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903F57" w14:textId="49F2B711" w:rsidR="00934418" w:rsidRDefault="00934418">
      <w:pPr>
        <w:jc w:val="left"/>
        <w:rPr>
          <w:rFonts w:cs="Arial"/>
          <w:b/>
          <w:szCs w:val="20"/>
        </w:rPr>
      </w:pPr>
      <w:r w:rsidRPr="00B12FD7">
        <w:rPr>
          <w:rFonts w:cs="Arial"/>
          <w:b/>
          <w:color w:val="3B3838"/>
          <w:szCs w:val="20"/>
        </w:rPr>
        <w:t>[</w:t>
      </w:r>
      <w:r w:rsidR="004D1596">
        <w:rPr>
          <w:rFonts w:cs="Arial"/>
          <w:b/>
          <w:szCs w:val="20"/>
        </w:rPr>
        <w:t>SAMC-040-2025</w:t>
      </w:r>
      <w:r w:rsidRPr="00B12FD7">
        <w:rPr>
          <w:rFonts w:cs="Arial"/>
          <w:b/>
          <w:szCs w:val="20"/>
        </w:rPr>
        <w:t>]</w:t>
      </w:r>
    </w:p>
    <w:p w14:paraId="5EDC9134" w14:textId="152E3756" w:rsidR="00F33A42" w:rsidRDefault="00F33A42" w:rsidP="00DB3C40">
      <w:pPr>
        <w:jc w:val="center"/>
        <w:rPr>
          <w:rFonts w:cs="Arial"/>
          <w:b/>
          <w:bCs/>
          <w:color w:val="000000" w:themeColor="text1"/>
          <w:lang w:val="es-ES"/>
        </w:rPr>
      </w:pPr>
      <w:r w:rsidRPr="00B86A39">
        <w:rPr>
          <w:rFonts w:cs="Arial"/>
          <w:b/>
          <w:szCs w:val="20"/>
        </w:rPr>
        <w:t>ANEXO 1</w:t>
      </w:r>
    </w:p>
    <w:p w14:paraId="5E701E99" w14:textId="08773DDA" w:rsidR="009B5564" w:rsidRPr="008D030C" w:rsidRDefault="000468F6" w:rsidP="008D030C">
      <w:pPr>
        <w:jc w:val="center"/>
        <w:rPr>
          <w:b/>
          <w:bCs/>
          <w:color w:val="000000" w:themeColor="text1"/>
          <w:lang w:val="es-ES"/>
        </w:rPr>
      </w:pPr>
      <w:r w:rsidRPr="000F6E41">
        <w:rPr>
          <w:rFonts w:cs="Arial"/>
          <w:b/>
          <w:bCs/>
          <w:color w:val="000000" w:themeColor="text1"/>
          <w:lang w:val="es-ES"/>
        </w:rPr>
        <w:t xml:space="preserve">ANEXO 1— </w:t>
      </w:r>
      <w:r w:rsidR="00D32D42" w:rsidRPr="000F6E41">
        <w:rPr>
          <w:b/>
          <w:bCs/>
          <w:color w:val="000000" w:themeColor="text1"/>
          <w:lang w:val="es-ES"/>
        </w:rPr>
        <w:t>ANEXO TÉCNICO</w:t>
      </w:r>
    </w:p>
    <w:p w14:paraId="485EAC8B" w14:textId="75676A19" w:rsidR="003A7653" w:rsidRDefault="003A7653" w:rsidP="00580A82">
      <w:pPr>
        <w:jc w:val="center"/>
        <w:rPr>
          <w:rFonts w:eastAsia="Tahoma" w:cs="Arial"/>
          <w:b/>
          <w:bCs/>
        </w:rPr>
      </w:pPr>
      <w:bookmarkStart w:id="0" w:name="_Hlk202538830"/>
      <w:r w:rsidRPr="003A7653">
        <w:rPr>
          <w:rFonts w:eastAsia="Tahoma" w:cs="Arial"/>
          <w:b/>
          <w:bCs/>
        </w:rPr>
        <w:t>MANTENIMIENTO DE VIAS URBANAS DEL MUNICIPIO DE LA VILLA DE SAN DIEGO DE UBATÉ.</w:t>
      </w:r>
    </w:p>
    <w:p w14:paraId="01B5E9B9" w14:textId="77777777" w:rsidR="003A7653" w:rsidRPr="000F6E41" w:rsidRDefault="003A7653" w:rsidP="00580A82">
      <w:pPr>
        <w:jc w:val="center"/>
        <w:rPr>
          <w:b/>
          <w:color w:val="000000" w:themeColor="text1"/>
          <w:lang w:val="es-ES"/>
        </w:rPr>
      </w:pPr>
    </w:p>
    <w:bookmarkEnd w:id="0"/>
    <w:p w14:paraId="5C7D4A86" w14:textId="4D41D387" w:rsidR="00580A82" w:rsidRPr="00B12FD7" w:rsidRDefault="002C511F" w:rsidP="00580A82">
      <w:pPr>
        <w:numPr>
          <w:ilvl w:val="0"/>
          <w:numId w:val="3"/>
        </w:numPr>
        <w:rPr>
          <w:b/>
          <w:color w:val="000000" w:themeColor="text1"/>
          <w:lang w:val="es-ES"/>
        </w:rPr>
      </w:pPr>
      <w:r w:rsidRPr="000F6E41">
        <w:rPr>
          <w:b/>
          <w:color w:val="000000" w:themeColor="text1"/>
          <w:lang w:val="es-ES"/>
        </w:rPr>
        <w:t>DESCRIPCIÓN</w:t>
      </w:r>
      <w:r w:rsidR="0087634C" w:rsidRPr="000F6E41">
        <w:rPr>
          <w:b/>
          <w:color w:val="000000" w:themeColor="text1"/>
          <w:lang w:val="es-ES"/>
        </w:rPr>
        <w:t xml:space="preserve"> DEL PROYECTO</w:t>
      </w:r>
      <w:r w:rsidRPr="000F6E41">
        <w:rPr>
          <w:b/>
          <w:color w:val="000000" w:themeColor="text1"/>
          <w:lang w:val="es-ES"/>
        </w:rPr>
        <w:t>:</w:t>
      </w:r>
      <w:r w:rsidR="008666AA" w:rsidRPr="000F6E41">
        <w:rPr>
          <w:b/>
          <w:color w:val="000000" w:themeColor="text1"/>
          <w:lang w:val="es-ES"/>
        </w:rPr>
        <w:t xml:space="preserve"> </w:t>
      </w:r>
    </w:p>
    <w:p w14:paraId="05460A61" w14:textId="1B123E42" w:rsidR="00DB3C40" w:rsidRPr="00DB3C40" w:rsidRDefault="00DB3C40" w:rsidP="00DB3C40">
      <w:pPr>
        <w:rPr>
          <w:rFonts w:eastAsia="Tahoma" w:cs="Arial"/>
          <w:szCs w:val="20"/>
          <w:lang w:eastAsia="en-US"/>
        </w:rPr>
      </w:pPr>
      <w:r w:rsidRPr="00DB3C40">
        <w:rPr>
          <w:rFonts w:eastAsia="Tahoma" w:cs="Arial"/>
          <w:szCs w:val="20"/>
          <w:lang w:eastAsia="en-US"/>
        </w:rPr>
        <w:t>El presente proyecto tiene como finalidad la ejecución de obras de mejoramiento vial en sectores estratégicos del municipio de la Villa de San Diego de Ubaté, con el objetivo de optimizar las condiciones de movilidad, accesibilidad y conectividad entre el casco urbano y las zonas rurales del territorio municipal.</w:t>
      </w:r>
    </w:p>
    <w:p w14:paraId="5012701B" w14:textId="25EB2BC4" w:rsidR="00DB3C40" w:rsidRPr="00DB3C40" w:rsidRDefault="00DB3C40" w:rsidP="00DB3C40">
      <w:pPr>
        <w:rPr>
          <w:rFonts w:eastAsia="Tahoma" w:cs="Arial"/>
          <w:szCs w:val="20"/>
          <w:lang w:eastAsia="en-US"/>
        </w:rPr>
      </w:pPr>
      <w:r w:rsidRPr="00DB3C40">
        <w:rPr>
          <w:rFonts w:eastAsia="Tahoma" w:cs="Arial"/>
          <w:szCs w:val="20"/>
          <w:lang w:eastAsia="en-US"/>
        </w:rPr>
        <w:t>El mejoramiento de la infraestructura vial constituye una de las líneas prioritarias de la actual Administración Municipal, dado que una red vial en óptimas condiciones permite dinamizar el desarrollo económico, fortalecer la integración social, facilitar el acceso a servicios básicos y mejorar la calidad de vida de los habitantes. Así mismo, una estructura vial eficiente promueve la operatividad vehicular, disminuye los tiempos de desplazamiento, reduce los costos de transporte y mitiga el deterioro de los vehículos, generando beneficios directos e indirectos tanto para la población residente como para los visitantes del municipio.</w:t>
      </w:r>
    </w:p>
    <w:p w14:paraId="7F64FC78" w14:textId="49FACF9D" w:rsidR="00DB3C40" w:rsidRPr="00DB3C40" w:rsidRDefault="00DB3C40" w:rsidP="00DB3C40">
      <w:pPr>
        <w:rPr>
          <w:rFonts w:eastAsia="Tahoma" w:cs="Arial"/>
          <w:szCs w:val="20"/>
          <w:lang w:eastAsia="en-US"/>
        </w:rPr>
      </w:pPr>
      <w:r w:rsidRPr="00DB3C40">
        <w:rPr>
          <w:rFonts w:eastAsia="Tahoma" w:cs="Arial"/>
          <w:szCs w:val="20"/>
          <w:lang w:eastAsia="en-US"/>
        </w:rPr>
        <w:t>En atención a estas necesidades, y en cumplimiento de las funciones asignadas a la Secretaría de Obras Públicas, se formula este proyecto orientado a ejecutar intervenciones que permitan garantizar un tránsito más seguro y funcional, en consonancia con los lineamientos de desarrollo territorial y planificación de la infraestructura pública.</w:t>
      </w:r>
    </w:p>
    <w:p w14:paraId="69EC874C" w14:textId="4FB5B185" w:rsidR="00DB3C40" w:rsidRPr="00A23C18" w:rsidRDefault="00DB3C40" w:rsidP="00AD4800">
      <w:pPr>
        <w:rPr>
          <w:rFonts w:eastAsia="Tahoma" w:cs="Arial"/>
          <w:szCs w:val="20"/>
          <w:lang w:eastAsia="en-US"/>
        </w:rPr>
      </w:pPr>
      <w:r w:rsidRPr="00DB3C40">
        <w:rPr>
          <w:rFonts w:eastAsia="Tahoma" w:cs="Arial"/>
          <w:szCs w:val="20"/>
          <w:lang w:eastAsia="en-US"/>
        </w:rPr>
        <w:t xml:space="preserve">El proyecto contempla </w:t>
      </w:r>
      <w:r w:rsidR="004D1970" w:rsidRPr="004D1970">
        <w:rPr>
          <w:rFonts w:eastAsia="Tahoma" w:cs="Arial"/>
          <w:szCs w:val="20"/>
          <w:lang w:eastAsia="en-US"/>
        </w:rPr>
        <w:t xml:space="preserve">el mantenimiento de la malla vial del municipio en algunos sectores de su área </w:t>
      </w:r>
      <w:r w:rsidR="00F650AF">
        <w:rPr>
          <w:rFonts w:eastAsia="Tahoma" w:cs="Arial"/>
          <w:szCs w:val="20"/>
          <w:lang w:eastAsia="en-US"/>
        </w:rPr>
        <w:t>urbana</w:t>
      </w:r>
      <w:r w:rsidR="004D1970" w:rsidRPr="004D1970">
        <w:rPr>
          <w:rFonts w:eastAsia="Tahoma" w:cs="Arial"/>
          <w:szCs w:val="20"/>
          <w:lang w:eastAsia="en-US"/>
        </w:rPr>
        <w:t xml:space="preserve"> con un alcance de </w:t>
      </w:r>
      <w:r w:rsidR="00F650AF">
        <w:rPr>
          <w:rFonts w:eastAsia="Tahoma" w:cs="Arial"/>
          <w:szCs w:val="20"/>
          <w:lang w:eastAsia="en-US"/>
        </w:rPr>
        <w:t>250</w:t>
      </w:r>
      <w:r w:rsidR="004D1970" w:rsidRPr="004D1970">
        <w:rPr>
          <w:rFonts w:eastAsia="Tahoma" w:cs="Arial"/>
          <w:szCs w:val="20"/>
          <w:lang w:eastAsia="en-US"/>
        </w:rPr>
        <w:t xml:space="preserve"> m2 aproximadamente</w:t>
      </w:r>
      <w:r w:rsidR="004D1970">
        <w:rPr>
          <w:rFonts w:eastAsia="Tahoma" w:cs="Arial"/>
          <w:szCs w:val="20"/>
          <w:lang w:eastAsia="en-US"/>
        </w:rPr>
        <w:t>.</w:t>
      </w:r>
    </w:p>
    <w:p w14:paraId="3F86ACA4" w14:textId="77777777" w:rsidR="00635E19" w:rsidRDefault="004C5636" w:rsidP="0042750F">
      <w:pPr>
        <w:numPr>
          <w:ilvl w:val="0"/>
          <w:numId w:val="3"/>
        </w:numPr>
        <w:rPr>
          <w:b/>
          <w:color w:val="000000" w:themeColor="text1"/>
          <w:lang w:val="es-ES"/>
        </w:rPr>
      </w:pPr>
      <w:r w:rsidRPr="000F6E41">
        <w:rPr>
          <w:b/>
          <w:color w:val="000000" w:themeColor="text1"/>
          <w:lang w:val="es-ES"/>
        </w:rPr>
        <w:t>DESCRIPCIÓ</w:t>
      </w:r>
      <w:r w:rsidR="00635E19" w:rsidRPr="000F6E41">
        <w:rPr>
          <w:b/>
          <w:color w:val="000000" w:themeColor="text1"/>
          <w:lang w:val="es-ES"/>
        </w:rPr>
        <w:t xml:space="preserve">N </w:t>
      </w:r>
      <w:r w:rsidR="0067078E" w:rsidRPr="000F6E41">
        <w:rPr>
          <w:b/>
          <w:color w:val="000000" w:themeColor="text1"/>
          <w:lang w:val="es-ES"/>
        </w:rPr>
        <w:t xml:space="preserve">OBRA </w:t>
      </w:r>
      <w:r w:rsidR="00635E19" w:rsidRPr="000F6E41">
        <w:rPr>
          <w:b/>
          <w:color w:val="000000" w:themeColor="text1"/>
          <w:lang w:val="es-ES"/>
        </w:rPr>
        <w:t>ACTUAL</w:t>
      </w:r>
      <w:r w:rsidR="00C27A89" w:rsidRPr="000F6E41">
        <w:rPr>
          <w:b/>
          <w:color w:val="000000" w:themeColor="text1"/>
          <w:lang w:val="es-ES"/>
        </w:rPr>
        <w:t xml:space="preserve"> O ZONA A INTERVENIR</w:t>
      </w:r>
    </w:p>
    <w:p w14:paraId="0C8F1571" w14:textId="01117502" w:rsidR="00D77E30" w:rsidRDefault="00D77E30" w:rsidP="00D77E30">
      <w:pPr>
        <w:rPr>
          <w:rFonts w:eastAsia="Tahoma" w:cs="Arial"/>
          <w:bCs/>
        </w:rPr>
      </w:pPr>
      <w:bookmarkStart w:id="1" w:name="_Hlk179632563"/>
      <w:r>
        <w:rPr>
          <w:rFonts w:eastAsia="Tahoma" w:cs="Arial"/>
        </w:rPr>
        <w:t>Es</w:t>
      </w:r>
      <w:r w:rsidRPr="0055562C">
        <w:rPr>
          <w:rFonts w:eastAsia="Tahoma" w:cs="Arial"/>
        </w:rPr>
        <w:t xml:space="preserve"> pertinente y oportuno</w:t>
      </w:r>
      <w:r>
        <w:rPr>
          <w:rFonts w:eastAsia="Tahoma" w:cs="Arial"/>
        </w:rPr>
        <w:t xml:space="preserve"> adelantar</w:t>
      </w:r>
      <w:r w:rsidRPr="00CD1241">
        <w:rPr>
          <w:rFonts w:eastAsia="Tahoma" w:cs="Arial"/>
        </w:rPr>
        <w:t xml:space="preserve"> el proceso denominado </w:t>
      </w:r>
      <w:r w:rsidRPr="003E6878">
        <w:rPr>
          <w:rFonts w:eastAsia="Arial" w:cs="Arial"/>
          <w:bCs/>
        </w:rPr>
        <w:t>“</w:t>
      </w:r>
      <w:bookmarkStart w:id="2" w:name="_Hlk144809399"/>
      <w:r w:rsidR="00F650AF" w:rsidRPr="00F650AF">
        <w:rPr>
          <w:rFonts w:eastAsia="Arial" w:cs="Arial"/>
          <w:bCs/>
        </w:rPr>
        <w:t>MANTENIMIENTO DE VIAS URBANAS DEL MUNICIPIO DE LA VILLA DE SAN DIEGO DE UBATÉ</w:t>
      </w:r>
      <w:r w:rsidRPr="003E6878">
        <w:rPr>
          <w:rFonts w:eastAsia="Tahoma" w:cs="Arial"/>
          <w:bCs/>
        </w:rPr>
        <w:t>”</w:t>
      </w:r>
      <w:r>
        <w:rPr>
          <w:rFonts w:eastAsia="Tahoma" w:cs="Arial"/>
          <w:bCs/>
        </w:rPr>
        <w:t>.</w:t>
      </w:r>
    </w:p>
    <w:p w14:paraId="64268F53" w14:textId="589DAD73" w:rsidR="00AD4800" w:rsidRDefault="00AD4800" w:rsidP="00D77E30">
      <w:pPr>
        <w:rPr>
          <w:rFonts w:eastAsia="Tahoma" w:cs="Arial"/>
          <w:bCs/>
        </w:rPr>
      </w:pPr>
      <w:r w:rsidRPr="00AD4800">
        <w:rPr>
          <w:rFonts w:eastAsia="Tahoma" w:cs="Arial"/>
          <w:bCs/>
        </w:rPr>
        <w:t xml:space="preserve">El proyecto contempla </w:t>
      </w:r>
      <w:r w:rsidR="004D1970" w:rsidRPr="004D1970">
        <w:rPr>
          <w:rFonts w:eastAsia="Tahoma" w:cs="Arial"/>
          <w:bCs/>
        </w:rPr>
        <w:t xml:space="preserve">el mantenimiento de la malla vial del municipio en algunos sectores de su área </w:t>
      </w:r>
      <w:r w:rsidR="00BC5FBE">
        <w:rPr>
          <w:rFonts w:eastAsia="Tahoma" w:cs="Arial"/>
          <w:bCs/>
        </w:rPr>
        <w:t>urbana</w:t>
      </w:r>
      <w:r w:rsidR="004D1970" w:rsidRPr="004D1970">
        <w:rPr>
          <w:rFonts w:eastAsia="Tahoma" w:cs="Arial"/>
          <w:bCs/>
        </w:rPr>
        <w:t xml:space="preserve"> con un alcance de </w:t>
      </w:r>
      <w:r w:rsidR="00BC5FBE">
        <w:rPr>
          <w:rFonts w:eastAsia="Tahoma" w:cs="Arial"/>
          <w:bCs/>
        </w:rPr>
        <w:t>250</w:t>
      </w:r>
      <w:r w:rsidR="004D1970" w:rsidRPr="004D1970">
        <w:rPr>
          <w:rFonts w:eastAsia="Tahoma" w:cs="Arial"/>
          <w:bCs/>
        </w:rPr>
        <w:t xml:space="preserve"> m2 aproximadamente</w:t>
      </w:r>
      <w:r>
        <w:rPr>
          <w:rFonts w:eastAsia="Tahoma" w:cs="Arial"/>
          <w:bCs/>
        </w:rPr>
        <w:t>.</w:t>
      </w:r>
      <w:r w:rsidRPr="00AD4800">
        <w:rPr>
          <w:rFonts w:eastAsia="Tahoma" w:cs="Arial"/>
          <w:bCs/>
        </w:rPr>
        <w:t xml:space="preserve"> </w:t>
      </w:r>
    </w:p>
    <w:bookmarkEnd w:id="2"/>
    <w:p w14:paraId="49950EA1" w14:textId="378F3351" w:rsidR="00D77E30" w:rsidRDefault="00D77E30" w:rsidP="00D77E30">
      <w:pPr>
        <w:rPr>
          <w:rFonts w:eastAsia="Tahoma" w:cs="Arial"/>
          <w:bCs/>
        </w:rPr>
      </w:pPr>
      <w:r w:rsidRPr="003E1164">
        <w:rPr>
          <w:rFonts w:eastAsia="Tahoma" w:cs="Arial"/>
          <w:bCs/>
        </w:rPr>
        <w:t>Para el desarrollo del proyecto se contemplan las siguientes actividades de obra:</w:t>
      </w:r>
    </w:p>
    <w:p w14:paraId="6F8CF722" w14:textId="77777777" w:rsidR="004D1970" w:rsidRDefault="004D1970" w:rsidP="004D1970">
      <w:pPr>
        <w:pStyle w:val="Prrafodelista"/>
        <w:numPr>
          <w:ilvl w:val="0"/>
          <w:numId w:val="20"/>
        </w:numPr>
        <w:spacing w:after="200" w:line="276" w:lineRule="auto"/>
        <w:jc w:val="left"/>
        <w:rPr>
          <w:rFonts w:eastAsia="Tahoma" w:cs="Arial"/>
          <w:bCs/>
          <w:szCs w:val="20"/>
        </w:rPr>
      </w:pPr>
      <w:r w:rsidRPr="002D4E73">
        <w:rPr>
          <w:rFonts w:eastAsia="Tahoma" w:cs="Arial"/>
          <w:bCs/>
          <w:szCs w:val="20"/>
        </w:rPr>
        <w:t>Subbase granular</w:t>
      </w:r>
    </w:p>
    <w:p w14:paraId="0DF1BF54" w14:textId="77777777" w:rsidR="004D1970" w:rsidRDefault="004D1970" w:rsidP="004D1970">
      <w:pPr>
        <w:pStyle w:val="Prrafodelista"/>
        <w:numPr>
          <w:ilvl w:val="0"/>
          <w:numId w:val="20"/>
        </w:numPr>
        <w:spacing w:after="200" w:line="276" w:lineRule="auto"/>
        <w:jc w:val="left"/>
        <w:rPr>
          <w:rFonts w:eastAsia="Tahoma" w:cs="Arial"/>
          <w:bCs/>
          <w:szCs w:val="20"/>
        </w:rPr>
      </w:pPr>
      <w:r>
        <w:rPr>
          <w:rFonts w:eastAsia="Tahoma" w:cs="Arial"/>
          <w:bCs/>
          <w:szCs w:val="20"/>
        </w:rPr>
        <w:t>Base granular</w:t>
      </w:r>
    </w:p>
    <w:p w14:paraId="0E45A341" w14:textId="77777777" w:rsidR="004D1970" w:rsidRDefault="004D1970" w:rsidP="004D1970">
      <w:pPr>
        <w:pStyle w:val="Prrafodelista"/>
        <w:numPr>
          <w:ilvl w:val="0"/>
          <w:numId w:val="20"/>
        </w:numPr>
        <w:spacing w:after="200" w:line="276" w:lineRule="auto"/>
        <w:jc w:val="left"/>
        <w:rPr>
          <w:rFonts w:eastAsia="Tahoma" w:cs="Arial"/>
          <w:bCs/>
          <w:szCs w:val="20"/>
        </w:rPr>
      </w:pPr>
      <w:r>
        <w:rPr>
          <w:rFonts w:eastAsia="Tahoma" w:cs="Arial"/>
          <w:bCs/>
          <w:szCs w:val="20"/>
        </w:rPr>
        <w:t>E</w:t>
      </w:r>
      <w:r w:rsidRPr="002D4E73">
        <w:rPr>
          <w:rFonts w:eastAsia="Tahoma" w:cs="Arial"/>
          <w:bCs/>
          <w:szCs w:val="20"/>
        </w:rPr>
        <w:t>xcavación para reparación del pavimento existente (incluye retiro de escombros con cargue menor a 5 km)</w:t>
      </w:r>
    </w:p>
    <w:p w14:paraId="2094AEC3" w14:textId="77777777" w:rsidR="004D1970" w:rsidRPr="002D4E73" w:rsidRDefault="004D1970" w:rsidP="004D1970">
      <w:pPr>
        <w:pStyle w:val="Prrafodelista"/>
        <w:numPr>
          <w:ilvl w:val="0"/>
          <w:numId w:val="20"/>
        </w:numPr>
        <w:spacing w:after="200" w:line="276" w:lineRule="auto"/>
        <w:jc w:val="left"/>
        <w:rPr>
          <w:rFonts w:eastAsia="Tahoma" w:cs="Arial"/>
          <w:bCs/>
          <w:szCs w:val="20"/>
        </w:rPr>
      </w:pPr>
      <w:r w:rsidRPr="002D4E73">
        <w:rPr>
          <w:rFonts w:eastAsia="Tahoma" w:cs="Arial"/>
          <w:bCs/>
          <w:szCs w:val="20"/>
        </w:rPr>
        <w:t>Excavaciones varias sin clasificar (incluye retiro de sobrantes a una distancia menor de 5 km)</w:t>
      </w:r>
    </w:p>
    <w:p w14:paraId="03012085" w14:textId="77777777" w:rsidR="004D1970" w:rsidRDefault="004D1970" w:rsidP="004D1970">
      <w:pPr>
        <w:pStyle w:val="Prrafodelista"/>
        <w:numPr>
          <w:ilvl w:val="0"/>
          <w:numId w:val="20"/>
        </w:numPr>
        <w:spacing w:after="200" w:line="276" w:lineRule="auto"/>
        <w:jc w:val="left"/>
        <w:rPr>
          <w:rFonts w:eastAsia="Tahoma" w:cs="Arial"/>
          <w:bCs/>
          <w:szCs w:val="20"/>
        </w:rPr>
      </w:pPr>
      <w:r>
        <w:rPr>
          <w:rFonts w:eastAsia="Tahoma" w:cs="Arial"/>
          <w:bCs/>
          <w:szCs w:val="20"/>
        </w:rPr>
        <w:t>Riego de imprimación</w:t>
      </w:r>
    </w:p>
    <w:p w14:paraId="5D495233" w14:textId="77777777" w:rsidR="004D1970" w:rsidRDefault="004D1970" w:rsidP="004D1970">
      <w:pPr>
        <w:pStyle w:val="Prrafodelista"/>
        <w:numPr>
          <w:ilvl w:val="0"/>
          <w:numId w:val="20"/>
        </w:numPr>
        <w:spacing w:after="200" w:line="276" w:lineRule="auto"/>
        <w:jc w:val="left"/>
        <w:rPr>
          <w:rFonts w:eastAsia="Tahoma" w:cs="Arial"/>
          <w:bCs/>
          <w:szCs w:val="20"/>
        </w:rPr>
      </w:pPr>
      <w:r>
        <w:rPr>
          <w:rFonts w:eastAsia="Tahoma" w:cs="Arial"/>
          <w:bCs/>
          <w:szCs w:val="20"/>
        </w:rPr>
        <w:t>M</w:t>
      </w:r>
      <w:r w:rsidRPr="002D4E73">
        <w:rPr>
          <w:rFonts w:eastAsia="Tahoma" w:cs="Arial"/>
          <w:bCs/>
          <w:szCs w:val="20"/>
        </w:rPr>
        <w:t>ezcla densa en caliente para bacheo (incluye cemento asfáltico)</w:t>
      </w:r>
    </w:p>
    <w:bookmarkEnd w:id="1"/>
    <w:p w14:paraId="6BAD8BD5" w14:textId="7DE93321" w:rsidR="00424019" w:rsidRPr="000F6E41" w:rsidRDefault="00424019" w:rsidP="00424019">
      <w:pPr>
        <w:rPr>
          <w:b/>
          <w:color w:val="000000" w:themeColor="text1"/>
          <w:lang w:val="es-ES"/>
        </w:rPr>
      </w:pPr>
    </w:p>
    <w:p w14:paraId="756CF3D7" w14:textId="7DCDFC3E" w:rsidR="00580A82" w:rsidRDefault="00343BE6" w:rsidP="008723C7">
      <w:pPr>
        <w:numPr>
          <w:ilvl w:val="0"/>
          <w:numId w:val="4"/>
        </w:numPr>
        <w:rPr>
          <w:b/>
          <w:iCs/>
          <w:color w:val="000000" w:themeColor="text1"/>
        </w:rPr>
      </w:pPr>
      <w:r w:rsidRPr="000F6E41">
        <w:rPr>
          <w:b/>
          <w:iCs/>
          <w:color w:val="000000" w:themeColor="text1"/>
        </w:rPr>
        <w:t>Localización:</w:t>
      </w:r>
    </w:p>
    <w:p w14:paraId="2228071B" w14:textId="77777777" w:rsidR="00BC5FBE" w:rsidRPr="00BC5FBE" w:rsidRDefault="00AD4800" w:rsidP="00BC5FBE">
      <w:pPr>
        <w:pBdr>
          <w:top w:val="nil"/>
          <w:left w:val="nil"/>
          <w:bottom w:val="nil"/>
          <w:right w:val="nil"/>
          <w:between w:val="nil"/>
        </w:pBdr>
        <w:rPr>
          <w:rFonts w:eastAsia="Tahoma" w:cs="Arial"/>
          <w:b/>
          <w:szCs w:val="20"/>
          <w:lang w:eastAsia="en-US"/>
        </w:rPr>
      </w:pPr>
      <w:r w:rsidRPr="00AD4800">
        <w:rPr>
          <w:rFonts w:eastAsia="Tahoma" w:cs="Arial"/>
          <w:b/>
        </w:rPr>
        <w:t xml:space="preserve">LUGAR DE EJECUCIÓN: </w:t>
      </w:r>
      <w:r w:rsidR="00BC5FBE" w:rsidRPr="00BC5FBE">
        <w:rPr>
          <w:rFonts w:eastAsia="Tahoma" w:cs="Arial"/>
          <w:bCs/>
          <w:szCs w:val="20"/>
          <w:lang w:eastAsia="en-US"/>
        </w:rPr>
        <w:t>casco urbano del municipio de Ubaté</w:t>
      </w:r>
    </w:p>
    <w:p w14:paraId="2741CF6F" w14:textId="4BA80BFD" w:rsidR="00890854" w:rsidRPr="000F6E41" w:rsidRDefault="00381BDB" w:rsidP="00732B14">
      <w:pPr>
        <w:pBdr>
          <w:top w:val="nil"/>
          <w:left w:val="nil"/>
          <w:bottom w:val="nil"/>
          <w:right w:val="nil"/>
          <w:between w:val="nil"/>
        </w:pBdr>
        <w:rPr>
          <w:b/>
          <w:color w:val="000000" w:themeColor="text1"/>
          <w:lang w:val="es-ES"/>
        </w:rPr>
      </w:pPr>
      <w:r w:rsidRPr="000F6E41">
        <w:rPr>
          <w:b/>
          <w:color w:val="000000" w:themeColor="text1"/>
          <w:lang w:val="es-ES"/>
        </w:rPr>
        <w:lastRenderedPageBreak/>
        <w:t>ACTIVIDADES POR EJECUTAR</w:t>
      </w:r>
      <w:r w:rsidR="00890854" w:rsidRPr="000F6E41">
        <w:rPr>
          <w:b/>
          <w:color w:val="000000" w:themeColor="text1"/>
          <w:lang w:val="es-ES"/>
        </w:rPr>
        <w:t xml:space="preserve"> Y ALCANCE:</w:t>
      </w:r>
    </w:p>
    <w:p w14:paraId="0C2ECE43" w14:textId="276DE554" w:rsidR="00BB2FA2" w:rsidRDefault="00E41D84" w:rsidP="0070526B">
      <w:pPr>
        <w:rPr>
          <w:color w:val="000000" w:themeColor="text1"/>
          <w:lang w:val="es-ES"/>
        </w:rPr>
      </w:pPr>
      <w:r w:rsidRPr="000F6E41">
        <w:rPr>
          <w:color w:val="000000" w:themeColor="text1"/>
          <w:lang w:val="es-ES"/>
        </w:rPr>
        <w:t xml:space="preserve">Las actividades </w:t>
      </w:r>
      <w:r w:rsidR="00C236A5" w:rsidRPr="000F6E41">
        <w:rPr>
          <w:color w:val="000000" w:themeColor="text1"/>
          <w:lang w:val="es-ES"/>
        </w:rPr>
        <w:t>u</w:t>
      </w:r>
      <w:r w:rsidRPr="000F6E41">
        <w:rPr>
          <w:color w:val="000000" w:themeColor="text1"/>
          <w:lang w:val="es-ES"/>
        </w:rPr>
        <w:t xml:space="preserve"> obras a ejecutar son las siguientes:</w:t>
      </w:r>
    </w:p>
    <w:tbl>
      <w:tblPr>
        <w:tblW w:w="7875" w:type="dxa"/>
        <w:jc w:val="center"/>
        <w:tblLayout w:type="fixed"/>
        <w:tblCellMar>
          <w:left w:w="70" w:type="dxa"/>
          <w:right w:w="70" w:type="dxa"/>
        </w:tblCellMar>
        <w:tblLook w:val="04A0" w:firstRow="1" w:lastRow="0" w:firstColumn="1" w:lastColumn="0" w:noHBand="0" w:noVBand="1"/>
      </w:tblPr>
      <w:tblGrid>
        <w:gridCol w:w="600"/>
        <w:gridCol w:w="820"/>
        <w:gridCol w:w="4807"/>
        <w:gridCol w:w="700"/>
        <w:gridCol w:w="940"/>
        <w:gridCol w:w="8"/>
      </w:tblGrid>
      <w:tr w:rsidR="00BC5FBE" w:rsidRPr="004D1596" w14:paraId="4F06CF46" w14:textId="77777777" w:rsidTr="004D1596">
        <w:trPr>
          <w:trHeight w:val="540"/>
          <w:jc w:val="center"/>
        </w:trPr>
        <w:tc>
          <w:tcPr>
            <w:tcW w:w="7875" w:type="dxa"/>
            <w:gridSpan w:val="6"/>
            <w:tcBorders>
              <w:top w:val="single" w:sz="8" w:space="0" w:color="auto"/>
              <w:left w:val="single" w:sz="8" w:space="0" w:color="auto"/>
              <w:bottom w:val="single" w:sz="8" w:space="0" w:color="auto"/>
              <w:right w:val="single" w:sz="8" w:space="0" w:color="000000"/>
            </w:tcBorders>
            <w:shd w:val="clear" w:color="000000" w:fill="70AD47"/>
            <w:vAlign w:val="center"/>
            <w:hideMark/>
          </w:tcPr>
          <w:p w14:paraId="619C94D6" w14:textId="0E824A04" w:rsidR="00BC5FBE" w:rsidRPr="004D1596" w:rsidRDefault="00BC5FBE" w:rsidP="00BC5FBE">
            <w:pPr>
              <w:spacing w:after="0" w:line="240" w:lineRule="auto"/>
              <w:jc w:val="center"/>
              <w:rPr>
                <w:rFonts w:cs="Arial"/>
                <w:b/>
                <w:bCs/>
                <w:color w:val="000000"/>
                <w:sz w:val="18"/>
                <w:szCs w:val="18"/>
              </w:rPr>
            </w:pPr>
            <w:r w:rsidRPr="004D1596">
              <w:rPr>
                <w:rFonts w:cs="Arial"/>
                <w:b/>
                <w:bCs/>
                <w:color w:val="000000"/>
                <w:sz w:val="18"/>
                <w:szCs w:val="18"/>
              </w:rPr>
              <w:t>MANTENIMIENTO DE VIAS URBANAS DEL MUNICIPIO DE LA VILLA DE SAN DIEGO DE UBATE.</w:t>
            </w:r>
          </w:p>
        </w:tc>
      </w:tr>
      <w:tr w:rsidR="00BC5FBE" w:rsidRPr="004D1596" w14:paraId="141C292D" w14:textId="77777777" w:rsidTr="004D1596">
        <w:trPr>
          <w:gridAfter w:val="1"/>
          <w:wAfter w:w="8" w:type="dxa"/>
          <w:trHeight w:val="525"/>
          <w:jc w:val="center"/>
        </w:trPr>
        <w:tc>
          <w:tcPr>
            <w:tcW w:w="600" w:type="dxa"/>
            <w:tcBorders>
              <w:top w:val="nil"/>
              <w:left w:val="single" w:sz="8" w:space="0" w:color="auto"/>
              <w:bottom w:val="single" w:sz="4" w:space="0" w:color="auto"/>
              <w:right w:val="single" w:sz="4" w:space="0" w:color="auto"/>
            </w:tcBorders>
            <w:shd w:val="clear" w:color="auto" w:fill="auto"/>
            <w:vAlign w:val="center"/>
            <w:hideMark/>
          </w:tcPr>
          <w:p w14:paraId="534AA218" w14:textId="77777777" w:rsidR="00BC5FBE" w:rsidRPr="004D1596" w:rsidRDefault="00BC5FBE" w:rsidP="00BC5FBE">
            <w:pPr>
              <w:spacing w:after="0" w:line="240" w:lineRule="auto"/>
              <w:jc w:val="center"/>
              <w:rPr>
                <w:rFonts w:cs="Arial"/>
                <w:b/>
                <w:bCs/>
                <w:sz w:val="18"/>
                <w:szCs w:val="18"/>
              </w:rPr>
            </w:pPr>
            <w:r w:rsidRPr="004D1596">
              <w:rPr>
                <w:rFonts w:cs="Arial"/>
                <w:b/>
                <w:bCs/>
                <w:sz w:val="18"/>
                <w:szCs w:val="18"/>
              </w:rPr>
              <w:t>ÍTEMS</w:t>
            </w:r>
          </w:p>
        </w:tc>
        <w:tc>
          <w:tcPr>
            <w:tcW w:w="820" w:type="dxa"/>
            <w:tcBorders>
              <w:top w:val="nil"/>
              <w:left w:val="single" w:sz="4" w:space="0" w:color="auto"/>
              <w:bottom w:val="single" w:sz="4" w:space="0" w:color="auto"/>
              <w:right w:val="single" w:sz="4" w:space="0" w:color="auto"/>
            </w:tcBorders>
            <w:shd w:val="clear" w:color="auto" w:fill="auto"/>
            <w:vAlign w:val="center"/>
            <w:hideMark/>
          </w:tcPr>
          <w:p w14:paraId="7139619C" w14:textId="77777777" w:rsidR="00BC5FBE" w:rsidRPr="004D1596" w:rsidRDefault="00BC5FBE" w:rsidP="00BC5FBE">
            <w:pPr>
              <w:spacing w:after="0" w:line="240" w:lineRule="auto"/>
              <w:jc w:val="center"/>
              <w:rPr>
                <w:rFonts w:cs="Arial"/>
                <w:b/>
                <w:bCs/>
                <w:sz w:val="18"/>
                <w:szCs w:val="18"/>
              </w:rPr>
            </w:pPr>
            <w:r w:rsidRPr="004D1596">
              <w:rPr>
                <w:rFonts w:cs="Arial"/>
                <w:b/>
                <w:bCs/>
                <w:sz w:val="18"/>
                <w:szCs w:val="18"/>
              </w:rPr>
              <w:t>COD. ICCU</w:t>
            </w:r>
          </w:p>
        </w:tc>
        <w:tc>
          <w:tcPr>
            <w:tcW w:w="4807" w:type="dxa"/>
            <w:tcBorders>
              <w:top w:val="nil"/>
              <w:left w:val="nil"/>
              <w:bottom w:val="single" w:sz="4" w:space="0" w:color="auto"/>
              <w:right w:val="single" w:sz="4" w:space="0" w:color="auto"/>
            </w:tcBorders>
            <w:shd w:val="clear" w:color="auto" w:fill="auto"/>
            <w:vAlign w:val="center"/>
            <w:hideMark/>
          </w:tcPr>
          <w:p w14:paraId="41629748" w14:textId="77777777" w:rsidR="00BC5FBE" w:rsidRPr="004D1596" w:rsidRDefault="00BC5FBE" w:rsidP="00BC5FBE">
            <w:pPr>
              <w:spacing w:after="0" w:line="240" w:lineRule="auto"/>
              <w:jc w:val="center"/>
              <w:rPr>
                <w:rFonts w:cs="Arial"/>
                <w:b/>
                <w:bCs/>
                <w:sz w:val="18"/>
                <w:szCs w:val="18"/>
              </w:rPr>
            </w:pPr>
            <w:r w:rsidRPr="004D1596">
              <w:rPr>
                <w:rFonts w:cs="Arial"/>
                <w:b/>
                <w:bCs/>
                <w:sz w:val="18"/>
                <w:szCs w:val="18"/>
              </w:rPr>
              <w:t>DESCRIPCIÓN</w:t>
            </w:r>
          </w:p>
        </w:tc>
        <w:tc>
          <w:tcPr>
            <w:tcW w:w="700" w:type="dxa"/>
            <w:tcBorders>
              <w:top w:val="nil"/>
              <w:left w:val="nil"/>
              <w:bottom w:val="single" w:sz="4" w:space="0" w:color="auto"/>
              <w:right w:val="single" w:sz="4" w:space="0" w:color="auto"/>
            </w:tcBorders>
            <w:shd w:val="clear" w:color="auto" w:fill="auto"/>
            <w:vAlign w:val="center"/>
            <w:hideMark/>
          </w:tcPr>
          <w:p w14:paraId="7E527780" w14:textId="77777777" w:rsidR="00BC5FBE" w:rsidRPr="004D1596" w:rsidRDefault="00BC5FBE" w:rsidP="00BC5FBE">
            <w:pPr>
              <w:spacing w:after="0" w:line="240" w:lineRule="auto"/>
              <w:jc w:val="center"/>
              <w:rPr>
                <w:rFonts w:cs="Arial"/>
                <w:b/>
                <w:bCs/>
                <w:sz w:val="18"/>
                <w:szCs w:val="18"/>
              </w:rPr>
            </w:pPr>
            <w:r w:rsidRPr="004D1596">
              <w:rPr>
                <w:rFonts w:cs="Arial"/>
                <w:b/>
                <w:bCs/>
                <w:sz w:val="18"/>
                <w:szCs w:val="18"/>
              </w:rPr>
              <w:t>UNIDAD</w:t>
            </w:r>
          </w:p>
        </w:tc>
        <w:tc>
          <w:tcPr>
            <w:tcW w:w="940" w:type="dxa"/>
            <w:tcBorders>
              <w:top w:val="nil"/>
              <w:left w:val="single" w:sz="4" w:space="0" w:color="auto"/>
              <w:bottom w:val="single" w:sz="4" w:space="0" w:color="auto"/>
              <w:right w:val="single" w:sz="8" w:space="0" w:color="auto"/>
            </w:tcBorders>
            <w:shd w:val="clear" w:color="auto" w:fill="auto"/>
            <w:vAlign w:val="center"/>
            <w:hideMark/>
          </w:tcPr>
          <w:p w14:paraId="3CBF5B3E" w14:textId="77777777" w:rsidR="00BC5FBE" w:rsidRPr="004D1596" w:rsidRDefault="00BC5FBE" w:rsidP="00BC5FBE">
            <w:pPr>
              <w:spacing w:after="0" w:line="240" w:lineRule="auto"/>
              <w:jc w:val="center"/>
              <w:rPr>
                <w:rFonts w:cs="Arial"/>
                <w:b/>
                <w:bCs/>
                <w:sz w:val="18"/>
                <w:szCs w:val="18"/>
              </w:rPr>
            </w:pPr>
            <w:r w:rsidRPr="004D1596">
              <w:rPr>
                <w:rFonts w:cs="Arial"/>
                <w:b/>
                <w:bCs/>
                <w:sz w:val="18"/>
                <w:szCs w:val="18"/>
              </w:rPr>
              <w:t>CANTIDAD</w:t>
            </w:r>
          </w:p>
        </w:tc>
      </w:tr>
      <w:tr w:rsidR="00BC5FBE" w:rsidRPr="004D1596" w14:paraId="749A8752" w14:textId="77777777" w:rsidTr="004D1596">
        <w:trPr>
          <w:gridAfter w:val="1"/>
          <w:wAfter w:w="8" w:type="dxa"/>
          <w:trHeight w:val="330"/>
          <w:jc w:val="center"/>
        </w:trPr>
        <w:tc>
          <w:tcPr>
            <w:tcW w:w="600" w:type="dxa"/>
            <w:tcBorders>
              <w:top w:val="nil"/>
              <w:left w:val="single" w:sz="8" w:space="0" w:color="auto"/>
              <w:bottom w:val="single" w:sz="4" w:space="0" w:color="auto"/>
              <w:right w:val="single" w:sz="4" w:space="0" w:color="auto"/>
            </w:tcBorders>
            <w:shd w:val="clear" w:color="auto" w:fill="auto"/>
            <w:vAlign w:val="center"/>
            <w:hideMark/>
          </w:tcPr>
          <w:p w14:paraId="17645A0C" w14:textId="77777777" w:rsidR="00BC5FBE" w:rsidRPr="004D1596" w:rsidRDefault="00BC5FBE" w:rsidP="00BC5FBE">
            <w:pPr>
              <w:spacing w:after="0" w:line="240" w:lineRule="auto"/>
              <w:jc w:val="center"/>
              <w:rPr>
                <w:rFonts w:cs="Arial"/>
                <w:b/>
                <w:bCs/>
                <w:sz w:val="18"/>
                <w:szCs w:val="18"/>
              </w:rPr>
            </w:pPr>
            <w:r w:rsidRPr="004D1596">
              <w:rPr>
                <w:rFonts w:cs="Arial"/>
                <w:b/>
                <w:bCs/>
                <w:sz w:val="18"/>
                <w:szCs w:val="18"/>
              </w:rPr>
              <w:t>1</w:t>
            </w:r>
          </w:p>
        </w:tc>
        <w:tc>
          <w:tcPr>
            <w:tcW w:w="820" w:type="dxa"/>
            <w:tcBorders>
              <w:top w:val="nil"/>
              <w:left w:val="single" w:sz="4" w:space="0" w:color="auto"/>
              <w:bottom w:val="single" w:sz="4" w:space="0" w:color="auto"/>
              <w:right w:val="single" w:sz="4" w:space="0" w:color="auto"/>
            </w:tcBorders>
            <w:shd w:val="clear" w:color="auto" w:fill="auto"/>
            <w:vAlign w:val="center"/>
            <w:hideMark/>
          </w:tcPr>
          <w:p w14:paraId="7FDF48C2" w14:textId="77777777" w:rsidR="00BC5FBE" w:rsidRPr="004D1596" w:rsidRDefault="00BC5FBE" w:rsidP="00BC5FBE">
            <w:pPr>
              <w:spacing w:after="0" w:line="240" w:lineRule="auto"/>
              <w:jc w:val="center"/>
              <w:rPr>
                <w:rFonts w:cs="Arial"/>
                <w:b/>
                <w:bCs/>
                <w:sz w:val="18"/>
                <w:szCs w:val="18"/>
              </w:rPr>
            </w:pPr>
            <w:r w:rsidRPr="004D1596">
              <w:rPr>
                <w:rFonts w:cs="Arial"/>
                <w:b/>
                <w:bCs/>
                <w:sz w:val="18"/>
                <w:szCs w:val="18"/>
              </w:rPr>
              <w:t>3</w:t>
            </w:r>
          </w:p>
        </w:tc>
        <w:tc>
          <w:tcPr>
            <w:tcW w:w="4807" w:type="dxa"/>
            <w:tcBorders>
              <w:top w:val="nil"/>
              <w:left w:val="nil"/>
              <w:bottom w:val="single" w:sz="4" w:space="0" w:color="auto"/>
              <w:right w:val="single" w:sz="4" w:space="0" w:color="auto"/>
            </w:tcBorders>
            <w:shd w:val="clear" w:color="auto" w:fill="auto"/>
            <w:vAlign w:val="center"/>
            <w:hideMark/>
          </w:tcPr>
          <w:p w14:paraId="33F748D7" w14:textId="77777777" w:rsidR="00BC5FBE" w:rsidRPr="004D1596" w:rsidRDefault="00BC5FBE" w:rsidP="00BC5FBE">
            <w:pPr>
              <w:spacing w:after="0" w:line="240" w:lineRule="auto"/>
              <w:jc w:val="left"/>
              <w:rPr>
                <w:rFonts w:cs="Arial"/>
                <w:b/>
                <w:bCs/>
                <w:sz w:val="18"/>
                <w:szCs w:val="18"/>
              </w:rPr>
            </w:pPr>
            <w:r w:rsidRPr="004D1596">
              <w:rPr>
                <w:rFonts w:cs="Arial"/>
                <w:b/>
                <w:bCs/>
                <w:sz w:val="18"/>
                <w:szCs w:val="18"/>
              </w:rPr>
              <w:t>ESTRUCTURA DE PAVIMENTO</w:t>
            </w:r>
          </w:p>
        </w:tc>
        <w:tc>
          <w:tcPr>
            <w:tcW w:w="700" w:type="dxa"/>
            <w:tcBorders>
              <w:top w:val="nil"/>
              <w:left w:val="nil"/>
              <w:bottom w:val="single" w:sz="4" w:space="0" w:color="auto"/>
              <w:right w:val="single" w:sz="4" w:space="0" w:color="auto"/>
            </w:tcBorders>
            <w:shd w:val="clear" w:color="auto" w:fill="auto"/>
            <w:vAlign w:val="center"/>
            <w:hideMark/>
          </w:tcPr>
          <w:p w14:paraId="30B23E71" w14:textId="77777777" w:rsidR="00BC5FBE" w:rsidRPr="004D1596" w:rsidRDefault="00BC5FBE" w:rsidP="00BC5FBE">
            <w:pPr>
              <w:spacing w:after="0" w:line="240" w:lineRule="auto"/>
              <w:jc w:val="center"/>
              <w:rPr>
                <w:rFonts w:cs="Arial"/>
                <w:sz w:val="18"/>
                <w:szCs w:val="18"/>
              </w:rPr>
            </w:pPr>
            <w:r w:rsidRPr="004D1596">
              <w:rPr>
                <w:rFonts w:cs="Arial"/>
                <w:sz w:val="18"/>
                <w:szCs w:val="18"/>
              </w:rPr>
              <w:t> </w:t>
            </w:r>
          </w:p>
        </w:tc>
        <w:tc>
          <w:tcPr>
            <w:tcW w:w="940" w:type="dxa"/>
            <w:tcBorders>
              <w:top w:val="nil"/>
              <w:left w:val="single" w:sz="4" w:space="0" w:color="auto"/>
              <w:bottom w:val="single" w:sz="4" w:space="0" w:color="auto"/>
              <w:right w:val="single" w:sz="8" w:space="0" w:color="auto"/>
            </w:tcBorders>
            <w:shd w:val="clear" w:color="auto" w:fill="auto"/>
            <w:vAlign w:val="center"/>
            <w:hideMark/>
          </w:tcPr>
          <w:p w14:paraId="411242D4" w14:textId="77777777" w:rsidR="00BC5FBE" w:rsidRPr="004D1596" w:rsidRDefault="00BC5FBE" w:rsidP="00BC5FBE">
            <w:pPr>
              <w:spacing w:after="0" w:line="240" w:lineRule="auto"/>
              <w:jc w:val="center"/>
              <w:rPr>
                <w:rFonts w:cs="Arial"/>
                <w:sz w:val="18"/>
                <w:szCs w:val="18"/>
              </w:rPr>
            </w:pPr>
            <w:r w:rsidRPr="004D1596">
              <w:rPr>
                <w:rFonts w:cs="Arial"/>
                <w:sz w:val="18"/>
                <w:szCs w:val="18"/>
              </w:rPr>
              <w:t> </w:t>
            </w:r>
          </w:p>
        </w:tc>
      </w:tr>
      <w:tr w:rsidR="007B14F7" w:rsidRPr="004D1596" w14:paraId="17ED417E" w14:textId="77777777" w:rsidTr="004D1596">
        <w:trPr>
          <w:gridAfter w:val="1"/>
          <w:wAfter w:w="8" w:type="dxa"/>
          <w:trHeight w:val="330"/>
          <w:jc w:val="center"/>
        </w:trPr>
        <w:tc>
          <w:tcPr>
            <w:tcW w:w="600" w:type="dxa"/>
            <w:tcBorders>
              <w:top w:val="nil"/>
              <w:left w:val="single" w:sz="8" w:space="0" w:color="auto"/>
              <w:bottom w:val="single" w:sz="4" w:space="0" w:color="auto"/>
              <w:right w:val="single" w:sz="4" w:space="0" w:color="auto"/>
            </w:tcBorders>
            <w:shd w:val="clear" w:color="auto" w:fill="auto"/>
            <w:vAlign w:val="center"/>
            <w:hideMark/>
          </w:tcPr>
          <w:p w14:paraId="6746397E" w14:textId="77777777" w:rsidR="007B14F7" w:rsidRPr="004D1596" w:rsidRDefault="007B14F7" w:rsidP="007B14F7">
            <w:pPr>
              <w:spacing w:after="0" w:line="240" w:lineRule="auto"/>
              <w:jc w:val="center"/>
              <w:rPr>
                <w:rFonts w:cs="Arial"/>
                <w:sz w:val="18"/>
                <w:szCs w:val="18"/>
              </w:rPr>
            </w:pPr>
            <w:r w:rsidRPr="004D1596">
              <w:rPr>
                <w:rFonts w:cs="Arial"/>
                <w:sz w:val="18"/>
                <w:szCs w:val="18"/>
              </w:rPr>
              <w:t>1.1</w:t>
            </w:r>
          </w:p>
        </w:tc>
        <w:tc>
          <w:tcPr>
            <w:tcW w:w="820" w:type="dxa"/>
            <w:tcBorders>
              <w:top w:val="single" w:sz="4" w:space="0" w:color="auto"/>
              <w:left w:val="single" w:sz="4" w:space="0" w:color="auto"/>
              <w:bottom w:val="nil"/>
              <w:right w:val="single" w:sz="4" w:space="0" w:color="auto"/>
            </w:tcBorders>
            <w:shd w:val="clear" w:color="000000" w:fill="FFFFFF"/>
            <w:vAlign w:val="center"/>
            <w:hideMark/>
          </w:tcPr>
          <w:p w14:paraId="0C187569" w14:textId="5B6F541D" w:rsidR="007B14F7" w:rsidRPr="004D1596" w:rsidRDefault="007B14F7" w:rsidP="007B14F7">
            <w:pPr>
              <w:spacing w:after="0" w:line="240" w:lineRule="auto"/>
              <w:jc w:val="center"/>
              <w:rPr>
                <w:rFonts w:cs="Arial"/>
                <w:sz w:val="18"/>
                <w:szCs w:val="18"/>
              </w:rPr>
            </w:pPr>
            <w:r w:rsidRPr="004D1596">
              <w:rPr>
                <w:rFonts w:cs="Arial"/>
                <w:sz w:val="18"/>
                <w:szCs w:val="18"/>
              </w:rPr>
              <w:t>VIAS_320.1</w:t>
            </w:r>
          </w:p>
        </w:tc>
        <w:tc>
          <w:tcPr>
            <w:tcW w:w="4807" w:type="dxa"/>
            <w:tcBorders>
              <w:top w:val="nil"/>
              <w:left w:val="nil"/>
              <w:bottom w:val="single" w:sz="4" w:space="0" w:color="auto"/>
              <w:right w:val="single" w:sz="4" w:space="0" w:color="auto"/>
            </w:tcBorders>
            <w:shd w:val="clear" w:color="auto" w:fill="auto"/>
            <w:vAlign w:val="center"/>
            <w:hideMark/>
          </w:tcPr>
          <w:p w14:paraId="215D006F" w14:textId="77777777" w:rsidR="007B14F7" w:rsidRPr="004D1596" w:rsidRDefault="007B14F7" w:rsidP="007B14F7">
            <w:pPr>
              <w:spacing w:after="0" w:line="240" w:lineRule="auto"/>
              <w:jc w:val="left"/>
              <w:rPr>
                <w:rFonts w:cs="Arial"/>
                <w:sz w:val="18"/>
                <w:szCs w:val="18"/>
              </w:rPr>
            </w:pPr>
            <w:r w:rsidRPr="004D1596">
              <w:rPr>
                <w:rFonts w:cs="Arial"/>
                <w:sz w:val="18"/>
                <w:szCs w:val="18"/>
              </w:rPr>
              <w:t>SUBBASE GRANULAR</w:t>
            </w:r>
          </w:p>
        </w:tc>
        <w:tc>
          <w:tcPr>
            <w:tcW w:w="700" w:type="dxa"/>
            <w:tcBorders>
              <w:top w:val="nil"/>
              <w:left w:val="nil"/>
              <w:bottom w:val="single" w:sz="4" w:space="0" w:color="auto"/>
              <w:right w:val="single" w:sz="4" w:space="0" w:color="auto"/>
            </w:tcBorders>
            <w:shd w:val="clear" w:color="auto" w:fill="auto"/>
            <w:vAlign w:val="center"/>
            <w:hideMark/>
          </w:tcPr>
          <w:p w14:paraId="07E65A26" w14:textId="77777777" w:rsidR="007B14F7" w:rsidRPr="004D1596" w:rsidRDefault="007B14F7" w:rsidP="007B14F7">
            <w:pPr>
              <w:spacing w:after="0" w:line="240" w:lineRule="auto"/>
              <w:jc w:val="center"/>
              <w:rPr>
                <w:rFonts w:cs="Arial"/>
                <w:sz w:val="18"/>
                <w:szCs w:val="18"/>
              </w:rPr>
            </w:pPr>
            <w:r w:rsidRPr="004D1596">
              <w:rPr>
                <w:rFonts w:cs="Arial"/>
                <w:sz w:val="18"/>
                <w:szCs w:val="18"/>
              </w:rPr>
              <w:t>M3</w:t>
            </w:r>
          </w:p>
        </w:tc>
        <w:tc>
          <w:tcPr>
            <w:tcW w:w="940" w:type="dxa"/>
            <w:tcBorders>
              <w:top w:val="nil"/>
              <w:left w:val="single" w:sz="4" w:space="0" w:color="auto"/>
              <w:bottom w:val="single" w:sz="4" w:space="0" w:color="auto"/>
              <w:right w:val="single" w:sz="8" w:space="0" w:color="auto"/>
            </w:tcBorders>
            <w:shd w:val="clear" w:color="auto" w:fill="auto"/>
            <w:vAlign w:val="center"/>
            <w:hideMark/>
          </w:tcPr>
          <w:p w14:paraId="2B1D23A5" w14:textId="77777777" w:rsidR="007B14F7" w:rsidRPr="004D1596" w:rsidRDefault="007B14F7" w:rsidP="007B14F7">
            <w:pPr>
              <w:spacing w:after="0" w:line="240" w:lineRule="auto"/>
              <w:jc w:val="center"/>
              <w:rPr>
                <w:rFonts w:cs="Arial"/>
                <w:sz w:val="18"/>
                <w:szCs w:val="18"/>
              </w:rPr>
            </w:pPr>
            <w:r w:rsidRPr="004D1596">
              <w:rPr>
                <w:rFonts w:cs="Arial"/>
                <w:sz w:val="18"/>
                <w:szCs w:val="18"/>
              </w:rPr>
              <w:t>14,24</w:t>
            </w:r>
          </w:p>
        </w:tc>
      </w:tr>
      <w:tr w:rsidR="007B14F7" w:rsidRPr="004D1596" w14:paraId="6A9CC29F" w14:textId="77777777" w:rsidTr="004D1596">
        <w:trPr>
          <w:gridAfter w:val="1"/>
          <w:wAfter w:w="8" w:type="dxa"/>
          <w:trHeight w:val="330"/>
          <w:jc w:val="center"/>
        </w:trPr>
        <w:tc>
          <w:tcPr>
            <w:tcW w:w="600" w:type="dxa"/>
            <w:tcBorders>
              <w:top w:val="nil"/>
              <w:left w:val="single" w:sz="8" w:space="0" w:color="auto"/>
              <w:bottom w:val="single" w:sz="4" w:space="0" w:color="auto"/>
              <w:right w:val="single" w:sz="4" w:space="0" w:color="auto"/>
            </w:tcBorders>
            <w:shd w:val="clear" w:color="auto" w:fill="auto"/>
            <w:vAlign w:val="center"/>
            <w:hideMark/>
          </w:tcPr>
          <w:p w14:paraId="03F63C5E" w14:textId="77777777" w:rsidR="007B14F7" w:rsidRPr="004D1596" w:rsidRDefault="007B14F7" w:rsidP="007B14F7">
            <w:pPr>
              <w:spacing w:after="0" w:line="240" w:lineRule="auto"/>
              <w:jc w:val="center"/>
              <w:rPr>
                <w:rFonts w:cs="Arial"/>
                <w:sz w:val="18"/>
                <w:szCs w:val="18"/>
              </w:rPr>
            </w:pPr>
            <w:r w:rsidRPr="004D1596">
              <w:rPr>
                <w:rFonts w:cs="Arial"/>
                <w:sz w:val="18"/>
                <w:szCs w:val="18"/>
              </w:rPr>
              <w:t>1.2</w:t>
            </w:r>
          </w:p>
        </w:tc>
        <w:tc>
          <w:tcPr>
            <w:tcW w:w="820" w:type="dxa"/>
            <w:tcBorders>
              <w:top w:val="single" w:sz="4" w:space="0" w:color="auto"/>
              <w:left w:val="single" w:sz="4" w:space="0" w:color="auto"/>
              <w:bottom w:val="nil"/>
              <w:right w:val="single" w:sz="4" w:space="0" w:color="auto"/>
            </w:tcBorders>
            <w:shd w:val="clear" w:color="000000" w:fill="FFFFFF"/>
            <w:vAlign w:val="center"/>
            <w:hideMark/>
          </w:tcPr>
          <w:p w14:paraId="1876A177" w14:textId="270ABD57" w:rsidR="007B14F7" w:rsidRPr="004D1596" w:rsidRDefault="007B14F7" w:rsidP="007B14F7">
            <w:pPr>
              <w:spacing w:after="0" w:line="240" w:lineRule="auto"/>
              <w:jc w:val="center"/>
              <w:rPr>
                <w:rFonts w:cs="Arial"/>
                <w:sz w:val="18"/>
                <w:szCs w:val="18"/>
              </w:rPr>
            </w:pPr>
            <w:r w:rsidRPr="004D1596">
              <w:rPr>
                <w:rFonts w:cs="Arial"/>
                <w:sz w:val="18"/>
                <w:szCs w:val="18"/>
              </w:rPr>
              <w:t>VIAS_330.1</w:t>
            </w:r>
          </w:p>
        </w:tc>
        <w:tc>
          <w:tcPr>
            <w:tcW w:w="4807" w:type="dxa"/>
            <w:tcBorders>
              <w:top w:val="nil"/>
              <w:left w:val="nil"/>
              <w:bottom w:val="single" w:sz="4" w:space="0" w:color="auto"/>
              <w:right w:val="single" w:sz="4" w:space="0" w:color="auto"/>
            </w:tcBorders>
            <w:shd w:val="clear" w:color="auto" w:fill="auto"/>
            <w:vAlign w:val="center"/>
            <w:hideMark/>
          </w:tcPr>
          <w:p w14:paraId="1A1D185E" w14:textId="77777777" w:rsidR="007B14F7" w:rsidRPr="004D1596" w:rsidRDefault="007B14F7" w:rsidP="007B14F7">
            <w:pPr>
              <w:spacing w:after="0" w:line="240" w:lineRule="auto"/>
              <w:jc w:val="left"/>
              <w:rPr>
                <w:rFonts w:cs="Arial"/>
                <w:sz w:val="18"/>
                <w:szCs w:val="18"/>
              </w:rPr>
            </w:pPr>
            <w:r w:rsidRPr="004D1596">
              <w:rPr>
                <w:rFonts w:cs="Arial"/>
                <w:sz w:val="18"/>
                <w:szCs w:val="18"/>
              </w:rPr>
              <w:t>BASE GRANULAR</w:t>
            </w:r>
          </w:p>
        </w:tc>
        <w:tc>
          <w:tcPr>
            <w:tcW w:w="700" w:type="dxa"/>
            <w:tcBorders>
              <w:top w:val="nil"/>
              <w:left w:val="nil"/>
              <w:bottom w:val="single" w:sz="4" w:space="0" w:color="auto"/>
              <w:right w:val="single" w:sz="4" w:space="0" w:color="auto"/>
            </w:tcBorders>
            <w:shd w:val="clear" w:color="auto" w:fill="auto"/>
            <w:vAlign w:val="center"/>
            <w:hideMark/>
          </w:tcPr>
          <w:p w14:paraId="693C8239" w14:textId="77777777" w:rsidR="007B14F7" w:rsidRPr="004D1596" w:rsidRDefault="007B14F7" w:rsidP="007B14F7">
            <w:pPr>
              <w:spacing w:after="0" w:line="240" w:lineRule="auto"/>
              <w:jc w:val="center"/>
              <w:rPr>
                <w:rFonts w:cs="Arial"/>
                <w:sz w:val="18"/>
                <w:szCs w:val="18"/>
              </w:rPr>
            </w:pPr>
            <w:r w:rsidRPr="004D1596">
              <w:rPr>
                <w:rFonts w:cs="Arial"/>
                <w:sz w:val="18"/>
                <w:szCs w:val="18"/>
              </w:rPr>
              <w:t>M3</w:t>
            </w:r>
          </w:p>
        </w:tc>
        <w:tc>
          <w:tcPr>
            <w:tcW w:w="940" w:type="dxa"/>
            <w:tcBorders>
              <w:top w:val="nil"/>
              <w:left w:val="single" w:sz="4" w:space="0" w:color="auto"/>
              <w:bottom w:val="single" w:sz="4" w:space="0" w:color="auto"/>
              <w:right w:val="single" w:sz="8" w:space="0" w:color="auto"/>
            </w:tcBorders>
            <w:shd w:val="clear" w:color="auto" w:fill="auto"/>
            <w:vAlign w:val="center"/>
            <w:hideMark/>
          </w:tcPr>
          <w:p w14:paraId="515CA7C3" w14:textId="77777777" w:rsidR="007B14F7" w:rsidRPr="004D1596" w:rsidRDefault="007B14F7" w:rsidP="007B14F7">
            <w:pPr>
              <w:spacing w:after="0" w:line="240" w:lineRule="auto"/>
              <w:jc w:val="center"/>
              <w:rPr>
                <w:rFonts w:cs="Arial"/>
                <w:sz w:val="18"/>
                <w:szCs w:val="18"/>
              </w:rPr>
            </w:pPr>
            <w:r w:rsidRPr="004D1596">
              <w:rPr>
                <w:rFonts w:cs="Arial"/>
                <w:sz w:val="18"/>
                <w:szCs w:val="18"/>
              </w:rPr>
              <w:t>13,50</w:t>
            </w:r>
          </w:p>
        </w:tc>
      </w:tr>
      <w:tr w:rsidR="007B14F7" w:rsidRPr="004D1596" w14:paraId="5DFE786E" w14:textId="77777777" w:rsidTr="004D1596">
        <w:trPr>
          <w:gridAfter w:val="1"/>
          <w:wAfter w:w="8" w:type="dxa"/>
          <w:trHeight w:val="765"/>
          <w:jc w:val="center"/>
        </w:trPr>
        <w:tc>
          <w:tcPr>
            <w:tcW w:w="600" w:type="dxa"/>
            <w:tcBorders>
              <w:top w:val="nil"/>
              <w:left w:val="single" w:sz="8" w:space="0" w:color="auto"/>
              <w:bottom w:val="single" w:sz="4" w:space="0" w:color="auto"/>
              <w:right w:val="single" w:sz="4" w:space="0" w:color="auto"/>
            </w:tcBorders>
            <w:shd w:val="clear" w:color="auto" w:fill="auto"/>
            <w:vAlign w:val="center"/>
            <w:hideMark/>
          </w:tcPr>
          <w:p w14:paraId="1AE3455A" w14:textId="77777777" w:rsidR="007B14F7" w:rsidRPr="004D1596" w:rsidRDefault="007B14F7" w:rsidP="007B14F7">
            <w:pPr>
              <w:spacing w:after="0" w:line="240" w:lineRule="auto"/>
              <w:jc w:val="center"/>
              <w:rPr>
                <w:rFonts w:cs="Arial"/>
                <w:sz w:val="18"/>
                <w:szCs w:val="18"/>
              </w:rPr>
            </w:pPr>
            <w:r w:rsidRPr="004D1596">
              <w:rPr>
                <w:rFonts w:cs="Arial"/>
                <w:sz w:val="18"/>
                <w:szCs w:val="18"/>
              </w:rPr>
              <w:t>1.3</w:t>
            </w:r>
          </w:p>
        </w:tc>
        <w:tc>
          <w:tcPr>
            <w:tcW w:w="820" w:type="dxa"/>
            <w:tcBorders>
              <w:top w:val="single" w:sz="4" w:space="0" w:color="auto"/>
              <w:left w:val="single" w:sz="4" w:space="0" w:color="auto"/>
              <w:bottom w:val="nil"/>
              <w:right w:val="single" w:sz="4" w:space="0" w:color="auto"/>
            </w:tcBorders>
            <w:shd w:val="clear" w:color="000000" w:fill="FFFFFF"/>
            <w:vAlign w:val="center"/>
            <w:hideMark/>
          </w:tcPr>
          <w:p w14:paraId="1BE83D47" w14:textId="5F912CBA" w:rsidR="007B14F7" w:rsidRPr="004D1596" w:rsidRDefault="007B14F7" w:rsidP="007B14F7">
            <w:pPr>
              <w:spacing w:after="0" w:line="240" w:lineRule="auto"/>
              <w:jc w:val="center"/>
              <w:rPr>
                <w:rFonts w:cs="Arial"/>
                <w:sz w:val="18"/>
                <w:szCs w:val="18"/>
              </w:rPr>
            </w:pPr>
            <w:r w:rsidRPr="004D1596">
              <w:rPr>
                <w:rFonts w:cs="Arial"/>
                <w:sz w:val="18"/>
                <w:szCs w:val="18"/>
              </w:rPr>
              <w:t>VIAS_365.1</w:t>
            </w:r>
          </w:p>
        </w:tc>
        <w:tc>
          <w:tcPr>
            <w:tcW w:w="4807" w:type="dxa"/>
            <w:tcBorders>
              <w:top w:val="nil"/>
              <w:left w:val="nil"/>
              <w:bottom w:val="single" w:sz="4" w:space="0" w:color="auto"/>
              <w:right w:val="single" w:sz="4" w:space="0" w:color="auto"/>
            </w:tcBorders>
            <w:shd w:val="clear" w:color="auto" w:fill="auto"/>
            <w:vAlign w:val="center"/>
            <w:hideMark/>
          </w:tcPr>
          <w:p w14:paraId="37838D62" w14:textId="77777777" w:rsidR="007B14F7" w:rsidRPr="004D1596" w:rsidRDefault="007B14F7" w:rsidP="007B14F7">
            <w:pPr>
              <w:spacing w:after="0" w:line="240" w:lineRule="auto"/>
              <w:jc w:val="left"/>
              <w:rPr>
                <w:rFonts w:cs="Arial"/>
                <w:sz w:val="18"/>
                <w:szCs w:val="18"/>
              </w:rPr>
            </w:pPr>
            <w:r w:rsidRPr="004D1596">
              <w:rPr>
                <w:rFonts w:cs="Arial"/>
                <w:sz w:val="18"/>
                <w:szCs w:val="18"/>
              </w:rPr>
              <w:t>EXCAVACIÓN PARA REPARACIÓN DEL PAVIMENTO EXISTENTE (INCLUYE RETIRO DE ESCOMBROS CON CARGUE MENOR A 5 Km)</w:t>
            </w:r>
          </w:p>
        </w:tc>
        <w:tc>
          <w:tcPr>
            <w:tcW w:w="700" w:type="dxa"/>
            <w:tcBorders>
              <w:top w:val="nil"/>
              <w:left w:val="nil"/>
              <w:bottom w:val="single" w:sz="4" w:space="0" w:color="auto"/>
              <w:right w:val="single" w:sz="4" w:space="0" w:color="auto"/>
            </w:tcBorders>
            <w:shd w:val="clear" w:color="auto" w:fill="auto"/>
            <w:vAlign w:val="center"/>
            <w:hideMark/>
          </w:tcPr>
          <w:p w14:paraId="4CD3B21B" w14:textId="77777777" w:rsidR="007B14F7" w:rsidRPr="004D1596" w:rsidRDefault="007B14F7" w:rsidP="007B14F7">
            <w:pPr>
              <w:spacing w:after="0" w:line="240" w:lineRule="auto"/>
              <w:jc w:val="center"/>
              <w:rPr>
                <w:rFonts w:cs="Arial"/>
                <w:sz w:val="18"/>
                <w:szCs w:val="18"/>
              </w:rPr>
            </w:pPr>
            <w:r w:rsidRPr="004D1596">
              <w:rPr>
                <w:rFonts w:cs="Arial"/>
                <w:sz w:val="18"/>
                <w:szCs w:val="18"/>
              </w:rPr>
              <w:t>M3</w:t>
            </w:r>
          </w:p>
        </w:tc>
        <w:tc>
          <w:tcPr>
            <w:tcW w:w="940" w:type="dxa"/>
            <w:tcBorders>
              <w:top w:val="nil"/>
              <w:left w:val="single" w:sz="4" w:space="0" w:color="auto"/>
              <w:bottom w:val="single" w:sz="4" w:space="0" w:color="auto"/>
              <w:right w:val="single" w:sz="8" w:space="0" w:color="auto"/>
            </w:tcBorders>
            <w:shd w:val="clear" w:color="auto" w:fill="auto"/>
            <w:vAlign w:val="center"/>
            <w:hideMark/>
          </w:tcPr>
          <w:p w14:paraId="706496EA" w14:textId="77777777" w:rsidR="007B14F7" w:rsidRPr="004D1596" w:rsidRDefault="007B14F7" w:rsidP="007B14F7">
            <w:pPr>
              <w:spacing w:after="0" w:line="240" w:lineRule="auto"/>
              <w:jc w:val="center"/>
              <w:rPr>
                <w:rFonts w:cs="Arial"/>
                <w:sz w:val="18"/>
                <w:szCs w:val="18"/>
              </w:rPr>
            </w:pPr>
            <w:r w:rsidRPr="004D1596">
              <w:rPr>
                <w:rFonts w:cs="Arial"/>
                <w:sz w:val="18"/>
                <w:szCs w:val="18"/>
              </w:rPr>
              <w:t>20,00</w:t>
            </w:r>
          </w:p>
        </w:tc>
      </w:tr>
      <w:tr w:rsidR="007B14F7" w:rsidRPr="004D1596" w14:paraId="3CDAF88C" w14:textId="77777777" w:rsidTr="004D1596">
        <w:trPr>
          <w:gridAfter w:val="1"/>
          <w:wAfter w:w="8" w:type="dxa"/>
          <w:trHeight w:val="765"/>
          <w:jc w:val="center"/>
        </w:trPr>
        <w:tc>
          <w:tcPr>
            <w:tcW w:w="600" w:type="dxa"/>
            <w:tcBorders>
              <w:top w:val="nil"/>
              <w:left w:val="single" w:sz="8" w:space="0" w:color="auto"/>
              <w:bottom w:val="single" w:sz="4" w:space="0" w:color="auto"/>
              <w:right w:val="single" w:sz="4" w:space="0" w:color="auto"/>
            </w:tcBorders>
            <w:shd w:val="clear" w:color="auto" w:fill="auto"/>
            <w:vAlign w:val="center"/>
            <w:hideMark/>
          </w:tcPr>
          <w:p w14:paraId="065F03AF" w14:textId="77777777" w:rsidR="007B14F7" w:rsidRPr="004D1596" w:rsidRDefault="007B14F7" w:rsidP="007B14F7">
            <w:pPr>
              <w:spacing w:after="0" w:line="240" w:lineRule="auto"/>
              <w:jc w:val="center"/>
              <w:rPr>
                <w:rFonts w:cs="Arial"/>
                <w:sz w:val="18"/>
                <w:szCs w:val="18"/>
              </w:rPr>
            </w:pPr>
            <w:r w:rsidRPr="004D1596">
              <w:rPr>
                <w:rFonts w:cs="Arial"/>
                <w:sz w:val="18"/>
                <w:szCs w:val="18"/>
              </w:rPr>
              <w:t>1.4</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1CFD63" w14:textId="1228288A" w:rsidR="007B14F7" w:rsidRPr="004D1596" w:rsidRDefault="007B14F7" w:rsidP="007B14F7">
            <w:pPr>
              <w:spacing w:after="0" w:line="240" w:lineRule="auto"/>
              <w:jc w:val="center"/>
              <w:rPr>
                <w:rFonts w:cs="Arial"/>
                <w:sz w:val="18"/>
                <w:szCs w:val="18"/>
              </w:rPr>
            </w:pPr>
            <w:r w:rsidRPr="004D1596">
              <w:rPr>
                <w:rFonts w:cs="Arial"/>
                <w:sz w:val="18"/>
                <w:szCs w:val="18"/>
              </w:rPr>
              <w:t>VIAS_600.1</w:t>
            </w:r>
          </w:p>
        </w:tc>
        <w:tc>
          <w:tcPr>
            <w:tcW w:w="4807" w:type="dxa"/>
            <w:tcBorders>
              <w:top w:val="nil"/>
              <w:left w:val="nil"/>
              <w:bottom w:val="single" w:sz="4" w:space="0" w:color="auto"/>
              <w:right w:val="single" w:sz="4" w:space="0" w:color="auto"/>
            </w:tcBorders>
            <w:shd w:val="clear" w:color="auto" w:fill="auto"/>
            <w:vAlign w:val="center"/>
            <w:hideMark/>
          </w:tcPr>
          <w:p w14:paraId="213163E8" w14:textId="77777777" w:rsidR="007B14F7" w:rsidRPr="004D1596" w:rsidRDefault="007B14F7" w:rsidP="007B14F7">
            <w:pPr>
              <w:spacing w:after="0" w:line="240" w:lineRule="auto"/>
              <w:jc w:val="left"/>
              <w:rPr>
                <w:rFonts w:cs="Arial"/>
                <w:sz w:val="18"/>
                <w:szCs w:val="18"/>
              </w:rPr>
            </w:pPr>
            <w:r w:rsidRPr="004D1596">
              <w:rPr>
                <w:rFonts w:cs="Arial"/>
                <w:sz w:val="18"/>
                <w:szCs w:val="18"/>
              </w:rPr>
              <w:t>EXCAVACIONES VARIAS SIN CLASIFICAR (INCLUYE RETIRO DE SOBRANTES A UNA DISTANCIA MENOR DE 5 KM)</w:t>
            </w:r>
          </w:p>
        </w:tc>
        <w:tc>
          <w:tcPr>
            <w:tcW w:w="700" w:type="dxa"/>
            <w:tcBorders>
              <w:top w:val="nil"/>
              <w:left w:val="nil"/>
              <w:bottom w:val="single" w:sz="4" w:space="0" w:color="auto"/>
              <w:right w:val="single" w:sz="4" w:space="0" w:color="auto"/>
            </w:tcBorders>
            <w:shd w:val="clear" w:color="auto" w:fill="auto"/>
            <w:vAlign w:val="center"/>
            <w:hideMark/>
          </w:tcPr>
          <w:p w14:paraId="7ED283CF" w14:textId="77777777" w:rsidR="007B14F7" w:rsidRPr="004D1596" w:rsidRDefault="007B14F7" w:rsidP="007B14F7">
            <w:pPr>
              <w:spacing w:after="0" w:line="240" w:lineRule="auto"/>
              <w:jc w:val="center"/>
              <w:rPr>
                <w:rFonts w:cs="Arial"/>
                <w:sz w:val="18"/>
                <w:szCs w:val="18"/>
              </w:rPr>
            </w:pPr>
            <w:r w:rsidRPr="004D1596">
              <w:rPr>
                <w:rFonts w:cs="Arial"/>
                <w:sz w:val="18"/>
                <w:szCs w:val="18"/>
              </w:rPr>
              <w:t>M3</w:t>
            </w:r>
          </w:p>
        </w:tc>
        <w:tc>
          <w:tcPr>
            <w:tcW w:w="940" w:type="dxa"/>
            <w:tcBorders>
              <w:top w:val="nil"/>
              <w:left w:val="single" w:sz="4" w:space="0" w:color="auto"/>
              <w:bottom w:val="single" w:sz="4" w:space="0" w:color="auto"/>
              <w:right w:val="single" w:sz="8" w:space="0" w:color="auto"/>
            </w:tcBorders>
            <w:shd w:val="clear" w:color="auto" w:fill="auto"/>
            <w:vAlign w:val="center"/>
            <w:hideMark/>
          </w:tcPr>
          <w:p w14:paraId="6D1795CE" w14:textId="77777777" w:rsidR="007B14F7" w:rsidRPr="004D1596" w:rsidRDefault="007B14F7" w:rsidP="007B14F7">
            <w:pPr>
              <w:spacing w:after="0" w:line="240" w:lineRule="auto"/>
              <w:jc w:val="center"/>
              <w:rPr>
                <w:rFonts w:cs="Arial"/>
                <w:sz w:val="18"/>
                <w:szCs w:val="18"/>
              </w:rPr>
            </w:pPr>
            <w:r w:rsidRPr="004D1596">
              <w:rPr>
                <w:rFonts w:cs="Arial"/>
                <w:sz w:val="18"/>
                <w:szCs w:val="18"/>
              </w:rPr>
              <w:t>25,00</w:t>
            </w:r>
          </w:p>
        </w:tc>
      </w:tr>
      <w:tr w:rsidR="007B14F7" w:rsidRPr="004D1596" w14:paraId="2D01C693" w14:textId="77777777" w:rsidTr="004D1596">
        <w:trPr>
          <w:gridAfter w:val="1"/>
          <w:wAfter w:w="8" w:type="dxa"/>
          <w:trHeight w:val="330"/>
          <w:jc w:val="center"/>
        </w:trPr>
        <w:tc>
          <w:tcPr>
            <w:tcW w:w="600" w:type="dxa"/>
            <w:tcBorders>
              <w:top w:val="nil"/>
              <w:left w:val="single" w:sz="8" w:space="0" w:color="auto"/>
              <w:bottom w:val="single" w:sz="4" w:space="0" w:color="auto"/>
              <w:right w:val="single" w:sz="4" w:space="0" w:color="auto"/>
            </w:tcBorders>
            <w:shd w:val="clear" w:color="auto" w:fill="auto"/>
            <w:vAlign w:val="center"/>
            <w:hideMark/>
          </w:tcPr>
          <w:p w14:paraId="377DDE50" w14:textId="77777777" w:rsidR="007B14F7" w:rsidRPr="004D1596" w:rsidRDefault="007B14F7" w:rsidP="007B14F7">
            <w:pPr>
              <w:spacing w:after="0" w:line="240" w:lineRule="auto"/>
              <w:jc w:val="center"/>
              <w:rPr>
                <w:rFonts w:cs="Arial"/>
                <w:sz w:val="18"/>
                <w:szCs w:val="18"/>
              </w:rPr>
            </w:pPr>
            <w:r w:rsidRPr="004D1596">
              <w:rPr>
                <w:rFonts w:cs="Arial"/>
                <w:sz w:val="18"/>
                <w:szCs w:val="18"/>
              </w:rPr>
              <w:t>1.5</w:t>
            </w:r>
          </w:p>
        </w:tc>
        <w:tc>
          <w:tcPr>
            <w:tcW w:w="820" w:type="dxa"/>
            <w:tcBorders>
              <w:top w:val="nil"/>
              <w:left w:val="single" w:sz="4" w:space="0" w:color="auto"/>
              <w:bottom w:val="nil"/>
              <w:right w:val="single" w:sz="4" w:space="0" w:color="auto"/>
            </w:tcBorders>
            <w:shd w:val="clear" w:color="000000" w:fill="FFFFFF"/>
            <w:vAlign w:val="center"/>
            <w:hideMark/>
          </w:tcPr>
          <w:p w14:paraId="72C67987" w14:textId="2AD38AAC" w:rsidR="007B14F7" w:rsidRPr="004D1596" w:rsidRDefault="007B14F7" w:rsidP="007B14F7">
            <w:pPr>
              <w:spacing w:after="0" w:line="240" w:lineRule="auto"/>
              <w:jc w:val="center"/>
              <w:rPr>
                <w:rFonts w:cs="Arial"/>
                <w:sz w:val="18"/>
                <w:szCs w:val="18"/>
              </w:rPr>
            </w:pPr>
            <w:r w:rsidRPr="004D1596">
              <w:rPr>
                <w:rFonts w:cs="Arial"/>
                <w:sz w:val="18"/>
                <w:szCs w:val="18"/>
              </w:rPr>
              <w:t>VIAS_420.1</w:t>
            </w:r>
          </w:p>
        </w:tc>
        <w:tc>
          <w:tcPr>
            <w:tcW w:w="4807" w:type="dxa"/>
            <w:tcBorders>
              <w:top w:val="nil"/>
              <w:left w:val="nil"/>
              <w:bottom w:val="single" w:sz="4" w:space="0" w:color="auto"/>
              <w:right w:val="single" w:sz="4" w:space="0" w:color="auto"/>
            </w:tcBorders>
            <w:shd w:val="clear" w:color="auto" w:fill="auto"/>
            <w:vAlign w:val="center"/>
            <w:hideMark/>
          </w:tcPr>
          <w:p w14:paraId="43312169" w14:textId="77777777" w:rsidR="007B14F7" w:rsidRPr="004D1596" w:rsidRDefault="007B14F7" w:rsidP="007B14F7">
            <w:pPr>
              <w:spacing w:after="0" w:line="240" w:lineRule="auto"/>
              <w:jc w:val="left"/>
              <w:rPr>
                <w:rFonts w:cs="Arial"/>
                <w:sz w:val="18"/>
                <w:szCs w:val="18"/>
              </w:rPr>
            </w:pPr>
            <w:r w:rsidRPr="004D1596">
              <w:rPr>
                <w:rFonts w:cs="Arial"/>
                <w:sz w:val="18"/>
                <w:szCs w:val="18"/>
              </w:rPr>
              <w:t>RIEGO DE IMPRIMACIÓN</w:t>
            </w:r>
          </w:p>
        </w:tc>
        <w:tc>
          <w:tcPr>
            <w:tcW w:w="700" w:type="dxa"/>
            <w:tcBorders>
              <w:top w:val="nil"/>
              <w:left w:val="nil"/>
              <w:bottom w:val="single" w:sz="4" w:space="0" w:color="auto"/>
              <w:right w:val="single" w:sz="4" w:space="0" w:color="auto"/>
            </w:tcBorders>
            <w:shd w:val="clear" w:color="auto" w:fill="auto"/>
            <w:vAlign w:val="center"/>
            <w:hideMark/>
          </w:tcPr>
          <w:p w14:paraId="4EDB8C3D" w14:textId="77777777" w:rsidR="007B14F7" w:rsidRPr="004D1596" w:rsidRDefault="007B14F7" w:rsidP="007B14F7">
            <w:pPr>
              <w:spacing w:after="0" w:line="240" w:lineRule="auto"/>
              <w:jc w:val="center"/>
              <w:rPr>
                <w:rFonts w:cs="Arial"/>
                <w:sz w:val="18"/>
                <w:szCs w:val="18"/>
              </w:rPr>
            </w:pPr>
            <w:r w:rsidRPr="004D1596">
              <w:rPr>
                <w:rFonts w:cs="Arial"/>
                <w:sz w:val="18"/>
                <w:szCs w:val="18"/>
              </w:rPr>
              <w:t>M2</w:t>
            </w:r>
          </w:p>
        </w:tc>
        <w:tc>
          <w:tcPr>
            <w:tcW w:w="940" w:type="dxa"/>
            <w:tcBorders>
              <w:top w:val="nil"/>
              <w:left w:val="single" w:sz="4" w:space="0" w:color="auto"/>
              <w:bottom w:val="single" w:sz="4" w:space="0" w:color="auto"/>
              <w:right w:val="single" w:sz="8" w:space="0" w:color="auto"/>
            </w:tcBorders>
            <w:shd w:val="clear" w:color="auto" w:fill="auto"/>
            <w:vAlign w:val="center"/>
            <w:hideMark/>
          </w:tcPr>
          <w:p w14:paraId="579FEADB" w14:textId="77777777" w:rsidR="007B14F7" w:rsidRPr="004D1596" w:rsidRDefault="007B14F7" w:rsidP="007B14F7">
            <w:pPr>
              <w:spacing w:after="0" w:line="240" w:lineRule="auto"/>
              <w:jc w:val="center"/>
              <w:rPr>
                <w:rFonts w:cs="Arial"/>
                <w:sz w:val="18"/>
                <w:szCs w:val="18"/>
              </w:rPr>
            </w:pPr>
            <w:r w:rsidRPr="004D1596">
              <w:rPr>
                <w:rFonts w:cs="Arial"/>
                <w:sz w:val="18"/>
                <w:szCs w:val="18"/>
              </w:rPr>
              <w:t>252,00</w:t>
            </w:r>
          </w:p>
        </w:tc>
      </w:tr>
      <w:tr w:rsidR="007B14F7" w:rsidRPr="004D1596" w14:paraId="5A8C8366" w14:textId="77777777" w:rsidTr="004D1596">
        <w:trPr>
          <w:gridAfter w:val="1"/>
          <w:wAfter w:w="8" w:type="dxa"/>
          <w:trHeight w:val="525"/>
          <w:jc w:val="center"/>
        </w:trPr>
        <w:tc>
          <w:tcPr>
            <w:tcW w:w="600" w:type="dxa"/>
            <w:tcBorders>
              <w:top w:val="nil"/>
              <w:left w:val="single" w:sz="8" w:space="0" w:color="auto"/>
              <w:bottom w:val="single" w:sz="4" w:space="0" w:color="auto"/>
              <w:right w:val="single" w:sz="4" w:space="0" w:color="auto"/>
            </w:tcBorders>
            <w:shd w:val="clear" w:color="auto" w:fill="auto"/>
            <w:vAlign w:val="center"/>
            <w:hideMark/>
          </w:tcPr>
          <w:p w14:paraId="382BC846" w14:textId="77777777" w:rsidR="007B14F7" w:rsidRPr="004D1596" w:rsidRDefault="007B14F7" w:rsidP="007B14F7">
            <w:pPr>
              <w:spacing w:after="0" w:line="240" w:lineRule="auto"/>
              <w:jc w:val="center"/>
              <w:rPr>
                <w:rFonts w:cs="Arial"/>
                <w:sz w:val="18"/>
                <w:szCs w:val="18"/>
              </w:rPr>
            </w:pPr>
            <w:r w:rsidRPr="004D1596">
              <w:rPr>
                <w:rFonts w:cs="Arial"/>
                <w:sz w:val="18"/>
                <w:szCs w:val="18"/>
              </w:rPr>
              <w:t>1.6</w:t>
            </w:r>
          </w:p>
        </w:tc>
        <w:tc>
          <w:tcPr>
            <w:tcW w:w="820" w:type="dxa"/>
            <w:tcBorders>
              <w:top w:val="single" w:sz="4" w:space="0" w:color="auto"/>
              <w:left w:val="single" w:sz="4" w:space="0" w:color="auto"/>
              <w:bottom w:val="single" w:sz="8" w:space="0" w:color="auto"/>
              <w:right w:val="single" w:sz="4" w:space="0" w:color="auto"/>
            </w:tcBorders>
            <w:shd w:val="clear" w:color="000000" w:fill="FFFFFF"/>
            <w:vAlign w:val="center"/>
            <w:hideMark/>
          </w:tcPr>
          <w:p w14:paraId="02AEFB3A" w14:textId="73C15F84" w:rsidR="007B14F7" w:rsidRPr="004D1596" w:rsidRDefault="007B14F7" w:rsidP="007B14F7">
            <w:pPr>
              <w:spacing w:after="0" w:line="240" w:lineRule="auto"/>
              <w:jc w:val="center"/>
              <w:rPr>
                <w:rFonts w:cs="Arial"/>
                <w:sz w:val="18"/>
                <w:szCs w:val="18"/>
              </w:rPr>
            </w:pPr>
            <w:r w:rsidRPr="004D1596">
              <w:rPr>
                <w:rFonts w:cs="Arial"/>
                <w:sz w:val="18"/>
                <w:szCs w:val="18"/>
              </w:rPr>
              <w:t>VIAS_450.9 P</w:t>
            </w:r>
          </w:p>
        </w:tc>
        <w:tc>
          <w:tcPr>
            <w:tcW w:w="4807" w:type="dxa"/>
            <w:tcBorders>
              <w:top w:val="single" w:sz="4" w:space="0" w:color="auto"/>
              <w:left w:val="nil"/>
              <w:bottom w:val="single" w:sz="8" w:space="0" w:color="auto"/>
              <w:right w:val="single" w:sz="4" w:space="0" w:color="auto"/>
            </w:tcBorders>
            <w:shd w:val="clear" w:color="auto" w:fill="auto"/>
            <w:vAlign w:val="center"/>
            <w:hideMark/>
          </w:tcPr>
          <w:p w14:paraId="0DE892BA" w14:textId="77777777" w:rsidR="007B14F7" w:rsidRPr="004D1596" w:rsidRDefault="007B14F7" w:rsidP="007B14F7">
            <w:pPr>
              <w:spacing w:after="0" w:line="240" w:lineRule="auto"/>
              <w:jc w:val="left"/>
              <w:rPr>
                <w:rFonts w:cs="Arial"/>
                <w:sz w:val="18"/>
                <w:szCs w:val="18"/>
              </w:rPr>
            </w:pPr>
            <w:r w:rsidRPr="004D1596">
              <w:rPr>
                <w:rFonts w:cs="Arial"/>
                <w:sz w:val="18"/>
                <w:szCs w:val="18"/>
              </w:rPr>
              <w:t>MEZCLA DENSA EN CALIENTE PARA BACHEO (INCLUYE CEMENTO ASFÁLTICO)</w:t>
            </w:r>
          </w:p>
        </w:tc>
        <w:tc>
          <w:tcPr>
            <w:tcW w:w="700" w:type="dxa"/>
            <w:tcBorders>
              <w:top w:val="single" w:sz="4" w:space="0" w:color="auto"/>
              <w:left w:val="nil"/>
              <w:bottom w:val="single" w:sz="8" w:space="0" w:color="auto"/>
              <w:right w:val="single" w:sz="4" w:space="0" w:color="auto"/>
            </w:tcBorders>
            <w:shd w:val="clear" w:color="auto" w:fill="auto"/>
            <w:vAlign w:val="center"/>
            <w:hideMark/>
          </w:tcPr>
          <w:p w14:paraId="2E5194F5" w14:textId="77777777" w:rsidR="007B14F7" w:rsidRPr="004D1596" w:rsidRDefault="007B14F7" w:rsidP="007B14F7">
            <w:pPr>
              <w:spacing w:after="0" w:line="240" w:lineRule="auto"/>
              <w:jc w:val="center"/>
              <w:rPr>
                <w:rFonts w:cs="Arial"/>
                <w:sz w:val="18"/>
                <w:szCs w:val="18"/>
              </w:rPr>
            </w:pPr>
            <w:r w:rsidRPr="004D1596">
              <w:rPr>
                <w:rFonts w:cs="Arial"/>
                <w:sz w:val="18"/>
                <w:szCs w:val="18"/>
              </w:rPr>
              <w:t>M3</w:t>
            </w:r>
          </w:p>
        </w:tc>
        <w:tc>
          <w:tcPr>
            <w:tcW w:w="940" w:type="dxa"/>
            <w:tcBorders>
              <w:top w:val="nil"/>
              <w:left w:val="nil"/>
              <w:bottom w:val="single" w:sz="8" w:space="0" w:color="auto"/>
              <w:right w:val="single" w:sz="8" w:space="0" w:color="auto"/>
            </w:tcBorders>
            <w:shd w:val="clear" w:color="auto" w:fill="auto"/>
            <w:vAlign w:val="center"/>
            <w:hideMark/>
          </w:tcPr>
          <w:p w14:paraId="0ACC4C01" w14:textId="77777777" w:rsidR="007B14F7" w:rsidRPr="004D1596" w:rsidRDefault="007B14F7" w:rsidP="007B14F7">
            <w:pPr>
              <w:spacing w:after="0" w:line="240" w:lineRule="auto"/>
              <w:jc w:val="center"/>
              <w:rPr>
                <w:rFonts w:cs="Arial"/>
                <w:sz w:val="18"/>
                <w:szCs w:val="18"/>
              </w:rPr>
            </w:pPr>
            <w:r w:rsidRPr="004D1596">
              <w:rPr>
                <w:rFonts w:cs="Arial"/>
                <w:sz w:val="18"/>
                <w:szCs w:val="18"/>
              </w:rPr>
              <w:t>21,00</w:t>
            </w:r>
          </w:p>
        </w:tc>
      </w:tr>
    </w:tbl>
    <w:p w14:paraId="5C622127" w14:textId="77777777" w:rsidR="008723C7" w:rsidRPr="00952B23" w:rsidRDefault="008723C7" w:rsidP="008723C7">
      <w:pPr>
        <w:rPr>
          <w:rFonts w:eastAsia="Tahoma" w:cs="Arial"/>
        </w:rPr>
      </w:pPr>
      <w:bookmarkStart w:id="3" w:name="_Hlk139017667"/>
    </w:p>
    <w:bookmarkEnd w:id="3"/>
    <w:p w14:paraId="563CF3F1" w14:textId="0FB6B6C9" w:rsidR="00381BDB" w:rsidRDefault="00C75943" w:rsidP="00E266A1">
      <w:pPr>
        <w:numPr>
          <w:ilvl w:val="0"/>
          <w:numId w:val="5"/>
        </w:numPr>
        <w:rPr>
          <w:b/>
          <w:iCs/>
          <w:color w:val="000000" w:themeColor="text1"/>
        </w:rPr>
      </w:pPr>
      <w:r w:rsidRPr="000F6E41">
        <w:rPr>
          <w:b/>
          <w:iCs/>
          <w:color w:val="000000" w:themeColor="text1"/>
        </w:rPr>
        <w:t xml:space="preserve"> </w:t>
      </w:r>
      <w:r w:rsidR="00890854" w:rsidRPr="000F6E41">
        <w:rPr>
          <w:b/>
          <w:iCs/>
          <w:color w:val="000000" w:themeColor="text1"/>
        </w:rPr>
        <w:t>Ítems</w:t>
      </w:r>
      <w:r w:rsidR="00E41D84" w:rsidRPr="000F6E41">
        <w:rPr>
          <w:b/>
          <w:iCs/>
          <w:color w:val="000000" w:themeColor="text1"/>
        </w:rPr>
        <w:t xml:space="preserve"> de pago: </w:t>
      </w:r>
    </w:p>
    <w:p w14:paraId="0F550033" w14:textId="031C371A" w:rsidR="00C3504A" w:rsidRPr="00C3504A" w:rsidRDefault="00C3504A" w:rsidP="00C3504A">
      <w:pPr>
        <w:rPr>
          <w:bCs/>
          <w:iCs/>
          <w:color w:val="000000" w:themeColor="text1"/>
        </w:rPr>
      </w:pPr>
      <w:r w:rsidRPr="00C3504A">
        <w:rPr>
          <w:bCs/>
          <w:iCs/>
          <w:color w:val="000000" w:themeColor="text1"/>
        </w:rPr>
        <w:t>Los ítems de pago se describen en la tabla anterior.</w:t>
      </w:r>
    </w:p>
    <w:p w14:paraId="11E34323" w14:textId="31521E06" w:rsidR="004F78C8" w:rsidRPr="000F6E41" w:rsidRDefault="004F78C8" w:rsidP="004F78C8">
      <w:pPr>
        <w:pStyle w:val="Prrafodelista"/>
        <w:numPr>
          <w:ilvl w:val="0"/>
          <w:numId w:val="3"/>
        </w:numPr>
        <w:rPr>
          <w:b/>
          <w:color w:val="000000" w:themeColor="text1"/>
          <w:lang w:val="es-ES"/>
        </w:rPr>
      </w:pPr>
      <w:r w:rsidRPr="000F6E41">
        <w:rPr>
          <w:b/>
          <w:color w:val="000000" w:themeColor="text1"/>
          <w:lang w:val="es-ES"/>
        </w:rPr>
        <w:t xml:space="preserve">PLAZO PARA LA </w:t>
      </w:r>
      <w:r w:rsidR="00D82C3D" w:rsidRPr="000F6E41">
        <w:rPr>
          <w:b/>
          <w:color w:val="000000" w:themeColor="text1"/>
          <w:lang w:val="es-ES"/>
        </w:rPr>
        <w:t>EJECUCIÓN</w:t>
      </w:r>
      <w:r w:rsidRPr="000F6E41">
        <w:rPr>
          <w:b/>
          <w:color w:val="000000" w:themeColor="text1"/>
          <w:lang w:val="es-ES"/>
        </w:rPr>
        <w:t xml:space="preserve"> DEL CONTRATO</w:t>
      </w:r>
    </w:p>
    <w:p w14:paraId="41B49275" w14:textId="77777777" w:rsidR="00033874" w:rsidRPr="00033874" w:rsidRDefault="00033874" w:rsidP="00033874">
      <w:pPr>
        <w:spacing w:after="0" w:line="240" w:lineRule="auto"/>
        <w:rPr>
          <w:color w:val="000000" w:themeColor="text1"/>
        </w:rPr>
      </w:pPr>
      <w:r w:rsidRPr="00033874">
        <w:rPr>
          <w:color w:val="000000" w:themeColor="text1"/>
        </w:rPr>
        <w:t>El plazo previsto para la ejecución de las actividades que se deriven del presente proceso es el establecido en la sección 1.1. del pliego de condiciones, el cual se contará a partir del cumplimiento de los requisitos para dar inicio a la ejecución del contrato.</w:t>
      </w:r>
    </w:p>
    <w:p w14:paraId="47636DFE" w14:textId="77777777" w:rsidR="00033874" w:rsidRPr="00033874" w:rsidRDefault="00033874" w:rsidP="00033874">
      <w:pPr>
        <w:spacing w:after="0" w:line="240" w:lineRule="auto"/>
        <w:rPr>
          <w:color w:val="000000" w:themeColor="text1"/>
        </w:rPr>
      </w:pPr>
    </w:p>
    <w:p w14:paraId="49683B3E" w14:textId="2B00FA5F" w:rsidR="00C3504A" w:rsidRPr="00FE717A" w:rsidRDefault="00033874" w:rsidP="00033874">
      <w:pPr>
        <w:spacing w:after="0" w:line="240" w:lineRule="auto"/>
        <w:rPr>
          <w:rFonts w:cs="Arial"/>
          <w:color w:val="000000" w:themeColor="text1"/>
          <w:szCs w:val="20"/>
        </w:rPr>
      </w:pPr>
      <w:r w:rsidRPr="00033874">
        <w:rPr>
          <w:color w:val="000000" w:themeColor="text1"/>
        </w:rPr>
        <w:t xml:space="preserve">El plazo de ejecución será de </w:t>
      </w:r>
      <w:r w:rsidR="00BC5FBE">
        <w:rPr>
          <w:color w:val="000000" w:themeColor="text1"/>
        </w:rPr>
        <w:t>hasta el 31 de diciembre de 2025</w:t>
      </w:r>
      <w:r w:rsidRPr="00033874">
        <w:rPr>
          <w:color w:val="000000" w:themeColor="text1"/>
        </w:rPr>
        <w:t>, contados a partir de la suscripción del contrato y acta de inicio</w:t>
      </w:r>
      <w:r w:rsidR="00C3504A">
        <w:rPr>
          <w:rFonts w:cs="Arial"/>
          <w:color w:val="000000" w:themeColor="text1"/>
          <w:szCs w:val="20"/>
        </w:rPr>
        <w:t>.</w:t>
      </w:r>
    </w:p>
    <w:p w14:paraId="6CC570E5" w14:textId="40B3B65F" w:rsidR="004F78C8" w:rsidRPr="000F6E41" w:rsidRDefault="004F78C8" w:rsidP="009935BF">
      <w:pPr>
        <w:rPr>
          <w:color w:val="000000" w:themeColor="text1"/>
          <w:highlight w:val="lightGray"/>
        </w:rPr>
      </w:pPr>
    </w:p>
    <w:p w14:paraId="320159E6" w14:textId="3656A8CB" w:rsidR="00A75162" w:rsidRPr="000F6E41" w:rsidRDefault="004E1E45" w:rsidP="0042750F">
      <w:pPr>
        <w:numPr>
          <w:ilvl w:val="0"/>
          <w:numId w:val="3"/>
        </w:numPr>
        <w:rPr>
          <w:b/>
          <w:color w:val="000000" w:themeColor="text1"/>
        </w:rPr>
      </w:pPr>
      <w:r w:rsidRPr="000F6E41">
        <w:rPr>
          <w:b/>
          <w:color w:val="000000" w:themeColor="text1"/>
        </w:rPr>
        <w:t xml:space="preserve">FORMA </w:t>
      </w:r>
      <w:r w:rsidR="009935BF" w:rsidRPr="000F6E41">
        <w:rPr>
          <w:b/>
          <w:color w:val="000000" w:themeColor="text1"/>
        </w:rPr>
        <w:t>DE</w:t>
      </w:r>
      <w:r w:rsidR="00A75162" w:rsidRPr="000F6E41">
        <w:rPr>
          <w:b/>
          <w:color w:val="000000" w:themeColor="text1"/>
        </w:rPr>
        <w:t xml:space="preserve"> PAGO</w:t>
      </w:r>
    </w:p>
    <w:p w14:paraId="7044F63E" w14:textId="5320C9D5" w:rsidR="00C3504A" w:rsidRPr="00FE717A" w:rsidRDefault="00C3504A" w:rsidP="00C3504A">
      <w:pPr>
        <w:spacing w:after="0"/>
        <w:rPr>
          <w:rFonts w:eastAsia="Tahoma" w:cs="Arial"/>
          <w:szCs w:val="20"/>
        </w:rPr>
      </w:pPr>
      <w:r w:rsidRPr="00FE717A">
        <w:rPr>
          <w:rFonts w:eastAsia="Tahoma" w:cs="Arial"/>
          <w:szCs w:val="20"/>
        </w:rPr>
        <w:t xml:space="preserve">El municipio de </w:t>
      </w:r>
      <w:r w:rsidR="00D8403B">
        <w:rPr>
          <w:rFonts w:eastAsia="Tahoma" w:cs="Arial"/>
          <w:szCs w:val="20"/>
        </w:rPr>
        <w:t>Ubaté</w:t>
      </w:r>
      <w:r w:rsidRPr="00FE717A">
        <w:rPr>
          <w:rFonts w:eastAsia="Tahoma" w:cs="Arial"/>
          <w:szCs w:val="20"/>
        </w:rPr>
        <w:t xml:space="preserve"> cancelará el valor del contrato de la siguiente manera:</w:t>
      </w:r>
    </w:p>
    <w:p w14:paraId="20A7A368" w14:textId="77777777" w:rsidR="00C3504A" w:rsidRPr="00FE717A" w:rsidRDefault="00C3504A" w:rsidP="00C3504A">
      <w:pPr>
        <w:spacing w:after="0"/>
        <w:rPr>
          <w:rFonts w:eastAsia="Tahoma" w:cs="Arial"/>
          <w:szCs w:val="20"/>
        </w:rPr>
      </w:pPr>
    </w:p>
    <w:p w14:paraId="4E12F5FF" w14:textId="04F3BEFD" w:rsidR="00EC384F" w:rsidRPr="00EC384F" w:rsidRDefault="00EC384F" w:rsidP="00EC384F">
      <w:pPr>
        <w:numPr>
          <w:ilvl w:val="0"/>
          <w:numId w:val="10"/>
        </w:numPr>
        <w:tabs>
          <w:tab w:val="left" w:pos="720"/>
          <w:tab w:val="left" w:pos="1260"/>
        </w:tabs>
        <w:spacing w:after="0" w:line="240" w:lineRule="auto"/>
        <w:rPr>
          <w:rFonts w:eastAsia="Tahoma" w:cs="Arial"/>
          <w:szCs w:val="20"/>
          <w:lang w:eastAsia="en-US"/>
        </w:rPr>
      </w:pPr>
      <w:r w:rsidRPr="00EC384F">
        <w:rPr>
          <w:rFonts w:eastAsia="Tahoma" w:cs="Arial"/>
          <w:szCs w:val="20"/>
          <w:lang w:eastAsia="en-US"/>
        </w:rPr>
        <w:t xml:space="preserve">Una vez se haya ejecutado el cien por ciento (100%) de las obras, se podrá realizar un pago del noventa por ciento (90%) del valor </w:t>
      </w:r>
      <w:r w:rsidRPr="00EC384F">
        <w:rPr>
          <w:rFonts w:ascii="Times New Roman" w:eastAsia="Tahoma" w:hAnsi="Times New Roman" w:cs="Arial"/>
          <w:szCs w:val="20"/>
          <w:lang w:eastAsia="en-US"/>
        </w:rPr>
        <w:t>d</w:t>
      </w:r>
      <w:r w:rsidRPr="00EC384F">
        <w:rPr>
          <w:rFonts w:eastAsia="Tahoma" w:cs="Arial"/>
          <w:szCs w:val="20"/>
          <w:lang w:eastAsia="en-US"/>
        </w:rPr>
        <w:t>el contrato</w:t>
      </w:r>
      <w:r>
        <w:rPr>
          <w:rFonts w:eastAsia="Tahoma" w:cs="Arial"/>
          <w:szCs w:val="20"/>
          <w:lang w:eastAsia="en-US"/>
        </w:rPr>
        <w:t>, el</w:t>
      </w:r>
      <w:r w:rsidRPr="00EC384F">
        <w:rPr>
          <w:rFonts w:eastAsia="Tahoma" w:cs="Arial"/>
          <w:szCs w:val="20"/>
          <w:lang w:eastAsia="en-US"/>
        </w:rPr>
        <w:t xml:space="preserve"> pago se efectuará previa presentación del acta firmada por el supervisor del contrato, junto con los respectivos informes, registro fotográfico, acreditar el cumplimiento de sus obligaciones derivadas de la vinculación al sistema de seguridad social en salud, pensiones y las demás obligaciones de Ley.</w:t>
      </w:r>
    </w:p>
    <w:p w14:paraId="4874166C" w14:textId="77777777" w:rsidR="00EC384F" w:rsidRPr="00EC384F" w:rsidRDefault="00EC384F" w:rsidP="00EC384F">
      <w:pPr>
        <w:tabs>
          <w:tab w:val="left" w:pos="720"/>
          <w:tab w:val="left" w:pos="1260"/>
        </w:tabs>
        <w:spacing w:after="0" w:line="240" w:lineRule="auto"/>
        <w:rPr>
          <w:rFonts w:eastAsia="Tahoma" w:cs="Arial"/>
          <w:szCs w:val="20"/>
          <w:lang w:eastAsia="en-US"/>
        </w:rPr>
      </w:pPr>
    </w:p>
    <w:p w14:paraId="288CFE75" w14:textId="77777777" w:rsidR="00EC384F" w:rsidRPr="00EC384F" w:rsidRDefault="00EC384F" w:rsidP="00EC384F">
      <w:pPr>
        <w:numPr>
          <w:ilvl w:val="0"/>
          <w:numId w:val="10"/>
        </w:numPr>
        <w:tabs>
          <w:tab w:val="left" w:pos="720"/>
          <w:tab w:val="left" w:pos="1260"/>
        </w:tabs>
        <w:spacing w:after="0" w:line="240" w:lineRule="auto"/>
        <w:rPr>
          <w:rFonts w:eastAsia="Tahoma" w:cs="Arial"/>
          <w:szCs w:val="20"/>
          <w:lang w:eastAsia="en-US"/>
        </w:rPr>
      </w:pPr>
      <w:r w:rsidRPr="00EC384F">
        <w:rPr>
          <w:rFonts w:eastAsia="Tahoma" w:cs="Arial"/>
          <w:szCs w:val="20"/>
          <w:lang w:eastAsia="en-US"/>
        </w:rPr>
        <w:t xml:space="preserve">El diez por ciento (10%) restante del valor del contrato se cancelará una vez suscrita el acta de liquidación del contrato objeto del presente estudio, además de haber cumplido con sus obligaciones derivadas de la vinculación al sistema de seguridad social en salud, pensiones y las demás obligaciones de Ley. </w:t>
      </w:r>
    </w:p>
    <w:p w14:paraId="35DA3E98" w14:textId="1833835F" w:rsidR="008A088B" w:rsidRPr="000F6E41" w:rsidRDefault="008A088B" w:rsidP="00A75162">
      <w:pPr>
        <w:rPr>
          <w:color w:val="000000" w:themeColor="text1"/>
          <w:highlight w:val="lightGray"/>
        </w:rPr>
      </w:pPr>
    </w:p>
    <w:p w14:paraId="719EAF5E" w14:textId="77777777" w:rsidR="00FA7124" w:rsidRDefault="00A75162" w:rsidP="00FA7124">
      <w:pPr>
        <w:numPr>
          <w:ilvl w:val="0"/>
          <w:numId w:val="3"/>
        </w:numPr>
        <w:rPr>
          <w:b/>
          <w:color w:val="000000" w:themeColor="text1"/>
          <w:lang w:val="es-ES"/>
        </w:rPr>
      </w:pPr>
      <w:r w:rsidRPr="000F6E41">
        <w:rPr>
          <w:b/>
          <w:color w:val="000000" w:themeColor="text1"/>
          <w:lang w:val="es-ES"/>
        </w:rPr>
        <w:lastRenderedPageBreak/>
        <w:t>C</w:t>
      </w:r>
      <w:r w:rsidR="00B3725C" w:rsidRPr="000F6E41">
        <w:rPr>
          <w:b/>
          <w:color w:val="000000" w:themeColor="text1"/>
          <w:lang w:val="es-ES"/>
        </w:rPr>
        <w:t xml:space="preserve">ONDICIONES PARTICULARES DEL PROYECTO </w:t>
      </w:r>
    </w:p>
    <w:p w14:paraId="12281C19" w14:textId="6B2DE0DE" w:rsidR="00480ABA" w:rsidRDefault="00480ABA" w:rsidP="00480ABA">
      <w:pPr>
        <w:spacing w:after="0" w:line="240" w:lineRule="auto"/>
        <w:rPr>
          <w:rFonts w:cs="Arial"/>
          <w:b/>
          <w:color w:val="000000" w:themeColor="text1"/>
          <w:szCs w:val="20"/>
        </w:rPr>
      </w:pPr>
      <w:r>
        <w:rPr>
          <w:rFonts w:cs="Arial"/>
          <w:b/>
          <w:color w:val="000000" w:themeColor="text1"/>
          <w:szCs w:val="20"/>
        </w:rPr>
        <w:t xml:space="preserve">I. </w:t>
      </w:r>
      <w:r w:rsidRPr="00C307FF">
        <w:rPr>
          <w:rFonts w:cs="Arial"/>
          <w:b/>
          <w:color w:val="000000" w:themeColor="text1"/>
          <w:szCs w:val="20"/>
        </w:rPr>
        <w:t>SUBBASE GRANULAR</w:t>
      </w:r>
    </w:p>
    <w:p w14:paraId="27CAA77A" w14:textId="77777777" w:rsidR="00480ABA" w:rsidRDefault="00480ABA" w:rsidP="00480ABA">
      <w:pPr>
        <w:spacing w:after="0" w:line="240" w:lineRule="auto"/>
        <w:rPr>
          <w:rFonts w:cs="Arial"/>
          <w:b/>
          <w:color w:val="000000" w:themeColor="text1"/>
          <w:szCs w:val="20"/>
        </w:rPr>
      </w:pPr>
    </w:p>
    <w:p w14:paraId="2487B63C" w14:textId="77777777" w:rsidR="00480ABA" w:rsidRDefault="00480ABA" w:rsidP="00480ABA">
      <w:pPr>
        <w:spacing w:after="0" w:line="240" w:lineRule="auto"/>
        <w:rPr>
          <w:rFonts w:cs="Arial"/>
          <w:bCs/>
          <w:color w:val="000000" w:themeColor="text1"/>
          <w:szCs w:val="20"/>
        </w:rPr>
      </w:pPr>
      <w:r w:rsidRPr="002A2AD7">
        <w:rPr>
          <w:rFonts w:cs="Arial"/>
          <w:bCs/>
          <w:color w:val="000000" w:themeColor="text1"/>
          <w:szCs w:val="20"/>
        </w:rPr>
        <w:t>UNIDAD DE MEDIDA     M3 (Metro Cúbico)</w:t>
      </w:r>
    </w:p>
    <w:p w14:paraId="0566D725" w14:textId="77777777" w:rsidR="00480ABA" w:rsidRPr="002A2AD7" w:rsidRDefault="00480ABA" w:rsidP="00480ABA">
      <w:pPr>
        <w:spacing w:after="0" w:line="240" w:lineRule="auto"/>
        <w:rPr>
          <w:rFonts w:cs="Arial"/>
          <w:bCs/>
          <w:color w:val="000000" w:themeColor="text1"/>
          <w:szCs w:val="20"/>
        </w:rPr>
      </w:pPr>
    </w:p>
    <w:p w14:paraId="55585485" w14:textId="77777777" w:rsidR="00480ABA" w:rsidRPr="002A2AD7" w:rsidRDefault="00480ABA" w:rsidP="00480ABA">
      <w:pPr>
        <w:spacing w:after="0" w:line="240" w:lineRule="auto"/>
        <w:rPr>
          <w:rFonts w:cs="Arial"/>
          <w:bCs/>
          <w:color w:val="000000" w:themeColor="text1"/>
          <w:szCs w:val="20"/>
        </w:rPr>
      </w:pPr>
      <w:r w:rsidRPr="002A2AD7">
        <w:rPr>
          <w:rFonts w:cs="Arial"/>
          <w:bCs/>
          <w:color w:val="000000" w:themeColor="text1"/>
          <w:szCs w:val="20"/>
        </w:rPr>
        <w:t xml:space="preserve">DESCRIPCION:    </w:t>
      </w:r>
    </w:p>
    <w:p w14:paraId="38AF675B" w14:textId="77777777" w:rsidR="00480ABA" w:rsidRDefault="00480ABA" w:rsidP="00480ABA">
      <w:pPr>
        <w:spacing w:after="0" w:line="240" w:lineRule="auto"/>
        <w:rPr>
          <w:rFonts w:cs="Arial"/>
          <w:bCs/>
          <w:color w:val="000000" w:themeColor="text1"/>
          <w:szCs w:val="20"/>
        </w:rPr>
      </w:pPr>
      <w:r w:rsidRPr="002A2AD7">
        <w:rPr>
          <w:rFonts w:cs="Arial"/>
          <w:bCs/>
          <w:color w:val="000000" w:themeColor="text1"/>
          <w:szCs w:val="20"/>
        </w:rPr>
        <w:t>La presente Especificación tiene como alcance las actividades de suministro, transporte, colocación, humedecimiento o aireación, extensión y conformación, compactación y terminado de material granular, sobre una superficie preparada, en una o varias capas de subbase granular (norma invias 320), el cual debe formar parte de la estructura de un pavimento de acuerdo con lo indicado en los documentos del proyecto, ajustándose a las cotas y los alineamientos horizontal y vertical, pendientes y dimensiones indicadas en los planos y a las secciones transversales típicas, dentro de las tolerancias estipuladas y de conformidad con todos los requisitos de la presente Especificación.</w:t>
      </w:r>
    </w:p>
    <w:p w14:paraId="3C1CDD42" w14:textId="77777777" w:rsidR="00480ABA" w:rsidRPr="002A2AD7" w:rsidRDefault="00480ABA" w:rsidP="00480ABA">
      <w:pPr>
        <w:spacing w:after="0" w:line="240" w:lineRule="auto"/>
        <w:rPr>
          <w:rFonts w:cs="Arial"/>
          <w:bCs/>
          <w:color w:val="000000" w:themeColor="text1"/>
          <w:szCs w:val="20"/>
        </w:rPr>
      </w:pPr>
    </w:p>
    <w:p w14:paraId="3A610697" w14:textId="77777777" w:rsidR="00480ABA" w:rsidRPr="002A2AD7" w:rsidRDefault="00480ABA" w:rsidP="00480ABA">
      <w:pPr>
        <w:spacing w:after="0" w:line="240" w:lineRule="auto"/>
        <w:rPr>
          <w:rFonts w:cs="Arial"/>
          <w:bCs/>
          <w:color w:val="000000" w:themeColor="text1"/>
          <w:szCs w:val="20"/>
        </w:rPr>
      </w:pPr>
      <w:r w:rsidRPr="002A2AD7">
        <w:rPr>
          <w:rFonts w:cs="Arial"/>
          <w:bCs/>
          <w:color w:val="000000" w:themeColor="text1"/>
          <w:szCs w:val="20"/>
        </w:rPr>
        <w:t xml:space="preserve">ACTIVIDADES PREVIAS A CONSIDERAR </w:t>
      </w:r>
    </w:p>
    <w:p w14:paraId="3746B1FD" w14:textId="77777777" w:rsidR="00480ABA" w:rsidRPr="002A2AD7" w:rsidRDefault="00480ABA" w:rsidP="00480ABA">
      <w:pPr>
        <w:numPr>
          <w:ilvl w:val="0"/>
          <w:numId w:val="12"/>
        </w:numPr>
        <w:spacing w:after="0" w:line="240" w:lineRule="auto"/>
        <w:rPr>
          <w:rFonts w:cs="Arial"/>
          <w:bCs/>
          <w:color w:val="000000" w:themeColor="text1"/>
          <w:szCs w:val="20"/>
        </w:rPr>
      </w:pPr>
      <w:r w:rsidRPr="002A2AD7">
        <w:rPr>
          <w:rFonts w:cs="Arial"/>
          <w:bCs/>
          <w:color w:val="000000" w:themeColor="text1"/>
          <w:szCs w:val="20"/>
        </w:rPr>
        <w:t>El Contratista de Obra debe proponer, para consideración del supervisor, los equipos más apropiados para las operaciones por realizar, de acuerdo con el tipo de material de tal forma que se minimicen las potenciales afectaciones que se pueden ocasionar al espacio público</w:t>
      </w:r>
    </w:p>
    <w:p w14:paraId="2E26F64D" w14:textId="77777777" w:rsidR="00480ABA" w:rsidRPr="002A2AD7" w:rsidRDefault="00480ABA" w:rsidP="00480ABA">
      <w:pPr>
        <w:numPr>
          <w:ilvl w:val="0"/>
          <w:numId w:val="12"/>
        </w:numPr>
        <w:spacing w:after="0" w:line="240" w:lineRule="auto"/>
        <w:rPr>
          <w:rFonts w:cs="Arial"/>
          <w:bCs/>
          <w:color w:val="000000" w:themeColor="text1"/>
          <w:szCs w:val="20"/>
        </w:rPr>
      </w:pPr>
      <w:r w:rsidRPr="002A2AD7">
        <w:rPr>
          <w:rFonts w:cs="Arial"/>
          <w:bCs/>
          <w:color w:val="000000" w:themeColor="text1"/>
          <w:szCs w:val="20"/>
        </w:rPr>
        <w:t>La colocación de una capa de material granular sólo debe ser autorizada por el supervisor cuando la superficie sobre la cual debe asentarse tenga la calidad, densidad y las cotas y secciones indicadas en los documentos del proyecto o definidas por el Interventor, con las tolerancias establecidas. Además, debe estar concluida la construcción de los dispositivos necesarios para el drenaje y subdrenaje de la calzada, que requieran ser construidos previamente a la construcción de las capas granulares.</w:t>
      </w:r>
    </w:p>
    <w:p w14:paraId="27C3B513" w14:textId="77777777" w:rsidR="00480ABA" w:rsidRPr="002A2AD7" w:rsidRDefault="00480ABA" w:rsidP="00480ABA">
      <w:pPr>
        <w:numPr>
          <w:ilvl w:val="0"/>
          <w:numId w:val="12"/>
        </w:numPr>
        <w:spacing w:after="0" w:line="240" w:lineRule="auto"/>
        <w:rPr>
          <w:rFonts w:cs="Arial"/>
          <w:bCs/>
          <w:color w:val="000000" w:themeColor="text1"/>
          <w:szCs w:val="20"/>
        </w:rPr>
      </w:pPr>
      <w:r w:rsidRPr="002A2AD7">
        <w:rPr>
          <w:rFonts w:cs="Arial"/>
          <w:bCs/>
          <w:color w:val="000000" w:themeColor="text1"/>
          <w:szCs w:val="20"/>
        </w:rPr>
        <w:t>No se debe extender ninguna capa de material granular mientras no haya sido realizada la nivelación y comprobación del grado de compactación de la capa precedente.</w:t>
      </w:r>
    </w:p>
    <w:p w14:paraId="1A067039" w14:textId="77777777" w:rsidR="00480ABA" w:rsidRPr="002A2AD7" w:rsidRDefault="00480ABA" w:rsidP="00480ABA">
      <w:pPr>
        <w:numPr>
          <w:ilvl w:val="0"/>
          <w:numId w:val="12"/>
        </w:numPr>
        <w:spacing w:after="0" w:line="240" w:lineRule="auto"/>
        <w:rPr>
          <w:rFonts w:cs="Arial"/>
          <w:bCs/>
          <w:color w:val="000000" w:themeColor="text1"/>
          <w:szCs w:val="20"/>
        </w:rPr>
      </w:pPr>
      <w:r w:rsidRPr="002A2AD7">
        <w:rPr>
          <w:rFonts w:cs="Arial"/>
          <w:bCs/>
          <w:color w:val="000000" w:themeColor="text1"/>
          <w:szCs w:val="20"/>
        </w:rPr>
        <w:t>Ubicar el lugar donde debe intervenir según documentos del proyecto.</w:t>
      </w:r>
    </w:p>
    <w:p w14:paraId="040BF7C7" w14:textId="77777777" w:rsidR="00480ABA" w:rsidRDefault="00480ABA" w:rsidP="00480ABA">
      <w:pPr>
        <w:numPr>
          <w:ilvl w:val="0"/>
          <w:numId w:val="12"/>
        </w:numPr>
        <w:spacing w:after="0" w:line="240" w:lineRule="auto"/>
        <w:rPr>
          <w:rFonts w:cs="Arial"/>
          <w:bCs/>
          <w:color w:val="000000" w:themeColor="text1"/>
          <w:szCs w:val="20"/>
        </w:rPr>
      </w:pPr>
      <w:r w:rsidRPr="002A2AD7">
        <w:rPr>
          <w:rFonts w:cs="Arial"/>
          <w:bCs/>
          <w:color w:val="000000" w:themeColor="text1"/>
          <w:szCs w:val="20"/>
        </w:rPr>
        <w:t>Los trabajos deberán efectuarse de tal forma, que produzcan la menor molestia posible a los habitantes de las zonas próximas a la obra.</w:t>
      </w:r>
    </w:p>
    <w:p w14:paraId="5A2D4231" w14:textId="77777777" w:rsidR="00480ABA" w:rsidRPr="002A2AD7" w:rsidRDefault="00480ABA" w:rsidP="00480ABA">
      <w:pPr>
        <w:spacing w:after="0" w:line="240" w:lineRule="auto"/>
        <w:ind w:left="720"/>
        <w:rPr>
          <w:rFonts w:cs="Arial"/>
          <w:bCs/>
          <w:color w:val="000000" w:themeColor="text1"/>
          <w:szCs w:val="20"/>
        </w:rPr>
      </w:pPr>
    </w:p>
    <w:p w14:paraId="155134C9" w14:textId="77777777" w:rsidR="00480ABA" w:rsidRPr="002A2AD7" w:rsidRDefault="00480ABA" w:rsidP="00480ABA">
      <w:pPr>
        <w:spacing w:after="0" w:line="240" w:lineRule="auto"/>
        <w:rPr>
          <w:rFonts w:cs="Arial"/>
          <w:bCs/>
          <w:color w:val="000000" w:themeColor="text1"/>
          <w:szCs w:val="20"/>
        </w:rPr>
      </w:pPr>
      <w:r w:rsidRPr="002A2AD7">
        <w:rPr>
          <w:rFonts w:cs="Arial"/>
          <w:bCs/>
          <w:color w:val="000000" w:themeColor="text1"/>
          <w:szCs w:val="20"/>
        </w:rPr>
        <w:t xml:space="preserve">PROCEDIMIENTO DE EJECUCIÓN </w:t>
      </w:r>
    </w:p>
    <w:p w14:paraId="6762B478" w14:textId="77777777" w:rsidR="00480ABA" w:rsidRPr="002A2AD7" w:rsidRDefault="00480ABA" w:rsidP="00480ABA">
      <w:pPr>
        <w:numPr>
          <w:ilvl w:val="0"/>
          <w:numId w:val="13"/>
        </w:numPr>
        <w:spacing w:after="0" w:line="240" w:lineRule="auto"/>
        <w:rPr>
          <w:rFonts w:cs="Arial"/>
          <w:bCs/>
          <w:color w:val="000000" w:themeColor="text1"/>
          <w:szCs w:val="20"/>
        </w:rPr>
      </w:pPr>
      <w:r w:rsidRPr="002A2AD7">
        <w:rPr>
          <w:rFonts w:cs="Arial"/>
          <w:bCs/>
          <w:color w:val="000000" w:themeColor="text1"/>
          <w:szCs w:val="20"/>
        </w:rPr>
        <w:t>Verificar niveles y dimensiones según los documentos del proyecto</w:t>
      </w:r>
    </w:p>
    <w:p w14:paraId="50B25B4D" w14:textId="77777777" w:rsidR="00480ABA" w:rsidRPr="002A2AD7" w:rsidRDefault="00480ABA" w:rsidP="00480ABA">
      <w:pPr>
        <w:numPr>
          <w:ilvl w:val="0"/>
          <w:numId w:val="13"/>
        </w:numPr>
        <w:spacing w:after="0" w:line="240" w:lineRule="auto"/>
        <w:rPr>
          <w:rFonts w:cs="Arial"/>
          <w:bCs/>
          <w:color w:val="000000" w:themeColor="text1"/>
          <w:szCs w:val="20"/>
        </w:rPr>
      </w:pPr>
      <w:r w:rsidRPr="002A2AD7">
        <w:rPr>
          <w:rFonts w:cs="Arial"/>
          <w:bCs/>
          <w:color w:val="000000" w:themeColor="text1"/>
          <w:szCs w:val="20"/>
        </w:rPr>
        <w:t>Comprobar que el material escogido cumple con las especificaciones previstas en cuanto a calidad, gradación y limpieza</w:t>
      </w:r>
    </w:p>
    <w:p w14:paraId="65656E8A" w14:textId="77777777" w:rsidR="00480ABA" w:rsidRPr="002A2AD7" w:rsidRDefault="00480ABA" w:rsidP="00480ABA">
      <w:pPr>
        <w:numPr>
          <w:ilvl w:val="0"/>
          <w:numId w:val="13"/>
        </w:numPr>
        <w:spacing w:after="0" w:line="240" w:lineRule="auto"/>
        <w:rPr>
          <w:rFonts w:cs="Arial"/>
          <w:bCs/>
          <w:color w:val="000000" w:themeColor="text1"/>
          <w:szCs w:val="20"/>
        </w:rPr>
      </w:pPr>
      <w:r w:rsidRPr="002A2AD7">
        <w:rPr>
          <w:rFonts w:cs="Arial"/>
          <w:bCs/>
          <w:color w:val="000000" w:themeColor="text1"/>
          <w:szCs w:val="20"/>
        </w:rPr>
        <w:t>Determinar y aprobar métodos de compactación, especificando el tipo de equipos a utilizar de acuerdo con las condiciones del terreno y la magnitud del relleno.</w:t>
      </w:r>
    </w:p>
    <w:p w14:paraId="7F4E8E9A" w14:textId="77777777" w:rsidR="00480ABA" w:rsidRPr="002A2AD7" w:rsidRDefault="00480ABA" w:rsidP="00480ABA">
      <w:pPr>
        <w:numPr>
          <w:ilvl w:val="0"/>
          <w:numId w:val="13"/>
        </w:numPr>
        <w:spacing w:after="0" w:line="240" w:lineRule="auto"/>
        <w:rPr>
          <w:rFonts w:cs="Arial"/>
          <w:bCs/>
          <w:color w:val="000000" w:themeColor="text1"/>
          <w:szCs w:val="20"/>
        </w:rPr>
      </w:pPr>
      <w:r w:rsidRPr="002A2AD7">
        <w:rPr>
          <w:rFonts w:cs="Arial"/>
          <w:bCs/>
          <w:color w:val="000000" w:themeColor="text1"/>
          <w:szCs w:val="20"/>
        </w:rPr>
        <w:t>Verificar que los métodos de compactación no causen esfuerzos indebidos a ninguna estructura ni produzcan deslizamientos del relleno sobre el terreno donde se coloque.</w:t>
      </w:r>
    </w:p>
    <w:p w14:paraId="03C1AE6C" w14:textId="77777777" w:rsidR="00480ABA" w:rsidRPr="002A2AD7" w:rsidRDefault="00480ABA" w:rsidP="00480ABA">
      <w:pPr>
        <w:numPr>
          <w:ilvl w:val="0"/>
          <w:numId w:val="13"/>
        </w:numPr>
        <w:spacing w:after="0" w:line="240" w:lineRule="auto"/>
        <w:rPr>
          <w:rFonts w:cs="Arial"/>
          <w:bCs/>
          <w:color w:val="000000" w:themeColor="text1"/>
          <w:szCs w:val="20"/>
        </w:rPr>
      </w:pPr>
      <w:r w:rsidRPr="002A2AD7">
        <w:rPr>
          <w:rFonts w:cs="Arial"/>
          <w:bCs/>
          <w:color w:val="000000" w:themeColor="text1"/>
          <w:szCs w:val="20"/>
        </w:rPr>
        <w:t>Garantizar suministro de agua y proveer equipos eficientes para riego.</w:t>
      </w:r>
    </w:p>
    <w:p w14:paraId="384D1E1B" w14:textId="77777777" w:rsidR="00480ABA" w:rsidRPr="002A2AD7" w:rsidRDefault="00480ABA" w:rsidP="00480ABA">
      <w:pPr>
        <w:numPr>
          <w:ilvl w:val="0"/>
          <w:numId w:val="13"/>
        </w:numPr>
        <w:spacing w:after="0" w:line="240" w:lineRule="auto"/>
        <w:rPr>
          <w:rFonts w:cs="Arial"/>
          <w:bCs/>
          <w:color w:val="000000" w:themeColor="text1"/>
          <w:szCs w:val="20"/>
        </w:rPr>
      </w:pPr>
      <w:r w:rsidRPr="002A2AD7">
        <w:rPr>
          <w:rFonts w:cs="Arial"/>
          <w:bCs/>
          <w:color w:val="000000" w:themeColor="text1"/>
          <w:szCs w:val="20"/>
        </w:rPr>
        <w:t>Ejecutar relleno en capas sucesivas</w:t>
      </w:r>
    </w:p>
    <w:p w14:paraId="0188C67B" w14:textId="77777777" w:rsidR="00480ABA" w:rsidRPr="002A2AD7" w:rsidRDefault="00480ABA" w:rsidP="00480ABA">
      <w:pPr>
        <w:numPr>
          <w:ilvl w:val="0"/>
          <w:numId w:val="13"/>
        </w:numPr>
        <w:spacing w:after="0" w:line="240" w:lineRule="auto"/>
        <w:rPr>
          <w:rFonts w:cs="Arial"/>
          <w:bCs/>
          <w:color w:val="000000" w:themeColor="text1"/>
          <w:szCs w:val="20"/>
        </w:rPr>
      </w:pPr>
      <w:r w:rsidRPr="002A2AD7">
        <w:rPr>
          <w:rFonts w:cs="Arial"/>
          <w:bCs/>
          <w:color w:val="000000" w:themeColor="text1"/>
          <w:szCs w:val="20"/>
        </w:rPr>
        <w:t>Compactar los materiales debidamente colocados, extendidos y nivelados en el sitio, hasta alcanzar el grado de compactación determinado.</w:t>
      </w:r>
    </w:p>
    <w:p w14:paraId="773319E6" w14:textId="77777777" w:rsidR="00480ABA" w:rsidRPr="002A2AD7" w:rsidRDefault="00480ABA" w:rsidP="00480ABA">
      <w:pPr>
        <w:numPr>
          <w:ilvl w:val="0"/>
          <w:numId w:val="13"/>
        </w:numPr>
        <w:spacing w:after="0" w:line="240" w:lineRule="auto"/>
        <w:rPr>
          <w:rFonts w:cs="Arial"/>
          <w:bCs/>
          <w:color w:val="000000" w:themeColor="text1"/>
          <w:szCs w:val="20"/>
        </w:rPr>
      </w:pPr>
      <w:r w:rsidRPr="002A2AD7">
        <w:rPr>
          <w:rFonts w:cs="Arial"/>
          <w:bCs/>
          <w:color w:val="000000" w:themeColor="text1"/>
          <w:szCs w:val="20"/>
        </w:rPr>
        <w:t>Llevar un registro, con base en pruebas de laboratorio, de la calidad, grado de compactación y estado general.</w:t>
      </w:r>
    </w:p>
    <w:p w14:paraId="7E7575C0" w14:textId="77777777" w:rsidR="00480ABA" w:rsidRPr="002A2AD7" w:rsidRDefault="00480ABA" w:rsidP="00480ABA">
      <w:pPr>
        <w:numPr>
          <w:ilvl w:val="0"/>
          <w:numId w:val="13"/>
        </w:numPr>
        <w:spacing w:after="0" w:line="240" w:lineRule="auto"/>
        <w:rPr>
          <w:rFonts w:cs="Arial"/>
          <w:bCs/>
          <w:color w:val="000000" w:themeColor="text1"/>
          <w:szCs w:val="20"/>
        </w:rPr>
      </w:pPr>
      <w:r w:rsidRPr="002A2AD7">
        <w:rPr>
          <w:rFonts w:cs="Arial"/>
          <w:bCs/>
          <w:color w:val="000000" w:themeColor="text1"/>
          <w:szCs w:val="20"/>
        </w:rPr>
        <w:t>Verificar niveles finales y grados de compactación para aceptación.</w:t>
      </w:r>
    </w:p>
    <w:p w14:paraId="7B335363" w14:textId="77777777" w:rsidR="00480ABA" w:rsidRPr="002A2AD7" w:rsidRDefault="00480ABA" w:rsidP="00480ABA">
      <w:pPr>
        <w:numPr>
          <w:ilvl w:val="0"/>
          <w:numId w:val="13"/>
        </w:numPr>
        <w:spacing w:after="0" w:line="240" w:lineRule="auto"/>
        <w:rPr>
          <w:rFonts w:cs="Arial"/>
          <w:bCs/>
          <w:color w:val="000000" w:themeColor="text1"/>
          <w:szCs w:val="20"/>
        </w:rPr>
      </w:pPr>
      <w:r w:rsidRPr="002A2AD7">
        <w:rPr>
          <w:rFonts w:cs="Arial"/>
          <w:bCs/>
          <w:color w:val="000000" w:themeColor="text1"/>
          <w:szCs w:val="20"/>
        </w:rPr>
        <w:t>Corregir las áreas que no se encuentren dentro de las tolerancias establecidas.</w:t>
      </w:r>
    </w:p>
    <w:p w14:paraId="7B12FAEB" w14:textId="77777777" w:rsidR="00480ABA" w:rsidRPr="002A2AD7" w:rsidRDefault="00480ABA" w:rsidP="00480ABA">
      <w:pPr>
        <w:spacing w:after="0" w:line="240" w:lineRule="auto"/>
        <w:rPr>
          <w:rFonts w:cs="Arial"/>
          <w:bCs/>
          <w:color w:val="000000" w:themeColor="text1"/>
          <w:szCs w:val="20"/>
        </w:rPr>
      </w:pPr>
    </w:p>
    <w:p w14:paraId="2230F040" w14:textId="77777777" w:rsidR="00480ABA" w:rsidRPr="002A2AD7" w:rsidRDefault="00480ABA" w:rsidP="00480ABA">
      <w:pPr>
        <w:spacing w:after="0" w:line="240" w:lineRule="auto"/>
        <w:rPr>
          <w:rFonts w:cs="Arial"/>
          <w:bCs/>
          <w:color w:val="000000" w:themeColor="text1"/>
          <w:szCs w:val="20"/>
        </w:rPr>
      </w:pPr>
    </w:p>
    <w:tbl>
      <w:tblPr>
        <w:tblpPr w:leftFromText="141" w:rightFromText="141" w:vertAnchor="text" w:horzAnchor="page" w:tblpXSpec="center" w:tblpY="-233"/>
        <w:tblW w:w="68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3"/>
        <w:gridCol w:w="2232"/>
        <w:gridCol w:w="1242"/>
        <w:gridCol w:w="743"/>
        <w:gridCol w:w="850"/>
      </w:tblGrid>
      <w:tr w:rsidR="00480ABA" w:rsidRPr="002A2AD7" w14:paraId="4C073A31" w14:textId="77777777" w:rsidTr="00C93E35">
        <w:trPr>
          <w:trHeight w:val="418"/>
        </w:trPr>
        <w:tc>
          <w:tcPr>
            <w:tcW w:w="3975" w:type="dxa"/>
            <w:gridSpan w:val="2"/>
            <w:vMerge w:val="restart"/>
            <w:tcBorders>
              <w:top w:val="single" w:sz="4" w:space="0" w:color="000000"/>
              <w:left w:val="single" w:sz="8" w:space="0" w:color="000000"/>
              <w:bottom w:val="single" w:sz="4" w:space="0" w:color="000000"/>
              <w:right w:val="single" w:sz="4" w:space="0" w:color="000000"/>
            </w:tcBorders>
            <w:hideMark/>
          </w:tcPr>
          <w:p w14:paraId="4A7D89DC" w14:textId="77777777" w:rsidR="00480ABA" w:rsidRPr="002A2AD7" w:rsidRDefault="00480ABA" w:rsidP="00C93E35">
            <w:pPr>
              <w:spacing w:after="0" w:line="240" w:lineRule="auto"/>
              <w:rPr>
                <w:rFonts w:cs="Arial"/>
                <w:bCs/>
                <w:color w:val="000000" w:themeColor="text1"/>
                <w:sz w:val="16"/>
                <w:szCs w:val="16"/>
                <w:lang w:val="es-ES"/>
              </w:rPr>
            </w:pPr>
            <w:r w:rsidRPr="002A2AD7">
              <w:rPr>
                <w:rFonts w:cs="Arial"/>
                <w:bCs/>
                <w:color w:val="000000" w:themeColor="text1"/>
                <w:sz w:val="16"/>
                <w:szCs w:val="16"/>
                <w:lang w:val="es-ES"/>
              </w:rPr>
              <w:lastRenderedPageBreak/>
              <w:t>Ensayo</w:t>
            </w:r>
          </w:p>
        </w:tc>
        <w:tc>
          <w:tcPr>
            <w:tcW w:w="1242" w:type="dxa"/>
            <w:vMerge w:val="restart"/>
            <w:tcBorders>
              <w:top w:val="single" w:sz="4" w:space="0" w:color="000000"/>
              <w:left w:val="single" w:sz="4" w:space="0" w:color="000000"/>
              <w:bottom w:val="single" w:sz="4" w:space="0" w:color="000000"/>
              <w:right w:val="single" w:sz="4" w:space="0" w:color="000000"/>
            </w:tcBorders>
            <w:hideMark/>
          </w:tcPr>
          <w:p w14:paraId="4D1EA91E" w14:textId="77777777" w:rsidR="00480ABA" w:rsidRPr="002A2AD7" w:rsidRDefault="00480ABA" w:rsidP="00C93E35">
            <w:pPr>
              <w:spacing w:after="0" w:line="240" w:lineRule="auto"/>
              <w:rPr>
                <w:rFonts w:cs="Arial"/>
                <w:bCs/>
                <w:color w:val="000000" w:themeColor="text1"/>
                <w:sz w:val="16"/>
                <w:szCs w:val="16"/>
                <w:lang w:val="es-ES"/>
              </w:rPr>
            </w:pPr>
            <w:r w:rsidRPr="002A2AD7">
              <w:rPr>
                <w:rFonts w:cs="Arial"/>
                <w:bCs/>
                <w:color w:val="000000" w:themeColor="text1"/>
                <w:sz w:val="16"/>
                <w:szCs w:val="16"/>
                <w:lang w:val="es-ES"/>
              </w:rPr>
              <w:t>Norma de ensayo</w:t>
            </w:r>
          </w:p>
        </w:tc>
        <w:tc>
          <w:tcPr>
            <w:tcW w:w="1593" w:type="dxa"/>
            <w:gridSpan w:val="2"/>
            <w:tcBorders>
              <w:top w:val="single" w:sz="4" w:space="0" w:color="000000"/>
              <w:left w:val="single" w:sz="4" w:space="0" w:color="000000"/>
              <w:bottom w:val="single" w:sz="4" w:space="0" w:color="000000"/>
              <w:right w:val="single" w:sz="8" w:space="0" w:color="000000"/>
            </w:tcBorders>
          </w:tcPr>
          <w:p w14:paraId="2C4AC8D4" w14:textId="77777777" w:rsidR="00480ABA" w:rsidRPr="002A2AD7" w:rsidRDefault="00480ABA" w:rsidP="00C93E35">
            <w:pPr>
              <w:spacing w:after="0" w:line="240" w:lineRule="auto"/>
              <w:rPr>
                <w:rFonts w:cs="Arial"/>
                <w:bCs/>
                <w:color w:val="000000" w:themeColor="text1"/>
                <w:sz w:val="16"/>
                <w:szCs w:val="16"/>
                <w:lang w:val="es-ES"/>
              </w:rPr>
            </w:pPr>
          </w:p>
        </w:tc>
      </w:tr>
      <w:tr w:rsidR="00480ABA" w:rsidRPr="002A2AD7" w14:paraId="107936B7" w14:textId="77777777" w:rsidTr="00C93E35">
        <w:trPr>
          <w:trHeight w:val="70"/>
        </w:trPr>
        <w:tc>
          <w:tcPr>
            <w:tcW w:w="3975" w:type="dxa"/>
            <w:gridSpan w:val="2"/>
            <w:vMerge/>
            <w:tcBorders>
              <w:top w:val="single" w:sz="4" w:space="0" w:color="000000"/>
              <w:left w:val="single" w:sz="8" w:space="0" w:color="000000"/>
              <w:bottom w:val="single" w:sz="4" w:space="0" w:color="000000"/>
              <w:right w:val="single" w:sz="4" w:space="0" w:color="000000"/>
            </w:tcBorders>
            <w:vAlign w:val="center"/>
            <w:hideMark/>
          </w:tcPr>
          <w:p w14:paraId="4C504716" w14:textId="77777777" w:rsidR="00480ABA" w:rsidRPr="002A2AD7" w:rsidRDefault="00480ABA" w:rsidP="00C93E35">
            <w:pPr>
              <w:spacing w:after="0" w:line="240" w:lineRule="auto"/>
              <w:rPr>
                <w:rFonts w:cs="Arial"/>
                <w:bCs/>
                <w:color w:val="000000" w:themeColor="text1"/>
                <w:sz w:val="16"/>
                <w:szCs w:val="16"/>
                <w:lang w:val="es-ES"/>
              </w:rPr>
            </w:pPr>
          </w:p>
        </w:tc>
        <w:tc>
          <w:tcPr>
            <w:tcW w:w="1242" w:type="dxa"/>
            <w:vMerge/>
            <w:tcBorders>
              <w:top w:val="single" w:sz="4" w:space="0" w:color="000000"/>
              <w:left w:val="single" w:sz="4" w:space="0" w:color="000000"/>
              <w:bottom w:val="single" w:sz="4" w:space="0" w:color="000000"/>
              <w:right w:val="single" w:sz="4" w:space="0" w:color="000000"/>
            </w:tcBorders>
            <w:vAlign w:val="center"/>
            <w:hideMark/>
          </w:tcPr>
          <w:p w14:paraId="3EC3F64D" w14:textId="77777777" w:rsidR="00480ABA" w:rsidRPr="002A2AD7" w:rsidRDefault="00480ABA" w:rsidP="00C93E35">
            <w:pPr>
              <w:spacing w:after="0" w:line="240" w:lineRule="auto"/>
              <w:rPr>
                <w:rFonts w:cs="Arial"/>
                <w:bCs/>
                <w:color w:val="000000" w:themeColor="text1"/>
                <w:sz w:val="16"/>
                <w:szCs w:val="16"/>
                <w:lang w:val="es-ES"/>
              </w:rPr>
            </w:pPr>
          </w:p>
        </w:tc>
        <w:tc>
          <w:tcPr>
            <w:tcW w:w="743" w:type="dxa"/>
            <w:tcBorders>
              <w:top w:val="single" w:sz="4" w:space="0" w:color="000000"/>
              <w:left w:val="single" w:sz="4" w:space="0" w:color="000000"/>
              <w:bottom w:val="single" w:sz="4" w:space="0" w:color="000000"/>
              <w:right w:val="single" w:sz="4" w:space="0" w:color="000000"/>
            </w:tcBorders>
            <w:hideMark/>
          </w:tcPr>
          <w:p w14:paraId="7ECCC39B" w14:textId="77777777" w:rsidR="00480ABA" w:rsidRPr="002A2AD7" w:rsidRDefault="00480ABA" w:rsidP="00C93E35">
            <w:pPr>
              <w:spacing w:after="0" w:line="240" w:lineRule="auto"/>
              <w:rPr>
                <w:rFonts w:cs="Arial"/>
                <w:bCs/>
                <w:color w:val="000000" w:themeColor="text1"/>
                <w:sz w:val="16"/>
                <w:szCs w:val="16"/>
                <w:lang w:val="es-ES"/>
              </w:rPr>
            </w:pPr>
            <w:r w:rsidRPr="002A2AD7">
              <w:rPr>
                <w:rFonts w:cs="Arial"/>
                <w:bCs/>
                <w:color w:val="000000" w:themeColor="text1"/>
                <w:sz w:val="16"/>
                <w:szCs w:val="16"/>
                <w:lang w:val="es-ES"/>
              </w:rPr>
              <w:t>SBG-B</w:t>
            </w:r>
          </w:p>
        </w:tc>
        <w:tc>
          <w:tcPr>
            <w:tcW w:w="850" w:type="dxa"/>
            <w:tcBorders>
              <w:top w:val="single" w:sz="4" w:space="0" w:color="000000"/>
              <w:left w:val="single" w:sz="4" w:space="0" w:color="000000"/>
              <w:bottom w:val="single" w:sz="4" w:space="0" w:color="000000"/>
              <w:right w:val="single" w:sz="8" w:space="0" w:color="000000"/>
            </w:tcBorders>
            <w:hideMark/>
          </w:tcPr>
          <w:p w14:paraId="10791722" w14:textId="77777777" w:rsidR="00480ABA" w:rsidRPr="002A2AD7" w:rsidRDefault="00480ABA" w:rsidP="00C93E35">
            <w:pPr>
              <w:spacing w:after="0" w:line="240" w:lineRule="auto"/>
              <w:rPr>
                <w:rFonts w:cs="Arial"/>
                <w:bCs/>
                <w:color w:val="000000" w:themeColor="text1"/>
                <w:sz w:val="16"/>
                <w:szCs w:val="16"/>
                <w:lang w:val="es-ES"/>
              </w:rPr>
            </w:pPr>
            <w:r w:rsidRPr="002A2AD7">
              <w:rPr>
                <w:rFonts w:cs="Arial"/>
                <w:bCs/>
                <w:color w:val="000000" w:themeColor="text1"/>
                <w:sz w:val="16"/>
                <w:szCs w:val="16"/>
                <w:lang w:val="es-ES"/>
              </w:rPr>
              <w:t>SBG-A</w:t>
            </w:r>
          </w:p>
        </w:tc>
      </w:tr>
      <w:tr w:rsidR="00480ABA" w:rsidRPr="002A2AD7" w14:paraId="251A3E26" w14:textId="77777777" w:rsidTr="00C93E35">
        <w:trPr>
          <w:trHeight w:val="259"/>
        </w:trPr>
        <w:tc>
          <w:tcPr>
            <w:tcW w:w="6810" w:type="dxa"/>
            <w:gridSpan w:val="5"/>
            <w:tcBorders>
              <w:top w:val="single" w:sz="4" w:space="0" w:color="000000"/>
              <w:left w:val="single" w:sz="8" w:space="0" w:color="000000"/>
              <w:bottom w:val="single" w:sz="4" w:space="0" w:color="000000"/>
              <w:right w:val="single" w:sz="8" w:space="0" w:color="000000"/>
            </w:tcBorders>
            <w:hideMark/>
          </w:tcPr>
          <w:p w14:paraId="1534C946" w14:textId="77777777" w:rsidR="00480ABA" w:rsidRPr="002A2AD7" w:rsidRDefault="00480ABA" w:rsidP="00C93E35">
            <w:pPr>
              <w:spacing w:after="0" w:line="240" w:lineRule="auto"/>
              <w:rPr>
                <w:rFonts w:cs="Arial"/>
                <w:bCs/>
                <w:color w:val="000000" w:themeColor="text1"/>
                <w:sz w:val="16"/>
                <w:szCs w:val="16"/>
                <w:lang w:val="es-ES"/>
              </w:rPr>
            </w:pPr>
            <w:r w:rsidRPr="002A2AD7">
              <w:rPr>
                <w:rFonts w:cs="Arial"/>
                <w:bCs/>
                <w:color w:val="000000" w:themeColor="text1"/>
                <w:sz w:val="16"/>
                <w:szCs w:val="16"/>
                <w:lang w:val="es-ES"/>
              </w:rPr>
              <w:t>Dureza</w:t>
            </w:r>
          </w:p>
        </w:tc>
      </w:tr>
      <w:tr w:rsidR="00480ABA" w:rsidRPr="002A2AD7" w14:paraId="4D3416FC" w14:textId="77777777" w:rsidTr="00C93E35">
        <w:trPr>
          <w:trHeight w:val="452"/>
        </w:trPr>
        <w:tc>
          <w:tcPr>
            <w:tcW w:w="1743" w:type="dxa"/>
            <w:tcBorders>
              <w:top w:val="single" w:sz="4" w:space="0" w:color="000000"/>
              <w:left w:val="single" w:sz="8" w:space="0" w:color="000000"/>
              <w:bottom w:val="single" w:sz="4" w:space="0" w:color="000000"/>
              <w:right w:val="single" w:sz="4" w:space="0" w:color="000000"/>
            </w:tcBorders>
            <w:hideMark/>
          </w:tcPr>
          <w:p w14:paraId="7ACF08B9" w14:textId="77777777" w:rsidR="00480ABA" w:rsidRPr="002A2AD7" w:rsidRDefault="00480ABA" w:rsidP="00C93E35">
            <w:pPr>
              <w:spacing w:after="0" w:line="240" w:lineRule="auto"/>
              <w:rPr>
                <w:rFonts w:cs="Arial"/>
                <w:bCs/>
                <w:color w:val="000000" w:themeColor="text1"/>
                <w:sz w:val="16"/>
                <w:szCs w:val="16"/>
                <w:lang w:val="es-ES"/>
              </w:rPr>
            </w:pPr>
            <w:r w:rsidRPr="002A2AD7">
              <w:rPr>
                <w:rFonts w:cs="Arial"/>
                <w:bCs/>
                <w:color w:val="000000" w:themeColor="text1"/>
                <w:sz w:val="16"/>
                <w:szCs w:val="16"/>
                <w:lang w:val="es-ES"/>
              </w:rPr>
              <w:t xml:space="preserve">Desgaste de los </w:t>
            </w:r>
            <w:proofErr w:type="spellStart"/>
            <w:r w:rsidRPr="002A2AD7">
              <w:rPr>
                <w:rFonts w:cs="Arial"/>
                <w:bCs/>
                <w:color w:val="000000" w:themeColor="text1"/>
                <w:sz w:val="16"/>
                <w:szCs w:val="16"/>
                <w:lang w:val="es-ES"/>
              </w:rPr>
              <w:t>angeles</w:t>
            </w:r>
            <w:proofErr w:type="spellEnd"/>
          </w:p>
        </w:tc>
        <w:tc>
          <w:tcPr>
            <w:tcW w:w="2232" w:type="dxa"/>
            <w:tcBorders>
              <w:top w:val="single" w:sz="4" w:space="0" w:color="000000"/>
              <w:left w:val="single" w:sz="4" w:space="0" w:color="000000"/>
              <w:bottom w:val="single" w:sz="4" w:space="0" w:color="000000"/>
              <w:right w:val="single" w:sz="4" w:space="0" w:color="000000"/>
            </w:tcBorders>
            <w:hideMark/>
          </w:tcPr>
          <w:p w14:paraId="738EA800" w14:textId="77777777" w:rsidR="00480ABA" w:rsidRPr="002A2AD7" w:rsidRDefault="00480ABA" w:rsidP="00C93E35">
            <w:pPr>
              <w:spacing w:after="0" w:line="240" w:lineRule="auto"/>
              <w:rPr>
                <w:rFonts w:cs="Arial"/>
                <w:bCs/>
                <w:color w:val="000000" w:themeColor="text1"/>
                <w:sz w:val="16"/>
                <w:szCs w:val="16"/>
                <w:lang w:val="es-ES"/>
              </w:rPr>
            </w:pPr>
            <w:r w:rsidRPr="002A2AD7">
              <w:rPr>
                <w:rFonts w:cs="Arial"/>
                <w:bCs/>
                <w:color w:val="000000" w:themeColor="text1"/>
                <w:sz w:val="16"/>
                <w:szCs w:val="16"/>
                <w:lang w:val="es-ES"/>
              </w:rPr>
              <w:t>- En seco, 500 revoluciones, %máximo</w:t>
            </w:r>
          </w:p>
        </w:tc>
        <w:tc>
          <w:tcPr>
            <w:tcW w:w="1242" w:type="dxa"/>
            <w:tcBorders>
              <w:top w:val="single" w:sz="4" w:space="0" w:color="000000"/>
              <w:left w:val="single" w:sz="4" w:space="0" w:color="000000"/>
              <w:bottom w:val="single" w:sz="4" w:space="0" w:color="000000"/>
              <w:right w:val="single" w:sz="4" w:space="0" w:color="000000"/>
            </w:tcBorders>
            <w:hideMark/>
          </w:tcPr>
          <w:p w14:paraId="42CFFF83" w14:textId="77777777" w:rsidR="00480ABA" w:rsidRPr="002A2AD7" w:rsidRDefault="00480ABA" w:rsidP="00C93E35">
            <w:pPr>
              <w:spacing w:after="0" w:line="240" w:lineRule="auto"/>
              <w:rPr>
                <w:rFonts w:cs="Arial"/>
                <w:bCs/>
                <w:color w:val="000000" w:themeColor="text1"/>
                <w:sz w:val="16"/>
                <w:szCs w:val="16"/>
                <w:lang w:val="es-ES"/>
              </w:rPr>
            </w:pPr>
            <w:r w:rsidRPr="002A2AD7">
              <w:rPr>
                <w:rFonts w:cs="Arial"/>
                <w:bCs/>
                <w:color w:val="000000" w:themeColor="text1"/>
                <w:sz w:val="16"/>
                <w:szCs w:val="16"/>
                <w:lang w:val="es-ES"/>
              </w:rPr>
              <w:t>INV E 218-13</w:t>
            </w:r>
          </w:p>
        </w:tc>
        <w:tc>
          <w:tcPr>
            <w:tcW w:w="743" w:type="dxa"/>
            <w:tcBorders>
              <w:top w:val="single" w:sz="4" w:space="0" w:color="000000"/>
              <w:left w:val="single" w:sz="4" w:space="0" w:color="000000"/>
              <w:bottom w:val="single" w:sz="4" w:space="0" w:color="000000"/>
              <w:right w:val="single" w:sz="4" w:space="0" w:color="000000"/>
            </w:tcBorders>
            <w:hideMark/>
          </w:tcPr>
          <w:p w14:paraId="408A13A4" w14:textId="77777777" w:rsidR="00480ABA" w:rsidRPr="002A2AD7" w:rsidRDefault="00480ABA" w:rsidP="00C93E35">
            <w:pPr>
              <w:spacing w:after="0" w:line="240" w:lineRule="auto"/>
              <w:rPr>
                <w:rFonts w:cs="Arial"/>
                <w:bCs/>
                <w:color w:val="000000" w:themeColor="text1"/>
                <w:sz w:val="16"/>
                <w:szCs w:val="16"/>
                <w:lang w:val="es-ES"/>
              </w:rPr>
            </w:pPr>
            <w:r w:rsidRPr="002A2AD7">
              <w:rPr>
                <w:rFonts w:cs="Arial"/>
                <w:bCs/>
                <w:color w:val="000000" w:themeColor="text1"/>
                <w:sz w:val="16"/>
                <w:szCs w:val="16"/>
                <w:lang w:val="es-ES"/>
              </w:rPr>
              <w:t>50</w:t>
            </w:r>
          </w:p>
        </w:tc>
        <w:tc>
          <w:tcPr>
            <w:tcW w:w="850" w:type="dxa"/>
            <w:tcBorders>
              <w:top w:val="single" w:sz="4" w:space="0" w:color="000000"/>
              <w:left w:val="single" w:sz="4" w:space="0" w:color="000000"/>
              <w:bottom w:val="single" w:sz="4" w:space="0" w:color="000000"/>
              <w:right w:val="single" w:sz="8" w:space="0" w:color="000000"/>
            </w:tcBorders>
            <w:hideMark/>
          </w:tcPr>
          <w:p w14:paraId="0C204642" w14:textId="77777777" w:rsidR="00480ABA" w:rsidRPr="002A2AD7" w:rsidRDefault="00480ABA" w:rsidP="00C93E35">
            <w:pPr>
              <w:spacing w:after="0" w:line="240" w:lineRule="auto"/>
              <w:rPr>
                <w:rFonts w:cs="Arial"/>
                <w:bCs/>
                <w:color w:val="000000" w:themeColor="text1"/>
                <w:sz w:val="16"/>
                <w:szCs w:val="16"/>
                <w:lang w:val="es-ES"/>
              </w:rPr>
            </w:pPr>
            <w:r w:rsidRPr="002A2AD7">
              <w:rPr>
                <w:rFonts w:cs="Arial"/>
                <w:bCs/>
                <w:color w:val="000000" w:themeColor="text1"/>
                <w:sz w:val="16"/>
                <w:szCs w:val="16"/>
                <w:lang w:val="es-ES"/>
              </w:rPr>
              <w:t>40</w:t>
            </w:r>
          </w:p>
        </w:tc>
      </w:tr>
      <w:tr w:rsidR="00480ABA" w:rsidRPr="002A2AD7" w14:paraId="1D212872" w14:textId="77777777" w:rsidTr="00C93E35">
        <w:trPr>
          <w:trHeight w:val="519"/>
        </w:trPr>
        <w:tc>
          <w:tcPr>
            <w:tcW w:w="1743" w:type="dxa"/>
            <w:tcBorders>
              <w:top w:val="single" w:sz="4" w:space="0" w:color="000000"/>
              <w:left w:val="single" w:sz="8" w:space="0" w:color="000000"/>
              <w:bottom w:val="single" w:sz="4" w:space="0" w:color="000000"/>
              <w:right w:val="single" w:sz="4" w:space="0" w:color="000000"/>
            </w:tcBorders>
            <w:hideMark/>
          </w:tcPr>
          <w:p w14:paraId="6262A68C" w14:textId="77777777" w:rsidR="00480ABA" w:rsidRPr="002A2AD7" w:rsidRDefault="00480ABA" w:rsidP="00C93E35">
            <w:pPr>
              <w:spacing w:after="0" w:line="240" w:lineRule="auto"/>
              <w:rPr>
                <w:rFonts w:cs="Arial"/>
                <w:bCs/>
                <w:color w:val="000000" w:themeColor="text1"/>
                <w:sz w:val="16"/>
                <w:szCs w:val="16"/>
                <w:lang w:val="es-ES"/>
              </w:rPr>
            </w:pPr>
            <w:r w:rsidRPr="002A2AD7">
              <w:rPr>
                <w:rFonts w:cs="Arial"/>
                <w:bCs/>
                <w:color w:val="000000" w:themeColor="text1"/>
                <w:sz w:val="16"/>
                <w:szCs w:val="16"/>
                <w:lang w:val="es-ES"/>
              </w:rPr>
              <w:t>Micro Deval, % máximo</w:t>
            </w:r>
          </w:p>
        </w:tc>
        <w:tc>
          <w:tcPr>
            <w:tcW w:w="2232" w:type="dxa"/>
            <w:tcBorders>
              <w:top w:val="single" w:sz="4" w:space="0" w:color="000000"/>
              <w:left w:val="single" w:sz="4" w:space="0" w:color="000000"/>
              <w:bottom w:val="single" w:sz="4" w:space="0" w:color="000000"/>
              <w:right w:val="single" w:sz="4" w:space="0" w:color="000000"/>
            </w:tcBorders>
            <w:hideMark/>
          </w:tcPr>
          <w:p w14:paraId="7D9C435D" w14:textId="77777777" w:rsidR="00480ABA" w:rsidRPr="002A2AD7" w:rsidRDefault="00480ABA" w:rsidP="00C93E35">
            <w:pPr>
              <w:spacing w:after="0" w:line="240" w:lineRule="auto"/>
              <w:rPr>
                <w:rFonts w:cs="Arial"/>
                <w:bCs/>
                <w:color w:val="000000" w:themeColor="text1"/>
                <w:sz w:val="16"/>
                <w:szCs w:val="16"/>
                <w:lang w:val="es-ES"/>
              </w:rPr>
            </w:pPr>
            <w:r w:rsidRPr="002A2AD7">
              <w:rPr>
                <w:rFonts w:cs="Arial"/>
                <w:bCs/>
                <w:color w:val="000000" w:themeColor="text1"/>
                <w:sz w:val="16"/>
                <w:szCs w:val="16"/>
                <w:lang w:val="es-ES"/>
              </w:rPr>
              <w:t>Agregado Grueso</w:t>
            </w:r>
          </w:p>
        </w:tc>
        <w:tc>
          <w:tcPr>
            <w:tcW w:w="1242" w:type="dxa"/>
            <w:tcBorders>
              <w:top w:val="single" w:sz="4" w:space="0" w:color="000000"/>
              <w:left w:val="single" w:sz="4" w:space="0" w:color="000000"/>
              <w:bottom w:val="single" w:sz="4" w:space="0" w:color="000000"/>
              <w:right w:val="single" w:sz="4" w:space="0" w:color="000000"/>
            </w:tcBorders>
            <w:hideMark/>
          </w:tcPr>
          <w:p w14:paraId="6ED14650" w14:textId="77777777" w:rsidR="00480ABA" w:rsidRPr="002A2AD7" w:rsidRDefault="00480ABA" w:rsidP="00C93E35">
            <w:pPr>
              <w:spacing w:after="0" w:line="240" w:lineRule="auto"/>
              <w:rPr>
                <w:rFonts w:cs="Arial"/>
                <w:bCs/>
                <w:color w:val="000000" w:themeColor="text1"/>
                <w:sz w:val="16"/>
                <w:szCs w:val="16"/>
                <w:lang w:val="es-ES"/>
              </w:rPr>
            </w:pPr>
            <w:r w:rsidRPr="002A2AD7">
              <w:rPr>
                <w:rFonts w:cs="Arial"/>
                <w:bCs/>
                <w:color w:val="000000" w:themeColor="text1"/>
                <w:sz w:val="16"/>
                <w:szCs w:val="16"/>
                <w:lang w:val="es-ES"/>
              </w:rPr>
              <w:t>INV E 238-13</w:t>
            </w:r>
          </w:p>
        </w:tc>
        <w:tc>
          <w:tcPr>
            <w:tcW w:w="743" w:type="dxa"/>
            <w:tcBorders>
              <w:top w:val="single" w:sz="4" w:space="0" w:color="000000"/>
              <w:left w:val="single" w:sz="4" w:space="0" w:color="000000"/>
              <w:bottom w:val="single" w:sz="4" w:space="0" w:color="000000"/>
              <w:right w:val="single" w:sz="4" w:space="0" w:color="000000"/>
            </w:tcBorders>
            <w:hideMark/>
          </w:tcPr>
          <w:p w14:paraId="6D834AE5" w14:textId="77777777" w:rsidR="00480ABA" w:rsidRPr="002A2AD7" w:rsidRDefault="00480ABA" w:rsidP="00C93E35">
            <w:pPr>
              <w:spacing w:after="0" w:line="240" w:lineRule="auto"/>
              <w:rPr>
                <w:rFonts w:cs="Arial"/>
                <w:bCs/>
                <w:color w:val="000000" w:themeColor="text1"/>
                <w:sz w:val="16"/>
                <w:szCs w:val="16"/>
                <w:lang w:val="es-ES"/>
              </w:rPr>
            </w:pPr>
            <w:r w:rsidRPr="002A2AD7">
              <w:rPr>
                <w:rFonts w:cs="Arial"/>
                <w:bCs/>
                <w:color w:val="000000" w:themeColor="text1"/>
                <w:sz w:val="16"/>
                <w:szCs w:val="16"/>
                <w:lang w:val="es-ES"/>
              </w:rPr>
              <w:t>35</w:t>
            </w:r>
          </w:p>
        </w:tc>
        <w:tc>
          <w:tcPr>
            <w:tcW w:w="850" w:type="dxa"/>
            <w:tcBorders>
              <w:top w:val="single" w:sz="4" w:space="0" w:color="000000"/>
              <w:left w:val="single" w:sz="4" w:space="0" w:color="000000"/>
              <w:bottom w:val="single" w:sz="4" w:space="0" w:color="000000"/>
              <w:right w:val="single" w:sz="8" w:space="0" w:color="000000"/>
            </w:tcBorders>
            <w:hideMark/>
          </w:tcPr>
          <w:p w14:paraId="60DD1951" w14:textId="77777777" w:rsidR="00480ABA" w:rsidRPr="002A2AD7" w:rsidRDefault="00480ABA" w:rsidP="00C93E35">
            <w:pPr>
              <w:spacing w:after="0" w:line="240" w:lineRule="auto"/>
              <w:rPr>
                <w:rFonts w:cs="Arial"/>
                <w:bCs/>
                <w:color w:val="000000" w:themeColor="text1"/>
                <w:sz w:val="16"/>
                <w:szCs w:val="16"/>
                <w:lang w:val="es-ES"/>
              </w:rPr>
            </w:pPr>
            <w:r w:rsidRPr="002A2AD7">
              <w:rPr>
                <w:rFonts w:cs="Arial"/>
                <w:bCs/>
                <w:color w:val="000000" w:themeColor="text1"/>
                <w:sz w:val="16"/>
                <w:szCs w:val="16"/>
                <w:lang w:val="es-ES"/>
              </w:rPr>
              <w:t>30</w:t>
            </w:r>
          </w:p>
        </w:tc>
      </w:tr>
      <w:tr w:rsidR="00480ABA" w:rsidRPr="002A2AD7" w14:paraId="239F84E6" w14:textId="77777777" w:rsidTr="00C93E35">
        <w:trPr>
          <w:trHeight w:val="1006"/>
        </w:trPr>
        <w:tc>
          <w:tcPr>
            <w:tcW w:w="1743" w:type="dxa"/>
            <w:tcBorders>
              <w:top w:val="single" w:sz="4" w:space="0" w:color="000000"/>
              <w:left w:val="single" w:sz="8" w:space="0" w:color="000000"/>
              <w:bottom w:val="single" w:sz="4" w:space="0" w:color="000000"/>
              <w:right w:val="single" w:sz="4" w:space="0" w:color="000000"/>
            </w:tcBorders>
            <w:hideMark/>
          </w:tcPr>
          <w:p w14:paraId="1C196619" w14:textId="77777777" w:rsidR="00480ABA" w:rsidRPr="002A2AD7" w:rsidRDefault="00480ABA" w:rsidP="00C93E35">
            <w:pPr>
              <w:spacing w:after="0" w:line="240" w:lineRule="auto"/>
              <w:rPr>
                <w:rFonts w:cs="Arial"/>
                <w:bCs/>
                <w:color w:val="000000" w:themeColor="text1"/>
                <w:sz w:val="16"/>
                <w:szCs w:val="16"/>
                <w:lang w:val="es-ES"/>
              </w:rPr>
            </w:pPr>
            <w:r w:rsidRPr="002A2AD7">
              <w:rPr>
                <w:rFonts w:cs="Arial"/>
                <w:bCs/>
                <w:color w:val="000000" w:themeColor="text1"/>
                <w:sz w:val="16"/>
                <w:szCs w:val="16"/>
                <w:lang w:val="es-ES"/>
              </w:rPr>
              <w:t>10% de finos</w:t>
            </w:r>
          </w:p>
        </w:tc>
        <w:tc>
          <w:tcPr>
            <w:tcW w:w="2232" w:type="dxa"/>
            <w:tcBorders>
              <w:top w:val="single" w:sz="4" w:space="0" w:color="000000"/>
              <w:left w:val="single" w:sz="4" w:space="0" w:color="000000"/>
              <w:bottom w:val="single" w:sz="4" w:space="0" w:color="000000"/>
              <w:right w:val="single" w:sz="4" w:space="0" w:color="000000"/>
            </w:tcBorders>
            <w:hideMark/>
          </w:tcPr>
          <w:p w14:paraId="156E87E7" w14:textId="77777777" w:rsidR="00480ABA" w:rsidRPr="002A2AD7" w:rsidRDefault="00480ABA" w:rsidP="00C93E35">
            <w:pPr>
              <w:numPr>
                <w:ilvl w:val="0"/>
                <w:numId w:val="14"/>
              </w:numPr>
              <w:spacing w:after="0" w:line="240" w:lineRule="auto"/>
              <w:rPr>
                <w:rFonts w:cs="Arial"/>
                <w:bCs/>
                <w:color w:val="000000" w:themeColor="text1"/>
                <w:sz w:val="16"/>
                <w:szCs w:val="16"/>
                <w:lang w:val="es-ES"/>
              </w:rPr>
            </w:pPr>
            <w:r w:rsidRPr="002A2AD7">
              <w:rPr>
                <w:rFonts w:cs="Arial"/>
                <w:bCs/>
                <w:color w:val="000000" w:themeColor="text1"/>
                <w:sz w:val="16"/>
                <w:szCs w:val="16"/>
                <w:lang w:val="es-ES"/>
              </w:rPr>
              <w:t>Valor en seco, kN mínimo</w:t>
            </w:r>
          </w:p>
          <w:p w14:paraId="4C6072F2" w14:textId="77777777" w:rsidR="00480ABA" w:rsidRPr="002A2AD7" w:rsidRDefault="00480ABA" w:rsidP="00C93E35">
            <w:pPr>
              <w:numPr>
                <w:ilvl w:val="0"/>
                <w:numId w:val="14"/>
              </w:numPr>
              <w:spacing w:after="0" w:line="240" w:lineRule="auto"/>
              <w:rPr>
                <w:rFonts w:cs="Arial"/>
                <w:bCs/>
                <w:color w:val="000000" w:themeColor="text1"/>
                <w:sz w:val="16"/>
                <w:szCs w:val="16"/>
                <w:lang w:val="es-ES"/>
              </w:rPr>
            </w:pPr>
            <w:proofErr w:type="gramStart"/>
            <w:r w:rsidRPr="002A2AD7">
              <w:rPr>
                <w:rFonts w:cs="Arial"/>
                <w:bCs/>
                <w:color w:val="000000" w:themeColor="text1"/>
                <w:sz w:val="16"/>
                <w:szCs w:val="16"/>
                <w:lang w:val="es-ES"/>
              </w:rPr>
              <w:t>Relación húmedo</w:t>
            </w:r>
            <w:proofErr w:type="gramEnd"/>
            <w:r w:rsidRPr="002A2AD7">
              <w:rPr>
                <w:rFonts w:cs="Arial"/>
                <w:bCs/>
                <w:color w:val="000000" w:themeColor="text1"/>
                <w:sz w:val="16"/>
                <w:szCs w:val="16"/>
                <w:lang w:val="es-ES"/>
              </w:rPr>
              <w:t>/seco, % mínimo</w:t>
            </w:r>
          </w:p>
        </w:tc>
        <w:tc>
          <w:tcPr>
            <w:tcW w:w="1242" w:type="dxa"/>
            <w:tcBorders>
              <w:top w:val="single" w:sz="4" w:space="0" w:color="000000"/>
              <w:left w:val="single" w:sz="4" w:space="0" w:color="000000"/>
              <w:bottom w:val="single" w:sz="4" w:space="0" w:color="000000"/>
              <w:right w:val="single" w:sz="4" w:space="0" w:color="000000"/>
            </w:tcBorders>
            <w:hideMark/>
          </w:tcPr>
          <w:p w14:paraId="2B269970" w14:textId="77777777" w:rsidR="00480ABA" w:rsidRPr="002A2AD7" w:rsidRDefault="00480ABA" w:rsidP="00C93E35">
            <w:pPr>
              <w:spacing w:after="0" w:line="240" w:lineRule="auto"/>
              <w:rPr>
                <w:rFonts w:cs="Arial"/>
                <w:bCs/>
                <w:color w:val="000000" w:themeColor="text1"/>
                <w:sz w:val="16"/>
                <w:szCs w:val="16"/>
                <w:lang w:val="es-ES"/>
              </w:rPr>
            </w:pPr>
            <w:r w:rsidRPr="002A2AD7">
              <w:rPr>
                <w:rFonts w:cs="Arial"/>
                <w:bCs/>
                <w:color w:val="000000" w:themeColor="text1"/>
                <w:sz w:val="16"/>
                <w:szCs w:val="16"/>
                <w:lang w:val="es-ES"/>
              </w:rPr>
              <w:t>INV E 224-13</w:t>
            </w:r>
          </w:p>
        </w:tc>
        <w:tc>
          <w:tcPr>
            <w:tcW w:w="743" w:type="dxa"/>
            <w:tcBorders>
              <w:top w:val="single" w:sz="4" w:space="0" w:color="000000"/>
              <w:left w:val="single" w:sz="4" w:space="0" w:color="000000"/>
              <w:bottom w:val="single" w:sz="4" w:space="0" w:color="000000"/>
              <w:right w:val="single" w:sz="4" w:space="0" w:color="000000"/>
            </w:tcBorders>
            <w:hideMark/>
          </w:tcPr>
          <w:p w14:paraId="02D92A45" w14:textId="77777777" w:rsidR="00480ABA" w:rsidRPr="002A2AD7" w:rsidRDefault="00480ABA" w:rsidP="00C93E35">
            <w:pPr>
              <w:spacing w:after="0" w:line="240" w:lineRule="auto"/>
              <w:rPr>
                <w:rFonts w:cs="Arial"/>
                <w:bCs/>
                <w:color w:val="000000" w:themeColor="text1"/>
                <w:sz w:val="16"/>
                <w:szCs w:val="16"/>
                <w:lang w:val="es-ES"/>
              </w:rPr>
            </w:pPr>
            <w:r w:rsidRPr="002A2AD7">
              <w:rPr>
                <w:rFonts w:cs="Arial"/>
                <w:bCs/>
                <w:color w:val="000000" w:themeColor="text1"/>
                <w:sz w:val="16"/>
                <w:szCs w:val="16"/>
                <w:lang w:val="es-ES"/>
              </w:rPr>
              <w:t>40</w:t>
            </w:r>
          </w:p>
          <w:p w14:paraId="60373E9B" w14:textId="77777777" w:rsidR="00480ABA" w:rsidRPr="002A2AD7" w:rsidRDefault="00480ABA" w:rsidP="00C93E35">
            <w:pPr>
              <w:spacing w:after="0" w:line="240" w:lineRule="auto"/>
              <w:rPr>
                <w:rFonts w:cs="Arial"/>
                <w:bCs/>
                <w:color w:val="000000" w:themeColor="text1"/>
                <w:sz w:val="16"/>
                <w:szCs w:val="16"/>
                <w:lang w:val="es-ES"/>
              </w:rPr>
            </w:pPr>
            <w:r w:rsidRPr="002A2AD7">
              <w:rPr>
                <w:rFonts w:cs="Arial"/>
                <w:bCs/>
                <w:color w:val="000000" w:themeColor="text1"/>
                <w:sz w:val="16"/>
                <w:szCs w:val="16"/>
                <w:lang w:val="es-ES"/>
              </w:rPr>
              <w:t>65</w:t>
            </w:r>
          </w:p>
        </w:tc>
        <w:tc>
          <w:tcPr>
            <w:tcW w:w="850" w:type="dxa"/>
            <w:tcBorders>
              <w:top w:val="single" w:sz="4" w:space="0" w:color="000000"/>
              <w:left w:val="single" w:sz="4" w:space="0" w:color="000000"/>
              <w:bottom w:val="single" w:sz="4" w:space="0" w:color="000000"/>
              <w:right w:val="single" w:sz="8" w:space="0" w:color="000000"/>
            </w:tcBorders>
            <w:hideMark/>
          </w:tcPr>
          <w:p w14:paraId="42699A3A" w14:textId="77777777" w:rsidR="00480ABA" w:rsidRPr="002A2AD7" w:rsidRDefault="00480ABA" w:rsidP="00C93E35">
            <w:pPr>
              <w:spacing w:after="0" w:line="240" w:lineRule="auto"/>
              <w:rPr>
                <w:rFonts w:cs="Arial"/>
                <w:bCs/>
                <w:color w:val="000000" w:themeColor="text1"/>
                <w:sz w:val="16"/>
                <w:szCs w:val="16"/>
                <w:lang w:val="es-ES"/>
              </w:rPr>
            </w:pPr>
            <w:r w:rsidRPr="002A2AD7">
              <w:rPr>
                <w:rFonts w:cs="Arial"/>
                <w:bCs/>
                <w:color w:val="000000" w:themeColor="text1"/>
                <w:sz w:val="16"/>
                <w:szCs w:val="16"/>
                <w:lang w:val="es-ES"/>
              </w:rPr>
              <w:t>60</w:t>
            </w:r>
          </w:p>
          <w:p w14:paraId="684E6C59" w14:textId="77777777" w:rsidR="00480ABA" w:rsidRPr="002A2AD7" w:rsidRDefault="00480ABA" w:rsidP="00C93E35">
            <w:pPr>
              <w:spacing w:after="0" w:line="240" w:lineRule="auto"/>
              <w:rPr>
                <w:rFonts w:cs="Arial"/>
                <w:bCs/>
                <w:color w:val="000000" w:themeColor="text1"/>
                <w:sz w:val="16"/>
                <w:szCs w:val="16"/>
                <w:lang w:val="es-ES"/>
              </w:rPr>
            </w:pPr>
            <w:r w:rsidRPr="002A2AD7">
              <w:rPr>
                <w:rFonts w:cs="Arial"/>
                <w:bCs/>
                <w:color w:val="000000" w:themeColor="text1"/>
                <w:sz w:val="16"/>
                <w:szCs w:val="16"/>
                <w:lang w:val="es-ES"/>
              </w:rPr>
              <w:t>75</w:t>
            </w:r>
          </w:p>
        </w:tc>
      </w:tr>
      <w:tr w:rsidR="00480ABA" w:rsidRPr="002A2AD7" w14:paraId="38757757" w14:textId="77777777" w:rsidTr="00C93E35">
        <w:trPr>
          <w:trHeight w:val="254"/>
        </w:trPr>
        <w:tc>
          <w:tcPr>
            <w:tcW w:w="6810" w:type="dxa"/>
            <w:gridSpan w:val="5"/>
            <w:tcBorders>
              <w:top w:val="single" w:sz="4" w:space="0" w:color="000000"/>
              <w:left w:val="single" w:sz="8" w:space="0" w:color="000000"/>
              <w:bottom w:val="single" w:sz="4" w:space="0" w:color="000000"/>
              <w:right w:val="single" w:sz="8" w:space="0" w:color="000000"/>
            </w:tcBorders>
            <w:hideMark/>
          </w:tcPr>
          <w:p w14:paraId="39BA3AFB" w14:textId="77777777" w:rsidR="00480ABA" w:rsidRPr="002A2AD7" w:rsidRDefault="00480ABA" w:rsidP="00C93E35">
            <w:pPr>
              <w:spacing w:after="0" w:line="240" w:lineRule="auto"/>
              <w:rPr>
                <w:rFonts w:cs="Arial"/>
                <w:bCs/>
                <w:color w:val="000000" w:themeColor="text1"/>
                <w:sz w:val="16"/>
                <w:szCs w:val="16"/>
                <w:lang w:val="es-ES"/>
              </w:rPr>
            </w:pPr>
            <w:r w:rsidRPr="002A2AD7">
              <w:rPr>
                <w:rFonts w:cs="Arial"/>
                <w:bCs/>
                <w:color w:val="000000" w:themeColor="text1"/>
                <w:sz w:val="16"/>
                <w:szCs w:val="16"/>
                <w:lang w:val="es-ES"/>
              </w:rPr>
              <w:t>Limpieza</w:t>
            </w:r>
          </w:p>
        </w:tc>
      </w:tr>
      <w:tr w:rsidR="00480ABA" w:rsidRPr="002A2AD7" w14:paraId="5C9A89B6" w14:textId="77777777" w:rsidTr="00C93E35">
        <w:trPr>
          <w:trHeight w:val="517"/>
        </w:trPr>
        <w:tc>
          <w:tcPr>
            <w:tcW w:w="3975" w:type="dxa"/>
            <w:gridSpan w:val="2"/>
            <w:tcBorders>
              <w:top w:val="single" w:sz="4" w:space="0" w:color="000000"/>
              <w:left w:val="single" w:sz="8" w:space="0" w:color="000000"/>
              <w:bottom w:val="single" w:sz="4" w:space="0" w:color="000000"/>
              <w:right w:val="single" w:sz="4" w:space="0" w:color="000000"/>
            </w:tcBorders>
            <w:hideMark/>
          </w:tcPr>
          <w:p w14:paraId="0D701B60" w14:textId="77777777" w:rsidR="00480ABA" w:rsidRPr="002A2AD7" w:rsidRDefault="00480ABA" w:rsidP="00C93E35">
            <w:pPr>
              <w:spacing w:after="0" w:line="240" w:lineRule="auto"/>
              <w:rPr>
                <w:rFonts w:cs="Arial"/>
                <w:bCs/>
                <w:color w:val="000000" w:themeColor="text1"/>
                <w:sz w:val="16"/>
                <w:szCs w:val="16"/>
                <w:lang w:val="es-ES"/>
              </w:rPr>
            </w:pPr>
            <w:r w:rsidRPr="002A2AD7">
              <w:rPr>
                <w:rFonts w:cs="Arial"/>
                <w:bCs/>
                <w:color w:val="000000" w:themeColor="text1"/>
                <w:sz w:val="16"/>
                <w:szCs w:val="16"/>
                <w:lang w:val="es-ES"/>
              </w:rPr>
              <w:t>Contenido de materia orgánica, % máximo</w:t>
            </w:r>
          </w:p>
        </w:tc>
        <w:tc>
          <w:tcPr>
            <w:tcW w:w="1242" w:type="dxa"/>
            <w:tcBorders>
              <w:top w:val="single" w:sz="4" w:space="0" w:color="000000"/>
              <w:left w:val="single" w:sz="4" w:space="0" w:color="000000"/>
              <w:bottom w:val="single" w:sz="4" w:space="0" w:color="000000"/>
              <w:right w:val="single" w:sz="4" w:space="0" w:color="000000"/>
            </w:tcBorders>
            <w:hideMark/>
          </w:tcPr>
          <w:p w14:paraId="20D6F264" w14:textId="77777777" w:rsidR="00480ABA" w:rsidRPr="002A2AD7" w:rsidRDefault="00480ABA" w:rsidP="00C93E35">
            <w:pPr>
              <w:spacing w:after="0" w:line="240" w:lineRule="auto"/>
              <w:rPr>
                <w:rFonts w:cs="Arial"/>
                <w:bCs/>
                <w:color w:val="000000" w:themeColor="text1"/>
                <w:sz w:val="16"/>
                <w:szCs w:val="16"/>
                <w:lang w:val="es-ES"/>
              </w:rPr>
            </w:pPr>
            <w:r w:rsidRPr="002A2AD7">
              <w:rPr>
                <w:rFonts w:cs="Arial"/>
                <w:bCs/>
                <w:color w:val="000000" w:themeColor="text1"/>
                <w:sz w:val="16"/>
                <w:szCs w:val="16"/>
                <w:lang w:val="es-ES"/>
              </w:rPr>
              <w:t>INV E 121 -13</w:t>
            </w:r>
          </w:p>
        </w:tc>
        <w:tc>
          <w:tcPr>
            <w:tcW w:w="743" w:type="dxa"/>
            <w:tcBorders>
              <w:top w:val="single" w:sz="4" w:space="0" w:color="000000"/>
              <w:left w:val="single" w:sz="4" w:space="0" w:color="000000"/>
              <w:bottom w:val="single" w:sz="4" w:space="0" w:color="000000"/>
              <w:right w:val="single" w:sz="4" w:space="0" w:color="000000"/>
            </w:tcBorders>
            <w:hideMark/>
          </w:tcPr>
          <w:p w14:paraId="711DA8DD" w14:textId="77777777" w:rsidR="00480ABA" w:rsidRPr="002A2AD7" w:rsidRDefault="00480ABA" w:rsidP="00C93E35">
            <w:pPr>
              <w:spacing w:after="0" w:line="240" w:lineRule="auto"/>
              <w:rPr>
                <w:rFonts w:cs="Arial"/>
                <w:bCs/>
                <w:color w:val="000000" w:themeColor="text1"/>
                <w:sz w:val="16"/>
                <w:szCs w:val="16"/>
                <w:lang w:val="es-ES"/>
              </w:rPr>
            </w:pPr>
            <w:r w:rsidRPr="002A2AD7">
              <w:rPr>
                <w:rFonts w:cs="Arial"/>
                <w:bCs/>
                <w:color w:val="000000" w:themeColor="text1"/>
                <w:sz w:val="16"/>
                <w:szCs w:val="16"/>
                <w:lang w:val="es-ES"/>
              </w:rPr>
              <w:t>0</w:t>
            </w:r>
          </w:p>
        </w:tc>
        <w:tc>
          <w:tcPr>
            <w:tcW w:w="850" w:type="dxa"/>
            <w:tcBorders>
              <w:top w:val="single" w:sz="4" w:space="0" w:color="000000"/>
              <w:left w:val="single" w:sz="4" w:space="0" w:color="000000"/>
              <w:bottom w:val="single" w:sz="4" w:space="0" w:color="000000"/>
              <w:right w:val="single" w:sz="8" w:space="0" w:color="000000"/>
            </w:tcBorders>
            <w:hideMark/>
          </w:tcPr>
          <w:p w14:paraId="19E40B84" w14:textId="77777777" w:rsidR="00480ABA" w:rsidRPr="002A2AD7" w:rsidRDefault="00480ABA" w:rsidP="00C93E35">
            <w:pPr>
              <w:spacing w:after="0" w:line="240" w:lineRule="auto"/>
              <w:rPr>
                <w:rFonts w:cs="Arial"/>
                <w:bCs/>
                <w:color w:val="000000" w:themeColor="text1"/>
                <w:sz w:val="16"/>
                <w:szCs w:val="16"/>
                <w:lang w:val="es-ES"/>
              </w:rPr>
            </w:pPr>
            <w:r w:rsidRPr="002A2AD7">
              <w:rPr>
                <w:rFonts w:cs="Arial"/>
                <w:bCs/>
                <w:color w:val="000000" w:themeColor="text1"/>
                <w:sz w:val="16"/>
                <w:szCs w:val="16"/>
                <w:lang w:val="es-ES"/>
              </w:rPr>
              <w:t>0</w:t>
            </w:r>
          </w:p>
        </w:tc>
      </w:tr>
      <w:tr w:rsidR="00480ABA" w:rsidRPr="002A2AD7" w14:paraId="608965C1" w14:textId="77777777" w:rsidTr="00C93E35">
        <w:trPr>
          <w:trHeight w:val="254"/>
        </w:trPr>
        <w:tc>
          <w:tcPr>
            <w:tcW w:w="3975" w:type="dxa"/>
            <w:gridSpan w:val="2"/>
            <w:tcBorders>
              <w:top w:val="single" w:sz="4" w:space="0" w:color="000000"/>
              <w:left w:val="single" w:sz="8" w:space="0" w:color="000000"/>
              <w:bottom w:val="single" w:sz="4" w:space="0" w:color="000000"/>
              <w:right w:val="single" w:sz="4" w:space="0" w:color="000000"/>
            </w:tcBorders>
            <w:hideMark/>
          </w:tcPr>
          <w:p w14:paraId="2FA20540" w14:textId="77777777" w:rsidR="00480ABA" w:rsidRPr="002A2AD7" w:rsidRDefault="00480ABA" w:rsidP="00C93E35">
            <w:pPr>
              <w:spacing w:after="0" w:line="240" w:lineRule="auto"/>
              <w:rPr>
                <w:rFonts w:cs="Arial"/>
                <w:bCs/>
                <w:color w:val="000000" w:themeColor="text1"/>
                <w:sz w:val="16"/>
                <w:szCs w:val="16"/>
                <w:lang w:val="es-ES"/>
              </w:rPr>
            </w:pPr>
            <w:r w:rsidRPr="002A2AD7">
              <w:rPr>
                <w:rFonts w:cs="Arial"/>
                <w:bCs/>
                <w:color w:val="000000" w:themeColor="text1"/>
                <w:sz w:val="16"/>
                <w:szCs w:val="16"/>
                <w:lang w:val="es-ES"/>
              </w:rPr>
              <w:t>Límite Líquido, % máximo</w:t>
            </w:r>
          </w:p>
        </w:tc>
        <w:tc>
          <w:tcPr>
            <w:tcW w:w="1242" w:type="dxa"/>
            <w:tcBorders>
              <w:top w:val="single" w:sz="4" w:space="0" w:color="000000"/>
              <w:left w:val="single" w:sz="4" w:space="0" w:color="000000"/>
              <w:bottom w:val="single" w:sz="4" w:space="0" w:color="000000"/>
              <w:right w:val="single" w:sz="4" w:space="0" w:color="000000"/>
            </w:tcBorders>
            <w:hideMark/>
          </w:tcPr>
          <w:p w14:paraId="75B044EF" w14:textId="77777777" w:rsidR="00480ABA" w:rsidRPr="002A2AD7" w:rsidRDefault="00480ABA" w:rsidP="00C93E35">
            <w:pPr>
              <w:spacing w:after="0" w:line="240" w:lineRule="auto"/>
              <w:rPr>
                <w:rFonts w:cs="Arial"/>
                <w:bCs/>
                <w:color w:val="000000" w:themeColor="text1"/>
                <w:sz w:val="16"/>
                <w:szCs w:val="16"/>
                <w:lang w:val="es-ES"/>
              </w:rPr>
            </w:pPr>
            <w:r w:rsidRPr="002A2AD7">
              <w:rPr>
                <w:rFonts w:cs="Arial"/>
                <w:bCs/>
                <w:color w:val="000000" w:themeColor="text1"/>
                <w:sz w:val="16"/>
                <w:szCs w:val="16"/>
                <w:lang w:val="es-ES"/>
              </w:rPr>
              <w:t>INV E 125 -13</w:t>
            </w:r>
          </w:p>
        </w:tc>
        <w:tc>
          <w:tcPr>
            <w:tcW w:w="743" w:type="dxa"/>
            <w:tcBorders>
              <w:top w:val="single" w:sz="4" w:space="0" w:color="000000"/>
              <w:left w:val="single" w:sz="4" w:space="0" w:color="000000"/>
              <w:bottom w:val="single" w:sz="4" w:space="0" w:color="000000"/>
              <w:right w:val="single" w:sz="4" w:space="0" w:color="000000"/>
            </w:tcBorders>
            <w:hideMark/>
          </w:tcPr>
          <w:p w14:paraId="0651791E" w14:textId="77777777" w:rsidR="00480ABA" w:rsidRPr="002A2AD7" w:rsidRDefault="00480ABA" w:rsidP="00C93E35">
            <w:pPr>
              <w:spacing w:after="0" w:line="240" w:lineRule="auto"/>
              <w:rPr>
                <w:rFonts w:cs="Arial"/>
                <w:bCs/>
                <w:color w:val="000000" w:themeColor="text1"/>
                <w:sz w:val="16"/>
                <w:szCs w:val="16"/>
                <w:lang w:val="es-ES"/>
              </w:rPr>
            </w:pPr>
            <w:r w:rsidRPr="002A2AD7">
              <w:rPr>
                <w:rFonts w:cs="Arial"/>
                <w:bCs/>
                <w:color w:val="000000" w:themeColor="text1"/>
                <w:sz w:val="16"/>
                <w:szCs w:val="16"/>
                <w:lang w:val="es-ES"/>
              </w:rPr>
              <w:t>25</w:t>
            </w:r>
          </w:p>
        </w:tc>
        <w:tc>
          <w:tcPr>
            <w:tcW w:w="850" w:type="dxa"/>
            <w:tcBorders>
              <w:top w:val="single" w:sz="4" w:space="0" w:color="000000"/>
              <w:left w:val="single" w:sz="4" w:space="0" w:color="000000"/>
              <w:bottom w:val="single" w:sz="4" w:space="0" w:color="000000"/>
              <w:right w:val="single" w:sz="8" w:space="0" w:color="000000"/>
            </w:tcBorders>
            <w:hideMark/>
          </w:tcPr>
          <w:p w14:paraId="7EA023C6" w14:textId="77777777" w:rsidR="00480ABA" w:rsidRPr="002A2AD7" w:rsidRDefault="00480ABA" w:rsidP="00C93E35">
            <w:pPr>
              <w:spacing w:after="0" w:line="240" w:lineRule="auto"/>
              <w:rPr>
                <w:rFonts w:cs="Arial"/>
                <w:bCs/>
                <w:color w:val="000000" w:themeColor="text1"/>
                <w:sz w:val="16"/>
                <w:szCs w:val="16"/>
                <w:lang w:val="es-ES"/>
              </w:rPr>
            </w:pPr>
            <w:r w:rsidRPr="002A2AD7">
              <w:rPr>
                <w:rFonts w:cs="Arial"/>
                <w:bCs/>
                <w:color w:val="000000" w:themeColor="text1"/>
                <w:sz w:val="16"/>
                <w:szCs w:val="16"/>
                <w:lang w:val="es-ES"/>
              </w:rPr>
              <w:t>25</w:t>
            </w:r>
          </w:p>
        </w:tc>
      </w:tr>
      <w:tr w:rsidR="00480ABA" w:rsidRPr="002A2AD7" w14:paraId="17B287F3" w14:textId="77777777" w:rsidTr="00C93E35">
        <w:trPr>
          <w:trHeight w:val="259"/>
        </w:trPr>
        <w:tc>
          <w:tcPr>
            <w:tcW w:w="3975" w:type="dxa"/>
            <w:gridSpan w:val="2"/>
            <w:tcBorders>
              <w:top w:val="single" w:sz="4" w:space="0" w:color="000000"/>
              <w:left w:val="single" w:sz="8" w:space="0" w:color="000000"/>
              <w:bottom w:val="single" w:sz="4" w:space="0" w:color="000000"/>
              <w:right w:val="single" w:sz="4" w:space="0" w:color="000000"/>
            </w:tcBorders>
            <w:hideMark/>
          </w:tcPr>
          <w:p w14:paraId="12117CA6" w14:textId="77777777" w:rsidR="00480ABA" w:rsidRPr="002A2AD7" w:rsidRDefault="00480ABA" w:rsidP="00C93E35">
            <w:pPr>
              <w:spacing w:after="0" w:line="240" w:lineRule="auto"/>
              <w:rPr>
                <w:rFonts w:cs="Arial"/>
                <w:bCs/>
                <w:color w:val="000000" w:themeColor="text1"/>
                <w:sz w:val="16"/>
                <w:szCs w:val="16"/>
                <w:lang w:val="es-ES"/>
              </w:rPr>
            </w:pPr>
            <w:r w:rsidRPr="002A2AD7">
              <w:rPr>
                <w:rFonts w:cs="Arial"/>
                <w:bCs/>
                <w:color w:val="000000" w:themeColor="text1"/>
                <w:sz w:val="16"/>
                <w:szCs w:val="16"/>
                <w:lang w:val="es-ES"/>
              </w:rPr>
              <w:t>Índice de Plasticidad, % máximo</w:t>
            </w:r>
          </w:p>
        </w:tc>
        <w:tc>
          <w:tcPr>
            <w:tcW w:w="1242" w:type="dxa"/>
            <w:tcBorders>
              <w:top w:val="single" w:sz="4" w:space="0" w:color="000000"/>
              <w:left w:val="single" w:sz="4" w:space="0" w:color="000000"/>
              <w:bottom w:val="single" w:sz="4" w:space="0" w:color="000000"/>
              <w:right w:val="single" w:sz="4" w:space="0" w:color="000000"/>
            </w:tcBorders>
            <w:hideMark/>
          </w:tcPr>
          <w:p w14:paraId="43E7B67C" w14:textId="77777777" w:rsidR="00480ABA" w:rsidRPr="002A2AD7" w:rsidRDefault="00480ABA" w:rsidP="00C93E35">
            <w:pPr>
              <w:spacing w:after="0" w:line="240" w:lineRule="auto"/>
              <w:rPr>
                <w:rFonts w:cs="Arial"/>
                <w:bCs/>
                <w:color w:val="000000" w:themeColor="text1"/>
                <w:sz w:val="16"/>
                <w:szCs w:val="16"/>
                <w:lang w:val="es-ES"/>
              </w:rPr>
            </w:pPr>
            <w:r w:rsidRPr="002A2AD7">
              <w:rPr>
                <w:rFonts w:cs="Arial"/>
                <w:bCs/>
                <w:color w:val="000000" w:themeColor="text1"/>
                <w:sz w:val="16"/>
                <w:szCs w:val="16"/>
                <w:lang w:val="es-ES"/>
              </w:rPr>
              <w:t>INV E 126-13</w:t>
            </w:r>
          </w:p>
        </w:tc>
        <w:tc>
          <w:tcPr>
            <w:tcW w:w="743" w:type="dxa"/>
            <w:tcBorders>
              <w:top w:val="single" w:sz="4" w:space="0" w:color="000000"/>
              <w:left w:val="single" w:sz="4" w:space="0" w:color="000000"/>
              <w:bottom w:val="single" w:sz="4" w:space="0" w:color="000000"/>
              <w:right w:val="single" w:sz="4" w:space="0" w:color="000000"/>
            </w:tcBorders>
            <w:hideMark/>
          </w:tcPr>
          <w:p w14:paraId="2B508625" w14:textId="77777777" w:rsidR="00480ABA" w:rsidRPr="002A2AD7" w:rsidRDefault="00480ABA" w:rsidP="00C93E35">
            <w:pPr>
              <w:spacing w:after="0" w:line="240" w:lineRule="auto"/>
              <w:rPr>
                <w:rFonts w:cs="Arial"/>
                <w:bCs/>
                <w:color w:val="000000" w:themeColor="text1"/>
                <w:sz w:val="16"/>
                <w:szCs w:val="16"/>
                <w:lang w:val="es-ES"/>
              </w:rPr>
            </w:pPr>
            <w:r w:rsidRPr="002A2AD7">
              <w:rPr>
                <w:rFonts w:cs="Arial"/>
                <w:bCs/>
                <w:color w:val="000000" w:themeColor="text1"/>
                <w:sz w:val="16"/>
                <w:szCs w:val="16"/>
                <w:lang w:val="es-ES"/>
              </w:rPr>
              <w:t>6</w:t>
            </w:r>
          </w:p>
        </w:tc>
        <w:tc>
          <w:tcPr>
            <w:tcW w:w="850" w:type="dxa"/>
            <w:tcBorders>
              <w:top w:val="single" w:sz="4" w:space="0" w:color="000000"/>
              <w:left w:val="single" w:sz="4" w:space="0" w:color="000000"/>
              <w:bottom w:val="single" w:sz="4" w:space="0" w:color="000000"/>
              <w:right w:val="single" w:sz="8" w:space="0" w:color="000000"/>
            </w:tcBorders>
            <w:hideMark/>
          </w:tcPr>
          <w:p w14:paraId="4B36FDC7" w14:textId="77777777" w:rsidR="00480ABA" w:rsidRPr="002A2AD7" w:rsidRDefault="00480ABA" w:rsidP="00C93E35">
            <w:pPr>
              <w:spacing w:after="0" w:line="240" w:lineRule="auto"/>
              <w:rPr>
                <w:rFonts w:cs="Arial"/>
                <w:bCs/>
                <w:color w:val="000000" w:themeColor="text1"/>
                <w:sz w:val="16"/>
                <w:szCs w:val="16"/>
                <w:lang w:val="es-ES"/>
              </w:rPr>
            </w:pPr>
            <w:r w:rsidRPr="002A2AD7">
              <w:rPr>
                <w:rFonts w:cs="Arial"/>
                <w:bCs/>
                <w:color w:val="000000" w:themeColor="text1"/>
                <w:sz w:val="16"/>
                <w:szCs w:val="16"/>
                <w:lang w:val="es-ES"/>
              </w:rPr>
              <w:t>3</w:t>
            </w:r>
          </w:p>
        </w:tc>
      </w:tr>
      <w:tr w:rsidR="00480ABA" w:rsidRPr="002A2AD7" w14:paraId="2C02FDF3" w14:textId="77777777" w:rsidTr="00C93E35">
        <w:trPr>
          <w:trHeight w:val="259"/>
        </w:trPr>
        <w:tc>
          <w:tcPr>
            <w:tcW w:w="3975" w:type="dxa"/>
            <w:gridSpan w:val="2"/>
            <w:tcBorders>
              <w:top w:val="single" w:sz="4" w:space="0" w:color="000000"/>
              <w:left w:val="single" w:sz="8" w:space="0" w:color="000000"/>
              <w:bottom w:val="single" w:sz="4" w:space="0" w:color="000000"/>
              <w:right w:val="single" w:sz="4" w:space="0" w:color="000000"/>
            </w:tcBorders>
            <w:hideMark/>
          </w:tcPr>
          <w:p w14:paraId="371621C9" w14:textId="77777777" w:rsidR="00480ABA" w:rsidRPr="002A2AD7" w:rsidRDefault="00480ABA" w:rsidP="00C93E35">
            <w:pPr>
              <w:spacing w:after="0" w:line="240" w:lineRule="auto"/>
              <w:rPr>
                <w:rFonts w:cs="Arial"/>
                <w:bCs/>
                <w:color w:val="000000" w:themeColor="text1"/>
                <w:sz w:val="16"/>
                <w:szCs w:val="16"/>
                <w:lang w:val="es-ES"/>
              </w:rPr>
            </w:pPr>
            <w:r w:rsidRPr="002A2AD7">
              <w:rPr>
                <w:rFonts w:cs="Arial"/>
                <w:bCs/>
                <w:color w:val="000000" w:themeColor="text1"/>
                <w:sz w:val="16"/>
                <w:szCs w:val="16"/>
                <w:lang w:val="es-ES"/>
              </w:rPr>
              <w:t>Equivalente de Arena, % mínimo</w:t>
            </w:r>
          </w:p>
        </w:tc>
        <w:tc>
          <w:tcPr>
            <w:tcW w:w="1242" w:type="dxa"/>
            <w:tcBorders>
              <w:top w:val="single" w:sz="4" w:space="0" w:color="000000"/>
              <w:left w:val="single" w:sz="4" w:space="0" w:color="000000"/>
              <w:bottom w:val="single" w:sz="4" w:space="0" w:color="000000"/>
              <w:right w:val="single" w:sz="4" w:space="0" w:color="000000"/>
            </w:tcBorders>
            <w:hideMark/>
          </w:tcPr>
          <w:p w14:paraId="671AF1CF" w14:textId="77777777" w:rsidR="00480ABA" w:rsidRPr="002A2AD7" w:rsidRDefault="00480ABA" w:rsidP="00C93E35">
            <w:pPr>
              <w:spacing w:after="0" w:line="240" w:lineRule="auto"/>
              <w:rPr>
                <w:rFonts w:cs="Arial"/>
                <w:bCs/>
                <w:color w:val="000000" w:themeColor="text1"/>
                <w:sz w:val="16"/>
                <w:szCs w:val="16"/>
                <w:lang w:val="es-ES"/>
              </w:rPr>
            </w:pPr>
            <w:r w:rsidRPr="002A2AD7">
              <w:rPr>
                <w:rFonts w:cs="Arial"/>
                <w:bCs/>
                <w:color w:val="000000" w:themeColor="text1"/>
                <w:sz w:val="16"/>
                <w:szCs w:val="16"/>
                <w:lang w:val="es-ES"/>
              </w:rPr>
              <w:t>INV E 133-13</w:t>
            </w:r>
          </w:p>
        </w:tc>
        <w:tc>
          <w:tcPr>
            <w:tcW w:w="743" w:type="dxa"/>
            <w:tcBorders>
              <w:top w:val="single" w:sz="4" w:space="0" w:color="000000"/>
              <w:left w:val="single" w:sz="4" w:space="0" w:color="000000"/>
              <w:bottom w:val="single" w:sz="4" w:space="0" w:color="000000"/>
              <w:right w:val="single" w:sz="4" w:space="0" w:color="000000"/>
            </w:tcBorders>
            <w:hideMark/>
          </w:tcPr>
          <w:p w14:paraId="0FBB9195" w14:textId="77777777" w:rsidR="00480ABA" w:rsidRPr="002A2AD7" w:rsidRDefault="00480ABA" w:rsidP="00C93E35">
            <w:pPr>
              <w:spacing w:after="0" w:line="240" w:lineRule="auto"/>
              <w:rPr>
                <w:rFonts w:cs="Arial"/>
                <w:bCs/>
                <w:color w:val="000000" w:themeColor="text1"/>
                <w:sz w:val="16"/>
                <w:szCs w:val="16"/>
                <w:lang w:val="es-ES"/>
              </w:rPr>
            </w:pPr>
            <w:r w:rsidRPr="002A2AD7">
              <w:rPr>
                <w:rFonts w:cs="Arial"/>
                <w:bCs/>
                <w:color w:val="000000" w:themeColor="text1"/>
                <w:sz w:val="16"/>
                <w:szCs w:val="16"/>
                <w:lang w:val="es-ES"/>
              </w:rPr>
              <w:t>22</w:t>
            </w:r>
          </w:p>
        </w:tc>
        <w:tc>
          <w:tcPr>
            <w:tcW w:w="850" w:type="dxa"/>
            <w:tcBorders>
              <w:top w:val="single" w:sz="4" w:space="0" w:color="000000"/>
              <w:left w:val="single" w:sz="4" w:space="0" w:color="000000"/>
              <w:bottom w:val="single" w:sz="4" w:space="0" w:color="000000"/>
              <w:right w:val="single" w:sz="8" w:space="0" w:color="000000"/>
            </w:tcBorders>
            <w:hideMark/>
          </w:tcPr>
          <w:p w14:paraId="29CCAC84" w14:textId="77777777" w:rsidR="00480ABA" w:rsidRPr="002A2AD7" w:rsidRDefault="00480ABA" w:rsidP="00C93E35">
            <w:pPr>
              <w:spacing w:after="0" w:line="240" w:lineRule="auto"/>
              <w:rPr>
                <w:rFonts w:cs="Arial"/>
                <w:bCs/>
                <w:color w:val="000000" w:themeColor="text1"/>
                <w:sz w:val="16"/>
                <w:szCs w:val="16"/>
                <w:lang w:val="es-ES"/>
              </w:rPr>
            </w:pPr>
            <w:r w:rsidRPr="002A2AD7">
              <w:rPr>
                <w:rFonts w:cs="Arial"/>
                <w:bCs/>
                <w:color w:val="000000" w:themeColor="text1"/>
                <w:sz w:val="16"/>
                <w:szCs w:val="16"/>
                <w:lang w:val="es-ES"/>
              </w:rPr>
              <w:t>22</w:t>
            </w:r>
          </w:p>
        </w:tc>
      </w:tr>
      <w:tr w:rsidR="00480ABA" w:rsidRPr="002A2AD7" w14:paraId="7F548AB3" w14:textId="77777777" w:rsidTr="00C93E35">
        <w:trPr>
          <w:trHeight w:val="259"/>
        </w:trPr>
        <w:tc>
          <w:tcPr>
            <w:tcW w:w="3975" w:type="dxa"/>
            <w:gridSpan w:val="2"/>
            <w:tcBorders>
              <w:top w:val="single" w:sz="4" w:space="0" w:color="000000"/>
              <w:left w:val="single" w:sz="8" w:space="0" w:color="000000"/>
              <w:bottom w:val="single" w:sz="4" w:space="0" w:color="000000"/>
              <w:right w:val="single" w:sz="4" w:space="0" w:color="000000"/>
            </w:tcBorders>
            <w:hideMark/>
          </w:tcPr>
          <w:p w14:paraId="09D51D63" w14:textId="77777777" w:rsidR="00480ABA" w:rsidRPr="002A2AD7" w:rsidRDefault="00480ABA" w:rsidP="00C93E35">
            <w:pPr>
              <w:spacing w:after="0" w:line="240" w:lineRule="auto"/>
              <w:rPr>
                <w:rFonts w:cs="Arial"/>
                <w:bCs/>
                <w:color w:val="000000" w:themeColor="text1"/>
                <w:sz w:val="16"/>
                <w:szCs w:val="16"/>
                <w:lang w:val="es-ES"/>
              </w:rPr>
            </w:pPr>
            <w:r w:rsidRPr="002A2AD7">
              <w:rPr>
                <w:rFonts w:cs="Arial"/>
                <w:bCs/>
                <w:color w:val="000000" w:themeColor="text1"/>
                <w:sz w:val="16"/>
                <w:szCs w:val="16"/>
                <w:lang w:val="es-ES"/>
              </w:rPr>
              <w:t>Valor de Azul de Metileno, máximo</w:t>
            </w:r>
          </w:p>
        </w:tc>
        <w:tc>
          <w:tcPr>
            <w:tcW w:w="1242" w:type="dxa"/>
            <w:tcBorders>
              <w:top w:val="single" w:sz="4" w:space="0" w:color="000000"/>
              <w:left w:val="single" w:sz="4" w:space="0" w:color="000000"/>
              <w:bottom w:val="single" w:sz="4" w:space="0" w:color="000000"/>
              <w:right w:val="single" w:sz="4" w:space="0" w:color="000000"/>
            </w:tcBorders>
            <w:hideMark/>
          </w:tcPr>
          <w:p w14:paraId="4FD504BA" w14:textId="77777777" w:rsidR="00480ABA" w:rsidRPr="002A2AD7" w:rsidRDefault="00480ABA" w:rsidP="00C93E35">
            <w:pPr>
              <w:spacing w:after="0" w:line="240" w:lineRule="auto"/>
              <w:rPr>
                <w:rFonts w:cs="Arial"/>
                <w:bCs/>
                <w:color w:val="000000" w:themeColor="text1"/>
                <w:sz w:val="16"/>
                <w:szCs w:val="16"/>
                <w:lang w:val="es-ES"/>
              </w:rPr>
            </w:pPr>
            <w:r w:rsidRPr="002A2AD7">
              <w:rPr>
                <w:rFonts w:cs="Arial"/>
                <w:bCs/>
                <w:color w:val="000000" w:themeColor="text1"/>
                <w:sz w:val="16"/>
                <w:szCs w:val="16"/>
                <w:lang w:val="es-ES"/>
              </w:rPr>
              <w:t>INV E 235-13</w:t>
            </w:r>
          </w:p>
        </w:tc>
        <w:tc>
          <w:tcPr>
            <w:tcW w:w="743" w:type="dxa"/>
            <w:tcBorders>
              <w:top w:val="single" w:sz="4" w:space="0" w:color="000000"/>
              <w:left w:val="single" w:sz="4" w:space="0" w:color="000000"/>
              <w:bottom w:val="single" w:sz="4" w:space="0" w:color="000000"/>
              <w:right w:val="single" w:sz="4" w:space="0" w:color="000000"/>
            </w:tcBorders>
            <w:hideMark/>
          </w:tcPr>
          <w:p w14:paraId="3A234264" w14:textId="77777777" w:rsidR="00480ABA" w:rsidRPr="002A2AD7" w:rsidRDefault="00480ABA" w:rsidP="00C93E35">
            <w:pPr>
              <w:spacing w:after="0" w:line="240" w:lineRule="auto"/>
              <w:rPr>
                <w:rFonts w:cs="Arial"/>
                <w:bCs/>
                <w:color w:val="000000" w:themeColor="text1"/>
                <w:sz w:val="16"/>
                <w:szCs w:val="16"/>
                <w:lang w:val="es-ES"/>
              </w:rPr>
            </w:pPr>
            <w:r w:rsidRPr="002A2AD7">
              <w:rPr>
                <w:rFonts w:cs="Arial"/>
                <w:bCs/>
                <w:color w:val="000000" w:themeColor="text1"/>
                <w:sz w:val="16"/>
                <w:szCs w:val="16"/>
                <w:lang w:val="es-ES"/>
              </w:rPr>
              <w:t>10</w:t>
            </w:r>
          </w:p>
        </w:tc>
        <w:tc>
          <w:tcPr>
            <w:tcW w:w="850" w:type="dxa"/>
            <w:tcBorders>
              <w:top w:val="single" w:sz="4" w:space="0" w:color="000000"/>
              <w:left w:val="single" w:sz="4" w:space="0" w:color="000000"/>
              <w:bottom w:val="single" w:sz="4" w:space="0" w:color="000000"/>
              <w:right w:val="single" w:sz="8" w:space="0" w:color="000000"/>
            </w:tcBorders>
            <w:hideMark/>
          </w:tcPr>
          <w:p w14:paraId="75B6C29A" w14:textId="77777777" w:rsidR="00480ABA" w:rsidRPr="002A2AD7" w:rsidRDefault="00480ABA" w:rsidP="00C93E35">
            <w:pPr>
              <w:spacing w:after="0" w:line="240" w:lineRule="auto"/>
              <w:rPr>
                <w:rFonts w:cs="Arial"/>
                <w:bCs/>
                <w:color w:val="000000" w:themeColor="text1"/>
                <w:sz w:val="16"/>
                <w:szCs w:val="16"/>
                <w:lang w:val="es-ES"/>
              </w:rPr>
            </w:pPr>
            <w:r w:rsidRPr="002A2AD7">
              <w:rPr>
                <w:rFonts w:cs="Arial"/>
                <w:bCs/>
                <w:color w:val="000000" w:themeColor="text1"/>
                <w:sz w:val="16"/>
                <w:szCs w:val="16"/>
                <w:lang w:val="es-ES"/>
              </w:rPr>
              <w:t>10</w:t>
            </w:r>
          </w:p>
        </w:tc>
      </w:tr>
      <w:tr w:rsidR="00480ABA" w:rsidRPr="002A2AD7" w14:paraId="22689810" w14:textId="77777777" w:rsidTr="00C93E35">
        <w:trPr>
          <w:trHeight w:val="517"/>
        </w:trPr>
        <w:tc>
          <w:tcPr>
            <w:tcW w:w="3975" w:type="dxa"/>
            <w:gridSpan w:val="2"/>
            <w:tcBorders>
              <w:top w:val="single" w:sz="4" w:space="0" w:color="000000"/>
              <w:left w:val="single" w:sz="8" w:space="0" w:color="000000"/>
              <w:bottom w:val="single" w:sz="4" w:space="0" w:color="000000"/>
              <w:right w:val="single" w:sz="4" w:space="0" w:color="000000"/>
            </w:tcBorders>
            <w:hideMark/>
          </w:tcPr>
          <w:p w14:paraId="6959DF80" w14:textId="77777777" w:rsidR="00480ABA" w:rsidRPr="002A2AD7" w:rsidRDefault="00480ABA" w:rsidP="00C93E35">
            <w:pPr>
              <w:spacing w:after="0" w:line="240" w:lineRule="auto"/>
              <w:rPr>
                <w:rFonts w:cs="Arial"/>
                <w:bCs/>
                <w:color w:val="000000" w:themeColor="text1"/>
                <w:sz w:val="16"/>
                <w:szCs w:val="16"/>
                <w:lang w:val="es-ES"/>
              </w:rPr>
            </w:pPr>
            <w:r w:rsidRPr="002A2AD7">
              <w:rPr>
                <w:rFonts w:cs="Arial"/>
                <w:bCs/>
                <w:color w:val="000000" w:themeColor="text1"/>
                <w:sz w:val="16"/>
                <w:szCs w:val="16"/>
                <w:lang w:val="es-ES"/>
              </w:rPr>
              <w:t>Terrones de arcilla y partículas deleznables, % máximo</w:t>
            </w:r>
          </w:p>
        </w:tc>
        <w:tc>
          <w:tcPr>
            <w:tcW w:w="1242" w:type="dxa"/>
            <w:tcBorders>
              <w:top w:val="single" w:sz="4" w:space="0" w:color="000000"/>
              <w:left w:val="single" w:sz="4" w:space="0" w:color="000000"/>
              <w:bottom w:val="single" w:sz="4" w:space="0" w:color="000000"/>
              <w:right w:val="single" w:sz="4" w:space="0" w:color="000000"/>
            </w:tcBorders>
            <w:hideMark/>
          </w:tcPr>
          <w:p w14:paraId="37E00FB0" w14:textId="77777777" w:rsidR="00480ABA" w:rsidRPr="002A2AD7" w:rsidRDefault="00480ABA" w:rsidP="00C93E35">
            <w:pPr>
              <w:spacing w:after="0" w:line="240" w:lineRule="auto"/>
              <w:rPr>
                <w:rFonts w:cs="Arial"/>
                <w:bCs/>
                <w:color w:val="000000" w:themeColor="text1"/>
                <w:sz w:val="16"/>
                <w:szCs w:val="16"/>
                <w:lang w:val="es-ES"/>
              </w:rPr>
            </w:pPr>
            <w:r w:rsidRPr="002A2AD7">
              <w:rPr>
                <w:rFonts w:cs="Arial"/>
                <w:bCs/>
                <w:color w:val="000000" w:themeColor="text1"/>
                <w:sz w:val="16"/>
                <w:szCs w:val="16"/>
                <w:lang w:val="es-ES"/>
              </w:rPr>
              <w:t>INV E 211-13</w:t>
            </w:r>
          </w:p>
        </w:tc>
        <w:tc>
          <w:tcPr>
            <w:tcW w:w="743" w:type="dxa"/>
            <w:tcBorders>
              <w:top w:val="single" w:sz="4" w:space="0" w:color="000000"/>
              <w:left w:val="single" w:sz="4" w:space="0" w:color="000000"/>
              <w:bottom w:val="single" w:sz="4" w:space="0" w:color="000000"/>
              <w:right w:val="single" w:sz="4" w:space="0" w:color="000000"/>
            </w:tcBorders>
            <w:hideMark/>
          </w:tcPr>
          <w:p w14:paraId="29C692C7" w14:textId="77777777" w:rsidR="00480ABA" w:rsidRPr="002A2AD7" w:rsidRDefault="00480ABA" w:rsidP="00C93E35">
            <w:pPr>
              <w:spacing w:after="0" w:line="240" w:lineRule="auto"/>
              <w:rPr>
                <w:rFonts w:cs="Arial"/>
                <w:bCs/>
                <w:color w:val="000000" w:themeColor="text1"/>
                <w:sz w:val="16"/>
                <w:szCs w:val="16"/>
                <w:lang w:val="es-ES"/>
              </w:rPr>
            </w:pPr>
            <w:r w:rsidRPr="002A2AD7">
              <w:rPr>
                <w:rFonts w:cs="Arial"/>
                <w:bCs/>
                <w:color w:val="000000" w:themeColor="text1"/>
                <w:sz w:val="16"/>
                <w:szCs w:val="16"/>
                <w:lang w:val="es-ES"/>
              </w:rPr>
              <w:t>2</w:t>
            </w:r>
          </w:p>
        </w:tc>
        <w:tc>
          <w:tcPr>
            <w:tcW w:w="850" w:type="dxa"/>
            <w:tcBorders>
              <w:top w:val="single" w:sz="4" w:space="0" w:color="000000"/>
              <w:left w:val="single" w:sz="4" w:space="0" w:color="000000"/>
              <w:bottom w:val="single" w:sz="4" w:space="0" w:color="000000"/>
              <w:right w:val="single" w:sz="8" w:space="0" w:color="000000"/>
            </w:tcBorders>
            <w:hideMark/>
          </w:tcPr>
          <w:p w14:paraId="41F9ACD7" w14:textId="77777777" w:rsidR="00480ABA" w:rsidRPr="002A2AD7" w:rsidRDefault="00480ABA" w:rsidP="00C93E35">
            <w:pPr>
              <w:spacing w:after="0" w:line="240" w:lineRule="auto"/>
              <w:rPr>
                <w:rFonts w:cs="Arial"/>
                <w:bCs/>
                <w:color w:val="000000" w:themeColor="text1"/>
                <w:sz w:val="16"/>
                <w:szCs w:val="16"/>
                <w:lang w:val="es-ES"/>
              </w:rPr>
            </w:pPr>
            <w:r w:rsidRPr="002A2AD7">
              <w:rPr>
                <w:rFonts w:cs="Arial"/>
                <w:bCs/>
                <w:color w:val="000000" w:themeColor="text1"/>
                <w:sz w:val="16"/>
                <w:szCs w:val="16"/>
                <w:lang w:val="es-ES"/>
              </w:rPr>
              <w:t>2</w:t>
            </w:r>
          </w:p>
        </w:tc>
      </w:tr>
      <w:tr w:rsidR="00480ABA" w:rsidRPr="002A2AD7" w14:paraId="5367811F" w14:textId="77777777" w:rsidTr="00C93E35">
        <w:trPr>
          <w:trHeight w:val="254"/>
        </w:trPr>
        <w:tc>
          <w:tcPr>
            <w:tcW w:w="6810" w:type="dxa"/>
            <w:gridSpan w:val="5"/>
            <w:tcBorders>
              <w:top w:val="single" w:sz="4" w:space="0" w:color="000000"/>
              <w:left w:val="single" w:sz="8" w:space="0" w:color="000000"/>
              <w:bottom w:val="single" w:sz="4" w:space="0" w:color="000000"/>
              <w:right w:val="single" w:sz="8" w:space="0" w:color="000000"/>
            </w:tcBorders>
            <w:hideMark/>
          </w:tcPr>
          <w:p w14:paraId="219E5D21" w14:textId="77777777" w:rsidR="00480ABA" w:rsidRPr="002A2AD7" w:rsidRDefault="00480ABA" w:rsidP="00C93E35">
            <w:pPr>
              <w:spacing w:after="0" w:line="240" w:lineRule="auto"/>
              <w:rPr>
                <w:rFonts w:cs="Arial"/>
                <w:bCs/>
                <w:color w:val="000000" w:themeColor="text1"/>
                <w:sz w:val="16"/>
                <w:szCs w:val="16"/>
                <w:lang w:val="es-ES"/>
              </w:rPr>
            </w:pPr>
            <w:r w:rsidRPr="002A2AD7">
              <w:rPr>
                <w:rFonts w:cs="Arial"/>
                <w:bCs/>
                <w:color w:val="000000" w:themeColor="text1"/>
                <w:sz w:val="16"/>
                <w:szCs w:val="16"/>
                <w:lang w:val="es-ES"/>
              </w:rPr>
              <w:t>Geometría de las partículas</w:t>
            </w:r>
          </w:p>
        </w:tc>
      </w:tr>
      <w:tr w:rsidR="00480ABA" w:rsidRPr="002A2AD7" w14:paraId="0F24F88C" w14:textId="77777777" w:rsidTr="00C93E35">
        <w:trPr>
          <w:trHeight w:val="1039"/>
        </w:trPr>
        <w:tc>
          <w:tcPr>
            <w:tcW w:w="1743" w:type="dxa"/>
            <w:tcBorders>
              <w:top w:val="single" w:sz="4" w:space="0" w:color="000000"/>
              <w:left w:val="single" w:sz="8" w:space="0" w:color="000000"/>
              <w:bottom w:val="single" w:sz="4" w:space="0" w:color="000000"/>
              <w:right w:val="single" w:sz="4" w:space="0" w:color="000000"/>
            </w:tcBorders>
            <w:hideMark/>
          </w:tcPr>
          <w:p w14:paraId="44D15CB3" w14:textId="77777777" w:rsidR="00480ABA" w:rsidRPr="002A2AD7" w:rsidRDefault="00480ABA" w:rsidP="00C93E35">
            <w:pPr>
              <w:spacing w:after="0" w:line="240" w:lineRule="auto"/>
              <w:rPr>
                <w:rFonts w:cs="Arial"/>
                <w:bCs/>
                <w:color w:val="000000" w:themeColor="text1"/>
                <w:sz w:val="16"/>
                <w:szCs w:val="16"/>
                <w:lang w:val="es-ES"/>
              </w:rPr>
            </w:pPr>
            <w:r w:rsidRPr="002A2AD7">
              <w:rPr>
                <w:rFonts w:cs="Arial"/>
                <w:bCs/>
                <w:color w:val="000000" w:themeColor="text1"/>
                <w:sz w:val="16"/>
                <w:szCs w:val="16"/>
                <w:lang w:val="es-ES"/>
              </w:rPr>
              <w:t>Partículas Fracturadas Mecánicamente,</w:t>
            </w:r>
          </w:p>
          <w:p w14:paraId="2EDE2215" w14:textId="77777777" w:rsidR="00480ABA" w:rsidRPr="002A2AD7" w:rsidRDefault="00480ABA" w:rsidP="00C93E35">
            <w:pPr>
              <w:spacing w:after="0" w:line="240" w:lineRule="auto"/>
              <w:rPr>
                <w:rFonts w:cs="Arial"/>
                <w:bCs/>
                <w:color w:val="000000" w:themeColor="text1"/>
                <w:sz w:val="16"/>
                <w:szCs w:val="16"/>
                <w:lang w:val="es-ES"/>
              </w:rPr>
            </w:pPr>
            <w:r w:rsidRPr="002A2AD7">
              <w:rPr>
                <w:rFonts w:cs="Arial"/>
                <w:bCs/>
                <w:color w:val="000000" w:themeColor="text1"/>
                <w:sz w:val="16"/>
                <w:szCs w:val="16"/>
                <w:lang w:val="es-ES"/>
              </w:rPr>
              <w:t>% mínimo</w:t>
            </w:r>
          </w:p>
        </w:tc>
        <w:tc>
          <w:tcPr>
            <w:tcW w:w="2232" w:type="dxa"/>
            <w:tcBorders>
              <w:top w:val="single" w:sz="4" w:space="0" w:color="000000"/>
              <w:left w:val="single" w:sz="4" w:space="0" w:color="000000"/>
              <w:bottom w:val="single" w:sz="4" w:space="0" w:color="000000"/>
              <w:right w:val="single" w:sz="4" w:space="0" w:color="000000"/>
            </w:tcBorders>
            <w:hideMark/>
          </w:tcPr>
          <w:p w14:paraId="1ACE5E6A" w14:textId="77777777" w:rsidR="00480ABA" w:rsidRPr="002A2AD7" w:rsidRDefault="00480ABA" w:rsidP="00C93E35">
            <w:pPr>
              <w:numPr>
                <w:ilvl w:val="0"/>
                <w:numId w:val="15"/>
              </w:numPr>
              <w:spacing w:after="0" w:line="240" w:lineRule="auto"/>
              <w:rPr>
                <w:rFonts w:cs="Arial"/>
                <w:bCs/>
                <w:color w:val="000000" w:themeColor="text1"/>
                <w:sz w:val="16"/>
                <w:szCs w:val="16"/>
                <w:lang w:val="es-ES"/>
              </w:rPr>
            </w:pPr>
            <w:r w:rsidRPr="002A2AD7">
              <w:rPr>
                <w:rFonts w:cs="Arial"/>
                <w:bCs/>
                <w:color w:val="000000" w:themeColor="text1"/>
                <w:sz w:val="16"/>
                <w:szCs w:val="16"/>
                <w:lang w:val="es-ES"/>
              </w:rPr>
              <w:t>1 cara</w:t>
            </w:r>
          </w:p>
          <w:p w14:paraId="7A08D9BA" w14:textId="77777777" w:rsidR="00480ABA" w:rsidRPr="002A2AD7" w:rsidRDefault="00480ABA" w:rsidP="00C93E35">
            <w:pPr>
              <w:numPr>
                <w:ilvl w:val="0"/>
                <w:numId w:val="15"/>
              </w:numPr>
              <w:spacing w:after="0" w:line="240" w:lineRule="auto"/>
              <w:rPr>
                <w:rFonts w:cs="Arial"/>
                <w:bCs/>
                <w:color w:val="000000" w:themeColor="text1"/>
                <w:sz w:val="16"/>
                <w:szCs w:val="16"/>
                <w:lang w:val="es-ES"/>
              </w:rPr>
            </w:pPr>
            <w:r w:rsidRPr="002A2AD7">
              <w:rPr>
                <w:rFonts w:cs="Arial"/>
                <w:bCs/>
                <w:color w:val="000000" w:themeColor="text1"/>
                <w:sz w:val="16"/>
                <w:szCs w:val="16"/>
                <w:lang w:val="es-ES"/>
              </w:rPr>
              <w:t>2 caras</w:t>
            </w:r>
          </w:p>
        </w:tc>
        <w:tc>
          <w:tcPr>
            <w:tcW w:w="1242" w:type="dxa"/>
            <w:tcBorders>
              <w:top w:val="single" w:sz="4" w:space="0" w:color="000000"/>
              <w:left w:val="single" w:sz="4" w:space="0" w:color="000000"/>
              <w:bottom w:val="single" w:sz="4" w:space="0" w:color="000000"/>
              <w:right w:val="single" w:sz="4" w:space="0" w:color="000000"/>
            </w:tcBorders>
            <w:hideMark/>
          </w:tcPr>
          <w:p w14:paraId="4095B0E0" w14:textId="77777777" w:rsidR="00480ABA" w:rsidRPr="002A2AD7" w:rsidRDefault="00480ABA" w:rsidP="00C93E35">
            <w:pPr>
              <w:spacing w:after="0" w:line="240" w:lineRule="auto"/>
              <w:rPr>
                <w:rFonts w:cs="Arial"/>
                <w:bCs/>
                <w:color w:val="000000" w:themeColor="text1"/>
                <w:sz w:val="16"/>
                <w:szCs w:val="16"/>
                <w:lang w:val="es-ES"/>
              </w:rPr>
            </w:pPr>
            <w:r w:rsidRPr="002A2AD7">
              <w:rPr>
                <w:rFonts w:cs="Arial"/>
                <w:bCs/>
                <w:color w:val="000000" w:themeColor="text1"/>
                <w:sz w:val="16"/>
                <w:szCs w:val="16"/>
                <w:lang w:val="es-ES"/>
              </w:rPr>
              <w:t>NV E 227-13</w:t>
            </w:r>
          </w:p>
        </w:tc>
        <w:tc>
          <w:tcPr>
            <w:tcW w:w="743" w:type="dxa"/>
            <w:tcBorders>
              <w:top w:val="single" w:sz="4" w:space="0" w:color="000000"/>
              <w:left w:val="single" w:sz="4" w:space="0" w:color="000000"/>
              <w:bottom w:val="single" w:sz="4" w:space="0" w:color="000000"/>
              <w:right w:val="single" w:sz="4" w:space="0" w:color="000000"/>
            </w:tcBorders>
            <w:hideMark/>
          </w:tcPr>
          <w:p w14:paraId="49AF6867" w14:textId="77777777" w:rsidR="00480ABA" w:rsidRPr="002A2AD7" w:rsidRDefault="00480ABA" w:rsidP="00C93E35">
            <w:pPr>
              <w:spacing w:after="0" w:line="240" w:lineRule="auto"/>
              <w:rPr>
                <w:rFonts w:cs="Arial"/>
                <w:bCs/>
                <w:color w:val="000000" w:themeColor="text1"/>
                <w:sz w:val="16"/>
                <w:szCs w:val="16"/>
                <w:lang w:val="es-ES"/>
              </w:rPr>
            </w:pPr>
            <w:r w:rsidRPr="002A2AD7">
              <w:rPr>
                <w:rFonts w:cs="Arial"/>
                <w:bCs/>
                <w:color w:val="000000" w:themeColor="text1"/>
                <w:sz w:val="16"/>
                <w:szCs w:val="16"/>
                <w:lang w:val="es-ES"/>
              </w:rPr>
              <w:t>N.A</w:t>
            </w:r>
          </w:p>
          <w:p w14:paraId="694507E4" w14:textId="77777777" w:rsidR="00480ABA" w:rsidRPr="002A2AD7" w:rsidRDefault="00480ABA" w:rsidP="00C93E35">
            <w:pPr>
              <w:spacing w:after="0" w:line="240" w:lineRule="auto"/>
              <w:rPr>
                <w:rFonts w:cs="Arial"/>
                <w:bCs/>
                <w:color w:val="000000" w:themeColor="text1"/>
                <w:sz w:val="16"/>
                <w:szCs w:val="16"/>
                <w:lang w:val="es-ES"/>
              </w:rPr>
            </w:pPr>
            <w:proofErr w:type="gramStart"/>
            <w:r w:rsidRPr="002A2AD7">
              <w:rPr>
                <w:rFonts w:cs="Arial"/>
                <w:bCs/>
                <w:color w:val="000000" w:themeColor="text1"/>
                <w:sz w:val="16"/>
                <w:szCs w:val="16"/>
                <w:lang w:val="es-ES"/>
              </w:rPr>
              <w:t>N.A</w:t>
            </w:r>
            <w:proofErr w:type="gramEnd"/>
          </w:p>
        </w:tc>
        <w:tc>
          <w:tcPr>
            <w:tcW w:w="850" w:type="dxa"/>
            <w:tcBorders>
              <w:top w:val="single" w:sz="4" w:space="0" w:color="000000"/>
              <w:left w:val="single" w:sz="4" w:space="0" w:color="000000"/>
              <w:bottom w:val="single" w:sz="4" w:space="0" w:color="000000"/>
              <w:right w:val="single" w:sz="8" w:space="0" w:color="000000"/>
            </w:tcBorders>
            <w:hideMark/>
          </w:tcPr>
          <w:p w14:paraId="184C92D1" w14:textId="77777777" w:rsidR="00480ABA" w:rsidRPr="002A2AD7" w:rsidRDefault="00480ABA" w:rsidP="00C93E35">
            <w:pPr>
              <w:spacing w:after="0" w:line="240" w:lineRule="auto"/>
              <w:rPr>
                <w:rFonts w:cs="Arial"/>
                <w:bCs/>
                <w:color w:val="000000" w:themeColor="text1"/>
                <w:sz w:val="16"/>
                <w:szCs w:val="16"/>
                <w:lang w:val="es-ES"/>
              </w:rPr>
            </w:pPr>
            <w:r w:rsidRPr="002A2AD7">
              <w:rPr>
                <w:rFonts w:cs="Arial"/>
                <w:bCs/>
                <w:color w:val="000000" w:themeColor="text1"/>
                <w:sz w:val="16"/>
                <w:szCs w:val="16"/>
                <w:lang w:val="es-ES"/>
              </w:rPr>
              <w:t>50</w:t>
            </w:r>
          </w:p>
          <w:p w14:paraId="4CA91F5C" w14:textId="77777777" w:rsidR="00480ABA" w:rsidRPr="002A2AD7" w:rsidRDefault="00480ABA" w:rsidP="00C93E35">
            <w:pPr>
              <w:spacing w:after="0" w:line="240" w:lineRule="auto"/>
              <w:rPr>
                <w:rFonts w:cs="Arial"/>
                <w:bCs/>
                <w:color w:val="000000" w:themeColor="text1"/>
                <w:sz w:val="16"/>
                <w:szCs w:val="16"/>
                <w:lang w:val="es-ES"/>
              </w:rPr>
            </w:pPr>
            <w:r w:rsidRPr="002A2AD7">
              <w:rPr>
                <w:rFonts w:cs="Arial"/>
                <w:bCs/>
                <w:color w:val="000000" w:themeColor="text1"/>
                <w:sz w:val="16"/>
                <w:szCs w:val="16"/>
                <w:lang w:val="es-ES"/>
              </w:rPr>
              <w:t>30</w:t>
            </w:r>
          </w:p>
        </w:tc>
      </w:tr>
      <w:tr w:rsidR="00480ABA" w:rsidRPr="002A2AD7" w14:paraId="2DE6BBCD" w14:textId="77777777" w:rsidTr="00C93E35">
        <w:trPr>
          <w:trHeight w:val="257"/>
        </w:trPr>
        <w:tc>
          <w:tcPr>
            <w:tcW w:w="6810" w:type="dxa"/>
            <w:gridSpan w:val="5"/>
            <w:tcBorders>
              <w:top w:val="single" w:sz="4" w:space="0" w:color="000000"/>
              <w:left w:val="single" w:sz="8" w:space="0" w:color="000000"/>
              <w:bottom w:val="single" w:sz="4" w:space="0" w:color="000000"/>
              <w:right w:val="single" w:sz="8" w:space="0" w:color="000000"/>
            </w:tcBorders>
            <w:hideMark/>
          </w:tcPr>
          <w:p w14:paraId="185FCA75" w14:textId="77777777" w:rsidR="00480ABA" w:rsidRPr="002A2AD7" w:rsidRDefault="00480ABA" w:rsidP="00C93E35">
            <w:pPr>
              <w:spacing w:after="0" w:line="240" w:lineRule="auto"/>
              <w:rPr>
                <w:rFonts w:cs="Arial"/>
                <w:bCs/>
                <w:color w:val="000000" w:themeColor="text1"/>
                <w:sz w:val="16"/>
                <w:szCs w:val="16"/>
                <w:lang w:val="es-ES"/>
              </w:rPr>
            </w:pPr>
            <w:r w:rsidRPr="002A2AD7">
              <w:rPr>
                <w:rFonts w:cs="Arial"/>
                <w:bCs/>
                <w:color w:val="000000" w:themeColor="text1"/>
                <w:sz w:val="16"/>
                <w:szCs w:val="16"/>
                <w:lang w:val="es-ES"/>
              </w:rPr>
              <w:t>Capacidad de soporte</w:t>
            </w:r>
          </w:p>
        </w:tc>
      </w:tr>
      <w:tr w:rsidR="00480ABA" w:rsidRPr="002A2AD7" w14:paraId="62768F23" w14:textId="77777777" w:rsidTr="00C93E35">
        <w:trPr>
          <w:trHeight w:val="890"/>
        </w:trPr>
        <w:tc>
          <w:tcPr>
            <w:tcW w:w="3975" w:type="dxa"/>
            <w:gridSpan w:val="2"/>
            <w:tcBorders>
              <w:top w:val="single" w:sz="4" w:space="0" w:color="000000"/>
              <w:left w:val="single" w:sz="8" w:space="0" w:color="000000"/>
              <w:bottom w:val="single" w:sz="4" w:space="0" w:color="000000"/>
              <w:right w:val="single" w:sz="4" w:space="0" w:color="000000"/>
            </w:tcBorders>
            <w:hideMark/>
          </w:tcPr>
          <w:p w14:paraId="07BF8463" w14:textId="77777777" w:rsidR="00480ABA" w:rsidRPr="002A2AD7" w:rsidRDefault="00480ABA" w:rsidP="00C93E35">
            <w:pPr>
              <w:spacing w:after="0" w:line="240" w:lineRule="auto"/>
              <w:rPr>
                <w:rFonts w:cs="Arial"/>
                <w:bCs/>
                <w:color w:val="000000" w:themeColor="text1"/>
                <w:sz w:val="16"/>
                <w:szCs w:val="16"/>
                <w:lang w:val="es-ES"/>
              </w:rPr>
            </w:pPr>
            <w:r w:rsidRPr="002A2AD7">
              <w:rPr>
                <w:rFonts w:cs="Arial"/>
                <w:bCs/>
                <w:color w:val="000000" w:themeColor="text1"/>
                <w:sz w:val="16"/>
                <w:szCs w:val="16"/>
                <w:lang w:val="es-ES"/>
              </w:rPr>
              <w:t>CBR, % mínimo - Referido al 100 % de la densidad seca máxima, según el ensayo INV E 142-13 (AASHTO T 180), Método C, después de 4 días de inmersión.</w:t>
            </w:r>
          </w:p>
        </w:tc>
        <w:tc>
          <w:tcPr>
            <w:tcW w:w="1242" w:type="dxa"/>
            <w:tcBorders>
              <w:top w:val="single" w:sz="4" w:space="0" w:color="000000"/>
              <w:left w:val="single" w:sz="4" w:space="0" w:color="000000"/>
              <w:bottom w:val="single" w:sz="4" w:space="0" w:color="000000"/>
              <w:right w:val="single" w:sz="4" w:space="0" w:color="000000"/>
            </w:tcBorders>
            <w:hideMark/>
          </w:tcPr>
          <w:p w14:paraId="5946866E" w14:textId="77777777" w:rsidR="00480ABA" w:rsidRPr="002A2AD7" w:rsidRDefault="00480ABA" w:rsidP="00C93E35">
            <w:pPr>
              <w:spacing w:after="0" w:line="240" w:lineRule="auto"/>
              <w:rPr>
                <w:rFonts w:cs="Arial"/>
                <w:bCs/>
                <w:color w:val="000000" w:themeColor="text1"/>
                <w:sz w:val="16"/>
                <w:szCs w:val="16"/>
                <w:lang w:val="es-ES"/>
              </w:rPr>
            </w:pPr>
            <w:r w:rsidRPr="002A2AD7">
              <w:rPr>
                <w:rFonts w:cs="Arial"/>
                <w:bCs/>
                <w:color w:val="000000" w:themeColor="text1"/>
                <w:sz w:val="16"/>
                <w:szCs w:val="16"/>
                <w:lang w:val="es-ES"/>
              </w:rPr>
              <w:t>INV E 148-13</w:t>
            </w:r>
          </w:p>
        </w:tc>
        <w:tc>
          <w:tcPr>
            <w:tcW w:w="743" w:type="dxa"/>
            <w:tcBorders>
              <w:top w:val="single" w:sz="4" w:space="0" w:color="000000"/>
              <w:left w:val="single" w:sz="4" w:space="0" w:color="000000"/>
              <w:bottom w:val="single" w:sz="4" w:space="0" w:color="000000"/>
              <w:right w:val="single" w:sz="4" w:space="0" w:color="000000"/>
            </w:tcBorders>
            <w:hideMark/>
          </w:tcPr>
          <w:p w14:paraId="01A01A35" w14:textId="77777777" w:rsidR="00480ABA" w:rsidRPr="002A2AD7" w:rsidRDefault="00480ABA" w:rsidP="00C93E35">
            <w:pPr>
              <w:spacing w:after="0" w:line="240" w:lineRule="auto"/>
              <w:rPr>
                <w:rFonts w:cs="Arial"/>
                <w:bCs/>
                <w:color w:val="000000" w:themeColor="text1"/>
                <w:sz w:val="16"/>
                <w:szCs w:val="16"/>
                <w:lang w:val="es-ES"/>
              </w:rPr>
            </w:pPr>
            <w:r w:rsidRPr="002A2AD7">
              <w:rPr>
                <w:rFonts w:cs="Arial"/>
                <w:bCs/>
                <w:color w:val="000000" w:themeColor="text1"/>
                <w:sz w:val="16"/>
                <w:szCs w:val="16"/>
                <w:lang w:val="es-ES"/>
              </w:rPr>
              <w:t>40</w:t>
            </w:r>
          </w:p>
        </w:tc>
        <w:tc>
          <w:tcPr>
            <w:tcW w:w="850" w:type="dxa"/>
            <w:tcBorders>
              <w:top w:val="single" w:sz="4" w:space="0" w:color="000000"/>
              <w:left w:val="single" w:sz="4" w:space="0" w:color="000000"/>
              <w:bottom w:val="single" w:sz="4" w:space="0" w:color="000000"/>
              <w:right w:val="single" w:sz="8" w:space="0" w:color="000000"/>
            </w:tcBorders>
            <w:hideMark/>
          </w:tcPr>
          <w:p w14:paraId="761A1A79" w14:textId="77777777" w:rsidR="00480ABA" w:rsidRPr="002A2AD7" w:rsidRDefault="00480ABA" w:rsidP="00C93E35">
            <w:pPr>
              <w:spacing w:after="0" w:line="240" w:lineRule="auto"/>
              <w:rPr>
                <w:rFonts w:cs="Arial"/>
                <w:bCs/>
                <w:color w:val="000000" w:themeColor="text1"/>
                <w:sz w:val="16"/>
                <w:szCs w:val="16"/>
                <w:lang w:val="es-ES"/>
              </w:rPr>
            </w:pPr>
            <w:r w:rsidRPr="002A2AD7">
              <w:rPr>
                <w:rFonts w:cs="Arial"/>
                <w:bCs/>
                <w:color w:val="000000" w:themeColor="text1"/>
                <w:sz w:val="16"/>
                <w:szCs w:val="16"/>
                <w:lang w:val="es-ES"/>
              </w:rPr>
              <w:t>NA</w:t>
            </w:r>
          </w:p>
        </w:tc>
      </w:tr>
      <w:tr w:rsidR="00480ABA" w:rsidRPr="002A2AD7" w14:paraId="1E2BC57F" w14:textId="77777777" w:rsidTr="00C93E35">
        <w:trPr>
          <w:trHeight w:val="514"/>
        </w:trPr>
        <w:tc>
          <w:tcPr>
            <w:tcW w:w="3975" w:type="dxa"/>
            <w:gridSpan w:val="2"/>
            <w:tcBorders>
              <w:top w:val="single" w:sz="4" w:space="0" w:color="000000"/>
              <w:left w:val="single" w:sz="8" w:space="0" w:color="000000"/>
              <w:bottom w:val="single" w:sz="4" w:space="0" w:color="000000"/>
              <w:right w:val="single" w:sz="4" w:space="0" w:color="000000"/>
            </w:tcBorders>
            <w:hideMark/>
          </w:tcPr>
          <w:p w14:paraId="795E2EC4" w14:textId="77777777" w:rsidR="00480ABA" w:rsidRPr="002A2AD7" w:rsidRDefault="00480ABA" w:rsidP="00C93E35">
            <w:pPr>
              <w:spacing w:after="0" w:line="240" w:lineRule="auto"/>
              <w:rPr>
                <w:rFonts w:cs="Arial"/>
                <w:bCs/>
                <w:color w:val="000000" w:themeColor="text1"/>
                <w:sz w:val="16"/>
                <w:szCs w:val="16"/>
                <w:lang w:val="es-ES"/>
              </w:rPr>
            </w:pPr>
            <w:r w:rsidRPr="002A2AD7">
              <w:rPr>
                <w:rFonts w:cs="Arial"/>
                <w:bCs/>
                <w:color w:val="000000" w:themeColor="text1"/>
                <w:sz w:val="16"/>
                <w:szCs w:val="16"/>
                <w:lang w:val="es-ES"/>
              </w:rPr>
              <w:t>Módulo Resiliente a θ=207 kPa, MPa</w:t>
            </w:r>
          </w:p>
          <w:p w14:paraId="2D351B7A" w14:textId="77777777" w:rsidR="00480ABA" w:rsidRPr="002A2AD7" w:rsidRDefault="00480ABA" w:rsidP="00C93E35">
            <w:pPr>
              <w:spacing w:after="0" w:line="240" w:lineRule="auto"/>
              <w:rPr>
                <w:rFonts w:cs="Arial"/>
                <w:bCs/>
                <w:color w:val="000000" w:themeColor="text1"/>
                <w:sz w:val="16"/>
                <w:szCs w:val="16"/>
                <w:lang w:val="es-ES"/>
              </w:rPr>
            </w:pPr>
            <w:r w:rsidRPr="002A2AD7">
              <w:rPr>
                <w:rFonts w:cs="Arial"/>
                <w:bCs/>
                <w:color w:val="000000" w:themeColor="text1"/>
                <w:sz w:val="16"/>
                <w:szCs w:val="16"/>
                <w:lang w:val="es-ES"/>
              </w:rPr>
              <w:t>mínimo</w:t>
            </w:r>
          </w:p>
        </w:tc>
        <w:tc>
          <w:tcPr>
            <w:tcW w:w="1242" w:type="dxa"/>
            <w:tcBorders>
              <w:top w:val="single" w:sz="4" w:space="0" w:color="000000"/>
              <w:left w:val="single" w:sz="4" w:space="0" w:color="000000"/>
              <w:bottom w:val="single" w:sz="4" w:space="0" w:color="000000"/>
              <w:right w:val="single" w:sz="4" w:space="0" w:color="000000"/>
            </w:tcBorders>
            <w:hideMark/>
          </w:tcPr>
          <w:p w14:paraId="696BDDFA" w14:textId="77777777" w:rsidR="00480ABA" w:rsidRPr="002A2AD7" w:rsidRDefault="00480ABA" w:rsidP="00C93E35">
            <w:pPr>
              <w:spacing w:after="0" w:line="240" w:lineRule="auto"/>
              <w:rPr>
                <w:rFonts w:cs="Arial"/>
                <w:bCs/>
                <w:color w:val="000000" w:themeColor="text1"/>
                <w:sz w:val="16"/>
                <w:szCs w:val="16"/>
                <w:lang w:val="es-ES"/>
              </w:rPr>
            </w:pPr>
            <w:r w:rsidRPr="002A2AD7">
              <w:rPr>
                <w:rFonts w:cs="Arial"/>
                <w:bCs/>
                <w:color w:val="000000" w:themeColor="text1"/>
                <w:sz w:val="16"/>
                <w:szCs w:val="16"/>
                <w:lang w:val="es-ES"/>
              </w:rPr>
              <w:t>INV E 156-13</w:t>
            </w:r>
          </w:p>
        </w:tc>
        <w:tc>
          <w:tcPr>
            <w:tcW w:w="743" w:type="dxa"/>
            <w:tcBorders>
              <w:top w:val="single" w:sz="4" w:space="0" w:color="000000"/>
              <w:left w:val="single" w:sz="4" w:space="0" w:color="000000"/>
              <w:bottom w:val="single" w:sz="4" w:space="0" w:color="000000"/>
              <w:right w:val="single" w:sz="4" w:space="0" w:color="000000"/>
            </w:tcBorders>
            <w:hideMark/>
          </w:tcPr>
          <w:p w14:paraId="6A2FA4AC" w14:textId="77777777" w:rsidR="00480ABA" w:rsidRPr="002A2AD7" w:rsidRDefault="00480ABA" w:rsidP="00C93E35">
            <w:pPr>
              <w:spacing w:after="0" w:line="240" w:lineRule="auto"/>
              <w:rPr>
                <w:rFonts w:cs="Arial"/>
                <w:bCs/>
                <w:color w:val="000000" w:themeColor="text1"/>
                <w:sz w:val="16"/>
                <w:szCs w:val="16"/>
                <w:lang w:val="es-ES"/>
              </w:rPr>
            </w:pPr>
            <w:r w:rsidRPr="002A2AD7">
              <w:rPr>
                <w:rFonts w:cs="Arial"/>
                <w:bCs/>
                <w:color w:val="000000" w:themeColor="text1"/>
                <w:sz w:val="16"/>
                <w:szCs w:val="16"/>
                <w:lang w:val="es-ES"/>
              </w:rPr>
              <w:t>NA</w:t>
            </w:r>
          </w:p>
        </w:tc>
        <w:tc>
          <w:tcPr>
            <w:tcW w:w="850" w:type="dxa"/>
            <w:tcBorders>
              <w:top w:val="single" w:sz="4" w:space="0" w:color="000000"/>
              <w:left w:val="single" w:sz="4" w:space="0" w:color="000000"/>
              <w:bottom w:val="single" w:sz="4" w:space="0" w:color="000000"/>
              <w:right w:val="single" w:sz="8" w:space="0" w:color="000000"/>
            </w:tcBorders>
            <w:hideMark/>
          </w:tcPr>
          <w:p w14:paraId="40CD470E" w14:textId="77777777" w:rsidR="00480ABA" w:rsidRPr="002A2AD7" w:rsidRDefault="00480ABA" w:rsidP="00C93E35">
            <w:pPr>
              <w:spacing w:after="0" w:line="240" w:lineRule="auto"/>
              <w:rPr>
                <w:rFonts w:cs="Arial"/>
                <w:bCs/>
                <w:color w:val="000000" w:themeColor="text1"/>
                <w:sz w:val="16"/>
                <w:szCs w:val="16"/>
                <w:lang w:val="es-ES"/>
              </w:rPr>
            </w:pPr>
            <w:r w:rsidRPr="002A2AD7">
              <w:rPr>
                <w:rFonts w:cs="Arial"/>
                <w:bCs/>
                <w:color w:val="000000" w:themeColor="text1"/>
                <w:sz w:val="16"/>
                <w:szCs w:val="16"/>
                <w:lang w:val="es-ES"/>
              </w:rPr>
              <w:t>70</w:t>
            </w:r>
          </w:p>
        </w:tc>
      </w:tr>
    </w:tbl>
    <w:p w14:paraId="104451B6" w14:textId="77777777" w:rsidR="00480ABA" w:rsidRPr="002A2AD7" w:rsidRDefault="00480ABA" w:rsidP="00480ABA">
      <w:pPr>
        <w:spacing w:after="0" w:line="240" w:lineRule="auto"/>
        <w:rPr>
          <w:rFonts w:cs="Arial"/>
          <w:bCs/>
          <w:color w:val="000000" w:themeColor="text1"/>
          <w:szCs w:val="20"/>
        </w:rPr>
      </w:pPr>
    </w:p>
    <w:p w14:paraId="27FF6BEA" w14:textId="77777777" w:rsidR="00480ABA" w:rsidRPr="002A2AD7" w:rsidRDefault="00480ABA" w:rsidP="00480ABA">
      <w:pPr>
        <w:spacing w:after="0" w:line="240" w:lineRule="auto"/>
        <w:rPr>
          <w:rFonts w:cs="Arial"/>
          <w:bCs/>
          <w:color w:val="000000" w:themeColor="text1"/>
          <w:szCs w:val="20"/>
        </w:rPr>
      </w:pPr>
    </w:p>
    <w:p w14:paraId="0CDBBDB6" w14:textId="77777777" w:rsidR="00480ABA" w:rsidRPr="002A2AD7" w:rsidRDefault="00480ABA" w:rsidP="00480ABA">
      <w:pPr>
        <w:spacing w:after="0" w:line="240" w:lineRule="auto"/>
        <w:rPr>
          <w:rFonts w:cs="Arial"/>
          <w:bCs/>
          <w:color w:val="000000" w:themeColor="text1"/>
          <w:szCs w:val="20"/>
        </w:rPr>
      </w:pPr>
    </w:p>
    <w:p w14:paraId="6509B074" w14:textId="77777777" w:rsidR="00480ABA" w:rsidRPr="002A2AD7" w:rsidRDefault="00480ABA" w:rsidP="00480ABA">
      <w:pPr>
        <w:spacing w:after="0" w:line="240" w:lineRule="auto"/>
        <w:rPr>
          <w:rFonts w:cs="Arial"/>
          <w:bCs/>
          <w:color w:val="000000" w:themeColor="text1"/>
          <w:szCs w:val="20"/>
        </w:rPr>
      </w:pPr>
    </w:p>
    <w:p w14:paraId="3FC33AF7" w14:textId="77777777" w:rsidR="00480ABA" w:rsidRPr="002A2AD7" w:rsidRDefault="00480ABA" w:rsidP="00480ABA">
      <w:pPr>
        <w:spacing w:after="0" w:line="240" w:lineRule="auto"/>
        <w:rPr>
          <w:rFonts w:cs="Arial"/>
          <w:bCs/>
          <w:color w:val="000000" w:themeColor="text1"/>
          <w:szCs w:val="20"/>
        </w:rPr>
      </w:pPr>
    </w:p>
    <w:p w14:paraId="3FB9F3FE" w14:textId="77777777" w:rsidR="00480ABA" w:rsidRPr="002A2AD7" w:rsidRDefault="00480ABA" w:rsidP="00480ABA">
      <w:pPr>
        <w:spacing w:after="0" w:line="240" w:lineRule="auto"/>
        <w:rPr>
          <w:rFonts w:cs="Arial"/>
          <w:bCs/>
          <w:color w:val="000000" w:themeColor="text1"/>
          <w:szCs w:val="20"/>
        </w:rPr>
      </w:pPr>
    </w:p>
    <w:p w14:paraId="5BD21E14" w14:textId="77777777" w:rsidR="00480ABA" w:rsidRPr="002A2AD7" w:rsidRDefault="00480ABA" w:rsidP="00480ABA">
      <w:pPr>
        <w:spacing w:after="0" w:line="240" w:lineRule="auto"/>
        <w:rPr>
          <w:rFonts w:cs="Arial"/>
          <w:bCs/>
          <w:color w:val="000000" w:themeColor="text1"/>
          <w:szCs w:val="20"/>
        </w:rPr>
      </w:pPr>
    </w:p>
    <w:p w14:paraId="26D8D80F" w14:textId="77777777" w:rsidR="00480ABA" w:rsidRPr="002A2AD7" w:rsidRDefault="00480ABA" w:rsidP="00480ABA">
      <w:pPr>
        <w:spacing w:after="0" w:line="240" w:lineRule="auto"/>
        <w:rPr>
          <w:rFonts w:cs="Arial"/>
          <w:bCs/>
          <w:color w:val="000000" w:themeColor="text1"/>
          <w:szCs w:val="20"/>
        </w:rPr>
      </w:pPr>
    </w:p>
    <w:p w14:paraId="67E5756A" w14:textId="77777777" w:rsidR="00480ABA" w:rsidRPr="002A2AD7" w:rsidRDefault="00480ABA" w:rsidP="00480ABA">
      <w:pPr>
        <w:spacing w:after="0" w:line="240" w:lineRule="auto"/>
        <w:rPr>
          <w:rFonts w:cs="Arial"/>
          <w:bCs/>
          <w:color w:val="000000" w:themeColor="text1"/>
          <w:szCs w:val="20"/>
        </w:rPr>
      </w:pPr>
    </w:p>
    <w:p w14:paraId="68D645A9" w14:textId="77777777" w:rsidR="00480ABA" w:rsidRPr="002A2AD7" w:rsidRDefault="00480ABA" w:rsidP="00480ABA">
      <w:pPr>
        <w:spacing w:after="0" w:line="240" w:lineRule="auto"/>
        <w:rPr>
          <w:rFonts w:cs="Arial"/>
          <w:bCs/>
          <w:color w:val="000000" w:themeColor="text1"/>
          <w:szCs w:val="20"/>
        </w:rPr>
      </w:pPr>
    </w:p>
    <w:p w14:paraId="7F3B62A5" w14:textId="77777777" w:rsidR="00480ABA" w:rsidRPr="002A2AD7" w:rsidRDefault="00480ABA" w:rsidP="00480ABA">
      <w:pPr>
        <w:spacing w:after="0" w:line="240" w:lineRule="auto"/>
        <w:rPr>
          <w:rFonts w:cs="Arial"/>
          <w:bCs/>
          <w:color w:val="000000" w:themeColor="text1"/>
          <w:szCs w:val="20"/>
        </w:rPr>
      </w:pPr>
    </w:p>
    <w:p w14:paraId="2444569E" w14:textId="77777777" w:rsidR="00480ABA" w:rsidRPr="002A2AD7" w:rsidRDefault="00480ABA" w:rsidP="00480ABA">
      <w:pPr>
        <w:spacing w:after="0" w:line="240" w:lineRule="auto"/>
        <w:rPr>
          <w:rFonts w:cs="Arial"/>
          <w:bCs/>
          <w:color w:val="000000" w:themeColor="text1"/>
          <w:szCs w:val="20"/>
        </w:rPr>
      </w:pPr>
    </w:p>
    <w:p w14:paraId="6CBBBCD8" w14:textId="77777777" w:rsidR="00480ABA" w:rsidRPr="002A2AD7" w:rsidRDefault="00480ABA" w:rsidP="00480ABA">
      <w:pPr>
        <w:spacing w:after="0" w:line="240" w:lineRule="auto"/>
        <w:rPr>
          <w:rFonts w:cs="Arial"/>
          <w:bCs/>
          <w:color w:val="000000" w:themeColor="text1"/>
          <w:szCs w:val="20"/>
        </w:rPr>
      </w:pPr>
    </w:p>
    <w:p w14:paraId="79489550" w14:textId="77777777" w:rsidR="00480ABA" w:rsidRPr="002A2AD7" w:rsidRDefault="00480ABA" w:rsidP="00480ABA">
      <w:pPr>
        <w:spacing w:after="0" w:line="240" w:lineRule="auto"/>
        <w:rPr>
          <w:rFonts w:cs="Arial"/>
          <w:bCs/>
          <w:color w:val="000000" w:themeColor="text1"/>
          <w:szCs w:val="20"/>
        </w:rPr>
      </w:pPr>
    </w:p>
    <w:p w14:paraId="70951F29" w14:textId="77777777" w:rsidR="00480ABA" w:rsidRPr="002A2AD7" w:rsidRDefault="00480ABA" w:rsidP="00480ABA">
      <w:pPr>
        <w:spacing w:after="0" w:line="240" w:lineRule="auto"/>
        <w:rPr>
          <w:rFonts w:cs="Arial"/>
          <w:bCs/>
          <w:color w:val="000000" w:themeColor="text1"/>
          <w:szCs w:val="20"/>
        </w:rPr>
      </w:pPr>
    </w:p>
    <w:p w14:paraId="23D966E6" w14:textId="77777777" w:rsidR="00480ABA" w:rsidRPr="002A2AD7" w:rsidRDefault="00480ABA" w:rsidP="00480ABA">
      <w:pPr>
        <w:spacing w:after="0" w:line="240" w:lineRule="auto"/>
        <w:rPr>
          <w:rFonts w:cs="Arial"/>
          <w:bCs/>
          <w:color w:val="000000" w:themeColor="text1"/>
          <w:szCs w:val="20"/>
        </w:rPr>
      </w:pPr>
    </w:p>
    <w:p w14:paraId="664D5AE5" w14:textId="77777777" w:rsidR="00480ABA" w:rsidRPr="002A2AD7" w:rsidRDefault="00480ABA" w:rsidP="00480ABA">
      <w:pPr>
        <w:spacing w:after="0" w:line="240" w:lineRule="auto"/>
        <w:rPr>
          <w:rFonts w:cs="Arial"/>
          <w:bCs/>
          <w:color w:val="000000" w:themeColor="text1"/>
          <w:szCs w:val="20"/>
        </w:rPr>
      </w:pPr>
    </w:p>
    <w:p w14:paraId="40A4FF20" w14:textId="77777777" w:rsidR="00480ABA" w:rsidRPr="002A2AD7" w:rsidRDefault="00480ABA" w:rsidP="00480ABA">
      <w:pPr>
        <w:spacing w:after="0" w:line="240" w:lineRule="auto"/>
        <w:rPr>
          <w:rFonts w:cs="Arial"/>
          <w:bCs/>
          <w:color w:val="000000" w:themeColor="text1"/>
          <w:szCs w:val="20"/>
        </w:rPr>
      </w:pPr>
    </w:p>
    <w:p w14:paraId="14DC32BD" w14:textId="77777777" w:rsidR="00480ABA" w:rsidRPr="002A2AD7" w:rsidRDefault="00480ABA" w:rsidP="00480ABA">
      <w:pPr>
        <w:spacing w:after="0" w:line="240" w:lineRule="auto"/>
        <w:rPr>
          <w:rFonts w:cs="Arial"/>
          <w:bCs/>
          <w:color w:val="000000" w:themeColor="text1"/>
          <w:szCs w:val="20"/>
        </w:rPr>
      </w:pPr>
    </w:p>
    <w:p w14:paraId="5E933468" w14:textId="77777777" w:rsidR="00480ABA" w:rsidRPr="002A2AD7" w:rsidRDefault="00480ABA" w:rsidP="00480ABA">
      <w:pPr>
        <w:spacing w:after="0" w:line="240" w:lineRule="auto"/>
        <w:rPr>
          <w:rFonts w:cs="Arial"/>
          <w:bCs/>
          <w:color w:val="000000" w:themeColor="text1"/>
          <w:szCs w:val="20"/>
        </w:rPr>
      </w:pPr>
    </w:p>
    <w:p w14:paraId="504E5904" w14:textId="77777777" w:rsidR="00480ABA" w:rsidRPr="002A2AD7" w:rsidRDefault="00480ABA" w:rsidP="00480ABA">
      <w:pPr>
        <w:spacing w:after="0" w:line="240" w:lineRule="auto"/>
        <w:rPr>
          <w:rFonts w:cs="Arial"/>
          <w:bCs/>
          <w:color w:val="000000" w:themeColor="text1"/>
          <w:szCs w:val="20"/>
        </w:rPr>
      </w:pPr>
    </w:p>
    <w:p w14:paraId="68B9C31F" w14:textId="77777777" w:rsidR="00480ABA" w:rsidRPr="002A2AD7" w:rsidRDefault="00480ABA" w:rsidP="00480ABA">
      <w:pPr>
        <w:spacing w:after="0" w:line="240" w:lineRule="auto"/>
        <w:rPr>
          <w:rFonts w:cs="Arial"/>
          <w:bCs/>
          <w:color w:val="000000" w:themeColor="text1"/>
          <w:szCs w:val="20"/>
        </w:rPr>
      </w:pPr>
    </w:p>
    <w:p w14:paraId="397F5FD8" w14:textId="77777777" w:rsidR="00480ABA" w:rsidRPr="002A2AD7" w:rsidRDefault="00480ABA" w:rsidP="00480ABA">
      <w:pPr>
        <w:rPr>
          <w:rFonts w:cs="Arial"/>
          <w:szCs w:val="20"/>
        </w:rPr>
      </w:pPr>
    </w:p>
    <w:p w14:paraId="668CA44E" w14:textId="77777777" w:rsidR="00480ABA" w:rsidRPr="002A2AD7" w:rsidRDefault="00480ABA" w:rsidP="00480ABA">
      <w:pPr>
        <w:rPr>
          <w:rFonts w:cs="Arial"/>
          <w:szCs w:val="20"/>
        </w:rPr>
      </w:pPr>
    </w:p>
    <w:p w14:paraId="3C881F13" w14:textId="77777777" w:rsidR="00480ABA" w:rsidRPr="002A2AD7" w:rsidRDefault="00480ABA" w:rsidP="00480ABA">
      <w:pPr>
        <w:rPr>
          <w:rFonts w:cs="Arial"/>
          <w:szCs w:val="20"/>
        </w:rPr>
      </w:pPr>
    </w:p>
    <w:p w14:paraId="4D1CF478" w14:textId="77777777" w:rsidR="00480ABA" w:rsidRPr="002A2AD7" w:rsidRDefault="00480ABA" w:rsidP="00480ABA">
      <w:pPr>
        <w:rPr>
          <w:rFonts w:cs="Arial"/>
          <w:szCs w:val="20"/>
        </w:rPr>
      </w:pPr>
    </w:p>
    <w:p w14:paraId="6ADB6DE4" w14:textId="77777777" w:rsidR="00480ABA" w:rsidRPr="002A2AD7" w:rsidRDefault="00480ABA" w:rsidP="00480ABA">
      <w:pPr>
        <w:rPr>
          <w:rFonts w:cs="Arial"/>
          <w:szCs w:val="20"/>
        </w:rPr>
      </w:pPr>
    </w:p>
    <w:p w14:paraId="7F13BCE9" w14:textId="77777777" w:rsidR="00480ABA" w:rsidRPr="002A2AD7" w:rsidRDefault="00480ABA" w:rsidP="00480ABA">
      <w:pPr>
        <w:rPr>
          <w:rFonts w:cs="Arial"/>
          <w:szCs w:val="20"/>
        </w:rPr>
      </w:pPr>
    </w:p>
    <w:p w14:paraId="334324DD" w14:textId="77777777" w:rsidR="00480ABA" w:rsidRPr="002A2AD7" w:rsidRDefault="00480ABA" w:rsidP="00480ABA">
      <w:pPr>
        <w:rPr>
          <w:rFonts w:cs="Arial"/>
          <w:szCs w:val="20"/>
        </w:rPr>
      </w:pPr>
    </w:p>
    <w:p w14:paraId="31EA139E" w14:textId="77777777" w:rsidR="00480ABA" w:rsidRPr="002A2AD7" w:rsidRDefault="00480ABA" w:rsidP="00480ABA">
      <w:pPr>
        <w:rPr>
          <w:rFonts w:cs="Arial"/>
          <w:szCs w:val="20"/>
        </w:rPr>
      </w:pPr>
    </w:p>
    <w:p w14:paraId="7BFF6C5C" w14:textId="77777777" w:rsidR="00480ABA" w:rsidRPr="002A2AD7" w:rsidRDefault="00480ABA" w:rsidP="00480ABA">
      <w:pPr>
        <w:rPr>
          <w:rFonts w:cs="Arial"/>
          <w:szCs w:val="20"/>
        </w:rPr>
      </w:pPr>
    </w:p>
    <w:tbl>
      <w:tblPr>
        <w:tblW w:w="934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608"/>
        <w:gridCol w:w="1016"/>
        <w:gridCol w:w="1662"/>
        <w:gridCol w:w="1004"/>
        <w:gridCol w:w="1323"/>
        <w:gridCol w:w="1241"/>
        <w:gridCol w:w="1491"/>
      </w:tblGrid>
      <w:tr w:rsidR="00480ABA" w:rsidRPr="002A2AD7" w14:paraId="3EE9DFFF" w14:textId="77777777" w:rsidTr="00C93E35">
        <w:trPr>
          <w:trHeight w:val="827"/>
          <w:jc w:val="center"/>
        </w:trPr>
        <w:tc>
          <w:tcPr>
            <w:tcW w:w="2624" w:type="dxa"/>
            <w:gridSpan w:val="2"/>
            <w:vMerge w:val="restart"/>
            <w:tcBorders>
              <w:top w:val="single" w:sz="8" w:space="0" w:color="000000"/>
              <w:left w:val="single" w:sz="8" w:space="0" w:color="000000"/>
              <w:bottom w:val="single" w:sz="4" w:space="0" w:color="000000"/>
              <w:right w:val="single" w:sz="4" w:space="0" w:color="000000"/>
            </w:tcBorders>
          </w:tcPr>
          <w:p w14:paraId="10ED0F11" w14:textId="77777777" w:rsidR="00480ABA" w:rsidRPr="002A2AD7" w:rsidRDefault="00480ABA" w:rsidP="00C93E35">
            <w:pPr>
              <w:spacing w:after="0" w:line="240" w:lineRule="auto"/>
              <w:rPr>
                <w:rFonts w:cs="Arial"/>
                <w:bCs/>
                <w:color w:val="000000" w:themeColor="text1"/>
                <w:szCs w:val="20"/>
                <w:lang w:val="es-ES"/>
              </w:rPr>
            </w:pPr>
          </w:p>
          <w:p w14:paraId="7167CC93" w14:textId="77777777" w:rsidR="00480ABA" w:rsidRPr="002A2AD7" w:rsidRDefault="00480ABA" w:rsidP="00C93E35">
            <w:pPr>
              <w:spacing w:after="0" w:line="240" w:lineRule="auto"/>
              <w:rPr>
                <w:rFonts w:cs="Arial"/>
                <w:bCs/>
                <w:color w:val="000000" w:themeColor="text1"/>
                <w:szCs w:val="20"/>
                <w:lang w:val="es-ES"/>
              </w:rPr>
            </w:pPr>
            <w:r w:rsidRPr="002A2AD7">
              <w:rPr>
                <w:rFonts w:cs="Arial"/>
                <w:bCs/>
                <w:color w:val="000000" w:themeColor="text1"/>
                <w:szCs w:val="20"/>
                <w:lang w:val="es-ES"/>
              </w:rPr>
              <w:t>Ensayo</w:t>
            </w:r>
          </w:p>
        </w:tc>
        <w:tc>
          <w:tcPr>
            <w:tcW w:w="1662" w:type="dxa"/>
            <w:vMerge w:val="restart"/>
            <w:tcBorders>
              <w:top w:val="single" w:sz="8" w:space="0" w:color="000000"/>
              <w:left w:val="single" w:sz="4" w:space="0" w:color="000000"/>
              <w:bottom w:val="single" w:sz="4" w:space="0" w:color="000000"/>
              <w:right w:val="single" w:sz="4" w:space="0" w:color="000000"/>
            </w:tcBorders>
          </w:tcPr>
          <w:p w14:paraId="36201598" w14:textId="77777777" w:rsidR="00480ABA" w:rsidRPr="002A2AD7" w:rsidRDefault="00480ABA" w:rsidP="00C93E35">
            <w:pPr>
              <w:spacing w:after="0" w:line="240" w:lineRule="auto"/>
              <w:rPr>
                <w:rFonts w:cs="Arial"/>
                <w:bCs/>
                <w:color w:val="000000" w:themeColor="text1"/>
                <w:szCs w:val="20"/>
                <w:lang w:val="es-ES"/>
              </w:rPr>
            </w:pPr>
          </w:p>
          <w:p w14:paraId="07E93B2B" w14:textId="77777777" w:rsidR="00480ABA" w:rsidRPr="002A2AD7" w:rsidRDefault="00480ABA" w:rsidP="00C93E35">
            <w:pPr>
              <w:spacing w:after="0" w:line="240" w:lineRule="auto"/>
              <w:rPr>
                <w:rFonts w:cs="Arial"/>
                <w:bCs/>
                <w:color w:val="000000" w:themeColor="text1"/>
                <w:szCs w:val="20"/>
                <w:lang w:val="es-ES"/>
              </w:rPr>
            </w:pPr>
            <w:r w:rsidRPr="002A2AD7">
              <w:rPr>
                <w:rFonts w:cs="Arial"/>
                <w:bCs/>
                <w:color w:val="000000" w:themeColor="text1"/>
                <w:szCs w:val="20"/>
                <w:lang w:val="es-ES"/>
              </w:rPr>
              <w:t>Norma de ensayo</w:t>
            </w:r>
          </w:p>
        </w:tc>
        <w:tc>
          <w:tcPr>
            <w:tcW w:w="2327" w:type="dxa"/>
            <w:gridSpan w:val="2"/>
            <w:tcBorders>
              <w:top w:val="single" w:sz="8" w:space="0" w:color="000000"/>
              <w:left w:val="single" w:sz="4" w:space="0" w:color="000000"/>
              <w:bottom w:val="single" w:sz="4" w:space="0" w:color="000000"/>
              <w:right w:val="single" w:sz="4" w:space="0" w:color="000000"/>
            </w:tcBorders>
            <w:hideMark/>
          </w:tcPr>
          <w:p w14:paraId="198F9706" w14:textId="77777777" w:rsidR="00480ABA" w:rsidRPr="002A2AD7" w:rsidRDefault="00480ABA" w:rsidP="00C93E35">
            <w:pPr>
              <w:spacing w:after="0" w:line="240" w:lineRule="auto"/>
              <w:rPr>
                <w:rFonts w:cs="Arial"/>
                <w:bCs/>
                <w:color w:val="000000" w:themeColor="text1"/>
                <w:szCs w:val="20"/>
                <w:lang w:val="es-ES"/>
              </w:rPr>
            </w:pPr>
            <w:r w:rsidRPr="002A2AD7">
              <w:rPr>
                <w:rFonts w:cs="Arial"/>
                <w:bCs/>
                <w:color w:val="000000" w:themeColor="text1"/>
                <w:szCs w:val="20"/>
                <w:lang w:val="es-ES"/>
              </w:rPr>
              <w:t>Cantidad y frecuencia de ensayos por obra realizada</w:t>
            </w:r>
          </w:p>
        </w:tc>
        <w:tc>
          <w:tcPr>
            <w:tcW w:w="2732" w:type="dxa"/>
            <w:gridSpan w:val="2"/>
            <w:tcBorders>
              <w:top w:val="single" w:sz="8" w:space="0" w:color="000000"/>
              <w:left w:val="single" w:sz="4" w:space="0" w:color="000000"/>
              <w:bottom w:val="single" w:sz="4" w:space="0" w:color="000000"/>
              <w:right w:val="single" w:sz="8" w:space="0" w:color="000000"/>
            </w:tcBorders>
          </w:tcPr>
          <w:p w14:paraId="34A16FB6" w14:textId="77777777" w:rsidR="00480ABA" w:rsidRPr="002A2AD7" w:rsidRDefault="00480ABA" w:rsidP="00C93E35">
            <w:pPr>
              <w:spacing w:after="0" w:line="240" w:lineRule="auto"/>
              <w:rPr>
                <w:rFonts w:cs="Arial"/>
                <w:bCs/>
                <w:color w:val="000000" w:themeColor="text1"/>
                <w:szCs w:val="20"/>
                <w:lang w:val="es-ES"/>
              </w:rPr>
            </w:pPr>
          </w:p>
          <w:p w14:paraId="30476B3D" w14:textId="77777777" w:rsidR="00480ABA" w:rsidRPr="002A2AD7" w:rsidRDefault="00480ABA" w:rsidP="00C93E35">
            <w:pPr>
              <w:spacing w:after="0" w:line="240" w:lineRule="auto"/>
              <w:rPr>
                <w:rFonts w:cs="Arial"/>
                <w:bCs/>
                <w:color w:val="000000" w:themeColor="text1"/>
                <w:szCs w:val="20"/>
                <w:lang w:val="es-ES"/>
              </w:rPr>
            </w:pPr>
            <w:r w:rsidRPr="002A2AD7">
              <w:rPr>
                <w:rFonts w:cs="Arial"/>
                <w:bCs/>
                <w:color w:val="000000" w:themeColor="text1"/>
                <w:szCs w:val="20"/>
                <w:lang w:val="es-ES"/>
              </w:rPr>
              <w:t>Criterio de aceptación</w:t>
            </w:r>
          </w:p>
        </w:tc>
      </w:tr>
      <w:tr w:rsidR="00480ABA" w:rsidRPr="002A2AD7" w14:paraId="2D677062" w14:textId="77777777" w:rsidTr="00C93E35">
        <w:trPr>
          <w:trHeight w:val="544"/>
          <w:jc w:val="center"/>
        </w:trPr>
        <w:tc>
          <w:tcPr>
            <w:tcW w:w="2624" w:type="dxa"/>
            <w:gridSpan w:val="2"/>
            <w:vMerge/>
            <w:tcBorders>
              <w:top w:val="single" w:sz="8" w:space="0" w:color="000000"/>
              <w:left w:val="single" w:sz="8" w:space="0" w:color="000000"/>
              <w:bottom w:val="single" w:sz="4" w:space="0" w:color="000000"/>
              <w:right w:val="single" w:sz="4" w:space="0" w:color="000000"/>
            </w:tcBorders>
            <w:vAlign w:val="center"/>
            <w:hideMark/>
          </w:tcPr>
          <w:p w14:paraId="2D431580" w14:textId="77777777" w:rsidR="00480ABA" w:rsidRPr="002A2AD7" w:rsidRDefault="00480ABA" w:rsidP="00C93E35">
            <w:pPr>
              <w:spacing w:after="0" w:line="240" w:lineRule="auto"/>
              <w:rPr>
                <w:rFonts w:cs="Arial"/>
                <w:bCs/>
                <w:color w:val="000000" w:themeColor="text1"/>
                <w:szCs w:val="20"/>
                <w:lang w:val="es-ES"/>
              </w:rPr>
            </w:pPr>
          </w:p>
        </w:tc>
        <w:tc>
          <w:tcPr>
            <w:tcW w:w="1662" w:type="dxa"/>
            <w:vMerge/>
            <w:tcBorders>
              <w:top w:val="single" w:sz="8" w:space="0" w:color="000000"/>
              <w:left w:val="single" w:sz="4" w:space="0" w:color="000000"/>
              <w:bottom w:val="single" w:sz="4" w:space="0" w:color="000000"/>
              <w:right w:val="single" w:sz="4" w:space="0" w:color="000000"/>
            </w:tcBorders>
            <w:vAlign w:val="center"/>
            <w:hideMark/>
          </w:tcPr>
          <w:p w14:paraId="019C9D81" w14:textId="77777777" w:rsidR="00480ABA" w:rsidRPr="002A2AD7" w:rsidRDefault="00480ABA" w:rsidP="00C93E35">
            <w:pPr>
              <w:spacing w:after="0" w:line="240" w:lineRule="auto"/>
              <w:rPr>
                <w:rFonts w:cs="Arial"/>
                <w:bCs/>
                <w:color w:val="000000" w:themeColor="text1"/>
                <w:szCs w:val="20"/>
                <w:lang w:val="es-ES"/>
              </w:rPr>
            </w:pPr>
          </w:p>
        </w:tc>
        <w:tc>
          <w:tcPr>
            <w:tcW w:w="1004" w:type="dxa"/>
            <w:tcBorders>
              <w:top w:val="single" w:sz="4" w:space="0" w:color="000000"/>
              <w:left w:val="single" w:sz="4" w:space="0" w:color="000000"/>
              <w:bottom w:val="single" w:sz="4" w:space="0" w:color="000000"/>
              <w:right w:val="single" w:sz="4" w:space="0" w:color="000000"/>
            </w:tcBorders>
            <w:hideMark/>
          </w:tcPr>
          <w:p w14:paraId="705314B5" w14:textId="77777777" w:rsidR="00480ABA" w:rsidRPr="002A2AD7" w:rsidRDefault="00480ABA" w:rsidP="00C93E35">
            <w:pPr>
              <w:spacing w:after="0" w:line="240" w:lineRule="auto"/>
              <w:rPr>
                <w:rFonts w:cs="Arial"/>
                <w:bCs/>
                <w:color w:val="000000" w:themeColor="text1"/>
                <w:szCs w:val="20"/>
                <w:lang w:val="es-ES"/>
              </w:rPr>
            </w:pPr>
            <w:r w:rsidRPr="002A2AD7">
              <w:rPr>
                <w:rFonts w:cs="Arial"/>
                <w:bCs/>
                <w:color w:val="000000" w:themeColor="text1"/>
                <w:szCs w:val="20"/>
                <w:lang w:val="es-ES"/>
              </w:rPr>
              <w:t>Cantidad de obra</w:t>
            </w:r>
          </w:p>
        </w:tc>
        <w:tc>
          <w:tcPr>
            <w:tcW w:w="1323" w:type="dxa"/>
            <w:tcBorders>
              <w:top w:val="single" w:sz="4" w:space="0" w:color="000000"/>
              <w:left w:val="single" w:sz="4" w:space="0" w:color="000000"/>
              <w:bottom w:val="single" w:sz="4" w:space="0" w:color="000000"/>
              <w:right w:val="single" w:sz="4" w:space="0" w:color="000000"/>
            </w:tcBorders>
            <w:hideMark/>
          </w:tcPr>
          <w:p w14:paraId="3E4E6276" w14:textId="77777777" w:rsidR="00480ABA" w:rsidRPr="002A2AD7" w:rsidRDefault="00480ABA" w:rsidP="00C93E35">
            <w:pPr>
              <w:spacing w:after="0" w:line="240" w:lineRule="auto"/>
              <w:rPr>
                <w:rFonts w:cs="Arial"/>
                <w:bCs/>
                <w:color w:val="000000" w:themeColor="text1"/>
                <w:szCs w:val="20"/>
                <w:lang w:val="es-ES"/>
              </w:rPr>
            </w:pPr>
            <w:r w:rsidRPr="002A2AD7">
              <w:rPr>
                <w:rFonts w:cs="Arial"/>
                <w:bCs/>
                <w:color w:val="000000" w:themeColor="text1"/>
                <w:szCs w:val="20"/>
                <w:lang w:val="es-ES"/>
              </w:rPr>
              <w:t>Interventoría</w:t>
            </w:r>
          </w:p>
        </w:tc>
        <w:tc>
          <w:tcPr>
            <w:tcW w:w="1241" w:type="dxa"/>
            <w:tcBorders>
              <w:top w:val="single" w:sz="4" w:space="0" w:color="000000"/>
              <w:left w:val="single" w:sz="4" w:space="0" w:color="000000"/>
              <w:bottom w:val="single" w:sz="4" w:space="0" w:color="000000"/>
              <w:right w:val="single" w:sz="4" w:space="0" w:color="000000"/>
            </w:tcBorders>
            <w:hideMark/>
          </w:tcPr>
          <w:p w14:paraId="60240DE0" w14:textId="77777777" w:rsidR="00480ABA" w:rsidRPr="002A2AD7" w:rsidRDefault="00480ABA" w:rsidP="00C93E35">
            <w:pPr>
              <w:spacing w:after="0" w:line="240" w:lineRule="auto"/>
              <w:rPr>
                <w:rFonts w:cs="Arial"/>
                <w:bCs/>
                <w:color w:val="000000" w:themeColor="text1"/>
                <w:szCs w:val="20"/>
                <w:lang w:val="es-ES"/>
              </w:rPr>
            </w:pPr>
            <w:r w:rsidRPr="002A2AD7">
              <w:rPr>
                <w:rFonts w:cs="Arial"/>
                <w:bCs/>
                <w:color w:val="000000" w:themeColor="text1"/>
                <w:szCs w:val="20"/>
                <w:lang w:val="es-ES"/>
              </w:rPr>
              <w:t>Promedio muestra</w:t>
            </w:r>
          </w:p>
        </w:tc>
        <w:tc>
          <w:tcPr>
            <w:tcW w:w="1491" w:type="dxa"/>
            <w:tcBorders>
              <w:top w:val="single" w:sz="4" w:space="0" w:color="000000"/>
              <w:left w:val="single" w:sz="4" w:space="0" w:color="000000"/>
              <w:bottom w:val="single" w:sz="4" w:space="0" w:color="000000"/>
              <w:right w:val="single" w:sz="8" w:space="0" w:color="000000"/>
            </w:tcBorders>
            <w:hideMark/>
          </w:tcPr>
          <w:p w14:paraId="62352F60" w14:textId="77777777" w:rsidR="00480ABA" w:rsidRPr="002A2AD7" w:rsidRDefault="00480ABA" w:rsidP="00C93E35">
            <w:pPr>
              <w:spacing w:after="0" w:line="240" w:lineRule="auto"/>
              <w:rPr>
                <w:rFonts w:cs="Arial"/>
                <w:bCs/>
                <w:color w:val="000000" w:themeColor="text1"/>
                <w:szCs w:val="20"/>
                <w:lang w:val="es-ES"/>
              </w:rPr>
            </w:pPr>
            <w:r w:rsidRPr="002A2AD7">
              <w:rPr>
                <w:rFonts w:cs="Arial"/>
                <w:bCs/>
                <w:color w:val="000000" w:themeColor="text1"/>
                <w:szCs w:val="20"/>
                <w:lang w:val="es-ES"/>
              </w:rPr>
              <w:t>Determinación individual</w:t>
            </w:r>
          </w:p>
        </w:tc>
      </w:tr>
      <w:tr w:rsidR="00480ABA" w:rsidRPr="002A2AD7" w14:paraId="4D82F159" w14:textId="77777777" w:rsidTr="00C93E35">
        <w:trPr>
          <w:trHeight w:val="281"/>
          <w:jc w:val="center"/>
        </w:trPr>
        <w:tc>
          <w:tcPr>
            <w:tcW w:w="1608" w:type="dxa"/>
            <w:tcBorders>
              <w:top w:val="single" w:sz="4" w:space="0" w:color="000000"/>
              <w:left w:val="single" w:sz="8" w:space="0" w:color="000000"/>
              <w:bottom w:val="nil"/>
              <w:right w:val="single" w:sz="4" w:space="0" w:color="000000"/>
            </w:tcBorders>
            <w:hideMark/>
          </w:tcPr>
          <w:p w14:paraId="744F38C3" w14:textId="77777777" w:rsidR="00480ABA" w:rsidRPr="002A2AD7" w:rsidRDefault="00480ABA" w:rsidP="00C93E35">
            <w:pPr>
              <w:spacing w:after="0" w:line="240" w:lineRule="auto"/>
              <w:rPr>
                <w:rFonts w:cs="Arial"/>
                <w:bCs/>
                <w:color w:val="000000" w:themeColor="text1"/>
                <w:szCs w:val="20"/>
                <w:lang w:val="es-ES"/>
              </w:rPr>
            </w:pPr>
            <w:r w:rsidRPr="002A2AD7">
              <w:rPr>
                <w:rFonts w:cs="Arial"/>
                <w:bCs/>
                <w:color w:val="000000" w:themeColor="text1"/>
                <w:szCs w:val="20"/>
                <w:lang w:val="es-ES"/>
              </w:rPr>
              <w:t>%</w:t>
            </w:r>
          </w:p>
        </w:tc>
        <w:tc>
          <w:tcPr>
            <w:tcW w:w="1016" w:type="dxa"/>
            <w:tcBorders>
              <w:top w:val="single" w:sz="4" w:space="0" w:color="000000"/>
              <w:left w:val="single" w:sz="4" w:space="0" w:color="000000"/>
              <w:bottom w:val="nil"/>
              <w:right w:val="single" w:sz="4" w:space="0" w:color="000000"/>
            </w:tcBorders>
            <w:hideMark/>
          </w:tcPr>
          <w:p w14:paraId="1E4196E4" w14:textId="77777777" w:rsidR="00480ABA" w:rsidRPr="002A2AD7" w:rsidRDefault="00480ABA" w:rsidP="00C93E35">
            <w:pPr>
              <w:spacing w:after="0" w:line="240" w:lineRule="auto"/>
              <w:rPr>
                <w:rFonts w:cs="Arial"/>
                <w:bCs/>
                <w:color w:val="000000" w:themeColor="text1"/>
                <w:szCs w:val="20"/>
                <w:lang w:val="es-ES"/>
              </w:rPr>
            </w:pPr>
            <w:r w:rsidRPr="002A2AD7">
              <w:rPr>
                <w:rFonts w:cs="Arial"/>
                <w:bCs/>
                <w:color w:val="000000" w:themeColor="text1"/>
                <w:szCs w:val="20"/>
                <w:lang w:val="es-ES"/>
              </w:rPr>
              <w:t>Base</w:t>
            </w:r>
          </w:p>
        </w:tc>
        <w:tc>
          <w:tcPr>
            <w:tcW w:w="1662" w:type="dxa"/>
            <w:tcBorders>
              <w:top w:val="single" w:sz="4" w:space="0" w:color="000000"/>
              <w:left w:val="single" w:sz="4" w:space="0" w:color="000000"/>
              <w:bottom w:val="nil"/>
              <w:right w:val="single" w:sz="4" w:space="0" w:color="000000"/>
            </w:tcBorders>
            <w:hideMark/>
          </w:tcPr>
          <w:p w14:paraId="55465AA8" w14:textId="77777777" w:rsidR="00480ABA" w:rsidRPr="002A2AD7" w:rsidRDefault="00480ABA" w:rsidP="00C93E35">
            <w:pPr>
              <w:spacing w:after="0" w:line="240" w:lineRule="auto"/>
              <w:rPr>
                <w:rFonts w:cs="Arial"/>
                <w:bCs/>
                <w:color w:val="000000" w:themeColor="text1"/>
                <w:szCs w:val="20"/>
                <w:lang w:val="es-ES"/>
              </w:rPr>
            </w:pPr>
            <w:r w:rsidRPr="002A2AD7">
              <w:rPr>
                <w:rFonts w:cs="Arial"/>
                <w:bCs/>
                <w:color w:val="000000" w:themeColor="text1"/>
                <w:szCs w:val="20"/>
                <w:lang w:val="es-ES"/>
              </w:rPr>
              <w:t>INV E 161-13</w:t>
            </w:r>
          </w:p>
        </w:tc>
        <w:tc>
          <w:tcPr>
            <w:tcW w:w="1004" w:type="dxa"/>
            <w:tcBorders>
              <w:top w:val="single" w:sz="4" w:space="0" w:color="000000"/>
              <w:left w:val="single" w:sz="4" w:space="0" w:color="000000"/>
              <w:bottom w:val="nil"/>
              <w:right w:val="single" w:sz="4" w:space="0" w:color="000000"/>
            </w:tcBorders>
            <w:hideMark/>
          </w:tcPr>
          <w:p w14:paraId="0710B0DB" w14:textId="77777777" w:rsidR="00480ABA" w:rsidRPr="002A2AD7" w:rsidRDefault="00480ABA" w:rsidP="00C93E35">
            <w:pPr>
              <w:spacing w:after="0" w:line="240" w:lineRule="auto"/>
              <w:rPr>
                <w:rFonts w:cs="Arial"/>
                <w:bCs/>
                <w:color w:val="000000" w:themeColor="text1"/>
                <w:szCs w:val="20"/>
                <w:lang w:val="es-ES"/>
              </w:rPr>
            </w:pPr>
            <w:r w:rsidRPr="002A2AD7">
              <w:rPr>
                <w:rFonts w:cs="Arial"/>
                <w:bCs/>
                <w:color w:val="000000" w:themeColor="text1"/>
                <w:szCs w:val="20"/>
                <w:lang w:val="es-ES"/>
              </w:rPr>
              <w:t>5 cada</w:t>
            </w:r>
          </w:p>
        </w:tc>
        <w:tc>
          <w:tcPr>
            <w:tcW w:w="1323" w:type="dxa"/>
            <w:tcBorders>
              <w:top w:val="single" w:sz="4" w:space="0" w:color="000000"/>
              <w:left w:val="single" w:sz="4" w:space="0" w:color="000000"/>
              <w:bottom w:val="nil"/>
              <w:right w:val="single" w:sz="4" w:space="0" w:color="000000"/>
            </w:tcBorders>
            <w:hideMark/>
          </w:tcPr>
          <w:p w14:paraId="265D8286" w14:textId="77777777" w:rsidR="00480ABA" w:rsidRPr="002A2AD7" w:rsidRDefault="00480ABA" w:rsidP="00C93E35">
            <w:pPr>
              <w:spacing w:after="0" w:line="240" w:lineRule="auto"/>
              <w:rPr>
                <w:rFonts w:cs="Arial"/>
                <w:bCs/>
                <w:color w:val="000000" w:themeColor="text1"/>
                <w:szCs w:val="20"/>
                <w:lang w:val="es-ES"/>
              </w:rPr>
            </w:pPr>
            <w:r w:rsidRPr="002A2AD7">
              <w:rPr>
                <w:rFonts w:cs="Arial"/>
                <w:bCs/>
                <w:color w:val="000000" w:themeColor="text1"/>
                <w:szCs w:val="20"/>
                <w:lang w:val="es-ES"/>
              </w:rPr>
              <w:t>2 cada 800</w:t>
            </w:r>
          </w:p>
        </w:tc>
        <w:tc>
          <w:tcPr>
            <w:tcW w:w="1241" w:type="dxa"/>
            <w:tcBorders>
              <w:top w:val="single" w:sz="4" w:space="0" w:color="000000"/>
              <w:left w:val="single" w:sz="4" w:space="0" w:color="000000"/>
              <w:bottom w:val="nil"/>
              <w:right w:val="single" w:sz="4" w:space="0" w:color="000000"/>
            </w:tcBorders>
            <w:hideMark/>
          </w:tcPr>
          <w:p w14:paraId="6C6514A9" w14:textId="77777777" w:rsidR="00480ABA" w:rsidRPr="002A2AD7" w:rsidRDefault="00480ABA" w:rsidP="00C93E35">
            <w:pPr>
              <w:spacing w:after="0" w:line="240" w:lineRule="auto"/>
              <w:rPr>
                <w:rFonts w:cs="Arial"/>
                <w:bCs/>
                <w:color w:val="000000" w:themeColor="text1"/>
                <w:szCs w:val="20"/>
                <w:lang w:val="es-ES"/>
              </w:rPr>
            </w:pPr>
            <w:r w:rsidRPr="002A2AD7">
              <w:rPr>
                <w:rFonts w:cs="Arial"/>
                <w:bCs/>
                <w:color w:val="000000" w:themeColor="text1"/>
                <w:szCs w:val="20"/>
                <w:lang w:val="es-ES"/>
              </w:rPr>
              <w:t>≥ 0.98 ∙</w:t>
            </w:r>
          </w:p>
        </w:tc>
        <w:tc>
          <w:tcPr>
            <w:tcW w:w="1491" w:type="dxa"/>
            <w:tcBorders>
              <w:top w:val="single" w:sz="4" w:space="0" w:color="000000"/>
              <w:left w:val="single" w:sz="4" w:space="0" w:color="000000"/>
              <w:bottom w:val="nil"/>
              <w:right w:val="single" w:sz="8" w:space="0" w:color="000000"/>
            </w:tcBorders>
            <w:hideMark/>
          </w:tcPr>
          <w:p w14:paraId="7CD68A42" w14:textId="77777777" w:rsidR="00480ABA" w:rsidRPr="002A2AD7" w:rsidRDefault="00480ABA" w:rsidP="00C93E35">
            <w:pPr>
              <w:spacing w:after="0" w:line="240" w:lineRule="auto"/>
              <w:rPr>
                <w:rFonts w:cs="Arial"/>
                <w:bCs/>
                <w:color w:val="000000" w:themeColor="text1"/>
                <w:szCs w:val="20"/>
                <w:lang w:val="es-ES"/>
              </w:rPr>
            </w:pPr>
            <w:r w:rsidRPr="002A2AD7">
              <w:rPr>
                <w:rFonts w:cs="Arial"/>
                <w:bCs/>
                <w:color w:val="000000" w:themeColor="text1"/>
                <w:szCs w:val="20"/>
                <w:lang w:val="es-ES"/>
              </w:rPr>
              <w:t xml:space="preserve">≥ 0.95 ∙ </w:t>
            </w:r>
            <w:r w:rsidRPr="002A2AD7">
              <w:rPr>
                <w:rFonts w:ascii="Cambria Math" w:hAnsi="Cambria Math" w:cs="Cambria Math"/>
                <w:bCs/>
                <w:color w:val="000000" w:themeColor="text1"/>
                <w:szCs w:val="20"/>
                <w:lang w:val="es-ES"/>
              </w:rPr>
              <w:t>𝐷𝑚</w:t>
            </w:r>
          </w:p>
        </w:tc>
      </w:tr>
      <w:tr w:rsidR="00480ABA" w:rsidRPr="002A2AD7" w14:paraId="48D4987B" w14:textId="77777777" w:rsidTr="00C93E35">
        <w:trPr>
          <w:trHeight w:val="276"/>
          <w:jc w:val="center"/>
        </w:trPr>
        <w:tc>
          <w:tcPr>
            <w:tcW w:w="1608" w:type="dxa"/>
            <w:tcBorders>
              <w:top w:val="nil"/>
              <w:left w:val="single" w:sz="8" w:space="0" w:color="000000"/>
              <w:bottom w:val="nil"/>
              <w:right w:val="single" w:sz="4" w:space="0" w:color="000000"/>
            </w:tcBorders>
            <w:hideMark/>
          </w:tcPr>
          <w:p w14:paraId="3371C869" w14:textId="77777777" w:rsidR="00480ABA" w:rsidRPr="002A2AD7" w:rsidRDefault="00480ABA" w:rsidP="00C93E35">
            <w:pPr>
              <w:spacing w:after="0" w:line="240" w:lineRule="auto"/>
              <w:rPr>
                <w:rFonts w:cs="Arial"/>
                <w:bCs/>
                <w:color w:val="000000" w:themeColor="text1"/>
                <w:szCs w:val="20"/>
                <w:lang w:val="es-ES"/>
              </w:rPr>
            </w:pPr>
            <w:r w:rsidRPr="002A2AD7">
              <w:rPr>
                <w:rFonts w:cs="Arial"/>
                <w:bCs/>
                <w:color w:val="000000" w:themeColor="text1"/>
                <w:szCs w:val="20"/>
                <w:lang w:val="es-ES"/>
              </w:rPr>
              <w:t>Compactación</w:t>
            </w:r>
          </w:p>
        </w:tc>
        <w:tc>
          <w:tcPr>
            <w:tcW w:w="1016" w:type="dxa"/>
            <w:tcBorders>
              <w:top w:val="nil"/>
              <w:left w:val="single" w:sz="4" w:space="0" w:color="000000"/>
              <w:bottom w:val="nil"/>
              <w:right w:val="single" w:sz="4" w:space="0" w:color="000000"/>
            </w:tcBorders>
            <w:hideMark/>
          </w:tcPr>
          <w:p w14:paraId="2F223F42" w14:textId="77777777" w:rsidR="00480ABA" w:rsidRPr="002A2AD7" w:rsidRDefault="00480ABA" w:rsidP="00C93E35">
            <w:pPr>
              <w:spacing w:after="0" w:line="240" w:lineRule="auto"/>
              <w:rPr>
                <w:rFonts w:cs="Arial"/>
                <w:bCs/>
                <w:color w:val="000000" w:themeColor="text1"/>
                <w:szCs w:val="20"/>
                <w:lang w:val="es-ES"/>
              </w:rPr>
            </w:pPr>
            <w:r w:rsidRPr="002A2AD7">
              <w:rPr>
                <w:rFonts w:cs="Arial"/>
                <w:bCs/>
                <w:color w:val="000000" w:themeColor="text1"/>
                <w:szCs w:val="20"/>
                <w:lang w:val="es-ES"/>
              </w:rPr>
              <w:t>Subbase</w:t>
            </w:r>
          </w:p>
        </w:tc>
        <w:tc>
          <w:tcPr>
            <w:tcW w:w="1662" w:type="dxa"/>
            <w:tcBorders>
              <w:top w:val="nil"/>
              <w:left w:val="single" w:sz="4" w:space="0" w:color="000000"/>
              <w:bottom w:val="nil"/>
              <w:right w:val="single" w:sz="4" w:space="0" w:color="000000"/>
            </w:tcBorders>
            <w:hideMark/>
          </w:tcPr>
          <w:p w14:paraId="4FE19C05" w14:textId="77777777" w:rsidR="00480ABA" w:rsidRPr="002A2AD7" w:rsidRDefault="00480ABA" w:rsidP="00C93E35">
            <w:pPr>
              <w:spacing w:after="0" w:line="240" w:lineRule="auto"/>
              <w:rPr>
                <w:rFonts w:cs="Arial"/>
                <w:bCs/>
                <w:color w:val="000000" w:themeColor="text1"/>
                <w:szCs w:val="20"/>
                <w:lang w:val="es-ES"/>
              </w:rPr>
            </w:pPr>
            <w:r w:rsidRPr="002A2AD7">
              <w:rPr>
                <w:rFonts w:cs="Arial"/>
                <w:bCs/>
                <w:color w:val="000000" w:themeColor="text1"/>
                <w:szCs w:val="20"/>
                <w:lang w:val="es-ES"/>
              </w:rPr>
              <w:t>INV E 162-13</w:t>
            </w:r>
          </w:p>
        </w:tc>
        <w:tc>
          <w:tcPr>
            <w:tcW w:w="1004" w:type="dxa"/>
            <w:tcBorders>
              <w:top w:val="nil"/>
              <w:left w:val="single" w:sz="4" w:space="0" w:color="000000"/>
              <w:bottom w:val="nil"/>
              <w:right w:val="single" w:sz="4" w:space="0" w:color="000000"/>
            </w:tcBorders>
            <w:hideMark/>
          </w:tcPr>
          <w:p w14:paraId="1D2B4BE0" w14:textId="77777777" w:rsidR="00480ABA" w:rsidRPr="002A2AD7" w:rsidRDefault="00480ABA" w:rsidP="00C93E35">
            <w:pPr>
              <w:spacing w:after="0" w:line="240" w:lineRule="auto"/>
              <w:rPr>
                <w:rFonts w:cs="Arial"/>
                <w:bCs/>
                <w:color w:val="000000" w:themeColor="text1"/>
                <w:szCs w:val="20"/>
                <w:lang w:val="es-ES"/>
              </w:rPr>
            </w:pPr>
            <w:r w:rsidRPr="002A2AD7">
              <w:rPr>
                <w:rFonts w:cs="Arial"/>
                <w:bCs/>
                <w:color w:val="000000" w:themeColor="text1"/>
                <w:szCs w:val="20"/>
                <w:lang w:val="es-ES"/>
              </w:rPr>
              <w:t>800 m2</w:t>
            </w:r>
          </w:p>
        </w:tc>
        <w:tc>
          <w:tcPr>
            <w:tcW w:w="1323" w:type="dxa"/>
            <w:tcBorders>
              <w:top w:val="nil"/>
              <w:left w:val="single" w:sz="4" w:space="0" w:color="000000"/>
              <w:bottom w:val="nil"/>
              <w:right w:val="single" w:sz="4" w:space="0" w:color="000000"/>
            </w:tcBorders>
            <w:hideMark/>
          </w:tcPr>
          <w:p w14:paraId="210AA4F9" w14:textId="77777777" w:rsidR="00480ABA" w:rsidRPr="002A2AD7" w:rsidRDefault="00480ABA" w:rsidP="00C93E35">
            <w:pPr>
              <w:spacing w:after="0" w:line="240" w:lineRule="auto"/>
              <w:rPr>
                <w:rFonts w:cs="Arial"/>
                <w:bCs/>
                <w:color w:val="000000" w:themeColor="text1"/>
                <w:szCs w:val="20"/>
                <w:lang w:val="es-ES"/>
              </w:rPr>
            </w:pPr>
            <w:r w:rsidRPr="002A2AD7">
              <w:rPr>
                <w:rFonts w:cs="Arial"/>
                <w:bCs/>
                <w:color w:val="000000" w:themeColor="text1"/>
                <w:szCs w:val="20"/>
                <w:lang w:val="es-ES"/>
              </w:rPr>
              <w:t>m2</w:t>
            </w:r>
          </w:p>
        </w:tc>
        <w:tc>
          <w:tcPr>
            <w:tcW w:w="1241" w:type="dxa"/>
            <w:tcBorders>
              <w:top w:val="nil"/>
              <w:left w:val="single" w:sz="4" w:space="0" w:color="000000"/>
              <w:bottom w:val="nil"/>
              <w:right w:val="single" w:sz="4" w:space="0" w:color="000000"/>
            </w:tcBorders>
            <w:hideMark/>
          </w:tcPr>
          <w:p w14:paraId="30679AB5" w14:textId="77777777" w:rsidR="00480ABA" w:rsidRPr="002A2AD7" w:rsidRDefault="00480ABA" w:rsidP="00C93E35">
            <w:pPr>
              <w:spacing w:after="0" w:line="240" w:lineRule="auto"/>
              <w:rPr>
                <w:rFonts w:cs="Arial"/>
                <w:bCs/>
                <w:color w:val="000000" w:themeColor="text1"/>
                <w:szCs w:val="20"/>
                <w:lang w:val="es-ES"/>
              </w:rPr>
            </w:pPr>
            <w:r w:rsidRPr="002A2AD7">
              <w:rPr>
                <w:rFonts w:ascii="Cambria Math" w:hAnsi="Cambria Math" w:cs="Cambria Math"/>
                <w:bCs/>
                <w:color w:val="000000" w:themeColor="text1"/>
                <w:szCs w:val="20"/>
                <w:lang w:val="es-ES"/>
              </w:rPr>
              <w:t>𝐷𝑒</w:t>
            </w:r>
          </w:p>
        </w:tc>
        <w:tc>
          <w:tcPr>
            <w:tcW w:w="1491" w:type="dxa"/>
            <w:tcBorders>
              <w:top w:val="nil"/>
              <w:left w:val="single" w:sz="4" w:space="0" w:color="000000"/>
              <w:bottom w:val="nil"/>
              <w:right w:val="single" w:sz="8" w:space="0" w:color="000000"/>
            </w:tcBorders>
            <w:hideMark/>
          </w:tcPr>
          <w:p w14:paraId="11A6D8B7" w14:textId="77777777" w:rsidR="00480ABA" w:rsidRPr="002A2AD7" w:rsidRDefault="00480ABA" w:rsidP="00C93E35">
            <w:pPr>
              <w:spacing w:after="0" w:line="240" w:lineRule="auto"/>
              <w:rPr>
                <w:rFonts w:cs="Arial"/>
                <w:bCs/>
                <w:color w:val="000000" w:themeColor="text1"/>
                <w:szCs w:val="20"/>
                <w:lang w:val="es-ES"/>
              </w:rPr>
            </w:pPr>
            <w:r w:rsidRPr="002A2AD7">
              <w:rPr>
                <w:rFonts w:cs="Arial"/>
                <w:bCs/>
                <w:color w:val="000000" w:themeColor="text1"/>
                <w:szCs w:val="20"/>
                <w:lang w:val="es-ES"/>
              </w:rPr>
              <w:t>NA</w:t>
            </w:r>
          </w:p>
        </w:tc>
      </w:tr>
      <w:tr w:rsidR="00480ABA" w:rsidRPr="002A2AD7" w14:paraId="45AC5617" w14:textId="77777777" w:rsidTr="00C93E35">
        <w:trPr>
          <w:trHeight w:val="272"/>
          <w:jc w:val="center"/>
        </w:trPr>
        <w:tc>
          <w:tcPr>
            <w:tcW w:w="1608" w:type="dxa"/>
            <w:tcBorders>
              <w:top w:val="nil"/>
              <w:left w:val="single" w:sz="8" w:space="0" w:color="000000"/>
              <w:bottom w:val="nil"/>
              <w:right w:val="single" w:sz="4" w:space="0" w:color="000000"/>
            </w:tcBorders>
          </w:tcPr>
          <w:p w14:paraId="1EEA82C6" w14:textId="77777777" w:rsidR="00480ABA" w:rsidRPr="002A2AD7" w:rsidRDefault="00480ABA" w:rsidP="00C93E35">
            <w:pPr>
              <w:spacing w:after="0" w:line="240" w:lineRule="auto"/>
              <w:rPr>
                <w:rFonts w:cs="Arial"/>
                <w:bCs/>
                <w:color w:val="000000" w:themeColor="text1"/>
                <w:szCs w:val="20"/>
                <w:lang w:val="es-ES"/>
              </w:rPr>
            </w:pPr>
          </w:p>
        </w:tc>
        <w:tc>
          <w:tcPr>
            <w:tcW w:w="1016" w:type="dxa"/>
            <w:tcBorders>
              <w:top w:val="nil"/>
              <w:left w:val="single" w:sz="4" w:space="0" w:color="000000"/>
              <w:bottom w:val="nil"/>
              <w:right w:val="single" w:sz="4" w:space="0" w:color="000000"/>
            </w:tcBorders>
          </w:tcPr>
          <w:p w14:paraId="25A7A279" w14:textId="77777777" w:rsidR="00480ABA" w:rsidRPr="002A2AD7" w:rsidRDefault="00480ABA" w:rsidP="00C93E35">
            <w:pPr>
              <w:spacing w:after="0" w:line="240" w:lineRule="auto"/>
              <w:rPr>
                <w:rFonts w:cs="Arial"/>
                <w:bCs/>
                <w:color w:val="000000" w:themeColor="text1"/>
                <w:szCs w:val="20"/>
                <w:lang w:val="es-ES"/>
              </w:rPr>
            </w:pPr>
          </w:p>
        </w:tc>
        <w:tc>
          <w:tcPr>
            <w:tcW w:w="1662" w:type="dxa"/>
            <w:tcBorders>
              <w:top w:val="nil"/>
              <w:left w:val="single" w:sz="4" w:space="0" w:color="000000"/>
              <w:bottom w:val="nil"/>
              <w:right w:val="single" w:sz="4" w:space="0" w:color="000000"/>
            </w:tcBorders>
            <w:hideMark/>
          </w:tcPr>
          <w:p w14:paraId="2B10CCCE" w14:textId="77777777" w:rsidR="00480ABA" w:rsidRPr="002A2AD7" w:rsidRDefault="00480ABA" w:rsidP="00C93E35">
            <w:pPr>
              <w:spacing w:after="0" w:line="240" w:lineRule="auto"/>
              <w:rPr>
                <w:rFonts w:cs="Arial"/>
                <w:bCs/>
                <w:color w:val="000000" w:themeColor="text1"/>
                <w:szCs w:val="20"/>
                <w:lang w:val="es-ES"/>
              </w:rPr>
            </w:pPr>
            <w:r w:rsidRPr="002A2AD7">
              <w:rPr>
                <w:rFonts w:cs="Arial"/>
                <w:bCs/>
                <w:color w:val="000000" w:themeColor="text1"/>
                <w:szCs w:val="20"/>
                <w:lang w:val="es-ES"/>
              </w:rPr>
              <w:t>INV E 164-13</w:t>
            </w:r>
          </w:p>
        </w:tc>
        <w:tc>
          <w:tcPr>
            <w:tcW w:w="1004" w:type="dxa"/>
            <w:tcBorders>
              <w:top w:val="nil"/>
              <w:left w:val="single" w:sz="4" w:space="0" w:color="000000"/>
              <w:bottom w:val="nil"/>
              <w:right w:val="single" w:sz="4" w:space="0" w:color="000000"/>
            </w:tcBorders>
          </w:tcPr>
          <w:p w14:paraId="3E8DD44D" w14:textId="77777777" w:rsidR="00480ABA" w:rsidRPr="002A2AD7" w:rsidRDefault="00480ABA" w:rsidP="00C93E35">
            <w:pPr>
              <w:spacing w:after="0" w:line="240" w:lineRule="auto"/>
              <w:rPr>
                <w:rFonts w:cs="Arial"/>
                <w:bCs/>
                <w:color w:val="000000" w:themeColor="text1"/>
                <w:szCs w:val="20"/>
                <w:lang w:val="es-ES"/>
              </w:rPr>
            </w:pPr>
          </w:p>
        </w:tc>
        <w:tc>
          <w:tcPr>
            <w:tcW w:w="1323" w:type="dxa"/>
            <w:tcBorders>
              <w:top w:val="nil"/>
              <w:left w:val="single" w:sz="4" w:space="0" w:color="000000"/>
              <w:bottom w:val="nil"/>
              <w:right w:val="single" w:sz="4" w:space="0" w:color="000000"/>
            </w:tcBorders>
          </w:tcPr>
          <w:p w14:paraId="6216632A" w14:textId="77777777" w:rsidR="00480ABA" w:rsidRPr="002A2AD7" w:rsidRDefault="00480ABA" w:rsidP="00C93E35">
            <w:pPr>
              <w:spacing w:after="0" w:line="240" w:lineRule="auto"/>
              <w:rPr>
                <w:rFonts w:cs="Arial"/>
                <w:bCs/>
                <w:color w:val="000000" w:themeColor="text1"/>
                <w:szCs w:val="20"/>
                <w:lang w:val="es-ES"/>
              </w:rPr>
            </w:pPr>
          </w:p>
        </w:tc>
        <w:tc>
          <w:tcPr>
            <w:tcW w:w="1241" w:type="dxa"/>
            <w:tcBorders>
              <w:top w:val="nil"/>
              <w:left w:val="single" w:sz="4" w:space="0" w:color="000000"/>
              <w:bottom w:val="nil"/>
              <w:right w:val="single" w:sz="4" w:space="0" w:color="000000"/>
            </w:tcBorders>
            <w:hideMark/>
          </w:tcPr>
          <w:p w14:paraId="0FE73041" w14:textId="77777777" w:rsidR="00480ABA" w:rsidRPr="002A2AD7" w:rsidRDefault="00480ABA" w:rsidP="00C93E35">
            <w:pPr>
              <w:spacing w:after="0" w:line="240" w:lineRule="auto"/>
              <w:rPr>
                <w:rFonts w:cs="Arial"/>
                <w:bCs/>
                <w:color w:val="000000" w:themeColor="text1"/>
                <w:szCs w:val="20"/>
                <w:lang w:val="es-ES"/>
              </w:rPr>
            </w:pPr>
            <w:r w:rsidRPr="002A2AD7">
              <w:rPr>
                <w:rFonts w:cs="Arial"/>
                <w:bCs/>
                <w:color w:val="000000" w:themeColor="text1"/>
                <w:szCs w:val="20"/>
                <w:lang w:val="es-ES"/>
              </w:rPr>
              <w:t>≥ 0.95 ∙</w:t>
            </w:r>
          </w:p>
        </w:tc>
        <w:tc>
          <w:tcPr>
            <w:tcW w:w="1491" w:type="dxa"/>
            <w:tcBorders>
              <w:top w:val="nil"/>
              <w:left w:val="single" w:sz="4" w:space="0" w:color="000000"/>
              <w:bottom w:val="nil"/>
              <w:right w:val="single" w:sz="8" w:space="0" w:color="000000"/>
            </w:tcBorders>
          </w:tcPr>
          <w:p w14:paraId="3332F9F7" w14:textId="77777777" w:rsidR="00480ABA" w:rsidRPr="002A2AD7" w:rsidRDefault="00480ABA" w:rsidP="00C93E35">
            <w:pPr>
              <w:spacing w:after="0" w:line="240" w:lineRule="auto"/>
              <w:rPr>
                <w:rFonts w:cs="Arial"/>
                <w:bCs/>
                <w:color w:val="000000" w:themeColor="text1"/>
                <w:szCs w:val="20"/>
                <w:lang w:val="es-ES"/>
              </w:rPr>
            </w:pPr>
          </w:p>
        </w:tc>
      </w:tr>
      <w:tr w:rsidR="00480ABA" w:rsidRPr="002A2AD7" w14:paraId="0786EA1E" w14:textId="77777777" w:rsidTr="00C93E35">
        <w:trPr>
          <w:trHeight w:val="293"/>
          <w:jc w:val="center"/>
        </w:trPr>
        <w:tc>
          <w:tcPr>
            <w:tcW w:w="1608" w:type="dxa"/>
            <w:tcBorders>
              <w:top w:val="nil"/>
              <w:left w:val="single" w:sz="8" w:space="0" w:color="000000"/>
              <w:bottom w:val="single" w:sz="4" w:space="0" w:color="000000"/>
              <w:right w:val="single" w:sz="4" w:space="0" w:color="000000"/>
            </w:tcBorders>
          </w:tcPr>
          <w:p w14:paraId="7F6F96A1" w14:textId="77777777" w:rsidR="00480ABA" w:rsidRPr="002A2AD7" w:rsidRDefault="00480ABA" w:rsidP="00C93E35">
            <w:pPr>
              <w:spacing w:after="0" w:line="240" w:lineRule="auto"/>
              <w:rPr>
                <w:rFonts w:cs="Arial"/>
                <w:bCs/>
                <w:color w:val="000000" w:themeColor="text1"/>
                <w:szCs w:val="20"/>
                <w:lang w:val="es-ES"/>
              </w:rPr>
            </w:pPr>
          </w:p>
        </w:tc>
        <w:tc>
          <w:tcPr>
            <w:tcW w:w="1016" w:type="dxa"/>
            <w:tcBorders>
              <w:top w:val="nil"/>
              <w:left w:val="single" w:sz="4" w:space="0" w:color="000000"/>
              <w:bottom w:val="single" w:sz="4" w:space="0" w:color="000000"/>
              <w:right w:val="single" w:sz="4" w:space="0" w:color="000000"/>
            </w:tcBorders>
          </w:tcPr>
          <w:p w14:paraId="76F29C5D" w14:textId="77777777" w:rsidR="00480ABA" w:rsidRPr="002A2AD7" w:rsidRDefault="00480ABA" w:rsidP="00C93E35">
            <w:pPr>
              <w:spacing w:after="0" w:line="240" w:lineRule="auto"/>
              <w:rPr>
                <w:rFonts w:cs="Arial"/>
                <w:bCs/>
                <w:color w:val="000000" w:themeColor="text1"/>
                <w:szCs w:val="20"/>
                <w:lang w:val="es-ES"/>
              </w:rPr>
            </w:pPr>
          </w:p>
        </w:tc>
        <w:tc>
          <w:tcPr>
            <w:tcW w:w="1662" w:type="dxa"/>
            <w:tcBorders>
              <w:top w:val="nil"/>
              <w:left w:val="single" w:sz="4" w:space="0" w:color="000000"/>
              <w:bottom w:val="single" w:sz="4" w:space="0" w:color="000000"/>
              <w:right w:val="single" w:sz="4" w:space="0" w:color="000000"/>
            </w:tcBorders>
          </w:tcPr>
          <w:p w14:paraId="5465A1FB" w14:textId="77777777" w:rsidR="00480ABA" w:rsidRPr="002A2AD7" w:rsidRDefault="00480ABA" w:rsidP="00C93E35">
            <w:pPr>
              <w:spacing w:after="0" w:line="240" w:lineRule="auto"/>
              <w:rPr>
                <w:rFonts w:cs="Arial"/>
                <w:bCs/>
                <w:color w:val="000000" w:themeColor="text1"/>
                <w:szCs w:val="20"/>
                <w:lang w:val="es-ES"/>
              </w:rPr>
            </w:pPr>
          </w:p>
        </w:tc>
        <w:tc>
          <w:tcPr>
            <w:tcW w:w="1004" w:type="dxa"/>
            <w:tcBorders>
              <w:top w:val="nil"/>
              <w:left w:val="single" w:sz="4" w:space="0" w:color="000000"/>
              <w:bottom w:val="single" w:sz="4" w:space="0" w:color="000000"/>
              <w:right w:val="single" w:sz="4" w:space="0" w:color="000000"/>
            </w:tcBorders>
          </w:tcPr>
          <w:p w14:paraId="5A04004F" w14:textId="77777777" w:rsidR="00480ABA" w:rsidRPr="002A2AD7" w:rsidRDefault="00480ABA" w:rsidP="00C93E35">
            <w:pPr>
              <w:spacing w:after="0" w:line="240" w:lineRule="auto"/>
              <w:rPr>
                <w:rFonts w:cs="Arial"/>
                <w:bCs/>
                <w:color w:val="000000" w:themeColor="text1"/>
                <w:szCs w:val="20"/>
                <w:lang w:val="es-ES"/>
              </w:rPr>
            </w:pPr>
          </w:p>
        </w:tc>
        <w:tc>
          <w:tcPr>
            <w:tcW w:w="1323" w:type="dxa"/>
            <w:tcBorders>
              <w:top w:val="nil"/>
              <w:left w:val="single" w:sz="4" w:space="0" w:color="000000"/>
              <w:bottom w:val="single" w:sz="4" w:space="0" w:color="000000"/>
              <w:right w:val="single" w:sz="4" w:space="0" w:color="000000"/>
            </w:tcBorders>
          </w:tcPr>
          <w:p w14:paraId="668CC6A4" w14:textId="77777777" w:rsidR="00480ABA" w:rsidRPr="002A2AD7" w:rsidRDefault="00480ABA" w:rsidP="00C93E35">
            <w:pPr>
              <w:spacing w:after="0" w:line="240" w:lineRule="auto"/>
              <w:rPr>
                <w:rFonts w:cs="Arial"/>
                <w:bCs/>
                <w:color w:val="000000" w:themeColor="text1"/>
                <w:szCs w:val="20"/>
                <w:lang w:val="es-ES"/>
              </w:rPr>
            </w:pPr>
          </w:p>
        </w:tc>
        <w:tc>
          <w:tcPr>
            <w:tcW w:w="1241" w:type="dxa"/>
            <w:tcBorders>
              <w:top w:val="nil"/>
              <w:left w:val="single" w:sz="4" w:space="0" w:color="000000"/>
              <w:bottom w:val="single" w:sz="4" w:space="0" w:color="000000"/>
              <w:right w:val="single" w:sz="4" w:space="0" w:color="000000"/>
            </w:tcBorders>
            <w:hideMark/>
          </w:tcPr>
          <w:p w14:paraId="41AD69A7" w14:textId="77777777" w:rsidR="00480ABA" w:rsidRPr="002A2AD7" w:rsidRDefault="00480ABA" w:rsidP="00C93E35">
            <w:pPr>
              <w:spacing w:after="0" w:line="240" w:lineRule="auto"/>
              <w:rPr>
                <w:rFonts w:cs="Arial"/>
                <w:bCs/>
                <w:color w:val="000000" w:themeColor="text1"/>
                <w:szCs w:val="20"/>
                <w:lang w:val="es-ES"/>
              </w:rPr>
            </w:pPr>
            <w:r w:rsidRPr="002A2AD7">
              <w:rPr>
                <w:rFonts w:ascii="Cambria Math" w:hAnsi="Cambria Math" w:cs="Cambria Math"/>
                <w:bCs/>
                <w:color w:val="000000" w:themeColor="text1"/>
                <w:szCs w:val="20"/>
                <w:lang w:val="es-ES"/>
              </w:rPr>
              <w:t>𝐷</w:t>
            </w:r>
            <w:r w:rsidRPr="002A2AD7">
              <w:rPr>
                <w:rFonts w:cs="Arial"/>
                <w:bCs/>
                <w:color w:val="000000" w:themeColor="text1"/>
                <w:szCs w:val="20"/>
                <w:lang w:val="es-ES"/>
              </w:rPr>
              <w:t>e</w:t>
            </w:r>
          </w:p>
        </w:tc>
        <w:tc>
          <w:tcPr>
            <w:tcW w:w="1491" w:type="dxa"/>
            <w:tcBorders>
              <w:top w:val="nil"/>
              <w:left w:val="single" w:sz="4" w:space="0" w:color="000000"/>
              <w:bottom w:val="single" w:sz="4" w:space="0" w:color="000000"/>
              <w:right w:val="single" w:sz="8" w:space="0" w:color="000000"/>
            </w:tcBorders>
          </w:tcPr>
          <w:p w14:paraId="34BB10F9" w14:textId="77777777" w:rsidR="00480ABA" w:rsidRPr="002A2AD7" w:rsidRDefault="00480ABA" w:rsidP="00C93E35">
            <w:pPr>
              <w:spacing w:after="0" w:line="240" w:lineRule="auto"/>
              <w:rPr>
                <w:rFonts w:cs="Arial"/>
                <w:bCs/>
                <w:color w:val="000000" w:themeColor="text1"/>
                <w:szCs w:val="20"/>
                <w:lang w:val="es-ES"/>
              </w:rPr>
            </w:pPr>
          </w:p>
        </w:tc>
      </w:tr>
      <w:tr w:rsidR="00480ABA" w:rsidRPr="002A2AD7" w14:paraId="372869E4" w14:textId="77777777" w:rsidTr="00C93E35">
        <w:trPr>
          <w:trHeight w:val="551"/>
          <w:jc w:val="center"/>
        </w:trPr>
        <w:tc>
          <w:tcPr>
            <w:tcW w:w="2624" w:type="dxa"/>
            <w:gridSpan w:val="2"/>
            <w:tcBorders>
              <w:top w:val="single" w:sz="4" w:space="0" w:color="000000"/>
              <w:left w:val="single" w:sz="8" w:space="0" w:color="000000"/>
              <w:bottom w:val="single" w:sz="4" w:space="0" w:color="000000"/>
              <w:right w:val="single" w:sz="4" w:space="0" w:color="000000"/>
            </w:tcBorders>
            <w:hideMark/>
          </w:tcPr>
          <w:p w14:paraId="5DD02337" w14:textId="77777777" w:rsidR="00480ABA" w:rsidRPr="002A2AD7" w:rsidRDefault="00480ABA" w:rsidP="00C93E35">
            <w:pPr>
              <w:spacing w:after="0" w:line="240" w:lineRule="auto"/>
              <w:rPr>
                <w:rFonts w:cs="Arial"/>
                <w:bCs/>
                <w:color w:val="000000" w:themeColor="text1"/>
                <w:szCs w:val="20"/>
                <w:lang w:val="es-ES"/>
              </w:rPr>
            </w:pPr>
            <w:r w:rsidRPr="002A2AD7">
              <w:rPr>
                <w:rFonts w:cs="Arial"/>
                <w:bCs/>
                <w:color w:val="000000" w:themeColor="text1"/>
                <w:szCs w:val="20"/>
                <w:lang w:val="es-ES"/>
              </w:rPr>
              <w:t>Espesor</w:t>
            </w:r>
          </w:p>
        </w:tc>
        <w:tc>
          <w:tcPr>
            <w:tcW w:w="1662" w:type="dxa"/>
            <w:tcBorders>
              <w:top w:val="single" w:sz="4" w:space="0" w:color="000000"/>
              <w:left w:val="single" w:sz="4" w:space="0" w:color="000000"/>
              <w:bottom w:val="single" w:sz="4" w:space="0" w:color="000000"/>
              <w:right w:val="single" w:sz="4" w:space="0" w:color="000000"/>
            </w:tcBorders>
            <w:hideMark/>
          </w:tcPr>
          <w:p w14:paraId="14E3D62A" w14:textId="77777777" w:rsidR="00480ABA" w:rsidRPr="002A2AD7" w:rsidRDefault="00480ABA" w:rsidP="00C93E35">
            <w:pPr>
              <w:spacing w:after="0" w:line="240" w:lineRule="auto"/>
              <w:rPr>
                <w:rFonts w:cs="Arial"/>
                <w:bCs/>
                <w:color w:val="000000" w:themeColor="text1"/>
                <w:szCs w:val="20"/>
                <w:lang w:val="es-ES"/>
              </w:rPr>
            </w:pPr>
            <w:r w:rsidRPr="002A2AD7">
              <w:rPr>
                <w:rFonts w:cs="Arial"/>
                <w:bCs/>
                <w:color w:val="000000" w:themeColor="text1"/>
                <w:szCs w:val="20"/>
                <w:lang w:val="es-ES"/>
              </w:rPr>
              <w:t>*</w:t>
            </w:r>
          </w:p>
        </w:tc>
        <w:tc>
          <w:tcPr>
            <w:tcW w:w="1004" w:type="dxa"/>
            <w:tcBorders>
              <w:top w:val="single" w:sz="4" w:space="0" w:color="000000"/>
              <w:left w:val="single" w:sz="4" w:space="0" w:color="000000"/>
              <w:bottom w:val="single" w:sz="4" w:space="0" w:color="000000"/>
              <w:right w:val="single" w:sz="4" w:space="0" w:color="000000"/>
            </w:tcBorders>
            <w:hideMark/>
          </w:tcPr>
          <w:p w14:paraId="039BD34A" w14:textId="77777777" w:rsidR="00480ABA" w:rsidRPr="002A2AD7" w:rsidRDefault="00480ABA" w:rsidP="00C93E35">
            <w:pPr>
              <w:spacing w:after="0" w:line="240" w:lineRule="auto"/>
              <w:rPr>
                <w:rFonts w:cs="Arial"/>
                <w:bCs/>
                <w:color w:val="000000" w:themeColor="text1"/>
                <w:szCs w:val="20"/>
                <w:lang w:val="es-ES"/>
              </w:rPr>
            </w:pPr>
            <w:r w:rsidRPr="002A2AD7">
              <w:rPr>
                <w:rFonts w:cs="Arial"/>
                <w:bCs/>
                <w:color w:val="000000" w:themeColor="text1"/>
                <w:szCs w:val="20"/>
                <w:lang w:val="es-ES"/>
              </w:rPr>
              <w:t>3 cada</w:t>
            </w:r>
          </w:p>
          <w:p w14:paraId="0C05830C" w14:textId="77777777" w:rsidR="00480ABA" w:rsidRPr="002A2AD7" w:rsidRDefault="00480ABA" w:rsidP="00C93E35">
            <w:pPr>
              <w:spacing w:after="0" w:line="240" w:lineRule="auto"/>
              <w:rPr>
                <w:rFonts w:cs="Arial"/>
                <w:bCs/>
                <w:color w:val="000000" w:themeColor="text1"/>
                <w:szCs w:val="20"/>
                <w:lang w:val="es-ES"/>
              </w:rPr>
            </w:pPr>
            <w:r w:rsidRPr="002A2AD7">
              <w:rPr>
                <w:rFonts w:cs="Arial"/>
                <w:bCs/>
                <w:color w:val="000000" w:themeColor="text1"/>
                <w:szCs w:val="20"/>
                <w:lang w:val="es-ES"/>
              </w:rPr>
              <w:t>800 m2</w:t>
            </w:r>
          </w:p>
        </w:tc>
        <w:tc>
          <w:tcPr>
            <w:tcW w:w="1323" w:type="dxa"/>
            <w:tcBorders>
              <w:top w:val="single" w:sz="4" w:space="0" w:color="000000"/>
              <w:left w:val="single" w:sz="4" w:space="0" w:color="000000"/>
              <w:bottom w:val="single" w:sz="4" w:space="0" w:color="000000"/>
              <w:right w:val="single" w:sz="4" w:space="0" w:color="000000"/>
            </w:tcBorders>
            <w:hideMark/>
          </w:tcPr>
          <w:p w14:paraId="4A810993" w14:textId="77777777" w:rsidR="00480ABA" w:rsidRPr="002A2AD7" w:rsidRDefault="00480ABA" w:rsidP="00C93E35">
            <w:pPr>
              <w:spacing w:after="0" w:line="240" w:lineRule="auto"/>
              <w:rPr>
                <w:rFonts w:cs="Arial"/>
                <w:bCs/>
                <w:color w:val="000000" w:themeColor="text1"/>
                <w:szCs w:val="20"/>
                <w:lang w:val="es-ES"/>
              </w:rPr>
            </w:pPr>
            <w:r w:rsidRPr="002A2AD7">
              <w:rPr>
                <w:rFonts w:cs="Arial"/>
                <w:bCs/>
                <w:color w:val="000000" w:themeColor="text1"/>
                <w:szCs w:val="20"/>
                <w:lang w:val="es-ES"/>
              </w:rPr>
              <w:t>1 cada 800 m2</w:t>
            </w:r>
          </w:p>
        </w:tc>
        <w:tc>
          <w:tcPr>
            <w:tcW w:w="1241" w:type="dxa"/>
            <w:tcBorders>
              <w:top w:val="single" w:sz="4" w:space="0" w:color="000000"/>
              <w:left w:val="single" w:sz="4" w:space="0" w:color="000000"/>
              <w:bottom w:val="single" w:sz="4" w:space="0" w:color="000000"/>
              <w:right w:val="single" w:sz="4" w:space="0" w:color="000000"/>
            </w:tcBorders>
            <w:hideMark/>
          </w:tcPr>
          <w:p w14:paraId="5359184E" w14:textId="77777777" w:rsidR="00480ABA" w:rsidRPr="002A2AD7" w:rsidRDefault="00480ABA" w:rsidP="00C93E35">
            <w:pPr>
              <w:spacing w:after="0" w:line="240" w:lineRule="auto"/>
              <w:rPr>
                <w:rFonts w:cs="Arial"/>
                <w:bCs/>
                <w:color w:val="000000" w:themeColor="text1"/>
                <w:szCs w:val="20"/>
                <w:lang w:val="es-ES"/>
              </w:rPr>
            </w:pPr>
            <w:r w:rsidRPr="002A2AD7">
              <w:rPr>
                <w:rFonts w:cs="Arial"/>
                <w:bCs/>
                <w:color w:val="000000" w:themeColor="text1"/>
                <w:szCs w:val="20"/>
                <w:lang w:val="es-ES"/>
              </w:rPr>
              <w:t>≥ 100%</w:t>
            </w:r>
          </w:p>
        </w:tc>
        <w:tc>
          <w:tcPr>
            <w:tcW w:w="1491" w:type="dxa"/>
            <w:tcBorders>
              <w:top w:val="single" w:sz="4" w:space="0" w:color="000000"/>
              <w:left w:val="single" w:sz="4" w:space="0" w:color="000000"/>
              <w:bottom w:val="single" w:sz="4" w:space="0" w:color="000000"/>
              <w:right w:val="single" w:sz="8" w:space="0" w:color="000000"/>
            </w:tcBorders>
            <w:hideMark/>
          </w:tcPr>
          <w:p w14:paraId="1C064241" w14:textId="77777777" w:rsidR="00480ABA" w:rsidRPr="002A2AD7" w:rsidRDefault="00480ABA" w:rsidP="00C93E35">
            <w:pPr>
              <w:spacing w:after="0" w:line="240" w:lineRule="auto"/>
              <w:rPr>
                <w:rFonts w:cs="Arial"/>
                <w:bCs/>
                <w:color w:val="000000" w:themeColor="text1"/>
                <w:szCs w:val="20"/>
                <w:lang w:val="es-ES"/>
              </w:rPr>
            </w:pPr>
            <w:r w:rsidRPr="002A2AD7">
              <w:rPr>
                <w:rFonts w:cs="Arial"/>
                <w:bCs/>
                <w:color w:val="000000" w:themeColor="text1"/>
                <w:szCs w:val="20"/>
                <w:lang w:val="es-ES"/>
              </w:rPr>
              <w:t>≥ 90%</w:t>
            </w:r>
          </w:p>
        </w:tc>
      </w:tr>
      <w:tr w:rsidR="00480ABA" w:rsidRPr="002A2AD7" w14:paraId="6D507C2B" w14:textId="77777777" w:rsidTr="00C93E35">
        <w:trPr>
          <w:trHeight w:val="552"/>
          <w:jc w:val="center"/>
        </w:trPr>
        <w:tc>
          <w:tcPr>
            <w:tcW w:w="1608" w:type="dxa"/>
            <w:tcBorders>
              <w:top w:val="single" w:sz="4" w:space="0" w:color="000000"/>
              <w:left w:val="single" w:sz="8" w:space="0" w:color="000000"/>
              <w:bottom w:val="single" w:sz="4" w:space="0" w:color="000000"/>
              <w:right w:val="single" w:sz="4" w:space="0" w:color="000000"/>
            </w:tcBorders>
            <w:hideMark/>
          </w:tcPr>
          <w:p w14:paraId="24732519" w14:textId="77777777" w:rsidR="00480ABA" w:rsidRPr="002A2AD7" w:rsidRDefault="00480ABA" w:rsidP="00C93E35">
            <w:pPr>
              <w:spacing w:after="0" w:line="240" w:lineRule="auto"/>
              <w:rPr>
                <w:rFonts w:cs="Arial"/>
                <w:bCs/>
                <w:color w:val="000000" w:themeColor="text1"/>
                <w:szCs w:val="20"/>
                <w:lang w:val="es-ES"/>
              </w:rPr>
            </w:pPr>
            <w:r w:rsidRPr="002A2AD7">
              <w:rPr>
                <w:rFonts w:cs="Arial"/>
                <w:bCs/>
                <w:color w:val="000000" w:themeColor="text1"/>
                <w:szCs w:val="20"/>
                <w:lang w:val="es-ES"/>
              </w:rPr>
              <w:t>Planicidad</w:t>
            </w:r>
          </w:p>
        </w:tc>
        <w:tc>
          <w:tcPr>
            <w:tcW w:w="1016" w:type="dxa"/>
            <w:tcBorders>
              <w:top w:val="single" w:sz="4" w:space="0" w:color="000000"/>
              <w:left w:val="single" w:sz="4" w:space="0" w:color="000000"/>
              <w:bottom w:val="single" w:sz="4" w:space="0" w:color="000000"/>
              <w:right w:val="single" w:sz="4" w:space="0" w:color="000000"/>
            </w:tcBorders>
            <w:hideMark/>
          </w:tcPr>
          <w:p w14:paraId="7062FEAE" w14:textId="77777777" w:rsidR="00480ABA" w:rsidRPr="002A2AD7" w:rsidRDefault="00480ABA" w:rsidP="00C93E35">
            <w:pPr>
              <w:spacing w:after="0" w:line="240" w:lineRule="auto"/>
              <w:rPr>
                <w:rFonts w:cs="Arial"/>
                <w:bCs/>
                <w:color w:val="000000" w:themeColor="text1"/>
                <w:szCs w:val="20"/>
                <w:lang w:val="es-ES"/>
              </w:rPr>
            </w:pPr>
            <w:r w:rsidRPr="002A2AD7">
              <w:rPr>
                <w:rFonts w:cs="Arial"/>
                <w:bCs/>
                <w:color w:val="000000" w:themeColor="text1"/>
                <w:szCs w:val="20"/>
                <w:lang w:val="es-ES"/>
              </w:rPr>
              <w:t>Base Subbase</w:t>
            </w:r>
          </w:p>
        </w:tc>
        <w:tc>
          <w:tcPr>
            <w:tcW w:w="1662" w:type="dxa"/>
            <w:tcBorders>
              <w:top w:val="single" w:sz="4" w:space="0" w:color="000000"/>
              <w:left w:val="single" w:sz="4" w:space="0" w:color="000000"/>
              <w:bottom w:val="single" w:sz="4" w:space="0" w:color="000000"/>
              <w:right w:val="single" w:sz="4" w:space="0" w:color="000000"/>
            </w:tcBorders>
            <w:hideMark/>
          </w:tcPr>
          <w:p w14:paraId="20D147CF" w14:textId="77777777" w:rsidR="00480ABA" w:rsidRPr="002A2AD7" w:rsidRDefault="00480ABA" w:rsidP="00C93E35">
            <w:pPr>
              <w:spacing w:after="0" w:line="240" w:lineRule="auto"/>
              <w:rPr>
                <w:rFonts w:cs="Arial"/>
                <w:bCs/>
                <w:color w:val="000000" w:themeColor="text1"/>
                <w:szCs w:val="20"/>
                <w:lang w:val="es-ES"/>
              </w:rPr>
            </w:pPr>
            <w:r w:rsidRPr="002A2AD7">
              <w:rPr>
                <w:rFonts w:cs="Arial"/>
                <w:bCs/>
                <w:color w:val="000000" w:themeColor="text1"/>
                <w:szCs w:val="20"/>
                <w:lang w:val="es-ES"/>
              </w:rPr>
              <w:t>INV E 793-13</w:t>
            </w:r>
          </w:p>
        </w:tc>
        <w:tc>
          <w:tcPr>
            <w:tcW w:w="1004" w:type="dxa"/>
            <w:tcBorders>
              <w:top w:val="single" w:sz="4" w:space="0" w:color="000000"/>
              <w:left w:val="single" w:sz="4" w:space="0" w:color="000000"/>
              <w:bottom w:val="single" w:sz="4" w:space="0" w:color="000000"/>
              <w:right w:val="single" w:sz="4" w:space="0" w:color="000000"/>
            </w:tcBorders>
            <w:hideMark/>
          </w:tcPr>
          <w:p w14:paraId="17BC8793" w14:textId="77777777" w:rsidR="00480ABA" w:rsidRPr="002A2AD7" w:rsidRDefault="00480ABA" w:rsidP="00C93E35">
            <w:pPr>
              <w:spacing w:after="0" w:line="240" w:lineRule="auto"/>
              <w:rPr>
                <w:rFonts w:cs="Arial"/>
                <w:bCs/>
                <w:color w:val="000000" w:themeColor="text1"/>
                <w:szCs w:val="20"/>
                <w:lang w:val="es-ES"/>
              </w:rPr>
            </w:pPr>
            <w:r w:rsidRPr="002A2AD7">
              <w:rPr>
                <w:rFonts w:cs="Arial"/>
                <w:bCs/>
                <w:color w:val="000000" w:themeColor="text1"/>
                <w:szCs w:val="20"/>
                <w:lang w:val="es-ES"/>
              </w:rPr>
              <w:t>12 cada</w:t>
            </w:r>
          </w:p>
          <w:p w14:paraId="36A9CECC" w14:textId="77777777" w:rsidR="00480ABA" w:rsidRPr="002A2AD7" w:rsidRDefault="00480ABA" w:rsidP="00C93E35">
            <w:pPr>
              <w:spacing w:after="0" w:line="240" w:lineRule="auto"/>
              <w:rPr>
                <w:rFonts w:cs="Arial"/>
                <w:bCs/>
                <w:color w:val="000000" w:themeColor="text1"/>
                <w:szCs w:val="20"/>
                <w:lang w:val="es-ES"/>
              </w:rPr>
            </w:pPr>
            <w:r w:rsidRPr="002A2AD7">
              <w:rPr>
                <w:rFonts w:cs="Arial"/>
                <w:bCs/>
                <w:color w:val="000000" w:themeColor="text1"/>
                <w:szCs w:val="20"/>
                <w:lang w:val="es-ES"/>
              </w:rPr>
              <w:t>800 m2</w:t>
            </w:r>
          </w:p>
        </w:tc>
        <w:tc>
          <w:tcPr>
            <w:tcW w:w="1323" w:type="dxa"/>
            <w:tcBorders>
              <w:top w:val="single" w:sz="4" w:space="0" w:color="000000"/>
              <w:left w:val="single" w:sz="4" w:space="0" w:color="000000"/>
              <w:bottom w:val="single" w:sz="4" w:space="0" w:color="000000"/>
              <w:right w:val="single" w:sz="4" w:space="0" w:color="000000"/>
            </w:tcBorders>
            <w:hideMark/>
          </w:tcPr>
          <w:p w14:paraId="2B6F2B06" w14:textId="77777777" w:rsidR="00480ABA" w:rsidRPr="002A2AD7" w:rsidRDefault="00480ABA" w:rsidP="00C93E35">
            <w:pPr>
              <w:spacing w:after="0" w:line="240" w:lineRule="auto"/>
              <w:rPr>
                <w:rFonts w:cs="Arial"/>
                <w:bCs/>
                <w:color w:val="000000" w:themeColor="text1"/>
                <w:szCs w:val="20"/>
                <w:lang w:val="es-ES"/>
              </w:rPr>
            </w:pPr>
            <w:r w:rsidRPr="002A2AD7">
              <w:rPr>
                <w:rFonts w:cs="Arial"/>
                <w:bCs/>
                <w:color w:val="000000" w:themeColor="text1"/>
                <w:szCs w:val="20"/>
                <w:lang w:val="es-ES"/>
              </w:rPr>
              <w:t>6 cada 800 m2</w:t>
            </w:r>
          </w:p>
        </w:tc>
        <w:tc>
          <w:tcPr>
            <w:tcW w:w="1241" w:type="dxa"/>
            <w:tcBorders>
              <w:top w:val="single" w:sz="4" w:space="0" w:color="000000"/>
              <w:left w:val="single" w:sz="4" w:space="0" w:color="000000"/>
              <w:bottom w:val="single" w:sz="4" w:space="0" w:color="000000"/>
              <w:right w:val="single" w:sz="4" w:space="0" w:color="000000"/>
            </w:tcBorders>
            <w:hideMark/>
          </w:tcPr>
          <w:p w14:paraId="62D24085" w14:textId="77777777" w:rsidR="00480ABA" w:rsidRPr="002A2AD7" w:rsidRDefault="00480ABA" w:rsidP="00C93E35">
            <w:pPr>
              <w:spacing w:after="0" w:line="240" w:lineRule="auto"/>
              <w:rPr>
                <w:rFonts w:cs="Arial"/>
                <w:bCs/>
                <w:color w:val="000000" w:themeColor="text1"/>
                <w:szCs w:val="20"/>
                <w:lang w:val="es-ES"/>
              </w:rPr>
            </w:pPr>
            <w:r w:rsidRPr="002A2AD7">
              <w:rPr>
                <w:rFonts w:cs="Arial"/>
                <w:bCs/>
                <w:color w:val="000000" w:themeColor="text1"/>
                <w:szCs w:val="20"/>
                <w:lang w:val="es-ES"/>
              </w:rPr>
              <w:t>NA</w:t>
            </w:r>
          </w:p>
        </w:tc>
        <w:tc>
          <w:tcPr>
            <w:tcW w:w="1491" w:type="dxa"/>
            <w:tcBorders>
              <w:top w:val="single" w:sz="4" w:space="0" w:color="000000"/>
              <w:left w:val="single" w:sz="4" w:space="0" w:color="000000"/>
              <w:bottom w:val="single" w:sz="4" w:space="0" w:color="000000"/>
              <w:right w:val="single" w:sz="8" w:space="0" w:color="000000"/>
            </w:tcBorders>
            <w:hideMark/>
          </w:tcPr>
          <w:p w14:paraId="37022920" w14:textId="77777777" w:rsidR="00480ABA" w:rsidRPr="002A2AD7" w:rsidRDefault="00480ABA" w:rsidP="00C93E35">
            <w:pPr>
              <w:spacing w:after="0" w:line="240" w:lineRule="auto"/>
              <w:rPr>
                <w:rFonts w:cs="Arial"/>
                <w:bCs/>
                <w:color w:val="000000" w:themeColor="text1"/>
                <w:szCs w:val="20"/>
                <w:lang w:val="es-ES"/>
              </w:rPr>
            </w:pPr>
            <w:r w:rsidRPr="002A2AD7">
              <w:rPr>
                <w:rFonts w:cs="Arial"/>
                <w:bCs/>
                <w:color w:val="000000" w:themeColor="text1"/>
                <w:szCs w:val="20"/>
                <w:lang w:val="es-ES"/>
              </w:rPr>
              <w:t>± 15 mm</w:t>
            </w:r>
          </w:p>
          <w:p w14:paraId="68F07F4C" w14:textId="77777777" w:rsidR="00480ABA" w:rsidRPr="002A2AD7" w:rsidRDefault="00480ABA" w:rsidP="00C93E35">
            <w:pPr>
              <w:spacing w:after="0" w:line="240" w:lineRule="auto"/>
              <w:rPr>
                <w:rFonts w:cs="Arial"/>
                <w:bCs/>
                <w:color w:val="000000" w:themeColor="text1"/>
                <w:szCs w:val="20"/>
                <w:lang w:val="es-ES"/>
              </w:rPr>
            </w:pPr>
            <w:r w:rsidRPr="002A2AD7">
              <w:rPr>
                <w:rFonts w:cs="Arial"/>
                <w:bCs/>
                <w:color w:val="000000" w:themeColor="text1"/>
                <w:szCs w:val="20"/>
                <w:lang w:val="es-ES"/>
              </w:rPr>
              <w:t>± 20 mm</w:t>
            </w:r>
          </w:p>
        </w:tc>
      </w:tr>
    </w:tbl>
    <w:p w14:paraId="43B87D99" w14:textId="77777777" w:rsidR="00480ABA" w:rsidRDefault="00480ABA" w:rsidP="00480ABA">
      <w:pPr>
        <w:spacing w:after="0" w:line="240" w:lineRule="auto"/>
        <w:rPr>
          <w:rFonts w:cs="Arial"/>
          <w:b/>
          <w:color w:val="000000" w:themeColor="text1"/>
          <w:szCs w:val="20"/>
        </w:rPr>
      </w:pPr>
    </w:p>
    <w:p w14:paraId="6EEA4882" w14:textId="338C367B" w:rsidR="00E74C6B" w:rsidRDefault="00E74C6B" w:rsidP="00E74C6B">
      <w:pPr>
        <w:spacing w:after="0" w:line="240" w:lineRule="auto"/>
        <w:rPr>
          <w:rFonts w:cs="Arial"/>
          <w:b/>
          <w:color w:val="000000" w:themeColor="text1"/>
          <w:szCs w:val="20"/>
        </w:rPr>
      </w:pPr>
      <w:r>
        <w:rPr>
          <w:rFonts w:cs="Arial"/>
          <w:b/>
          <w:color w:val="000000" w:themeColor="text1"/>
          <w:szCs w:val="20"/>
        </w:rPr>
        <w:lastRenderedPageBreak/>
        <w:t xml:space="preserve">II. </w:t>
      </w:r>
      <w:r w:rsidRPr="001251F2">
        <w:rPr>
          <w:rFonts w:cs="Arial"/>
          <w:b/>
          <w:color w:val="000000" w:themeColor="text1"/>
          <w:szCs w:val="20"/>
        </w:rPr>
        <w:t>BASE GRANULAR</w:t>
      </w:r>
    </w:p>
    <w:p w14:paraId="4C3536F2" w14:textId="77777777" w:rsidR="00E74C6B" w:rsidRPr="001251F2" w:rsidRDefault="00E74C6B" w:rsidP="00E74C6B">
      <w:pPr>
        <w:spacing w:after="0" w:line="240" w:lineRule="auto"/>
        <w:rPr>
          <w:rFonts w:cs="Arial"/>
          <w:b/>
          <w:color w:val="000000" w:themeColor="text1"/>
          <w:szCs w:val="20"/>
        </w:rPr>
      </w:pPr>
    </w:p>
    <w:p w14:paraId="2CEC9DF6" w14:textId="77777777" w:rsidR="00E74C6B" w:rsidRPr="001251F2" w:rsidRDefault="00E74C6B" w:rsidP="00E74C6B">
      <w:pPr>
        <w:spacing w:after="0" w:line="240" w:lineRule="auto"/>
        <w:rPr>
          <w:rFonts w:cs="Arial"/>
          <w:bCs/>
          <w:color w:val="000000" w:themeColor="text1"/>
          <w:szCs w:val="20"/>
        </w:rPr>
      </w:pPr>
      <w:r w:rsidRPr="001251F2">
        <w:rPr>
          <w:rFonts w:cs="Arial"/>
          <w:bCs/>
          <w:color w:val="000000" w:themeColor="text1"/>
          <w:szCs w:val="20"/>
        </w:rPr>
        <w:t>UNIDAD DE MEDIDA     M3 (Metro Cúbico)</w:t>
      </w:r>
    </w:p>
    <w:p w14:paraId="0C74AE3A" w14:textId="77777777" w:rsidR="00E74C6B" w:rsidRPr="001251F2" w:rsidRDefault="00E74C6B" w:rsidP="00E74C6B">
      <w:pPr>
        <w:spacing w:after="0" w:line="240" w:lineRule="auto"/>
        <w:rPr>
          <w:rFonts w:cs="Arial"/>
          <w:bCs/>
          <w:color w:val="000000" w:themeColor="text1"/>
          <w:szCs w:val="20"/>
        </w:rPr>
      </w:pPr>
      <w:r w:rsidRPr="001251F2">
        <w:rPr>
          <w:rFonts w:cs="Arial"/>
          <w:bCs/>
          <w:color w:val="000000" w:themeColor="text1"/>
          <w:szCs w:val="20"/>
        </w:rPr>
        <w:t xml:space="preserve">DESCRIPCION    </w:t>
      </w:r>
    </w:p>
    <w:p w14:paraId="734CA1F6" w14:textId="77777777" w:rsidR="00E74C6B" w:rsidRPr="001251F2" w:rsidRDefault="00E74C6B" w:rsidP="00E74C6B">
      <w:pPr>
        <w:spacing w:after="0" w:line="240" w:lineRule="auto"/>
        <w:rPr>
          <w:rFonts w:cs="Arial"/>
          <w:bCs/>
          <w:color w:val="000000" w:themeColor="text1"/>
          <w:szCs w:val="20"/>
        </w:rPr>
      </w:pPr>
      <w:r w:rsidRPr="001251F2">
        <w:rPr>
          <w:rFonts w:cs="Arial"/>
          <w:bCs/>
          <w:color w:val="000000" w:themeColor="text1"/>
          <w:szCs w:val="20"/>
        </w:rPr>
        <w:t>La presente Especificación tiene como alcance las actividades de suministro, transporte, colocación, humedecimiento o aireación, extensión y conformación, compactación y terminado de material granular, sobre una superficie preparada, en una o varias capas de base granular (norma invias 330), el cual debe formar parte de la estructura de un pavimento de acuerdo con lo indicado en los documentos del proyecto, ajustándose a las cotas y los alineamientos horizontal y vertical, pendientes y dimensiones indicadas en los planos y a las secciones transversales típicas, dentro de las tolerancias estipuladas y de conformidad con todos los requisitos de la presente Especificación.</w:t>
      </w:r>
    </w:p>
    <w:p w14:paraId="5DEE51BA" w14:textId="77777777" w:rsidR="00E74C6B" w:rsidRPr="001251F2" w:rsidRDefault="00E74C6B" w:rsidP="00E74C6B">
      <w:pPr>
        <w:spacing w:after="0" w:line="240" w:lineRule="auto"/>
        <w:rPr>
          <w:rFonts w:cs="Arial"/>
          <w:bCs/>
          <w:color w:val="000000" w:themeColor="text1"/>
          <w:szCs w:val="20"/>
        </w:rPr>
      </w:pPr>
      <w:r w:rsidRPr="001251F2">
        <w:rPr>
          <w:rFonts w:cs="Arial"/>
          <w:bCs/>
          <w:color w:val="000000" w:themeColor="text1"/>
          <w:szCs w:val="20"/>
        </w:rPr>
        <w:t xml:space="preserve">ACTIVIDADES PREVIAS A CONSIDERAR </w:t>
      </w:r>
    </w:p>
    <w:p w14:paraId="1AC2340D" w14:textId="77777777" w:rsidR="00E74C6B" w:rsidRPr="001251F2" w:rsidRDefault="00E74C6B" w:rsidP="00E74C6B">
      <w:pPr>
        <w:numPr>
          <w:ilvl w:val="0"/>
          <w:numId w:val="12"/>
        </w:numPr>
        <w:spacing w:after="0" w:line="240" w:lineRule="auto"/>
        <w:rPr>
          <w:rFonts w:cs="Arial"/>
          <w:bCs/>
          <w:color w:val="000000" w:themeColor="text1"/>
          <w:szCs w:val="20"/>
        </w:rPr>
      </w:pPr>
      <w:r w:rsidRPr="001251F2">
        <w:rPr>
          <w:rFonts w:cs="Arial"/>
          <w:bCs/>
          <w:color w:val="000000" w:themeColor="text1"/>
          <w:szCs w:val="20"/>
        </w:rPr>
        <w:t>El Contratista de Obra debe proponer, para consideración del Interventor, los equipos más apropiados para las operaciones por realizar, de acuerdo con el tipo de material de tal forma que se minimicen las potenciales afectaciones que se pueden ocasionar al espacio público</w:t>
      </w:r>
    </w:p>
    <w:p w14:paraId="27538448" w14:textId="77777777" w:rsidR="00E74C6B" w:rsidRPr="001251F2" w:rsidRDefault="00E74C6B" w:rsidP="00E74C6B">
      <w:pPr>
        <w:numPr>
          <w:ilvl w:val="0"/>
          <w:numId w:val="12"/>
        </w:numPr>
        <w:spacing w:after="0" w:line="240" w:lineRule="auto"/>
        <w:rPr>
          <w:rFonts w:cs="Arial"/>
          <w:bCs/>
          <w:color w:val="000000" w:themeColor="text1"/>
          <w:szCs w:val="20"/>
        </w:rPr>
      </w:pPr>
      <w:r w:rsidRPr="001251F2">
        <w:rPr>
          <w:rFonts w:cs="Arial"/>
          <w:bCs/>
          <w:color w:val="000000" w:themeColor="text1"/>
          <w:szCs w:val="20"/>
        </w:rPr>
        <w:t>La colocación de una capa de material granular sólo debe ser autorizada por el Interventor cuando la superficie sobre la cual debe asentarse tenga la calidad, densidad y las cotas y secciones indicadas en los documentos del proyecto o definidas por el Interventor, con las tolerancias establecidas. Además, debe estar concluida la construcción de los dispositivos necesarios para el drenaje y subdrenaje de la calzada, que requieran ser construidos previamente a la construcción de las capas granulares.</w:t>
      </w:r>
    </w:p>
    <w:p w14:paraId="4A06826A" w14:textId="77777777" w:rsidR="00E74C6B" w:rsidRPr="001251F2" w:rsidRDefault="00E74C6B" w:rsidP="00E74C6B">
      <w:pPr>
        <w:numPr>
          <w:ilvl w:val="0"/>
          <w:numId w:val="12"/>
        </w:numPr>
        <w:spacing w:after="0" w:line="240" w:lineRule="auto"/>
        <w:rPr>
          <w:rFonts w:cs="Arial"/>
          <w:bCs/>
          <w:color w:val="000000" w:themeColor="text1"/>
          <w:szCs w:val="20"/>
        </w:rPr>
      </w:pPr>
      <w:r w:rsidRPr="001251F2">
        <w:rPr>
          <w:rFonts w:cs="Arial"/>
          <w:bCs/>
          <w:color w:val="000000" w:themeColor="text1"/>
          <w:szCs w:val="20"/>
        </w:rPr>
        <w:t>No se debe extender ninguna capa de material granular mientras no haya sido realizada la nivelación y comprobación del grado de compactación de la capa precedente.</w:t>
      </w:r>
    </w:p>
    <w:p w14:paraId="76C6088D" w14:textId="77777777" w:rsidR="00E74C6B" w:rsidRPr="001251F2" w:rsidRDefault="00E74C6B" w:rsidP="00E74C6B">
      <w:pPr>
        <w:numPr>
          <w:ilvl w:val="0"/>
          <w:numId w:val="12"/>
        </w:numPr>
        <w:spacing w:after="0" w:line="240" w:lineRule="auto"/>
        <w:rPr>
          <w:rFonts w:cs="Arial"/>
          <w:bCs/>
          <w:color w:val="000000" w:themeColor="text1"/>
          <w:szCs w:val="20"/>
        </w:rPr>
      </w:pPr>
      <w:r w:rsidRPr="001251F2">
        <w:rPr>
          <w:rFonts w:cs="Arial"/>
          <w:bCs/>
          <w:color w:val="000000" w:themeColor="text1"/>
          <w:szCs w:val="20"/>
        </w:rPr>
        <w:t>Ubicar el lugar donde debe intervenir según documentos del proyecto.</w:t>
      </w:r>
    </w:p>
    <w:p w14:paraId="26430694" w14:textId="2512E507" w:rsidR="00E74C6B" w:rsidRDefault="00E74C6B" w:rsidP="00E74C6B">
      <w:pPr>
        <w:numPr>
          <w:ilvl w:val="0"/>
          <w:numId w:val="12"/>
        </w:numPr>
        <w:spacing w:after="0" w:line="240" w:lineRule="auto"/>
        <w:rPr>
          <w:rFonts w:cs="Arial"/>
          <w:bCs/>
          <w:color w:val="000000" w:themeColor="text1"/>
          <w:szCs w:val="20"/>
        </w:rPr>
      </w:pPr>
      <w:r w:rsidRPr="001251F2">
        <w:rPr>
          <w:rFonts w:cs="Arial"/>
          <w:bCs/>
          <w:color w:val="000000" w:themeColor="text1"/>
          <w:szCs w:val="20"/>
        </w:rPr>
        <w:t>Los trabajos deberán efectuarse de tal forma, que produzcan la menor molestia posible a los habitantes de las zonas próximas a la obra.</w:t>
      </w:r>
    </w:p>
    <w:p w14:paraId="60E8F6F0" w14:textId="77777777" w:rsidR="00E74C6B" w:rsidRPr="001251F2" w:rsidRDefault="00E74C6B" w:rsidP="00E74C6B">
      <w:pPr>
        <w:spacing w:after="0" w:line="240" w:lineRule="auto"/>
        <w:rPr>
          <w:rFonts w:cs="Arial"/>
          <w:bCs/>
          <w:color w:val="000000" w:themeColor="text1"/>
          <w:szCs w:val="20"/>
        </w:rPr>
      </w:pPr>
    </w:p>
    <w:p w14:paraId="74603142" w14:textId="77777777" w:rsidR="00E74C6B" w:rsidRPr="001251F2" w:rsidRDefault="00E74C6B" w:rsidP="00E74C6B">
      <w:pPr>
        <w:spacing w:after="0" w:line="240" w:lineRule="auto"/>
        <w:rPr>
          <w:rFonts w:cs="Arial"/>
          <w:bCs/>
          <w:color w:val="000000" w:themeColor="text1"/>
          <w:szCs w:val="20"/>
        </w:rPr>
      </w:pPr>
      <w:r w:rsidRPr="001251F2">
        <w:rPr>
          <w:rFonts w:cs="Arial"/>
          <w:bCs/>
          <w:color w:val="000000" w:themeColor="text1"/>
          <w:szCs w:val="20"/>
        </w:rPr>
        <w:t xml:space="preserve">PROCEDIMIENTO DE EJECUCIÓN </w:t>
      </w:r>
    </w:p>
    <w:p w14:paraId="294E947C" w14:textId="77777777" w:rsidR="00E74C6B" w:rsidRPr="001251F2" w:rsidRDefault="00E74C6B" w:rsidP="00E74C6B">
      <w:pPr>
        <w:numPr>
          <w:ilvl w:val="0"/>
          <w:numId w:val="13"/>
        </w:numPr>
        <w:spacing w:after="0" w:line="240" w:lineRule="auto"/>
        <w:rPr>
          <w:rFonts w:cs="Arial"/>
          <w:bCs/>
          <w:color w:val="000000" w:themeColor="text1"/>
          <w:szCs w:val="20"/>
        </w:rPr>
      </w:pPr>
      <w:r w:rsidRPr="001251F2">
        <w:rPr>
          <w:rFonts w:cs="Arial"/>
          <w:bCs/>
          <w:color w:val="000000" w:themeColor="text1"/>
          <w:szCs w:val="20"/>
        </w:rPr>
        <w:t>Verificar niveles y dimensiones según los documentos del proyecto</w:t>
      </w:r>
    </w:p>
    <w:p w14:paraId="46A314EA" w14:textId="77777777" w:rsidR="00E74C6B" w:rsidRPr="001251F2" w:rsidRDefault="00E74C6B" w:rsidP="00E74C6B">
      <w:pPr>
        <w:numPr>
          <w:ilvl w:val="0"/>
          <w:numId w:val="13"/>
        </w:numPr>
        <w:spacing w:after="0" w:line="240" w:lineRule="auto"/>
        <w:rPr>
          <w:rFonts w:cs="Arial"/>
          <w:bCs/>
          <w:color w:val="000000" w:themeColor="text1"/>
          <w:szCs w:val="20"/>
        </w:rPr>
      </w:pPr>
      <w:r w:rsidRPr="001251F2">
        <w:rPr>
          <w:rFonts w:cs="Arial"/>
          <w:bCs/>
          <w:color w:val="000000" w:themeColor="text1"/>
          <w:szCs w:val="20"/>
        </w:rPr>
        <w:t>Comprobar que el material escogido cumple con las especificaciones previstas en cuanto a calidad, gradación y limpieza</w:t>
      </w:r>
    </w:p>
    <w:p w14:paraId="796633DD" w14:textId="77777777" w:rsidR="00E74C6B" w:rsidRPr="001251F2" w:rsidRDefault="00E74C6B" w:rsidP="00E74C6B">
      <w:pPr>
        <w:numPr>
          <w:ilvl w:val="0"/>
          <w:numId w:val="13"/>
        </w:numPr>
        <w:spacing w:after="0" w:line="240" w:lineRule="auto"/>
        <w:rPr>
          <w:rFonts w:cs="Arial"/>
          <w:bCs/>
          <w:color w:val="000000" w:themeColor="text1"/>
          <w:szCs w:val="20"/>
        </w:rPr>
      </w:pPr>
      <w:r w:rsidRPr="001251F2">
        <w:rPr>
          <w:rFonts w:cs="Arial"/>
          <w:bCs/>
          <w:color w:val="000000" w:themeColor="text1"/>
          <w:szCs w:val="20"/>
        </w:rPr>
        <w:t>Determinar y aprobar métodos de compactación, especificando el tipo de equipos a utilizar de acuerdo con las condiciones del terreno y la magnitud del relleno.</w:t>
      </w:r>
    </w:p>
    <w:p w14:paraId="60E0A3D6" w14:textId="77777777" w:rsidR="00E74C6B" w:rsidRPr="001251F2" w:rsidRDefault="00E74C6B" w:rsidP="00E74C6B">
      <w:pPr>
        <w:numPr>
          <w:ilvl w:val="0"/>
          <w:numId w:val="13"/>
        </w:numPr>
        <w:spacing w:after="0" w:line="240" w:lineRule="auto"/>
        <w:rPr>
          <w:rFonts w:cs="Arial"/>
          <w:bCs/>
          <w:color w:val="000000" w:themeColor="text1"/>
          <w:szCs w:val="20"/>
        </w:rPr>
      </w:pPr>
      <w:r w:rsidRPr="001251F2">
        <w:rPr>
          <w:rFonts w:cs="Arial"/>
          <w:bCs/>
          <w:color w:val="000000" w:themeColor="text1"/>
          <w:szCs w:val="20"/>
        </w:rPr>
        <w:t>Verificar que los métodos de compactación no causen esfuerzos indebidos a ninguna estructura ni produzcan deslizamientos del relleno sobre el terreno donde se coloque.</w:t>
      </w:r>
    </w:p>
    <w:p w14:paraId="24FA4101" w14:textId="77777777" w:rsidR="00E74C6B" w:rsidRPr="001251F2" w:rsidRDefault="00E74C6B" w:rsidP="00E74C6B">
      <w:pPr>
        <w:numPr>
          <w:ilvl w:val="0"/>
          <w:numId w:val="13"/>
        </w:numPr>
        <w:spacing w:after="0" w:line="240" w:lineRule="auto"/>
        <w:rPr>
          <w:rFonts w:cs="Arial"/>
          <w:bCs/>
          <w:color w:val="000000" w:themeColor="text1"/>
          <w:szCs w:val="20"/>
        </w:rPr>
      </w:pPr>
      <w:r w:rsidRPr="001251F2">
        <w:rPr>
          <w:rFonts w:cs="Arial"/>
          <w:bCs/>
          <w:color w:val="000000" w:themeColor="text1"/>
          <w:szCs w:val="20"/>
        </w:rPr>
        <w:t>Garantizar suministro de agua y proveer equipos eficientes para riego.</w:t>
      </w:r>
    </w:p>
    <w:p w14:paraId="2F9C8B4C" w14:textId="77777777" w:rsidR="00E74C6B" w:rsidRPr="001251F2" w:rsidRDefault="00E74C6B" w:rsidP="00E74C6B">
      <w:pPr>
        <w:numPr>
          <w:ilvl w:val="0"/>
          <w:numId w:val="13"/>
        </w:numPr>
        <w:spacing w:after="0" w:line="240" w:lineRule="auto"/>
        <w:rPr>
          <w:rFonts w:cs="Arial"/>
          <w:bCs/>
          <w:color w:val="000000" w:themeColor="text1"/>
          <w:szCs w:val="20"/>
        </w:rPr>
      </w:pPr>
      <w:r w:rsidRPr="001251F2">
        <w:rPr>
          <w:rFonts w:cs="Arial"/>
          <w:bCs/>
          <w:color w:val="000000" w:themeColor="text1"/>
          <w:szCs w:val="20"/>
        </w:rPr>
        <w:t>Ejecutar relleno en capas sucesivas</w:t>
      </w:r>
    </w:p>
    <w:p w14:paraId="2398A479" w14:textId="77777777" w:rsidR="00E74C6B" w:rsidRPr="001251F2" w:rsidRDefault="00E74C6B" w:rsidP="00E74C6B">
      <w:pPr>
        <w:numPr>
          <w:ilvl w:val="0"/>
          <w:numId w:val="13"/>
        </w:numPr>
        <w:spacing w:after="0" w:line="240" w:lineRule="auto"/>
        <w:rPr>
          <w:rFonts w:cs="Arial"/>
          <w:bCs/>
          <w:color w:val="000000" w:themeColor="text1"/>
          <w:szCs w:val="20"/>
        </w:rPr>
      </w:pPr>
      <w:r w:rsidRPr="001251F2">
        <w:rPr>
          <w:rFonts w:cs="Arial"/>
          <w:bCs/>
          <w:color w:val="000000" w:themeColor="text1"/>
          <w:szCs w:val="20"/>
        </w:rPr>
        <w:t>Compactar los materiales debidamente colocados, extendidos y nivelados en el sitio, hasta alcanzar el grado de compactación determinado.</w:t>
      </w:r>
    </w:p>
    <w:p w14:paraId="31EA82D6" w14:textId="77777777" w:rsidR="00E74C6B" w:rsidRPr="001251F2" w:rsidRDefault="00E74C6B" w:rsidP="00E74C6B">
      <w:pPr>
        <w:numPr>
          <w:ilvl w:val="0"/>
          <w:numId w:val="13"/>
        </w:numPr>
        <w:spacing w:after="0" w:line="240" w:lineRule="auto"/>
        <w:rPr>
          <w:rFonts w:cs="Arial"/>
          <w:bCs/>
          <w:color w:val="000000" w:themeColor="text1"/>
          <w:szCs w:val="20"/>
        </w:rPr>
      </w:pPr>
      <w:r w:rsidRPr="001251F2">
        <w:rPr>
          <w:rFonts w:cs="Arial"/>
          <w:bCs/>
          <w:color w:val="000000" w:themeColor="text1"/>
          <w:szCs w:val="20"/>
        </w:rPr>
        <w:t>Llevar un registro, con base en pruebas de laboratorio, de la calidad, grado de compactación y estado general.</w:t>
      </w:r>
    </w:p>
    <w:p w14:paraId="0CAA0D28" w14:textId="77777777" w:rsidR="00E74C6B" w:rsidRPr="001251F2" w:rsidRDefault="00E74C6B" w:rsidP="00E74C6B">
      <w:pPr>
        <w:numPr>
          <w:ilvl w:val="0"/>
          <w:numId w:val="13"/>
        </w:numPr>
        <w:spacing w:after="0" w:line="240" w:lineRule="auto"/>
        <w:rPr>
          <w:rFonts w:cs="Arial"/>
          <w:bCs/>
          <w:color w:val="000000" w:themeColor="text1"/>
          <w:szCs w:val="20"/>
        </w:rPr>
      </w:pPr>
      <w:r w:rsidRPr="001251F2">
        <w:rPr>
          <w:rFonts w:cs="Arial"/>
          <w:bCs/>
          <w:color w:val="000000" w:themeColor="text1"/>
          <w:szCs w:val="20"/>
        </w:rPr>
        <w:t>Verificar niveles finales y grados de compactación para aceptación.</w:t>
      </w:r>
    </w:p>
    <w:p w14:paraId="72C780F5" w14:textId="77777777" w:rsidR="00E74C6B" w:rsidRPr="001251F2" w:rsidRDefault="00E74C6B" w:rsidP="00E74C6B">
      <w:pPr>
        <w:numPr>
          <w:ilvl w:val="0"/>
          <w:numId w:val="13"/>
        </w:numPr>
        <w:spacing w:after="0" w:line="240" w:lineRule="auto"/>
        <w:rPr>
          <w:rFonts w:cs="Arial"/>
          <w:bCs/>
          <w:color w:val="000000" w:themeColor="text1"/>
          <w:szCs w:val="20"/>
        </w:rPr>
      </w:pPr>
      <w:r w:rsidRPr="001251F2">
        <w:rPr>
          <w:rFonts w:cs="Arial"/>
          <w:bCs/>
          <w:color w:val="000000" w:themeColor="text1"/>
          <w:szCs w:val="20"/>
        </w:rPr>
        <w:t>Corregir las áreas que no se encuentren dentro de las tolerancias establecidas.</w:t>
      </w:r>
    </w:p>
    <w:p w14:paraId="6AAB3781" w14:textId="77777777" w:rsidR="00E74C6B" w:rsidRPr="001251F2" w:rsidRDefault="00E74C6B" w:rsidP="00E74C6B">
      <w:pPr>
        <w:spacing w:after="0" w:line="240" w:lineRule="auto"/>
        <w:rPr>
          <w:rFonts w:cs="Arial"/>
          <w:bCs/>
          <w:color w:val="000000" w:themeColor="text1"/>
          <w:szCs w:val="20"/>
        </w:rPr>
      </w:pPr>
    </w:p>
    <w:p w14:paraId="457D3D7C" w14:textId="77777777" w:rsidR="00E74C6B" w:rsidRPr="001251F2" w:rsidRDefault="00E74C6B" w:rsidP="00E74C6B">
      <w:pPr>
        <w:spacing w:after="0" w:line="240" w:lineRule="auto"/>
        <w:rPr>
          <w:rFonts w:cs="Arial"/>
          <w:bCs/>
          <w:color w:val="000000" w:themeColor="text1"/>
          <w:szCs w:val="20"/>
        </w:rPr>
      </w:pPr>
    </w:p>
    <w:p w14:paraId="70AC8DEB" w14:textId="77777777" w:rsidR="00E74C6B" w:rsidRPr="001251F2" w:rsidRDefault="00E74C6B" w:rsidP="00E74C6B">
      <w:pPr>
        <w:spacing w:after="0" w:line="240" w:lineRule="auto"/>
        <w:jc w:val="center"/>
        <w:rPr>
          <w:rFonts w:cs="Arial"/>
          <w:bCs/>
          <w:color w:val="000000" w:themeColor="text1"/>
          <w:szCs w:val="20"/>
        </w:rPr>
      </w:pPr>
      <w:r w:rsidRPr="001251F2">
        <w:rPr>
          <w:rFonts w:cs="Arial"/>
          <w:bCs/>
          <w:noProof/>
          <w:color w:val="000000" w:themeColor="text1"/>
          <w:szCs w:val="20"/>
        </w:rPr>
        <w:lastRenderedPageBreak/>
        <w:drawing>
          <wp:inline distT="0" distB="0" distL="0" distR="0" wp14:anchorId="6DE4239E" wp14:editId="6437583C">
            <wp:extent cx="4654378" cy="5200763"/>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40679" t="23238" r="25544" b="9661"/>
                    <a:stretch/>
                  </pic:blipFill>
                  <pic:spPr bwMode="auto">
                    <a:xfrm>
                      <a:off x="0" y="0"/>
                      <a:ext cx="4658581" cy="5205460"/>
                    </a:xfrm>
                    <a:prstGeom prst="rect">
                      <a:avLst/>
                    </a:prstGeom>
                    <a:ln>
                      <a:noFill/>
                    </a:ln>
                    <a:extLst>
                      <a:ext uri="{53640926-AAD7-44D8-BBD7-CCE9431645EC}">
                        <a14:shadowObscured xmlns:a14="http://schemas.microsoft.com/office/drawing/2010/main"/>
                      </a:ext>
                    </a:extLst>
                  </pic:spPr>
                </pic:pic>
              </a:graphicData>
            </a:graphic>
          </wp:inline>
        </w:drawing>
      </w:r>
    </w:p>
    <w:p w14:paraId="26CD6257" w14:textId="77777777" w:rsidR="00E74C6B" w:rsidRPr="001251F2" w:rsidRDefault="00E74C6B" w:rsidP="00E74C6B">
      <w:pPr>
        <w:spacing w:after="0" w:line="240" w:lineRule="auto"/>
        <w:rPr>
          <w:rFonts w:cs="Arial"/>
          <w:bCs/>
          <w:color w:val="000000" w:themeColor="text1"/>
          <w:szCs w:val="20"/>
        </w:rPr>
      </w:pPr>
    </w:p>
    <w:p w14:paraId="304261B9" w14:textId="77777777" w:rsidR="00E74C6B" w:rsidRPr="001251F2" w:rsidRDefault="00E74C6B" w:rsidP="00E74C6B">
      <w:pPr>
        <w:spacing w:after="0" w:line="240" w:lineRule="auto"/>
        <w:rPr>
          <w:rFonts w:cs="Arial"/>
          <w:bCs/>
          <w:color w:val="000000" w:themeColor="text1"/>
          <w:szCs w:val="20"/>
        </w:rPr>
      </w:pPr>
    </w:p>
    <w:tbl>
      <w:tblPr>
        <w:tblW w:w="934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608"/>
        <w:gridCol w:w="1016"/>
        <w:gridCol w:w="1662"/>
        <w:gridCol w:w="1004"/>
        <w:gridCol w:w="1323"/>
        <w:gridCol w:w="1241"/>
        <w:gridCol w:w="1491"/>
      </w:tblGrid>
      <w:tr w:rsidR="00E74C6B" w:rsidRPr="001251F2" w14:paraId="5E77FAD4" w14:textId="77777777" w:rsidTr="00C93E35">
        <w:trPr>
          <w:trHeight w:val="827"/>
          <w:jc w:val="center"/>
        </w:trPr>
        <w:tc>
          <w:tcPr>
            <w:tcW w:w="2624" w:type="dxa"/>
            <w:gridSpan w:val="2"/>
            <w:vMerge w:val="restart"/>
            <w:tcBorders>
              <w:top w:val="single" w:sz="8" w:space="0" w:color="000000"/>
              <w:left w:val="single" w:sz="8" w:space="0" w:color="000000"/>
              <w:bottom w:val="single" w:sz="4" w:space="0" w:color="000000"/>
              <w:right w:val="single" w:sz="4" w:space="0" w:color="000000"/>
            </w:tcBorders>
          </w:tcPr>
          <w:p w14:paraId="7DABBFEF" w14:textId="77777777" w:rsidR="00E74C6B" w:rsidRPr="001251F2" w:rsidRDefault="00E74C6B" w:rsidP="00C93E35">
            <w:pPr>
              <w:spacing w:after="0" w:line="240" w:lineRule="auto"/>
              <w:rPr>
                <w:rFonts w:cs="Arial"/>
                <w:bCs/>
                <w:color w:val="000000" w:themeColor="text1"/>
                <w:szCs w:val="20"/>
                <w:lang w:val="es-ES"/>
              </w:rPr>
            </w:pPr>
          </w:p>
          <w:p w14:paraId="40EF29D6" w14:textId="77777777" w:rsidR="00E74C6B" w:rsidRPr="001251F2" w:rsidRDefault="00E74C6B" w:rsidP="00C93E35">
            <w:pPr>
              <w:spacing w:after="0" w:line="240" w:lineRule="auto"/>
              <w:rPr>
                <w:rFonts w:cs="Arial"/>
                <w:bCs/>
                <w:color w:val="000000" w:themeColor="text1"/>
                <w:szCs w:val="20"/>
                <w:lang w:val="es-ES"/>
              </w:rPr>
            </w:pPr>
            <w:r w:rsidRPr="001251F2">
              <w:rPr>
                <w:rFonts w:cs="Arial"/>
                <w:bCs/>
                <w:color w:val="000000" w:themeColor="text1"/>
                <w:szCs w:val="20"/>
                <w:lang w:val="es-ES"/>
              </w:rPr>
              <w:t>Ensayo</w:t>
            </w:r>
          </w:p>
        </w:tc>
        <w:tc>
          <w:tcPr>
            <w:tcW w:w="1662" w:type="dxa"/>
            <w:vMerge w:val="restart"/>
            <w:tcBorders>
              <w:top w:val="single" w:sz="8" w:space="0" w:color="000000"/>
              <w:left w:val="single" w:sz="4" w:space="0" w:color="000000"/>
              <w:bottom w:val="single" w:sz="4" w:space="0" w:color="000000"/>
              <w:right w:val="single" w:sz="4" w:space="0" w:color="000000"/>
            </w:tcBorders>
          </w:tcPr>
          <w:p w14:paraId="3224D3E1" w14:textId="77777777" w:rsidR="00E74C6B" w:rsidRPr="001251F2" w:rsidRDefault="00E74C6B" w:rsidP="00C93E35">
            <w:pPr>
              <w:spacing w:after="0" w:line="240" w:lineRule="auto"/>
              <w:rPr>
                <w:rFonts w:cs="Arial"/>
                <w:bCs/>
                <w:color w:val="000000" w:themeColor="text1"/>
                <w:szCs w:val="20"/>
                <w:lang w:val="es-ES"/>
              </w:rPr>
            </w:pPr>
          </w:p>
          <w:p w14:paraId="49E1301C" w14:textId="77777777" w:rsidR="00E74C6B" w:rsidRPr="001251F2" w:rsidRDefault="00E74C6B" w:rsidP="00C93E35">
            <w:pPr>
              <w:spacing w:after="0" w:line="240" w:lineRule="auto"/>
              <w:rPr>
                <w:rFonts w:cs="Arial"/>
                <w:bCs/>
                <w:color w:val="000000" w:themeColor="text1"/>
                <w:szCs w:val="20"/>
                <w:lang w:val="es-ES"/>
              </w:rPr>
            </w:pPr>
            <w:r w:rsidRPr="001251F2">
              <w:rPr>
                <w:rFonts w:cs="Arial"/>
                <w:bCs/>
                <w:color w:val="000000" w:themeColor="text1"/>
                <w:szCs w:val="20"/>
                <w:lang w:val="es-ES"/>
              </w:rPr>
              <w:t>Norma de ensayo</w:t>
            </w:r>
          </w:p>
        </w:tc>
        <w:tc>
          <w:tcPr>
            <w:tcW w:w="2327" w:type="dxa"/>
            <w:gridSpan w:val="2"/>
            <w:tcBorders>
              <w:top w:val="single" w:sz="8" w:space="0" w:color="000000"/>
              <w:left w:val="single" w:sz="4" w:space="0" w:color="000000"/>
              <w:bottom w:val="single" w:sz="4" w:space="0" w:color="000000"/>
              <w:right w:val="single" w:sz="4" w:space="0" w:color="000000"/>
            </w:tcBorders>
            <w:hideMark/>
          </w:tcPr>
          <w:p w14:paraId="5EFF860D" w14:textId="77777777" w:rsidR="00E74C6B" w:rsidRPr="001251F2" w:rsidRDefault="00E74C6B" w:rsidP="00C93E35">
            <w:pPr>
              <w:spacing w:after="0" w:line="240" w:lineRule="auto"/>
              <w:rPr>
                <w:rFonts w:cs="Arial"/>
                <w:bCs/>
                <w:color w:val="000000" w:themeColor="text1"/>
                <w:szCs w:val="20"/>
                <w:lang w:val="es-ES"/>
              </w:rPr>
            </w:pPr>
            <w:r w:rsidRPr="001251F2">
              <w:rPr>
                <w:rFonts w:cs="Arial"/>
                <w:bCs/>
                <w:color w:val="000000" w:themeColor="text1"/>
                <w:szCs w:val="20"/>
                <w:lang w:val="es-ES"/>
              </w:rPr>
              <w:t>Cantidad y frecuencia de ensayos por obra realizada</w:t>
            </w:r>
          </w:p>
        </w:tc>
        <w:tc>
          <w:tcPr>
            <w:tcW w:w="2732" w:type="dxa"/>
            <w:gridSpan w:val="2"/>
            <w:tcBorders>
              <w:top w:val="single" w:sz="8" w:space="0" w:color="000000"/>
              <w:left w:val="single" w:sz="4" w:space="0" w:color="000000"/>
              <w:bottom w:val="single" w:sz="4" w:space="0" w:color="000000"/>
              <w:right w:val="single" w:sz="8" w:space="0" w:color="000000"/>
            </w:tcBorders>
          </w:tcPr>
          <w:p w14:paraId="0BC67F6F" w14:textId="77777777" w:rsidR="00E74C6B" w:rsidRPr="001251F2" w:rsidRDefault="00E74C6B" w:rsidP="00C93E35">
            <w:pPr>
              <w:spacing w:after="0" w:line="240" w:lineRule="auto"/>
              <w:rPr>
                <w:rFonts w:cs="Arial"/>
                <w:bCs/>
                <w:color w:val="000000" w:themeColor="text1"/>
                <w:szCs w:val="20"/>
                <w:lang w:val="es-ES"/>
              </w:rPr>
            </w:pPr>
          </w:p>
          <w:p w14:paraId="59138F94" w14:textId="77777777" w:rsidR="00E74C6B" w:rsidRPr="001251F2" w:rsidRDefault="00E74C6B" w:rsidP="00C93E35">
            <w:pPr>
              <w:spacing w:after="0" w:line="240" w:lineRule="auto"/>
              <w:rPr>
                <w:rFonts w:cs="Arial"/>
                <w:bCs/>
                <w:color w:val="000000" w:themeColor="text1"/>
                <w:szCs w:val="20"/>
                <w:lang w:val="es-ES"/>
              </w:rPr>
            </w:pPr>
            <w:r w:rsidRPr="001251F2">
              <w:rPr>
                <w:rFonts w:cs="Arial"/>
                <w:bCs/>
                <w:color w:val="000000" w:themeColor="text1"/>
                <w:szCs w:val="20"/>
                <w:lang w:val="es-ES"/>
              </w:rPr>
              <w:t>Criterio de aceptación</w:t>
            </w:r>
          </w:p>
        </w:tc>
      </w:tr>
      <w:tr w:rsidR="00E74C6B" w:rsidRPr="001251F2" w14:paraId="21CC97E4" w14:textId="77777777" w:rsidTr="00C93E35">
        <w:trPr>
          <w:trHeight w:val="544"/>
          <w:jc w:val="center"/>
        </w:trPr>
        <w:tc>
          <w:tcPr>
            <w:tcW w:w="2624" w:type="dxa"/>
            <w:gridSpan w:val="2"/>
            <w:vMerge/>
            <w:tcBorders>
              <w:top w:val="single" w:sz="8" w:space="0" w:color="000000"/>
              <w:left w:val="single" w:sz="8" w:space="0" w:color="000000"/>
              <w:bottom w:val="single" w:sz="4" w:space="0" w:color="000000"/>
              <w:right w:val="single" w:sz="4" w:space="0" w:color="000000"/>
            </w:tcBorders>
            <w:vAlign w:val="center"/>
            <w:hideMark/>
          </w:tcPr>
          <w:p w14:paraId="3BDE7D98" w14:textId="77777777" w:rsidR="00E74C6B" w:rsidRPr="001251F2" w:rsidRDefault="00E74C6B" w:rsidP="00C93E35">
            <w:pPr>
              <w:spacing w:after="0" w:line="240" w:lineRule="auto"/>
              <w:rPr>
                <w:rFonts w:cs="Arial"/>
                <w:bCs/>
                <w:color w:val="000000" w:themeColor="text1"/>
                <w:szCs w:val="20"/>
                <w:lang w:val="es-ES"/>
              </w:rPr>
            </w:pPr>
          </w:p>
        </w:tc>
        <w:tc>
          <w:tcPr>
            <w:tcW w:w="1662" w:type="dxa"/>
            <w:vMerge/>
            <w:tcBorders>
              <w:top w:val="single" w:sz="8" w:space="0" w:color="000000"/>
              <w:left w:val="single" w:sz="4" w:space="0" w:color="000000"/>
              <w:bottom w:val="single" w:sz="4" w:space="0" w:color="000000"/>
              <w:right w:val="single" w:sz="4" w:space="0" w:color="000000"/>
            </w:tcBorders>
            <w:vAlign w:val="center"/>
            <w:hideMark/>
          </w:tcPr>
          <w:p w14:paraId="6184FD3E" w14:textId="77777777" w:rsidR="00E74C6B" w:rsidRPr="001251F2" w:rsidRDefault="00E74C6B" w:rsidP="00C93E35">
            <w:pPr>
              <w:spacing w:after="0" w:line="240" w:lineRule="auto"/>
              <w:rPr>
                <w:rFonts w:cs="Arial"/>
                <w:bCs/>
                <w:color w:val="000000" w:themeColor="text1"/>
                <w:szCs w:val="20"/>
                <w:lang w:val="es-ES"/>
              </w:rPr>
            </w:pPr>
          </w:p>
        </w:tc>
        <w:tc>
          <w:tcPr>
            <w:tcW w:w="1004" w:type="dxa"/>
            <w:tcBorders>
              <w:top w:val="single" w:sz="4" w:space="0" w:color="000000"/>
              <w:left w:val="single" w:sz="4" w:space="0" w:color="000000"/>
              <w:bottom w:val="single" w:sz="4" w:space="0" w:color="000000"/>
              <w:right w:val="single" w:sz="4" w:space="0" w:color="000000"/>
            </w:tcBorders>
            <w:hideMark/>
          </w:tcPr>
          <w:p w14:paraId="45F4293C" w14:textId="77777777" w:rsidR="00E74C6B" w:rsidRPr="001251F2" w:rsidRDefault="00E74C6B" w:rsidP="00C93E35">
            <w:pPr>
              <w:spacing w:after="0" w:line="240" w:lineRule="auto"/>
              <w:rPr>
                <w:rFonts w:cs="Arial"/>
                <w:bCs/>
                <w:color w:val="000000" w:themeColor="text1"/>
                <w:szCs w:val="20"/>
                <w:lang w:val="es-ES"/>
              </w:rPr>
            </w:pPr>
            <w:r w:rsidRPr="001251F2">
              <w:rPr>
                <w:rFonts w:cs="Arial"/>
                <w:bCs/>
                <w:color w:val="000000" w:themeColor="text1"/>
                <w:szCs w:val="20"/>
                <w:lang w:val="es-ES"/>
              </w:rPr>
              <w:t>Cantidad de obra</w:t>
            </w:r>
          </w:p>
        </w:tc>
        <w:tc>
          <w:tcPr>
            <w:tcW w:w="1323" w:type="dxa"/>
            <w:tcBorders>
              <w:top w:val="single" w:sz="4" w:space="0" w:color="000000"/>
              <w:left w:val="single" w:sz="4" w:space="0" w:color="000000"/>
              <w:bottom w:val="single" w:sz="4" w:space="0" w:color="000000"/>
              <w:right w:val="single" w:sz="4" w:space="0" w:color="000000"/>
            </w:tcBorders>
            <w:hideMark/>
          </w:tcPr>
          <w:p w14:paraId="42DECA59" w14:textId="77777777" w:rsidR="00E74C6B" w:rsidRPr="001251F2" w:rsidRDefault="00E74C6B" w:rsidP="00C93E35">
            <w:pPr>
              <w:spacing w:after="0" w:line="240" w:lineRule="auto"/>
              <w:rPr>
                <w:rFonts w:cs="Arial"/>
                <w:bCs/>
                <w:color w:val="000000" w:themeColor="text1"/>
                <w:szCs w:val="20"/>
                <w:lang w:val="es-ES"/>
              </w:rPr>
            </w:pPr>
            <w:r w:rsidRPr="001251F2">
              <w:rPr>
                <w:rFonts w:cs="Arial"/>
                <w:bCs/>
                <w:color w:val="000000" w:themeColor="text1"/>
                <w:szCs w:val="20"/>
                <w:lang w:val="es-ES"/>
              </w:rPr>
              <w:t>Interventoría</w:t>
            </w:r>
          </w:p>
        </w:tc>
        <w:tc>
          <w:tcPr>
            <w:tcW w:w="1241" w:type="dxa"/>
            <w:tcBorders>
              <w:top w:val="single" w:sz="4" w:space="0" w:color="000000"/>
              <w:left w:val="single" w:sz="4" w:space="0" w:color="000000"/>
              <w:bottom w:val="single" w:sz="4" w:space="0" w:color="000000"/>
              <w:right w:val="single" w:sz="4" w:space="0" w:color="000000"/>
            </w:tcBorders>
            <w:hideMark/>
          </w:tcPr>
          <w:p w14:paraId="78059338" w14:textId="77777777" w:rsidR="00E74C6B" w:rsidRPr="001251F2" w:rsidRDefault="00E74C6B" w:rsidP="00C93E35">
            <w:pPr>
              <w:spacing w:after="0" w:line="240" w:lineRule="auto"/>
              <w:rPr>
                <w:rFonts w:cs="Arial"/>
                <w:bCs/>
                <w:color w:val="000000" w:themeColor="text1"/>
                <w:szCs w:val="20"/>
                <w:lang w:val="es-ES"/>
              </w:rPr>
            </w:pPr>
            <w:r w:rsidRPr="001251F2">
              <w:rPr>
                <w:rFonts w:cs="Arial"/>
                <w:bCs/>
                <w:color w:val="000000" w:themeColor="text1"/>
                <w:szCs w:val="20"/>
                <w:lang w:val="es-ES"/>
              </w:rPr>
              <w:t>Promedio muestra</w:t>
            </w:r>
          </w:p>
        </w:tc>
        <w:tc>
          <w:tcPr>
            <w:tcW w:w="1491" w:type="dxa"/>
            <w:tcBorders>
              <w:top w:val="single" w:sz="4" w:space="0" w:color="000000"/>
              <w:left w:val="single" w:sz="4" w:space="0" w:color="000000"/>
              <w:bottom w:val="single" w:sz="4" w:space="0" w:color="000000"/>
              <w:right w:val="single" w:sz="8" w:space="0" w:color="000000"/>
            </w:tcBorders>
            <w:hideMark/>
          </w:tcPr>
          <w:p w14:paraId="08EDB1D9" w14:textId="77777777" w:rsidR="00E74C6B" w:rsidRPr="001251F2" w:rsidRDefault="00E74C6B" w:rsidP="00C93E35">
            <w:pPr>
              <w:spacing w:after="0" w:line="240" w:lineRule="auto"/>
              <w:rPr>
                <w:rFonts w:cs="Arial"/>
                <w:bCs/>
                <w:color w:val="000000" w:themeColor="text1"/>
                <w:szCs w:val="20"/>
                <w:lang w:val="es-ES"/>
              </w:rPr>
            </w:pPr>
            <w:r w:rsidRPr="001251F2">
              <w:rPr>
                <w:rFonts w:cs="Arial"/>
                <w:bCs/>
                <w:color w:val="000000" w:themeColor="text1"/>
                <w:szCs w:val="20"/>
                <w:lang w:val="es-ES"/>
              </w:rPr>
              <w:t>Determinación individual</w:t>
            </w:r>
          </w:p>
        </w:tc>
      </w:tr>
      <w:tr w:rsidR="00E74C6B" w:rsidRPr="001251F2" w14:paraId="439AE0F8" w14:textId="77777777" w:rsidTr="00C93E35">
        <w:trPr>
          <w:trHeight w:val="281"/>
          <w:jc w:val="center"/>
        </w:trPr>
        <w:tc>
          <w:tcPr>
            <w:tcW w:w="1608" w:type="dxa"/>
            <w:tcBorders>
              <w:top w:val="single" w:sz="4" w:space="0" w:color="000000"/>
              <w:left w:val="single" w:sz="8" w:space="0" w:color="000000"/>
              <w:bottom w:val="nil"/>
              <w:right w:val="single" w:sz="4" w:space="0" w:color="000000"/>
            </w:tcBorders>
            <w:hideMark/>
          </w:tcPr>
          <w:p w14:paraId="40EBD94C" w14:textId="77777777" w:rsidR="00E74C6B" w:rsidRPr="001251F2" w:rsidRDefault="00E74C6B" w:rsidP="00C93E35">
            <w:pPr>
              <w:spacing w:after="0" w:line="240" w:lineRule="auto"/>
              <w:rPr>
                <w:rFonts w:cs="Arial"/>
                <w:bCs/>
                <w:color w:val="000000" w:themeColor="text1"/>
                <w:szCs w:val="20"/>
                <w:lang w:val="es-ES"/>
              </w:rPr>
            </w:pPr>
            <w:r w:rsidRPr="001251F2">
              <w:rPr>
                <w:rFonts w:cs="Arial"/>
                <w:bCs/>
                <w:color w:val="000000" w:themeColor="text1"/>
                <w:szCs w:val="20"/>
                <w:lang w:val="es-ES"/>
              </w:rPr>
              <w:t>%</w:t>
            </w:r>
          </w:p>
        </w:tc>
        <w:tc>
          <w:tcPr>
            <w:tcW w:w="1016" w:type="dxa"/>
            <w:tcBorders>
              <w:top w:val="single" w:sz="4" w:space="0" w:color="000000"/>
              <w:left w:val="single" w:sz="4" w:space="0" w:color="000000"/>
              <w:bottom w:val="nil"/>
              <w:right w:val="single" w:sz="4" w:space="0" w:color="000000"/>
            </w:tcBorders>
            <w:hideMark/>
          </w:tcPr>
          <w:p w14:paraId="32FC1FC9" w14:textId="77777777" w:rsidR="00E74C6B" w:rsidRPr="001251F2" w:rsidRDefault="00E74C6B" w:rsidP="00C93E35">
            <w:pPr>
              <w:spacing w:after="0" w:line="240" w:lineRule="auto"/>
              <w:rPr>
                <w:rFonts w:cs="Arial"/>
                <w:bCs/>
                <w:color w:val="000000" w:themeColor="text1"/>
                <w:szCs w:val="20"/>
                <w:lang w:val="es-ES"/>
              </w:rPr>
            </w:pPr>
            <w:r w:rsidRPr="001251F2">
              <w:rPr>
                <w:rFonts w:cs="Arial"/>
                <w:bCs/>
                <w:color w:val="000000" w:themeColor="text1"/>
                <w:szCs w:val="20"/>
                <w:lang w:val="es-ES"/>
              </w:rPr>
              <w:t>Base</w:t>
            </w:r>
          </w:p>
        </w:tc>
        <w:tc>
          <w:tcPr>
            <w:tcW w:w="1662" w:type="dxa"/>
            <w:tcBorders>
              <w:top w:val="single" w:sz="4" w:space="0" w:color="000000"/>
              <w:left w:val="single" w:sz="4" w:space="0" w:color="000000"/>
              <w:bottom w:val="nil"/>
              <w:right w:val="single" w:sz="4" w:space="0" w:color="000000"/>
            </w:tcBorders>
            <w:hideMark/>
          </w:tcPr>
          <w:p w14:paraId="0D5C406F" w14:textId="77777777" w:rsidR="00E74C6B" w:rsidRPr="001251F2" w:rsidRDefault="00E74C6B" w:rsidP="00C93E35">
            <w:pPr>
              <w:spacing w:after="0" w:line="240" w:lineRule="auto"/>
              <w:rPr>
                <w:rFonts w:cs="Arial"/>
                <w:bCs/>
                <w:color w:val="000000" w:themeColor="text1"/>
                <w:szCs w:val="20"/>
                <w:lang w:val="es-ES"/>
              </w:rPr>
            </w:pPr>
            <w:r w:rsidRPr="001251F2">
              <w:rPr>
                <w:rFonts w:cs="Arial"/>
                <w:bCs/>
                <w:color w:val="000000" w:themeColor="text1"/>
                <w:szCs w:val="20"/>
                <w:lang w:val="es-ES"/>
              </w:rPr>
              <w:t>INV E 161-13</w:t>
            </w:r>
          </w:p>
        </w:tc>
        <w:tc>
          <w:tcPr>
            <w:tcW w:w="1004" w:type="dxa"/>
            <w:tcBorders>
              <w:top w:val="single" w:sz="4" w:space="0" w:color="000000"/>
              <w:left w:val="single" w:sz="4" w:space="0" w:color="000000"/>
              <w:bottom w:val="nil"/>
              <w:right w:val="single" w:sz="4" w:space="0" w:color="000000"/>
            </w:tcBorders>
            <w:hideMark/>
          </w:tcPr>
          <w:p w14:paraId="272090B5" w14:textId="77777777" w:rsidR="00E74C6B" w:rsidRPr="001251F2" w:rsidRDefault="00E74C6B" w:rsidP="00C93E35">
            <w:pPr>
              <w:spacing w:after="0" w:line="240" w:lineRule="auto"/>
              <w:rPr>
                <w:rFonts w:cs="Arial"/>
                <w:bCs/>
                <w:color w:val="000000" w:themeColor="text1"/>
                <w:szCs w:val="20"/>
                <w:lang w:val="es-ES"/>
              </w:rPr>
            </w:pPr>
            <w:r w:rsidRPr="001251F2">
              <w:rPr>
                <w:rFonts w:cs="Arial"/>
                <w:bCs/>
                <w:color w:val="000000" w:themeColor="text1"/>
                <w:szCs w:val="20"/>
                <w:lang w:val="es-ES"/>
              </w:rPr>
              <w:t>5 cada</w:t>
            </w:r>
          </w:p>
        </w:tc>
        <w:tc>
          <w:tcPr>
            <w:tcW w:w="1323" w:type="dxa"/>
            <w:tcBorders>
              <w:top w:val="single" w:sz="4" w:space="0" w:color="000000"/>
              <w:left w:val="single" w:sz="4" w:space="0" w:color="000000"/>
              <w:bottom w:val="nil"/>
              <w:right w:val="single" w:sz="4" w:space="0" w:color="000000"/>
            </w:tcBorders>
            <w:hideMark/>
          </w:tcPr>
          <w:p w14:paraId="275C33F1" w14:textId="77777777" w:rsidR="00E74C6B" w:rsidRPr="001251F2" w:rsidRDefault="00E74C6B" w:rsidP="00C93E35">
            <w:pPr>
              <w:spacing w:after="0" w:line="240" w:lineRule="auto"/>
              <w:rPr>
                <w:rFonts w:cs="Arial"/>
                <w:bCs/>
                <w:color w:val="000000" w:themeColor="text1"/>
                <w:szCs w:val="20"/>
                <w:lang w:val="es-ES"/>
              </w:rPr>
            </w:pPr>
            <w:r w:rsidRPr="001251F2">
              <w:rPr>
                <w:rFonts w:cs="Arial"/>
                <w:bCs/>
                <w:color w:val="000000" w:themeColor="text1"/>
                <w:szCs w:val="20"/>
                <w:lang w:val="es-ES"/>
              </w:rPr>
              <w:t>2 cada 800</w:t>
            </w:r>
          </w:p>
        </w:tc>
        <w:tc>
          <w:tcPr>
            <w:tcW w:w="1241" w:type="dxa"/>
            <w:tcBorders>
              <w:top w:val="single" w:sz="4" w:space="0" w:color="000000"/>
              <w:left w:val="single" w:sz="4" w:space="0" w:color="000000"/>
              <w:bottom w:val="nil"/>
              <w:right w:val="single" w:sz="4" w:space="0" w:color="000000"/>
            </w:tcBorders>
            <w:hideMark/>
          </w:tcPr>
          <w:p w14:paraId="17416345" w14:textId="77777777" w:rsidR="00E74C6B" w:rsidRPr="001251F2" w:rsidRDefault="00E74C6B" w:rsidP="00C93E35">
            <w:pPr>
              <w:spacing w:after="0" w:line="240" w:lineRule="auto"/>
              <w:rPr>
                <w:rFonts w:cs="Arial"/>
                <w:bCs/>
                <w:color w:val="000000" w:themeColor="text1"/>
                <w:szCs w:val="20"/>
                <w:lang w:val="es-ES"/>
              </w:rPr>
            </w:pPr>
            <w:r w:rsidRPr="001251F2">
              <w:rPr>
                <w:rFonts w:cs="Arial"/>
                <w:bCs/>
                <w:color w:val="000000" w:themeColor="text1"/>
                <w:szCs w:val="20"/>
                <w:lang w:val="es-ES"/>
              </w:rPr>
              <w:t>≥ 0.98 ∙</w:t>
            </w:r>
          </w:p>
        </w:tc>
        <w:tc>
          <w:tcPr>
            <w:tcW w:w="1491" w:type="dxa"/>
            <w:tcBorders>
              <w:top w:val="single" w:sz="4" w:space="0" w:color="000000"/>
              <w:left w:val="single" w:sz="4" w:space="0" w:color="000000"/>
              <w:bottom w:val="nil"/>
              <w:right w:val="single" w:sz="8" w:space="0" w:color="000000"/>
            </w:tcBorders>
            <w:hideMark/>
          </w:tcPr>
          <w:p w14:paraId="428A02D1" w14:textId="77777777" w:rsidR="00E74C6B" w:rsidRPr="001251F2" w:rsidRDefault="00E74C6B" w:rsidP="00C93E35">
            <w:pPr>
              <w:spacing w:after="0" w:line="240" w:lineRule="auto"/>
              <w:rPr>
                <w:rFonts w:cs="Arial"/>
                <w:bCs/>
                <w:color w:val="000000" w:themeColor="text1"/>
                <w:szCs w:val="20"/>
                <w:lang w:val="es-ES"/>
              </w:rPr>
            </w:pPr>
            <w:r w:rsidRPr="001251F2">
              <w:rPr>
                <w:rFonts w:cs="Arial"/>
                <w:bCs/>
                <w:color w:val="000000" w:themeColor="text1"/>
                <w:szCs w:val="20"/>
                <w:lang w:val="es-ES"/>
              </w:rPr>
              <w:t xml:space="preserve">≥ 0.95 ∙ </w:t>
            </w:r>
            <w:r w:rsidRPr="001251F2">
              <w:rPr>
                <w:rFonts w:ascii="Cambria Math" w:hAnsi="Cambria Math" w:cs="Cambria Math"/>
                <w:bCs/>
                <w:color w:val="000000" w:themeColor="text1"/>
                <w:szCs w:val="20"/>
                <w:lang w:val="es-ES"/>
              </w:rPr>
              <w:t>𝐷𝑚</w:t>
            </w:r>
          </w:p>
        </w:tc>
      </w:tr>
      <w:tr w:rsidR="00E74C6B" w:rsidRPr="001251F2" w14:paraId="06CA056A" w14:textId="77777777" w:rsidTr="00C93E35">
        <w:trPr>
          <w:trHeight w:val="276"/>
          <w:jc w:val="center"/>
        </w:trPr>
        <w:tc>
          <w:tcPr>
            <w:tcW w:w="1608" w:type="dxa"/>
            <w:tcBorders>
              <w:top w:val="nil"/>
              <w:left w:val="single" w:sz="8" w:space="0" w:color="000000"/>
              <w:bottom w:val="nil"/>
              <w:right w:val="single" w:sz="4" w:space="0" w:color="000000"/>
            </w:tcBorders>
            <w:hideMark/>
          </w:tcPr>
          <w:p w14:paraId="27B56A27" w14:textId="77777777" w:rsidR="00E74C6B" w:rsidRPr="001251F2" w:rsidRDefault="00E74C6B" w:rsidP="00C93E35">
            <w:pPr>
              <w:spacing w:after="0" w:line="240" w:lineRule="auto"/>
              <w:rPr>
                <w:rFonts w:cs="Arial"/>
                <w:bCs/>
                <w:color w:val="000000" w:themeColor="text1"/>
                <w:szCs w:val="20"/>
                <w:lang w:val="es-ES"/>
              </w:rPr>
            </w:pPr>
            <w:r w:rsidRPr="001251F2">
              <w:rPr>
                <w:rFonts w:cs="Arial"/>
                <w:bCs/>
                <w:color w:val="000000" w:themeColor="text1"/>
                <w:szCs w:val="20"/>
                <w:lang w:val="es-ES"/>
              </w:rPr>
              <w:t>Compactación</w:t>
            </w:r>
          </w:p>
        </w:tc>
        <w:tc>
          <w:tcPr>
            <w:tcW w:w="1016" w:type="dxa"/>
            <w:tcBorders>
              <w:top w:val="nil"/>
              <w:left w:val="single" w:sz="4" w:space="0" w:color="000000"/>
              <w:bottom w:val="nil"/>
              <w:right w:val="single" w:sz="4" w:space="0" w:color="000000"/>
            </w:tcBorders>
            <w:hideMark/>
          </w:tcPr>
          <w:p w14:paraId="75B62EC2" w14:textId="77777777" w:rsidR="00E74C6B" w:rsidRPr="001251F2" w:rsidRDefault="00E74C6B" w:rsidP="00C93E35">
            <w:pPr>
              <w:spacing w:after="0" w:line="240" w:lineRule="auto"/>
              <w:rPr>
                <w:rFonts w:cs="Arial"/>
                <w:bCs/>
                <w:color w:val="000000" w:themeColor="text1"/>
                <w:szCs w:val="20"/>
                <w:lang w:val="es-ES"/>
              </w:rPr>
            </w:pPr>
            <w:r w:rsidRPr="001251F2">
              <w:rPr>
                <w:rFonts w:cs="Arial"/>
                <w:bCs/>
                <w:color w:val="000000" w:themeColor="text1"/>
                <w:szCs w:val="20"/>
                <w:lang w:val="es-ES"/>
              </w:rPr>
              <w:t>Subbase</w:t>
            </w:r>
          </w:p>
        </w:tc>
        <w:tc>
          <w:tcPr>
            <w:tcW w:w="1662" w:type="dxa"/>
            <w:tcBorders>
              <w:top w:val="nil"/>
              <w:left w:val="single" w:sz="4" w:space="0" w:color="000000"/>
              <w:bottom w:val="nil"/>
              <w:right w:val="single" w:sz="4" w:space="0" w:color="000000"/>
            </w:tcBorders>
            <w:hideMark/>
          </w:tcPr>
          <w:p w14:paraId="692CCB73" w14:textId="77777777" w:rsidR="00E74C6B" w:rsidRPr="001251F2" w:rsidRDefault="00E74C6B" w:rsidP="00C93E35">
            <w:pPr>
              <w:spacing w:after="0" w:line="240" w:lineRule="auto"/>
              <w:rPr>
                <w:rFonts w:cs="Arial"/>
                <w:bCs/>
                <w:color w:val="000000" w:themeColor="text1"/>
                <w:szCs w:val="20"/>
                <w:lang w:val="es-ES"/>
              </w:rPr>
            </w:pPr>
            <w:r w:rsidRPr="001251F2">
              <w:rPr>
                <w:rFonts w:cs="Arial"/>
                <w:bCs/>
                <w:color w:val="000000" w:themeColor="text1"/>
                <w:szCs w:val="20"/>
                <w:lang w:val="es-ES"/>
              </w:rPr>
              <w:t>INV E 162-13</w:t>
            </w:r>
          </w:p>
        </w:tc>
        <w:tc>
          <w:tcPr>
            <w:tcW w:w="1004" w:type="dxa"/>
            <w:tcBorders>
              <w:top w:val="nil"/>
              <w:left w:val="single" w:sz="4" w:space="0" w:color="000000"/>
              <w:bottom w:val="nil"/>
              <w:right w:val="single" w:sz="4" w:space="0" w:color="000000"/>
            </w:tcBorders>
            <w:hideMark/>
          </w:tcPr>
          <w:p w14:paraId="7685E818" w14:textId="77777777" w:rsidR="00E74C6B" w:rsidRPr="001251F2" w:rsidRDefault="00E74C6B" w:rsidP="00C93E35">
            <w:pPr>
              <w:spacing w:after="0" w:line="240" w:lineRule="auto"/>
              <w:rPr>
                <w:rFonts w:cs="Arial"/>
                <w:bCs/>
                <w:color w:val="000000" w:themeColor="text1"/>
                <w:szCs w:val="20"/>
                <w:lang w:val="es-ES"/>
              </w:rPr>
            </w:pPr>
            <w:r w:rsidRPr="001251F2">
              <w:rPr>
                <w:rFonts w:cs="Arial"/>
                <w:bCs/>
                <w:color w:val="000000" w:themeColor="text1"/>
                <w:szCs w:val="20"/>
                <w:lang w:val="es-ES"/>
              </w:rPr>
              <w:t>800 m2</w:t>
            </w:r>
          </w:p>
        </w:tc>
        <w:tc>
          <w:tcPr>
            <w:tcW w:w="1323" w:type="dxa"/>
            <w:tcBorders>
              <w:top w:val="nil"/>
              <w:left w:val="single" w:sz="4" w:space="0" w:color="000000"/>
              <w:bottom w:val="nil"/>
              <w:right w:val="single" w:sz="4" w:space="0" w:color="000000"/>
            </w:tcBorders>
            <w:hideMark/>
          </w:tcPr>
          <w:p w14:paraId="0A25E173" w14:textId="77777777" w:rsidR="00E74C6B" w:rsidRPr="001251F2" w:rsidRDefault="00E74C6B" w:rsidP="00C93E35">
            <w:pPr>
              <w:spacing w:after="0" w:line="240" w:lineRule="auto"/>
              <w:rPr>
                <w:rFonts w:cs="Arial"/>
                <w:bCs/>
                <w:color w:val="000000" w:themeColor="text1"/>
                <w:szCs w:val="20"/>
                <w:lang w:val="es-ES"/>
              </w:rPr>
            </w:pPr>
            <w:r w:rsidRPr="001251F2">
              <w:rPr>
                <w:rFonts w:cs="Arial"/>
                <w:bCs/>
                <w:color w:val="000000" w:themeColor="text1"/>
                <w:szCs w:val="20"/>
                <w:lang w:val="es-ES"/>
              </w:rPr>
              <w:t>m2</w:t>
            </w:r>
          </w:p>
        </w:tc>
        <w:tc>
          <w:tcPr>
            <w:tcW w:w="1241" w:type="dxa"/>
            <w:tcBorders>
              <w:top w:val="nil"/>
              <w:left w:val="single" w:sz="4" w:space="0" w:color="000000"/>
              <w:bottom w:val="nil"/>
              <w:right w:val="single" w:sz="4" w:space="0" w:color="000000"/>
            </w:tcBorders>
            <w:hideMark/>
          </w:tcPr>
          <w:p w14:paraId="6A46AEA6" w14:textId="77777777" w:rsidR="00E74C6B" w:rsidRPr="001251F2" w:rsidRDefault="00E74C6B" w:rsidP="00C93E35">
            <w:pPr>
              <w:spacing w:after="0" w:line="240" w:lineRule="auto"/>
              <w:rPr>
                <w:rFonts w:cs="Arial"/>
                <w:bCs/>
                <w:color w:val="000000" w:themeColor="text1"/>
                <w:szCs w:val="20"/>
                <w:lang w:val="es-ES"/>
              </w:rPr>
            </w:pPr>
            <w:r w:rsidRPr="001251F2">
              <w:rPr>
                <w:rFonts w:ascii="Cambria Math" w:hAnsi="Cambria Math" w:cs="Cambria Math"/>
                <w:bCs/>
                <w:color w:val="000000" w:themeColor="text1"/>
                <w:szCs w:val="20"/>
                <w:lang w:val="es-ES"/>
              </w:rPr>
              <w:t>𝐷𝑒</w:t>
            </w:r>
          </w:p>
        </w:tc>
        <w:tc>
          <w:tcPr>
            <w:tcW w:w="1491" w:type="dxa"/>
            <w:tcBorders>
              <w:top w:val="nil"/>
              <w:left w:val="single" w:sz="4" w:space="0" w:color="000000"/>
              <w:bottom w:val="nil"/>
              <w:right w:val="single" w:sz="8" w:space="0" w:color="000000"/>
            </w:tcBorders>
            <w:hideMark/>
          </w:tcPr>
          <w:p w14:paraId="34A70726" w14:textId="77777777" w:rsidR="00E74C6B" w:rsidRPr="001251F2" w:rsidRDefault="00E74C6B" w:rsidP="00C93E35">
            <w:pPr>
              <w:spacing w:after="0" w:line="240" w:lineRule="auto"/>
              <w:rPr>
                <w:rFonts w:cs="Arial"/>
                <w:bCs/>
                <w:color w:val="000000" w:themeColor="text1"/>
                <w:szCs w:val="20"/>
                <w:lang w:val="es-ES"/>
              </w:rPr>
            </w:pPr>
            <w:r w:rsidRPr="001251F2">
              <w:rPr>
                <w:rFonts w:cs="Arial"/>
                <w:bCs/>
                <w:color w:val="000000" w:themeColor="text1"/>
                <w:szCs w:val="20"/>
                <w:lang w:val="es-ES"/>
              </w:rPr>
              <w:t>NA</w:t>
            </w:r>
          </w:p>
        </w:tc>
      </w:tr>
      <w:tr w:rsidR="00E74C6B" w:rsidRPr="001251F2" w14:paraId="2D24C4B2" w14:textId="77777777" w:rsidTr="00C93E35">
        <w:trPr>
          <w:trHeight w:val="272"/>
          <w:jc w:val="center"/>
        </w:trPr>
        <w:tc>
          <w:tcPr>
            <w:tcW w:w="1608" w:type="dxa"/>
            <w:tcBorders>
              <w:top w:val="nil"/>
              <w:left w:val="single" w:sz="8" w:space="0" w:color="000000"/>
              <w:bottom w:val="nil"/>
              <w:right w:val="single" w:sz="4" w:space="0" w:color="000000"/>
            </w:tcBorders>
          </w:tcPr>
          <w:p w14:paraId="0F3E675D" w14:textId="77777777" w:rsidR="00E74C6B" w:rsidRPr="001251F2" w:rsidRDefault="00E74C6B" w:rsidP="00C93E35">
            <w:pPr>
              <w:spacing w:after="0" w:line="240" w:lineRule="auto"/>
              <w:rPr>
                <w:rFonts w:cs="Arial"/>
                <w:bCs/>
                <w:color w:val="000000" w:themeColor="text1"/>
                <w:szCs w:val="20"/>
                <w:lang w:val="es-ES"/>
              </w:rPr>
            </w:pPr>
          </w:p>
        </w:tc>
        <w:tc>
          <w:tcPr>
            <w:tcW w:w="1016" w:type="dxa"/>
            <w:tcBorders>
              <w:top w:val="nil"/>
              <w:left w:val="single" w:sz="4" w:space="0" w:color="000000"/>
              <w:bottom w:val="nil"/>
              <w:right w:val="single" w:sz="4" w:space="0" w:color="000000"/>
            </w:tcBorders>
          </w:tcPr>
          <w:p w14:paraId="68100292" w14:textId="77777777" w:rsidR="00E74C6B" w:rsidRPr="001251F2" w:rsidRDefault="00E74C6B" w:rsidP="00C93E35">
            <w:pPr>
              <w:spacing w:after="0" w:line="240" w:lineRule="auto"/>
              <w:rPr>
                <w:rFonts w:cs="Arial"/>
                <w:bCs/>
                <w:color w:val="000000" w:themeColor="text1"/>
                <w:szCs w:val="20"/>
                <w:lang w:val="es-ES"/>
              </w:rPr>
            </w:pPr>
          </w:p>
        </w:tc>
        <w:tc>
          <w:tcPr>
            <w:tcW w:w="1662" w:type="dxa"/>
            <w:tcBorders>
              <w:top w:val="nil"/>
              <w:left w:val="single" w:sz="4" w:space="0" w:color="000000"/>
              <w:bottom w:val="nil"/>
              <w:right w:val="single" w:sz="4" w:space="0" w:color="000000"/>
            </w:tcBorders>
            <w:hideMark/>
          </w:tcPr>
          <w:p w14:paraId="493F8630" w14:textId="77777777" w:rsidR="00E74C6B" w:rsidRPr="001251F2" w:rsidRDefault="00E74C6B" w:rsidP="00C93E35">
            <w:pPr>
              <w:spacing w:after="0" w:line="240" w:lineRule="auto"/>
              <w:rPr>
                <w:rFonts w:cs="Arial"/>
                <w:bCs/>
                <w:color w:val="000000" w:themeColor="text1"/>
                <w:szCs w:val="20"/>
                <w:lang w:val="es-ES"/>
              </w:rPr>
            </w:pPr>
            <w:r w:rsidRPr="001251F2">
              <w:rPr>
                <w:rFonts w:cs="Arial"/>
                <w:bCs/>
                <w:color w:val="000000" w:themeColor="text1"/>
                <w:szCs w:val="20"/>
                <w:lang w:val="es-ES"/>
              </w:rPr>
              <w:t>INV E 164-13</w:t>
            </w:r>
          </w:p>
        </w:tc>
        <w:tc>
          <w:tcPr>
            <w:tcW w:w="1004" w:type="dxa"/>
            <w:tcBorders>
              <w:top w:val="nil"/>
              <w:left w:val="single" w:sz="4" w:space="0" w:color="000000"/>
              <w:bottom w:val="nil"/>
              <w:right w:val="single" w:sz="4" w:space="0" w:color="000000"/>
            </w:tcBorders>
          </w:tcPr>
          <w:p w14:paraId="250BAF8A" w14:textId="77777777" w:rsidR="00E74C6B" w:rsidRPr="001251F2" w:rsidRDefault="00E74C6B" w:rsidP="00C93E35">
            <w:pPr>
              <w:spacing w:after="0" w:line="240" w:lineRule="auto"/>
              <w:rPr>
                <w:rFonts w:cs="Arial"/>
                <w:bCs/>
                <w:color w:val="000000" w:themeColor="text1"/>
                <w:szCs w:val="20"/>
                <w:lang w:val="es-ES"/>
              </w:rPr>
            </w:pPr>
          </w:p>
        </w:tc>
        <w:tc>
          <w:tcPr>
            <w:tcW w:w="1323" w:type="dxa"/>
            <w:tcBorders>
              <w:top w:val="nil"/>
              <w:left w:val="single" w:sz="4" w:space="0" w:color="000000"/>
              <w:bottom w:val="nil"/>
              <w:right w:val="single" w:sz="4" w:space="0" w:color="000000"/>
            </w:tcBorders>
          </w:tcPr>
          <w:p w14:paraId="4C59FB47" w14:textId="77777777" w:rsidR="00E74C6B" w:rsidRPr="001251F2" w:rsidRDefault="00E74C6B" w:rsidP="00C93E35">
            <w:pPr>
              <w:spacing w:after="0" w:line="240" w:lineRule="auto"/>
              <w:rPr>
                <w:rFonts w:cs="Arial"/>
                <w:bCs/>
                <w:color w:val="000000" w:themeColor="text1"/>
                <w:szCs w:val="20"/>
                <w:lang w:val="es-ES"/>
              </w:rPr>
            </w:pPr>
          </w:p>
        </w:tc>
        <w:tc>
          <w:tcPr>
            <w:tcW w:w="1241" w:type="dxa"/>
            <w:tcBorders>
              <w:top w:val="nil"/>
              <w:left w:val="single" w:sz="4" w:space="0" w:color="000000"/>
              <w:bottom w:val="nil"/>
              <w:right w:val="single" w:sz="4" w:space="0" w:color="000000"/>
            </w:tcBorders>
            <w:hideMark/>
          </w:tcPr>
          <w:p w14:paraId="3309AAD6" w14:textId="77777777" w:rsidR="00E74C6B" w:rsidRPr="001251F2" w:rsidRDefault="00E74C6B" w:rsidP="00C93E35">
            <w:pPr>
              <w:spacing w:after="0" w:line="240" w:lineRule="auto"/>
              <w:rPr>
                <w:rFonts w:cs="Arial"/>
                <w:bCs/>
                <w:color w:val="000000" w:themeColor="text1"/>
                <w:szCs w:val="20"/>
                <w:lang w:val="es-ES"/>
              </w:rPr>
            </w:pPr>
            <w:r w:rsidRPr="001251F2">
              <w:rPr>
                <w:rFonts w:cs="Arial"/>
                <w:bCs/>
                <w:color w:val="000000" w:themeColor="text1"/>
                <w:szCs w:val="20"/>
                <w:lang w:val="es-ES"/>
              </w:rPr>
              <w:t>≥ 0.95 ∙</w:t>
            </w:r>
          </w:p>
        </w:tc>
        <w:tc>
          <w:tcPr>
            <w:tcW w:w="1491" w:type="dxa"/>
            <w:tcBorders>
              <w:top w:val="nil"/>
              <w:left w:val="single" w:sz="4" w:space="0" w:color="000000"/>
              <w:bottom w:val="nil"/>
              <w:right w:val="single" w:sz="8" w:space="0" w:color="000000"/>
            </w:tcBorders>
          </w:tcPr>
          <w:p w14:paraId="14EB97A1" w14:textId="77777777" w:rsidR="00E74C6B" w:rsidRPr="001251F2" w:rsidRDefault="00E74C6B" w:rsidP="00C93E35">
            <w:pPr>
              <w:spacing w:after="0" w:line="240" w:lineRule="auto"/>
              <w:rPr>
                <w:rFonts w:cs="Arial"/>
                <w:bCs/>
                <w:color w:val="000000" w:themeColor="text1"/>
                <w:szCs w:val="20"/>
                <w:lang w:val="es-ES"/>
              </w:rPr>
            </w:pPr>
          </w:p>
        </w:tc>
      </w:tr>
      <w:tr w:rsidR="00E74C6B" w:rsidRPr="001251F2" w14:paraId="643ECA0A" w14:textId="77777777" w:rsidTr="00C93E35">
        <w:trPr>
          <w:trHeight w:val="293"/>
          <w:jc w:val="center"/>
        </w:trPr>
        <w:tc>
          <w:tcPr>
            <w:tcW w:w="1608" w:type="dxa"/>
            <w:tcBorders>
              <w:top w:val="nil"/>
              <w:left w:val="single" w:sz="8" w:space="0" w:color="000000"/>
              <w:bottom w:val="single" w:sz="4" w:space="0" w:color="000000"/>
              <w:right w:val="single" w:sz="4" w:space="0" w:color="000000"/>
            </w:tcBorders>
          </w:tcPr>
          <w:p w14:paraId="769AA5E5" w14:textId="77777777" w:rsidR="00E74C6B" w:rsidRPr="001251F2" w:rsidRDefault="00E74C6B" w:rsidP="00C93E35">
            <w:pPr>
              <w:spacing w:after="0" w:line="240" w:lineRule="auto"/>
              <w:rPr>
                <w:rFonts w:cs="Arial"/>
                <w:bCs/>
                <w:color w:val="000000" w:themeColor="text1"/>
                <w:szCs w:val="20"/>
                <w:lang w:val="es-ES"/>
              </w:rPr>
            </w:pPr>
          </w:p>
        </w:tc>
        <w:tc>
          <w:tcPr>
            <w:tcW w:w="1016" w:type="dxa"/>
            <w:tcBorders>
              <w:top w:val="nil"/>
              <w:left w:val="single" w:sz="4" w:space="0" w:color="000000"/>
              <w:bottom w:val="single" w:sz="4" w:space="0" w:color="000000"/>
              <w:right w:val="single" w:sz="4" w:space="0" w:color="000000"/>
            </w:tcBorders>
          </w:tcPr>
          <w:p w14:paraId="25DB3C1A" w14:textId="77777777" w:rsidR="00E74C6B" w:rsidRPr="001251F2" w:rsidRDefault="00E74C6B" w:rsidP="00C93E35">
            <w:pPr>
              <w:spacing w:after="0" w:line="240" w:lineRule="auto"/>
              <w:rPr>
                <w:rFonts w:cs="Arial"/>
                <w:bCs/>
                <w:color w:val="000000" w:themeColor="text1"/>
                <w:szCs w:val="20"/>
                <w:lang w:val="es-ES"/>
              </w:rPr>
            </w:pPr>
          </w:p>
        </w:tc>
        <w:tc>
          <w:tcPr>
            <w:tcW w:w="1662" w:type="dxa"/>
            <w:tcBorders>
              <w:top w:val="nil"/>
              <w:left w:val="single" w:sz="4" w:space="0" w:color="000000"/>
              <w:bottom w:val="single" w:sz="4" w:space="0" w:color="000000"/>
              <w:right w:val="single" w:sz="4" w:space="0" w:color="000000"/>
            </w:tcBorders>
          </w:tcPr>
          <w:p w14:paraId="669D794D" w14:textId="77777777" w:rsidR="00E74C6B" w:rsidRPr="001251F2" w:rsidRDefault="00E74C6B" w:rsidP="00C93E35">
            <w:pPr>
              <w:spacing w:after="0" w:line="240" w:lineRule="auto"/>
              <w:rPr>
                <w:rFonts w:cs="Arial"/>
                <w:bCs/>
                <w:color w:val="000000" w:themeColor="text1"/>
                <w:szCs w:val="20"/>
                <w:lang w:val="es-ES"/>
              </w:rPr>
            </w:pPr>
          </w:p>
        </w:tc>
        <w:tc>
          <w:tcPr>
            <w:tcW w:w="1004" w:type="dxa"/>
            <w:tcBorders>
              <w:top w:val="nil"/>
              <w:left w:val="single" w:sz="4" w:space="0" w:color="000000"/>
              <w:bottom w:val="single" w:sz="4" w:space="0" w:color="000000"/>
              <w:right w:val="single" w:sz="4" w:space="0" w:color="000000"/>
            </w:tcBorders>
          </w:tcPr>
          <w:p w14:paraId="4243603B" w14:textId="77777777" w:rsidR="00E74C6B" w:rsidRPr="001251F2" w:rsidRDefault="00E74C6B" w:rsidP="00C93E35">
            <w:pPr>
              <w:spacing w:after="0" w:line="240" w:lineRule="auto"/>
              <w:rPr>
                <w:rFonts w:cs="Arial"/>
                <w:bCs/>
                <w:color w:val="000000" w:themeColor="text1"/>
                <w:szCs w:val="20"/>
                <w:lang w:val="es-ES"/>
              </w:rPr>
            </w:pPr>
          </w:p>
        </w:tc>
        <w:tc>
          <w:tcPr>
            <w:tcW w:w="1323" w:type="dxa"/>
            <w:tcBorders>
              <w:top w:val="nil"/>
              <w:left w:val="single" w:sz="4" w:space="0" w:color="000000"/>
              <w:bottom w:val="single" w:sz="4" w:space="0" w:color="000000"/>
              <w:right w:val="single" w:sz="4" w:space="0" w:color="000000"/>
            </w:tcBorders>
          </w:tcPr>
          <w:p w14:paraId="2DCF886F" w14:textId="77777777" w:rsidR="00E74C6B" w:rsidRPr="001251F2" w:rsidRDefault="00E74C6B" w:rsidP="00C93E35">
            <w:pPr>
              <w:spacing w:after="0" w:line="240" w:lineRule="auto"/>
              <w:rPr>
                <w:rFonts w:cs="Arial"/>
                <w:bCs/>
                <w:color w:val="000000" w:themeColor="text1"/>
                <w:szCs w:val="20"/>
                <w:lang w:val="es-ES"/>
              </w:rPr>
            </w:pPr>
          </w:p>
        </w:tc>
        <w:tc>
          <w:tcPr>
            <w:tcW w:w="1241" w:type="dxa"/>
            <w:tcBorders>
              <w:top w:val="nil"/>
              <w:left w:val="single" w:sz="4" w:space="0" w:color="000000"/>
              <w:bottom w:val="single" w:sz="4" w:space="0" w:color="000000"/>
              <w:right w:val="single" w:sz="4" w:space="0" w:color="000000"/>
            </w:tcBorders>
            <w:hideMark/>
          </w:tcPr>
          <w:p w14:paraId="0DB1CB5E" w14:textId="77777777" w:rsidR="00E74C6B" w:rsidRPr="001251F2" w:rsidRDefault="00E74C6B" w:rsidP="00C93E35">
            <w:pPr>
              <w:spacing w:after="0" w:line="240" w:lineRule="auto"/>
              <w:rPr>
                <w:rFonts w:cs="Arial"/>
                <w:bCs/>
                <w:color w:val="000000" w:themeColor="text1"/>
                <w:szCs w:val="20"/>
                <w:lang w:val="es-ES"/>
              </w:rPr>
            </w:pPr>
            <w:r w:rsidRPr="001251F2">
              <w:rPr>
                <w:rFonts w:ascii="Cambria Math" w:hAnsi="Cambria Math" w:cs="Cambria Math"/>
                <w:bCs/>
                <w:color w:val="000000" w:themeColor="text1"/>
                <w:szCs w:val="20"/>
                <w:lang w:val="es-ES"/>
              </w:rPr>
              <w:t>𝐷</w:t>
            </w:r>
            <w:r w:rsidRPr="001251F2">
              <w:rPr>
                <w:rFonts w:cs="Arial"/>
                <w:bCs/>
                <w:color w:val="000000" w:themeColor="text1"/>
                <w:szCs w:val="20"/>
                <w:lang w:val="es-ES"/>
              </w:rPr>
              <w:t>e</w:t>
            </w:r>
          </w:p>
        </w:tc>
        <w:tc>
          <w:tcPr>
            <w:tcW w:w="1491" w:type="dxa"/>
            <w:tcBorders>
              <w:top w:val="nil"/>
              <w:left w:val="single" w:sz="4" w:space="0" w:color="000000"/>
              <w:bottom w:val="single" w:sz="4" w:space="0" w:color="000000"/>
              <w:right w:val="single" w:sz="8" w:space="0" w:color="000000"/>
            </w:tcBorders>
          </w:tcPr>
          <w:p w14:paraId="78D37BBC" w14:textId="77777777" w:rsidR="00E74C6B" w:rsidRPr="001251F2" w:rsidRDefault="00E74C6B" w:rsidP="00C93E35">
            <w:pPr>
              <w:spacing w:after="0" w:line="240" w:lineRule="auto"/>
              <w:rPr>
                <w:rFonts w:cs="Arial"/>
                <w:bCs/>
                <w:color w:val="000000" w:themeColor="text1"/>
                <w:szCs w:val="20"/>
                <w:lang w:val="es-ES"/>
              </w:rPr>
            </w:pPr>
          </w:p>
        </w:tc>
      </w:tr>
      <w:tr w:rsidR="00E74C6B" w:rsidRPr="001251F2" w14:paraId="2A1F6CC5" w14:textId="77777777" w:rsidTr="00C93E35">
        <w:trPr>
          <w:trHeight w:val="551"/>
          <w:jc w:val="center"/>
        </w:trPr>
        <w:tc>
          <w:tcPr>
            <w:tcW w:w="2624" w:type="dxa"/>
            <w:gridSpan w:val="2"/>
            <w:tcBorders>
              <w:top w:val="single" w:sz="4" w:space="0" w:color="000000"/>
              <w:left w:val="single" w:sz="8" w:space="0" w:color="000000"/>
              <w:bottom w:val="single" w:sz="4" w:space="0" w:color="000000"/>
              <w:right w:val="single" w:sz="4" w:space="0" w:color="000000"/>
            </w:tcBorders>
            <w:hideMark/>
          </w:tcPr>
          <w:p w14:paraId="57D9CD74" w14:textId="77777777" w:rsidR="00E74C6B" w:rsidRPr="001251F2" w:rsidRDefault="00E74C6B" w:rsidP="00C93E35">
            <w:pPr>
              <w:spacing w:after="0" w:line="240" w:lineRule="auto"/>
              <w:rPr>
                <w:rFonts w:cs="Arial"/>
                <w:bCs/>
                <w:color w:val="000000" w:themeColor="text1"/>
                <w:szCs w:val="20"/>
                <w:lang w:val="es-ES"/>
              </w:rPr>
            </w:pPr>
            <w:r w:rsidRPr="001251F2">
              <w:rPr>
                <w:rFonts w:cs="Arial"/>
                <w:bCs/>
                <w:color w:val="000000" w:themeColor="text1"/>
                <w:szCs w:val="20"/>
                <w:lang w:val="es-ES"/>
              </w:rPr>
              <w:t>Espesor</w:t>
            </w:r>
          </w:p>
        </w:tc>
        <w:tc>
          <w:tcPr>
            <w:tcW w:w="1662" w:type="dxa"/>
            <w:tcBorders>
              <w:top w:val="single" w:sz="4" w:space="0" w:color="000000"/>
              <w:left w:val="single" w:sz="4" w:space="0" w:color="000000"/>
              <w:bottom w:val="single" w:sz="4" w:space="0" w:color="000000"/>
              <w:right w:val="single" w:sz="4" w:space="0" w:color="000000"/>
            </w:tcBorders>
            <w:hideMark/>
          </w:tcPr>
          <w:p w14:paraId="59ABC397" w14:textId="77777777" w:rsidR="00E74C6B" w:rsidRPr="001251F2" w:rsidRDefault="00E74C6B" w:rsidP="00C93E35">
            <w:pPr>
              <w:spacing w:after="0" w:line="240" w:lineRule="auto"/>
              <w:rPr>
                <w:rFonts w:cs="Arial"/>
                <w:bCs/>
                <w:color w:val="000000" w:themeColor="text1"/>
                <w:szCs w:val="20"/>
                <w:lang w:val="es-ES"/>
              </w:rPr>
            </w:pPr>
            <w:r w:rsidRPr="001251F2">
              <w:rPr>
                <w:rFonts w:cs="Arial"/>
                <w:bCs/>
                <w:color w:val="000000" w:themeColor="text1"/>
                <w:szCs w:val="20"/>
                <w:lang w:val="es-ES"/>
              </w:rPr>
              <w:t>*</w:t>
            </w:r>
          </w:p>
        </w:tc>
        <w:tc>
          <w:tcPr>
            <w:tcW w:w="1004" w:type="dxa"/>
            <w:tcBorders>
              <w:top w:val="single" w:sz="4" w:space="0" w:color="000000"/>
              <w:left w:val="single" w:sz="4" w:space="0" w:color="000000"/>
              <w:bottom w:val="single" w:sz="4" w:space="0" w:color="000000"/>
              <w:right w:val="single" w:sz="4" w:space="0" w:color="000000"/>
            </w:tcBorders>
            <w:hideMark/>
          </w:tcPr>
          <w:p w14:paraId="2D7B59A3" w14:textId="77777777" w:rsidR="00E74C6B" w:rsidRPr="001251F2" w:rsidRDefault="00E74C6B" w:rsidP="00C93E35">
            <w:pPr>
              <w:spacing w:after="0" w:line="240" w:lineRule="auto"/>
              <w:rPr>
                <w:rFonts w:cs="Arial"/>
                <w:bCs/>
                <w:color w:val="000000" w:themeColor="text1"/>
                <w:szCs w:val="20"/>
                <w:lang w:val="es-ES"/>
              </w:rPr>
            </w:pPr>
            <w:r w:rsidRPr="001251F2">
              <w:rPr>
                <w:rFonts w:cs="Arial"/>
                <w:bCs/>
                <w:color w:val="000000" w:themeColor="text1"/>
                <w:szCs w:val="20"/>
                <w:lang w:val="es-ES"/>
              </w:rPr>
              <w:t>3 cada</w:t>
            </w:r>
          </w:p>
          <w:p w14:paraId="702A9DA0" w14:textId="77777777" w:rsidR="00E74C6B" w:rsidRPr="001251F2" w:rsidRDefault="00E74C6B" w:rsidP="00C93E35">
            <w:pPr>
              <w:spacing w:after="0" w:line="240" w:lineRule="auto"/>
              <w:rPr>
                <w:rFonts w:cs="Arial"/>
                <w:bCs/>
                <w:color w:val="000000" w:themeColor="text1"/>
                <w:szCs w:val="20"/>
                <w:lang w:val="es-ES"/>
              </w:rPr>
            </w:pPr>
            <w:r w:rsidRPr="001251F2">
              <w:rPr>
                <w:rFonts w:cs="Arial"/>
                <w:bCs/>
                <w:color w:val="000000" w:themeColor="text1"/>
                <w:szCs w:val="20"/>
                <w:lang w:val="es-ES"/>
              </w:rPr>
              <w:t>800 m2</w:t>
            </w:r>
          </w:p>
        </w:tc>
        <w:tc>
          <w:tcPr>
            <w:tcW w:w="1323" w:type="dxa"/>
            <w:tcBorders>
              <w:top w:val="single" w:sz="4" w:space="0" w:color="000000"/>
              <w:left w:val="single" w:sz="4" w:space="0" w:color="000000"/>
              <w:bottom w:val="single" w:sz="4" w:space="0" w:color="000000"/>
              <w:right w:val="single" w:sz="4" w:space="0" w:color="000000"/>
            </w:tcBorders>
            <w:hideMark/>
          </w:tcPr>
          <w:p w14:paraId="2DEDF40B" w14:textId="77777777" w:rsidR="00E74C6B" w:rsidRPr="001251F2" w:rsidRDefault="00E74C6B" w:rsidP="00C93E35">
            <w:pPr>
              <w:spacing w:after="0" w:line="240" w:lineRule="auto"/>
              <w:rPr>
                <w:rFonts w:cs="Arial"/>
                <w:bCs/>
                <w:color w:val="000000" w:themeColor="text1"/>
                <w:szCs w:val="20"/>
                <w:lang w:val="es-ES"/>
              </w:rPr>
            </w:pPr>
            <w:r w:rsidRPr="001251F2">
              <w:rPr>
                <w:rFonts w:cs="Arial"/>
                <w:bCs/>
                <w:color w:val="000000" w:themeColor="text1"/>
                <w:szCs w:val="20"/>
                <w:lang w:val="es-ES"/>
              </w:rPr>
              <w:t>1 cada 800 m2</w:t>
            </w:r>
          </w:p>
        </w:tc>
        <w:tc>
          <w:tcPr>
            <w:tcW w:w="1241" w:type="dxa"/>
            <w:tcBorders>
              <w:top w:val="single" w:sz="4" w:space="0" w:color="000000"/>
              <w:left w:val="single" w:sz="4" w:space="0" w:color="000000"/>
              <w:bottom w:val="single" w:sz="4" w:space="0" w:color="000000"/>
              <w:right w:val="single" w:sz="4" w:space="0" w:color="000000"/>
            </w:tcBorders>
            <w:hideMark/>
          </w:tcPr>
          <w:p w14:paraId="1CB819A6" w14:textId="77777777" w:rsidR="00E74C6B" w:rsidRPr="001251F2" w:rsidRDefault="00E74C6B" w:rsidP="00C93E35">
            <w:pPr>
              <w:spacing w:after="0" w:line="240" w:lineRule="auto"/>
              <w:rPr>
                <w:rFonts w:cs="Arial"/>
                <w:bCs/>
                <w:color w:val="000000" w:themeColor="text1"/>
                <w:szCs w:val="20"/>
                <w:lang w:val="es-ES"/>
              </w:rPr>
            </w:pPr>
            <w:r w:rsidRPr="001251F2">
              <w:rPr>
                <w:rFonts w:cs="Arial"/>
                <w:bCs/>
                <w:color w:val="000000" w:themeColor="text1"/>
                <w:szCs w:val="20"/>
                <w:lang w:val="es-ES"/>
              </w:rPr>
              <w:t>≥ 100%</w:t>
            </w:r>
          </w:p>
        </w:tc>
        <w:tc>
          <w:tcPr>
            <w:tcW w:w="1491" w:type="dxa"/>
            <w:tcBorders>
              <w:top w:val="single" w:sz="4" w:space="0" w:color="000000"/>
              <w:left w:val="single" w:sz="4" w:space="0" w:color="000000"/>
              <w:bottom w:val="single" w:sz="4" w:space="0" w:color="000000"/>
              <w:right w:val="single" w:sz="8" w:space="0" w:color="000000"/>
            </w:tcBorders>
            <w:hideMark/>
          </w:tcPr>
          <w:p w14:paraId="5DBCAC00" w14:textId="77777777" w:rsidR="00E74C6B" w:rsidRPr="001251F2" w:rsidRDefault="00E74C6B" w:rsidP="00C93E35">
            <w:pPr>
              <w:spacing w:after="0" w:line="240" w:lineRule="auto"/>
              <w:rPr>
                <w:rFonts w:cs="Arial"/>
                <w:bCs/>
                <w:color w:val="000000" w:themeColor="text1"/>
                <w:szCs w:val="20"/>
                <w:lang w:val="es-ES"/>
              </w:rPr>
            </w:pPr>
            <w:r w:rsidRPr="001251F2">
              <w:rPr>
                <w:rFonts w:cs="Arial"/>
                <w:bCs/>
                <w:color w:val="000000" w:themeColor="text1"/>
                <w:szCs w:val="20"/>
                <w:lang w:val="es-ES"/>
              </w:rPr>
              <w:t>≥ 90%</w:t>
            </w:r>
          </w:p>
        </w:tc>
      </w:tr>
      <w:tr w:rsidR="00E74C6B" w:rsidRPr="001251F2" w14:paraId="6600F8E6" w14:textId="77777777" w:rsidTr="00C93E35">
        <w:trPr>
          <w:trHeight w:val="552"/>
          <w:jc w:val="center"/>
        </w:trPr>
        <w:tc>
          <w:tcPr>
            <w:tcW w:w="1608" w:type="dxa"/>
            <w:tcBorders>
              <w:top w:val="single" w:sz="4" w:space="0" w:color="000000"/>
              <w:left w:val="single" w:sz="8" w:space="0" w:color="000000"/>
              <w:bottom w:val="single" w:sz="4" w:space="0" w:color="000000"/>
              <w:right w:val="single" w:sz="4" w:space="0" w:color="000000"/>
            </w:tcBorders>
            <w:hideMark/>
          </w:tcPr>
          <w:p w14:paraId="129C8335" w14:textId="77777777" w:rsidR="00E74C6B" w:rsidRPr="001251F2" w:rsidRDefault="00E74C6B" w:rsidP="00C93E35">
            <w:pPr>
              <w:spacing w:after="0" w:line="240" w:lineRule="auto"/>
              <w:rPr>
                <w:rFonts w:cs="Arial"/>
                <w:bCs/>
                <w:color w:val="000000" w:themeColor="text1"/>
                <w:szCs w:val="20"/>
                <w:lang w:val="es-ES"/>
              </w:rPr>
            </w:pPr>
            <w:r w:rsidRPr="001251F2">
              <w:rPr>
                <w:rFonts w:cs="Arial"/>
                <w:bCs/>
                <w:color w:val="000000" w:themeColor="text1"/>
                <w:szCs w:val="20"/>
                <w:lang w:val="es-ES"/>
              </w:rPr>
              <w:t>Planicidad</w:t>
            </w:r>
          </w:p>
        </w:tc>
        <w:tc>
          <w:tcPr>
            <w:tcW w:w="1016" w:type="dxa"/>
            <w:tcBorders>
              <w:top w:val="single" w:sz="4" w:space="0" w:color="000000"/>
              <w:left w:val="single" w:sz="4" w:space="0" w:color="000000"/>
              <w:bottom w:val="single" w:sz="4" w:space="0" w:color="000000"/>
              <w:right w:val="single" w:sz="4" w:space="0" w:color="000000"/>
            </w:tcBorders>
            <w:hideMark/>
          </w:tcPr>
          <w:p w14:paraId="1962403A" w14:textId="77777777" w:rsidR="00E74C6B" w:rsidRPr="001251F2" w:rsidRDefault="00E74C6B" w:rsidP="00C93E35">
            <w:pPr>
              <w:spacing w:after="0" w:line="240" w:lineRule="auto"/>
              <w:rPr>
                <w:rFonts w:cs="Arial"/>
                <w:bCs/>
                <w:color w:val="000000" w:themeColor="text1"/>
                <w:szCs w:val="20"/>
                <w:lang w:val="es-ES"/>
              </w:rPr>
            </w:pPr>
            <w:r w:rsidRPr="001251F2">
              <w:rPr>
                <w:rFonts w:cs="Arial"/>
                <w:bCs/>
                <w:color w:val="000000" w:themeColor="text1"/>
                <w:szCs w:val="20"/>
                <w:lang w:val="es-ES"/>
              </w:rPr>
              <w:t>Base Subbase</w:t>
            </w:r>
          </w:p>
        </w:tc>
        <w:tc>
          <w:tcPr>
            <w:tcW w:w="1662" w:type="dxa"/>
            <w:tcBorders>
              <w:top w:val="single" w:sz="4" w:space="0" w:color="000000"/>
              <w:left w:val="single" w:sz="4" w:space="0" w:color="000000"/>
              <w:bottom w:val="single" w:sz="4" w:space="0" w:color="000000"/>
              <w:right w:val="single" w:sz="4" w:space="0" w:color="000000"/>
            </w:tcBorders>
            <w:hideMark/>
          </w:tcPr>
          <w:p w14:paraId="6946BED8" w14:textId="77777777" w:rsidR="00E74C6B" w:rsidRPr="001251F2" w:rsidRDefault="00E74C6B" w:rsidP="00C93E35">
            <w:pPr>
              <w:spacing w:after="0" w:line="240" w:lineRule="auto"/>
              <w:rPr>
                <w:rFonts w:cs="Arial"/>
                <w:bCs/>
                <w:color w:val="000000" w:themeColor="text1"/>
                <w:szCs w:val="20"/>
                <w:lang w:val="es-ES"/>
              </w:rPr>
            </w:pPr>
            <w:r w:rsidRPr="001251F2">
              <w:rPr>
                <w:rFonts w:cs="Arial"/>
                <w:bCs/>
                <w:color w:val="000000" w:themeColor="text1"/>
                <w:szCs w:val="20"/>
                <w:lang w:val="es-ES"/>
              </w:rPr>
              <w:t>INV E 793-13</w:t>
            </w:r>
          </w:p>
        </w:tc>
        <w:tc>
          <w:tcPr>
            <w:tcW w:w="1004" w:type="dxa"/>
            <w:tcBorders>
              <w:top w:val="single" w:sz="4" w:space="0" w:color="000000"/>
              <w:left w:val="single" w:sz="4" w:space="0" w:color="000000"/>
              <w:bottom w:val="single" w:sz="4" w:space="0" w:color="000000"/>
              <w:right w:val="single" w:sz="4" w:space="0" w:color="000000"/>
            </w:tcBorders>
            <w:hideMark/>
          </w:tcPr>
          <w:p w14:paraId="5A145323" w14:textId="77777777" w:rsidR="00E74C6B" w:rsidRPr="001251F2" w:rsidRDefault="00E74C6B" w:rsidP="00C93E35">
            <w:pPr>
              <w:spacing w:after="0" w:line="240" w:lineRule="auto"/>
              <w:rPr>
                <w:rFonts w:cs="Arial"/>
                <w:bCs/>
                <w:color w:val="000000" w:themeColor="text1"/>
                <w:szCs w:val="20"/>
                <w:lang w:val="es-ES"/>
              </w:rPr>
            </w:pPr>
            <w:r w:rsidRPr="001251F2">
              <w:rPr>
                <w:rFonts w:cs="Arial"/>
                <w:bCs/>
                <w:color w:val="000000" w:themeColor="text1"/>
                <w:szCs w:val="20"/>
                <w:lang w:val="es-ES"/>
              </w:rPr>
              <w:t>12 cada</w:t>
            </w:r>
          </w:p>
          <w:p w14:paraId="58C64A6B" w14:textId="77777777" w:rsidR="00E74C6B" w:rsidRPr="001251F2" w:rsidRDefault="00E74C6B" w:rsidP="00C93E35">
            <w:pPr>
              <w:spacing w:after="0" w:line="240" w:lineRule="auto"/>
              <w:rPr>
                <w:rFonts w:cs="Arial"/>
                <w:bCs/>
                <w:color w:val="000000" w:themeColor="text1"/>
                <w:szCs w:val="20"/>
                <w:lang w:val="es-ES"/>
              </w:rPr>
            </w:pPr>
            <w:r w:rsidRPr="001251F2">
              <w:rPr>
                <w:rFonts w:cs="Arial"/>
                <w:bCs/>
                <w:color w:val="000000" w:themeColor="text1"/>
                <w:szCs w:val="20"/>
                <w:lang w:val="es-ES"/>
              </w:rPr>
              <w:t>800 m2</w:t>
            </w:r>
          </w:p>
        </w:tc>
        <w:tc>
          <w:tcPr>
            <w:tcW w:w="1323" w:type="dxa"/>
            <w:tcBorders>
              <w:top w:val="single" w:sz="4" w:space="0" w:color="000000"/>
              <w:left w:val="single" w:sz="4" w:space="0" w:color="000000"/>
              <w:bottom w:val="single" w:sz="4" w:space="0" w:color="000000"/>
              <w:right w:val="single" w:sz="4" w:space="0" w:color="000000"/>
            </w:tcBorders>
            <w:hideMark/>
          </w:tcPr>
          <w:p w14:paraId="4A21C981" w14:textId="77777777" w:rsidR="00E74C6B" w:rsidRPr="001251F2" w:rsidRDefault="00E74C6B" w:rsidP="00C93E35">
            <w:pPr>
              <w:spacing w:after="0" w:line="240" w:lineRule="auto"/>
              <w:rPr>
                <w:rFonts w:cs="Arial"/>
                <w:bCs/>
                <w:color w:val="000000" w:themeColor="text1"/>
                <w:szCs w:val="20"/>
                <w:lang w:val="es-ES"/>
              </w:rPr>
            </w:pPr>
            <w:r w:rsidRPr="001251F2">
              <w:rPr>
                <w:rFonts w:cs="Arial"/>
                <w:bCs/>
                <w:color w:val="000000" w:themeColor="text1"/>
                <w:szCs w:val="20"/>
                <w:lang w:val="es-ES"/>
              </w:rPr>
              <w:t>6 cada 800 m2</w:t>
            </w:r>
          </w:p>
        </w:tc>
        <w:tc>
          <w:tcPr>
            <w:tcW w:w="1241" w:type="dxa"/>
            <w:tcBorders>
              <w:top w:val="single" w:sz="4" w:space="0" w:color="000000"/>
              <w:left w:val="single" w:sz="4" w:space="0" w:color="000000"/>
              <w:bottom w:val="single" w:sz="4" w:space="0" w:color="000000"/>
              <w:right w:val="single" w:sz="4" w:space="0" w:color="000000"/>
            </w:tcBorders>
            <w:hideMark/>
          </w:tcPr>
          <w:p w14:paraId="0D3C4384" w14:textId="77777777" w:rsidR="00E74C6B" w:rsidRPr="001251F2" w:rsidRDefault="00E74C6B" w:rsidP="00C93E35">
            <w:pPr>
              <w:spacing w:after="0" w:line="240" w:lineRule="auto"/>
              <w:rPr>
                <w:rFonts w:cs="Arial"/>
                <w:bCs/>
                <w:color w:val="000000" w:themeColor="text1"/>
                <w:szCs w:val="20"/>
                <w:lang w:val="es-ES"/>
              </w:rPr>
            </w:pPr>
            <w:r w:rsidRPr="001251F2">
              <w:rPr>
                <w:rFonts w:cs="Arial"/>
                <w:bCs/>
                <w:color w:val="000000" w:themeColor="text1"/>
                <w:szCs w:val="20"/>
                <w:lang w:val="es-ES"/>
              </w:rPr>
              <w:t>NA</w:t>
            </w:r>
          </w:p>
        </w:tc>
        <w:tc>
          <w:tcPr>
            <w:tcW w:w="1491" w:type="dxa"/>
            <w:tcBorders>
              <w:top w:val="single" w:sz="4" w:space="0" w:color="000000"/>
              <w:left w:val="single" w:sz="4" w:space="0" w:color="000000"/>
              <w:bottom w:val="single" w:sz="4" w:space="0" w:color="000000"/>
              <w:right w:val="single" w:sz="8" w:space="0" w:color="000000"/>
            </w:tcBorders>
            <w:hideMark/>
          </w:tcPr>
          <w:p w14:paraId="5BF6D6C6" w14:textId="77777777" w:rsidR="00E74C6B" w:rsidRPr="001251F2" w:rsidRDefault="00E74C6B" w:rsidP="00C93E35">
            <w:pPr>
              <w:spacing w:after="0" w:line="240" w:lineRule="auto"/>
              <w:rPr>
                <w:rFonts w:cs="Arial"/>
                <w:bCs/>
                <w:color w:val="000000" w:themeColor="text1"/>
                <w:szCs w:val="20"/>
                <w:lang w:val="es-ES"/>
              </w:rPr>
            </w:pPr>
            <w:r w:rsidRPr="001251F2">
              <w:rPr>
                <w:rFonts w:cs="Arial"/>
                <w:bCs/>
                <w:color w:val="000000" w:themeColor="text1"/>
                <w:szCs w:val="20"/>
                <w:lang w:val="es-ES"/>
              </w:rPr>
              <w:t>± 15 mm</w:t>
            </w:r>
          </w:p>
          <w:p w14:paraId="279A5022" w14:textId="77777777" w:rsidR="00E74C6B" w:rsidRPr="001251F2" w:rsidRDefault="00E74C6B" w:rsidP="00C93E35">
            <w:pPr>
              <w:spacing w:after="0" w:line="240" w:lineRule="auto"/>
              <w:rPr>
                <w:rFonts w:cs="Arial"/>
                <w:bCs/>
                <w:color w:val="000000" w:themeColor="text1"/>
                <w:szCs w:val="20"/>
                <w:lang w:val="es-ES"/>
              </w:rPr>
            </w:pPr>
            <w:r w:rsidRPr="001251F2">
              <w:rPr>
                <w:rFonts w:cs="Arial"/>
                <w:bCs/>
                <w:color w:val="000000" w:themeColor="text1"/>
                <w:szCs w:val="20"/>
                <w:lang w:val="es-ES"/>
              </w:rPr>
              <w:t>± 20 mm</w:t>
            </w:r>
          </w:p>
        </w:tc>
      </w:tr>
    </w:tbl>
    <w:p w14:paraId="4E597382" w14:textId="77777777" w:rsidR="00E74C6B" w:rsidRPr="001251F2" w:rsidRDefault="00E74C6B" w:rsidP="00E74C6B">
      <w:pPr>
        <w:spacing w:after="0" w:line="240" w:lineRule="auto"/>
        <w:rPr>
          <w:rFonts w:cs="Arial"/>
          <w:bCs/>
          <w:color w:val="000000" w:themeColor="text1"/>
          <w:szCs w:val="20"/>
        </w:rPr>
      </w:pPr>
    </w:p>
    <w:p w14:paraId="58B127E7" w14:textId="2DCF07AC" w:rsidR="00E74C6B" w:rsidRDefault="002D679D" w:rsidP="00E74C6B">
      <w:pPr>
        <w:spacing w:after="0" w:line="240" w:lineRule="auto"/>
        <w:rPr>
          <w:rFonts w:cs="Arial"/>
          <w:b/>
          <w:color w:val="000000" w:themeColor="text1"/>
          <w:szCs w:val="20"/>
        </w:rPr>
      </w:pPr>
      <w:r>
        <w:rPr>
          <w:rFonts w:cs="Arial"/>
          <w:b/>
          <w:color w:val="000000" w:themeColor="text1"/>
          <w:szCs w:val="20"/>
        </w:rPr>
        <w:lastRenderedPageBreak/>
        <w:t xml:space="preserve">III. </w:t>
      </w:r>
      <w:r w:rsidR="00E74C6B" w:rsidRPr="001251F2">
        <w:rPr>
          <w:rFonts w:cs="Arial"/>
          <w:b/>
          <w:color w:val="000000" w:themeColor="text1"/>
          <w:szCs w:val="20"/>
        </w:rPr>
        <w:t>EXCAVACIÓN PARA REPARACIÓN DEL PAVIMENTO EXISTENTE (INCLUYE RETIRO DE ESCOMBROS CON CARGUE MENOR A 5 Km)</w:t>
      </w:r>
    </w:p>
    <w:p w14:paraId="7849BB05" w14:textId="77777777" w:rsidR="002D679D" w:rsidRPr="001251F2" w:rsidRDefault="002D679D" w:rsidP="00E74C6B">
      <w:pPr>
        <w:spacing w:after="0" w:line="240" w:lineRule="auto"/>
        <w:rPr>
          <w:rFonts w:cs="Arial"/>
          <w:b/>
          <w:color w:val="000000" w:themeColor="text1"/>
          <w:szCs w:val="20"/>
        </w:rPr>
      </w:pPr>
    </w:p>
    <w:p w14:paraId="1F54B56B" w14:textId="7A660E06" w:rsidR="00E74C6B" w:rsidRDefault="00E74C6B" w:rsidP="00E74C6B">
      <w:pPr>
        <w:spacing w:after="0" w:line="240" w:lineRule="auto"/>
        <w:rPr>
          <w:rFonts w:cs="Arial"/>
          <w:bCs/>
          <w:color w:val="000000" w:themeColor="text1"/>
          <w:szCs w:val="20"/>
        </w:rPr>
      </w:pPr>
      <w:r w:rsidRPr="001251F2">
        <w:rPr>
          <w:rFonts w:cs="Arial"/>
          <w:bCs/>
          <w:color w:val="000000" w:themeColor="text1"/>
          <w:szCs w:val="20"/>
        </w:rPr>
        <w:t>UNIDAD DE MEDIDA     M3 (Metro Cúbico)</w:t>
      </w:r>
    </w:p>
    <w:p w14:paraId="3834F364" w14:textId="77777777" w:rsidR="002D679D" w:rsidRPr="001251F2" w:rsidRDefault="002D679D" w:rsidP="00E74C6B">
      <w:pPr>
        <w:spacing w:after="0" w:line="240" w:lineRule="auto"/>
        <w:rPr>
          <w:rFonts w:cs="Arial"/>
          <w:bCs/>
          <w:color w:val="000000" w:themeColor="text1"/>
          <w:szCs w:val="20"/>
        </w:rPr>
      </w:pPr>
    </w:p>
    <w:p w14:paraId="0FC07DF3" w14:textId="77777777" w:rsidR="00E74C6B" w:rsidRPr="001251F2" w:rsidRDefault="00E74C6B" w:rsidP="00E74C6B">
      <w:pPr>
        <w:spacing w:after="0" w:line="240" w:lineRule="auto"/>
        <w:rPr>
          <w:rFonts w:cs="Arial"/>
          <w:bCs/>
          <w:color w:val="000000" w:themeColor="text1"/>
          <w:szCs w:val="20"/>
        </w:rPr>
      </w:pPr>
      <w:r w:rsidRPr="001251F2">
        <w:rPr>
          <w:rFonts w:cs="Arial"/>
          <w:bCs/>
          <w:color w:val="000000" w:themeColor="text1"/>
          <w:szCs w:val="20"/>
        </w:rPr>
        <w:t>DESCRIPCION</w:t>
      </w:r>
    </w:p>
    <w:p w14:paraId="66AC8FF8" w14:textId="1BE24CD0" w:rsidR="00E74C6B" w:rsidRDefault="00E74C6B" w:rsidP="00E74C6B">
      <w:pPr>
        <w:spacing w:after="0" w:line="240" w:lineRule="auto"/>
        <w:rPr>
          <w:rFonts w:cs="Arial"/>
          <w:bCs/>
          <w:color w:val="000000" w:themeColor="text1"/>
          <w:szCs w:val="20"/>
        </w:rPr>
      </w:pPr>
      <w:r w:rsidRPr="001251F2">
        <w:rPr>
          <w:rFonts w:cs="Arial"/>
          <w:bCs/>
          <w:color w:val="000000" w:themeColor="text1"/>
          <w:szCs w:val="20"/>
        </w:rPr>
        <w:t>La presente Especificación tiene como alcance la descripción de actividades en cuanto a las excavaciones requeridas para la excavación de reparación del pavimento existente incluyendo el retiro</w:t>
      </w:r>
      <w:r w:rsidR="002D679D">
        <w:rPr>
          <w:rFonts w:cs="Arial"/>
          <w:bCs/>
          <w:color w:val="000000" w:themeColor="text1"/>
          <w:szCs w:val="20"/>
        </w:rPr>
        <w:t>.</w:t>
      </w:r>
    </w:p>
    <w:p w14:paraId="53A98B12" w14:textId="77777777" w:rsidR="002D679D" w:rsidRPr="001251F2" w:rsidRDefault="002D679D" w:rsidP="00E74C6B">
      <w:pPr>
        <w:spacing w:after="0" w:line="240" w:lineRule="auto"/>
        <w:rPr>
          <w:rFonts w:cs="Arial"/>
          <w:bCs/>
          <w:color w:val="000000" w:themeColor="text1"/>
          <w:szCs w:val="20"/>
        </w:rPr>
      </w:pPr>
    </w:p>
    <w:p w14:paraId="051BFBE2" w14:textId="77777777" w:rsidR="00E74C6B" w:rsidRPr="001251F2" w:rsidRDefault="00E74C6B" w:rsidP="00E74C6B">
      <w:pPr>
        <w:spacing w:after="0" w:line="240" w:lineRule="auto"/>
        <w:rPr>
          <w:rFonts w:cs="Arial"/>
          <w:bCs/>
          <w:color w:val="000000" w:themeColor="text1"/>
          <w:szCs w:val="20"/>
        </w:rPr>
      </w:pPr>
      <w:r w:rsidRPr="001251F2">
        <w:rPr>
          <w:rFonts w:cs="Arial"/>
          <w:bCs/>
          <w:color w:val="000000" w:themeColor="text1"/>
          <w:szCs w:val="20"/>
        </w:rPr>
        <w:t>ACTIVIDADES PREVIAS A CONSIDERAR</w:t>
      </w:r>
    </w:p>
    <w:p w14:paraId="1D9AB7F7" w14:textId="77777777" w:rsidR="00E74C6B" w:rsidRPr="001251F2" w:rsidRDefault="00E74C6B" w:rsidP="00E74C6B">
      <w:pPr>
        <w:numPr>
          <w:ilvl w:val="0"/>
          <w:numId w:val="33"/>
        </w:numPr>
        <w:spacing w:after="0" w:line="240" w:lineRule="auto"/>
        <w:rPr>
          <w:rFonts w:cs="Arial"/>
          <w:bCs/>
          <w:color w:val="000000" w:themeColor="text1"/>
          <w:szCs w:val="20"/>
        </w:rPr>
      </w:pPr>
      <w:r w:rsidRPr="001251F2">
        <w:rPr>
          <w:rFonts w:cs="Arial"/>
          <w:bCs/>
          <w:color w:val="000000" w:themeColor="text1"/>
          <w:szCs w:val="20"/>
        </w:rPr>
        <w:t>Ubicar el lugar donde debe excavar según documentos del proyecto.</w:t>
      </w:r>
    </w:p>
    <w:p w14:paraId="53902E4F" w14:textId="77777777" w:rsidR="00E74C6B" w:rsidRPr="001251F2" w:rsidRDefault="00E74C6B" w:rsidP="00E74C6B">
      <w:pPr>
        <w:numPr>
          <w:ilvl w:val="0"/>
          <w:numId w:val="33"/>
        </w:numPr>
        <w:spacing w:after="0" w:line="240" w:lineRule="auto"/>
        <w:rPr>
          <w:rFonts w:cs="Arial"/>
          <w:bCs/>
          <w:color w:val="000000" w:themeColor="text1"/>
          <w:szCs w:val="20"/>
        </w:rPr>
      </w:pPr>
      <w:r w:rsidRPr="001251F2">
        <w:rPr>
          <w:rFonts w:cs="Arial"/>
          <w:bCs/>
          <w:color w:val="000000" w:themeColor="text1"/>
          <w:szCs w:val="20"/>
        </w:rPr>
        <w:t>Los trabajos deberán efectuarse de tal forma, que produzcan la menor molestia posible a los habitantes de las zonas próximas a la obra.</w:t>
      </w:r>
    </w:p>
    <w:p w14:paraId="5D4D73A6" w14:textId="77777777" w:rsidR="00E74C6B" w:rsidRPr="001251F2" w:rsidRDefault="00E74C6B" w:rsidP="00E74C6B">
      <w:pPr>
        <w:numPr>
          <w:ilvl w:val="0"/>
          <w:numId w:val="33"/>
        </w:numPr>
        <w:spacing w:after="0" w:line="240" w:lineRule="auto"/>
        <w:rPr>
          <w:rFonts w:cs="Arial"/>
          <w:bCs/>
          <w:color w:val="000000" w:themeColor="text1"/>
          <w:szCs w:val="20"/>
        </w:rPr>
      </w:pPr>
      <w:r w:rsidRPr="001251F2">
        <w:rPr>
          <w:rFonts w:cs="Arial"/>
          <w:bCs/>
          <w:color w:val="000000" w:themeColor="text1"/>
          <w:szCs w:val="20"/>
        </w:rPr>
        <w:t>El contratista deberá ser responsable de la evacuación de todo material sobrante, escombro o similar, empleando las normas de saneamiento y ambientales.</w:t>
      </w:r>
    </w:p>
    <w:p w14:paraId="7F5A972B" w14:textId="77777777" w:rsidR="00E74C6B" w:rsidRPr="001251F2" w:rsidRDefault="00E74C6B" w:rsidP="00E74C6B">
      <w:pPr>
        <w:numPr>
          <w:ilvl w:val="0"/>
          <w:numId w:val="33"/>
        </w:numPr>
        <w:spacing w:after="0" w:line="240" w:lineRule="auto"/>
        <w:rPr>
          <w:rFonts w:cs="Arial"/>
          <w:bCs/>
          <w:color w:val="000000" w:themeColor="text1"/>
          <w:szCs w:val="20"/>
        </w:rPr>
      </w:pPr>
      <w:r w:rsidRPr="001251F2">
        <w:rPr>
          <w:rFonts w:cs="Arial"/>
          <w:bCs/>
          <w:color w:val="000000" w:themeColor="text1"/>
          <w:szCs w:val="20"/>
        </w:rPr>
        <w:t>Antes de iniciar las excavaciones se requiere la aprobación por parte del Interventor de los trabajos de localización, desmonte, limpieza y demoliciones, así como los de remoción de especies vegetales y demás obstáculos que afecten la ejecución de las obras del proyecto.</w:t>
      </w:r>
    </w:p>
    <w:p w14:paraId="51665417" w14:textId="77777777" w:rsidR="00E74C6B" w:rsidRPr="001251F2" w:rsidRDefault="00E74C6B" w:rsidP="00E74C6B">
      <w:pPr>
        <w:numPr>
          <w:ilvl w:val="0"/>
          <w:numId w:val="33"/>
        </w:numPr>
        <w:spacing w:after="0" w:line="240" w:lineRule="auto"/>
        <w:rPr>
          <w:rFonts w:cs="Arial"/>
          <w:bCs/>
          <w:color w:val="000000" w:themeColor="text1"/>
          <w:szCs w:val="20"/>
        </w:rPr>
      </w:pPr>
      <w:r w:rsidRPr="001251F2">
        <w:rPr>
          <w:rFonts w:cs="Arial"/>
          <w:bCs/>
          <w:color w:val="000000" w:themeColor="text1"/>
          <w:szCs w:val="20"/>
        </w:rPr>
        <w:t>No se deben iniciar actividades de excavación mientras no se hayan completado los trabajos básicos de medida y se hayan colocado las correspondientes estacas de control.</w:t>
      </w:r>
    </w:p>
    <w:p w14:paraId="5DB4DFC7" w14:textId="77777777" w:rsidR="00E74C6B" w:rsidRPr="001251F2" w:rsidRDefault="00E74C6B" w:rsidP="00E74C6B">
      <w:pPr>
        <w:numPr>
          <w:ilvl w:val="0"/>
          <w:numId w:val="33"/>
        </w:numPr>
        <w:spacing w:after="0" w:line="240" w:lineRule="auto"/>
        <w:rPr>
          <w:rFonts w:cs="Arial"/>
          <w:bCs/>
          <w:color w:val="000000" w:themeColor="text1"/>
          <w:szCs w:val="20"/>
        </w:rPr>
      </w:pPr>
      <w:r w:rsidRPr="001251F2">
        <w:rPr>
          <w:rFonts w:cs="Arial"/>
          <w:bCs/>
          <w:color w:val="000000" w:themeColor="text1"/>
          <w:szCs w:val="20"/>
        </w:rPr>
        <w:t>El Contratista de Obra debe realizar las actividades de excavación de manera continua y ordenada de acuerdo con el cronograma o plan de trabajo aprobado. Las excavaciones deben ejecutarse según lo establecido en las secciones transversales del proyecto</w:t>
      </w:r>
    </w:p>
    <w:p w14:paraId="7EF9C4EF" w14:textId="77777777" w:rsidR="00E74C6B" w:rsidRPr="001251F2" w:rsidRDefault="00E74C6B" w:rsidP="00E74C6B">
      <w:pPr>
        <w:numPr>
          <w:ilvl w:val="0"/>
          <w:numId w:val="33"/>
        </w:numPr>
        <w:spacing w:after="0" w:line="240" w:lineRule="auto"/>
        <w:rPr>
          <w:rFonts w:cs="Arial"/>
          <w:bCs/>
          <w:color w:val="000000" w:themeColor="text1"/>
          <w:szCs w:val="20"/>
        </w:rPr>
      </w:pPr>
      <w:r w:rsidRPr="001251F2">
        <w:rPr>
          <w:rFonts w:cs="Arial"/>
          <w:bCs/>
          <w:color w:val="000000" w:themeColor="text1"/>
          <w:szCs w:val="20"/>
        </w:rPr>
        <w:t>Las excavaciones deben realizarse cuidadosamente sin afectar las obras de infraestructura adyacentes, por lo que el Contratista de Obra es el responsable de la protección a las estructuras. Todo daño a obras y propiedades aledañas causado por negligencia del Contratista de Obra debe ser subsanado por éste asumiendo todos los costos.</w:t>
      </w:r>
    </w:p>
    <w:p w14:paraId="4F04F764" w14:textId="530F0E54" w:rsidR="00E74C6B" w:rsidRDefault="00E74C6B" w:rsidP="00E74C6B">
      <w:pPr>
        <w:numPr>
          <w:ilvl w:val="0"/>
          <w:numId w:val="33"/>
        </w:numPr>
        <w:spacing w:after="0" w:line="240" w:lineRule="auto"/>
        <w:rPr>
          <w:rFonts w:cs="Arial"/>
          <w:bCs/>
          <w:color w:val="000000" w:themeColor="text1"/>
          <w:szCs w:val="20"/>
        </w:rPr>
      </w:pPr>
      <w:r w:rsidRPr="001251F2">
        <w:rPr>
          <w:rFonts w:cs="Arial"/>
          <w:bCs/>
          <w:color w:val="000000" w:themeColor="text1"/>
          <w:szCs w:val="20"/>
        </w:rPr>
        <w:t>Previo al inicio de los trabajos de excavación, el Contratista de Obra debe presentar para aprobación por parte del Interventor el plan de drenaje temporal a implementar para evitar que el agua deteriore los materiales expuestos</w:t>
      </w:r>
      <w:r w:rsidR="002D679D">
        <w:rPr>
          <w:rFonts w:cs="Arial"/>
          <w:bCs/>
          <w:color w:val="000000" w:themeColor="text1"/>
          <w:szCs w:val="20"/>
        </w:rPr>
        <w:t>.</w:t>
      </w:r>
    </w:p>
    <w:p w14:paraId="03A57E31" w14:textId="77777777" w:rsidR="002D679D" w:rsidRPr="001251F2" w:rsidRDefault="002D679D" w:rsidP="002D679D">
      <w:pPr>
        <w:spacing w:after="0" w:line="240" w:lineRule="auto"/>
        <w:rPr>
          <w:rFonts w:cs="Arial"/>
          <w:bCs/>
          <w:color w:val="000000" w:themeColor="text1"/>
          <w:szCs w:val="20"/>
        </w:rPr>
      </w:pPr>
    </w:p>
    <w:p w14:paraId="0C9386D5" w14:textId="77777777" w:rsidR="00E74C6B" w:rsidRPr="001251F2" w:rsidRDefault="00E74C6B" w:rsidP="00E74C6B">
      <w:pPr>
        <w:spacing w:after="0" w:line="240" w:lineRule="auto"/>
        <w:rPr>
          <w:rFonts w:cs="Arial"/>
          <w:bCs/>
          <w:color w:val="000000" w:themeColor="text1"/>
          <w:szCs w:val="20"/>
        </w:rPr>
      </w:pPr>
      <w:r w:rsidRPr="001251F2">
        <w:rPr>
          <w:rFonts w:cs="Arial"/>
          <w:bCs/>
          <w:color w:val="000000" w:themeColor="text1"/>
          <w:szCs w:val="20"/>
        </w:rPr>
        <w:t xml:space="preserve">PROCEDIMIENTO DE EJECUCIÓN </w:t>
      </w:r>
    </w:p>
    <w:p w14:paraId="12A84225" w14:textId="77777777" w:rsidR="00E74C6B" w:rsidRPr="001251F2" w:rsidRDefault="00E74C6B" w:rsidP="00E74C6B">
      <w:pPr>
        <w:numPr>
          <w:ilvl w:val="0"/>
          <w:numId w:val="34"/>
        </w:numPr>
        <w:spacing w:after="0" w:line="240" w:lineRule="auto"/>
        <w:rPr>
          <w:rFonts w:cs="Arial"/>
          <w:bCs/>
          <w:color w:val="000000" w:themeColor="text1"/>
          <w:szCs w:val="20"/>
        </w:rPr>
      </w:pPr>
      <w:r w:rsidRPr="001251F2">
        <w:rPr>
          <w:rFonts w:cs="Arial"/>
          <w:bCs/>
          <w:color w:val="000000" w:themeColor="text1"/>
          <w:szCs w:val="20"/>
        </w:rPr>
        <w:t>Consultar y verificar según documentos del proyecto</w:t>
      </w:r>
    </w:p>
    <w:p w14:paraId="5BFE31B9" w14:textId="77777777" w:rsidR="00E74C6B" w:rsidRPr="001251F2" w:rsidRDefault="00E74C6B" w:rsidP="00E74C6B">
      <w:pPr>
        <w:numPr>
          <w:ilvl w:val="0"/>
          <w:numId w:val="34"/>
        </w:numPr>
        <w:spacing w:after="0" w:line="240" w:lineRule="auto"/>
        <w:rPr>
          <w:rFonts w:cs="Arial"/>
          <w:bCs/>
          <w:color w:val="000000" w:themeColor="text1"/>
          <w:szCs w:val="20"/>
        </w:rPr>
      </w:pPr>
      <w:r w:rsidRPr="001251F2">
        <w:rPr>
          <w:rFonts w:cs="Arial"/>
          <w:bCs/>
          <w:color w:val="000000" w:themeColor="text1"/>
          <w:szCs w:val="20"/>
        </w:rPr>
        <w:t>Corroborar la conveniencia de realizar la excavación por medios manuales</w:t>
      </w:r>
    </w:p>
    <w:p w14:paraId="41C66D75" w14:textId="77777777" w:rsidR="00E74C6B" w:rsidRPr="001251F2" w:rsidRDefault="00E74C6B" w:rsidP="00E74C6B">
      <w:pPr>
        <w:numPr>
          <w:ilvl w:val="0"/>
          <w:numId w:val="34"/>
        </w:numPr>
        <w:spacing w:after="0" w:line="240" w:lineRule="auto"/>
        <w:rPr>
          <w:rFonts w:cs="Arial"/>
          <w:bCs/>
          <w:color w:val="000000" w:themeColor="text1"/>
          <w:szCs w:val="20"/>
        </w:rPr>
      </w:pPr>
      <w:r w:rsidRPr="001251F2">
        <w:rPr>
          <w:rFonts w:cs="Arial"/>
          <w:bCs/>
          <w:color w:val="000000" w:themeColor="text1"/>
          <w:szCs w:val="20"/>
        </w:rPr>
        <w:t>Verificar niveles y dimensiones según los documentos del proyecto</w:t>
      </w:r>
    </w:p>
    <w:p w14:paraId="746206E1" w14:textId="77777777" w:rsidR="00E74C6B" w:rsidRPr="001251F2" w:rsidRDefault="00E74C6B" w:rsidP="00E74C6B">
      <w:pPr>
        <w:numPr>
          <w:ilvl w:val="0"/>
          <w:numId w:val="34"/>
        </w:numPr>
        <w:spacing w:after="0" w:line="240" w:lineRule="auto"/>
        <w:rPr>
          <w:rFonts w:cs="Arial"/>
          <w:bCs/>
          <w:color w:val="000000" w:themeColor="text1"/>
          <w:szCs w:val="20"/>
        </w:rPr>
      </w:pPr>
      <w:r w:rsidRPr="001251F2">
        <w:rPr>
          <w:rFonts w:cs="Arial"/>
          <w:bCs/>
          <w:color w:val="000000" w:themeColor="text1"/>
          <w:szCs w:val="20"/>
        </w:rPr>
        <w:t>Realizar cortes verticales para excavación a poca profundidad, sobre terrenos firmes o sobre material de relleno, evitando el uso de entibados</w:t>
      </w:r>
    </w:p>
    <w:p w14:paraId="6FAEDCB9" w14:textId="77777777" w:rsidR="00E74C6B" w:rsidRDefault="00E74C6B" w:rsidP="00E74C6B">
      <w:pPr>
        <w:numPr>
          <w:ilvl w:val="0"/>
          <w:numId w:val="34"/>
        </w:numPr>
        <w:spacing w:after="0" w:line="240" w:lineRule="auto"/>
        <w:rPr>
          <w:rFonts w:cs="Arial"/>
          <w:bCs/>
          <w:color w:val="000000" w:themeColor="text1"/>
          <w:szCs w:val="20"/>
        </w:rPr>
      </w:pPr>
      <w:r w:rsidRPr="001251F2">
        <w:rPr>
          <w:rFonts w:cs="Arial"/>
          <w:bCs/>
          <w:color w:val="000000" w:themeColor="text1"/>
          <w:szCs w:val="20"/>
        </w:rPr>
        <w:t>Depositar la tierra proveniente de las excavaciones mínimo a un metro del borde de la excavación</w:t>
      </w:r>
    </w:p>
    <w:p w14:paraId="22678049" w14:textId="77777777" w:rsidR="00E74C6B" w:rsidRDefault="00E74C6B" w:rsidP="006774D0">
      <w:pPr>
        <w:rPr>
          <w:b/>
          <w:color w:val="000000" w:themeColor="text1"/>
          <w:lang w:val="es-ES"/>
        </w:rPr>
      </w:pPr>
    </w:p>
    <w:p w14:paraId="2367BC99" w14:textId="2EAE07D1" w:rsidR="00C307FF" w:rsidRPr="00FA7124" w:rsidRDefault="003755E8" w:rsidP="003755E8">
      <w:pPr>
        <w:rPr>
          <w:b/>
          <w:color w:val="000000" w:themeColor="text1"/>
          <w:lang w:val="es-ES"/>
        </w:rPr>
      </w:pPr>
      <w:r>
        <w:rPr>
          <w:rFonts w:cs="Arial"/>
          <w:b/>
          <w:color w:val="000000" w:themeColor="text1"/>
          <w:szCs w:val="20"/>
        </w:rPr>
        <w:t xml:space="preserve">      </w:t>
      </w:r>
      <w:r w:rsidR="00FA7124">
        <w:rPr>
          <w:rFonts w:cs="Arial"/>
          <w:b/>
          <w:color w:val="000000" w:themeColor="text1"/>
          <w:szCs w:val="20"/>
        </w:rPr>
        <w:t>I</w:t>
      </w:r>
      <w:r w:rsidR="00A95C43">
        <w:rPr>
          <w:rFonts w:cs="Arial"/>
          <w:b/>
          <w:color w:val="000000" w:themeColor="text1"/>
          <w:szCs w:val="20"/>
        </w:rPr>
        <w:t>V</w:t>
      </w:r>
      <w:r w:rsidR="00FA7124">
        <w:rPr>
          <w:rFonts w:cs="Arial"/>
          <w:b/>
          <w:color w:val="000000" w:themeColor="text1"/>
          <w:szCs w:val="20"/>
        </w:rPr>
        <w:t xml:space="preserve">. </w:t>
      </w:r>
      <w:r w:rsidR="00FA7124" w:rsidRPr="00FA7124">
        <w:rPr>
          <w:rFonts w:cs="Arial"/>
          <w:b/>
          <w:color w:val="000000" w:themeColor="text1"/>
          <w:szCs w:val="20"/>
        </w:rPr>
        <w:t xml:space="preserve">EXCAVACIONES VARIAS SIN CLASIFICAR (INCLUYE RETIRO DE SOBRANTES A UNA </w:t>
      </w:r>
      <w:r>
        <w:rPr>
          <w:rFonts w:cs="Arial"/>
          <w:b/>
          <w:color w:val="000000" w:themeColor="text1"/>
          <w:szCs w:val="20"/>
        </w:rPr>
        <w:t xml:space="preserve">     </w:t>
      </w:r>
      <w:r w:rsidR="00FA7124" w:rsidRPr="00FA7124">
        <w:rPr>
          <w:rFonts w:cs="Arial"/>
          <w:b/>
          <w:color w:val="000000" w:themeColor="text1"/>
          <w:szCs w:val="20"/>
        </w:rPr>
        <w:t>DISTANCIA MENOR DE 5 KM)</w:t>
      </w:r>
    </w:p>
    <w:p w14:paraId="5E5E9873" w14:textId="6E0B6C56" w:rsidR="00FA7124" w:rsidRDefault="00FA7124" w:rsidP="00C307FF">
      <w:pPr>
        <w:spacing w:after="0" w:line="240" w:lineRule="auto"/>
        <w:rPr>
          <w:rFonts w:cs="Arial"/>
          <w:b/>
          <w:color w:val="000000" w:themeColor="text1"/>
          <w:szCs w:val="20"/>
        </w:rPr>
      </w:pPr>
    </w:p>
    <w:p w14:paraId="74529BF2" w14:textId="77777777" w:rsidR="00FA7124" w:rsidRPr="00640D12" w:rsidRDefault="00FA7124" w:rsidP="00FA7124">
      <w:pPr>
        <w:spacing w:after="0" w:line="240" w:lineRule="auto"/>
        <w:ind w:firstLine="360"/>
        <w:rPr>
          <w:rFonts w:cs="Arial"/>
          <w:bCs/>
          <w:color w:val="000000" w:themeColor="text1"/>
          <w:szCs w:val="20"/>
          <w:lang w:val="es-ES"/>
        </w:rPr>
      </w:pPr>
      <w:r w:rsidRPr="00640D12">
        <w:rPr>
          <w:rFonts w:cs="Arial"/>
          <w:bCs/>
          <w:color w:val="000000" w:themeColor="text1"/>
          <w:szCs w:val="20"/>
          <w:lang w:val="es-ES"/>
        </w:rPr>
        <w:t>DESCRIPCIÓN.</w:t>
      </w:r>
    </w:p>
    <w:p w14:paraId="2035899A" w14:textId="77777777" w:rsidR="00FA7124" w:rsidRPr="00640D12" w:rsidRDefault="00FA7124" w:rsidP="00FA7124">
      <w:pPr>
        <w:spacing w:after="0" w:line="240" w:lineRule="auto"/>
        <w:ind w:firstLine="360"/>
        <w:rPr>
          <w:rFonts w:cs="Arial"/>
          <w:bCs/>
          <w:color w:val="000000" w:themeColor="text1"/>
          <w:szCs w:val="20"/>
          <w:lang w:val="es-ES"/>
        </w:rPr>
      </w:pPr>
    </w:p>
    <w:p w14:paraId="40ECA7FF" w14:textId="5055D5F8" w:rsidR="00FA7124" w:rsidRDefault="00FA7124" w:rsidP="00FA7124">
      <w:pPr>
        <w:spacing w:after="0" w:line="240" w:lineRule="auto"/>
        <w:ind w:left="360"/>
      </w:pPr>
      <w:r>
        <w:t>Se refiere a los trabajos de excavaciones varias de cualquier material, sin importar su naturaleza ni la presencia de la tabla de agua.</w:t>
      </w:r>
    </w:p>
    <w:p w14:paraId="07FE6011" w14:textId="77777777" w:rsidR="00E84FA4" w:rsidRDefault="00E84FA4" w:rsidP="00FA7124">
      <w:pPr>
        <w:spacing w:after="0" w:line="240" w:lineRule="auto"/>
        <w:ind w:left="360"/>
        <w:rPr>
          <w:rFonts w:cs="Arial"/>
          <w:bCs/>
          <w:color w:val="000000" w:themeColor="text1"/>
          <w:szCs w:val="20"/>
          <w:lang w:val="es-ES"/>
        </w:rPr>
      </w:pPr>
    </w:p>
    <w:p w14:paraId="51F5AD50" w14:textId="77777777" w:rsidR="00FA7124" w:rsidRDefault="00FA7124" w:rsidP="00FA7124">
      <w:pPr>
        <w:spacing w:after="0" w:line="240" w:lineRule="auto"/>
        <w:ind w:left="360"/>
        <w:rPr>
          <w:rFonts w:cs="Arial"/>
          <w:bCs/>
          <w:color w:val="000000" w:themeColor="text1"/>
          <w:szCs w:val="20"/>
          <w:lang w:val="es-ES"/>
        </w:rPr>
      </w:pPr>
      <w:r>
        <w:rPr>
          <w:rFonts w:cs="Arial"/>
          <w:bCs/>
          <w:color w:val="000000" w:themeColor="text1"/>
          <w:szCs w:val="20"/>
          <w:lang w:val="es-ES"/>
        </w:rPr>
        <w:t>MATERIALES</w:t>
      </w:r>
    </w:p>
    <w:p w14:paraId="5906C16F" w14:textId="77777777" w:rsidR="00FA7124" w:rsidRDefault="00FA7124" w:rsidP="00FA7124">
      <w:pPr>
        <w:spacing w:after="0" w:line="240" w:lineRule="auto"/>
      </w:pPr>
    </w:p>
    <w:p w14:paraId="7337A453" w14:textId="77777777" w:rsidR="00FA7124" w:rsidRDefault="00FA7124" w:rsidP="00FA7124">
      <w:pPr>
        <w:spacing w:after="0" w:line="240" w:lineRule="auto"/>
        <w:ind w:left="360"/>
      </w:pPr>
      <w:r>
        <w:t xml:space="preserve">Los materiales provenientes de las excavaciones varias que sean adecuados y necesarios para la ejecución de rellenos, deberán ser almacenados por el Constructor para aprovecharlos en la construcción de aquellos, según lo determine el Supervisor. Dichos materiales no se podrán desechar </w:t>
      </w:r>
      <w:r>
        <w:lastRenderedPageBreak/>
        <w:t xml:space="preserve">ni retirar de la zona de la obra para fines distintos a los definidos en los documentos del Contrato, sin la aprobación previa del Supervisor. </w:t>
      </w:r>
    </w:p>
    <w:p w14:paraId="38A7FEA9" w14:textId="77777777" w:rsidR="00FA7124" w:rsidRDefault="00FA7124" w:rsidP="00FA7124">
      <w:pPr>
        <w:spacing w:after="0" w:line="240" w:lineRule="auto"/>
        <w:ind w:left="360"/>
      </w:pPr>
    </w:p>
    <w:p w14:paraId="1FE172A3" w14:textId="77777777" w:rsidR="00FA7124" w:rsidRPr="00E92258" w:rsidRDefault="00FA7124" w:rsidP="00FA7124">
      <w:pPr>
        <w:spacing w:after="0" w:line="240" w:lineRule="auto"/>
        <w:ind w:left="360"/>
        <w:rPr>
          <w:rFonts w:cs="Arial"/>
          <w:bCs/>
          <w:color w:val="000000" w:themeColor="text1"/>
          <w:szCs w:val="20"/>
          <w:lang w:val="es-ES"/>
        </w:rPr>
      </w:pPr>
      <w:r>
        <w:t>Los materiales de las excavaciones varias que no sean utilizables, deberán ser dispuestos de acuerdo con lo que establezcan los documentos del proyecto y las instrucciones del Supervisor, en zonas de disposición o desecho aprobadas ambientalmente.</w:t>
      </w:r>
    </w:p>
    <w:p w14:paraId="26F79781" w14:textId="77777777" w:rsidR="00FA7124" w:rsidRDefault="00FA7124" w:rsidP="00FA7124">
      <w:pPr>
        <w:spacing w:after="0" w:line="240" w:lineRule="auto"/>
        <w:jc w:val="left"/>
        <w:rPr>
          <w:rFonts w:cs="Arial"/>
          <w:bCs/>
          <w:color w:val="000000" w:themeColor="text1"/>
          <w:szCs w:val="20"/>
          <w:lang w:val="es-ES"/>
        </w:rPr>
      </w:pPr>
    </w:p>
    <w:p w14:paraId="037C03DD" w14:textId="77777777" w:rsidR="00FA7124" w:rsidRDefault="00FA7124" w:rsidP="00FA7124">
      <w:pPr>
        <w:spacing w:after="0" w:line="240" w:lineRule="auto"/>
        <w:jc w:val="left"/>
        <w:rPr>
          <w:rFonts w:cs="Arial"/>
          <w:bCs/>
          <w:color w:val="000000" w:themeColor="text1"/>
          <w:szCs w:val="20"/>
          <w:lang w:val="es-ES"/>
        </w:rPr>
      </w:pPr>
      <w:r>
        <w:rPr>
          <w:rFonts w:cs="Arial"/>
          <w:bCs/>
          <w:color w:val="000000" w:themeColor="text1"/>
          <w:szCs w:val="20"/>
          <w:lang w:val="es-ES"/>
        </w:rPr>
        <w:t xml:space="preserve">      EQUIPO</w:t>
      </w:r>
    </w:p>
    <w:p w14:paraId="47ACDA26" w14:textId="77777777" w:rsidR="00FA7124" w:rsidRDefault="00FA7124" w:rsidP="00FA7124">
      <w:pPr>
        <w:spacing w:after="0" w:line="240" w:lineRule="auto"/>
        <w:ind w:left="360" w:firstLine="349"/>
        <w:rPr>
          <w:rFonts w:cs="Arial"/>
          <w:bCs/>
          <w:color w:val="000000" w:themeColor="text1"/>
          <w:szCs w:val="20"/>
          <w:lang w:val="es-ES"/>
        </w:rPr>
      </w:pPr>
    </w:p>
    <w:p w14:paraId="4D39CBBB" w14:textId="77777777" w:rsidR="00FA7124" w:rsidRDefault="00FA7124" w:rsidP="00E266A1">
      <w:pPr>
        <w:pStyle w:val="Prrafodelista"/>
        <w:numPr>
          <w:ilvl w:val="0"/>
          <w:numId w:val="18"/>
        </w:numPr>
        <w:spacing w:after="0" w:line="240" w:lineRule="auto"/>
        <w:rPr>
          <w:rFonts w:cs="Arial"/>
          <w:bCs/>
          <w:color w:val="000000" w:themeColor="text1"/>
          <w:szCs w:val="20"/>
          <w:lang w:val="es-ES"/>
        </w:rPr>
      </w:pPr>
      <w:r>
        <w:rPr>
          <w:rFonts w:cs="Arial"/>
          <w:bCs/>
          <w:color w:val="000000" w:themeColor="text1"/>
          <w:szCs w:val="20"/>
          <w:lang w:val="es-ES"/>
        </w:rPr>
        <w:t>Retroexcavadora 75HP</w:t>
      </w:r>
    </w:p>
    <w:p w14:paraId="3D499C4D" w14:textId="77777777" w:rsidR="00FA7124" w:rsidRDefault="00FA7124" w:rsidP="00E266A1">
      <w:pPr>
        <w:pStyle w:val="Prrafodelista"/>
        <w:numPr>
          <w:ilvl w:val="0"/>
          <w:numId w:val="18"/>
        </w:numPr>
        <w:spacing w:after="0" w:line="240" w:lineRule="auto"/>
        <w:rPr>
          <w:rFonts w:cs="Arial"/>
          <w:bCs/>
          <w:color w:val="000000" w:themeColor="text1"/>
          <w:szCs w:val="20"/>
          <w:lang w:val="es-ES"/>
        </w:rPr>
      </w:pPr>
      <w:r>
        <w:rPr>
          <w:rFonts w:cs="Arial"/>
          <w:bCs/>
          <w:color w:val="000000" w:themeColor="text1"/>
          <w:szCs w:val="20"/>
          <w:lang w:val="es-ES"/>
        </w:rPr>
        <w:t>Volqueta sencilla (capacidad volco 6 m3)</w:t>
      </w:r>
    </w:p>
    <w:p w14:paraId="4BFE07DE" w14:textId="77777777" w:rsidR="00FA7124" w:rsidRDefault="00FA7124" w:rsidP="00FA7124">
      <w:pPr>
        <w:spacing w:after="0" w:line="240" w:lineRule="auto"/>
        <w:ind w:left="360"/>
        <w:rPr>
          <w:rFonts w:cs="Arial"/>
          <w:bCs/>
          <w:color w:val="000000" w:themeColor="text1"/>
          <w:szCs w:val="20"/>
          <w:lang w:val="es-ES"/>
        </w:rPr>
      </w:pPr>
    </w:p>
    <w:p w14:paraId="6B80BDF1" w14:textId="77777777" w:rsidR="00FA7124" w:rsidRDefault="00FA7124" w:rsidP="00FA7124">
      <w:pPr>
        <w:spacing w:after="0" w:line="240" w:lineRule="auto"/>
        <w:rPr>
          <w:rFonts w:cs="Arial"/>
          <w:bCs/>
          <w:color w:val="000000" w:themeColor="text1"/>
          <w:szCs w:val="20"/>
          <w:lang w:val="es-ES"/>
        </w:rPr>
      </w:pPr>
      <w:r>
        <w:rPr>
          <w:rFonts w:cs="Arial"/>
          <w:bCs/>
          <w:color w:val="000000" w:themeColor="text1"/>
          <w:szCs w:val="20"/>
          <w:lang w:val="es-ES"/>
        </w:rPr>
        <w:t xml:space="preserve">      MEDIDA</w:t>
      </w:r>
    </w:p>
    <w:p w14:paraId="4503AEC7" w14:textId="77777777" w:rsidR="00FA7124" w:rsidRDefault="00FA7124" w:rsidP="00FA7124">
      <w:pPr>
        <w:spacing w:after="0" w:line="240" w:lineRule="auto"/>
      </w:pPr>
    </w:p>
    <w:p w14:paraId="79634FA5" w14:textId="77777777" w:rsidR="00FA7124" w:rsidRDefault="00FA7124" w:rsidP="00FA7124">
      <w:pPr>
        <w:spacing w:after="0" w:line="240" w:lineRule="auto"/>
        <w:ind w:left="360"/>
      </w:pPr>
      <w:r>
        <w:t>La unidad de medida de las excavaciones varias será el metro cúbico (m</w:t>
      </w:r>
      <w:r>
        <w:rPr>
          <w:rFonts w:cs="Arial"/>
        </w:rPr>
        <w:t>³</w:t>
      </w:r>
      <w:r>
        <w:t xml:space="preserve">), aproximado a la décima de metro cúbico, de material excavado en su posición original, determinado dentro y hasta las líneas de pago indicadas en los planos </w:t>
      </w:r>
    </w:p>
    <w:p w14:paraId="20507167" w14:textId="77777777" w:rsidR="00FA7124" w:rsidRDefault="00FA7124" w:rsidP="00FA7124">
      <w:pPr>
        <w:spacing w:after="0" w:line="240" w:lineRule="auto"/>
        <w:ind w:left="360"/>
      </w:pPr>
    </w:p>
    <w:p w14:paraId="59823AEA" w14:textId="495A2FE5" w:rsidR="006774D0" w:rsidRDefault="006774D0" w:rsidP="006774D0">
      <w:pPr>
        <w:spacing w:after="0" w:line="240" w:lineRule="auto"/>
        <w:rPr>
          <w:rFonts w:cs="Arial"/>
          <w:b/>
          <w:color w:val="000000" w:themeColor="text1"/>
          <w:szCs w:val="20"/>
        </w:rPr>
      </w:pPr>
      <w:r>
        <w:rPr>
          <w:rFonts w:cs="Arial"/>
          <w:b/>
          <w:color w:val="000000" w:themeColor="text1"/>
          <w:szCs w:val="20"/>
        </w:rPr>
        <w:t xml:space="preserve">V. </w:t>
      </w:r>
      <w:r w:rsidRPr="001251F2">
        <w:rPr>
          <w:rFonts w:cs="Arial"/>
          <w:b/>
          <w:color w:val="000000" w:themeColor="text1"/>
          <w:szCs w:val="20"/>
        </w:rPr>
        <w:t>RIEGO DE IMPRIMACIÓN</w:t>
      </w:r>
    </w:p>
    <w:p w14:paraId="46E24C2B" w14:textId="77777777" w:rsidR="006774D0" w:rsidRPr="001251F2" w:rsidRDefault="006774D0" w:rsidP="006774D0">
      <w:pPr>
        <w:spacing w:after="0" w:line="240" w:lineRule="auto"/>
        <w:rPr>
          <w:rFonts w:cs="Arial"/>
          <w:b/>
          <w:color w:val="000000" w:themeColor="text1"/>
          <w:szCs w:val="20"/>
        </w:rPr>
      </w:pPr>
    </w:p>
    <w:p w14:paraId="741B0A7B" w14:textId="23EC497F" w:rsidR="006774D0" w:rsidRDefault="006774D0" w:rsidP="006774D0">
      <w:pPr>
        <w:spacing w:after="0" w:line="240" w:lineRule="auto"/>
        <w:rPr>
          <w:rFonts w:cs="Arial"/>
          <w:bCs/>
          <w:color w:val="000000" w:themeColor="text1"/>
          <w:szCs w:val="20"/>
        </w:rPr>
      </w:pPr>
      <w:r w:rsidRPr="001251F2">
        <w:rPr>
          <w:rFonts w:cs="Arial"/>
          <w:bCs/>
          <w:color w:val="000000" w:themeColor="text1"/>
          <w:szCs w:val="20"/>
        </w:rPr>
        <w:t>UNIDAD DE MEDIDA     M2 (Metro Cuadrado)</w:t>
      </w:r>
    </w:p>
    <w:p w14:paraId="3ACC56CB" w14:textId="77777777" w:rsidR="006774D0" w:rsidRPr="001251F2" w:rsidRDefault="006774D0" w:rsidP="006774D0">
      <w:pPr>
        <w:spacing w:after="0" w:line="240" w:lineRule="auto"/>
        <w:rPr>
          <w:rFonts w:cs="Arial"/>
          <w:bCs/>
          <w:color w:val="000000" w:themeColor="text1"/>
          <w:szCs w:val="20"/>
        </w:rPr>
      </w:pPr>
    </w:p>
    <w:p w14:paraId="4C6E0AF7" w14:textId="77777777" w:rsidR="006774D0" w:rsidRPr="001251F2" w:rsidRDefault="006774D0" w:rsidP="006774D0">
      <w:pPr>
        <w:spacing w:after="0" w:line="240" w:lineRule="auto"/>
        <w:rPr>
          <w:rFonts w:cs="Arial"/>
          <w:bCs/>
          <w:color w:val="000000" w:themeColor="text1"/>
          <w:szCs w:val="20"/>
        </w:rPr>
      </w:pPr>
      <w:r w:rsidRPr="001251F2">
        <w:rPr>
          <w:rFonts w:cs="Arial"/>
          <w:bCs/>
          <w:color w:val="000000" w:themeColor="text1"/>
          <w:szCs w:val="20"/>
        </w:rPr>
        <w:t xml:space="preserve">DESCRIPCION   </w:t>
      </w:r>
    </w:p>
    <w:p w14:paraId="34A7905B" w14:textId="4C2A726D" w:rsidR="006774D0" w:rsidRDefault="006774D0" w:rsidP="006774D0">
      <w:pPr>
        <w:spacing w:after="0" w:line="240" w:lineRule="auto"/>
        <w:rPr>
          <w:rFonts w:cs="Arial"/>
          <w:bCs/>
          <w:color w:val="000000" w:themeColor="text1"/>
          <w:szCs w:val="20"/>
        </w:rPr>
      </w:pPr>
      <w:r w:rsidRPr="001251F2">
        <w:rPr>
          <w:rFonts w:cs="Arial"/>
          <w:bCs/>
          <w:color w:val="000000" w:themeColor="text1"/>
          <w:szCs w:val="20"/>
        </w:rPr>
        <w:t>La presente Especificación tiene como alcance el suministro, transporte, eventual calentamiento y aplicación uniforme de una emulsión asfáltica sobre una superficie granular no tratada, previo a la colocación de una capa asfáltica o un tratamiento superficial, con el objeto de tener una superficie impermeable, y contribuir a la adherencia entre las capas.</w:t>
      </w:r>
    </w:p>
    <w:p w14:paraId="1374A0C8" w14:textId="77777777" w:rsidR="006774D0" w:rsidRPr="001251F2" w:rsidRDefault="006774D0" w:rsidP="006774D0">
      <w:pPr>
        <w:spacing w:after="0" w:line="240" w:lineRule="auto"/>
        <w:rPr>
          <w:rFonts w:cs="Arial"/>
          <w:bCs/>
          <w:color w:val="000000" w:themeColor="text1"/>
          <w:szCs w:val="20"/>
        </w:rPr>
      </w:pPr>
    </w:p>
    <w:p w14:paraId="1B59B8BF" w14:textId="77777777" w:rsidR="006774D0" w:rsidRPr="001251F2" w:rsidRDefault="006774D0" w:rsidP="006774D0">
      <w:pPr>
        <w:spacing w:after="0" w:line="240" w:lineRule="auto"/>
        <w:rPr>
          <w:rFonts w:cs="Arial"/>
          <w:bCs/>
          <w:color w:val="000000" w:themeColor="text1"/>
          <w:szCs w:val="20"/>
        </w:rPr>
      </w:pPr>
      <w:r w:rsidRPr="001251F2">
        <w:rPr>
          <w:rFonts w:cs="Arial"/>
          <w:bCs/>
          <w:color w:val="000000" w:themeColor="text1"/>
          <w:szCs w:val="20"/>
        </w:rPr>
        <w:t xml:space="preserve">ACTIVIDADES PREVIAS A CONSIDERAR </w:t>
      </w:r>
    </w:p>
    <w:p w14:paraId="5C112804" w14:textId="77777777" w:rsidR="006774D0" w:rsidRPr="001251F2" w:rsidRDefault="006774D0" w:rsidP="006774D0">
      <w:pPr>
        <w:numPr>
          <w:ilvl w:val="0"/>
          <w:numId w:val="35"/>
        </w:numPr>
        <w:spacing w:after="0" w:line="240" w:lineRule="auto"/>
        <w:rPr>
          <w:rFonts w:cs="Arial"/>
          <w:bCs/>
          <w:color w:val="000000" w:themeColor="text1"/>
          <w:szCs w:val="20"/>
        </w:rPr>
      </w:pPr>
      <w:r w:rsidRPr="001251F2">
        <w:rPr>
          <w:rFonts w:cs="Arial"/>
          <w:bCs/>
          <w:color w:val="000000" w:themeColor="text1"/>
          <w:szCs w:val="20"/>
        </w:rPr>
        <w:t>Antes de iniciar los trabajos, el Contratista de Obra debe emprender una fase de experimentación para verificar el estado de los equipos y determinar, en secciones de ensayo, el método definitivo de preparación, transporte, dosificación y aplicación de los materiales</w:t>
      </w:r>
    </w:p>
    <w:p w14:paraId="1938F6E0" w14:textId="77777777" w:rsidR="006774D0" w:rsidRPr="001251F2" w:rsidRDefault="006774D0" w:rsidP="006774D0">
      <w:pPr>
        <w:numPr>
          <w:ilvl w:val="0"/>
          <w:numId w:val="35"/>
        </w:numPr>
        <w:spacing w:after="0" w:line="240" w:lineRule="auto"/>
        <w:rPr>
          <w:rFonts w:cs="Arial"/>
          <w:bCs/>
          <w:color w:val="000000" w:themeColor="text1"/>
          <w:szCs w:val="20"/>
        </w:rPr>
      </w:pPr>
      <w:r w:rsidRPr="001251F2">
        <w:rPr>
          <w:rFonts w:cs="Arial"/>
          <w:bCs/>
          <w:color w:val="000000" w:themeColor="text1"/>
          <w:szCs w:val="20"/>
        </w:rPr>
        <w:t>La aplicación del riego de imprimación debe estar coordinada con la puesta en obra de la capa que se colocara posterior al riego, de manera que el ligante no haya perdido su efectividad como elemento de unión (liga o adherencia) entre ambas capas. Cuando el Interventor lo estime necesario, se debe aplicar otro riego de imprimación, cuyo costo debe ser asumido por el Contratista de Obra</w:t>
      </w:r>
    </w:p>
    <w:p w14:paraId="3963A58D" w14:textId="77777777" w:rsidR="006774D0" w:rsidRPr="001251F2" w:rsidRDefault="006774D0" w:rsidP="006774D0">
      <w:pPr>
        <w:numPr>
          <w:ilvl w:val="0"/>
          <w:numId w:val="35"/>
        </w:numPr>
        <w:spacing w:after="0" w:line="240" w:lineRule="auto"/>
        <w:rPr>
          <w:rFonts w:cs="Arial"/>
          <w:bCs/>
          <w:color w:val="000000" w:themeColor="text1"/>
          <w:szCs w:val="20"/>
        </w:rPr>
      </w:pPr>
      <w:r w:rsidRPr="001251F2">
        <w:rPr>
          <w:rFonts w:cs="Arial"/>
          <w:bCs/>
          <w:color w:val="000000" w:themeColor="text1"/>
          <w:szCs w:val="20"/>
        </w:rPr>
        <w:t>El Contratista de Obra debe proponer, para consideración del Interventor, los equipos más apropiados para las operaciones por realizar, de acuerdo con el tipo de material de tal forma que se minimicen las potenciales afectaciones que se pueden ocasionar al espacio público</w:t>
      </w:r>
    </w:p>
    <w:p w14:paraId="3ED2D236" w14:textId="77777777" w:rsidR="006774D0" w:rsidRPr="001251F2" w:rsidRDefault="006774D0" w:rsidP="006774D0">
      <w:pPr>
        <w:numPr>
          <w:ilvl w:val="0"/>
          <w:numId w:val="35"/>
        </w:numPr>
        <w:spacing w:after="0" w:line="240" w:lineRule="auto"/>
        <w:rPr>
          <w:rFonts w:cs="Arial"/>
          <w:bCs/>
          <w:color w:val="000000" w:themeColor="text1"/>
          <w:szCs w:val="20"/>
        </w:rPr>
      </w:pPr>
      <w:r w:rsidRPr="001251F2">
        <w:rPr>
          <w:rFonts w:cs="Arial"/>
          <w:bCs/>
          <w:color w:val="000000" w:themeColor="text1"/>
          <w:szCs w:val="20"/>
        </w:rPr>
        <w:t>La colocación de una capa de material sólo debe ser autorizada por el Interventor cuando la superficie sobre la cual debe asentarse tenga la calidad, densidad y las cotas y secciones indicadas en los documentos del proyecto o definidas por el Interventor, con las tolerancias establecidas. Además, debe estar concluida la construcción de los dispositivos necesarios para el drenaje y subdrenaje de la calzada, que requieran ser construidos previamente a la construcción de las capas granulares.</w:t>
      </w:r>
    </w:p>
    <w:p w14:paraId="38D7401A" w14:textId="77777777" w:rsidR="006774D0" w:rsidRPr="001251F2" w:rsidRDefault="006774D0" w:rsidP="006774D0">
      <w:pPr>
        <w:numPr>
          <w:ilvl w:val="0"/>
          <w:numId w:val="35"/>
        </w:numPr>
        <w:spacing w:after="0" w:line="240" w:lineRule="auto"/>
        <w:rPr>
          <w:rFonts w:cs="Arial"/>
          <w:bCs/>
          <w:color w:val="000000" w:themeColor="text1"/>
          <w:szCs w:val="20"/>
        </w:rPr>
      </w:pPr>
      <w:r w:rsidRPr="001251F2">
        <w:rPr>
          <w:rFonts w:cs="Arial"/>
          <w:bCs/>
          <w:color w:val="000000" w:themeColor="text1"/>
          <w:szCs w:val="20"/>
        </w:rPr>
        <w:t>No se debe extender ninguna capa de material granular mientras no haya sido realizada la nivelación y comprobación del grado de compactación de la capa precedente.</w:t>
      </w:r>
    </w:p>
    <w:p w14:paraId="34C30129" w14:textId="77777777" w:rsidR="006774D0" w:rsidRPr="001251F2" w:rsidRDefault="006774D0" w:rsidP="006774D0">
      <w:pPr>
        <w:numPr>
          <w:ilvl w:val="0"/>
          <w:numId w:val="35"/>
        </w:numPr>
        <w:spacing w:after="0" w:line="240" w:lineRule="auto"/>
        <w:rPr>
          <w:rFonts w:cs="Arial"/>
          <w:bCs/>
          <w:color w:val="000000" w:themeColor="text1"/>
          <w:szCs w:val="20"/>
        </w:rPr>
      </w:pPr>
      <w:r w:rsidRPr="001251F2">
        <w:rPr>
          <w:rFonts w:cs="Arial"/>
          <w:bCs/>
          <w:color w:val="000000" w:themeColor="text1"/>
          <w:szCs w:val="20"/>
        </w:rPr>
        <w:t>Ubicar el lugar donde debe intervenir según documentos del proyecto.</w:t>
      </w:r>
    </w:p>
    <w:p w14:paraId="381041F6" w14:textId="7C48E2AF" w:rsidR="006774D0" w:rsidRDefault="006774D0" w:rsidP="006774D0">
      <w:pPr>
        <w:numPr>
          <w:ilvl w:val="0"/>
          <w:numId w:val="35"/>
        </w:numPr>
        <w:spacing w:after="0" w:line="240" w:lineRule="auto"/>
        <w:rPr>
          <w:rFonts w:cs="Arial"/>
          <w:bCs/>
          <w:color w:val="000000" w:themeColor="text1"/>
          <w:szCs w:val="20"/>
        </w:rPr>
      </w:pPr>
      <w:r w:rsidRPr="001251F2">
        <w:rPr>
          <w:rFonts w:cs="Arial"/>
          <w:bCs/>
          <w:color w:val="000000" w:themeColor="text1"/>
          <w:szCs w:val="20"/>
        </w:rPr>
        <w:t>Los trabajos deberán efectuarse de tal forma, que produzcan la menor molestia posible a los habitantes de las zonas próximas a la obra.</w:t>
      </w:r>
    </w:p>
    <w:p w14:paraId="132D3F19" w14:textId="77777777" w:rsidR="006774D0" w:rsidRPr="001251F2" w:rsidRDefault="006774D0" w:rsidP="006774D0">
      <w:pPr>
        <w:spacing w:after="0" w:line="240" w:lineRule="auto"/>
        <w:rPr>
          <w:rFonts w:cs="Arial"/>
          <w:bCs/>
          <w:color w:val="000000" w:themeColor="text1"/>
          <w:szCs w:val="20"/>
        </w:rPr>
      </w:pPr>
    </w:p>
    <w:p w14:paraId="62BF3974" w14:textId="77777777" w:rsidR="006774D0" w:rsidRPr="001251F2" w:rsidRDefault="006774D0" w:rsidP="006774D0">
      <w:pPr>
        <w:spacing w:after="0" w:line="240" w:lineRule="auto"/>
        <w:rPr>
          <w:rFonts w:cs="Arial"/>
          <w:bCs/>
          <w:color w:val="000000" w:themeColor="text1"/>
          <w:szCs w:val="20"/>
        </w:rPr>
      </w:pPr>
      <w:r w:rsidRPr="001251F2">
        <w:rPr>
          <w:rFonts w:cs="Arial"/>
          <w:bCs/>
          <w:color w:val="000000" w:themeColor="text1"/>
          <w:szCs w:val="20"/>
        </w:rPr>
        <w:t xml:space="preserve">PROCEDIMIENTO DE EJECUCIÓN </w:t>
      </w:r>
    </w:p>
    <w:p w14:paraId="5D0C1518" w14:textId="77777777" w:rsidR="006774D0" w:rsidRPr="001251F2" w:rsidRDefault="006774D0" w:rsidP="006774D0">
      <w:pPr>
        <w:numPr>
          <w:ilvl w:val="0"/>
          <w:numId w:val="36"/>
        </w:numPr>
        <w:spacing w:after="0" w:line="240" w:lineRule="auto"/>
        <w:rPr>
          <w:rFonts w:cs="Arial"/>
          <w:bCs/>
          <w:color w:val="000000" w:themeColor="text1"/>
          <w:szCs w:val="20"/>
        </w:rPr>
      </w:pPr>
      <w:r w:rsidRPr="001251F2">
        <w:rPr>
          <w:rFonts w:cs="Arial"/>
          <w:bCs/>
          <w:color w:val="000000" w:themeColor="text1"/>
          <w:szCs w:val="20"/>
        </w:rPr>
        <w:t xml:space="preserve">Antes de autorizar los trabajos para el riego de imprimación, el Interventor debe comprobar que la superficie sobre la cual éste se va a colocar cumple con todos los requisitos especificados en </w:t>
      </w:r>
      <w:r w:rsidRPr="001251F2">
        <w:rPr>
          <w:rFonts w:cs="Arial"/>
          <w:bCs/>
          <w:color w:val="000000" w:themeColor="text1"/>
          <w:szCs w:val="20"/>
        </w:rPr>
        <w:lastRenderedPageBreak/>
        <w:t>cuanto a conformación, compactación y acabado de la capa a la cual corresponda, y que ella no se haya reblandecido por exceso de humedad</w:t>
      </w:r>
    </w:p>
    <w:p w14:paraId="33922085" w14:textId="77777777" w:rsidR="006774D0" w:rsidRPr="001251F2" w:rsidRDefault="006774D0" w:rsidP="006774D0">
      <w:pPr>
        <w:numPr>
          <w:ilvl w:val="0"/>
          <w:numId w:val="36"/>
        </w:numPr>
        <w:spacing w:after="0" w:line="240" w:lineRule="auto"/>
        <w:rPr>
          <w:rFonts w:cs="Arial"/>
          <w:bCs/>
          <w:color w:val="000000" w:themeColor="text1"/>
          <w:szCs w:val="20"/>
        </w:rPr>
      </w:pPr>
      <w:r w:rsidRPr="001251F2">
        <w:rPr>
          <w:rFonts w:cs="Arial"/>
          <w:bCs/>
          <w:color w:val="000000" w:themeColor="text1"/>
          <w:szCs w:val="20"/>
        </w:rPr>
        <w:t>En caso de que sobre la superficie a imprimar se observen fallas o imperfecciones, el Contratista de Obra debe proceder a corregirlas a entera satisfacción del Interventor</w:t>
      </w:r>
    </w:p>
    <w:p w14:paraId="07F67040" w14:textId="77777777" w:rsidR="006774D0" w:rsidRPr="001251F2" w:rsidRDefault="006774D0" w:rsidP="006774D0">
      <w:pPr>
        <w:numPr>
          <w:ilvl w:val="0"/>
          <w:numId w:val="36"/>
        </w:numPr>
        <w:spacing w:after="0" w:line="240" w:lineRule="auto"/>
        <w:rPr>
          <w:rFonts w:cs="Arial"/>
          <w:bCs/>
          <w:color w:val="000000" w:themeColor="text1"/>
          <w:szCs w:val="20"/>
        </w:rPr>
      </w:pPr>
      <w:r w:rsidRPr="001251F2">
        <w:rPr>
          <w:rFonts w:cs="Arial"/>
          <w:bCs/>
          <w:color w:val="000000" w:themeColor="text1"/>
          <w:szCs w:val="20"/>
        </w:rPr>
        <w:t>La superficie a imprimar debe estar libre de polvo, barro seco, suciedad y cualquier material suelto que pueda ser perjudicial para la adherencia entre capas, utilizando el equipo de limpieza aprobado por el Interventor</w:t>
      </w:r>
    </w:p>
    <w:p w14:paraId="143D0A3D" w14:textId="77777777" w:rsidR="006774D0" w:rsidRPr="001251F2" w:rsidRDefault="006774D0" w:rsidP="006774D0">
      <w:pPr>
        <w:numPr>
          <w:ilvl w:val="0"/>
          <w:numId w:val="36"/>
        </w:numPr>
        <w:spacing w:after="0" w:line="240" w:lineRule="auto"/>
        <w:rPr>
          <w:rFonts w:cs="Arial"/>
          <w:bCs/>
          <w:color w:val="000000" w:themeColor="text1"/>
          <w:szCs w:val="20"/>
        </w:rPr>
      </w:pPr>
      <w:r w:rsidRPr="001251F2">
        <w:rPr>
          <w:rFonts w:cs="Arial"/>
          <w:bCs/>
          <w:color w:val="000000" w:themeColor="text1"/>
          <w:szCs w:val="20"/>
        </w:rPr>
        <w:t>La dosificación definitiva del producto imprimante se debe establecer como resultado de las aplicaciones iniciales y debe ser, salvo instrucción contraria del Interventor, aquella que sea capaz de absorber la capa que se imprima, en un lapso de veinticuatro (24) horas, y no siendo inferior a cinco milímetros (5 mm)</w:t>
      </w:r>
    </w:p>
    <w:p w14:paraId="04BE887A" w14:textId="77777777" w:rsidR="006774D0" w:rsidRPr="001251F2" w:rsidRDefault="006774D0" w:rsidP="006774D0">
      <w:pPr>
        <w:numPr>
          <w:ilvl w:val="0"/>
          <w:numId w:val="36"/>
        </w:numPr>
        <w:spacing w:after="0" w:line="240" w:lineRule="auto"/>
        <w:rPr>
          <w:rFonts w:cs="Arial"/>
          <w:bCs/>
          <w:color w:val="000000" w:themeColor="text1"/>
          <w:szCs w:val="20"/>
        </w:rPr>
      </w:pPr>
      <w:r w:rsidRPr="001251F2">
        <w:rPr>
          <w:rFonts w:cs="Arial"/>
          <w:bCs/>
          <w:color w:val="000000" w:themeColor="text1"/>
          <w:szCs w:val="20"/>
        </w:rPr>
        <w:t>El Contratista de Obra debe garantizar, y el Interventor debe verificar, que la cantidad de asfalto residual aplicado nunca sea inferior a quinientos gramos por metro cuadrado (500 g/m2), teniendo en cuenta la concentración de la emulsión, la velocidad del equipo de aplicación, y el caudal aplicado.</w:t>
      </w:r>
    </w:p>
    <w:p w14:paraId="1C865A48" w14:textId="77777777" w:rsidR="006774D0" w:rsidRPr="001251F2" w:rsidRDefault="006774D0" w:rsidP="006774D0">
      <w:pPr>
        <w:numPr>
          <w:ilvl w:val="0"/>
          <w:numId w:val="36"/>
        </w:numPr>
        <w:spacing w:after="0" w:line="240" w:lineRule="auto"/>
        <w:rPr>
          <w:rFonts w:cs="Arial"/>
          <w:bCs/>
          <w:color w:val="000000" w:themeColor="text1"/>
          <w:szCs w:val="20"/>
        </w:rPr>
      </w:pPr>
      <w:r w:rsidRPr="001251F2">
        <w:rPr>
          <w:rFonts w:cs="Arial"/>
          <w:bCs/>
          <w:color w:val="000000" w:themeColor="text1"/>
          <w:szCs w:val="20"/>
        </w:rPr>
        <w:t>La superficie debe ser regada ligeramente con agua, sin llegar a la saturación, previo al riego de imprimación.</w:t>
      </w:r>
    </w:p>
    <w:p w14:paraId="69424B34" w14:textId="77777777" w:rsidR="006774D0" w:rsidRPr="001251F2" w:rsidRDefault="006774D0" w:rsidP="006774D0">
      <w:pPr>
        <w:numPr>
          <w:ilvl w:val="0"/>
          <w:numId w:val="36"/>
        </w:numPr>
        <w:spacing w:after="0" w:line="240" w:lineRule="auto"/>
        <w:rPr>
          <w:rFonts w:cs="Arial"/>
          <w:bCs/>
          <w:color w:val="000000" w:themeColor="text1"/>
          <w:szCs w:val="20"/>
        </w:rPr>
      </w:pPr>
      <w:r w:rsidRPr="001251F2">
        <w:rPr>
          <w:rFonts w:cs="Arial"/>
          <w:bCs/>
          <w:color w:val="000000" w:themeColor="text1"/>
          <w:szCs w:val="20"/>
        </w:rPr>
        <w:t>La aplicación del ligante se debe hacer de manera uniforme, tanto en sentido longitudinal como transversal, evitando la doble aplicación en las juntas transversales, para lo cual se deben colocar tiras de papel u otro material adecuado en las zonas de iniciación o interrupción del trabajo, de manera que el riego comience y termine sobre ellas.</w:t>
      </w:r>
    </w:p>
    <w:p w14:paraId="2F4BFBEF" w14:textId="77777777" w:rsidR="006774D0" w:rsidRPr="001251F2" w:rsidRDefault="006774D0" w:rsidP="006774D0">
      <w:pPr>
        <w:numPr>
          <w:ilvl w:val="0"/>
          <w:numId w:val="36"/>
        </w:numPr>
        <w:spacing w:after="0" w:line="240" w:lineRule="auto"/>
        <w:rPr>
          <w:rFonts w:cs="Arial"/>
          <w:bCs/>
          <w:color w:val="000000" w:themeColor="text1"/>
          <w:szCs w:val="20"/>
        </w:rPr>
      </w:pPr>
      <w:r w:rsidRPr="001251F2">
        <w:rPr>
          <w:rFonts w:cs="Arial"/>
          <w:bCs/>
          <w:color w:val="000000" w:themeColor="text1"/>
          <w:szCs w:val="20"/>
        </w:rPr>
        <w:t>La temperatura de aplicación de la emulsión asfáltica debe ser tal, que su viscosidad se encuentre entre cinco y veinte segundos Saybolt-</w:t>
      </w:r>
      <w:proofErr w:type="spellStart"/>
      <w:r w:rsidRPr="001251F2">
        <w:rPr>
          <w:rFonts w:cs="Arial"/>
          <w:bCs/>
          <w:color w:val="000000" w:themeColor="text1"/>
          <w:szCs w:val="20"/>
        </w:rPr>
        <w:t>Furol</w:t>
      </w:r>
      <w:proofErr w:type="spellEnd"/>
      <w:r w:rsidRPr="001251F2">
        <w:rPr>
          <w:rFonts w:cs="Arial"/>
          <w:bCs/>
          <w:color w:val="000000" w:themeColor="text1"/>
          <w:szCs w:val="20"/>
        </w:rPr>
        <w:t xml:space="preserve"> (5 a 20 </w:t>
      </w:r>
      <w:proofErr w:type="spellStart"/>
      <w:r w:rsidRPr="001251F2">
        <w:rPr>
          <w:rFonts w:cs="Arial"/>
          <w:bCs/>
          <w:color w:val="000000" w:themeColor="text1"/>
          <w:szCs w:val="20"/>
        </w:rPr>
        <w:t>sSF</w:t>
      </w:r>
      <w:proofErr w:type="spellEnd"/>
      <w:r w:rsidRPr="001251F2">
        <w:rPr>
          <w:rFonts w:cs="Arial"/>
          <w:bCs/>
          <w:color w:val="000000" w:themeColor="text1"/>
          <w:szCs w:val="20"/>
        </w:rPr>
        <w:t>), según la norma INV E-763-13</w:t>
      </w:r>
    </w:p>
    <w:p w14:paraId="110CC4D6" w14:textId="77777777" w:rsidR="006774D0" w:rsidRPr="001251F2" w:rsidRDefault="006774D0" w:rsidP="006774D0">
      <w:pPr>
        <w:numPr>
          <w:ilvl w:val="0"/>
          <w:numId w:val="36"/>
        </w:numPr>
        <w:spacing w:after="0" w:line="240" w:lineRule="auto"/>
        <w:rPr>
          <w:rFonts w:cs="Arial"/>
          <w:bCs/>
          <w:color w:val="000000" w:themeColor="text1"/>
          <w:szCs w:val="20"/>
        </w:rPr>
      </w:pPr>
      <w:r w:rsidRPr="001251F2">
        <w:rPr>
          <w:rFonts w:cs="Arial"/>
          <w:bCs/>
          <w:color w:val="000000" w:themeColor="text1"/>
          <w:szCs w:val="20"/>
        </w:rPr>
        <w:t>Antes de iniciar cada jornada de trabajo, se debe verificar el correcto funcionamiento del equipo para garantizar una adecuada uniformidad del riego. En caso de ser necesario, se deben calentar las boquillas de irrigación antes de cada descarga. La bomba y la barra de distribución deben limpiarse al finalizar cada jornada de trabajo o cuando se produzcan interrupciones prolongadas.</w:t>
      </w:r>
    </w:p>
    <w:p w14:paraId="31E80462" w14:textId="77777777" w:rsidR="006774D0" w:rsidRPr="001251F2" w:rsidRDefault="006774D0" w:rsidP="006774D0">
      <w:pPr>
        <w:numPr>
          <w:ilvl w:val="0"/>
          <w:numId w:val="36"/>
        </w:numPr>
        <w:spacing w:after="0" w:line="240" w:lineRule="auto"/>
        <w:rPr>
          <w:rFonts w:cs="Arial"/>
          <w:bCs/>
          <w:color w:val="000000" w:themeColor="text1"/>
          <w:szCs w:val="20"/>
        </w:rPr>
      </w:pPr>
      <w:r w:rsidRPr="001251F2">
        <w:rPr>
          <w:rFonts w:cs="Arial"/>
          <w:bCs/>
          <w:color w:val="000000" w:themeColor="text1"/>
          <w:szCs w:val="20"/>
        </w:rPr>
        <w:t>En aquellas zonas donde se presente insuficiencia o exceso de material bituminoso, el Contratista de Obra debe corregir la irregularidad mediante la adición de ligante o agregado de protección, según sea el caso, previa aprobación y a satisfacción del Interventor</w:t>
      </w:r>
    </w:p>
    <w:p w14:paraId="2CFCF7BF" w14:textId="77777777" w:rsidR="006774D0" w:rsidRPr="001251F2" w:rsidRDefault="006774D0" w:rsidP="006774D0">
      <w:pPr>
        <w:numPr>
          <w:ilvl w:val="0"/>
          <w:numId w:val="36"/>
        </w:numPr>
        <w:spacing w:after="0" w:line="240" w:lineRule="auto"/>
        <w:rPr>
          <w:rFonts w:cs="Arial"/>
          <w:bCs/>
          <w:color w:val="000000" w:themeColor="text1"/>
          <w:szCs w:val="20"/>
        </w:rPr>
      </w:pPr>
      <w:r w:rsidRPr="001251F2">
        <w:rPr>
          <w:rFonts w:cs="Arial"/>
          <w:bCs/>
          <w:color w:val="000000" w:themeColor="text1"/>
          <w:szCs w:val="20"/>
        </w:rPr>
        <w:t>En los casos que, por las condiciones de la obra, se deba efectuar el riego por franjas, debe existir una mínima superposición del mismo a lo largo de la junta longitudinal</w:t>
      </w:r>
    </w:p>
    <w:p w14:paraId="7FB9338C" w14:textId="77777777" w:rsidR="006774D0" w:rsidRPr="001251F2" w:rsidRDefault="006774D0" w:rsidP="006774D0">
      <w:pPr>
        <w:numPr>
          <w:ilvl w:val="0"/>
          <w:numId w:val="36"/>
        </w:numPr>
        <w:spacing w:after="0" w:line="240" w:lineRule="auto"/>
        <w:rPr>
          <w:rFonts w:cs="Arial"/>
          <w:bCs/>
          <w:color w:val="000000" w:themeColor="text1"/>
          <w:szCs w:val="20"/>
        </w:rPr>
      </w:pPr>
      <w:r w:rsidRPr="001251F2">
        <w:rPr>
          <w:rFonts w:cs="Arial"/>
          <w:bCs/>
          <w:color w:val="000000" w:themeColor="text1"/>
          <w:szCs w:val="20"/>
        </w:rPr>
        <w:t>No se permite el tránsito automotor sobre la superficie imprimada, ni la colocación de capas o tratamientos asfálticos, hasta que lo autorice el Interventor.</w:t>
      </w:r>
    </w:p>
    <w:p w14:paraId="7EFB87E7" w14:textId="77777777" w:rsidR="006774D0" w:rsidRPr="001251F2" w:rsidRDefault="006774D0" w:rsidP="006774D0">
      <w:pPr>
        <w:numPr>
          <w:ilvl w:val="0"/>
          <w:numId w:val="36"/>
        </w:numPr>
        <w:spacing w:after="0" w:line="240" w:lineRule="auto"/>
        <w:rPr>
          <w:rFonts w:cs="Arial"/>
          <w:bCs/>
          <w:color w:val="000000" w:themeColor="text1"/>
          <w:szCs w:val="20"/>
        </w:rPr>
      </w:pPr>
      <w:r w:rsidRPr="001251F2">
        <w:rPr>
          <w:rFonts w:cs="Arial"/>
          <w:bCs/>
          <w:color w:val="000000" w:themeColor="text1"/>
          <w:szCs w:val="20"/>
        </w:rPr>
        <w:t>La extensión eventual del agregado pétreo se debe realizar por instrucción del Interventor, cuando sea necesario permitir la circulación ocasional del tránsito automotor sobre la imprimación, o donde se advierta que parte de ella no ha sido absorbida veinticuatro horas (24 h) después de aplicado el ligante. El agregado se debe extender mediante el sistema autorizado por el Interventor y su humedad, en el momento de la aplicación, no puede exceder de cuatro por ciento (4%)</w:t>
      </w:r>
    </w:p>
    <w:p w14:paraId="1299A77A" w14:textId="77777777" w:rsidR="006774D0" w:rsidRPr="001251F2" w:rsidRDefault="006774D0" w:rsidP="006774D0">
      <w:pPr>
        <w:numPr>
          <w:ilvl w:val="0"/>
          <w:numId w:val="36"/>
        </w:numPr>
        <w:spacing w:after="0" w:line="240" w:lineRule="auto"/>
        <w:rPr>
          <w:rFonts w:cs="Arial"/>
          <w:bCs/>
          <w:color w:val="000000" w:themeColor="text1"/>
          <w:szCs w:val="20"/>
        </w:rPr>
      </w:pPr>
      <w:r w:rsidRPr="001251F2">
        <w:rPr>
          <w:rFonts w:cs="Arial"/>
          <w:bCs/>
          <w:color w:val="000000" w:themeColor="text1"/>
          <w:szCs w:val="20"/>
        </w:rPr>
        <w:t>Elementos tales como sardineles, árboles, vallas, dispositivos de señalización, barandas y otros similares, que son susceptibles de ser manchados por el ligante, deben ser protegidos adecuadamente por parte del Contratista de Obra, antes de aplicar el riego de imprimación.</w:t>
      </w:r>
    </w:p>
    <w:p w14:paraId="2BBA9EDB" w14:textId="77777777" w:rsidR="006774D0" w:rsidRPr="001251F2" w:rsidRDefault="006774D0" w:rsidP="006774D0">
      <w:pPr>
        <w:numPr>
          <w:ilvl w:val="0"/>
          <w:numId w:val="36"/>
        </w:numPr>
        <w:spacing w:after="0" w:line="240" w:lineRule="auto"/>
        <w:rPr>
          <w:rFonts w:cs="Arial"/>
          <w:bCs/>
          <w:color w:val="000000" w:themeColor="text1"/>
          <w:szCs w:val="20"/>
        </w:rPr>
      </w:pPr>
      <w:r w:rsidRPr="001251F2">
        <w:rPr>
          <w:rFonts w:cs="Arial"/>
          <w:bCs/>
          <w:color w:val="000000" w:themeColor="text1"/>
          <w:szCs w:val="20"/>
        </w:rPr>
        <w:t>Se prohíbe todo tipo de tránsito sobre la superficie imprimada mientras no haya sido absorbido todo el ligante o, en caso de que se haya extendido el agregado de protección, dentro de las veinticuatro horas (24 h) siguientes a la aplicación de éste. Una vez permitida la circulación, la velocidad de los vehículos no debe exceder de treinta kilómetros por hora (30 km/h).</w:t>
      </w:r>
    </w:p>
    <w:p w14:paraId="316CFF7E" w14:textId="77777777" w:rsidR="006774D0" w:rsidRPr="007B0820" w:rsidRDefault="006774D0" w:rsidP="006774D0">
      <w:pPr>
        <w:spacing w:after="0" w:line="240" w:lineRule="auto"/>
        <w:rPr>
          <w:rFonts w:cs="Arial"/>
          <w:b/>
          <w:color w:val="000000" w:themeColor="text1"/>
          <w:szCs w:val="20"/>
        </w:rPr>
      </w:pPr>
    </w:p>
    <w:p w14:paraId="3D9246A3" w14:textId="44C83D6A" w:rsidR="006774D0" w:rsidRDefault="00D96519" w:rsidP="006774D0">
      <w:pPr>
        <w:spacing w:after="0" w:line="240" w:lineRule="auto"/>
        <w:rPr>
          <w:rFonts w:cs="Arial"/>
          <w:b/>
          <w:szCs w:val="20"/>
        </w:rPr>
      </w:pPr>
      <w:r>
        <w:rPr>
          <w:rFonts w:cs="Arial"/>
          <w:b/>
          <w:szCs w:val="20"/>
        </w:rPr>
        <w:t xml:space="preserve">VI. </w:t>
      </w:r>
      <w:r w:rsidR="006774D0" w:rsidRPr="007B0820">
        <w:rPr>
          <w:rFonts w:cs="Arial"/>
          <w:b/>
          <w:szCs w:val="20"/>
        </w:rPr>
        <w:t xml:space="preserve">MEZCLA DENSA EN CALIENTE </w:t>
      </w:r>
      <w:r w:rsidR="006774D0">
        <w:rPr>
          <w:rFonts w:cs="Arial"/>
          <w:b/>
          <w:szCs w:val="20"/>
        </w:rPr>
        <w:t>PARA BACHEO</w:t>
      </w:r>
      <w:r w:rsidR="006774D0" w:rsidRPr="007B0820">
        <w:rPr>
          <w:rFonts w:cs="Arial"/>
          <w:b/>
          <w:szCs w:val="20"/>
        </w:rPr>
        <w:t xml:space="preserve"> (INCLUYE CEMENTO ASFÁLTICO)</w:t>
      </w:r>
    </w:p>
    <w:p w14:paraId="50E8E2B9" w14:textId="77777777" w:rsidR="00D96519" w:rsidRPr="007B0820" w:rsidRDefault="00D96519" w:rsidP="006774D0">
      <w:pPr>
        <w:spacing w:after="0" w:line="240" w:lineRule="auto"/>
        <w:rPr>
          <w:rFonts w:cs="Arial"/>
          <w:b/>
          <w:szCs w:val="20"/>
        </w:rPr>
      </w:pPr>
    </w:p>
    <w:p w14:paraId="2FACA818" w14:textId="77777777" w:rsidR="006774D0" w:rsidRPr="000246EA" w:rsidRDefault="006774D0" w:rsidP="006774D0">
      <w:pPr>
        <w:spacing w:after="0" w:line="240" w:lineRule="auto"/>
        <w:rPr>
          <w:rFonts w:cs="Arial"/>
          <w:szCs w:val="20"/>
        </w:rPr>
      </w:pPr>
      <w:r w:rsidRPr="000246EA">
        <w:rPr>
          <w:rFonts w:cs="Arial"/>
          <w:szCs w:val="20"/>
        </w:rPr>
        <w:t>UNIDAD DE MEDIDA     M3 (Metro Cúbico)</w:t>
      </w:r>
    </w:p>
    <w:p w14:paraId="0DB96222" w14:textId="77777777" w:rsidR="006774D0" w:rsidRPr="000246EA" w:rsidRDefault="006774D0" w:rsidP="006774D0">
      <w:pPr>
        <w:spacing w:after="0" w:line="240" w:lineRule="auto"/>
        <w:rPr>
          <w:rFonts w:cs="Arial"/>
          <w:szCs w:val="20"/>
        </w:rPr>
      </w:pPr>
      <w:r w:rsidRPr="000246EA">
        <w:rPr>
          <w:rFonts w:cs="Arial"/>
          <w:szCs w:val="20"/>
        </w:rPr>
        <w:t xml:space="preserve">DESCRIPCION    </w:t>
      </w:r>
    </w:p>
    <w:p w14:paraId="1BF67BC9" w14:textId="77777777" w:rsidR="006774D0" w:rsidRPr="007B0820" w:rsidRDefault="006774D0" w:rsidP="006774D0">
      <w:pPr>
        <w:pStyle w:val="Prrafodelista"/>
        <w:numPr>
          <w:ilvl w:val="0"/>
          <w:numId w:val="37"/>
        </w:numPr>
      </w:pPr>
      <w:r w:rsidRPr="007B0820">
        <w:t xml:space="preserve">La presente Especificación tiene como alcance la elaboración, transporte, colocación y compactación, de una o más capas de mezcla asfáltica de gradación continua, preparada y </w:t>
      </w:r>
      <w:r w:rsidRPr="007B0820">
        <w:lastRenderedPageBreak/>
        <w:t>colocada en caliente, la cual se emplea en la construcción de capas de rodadura, base o intermedia, y bacheos, de acuerdo con esta Especificación y de conformidad con los alineamientos, cotas, secciones y espesores indicados en los planos.</w:t>
      </w:r>
    </w:p>
    <w:p w14:paraId="59F781CB" w14:textId="77777777" w:rsidR="006774D0" w:rsidRDefault="006774D0" w:rsidP="006774D0">
      <w:pPr>
        <w:pStyle w:val="Prrafodelista"/>
        <w:numPr>
          <w:ilvl w:val="0"/>
          <w:numId w:val="37"/>
        </w:numPr>
      </w:pPr>
      <w:r w:rsidRPr="007B0820">
        <w:t>Esta Especificación cubre las mezclas asfálticas en caliente de tipo denso MDC-19 (incluye cemento asfaltico)</w:t>
      </w:r>
    </w:p>
    <w:p w14:paraId="073B364C" w14:textId="77777777" w:rsidR="006774D0" w:rsidRPr="00D96519" w:rsidRDefault="006774D0" w:rsidP="006774D0">
      <w:pPr>
        <w:spacing w:line="360" w:lineRule="auto"/>
        <w:ind w:left="360"/>
        <w:rPr>
          <w:rFonts w:cs="Arial"/>
          <w:szCs w:val="20"/>
        </w:rPr>
      </w:pPr>
      <w:r w:rsidRPr="00D96519">
        <w:rPr>
          <w:rFonts w:cs="Arial"/>
          <w:szCs w:val="20"/>
        </w:rPr>
        <w:t xml:space="preserve">ACTIVIDADES PREVIAS A CONSIDERAR </w:t>
      </w:r>
    </w:p>
    <w:p w14:paraId="059EA428" w14:textId="77777777" w:rsidR="006774D0" w:rsidRPr="007B0820" w:rsidRDefault="006774D0" w:rsidP="006774D0">
      <w:pPr>
        <w:pStyle w:val="Prrafodelista"/>
        <w:numPr>
          <w:ilvl w:val="0"/>
          <w:numId w:val="38"/>
        </w:numPr>
      </w:pPr>
      <w:r w:rsidRPr="007B0820">
        <w:t>La instalación de mezclas asfálticas no se debe realizar mientras no se haya validado que la superficie sobre la cual se va a colocar tenga la densidad apropiada y las cotas indicadas en los planos o definidas por el Interventor. Todas las irregularidades que excedan de las tolerancias establecidas en la especificación respectiva, deben ser corregidas de acuerdo con lo establecido en ella.</w:t>
      </w:r>
    </w:p>
    <w:p w14:paraId="320C3BE5" w14:textId="77777777" w:rsidR="006774D0" w:rsidRPr="007B0820" w:rsidRDefault="006774D0" w:rsidP="006774D0">
      <w:pPr>
        <w:pStyle w:val="Prrafodelista"/>
        <w:numPr>
          <w:ilvl w:val="0"/>
          <w:numId w:val="38"/>
        </w:numPr>
      </w:pPr>
      <w:r w:rsidRPr="007B0820">
        <w:t>Antes de aplicar cualquier mezcla asfáltica, se debe verificar que haya ocurrido el curado del riego asfáltico instalado previamente, sin que haya quedado restos de fluidificante, ni de agua en la superficie. Si transcurre mucho tiempo desde la instalación del riego asfáltico, se debe verificar que la capacidad de liga con la mezcla asfáltica no se haya reducido en forma inconveniente; si esto sucede, el Contratista de Obra debe instalar un riego asfáltico adicional, en la cuantía que determine el Interventor. Si la pérdida de efectividad del riego anterior es imputable al Contratista de Obra, el nuevo riego es instalado a sus expensas.</w:t>
      </w:r>
    </w:p>
    <w:p w14:paraId="1A627DDC" w14:textId="77777777" w:rsidR="006774D0" w:rsidRPr="007B0820" w:rsidRDefault="006774D0" w:rsidP="006774D0">
      <w:pPr>
        <w:pStyle w:val="Prrafodelista"/>
        <w:numPr>
          <w:ilvl w:val="0"/>
          <w:numId w:val="38"/>
        </w:numPr>
      </w:pPr>
      <w:r w:rsidRPr="007B0820">
        <w:t>Antes de iniciar los trabajos, el Contratista de Obra debe emprender una fase de experimentación para verificar el estado de los equipos y determinar, en secciones de ensayo, el método definitivo de preparación, transporte, dosificación y aplicación de los materiales</w:t>
      </w:r>
    </w:p>
    <w:p w14:paraId="4F832734" w14:textId="77777777" w:rsidR="006774D0" w:rsidRPr="007B0820" w:rsidRDefault="006774D0" w:rsidP="006774D0">
      <w:pPr>
        <w:pStyle w:val="Prrafodelista"/>
        <w:numPr>
          <w:ilvl w:val="0"/>
          <w:numId w:val="38"/>
        </w:numPr>
      </w:pPr>
      <w:r w:rsidRPr="007B0820">
        <w:t>El Contratista de Obra debe proponer, para consideración del Interventor, los equipos más apropiados para las operaciones por realizar, de acuerdo con el tipo de material de tal forma que se minimicen las potenciales afectaciones que se pueden ocasionar al espacio público</w:t>
      </w:r>
    </w:p>
    <w:p w14:paraId="7583DE43" w14:textId="77777777" w:rsidR="006774D0" w:rsidRPr="007B0820" w:rsidRDefault="006774D0" w:rsidP="006774D0">
      <w:pPr>
        <w:pStyle w:val="Prrafodelista"/>
        <w:numPr>
          <w:ilvl w:val="0"/>
          <w:numId w:val="38"/>
        </w:numPr>
      </w:pPr>
      <w:r w:rsidRPr="007B0820">
        <w:t>La colocación de una capa de material sólo debe ser autorizada por el Interventor cuando la superficie sobre la cual debe asentarse tenga la calidad, densidad y las cotas y secciones indicadas en los documentos del proyecto o definidas por el Interventor, con las tolerancias establecidas. Además, debe estar concluida la construcción de los dispositivos necesarios para el drenaje y subdrenaje de la calzada, que requieran ser construidos previamente a la construcción de las capas granulares.</w:t>
      </w:r>
    </w:p>
    <w:p w14:paraId="5EF2B184" w14:textId="77777777" w:rsidR="006774D0" w:rsidRPr="007B0820" w:rsidRDefault="006774D0" w:rsidP="006774D0">
      <w:pPr>
        <w:pStyle w:val="Prrafodelista"/>
        <w:numPr>
          <w:ilvl w:val="0"/>
          <w:numId w:val="38"/>
        </w:numPr>
      </w:pPr>
      <w:r w:rsidRPr="007B0820">
        <w:t>No se debe extender ninguna capa de material granular mientras no haya sido realizada la nivelación y comprobación del grado de compactación de la capa precedente.</w:t>
      </w:r>
    </w:p>
    <w:p w14:paraId="1F90F47D" w14:textId="77777777" w:rsidR="006774D0" w:rsidRPr="007B0820" w:rsidRDefault="006774D0" w:rsidP="006774D0">
      <w:pPr>
        <w:pStyle w:val="Prrafodelista"/>
        <w:numPr>
          <w:ilvl w:val="0"/>
          <w:numId w:val="38"/>
        </w:numPr>
      </w:pPr>
      <w:r w:rsidRPr="007B0820">
        <w:t>Ubicar el lugar donde debe intervenir según documentos del proyecto.</w:t>
      </w:r>
    </w:p>
    <w:p w14:paraId="17002998" w14:textId="77777777" w:rsidR="006774D0" w:rsidRPr="007B0820" w:rsidRDefault="006774D0" w:rsidP="006774D0">
      <w:pPr>
        <w:pStyle w:val="Prrafodelista"/>
        <w:numPr>
          <w:ilvl w:val="0"/>
          <w:numId w:val="38"/>
        </w:numPr>
      </w:pPr>
      <w:r w:rsidRPr="007B0820">
        <w:t>Los trabajos deberán efectuarse de tal forma, que produzcan la menor molestia posible a los habitantes de las zonas próximas a la obra.</w:t>
      </w:r>
    </w:p>
    <w:p w14:paraId="7C4858F3" w14:textId="77777777" w:rsidR="006774D0" w:rsidRPr="001A5431" w:rsidRDefault="006774D0" w:rsidP="006774D0">
      <w:pPr>
        <w:pStyle w:val="Ttulo1"/>
        <w:keepNext w:val="0"/>
        <w:keepLines w:val="0"/>
        <w:widowControl w:val="0"/>
        <w:numPr>
          <w:ilvl w:val="0"/>
          <w:numId w:val="0"/>
        </w:numPr>
        <w:pBdr>
          <w:bottom w:val="none" w:sz="0" w:space="0" w:color="auto"/>
        </w:pBdr>
        <w:tabs>
          <w:tab w:val="left" w:pos="2018"/>
        </w:tabs>
        <w:autoSpaceDE w:val="0"/>
        <w:autoSpaceDN w:val="0"/>
        <w:spacing w:before="100" w:after="0" w:line="360" w:lineRule="auto"/>
        <w:ind w:left="432" w:hanging="432"/>
        <w:rPr>
          <w:rFonts w:ascii="Arial" w:hAnsi="Arial" w:cs="Arial"/>
          <w:b w:val="0"/>
          <w:bCs w:val="0"/>
          <w:sz w:val="20"/>
          <w:szCs w:val="20"/>
        </w:rPr>
      </w:pPr>
      <w:r w:rsidRPr="001A5431">
        <w:rPr>
          <w:rFonts w:ascii="Arial" w:hAnsi="Arial" w:cs="Arial"/>
          <w:b w:val="0"/>
          <w:bCs w:val="0"/>
          <w:sz w:val="20"/>
          <w:szCs w:val="20"/>
        </w:rPr>
        <w:t xml:space="preserve">PROCEDIMIENTO DE EJECUCIÓN </w:t>
      </w:r>
    </w:p>
    <w:p w14:paraId="7E894CF9" w14:textId="77777777" w:rsidR="006774D0" w:rsidRPr="007B0820" w:rsidRDefault="006774D0" w:rsidP="006774D0">
      <w:pPr>
        <w:pStyle w:val="Prrafodelista"/>
        <w:numPr>
          <w:ilvl w:val="0"/>
          <w:numId w:val="39"/>
        </w:numPr>
      </w:pPr>
      <w:r w:rsidRPr="007B0820">
        <w:t>La instalación de riegos asfálticos y mezclas asfálticas no se debe realizar mientras no se haya validado que la superficie sobre la cual se va a colocar tenga la densidad apropiada y las cotas indicadas en los planos o definidas por el Interventor</w:t>
      </w:r>
    </w:p>
    <w:p w14:paraId="745ADF78" w14:textId="77777777" w:rsidR="006774D0" w:rsidRPr="007B0820" w:rsidRDefault="006774D0" w:rsidP="006774D0">
      <w:pPr>
        <w:pStyle w:val="Prrafodelista"/>
        <w:numPr>
          <w:ilvl w:val="0"/>
          <w:numId w:val="39"/>
        </w:numPr>
      </w:pPr>
      <w:r w:rsidRPr="007B0820">
        <w:t>Antes de aplicar cualquier mezcla asfáltica, se debe verificar que haya ocurrido el curado del riego asfáltico instalado previamente, sin que haya quedado restos de fluidificante, ni de agua en la superficie.</w:t>
      </w:r>
    </w:p>
    <w:p w14:paraId="5D3BF7E7" w14:textId="77777777" w:rsidR="006774D0" w:rsidRPr="007B0820" w:rsidRDefault="006774D0" w:rsidP="006774D0">
      <w:pPr>
        <w:pStyle w:val="Prrafodelista"/>
        <w:numPr>
          <w:ilvl w:val="0"/>
          <w:numId w:val="39"/>
        </w:numPr>
      </w:pPr>
      <w:r w:rsidRPr="007B0820">
        <w:t>Las mezclas asfálticas en caliente se deben fabricar en plantas estacionarias de secamiento continuo, con sistema de mezclado y entrega de tipo continuo o discontinuo, y con un sistema de dosificación de agregados en frío o en caliente capaz de manejar simultáneamente el número de fracciones de agregado que exija el diseño de mezcla adoptado, cumpliendo con las tolerancias indicadas en la Especificación correspondiente al tipo de mezcla que se vaya a elaborar</w:t>
      </w:r>
    </w:p>
    <w:p w14:paraId="60A235C1" w14:textId="77777777" w:rsidR="006774D0" w:rsidRPr="007B0820" w:rsidRDefault="006774D0" w:rsidP="006774D0">
      <w:pPr>
        <w:pStyle w:val="Prrafodelista"/>
        <w:numPr>
          <w:ilvl w:val="0"/>
          <w:numId w:val="39"/>
        </w:numPr>
      </w:pPr>
      <w:r w:rsidRPr="007B0820">
        <w:lastRenderedPageBreak/>
        <w:t>En ningún caso se deben introducir agregados pétreos en el mezclador a una temperatura que sea superior a la del ligante en más de quince grados Celsius (15 °C)</w:t>
      </w:r>
    </w:p>
    <w:p w14:paraId="49F508FA" w14:textId="77777777" w:rsidR="006774D0" w:rsidRPr="007B0820" w:rsidRDefault="006774D0" w:rsidP="006774D0">
      <w:pPr>
        <w:pStyle w:val="Prrafodelista"/>
        <w:numPr>
          <w:ilvl w:val="0"/>
          <w:numId w:val="39"/>
        </w:numPr>
      </w:pPr>
      <w:r w:rsidRPr="007B0820">
        <w:t xml:space="preserve">Las temperaturas de mezcla con cemento asfáltico se deben encontrar dentro del rango correspondiente a una viscosidad del asfalto entre ciento cincuenta y ciento noventa </w:t>
      </w:r>
      <w:proofErr w:type="spellStart"/>
      <w:r w:rsidRPr="007B0820">
        <w:t>centistokes</w:t>
      </w:r>
      <w:proofErr w:type="spellEnd"/>
      <w:r w:rsidRPr="007B0820">
        <w:t xml:space="preserve"> (150–190 </w:t>
      </w:r>
      <w:proofErr w:type="spellStart"/>
      <w:r w:rsidRPr="007B0820">
        <w:t>cSt</w:t>
      </w:r>
      <w:proofErr w:type="spellEnd"/>
      <w:r w:rsidRPr="007B0820">
        <w:t>)</w:t>
      </w:r>
    </w:p>
    <w:p w14:paraId="58662CD2" w14:textId="77777777" w:rsidR="006774D0" w:rsidRPr="007B0820" w:rsidRDefault="006774D0" w:rsidP="006774D0">
      <w:pPr>
        <w:pStyle w:val="Prrafodelista"/>
        <w:numPr>
          <w:ilvl w:val="0"/>
          <w:numId w:val="39"/>
        </w:numPr>
      </w:pPr>
      <w:r w:rsidRPr="007B0820">
        <w:t>La temperatura máxima de la mezcla al salir del mezclador no debe ser mayor de ciento ochenta grados Celsius (180 °C) en las plantas discontinuas, ni mayor de ciento sesenta y cinco grados Celsius (165 °C) en las de tambor secador–mezclador. Esta temperatura puede ser incrementada en diez grados Celsius (10 °C) en el caso de las mezclas de alto módulo</w:t>
      </w:r>
    </w:p>
    <w:p w14:paraId="62D25180" w14:textId="77777777" w:rsidR="006774D0" w:rsidRPr="007B0820" w:rsidRDefault="006774D0" w:rsidP="006774D0">
      <w:pPr>
        <w:pStyle w:val="Prrafodelista"/>
        <w:numPr>
          <w:ilvl w:val="0"/>
          <w:numId w:val="39"/>
        </w:numPr>
      </w:pPr>
      <w:r w:rsidRPr="007B0820">
        <w:t>En el instante de la descarga de la mezcla del silo a las volquetas de la mezcla asfáltica, el fabricante debe verificar y reportar la temperatura.</w:t>
      </w:r>
    </w:p>
    <w:p w14:paraId="398D73D7" w14:textId="77777777" w:rsidR="006774D0" w:rsidRPr="007B0820" w:rsidRDefault="006774D0" w:rsidP="006774D0">
      <w:pPr>
        <w:pStyle w:val="Prrafodelista"/>
        <w:numPr>
          <w:ilvl w:val="0"/>
          <w:numId w:val="39"/>
        </w:numPr>
      </w:pPr>
      <w:r w:rsidRPr="007B0820">
        <w:t>El Interventor debe verificar la temperatura de la mezcla a la llegada a la obra, y rechazar aquella que presente una temperatura inferior a la definida</w:t>
      </w:r>
    </w:p>
    <w:p w14:paraId="02A1DEDE" w14:textId="77777777" w:rsidR="006774D0" w:rsidRPr="007B0820" w:rsidRDefault="006774D0" w:rsidP="006774D0">
      <w:pPr>
        <w:pStyle w:val="Prrafodelista"/>
        <w:numPr>
          <w:ilvl w:val="0"/>
          <w:numId w:val="39"/>
        </w:numPr>
      </w:pPr>
      <w:r w:rsidRPr="007B0820">
        <w:t>Si el Contratista de Obra contempla el uso de una máquina para la transferencia de la mezcla asfáltica (</w:t>
      </w:r>
      <w:proofErr w:type="spellStart"/>
      <w:r w:rsidRPr="007B0820">
        <w:t>Shuttle</w:t>
      </w:r>
      <w:proofErr w:type="spellEnd"/>
      <w:r w:rsidRPr="007B0820">
        <w:t xml:space="preserve"> </w:t>
      </w:r>
      <w:proofErr w:type="spellStart"/>
      <w:r w:rsidRPr="007B0820">
        <w:t>buggy</w:t>
      </w:r>
      <w:proofErr w:type="spellEnd"/>
      <w:r w:rsidRPr="007B0820">
        <w:t>), se debe garantizar la correcta descarga de la mezcla asfáltica desde la volqueta hacía la tolva de almacenamiento de la pavimentadora, cuyas bandas transportadoras alimentan la pavimentadora, sin que ésta sea tocada por las llantas de la volqueta, favoreciendo de esta manera la regularidad superficial.</w:t>
      </w:r>
    </w:p>
    <w:p w14:paraId="16EFA35F" w14:textId="77777777" w:rsidR="006774D0" w:rsidRPr="007B0820" w:rsidRDefault="006774D0" w:rsidP="006774D0">
      <w:pPr>
        <w:pStyle w:val="Prrafodelista"/>
        <w:numPr>
          <w:ilvl w:val="0"/>
          <w:numId w:val="39"/>
        </w:numPr>
      </w:pPr>
      <w:r w:rsidRPr="007B0820">
        <w:t>La mezcla se debe extender con la máquina pavimentadora, de modo que se cumplan los alineamientos, anchos y espesores señalados en los planos del proyecto o determinados en la obra por el Interventor</w:t>
      </w:r>
    </w:p>
    <w:p w14:paraId="025B3A40" w14:textId="77777777" w:rsidR="006774D0" w:rsidRPr="007B0820" w:rsidRDefault="006774D0" w:rsidP="006774D0">
      <w:pPr>
        <w:pStyle w:val="Prrafodelista"/>
        <w:numPr>
          <w:ilvl w:val="0"/>
          <w:numId w:val="39"/>
        </w:numPr>
      </w:pPr>
      <w:r w:rsidRPr="007B0820">
        <w:t>A menos que se expida una instrucción contraria, la extensión se debe realizar en franjas longitudinales, comenzado de los bordes de la calzada, en las zonas por pavimentar con sección bombeada, o en el lado inferior en las secciones peraltadas.</w:t>
      </w:r>
    </w:p>
    <w:p w14:paraId="00D65F5A" w14:textId="77777777" w:rsidR="006774D0" w:rsidRPr="007B0820" w:rsidRDefault="006774D0" w:rsidP="006774D0">
      <w:pPr>
        <w:pStyle w:val="Prrafodelista"/>
        <w:numPr>
          <w:ilvl w:val="0"/>
          <w:numId w:val="39"/>
        </w:numPr>
      </w:pPr>
      <w:r w:rsidRPr="007B0820">
        <w:t>La pavimentadora debe ser regulada, de manera que la superficie de la capa extendida resulte lisa y uniforme, sin arrastres ni segregaciones, y con un espesor tal que, luego de compactada, se ajuste a la rasante y sección transversal indicadas en los planos</w:t>
      </w:r>
    </w:p>
    <w:p w14:paraId="3B14B8B8" w14:textId="77777777" w:rsidR="006774D0" w:rsidRPr="007B0820" w:rsidRDefault="006774D0" w:rsidP="006774D0">
      <w:pPr>
        <w:pStyle w:val="Prrafodelista"/>
        <w:numPr>
          <w:ilvl w:val="0"/>
          <w:numId w:val="39"/>
        </w:numPr>
      </w:pPr>
      <w:r w:rsidRPr="007B0820">
        <w:t>No se debe permitir la segregación de materiales. Si esta ocurre, la extensión de la mezcla debe ser suspendida inmediatamente hasta que su causa sea determinada y corregida.</w:t>
      </w:r>
    </w:p>
    <w:p w14:paraId="24FF3E16" w14:textId="77777777" w:rsidR="006774D0" w:rsidRPr="007B0820" w:rsidRDefault="006774D0" w:rsidP="006774D0">
      <w:pPr>
        <w:pStyle w:val="Prrafodelista"/>
        <w:numPr>
          <w:ilvl w:val="0"/>
          <w:numId w:val="39"/>
        </w:numPr>
      </w:pPr>
      <w:r w:rsidRPr="007B0820">
        <w:t>En aquellos sitios de muy corta longitud en los que, a juicio conjunto del Interventor y del Contratista de Obra, no resulte posible el empleo de máquinas pavimentadoras, la mezcla asfáltica puede ser extendida con herramientas manuales, esta debe ser descargada por fuera de la zona que se vaya a pavimentar, y se debe distribuir en los lugares correspondientes por medio de palas y rastrillos calientes, en capas uniformes y de espesor tal que, una vez compactada, se ajuste a los planos o instrucciones del Interventor, con las tolerancias establecidas en la correspondiente Especificación.</w:t>
      </w:r>
    </w:p>
    <w:p w14:paraId="6EFD9127" w14:textId="77777777" w:rsidR="006774D0" w:rsidRPr="007B0820" w:rsidRDefault="006774D0" w:rsidP="006774D0">
      <w:pPr>
        <w:pStyle w:val="Prrafodelista"/>
        <w:numPr>
          <w:ilvl w:val="0"/>
          <w:numId w:val="39"/>
        </w:numPr>
      </w:pPr>
      <w:r w:rsidRPr="007B0820">
        <w:t>La compactación se debe realizar según lo validado por el Interventor</w:t>
      </w:r>
    </w:p>
    <w:p w14:paraId="10B68A18" w14:textId="77777777" w:rsidR="006774D0" w:rsidRPr="007B0820" w:rsidRDefault="006774D0" w:rsidP="006774D0">
      <w:pPr>
        <w:pStyle w:val="Prrafodelista"/>
        <w:numPr>
          <w:ilvl w:val="0"/>
          <w:numId w:val="39"/>
        </w:numPr>
      </w:pPr>
      <w:r w:rsidRPr="007B0820">
        <w:t xml:space="preserve">Las temperaturas de compactación de las mezclas asfálticas en caliente se deben encontrar dentro del rango correspondiente a una viscosidad del asfalto entre doscientos cincuenta y trescientos diez </w:t>
      </w:r>
      <w:proofErr w:type="spellStart"/>
      <w:r w:rsidRPr="007B0820">
        <w:t>centistokes</w:t>
      </w:r>
      <w:proofErr w:type="spellEnd"/>
      <w:r w:rsidRPr="007B0820">
        <w:t xml:space="preserve"> (250–310 </w:t>
      </w:r>
      <w:proofErr w:type="spellStart"/>
      <w:r w:rsidRPr="007B0820">
        <w:t>cSt</w:t>
      </w:r>
      <w:proofErr w:type="spellEnd"/>
      <w:r w:rsidRPr="007B0820">
        <w:t>).</w:t>
      </w:r>
    </w:p>
    <w:p w14:paraId="45DC7730" w14:textId="77777777" w:rsidR="006774D0" w:rsidRPr="007B0820" w:rsidRDefault="006774D0" w:rsidP="006774D0">
      <w:pPr>
        <w:pStyle w:val="Prrafodelista"/>
        <w:numPr>
          <w:ilvl w:val="0"/>
          <w:numId w:val="39"/>
        </w:numPr>
      </w:pPr>
      <w:r w:rsidRPr="007B0820">
        <w:t>La compactación se debe realizar longitudinalmente de manera continua y sistemática. Debe empezar por los bordes y avanzar gradualmente hacia el centro, excepto en las curvas peraltadas en donde el cilindrado debe avanzar del borde inferior al superior, paralelamente al eje de la vía y traslapando a cada paso en la forma aprobada por el Interventor, hasta que la superficie total haya sido compactada</w:t>
      </w:r>
    </w:p>
    <w:p w14:paraId="35D53651" w14:textId="77777777" w:rsidR="006774D0" w:rsidRPr="007B0820" w:rsidRDefault="006774D0" w:rsidP="006774D0">
      <w:pPr>
        <w:pStyle w:val="Prrafodelista"/>
        <w:numPr>
          <w:ilvl w:val="0"/>
          <w:numId w:val="39"/>
        </w:numPr>
      </w:pPr>
      <w:r w:rsidRPr="007B0820">
        <w:t>Si la extensión de la mezcla se ha realizado por franjas, al compactar una de ellas se debe ampliar la zona de compactación para que incluya al menos ciento cincuenta milímetros (150 mm) de la anterior.</w:t>
      </w:r>
    </w:p>
    <w:p w14:paraId="4F919F03" w14:textId="77777777" w:rsidR="006774D0" w:rsidRPr="007B0820" w:rsidRDefault="006774D0" w:rsidP="006774D0">
      <w:pPr>
        <w:pStyle w:val="Prrafodelista"/>
        <w:numPr>
          <w:ilvl w:val="0"/>
          <w:numId w:val="39"/>
        </w:numPr>
      </w:pPr>
      <w:r w:rsidRPr="007B0820">
        <w:lastRenderedPageBreak/>
        <w:t>Independientemente del tipo de compactadores empleados, la compactación final se debe realizar con equipo de neumáticos para eliminar las huellas de los rodillos lisos y la motoniveladora.</w:t>
      </w:r>
    </w:p>
    <w:p w14:paraId="208E0AE9" w14:textId="77777777" w:rsidR="006774D0" w:rsidRPr="001A5431" w:rsidRDefault="006774D0" w:rsidP="006774D0">
      <w:pPr>
        <w:spacing w:line="360" w:lineRule="auto"/>
        <w:rPr>
          <w:rFonts w:cs="Arial"/>
          <w:szCs w:val="20"/>
        </w:rPr>
      </w:pPr>
      <w:r w:rsidRPr="001A5431">
        <w:rPr>
          <w:rFonts w:cs="Arial"/>
          <w:szCs w:val="20"/>
        </w:rPr>
        <w:t>ENSAYOS A REALIZAR</w:t>
      </w:r>
    </w:p>
    <w:p w14:paraId="044557CD" w14:textId="77777777" w:rsidR="006774D0" w:rsidRPr="007B0820" w:rsidRDefault="006774D0" w:rsidP="006774D0">
      <w:pPr>
        <w:spacing w:line="360" w:lineRule="auto"/>
        <w:jc w:val="center"/>
        <w:rPr>
          <w:rFonts w:cs="Arial"/>
          <w:b/>
          <w:bCs/>
          <w:szCs w:val="20"/>
        </w:rPr>
      </w:pPr>
      <w:r w:rsidRPr="007B0820">
        <w:rPr>
          <w:rFonts w:cs="Arial"/>
          <w:noProof/>
          <w:szCs w:val="20"/>
        </w:rPr>
        <w:drawing>
          <wp:inline distT="0" distB="0" distL="0" distR="0" wp14:anchorId="61967DA9" wp14:editId="655FB45A">
            <wp:extent cx="4105275" cy="1600200"/>
            <wp:effectExtent l="0" t="0" r="9525" b="0"/>
            <wp:docPr id="20507" name="Imagen 20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05275" cy="1600200"/>
                    </a:xfrm>
                    <a:prstGeom prst="rect">
                      <a:avLst/>
                    </a:prstGeom>
                    <a:noFill/>
                    <a:ln>
                      <a:noFill/>
                    </a:ln>
                  </pic:spPr>
                </pic:pic>
              </a:graphicData>
            </a:graphic>
          </wp:inline>
        </w:drawing>
      </w:r>
    </w:p>
    <w:p w14:paraId="13D5BCB5" w14:textId="25BE348A" w:rsidR="00270ADE" w:rsidRPr="00C307FF" w:rsidRDefault="006774D0" w:rsidP="006774D0">
      <w:pPr>
        <w:spacing w:after="0" w:line="240" w:lineRule="auto"/>
        <w:rPr>
          <w:rFonts w:cs="Arial"/>
          <w:b/>
          <w:color w:val="000000" w:themeColor="text1"/>
          <w:szCs w:val="20"/>
        </w:rPr>
      </w:pPr>
      <w:r w:rsidRPr="007B0820">
        <w:t>La variación del promedio de los resultados para determinar el contenido asfalto se debe evaluar respecto del óptimo definido en la fórmula de trabajo, y el de cada ensayo individual respecto al valor promedio</w:t>
      </w:r>
      <w:r w:rsidR="001A5431">
        <w:t>.</w:t>
      </w:r>
    </w:p>
    <w:p w14:paraId="201D7C42" w14:textId="77777777" w:rsidR="00E40648" w:rsidRPr="000F6E41" w:rsidRDefault="00E40648" w:rsidP="00270ADE">
      <w:pPr>
        <w:rPr>
          <w:color w:val="000000" w:themeColor="text1"/>
          <w:lang w:val="es-ES"/>
        </w:rPr>
      </w:pPr>
    </w:p>
    <w:p w14:paraId="4C25E5BF" w14:textId="1B2D7585" w:rsidR="00CB2CEE" w:rsidRPr="00C953C2" w:rsidRDefault="00B3725C" w:rsidP="00E266A1">
      <w:pPr>
        <w:numPr>
          <w:ilvl w:val="0"/>
          <w:numId w:val="6"/>
        </w:numPr>
        <w:rPr>
          <w:b/>
          <w:color w:val="000000" w:themeColor="text1"/>
        </w:rPr>
      </w:pPr>
      <w:r w:rsidRPr="000F6E41">
        <w:rPr>
          <w:b/>
          <w:color w:val="000000" w:themeColor="text1"/>
        </w:rPr>
        <w:t>Materiales</w:t>
      </w:r>
    </w:p>
    <w:p w14:paraId="64EBB371" w14:textId="6A55196B" w:rsidR="007A424C" w:rsidRPr="000F6E41" w:rsidRDefault="007A424C" w:rsidP="007A424C">
      <w:pPr>
        <w:pStyle w:val="InviasNormal"/>
        <w:rPr>
          <w:color w:val="000000" w:themeColor="text1"/>
          <w:lang w:val="es-CO"/>
        </w:rPr>
      </w:pPr>
      <w:r w:rsidRPr="000F6E41">
        <w:rPr>
          <w:color w:val="000000" w:themeColor="text1"/>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w:t>
      </w:r>
      <w:r w:rsidRPr="000F6E41">
        <w:rPr>
          <w:color w:val="000000" w:themeColor="text1"/>
          <w:lang w:val="es-CO"/>
        </w:rPr>
        <w:t xml:space="preserve">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59BF186F" w14:textId="2A3E15D3" w:rsidR="00E41154" w:rsidRPr="00C953C2" w:rsidRDefault="009935BF" w:rsidP="00E266A1">
      <w:pPr>
        <w:numPr>
          <w:ilvl w:val="0"/>
          <w:numId w:val="6"/>
        </w:numPr>
        <w:rPr>
          <w:b/>
          <w:iCs/>
          <w:color w:val="000000" w:themeColor="text1"/>
        </w:rPr>
      </w:pPr>
      <w:r w:rsidRPr="000F6E41">
        <w:rPr>
          <w:b/>
          <w:iCs/>
          <w:color w:val="000000" w:themeColor="text1"/>
        </w:rPr>
        <w:t>Documentos que entregará la Entidad para la ejecución del contrato</w:t>
      </w:r>
    </w:p>
    <w:p w14:paraId="25E30BB6" w14:textId="4F7EC478" w:rsidR="00F4346C" w:rsidRPr="000F6E41" w:rsidRDefault="00F4346C" w:rsidP="00F4346C">
      <w:pPr>
        <w:rPr>
          <w:color w:val="000000" w:themeColor="text1"/>
        </w:rPr>
      </w:pPr>
      <w:r w:rsidRPr="000F6E41">
        <w:rPr>
          <w:color w:val="000000" w:themeColor="text1"/>
        </w:rPr>
        <w:t xml:space="preserve">El </w:t>
      </w:r>
      <w:r w:rsidR="0036596F">
        <w:rPr>
          <w:color w:val="000000" w:themeColor="text1"/>
        </w:rPr>
        <w:t>c</w:t>
      </w:r>
      <w:r w:rsidRPr="000F6E41">
        <w:rPr>
          <w:color w:val="000000" w:themeColor="text1"/>
        </w:rPr>
        <w:t xml:space="preserve">ontratista deberá realizar lo necesario y suficiente en orden a conocer, revisar y estudiar completamente los estudios y diseños que la </w:t>
      </w:r>
      <w:r w:rsidR="0036596F">
        <w:rPr>
          <w:color w:val="000000" w:themeColor="text1"/>
        </w:rPr>
        <w:t>e</w:t>
      </w:r>
      <w:r w:rsidRPr="000F6E41">
        <w:rPr>
          <w:color w:val="000000" w:themeColor="text1"/>
        </w:rPr>
        <w:t xml:space="preserve">ntidad entregue para la ejecución de las obras objeto de este </w:t>
      </w:r>
      <w:r w:rsidR="0036596F">
        <w:rPr>
          <w:color w:val="000000" w:themeColor="text1"/>
        </w:rPr>
        <w:t>c</w:t>
      </w:r>
      <w:r w:rsidRPr="000F6E41">
        <w:rPr>
          <w:color w:val="000000" w:themeColor="text1"/>
        </w:rPr>
        <w:t xml:space="preserve">ontrato. En consecuencia, finalizado el plazo previsto por la Entidad para la revisión de estudios y </w:t>
      </w:r>
      <w:r w:rsidRPr="00DA574B">
        <w:rPr>
          <w:color w:val="000000" w:themeColor="text1"/>
        </w:rPr>
        <w:t>diseños</w:t>
      </w:r>
      <w:r w:rsidR="009963C2" w:rsidRPr="00DA574B">
        <w:rPr>
          <w:color w:val="000000" w:themeColor="text1"/>
        </w:rPr>
        <w:t xml:space="preserve"> [</w:t>
      </w:r>
      <w:r w:rsidR="0036596F" w:rsidRPr="00DA574B">
        <w:rPr>
          <w:color w:val="000000" w:themeColor="text1"/>
        </w:rPr>
        <w:t>c</w:t>
      </w:r>
      <w:r w:rsidR="009963C2" w:rsidRPr="00DA574B">
        <w:rPr>
          <w:color w:val="000000" w:themeColor="text1"/>
        </w:rPr>
        <w:t xml:space="preserve">uando </w:t>
      </w:r>
      <w:r w:rsidR="003370A9" w:rsidRPr="00DA574B">
        <w:rPr>
          <w:color w:val="000000" w:themeColor="text1"/>
        </w:rPr>
        <w:t>aplique</w:t>
      </w:r>
      <w:r w:rsidR="009963C2" w:rsidRPr="00DA574B">
        <w:rPr>
          <w:color w:val="000000" w:themeColor="text1"/>
        </w:rPr>
        <w:t>]</w:t>
      </w:r>
      <w:r w:rsidRPr="00DA574B">
        <w:rPr>
          <w:color w:val="000000" w:themeColor="text1"/>
        </w:rPr>
        <w:t>,</w:t>
      </w:r>
      <w:r w:rsidRPr="000F6E41">
        <w:rPr>
          <w:color w:val="000000" w:themeColor="text1"/>
        </w:rPr>
        <w:t xml:space="preserve"> si el </w:t>
      </w:r>
      <w:r w:rsidR="0036596F">
        <w:rPr>
          <w:color w:val="000000" w:themeColor="text1"/>
        </w:rPr>
        <w:t>c</w:t>
      </w:r>
      <w:r w:rsidRPr="000F6E41">
        <w:rPr>
          <w:color w:val="000000" w:themeColor="text1"/>
        </w:rPr>
        <w:t xml:space="preserve">ontratista no se pronuncia en sentido contrario, se entiende que ha aceptado los estudios y diseños presentados por la </w:t>
      </w:r>
      <w:r w:rsidR="0036596F">
        <w:rPr>
          <w:color w:val="000000" w:themeColor="text1"/>
        </w:rPr>
        <w:t>e</w:t>
      </w:r>
      <w:r w:rsidRPr="000F6E41">
        <w:rPr>
          <w:color w:val="000000" w:themeColor="text1"/>
        </w:rPr>
        <w:t>ntidad y asume toda la responsabilidad de los resultados para la implementación de los mismos y la ejecución de la obra contratada, con la debida calidad, garantizando la durabilidad, resistencia, estabilidad y funcionalidad de tales obras.</w:t>
      </w:r>
    </w:p>
    <w:p w14:paraId="54FEEB03" w14:textId="03A86234" w:rsidR="00F4346C" w:rsidRPr="000F6E41" w:rsidRDefault="00F4346C" w:rsidP="00F4346C">
      <w:pPr>
        <w:pStyle w:val="InviasNormal"/>
        <w:rPr>
          <w:color w:val="000000" w:themeColor="text1"/>
          <w:lang w:val="es-CO"/>
        </w:rPr>
      </w:pPr>
      <w:r w:rsidRPr="000F6E41">
        <w:rPr>
          <w:color w:val="000000" w:themeColor="text1"/>
          <w:lang w:val="es-CO"/>
        </w:rPr>
        <w:t xml:space="preserve">Cualquier modificación y/o adaptación y/o complementación que el </w:t>
      </w:r>
      <w:r w:rsidR="0036596F">
        <w:rPr>
          <w:color w:val="000000" w:themeColor="text1"/>
          <w:lang w:val="es-CO"/>
        </w:rPr>
        <w:t>c</w:t>
      </w:r>
      <w:r w:rsidRPr="000F6E41">
        <w:rPr>
          <w:color w:val="000000" w:themeColor="text1"/>
          <w:lang w:val="es-CO"/>
        </w:rPr>
        <w:t xml:space="preserve">ontratista pretenda efectuar a los estudios y diseños deberán ser tramitadas por el </w:t>
      </w:r>
      <w:r w:rsidR="0036596F">
        <w:rPr>
          <w:color w:val="000000" w:themeColor="text1"/>
          <w:lang w:val="es-CO"/>
        </w:rPr>
        <w:t>c</w:t>
      </w:r>
      <w:r w:rsidRPr="000F6E41">
        <w:rPr>
          <w:color w:val="000000" w:themeColor="text1"/>
          <w:lang w:val="es-CO"/>
        </w:rPr>
        <w:t xml:space="preserve">ontratista para su aprobación por la </w:t>
      </w:r>
      <w:r w:rsidR="0036596F">
        <w:rPr>
          <w:color w:val="000000" w:themeColor="text1"/>
          <w:lang w:val="es-CO"/>
        </w:rPr>
        <w:t>i</w:t>
      </w:r>
      <w:r w:rsidRPr="000F6E41">
        <w:rPr>
          <w:color w:val="000000" w:themeColor="text1"/>
          <w:lang w:val="es-CO"/>
        </w:rPr>
        <w:t xml:space="preserve">nterventoría, sin que ello se constituya en causa de demora en la ejecución del proyecto. </w:t>
      </w:r>
    </w:p>
    <w:p w14:paraId="351B193F" w14:textId="77777777" w:rsidR="002C511F" w:rsidRPr="000F6E41" w:rsidRDefault="002C511F" w:rsidP="0042750F">
      <w:pPr>
        <w:numPr>
          <w:ilvl w:val="0"/>
          <w:numId w:val="3"/>
        </w:numPr>
        <w:rPr>
          <w:b/>
          <w:color w:val="000000" w:themeColor="text1"/>
          <w:lang w:val="es-ES"/>
        </w:rPr>
      </w:pPr>
      <w:r w:rsidRPr="000F6E41">
        <w:rPr>
          <w:b/>
          <w:color w:val="000000" w:themeColor="text1"/>
          <w:lang w:val="es-ES"/>
        </w:rPr>
        <w:t>INFORMACIÓN SOBRE EL PERSONAL PROFESIONAL:</w:t>
      </w:r>
    </w:p>
    <w:p w14:paraId="0923F8CD" w14:textId="059209A6" w:rsidR="008A2E93" w:rsidRPr="000F6E41" w:rsidRDefault="008A2E93" w:rsidP="0070526B">
      <w:pPr>
        <w:rPr>
          <w:color w:val="000000" w:themeColor="text1"/>
        </w:rPr>
      </w:pPr>
      <w:r w:rsidRPr="000F6E41">
        <w:rPr>
          <w:color w:val="000000" w:themeColor="text1"/>
        </w:rPr>
        <w:t>Para efectos del análisis de la información del personal, se tendrán en cuenta las siguientes consideraciones:</w:t>
      </w:r>
    </w:p>
    <w:p w14:paraId="4F05DC2D" w14:textId="0D0E6C7B" w:rsidR="008F360C" w:rsidRPr="000F6E41" w:rsidRDefault="008F360C" w:rsidP="00E266A1">
      <w:pPr>
        <w:numPr>
          <w:ilvl w:val="0"/>
          <w:numId w:val="8"/>
        </w:numPr>
        <w:rPr>
          <w:color w:val="000000" w:themeColor="text1"/>
        </w:rPr>
      </w:pPr>
      <w:r w:rsidRPr="000F6E41">
        <w:rPr>
          <w:color w:val="000000" w:themeColor="text1"/>
        </w:rPr>
        <w:t>Las hojas de vida y soportes del pers</w:t>
      </w:r>
      <w:r w:rsidR="00C236A5" w:rsidRPr="000F6E41">
        <w:rPr>
          <w:color w:val="000000" w:themeColor="text1"/>
        </w:rPr>
        <w:t xml:space="preserve">onal vinculado al proyecto serán verificadas una vez se adjudique el contrato y no podrán ser pedidas durante la selección del contratista para efectos de otorgar puntaje o como criterio habilitante. </w:t>
      </w:r>
    </w:p>
    <w:p w14:paraId="78EA4D0C" w14:textId="4034EAF3" w:rsidR="003D7663" w:rsidRPr="000F6E41" w:rsidRDefault="003D7663" w:rsidP="00E266A1">
      <w:pPr>
        <w:numPr>
          <w:ilvl w:val="0"/>
          <w:numId w:val="8"/>
        </w:numPr>
        <w:rPr>
          <w:color w:val="000000" w:themeColor="text1"/>
        </w:rPr>
      </w:pPr>
      <w:r w:rsidRPr="000F6E41">
        <w:rPr>
          <w:color w:val="000000" w:themeColor="text1"/>
        </w:rPr>
        <w:lastRenderedPageBreak/>
        <w:t xml:space="preserve">Si el contratista ofrece dos (2) o más profesionales para realizar actividades de un mismo cargo, cada uno de ellos deberá cumplir los requisitos exigidos en los pliegos de condiciones para el </w:t>
      </w:r>
      <w:r w:rsidR="00C236A5" w:rsidRPr="000F6E41">
        <w:rPr>
          <w:color w:val="000000" w:themeColor="text1"/>
        </w:rPr>
        <w:t>respectivo cargo.</w:t>
      </w:r>
      <w:r w:rsidRPr="000F6E41">
        <w:rPr>
          <w:color w:val="000000" w:themeColor="text1"/>
        </w:rPr>
        <w:t xml:space="preserve"> </w:t>
      </w:r>
      <w:r w:rsidR="00C236A5" w:rsidRPr="000F6E41">
        <w:rPr>
          <w:color w:val="000000" w:themeColor="text1"/>
        </w:rPr>
        <w:t>U</w:t>
      </w:r>
      <w:r w:rsidRPr="000F6E41">
        <w:rPr>
          <w:color w:val="000000" w:themeColor="text1"/>
        </w:rPr>
        <w:t>n mismo profesional no puede ser ofrecido para dos o más cargos diferentes.</w:t>
      </w:r>
    </w:p>
    <w:p w14:paraId="5D634E60" w14:textId="6DCC19DD" w:rsidR="003D7663" w:rsidRPr="000F6E41" w:rsidRDefault="003D7663" w:rsidP="00E266A1">
      <w:pPr>
        <w:numPr>
          <w:ilvl w:val="0"/>
          <w:numId w:val="8"/>
        </w:numPr>
        <w:rPr>
          <w:color w:val="000000" w:themeColor="text1"/>
        </w:rPr>
      </w:pPr>
      <w:r w:rsidRPr="000F6E41">
        <w:rPr>
          <w:color w:val="000000" w:themeColor="text1"/>
        </w:rPr>
        <w:t xml:space="preserve">El contratista debe informar la fecha a partir de la cual los profesionales ofrecidos ejercen legalmente la profesión. </w:t>
      </w:r>
    </w:p>
    <w:p w14:paraId="78F9CBA9" w14:textId="0FE7B7D4" w:rsidR="003D7663" w:rsidRPr="000F6E41" w:rsidRDefault="003D7663" w:rsidP="00E266A1">
      <w:pPr>
        <w:numPr>
          <w:ilvl w:val="0"/>
          <w:numId w:val="8"/>
        </w:numPr>
        <w:rPr>
          <w:color w:val="000000" w:themeColor="text1"/>
        </w:rPr>
      </w:pPr>
      <w:r w:rsidRPr="000F6E41">
        <w:rPr>
          <w:color w:val="000000" w:themeColor="text1"/>
        </w:rPr>
        <w:t>Las certificaciones de experiencia de los profesionales deben ser expedidas por la persona natural o jurídica con quien se haya establecido la relación laboral o de prestación de servicios</w:t>
      </w:r>
      <w:r w:rsidR="00A95791" w:rsidRPr="000F6E41">
        <w:rPr>
          <w:color w:val="000000" w:themeColor="text1"/>
        </w:rPr>
        <w:t>.</w:t>
      </w:r>
    </w:p>
    <w:p w14:paraId="3AA1488A" w14:textId="4A091D3C" w:rsidR="00B31689" w:rsidRPr="000F6E41" w:rsidRDefault="00B31689" w:rsidP="00E266A1">
      <w:pPr>
        <w:numPr>
          <w:ilvl w:val="0"/>
          <w:numId w:val="8"/>
        </w:numPr>
        <w:rPr>
          <w:color w:val="000000" w:themeColor="text1"/>
        </w:rPr>
      </w:pPr>
      <w:r w:rsidRPr="000F6E41">
        <w:rPr>
          <w:color w:val="000000" w:themeColor="text1"/>
        </w:rPr>
        <w:t xml:space="preserve">El </w:t>
      </w:r>
      <w:r w:rsidR="0036596F">
        <w:rPr>
          <w:color w:val="000000" w:themeColor="text1"/>
        </w:rPr>
        <w:t>c</w:t>
      </w:r>
      <w:r w:rsidRPr="000F6E41">
        <w:rPr>
          <w:color w:val="000000" w:themeColor="text1"/>
        </w:rPr>
        <w:t xml:space="preserve">ontratista es responsable de verificar que los profesionales propuestos tienen la disponibilidad real para la cual se vinculan al proyecto. De comprobarse dedicación inferior a la aprobada se aplicarán las sanciones a que haya lugar. </w:t>
      </w:r>
    </w:p>
    <w:p w14:paraId="5BC627AE" w14:textId="42461EE0" w:rsidR="0096008B" w:rsidRPr="002F1557" w:rsidRDefault="00BF0457" w:rsidP="00E266A1">
      <w:pPr>
        <w:numPr>
          <w:ilvl w:val="0"/>
          <w:numId w:val="8"/>
        </w:numPr>
        <w:rPr>
          <w:color w:val="000000" w:themeColor="text1"/>
        </w:rPr>
      </w:pPr>
      <w:r w:rsidRPr="000F6E41">
        <w:rPr>
          <w:color w:val="000000" w:themeColor="text1"/>
        </w:rPr>
        <w:t>En la determinación de la experiencia de los profesionales se aplicará la equivalencia, así:</w:t>
      </w: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72"/>
        <w:gridCol w:w="2849"/>
        <w:gridCol w:w="3044"/>
      </w:tblGrid>
      <w:tr w:rsidR="00253C86" w:rsidRPr="00253C86" w14:paraId="3F9D0ADA" w14:textId="77777777" w:rsidTr="009935BF">
        <w:tc>
          <w:tcPr>
            <w:tcW w:w="0" w:type="auto"/>
            <w:shd w:val="clear" w:color="auto" w:fill="3B3838"/>
          </w:tcPr>
          <w:p w14:paraId="45DDDB24" w14:textId="7916F83E" w:rsidR="00BF0457" w:rsidRPr="0096008B" w:rsidRDefault="00BF0457" w:rsidP="00D45595">
            <w:pPr>
              <w:spacing w:after="0" w:line="240" w:lineRule="auto"/>
              <w:rPr>
                <w:b/>
                <w:sz w:val="16"/>
                <w:szCs w:val="16"/>
                <w:lang w:val="es-ES" w:eastAsia="es-ES"/>
              </w:rPr>
            </w:pPr>
            <w:r w:rsidRPr="0096008B">
              <w:rPr>
                <w:b/>
                <w:sz w:val="16"/>
                <w:szCs w:val="16"/>
                <w:lang w:val="es-ES" w:eastAsia="es-ES"/>
              </w:rPr>
              <w:t>Postgrado con título</w:t>
            </w:r>
          </w:p>
        </w:tc>
        <w:tc>
          <w:tcPr>
            <w:tcW w:w="0" w:type="auto"/>
            <w:shd w:val="clear" w:color="auto" w:fill="3B3838"/>
          </w:tcPr>
          <w:p w14:paraId="6B2CCA2B" w14:textId="77777777" w:rsidR="00BF0457" w:rsidRPr="0096008B" w:rsidRDefault="00BF0457" w:rsidP="00D45595">
            <w:pPr>
              <w:spacing w:after="0" w:line="240" w:lineRule="auto"/>
              <w:rPr>
                <w:b/>
                <w:sz w:val="16"/>
                <w:szCs w:val="16"/>
                <w:lang w:val="es-ES" w:eastAsia="es-ES"/>
              </w:rPr>
            </w:pPr>
            <w:r w:rsidRPr="0096008B">
              <w:rPr>
                <w:b/>
                <w:sz w:val="16"/>
                <w:szCs w:val="16"/>
                <w:lang w:val="es-ES" w:eastAsia="es-ES"/>
              </w:rPr>
              <w:t>Requisitos de Experiencia General</w:t>
            </w:r>
          </w:p>
        </w:tc>
        <w:tc>
          <w:tcPr>
            <w:tcW w:w="0" w:type="auto"/>
            <w:shd w:val="clear" w:color="auto" w:fill="3B3838"/>
          </w:tcPr>
          <w:p w14:paraId="3054C883" w14:textId="77777777" w:rsidR="00BF0457" w:rsidRPr="0096008B" w:rsidRDefault="00BF0457" w:rsidP="00D45595">
            <w:pPr>
              <w:spacing w:after="0" w:line="240" w:lineRule="auto"/>
              <w:rPr>
                <w:b/>
                <w:sz w:val="16"/>
                <w:szCs w:val="16"/>
                <w:lang w:val="es-ES" w:eastAsia="es-ES"/>
              </w:rPr>
            </w:pPr>
            <w:r w:rsidRPr="0096008B">
              <w:rPr>
                <w:b/>
                <w:sz w:val="16"/>
                <w:szCs w:val="16"/>
                <w:lang w:val="es-ES" w:eastAsia="es-ES"/>
              </w:rPr>
              <w:t>Requisitos de Experiencia Específica</w:t>
            </w:r>
          </w:p>
        </w:tc>
      </w:tr>
      <w:tr w:rsidR="00253C86" w:rsidRPr="00253C86" w14:paraId="3F8B8C79" w14:textId="77777777" w:rsidTr="009935BF">
        <w:tc>
          <w:tcPr>
            <w:tcW w:w="0" w:type="auto"/>
            <w:shd w:val="clear" w:color="auto" w:fill="auto"/>
          </w:tcPr>
          <w:p w14:paraId="06B62F0E" w14:textId="79DE224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 xml:space="preserve">Especialización </w:t>
            </w:r>
          </w:p>
        </w:tc>
        <w:tc>
          <w:tcPr>
            <w:tcW w:w="0" w:type="auto"/>
            <w:shd w:val="clear" w:color="auto" w:fill="auto"/>
          </w:tcPr>
          <w:p w14:paraId="1637E81B" w14:textId="76DEABB9"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Veinticuatro (24) meses</w:t>
            </w:r>
          </w:p>
        </w:tc>
        <w:tc>
          <w:tcPr>
            <w:tcW w:w="0" w:type="auto"/>
            <w:shd w:val="clear" w:color="auto" w:fill="auto"/>
          </w:tcPr>
          <w:p w14:paraId="79D01A3D" w14:textId="508C74D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Doce (12) meses</w:t>
            </w:r>
          </w:p>
        </w:tc>
      </w:tr>
      <w:tr w:rsidR="00253C86" w:rsidRPr="00253C86" w14:paraId="115406BB" w14:textId="77777777" w:rsidTr="009935BF">
        <w:tc>
          <w:tcPr>
            <w:tcW w:w="0" w:type="auto"/>
            <w:shd w:val="clear" w:color="auto" w:fill="auto"/>
          </w:tcPr>
          <w:p w14:paraId="581FE958" w14:textId="0E0EF7F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Maestría</w:t>
            </w:r>
          </w:p>
        </w:tc>
        <w:tc>
          <w:tcPr>
            <w:tcW w:w="0" w:type="auto"/>
            <w:shd w:val="clear" w:color="auto" w:fill="auto"/>
          </w:tcPr>
          <w:p w14:paraId="5B47C5E2" w14:textId="33877339"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Treinta y seis (36) meses</w:t>
            </w:r>
          </w:p>
        </w:tc>
        <w:tc>
          <w:tcPr>
            <w:tcW w:w="0" w:type="auto"/>
            <w:shd w:val="clear" w:color="auto" w:fill="auto"/>
          </w:tcPr>
          <w:p w14:paraId="6B7F6509" w14:textId="60C5EE1E"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Dieciocho (18) meses</w:t>
            </w:r>
          </w:p>
        </w:tc>
      </w:tr>
      <w:tr w:rsidR="00BF0457" w:rsidRPr="00253C86" w14:paraId="01222E1E" w14:textId="77777777" w:rsidTr="009935BF">
        <w:tc>
          <w:tcPr>
            <w:tcW w:w="0" w:type="auto"/>
            <w:shd w:val="clear" w:color="auto" w:fill="auto"/>
          </w:tcPr>
          <w:p w14:paraId="31A9CA3D" w14:textId="3272F106"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Doctorado</w:t>
            </w:r>
          </w:p>
        </w:tc>
        <w:tc>
          <w:tcPr>
            <w:tcW w:w="0" w:type="auto"/>
            <w:shd w:val="clear" w:color="auto" w:fill="auto"/>
          </w:tcPr>
          <w:p w14:paraId="59C04938" w14:textId="3C6E7BE4"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Cuarenta y ocho (48) meses</w:t>
            </w:r>
          </w:p>
        </w:tc>
        <w:tc>
          <w:tcPr>
            <w:tcW w:w="0" w:type="auto"/>
            <w:shd w:val="clear" w:color="auto" w:fill="auto"/>
          </w:tcPr>
          <w:p w14:paraId="40C5D8FD" w14:textId="3E82F73E"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Veinticuatro (24) meses</w:t>
            </w:r>
          </w:p>
        </w:tc>
      </w:tr>
    </w:tbl>
    <w:p w14:paraId="2923E974" w14:textId="77777777" w:rsidR="000B128B" w:rsidRPr="009B5564" w:rsidRDefault="000B128B" w:rsidP="00BF0457">
      <w:pPr>
        <w:rPr>
          <w:b/>
          <w:bCs/>
          <w:color w:val="3B3838" w:themeColor="background2" w:themeShade="40"/>
        </w:rPr>
      </w:pPr>
    </w:p>
    <w:p w14:paraId="68DC7876" w14:textId="4671AA2F" w:rsidR="000B128B" w:rsidRPr="000F6E41" w:rsidRDefault="0077509F" w:rsidP="00A40B40">
      <w:pPr>
        <w:ind w:left="720"/>
        <w:rPr>
          <w:color w:val="000000" w:themeColor="text1"/>
        </w:rPr>
      </w:pPr>
      <w:r w:rsidRPr="000F6E41">
        <w:rPr>
          <w:color w:val="000000" w:themeColor="text1"/>
        </w:rPr>
        <w:t>Las equivalencias</w:t>
      </w:r>
      <w:r w:rsidR="00D67A35" w:rsidRPr="000F6E41">
        <w:rPr>
          <w:color w:val="000000" w:themeColor="text1"/>
        </w:rPr>
        <w:t xml:space="preserve"> se pueden aplicar en los siguientes eventos: </w:t>
      </w:r>
    </w:p>
    <w:p w14:paraId="73336580" w14:textId="5FC3E574" w:rsidR="00D67A35" w:rsidRPr="000F6E41" w:rsidRDefault="004A7CE3" w:rsidP="00E266A1">
      <w:pPr>
        <w:pStyle w:val="Prrafodelista"/>
        <w:numPr>
          <w:ilvl w:val="0"/>
          <w:numId w:val="9"/>
        </w:numPr>
        <w:rPr>
          <w:color w:val="000000" w:themeColor="text1"/>
        </w:rPr>
      </w:pPr>
      <w:r w:rsidRPr="000F6E41">
        <w:rPr>
          <w:color w:val="000000" w:themeColor="text1"/>
        </w:rPr>
        <w:t>T</w:t>
      </w:r>
      <w:r w:rsidR="003D2755" w:rsidRPr="000F6E41">
        <w:rPr>
          <w:color w:val="000000" w:themeColor="text1"/>
        </w:rPr>
        <w:t>í</w:t>
      </w:r>
      <w:r w:rsidRPr="000F6E41">
        <w:rPr>
          <w:color w:val="000000" w:themeColor="text1"/>
        </w:rPr>
        <w:t>tulo de posgrado</w:t>
      </w:r>
      <w:r w:rsidR="000917B2" w:rsidRPr="000F6E41">
        <w:rPr>
          <w:color w:val="000000" w:themeColor="text1"/>
        </w:rPr>
        <w:t xml:space="preserve"> en las diferentes modalidades </w:t>
      </w:r>
      <w:r w:rsidR="00311A43" w:rsidRPr="000F6E41">
        <w:rPr>
          <w:color w:val="000000" w:themeColor="text1"/>
        </w:rPr>
        <w:t xml:space="preserve">por experiencia general </w:t>
      </w:r>
      <w:r w:rsidR="003D2755" w:rsidRPr="000F6E41">
        <w:rPr>
          <w:color w:val="000000" w:themeColor="text1"/>
        </w:rPr>
        <w:t xml:space="preserve">y viceversa. </w:t>
      </w:r>
    </w:p>
    <w:p w14:paraId="4FFCBBC9" w14:textId="630BD2DF" w:rsidR="003D2755" w:rsidRPr="000F6E41" w:rsidRDefault="003D2755" w:rsidP="00E266A1">
      <w:pPr>
        <w:pStyle w:val="Prrafodelista"/>
        <w:numPr>
          <w:ilvl w:val="0"/>
          <w:numId w:val="9"/>
        </w:numPr>
        <w:rPr>
          <w:color w:val="000000" w:themeColor="text1"/>
        </w:rPr>
      </w:pPr>
      <w:r w:rsidRPr="000F6E41">
        <w:rPr>
          <w:color w:val="000000" w:themeColor="text1"/>
        </w:rPr>
        <w:t xml:space="preserve">Título de posgrado en las diferentes modalidades por experiencia </w:t>
      </w:r>
      <w:r w:rsidR="00D84930" w:rsidRPr="000F6E41">
        <w:rPr>
          <w:color w:val="000000" w:themeColor="text1"/>
        </w:rPr>
        <w:t>específica</w:t>
      </w:r>
      <w:r w:rsidRPr="000F6E41">
        <w:rPr>
          <w:color w:val="000000" w:themeColor="text1"/>
        </w:rPr>
        <w:t xml:space="preserve"> y viceversa. </w:t>
      </w:r>
    </w:p>
    <w:p w14:paraId="52C9AFF7" w14:textId="37079615" w:rsidR="003D2755" w:rsidRPr="000F6E41" w:rsidRDefault="00D84930" w:rsidP="00E266A1">
      <w:pPr>
        <w:pStyle w:val="Prrafodelista"/>
        <w:numPr>
          <w:ilvl w:val="0"/>
          <w:numId w:val="9"/>
        </w:numPr>
        <w:rPr>
          <w:color w:val="000000" w:themeColor="text1"/>
        </w:rPr>
      </w:pPr>
      <w:r w:rsidRPr="000F6E41">
        <w:rPr>
          <w:color w:val="000000" w:themeColor="text1"/>
        </w:rPr>
        <w:t xml:space="preserve">No </w:t>
      </w:r>
      <w:r w:rsidR="0061452B" w:rsidRPr="000F6E41">
        <w:rPr>
          <w:color w:val="000000" w:themeColor="text1"/>
        </w:rPr>
        <w:t>se puede aplicar equivalencia de experiencia general por experiencia especifica o viceversa.</w:t>
      </w:r>
    </w:p>
    <w:p w14:paraId="6BA463C5" w14:textId="2DA9293C" w:rsidR="00334263" w:rsidRPr="000F6E41" w:rsidRDefault="002B6468" w:rsidP="0070526B">
      <w:pPr>
        <w:rPr>
          <w:snapToGrid w:val="0"/>
          <w:color w:val="000000" w:themeColor="text1"/>
          <w:lang w:val="es-ES" w:eastAsia="es-ES"/>
        </w:rPr>
      </w:pPr>
      <w:r w:rsidRPr="000F6E41">
        <w:rPr>
          <w:snapToGrid w:val="0"/>
          <w:color w:val="000000" w:themeColor="text1"/>
          <w:lang w:val="es-ES" w:eastAsia="es-ES"/>
        </w:rPr>
        <w:t xml:space="preserve">El personal relacionado debe </w:t>
      </w:r>
      <w:r w:rsidR="00662EAA" w:rsidRPr="000F6E41">
        <w:rPr>
          <w:snapToGrid w:val="0"/>
          <w:color w:val="000000" w:themeColor="text1"/>
          <w:lang w:val="es-ES" w:eastAsia="es-ES"/>
        </w:rPr>
        <w:t xml:space="preserve">estar contratado o </w:t>
      </w:r>
      <w:r w:rsidRPr="000F6E41">
        <w:rPr>
          <w:snapToGrid w:val="0"/>
          <w:color w:val="000000" w:themeColor="text1"/>
          <w:lang w:val="es-ES" w:eastAsia="es-ES"/>
        </w:rPr>
        <w:t xml:space="preserve">contemplado dentro de la </w:t>
      </w:r>
      <w:r w:rsidR="00275141" w:rsidRPr="000F6E41">
        <w:rPr>
          <w:snapToGrid w:val="0"/>
          <w:color w:val="000000" w:themeColor="text1"/>
          <w:lang w:val="es-ES" w:eastAsia="es-ES"/>
        </w:rPr>
        <w:t xml:space="preserve">planta de personal </w:t>
      </w:r>
      <w:r w:rsidRPr="000F6E41">
        <w:rPr>
          <w:snapToGrid w:val="0"/>
          <w:color w:val="000000" w:themeColor="text1"/>
          <w:lang w:val="es-ES" w:eastAsia="es-ES"/>
        </w:rPr>
        <w:t>del contratista</w:t>
      </w:r>
      <w:r w:rsidR="0070526B" w:rsidRPr="000F6E41">
        <w:rPr>
          <w:snapToGrid w:val="0"/>
          <w:color w:val="000000" w:themeColor="text1"/>
          <w:lang w:val="es-ES" w:eastAsia="es-ES"/>
        </w:rPr>
        <w:t xml:space="preserve"> </w:t>
      </w:r>
      <w:r w:rsidRPr="000F6E41">
        <w:rPr>
          <w:snapToGrid w:val="0"/>
          <w:color w:val="000000" w:themeColor="text1"/>
          <w:lang w:val="es-ES" w:eastAsia="es-ES"/>
        </w:rPr>
        <w:t xml:space="preserve">y su costo </w:t>
      </w:r>
      <w:r w:rsidR="00662EAA" w:rsidRPr="000F6E41">
        <w:rPr>
          <w:snapToGrid w:val="0"/>
          <w:color w:val="000000" w:themeColor="text1"/>
          <w:lang w:val="es-ES" w:eastAsia="es-ES"/>
        </w:rPr>
        <w:t xml:space="preserve">debe </w:t>
      </w:r>
      <w:r w:rsidRPr="000F6E41">
        <w:rPr>
          <w:snapToGrid w:val="0"/>
          <w:color w:val="000000" w:themeColor="text1"/>
          <w:lang w:val="es-ES" w:eastAsia="es-ES"/>
        </w:rPr>
        <w:t>incluirse dentro de los gastos</w:t>
      </w:r>
      <w:r w:rsidR="00662EAA" w:rsidRPr="000F6E41">
        <w:rPr>
          <w:snapToGrid w:val="0"/>
          <w:color w:val="000000" w:themeColor="text1"/>
          <w:lang w:val="es-ES" w:eastAsia="es-ES"/>
        </w:rPr>
        <w:t xml:space="preserve"> de administración general del </w:t>
      </w:r>
      <w:r w:rsidR="0036596F">
        <w:rPr>
          <w:snapToGrid w:val="0"/>
          <w:color w:val="000000" w:themeColor="text1"/>
          <w:lang w:val="es-ES" w:eastAsia="es-ES"/>
        </w:rPr>
        <w:t>c</w:t>
      </w:r>
      <w:r w:rsidRPr="000F6E41">
        <w:rPr>
          <w:snapToGrid w:val="0"/>
          <w:color w:val="000000" w:themeColor="text1"/>
          <w:lang w:val="es-ES" w:eastAsia="es-ES"/>
        </w:rPr>
        <w:t>ontrato.</w:t>
      </w:r>
    </w:p>
    <w:p w14:paraId="4DAB7437" w14:textId="2E55CF3E" w:rsidR="007F4056" w:rsidRPr="00361280" w:rsidRDefault="002B6468" w:rsidP="0070526B">
      <w:pPr>
        <w:rPr>
          <w:color w:val="000000" w:themeColor="text1"/>
          <w:lang w:val="es-ES"/>
        </w:rPr>
      </w:pPr>
      <w:r w:rsidRPr="000F6E41">
        <w:rPr>
          <w:snapToGrid w:val="0"/>
          <w:color w:val="000000" w:themeColor="text1"/>
          <w:lang w:val="es-ES" w:eastAsia="es-ES"/>
        </w:rPr>
        <w:t>El personal requerido</w:t>
      </w:r>
      <w:r w:rsidR="00890854" w:rsidRPr="000F6E41">
        <w:rPr>
          <w:snapToGrid w:val="0"/>
          <w:color w:val="000000" w:themeColor="text1"/>
          <w:lang w:val="es-ES" w:eastAsia="es-ES"/>
        </w:rPr>
        <w:t xml:space="preserve"> </w:t>
      </w:r>
      <w:r w:rsidRPr="000F6E41">
        <w:rPr>
          <w:snapToGrid w:val="0"/>
          <w:color w:val="000000" w:themeColor="text1"/>
          <w:lang w:val="es-ES" w:eastAsia="es-ES"/>
        </w:rPr>
        <w:t>es el siguiente</w:t>
      </w:r>
      <w:r w:rsidRPr="000F6E41">
        <w:rPr>
          <w:color w:val="000000" w:themeColor="text1"/>
          <w:lang w:val="es-ES"/>
        </w:rPr>
        <w:t>:</w:t>
      </w:r>
    </w:p>
    <w:p w14:paraId="04AA7270" w14:textId="2D79F1EB" w:rsidR="00361280" w:rsidRPr="00361280" w:rsidRDefault="00361280" w:rsidP="00E266A1">
      <w:pPr>
        <w:pStyle w:val="Prrafodelista"/>
        <w:numPr>
          <w:ilvl w:val="0"/>
          <w:numId w:val="16"/>
        </w:numPr>
        <w:rPr>
          <w:rFonts w:eastAsia="Calibri"/>
          <w:color w:val="000000" w:themeColor="text1"/>
          <w:lang w:eastAsia="en-US"/>
        </w:rPr>
      </w:pPr>
      <w:r w:rsidRPr="00361280">
        <w:rPr>
          <w:rFonts w:eastAsia="Calibri"/>
          <w:color w:val="000000" w:themeColor="text1"/>
          <w:lang w:eastAsia="en-US"/>
        </w:rPr>
        <w:t xml:space="preserve">Un (1) </w:t>
      </w:r>
      <w:proofErr w:type="gramStart"/>
      <w:r w:rsidRPr="00361280">
        <w:rPr>
          <w:rFonts w:eastAsia="Calibri"/>
          <w:color w:val="000000" w:themeColor="text1"/>
          <w:lang w:eastAsia="en-US"/>
        </w:rPr>
        <w:t>Director</w:t>
      </w:r>
      <w:proofErr w:type="gramEnd"/>
      <w:r w:rsidRPr="00361280">
        <w:rPr>
          <w:rFonts w:eastAsia="Calibri"/>
          <w:color w:val="000000" w:themeColor="text1"/>
          <w:lang w:eastAsia="en-US"/>
        </w:rPr>
        <w:t xml:space="preserve"> de obra </w:t>
      </w:r>
    </w:p>
    <w:p w14:paraId="19F4D828" w14:textId="6FE9BE9D" w:rsidR="00361280" w:rsidRPr="00361280" w:rsidRDefault="00F03553" w:rsidP="00E266A1">
      <w:pPr>
        <w:pStyle w:val="Prrafodelista"/>
        <w:numPr>
          <w:ilvl w:val="0"/>
          <w:numId w:val="16"/>
        </w:numPr>
        <w:rPr>
          <w:rFonts w:eastAsia="Calibri"/>
          <w:color w:val="000000" w:themeColor="text1"/>
          <w:lang w:eastAsia="en-US"/>
        </w:rPr>
      </w:pPr>
      <w:r>
        <w:rPr>
          <w:rFonts w:eastAsia="Calibri"/>
          <w:color w:val="000000" w:themeColor="text1"/>
          <w:lang w:eastAsia="en-US"/>
        </w:rPr>
        <w:t>Un</w:t>
      </w:r>
      <w:r w:rsidR="00361280" w:rsidRPr="00361280">
        <w:rPr>
          <w:rFonts w:eastAsia="Calibri"/>
          <w:color w:val="000000" w:themeColor="text1"/>
          <w:lang w:eastAsia="en-US"/>
        </w:rPr>
        <w:t xml:space="preserve"> (</w:t>
      </w:r>
      <w:r>
        <w:rPr>
          <w:rFonts w:eastAsia="Calibri"/>
          <w:color w:val="000000" w:themeColor="text1"/>
          <w:lang w:eastAsia="en-US"/>
        </w:rPr>
        <w:t>1</w:t>
      </w:r>
      <w:r w:rsidR="00361280" w:rsidRPr="00361280">
        <w:rPr>
          <w:rFonts w:eastAsia="Calibri"/>
          <w:color w:val="000000" w:themeColor="text1"/>
          <w:lang w:eastAsia="en-US"/>
        </w:rPr>
        <w:t xml:space="preserve">) Residente de obra </w:t>
      </w:r>
    </w:p>
    <w:p w14:paraId="6115231D" w14:textId="2A71C525" w:rsidR="00361280" w:rsidRPr="00361280" w:rsidRDefault="00F03553" w:rsidP="00E266A1">
      <w:pPr>
        <w:pStyle w:val="Prrafodelista"/>
        <w:numPr>
          <w:ilvl w:val="0"/>
          <w:numId w:val="16"/>
        </w:numPr>
        <w:rPr>
          <w:rFonts w:eastAsia="Calibri"/>
          <w:color w:val="000000" w:themeColor="text1"/>
          <w:lang w:eastAsia="en-US"/>
        </w:rPr>
      </w:pPr>
      <w:r>
        <w:rPr>
          <w:rFonts w:eastAsia="Calibri"/>
          <w:color w:val="000000" w:themeColor="text1"/>
          <w:lang w:eastAsia="en-US"/>
        </w:rPr>
        <w:t>Un</w:t>
      </w:r>
      <w:r w:rsidR="00361280" w:rsidRPr="00361280">
        <w:rPr>
          <w:rFonts w:eastAsia="Calibri"/>
          <w:color w:val="000000" w:themeColor="text1"/>
          <w:lang w:eastAsia="en-US"/>
        </w:rPr>
        <w:t xml:space="preserve"> (</w:t>
      </w:r>
      <w:r>
        <w:rPr>
          <w:rFonts w:eastAsia="Calibri"/>
          <w:color w:val="000000" w:themeColor="text1"/>
          <w:lang w:eastAsia="en-US"/>
        </w:rPr>
        <w:t>1</w:t>
      </w:r>
      <w:r w:rsidR="00361280" w:rsidRPr="00361280">
        <w:rPr>
          <w:rFonts w:eastAsia="Calibri"/>
          <w:color w:val="000000" w:themeColor="text1"/>
          <w:lang w:eastAsia="en-US"/>
        </w:rPr>
        <w:t>) Maestro de obra</w:t>
      </w:r>
    </w:p>
    <w:p w14:paraId="49A4053C" w14:textId="533FFA46" w:rsidR="005027CD" w:rsidRPr="000F6E41" w:rsidRDefault="005027CD" w:rsidP="00E266A1">
      <w:pPr>
        <w:numPr>
          <w:ilvl w:val="0"/>
          <w:numId w:val="7"/>
        </w:numPr>
        <w:rPr>
          <w:b/>
          <w:color w:val="000000" w:themeColor="text1"/>
          <w:lang w:val="es-ES"/>
        </w:rPr>
      </w:pPr>
      <w:r w:rsidRPr="000F6E41">
        <w:rPr>
          <w:b/>
          <w:color w:val="000000" w:themeColor="text1"/>
          <w:lang w:val="es-ES"/>
        </w:rPr>
        <w:t xml:space="preserve">Requisitos del personal </w:t>
      </w:r>
    </w:p>
    <w:p w14:paraId="4B073961" w14:textId="77777777" w:rsidR="00D250C0" w:rsidRDefault="00F919A6" w:rsidP="005124DC">
      <w:pPr>
        <w:spacing w:after="0" w:line="240" w:lineRule="auto"/>
        <w:rPr>
          <w:color w:val="000000" w:themeColor="text1"/>
          <w:lang w:val="es-ES"/>
        </w:rPr>
      </w:pPr>
      <w:r w:rsidRPr="000F6E41">
        <w:rPr>
          <w:color w:val="000000" w:themeColor="text1"/>
          <w:lang w:val="es-ES"/>
        </w:rPr>
        <w:t xml:space="preserve">Todos los profesionales exigidos, deben cumplir y acreditar, como mínimo, los siguientes requisitos de </w:t>
      </w:r>
      <w:r w:rsidR="004E7554" w:rsidRPr="000F6E41">
        <w:rPr>
          <w:color w:val="000000" w:themeColor="text1"/>
          <w:lang w:val="es-ES"/>
        </w:rPr>
        <w:t xml:space="preserve">formación </w:t>
      </w:r>
      <w:r w:rsidRPr="000F6E41">
        <w:rPr>
          <w:color w:val="000000" w:themeColor="text1"/>
          <w:lang w:val="es-ES"/>
        </w:rPr>
        <w:t>y experiencia:</w:t>
      </w:r>
      <w:r w:rsidR="004067D4" w:rsidRPr="000F6E41">
        <w:rPr>
          <w:color w:val="000000" w:themeColor="text1"/>
          <w:lang w:val="es-ES"/>
        </w:rPr>
        <w:t xml:space="preserve"> </w:t>
      </w:r>
    </w:p>
    <w:p w14:paraId="085991FA" w14:textId="77777777" w:rsidR="005B5DDE" w:rsidRDefault="005B5DDE" w:rsidP="005124DC">
      <w:pPr>
        <w:spacing w:after="0" w:line="240" w:lineRule="auto"/>
        <w:rPr>
          <w:color w:val="000000" w:themeColor="text1"/>
          <w:lang w:val="es-ES"/>
        </w:rPr>
      </w:pPr>
    </w:p>
    <w:tbl>
      <w:tblPr>
        <w:tblW w:w="90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7"/>
        <w:gridCol w:w="1985"/>
        <w:gridCol w:w="4815"/>
      </w:tblGrid>
      <w:tr w:rsidR="00D449FA" w:rsidRPr="00C81E33" w14:paraId="14D8ACDC" w14:textId="77777777" w:rsidTr="00C95560">
        <w:trPr>
          <w:jc w:val="center"/>
        </w:trPr>
        <w:tc>
          <w:tcPr>
            <w:tcW w:w="2267" w:type="dxa"/>
            <w:shd w:val="clear" w:color="auto" w:fill="3B3838"/>
          </w:tcPr>
          <w:p w14:paraId="3C03BA84" w14:textId="77777777" w:rsidR="00D449FA" w:rsidRPr="00C81E33" w:rsidRDefault="00D449FA" w:rsidP="00D449FA">
            <w:pPr>
              <w:spacing w:after="0" w:line="240" w:lineRule="auto"/>
              <w:jc w:val="left"/>
              <w:rPr>
                <w:rFonts w:cs="Arial"/>
                <w:b/>
                <w:sz w:val="18"/>
                <w:szCs w:val="18"/>
                <w:lang w:eastAsia="en-US"/>
              </w:rPr>
            </w:pPr>
            <w:r w:rsidRPr="00C81E33">
              <w:rPr>
                <w:rFonts w:cs="Arial"/>
                <w:b/>
                <w:sz w:val="18"/>
                <w:szCs w:val="18"/>
                <w:lang w:eastAsia="en-US"/>
              </w:rPr>
              <w:t>Profesional Ofrecido para el Cargo</w:t>
            </w:r>
          </w:p>
        </w:tc>
        <w:tc>
          <w:tcPr>
            <w:tcW w:w="1985" w:type="dxa"/>
            <w:shd w:val="clear" w:color="auto" w:fill="3B3838"/>
          </w:tcPr>
          <w:p w14:paraId="76173D3C" w14:textId="77777777" w:rsidR="00D449FA" w:rsidRPr="00C81E33" w:rsidRDefault="00D449FA" w:rsidP="00D449FA">
            <w:pPr>
              <w:spacing w:after="0" w:line="240" w:lineRule="auto"/>
              <w:jc w:val="left"/>
              <w:rPr>
                <w:rFonts w:cs="Arial"/>
                <w:b/>
                <w:sz w:val="18"/>
                <w:szCs w:val="18"/>
                <w:lang w:eastAsia="en-US"/>
              </w:rPr>
            </w:pPr>
            <w:r w:rsidRPr="00C81E33">
              <w:rPr>
                <w:rFonts w:cs="Arial"/>
                <w:b/>
                <w:sz w:val="18"/>
                <w:szCs w:val="18"/>
                <w:lang w:eastAsia="en-US"/>
              </w:rPr>
              <w:t>Requisitos de Experiencia General</w:t>
            </w:r>
          </w:p>
        </w:tc>
        <w:tc>
          <w:tcPr>
            <w:tcW w:w="4815" w:type="dxa"/>
            <w:shd w:val="clear" w:color="auto" w:fill="3B3838"/>
          </w:tcPr>
          <w:p w14:paraId="74950B1F" w14:textId="77777777" w:rsidR="00D449FA" w:rsidRPr="00C81E33" w:rsidRDefault="00D449FA" w:rsidP="00D449FA">
            <w:pPr>
              <w:spacing w:after="0" w:line="240" w:lineRule="auto"/>
              <w:jc w:val="left"/>
              <w:rPr>
                <w:rFonts w:cs="Arial"/>
                <w:b/>
                <w:sz w:val="18"/>
                <w:szCs w:val="18"/>
                <w:lang w:eastAsia="en-US"/>
              </w:rPr>
            </w:pPr>
            <w:r w:rsidRPr="00C81E33">
              <w:rPr>
                <w:rFonts w:cs="Arial"/>
                <w:b/>
                <w:sz w:val="18"/>
                <w:szCs w:val="18"/>
                <w:lang w:eastAsia="en-US"/>
              </w:rPr>
              <w:t>Requisitos de Experiencia Específica</w:t>
            </w:r>
          </w:p>
        </w:tc>
      </w:tr>
      <w:tr w:rsidR="00D449FA" w:rsidRPr="00C81E33" w14:paraId="0BEC582D" w14:textId="77777777" w:rsidTr="00C95560">
        <w:trPr>
          <w:jc w:val="center"/>
        </w:trPr>
        <w:tc>
          <w:tcPr>
            <w:tcW w:w="2267" w:type="dxa"/>
            <w:shd w:val="clear" w:color="auto" w:fill="auto"/>
          </w:tcPr>
          <w:p w14:paraId="576C2C7E" w14:textId="77777777" w:rsidR="00D449FA" w:rsidRPr="00C81E33" w:rsidRDefault="00D449FA" w:rsidP="00D449FA">
            <w:pPr>
              <w:spacing w:after="0" w:line="240" w:lineRule="auto"/>
              <w:jc w:val="left"/>
              <w:rPr>
                <w:rFonts w:cs="Arial"/>
                <w:sz w:val="18"/>
                <w:szCs w:val="18"/>
                <w:lang w:eastAsia="en-US"/>
              </w:rPr>
            </w:pPr>
            <w:r w:rsidRPr="00C81E33">
              <w:rPr>
                <w:rFonts w:cs="Arial"/>
                <w:sz w:val="18"/>
                <w:szCs w:val="18"/>
                <w:lang w:eastAsia="en-US"/>
              </w:rPr>
              <w:t>DIRECTOR DE OBRA (1) Ingeniero Civil, Especialista en Gerencia de proyectos y/o en pavimentos y/o Vías.</w:t>
            </w:r>
          </w:p>
          <w:p w14:paraId="6BF3BCEE" w14:textId="77777777" w:rsidR="00D449FA" w:rsidRPr="00C81E33" w:rsidRDefault="00D449FA" w:rsidP="00D449FA">
            <w:pPr>
              <w:spacing w:after="0" w:line="240" w:lineRule="auto"/>
              <w:jc w:val="left"/>
              <w:rPr>
                <w:rFonts w:cs="Arial"/>
                <w:sz w:val="18"/>
                <w:szCs w:val="18"/>
                <w:lang w:eastAsia="en-US"/>
              </w:rPr>
            </w:pPr>
          </w:p>
        </w:tc>
        <w:tc>
          <w:tcPr>
            <w:tcW w:w="1985" w:type="dxa"/>
            <w:shd w:val="clear" w:color="auto" w:fill="auto"/>
          </w:tcPr>
          <w:p w14:paraId="00A3EA87" w14:textId="77777777" w:rsidR="00D449FA" w:rsidRPr="00C81E33" w:rsidRDefault="00D449FA" w:rsidP="00D449FA">
            <w:pPr>
              <w:rPr>
                <w:rFonts w:cs="Arial"/>
                <w:sz w:val="18"/>
                <w:szCs w:val="18"/>
                <w:lang w:eastAsia="en-US"/>
              </w:rPr>
            </w:pPr>
            <w:r w:rsidRPr="00C81E33">
              <w:rPr>
                <w:rFonts w:cs="Arial"/>
                <w:sz w:val="18"/>
                <w:szCs w:val="18"/>
                <w:lang w:eastAsia="en-US"/>
              </w:rPr>
              <w:t>Ingeniero civil y/o de vías y transporte, acreditando mediante certificación COPNIA mínimo diez (10) años.</w:t>
            </w:r>
          </w:p>
          <w:p w14:paraId="2B68FE75" w14:textId="77777777" w:rsidR="00D449FA" w:rsidRPr="00C81E33" w:rsidRDefault="00D449FA" w:rsidP="00D449FA">
            <w:pPr>
              <w:rPr>
                <w:rFonts w:cs="Arial"/>
                <w:sz w:val="18"/>
                <w:szCs w:val="18"/>
                <w:lang w:eastAsia="en-US"/>
              </w:rPr>
            </w:pPr>
            <w:r w:rsidRPr="00C81E33">
              <w:rPr>
                <w:rFonts w:cs="Arial"/>
                <w:sz w:val="18"/>
                <w:szCs w:val="18"/>
                <w:lang w:eastAsia="en-US"/>
              </w:rPr>
              <w:t>Especialista en gerencia de obra y/o gerencia de proyectos</w:t>
            </w:r>
          </w:p>
          <w:p w14:paraId="75F697EF" w14:textId="77777777" w:rsidR="00D449FA" w:rsidRPr="00C81E33" w:rsidRDefault="00D449FA" w:rsidP="00D449FA">
            <w:pPr>
              <w:spacing w:after="0" w:line="240" w:lineRule="auto"/>
              <w:jc w:val="left"/>
              <w:rPr>
                <w:rFonts w:cs="Arial"/>
                <w:sz w:val="18"/>
                <w:szCs w:val="18"/>
                <w:lang w:eastAsia="en-US"/>
              </w:rPr>
            </w:pPr>
            <w:r w:rsidRPr="00C81E33">
              <w:rPr>
                <w:rFonts w:cs="Arial"/>
                <w:sz w:val="18"/>
                <w:szCs w:val="18"/>
                <w:lang w:eastAsia="en-US"/>
              </w:rPr>
              <w:t>Dedicación del 30%</w:t>
            </w:r>
          </w:p>
        </w:tc>
        <w:tc>
          <w:tcPr>
            <w:tcW w:w="4815" w:type="dxa"/>
            <w:shd w:val="clear" w:color="auto" w:fill="auto"/>
          </w:tcPr>
          <w:p w14:paraId="102F9178" w14:textId="0F1A309E" w:rsidR="00D449FA" w:rsidRPr="00C81E33" w:rsidRDefault="00D449FA" w:rsidP="00D449FA">
            <w:pPr>
              <w:spacing w:after="0" w:line="240" w:lineRule="auto"/>
              <w:ind w:right="262"/>
              <w:rPr>
                <w:rFonts w:cs="Arial"/>
                <w:sz w:val="18"/>
                <w:szCs w:val="18"/>
                <w:lang w:eastAsia="en-US"/>
              </w:rPr>
            </w:pPr>
            <w:r w:rsidRPr="00C81E33">
              <w:rPr>
                <w:rFonts w:cs="Arial"/>
                <w:sz w:val="18"/>
                <w:szCs w:val="18"/>
                <w:lang w:eastAsia="en-US"/>
              </w:rPr>
              <w:t>Acreditar mediante certificaciones la experiencia como director de Obra en dos (02) contratos cuyo objeto sea la CONSTRUCCIÓN O REHABILITACIÓN O MEJORAMIENTO O MANTENIMIENTO RUTINARIO O MATENIMIENTO PERIÓDICO O REPAVIMENTACIÓN O PAVIMENTACIÓN O CONSERVACIÓN DE INFRAESTRUCTURA VIAL PARA TRÁFICO VEHICULAR DE VÍAS URBANAS O DE VÍAS PRIMARIAS O SECUNDARIAS</w:t>
            </w:r>
            <w:r w:rsidRPr="00C81E33">
              <w:rPr>
                <w:rFonts w:cs="Arial"/>
                <w:sz w:val="18"/>
                <w:szCs w:val="18"/>
                <w:lang w:eastAsia="en-US"/>
              </w:rPr>
              <w:tab/>
            </w:r>
            <w:r w:rsidRPr="00C81E33">
              <w:rPr>
                <w:rFonts w:cs="Arial"/>
                <w:sz w:val="18"/>
                <w:szCs w:val="18"/>
                <w:lang w:eastAsia="en-US"/>
              </w:rPr>
              <w:tab/>
            </w:r>
            <w:r w:rsidRPr="00C81E33">
              <w:rPr>
                <w:rFonts w:cs="Arial"/>
                <w:sz w:val="18"/>
                <w:szCs w:val="18"/>
                <w:lang w:eastAsia="en-US"/>
              </w:rPr>
              <w:tab/>
            </w:r>
          </w:p>
        </w:tc>
      </w:tr>
      <w:tr w:rsidR="00D449FA" w:rsidRPr="00C81E33" w14:paraId="0DD99DFA" w14:textId="77777777" w:rsidTr="00C95560">
        <w:trPr>
          <w:trHeight w:val="655"/>
          <w:jc w:val="center"/>
        </w:trPr>
        <w:tc>
          <w:tcPr>
            <w:tcW w:w="2267" w:type="dxa"/>
            <w:shd w:val="clear" w:color="auto" w:fill="auto"/>
          </w:tcPr>
          <w:p w14:paraId="04FF76F1" w14:textId="77777777" w:rsidR="00D449FA" w:rsidRPr="00C81E33" w:rsidRDefault="00D449FA" w:rsidP="00D449FA">
            <w:pPr>
              <w:spacing w:after="0" w:line="240" w:lineRule="auto"/>
              <w:jc w:val="left"/>
              <w:rPr>
                <w:rFonts w:cs="Arial"/>
                <w:sz w:val="18"/>
                <w:szCs w:val="18"/>
                <w:lang w:eastAsia="en-US"/>
              </w:rPr>
            </w:pPr>
            <w:r w:rsidRPr="00C81E33">
              <w:rPr>
                <w:rFonts w:cs="Arial"/>
                <w:sz w:val="18"/>
                <w:szCs w:val="18"/>
                <w:lang w:eastAsia="en-US"/>
              </w:rPr>
              <w:lastRenderedPageBreak/>
              <w:t>RESIDENTE DE OBRA (1) Ingeniero Civil y/o de Vías y Transporte, Especialista en Gerencia de proyectos y/o en pavimentos y/o Vías.</w:t>
            </w:r>
          </w:p>
          <w:p w14:paraId="57829EB1" w14:textId="77777777" w:rsidR="00D449FA" w:rsidRPr="00C81E33" w:rsidRDefault="00D449FA" w:rsidP="00D449FA">
            <w:pPr>
              <w:spacing w:after="0" w:line="240" w:lineRule="auto"/>
              <w:jc w:val="left"/>
              <w:rPr>
                <w:rFonts w:cs="Arial"/>
                <w:sz w:val="18"/>
                <w:szCs w:val="18"/>
                <w:lang w:eastAsia="en-US"/>
              </w:rPr>
            </w:pPr>
          </w:p>
        </w:tc>
        <w:tc>
          <w:tcPr>
            <w:tcW w:w="1985" w:type="dxa"/>
            <w:shd w:val="clear" w:color="auto" w:fill="auto"/>
          </w:tcPr>
          <w:p w14:paraId="490ECD68" w14:textId="77777777" w:rsidR="00D449FA" w:rsidRPr="00C81E33" w:rsidRDefault="00D449FA" w:rsidP="00D449FA">
            <w:pPr>
              <w:spacing w:after="0" w:line="240" w:lineRule="auto"/>
              <w:jc w:val="left"/>
              <w:rPr>
                <w:rFonts w:cs="Arial"/>
                <w:sz w:val="18"/>
                <w:szCs w:val="18"/>
                <w:lang w:eastAsia="en-US"/>
              </w:rPr>
            </w:pPr>
            <w:r w:rsidRPr="00C81E33">
              <w:rPr>
                <w:rFonts w:cs="Arial"/>
                <w:sz w:val="18"/>
                <w:szCs w:val="18"/>
                <w:lang w:eastAsia="en-US"/>
              </w:rPr>
              <w:t>Ingeniero civil y/o de vías y transporte, acreditando mediante certificación COPNIA mínimo diez (10) años.</w:t>
            </w:r>
          </w:p>
          <w:p w14:paraId="57EAF834" w14:textId="77777777" w:rsidR="00D449FA" w:rsidRPr="00C81E33" w:rsidRDefault="00D449FA" w:rsidP="00D449FA">
            <w:pPr>
              <w:spacing w:after="0" w:line="240" w:lineRule="auto"/>
              <w:jc w:val="left"/>
              <w:rPr>
                <w:rFonts w:cs="Arial"/>
                <w:sz w:val="18"/>
                <w:szCs w:val="18"/>
                <w:lang w:eastAsia="en-US"/>
              </w:rPr>
            </w:pPr>
            <w:r w:rsidRPr="00C81E33">
              <w:rPr>
                <w:rFonts w:cs="Arial"/>
                <w:sz w:val="18"/>
                <w:szCs w:val="18"/>
                <w:lang w:eastAsia="en-US"/>
              </w:rPr>
              <w:t>Dedicación del 100%.</w:t>
            </w:r>
          </w:p>
        </w:tc>
        <w:tc>
          <w:tcPr>
            <w:tcW w:w="4815" w:type="dxa"/>
            <w:shd w:val="clear" w:color="auto" w:fill="auto"/>
          </w:tcPr>
          <w:p w14:paraId="6C40D288" w14:textId="612E95D1" w:rsidR="00D449FA" w:rsidRPr="00C81E33" w:rsidRDefault="00D449FA" w:rsidP="00D449FA">
            <w:pPr>
              <w:spacing w:after="0" w:line="240" w:lineRule="auto"/>
              <w:ind w:right="262"/>
              <w:rPr>
                <w:rFonts w:cs="Arial"/>
                <w:sz w:val="18"/>
                <w:szCs w:val="18"/>
                <w:lang w:eastAsia="en-US"/>
              </w:rPr>
            </w:pPr>
            <w:r w:rsidRPr="00C81E33">
              <w:rPr>
                <w:rFonts w:cs="Arial"/>
                <w:sz w:val="18"/>
                <w:szCs w:val="18"/>
                <w:lang w:eastAsia="en-US"/>
              </w:rPr>
              <w:t>Acreditar mediante certificaciones la experiencia como Residente de Obra en dos (02) contratos cuyo objeto sea la CONSTRUCCIÓN O REHABILITACIÓN O MEJORAMIENTO O MANTENIMIENTO RUTINARIO O MATENIMIENTO PERIÓDICO O REPAVIMENTACIÓN O PAVIMENTACIÓN O CONSERVACIÓN DE INFRAESTRUCTURA VIAL PARA TRÁFICO VEHICULAR DE VÍAS URBANAS O DE VÍAS PRIMARIAS O SECUNDARIAS</w:t>
            </w:r>
          </w:p>
        </w:tc>
      </w:tr>
      <w:tr w:rsidR="00D449FA" w:rsidRPr="00C81E33" w14:paraId="12697177" w14:textId="77777777" w:rsidTr="00C95560">
        <w:trPr>
          <w:trHeight w:val="655"/>
          <w:jc w:val="center"/>
        </w:trPr>
        <w:tc>
          <w:tcPr>
            <w:tcW w:w="2267" w:type="dxa"/>
            <w:shd w:val="clear" w:color="auto" w:fill="auto"/>
          </w:tcPr>
          <w:p w14:paraId="708E28F4" w14:textId="77777777" w:rsidR="00D449FA" w:rsidRPr="00C81E33" w:rsidRDefault="00D449FA" w:rsidP="00D449FA">
            <w:pPr>
              <w:spacing w:after="0" w:line="240" w:lineRule="auto"/>
              <w:jc w:val="left"/>
              <w:rPr>
                <w:rFonts w:cs="Arial"/>
                <w:sz w:val="18"/>
                <w:szCs w:val="18"/>
                <w:lang w:eastAsia="en-US"/>
              </w:rPr>
            </w:pPr>
            <w:r w:rsidRPr="00C81E33">
              <w:rPr>
                <w:rFonts w:cs="Arial"/>
                <w:sz w:val="18"/>
                <w:szCs w:val="18"/>
                <w:lang w:eastAsia="en-US"/>
              </w:rPr>
              <w:t>MAESTRO DE OBRA (1)</w:t>
            </w:r>
          </w:p>
          <w:p w14:paraId="18C60E22" w14:textId="77777777" w:rsidR="00D449FA" w:rsidRPr="00C81E33" w:rsidRDefault="00D449FA" w:rsidP="00D449FA">
            <w:pPr>
              <w:spacing w:after="0" w:line="240" w:lineRule="auto"/>
              <w:jc w:val="left"/>
              <w:rPr>
                <w:rFonts w:cs="Arial"/>
                <w:sz w:val="18"/>
                <w:szCs w:val="18"/>
                <w:lang w:eastAsia="en-US"/>
              </w:rPr>
            </w:pPr>
          </w:p>
          <w:p w14:paraId="0118DAA3" w14:textId="77777777" w:rsidR="00D449FA" w:rsidRPr="00C81E33" w:rsidRDefault="00D449FA" w:rsidP="00D449FA">
            <w:pPr>
              <w:spacing w:after="0" w:line="240" w:lineRule="auto"/>
              <w:jc w:val="left"/>
              <w:rPr>
                <w:rFonts w:cs="Arial"/>
                <w:sz w:val="18"/>
                <w:szCs w:val="18"/>
                <w:lang w:eastAsia="en-US"/>
              </w:rPr>
            </w:pPr>
          </w:p>
        </w:tc>
        <w:tc>
          <w:tcPr>
            <w:tcW w:w="1985" w:type="dxa"/>
            <w:shd w:val="clear" w:color="auto" w:fill="auto"/>
          </w:tcPr>
          <w:p w14:paraId="3188601B" w14:textId="77777777" w:rsidR="00D449FA" w:rsidRPr="00C81E33" w:rsidRDefault="00D449FA" w:rsidP="00D449FA">
            <w:pPr>
              <w:spacing w:after="0" w:line="240" w:lineRule="auto"/>
              <w:jc w:val="left"/>
              <w:rPr>
                <w:rFonts w:cs="Arial"/>
                <w:sz w:val="18"/>
                <w:szCs w:val="18"/>
                <w:lang w:eastAsia="en-US"/>
              </w:rPr>
            </w:pPr>
            <w:r w:rsidRPr="00C81E33">
              <w:rPr>
                <w:rFonts w:cs="Arial"/>
                <w:sz w:val="18"/>
                <w:szCs w:val="18"/>
                <w:lang w:eastAsia="en-US"/>
              </w:rPr>
              <w:t>Maestro de obra, con tarjeta profesional como maestro de obra acreditado mediante certificación COPNIA mínimo diez (10) años.</w:t>
            </w:r>
          </w:p>
          <w:p w14:paraId="57DBAAD3" w14:textId="77777777" w:rsidR="00D449FA" w:rsidRPr="00C81E33" w:rsidRDefault="00D449FA" w:rsidP="00D449FA">
            <w:pPr>
              <w:spacing w:after="0" w:line="240" w:lineRule="auto"/>
              <w:jc w:val="left"/>
              <w:rPr>
                <w:rFonts w:cs="Arial"/>
                <w:sz w:val="18"/>
                <w:szCs w:val="18"/>
                <w:lang w:eastAsia="en-US"/>
              </w:rPr>
            </w:pPr>
            <w:r w:rsidRPr="00C81E33">
              <w:rPr>
                <w:rFonts w:cs="Arial"/>
                <w:sz w:val="18"/>
                <w:szCs w:val="18"/>
                <w:lang w:eastAsia="en-US"/>
              </w:rPr>
              <w:t>Dedicación 100%</w:t>
            </w:r>
          </w:p>
        </w:tc>
        <w:tc>
          <w:tcPr>
            <w:tcW w:w="4815" w:type="dxa"/>
            <w:shd w:val="clear" w:color="auto" w:fill="auto"/>
          </w:tcPr>
          <w:p w14:paraId="21353CC7" w14:textId="69421DCC" w:rsidR="00D449FA" w:rsidRPr="00C81E33" w:rsidRDefault="00D449FA" w:rsidP="00D449FA">
            <w:pPr>
              <w:spacing w:after="0" w:line="240" w:lineRule="auto"/>
              <w:ind w:right="262"/>
              <w:rPr>
                <w:rFonts w:cs="Arial"/>
                <w:sz w:val="18"/>
                <w:szCs w:val="18"/>
                <w:lang w:eastAsia="en-US"/>
              </w:rPr>
            </w:pPr>
            <w:r w:rsidRPr="00C81E33">
              <w:rPr>
                <w:rFonts w:cs="Arial"/>
                <w:sz w:val="18"/>
                <w:szCs w:val="18"/>
                <w:lang w:eastAsia="en-US"/>
              </w:rPr>
              <w:t>Acreditar mediante certificaciones la experiencia como Maestro de Obra en dos (02) contratos cuyo objeto sea la CONSTRUCCIÓN O REHABILITACIÓN O MEJORAMIENTO O MANTENIMIENTO RUTINARIO O MATENIMIENTO PERIÓDICO O REPAVIMENTACIÓN O PAVIMENTACIÓN O CONSERVACIÓN DE INFRAESTRUCTURA VIAL PARA TRÁFICO VEHICULAR DE VÍAS URBANAS O DE VÍAS PRIMARIAS O SECUNDARIAS</w:t>
            </w:r>
          </w:p>
        </w:tc>
      </w:tr>
    </w:tbl>
    <w:p w14:paraId="4E1AF731" w14:textId="77777777" w:rsidR="005B5DDE" w:rsidRDefault="005B5DDE" w:rsidP="005124DC">
      <w:pPr>
        <w:spacing w:after="0" w:line="240" w:lineRule="auto"/>
        <w:rPr>
          <w:color w:val="000000" w:themeColor="text1"/>
          <w:lang w:val="es-ES"/>
        </w:rPr>
      </w:pPr>
    </w:p>
    <w:p w14:paraId="06FA551F" w14:textId="1F0F53EA" w:rsidR="00DB0EC4" w:rsidRPr="009B5564" w:rsidRDefault="00DB0EC4" w:rsidP="00007578">
      <w:pPr>
        <w:rPr>
          <w:color w:val="3B3838" w:themeColor="background2" w:themeShade="40"/>
        </w:rPr>
      </w:pPr>
    </w:p>
    <w:p w14:paraId="26AA09C1" w14:textId="74447B40" w:rsidR="00561604" w:rsidRPr="000F6E41" w:rsidRDefault="004067D4" w:rsidP="00E266A1">
      <w:pPr>
        <w:numPr>
          <w:ilvl w:val="0"/>
          <w:numId w:val="7"/>
        </w:numPr>
        <w:rPr>
          <w:color w:val="000000" w:themeColor="text1"/>
        </w:rPr>
      </w:pPr>
      <w:r w:rsidRPr="000F6E41">
        <w:rPr>
          <w:b/>
          <w:color w:val="000000" w:themeColor="text1"/>
          <w:lang w:val="es-ES"/>
        </w:rPr>
        <w:t xml:space="preserve">Maquinaria mínima del </w:t>
      </w:r>
      <w:r w:rsidR="0036596F">
        <w:rPr>
          <w:b/>
          <w:color w:val="000000" w:themeColor="text1"/>
          <w:lang w:val="es-ES"/>
        </w:rPr>
        <w:t>p</w:t>
      </w:r>
      <w:r w:rsidRPr="000F6E41">
        <w:rPr>
          <w:b/>
          <w:color w:val="000000" w:themeColor="text1"/>
          <w:lang w:val="es-ES"/>
        </w:rPr>
        <w:t xml:space="preserve">royecto </w:t>
      </w:r>
    </w:p>
    <w:p w14:paraId="6444E782" w14:textId="2B2F8604" w:rsidR="00561604" w:rsidRPr="000F6E41" w:rsidRDefault="00561604" w:rsidP="009935BF">
      <w:pPr>
        <w:rPr>
          <w:color w:val="000000" w:themeColor="text1"/>
        </w:rPr>
      </w:pPr>
      <w:r w:rsidRPr="000F6E41">
        <w:rPr>
          <w:color w:val="000000" w:themeColor="text1"/>
          <w:spacing w:val="1"/>
        </w:rPr>
        <w:t>E</w:t>
      </w:r>
      <w:r w:rsidRPr="000F6E41">
        <w:rPr>
          <w:color w:val="000000" w:themeColor="text1"/>
        </w:rPr>
        <w:t xml:space="preserve">l </w:t>
      </w:r>
      <w:r w:rsidRPr="000F6E41">
        <w:rPr>
          <w:color w:val="000000" w:themeColor="text1"/>
          <w:spacing w:val="1"/>
        </w:rPr>
        <w:t>equ</w:t>
      </w:r>
      <w:r w:rsidRPr="000F6E41">
        <w:rPr>
          <w:color w:val="000000" w:themeColor="text1"/>
          <w:spacing w:val="-3"/>
        </w:rPr>
        <w:t>i</w:t>
      </w:r>
      <w:r w:rsidRPr="000F6E41">
        <w:rPr>
          <w:color w:val="000000" w:themeColor="text1"/>
          <w:spacing w:val="1"/>
        </w:rPr>
        <w:t>p</w:t>
      </w:r>
      <w:r w:rsidRPr="000F6E41">
        <w:rPr>
          <w:color w:val="000000" w:themeColor="text1"/>
        </w:rPr>
        <w:t>o</w:t>
      </w:r>
      <w:r w:rsidRPr="000F6E41">
        <w:rPr>
          <w:color w:val="000000" w:themeColor="text1"/>
          <w:spacing w:val="1"/>
        </w:rPr>
        <w:t xml:space="preserve"> </w:t>
      </w:r>
      <w:r w:rsidRPr="000F6E41">
        <w:rPr>
          <w:color w:val="000000" w:themeColor="text1"/>
        </w:rPr>
        <w:t>mí</w:t>
      </w:r>
      <w:r w:rsidRPr="000F6E41">
        <w:rPr>
          <w:color w:val="000000" w:themeColor="text1"/>
          <w:spacing w:val="1"/>
        </w:rPr>
        <w:t>n</w:t>
      </w:r>
      <w:r w:rsidRPr="000F6E41">
        <w:rPr>
          <w:color w:val="000000" w:themeColor="text1"/>
        </w:rPr>
        <w:t>i</w:t>
      </w:r>
      <w:r w:rsidRPr="000F6E41">
        <w:rPr>
          <w:color w:val="000000" w:themeColor="text1"/>
          <w:spacing w:val="-1"/>
        </w:rPr>
        <w:t>m</w:t>
      </w:r>
      <w:r w:rsidRPr="000F6E41">
        <w:rPr>
          <w:color w:val="000000" w:themeColor="text1"/>
        </w:rPr>
        <w:t>o</w:t>
      </w:r>
      <w:r w:rsidRPr="000F6E41">
        <w:rPr>
          <w:color w:val="000000" w:themeColor="text1"/>
          <w:spacing w:val="-1"/>
        </w:rPr>
        <w:t xml:space="preserve"> </w:t>
      </w:r>
      <w:r w:rsidRPr="000F6E41">
        <w:rPr>
          <w:color w:val="000000" w:themeColor="text1"/>
        </w:rPr>
        <w:t>re</w:t>
      </w:r>
      <w:r w:rsidRPr="000F6E41">
        <w:rPr>
          <w:color w:val="000000" w:themeColor="text1"/>
          <w:spacing w:val="1"/>
        </w:rPr>
        <w:t>q</w:t>
      </w:r>
      <w:r w:rsidRPr="000F6E41">
        <w:rPr>
          <w:color w:val="000000" w:themeColor="text1"/>
          <w:spacing w:val="-1"/>
        </w:rPr>
        <w:t>u</w:t>
      </w:r>
      <w:r w:rsidRPr="000F6E41">
        <w:rPr>
          <w:color w:val="000000" w:themeColor="text1"/>
          <w:spacing w:val="1"/>
        </w:rPr>
        <w:t>e</w:t>
      </w:r>
      <w:r w:rsidRPr="000F6E41">
        <w:rPr>
          <w:color w:val="000000" w:themeColor="text1"/>
        </w:rPr>
        <w:t>r</w:t>
      </w:r>
      <w:r w:rsidRPr="000F6E41">
        <w:rPr>
          <w:color w:val="000000" w:themeColor="text1"/>
          <w:spacing w:val="-1"/>
        </w:rPr>
        <w:t>i</w:t>
      </w:r>
      <w:r w:rsidRPr="000F6E41">
        <w:rPr>
          <w:color w:val="000000" w:themeColor="text1"/>
          <w:spacing w:val="1"/>
        </w:rPr>
        <w:t>d</w:t>
      </w:r>
      <w:r w:rsidRPr="000F6E41">
        <w:rPr>
          <w:color w:val="000000" w:themeColor="text1"/>
        </w:rPr>
        <w:t>o</w:t>
      </w:r>
      <w:r w:rsidRPr="000F6E41">
        <w:rPr>
          <w:color w:val="000000" w:themeColor="text1"/>
          <w:spacing w:val="-1"/>
        </w:rPr>
        <w:t xml:space="preserve"> </w:t>
      </w:r>
      <w:r w:rsidRPr="000F6E41">
        <w:rPr>
          <w:color w:val="000000" w:themeColor="text1"/>
          <w:spacing w:val="1"/>
        </w:rPr>
        <w:t>e</w:t>
      </w:r>
      <w:r w:rsidRPr="000F6E41">
        <w:rPr>
          <w:color w:val="000000" w:themeColor="text1"/>
        </w:rPr>
        <w:t xml:space="preserve">s </w:t>
      </w:r>
      <w:r w:rsidRPr="000F6E41">
        <w:rPr>
          <w:color w:val="000000" w:themeColor="text1"/>
          <w:spacing w:val="1"/>
        </w:rPr>
        <w:t>e</w:t>
      </w:r>
      <w:r w:rsidRPr="000F6E41">
        <w:rPr>
          <w:color w:val="000000" w:themeColor="text1"/>
        </w:rPr>
        <w:t>l si</w:t>
      </w:r>
      <w:r w:rsidRPr="000F6E41">
        <w:rPr>
          <w:color w:val="000000" w:themeColor="text1"/>
          <w:spacing w:val="-2"/>
        </w:rPr>
        <w:t>g</w:t>
      </w:r>
      <w:r w:rsidRPr="000F6E41">
        <w:rPr>
          <w:color w:val="000000" w:themeColor="text1"/>
          <w:spacing w:val="1"/>
        </w:rPr>
        <w:t>u</w:t>
      </w:r>
      <w:r w:rsidRPr="000F6E41">
        <w:rPr>
          <w:color w:val="000000" w:themeColor="text1"/>
        </w:rPr>
        <w:t>ie</w:t>
      </w:r>
      <w:r w:rsidRPr="000F6E41">
        <w:rPr>
          <w:color w:val="000000" w:themeColor="text1"/>
          <w:spacing w:val="1"/>
        </w:rPr>
        <w:t>n</w:t>
      </w:r>
      <w:r w:rsidRPr="000F6E41">
        <w:rPr>
          <w:color w:val="000000" w:themeColor="text1"/>
          <w:spacing w:val="-2"/>
        </w:rPr>
        <w:t>t</w:t>
      </w:r>
      <w:r w:rsidRPr="000F6E41">
        <w:rPr>
          <w:color w:val="000000" w:themeColor="text1"/>
          <w:spacing w:val="1"/>
        </w:rPr>
        <w:t>e</w:t>
      </w:r>
      <w:r w:rsidRPr="000F6E41">
        <w:rPr>
          <w:color w:val="000000" w:themeColor="text1"/>
        </w:rPr>
        <w:t>:</w:t>
      </w:r>
    </w:p>
    <w:p w14:paraId="14F03D77" w14:textId="77777777" w:rsidR="001A6982" w:rsidRPr="008765C0" w:rsidRDefault="001A6982" w:rsidP="00E266A1">
      <w:pPr>
        <w:numPr>
          <w:ilvl w:val="0"/>
          <w:numId w:val="17"/>
        </w:numPr>
        <w:pBdr>
          <w:top w:val="nil"/>
          <w:left w:val="nil"/>
          <w:bottom w:val="nil"/>
          <w:right w:val="nil"/>
          <w:between w:val="nil"/>
        </w:pBdr>
        <w:spacing w:after="0" w:line="240" w:lineRule="auto"/>
        <w:rPr>
          <w:rFonts w:cs="Arial"/>
        </w:rPr>
      </w:pPr>
      <w:bookmarkStart w:id="4" w:name="_Hlk198219244"/>
      <w:r w:rsidRPr="008765C0">
        <w:rPr>
          <w:rFonts w:cs="Arial"/>
        </w:rPr>
        <w:t>Una (1) retroexcavadora de llanta tipo pajarita</w:t>
      </w:r>
    </w:p>
    <w:p w14:paraId="5F72CA0E" w14:textId="77777777" w:rsidR="001A6982" w:rsidRPr="008765C0" w:rsidRDefault="001A6982" w:rsidP="00E266A1">
      <w:pPr>
        <w:numPr>
          <w:ilvl w:val="0"/>
          <w:numId w:val="17"/>
        </w:numPr>
        <w:pBdr>
          <w:top w:val="nil"/>
          <w:left w:val="nil"/>
          <w:bottom w:val="nil"/>
          <w:right w:val="nil"/>
          <w:between w:val="nil"/>
        </w:pBdr>
        <w:spacing w:after="0" w:line="240" w:lineRule="auto"/>
        <w:rPr>
          <w:rFonts w:cs="Arial"/>
        </w:rPr>
      </w:pPr>
      <w:r w:rsidRPr="008765C0">
        <w:rPr>
          <w:rFonts w:cs="Arial"/>
        </w:rPr>
        <w:t>Dos (2) volquetas con capacidad mínima de 6 m3</w:t>
      </w:r>
    </w:p>
    <w:p w14:paraId="51BE7465" w14:textId="756B922E" w:rsidR="001A6982" w:rsidRDefault="001A6982" w:rsidP="00E266A1">
      <w:pPr>
        <w:numPr>
          <w:ilvl w:val="0"/>
          <w:numId w:val="17"/>
        </w:numPr>
        <w:pBdr>
          <w:top w:val="nil"/>
          <w:left w:val="nil"/>
          <w:bottom w:val="nil"/>
          <w:right w:val="nil"/>
          <w:between w:val="nil"/>
        </w:pBdr>
        <w:spacing w:after="0" w:line="240" w:lineRule="auto"/>
        <w:rPr>
          <w:rFonts w:cs="Arial"/>
        </w:rPr>
      </w:pPr>
      <w:r w:rsidRPr="008765C0">
        <w:rPr>
          <w:rFonts w:cs="Arial"/>
        </w:rPr>
        <w:t xml:space="preserve">Un (1) vibro compactador (canguro) </w:t>
      </w:r>
    </w:p>
    <w:p w14:paraId="3AD3D31E" w14:textId="42449FDD" w:rsidR="001A5431" w:rsidRPr="008765C0" w:rsidRDefault="001A5431" w:rsidP="00E266A1">
      <w:pPr>
        <w:numPr>
          <w:ilvl w:val="0"/>
          <w:numId w:val="17"/>
        </w:numPr>
        <w:pBdr>
          <w:top w:val="nil"/>
          <w:left w:val="nil"/>
          <w:bottom w:val="nil"/>
          <w:right w:val="nil"/>
          <w:between w:val="nil"/>
        </w:pBdr>
        <w:spacing w:after="0" w:line="240" w:lineRule="auto"/>
        <w:rPr>
          <w:rFonts w:cs="Arial"/>
        </w:rPr>
      </w:pPr>
      <w:r>
        <w:rPr>
          <w:rFonts w:cs="Arial"/>
        </w:rPr>
        <w:t>Cortadora</w:t>
      </w:r>
    </w:p>
    <w:p w14:paraId="12842375" w14:textId="77777777" w:rsidR="001A6982" w:rsidRPr="008765C0" w:rsidRDefault="001A6982" w:rsidP="00E266A1">
      <w:pPr>
        <w:numPr>
          <w:ilvl w:val="0"/>
          <w:numId w:val="17"/>
        </w:numPr>
        <w:pBdr>
          <w:top w:val="nil"/>
          <w:left w:val="nil"/>
          <w:bottom w:val="nil"/>
          <w:right w:val="nil"/>
          <w:between w:val="nil"/>
        </w:pBdr>
        <w:spacing w:after="0" w:line="240" w:lineRule="auto"/>
        <w:rPr>
          <w:rFonts w:cs="Arial"/>
        </w:rPr>
      </w:pPr>
      <w:r w:rsidRPr="008765C0">
        <w:rPr>
          <w:rFonts w:cs="Arial"/>
        </w:rPr>
        <w:t>Herramienta menor.</w:t>
      </w:r>
    </w:p>
    <w:bookmarkEnd w:id="4"/>
    <w:p w14:paraId="2EDD3B83" w14:textId="77777777" w:rsidR="00CE25AB" w:rsidRDefault="00CE25AB" w:rsidP="009B5564">
      <w:pPr>
        <w:rPr>
          <w:color w:val="000000" w:themeColor="text1"/>
        </w:rPr>
      </w:pPr>
    </w:p>
    <w:p w14:paraId="60669B85" w14:textId="3D6D8D94" w:rsidR="004C6A33" w:rsidRPr="000F6E41" w:rsidRDefault="004C6A33" w:rsidP="009B5564">
      <w:pPr>
        <w:rPr>
          <w:color w:val="000000" w:themeColor="text1"/>
        </w:rPr>
      </w:pPr>
      <w:r w:rsidRPr="000F6E41">
        <w:rPr>
          <w:color w:val="000000" w:themeColor="text1"/>
        </w:rPr>
        <w:t>La maquinaria mínima requerida será verificada una vez se adjudique el contrato y no podrá ser pedida durante la selección del contratista para efectos de otorgar puntaje o como criterio habilitante</w:t>
      </w:r>
    </w:p>
    <w:p w14:paraId="63AC8496" w14:textId="3A8EDE00" w:rsidR="00FE3266" w:rsidRPr="000F6E41" w:rsidRDefault="00BD5AEF" w:rsidP="0042750F">
      <w:pPr>
        <w:numPr>
          <w:ilvl w:val="0"/>
          <w:numId w:val="3"/>
        </w:numPr>
        <w:rPr>
          <w:b/>
          <w:color w:val="000000" w:themeColor="text1"/>
          <w:lang w:val="es-ES"/>
        </w:rPr>
      </w:pPr>
      <w:r w:rsidRPr="000F6E41">
        <w:rPr>
          <w:b/>
          <w:color w:val="000000" w:themeColor="text1"/>
          <w:lang w:val="es-ES"/>
        </w:rPr>
        <w:t>POSIBLES FUENTES DE MATERIALES PARA EL PROYECTO</w:t>
      </w:r>
    </w:p>
    <w:p w14:paraId="6C674E06" w14:textId="02393766" w:rsidR="00BA05AD" w:rsidRPr="000F6E41" w:rsidRDefault="00BA05AD" w:rsidP="0070526B">
      <w:pPr>
        <w:rPr>
          <w:color w:val="000000" w:themeColor="text1"/>
          <w:lang w:val="es-ES" w:eastAsia="es-ES"/>
        </w:rPr>
      </w:pPr>
      <w:r w:rsidRPr="000F6E41">
        <w:rPr>
          <w:color w:val="000000" w:themeColor="text1"/>
          <w:lang w:val="es-ES" w:eastAsia="es-ES"/>
        </w:rPr>
        <w:t xml:space="preserve">Las posibles fuentes de materiales serán las que determine el </w:t>
      </w:r>
      <w:r w:rsidR="00954F08" w:rsidRPr="000F6E41">
        <w:rPr>
          <w:color w:val="000000" w:themeColor="text1"/>
          <w:lang w:val="es-ES" w:eastAsia="es-ES"/>
        </w:rPr>
        <w:t>adjudicatario</w:t>
      </w:r>
      <w:r w:rsidRPr="000F6E41">
        <w:rPr>
          <w:color w:val="000000" w:themeColor="text1"/>
          <w:lang w:val="es-ES" w:eastAsia="es-ES"/>
        </w:rPr>
        <w:t xml:space="preserve">, aprobadas por el </w:t>
      </w:r>
      <w:r w:rsidR="0036596F">
        <w:rPr>
          <w:color w:val="000000" w:themeColor="text1"/>
          <w:lang w:val="es-ES" w:eastAsia="es-ES"/>
        </w:rPr>
        <w:t>i</w:t>
      </w:r>
      <w:r w:rsidRPr="000F6E41">
        <w:rPr>
          <w:color w:val="000000" w:themeColor="text1"/>
          <w:lang w:val="es-ES" w:eastAsia="es-ES"/>
        </w:rPr>
        <w:t>nterventor, y las cuales cumplan con la calidad requerida en las normas de ensayo y especificaciones gene</w:t>
      </w:r>
      <w:r w:rsidR="00656DFC" w:rsidRPr="000F6E41">
        <w:rPr>
          <w:color w:val="000000" w:themeColor="text1"/>
          <w:lang w:val="es-ES" w:eastAsia="es-ES"/>
        </w:rPr>
        <w:t>rales y/o particulares vigentes</w:t>
      </w:r>
      <w:r w:rsidR="003A414E" w:rsidRPr="000F6E41">
        <w:rPr>
          <w:color w:val="000000" w:themeColor="text1"/>
          <w:lang w:val="es-ES" w:eastAsia="es-ES"/>
        </w:rPr>
        <w:t>.</w:t>
      </w:r>
    </w:p>
    <w:p w14:paraId="52292CB9" w14:textId="680EF2E2" w:rsidR="009A4F8D" w:rsidRPr="000F6E41" w:rsidRDefault="009A4F8D" w:rsidP="0070526B">
      <w:pPr>
        <w:rPr>
          <w:color w:val="000000" w:themeColor="text1"/>
          <w:lang w:val="es-ES" w:eastAsia="es-ES"/>
        </w:rPr>
      </w:pPr>
      <w:r w:rsidRPr="000F6E41">
        <w:rPr>
          <w:color w:val="000000" w:themeColor="text1"/>
        </w:rPr>
        <w:t xml:space="preserve">Es responsabilidad del </w:t>
      </w:r>
      <w:r w:rsidR="0036596F">
        <w:rPr>
          <w:color w:val="000000" w:themeColor="text1"/>
        </w:rPr>
        <w:t>p</w:t>
      </w:r>
      <w:r w:rsidRPr="000F6E41">
        <w:rPr>
          <w:color w:val="000000" w:themeColor="text1"/>
        </w:rPr>
        <w:t xml:space="preserve">roponente </w:t>
      </w:r>
      <w:r w:rsidR="007A424C" w:rsidRPr="000F6E41">
        <w:rPr>
          <w:color w:val="000000" w:themeColor="text1"/>
        </w:rPr>
        <w:t xml:space="preserve">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10A58875" w14:textId="2BE95CFC" w:rsidR="00BA05AD" w:rsidRPr="000F6E41" w:rsidRDefault="00696521" w:rsidP="0070526B">
      <w:pPr>
        <w:rPr>
          <w:color w:val="000000" w:themeColor="text1"/>
          <w:lang w:eastAsia="es-ES_tradnl"/>
        </w:rPr>
      </w:pPr>
      <w:r w:rsidRPr="000F6E41">
        <w:rPr>
          <w:color w:val="000000" w:themeColor="text1"/>
          <w:lang w:val="es-ES" w:eastAsia="es-ES"/>
        </w:rPr>
        <w:t>L</w:t>
      </w:r>
      <w:r w:rsidR="00BA05AD" w:rsidRPr="000F6E41">
        <w:rPr>
          <w:color w:val="000000" w:themeColor="text1"/>
          <w:lang w:val="es-ES" w:eastAsia="es-ES"/>
        </w:rPr>
        <w:t xml:space="preserve">as fuentes seleccionadas por el </w:t>
      </w:r>
      <w:r w:rsidR="0036596F">
        <w:rPr>
          <w:color w:val="000000" w:themeColor="text1"/>
          <w:lang w:val="es-ES" w:eastAsia="es-ES"/>
        </w:rPr>
        <w:t>c</w:t>
      </w:r>
      <w:r w:rsidR="003742BC" w:rsidRPr="000F6E41">
        <w:rPr>
          <w:color w:val="000000" w:themeColor="text1"/>
          <w:lang w:val="es-ES" w:eastAsia="es-ES"/>
        </w:rPr>
        <w:t>ontratista</w:t>
      </w:r>
      <w:r w:rsidR="00BA05AD" w:rsidRPr="000F6E41">
        <w:rPr>
          <w:color w:val="000000" w:themeColor="text1"/>
          <w:lang w:val="es-ES" w:eastAsia="es-ES"/>
        </w:rPr>
        <w:t xml:space="preserve"> deben ser</w:t>
      </w:r>
      <w:r w:rsidR="00890854" w:rsidRPr="000F6E41">
        <w:rPr>
          <w:color w:val="000000" w:themeColor="text1"/>
          <w:lang w:val="es-ES" w:eastAsia="es-ES"/>
        </w:rPr>
        <w:t xml:space="preserve"> </w:t>
      </w:r>
      <w:r w:rsidR="00BA05AD" w:rsidRPr="000F6E41">
        <w:rPr>
          <w:color w:val="000000" w:themeColor="text1"/>
          <w:lang w:val="es-ES" w:eastAsia="es-ES"/>
        </w:rPr>
        <w:t xml:space="preserve">previamente autorizadas por la respectiva </w:t>
      </w:r>
      <w:r w:rsidR="0036596F">
        <w:rPr>
          <w:color w:val="000000" w:themeColor="text1"/>
          <w:lang w:val="es-ES" w:eastAsia="es-ES"/>
        </w:rPr>
        <w:t>i</w:t>
      </w:r>
      <w:r w:rsidR="00BA05AD" w:rsidRPr="000F6E41">
        <w:rPr>
          <w:color w:val="000000" w:themeColor="text1"/>
          <w:lang w:val="es-ES" w:eastAsia="es-ES"/>
        </w:rPr>
        <w:t>nterventoría, previo al inicio de las obras.</w:t>
      </w:r>
      <w:r w:rsidR="007A424C" w:rsidRPr="000F6E41">
        <w:rPr>
          <w:color w:val="000000" w:themeColor="text1"/>
          <w:lang w:val="es-ES" w:eastAsia="es-ES"/>
        </w:rPr>
        <w:t xml:space="preserve"> </w:t>
      </w:r>
      <w:r w:rsidR="007A424C" w:rsidRPr="000F6E41">
        <w:rPr>
          <w:color w:val="000000" w:themeColor="text1"/>
        </w:rPr>
        <w:t xml:space="preserve">El </w:t>
      </w:r>
      <w:r w:rsidR="0036596F">
        <w:rPr>
          <w:color w:val="000000" w:themeColor="text1"/>
        </w:rPr>
        <w:t>c</w:t>
      </w:r>
      <w:r w:rsidR="007A424C" w:rsidRPr="000F6E41">
        <w:rPr>
          <w:color w:val="000000" w:themeColor="text1"/>
        </w:rPr>
        <w:t xml:space="preserve">ontratista se obliga a realizar la explotación respetando las recomendaciones técnicas establecidas para evitar impactos ambientales; igualmente se obliga a cumplir la normativa ambiental y minera aplicable a la obra. </w:t>
      </w:r>
    </w:p>
    <w:p w14:paraId="39709C6A" w14:textId="45CECC00" w:rsidR="004E0A90" w:rsidRPr="000F6E41" w:rsidRDefault="004E0A90" w:rsidP="0070526B">
      <w:pPr>
        <w:rPr>
          <w:color w:val="000000" w:themeColor="text1"/>
        </w:rPr>
      </w:pPr>
      <w:r w:rsidRPr="000F6E41">
        <w:rPr>
          <w:color w:val="000000" w:themeColor="text1"/>
        </w:rPr>
        <w:t xml:space="preserve">El </w:t>
      </w:r>
      <w:r w:rsidR="0036596F">
        <w:rPr>
          <w:color w:val="000000" w:themeColor="text1"/>
        </w:rPr>
        <w:t>p</w:t>
      </w:r>
      <w:r w:rsidRPr="000F6E41">
        <w:rPr>
          <w:color w:val="000000" w:themeColor="text1"/>
        </w:rPr>
        <w:t>roponente debe verificar</w:t>
      </w:r>
      <w:r w:rsidR="0036596F">
        <w:rPr>
          <w:color w:val="000000" w:themeColor="text1"/>
        </w:rPr>
        <w:t>,</w:t>
      </w:r>
      <w:r w:rsidRPr="000F6E41">
        <w:rPr>
          <w:color w:val="000000" w:themeColor="text1"/>
        </w:rPr>
        <w:t xml:space="preserve"> previa a la presentación de la </w:t>
      </w:r>
      <w:r w:rsidR="003742BC" w:rsidRPr="000F6E41">
        <w:rPr>
          <w:color w:val="000000" w:themeColor="text1"/>
        </w:rPr>
        <w:t>oferta,</w:t>
      </w:r>
      <w:r w:rsidRPr="000F6E41">
        <w:rPr>
          <w:color w:val="000000" w:themeColor="text1"/>
        </w:rPr>
        <w:t xml:space="preserve"> las distancias de acarreo de las posibles fuentes de materiales existentes en el área de influencia del proyecto que sean susceptibles de utilizar</w:t>
      </w:r>
      <w:r w:rsidR="0036596F">
        <w:rPr>
          <w:color w:val="000000" w:themeColor="text1"/>
        </w:rPr>
        <w:t>,</w:t>
      </w:r>
      <w:r w:rsidRPr="000F6E41">
        <w:rPr>
          <w:color w:val="000000" w:themeColor="text1"/>
        </w:rPr>
        <w:t xml:space="preserve"> así como verificar que éstas se encuentra</w:t>
      </w:r>
      <w:r w:rsidR="003742BC" w:rsidRPr="000F6E41">
        <w:rPr>
          <w:color w:val="000000" w:themeColor="text1"/>
        </w:rPr>
        <w:t>n</w:t>
      </w:r>
      <w:r w:rsidRPr="000F6E41">
        <w:rPr>
          <w:color w:val="000000" w:themeColor="text1"/>
        </w:rPr>
        <w:t xml:space="preserve"> en funcionamiento y que cumplen con todos los requisitos legales ambientales y mineros</w:t>
      </w:r>
      <w:r w:rsidR="0036596F">
        <w:rPr>
          <w:color w:val="000000" w:themeColor="text1"/>
        </w:rPr>
        <w:t>,</w:t>
      </w:r>
      <w:r w:rsidRPr="000F6E41">
        <w:rPr>
          <w:color w:val="000000" w:themeColor="text1"/>
        </w:rPr>
        <w:t xml:space="preserve"> de tal forma que pueda garantizar la utilización para el proyecto. En </w:t>
      </w:r>
      <w:r w:rsidR="003742BC" w:rsidRPr="000F6E41">
        <w:rPr>
          <w:color w:val="000000" w:themeColor="text1"/>
        </w:rPr>
        <w:t>consecuencia,</w:t>
      </w:r>
      <w:r w:rsidRPr="000F6E41">
        <w:rPr>
          <w:color w:val="000000" w:themeColor="text1"/>
        </w:rPr>
        <w:t xml:space="preserve"> las distancias de acarreo correspondientes debe</w:t>
      </w:r>
      <w:r w:rsidR="0036596F">
        <w:rPr>
          <w:color w:val="000000" w:themeColor="text1"/>
        </w:rPr>
        <w:t>n</w:t>
      </w:r>
      <w:r w:rsidRPr="000F6E41">
        <w:rPr>
          <w:color w:val="000000" w:themeColor="text1"/>
        </w:rPr>
        <w:t xml:space="preserve"> ser consideradas por el </w:t>
      </w:r>
      <w:r w:rsidR="003742BC" w:rsidRPr="000F6E41">
        <w:rPr>
          <w:color w:val="000000" w:themeColor="text1"/>
        </w:rPr>
        <w:t>P</w:t>
      </w:r>
      <w:r w:rsidRPr="000F6E41">
        <w:rPr>
          <w:color w:val="000000" w:themeColor="text1"/>
        </w:rPr>
        <w:t>roponente en los análisis de precios unitarios de la propuesta a presentar</w:t>
      </w:r>
      <w:r w:rsidR="00FE3266" w:rsidRPr="000F6E41">
        <w:rPr>
          <w:color w:val="000000" w:themeColor="text1"/>
        </w:rPr>
        <w:t xml:space="preserve"> y</w:t>
      </w:r>
      <w:r w:rsidR="00890854" w:rsidRPr="000F6E41">
        <w:rPr>
          <w:color w:val="000000" w:themeColor="text1"/>
        </w:rPr>
        <w:t xml:space="preserve"> </w:t>
      </w:r>
      <w:r w:rsidR="00FE3266" w:rsidRPr="000F6E41">
        <w:rPr>
          <w:color w:val="000000" w:themeColor="text1"/>
        </w:rPr>
        <w:t>será</w:t>
      </w:r>
      <w:r w:rsidR="00890854" w:rsidRPr="000F6E41">
        <w:rPr>
          <w:color w:val="000000" w:themeColor="text1"/>
        </w:rPr>
        <w:t xml:space="preserve"> </w:t>
      </w:r>
      <w:r w:rsidR="00FE3266" w:rsidRPr="000F6E41">
        <w:rPr>
          <w:color w:val="000000" w:themeColor="text1"/>
        </w:rPr>
        <w:t>su</w:t>
      </w:r>
      <w:r w:rsidR="00890854" w:rsidRPr="000F6E41">
        <w:rPr>
          <w:color w:val="000000" w:themeColor="text1"/>
        </w:rPr>
        <w:t xml:space="preserve"> </w:t>
      </w:r>
      <w:r w:rsidR="00FE3266" w:rsidRPr="000F6E41">
        <w:rPr>
          <w:color w:val="000000" w:themeColor="text1"/>
        </w:rPr>
        <w:t>responsabilidad</w:t>
      </w:r>
      <w:r w:rsidR="00CB47F0" w:rsidRPr="000F6E41">
        <w:rPr>
          <w:color w:val="000000" w:themeColor="text1"/>
        </w:rPr>
        <w:t>.</w:t>
      </w:r>
    </w:p>
    <w:p w14:paraId="2A6DEE0A" w14:textId="33B12810" w:rsidR="00F91F5B" w:rsidRDefault="003742BC" w:rsidP="009935BF">
      <w:pPr>
        <w:rPr>
          <w:color w:val="000000" w:themeColor="text1"/>
        </w:rPr>
      </w:pPr>
      <w:r w:rsidRPr="000F6E41">
        <w:rPr>
          <w:color w:val="000000" w:themeColor="text1"/>
        </w:rPr>
        <w:lastRenderedPageBreak/>
        <w:t>Previo al inicio de las obras</w:t>
      </w:r>
      <w:r w:rsidR="00083689" w:rsidRPr="000F6E41">
        <w:rPr>
          <w:color w:val="000000" w:themeColor="text1"/>
        </w:rPr>
        <w:t>,</w:t>
      </w:r>
      <w:r w:rsidR="00101690" w:rsidRPr="000F6E41">
        <w:rPr>
          <w:color w:val="000000" w:themeColor="text1"/>
        </w:rPr>
        <w:t xml:space="preserve"> los materiales</w:t>
      </w:r>
      <w:r w:rsidR="00083689" w:rsidRPr="000F6E41">
        <w:rPr>
          <w:color w:val="000000" w:themeColor="text1"/>
        </w:rPr>
        <w:t xml:space="preserve"> que la </w:t>
      </w:r>
      <w:r w:rsidR="0036596F">
        <w:rPr>
          <w:color w:val="000000" w:themeColor="text1"/>
        </w:rPr>
        <w:t>e</w:t>
      </w:r>
      <w:r w:rsidR="00083689" w:rsidRPr="000F6E41">
        <w:rPr>
          <w:color w:val="000000" w:themeColor="text1"/>
        </w:rPr>
        <w:t>ntidad identifique como indispensables en la ejecución del proyecto</w:t>
      </w:r>
      <w:r w:rsidR="00101690" w:rsidRPr="000F6E41">
        <w:rPr>
          <w:color w:val="000000" w:themeColor="text1"/>
        </w:rPr>
        <w:t xml:space="preserve"> deben ser sometidos a ensayos para la aceptación o el rechazo por parte de la </w:t>
      </w:r>
      <w:r w:rsidR="0036596F">
        <w:rPr>
          <w:color w:val="000000" w:themeColor="text1"/>
        </w:rPr>
        <w:t>i</w:t>
      </w:r>
      <w:r w:rsidR="00101690" w:rsidRPr="000F6E41">
        <w:rPr>
          <w:color w:val="000000" w:themeColor="text1"/>
        </w:rPr>
        <w:t xml:space="preserve">nterventoría, según la normativa </w:t>
      </w:r>
      <w:r w:rsidRPr="000F6E41">
        <w:rPr>
          <w:color w:val="000000" w:themeColor="text1"/>
        </w:rPr>
        <w:t>aplicable</w:t>
      </w:r>
      <w:r w:rsidR="00101690" w:rsidRPr="000F6E41">
        <w:rPr>
          <w:color w:val="000000" w:themeColor="text1"/>
        </w:rPr>
        <w:t xml:space="preserve">. Los permisos de explotación deben ser tramitados por cuenta del </w:t>
      </w:r>
      <w:r w:rsidR="0036596F">
        <w:rPr>
          <w:color w:val="000000" w:themeColor="text1"/>
        </w:rPr>
        <w:t>c</w:t>
      </w:r>
      <w:r w:rsidR="00101690" w:rsidRPr="000F6E41">
        <w:rPr>
          <w:color w:val="000000" w:themeColor="text1"/>
        </w:rPr>
        <w:t xml:space="preserve">ontratista, antes del inicio de las obras. De igual manera, las fuentes seleccionadas por el </w:t>
      </w:r>
      <w:r w:rsidR="0036596F">
        <w:rPr>
          <w:color w:val="000000" w:themeColor="text1"/>
        </w:rPr>
        <w:t>c</w:t>
      </w:r>
      <w:r w:rsidRPr="000F6E41">
        <w:rPr>
          <w:color w:val="000000" w:themeColor="text1"/>
        </w:rPr>
        <w:t>ontratista</w:t>
      </w:r>
      <w:r w:rsidR="00101690" w:rsidRPr="000F6E41">
        <w:rPr>
          <w:color w:val="000000" w:themeColor="text1"/>
        </w:rPr>
        <w:t xml:space="preserve"> deben ser previamente autorizadas por la respectiva </w:t>
      </w:r>
      <w:r w:rsidR="0036596F">
        <w:rPr>
          <w:color w:val="000000" w:themeColor="text1"/>
        </w:rPr>
        <w:t>i</w:t>
      </w:r>
      <w:r w:rsidR="00101690" w:rsidRPr="000F6E41">
        <w:rPr>
          <w:color w:val="000000" w:themeColor="text1"/>
        </w:rPr>
        <w:t>nterventoría, previo al inicio de las obras.</w:t>
      </w:r>
      <w:r w:rsidR="00890854" w:rsidRPr="000F6E41">
        <w:rPr>
          <w:color w:val="000000" w:themeColor="text1"/>
        </w:rPr>
        <w:t xml:space="preserve"> </w:t>
      </w:r>
    </w:p>
    <w:p w14:paraId="2E5ACBA0" w14:textId="77777777" w:rsidR="00ED6868" w:rsidRDefault="00ED6868" w:rsidP="009935BF">
      <w:pPr>
        <w:rPr>
          <w:color w:val="000000" w:themeColor="text1"/>
        </w:rPr>
      </w:pPr>
    </w:p>
    <w:p w14:paraId="55D2D4FD" w14:textId="2D6CC79B" w:rsidR="009A4F8D" w:rsidRPr="000F6E41" w:rsidRDefault="009A4F8D">
      <w:pPr>
        <w:numPr>
          <w:ilvl w:val="0"/>
          <w:numId w:val="3"/>
        </w:numPr>
        <w:rPr>
          <w:b/>
          <w:color w:val="000000" w:themeColor="text1"/>
          <w:lang w:val="es-ES"/>
        </w:rPr>
      </w:pPr>
      <w:r w:rsidRPr="000F6E41">
        <w:rPr>
          <w:b/>
          <w:color w:val="000000" w:themeColor="text1"/>
          <w:lang w:val="es-ES"/>
        </w:rPr>
        <w:t>OBRAS PROVISIONALES:</w:t>
      </w:r>
    </w:p>
    <w:p w14:paraId="3EAF3359" w14:textId="62BE4E01" w:rsidR="009A4F8D" w:rsidRPr="000F6E41" w:rsidRDefault="009A4F8D" w:rsidP="009A4F8D">
      <w:pPr>
        <w:pStyle w:val="InviasNormal"/>
        <w:rPr>
          <w:rFonts w:ascii="Arial Narrow" w:hAnsi="Arial Narrow"/>
          <w:color w:val="000000" w:themeColor="text1"/>
          <w:lang w:val="es-CO"/>
        </w:rPr>
      </w:pPr>
      <w:r w:rsidRPr="000F6E41">
        <w:rPr>
          <w:color w:val="000000" w:themeColor="text1"/>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w:t>
      </w:r>
      <w:r w:rsidR="0020300C" w:rsidRPr="000F6E41">
        <w:rPr>
          <w:color w:val="000000" w:themeColor="text1"/>
        </w:rPr>
        <w:t>entidad</w:t>
      </w:r>
      <w:r w:rsidRPr="000F6E41">
        <w:rPr>
          <w:color w:val="000000" w:themeColor="text1"/>
        </w:rPr>
        <w:t xml:space="preserve"> </w:t>
      </w:r>
      <w:r w:rsidRPr="000F6E41">
        <w:rPr>
          <w:color w:val="000000" w:themeColor="text1"/>
          <w:lang w:val="es-CO"/>
        </w:rPr>
        <w:t>o de terceros que puedan ser afectados por razón de los trabajos durante la ejecución de los mismos, y en general toda obra provisional relacionada con los trabajos.</w:t>
      </w:r>
    </w:p>
    <w:p w14:paraId="6251B2D3" w14:textId="1A7292E4" w:rsidR="009A4F8D" w:rsidRPr="000F6E41" w:rsidRDefault="009A4F8D" w:rsidP="009A4F8D">
      <w:pPr>
        <w:rPr>
          <w:color w:val="000000" w:themeColor="text1"/>
        </w:rPr>
      </w:pPr>
      <w:r w:rsidRPr="000F6E41">
        <w:rPr>
          <w:color w:val="000000" w:themeColor="text1"/>
        </w:rPr>
        <w:t xml:space="preserve">En caso de que sea necesario el </w:t>
      </w:r>
      <w:r w:rsidR="0036596F">
        <w:rPr>
          <w:color w:val="000000" w:themeColor="text1"/>
        </w:rPr>
        <w:t>p</w:t>
      </w:r>
      <w:r w:rsidRPr="000F6E41">
        <w:rPr>
          <w:color w:val="000000" w:themeColor="text1"/>
        </w:rPr>
        <w:t>roponente dispondrá de las zonas previstas para ejecutar la obra y la obtención de lotes o zonas necesarias para construir sus instalaciones, las cuales estarán bajo su responsabilidad.</w:t>
      </w:r>
    </w:p>
    <w:p w14:paraId="73462C28" w14:textId="77777777" w:rsidR="009A4F8D" w:rsidRPr="000F6E41" w:rsidRDefault="009A4F8D" w:rsidP="009A4F8D">
      <w:pPr>
        <w:pStyle w:val="InviasNormal"/>
        <w:rPr>
          <w:rFonts w:ascii="Arial Narrow" w:hAnsi="Arial Narrow"/>
          <w:color w:val="000000" w:themeColor="text1"/>
          <w:lang w:val="es-CO"/>
        </w:rPr>
      </w:pPr>
      <w:r w:rsidRPr="000F6E41">
        <w:rPr>
          <w:color w:val="000000" w:themeColor="text1"/>
          <w:lang w:val="es-CO"/>
        </w:rPr>
        <w:t>Adicionalmente, correrán por su cuenta los trabajos necesarios para no interrumpir el servicio en las vías públicas usadas por él o en las vías de acceso cuyo uso comparta con otros contratistas.</w:t>
      </w:r>
    </w:p>
    <w:p w14:paraId="6618DCC3" w14:textId="6E37BBC5" w:rsidR="009A4F8D" w:rsidRPr="000F6E41" w:rsidRDefault="009A4F8D" w:rsidP="009A4F8D">
      <w:pPr>
        <w:pStyle w:val="InviasNormal"/>
        <w:rPr>
          <w:color w:val="000000" w:themeColor="text1"/>
          <w:lang w:val="es-CO"/>
        </w:rPr>
      </w:pPr>
      <w:r w:rsidRPr="000F6E41">
        <w:rPr>
          <w:color w:val="000000" w:themeColor="text1"/>
          <w:lang w:val="es-CO"/>
        </w:rPr>
        <w:t xml:space="preserve">El </w:t>
      </w:r>
      <w:r w:rsidR="0036596F">
        <w:rPr>
          <w:color w:val="000000" w:themeColor="text1"/>
          <w:lang w:val="es-CO"/>
        </w:rPr>
        <w:t>p</w:t>
      </w:r>
      <w:r w:rsidRPr="000F6E41">
        <w:rPr>
          <w:color w:val="000000" w:themeColor="text1"/>
          <w:lang w:val="es-CO"/>
        </w:rPr>
        <w:t xml:space="preserve">roponente debe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sidR="0036596F">
        <w:rPr>
          <w:color w:val="000000" w:themeColor="text1"/>
          <w:lang w:val="es-CO"/>
        </w:rPr>
        <w:t>i</w:t>
      </w:r>
      <w:r w:rsidRPr="000F6E41">
        <w:rPr>
          <w:color w:val="000000" w:themeColor="text1"/>
          <w:lang w:val="es-CO"/>
        </w:rPr>
        <w:t>nterventor. Para lo anterior deberá tramitar la correspondiente aprobación de los precios no previstos del proyecto ante el ordenador, y en los casos que se requiera el permiso correspondiente ante la autoridad competente.</w:t>
      </w:r>
    </w:p>
    <w:p w14:paraId="47D9E99D" w14:textId="096B1BE7" w:rsidR="0012219B" w:rsidRPr="000F6E41" w:rsidRDefault="009A4F8D" w:rsidP="009A4F8D">
      <w:pPr>
        <w:pStyle w:val="InviasNormal"/>
        <w:rPr>
          <w:color w:val="000000" w:themeColor="text1"/>
          <w:lang w:val="es-CO"/>
        </w:rPr>
      </w:pPr>
      <w:r w:rsidRPr="000F6E41">
        <w:rPr>
          <w:color w:val="000000" w:themeColor="text1"/>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188A1A0F" w14:textId="77777777" w:rsidR="003D6723" w:rsidRPr="000F6E41" w:rsidRDefault="003D6723" w:rsidP="009A4F8D">
      <w:pPr>
        <w:numPr>
          <w:ilvl w:val="0"/>
          <w:numId w:val="3"/>
        </w:numPr>
        <w:rPr>
          <w:b/>
          <w:color w:val="000000" w:themeColor="text1"/>
          <w:lang w:val="es-ES"/>
        </w:rPr>
      </w:pPr>
      <w:r w:rsidRPr="000F6E41">
        <w:rPr>
          <w:b/>
          <w:color w:val="000000" w:themeColor="text1"/>
          <w:lang w:val="es-ES"/>
        </w:rPr>
        <w:t xml:space="preserve">SEÑALIZACIÓN </w:t>
      </w:r>
    </w:p>
    <w:p w14:paraId="051672CA" w14:textId="36BA7402" w:rsidR="003D6723" w:rsidRPr="000F6E41" w:rsidRDefault="003D6723" w:rsidP="003D6723">
      <w:pPr>
        <w:rPr>
          <w:color w:val="000000" w:themeColor="text1"/>
        </w:rPr>
      </w:pPr>
      <w:r w:rsidRPr="000F6E41">
        <w:rPr>
          <w:color w:val="000000" w:themeColor="text1"/>
        </w:rPr>
        <w:t>De ser necesario,</w:t>
      </w:r>
      <w:r w:rsidR="0023199C" w:rsidRPr="000F6E41">
        <w:rPr>
          <w:color w:val="000000" w:themeColor="text1"/>
        </w:rPr>
        <w:t xml:space="preserve"> </w:t>
      </w:r>
      <w:r w:rsidRPr="000F6E41">
        <w:rPr>
          <w:color w:val="000000" w:themeColor="text1"/>
        </w:rPr>
        <w:t xml:space="preserve">son de cargo del </w:t>
      </w:r>
      <w:r w:rsidR="0036596F">
        <w:rPr>
          <w:color w:val="000000" w:themeColor="text1"/>
        </w:rPr>
        <w:t>p</w:t>
      </w:r>
      <w:r w:rsidRPr="000F6E41">
        <w:rPr>
          <w:color w:val="000000" w:themeColor="text1"/>
        </w:rPr>
        <w:t xml:space="preserve">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5AF6F8E8" w14:textId="273B2014" w:rsidR="000F3740" w:rsidRPr="00F50062" w:rsidRDefault="00AD6713" w:rsidP="003D6723">
      <w:pPr>
        <w:rPr>
          <w:color w:val="000000" w:themeColor="text1"/>
        </w:rPr>
      </w:pPr>
      <w:r w:rsidRPr="000F6E41">
        <w:rPr>
          <w:color w:val="000000" w:themeColor="text1"/>
        </w:rPr>
        <w:t>Sin perjuicio de lo anterior</w:t>
      </w:r>
      <w:r w:rsidR="00682011" w:rsidRPr="000F6E41">
        <w:rPr>
          <w:color w:val="000000" w:themeColor="text1"/>
        </w:rPr>
        <w:t>,</w:t>
      </w:r>
      <w:r w:rsidR="00157015" w:rsidRPr="000F6E41">
        <w:rPr>
          <w:color w:val="000000" w:themeColor="text1"/>
        </w:rPr>
        <w:t xml:space="preserve"> la </w:t>
      </w:r>
      <w:r w:rsidR="0036596F">
        <w:rPr>
          <w:color w:val="000000" w:themeColor="text1"/>
        </w:rPr>
        <w:t>e</w:t>
      </w:r>
      <w:r w:rsidR="00157015" w:rsidRPr="000F6E41">
        <w:rPr>
          <w:color w:val="000000" w:themeColor="text1"/>
        </w:rPr>
        <w:t>ntidad debe definir puntualmente cu</w:t>
      </w:r>
      <w:r w:rsidR="0036596F">
        <w:rPr>
          <w:color w:val="000000" w:themeColor="text1"/>
        </w:rPr>
        <w:t>á</w:t>
      </w:r>
      <w:r w:rsidR="00157015" w:rsidRPr="000F6E41">
        <w:rPr>
          <w:color w:val="000000" w:themeColor="text1"/>
        </w:rPr>
        <w:t>les son los costos</w:t>
      </w:r>
      <w:r w:rsidR="00AA7804" w:rsidRPr="000F6E41">
        <w:rPr>
          <w:color w:val="000000" w:themeColor="text1"/>
        </w:rPr>
        <w:t xml:space="preserve"> directos e indirectos</w:t>
      </w:r>
      <w:r w:rsidR="00157015" w:rsidRPr="000F6E41">
        <w:rPr>
          <w:color w:val="000000" w:themeColor="text1"/>
        </w:rPr>
        <w:t xml:space="preserve"> incluidos dentro del </w:t>
      </w:r>
      <w:r w:rsidR="0036596F">
        <w:rPr>
          <w:color w:val="000000" w:themeColor="text1"/>
        </w:rPr>
        <w:t>p</w:t>
      </w:r>
      <w:r w:rsidR="00157015" w:rsidRPr="000F6E41">
        <w:rPr>
          <w:color w:val="000000" w:themeColor="text1"/>
        </w:rPr>
        <w:t xml:space="preserve">resupuesto </w:t>
      </w:r>
      <w:r w:rsidR="0036596F">
        <w:rPr>
          <w:color w:val="000000" w:themeColor="text1"/>
        </w:rPr>
        <w:t>o</w:t>
      </w:r>
      <w:r w:rsidR="00157015" w:rsidRPr="000F6E41">
        <w:rPr>
          <w:color w:val="000000" w:themeColor="text1"/>
        </w:rPr>
        <w:t>ficial dependiendo del proyecto a ejecutar.</w:t>
      </w:r>
    </w:p>
    <w:p w14:paraId="6E423B08" w14:textId="53BDEDD8" w:rsidR="00EE60DB" w:rsidRDefault="00507F7A" w:rsidP="009A4F8D">
      <w:pPr>
        <w:numPr>
          <w:ilvl w:val="0"/>
          <w:numId w:val="3"/>
        </w:numPr>
        <w:rPr>
          <w:b/>
          <w:color w:val="000000" w:themeColor="text1"/>
          <w:lang w:val="es-ES"/>
        </w:rPr>
      </w:pPr>
      <w:r w:rsidRPr="000F6E41">
        <w:rPr>
          <w:b/>
          <w:color w:val="000000" w:themeColor="text1"/>
          <w:lang w:val="es-ES"/>
        </w:rPr>
        <w:t>PERMISOS, LICENCIAS Y AUTORIZACIONES</w:t>
      </w:r>
    </w:p>
    <w:p w14:paraId="385A6BD5" w14:textId="2F9ABC1E" w:rsidR="00507F7A" w:rsidRPr="000F6E41" w:rsidRDefault="003931D9" w:rsidP="00542F9A">
      <w:pPr>
        <w:rPr>
          <w:color w:val="000000" w:themeColor="text1"/>
          <w:lang w:val="es-ES"/>
        </w:rPr>
      </w:pPr>
      <w:r w:rsidRPr="003931D9">
        <w:rPr>
          <w:bCs/>
          <w:color w:val="000000" w:themeColor="text1"/>
          <w:lang w:val="es-ES"/>
        </w:rPr>
        <w:t xml:space="preserve">Este proyecto para su ejecución no requiere del trámite de permisos y/o licencias de ocupación o intervención del espacio público, sin embargo, de requerirse este tipo de trámite, el contratista deberá </w:t>
      </w:r>
      <w:r w:rsidRPr="003931D9">
        <w:rPr>
          <w:bCs/>
          <w:color w:val="000000" w:themeColor="text1"/>
          <w:lang w:val="es-ES"/>
        </w:rPr>
        <w:lastRenderedPageBreak/>
        <w:t>informar al supervisor para que la entidad proceda a adelantar los tramites que se requieran para la correcta ejecución del contrato.</w:t>
      </w:r>
      <w:r w:rsidR="00507F7A" w:rsidRPr="000F6E41">
        <w:rPr>
          <w:color w:val="000000" w:themeColor="text1"/>
          <w:highlight w:val="lightGray"/>
          <w:lang w:val="es-ES"/>
        </w:rPr>
        <w:t xml:space="preserve"> </w:t>
      </w:r>
    </w:p>
    <w:p w14:paraId="493E71D8" w14:textId="39C24E4A" w:rsidR="00FF4388" w:rsidRDefault="00FF4388" w:rsidP="009A4F8D">
      <w:pPr>
        <w:numPr>
          <w:ilvl w:val="0"/>
          <w:numId w:val="3"/>
        </w:numPr>
        <w:rPr>
          <w:b/>
          <w:color w:val="000000" w:themeColor="text1"/>
          <w:lang w:val="es-ES"/>
        </w:rPr>
      </w:pPr>
      <w:r w:rsidRPr="000F6E41">
        <w:rPr>
          <w:b/>
          <w:color w:val="000000" w:themeColor="text1"/>
          <w:lang w:val="es-ES"/>
        </w:rPr>
        <w:t>NOTAS TÉCNICAS ESPECÍFICAS PARA EL PROYECTO:</w:t>
      </w:r>
    </w:p>
    <w:p w14:paraId="4276A22F" w14:textId="061E239F" w:rsidR="003931D9" w:rsidRDefault="003931D9" w:rsidP="003931D9">
      <w:pPr>
        <w:rPr>
          <w:bCs/>
          <w:color w:val="000000" w:themeColor="text1"/>
          <w:lang w:val="es-ES"/>
        </w:rPr>
      </w:pPr>
      <w:r w:rsidRPr="003931D9">
        <w:rPr>
          <w:bCs/>
          <w:color w:val="000000" w:themeColor="text1"/>
          <w:lang w:val="es-ES"/>
        </w:rPr>
        <w:t xml:space="preserve">El contratista debe verificar si aplican directrices técnicas particulares. Por ejemplo: Especificaciones Generales de Construcción del INVIAS vigentes, en todo caso, deberá aplicar y cumplir con lo establecido en la guía de manejo ambiental de proyectos de infraestructura Subsector Vial, implementada por el INVIAS, la cual puede ser consultada en </w:t>
      </w:r>
      <w:hyperlink r:id="rId13" w:history="1">
        <w:r w:rsidRPr="005F57B8">
          <w:rPr>
            <w:rStyle w:val="Hipervnculo"/>
            <w:bCs/>
            <w:lang w:val="es-ES"/>
          </w:rPr>
          <w:t>www.invias.gov.co</w:t>
        </w:r>
      </w:hyperlink>
      <w:r>
        <w:rPr>
          <w:bCs/>
          <w:color w:val="000000" w:themeColor="text1"/>
          <w:lang w:val="es-ES"/>
        </w:rPr>
        <w:t>.</w:t>
      </w:r>
    </w:p>
    <w:p w14:paraId="37E7118D" w14:textId="58FFB342" w:rsidR="00E23993" w:rsidRPr="003931D9" w:rsidRDefault="00842F08" w:rsidP="00E23993">
      <w:pPr>
        <w:pStyle w:val="Prrafodelista"/>
        <w:numPr>
          <w:ilvl w:val="0"/>
          <w:numId w:val="3"/>
        </w:numPr>
        <w:rPr>
          <w:b/>
          <w:color w:val="000000" w:themeColor="text1"/>
          <w:lang w:val="es-ES"/>
        </w:rPr>
      </w:pPr>
      <w:r w:rsidRPr="003931D9">
        <w:rPr>
          <w:b/>
          <w:color w:val="000000" w:themeColor="text1"/>
          <w:lang w:val="es-ES"/>
        </w:rPr>
        <w:t>DOCUMENTOS TÉCNICOS ADICIONALES</w:t>
      </w:r>
    </w:p>
    <w:p w14:paraId="084D8035" w14:textId="474DF1FE" w:rsidR="005E2539" w:rsidRPr="003931D9" w:rsidRDefault="003931D9" w:rsidP="00E23993">
      <w:pPr>
        <w:rPr>
          <w:color w:val="000000" w:themeColor="text1"/>
          <w:lang w:val="es-ES"/>
        </w:rPr>
      </w:pPr>
      <w:r w:rsidRPr="003931D9">
        <w:rPr>
          <w:color w:val="000000" w:themeColor="text1"/>
          <w:lang w:val="es-ES"/>
        </w:rPr>
        <w:t>El proponente y futuro contratista deberá prever lo establecido en los estudios previos al momento de elaborar su propuesta y en todo caso, ejecutará las obligaciones que se presenta en este proceso.</w:t>
      </w:r>
    </w:p>
    <w:p w14:paraId="7AD7754B" w14:textId="77777777" w:rsidR="00ED6868" w:rsidRDefault="00ED6868" w:rsidP="0070526B">
      <w:pPr>
        <w:rPr>
          <w:color w:val="000000" w:themeColor="text1"/>
        </w:rPr>
      </w:pPr>
    </w:p>
    <w:p w14:paraId="4722707E" w14:textId="339E7458" w:rsidR="00C500B2" w:rsidRDefault="003A19BF" w:rsidP="00F50062">
      <w:pPr>
        <w:rPr>
          <w:color w:val="000000" w:themeColor="text1"/>
        </w:rPr>
      </w:pPr>
      <w:r w:rsidRPr="000F6E41">
        <w:rPr>
          <w:color w:val="000000" w:themeColor="text1"/>
        </w:rPr>
        <w:t xml:space="preserve">En constancia, se firma en </w:t>
      </w:r>
      <w:r w:rsidR="003931D9">
        <w:rPr>
          <w:color w:val="000000" w:themeColor="text1"/>
        </w:rPr>
        <w:t>Ubaté</w:t>
      </w:r>
      <w:r w:rsidRPr="000F6E41">
        <w:rPr>
          <w:color w:val="000000" w:themeColor="text1"/>
        </w:rPr>
        <w:t xml:space="preserve">, </w:t>
      </w:r>
      <w:r w:rsidR="00ED6868" w:rsidRPr="00FF02C6">
        <w:rPr>
          <w:rFonts w:eastAsia="Tahoma" w:cs="Arial"/>
        </w:rPr>
        <w:t xml:space="preserve">a </w:t>
      </w:r>
      <w:r w:rsidR="00ED6868" w:rsidRPr="00E713B1">
        <w:rPr>
          <w:rFonts w:eastAsia="Tahoma" w:cs="Arial"/>
        </w:rPr>
        <w:t xml:space="preserve">los </w:t>
      </w:r>
      <w:r w:rsidR="00F332BE">
        <w:rPr>
          <w:rFonts w:eastAsia="Tahoma" w:cs="Arial"/>
        </w:rPr>
        <w:t>doce</w:t>
      </w:r>
      <w:r w:rsidR="00ED6868" w:rsidRPr="00E713B1">
        <w:rPr>
          <w:rFonts w:eastAsia="Tahoma" w:cs="Arial"/>
        </w:rPr>
        <w:t xml:space="preserve"> (</w:t>
      </w:r>
      <w:r w:rsidR="00F332BE">
        <w:rPr>
          <w:rFonts w:eastAsia="Tahoma" w:cs="Arial"/>
        </w:rPr>
        <w:t>12</w:t>
      </w:r>
      <w:r w:rsidR="00ED6868" w:rsidRPr="00E713B1">
        <w:rPr>
          <w:rFonts w:eastAsia="Tahoma" w:cs="Arial"/>
        </w:rPr>
        <w:t>) días del</w:t>
      </w:r>
      <w:r w:rsidR="00ED6868" w:rsidRPr="00FF02C6">
        <w:rPr>
          <w:rFonts w:eastAsia="Tahoma" w:cs="Arial"/>
        </w:rPr>
        <w:t xml:space="preserve"> mes de </w:t>
      </w:r>
      <w:r w:rsidR="00886F45">
        <w:rPr>
          <w:rFonts w:eastAsia="Tahoma" w:cs="Arial"/>
        </w:rPr>
        <w:t>noviembre</w:t>
      </w:r>
      <w:r w:rsidR="00ED6868" w:rsidRPr="00FF02C6">
        <w:rPr>
          <w:rFonts w:eastAsia="Tahoma" w:cs="Arial"/>
        </w:rPr>
        <w:t xml:space="preserve"> de 202</w:t>
      </w:r>
      <w:r w:rsidR="00ED6868">
        <w:rPr>
          <w:rFonts w:eastAsia="Tahoma" w:cs="Arial"/>
        </w:rPr>
        <w:t>5</w:t>
      </w:r>
      <w:r w:rsidR="00ED6868" w:rsidRPr="00FF02C6">
        <w:rPr>
          <w:rFonts w:eastAsia="Tahoma" w:cs="Arial"/>
        </w:rPr>
        <w:t>.</w:t>
      </w:r>
    </w:p>
    <w:p w14:paraId="7F8695F7" w14:textId="603F6BCC" w:rsidR="00C500B2" w:rsidRDefault="00C500B2" w:rsidP="00B3725C">
      <w:pPr>
        <w:jc w:val="center"/>
        <w:rPr>
          <w:color w:val="000000" w:themeColor="text1"/>
        </w:rPr>
      </w:pPr>
    </w:p>
    <w:p w14:paraId="7C175C41" w14:textId="77777777" w:rsidR="00F50062" w:rsidRDefault="00F50062" w:rsidP="00B3725C">
      <w:pPr>
        <w:jc w:val="center"/>
        <w:rPr>
          <w:color w:val="000000" w:themeColor="text1"/>
        </w:rPr>
      </w:pPr>
    </w:p>
    <w:p w14:paraId="39AB979B" w14:textId="5CD76374" w:rsidR="00470BBF" w:rsidRDefault="00896006" w:rsidP="00B3725C">
      <w:pPr>
        <w:spacing w:after="0"/>
        <w:jc w:val="center"/>
        <w:rPr>
          <w:color w:val="000000" w:themeColor="text1"/>
        </w:rPr>
      </w:pPr>
      <w:r>
        <w:rPr>
          <w:color w:val="000000" w:themeColor="text1"/>
        </w:rPr>
        <w:t>Original firmado</w:t>
      </w:r>
    </w:p>
    <w:p w14:paraId="5B87B955" w14:textId="5BA73BBD" w:rsidR="003A19BF" w:rsidRPr="000F6E41" w:rsidRDefault="003A19BF" w:rsidP="00B3725C">
      <w:pPr>
        <w:spacing w:after="0"/>
        <w:jc w:val="center"/>
        <w:rPr>
          <w:color w:val="000000" w:themeColor="text1"/>
        </w:rPr>
      </w:pPr>
      <w:r w:rsidRPr="000F6E41">
        <w:rPr>
          <w:color w:val="000000" w:themeColor="text1"/>
        </w:rPr>
        <w:t>______________________________________________</w:t>
      </w:r>
    </w:p>
    <w:p w14:paraId="00DDE14D" w14:textId="6FFC5820" w:rsidR="0070526B" w:rsidRPr="003931D9" w:rsidRDefault="003931D9" w:rsidP="00B3725C">
      <w:pPr>
        <w:spacing w:after="0"/>
        <w:jc w:val="center"/>
        <w:rPr>
          <w:b/>
          <w:bCs/>
          <w:color w:val="000000" w:themeColor="text1"/>
        </w:rPr>
      </w:pPr>
      <w:r w:rsidRPr="003931D9">
        <w:rPr>
          <w:b/>
          <w:bCs/>
          <w:color w:val="000000" w:themeColor="text1"/>
        </w:rPr>
        <w:t>ING.KARLA ROCIO PACHON CENDALES</w:t>
      </w:r>
    </w:p>
    <w:p w14:paraId="5B18FE45" w14:textId="4A7DCA58" w:rsidR="003A19BF" w:rsidRDefault="003931D9" w:rsidP="00B3725C">
      <w:pPr>
        <w:spacing w:after="0"/>
        <w:jc w:val="center"/>
        <w:rPr>
          <w:color w:val="000000" w:themeColor="text1"/>
        </w:rPr>
      </w:pPr>
      <w:r>
        <w:rPr>
          <w:color w:val="000000" w:themeColor="text1"/>
        </w:rPr>
        <w:t>Secretaria de Obras Publicas</w:t>
      </w:r>
    </w:p>
    <w:p w14:paraId="610ADF4F" w14:textId="61980506" w:rsidR="003931D9" w:rsidRDefault="003931D9" w:rsidP="00B3725C">
      <w:pPr>
        <w:spacing w:after="0"/>
        <w:jc w:val="center"/>
        <w:rPr>
          <w:color w:val="000000" w:themeColor="text1"/>
        </w:rPr>
      </w:pPr>
      <w:r>
        <w:rPr>
          <w:color w:val="000000" w:themeColor="text1"/>
        </w:rPr>
        <w:t xml:space="preserve">Municipio de </w:t>
      </w:r>
      <w:r w:rsidR="00F50062">
        <w:rPr>
          <w:color w:val="000000" w:themeColor="text1"/>
        </w:rPr>
        <w:t>Ubaté</w:t>
      </w:r>
    </w:p>
    <w:p w14:paraId="57C90436" w14:textId="77777777" w:rsidR="00F50062" w:rsidRPr="00F50062" w:rsidRDefault="00F50062" w:rsidP="00B3725C">
      <w:pPr>
        <w:spacing w:after="0"/>
        <w:jc w:val="center"/>
        <w:rPr>
          <w:color w:val="000000" w:themeColor="text1"/>
          <w:sz w:val="12"/>
          <w:szCs w:val="14"/>
        </w:rPr>
      </w:pPr>
    </w:p>
    <w:tbl>
      <w:tblPr>
        <w:tblStyle w:val="Tablaconcuadrcula1"/>
        <w:tblW w:w="9271" w:type="dxa"/>
        <w:jc w:val="center"/>
        <w:tblBorders>
          <w:top w:val="single" w:sz="4" w:space="0" w:color="538135"/>
          <w:left w:val="single" w:sz="4" w:space="0" w:color="538135"/>
          <w:bottom w:val="single" w:sz="4" w:space="0" w:color="538135"/>
          <w:right w:val="single" w:sz="4" w:space="0" w:color="538135"/>
          <w:insideH w:val="single" w:sz="4" w:space="0" w:color="538135"/>
          <w:insideV w:val="single" w:sz="4" w:space="0" w:color="538135"/>
        </w:tblBorders>
        <w:tblLayout w:type="fixed"/>
        <w:tblLook w:val="04A0" w:firstRow="1" w:lastRow="0" w:firstColumn="1" w:lastColumn="0" w:noHBand="0" w:noVBand="1"/>
      </w:tblPr>
      <w:tblGrid>
        <w:gridCol w:w="1644"/>
        <w:gridCol w:w="2509"/>
        <w:gridCol w:w="2527"/>
        <w:gridCol w:w="2591"/>
      </w:tblGrid>
      <w:tr w:rsidR="009011D5" w:rsidRPr="009011D5" w14:paraId="5BE39728" w14:textId="77777777" w:rsidTr="00E939F9">
        <w:trPr>
          <w:trHeight w:val="230"/>
          <w:jc w:val="center"/>
        </w:trPr>
        <w:tc>
          <w:tcPr>
            <w:tcW w:w="1644" w:type="dxa"/>
            <w:vAlign w:val="center"/>
          </w:tcPr>
          <w:p w14:paraId="7A73E022" w14:textId="77777777" w:rsidR="009011D5" w:rsidRPr="009011D5" w:rsidRDefault="009011D5" w:rsidP="009011D5">
            <w:pPr>
              <w:spacing w:after="0" w:line="276" w:lineRule="auto"/>
              <w:jc w:val="center"/>
              <w:rPr>
                <w:rFonts w:ascii="Arial Narrow" w:hAnsi="Arial Narrow" w:cs="Arial"/>
                <w:b/>
                <w:bCs/>
                <w:color w:val="538135"/>
                <w:sz w:val="16"/>
                <w:szCs w:val="16"/>
              </w:rPr>
            </w:pPr>
            <w:r w:rsidRPr="009011D5">
              <w:rPr>
                <w:rFonts w:ascii="Arial Narrow" w:hAnsi="Arial Narrow" w:cs="Arial"/>
                <w:b/>
                <w:bCs/>
                <w:color w:val="538135"/>
                <w:sz w:val="16"/>
                <w:szCs w:val="16"/>
              </w:rPr>
              <w:t>SERVIDOR PÚBLICO</w:t>
            </w:r>
          </w:p>
        </w:tc>
        <w:tc>
          <w:tcPr>
            <w:tcW w:w="2509" w:type="dxa"/>
            <w:vAlign w:val="center"/>
          </w:tcPr>
          <w:p w14:paraId="4A6A7B1A" w14:textId="77777777" w:rsidR="009011D5" w:rsidRPr="009011D5" w:rsidRDefault="009011D5" w:rsidP="009011D5">
            <w:pPr>
              <w:spacing w:after="0" w:line="276" w:lineRule="auto"/>
              <w:jc w:val="center"/>
              <w:rPr>
                <w:rFonts w:ascii="Arial Narrow" w:hAnsi="Arial Narrow" w:cs="Arial"/>
                <w:b/>
                <w:bCs/>
                <w:color w:val="538135"/>
                <w:sz w:val="16"/>
                <w:szCs w:val="16"/>
              </w:rPr>
            </w:pPr>
            <w:r w:rsidRPr="009011D5">
              <w:rPr>
                <w:rFonts w:ascii="Arial Narrow" w:hAnsi="Arial Narrow" w:cs="Arial"/>
                <w:b/>
                <w:bCs/>
                <w:color w:val="538135"/>
                <w:sz w:val="16"/>
                <w:szCs w:val="16"/>
              </w:rPr>
              <w:t>ELABORADO</w:t>
            </w:r>
          </w:p>
        </w:tc>
        <w:tc>
          <w:tcPr>
            <w:tcW w:w="2527" w:type="dxa"/>
            <w:vAlign w:val="center"/>
          </w:tcPr>
          <w:p w14:paraId="72016CEF" w14:textId="77777777" w:rsidR="009011D5" w:rsidRPr="009011D5" w:rsidRDefault="009011D5" w:rsidP="009011D5">
            <w:pPr>
              <w:spacing w:after="0" w:line="276" w:lineRule="auto"/>
              <w:jc w:val="center"/>
              <w:rPr>
                <w:rFonts w:ascii="Arial Narrow" w:hAnsi="Arial Narrow" w:cs="Arial"/>
                <w:b/>
                <w:bCs/>
                <w:color w:val="538135"/>
                <w:sz w:val="16"/>
                <w:szCs w:val="16"/>
              </w:rPr>
            </w:pPr>
            <w:r w:rsidRPr="009011D5">
              <w:rPr>
                <w:rFonts w:ascii="Arial Narrow" w:hAnsi="Arial Narrow" w:cs="Arial"/>
                <w:b/>
                <w:bCs/>
                <w:color w:val="538135"/>
                <w:sz w:val="16"/>
                <w:szCs w:val="16"/>
              </w:rPr>
              <w:t>REVISADO</w:t>
            </w:r>
          </w:p>
        </w:tc>
        <w:tc>
          <w:tcPr>
            <w:tcW w:w="2591" w:type="dxa"/>
            <w:vAlign w:val="center"/>
          </w:tcPr>
          <w:p w14:paraId="3BBCFA85" w14:textId="77777777" w:rsidR="009011D5" w:rsidRPr="009011D5" w:rsidRDefault="009011D5" w:rsidP="009011D5">
            <w:pPr>
              <w:spacing w:after="0" w:line="276" w:lineRule="auto"/>
              <w:jc w:val="center"/>
              <w:rPr>
                <w:rFonts w:ascii="Arial Narrow" w:hAnsi="Arial Narrow" w:cs="Arial"/>
                <w:b/>
                <w:bCs/>
                <w:color w:val="538135"/>
                <w:sz w:val="16"/>
                <w:szCs w:val="16"/>
              </w:rPr>
            </w:pPr>
            <w:r w:rsidRPr="009011D5">
              <w:rPr>
                <w:rFonts w:ascii="Arial Narrow" w:hAnsi="Arial Narrow" w:cs="Arial"/>
                <w:b/>
                <w:bCs/>
                <w:color w:val="538135"/>
                <w:sz w:val="16"/>
                <w:szCs w:val="16"/>
              </w:rPr>
              <w:t>APROBADO</w:t>
            </w:r>
          </w:p>
        </w:tc>
      </w:tr>
      <w:tr w:rsidR="001B0229" w:rsidRPr="009011D5" w14:paraId="337C97C8" w14:textId="77777777" w:rsidTr="00E939F9">
        <w:trPr>
          <w:trHeight w:val="230"/>
          <w:jc w:val="center"/>
        </w:trPr>
        <w:tc>
          <w:tcPr>
            <w:tcW w:w="1644" w:type="dxa"/>
            <w:vAlign w:val="center"/>
          </w:tcPr>
          <w:p w14:paraId="452AC760" w14:textId="77777777" w:rsidR="001B0229" w:rsidRPr="009011D5" w:rsidRDefault="001B0229" w:rsidP="001B0229">
            <w:pPr>
              <w:spacing w:after="0" w:line="276" w:lineRule="auto"/>
              <w:jc w:val="center"/>
              <w:rPr>
                <w:rFonts w:ascii="Arial Narrow" w:hAnsi="Arial Narrow" w:cs="Arial"/>
                <w:b/>
                <w:bCs/>
                <w:color w:val="538135"/>
                <w:sz w:val="16"/>
                <w:szCs w:val="16"/>
              </w:rPr>
            </w:pPr>
            <w:r w:rsidRPr="009011D5">
              <w:rPr>
                <w:rFonts w:ascii="Arial Narrow" w:hAnsi="Arial Narrow" w:cs="Arial"/>
                <w:b/>
                <w:bCs/>
                <w:color w:val="538135"/>
                <w:sz w:val="16"/>
                <w:szCs w:val="16"/>
              </w:rPr>
              <w:t>Nombres</w:t>
            </w:r>
          </w:p>
        </w:tc>
        <w:tc>
          <w:tcPr>
            <w:tcW w:w="2509" w:type="dxa"/>
            <w:vAlign w:val="center"/>
          </w:tcPr>
          <w:p w14:paraId="152F92A8" w14:textId="366E310A" w:rsidR="001B0229" w:rsidRPr="009011D5" w:rsidRDefault="001B0229" w:rsidP="001B0229">
            <w:pPr>
              <w:spacing w:after="0" w:line="276" w:lineRule="auto"/>
              <w:jc w:val="center"/>
              <w:rPr>
                <w:rFonts w:ascii="Arial Narrow" w:hAnsi="Arial Narrow" w:cs="Arial"/>
                <w:b/>
                <w:bCs/>
                <w:color w:val="9BBB59"/>
                <w:sz w:val="16"/>
                <w:szCs w:val="16"/>
                <w14:textFill>
                  <w14:solidFill>
                    <w14:srgbClr w14:val="9BBB59">
                      <w14:lumMod w14:val="50000"/>
                    </w14:srgbClr>
                  </w14:solidFill>
                </w14:textFill>
              </w:rPr>
            </w:pPr>
            <w:r>
              <w:rPr>
                <w:rFonts w:ascii="Arial Narrow" w:hAnsi="Arial Narrow" w:cs="Arial"/>
                <w:b/>
                <w:bCs/>
                <w:color w:val="9BBB59"/>
                <w:sz w:val="16"/>
                <w:szCs w:val="16"/>
                <w14:textFill>
                  <w14:solidFill>
                    <w14:srgbClr w14:val="9BBB59">
                      <w14:lumMod w14:val="50000"/>
                    </w14:srgbClr>
                  </w14:solidFill>
                </w14:textFill>
              </w:rPr>
              <w:t>ING. ALEXANDER HERRERA</w:t>
            </w:r>
          </w:p>
        </w:tc>
        <w:tc>
          <w:tcPr>
            <w:tcW w:w="2527" w:type="dxa"/>
            <w:vAlign w:val="center"/>
          </w:tcPr>
          <w:p w14:paraId="5D19F645" w14:textId="40CB6F52" w:rsidR="001B0229" w:rsidRPr="009011D5" w:rsidRDefault="001B0229" w:rsidP="001B0229">
            <w:pPr>
              <w:spacing w:after="0" w:line="276" w:lineRule="auto"/>
              <w:jc w:val="center"/>
              <w:rPr>
                <w:rFonts w:ascii="Arial Narrow" w:hAnsi="Arial Narrow" w:cs="Arial"/>
                <w:b/>
                <w:bCs/>
                <w:color w:val="9BBB59"/>
                <w:sz w:val="16"/>
                <w:szCs w:val="16"/>
                <w14:textFill>
                  <w14:solidFill>
                    <w14:srgbClr w14:val="9BBB59">
                      <w14:lumMod w14:val="50000"/>
                    </w14:srgbClr>
                  </w14:solidFill>
                </w14:textFill>
              </w:rPr>
            </w:pPr>
            <w:r>
              <w:rPr>
                <w:rFonts w:ascii="Arial Narrow" w:hAnsi="Arial Narrow" w:cs="Arial"/>
                <w:b/>
                <w:bCs/>
                <w:color w:val="9BBB59"/>
                <w:sz w:val="16"/>
                <w:szCs w:val="16"/>
                <w14:textFill>
                  <w14:solidFill>
                    <w14:srgbClr w14:val="9BBB59">
                      <w14:lumMod w14:val="50000"/>
                    </w14:srgbClr>
                  </w14:solidFill>
                </w14:textFill>
              </w:rPr>
              <w:t>DRA. LUATANI MARTINEZ</w:t>
            </w:r>
          </w:p>
        </w:tc>
        <w:tc>
          <w:tcPr>
            <w:tcW w:w="2591" w:type="dxa"/>
            <w:vAlign w:val="center"/>
          </w:tcPr>
          <w:p w14:paraId="48099A98" w14:textId="5108E36C" w:rsidR="001B0229" w:rsidRPr="009011D5" w:rsidRDefault="001B0229" w:rsidP="001B0229">
            <w:pPr>
              <w:spacing w:after="0" w:line="276" w:lineRule="auto"/>
              <w:jc w:val="center"/>
              <w:rPr>
                <w:rFonts w:ascii="Arial Narrow" w:hAnsi="Arial Narrow" w:cs="Arial"/>
                <w:b/>
                <w:bCs/>
                <w:color w:val="9BBB59"/>
                <w:sz w:val="16"/>
                <w:szCs w:val="16"/>
                <w14:textFill>
                  <w14:solidFill>
                    <w14:srgbClr w14:val="9BBB59">
                      <w14:lumMod w14:val="50000"/>
                    </w14:srgbClr>
                  </w14:solidFill>
                </w14:textFill>
              </w:rPr>
            </w:pPr>
            <w:r>
              <w:rPr>
                <w:rFonts w:ascii="Arial Narrow" w:hAnsi="Arial Narrow" w:cs="Arial"/>
                <w:b/>
                <w:bCs/>
                <w:color w:val="9BBB59"/>
                <w:sz w:val="16"/>
                <w:szCs w:val="16"/>
                <w14:textFill>
                  <w14:solidFill>
                    <w14:srgbClr w14:val="9BBB59">
                      <w14:lumMod w14:val="50000"/>
                    </w14:srgbClr>
                  </w14:solidFill>
                </w14:textFill>
              </w:rPr>
              <w:t xml:space="preserve">ING. </w:t>
            </w:r>
            <w:r w:rsidRPr="009011D5">
              <w:rPr>
                <w:rFonts w:ascii="Arial Narrow" w:hAnsi="Arial Narrow" w:cs="Arial"/>
                <w:b/>
                <w:bCs/>
                <w:color w:val="9BBB59"/>
                <w:sz w:val="16"/>
                <w:szCs w:val="16"/>
                <w14:textFill>
                  <w14:solidFill>
                    <w14:srgbClr w14:val="9BBB59">
                      <w14:lumMod w14:val="50000"/>
                    </w14:srgbClr>
                  </w14:solidFill>
                </w14:textFill>
              </w:rPr>
              <w:t>KARLA ROCIO PACHÓN CENDALES</w:t>
            </w:r>
          </w:p>
        </w:tc>
      </w:tr>
      <w:tr w:rsidR="001B0229" w:rsidRPr="009011D5" w14:paraId="180B9500" w14:textId="77777777" w:rsidTr="00E939F9">
        <w:trPr>
          <w:trHeight w:val="230"/>
          <w:jc w:val="center"/>
        </w:trPr>
        <w:tc>
          <w:tcPr>
            <w:tcW w:w="1644" w:type="dxa"/>
            <w:vAlign w:val="center"/>
          </w:tcPr>
          <w:p w14:paraId="4DD78FF9" w14:textId="77777777" w:rsidR="001B0229" w:rsidRPr="009011D5" w:rsidRDefault="001B0229" w:rsidP="001B0229">
            <w:pPr>
              <w:spacing w:after="0" w:line="276" w:lineRule="auto"/>
              <w:jc w:val="center"/>
              <w:rPr>
                <w:rFonts w:ascii="Arial Narrow" w:hAnsi="Arial Narrow" w:cs="Arial"/>
                <w:b/>
                <w:bCs/>
                <w:color w:val="538135"/>
                <w:sz w:val="16"/>
                <w:szCs w:val="16"/>
              </w:rPr>
            </w:pPr>
            <w:r w:rsidRPr="009011D5">
              <w:rPr>
                <w:rFonts w:ascii="Arial Narrow" w:hAnsi="Arial Narrow" w:cs="Arial"/>
                <w:b/>
                <w:bCs/>
                <w:color w:val="538135"/>
                <w:sz w:val="16"/>
                <w:szCs w:val="16"/>
              </w:rPr>
              <w:t>Cargo</w:t>
            </w:r>
          </w:p>
        </w:tc>
        <w:tc>
          <w:tcPr>
            <w:tcW w:w="2509" w:type="dxa"/>
            <w:vAlign w:val="center"/>
          </w:tcPr>
          <w:p w14:paraId="61BB25C3" w14:textId="3653C098" w:rsidR="001B0229" w:rsidRPr="009011D5" w:rsidRDefault="001B0229" w:rsidP="001B0229">
            <w:pPr>
              <w:spacing w:after="0" w:line="276" w:lineRule="auto"/>
              <w:jc w:val="center"/>
              <w:rPr>
                <w:rFonts w:ascii="Arial Narrow" w:hAnsi="Arial Narrow" w:cs="Arial"/>
                <w:color w:val="9BBB59"/>
                <w:sz w:val="16"/>
                <w:szCs w:val="16"/>
                <w14:textFill>
                  <w14:solidFill>
                    <w14:srgbClr w14:val="9BBB59">
                      <w14:lumMod w14:val="50000"/>
                    </w14:srgbClr>
                  </w14:solidFill>
                </w14:textFill>
              </w:rPr>
            </w:pPr>
            <w:r>
              <w:rPr>
                <w:rFonts w:ascii="Arial Narrow" w:hAnsi="Arial Narrow" w:cs="Arial"/>
                <w:color w:val="9BBB59"/>
                <w:sz w:val="16"/>
                <w:szCs w:val="16"/>
                <w14:textFill>
                  <w14:solidFill>
                    <w14:srgbClr w14:val="9BBB59">
                      <w14:lumMod w14:val="50000"/>
                    </w14:srgbClr>
                  </w14:solidFill>
                </w14:textFill>
              </w:rPr>
              <w:t>Apoyo profesional S. O. P</w:t>
            </w:r>
          </w:p>
        </w:tc>
        <w:tc>
          <w:tcPr>
            <w:tcW w:w="2527" w:type="dxa"/>
            <w:vAlign w:val="center"/>
          </w:tcPr>
          <w:p w14:paraId="63A48FAA" w14:textId="129873F8" w:rsidR="001B0229" w:rsidRPr="009011D5" w:rsidRDefault="001B0229" w:rsidP="001B0229">
            <w:pPr>
              <w:spacing w:after="0" w:line="276" w:lineRule="auto"/>
              <w:jc w:val="center"/>
              <w:rPr>
                <w:rFonts w:ascii="Arial Narrow" w:hAnsi="Arial Narrow" w:cs="Arial"/>
                <w:color w:val="9BBB59"/>
                <w:sz w:val="16"/>
                <w:szCs w:val="16"/>
                <w14:textFill>
                  <w14:solidFill>
                    <w14:srgbClr w14:val="9BBB59">
                      <w14:lumMod w14:val="50000"/>
                    </w14:srgbClr>
                  </w14:solidFill>
                </w14:textFill>
              </w:rPr>
            </w:pPr>
            <w:r>
              <w:rPr>
                <w:rFonts w:ascii="Arial Narrow" w:hAnsi="Arial Narrow" w:cs="Arial"/>
                <w:color w:val="9BBB59"/>
                <w:sz w:val="16"/>
                <w:szCs w:val="16"/>
                <w14:textFill>
                  <w14:solidFill>
                    <w14:srgbClr w14:val="9BBB59">
                      <w14:lumMod w14:val="50000"/>
                    </w14:srgbClr>
                  </w14:solidFill>
                </w14:textFill>
              </w:rPr>
              <w:t>Asesor contratación</w:t>
            </w:r>
          </w:p>
        </w:tc>
        <w:tc>
          <w:tcPr>
            <w:tcW w:w="2591" w:type="dxa"/>
            <w:vAlign w:val="center"/>
          </w:tcPr>
          <w:p w14:paraId="3B286731" w14:textId="77777777" w:rsidR="001B0229" w:rsidRPr="009011D5" w:rsidRDefault="001B0229" w:rsidP="001B0229">
            <w:pPr>
              <w:spacing w:after="0" w:line="276" w:lineRule="auto"/>
              <w:jc w:val="center"/>
              <w:rPr>
                <w:rFonts w:ascii="Arial Narrow" w:hAnsi="Arial Narrow" w:cs="Arial"/>
                <w:color w:val="9BBB59"/>
                <w:sz w:val="16"/>
                <w:szCs w:val="16"/>
                <w14:textFill>
                  <w14:solidFill>
                    <w14:srgbClr w14:val="9BBB59">
                      <w14:lumMod w14:val="50000"/>
                    </w14:srgbClr>
                  </w14:solidFill>
                </w14:textFill>
              </w:rPr>
            </w:pPr>
            <w:r w:rsidRPr="009011D5">
              <w:rPr>
                <w:rFonts w:ascii="Arial Narrow" w:hAnsi="Arial Narrow" w:cs="Arial"/>
                <w:color w:val="9BBB59"/>
                <w:sz w:val="16"/>
                <w:szCs w:val="16"/>
                <w14:textFill>
                  <w14:solidFill>
                    <w14:srgbClr w14:val="9BBB59">
                      <w14:lumMod w14:val="50000"/>
                    </w14:srgbClr>
                  </w14:solidFill>
                </w14:textFill>
              </w:rPr>
              <w:t>Secretaria de Obras Publicas</w:t>
            </w:r>
          </w:p>
        </w:tc>
      </w:tr>
      <w:tr w:rsidR="00886F45" w:rsidRPr="009011D5" w14:paraId="69E3801D" w14:textId="77777777" w:rsidTr="00E939F9">
        <w:trPr>
          <w:trHeight w:val="230"/>
          <w:jc w:val="center"/>
        </w:trPr>
        <w:tc>
          <w:tcPr>
            <w:tcW w:w="1644" w:type="dxa"/>
            <w:vAlign w:val="center"/>
          </w:tcPr>
          <w:p w14:paraId="0F5FDE72" w14:textId="77777777" w:rsidR="00886F45" w:rsidRPr="009011D5" w:rsidRDefault="00886F45" w:rsidP="00886F45">
            <w:pPr>
              <w:spacing w:after="0" w:line="276" w:lineRule="auto"/>
              <w:jc w:val="center"/>
              <w:rPr>
                <w:rFonts w:ascii="Arial Narrow" w:hAnsi="Arial Narrow" w:cs="Arial"/>
                <w:b/>
                <w:bCs/>
                <w:color w:val="538135"/>
                <w:sz w:val="16"/>
                <w:szCs w:val="16"/>
              </w:rPr>
            </w:pPr>
            <w:r w:rsidRPr="009011D5">
              <w:rPr>
                <w:rFonts w:ascii="Arial Narrow" w:hAnsi="Arial Narrow" w:cs="Arial"/>
                <w:b/>
                <w:bCs/>
                <w:color w:val="538135"/>
                <w:sz w:val="16"/>
                <w:szCs w:val="16"/>
              </w:rPr>
              <w:t>Fecha</w:t>
            </w:r>
          </w:p>
        </w:tc>
        <w:tc>
          <w:tcPr>
            <w:tcW w:w="2509" w:type="dxa"/>
            <w:vAlign w:val="center"/>
          </w:tcPr>
          <w:p w14:paraId="6BE56CCA" w14:textId="2CEE7E28" w:rsidR="00886F45" w:rsidRPr="009011D5" w:rsidRDefault="00F332BE" w:rsidP="00886F45">
            <w:pPr>
              <w:spacing w:after="0" w:line="276" w:lineRule="auto"/>
              <w:jc w:val="center"/>
              <w:rPr>
                <w:rFonts w:ascii="Arial Narrow" w:hAnsi="Arial Narrow" w:cs="Arial"/>
                <w:color w:val="9BBB59"/>
                <w:sz w:val="16"/>
                <w:szCs w:val="16"/>
                <w14:textFill>
                  <w14:solidFill>
                    <w14:srgbClr w14:val="9BBB59">
                      <w14:lumMod w14:val="50000"/>
                    </w14:srgbClr>
                  </w14:solidFill>
                </w14:textFill>
              </w:rPr>
            </w:pPr>
            <w:r>
              <w:rPr>
                <w:rFonts w:ascii="Arial Narrow" w:hAnsi="Arial Narrow" w:cs="Arial"/>
                <w:color w:val="9BBB59"/>
                <w:sz w:val="16"/>
                <w:szCs w:val="16"/>
                <w14:textFill>
                  <w14:solidFill>
                    <w14:srgbClr w14:val="9BBB59">
                      <w14:lumMod w14:val="50000"/>
                    </w14:srgbClr>
                  </w14:solidFill>
                </w14:textFill>
              </w:rPr>
              <w:t>12/11/2025</w:t>
            </w:r>
          </w:p>
        </w:tc>
        <w:tc>
          <w:tcPr>
            <w:tcW w:w="2527" w:type="dxa"/>
            <w:vAlign w:val="center"/>
          </w:tcPr>
          <w:p w14:paraId="5B8B761F" w14:textId="0248F66C" w:rsidR="00886F45" w:rsidRPr="009011D5" w:rsidRDefault="00F332BE" w:rsidP="00886F45">
            <w:pPr>
              <w:spacing w:after="0" w:line="276" w:lineRule="auto"/>
              <w:jc w:val="center"/>
              <w:rPr>
                <w:rFonts w:ascii="Arial Narrow" w:hAnsi="Arial Narrow" w:cs="Arial"/>
                <w:color w:val="9BBB59"/>
                <w:sz w:val="16"/>
                <w:szCs w:val="16"/>
                <w14:textFill>
                  <w14:solidFill>
                    <w14:srgbClr w14:val="9BBB59">
                      <w14:lumMod w14:val="50000"/>
                    </w14:srgbClr>
                  </w14:solidFill>
                </w14:textFill>
              </w:rPr>
            </w:pPr>
            <w:r>
              <w:rPr>
                <w:rFonts w:ascii="Arial Narrow" w:hAnsi="Arial Narrow" w:cs="Arial"/>
                <w:color w:val="9BBB59"/>
                <w:sz w:val="16"/>
                <w:szCs w:val="16"/>
                <w14:textFill>
                  <w14:solidFill>
                    <w14:srgbClr w14:val="9BBB59">
                      <w14:lumMod w14:val="50000"/>
                    </w14:srgbClr>
                  </w14:solidFill>
                </w14:textFill>
              </w:rPr>
              <w:t>12/11/2025</w:t>
            </w:r>
          </w:p>
        </w:tc>
        <w:tc>
          <w:tcPr>
            <w:tcW w:w="2591" w:type="dxa"/>
            <w:vAlign w:val="center"/>
          </w:tcPr>
          <w:p w14:paraId="103F5D1B" w14:textId="711677EB" w:rsidR="00886F45" w:rsidRPr="009011D5" w:rsidRDefault="00F332BE" w:rsidP="00886F45">
            <w:pPr>
              <w:spacing w:after="0" w:line="276" w:lineRule="auto"/>
              <w:jc w:val="center"/>
              <w:rPr>
                <w:rFonts w:ascii="Arial Narrow" w:hAnsi="Arial Narrow" w:cs="Arial"/>
                <w:color w:val="9BBB59"/>
                <w:sz w:val="16"/>
                <w:szCs w:val="16"/>
                <w14:textFill>
                  <w14:solidFill>
                    <w14:srgbClr w14:val="9BBB59">
                      <w14:lumMod w14:val="50000"/>
                    </w14:srgbClr>
                  </w14:solidFill>
                </w14:textFill>
              </w:rPr>
            </w:pPr>
            <w:r>
              <w:rPr>
                <w:rFonts w:ascii="Arial Narrow" w:hAnsi="Arial Narrow" w:cs="Arial"/>
                <w:color w:val="9BBB59"/>
                <w:sz w:val="16"/>
                <w:szCs w:val="16"/>
                <w14:textFill>
                  <w14:solidFill>
                    <w14:srgbClr w14:val="9BBB59">
                      <w14:lumMod w14:val="50000"/>
                    </w14:srgbClr>
                  </w14:solidFill>
                </w14:textFill>
              </w:rPr>
              <w:t>12/11/2025</w:t>
            </w:r>
          </w:p>
        </w:tc>
      </w:tr>
      <w:tr w:rsidR="009011D5" w:rsidRPr="009011D5" w14:paraId="542A3FC9" w14:textId="77777777" w:rsidTr="00E939F9">
        <w:trPr>
          <w:trHeight w:val="340"/>
          <w:jc w:val="center"/>
        </w:trPr>
        <w:tc>
          <w:tcPr>
            <w:tcW w:w="1644" w:type="dxa"/>
            <w:vAlign w:val="center"/>
          </w:tcPr>
          <w:p w14:paraId="57B6D849" w14:textId="77777777" w:rsidR="009011D5" w:rsidRPr="009011D5" w:rsidRDefault="009011D5" w:rsidP="009011D5">
            <w:pPr>
              <w:spacing w:after="0" w:line="276" w:lineRule="auto"/>
              <w:jc w:val="center"/>
              <w:rPr>
                <w:rFonts w:ascii="Arial Narrow" w:hAnsi="Arial Narrow" w:cs="Arial"/>
                <w:b/>
                <w:bCs/>
                <w:color w:val="538135"/>
                <w:sz w:val="16"/>
                <w:szCs w:val="16"/>
              </w:rPr>
            </w:pPr>
            <w:r w:rsidRPr="009011D5">
              <w:rPr>
                <w:rFonts w:ascii="Arial Narrow" w:hAnsi="Arial Narrow" w:cs="Arial"/>
                <w:b/>
                <w:bCs/>
                <w:color w:val="538135"/>
                <w:sz w:val="16"/>
                <w:szCs w:val="16"/>
              </w:rPr>
              <w:t>Firma</w:t>
            </w:r>
          </w:p>
        </w:tc>
        <w:tc>
          <w:tcPr>
            <w:tcW w:w="2509" w:type="dxa"/>
            <w:vAlign w:val="center"/>
          </w:tcPr>
          <w:p w14:paraId="1C945D1C" w14:textId="77777777" w:rsidR="009011D5" w:rsidRPr="009011D5" w:rsidRDefault="009011D5" w:rsidP="009011D5">
            <w:pPr>
              <w:spacing w:after="0" w:line="276" w:lineRule="auto"/>
              <w:jc w:val="center"/>
              <w:rPr>
                <w:rFonts w:ascii="Arial Narrow" w:hAnsi="Arial Narrow" w:cs="Arial"/>
                <w:b/>
                <w:bCs/>
                <w:color w:val="984806"/>
                <w:sz w:val="16"/>
                <w:szCs w:val="16"/>
              </w:rPr>
            </w:pPr>
          </w:p>
        </w:tc>
        <w:tc>
          <w:tcPr>
            <w:tcW w:w="2527" w:type="dxa"/>
            <w:vAlign w:val="center"/>
          </w:tcPr>
          <w:p w14:paraId="02C4C6EE" w14:textId="77777777" w:rsidR="009011D5" w:rsidRPr="009011D5" w:rsidRDefault="009011D5" w:rsidP="009011D5">
            <w:pPr>
              <w:spacing w:after="0" w:line="276" w:lineRule="auto"/>
              <w:jc w:val="center"/>
              <w:rPr>
                <w:rFonts w:ascii="Arial Narrow" w:hAnsi="Arial Narrow" w:cs="Arial"/>
                <w:b/>
                <w:bCs/>
                <w:color w:val="984806"/>
                <w:sz w:val="16"/>
                <w:szCs w:val="16"/>
              </w:rPr>
            </w:pPr>
          </w:p>
        </w:tc>
        <w:tc>
          <w:tcPr>
            <w:tcW w:w="2591" w:type="dxa"/>
            <w:vAlign w:val="center"/>
          </w:tcPr>
          <w:p w14:paraId="52103E13" w14:textId="77777777" w:rsidR="009011D5" w:rsidRPr="009011D5" w:rsidRDefault="009011D5" w:rsidP="009011D5">
            <w:pPr>
              <w:spacing w:after="0" w:line="276" w:lineRule="auto"/>
              <w:jc w:val="center"/>
              <w:rPr>
                <w:rFonts w:ascii="Arial Narrow" w:hAnsi="Arial Narrow" w:cs="Arial"/>
                <w:b/>
                <w:bCs/>
                <w:color w:val="984806"/>
                <w:sz w:val="16"/>
                <w:szCs w:val="16"/>
              </w:rPr>
            </w:pPr>
          </w:p>
        </w:tc>
      </w:tr>
    </w:tbl>
    <w:p w14:paraId="2F0DD871" w14:textId="77777777" w:rsidR="009011D5" w:rsidRPr="003931D9" w:rsidRDefault="009011D5" w:rsidP="003931D9">
      <w:pPr>
        <w:spacing w:after="0"/>
        <w:rPr>
          <w:color w:val="000000" w:themeColor="text1"/>
        </w:rPr>
      </w:pPr>
    </w:p>
    <w:sectPr w:rsidR="009011D5" w:rsidRPr="003931D9" w:rsidSect="009434E4">
      <w:headerReference w:type="even" r:id="rId14"/>
      <w:headerReference w:type="default" r:id="rId15"/>
      <w:footerReference w:type="default" r:id="rId16"/>
      <w:pgSz w:w="12242" w:h="18722" w:code="41"/>
      <w:pgMar w:top="1134" w:right="1469" w:bottom="1134" w:left="1531" w:header="720" w:footer="130"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37DA6" w14:textId="77777777" w:rsidR="00B73F1E" w:rsidRDefault="00B73F1E" w:rsidP="007D0390">
      <w:pPr>
        <w:spacing w:after="0" w:line="240" w:lineRule="auto"/>
      </w:pPr>
      <w:r>
        <w:separator/>
      </w:r>
    </w:p>
  </w:endnote>
  <w:endnote w:type="continuationSeparator" w:id="0">
    <w:p w14:paraId="63CB45F1" w14:textId="77777777" w:rsidR="00B73F1E" w:rsidRDefault="00B73F1E" w:rsidP="007D0390">
      <w:pPr>
        <w:spacing w:after="0" w:line="240" w:lineRule="auto"/>
      </w:pPr>
      <w:r>
        <w:continuationSeparator/>
      </w:r>
    </w:p>
  </w:endnote>
  <w:endnote w:type="continuationNotice" w:id="1">
    <w:p w14:paraId="2BC5ABB6" w14:textId="77777777" w:rsidR="00B73F1E" w:rsidRDefault="00B73F1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Narrow">
    <w:altName w:val="Arial"/>
    <w:charset w:val="00"/>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CE907" w14:textId="176DBFEE" w:rsidR="000268C3" w:rsidRDefault="00866BEC" w:rsidP="007F467B">
    <w:pPr>
      <w:widowControl w:val="0"/>
      <w:autoSpaceDE w:val="0"/>
      <w:autoSpaceDN w:val="0"/>
      <w:adjustRightInd w:val="0"/>
      <w:spacing w:after="0" w:line="200" w:lineRule="exact"/>
      <w:ind w:right="-20"/>
      <w:rPr>
        <w:rFonts w:ascii="Times New Roman" w:hAnsi="Times New Roman"/>
        <w:color w:val="000000" w:themeColor="text1"/>
        <w:szCs w:val="20"/>
      </w:rPr>
    </w:pPr>
    <w:r>
      <w:rPr>
        <w:noProof/>
      </w:rPr>
      <w:drawing>
        <wp:anchor distT="0" distB="0" distL="114300" distR="114300" simplePos="0" relativeHeight="251659264" behindDoc="0" locked="0" layoutInCell="1" allowOverlap="1" wp14:anchorId="09216939" wp14:editId="2B304338">
          <wp:simplePos x="0" y="0"/>
          <wp:positionH relativeFrom="margin">
            <wp:posOffset>-635</wp:posOffset>
          </wp:positionH>
          <wp:positionV relativeFrom="paragraph">
            <wp:posOffset>105410</wp:posOffset>
          </wp:positionV>
          <wp:extent cx="5613400" cy="516255"/>
          <wp:effectExtent l="0" t="0" r="635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613400" cy="516255"/>
                  </a:xfrm>
                  <a:prstGeom prst="rect">
                    <a:avLst/>
                  </a:prstGeom>
                </pic:spPr>
              </pic:pic>
            </a:graphicData>
          </a:graphic>
        </wp:anchor>
      </w:drawing>
    </w:r>
  </w:p>
  <w:p w14:paraId="3989E86E" w14:textId="1A47753E" w:rsidR="00866BEC" w:rsidRDefault="00866BEC" w:rsidP="007F467B">
    <w:pPr>
      <w:widowControl w:val="0"/>
      <w:autoSpaceDE w:val="0"/>
      <w:autoSpaceDN w:val="0"/>
      <w:adjustRightInd w:val="0"/>
      <w:spacing w:after="0" w:line="200" w:lineRule="exact"/>
      <w:ind w:right="-20"/>
      <w:rPr>
        <w:rFonts w:ascii="Times New Roman" w:hAnsi="Times New Roman"/>
        <w:color w:val="000000" w:themeColor="text1"/>
        <w:szCs w:val="20"/>
      </w:rPr>
    </w:pPr>
  </w:p>
  <w:p w14:paraId="64DE14B2" w14:textId="77777777" w:rsidR="00866BEC" w:rsidRDefault="00866BEC" w:rsidP="007F467B">
    <w:pPr>
      <w:widowControl w:val="0"/>
      <w:autoSpaceDE w:val="0"/>
      <w:autoSpaceDN w:val="0"/>
      <w:adjustRightInd w:val="0"/>
      <w:spacing w:after="0" w:line="200" w:lineRule="exact"/>
      <w:ind w:right="-20"/>
      <w:rPr>
        <w:rFonts w:ascii="Times New Roman" w:hAnsi="Times New Roman"/>
        <w:color w:val="000000" w:themeColor="text1"/>
        <w:szCs w:val="20"/>
      </w:rPr>
    </w:pPr>
  </w:p>
  <w:p w14:paraId="6B1F75E9" w14:textId="77777777" w:rsidR="00866BEC" w:rsidRDefault="00866BEC" w:rsidP="007F467B">
    <w:pPr>
      <w:widowControl w:val="0"/>
      <w:autoSpaceDE w:val="0"/>
      <w:autoSpaceDN w:val="0"/>
      <w:adjustRightInd w:val="0"/>
      <w:spacing w:after="0" w:line="200" w:lineRule="exact"/>
      <w:ind w:right="-20"/>
      <w:rPr>
        <w:rFonts w:ascii="Times New Roman" w:hAnsi="Times New Roman"/>
        <w:color w:val="000000" w:themeColor="text1"/>
        <w:szCs w:val="20"/>
      </w:rPr>
    </w:pPr>
  </w:p>
  <w:p w14:paraId="23EF36BA" w14:textId="08798396" w:rsidR="00866BEC" w:rsidRDefault="00866BEC" w:rsidP="007F467B">
    <w:pPr>
      <w:widowControl w:val="0"/>
      <w:autoSpaceDE w:val="0"/>
      <w:autoSpaceDN w:val="0"/>
      <w:adjustRightInd w:val="0"/>
      <w:spacing w:after="0" w:line="200" w:lineRule="exact"/>
      <w:ind w:right="-20"/>
      <w:rPr>
        <w:rFonts w:ascii="Times New Roman" w:hAnsi="Times New Roman"/>
        <w:color w:val="000000" w:themeColor="text1"/>
        <w:szCs w:val="20"/>
      </w:rPr>
    </w:pPr>
  </w:p>
  <w:p w14:paraId="1F27332A" w14:textId="574D3445" w:rsidR="00866BEC" w:rsidRPr="000F6E41" w:rsidRDefault="00866BEC" w:rsidP="007F467B">
    <w:pPr>
      <w:widowControl w:val="0"/>
      <w:autoSpaceDE w:val="0"/>
      <w:autoSpaceDN w:val="0"/>
      <w:adjustRightInd w:val="0"/>
      <w:spacing w:after="0" w:line="200" w:lineRule="exact"/>
      <w:ind w:right="-20"/>
      <w:rPr>
        <w:rFonts w:ascii="Times New Roman" w:hAnsi="Times New Roman"/>
        <w:color w:val="000000" w:themeColor="text1"/>
        <w:szCs w:val="20"/>
      </w:rPr>
    </w:pPr>
  </w:p>
  <w:p w14:paraId="3D483C49" w14:textId="06737C21" w:rsidR="00CA303F" w:rsidRPr="000F6E41" w:rsidRDefault="00A30609" w:rsidP="00866BEC">
    <w:pPr>
      <w:widowControl w:val="0"/>
      <w:autoSpaceDE w:val="0"/>
      <w:autoSpaceDN w:val="0"/>
      <w:adjustRightInd w:val="0"/>
      <w:spacing w:after="0" w:line="265" w:lineRule="exact"/>
      <w:ind w:left="-18" w:right="-38"/>
      <w:jc w:val="center"/>
      <w:rPr>
        <w:rFonts w:cs="Arial"/>
        <w:b/>
        <w:color w:val="000000" w:themeColor="text1"/>
        <w:szCs w:val="20"/>
      </w:rPr>
    </w:pPr>
    <w:r w:rsidRPr="00A30609">
      <w:rPr>
        <w:rFonts w:eastAsia="Arial" w:cs="Arial"/>
        <w:bCs/>
      </w:rPr>
      <w:t>MANTENIMIENTO DE VIAS URBANAS DEL MUNICIPIO DE LA VILLA DE SAN DIEGO DE UBATÉ</w:t>
    </w: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82"/>
      <w:gridCol w:w="1964"/>
      <w:gridCol w:w="1011"/>
      <w:gridCol w:w="305"/>
    </w:tblGrid>
    <w:tr w:rsidR="008C5EF0" w14:paraId="1112DCFB" w14:textId="77777777" w:rsidTr="008C5EF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46902058" w14:textId="77777777" w:rsidR="008C5EF0" w:rsidRDefault="008C5EF0" w:rsidP="008C5EF0">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2359B20" w14:textId="745449E1" w:rsidR="008C5EF0" w:rsidRDefault="008C5EF0" w:rsidP="008C5EF0">
          <w:pPr>
            <w:spacing w:after="4" w:line="247" w:lineRule="auto"/>
            <w:ind w:left="10" w:hanging="10"/>
            <w:rPr>
              <w:rFonts w:eastAsia="Arial" w:cs="Arial"/>
              <w:sz w:val="16"/>
              <w:szCs w:val="16"/>
              <w:lang w:eastAsia="es-CO"/>
            </w:rPr>
          </w:pPr>
          <w:r w:rsidRPr="008C5EF0">
            <w:rPr>
              <w:rFonts w:eastAsia="Arial" w:cs="Arial"/>
              <w:sz w:val="16"/>
              <w:szCs w:val="16"/>
              <w:lang w:eastAsia="es-CO"/>
            </w:rPr>
            <w:t>CCE-EICP-IDI-06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D8CD537" w14:textId="77777777" w:rsidR="008C5EF0" w:rsidRDefault="008C5EF0" w:rsidP="008C5EF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EDCA0D5" w14:textId="4B285984" w:rsidR="008C5EF0" w:rsidRDefault="001F5728" w:rsidP="008C5EF0">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517C5488" w14:textId="44890F35" w:rsidR="000268C3" w:rsidRPr="000F6E41" w:rsidRDefault="000268C3" w:rsidP="00866BEC">
    <w:pPr>
      <w:widowControl w:val="0"/>
      <w:autoSpaceDE w:val="0"/>
      <w:autoSpaceDN w:val="0"/>
      <w:adjustRightInd w:val="0"/>
      <w:spacing w:after="0" w:line="265" w:lineRule="exact"/>
      <w:ind w:right="-38"/>
      <w:rPr>
        <w:rFonts w:ascii="Times New Roman" w:hAnsi="Times New Roman"/>
        <w:color w:val="000000" w:themeColor="text1"/>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74ECE5" w14:textId="77777777" w:rsidR="00B73F1E" w:rsidRDefault="00B73F1E" w:rsidP="007D0390">
      <w:pPr>
        <w:spacing w:after="0" w:line="240" w:lineRule="auto"/>
      </w:pPr>
      <w:r>
        <w:separator/>
      </w:r>
    </w:p>
  </w:footnote>
  <w:footnote w:type="continuationSeparator" w:id="0">
    <w:p w14:paraId="7C5A8097" w14:textId="77777777" w:rsidR="00B73F1E" w:rsidRDefault="00B73F1E" w:rsidP="007D0390">
      <w:pPr>
        <w:spacing w:after="0" w:line="240" w:lineRule="auto"/>
      </w:pPr>
      <w:r>
        <w:continuationSeparator/>
      </w:r>
    </w:p>
  </w:footnote>
  <w:footnote w:type="continuationNotice" w:id="1">
    <w:p w14:paraId="32BD420F" w14:textId="77777777" w:rsidR="00B73F1E" w:rsidRDefault="00B73F1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C435E" w14:textId="7EFB678A"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866BEC">
      <w:rPr>
        <w:rStyle w:val="Nmerodepgina"/>
        <w:noProof/>
      </w:rPr>
      <w:t>1</w:t>
    </w:r>
    <w:r>
      <w:rPr>
        <w:rStyle w:val="Nmerodepgina"/>
      </w:rPr>
      <w:fldChar w:fldCharType="end"/>
    </w:r>
  </w:p>
  <w:p w14:paraId="26913621" w14:textId="77777777" w:rsidR="000268C3" w:rsidRDefault="000268C3"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EB8F99" w14:textId="45F0E6A1" w:rsidR="00866BEC" w:rsidRPr="00866BEC" w:rsidRDefault="00A11373" w:rsidP="00866BEC">
    <w:pPr>
      <w:pBdr>
        <w:top w:val="nil"/>
        <w:left w:val="nil"/>
        <w:bottom w:val="nil"/>
        <w:right w:val="nil"/>
        <w:between w:val="nil"/>
      </w:pBdr>
      <w:tabs>
        <w:tab w:val="center" w:pos="4419"/>
        <w:tab w:val="right" w:pos="8838"/>
      </w:tabs>
      <w:rPr>
        <w:rFonts w:cs="Arial"/>
        <w:b/>
        <w:color w:val="3B3838"/>
        <w:szCs w:val="20"/>
      </w:rPr>
    </w:pPr>
    <w:r w:rsidRPr="00724EC1" w:rsidDel="00A11373">
      <w:rPr>
        <w:rFonts w:cs="Arial"/>
        <w:b/>
        <w:color w:val="3B3838"/>
        <w:szCs w:val="20"/>
        <w:highlight w:val="lightGray"/>
      </w:rPr>
      <w:t xml:space="preserve"> </w:t>
    </w:r>
    <w:r w:rsidR="00866BEC" w:rsidRPr="00866BEC">
      <w:rPr>
        <w:rFonts w:ascii="Times New Roman" w:hAnsi="Times New Roman"/>
        <w:noProof/>
        <w:szCs w:val="20"/>
      </w:rPr>
      <w:drawing>
        <wp:inline distT="0" distB="0" distL="0" distR="0" wp14:anchorId="7AEA5233" wp14:editId="0A606DC2">
          <wp:extent cx="5612130" cy="582295"/>
          <wp:effectExtent l="0" t="0" r="7620" b="825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612130" cy="582295"/>
                  </a:xfrm>
                  <a:prstGeom prst="rect">
                    <a:avLst/>
                  </a:prstGeom>
                </pic:spPr>
              </pic:pic>
            </a:graphicData>
          </a:graphic>
        </wp:inline>
      </w:drawing>
    </w:r>
  </w:p>
  <w:tbl>
    <w:tblPr>
      <w:tblpPr w:leftFromText="141" w:rightFromText="141" w:vertAnchor="text" w:tblpXSpec="center" w:tblpY="62"/>
      <w:tblW w:w="5000" w:type="pct"/>
      <w:tblBorders>
        <w:top w:val="single" w:sz="4" w:space="0" w:color="4F6228"/>
        <w:left w:val="single" w:sz="4" w:space="0" w:color="4F6228"/>
        <w:bottom w:val="single" w:sz="4" w:space="0" w:color="4F6228"/>
        <w:right w:val="single" w:sz="4" w:space="0" w:color="4F6228"/>
        <w:insideH w:val="single" w:sz="4" w:space="0" w:color="4F6228"/>
        <w:insideV w:val="single" w:sz="4" w:space="0" w:color="4F6228"/>
      </w:tblBorders>
      <w:tblLook w:val="04A0" w:firstRow="1" w:lastRow="0" w:firstColumn="1" w:lastColumn="0" w:noHBand="0" w:noVBand="1"/>
    </w:tblPr>
    <w:tblGrid>
      <w:gridCol w:w="1923"/>
      <w:gridCol w:w="3408"/>
      <w:gridCol w:w="1632"/>
      <w:gridCol w:w="2269"/>
    </w:tblGrid>
    <w:tr w:rsidR="00866BEC" w:rsidRPr="00866BEC" w14:paraId="52D1EE68" w14:textId="77777777" w:rsidTr="00866BEC">
      <w:trPr>
        <w:trHeight w:val="20"/>
      </w:trPr>
      <w:tc>
        <w:tcPr>
          <w:tcW w:w="1041" w:type="pct"/>
          <w:vMerge w:val="restart"/>
          <w:tcMar>
            <w:top w:w="0" w:type="dxa"/>
            <w:left w:w="108" w:type="dxa"/>
            <w:bottom w:w="0" w:type="dxa"/>
            <w:right w:w="108" w:type="dxa"/>
          </w:tcMar>
          <w:vAlign w:val="center"/>
        </w:tcPr>
        <w:p w14:paraId="4F3AB6C3" w14:textId="77777777" w:rsidR="00866BEC" w:rsidRPr="00866BEC" w:rsidRDefault="00866BEC" w:rsidP="00866BEC">
          <w:pPr>
            <w:spacing w:after="0" w:line="240" w:lineRule="auto"/>
            <w:jc w:val="center"/>
            <w:rPr>
              <w:rFonts w:eastAsia="Cambria" w:cs="Arial"/>
              <w:b/>
              <w:bCs/>
              <w:color w:val="538135"/>
              <w:sz w:val="14"/>
              <w:szCs w:val="12"/>
              <w:lang w:eastAsia="en-US"/>
            </w:rPr>
          </w:pPr>
          <w:r w:rsidRPr="00866BEC">
            <w:rPr>
              <w:rFonts w:eastAsia="Cambria" w:cs="Arial"/>
              <w:b/>
              <w:bCs/>
              <w:color w:val="538135"/>
              <w:sz w:val="14"/>
              <w:szCs w:val="12"/>
              <w:lang w:eastAsia="en-US"/>
            </w:rPr>
            <w:t>Tipo Documento</w:t>
          </w:r>
        </w:p>
      </w:tc>
      <w:tc>
        <w:tcPr>
          <w:tcW w:w="1846" w:type="pct"/>
          <w:vMerge w:val="restart"/>
          <w:tcMar>
            <w:top w:w="0" w:type="dxa"/>
            <w:left w:w="108" w:type="dxa"/>
            <w:bottom w:w="0" w:type="dxa"/>
            <w:right w:w="108" w:type="dxa"/>
          </w:tcMar>
          <w:vAlign w:val="center"/>
        </w:tcPr>
        <w:p w14:paraId="1A823660" w14:textId="77777777" w:rsidR="00866BEC" w:rsidRPr="00866BEC" w:rsidRDefault="00866BEC" w:rsidP="00866BEC">
          <w:pPr>
            <w:tabs>
              <w:tab w:val="center" w:pos="1377"/>
              <w:tab w:val="left" w:pos="1980"/>
            </w:tabs>
            <w:spacing w:after="0" w:line="240" w:lineRule="auto"/>
            <w:jc w:val="center"/>
            <w:rPr>
              <w:rFonts w:eastAsia="Cambria" w:cs="Arial"/>
              <w:b/>
              <w:bCs/>
              <w:color w:val="538135"/>
              <w:sz w:val="14"/>
              <w:szCs w:val="12"/>
              <w:lang w:eastAsia="en-US"/>
            </w:rPr>
          </w:pPr>
          <w:r w:rsidRPr="00866BEC">
            <w:rPr>
              <w:rFonts w:eastAsia="Cambria" w:cs="Arial"/>
              <w:b/>
              <w:bCs/>
              <w:color w:val="538135"/>
              <w:sz w:val="14"/>
              <w:szCs w:val="12"/>
              <w:lang w:eastAsia="en-US"/>
            </w:rPr>
            <w:t>CONTRATO DE OBRA</w:t>
          </w:r>
        </w:p>
      </w:tc>
      <w:tc>
        <w:tcPr>
          <w:tcW w:w="884" w:type="pct"/>
          <w:tcMar>
            <w:top w:w="0" w:type="dxa"/>
            <w:left w:w="108" w:type="dxa"/>
            <w:bottom w:w="0" w:type="dxa"/>
            <w:right w:w="108" w:type="dxa"/>
          </w:tcMar>
          <w:vAlign w:val="center"/>
        </w:tcPr>
        <w:p w14:paraId="106CCB0F" w14:textId="77777777" w:rsidR="00866BEC" w:rsidRPr="00866BEC" w:rsidRDefault="00866BEC" w:rsidP="00866BEC">
          <w:pPr>
            <w:spacing w:after="0" w:line="240" w:lineRule="auto"/>
            <w:jc w:val="center"/>
            <w:rPr>
              <w:rFonts w:eastAsia="Cambria" w:cs="Arial"/>
              <w:b/>
              <w:bCs/>
              <w:color w:val="538135"/>
              <w:sz w:val="14"/>
              <w:szCs w:val="12"/>
              <w:lang w:eastAsia="en-US"/>
            </w:rPr>
          </w:pPr>
          <w:r w:rsidRPr="00866BEC">
            <w:rPr>
              <w:rFonts w:eastAsia="Cambria" w:cs="Arial"/>
              <w:b/>
              <w:bCs/>
              <w:color w:val="538135"/>
              <w:sz w:val="14"/>
              <w:szCs w:val="12"/>
              <w:lang w:eastAsia="en-US"/>
            </w:rPr>
            <w:t>Código SGC</w:t>
          </w:r>
        </w:p>
      </w:tc>
      <w:tc>
        <w:tcPr>
          <w:tcW w:w="1229" w:type="pct"/>
          <w:tcMar>
            <w:top w:w="0" w:type="dxa"/>
            <w:left w:w="108" w:type="dxa"/>
            <w:bottom w:w="0" w:type="dxa"/>
            <w:right w:w="108" w:type="dxa"/>
          </w:tcMar>
        </w:tcPr>
        <w:p w14:paraId="38B6AB2F" w14:textId="77777777" w:rsidR="00866BEC" w:rsidRPr="00866BEC" w:rsidRDefault="00866BEC" w:rsidP="00866BEC">
          <w:pPr>
            <w:spacing w:after="0" w:line="240" w:lineRule="auto"/>
            <w:jc w:val="center"/>
            <w:rPr>
              <w:rFonts w:eastAsia="Cambria" w:cs="Arial"/>
              <w:color w:val="538135"/>
              <w:sz w:val="14"/>
              <w:szCs w:val="12"/>
              <w:lang w:eastAsia="en-US"/>
            </w:rPr>
          </w:pPr>
          <w:r w:rsidRPr="00866BEC">
            <w:rPr>
              <w:rFonts w:eastAsia="Cambria" w:cs="Arial"/>
              <w:color w:val="538135"/>
              <w:sz w:val="14"/>
              <w:szCs w:val="12"/>
              <w:lang w:eastAsia="en-US"/>
            </w:rPr>
            <w:t>2023</w:t>
          </w:r>
        </w:p>
      </w:tc>
    </w:tr>
    <w:tr w:rsidR="00866BEC" w:rsidRPr="00866BEC" w14:paraId="2D106A7E" w14:textId="77777777" w:rsidTr="00866BEC">
      <w:trPr>
        <w:trHeight w:val="20"/>
      </w:trPr>
      <w:tc>
        <w:tcPr>
          <w:tcW w:w="1041" w:type="pct"/>
          <w:vMerge/>
          <w:tcMar>
            <w:top w:w="0" w:type="dxa"/>
            <w:left w:w="108" w:type="dxa"/>
            <w:bottom w:w="0" w:type="dxa"/>
            <w:right w:w="108" w:type="dxa"/>
          </w:tcMar>
          <w:vAlign w:val="center"/>
        </w:tcPr>
        <w:p w14:paraId="5AB3FECB" w14:textId="77777777" w:rsidR="00866BEC" w:rsidRPr="00866BEC" w:rsidRDefault="00866BEC" w:rsidP="00866BEC">
          <w:pPr>
            <w:spacing w:after="0" w:line="240" w:lineRule="auto"/>
            <w:jc w:val="center"/>
            <w:rPr>
              <w:rFonts w:eastAsia="Cambria" w:cs="Arial"/>
              <w:b/>
              <w:bCs/>
              <w:color w:val="538135"/>
              <w:sz w:val="14"/>
              <w:szCs w:val="12"/>
              <w:lang w:eastAsia="en-US"/>
            </w:rPr>
          </w:pPr>
        </w:p>
      </w:tc>
      <w:tc>
        <w:tcPr>
          <w:tcW w:w="1846" w:type="pct"/>
          <w:vMerge/>
          <w:tcMar>
            <w:top w:w="0" w:type="dxa"/>
            <w:left w:w="108" w:type="dxa"/>
            <w:bottom w:w="0" w:type="dxa"/>
            <w:right w:w="108" w:type="dxa"/>
          </w:tcMar>
          <w:vAlign w:val="center"/>
        </w:tcPr>
        <w:p w14:paraId="4642AAFB" w14:textId="77777777" w:rsidR="00866BEC" w:rsidRPr="00866BEC" w:rsidRDefault="00866BEC" w:rsidP="00866BEC">
          <w:pPr>
            <w:tabs>
              <w:tab w:val="center" w:pos="1377"/>
              <w:tab w:val="left" w:pos="1980"/>
            </w:tabs>
            <w:spacing w:after="0" w:line="240" w:lineRule="auto"/>
            <w:jc w:val="center"/>
            <w:rPr>
              <w:rFonts w:eastAsia="Cambria" w:cs="Arial"/>
              <w:b/>
              <w:bCs/>
              <w:color w:val="538135"/>
              <w:sz w:val="14"/>
              <w:szCs w:val="12"/>
              <w:lang w:eastAsia="en-US"/>
            </w:rPr>
          </w:pPr>
        </w:p>
      </w:tc>
      <w:tc>
        <w:tcPr>
          <w:tcW w:w="884" w:type="pct"/>
          <w:tcMar>
            <w:top w:w="0" w:type="dxa"/>
            <w:left w:w="108" w:type="dxa"/>
            <w:bottom w:w="0" w:type="dxa"/>
            <w:right w:w="108" w:type="dxa"/>
          </w:tcMar>
          <w:vAlign w:val="center"/>
        </w:tcPr>
        <w:p w14:paraId="06A634FB" w14:textId="77777777" w:rsidR="00866BEC" w:rsidRPr="00866BEC" w:rsidRDefault="00866BEC" w:rsidP="00866BEC">
          <w:pPr>
            <w:spacing w:after="0" w:line="240" w:lineRule="auto"/>
            <w:jc w:val="center"/>
            <w:rPr>
              <w:rFonts w:eastAsia="Cambria" w:cs="Arial"/>
              <w:b/>
              <w:bCs/>
              <w:color w:val="538135"/>
              <w:sz w:val="14"/>
              <w:szCs w:val="12"/>
              <w:lang w:eastAsia="en-US"/>
            </w:rPr>
          </w:pPr>
          <w:r w:rsidRPr="00866BEC">
            <w:rPr>
              <w:rFonts w:eastAsia="Cambria" w:cs="Arial"/>
              <w:b/>
              <w:bCs/>
              <w:color w:val="538135"/>
              <w:sz w:val="14"/>
              <w:szCs w:val="12"/>
              <w:lang w:eastAsia="en-US"/>
            </w:rPr>
            <w:t>Versión</w:t>
          </w:r>
        </w:p>
      </w:tc>
      <w:tc>
        <w:tcPr>
          <w:tcW w:w="1229" w:type="pct"/>
          <w:tcMar>
            <w:top w:w="0" w:type="dxa"/>
            <w:left w:w="108" w:type="dxa"/>
            <w:bottom w:w="0" w:type="dxa"/>
            <w:right w:w="108" w:type="dxa"/>
          </w:tcMar>
        </w:tcPr>
        <w:p w14:paraId="314B33D6" w14:textId="77777777" w:rsidR="00866BEC" w:rsidRPr="00866BEC" w:rsidRDefault="00866BEC" w:rsidP="00866BEC">
          <w:pPr>
            <w:spacing w:after="0" w:line="240" w:lineRule="auto"/>
            <w:jc w:val="center"/>
            <w:rPr>
              <w:rFonts w:eastAsia="Cambria" w:cs="Arial"/>
              <w:color w:val="538135"/>
              <w:sz w:val="14"/>
              <w:szCs w:val="12"/>
              <w:lang w:eastAsia="en-US"/>
            </w:rPr>
          </w:pPr>
          <w:r w:rsidRPr="00866BEC">
            <w:rPr>
              <w:rFonts w:eastAsia="Cambria" w:cs="Arial"/>
              <w:color w:val="538135"/>
              <w:sz w:val="14"/>
              <w:szCs w:val="12"/>
              <w:lang w:eastAsia="en-US"/>
            </w:rPr>
            <w:t>V2</w:t>
          </w:r>
        </w:p>
      </w:tc>
    </w:tr>
    <w:tr w:rsidR="00866BEC" w:rsidRPr="00866BEC" w14:paraId="54DD3B0D" w14:textId="77777777" w:rsidTr="00866BEC">
      <w:trPr>
        <w:trHeight w:val="20"/>
      </w:trPr>
      <w:tc>
        <w:tcPr>
          <w:tcW w:w="1041" w:type="pct"/>
          <w:vMerge w:val="restart"/>
          <w:tcMar>
            <w:top w:w="0" w:type="dxa"/>
            <w:left w:w="108" w:type="dxa"/>
            <w:bottom w:w="0" w:type="dxa"/>
            <w:right w:w="108" w:type="dxa"/>
          </w:tcMar>
          <w:vAlign w:val="center"/>
        </w:tcPr>
        <w:p w14:paraId="69D21DC4" w14:textId="77777777" w:rsidR="00866BEC" w:rsidRPr="00866BEC" w:rsidRDefault="00866BEC" w:rsidP="00866BEC">
          <w:pPr>
            <w:spacing w:after="0" w:line="240" w:lineRule="auto"/>
            <w:jc w:val="center"/>
            <w:rPr>
              <w:rFonts w:eastAsia="Cambria" w:cs="Arial"/>
              <w:b/>
              <w:bCs/>
              <w:color w:val="538135"/>
              <w:sz w:val="14"/>
              <w:szCs w:val="12"/>
              <w:lang w:eastAsia="en-US"/>
            </w:rPr>
          </w:pPr>
          <w:r w:rsidRPr="00866BEC">
            <w:rPr>
              <w:rFonts w:eastAsia="Cambria" w:cs="Arial"/>
              <w:b/>
              <w:bCs/>
              <w:color w:val="538135"/>
              <w:sz w:val="14"/>
              <w:szCs w:val="12"/>
              <w:lang w:eastAsia="en-US"/>
            </w:rPr>
            <w:t>Nombre Documento</w:t>
          </w:r>
        </w:p>
      </w:tc>
      <w:tc>
        <w:tcPr>
          <w:tcW w:w="1846" w:type="pct"/>
          <w:vMerge w:val="restart"/>
          <w:tcMar>
            <w:top w:w="0" w:type="dxa"/>
            <w:left w:w="108" w:type="dxa"/>
            <w:bottom w:w="0" w:type="dxa"/>
            <w:right w:w="108" w:type="dxa"/>
          </w:tcMar>
          <w:vAlign w:val="center"/>
        </w:tcPr>
        <w:p w14:paraId="3CCCD8AC" w14:textId="77777777" w:rsidR="00866BEC" w:rsidRPr="00866BEC" w:rsidRDefault="00866BEC" w:rsidP="00866BEC">
          <w:pPr>
            <w:spacing w:after="0" w:line="240" w:lineRule="auto"/>
            <w:jc w:val="center"/>
            <w:rPr>
              <w:rFonts w:eastAsia="Cambria" w:cs="Arial"/>
              <w:color w:val="538135"/>
              <w:sz w:val="14"/>
              <w:szCs w:val="12"/>
              <w:lang w:eastAsia="en-US"/>
            </w:rPr>
          </w:pPr>
          <w:r w:rsidRPr="00866BEC">
            <w:rPr>
              <w:rFonts w:eastAsia="Cambria" w:cs="Arial"/>
              <w:color w:val="538135"/>
              <w:sz w:val="14"/>
              <w:szCs w:val="12"/>
              <w:lang w:eastAsia="en-US"/>
            </w:rPr>
            <w:t>ESTUDIO PREVIO</w:t>
          </w:r>
        </w:p>
      </w:tc>
      <w:tc>
        <w:tcPr>
          <w:tcW w:w="884" w:type="pct"/>
          <w:tcMar>
            <w:top w:w="0" w:type="dxa"/>
            <w:left w:w="108" w:type="dxa"/>
            <w:bottom w:w="0" w:type="dxa"/>
            <w:right w:w="108" w:type="dxa"/>
          </w:tcMar>
          <w:vAlign w:val="center"/>
        </w:tcPr>
        <w:p w14:paraId="19A10A9D" w14:textId="77777777" w:rsidR="00866BEC" w:rsidRPr="00866BEC" w:rsidRDefault="00866BEC" w:rsidP="00866BEC">
          <w:pPr>
            <w:spacing w:after="0" w:line="240" w:lineRule="auto"/>
            <w:jc w:val="center"/>
            <w:rPr>
              <w:rFonts w:eastAsia="Cambria" w:cs="Arial"/>
              <w:b/>
              <w:color w:val="538135"/>
              <w:sz w:val="14"/>
              <w:szCs w:val="12"/>
              <w:lang w:eastAsia="en-US"/>
            </w:rPr>
          </w:pPr>
          <w:r w:rsidRPr="00866BEC">
            <w:rPr>
              <w:rFonts w:eastAsia="Cambria" w:cs="Arial"/>
              <w:b/>
              <w:color w:val="538135"/>
              <w:sz w:val="14"/>
              <w:szCs w:val="12"/>
              <w:lang w:eastAsia="en-US"/>
            </w:rPr>
            <w:t>TRD</w:t>
          </w:r>
        </w:p>
      </w:tc>
      <w:tc>
        <w:tcPr>
          <w:tcW w:w="1229" w:type="pct"/>
          <w:tcMar>
            <w:top w:w="0" w:type="dxa"/>
            <w:left w:w="108" w:type="dxa"/>
            <w:bottom w:w="0" w:type="dxa"/>
            <w:right w:w="108" w:type="dxa"/>
          </w:tcMar>
        </w:tcPr>
        <w:p w14:paraId="5220F17D" w14:textId="77777777" w:rsidR="00866BEC" w:rsidRPr="00866BEC" w:rsidRDefault="00866BEC" w:rsidP="00866BEC">
          <w:pPr>
            <w:spacing w:after="0" w:line="240" w:lineRule="auto"/>
            <w:jc w:val="center"/>
            <w:rPr>
              <w:rFonts w:eastAsia="Cambria" w:cs="Arial"/>
              <w:color w:val="538135"/>
              <w:sz w:val="14"/>
              <w:szCs w:val="12"/>
              <w:lang w:eastAsia="en-US"/>
            </w:rPr>
          </w:pPr>
          <w:r w:rsidRPr="00866BEC">
            <w:rPr>
              <w:rFonts w:eastAsia="Cambria" w:cs="Arial"/>
              <w:color w:val="538135"/>
              <w:sz w:val="14"/>
              <w:szCs w:val="12"/>
              <w:lang w:eastAsia="en-US"/>
            </w:rPr>
            <w:t xml:space="preserve">121 14 05 </w:t>
          </w:r>
        </w:p>
      </w:tc>
    </w:tr>
    <w:tr w:rsidR="00866BEC" w:rsidRPr="00866BEC" w14:paraId="76F42C49" w14:textId="77777777" w:rsidTr="00866BEC">
      <w:trPr>
        <w:trHeight w:val="20"/>
      </w:trPr>
      <w:tc>
        <w:tcPr>
          <w:tcW w:w="1041" w:type="pct"/>
          <w:vMerge/>
          <w:tcMar>
            <w:top w:w="0" w:type="dxa"/>
            <w:left w:w="108" w:type="dxa"/>
            <w:bottom w:w="0" w:type="dxa"/>
            <w:right w:w="108" w:type="dxa"/>
          </w:tcMar>
        </w:tcPr>
        <w:p w14:paraId="462F381D" w14:textId="77777777" w:rsidR="00866BEC" w:rsidRPr="00866BEC" w:rsidRDefault="00866BEC" w:rsidP="00866BEC">
          <w:pPr>
            <w:widowControl w:val="0"/>
            <w:spacing w:after="0" w:line="240" w:lineRule="auto"/>
            <w:jc w:val="left"/>
            <w:rPr>
              <w:rFonts w:eastAsia="Cambria" w:cs="Arial"/>
              <w:color w:val="538135"/>
              <w:sz w:val="14"/>
              <w:szCs w:val="12"/>
              <w:lang w:eastAsia="en-US"/>
            </w:rPr>
          </w:pPr>
        </w:p>
      </w:tc>
      <w:tc>
        <w:tcPr>
          <w:tcW w:w="1846" w:type="pct"/>
          <w:vMerge/>
          <w:tcMar>
            <w:top w:w="0" w:type="dxa"/>
            <w:left w:w="108" w:type="dxa"/>
            <w:bottom w:w="0" w:type="dxa"/>
            <w:right w:w="108" w:type="dxa"/>
          </w:tcMar>
        </w:tcPr>
        <w:p w14:paraId="1C889AF0" w14:textId="77777777" w:rsidR="00866BEC" w:rsidRPr="00866BEC" w:rsidRDefault="00866BEC" w:rsidP="00866BEC">
          <w:pPr>
            <w:widowControl w:val="0"/>
            <w:spacing w:after="0" w:line="240" w:lineRule="auto"/>
            <w:jc w:val="left"/>
            <w:rPr>
              <w:rFonts w:eastAsia="Cambria" w:cs="Arial"/>
              <w:color w:val="538135"/>
              <w:sz w:val="14"/>
              <w:szCs w:val="12"/>
              <w:lang w:eastAsia="en-US"/>
            </w:rPr>
          </w:pPr>
        </w:p>
      </w:tc>
      <w:tc>
        <w:tcPr>
          <w:tcW w:w="884" w:type="pct"/>
          <w:tcMar>
            <w:top w:w="0" w:type="dxa"/>
            <w:left w:w="108" w:type="dxa"/>
            <w:bottom w:w="0" w:type="dxa"/>
            <w:right w:w="108" w:type="dxa"/>
          </w:tcMar>
          <w:vAlign w:val="center"/>
        </w:tcPr>
        <w:p w14:paraId="3FAC99F7" w14:textId="77777777" w:rsidR="00866BEC" w:rsidRPr="00866BEC" w:rsidRDefault="00866BEC" w:rsidP="00866BEC">
          <w:pPr>
            <w:spacing w:after="0" w:line="240" w:lineRule="auto"/>
            <w:jc w:val="center"/>
            <w:rPr>
              <w:rFonts w:eastAsia="Cambria" w:cs="Arial"/>
              <w:b/>
              <w:color w:val="538135"/>
              <w:sz w:val="14"/>
              <w:szCs w:val="12"/>
              <w:lang w:eastAsia="en-US"/>
            </w:rPr>
          </w:pPr>
          <w:r w:rsidRPr="00866BEC">
            <w:rPr>
              <w:rFonts w:eastAsia="Cambria" w:cs="Arial"/>
              <w:b/>
              <w:color w:val="538135"/>
              <w:sz w:val="14"/>
              <w:szCs w:val="12"/>
              <w:lang w:eastAsia="en-US"/>
            </w:rPr>
            <w:t>Página</w:t>
          </w:r>
        </w:p>
      </w:tc>
      <w:tc>
        <w:tcPr>
          <w:tcW w:w="1229" w:type="pct"/>
          <w:tcMar>
            <w:top w:w="0" w:type="dxa"/>
            <w:left w:w="108" w:type="dxa"/>
            <w:bottom w:w="0" w:type="dxa"/>
            <w:right w:w="108" w:type="dxa"/>
          </w:tcMar>
        </w:tcPr>
        <w:p w14:paraId="5B9B7C16" w14:textId="77777777" w:rsidR="00866BEC" w:rsidRPr="00866BEC" w:rsidRDefault="00866BEC" w:rsidP="00866BEC">
          <w:pPr>
            <w:tabs>
              <w:tab w:val="left" w:pos="1068"/>
            </w:tabs>
            <w:spacing w:after="0" w:line="240" w:lineRule="auto"/>
            <w:jc w:val="center"/>
            <w:rPr>
              <w:rFonts w:eastAsia="Cambria" w:cs="Arial"/>
              <w:color w:val="538135"/>
              <w:sz w:val="14"/>
              <w:szCs w:val="12"/>
              <w:lang w:eastAsia="en-US"/>
            </w:rPr>
          </w:pPr>
          <w:r w:rsidRPr="00866BEC">
            <w:rPr>
              <w:rFonts w:eastAsia="Cambria" w:cs="Arial"/>
              <w:color w:val="538135"/>
              <w:sz w:val="14"/>
              <w:szCs w:val="12"/>
              <w:lang w:eastAsia="en-US"/>
            </w:rPr>
            <w:t xml:space="preserve">Página </w:t>
          </w:r>
          <w:r w:rsidRPr="00866BEC">
            <w:rPr>
              <w:rFonts w:eastAsia="Cambria" w:cs="Arial"/>
              <w:b/>
              <w:bCs/>
              <w:color w:val="538135"/>
              <w:sz w:val="14"/>
              <w:szCs w:val="12"/>
              <w:lang w:eastAsia="en-US"/>
            </w:rPr>
            <w:fldChar w:fldCharType="begin"/>
          </w:r>
          <w:r w:rsidRPr="00866BEC">
            <w:rPr>
              <w:rFonts w:eastAsia="Cambria" w:cs="Arial"/>
              <w:b/>
              <w:bCs/>
              <w:color w:val="538135"/>
              <w:sz w:val="14"/>
              <w:szCs w:val="12"/>
              <w:lang w:eastAsia="en-US"/>
            </w:rPr>
            <w:instrText>PAGE  \* Arabic  \* MERGEFORMAT</w:instrText>
          </w:r>
          <w:r w:rsidRPr="00866BEC">
            <w:rPr>
              <w:rFonts w:eastAsia="Cambria" w:cs="Arial"/>
              <w:b/>
              <w:bCs/>
              <w:color w:val="538135"/>
              <w:sz w:val="14"/>
              <w:szCs w:val="12"/>
              <w:lang w:eastAsia="en-US"/>
            </w:rPr>
            <w:fldChar w:fldCharType="separate"/>
          </w:r>
          <w:r w:rsidRPr="00866BEC">
            <w:rPr>
              <w:rFonts w:eastAsia="Cambria" w:cs="Arial"/>
              <w:b/>
              <w:bCs/>
              <w:color w:val="538135"/>
              <w:sz w:val="14"/>
              <w:szCs w:val="12"/>
              <w:lang w:eastAsia="en-US"/>
            </w:rPr>
            <w:t>1</w:t>
          </w:r>
          <w:r w:rsidRPr="00866BEC">
            <w:rPr>
              <w:rFonts w:eastAsia="Cambria" w:cs="Arial"/>
              <w:b/>
              <w:bCs/>
              <w:color w:val="538135"/>
              <w:sz w:val="14"/>
              <w:szCs w:val="12"/>
              <w:lang w:eastAsia="en-US"/>
            </w:rPr>
            <w:fldChar w:fldCharType="end"/>
          </w:r>
          <w:r w:rsidRPr="00866BEC">
            <w:rPr>
              <w:rFonts w:eastAsia="Cambria" w:cs="Arial"/>
              <w:color w:val="538135"/>
              <w:sz w:val="14"/>
              <w:szCs w:val="12"/>
              <w:lang w:eastAsia="en-US"/>
            </w:rPr>
            <w:t xml:space="preserve"> de </w:t>
          </w:r>
          <w:r w:rsidRPr="00866BEC">
            <w:rPr>
              <w:rFonts w:eastAsia="Cambria" w:cs="Arial"/>
              <w:b/>
              <w:bCs/>
              <w:color w:val="538135"/>
              <w:sz w:val="14"/>
              <w:szCs w:val="12"/>
              <w:lang w:eastAsia="en-US"/>
            </w:rPr>
            <w:fldChar w:fldCharType="begin"/>
          </w:r>
          <w:r w:rsidRPr="00866BEC">
            <w:rPr>
              <w:rFonts w:eastAsia="Cambria" w:cs="Arial"/>
              <w:b/>
              <w:bCs/>
              <w:color w:val="538135"/>
              <w:sz w:val="14"/>
              <w:szCs w:val="12"/>
              <w:lang w:eastAsia="en-US"/>
            </w:rPr>
            <w:instrText>NUMPAGES  \* Arabic  \* MERGEFORMAT</w:instrText>
          </w:r>
          <w:r w:rsidRPr="00866BEC">
            <w:rPr>
              <w:rFonts w:eastAsia="Cambria" w:cs="Arial"/>
              <w:b/>
              <w:bCs/>
              <w:color w:val="538135"/>
              <w:sz w:val="14"/>
              <w:szCs w:val="12"/>
              <w:lang w:eastAsia="en-US"/>
            </w:rPr>
            <w:fldChar w:fldCharType="separate"/>
          </w:r>
          <w:r w:rsidRPr="00866BEC">
            <w:rPr>
              <w:rFonts w:eastAsia="Cambria" w:cs="Arial"/>
              <w:b/>
              <w:bCs/>
              <w:color w:val="538135"/>
              <w:sz w:val="14"/>
              <w:szCs w:val="12"/>
              <w:lang w:eastAsia="en-US"/>
            </w:rPr>
            <w:t>10</w:t>
          </w:r>
          <w:r w:rsidRPr="00866BEC">
            <w:rPr>
              <w:rFonts w:eastAsia="Cambria" w:cs="Arial"/>
              <w:b/>
              <w:bCs/>
              <w:color w:val="538135"/>
              <w:sz w:val="14"/>
              <w:szCs w:val="12"/>
              <w:lang w:eastAsia="en-US"/>
            </w:rPr>
            <w:fldChar w:fldCharType="end"/>
          </w:r>
        </w:p>
      </w:tc>
    </w:tr>
  </w:tbl>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0"/>
      <w:gridCol w:w="4771"/>
      <w:gridCol w:w="975"/>
      <w:gridCol w:w="2083"/>
    </w:tblGrid>
    <w:tr w:rsidR="00866BEC" w:rsidRPr="00E74346" w14:paraId="7956B5A7" w14:textId="77777777" w:rsidTr="00FC3ED2">
      <w:trPr>
        <w:trHeight w:val="146"/>
        <w:jc w:val="center"/>
      </w:trPr>
      <w:tc>
        <w:tcPr>
          <w:tcW w:w="5000" w:type="pct"/>
          <w:gridSpan w:val="4"/>
          <w:shd w:val="clear" w:color="auto" w:fill="auto"/>
          <w:vAlign w:val="center"/>
        </w:tcPr>
        <w:p w14:paraId="3F6D0FFB" w14:textId="77777777" w:rsidR="00866BEC" w:rsidRPr="00E74346" w:rsidRDefault="00866BEC" w:rsidP="00866BEC">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ANEXO 1 – ANEXO TÉCNICO</w:t>
          </w:r>
        </w:p>
        <w:p w14:paraId="560AD9E9" w14:textId="77777777" w:rsidR="00866BEC" w:rsidRPr="00E74346" w:rsidRDefault="00866BEC" w:rsidP="00866BEC">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SELECCIÓN ABREVIADA</w:t>
          </w:r>
          <w:r w:rsidRPr="00E74346">
            <w:rPr>
              <w:rFonts w:eastAsiaTheme="minorHAnsi" w:cs="Arial"/>
              <w:b/>
              <w:color w:val="3B3838" w:themeColor="background2" w:themeShade="40"/>
              <w:sz w:val="16"/>
              <w:szCs w:val="16"/>
            </w:rPr>
            <w:t xml:space="preserve"> DE OBRA PÚBLICA DE INFRAESTRUCTURA DE TRANSPORTE (VERSIÓN </w:t>
          </w:r>
          <w:r>
            <w:rPr>
              <w:rFonts w:eastAsiaTheme="minorHAnsi" w:cs="Arial"/>
              <w:b/>
              <w:color w:val="3B3838" w:themeColor="background2" w:themeShade="40"/>
              <w:sz w:val="16"/>
              <w:szCs w:val="16"/>
            </w:rPr>
            <w:t>3</w:t>
          </w:r>
          <w:r w:rsidRPr="00E74346">
            <w:rPr>
              <w:rFonts w:eastAsiaTheme="minorHAnsi" w:cs="Arial"/>
              <w:b/>
              <w:color w:val="3B3838" w:themeColor="background2" w:themeShade="40"/>
              <w:sz w:val="16"/>
              <w:szCs w:val="16"/>
            </w:rPr>
            <w:t xml:space="preserve">) </w:t>
          </w:r>
        </w:p>
      </w:tc>
    </w:tr>
    <w:tr w:rsidR="00866BEC" w:rsidRPr="00E74346" w14:paraId="7657C1C4" w14:textId="77777777" w:rsidTr="00866BEC">
      <w:trPr>
        <w:trHeight w:val="234"/>
        <w:jc w:val="center"/>
      </w:trPr>
      <w:tc>
        <w:tcPr>
          <w:tcW w:w="674" w:type="pct"/>
          <w:shd w:val="clear" w:color="auto" w:fill="auto"/>
          <w:vAlign w:val="center"/>
        </w:tcPr>
        <w:p w14:paraId="0E83CB18" w14:textId="77777777" w:rsidR="00866BEC" w:rsidRPr="00E74346" w:rsidRDefault="00866BEC" w:rsidP="00866BEC">
          <w:pPr>
            <w:spacing w:after="4" w:line="249" w:lineRule="auto"/>
            <w:ind w:left="10" w:hanging="10"/>
            <w:jc w:val="left"/>
            <w:rPr>
              <w:rFonts w:cs="Arial"/>
              <w:b/>
              <w:color w:val="595959"/>
              <w:sz w:val="18"/>
              <w:szCs w:val="18"/>
            </w:rPr>
          </w:pPr>
          <w:r w:rsidRPr="00E74346">
            <w:rPr>
              <w:rFonts w:cs="Arial"/>
              <w:b/>
              <w:color w:val="595959"/>
              <w:sz w:val="18"/>
              <w:szCs w:val="18"/>
            </w:rPr>
            <w:t>Código</w:t>
          </w:r>
        </w:p>
      </w:tc>
      <w:tc>
        <w:tcPr>
          <w:tcW w:w="2636" w:type="pct"/>
          <w:shd w:val="clear" w:color="auto" w:fill="auto"/>
          <w:vAlign w:val="center"/>
        </w:tcPr>
        <w:p w14:paraId="71132245" w14:textId="77777777" w:rsidR="00866BEC" w:rsidRPr="00E74346" w:rsidRDefault="00866BEC" w:rsidP="00866BEC">
          <w:pPr>
            <w:spacing w:after="4" w:line="249" w:lineRule="auto"/>
            <w:ind w:left="10" w:hanging="10"/>
            <w:jc w:val="left"/>
            <w:rPr>
              <w:rFonts w:cs="Arial"/>
              <w:color w:val="595959"/>
              <w:sz w:val="16"/>
              <w:szCs w:val="16"/>
            </w:rPr>
          </w:pPr>
          <w:r w:rsidRPr="00E74346">
            <w:rPr>
              <w:rFonts w:eastAsiaTheme="minorHAnsi" w:cs="Arial"/>
              <w:color w:val="3B3838" w:themeColor="background2" w:themeShade="40"/>
              <w:sz w:val="16"/>
              <w:szCs w:val="16"/>
            </w:rPr>
            <w:t>CCE-EICP-</w:t>
          </w:r>
          <w:r>
            <w:rPr>
              <w:rFonts w:eastAsiaTheme="minorHAnsi" w:cs="Arial"/>
              <w:color w:val="3B3838" w:themeColor="background2" w:themeShade="40"/>
              <w:sz w:val="16"/>
              <w:szCs w:val="16"/>
            </w:rPr>
            <w:t>ID</w:t>
          </w:r>
          <w:r w:rsidRPr="00E74346">
            <w:rPr>
              <w:rFonts w:eastAsiaTheme="minorHAnsi" w:cs="Arial"/>
              <w:color w:val="3B3838" w:themeColor="background2" w:themeShade="40"/>
              <w:sz w:val="16"/>
              <w:szCs w:val="16"/>
            </w:rPr>
            <w:t>I-0</w:t>
          </w:r>
          <w:r>
            <w:rPr>
              <w:rFonts w:eastAsiaTheme="minorHAnsi" w:cs="Arial"/>
              <w:color w:val="3B3838" w:themeColor="background2" w:themeShade="40"/>
              <w:sz w:val="16"/>
              <w:szCs w:val="16"/>
            </w:rPr>
            <w:t>6</w:t>
          </w:r>
        </w:p>
      </w:tc>
      <w:tc>
        <w:tcPr>
          <w:tcW w:w="539" w:type="pct"/>
          <w:shd w:val="clear" w:color="auto" w:fill="auto"/>
          <w:vAlign w:val="center"/>
        </w:tcPr>
        <w:p w14:paraId="0616A702" w14:textId="77777777" w:rsidR="00866BEC" w:rsidRPr="00E74346" w:rsidRDefault="00866BEC" w:rsidP="00866BEC">
          <w:pPr>
            <w:spacing w:after="4" w:line="249" w:lineRule="auto"/>
            <w:ind w:left="10" w:hanging="10"/>
            <w:jc w:val="center"/>
            <w:rPr>
              <w:rFonts w:cs="Arial"/>
              <w:b/>
              <w:color w:val="595959"/>
              <w:sz w:val="16"/>
              <w:szCs w:val="16"/>
            </w:rPr>
          </w:pPr>
          <w:r w:rsidRPr="00E74346">
            <w:rPr>
              <w:rFonts w:cs="Arial"/>
              <w:b/>
              <w:color w:val="595959"/>
              <w:sz w:val="16"/>
              <w:szCs w:val="16"/>
            </w:rPr>
            <w:t>Página</w:t>
          </w:r>
        </w:p>
      </w:tc>
      <w:tc>
        <w:tcPr>
          <w:tcW w:w="1151" w:type="pct"/>
          <w:shd w:val="clear" w:color="auto" w:fill="auto"/>
          <w:vAlign w:val="center"/>
        </w:tcPr>
        <w:p w14:paraId="2E11A79B" w14:textId="77777777" w:rsidR="00866BEC" w:rsidRPr="00E74346" w:rsidRDefault="00866BEC" w:rsidP="00866BEC">
          <w:pPr>
            <w:spacing w:after="4" w:line="249" w:lineRule="auto"/>
            <w:ind w:left="10" w:hanging="10"/>
            <w:jc w:val="left"/>
            <w:rPr>
              <w:rFonts w:cs="Arial"/>
              <w:color w:val="595959"/>
              <w:sz w:val="16"/>
              <w:szCs w:val="16"/>
            </w:rPr>
          </w:pPr>
          <w:r w:rsidRPr="00E74346">
            <w:rPr>
              <w:rFonts w:cs="Arial"/>
              <w:color w:val="595959"/>
              <w:sz w:val="16"/>
              <w:szCs w:val="16"/>
            </w:rPr>
            <w:fldChar w:fldCharType="begin"/>
          </w:r>
          <w:r w:rsidRPr="00E74346">
            <w:rPr>
              <w:rFonts w:cs="Arial"/>
              <w:color w:val="595959"/>
              <w:sz w:val="16"/>
              <w:szCs w:val="16"/>
            </w:rPr>
            <w:instrText xml:space="preserve"> PAGE </w:instrText>
          </w:r>
          <w:r w:rsidRPr="00E74346">
            <w:rPr>
              <w:rFonts w:cs="Arial"/>
              <w:color w:val="595959"/>
              <w:sz w:val="16"/>
              <w:szCs w:val="16"/>
            </w:rPr>
            <w:fldChar w:fldCharType="separate"/>
          </w:r>
          <w:r w:rsidRPr="00E74346">
            <w:rPr>
              <w:rFonts w:cs="Arial"/>
              <w:color w:val="595959"/>
              <w:sz w:val="16"/>
              <w:szCs w:val="16"/>
            </w:rPr>
            <w:t>20</w:t>
          </w:r>
          <w:r w:rsidRPr="00E74346">
            <w:rPr>
              <w:rFonts w:cs="Arial"/>
              <w:color w:val="595959"/>
              <w:sz w:val="16"/>
              <w:szCs w:val="16"/>
            </w:rPr>
            <w:fldChar w:fldCharType="end"/>
          </w:r>
          <w:r w:rsidRPr="00E74346">
            <w:rPr>
              <w:rFonts w:cs="Arial"/>
              <w:color w:val="595959"/>
              <w:sz w:val="16"/>
              <w:szCs w:val="16"/>
            </w:rPr>
            <w:t xml:space="preserve"> de </w:t>
          </w:r>
          <w:r w:rsidRPr="00E74346">
            <w:rPr>
              <w:rFonts w:cs="Arial"/>
              <w:color w:val="595959"/>
              <w:sz w:val="16"/>
              <w:szCs w:val="16"/>
            </w:rPr>
            <w:fldChar w:fldCharType="begin"/>
          </w:r>
          <w:r w:rsidRPr="00E74346">
            <w:rPr>
              <w:rFonts w:cs="Arial"/>
              <w:color w:val="595959"/>
              <w:sz w:val="16"/>
              <w:szCs w:val="16"/>
            </w:rPr>
            <w:instrText xml:space="preserve"> NUMPAGES </w:instrText>
          </w:r>
          <w:r w:rsidRPr="00E74346">
            <w:rPr>
              <w:rFonts w:cs="Arial"/>
              <w:color w:val="595959"/>
              <w:sz w:val="16"/>
              <w:szCs w:val="16"/>
            </w:rPr>
            <w:fldChar w:fldCharType="separate"/>
          </w:r>
          <w:r w:rsidRPr="00E74346">
            <w:rPr>
              <w:rFonts w:cs="Arial"/>
              <w:color w:val="595959"/>
              <w:sz w:val="16"/>
              <w:szCs w:val="16"/>
            </w:rPr>
            <w:t>20</w:t>
          </w:r>
          <w:r w:rsidRPr="00E74346">
            <w:rPr>
              <w:rFonts w:cs="Arial"/>
              <w:color w:val="595959"/>
              <w:sz w:val="16"/>
              <w:szCs w:val="16"/>
            </w:rPr>
            <w:fldChar w:fldCharType="end"/>
          </w:r>
        </w:p>
      </w:tc>
    </w:tr>
    <w:tr w:rsidR="00866BEC" w:rsidRPr="00E74346" w14:paraId="7AFD7E4E" w14:textId="77777777" w:rsidTr="00866BEC">
      <w:trPr>
        <w:trHeight w:val="73"/>
        <w:jc w:val="center"/>
      </w:trPr>
      <w:tc>
        <w:tcPr>
          <w:tcW w:w="674" w:type="pct"/>
          <w:shd w:val="clear" w:color="auto" w:fill="auto"/>
          <w:vAlign w:val="center"/>
        </w:tcPr>
        <w:p w14:paraId="1FB181F4" w14:textId="77777777" w:rsidR="00866BEC" w:rsidRPr="00E74346" w:rsidRDefault="00866BEC" w:rsidP="00866BEC">
          <w:pPr>
            <w:spacing w:after="4" w:line="249" w:lineRule="auto"/>
            <w:ind w:left="10" w:hanging="10"/>
            <w:jc w:val="left"/>
            <w:rPr>
              <w:rFonts w:cs="Arial"/>
              <w:b/>
              <w:color w:val="595959"/>
              <w:sz w:val="18"/>
              <w:szCs w:val="18"/>
            </w:rPr>
          </w:pPr>
          <w:r w:rsidRPr="00E74346">
            <w:rPr>
              <w:rFonts w:cs="Arial"/>
              <w:b/>
              <w:color w:val="595959"/>
              <w:sz w:val="18"/>
              <w:szCs w:val="18"/>
            </w:rPr>
            <w:t>Versión No.</w:t>
          </w:r>
        </w:p>
      </w:tc>
      <w:tc>
        <w:tcPr>
          <w:tcW w:w="4326" w:type="pct"/>
          <w:gridSpan w:val="3"/>
          <w:shd w:val="clear" w:color="auto" w:fill="auto"/>
          <w:vAlign w:val="center"/>
        </w:tcPr>
        <w:p w14:paraId="77D329F4" w14:textId="77777777" w:rsidR="00866BEC" w:rsidRPr="00E74346" w:rsidRDefault="00866BEC" w:rsidP="00866BEC">
          <w:pPr>
            <w:spacing w:after="4" w:line="249" w:lineRule="auto"/>
            <w:ind w:left="10" w:hanging="10"/>
            <w:jc w:val="left"/>
            <w:rPr>
              <w:rFonts w:cs="Arial"/>
              <w:color w:val="595959"/>
              <w:sz w:val="16"/>
              <w:szCs w:val="16"/>
            </w:rPr>
          </w:pPr>
          <w:r>
            <w:rPr>
              <w:rFonts w:cs="Arial"/>
              <w:color w:val="595959"/>
              <w:sz w:val="16"/>
              <w:szCs w:val="16"/>
            </w:rPr>
            <w:t>3</w:t>
          </w:r>
        </w:p>
      </w:tc>
    </w:tr>
  </w:tbl>
  <w:p w14:paraId="1D11AB48" w14:textId="1053D3A0" w:rsidR="000268C3" w:rsidRPr="00724EC1" w:rsidRDefault="000268C3" w:rsidP="00390CF4">
    <w:pPr>
      <w:pStyle w:val="Encabezado"/>
      <w:rPr>
        <w:rFonts w:ascii="Arial Narrow" w:hAnsi="Arial Narrow"/>
        <w:b/>
        <w:color w:val="3B3838"/>
        <w:sz w:val="18"/>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B32D7"/>
    <w:multiLevelType w:val="hybridMultilevel"/>
    <w:tmpl w:val="5B2CF9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A6F7EFD"/>
    <w:multiLevelType w:val="hybridMultilevel"/>
    <w:tmpl w:val="0C1615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B7F2782"/>
    <w:multiLevelType w:val="hybridMultilevel"/>
    <w:tmpl w:val="CBDE92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E4933C8"/>
    <w:multiLevelType w:val="hybridMultilevel"/>
    <w:tmpl w:val="769835F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15:restartNumberingAfterBreak="0">
    <w:nsid w:val="10BA59A8"/>
    <w:multiLevelType w:val="hybridMultilevel"/>
    <w:tmpl w:val="883CF03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117324EF"/>
    <w:multiLevelType w:val="hybridMultilevel"/>
    <w:tmpl w:val="1FB252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 w15:restartNumberingAfterBreak="0">
    <w:nsid w:val="157F6A35"/>
    <w:multiLevelType w:val="hybridMultilevel"/>
    <w:tmpl w:val="696A95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0" w15:restartNumberingAfterBreak="0">
    <w:nsid w:val="189C5158"/>
    <w:multiLevelType w:val="hybridMultilevel"/>
    <w:tmpl w:val="6444E24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1" w15:restartNumberingAfterBreak="0">
    <w:nsid w:val="1A0C6631"/>
    <w:multiLevelType w:val="hybridMultilevel"/>
    <w:tmpl w:val="219816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1A0E4A44"/>
    <w:multiLevelType w:val="hybridMultilevel"/>
    <w:tmpl w:val="103074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3467749"/>
    <w:multiLevelType w:val="hybridMultilevel"/>
    <w:tmpl w:val="75583D2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23D732F2"/>
    <w:multiLevelType w:val="hybridMultilevel"/>
    <w:tmpl w:val="331C3D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AF71388"/>
    <w:multiLevelType w:val="hybridMultilevel"/>
    <w:tmpl w:val="4A480D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9" w15:restartNumberingAfterBreak="0">
    <w:nsid w:val="33FE5BB5"/>
    <w:multiLevelType w:val="multilevel"/>
    <w:tmpl w:val="125EEE9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450262D"/>
    <w:multiLevelType w:val="hybridMultilevel"/>
    <w:tmpl w:val="6EE4A1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4D34A97"/>
    <w:multiLevelType w:val="hybridMultilevel"/>
    <w:tmpl w:val="728AABE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2" w15:restartNumberingAfterBreak="0">
    <w:nsid w:val="380568D9"/>
    <w:multiLevelType w:val="hybridMultilevel"/>
    <w:tmpl w:val="2BF4BCCA"/>
    <w:lvl w:ilvl="0" w:tplc="2078F3EC">
      <w:numFmt w:val="bullet"/>
      <w:lvlText w:val="-"/>
      <w:lvlJc w:val="left"/>
      <w:pPr>
        <w:ind w:left="232" w:hanging="121"/>
      </w:pPr>
      <w:rPr>
        <w:rFonts w:ascii="Liberation Sans Narrow" w:eastAsia="Liberation Sans Narrow" w:hAnsi="Liberation Sans Narrow" w:cs="Liberation Sans Narrow" w:hint="default"/>
        <w:w w:val="100"/>
        <w:sz w:val="24"/>
        <w:szCs w:val="24"/>
        <w:lang w:val="es-ES" w:eastAsia="en-US" w:bidi="ar-SA"/>
      </w:rPr>
    </w:lvl>
    <w:lvl w:ilvl="1" w:tplc="6190371A">
      <w:numFmt w:val="bullet"/>
      <w:lvlText w:val="•"/>
      <w:lvlJc w:val="left"/>
      <w:pPr>
        <w:ind w:left="401" w:hanging="121"/>
      </w:pPr>
      <w:rPr>
        <w:lang w:val="es-ES" w:eastAsia="en-US" w:bidi="ar-SA"/>
      </w:rPr>
    </w:lvl>
    <w:lvl w:ilvl="2" w:tplc="3CFE3A76">
      <w:numFmt w:val="bullet"/>
      <w:lvlText w:val="•"/>
      <w:lvlJc w:val="left"/>
      <w:pPr>
        <w:ind w:left="563" w:hanging="121"/>
      </w:pPr>
      <w:rPr>
        <w:lang w:val="es-ES" w:eastAsia="en-US" w:bidi="ar-SA"/>
      </w:rPr>
    </w:lvl>
    <w:lvl w:ilvl="3" w:tplc="40DA63F2">
      <w:numFmt w:val="bullet"/>
      <w:lvlText w:val="•"/>
      <w:lvlJc w:val="left"/>
      <w:pPr>
        <w:ind w:left="724" w:hanging="121"/>
      </w:pPr>
      <w:rPr>
        <w:lang w:val="es-ES" w:eastAsia="en-US" w:bidi="ar-SA"/>
      </w:rPr>
    </w:lvl>
    <w:lvl w:ilvl="4" w:tplc="BDCA7E38">
      <w:numFmt w:val="bullet"/>
      <w:lvlText w:val="•"/>
      <w:lvlJc w:val="left"/>
      <w:pPr>
        <w:ind w:left="886" w:hanging="121"/>
      </w:pPr>
      <w:rPr>
        <w:lang w:val="es-ES" w:eastAsia="en-US" w:bidi="ar-SA"/>
      </w:rPr>
    </w:lvl>
    <w:lvl w:ilvl="5" w:tplc="8F7C1FC4">
      <w:numFmt w:val="bullet"/>
      <w:lvlText w:val="•"/>
      <w:lvlJc w:val="left"/>
      <w:pPr>
        <w:ind w:left="1047" w:hanging="121"/>
      </w:pPr>
      <w:rPr>
        <w:lang w:val="es-ES" w:eastAsia="en-US" w:bidi="ar-SA"/>
      </w:rPr>
    </w:lvl>
    <w:lvl w:ilvl="6" w:tplc="F12A5A78">
      <w:numFmt w:val="bullet"/>
      <w:lvlText w:val="•"/>
      <w:lvlJc w:val="left"/>
      <w:pPr>
        <w:ind w:left="1209" w:hanging="121"/>
      </w:pPr>
      <w:rPr>
        <w:lang w:val="es-ES" w:eastAsia="en-US" w:bidi="ar-SA"/>
      </w:rPr>
    </w:lvl>
    <w:lvl w:ilvl="7" w:tplc="1638D820">
      <w:numFmt w:val="bullet"/>
      <w:lvlText w:val="•"/>
      <w:lvlJc w:val="left"/>
      <w:pPr>
        <w:ind w:left="1370" w:hanging="121"/>
      </w:pPr>
      <w:rPr>
        <w:lang w:val="es-ES" w:eastAsia="en-US" w:bidi="ar-SA"/>
      </w:rPr>
    </w:lvl>
    <w:lvl w:ilvl="8" w:tplc="F9BAEC24">
      <w:numFmt w:val="bullet"/>
      <w:lvlText w:val="•"/>
      <w:lvlJc w:val="left"/>
      <w:pPr>
        <w:ind w:left="1532" w:hanging="121"/>
      </w:pPr>
      <w:rPr>
        <w:lang w:val="es-ES" w:eastAsia="en-US" w:bidi="ar-SA"/>
      </w:rPr>
    </w:lvl>
  </w:abstractNum>
  <w:abstractNum w:abstractNumId="23"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22E2007"/>
    <w:multiLevelType w:val="hybridMultilevel"/>
    <w:tmpl w:val="EAB4965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5" w15:restartNumberingAfterBreak="0">
    <w:nsid w:val="48595388"/>
    <w:multiLevelType w:val="hybridMultilevel"/>
    <w:tmpl w:val="7EC239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BDF5F26"/>
    <w:multiLevelType w:val="hybridMultilevel"/>
    <w:tmpl w:val="D9F880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C7D1C66"/>
    <w:multiLevelType w:val="hybridMultilevel"/>
    <w:tmpl w:val="7DD4A8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0896035"/>
    <w:multiLevelType w:val="hybridMultilevel"/>
    <w:tmpl w:val="40BE2358"/>
    <w:lvl w:ilvl="0" w:tplc="6B701AF2">
      <w:numFmt w:val="bullet"/>
      <w:lvlText w:val="-"/>
      <w:lvlJc w:val="left"/>
      <w:pPr>
        <w:ind w:left="112" w:hanging="119"/>
      </w:pPr>
      <w:rPr>
        <w:rFonts w:ascii="Liberation Sans Narrow" w:eastAsia="Liberation Sans Narrow" w:hAnsi="Liberation Sans Narrow" w:cs="Liberation Sans Narrow" w:hint="default"/>
        <w:w w:val="100"/>
        <w:sz w:val="24"/>
        <w:szCs w:val="24"/>
        <w:lang w:val="es-ES" w:eastAsia="en-US" w:bidi="ar-SA"/>
      </w:rPr>
    </w:lvl>
    <w:lvl w:ilvl="1" w:tplc="314C770C">
      <w:numFmt w:val="bullet"/>
      <w:lvlText w:val="•"/>
      <w:lvlJc w:val="left"/>
      <w:pPr>
        <w:ind w:left="293" w:hanging="119"/>
      </w:pPr>
      <w:rPr>
        <w:lang w:val="es-ES" w:eastAsia="en-US" w:bidi="ar-SA"/>
      </w:rPr>
    </w:lvl>
    <w:lvl w:ilvl="2" w:tplc="89B4350C">
      <w:numFmt w:val="bullet"/>
      <w:lvlText w:val="•"/>
      <w:lvlJc w:val="left"/>
      <w:pPr>
        <w:ind w:left="467" w:hanging="119"/>
      </w:pPr>
      <w:rPr>
        <w:lang w:val="es-ES" w:eastAsia="en-US" w:bidi="ar-SA"/>
      </w:rPr>
    </w:lvl>
    <w:lvl w:ilvl="3" w:tplc="80A003AA">
      <w:numFmt w:val="bullet"/>
      <w:lvlText w:val="•"/>
      <w:lvlJc w:val="left"/>
      <w:pPr>
        <w:ind w:left="640" w:hanging="119"/>
      </w:pPr>
      <w:rPr>
        <w:lang w:val="es-ES" w:eastAsia="en-US" w:bidi="ar-SA"/>
      </w:rPr>
    </w:lvl>
    <w:lvl w:ilvl="4" w:tplc="DD602CE0">
      <w:numFmt w:val="bullet"/>
      <w:lvlText w:val="•"/>
      <w:lvlJc w:val="left"/>
      <w:pPr>
        <w:ind w:left="814" w:hanging="119"/>
      </w:pPr>
      <w:rPr>
        <w:lang w:val="es-ES" w:eastAsia="en-US" w:bidi="ar-SA"/>
      </w:rPr>
    </w:lvl>
    <w:lvl w:ilvl="5" w:tplc="FBD008FA">
      <w:numFmt w:val="bullet"/>
      <w:lvlText w:val="•"/>
      <w:lvlJc w:val="left"/>
      <w:pPr>
        <w:ind w:left="987" w:hanging="119"/>
      </w:pPr>
      <w:rPr>
        <w:lang w:val="es-ES" w:eastAsia="en-US" w:bidi="ar-SA"/>
      </w:rPr>
    </w:lvl>
    <w:lvl w:ilvl="6" w:tplc="A86A6B2E">
      <w:numFmt w:val="bullet"/>
      <w:lvlText w:val="•"/>
      <w:lvlJc w:val="left"/>
      <w:pPr>
        <w:ind w:left="1161" w:hanging="119"/>
      </w:pPr>
      <w:rPr>
        <w:lang w:val="es-ES" w:eastAsia="en-US" w:bidi="ar-SA"/>
      </w:rPr>
    </w:lvl>
    <w:lvl w:ilvl="7" w:tplc="261432AE">
      <w:numFmt w:val="bullet"/>
      <w:lvlText w:val="•"/>
      <w:lvlJc w:val="left"/>
      <w:pPr>
        <w:ind w:left="1334" w:hanging="119"/>
      </w:pPr>
      <w:rPr>
        <w:lang w:val="es-ES" w:eastAsia="en-US" w:bidi="ar-SA"/>
      </w:rPr>
    </w:lvl>
    <w:lvl w:ilvl="8" w:tplc="B1602FEE">
      <w:numFmt w:val="bullet"/>
      <w:lvlText w:val="•"/>
      <w:lvlJc w:val="left"/>
      <w:pPr>
        <w:ind w:left="1508" w:hanging="119"/>
      </w:pPr>
      <w:rPr>
        <w:lang w:val="es-ES" w:eastAsia="en-US" w:bidi="ar-SA"/>
      </w:rPr>
    </w:lvl>
  </w:abstractNum>
  <w:abstractNum w:abstractNumId="29"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30" w15:restartNumberingAfterBreak="0">
    <w:nsid w:val="5EAB192D"/>
    <w:multiLevelType w:val="hybridMultilevel"/>
    <w:tmpl w:val="6BA40D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13C07A0"/>
    <w:multiLevelType w:val="hybridMultilevel"/>
    <w:tmpl w:val="A3243006"/>
    <w:lvl w:ilvl="0" w:tplc="240A0001">
      <w:start w:val="1"/>
      <w:numFmt w:val="bullet"/>
      <w:lvlText w:val=""/>
      <w:lvlJc w:val="left"/>
      <w:pPr>
        <w:ind w:left="720" w:hanging="360"/>
      </w:pPr>
      <w:rPr>
        <w:rFonts w:ascii="Symbol" w:hAnsi="Symbol" w:hint="default"/>
        <w:w w:val="100"/>
        <w:sz w:val="24"/>
        <w:szCs w:val="24"/>
        <w:lang w:val="es-ES" w:eastAsia="en-US" w:bidi="ar-SA"/>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2" w15:restartNumberingAfterBreak="0">
    <w:nsid w:val="644F6CAE"/>
    <w:multiLevelType w:val="hybridMultilevel"/>
    <w:tmpl w:val="E4341D3C"/>
    <w:lvl w:ilvl="0" w:tplc="2C10D32C">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D4712DF"/>
    <w:multiLevelType w:val="hybridMultilevel"/>
    <w:tmpl w:val="A3822C7C"/>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34" w15:restartNumberingAfterBreak="0">
    <w:nsid w:val="712F64E8"/>
    <w:multiLevelType w:val="hybridMultilevel"/>
    <w:tmpl w:val="EF1CAD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25C71DB"/>
    <w:multiLevelType w:val="multilevel"/>
    <w:tmpl w:val="3B6291FC"/>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6" w15:restartNumberingAfterBreak="0">
    <w:nsid w:val="765C7032"/>
    <w:multiLevelType w:val="hybridMultilevel"/>
    <w:tmpl w:val="8D1CE5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C871395"/>
    <w:multiLevelType w:val="hybridMultilevel"/>
    <w:tmpl w:val="7B74ABF2"/>
    <w:lvl w:ilvl="0" w:tplc="240A0001">
      <w:start w:val="1"/>
      <w:numFmt w:val="bullet"/>
      <w:lvlText w:val=""/>
      <w:lvlJc w:val="left"/>
      <w:pPr>
        <w:ind w:left="724" w:hanging="360"/>
      </w:pPr>
      <w:rPr>
        <w:rFonts w:ascii="Symbol" w:hAnsi="Symbol" w:hint="default"/>
        <w:w w:val="100"/>
        <w:sz w:val="24"/>
        <w:szCs w:val="24"/>
        <w:lang w:val="es-ES" w:eastAsia="en-US" w:bidi="ar-SA"/>
      </w:rPr>
    </w:lvl>
    <w:lvl w:ilvl="1" w:tplc="3202EE8C">
      <w:numFmt w:val="bullet"/>
      <w:lvlText w:val="•"/>
      <w:lvlJc w:val="left"/>
      <w:pPr>
        <w:ind w:left="1582" w:hanging="360"/>
      </w:pPr>
      <w:rPr>
        <w:lang w:val="es-ES" w:eastAsia="en-US" w:bidi="ar-SA"/>
      </w:rPr>
    </w:lvl>
    <w:lvl w:ilvl="2" w:tplc="38C8B776">
      <w:numFmt w:val="bullet"/>
      <w:lvlText w:val="•"/>
      <w:lvlJc w:val="left"/>
      <w:pPr>
        <w:ind w:left="2444" w:hanging="360"/>
      </w:pPr>
      <w:rPr>
        <w:lang w:val="es-ES" w:eastAsia="en-US" w:bidi="ar-SA"/>
      </w:rPr>
    </w:lvl>
    <w:lvl w:ilvl="3" w:tplc="C4D6EE10">
      <w:numFmt w:val="bullet"/>
      <w:lvlText w:val="•"/>
      <w:lvlJc w:val="left"/>
      <w:pPr>
        <w:ind w:left="3306" w:hanging="360"/>
      </w:pPr>
      <w:rPr>
        <w:lang w:val="es-ES" w:eastAsia="en-US" w:bidi="ar-SA"/>
      </w:rPr>
    </w:lvl>
    <w:lvl w:ilvl="4" w:tplc="78EEC4CE">
      <w:numFmt w:val="bullet"/>
      <w:lvlText w:val="•"/>
      <w:lvlJc w:val="left"/>
      <w:pPr>
        <w:ind w:left="4168" w:hanging="360"/>
      </w:pPr>
      <w:rPr>
        <w:lang w:val="es-ES" w:eastAsia="en-US" w:bidi="ar-SA"/>
      </w:rPr>
    </w:lvl>
    <w:lvl w:ilvl="5" w:tplc="AC8CF0C0">
      <w:numFmt w:val="bullet"/>
      <w:lvlText w:val="•"/>
      <w:lvlJc w:val="left"/>
      <w:pPr>
        <w:ind w:left="5030" w:hanging="360"/>
      </w:pPr>
      <w:rPr>
        <w:lang w:val="es-ES" w:eastAsia="en-US" w:bidi="ar-SA"/>
      </w:rPr>
    </w:lvl>
    <w:lvl w:ilvl="6" w:tplc="B3D4691C">
      <w:numFmt w:val="bullet"/>
      <w:lvlText w:val="•"/>
      <w:lvlJc w:val="left"/>
      <w:pPr>
        <w:ind w:left="5892" w:hanging="360"/>
      </w:pPr>
      <w:rPr>
        <w:lang w:val="es-ES" w:eastAsia="en-US" w:bidi="ar-SA"/>
      </w:rPr>
    </w:lvl>
    <w:lvl w:ilvl="7" w:tplc="EB0CE46A">
      <w:numFmt w:val="bullet"/>
      <w:lvlText w:val="•"/>
      <w:lvlJc w:val="left"/>
      <w:pPr>
        <w:ind w:left="6754" w:hanging="360"/>
      </w:pPr>
      <w:rPr>
        <w:lang w:val="es-ES" w:eastAsia="en-US" w:bidi="ar-SA"/>
      </w:rPr>
    </w:lvl>
    <w:lvl w:ilvl="8" w:tplc="466063D2">
      <w:numFmt w:val="bullet"/>
      <w:lvlText w:val="•"/>
      <w:lvlJc w:val="left"/>
      <w:pPr>
        <w:ind w:left="7616" w:hanging="360"/>
      </w:pPr>
      <w:rPr>
        <w:lang w:val="es-ES" w:eastAsia="en-US" w:bidi="ar-SA"/>
      </w:rPr>
    </w:lvl>
  </w:abstractNum>
  <w:num w:numId="1" w16cid:durableId="179051910">
    <w:abstractNumId w:val="29"/>
  </w:num>
  <w:num w:numId="2" w16cid:durableId="2008093793">
    <w:abstractNumId w:val="7"/>
  </w:num>
  <w:num w:numId="3" w16cid:durableId="2075657290">
    <w:abstractNumId w:val="37"/>
  </w:num>
  <w:num w:numId="4" w16cid:durableId="812792042">
    <w:abstractNumId w:val="18"/>
  </w:num>
  <w:num w:numId="5" w16cid:durableId="595316">
    <w:abstractNumId w:val="9"/>
  </w:num>
  <w:num w:numId="6" w16cid:durableId="680470958">
    <w:abstractNumId w:val="23"/>
  </w:num>
  <w:num w:numId="7" w16cid:durableId="829952549">
    <w:abstractNumId w:val="13"/>
  </w:num>
  <w:num w:numId="8" w16cid:durableId="1942451729">
    <w:abstractNumId w:val="17"/>
  </w:num>
  <w:num w:numId="9" w16cid:durableId="864486817">
    <w:abstractNumId w:val="1"/>
  </w:num>
  <w:num w:numId="10" w16cid:durableId="283006347">
    <w:abstractNumId w:val="35"/>
  </w:num>
  <w:num w:numId="11" w16cid:durableId="1015114669">
    <w:abstractNumId w:val="38"/>
  </w:num>
  <w:num w:numId="12" w16cid:durableId="401870320">
    <w:abstractNumId w:val="24"/>
  </w:num>
  <w:num w:numId="13" w16cid:durableId="52438001">
    <w:abstractNumId w:val="31"/>
  </w:num>
  <w:num w:numId="14" w16cid:durableId="1934392758">
    <w:abstractNumId w:val="28"/>
  </w:num>
  <w:num w:numId="15" w16cid:durableId="1161312798">
    <w:abstractNumId w:val="22"/>
  </w:num>
  <w:num w:numId="16" w16cid:durableId="152111135">
    <w:abstractNumId w:val="30"/>
  </w:num>
  <w:num w:numId="17" w16cid:durableId="791050041">
    <w:abstractNumId w:val="19"/>
  </w:num>
  <w:num w:numId="18" w16cid:durableId="249312977">
    <w:abstractNumId w:val="10"/>
  </w:num>
  <w:num w:numId="19" w16cid:durableId="1981957039">
    <w:abstractNumId w:val="4"/>
  </w:num>
  <w:num w:numId="20" w16cid:durableId="504788949">
    <w:abstractNumId w:val="32"/>
  </w:num>
  <w:num w:numId="21" w16cid:durableId="1462842512">
    <w:abstractNumId w:val="36"/>
  </w:num>
  <w:num w:numId="22" w16cid:durableId="2129466136">
    <w:abstractNumId w:val="20"/>
  </w:num>
  <w:num w:numId="23" w16cid:durableId="605161620">
    <w:abstractNumId w:val="34"/>
  </w:num>
  <w:num w:numId="24" w16cid:durableId="1997875495">
    <w:abstractNumId w:val="16"/>
  </w:num>
  <w:num w:numId="25" w16cid:durableId="724917265">
    <w:abstractNumId w:val="6"/>
  </w:num>
  <w:num w:numId="26" w16cid:durableId="770971051">
    <w:abstractNumId w:val="0"/>
  </w:num>
  <w:num w:numId="27" w16cid:durableId="1906337783">
    <w:abstractNumId w:val="33"/>
  </w:num>
  <w:num w:numId="28" w16cid:durableId="759327639">
    <w:abstractNumId w:val="15"/>
  </w:num>
  <w:num w:numId="29" w16cid:durableId="1791701513">
    <w:abstractNumId w:val="27"/>
  </w:num>
  <w:num w:numId="30" w16cid:durableId="1455516955">
    <w:abstractNumId w:val="2"/>
  </w:num>
  <w:num w:numId="31" w16cid:durableId="1038513136">
    <w:abstractNumId w:val="12"/>
  </w:num>
  <w:num w:numId="32" w16cid:durableId="1618175702">
    <w:abstractNumId w:val="3"/>
  </w:num>
  <w:num w:numId="33" w16cid:durableId="769668371">
    <w:abstractNumId w:val="5"/>
  </w:num>
  <w:num w:numId="34" w16cid:durableId="326326860">
    <w:abstractNumId w:val="14"/>
  </w:num>
  <w:num w:numId="35" w16cid:durableId="1931236475">
    <w:abstractNumId w:val="21"/>
  </w:num>
  <w:num w:numId="36" w16cid:durableId="1934046314">
    <w:abstractNumId w:val="11"/>
  </w:num>
  <w:num w:numId="37" w16cid:durableId="1276138937">
    <w:abstractNumId w:val="25"/>
  </w:num>
  <w:num w:numId="38" w16cid:durableId="7099118">
    <w:abstractNumId w:val="26"/>
  </w:num>
  <w:num w:numId="39" w16cid:durableId="439566714">
    <w:abstractNumId w:val="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1A85"/>
    <w:rsid w:val="00002F70"/>
    <w:rsid w:val="0000513D"/>
    <w:rsid w:val="00007578"/>
    <w:rsid w:val="00007D16"/>
    <w:rsid w:val="00013A3D"/>
    <w:rsid w:val="000149A4"/>
    <w:rsid w:val="00022774"/>
    <w:rsid w:val="00023E7B"/>
    <w:rsid w:val="000268C3"/>
    <w:rsid w:val="0003306E"/>
    <w:rsid w:val="000330D0"/>
    <w:rsid w:val="00033874"/>
    <w:rsid w:val="00033982"/>
    <w:rsid w:val="00034CC6"/>
    <w:rsid w:val="0003600B"/>
    <w:rsid w:val="00037F97"/>
    <w:rsid w:val="00041ECB"/>
    <w:rsid w:val="00042A89"/>
    <w:rsid w:val="00042E48"/>
    <w:rsid w:val="00042F7D"/>
    <w:rsid w:val="00043A73"/>
    <w:rsid w:val="00043DB9"/>
    <w:rsid w:val="000441F6"/>
    <w:rsid w:val="000453DD"/>
    <w:rsid w:val="000468F6"/>
    <w:rsid w:val="00046BA6"/>
    <w:rsid w:val="00047F70"/>
    <w:rsid w:val="00051F93"/>
    <w:rsid w:val="00054813"/>
    <w:rsid w:val="0005604F"/>
    <w:rsid w:val="00057780"/>
    <w:rsid w:val="00060876"/>
    <w:rsid w:val="00064CCF"/>
    <w:rsid w:val="000658BE"/>
    <w:rsid w:val="00066BE4"/>
    <w:rsid w:val="000709B6"/>
    <w:rsid w:val="00071544"/>
    <w:rsid w:val="00073D9D"/>
    <w:rsid w:val="00074062"/>
    <w:rsid w:val="000740BC"/>
    <w:rsid w:val="0007590D"/>
    <w:rsid w:val="00076885"/>
    <w:rsid w:val="00077A99"/>
    <w:rsid w:val="000822BC"/>
    <w:rsid w:val="00083689"/>
    <w:rsid w:val="00083A7E"/>
    <w:rsid w:val="00085341"/>
    <w:rsid w:val="00086A16"/>
    <w:rsid w:val="00086D63"/>
    <w:rsid w:val="00090341"/>
    <w:rsid w:val="000917B2"/>
    <w:rsid w:val="00092AEF"/>
    <w:rsid w:val="00093F9B"/>
    <w:rsid w:val="000972FA"/>
    <w:rsid w:val="000A0270"/>
    <w:rsid w:val="000A3139"/>
    <w:rsid w:val="000B01E2"/>
    <w:rsid w:val="000B128B"/>
    <w:rsid w:val="000B3FA0"/>
    <w:rsid w:val="000C2D0E"/>
    <w:rsid w:val="000C6036"/>
    <w:rsid w:val="000C6BA2"/>
    <w:rsid w:val="000C73FE"/>
    <w:rsid w:val="000C76EC"/>
    <w:rsid w:val="000C7818"/>
    <w:rsid w:val="000C7E7A"/>
    <w:rsid w:val="000D1D75"/>
    <w:rsid w:val="000D2EA5"/>
    <w:rsid w:val="000D38BC"/>
    <w:rsid w:val="000D4014"/>
    <w:rsid w:val="000D5BCF"/>
    <w:rsid w:val="000E40B5"/>
    <w:rsid w:val="000E4AF9"/>
    <w:rsid w:val="000F1BAC"/>
    <w:rsid w:val="000F34CA"/>
    <w:rsid w:val="000F3740"/>
    <w:rsid w:val="000F37B7"/>
    <w:rsid w:val="000F4161"/>
    <w:rsid w:val="000F6E41"/>
    <w:rsid w:val="00100289"/>
    <w:rsid w:val="00101690"/>
    <w:rsid w:val="00102344"/>
    <w:rsid w:val="00102402"/>
    <w:rsid w:val="00105684"/>
    <w:rsid w:val="001073A9"/>
    <w:rsid w:val="00110D57"/>
    <w:rsid w:val="00111E24"/>
    <w:rsid w:val="00112AF3"/>
    <w:rsid w:val="001132A5"/>
    <w:rsid w:val="001142B1"/>
    <w:rsid w:val="00120BC9"/>
    <w:rsid w:val="0012219B"/>
    <w:rsid w:val="00123708"/>
    <w:rsid w:val="00126D8C"/>
    <w:rsid w:val="00127C88"/>
    <w:rsid w:val="001301A9"/>
    <w:rsid w:val="0013216A"/>
    <w:rsid w:val="0013227C"/>
    <w:rsid w:val="00132B94"/>
    <w:rsid w:val="00133335"/>
    <w:rsid w:val="001352A7"/>
    <w:rsid w:val="00143547"/>
    <w:rsid w:val="00144288"/>
    <w:rsid w:val="001463F0"/>
    <w:rsid w:val="00151A1F"/>
    <w:rsid w:val="00153568"/>
    <w:rsid w:val="00157015"/>
    <w:rsid w:val="00157077"/>
    <w:rsid w:val="00162076"/>
    <w:rsid w:val="00164423"/>
    <w:rsid w:val="00165931"/>
    <w:rsid w:val="00172C62"/>
    <w:rsid w:val="001772E3"/>
    <w:rsid w:val="001807AB"/>
    <w:rsid w:val="00183599"/>
    <w:rsid w:val="00185431"/>
    <w:rsid w:val="00185710"/>
    <w:rsid w:val="00185880"/>
    <w:rsid w:val="00185E4A"/>
    <w:rsid w:val="0019217E"/>
    <w:rsid w:val="00194EF5"/>
    <w:rsid w:val="0019632B"/>
    <w:rsid w:val="00196832"/>
    <w:rsid w:val="001A0227"/>
    <w:rsid w:val="001A05EC"/>
    <w:rsid w:val="001A1E06"/>
    <w:rsid w:val="001A4A33"/>
    <w:rsid w:val="001A5431"/>
    <w:rsid w:val="001A5B46"/>
    <w:rsid w:val="001A6982"/>
    <w:rsid w:val="001B0057"/>
    <w:rsid w:val="001B0229"/>
    <w:rsid w:val="001B4274"/>
    <w:rsid w:val="001B57D0"/>
    <w:rsid w:val="001C45C2"/>
    <w:rsid w:val="001D1AE6"/>
    <w:rsid w:val="001D3E4B"/>
    <w:rsid w:val="001D55A5"/>
    <w:rsid w:val="001E1AE4"/>
    <w:rsid w:val="001E1EC9"/>
    <w:rsid w:val="001E258D"/>
    <w:rsid w:val="001E4B51"/>
    <w:rsid w:val="001E7651"/>
    <w:rsid w:val="001E7F3E"/>
    <w:rsid w:val="001F4D9A"/>
    <w:rsid w:val="001F5214"/>
    <w:rsid w:val="001F530B"/>
    <w:rsid w:val="001F5728"/>
    <w:rsid w:val="001F5909"/>
    <w:rsid w:val="001F7116"/>
    <w:rsid w:val="00202411"/>
    <w:rsid w:val="0020244C"/>
    <w:rsid w:val="0020300C"/>
    <w:rsid w:val="002037AD"/>
    <w:rsid w:val="0020475D"/>
    <w:rsid w:val="00207356"/>
    <w:rsid w:val="002076A6"/>
    <w:rsid w:val="002138D8"/>
    <w:rsid w:val="00215423"/>
    <w:rsid w:val="0021555C"/>
    <w:rsid w:val="00216335"/>
    <w:rsid w:val="002174E2"/>
    <w:rsid w:val="002206AE"/>
    <w:rsid w:val="002207EB"/>
    <w:rsid w:val="002222D4"/>
    <w:rsid w:val="0022640E"/>
    <w:rsid w:val="00227032"/>
    <w:rsid w:val="0023199C"/>
    <w:rsid w:val="00232D96"/>
    <w:rsid w:val="00232EDE"/>
    <w:rsid w:val="0023419D"/>
    <w:rsid w:val="00234578"/>
    <w:rsid w:val="00235F5D"/>
    <w:rsid w:val="002368D5"/>
    <w:rsid w:val="00242104"/>
    <w:rsid w:val="00243905"/>
    <w:rsid w:val="00243DB2"/>
    <w:rsid w:val="00245C30"/>
    <w:rsid w:val="00253C86"/>
    <w:rsid w:val="002540D7"/>
    <w:rsid w:val="002541D7"/>
    <w:rsid w:val="002547CA"/>
    <w:rsid w:val="002554D6"/>
    <w:rsid w:val="002555A6"/>
    <w:rsid w:val="00260F4B"/>
    <w:rsid w:val="0026211C"/>
    <w:rsid w:val="00262773"/>
    <w:rsid w:val="002648A6"/>
    <w:rsid w:val="0026559D"/>
    <w:rsid w:val="00265903"/>
    <w:rsid w:val="0027037B"/>
    <w:rsid w:val="00270ADE"/>
    <w:rsid w:val="00272212"/>
    <w:rsid w:val="00275141"/>
    <w:rsid w:val="0027632D"/>
    <w:rsid w:val="0027789B"/>
    <w:rsid w:val="00280949"/>
    <w:rsid w:val="002840F8"/>
    <w:rsid w:val="00293428"/>
    <w:rsid w:val="0029383D"/>
    <w:rsid w:val="002948CC"/>
    <w:rsid w:val="00295207"/>
    <w:rsid w:val="00296252"/>
    <w:rsid w:val="002968B6"/>
    <w:rsid w:val="00297AE4"/>
    <w:rsid w:val="002A0295"/>
    <w:rsid w:val="002A2919"/>
    <w:rsid w:val="002A2AD7"/>
    <w:rsid w:val="002A7DCC"/>
    <w:rsid w:val="002B0DE2"/>
    <w:rsid w:val="002B1AA3"/>
    <w:rsid w:val="002B23EC"/>
    <w:rsid w:val="002B2E6D"/>
    <w:rsid w:val="002B3DD7"/>
    <w:rsid w:val="002B421F"/>
    <w:rsid w:val="002B4D4E"/>
    <w:rsid w:val="002B5CA1"/>
    <w:rsid w:val="002B6468"/>
    <w:rsid w:val="002B742D"/>
    <w:rsid w:val="002C02EE"/>
    <w:rsid w:val="002C0F6F"/>
    <w:rsid w:val="002C1128"/>
    <w:rsid w:val="002C335E"/>
    <w:rsid w:val="002C42D0"/>
    <w:rsid w:val="002C511F"/>
    <w:rsid w:val="002C5606"/>
    <w:rsid w:val="002C636D"/>
    <w:rsid w:val="002C7522"/>
    <w:rsid w:val="002D1306"/>
    <w:rsid w:val="002D312D"/>
    <w:rsid w:val="002D380F"/>
    <w:rsid w:val="002D679D"/>
    <w:rsid w:val="002E202F"/>
    <w:rsid w:val="002E2782"/>
    <w:rsid w:val="002E4613"/>
    <w:rsid w:val="002E58FC"/>
    <w:rsid w:val="002E5D75"/>
    <w:rsid w:val="002F1511"/>
    <w:rsid w:val="002F1557"/>
    <w:rsid w:val="002F1F66"/>
    <w:rsid w:val="002F32CA"/>
    <w:rsid w:val="002F5BDA"/>
    <w:rsid w:val="002F61F2"/>
    <w:rsid w:val="002F74AE"/>
    <w:rsid w:val="00301AB5"/>
    <w:rsid w:val="00306722"/>
    <w:rsid w:val="0030721C"/>
    <w:rsid w:val="0031045F"/>
    <w:rsid w:val="00311A43"/>
    <w:rsid w:val="00312BD1"/>
    <w:rsid w:val="00312D9E"/>
    <w:rsid w:val="00313363"/>
    <w:rsid w:val="00313392"/>
    <w:rsid w:val="00315C4D"/>
    <w:rsid w:val="00316201"/>
    <w:rsid w:val="0032404A"/>
    <w:rsid w:val="0033024E"/>
    <w:rsid w:val="00331DD9"/>
    <w:rsid w:val="00334263"/>
    <w:rsid w:val="00336BBF"/>
    <w:rsid w:val="003370A9"/>
    <w:rsid w:val="00341FE8"/>
    <w:rsid w:val="00342498"/>
    <w:rsid w:val="00342706"/>
    <w:rsid w:val="00343BE6"/>
    <w:rsid w:val="00346E94"/>
    <w:rsid w:val="00350730"/>
    <w:rsid w:val="003514B6"/>
    <w:rsid w:val="00351756"/>
    <w:rsid w:val="00351E26"/>
    <w:rsid w:val="00352C7B"/>
    <w:rsid w:val="003542E1"/>
    <w:rsid w:val="003558D4"/>
    <w:rsid w:val="00357E1B"/>
    <w:rsid w:val="0036079C"/>
    <w:rsid w:val="00360B89"/>
    <w:rsid w:val="003611CB"/>
    <w:rsid w:val="00361280"/>
    <w:rsid w:val="00362ECF"/>
    <w:rsid w:val="00363BEF"/>
    <w:rsid w:val="0036596F"/>
    <w:rsid w:val="00366402"/>
    <w:rsid w:val="003711BB"/>
    <w:rsid w:val="00372B73"/>
    <w:rsid w:val="003742BC"/>
    <w:rsid w:val="00374FFC"/>
    <w:rsid w:val="00375023"/>
    <w:rsid w:val="003755E8"/>
    <w:rsid w:val="003761DE"/>
    <w:rsid w:val="00381BDB"/>
    <w:rsid w:val="00382554"/>
    <w:rsid w:val="0038263B"/>
    <w:rsid w:val="0038286E"/>
    <w:rsid w:val="0038301E"/>
    <w:rsid w:val="00384C01"/>
    <w:rsid w:val="00384CDA"/>
    <w:rsid w:val="00386705"/>
    <w:rsid w:val="003869C4"/>
    <w:rsid w:val="00387F6E"/>
    <w:rsid w:val="00390CF4"/>
    <w:rsid w:val="00391109"/>
    <w:rsid w:val="00391D76"/>
    <w:rsid w:val="003931D9"/>
    <w:rsid w:val="0039407E"/>
    <w:rsid w:val="00394317"/>
    <w:rsid w:val="00395B0E"/>
    <w:rsid w:val="003972AE"/>
    <w:rsid w:val="003A0FEF"/>
    <w:rsid w:val="003A19BF"/>
    <w:rsid w:val="003A3C63"/>
    <w:rsid w:val="003A414E"/>
    <w:rsid w:val="003A5C9F"/>
    <w:rsid w:val="003A6D06"/>
    <w:rsid w:val="003A7653"/>
    <w:rsid w:val="003A7A00"/>
    <w:rsid w:val="003B1B8C"/>
    <w:rsid w:val="003B51F8"/>
    <w:rsid w:val="003B7245"/>
    <w:rsid w:val="003C02B9"/>
    <w:rsid w:val="003C2A44"/>
    <w:rsid w:val="003C3526"/>
    <w:rsid w:val="003C4134"/>
    <w:rsid w:val="003D049C"/>
    <w:rsid w:val="003D1962"/>
    <w:rsid w:val="003D2755"/>
    <w:rsid w:val="003D4430"/>
    <w:rsid w:val="003D5390"/>
    <w:rsid w:val="003D6723"/>
    <w:rsid w:val="003D74B9"/>
    <w:rsid w:val="003D7663"/>
    <w:rsid w:val="003D797D"/>
    <w:rsid w:val="003E2ECF"/>
    <w:rsid w:val="003E413C"/>
    <w:rsid w:val="003E6FBB"/>
    <w:rsid w:val="003E7A32"/>
    <w:rsid w:val="003F0110"/>
    <w:rsid w:val="003F0A86"/>
    <w:rsid w:val="003F293C"/>
    <w:rsid w:val="003F3264"/>
    <w:rsid w:val="003F3B64"/>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8C7"/>
    <w:rsid w:val="0041470E"/>
    <w:rsid w:val="00415B04"/>
    <w:rsid w:val="00416362"/>
    <w:rsid w:val="00416465"/>
    <w:rsid w:val="00417D19"/>
    <w:rsid w:val="00417FA5"/>
    <w:rsid w:val="00420B9C"/>
    <w:rsid w:val="00423866"/>
    <w:rsid w:val="00424019"/>
    <w:rsid w:val="0042598F"/>
    <w:rsid w:val="0042750F"/>
    <w:rsid w:val="00427F43"/>
    <w:rsid w:val="0043158D"/>
    <w:rsid w:val="004331B6"/>
    <w:rsid w:val="00433E32"/>
    <w:rsid w:val="00434225"/>
    <w:rsid w:val="00437390"/>
    <w:rsid w:val="004416EA"/>
    <w:rsid w:val="00442CB8"/>
    <w:rsid w:val="00443D42"/>
    <w:rsid w:val="00446428"/>
    <w:rsid w:val="00446BEF"/>
    <w:rsid w:val="0044744C"/>
    <w:rsid w:val="00450FF6"/>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6FEE"/>
    <w:rsid w:val="00470237"/>
    <w:rsid w:val="00470BBF"/>
    <w:rsid w:val="004712D4"/>
    <w:rsid w:val="0047316E"/>
    <w:rsid w:val="00473225"/>
    <w:rsid w:val="00473F11"/>
    <w:rsid w:val="00476242"/>
    <w:rsid w:val="004766FE"/>
    <w:rsid w:val="00476C86"/>
    <w:rsid w:val="00480ABA"/>
    <w:rsid w:val="00484238"/>
    <w:rsid w:val="00484F84"/>
    <w:rsid w:val="00485046"/>
    <w:rsid w:val="00485D7E"/>
    <w:rsid w:val="004932BB"/>
    <w:rsid w:val="00493FB3"/>
    <w:rsid w:val="00494A3F"/>
    <w:rsid w:val="00494B3A"/>
    <w:rsid w:val="0049505E"/>
    <w:rsid w:val="00495CCD"/>
    <w:rsid w:val="00496998"/>
    <w:rsid w:val="004A0891"/>
    <w:rsid w:val="004A1A5E"/>
    <w:rsid w:val="004A1B79"/>
    <w:rsid w:val="004A1CEE"/>
    <w:rsid w:val="004A345F"/>
    <w:rsid w:val="004A4766"/>
    <w:rsid w:val="004A56F3"/>
    <w:rsid w:val="004A61F8"/>
    <w:rsid w:val="004A6FDE"/>
    <w:rsid w:val="004A7CA3"/>
    <w:rsid w:val="004A7CE3"/>
    <w:rsid w:val="004B18DF"/>
    <w:rsid w:val="004B5A0B"/>
    <w:rsid w:val="004C4DE9"/>
    <w:rsid w:val="004C5636"/>
    <w:rsid w:val="004C599E"/>
    <w:rsid w:val="004C5AAC"/>
    <w:rsid w:val="004C5C84"/>
    <w:rsid w:val="004C6322"/>
    <w:rsid w:val="004C6A33"/>
    <w:rsid w:val="004C7509"/>
    <w:rsid w:val="004D00DB"/>
    <w:rsid w:val="004D1596"/>
    <w:rsid w:val="004D1970"/>
    <w:rsid w:val="004D2443"/>
    <w:rsid w:val="004D3DBA"/>
    <w:rsid w:val="004D5334"/>
    <w:rsid w:val="004D5A81"/>
    <w:rsid w:val="004E0A90"/>
    <w:rsid w:val="004E1E45"/>
    <w:rsid w:val="004E208C"/>
    <w:rsid w:val="004E2DE3"/>
    <w:rsid w:val="004E4A1D"/>
    <w:rsid w:val="004E7474"/>
    <w:rsid w:val="004E7554"/>
    <w:rsid w:val="004F0740"/>
    <w:rsid w:val="004F5FA6"/>
    <w:rsid w:val="004F78C8"/>
    <w:rsid w:val="004F7D01"/>
    <w:rsid w:val="00500A74"/>
    <w:rsid w:val="005016D7"/>
    <w:rsid w:val="005027CD"/>
    <w:rsid w:val="0050414F"/>
    <w:rsid w:val="00507F7A"/>
    <w:rsid w:val="005114EA"/>
    <w:rsid w:val="005124DC"/>
    <w:rsid w:val="00514ABD"/>
    <w:rsid w:val="005156DE"/>
    <w:rsid w:val="00517609"/>
    <w:rsid w:val="00517A56"/>
    <w:rsid w:val="0052367E"/>
    <w:rsid w:val="00533E2D"/>
    <w:rsid w:val="005342C5"/>
    <w:rsid w:val="005355E1"/>
    <w:rsid w:val="0053693D"/>
    <w:rsid w:val="0054090E"/>
    <w:rsid w:val="00542F9A"/>
    <w:rsid w:val="00543E18"/>
    <w:rsid w:val="0054458A"/>
    <w:rsid w:val="00547C45"/>
    <w:rsid w:val="005511BC"/>
    <w:rsid w:val="00552BB0"/>
    <w:rsid w:val="005538E1"/>
    <w:rsid w:val="0055439F"/>
    <w:rsid w:val="005558EF"/>
    <w:rsid w:val="00561604"/>
    <w:rsid w:val="0056250C"/>
    <w:rsid w:val="00564750"/>
    <w:rsid w:val="00567756"/>
    <w:rsid w:val="00567E0F"/>
    <w:rsid w:val="0057015E"/>
    <w:rsid w:val="00573D3D"/>
    <w:rsid w:val="00574B37"/>
    <w:rsid w:val="00576E15"/>
    <w:rsid w:val="00580A82"/>
    <w:rsid w:val="00582880"/>
    <w:rsid w:val="005853E6"/>
    <w:rsid w:val="00585F24"/>
    <w:rsid w:val="00587D5A"/>
    <w:rsid w:val="0059033E"/>
    <w:rsid w:val="0059152A"/>
    <w:rsid w:val="00593860"/>
    <w:rsid w:val="00593975"/>
    <w:rsid w:val="00595FF6"/>
    <w:rsid w:val="005A0107"/>
    <w:rsid w:val="005A0634"/>
    <w:rsid w:val="005A144C"/>
    <w:rsid w:val="005A20C8"/>
    <w:rsid w:val="005A3E7A"/>
    <w:rsid w:val="005A70B4"/>
    <w:rsid w:val="005B1D19"/>
    <w:rsid w:val="005B5DDE"/>
    <w:rsid w:val="005B7DDE"/>
    <w:rsid w:val="005C0D7E"/>
    <w:rsid w:val="005C1A88"/>
    <w:rsid w:val="005C412E"/>
    <w:rsid w:val="005C6CEE"/>
    <w:rsid w:val="005C70F5"/>
    <w:rsid w:val="005D08F4"/>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AD9"/>
    <w:rsid w:val="0061149F"/>
    <w:rsid w:val="0061452B"/>
    <w:rsid w:val="00617562"/>
    <w:rsid w:val="00622C7B"/>
    <w:rsid w:val="006252AF"/>
    <w:rsid w:val="00626CDB"/>
    <w:rsid w:val="0063060E"/>
    <w:rsid w:val="00635E19"/>
    <w:rsid w:val="00635FC5"/>
    <w:rsid w:val="00640D12"/>
    <w:rsid w:val="00640DC7"/>
    <w:rsid w:val="00640E0A"/>
    <w:rsid w:val="006416D8"/>
    <w:rsid w:val="00641DA1"/>
    <w:rsid w:val="00647341"/>
    <w:rsid w:val="00651260"/>
    <w:rsid w:val="006520A9"/>
    <w:rsid w:val="00653F8E"/>
    <w:rsid w:val="006551CB"/>
    <w:rsid w:val="00656DFC"/>
    <w:rsid w:val="0066089E"/>
    <w:rsid w:val="00662EAA"/>
    <w:rsid w:val="00663785"/>
    <w:rsid w:val="006649D6"/>
    <w:rsid w:val="00665959"/>
    <w:rsid w:val="00667683"/>
    <w:rsid w:val="0067078E"/>
    <w:rsid w:val="00671B37"/>
    <w:rsid w:val="00672840"/>
    <w:rsid w:val="00673042"/>
    <w:rsid w:val="006749AD"/>
    <w:rsid w:val="0067646A"/>
    <w:rsid w:val="006774D0"/>
    <w:rsid w:val="00682011"/>
    <w:rsid w:val="00682073"/>
    <w:rsid w:val="006822B7"/>
    <w:rsid w:val="00682B7D"/>
    <w:rsid w:val="00683A8F"/>
    <w:rsid w:val="006853C3"/>
    <w:rsid w:val="00685A0C"/>
    <w:rsid w:val="0068672D"/>
    <w:rsid w:val="00690965"/>
    <w:rsid w:val="0069227C"/>
    <w:rsid w:val="0069275C"/>
    <w:rsid w:val="006935BD"/>
    <w:rsid w:val="00696521"/>
    <w:rsid w:val="006967FA"/>
    <w:rsid w:val="006A0531"/>
    <w:rsid w:val="006A10A4"/>
    <w:rsid w:val="006B4276"/>
    <w:rsid w:val="006B448E"/>
    <w:rsid w:val="006B4B17"/>
    <w:rsid w:val="006B6BB1"/>
    <w:rsid w:val="006B71D6"/>
    <w:rsid w:val="006B7649"/>
    <w:rsid w:val="006C2037"/>
    <w:rsid w:val="006C2A0A"/>
    <w:rsid w:val="006C2FCC"/>
    <w:rsid w:val="006D2E7F"/>
    <w:rsid w:val="006D2EA7"/>
    <w:rsid w:val="006D439A"/>
    <w:rsid w:val="006D4D0C"/>
    <w:rsid w:val="006E098E"/>
    <w:rsid w:val="006E0C22"/>
    <w:rsid w:val="006E644E"/>
    <w:rsid w:val="006E663D"/>
    <w:rsid w:val="006E6FC7"/>
    <w:rsid w:val="006E7B56"/>
    <w:rsid w:val="006F0F0D"/>
    <w:rsid w:val="006F1488"/>
    <w:rsid w:val="006F1BC1"/>
    <w:rsid w:val="006F2175"/>
    <w:rsid w:val="006F25DD"/>
    <w:rsid w:val="006F27A1"/>
    <w:rsid w:val="006F3646"/>
    <w:rsid w:val="006F78EA"/>
    <w:rsid w:val="006F7E04"/>
    <w:rsid w:val="007010AA"/>
    <w:rsid w:val="007011DD"/>
    <w:rsid w:val="00702292"/>
    <w:rsid w:val="00702B6B"/>
    <w:rsid w:val="00704A2D"/>
    <w:rsid w:val="0070526B"/>
    <w:rsid w:val="007079B0"/>
    <w:rsid w:val="00712B72"/>
    <w:rsid w:val="00721733"/>
    <w:rsid w:val="00723AEF"/>
    <w:rsid w:val="0072450C"/>
    <w:rsid w:val="00724DFB"/>
    <w:rsid w:val="00724EC1"/>
    <w:rsid w:val="00726049"/>
    <w:rsid w:val="00726362"/>
    <w:rsid w:val="00726429"/>
    <w:rsid w:val="00726912"/>
    <w:rsid w:val="00726C26"/>
    <w:rsid w:val="0072709D"/>
    <w:rsid w:val="00731863"/>
    <w:rsid w:val="00731F90"/>
    <w:rsid w:val="00732B14"/>
    <w:rsid w:val="007376BE"/>
    <w:rsid w:val="007401D3"/>
    <w:rsid w:val="0074068D"/>
    <w:rsid w:val="0074088D"/>
    <w:rsid w:val="00740CAA"/>
    <w:rsid w:val="00740EC3"/>
    <w:rsid w:val="007417B0"/>
    <w:rsid w:val="00742436"/>
    <w:rsid w:val="00750335"/>
    <w:rsid w:val="007519F9"/>
    <w:rsid w:val="00751BBC"/>
    <w:rsid w:val="00752036"/>
    <w:rsid w:val="007529F7"/>
    <w:rsid w:val="007538C1"/>
    <w:rsid w:val="00753FE2"/>
    <w:rsid w:val="00754AB6"/>
    <w:rsid w:val="00766439"/>
    <w:rsid w:val="00766F6E"/>
    <w:rsid w:val="00767E22"/>
    <w:rsid w:val="00770095"/>
    <w:rsid w:val="00770D8C"/>
    <w:rsid w:val="0077509F"/>
    <w:rsid w:val="00777AAE"/>
    <w:rsid w:val="00777CD6"/>
    <w:rsid w:val="00780306"/>
    <w:rsid w:val="00781574"/>
    <w:rsid w:val="00781C40"/>
    <w:rsid w:val="00783B44"/>
    <w:rsid w:val="00785AA8"/>
    <w:rsid w:val="007870BB"/>
    <w:rsid w:val="007902D6"/>
    <w:rsid w:val="007906EE"/>
    <w:rsid w:val="00791160"/>
    <w:rsid w:val="007925CF"/>
    <w:rsid w:val="00794167"/>
    <w:rsid w:val="007944A7"/>
    <w:rsid w:val="007945AE"/>
    <w:rsid w:val="007A3641"/>
    <w:rsid w:val="007A424C"/>
    <w:rsid w:val="007A44F9"/>
    <w:rsid w:val="007A450D"/>
    <w:rsid w:val="007A6B2C"/>
    <w:rsid w:val="007A795C"/>
    <w:rsid w:val="007A7A9A"/>
    <w:rsid w:val="007B14F7"/>
    <w:rsid w:val="007B25E1"/>
    <w:rsid w:val="007B55EB"/>
    <w:rsid w:val="007C0458"/>
    <w:rsid w:val="007C1EEF"/>
    <w:rsid w:val="007C3B5E"/>
    <w:rsid w:val="007D0390"/>
    <w:rsid w:val="007D0F23"/>
    <w:rsid w:val="007D2079"/>
    <w:rsid w:val="007D2F73"/>
    <w:rsid w:val="007D3A88"/>
    <w:rsid w:val="007D5A80"/>
    <w:rsid w:val="007D6354"/>
    <w:rsid w:val="007D665E"/>
    <w:rsid w:val="007D6C9D"/>
    <w:rsid w:val="007E3A30"/>
    <w:rsid w:val="007E4AE3"/>
    <w:rsid w:val="007F163E"/>
    <w:rsid w:val="007F218C"/>
    <w:rsid w:val="007F3539"/>
    <w:rsid w:val="007F3DA8"/>
    <w:rsid w:val="007F4056"/>
    <w:rsid w:val="007F467B"/>
    <w:rsid w:val="0080294A"/>
    <w:rsid w:val="0080357B"/>
    <w:rsid w:val="00804E85"/>
    <w:rsid w:val="008058D1"/>
    <w:rsid w:val="00805E8E"/>
    <w:rsid w:val="00807806"/>
    <w:rsid w:val="00815C1B"/>
    <w:rsid w:val="00820242"/>
    <w:rsid w:val="008211BD"/>
    <w:rsid w:val="00822B38"/>
    <w:rsid w:val="00822DF0"/>
    <w:rsid w:val="0082787E"/>
    <w:rsid w:val="00831970"/>
    <w:rsid w:val="0083562F"/>
    <w:rsid w:val="00840C92"/>
    <w:rsid w:val="00842F08"/>
    <w:rsid w:val="00844E2C"/>
    <w:rsid w:val="00845E51"/>
    <w:rsid w:val="008473DC"/>
    <w:rsid w:val="00850EEE"/>
    <w:rsid w:val="00851D25"/>
    <w:rsid w:val="0085268F"/>
    <w:rsid w:val="008539BB"/>
    <w:rsid w:val="008560B4"/>
    <w:rsid w:val="00856F7B"/>
    <w:rsid w:val="00857AED"/>
    <w:rsid w:val="00861F6C"/>
    <w:rsid w:val="008640E2"/>
    <w:rsid w:val="00864348"/>
    <w:rsid w:val="00865D19"/>
    <w:rsid w:val="008666AA"/>
    <w:rsid w:val="00866BEC"/>
    <w:rsid w:val="0087027D"/>
    <w:rsid w:val="00871453"/>
    <w:rsid w:val="008723C7"/>
    <w:rsid w:val="00873456"/>
    <w:rsid w:val="00873ED0"/>
    <w:rsid w:val="0087634C"/>
    <w:rsid w:val="00876CAA"/>
    <w:rsid w:val="00882B7C"/>
    <w:rsid w:val="00884778"/>
    <w:rsid w:val="00884ECA"/>
    <w:rsid w:val="00886F45"/>
    <w:rsid w:val="0088753E"/>
    <w:rsid w:val="00887F05"/>
    <w:rsid w:val="00890854"/>
    <w:rsid w:val="0089267F"/>
    <w:rsid w:val="008951E4"/>
    <w:rsid w:val="00896006"/>
    <w:rsid w:val="00896C0F"/>
    <w:rsid w:val="008970F1"/>
    <w:rsid w:val="008A088B"/>
    <w:rsid w:val="008A2E93"/>
    <w:rsid w:val="008A4B9F"/>
    <w:rsid w:val="008A5AD4"/>
    <w:rsid w:val="008B30AF"/>
    <w:rsid w:val="008B3738"/>
    <w:rsid w:val="008B3EB5"/>
    <w:rsid w:val="008B4333"/>
    <w:rsid w:val="008B4BD3"/>
    <w:rsid w:val="008B650C"/>
    <w:rsid w:val="008B729D"/>
    <w:rsid w:val="008B7C3D"/>
    <w:rsid w:val="008C197C"/>
    <w:rsid w:val="008C3C44"/>
    <w:rsid w:val="008C55EB"/>
    <w:rsid w:val="008C5EF0"/>
    <w:rsid w:val="008D030C"/>
    <w:rsid w:val="008D0B68"/>
    <w:rsid w:val="008D157B"/>
    <w:rsid w:val="008D41C6"/>
    <w:rsid w:val="008D5AEA"/>
    <w:rsid w:val="008D6972"/>
    <w:rsid w:val="008E1851"/>
    <w:rsid w:val="008E38B1"/>
    <w:rsid w:val="008E6C38"/>
    <w:rsid w:val="008F1BFD"/>
    <w:rsid w:val="008F360C"/>
    <w:rsid w:val="008F57B1"/>
    <w:rsid w:val="008F596B"/>
    <w:rsid w:val="00900F96"/>
    <w:rsid w:val="009011D5"/>
    <w:rsid w:val="0090320A"/>
    <w:rsid w:val="00904D0E"/>
    <w:rsid w:val="00904F1C"/>
    <w:rsid w:val="00907147"/>
    <w:rsid w:val="00907E44"/>
    <w:rsid w:val="00911919"/>
    <w:rsid w:val="00912E98"/>
    <w:rsid w:val="00917869"/>
    <w:rsid w:val="00920A4F"/>
    <w:rsid w:val="00920B22"/>
    <w:rsid w:val="0092210D"/>
    <w:rsid w:val="00927F11"/>
    <w:rsid w:val="009312C7"/>
    <w:rsid w:val="0093293B"/>
    <w:rsid w:val="00934418"/>
    <w:rsid w:val="00935F7C"/>
    <w:rsid w:val="0093607F"/>
    <w:rsid w:val="00937D51"/>
    <w:rsid w:val="00940D93"/>
    <w:rsid w:val="00942588"/>
    <w:rsid w:val="009429A9"/>
    <w:rsid w:val="00942A91"/>
    <w:rsid w:val="009434E4"/>
    <w:rsid w:val="0094692D"/>
    <w:rsid w:val="009516C3"/>
    <w:rsid w:val="0095189C"/>
    <w:rsid w:val="00952FFC"/>
    <w:rsid w:val="00954D6A"/>
    <w:rsid w:val="00954F08"/>
    <w:rsid w:val="009573D4"/>
    <w:rsid w:val="00957C85"/>
    <w:rsid w:val="0096008B"/>
    <w:rsid w:val="0096115A"/>
    <w:rsid w:val="00961EE2"/>
    <w:rsid w:val="0096359A"/>
    <w:rsid w:val="00964187"/>
    <w:rsid w:val="0096456B"/>
    <w:rsid w:val="00966ADE"/>
    <w:rsid w:val="0097148E"/>
    <w:rsid w:val="00972151"/>
    <w:rsid w:val="00975DE8"/>
    <w:rsid w:val="00982B87"/>
    <w:rsid w:val="00982D47"/>
    <w:rsid w:val="0098476D"/>
    <w:rsid w:val="00985418"/>
    <w:rsid w:val="00985992"/>
    <w:rsid w:val="00986880"/>
    <w:rsid w:val="00987386"/>
    <w:rsid w:val="009902E4"/>
    <w:rsid w:val="009935BF"/>
    <w:rsid w:val="00994092"/>
    <w:rsid w:val="009963C2"/>
    <w:rsid w:val="009A0C2C"/>
    <w:rsid w:val="009A37E7"/>
    <w:rsid w:val="009A426D"/>
    <w:rsid w:val="009A4F8D"/>
    <w:rsid w:val="009A5B05"/>
    <w:rsid w:val="009B253C"/>
    <w:rsid w:val="009B28AC"/>
    <w:rsid w:val="009B3FDF"/>
    <w:rsid w:val="009B40CC"/>
    <w:rsid w:val="009B4919"/>
    <w:rsid w:val="009B5564"/>
    <w:rsid w:val="009C2DD0"/>
    <w:rsid w:val="009C2E5B"/>
    <w:rsid w:val="009D0962"/>
    <w:rsid w:val="009D7A1F"/>
    <w:rsid w:val="009E09DB"/>
    <w:rsid w:val="009E1228"/>
    <w:rsid w:val="009E1747"/>
    <w:rsid w:val="009E5D2A"/>
    <w:rsid w:val="009F05BE"/>
    <w:rsid w:val="009F156A"/>
    <w:rsid w:val="009F17EE"/>
    <w:rsid w:val="009F26DF"/>
    <w:rsid w:val="009F5680"/>
    <w:rsid w:val="009F6411"/>
    <w:rsid w:val="009F6567"/>
    <w:rsid w:val="00A01679"/>
    <w:rsid w:val="00A04CFA"/>
    <w:rsid w:val="00A0620D"/>
    <w:rsid w:val="00A070DF"/>
    <w:rsid w:val="00A07223"/>
    <w:rsid w:val="00A10623"/>
    <w:rsid w:val="00A11373"/>
    <w:rsid w:val="00A12021"/>
    <w:rsid w:val="00A1236D"/>
    <w:rsid w:val="00A124AC"/>
    <w:rsid w:val="00A13AA1"/>
    <w:rsid w:val="00A15744"/>
    <w:rsid w:val="00A21065"/>
    <w:rsid w:val="00A23167"/>
    <w:rsid w:val="00A23C18"/>
    <w:rsid w:val="00A23FE9"/>
    <w:rsid w:val="00A26A32"/>
    <w:rsid w:val="00A30609"/>
    <w:rsid w:val="00A40B40"/>
    <w:rsid w:val="00A43C6F"/>
    <w:rsid w:val="00A4406B"/>
    <w:rsid w:val="00A50E0D"/>
    <w:rsid w:val="00A551FE"/>
    <w:rsid w:val="00A61B81"/>
    <w:rsid w:val="00A629E4"/>
    <w:rsid w:val="00A62C40"/>
    <w:rsid w:val="00A62CA9"/>
    <w:rsid w:val="00A6399C"/>
    <w:rsid w:val="00A657DA"/>
    <w:rsid w:val="00A65BF1"/>
    <w:rsid w:val="00A67A50"/>
    <w:rsid w:val="00A7030F"/>
    <w:rsid w:val="00A7370C"/>
    <w:rsid w:val="00A74D56"/>
    <w:rsid w:val="00A75162"/>
    <w:rsid w:val="00A75C08"/>
    <w:rsid w:val="00A77588"/>
    <w:rsid w:val="00A77F3C"/>
    <w:rsid w:val="00A81301"/>
    <w:rsid w:val="00A8535E"/>
    <w:rsid w:val="00A87EC4"/>
    <w:rsid w:val="00A90E2F"/>
    <w:rsid w:val="00A92E65"/>
    <w:rsid w:val="00A93142"/>
    <w:rsid w:val="00A9355E"/>
    <w:rsid w:val="00A93912"/>
    <w:rsid w:val="00A93BE3"/>
    <w:rsid w:val="00A95791"/>
    <w:rsid w:val="00A95C43"/>
    <w:rsid w:val="00AA28B4"/>
    <w:rsid w:val="00AA2AD9"/>
    <w:rsid w:val="00AA2DFC"/>
    <w:rsid w:val="00AA423A"/>
    <w:rsid w:val="00AA49AA"/>
    <w:rsid w:val="00AA52B6"/>
    <w:rsid w:val="00AA637B"/>
    <w:rsid w:val="00AA7804"/>
    <w:rsid w:val="00AB0946"/>
    <w:rsid w:val="00AB1437"/>
    <w:rsid w:val="00AB31B5"/>
    <w:rsid w:val="00AB4C5E"/>
    <w:rsid w:val="00AC03D9"/>
    <w:rsid w:val="00AC1ACD"/>
    <w:rsid w:val="00AC35E1"/>
    <w:rsid w:val="00AC58AA"/>
    <w:rsid w:val="00AD1B6F"/>
    <w:rsid w:val="00AD1BCB"/>
    <w:rsid w:val="00AD2A13"/>
    <w:rsid w:val="00AD31A3"/>
    <w:rsid w:val="00AD3F55"/>
    <w:rsid w:val="00AD403C"/>
    <w:rsid w:val="00AD412E"/>
    <w:rsid w:val="00AD4800"/>
    <w:rsid w:val="00AD5E22"/>
    <w:rsid w:val="00AD6713"/>
    <w:rsid w:val="00AE01F6"/>
    <w:rsid w:val="00AE16B8"/>
    <w:rsid w:val="00AE2239"/>
    <w:rsid w:val="00AE46ED"/>
    <w:rsid w:val="00AE4D6A"/>
    <w:rsid w:val="00AE7103"/>
    <w:rsid w:val="00AE7EB5"/>
    <w:rsid w:val="00AF0B5A"/>
    <w:rsid w:val="00AF10E5"/>
    <w:rsid w:val="00AF18E6"/>
    <w:rsid w:val="00AF53BE"/>
    <w:rsid w:val="00AF7065"/>
    <w:rsid w:val="00B04155"/>
    <w:rsid w:val="00B04B0A"/>
    <w:rsid w:val="00B06BA1"/>
    <w:rsid w:val="00B11469"/>
    <w:rsid w:val="00B12265"/>
    <w:rsid w:val="00B12B55"/>
    <w:rsid w:val="00B12FD7"/>
    <w:rsid w:val="00B14F9A"/>
    <w:rsid w:val="00B160D9"/>
    <w:rsid w:val="00B16DF8"/>
    <w:rsid w:val="00B2047C"/>
    <w:rsid w:val="00B20AC6"/>
    <w:rsid w:val="00B21795"/>
    <w:rsid w:val="00B217D7"/>
    <w:rsid w:val="00B22D74"/>
    <w:rsid w:val="00B31689"/>
    <w:rsid w:val="00B33340"/>
    <w:rsid w:val="00B34020"/>
    <w:rsid w:val="00B3725C"/>
    <w:rsid w:val="00B379AE"/>
    <w:rsid w:val="00B40DFD"/>
    <w:rsid w:val="00B4322B"/>
    <w:rsid w:val="00B43C03"/>
    <w:rsid w:val="00B44A16"/>
    <w:rsid w:val="00B44FE8"/>
    <w:rsid w:val="00B525A7"/>
    <w:rsid w:val="00B54185"/>
    <w:rsid w:val="00B54806"/>
    <w:rsid w:val="00B548EC"/>
    <w:rsid w:val="00B55FDA"/>
    <w:rsid w:val="00B56D46"/>
    <w:rsid w:val="00B5792D"/>
    <w:rsid w:val="00B57ABA"/>
    <w:rsid w:val="00B60184"/>
    <w:rsid w:val="00B61B96"/>
    <w:rsid w:val="00B61E16"/>
    <w:rsid w:val="00B62C91"/>
    <w:rsid w:val="00B631B5"/>
    <w:rsid w:val="00B65B6F"/>
    <w:rsid w:val="00B66338"/>
    <w:rsid w:val="00B66DBD"/>
    <w:rsid w:val="00B718EA"/>
    <w:rsid w:val="00B73F1E"/>
    <w:rsid w:val="00B74E71"/>
    <w:rsid w:val="00B76541"/>
    <w:rsid w:val="00B774DD"/>
    <w:rsid w:val="00B77962"/>
    <w:rsid w:val="00B77A17"/>
    <w:rsid w:val="00B77EB7"/>
    <w:rsid w:val="00B82849"/>
    <w:rsid w:val="00B83D49"/>
    <w:rsid w:val="00B84427"/>
    <w:rsid w:val="00B84E2F"/>
    <w:rsid w:val="00B87AF8"/>
    <w:rsid w:val="00B90F0C"/>
    <w:rsid w:val="00B91043"/>
    <w:rsid w:val="00B91A5C"/>
    <w:rsid w:val="00B922BB"/>
    <w:rsid w:val="00B927FF"/>
    <w:rsid w:val="00B92F6B"/>
    <w:rsid w:val="00BA05AD"/>
    <w:rsid w:val="00BA126E"/>
    <w:rsid w:val="00BA2229"/>
    <w:rsid w:val="00BA2DFF"/>
    <w:rsid w:val="00BA4479"/>
    <w:rsid w:val="00BA6119"/>
    <w:rsid w:val="00BA6823"/>
    <w:rsid w:val="00BA7A00"/>
    <w:rsid w:val="00BB2FA2"/>
    <w:rsid w:val="00BB32FF"/>
    <w:rsid w:val="00BB3CEE"/>
    <w:rsid w:val="00BB4FC3"/>
    <w:rsid w:val="00BB522A"/>
    <w:rsid w:val="00BB660E"/>
    <w:rsid w:val="00BB6A4D"/>
    <w:rsid w:val="00BC29AE"/>
    <w:rsid w:val="00BC3850"/>
    <w:rsid w:val="00BC4A90"/>
    <w:rsid w:val="00BC5FBE"/>
    <w:rsid w:val="00BC6929"/>
    <w:rsid w:val="00BD388C"/>
    <w:rsid w:val="00BD5AEF"/>
    <w:rsid w:val="00BD70E3"/>
    <w:rsid w:val="00BD7FFB"/>
    <w:rsid w:val="00BE01F3"/>
    <w:rsid w:val="00BE19AC"/>
    <w:rsid w:val="00BE2B64"/>
    <w:rsid w:val="00BE2BA3"/>
    <w:rsid w:val="00BE3ADC"/>
    <w:rsid w:val="00BE5F8C"/>
    <w:rsid w:val="00BE6A3C"/>
    <w:rsid w:val="00BF0457"/>
    <w:rsid w:val="00BF3A23"/>
    <w:rsid w:val="00BF48A3"/>
    <w:rsid w:val="00C03DA6"/>
    <w:rsid w:val="00C03F77"/>
    <w:rsid w:val="00C04EE2"/>
    <w:rsid w:val="00C062A7"/>
    <w:rsid w:val="00C11995"/>
    <w:rsid w:val="00C11CDD"/>
    <w:rsid w:val="00C13255"/>
    <w:rsid w:val="00C13B36"/>
    <w:rsid w:val="00C20EA8"/>
    <w:rsid w:val="00C236A5"/>
    <w:rsid w:val="00C23FC8"/>
    <w:rsid w:val="00C244D8"/>
    <w:rsid w:val="00C255D7"/>
    <w:rsid w:val="00C2641D"/>
    <w:rsid w:val="00C279F8"/>
    <w:rsid w:val="00C27A89"/>
    <w:rsid w:val="00C307FF"/>
    <w:rsid w:val="00C3237F"/>
    <w:rsid w:val="00C3504A"/>
    <w:rsid w:val="00C4105F"/>
    <w:rsid w:val="00C42238"/>
    <w:rsid w:val="00C452AE"/>
    <w:rsid w:val="00C45FE2"/>
    <w:rsid w:val="00C46C1A"/>
    <w:rsid w:val="00C500B2"/>
    <w:rsid w:val="00C506D5"/>
    <w:rsid w:val="00C53052"/>
    <w:rsid w:val="00C55BA2"/>
    <w:rsid w:val="00C55C66"/>
    <w:rsid w:val="00C56385"/>
    <w:rsid w:val="00C56718"/>
    <w:rsid w:val="00C62FD8"/>
    <w:rsid w:val="00C65383"/>
    <w:rsid w:val="00C66155"/>
    <w:rsid w:val="00C669DA"/>
    <w:rsid w:val="00C67C43"/>
    <w:rsid w:val="00C67ED4"/>
    <w:rsid w:val="00C70728"/>
    <w:rsid w:val="00C70E68"/>
    <w:rsid w:val="00C71955"/>
    <w:rsid w:val="00C71DE7"/>
    <w:rsid w:val="00C720FB"/>
    <w:rsid w:val="00C75943"/>
    <w:rsid w:val="00C76552"/>
    <w:rsid w:val="00C76640"/>
    <w:rsid w:val="00C77ECD"/>
    <w:rsid w:val="00C81E33"/>
    <w:rsid w:val="00C82DD2"/>
    <w:rsid w:val="00C82EAF"/>
    <w:rsid w:val="00C953C2"/>
    <w:rsid w:val="00C9614F"/>
    <w:rsid w:val="00C96238"/>
    <w:rsid w:val="00CA1E47"/>
    <w:rsid w:val="00CA303F"/>
    <w:rsid w:val="00CA3093"/>
    <w:rsid w:val="00CA3268"/>
    <w:rsid w:val="00CA4512"/>
    <w:rsid w:val="00CA6376"/>
    <w:rsid w:val="00CB085A"/>
    <w:rsid w:val="00CB0EE5"/>
    <w:rsid w:val="00CB10BE"/>
    <w:rsid w:val="00CB2CEE"/>
    <w:rsid w:val="00CB47F0"/>
    <w:rsid w:val="00CB4D79"/>
    <w:rsid w:val="00CC06FE"/>
    <w:rsid w:val="00CC11A6"/>
    <w:rsid w:val="00CC13B7"/>
    <w:rsid w:val="00CC7054"/>
    <w:rsid w:val="00CC76F9"/>
    <w:rsid w:val="00CD2399"/>
    <w:rsid w:val="00CD522B"/>
    <w:rsid w:val="00CE0434"/>
    <w:rsid w:val="00CE11DE"/>
    <w:rsid w:val="00CE25AB"/>
    <w:rsid w:val="00CE3357"/>
    <w:rsid w:val="00CE4E95"/>
    <w:rsid w:val="00CE5347"/>
    <w:rsid w:val="00CE616F"/>
    <w:rsid w:val="00CE6B70"/>
    <w:rsid w:val="00CE7D6A"/>
    <w:rsid w:val="00CF0EE3"/>
    <w:rsid w:val="00CF2DA7"/>
    <w:rsid w:val="00CF3299"/>
    <w:rsid w:val="00CF3D5B"/>
    <w:rsid w:val="00CF4435"/>
    <w:rsid w:val="00CF7CEE"/>
    <w:rsid w:val="00D00313"/>
    <w:rsid w:val="00D00568"/>
    <w:rsid w:val="00D013D9"/>
    <w:rsid w:val="00D103A5"/>
    <w:rsid w:val="00D120EE"/>
    <w:rsid w:val="00D12A2D"/>
    <w:rsid w:val="00D1409D"/>
    <w:rsid w:val="00D141AF"/>
    <w:rsid w:val="00D17C81"/>
    <w:rsid w:val="00D22A40"/>
    <w:rsid w:val="00D238A9"/>
    <w:rsid w:val="00D250C0"/>
    <w:rsid w:val="00D26C93"/>
    <w:rsid w:val="00D27A13"/>
    <w:rsid w:val="00D30434"/>
    <w:rsid w:val="00D3243B"/>
    <w:rsid w:val="00D32D42"/>
    <w:rsid w:val="00D36D51"/>
    <w:rsid w:val="00D376AF"/>
    <w:rsid w:val="00D43EC0"/>
    <w:rsid w:val="00D44748"/>
    <w:rsid w:val="00D449FA"/>
    <w:rsid w:val="00D45595"/>
    <w:rsid w:val="00D47729"/>
    <w:rsid w:val="00D47E5A"/>
    <w:rsid w:val="00D50B0D"/>
    <w:rsid w:val="00D52411"/>
    <w:rsid w:val="00D54226"/>
    <w:rsid w:val="00D54BD2"/>
    <w:rsid w:val="00D55290"/>
    <w:rsid w:val="00D56CB8"/>
    <w:rsid w:val="00D6038B"/>
    <w:rsid w:val="00D646FA"/>
    <w:rsid w:val="00D64A02"/>
    <w:rsid w:val="00D65DAE"/>
    <w:rsid w:val="00D67114"/>
    <w:rsid w:val="00D672FE"/>
    <w:rsid w:val="00D67383"/>
    <w:rsid w:val="00D67A35"/>
    <w:rsid w:val="00D72ED1"/>
    <w:rsid w:val="00D74B9E"/>
    <w:rsid w:val="00D76008"/>
    <w:rsid w:val="00D77C27"/>
    <w:rsid w:val="00D77E30"/>
    <w:rsid w:val="00D82C3D"/>
    <w:rsid w:val="00D83CE7"/>
    <w:rsid w:val="00D8403B"/>
    <w:rsid w:val="00D84930"/>
    <w:rsid w:val="00D84BAB"/>
    <w:rsid w:val="00D87E36"/>
    <w:rsid w:val="00D9214F"/>
    <w:rsid w:val="00D96519"/>
    <w:rsid w:val="00D96846"/>
    <w:rsid w:val="00D97C7B"/>
    <w:rsid w:val="00DA181B"/>
    <w:rsid w:val="00DA4C17"/>
    <w:rsid w:val="00DA5004"/>
    <w:rsid w:val="00DA5346"/>
    <w:rsid w:val="00DA574B"/>
    <w:rsid w:val="00DA6F01"/>
    <w:rsid w:val="00DA7F1E"/>
    <w:rsid w:val="00DB028C"/>
    <w:rsid w:val="00DB085E"/>
    <w:rsid w:val="00DB0900"/>
    <w:rsid w:val="00DB0EC4"/>
    <w:rsid w:val="00DB2041"/>
    <w:rsid w:val="00DB3C40"/>
    <w:rsid w:val="00DB5304"/>
    <w:rsid w:val="00DB5D24"/>
    <w:rsid w:val="00DC3341"/>
    <w:rsid w:val="00DC3CCD"/>
    <w:rsid w:val="00DC6BC1"/>
    <w:rsid w:val="00DC6F3F"/>
    <w:rsid w:val="00DD3782"/>
    <w:rsid w:val="00DD63C5"/>
    <w:rsid w:val="00DD71D1"/>
    <w:rsid w:val="00DE00BD"/>
    <w:rsid w:val="00DE6B56"/>
    <w:rsid w:val="00DE6D5A"/>
    <w:rsid w:val="00DE7B87"/>
    <w:rsid w:val="00DF0655"/>
    <w:rsid w:val="00DF0A66"/>
    <w:rsid w:val="00DF0AFF"/>
    <w:rsid w:val="00DF0D7E"/>
    <w:rsid w:val="00DF16FE"/>
    <w:rsid w:val="00DF198C"/>
    <w:rsid w:val="00DF223F"/>
    <w:rsid w:val="00DF3163"/>
    <w:rsid w:val="00DF3CF9"/>
    <w:rsid w:val="00DF44B4"/>
    <w:rsid w:val="00DF47ED"/>
    <w:rsid w:val="00DF509F"/>
    <w:rsid w:val="00DF5FAC"/>
    <w:rsid w:val="00DF71CB"/>
    <w:rsid w:val="00E01B3C"/>
    <w:rsid w:val="00E03916"/>
    <w:rsid w:val="00E0612A"/>
    <w:rsid w:val="00E06DFC"/>
    <w:rsid w:val="00E11483"/>
    <w:rsid w:val="00E13D4F"/>
    <w:rsid w:val="00E14162"/>
    <w:rsid w:val="00E23993"/>
    <w:rsid w:val="00E25A48"/>
    <w:rsid w:val="00E266A1"/>
    <w:rsid w:val="00E271E9"/>
    <w:rsid w:val="00E30161"/>
    <w:rsid w:val="00E320D7"/>
    <w:rsid w:val="00E3279E"/>
    <w:rsid w:val="00E35CDD"/>
    <w:rsid w:val="00E40648"/>
    <w:rsid w:val="00E41154"/>
    <w:rsid w:val="00E411D2"/>
    <w:rsid w:val="00E41D84"/>
    <w:rsid w:val="00E444A4"/>
    <w:rsid w:val="00E47DB2"/>
    <w:rsid w:val="00E51E37"/>
    <w:rsid w:val="00E5491B"/>
    <w:rsid w:val="00E609D9"/>
    <w:rsid w:val="00E610F2"/>
    <w:rsid w:val="00E74C6B"/>
    <w:rsid w:val="00E751F1"/>
    <w:rsid w:val="00E76062"/>
    <w:rsid w:val="00E762C8"/>
    <w:rsid w:val="00E7676A"/>
    <w:rsid w:val="00E77AC1"/>
    <w:rsid w:val="00E810E6"/>
    <w:rsid w:val="00E82211"/>
    <w:rsid w:val="00E84C88"/>
    <w:rsid w:val="00E84FA4"/>
    <w:rsid w:val="00E87B76"/>
    <w:rsid w:val="00E90FBE"/>
    <w:rsid w:val="00E91B91"/>
    <w:rsid w:val="00E92258"/>
    <w:rsid w:val="00E931F3"/>
    <w:rsid w:val="00E9671B"/>
    <w:rsid w:val="00E97653"/>
    <w:rsid w:val="00EA0F5C"/>
    <w:rsid w:val="00EA30BF"/>
    <w:rsid w:val="00EB42AC"/>
    <w:rsid w:val="00EC0EDB"/>
    <w:rsid w:val="00EC2EC1"/>
    <w:rsid w:val="00EC384F"/>
    <w:rsid w:val="00EC3E16"/>
    <w:rsid w:val="00ED2A37"/>
    <w:rsid w:val="00ED6532"/>
    <w:rsid w:val="00ED6868"/>
    <w:rsid w:val="00ED6870"/>
    <w:rsid w:val="00EE0083"/>
    <w:rsid w:val="00EE206B"/>
    <w:rsid w:val="00EE49AE"/>
    <w:rsid w:val="00EE54FE"/>
    <w:rsid w:val="00EE5CD3"/>
    <w:rsid w:val="00EE60DB"/>
    <w:rsid w:val="00EE6339"/>
    <w:rsid w:val="00EF6B5F"/>
    <w:rsid w:val="00EF7D78"/>
    <w:rsid w:val="00F01719"/>
    <w:rsid w:val="00F02CB6"/>
    <w:rsid w:val="00F03553"/>
    <w:rsid w:val="00F13FBF"/>
    <w:rsid w:val="00F1452B"/>
    <w:rsid w:val="00F164E4"/>
    <w:rsid w:val="00F16B6D"/>
    <w:rsid w:val="00F215E2"/>
    <w:rsid w:val="00F22A68"/>
    <w:rsid w:val="00F239CA"/>
    <w:rsid w:val="00F24054"/>
    <w:rsid w:val="00F2419A"/>
    <w:rsid w:val="00F26B6A"/>
    <w:rsid w:val="00F31125"/>
    <w:rsid w:val="00F31C15"/>
    <w:rsid w:val="00F32100"/>
    <w:rsid w:val="00F332BE"/>
    <w:rsid w:val="00F3394F"/>
    <w:rsid w:val="00F33A42"/>
    <w:rsid w:val="00F33CFD"/>
    <w:rsid w:val="00F35EAE"/>
    <w:rsid w:val="00F36581"/>
    <w:rsid w:val="00F41FFB"/>
    <w:rsid w:val="00F4346C"/>
    <w:rsid w:val="00F4414F"/>
    <w:rsid w:val="00F468FC"/>
    <w:rsid w:val="00F47343"/>
    <w:rsid w:val="00F50062"/>
    <w:rsid w:val="00F50B5F"/>
    <w:rsid w:val="00F51E50"/>
    <w:rsid w:val="00F5232A"/>
    <w:rsid w:val="00F54883"/>
    <w:rsid w:val="00F553ED"/>
    <w:rsid w:val="00F555AF"/>
    <w:rsid w:val="00F55DFC"/>
    <w:rsid w:val="00F60FF7"/>
    <w:rsid w:val="00F61082"/>
    <w:rsid w:val="00F6346E"/>
    <w:rsid w:val="00F637AE"/>
    <w:rsid w:val="00F650AF"/>
    <w:rsid w:val="00F66832"/>
    <w:rsid w:val="00F676FD"/>
    <w:rsid w:val="00F72BAC"/>
    <w:rsid w:val="00F73DA0"/>
    <w:rsid w:val="00F75670"/>
    <w:rsid w:val="00F75D0C"/>
    <w:rsid w:val="00F76E41"/>
    <w:rsid w:val="00F82036"/>
    <w:rsid w:val="00F8290D"/>
    <w:rsid w:val="00F82AEA"/>
    <w:rsid w:val="00F82E0C"/>
    <w:rsid w:val="00F86046"/>
    <w:rsid w:val="00F90CB9"/>
    <w:rsid w:val="00F9121F"/>
    <w:rsid w:val="00F919A6"/>
    <w:rsid w:val="00F91F5B"/>
    <w:rsid w:val="00F967B6"/>
    <w:rsid w:val="00F96B00"/>
    <w:rsid w:val="00FA0932"/>
    <w:rsid w:val="00FA2BD8"/>
    <w:rsid w:val="00FA5265"/>
    <w:rsid w:val="00FA5ABA"/>
    <w:rsid w:val="00FA6A07"/>
    <w:rsid w:val="00FA7124"/>
    <w:rsid w:val="00FA78B2"/>
    <w:rsid w:val="00FB5C92"/>
    <w:rsid w:val="00FC08C0"/>
    <w:rsid w:val="00FC1837"/>
    <w:rsid w:val="00FC573B"/>
    <w:rsid w:val="00FC6727"/>
    <w:rsid w:val="00FD0F9C"/>
    <w:rsid w:val="00FD2941"/>
    <w:rsid w:val="00FD2AFC"/>
    <w:rsid w:val="00FD3223"/>
    <w:rsid w:val="00FE1B94"/>
    <w:rsid w:val="00FE1F0B"/>
    <w:rsid w:val="00FE24C3"/>
    <w:rsid w:val="00FE3050"/>
    <w:rsid w:val="00FE3266"/>
    <w:rsid w:val="00FF1A4C"/>
    <w:rsid w:val="00FF275F"/>
    <w:rsid w:val="00FF2EB2"/>
    <w:rsid w:val="00FF4388"/>
    <w:rsid w:val="00FF62AB"/>
    <w:rsid w:val="059D8A51"/>
    <w:rsid w:val="05ED9EF7"/>
    <w:rsid w:val="0CAE4D9D"/>
    <w:rsid w:val="288E62A0"/>
    <w:rsid w:val="466AE43E"/>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CABCB"/>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Document Header1,Pregunta,H1,Level 1 Topic Heading,h12,h13,h111,h121,H1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aliases w:val="Edgar 2,Title Header2,A,h2,A.B.C.,A1,h21,A.B.C.1,A2,A.B.C.2,Chapter Number/Appendix Letter,chn,H2,DO NOT USE_h2,Level 2 Topic Heading,H21,H22,21,H23,H211,H221,22,Header 21,211,H24,H212,H222,h22,Header 22,H25,H213,H223,h23,23,Header 23,A3,H26"/>
    <w:basedOn w:val="Normal"/>
    <w:next w:val="Normal"/>
    <w:link w:val="Ttulo2Car"/>
    <w:uiPriority w:val="9"/>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Section Header3,h3,Level 3 Topic Heading,Org Heading 1,h31,h32,h33,h311,h321,h34,h312,h322,h35,H31,h36,H32,H33,H311,H321,31,H34,H312,H322,32,H35"/>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H4,h4,First Subheading,Ref Heading 1,rh1,h41,h42,h411,h43,H41,h44,H42,4,41,42,43,H43,44,H44,h45,45,H45,h46,46,H46,h47,47,H47,411,H411,h421,421,H421,h431,431,H431,h441,441,H441,h451,451,H451,h461,461,H461,h48,48"/>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H5,h5,Second Subheading,h51,H51,h52,H52,Ref Heading 2,rh2,茗cond Subheading,PIM 5,5,51,52,h53,53,H53,h54,54,H54,h55,55,H55,h56,56,H56,h57,57,H57,h511,511,H511,h521,521,H521,h531,531,H531,h541,541,H541,h551,551,H551,h561,561,H561,h58"/>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59"/>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Ha,titulo 3,HOJA,Bolita,Párrafo de lista4,BOLADEF,Párrafo de lista3,Párrafo de lista21,BOLA,Nivel 1 OS,Colorful List Accent 1,Colorful List - Accent 11,LISTA,Fotografía,Bullet List,FooterText,numbered,Paragraphe de liste1,List Paragraph"/>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Ha Car,titulo 3 Car,HOJA Car,Bolita Car,Párrafo de lista4 Car,BOLADEF Car,Párrafo de lista3 Car,Párrafo de lista21 Car,BOLA Car,Nivel 1 OS Car,Colorful List Accent 1 Car,Colorful List - Accent 11 Car,LISTA Car,Fotografía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Section Header3 Car,h3 Car,Level 3 Topic Heading Car,Org Heading 1 Car,h31 Car,h32 Car,h3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H4 Car,h4 Car,First Subheading Car,Ref Heading 1 Car,rh1 Car,h41 Car,h42 Car,h411 Car,h43 Car,H41 Car,h44 Car,H42 Car,4 Car,41 Car,42 Car,43 Car,H43 Car,44 Car,H44 Car,h45 Car,45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H5 Car,h5 Car,Second Subheading Car,h51 Car,H51 Car,h52 Car,H52 Car,Ref Heading 2 Car,rh2 Car,茗cond Subheading Car,PIM 5 Car,5 Car,51 Car,52 Car,h53 Car,53 Car,H53 Car,h54 Car,54 Car,H54 Car,h55 Car,55 Car,H55 Car,h56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aliases w:val="Edgar 2 Car,Title Header2 Car,A Car,h2 Car,A.B.C. Car,A1 Car,h21 Car,A.B.C.1 Car,A2 Car,A.B.C.2 Car,Chapter Number/Appendix Letter Car,chn Car,H2 Car,DO NOT USE_h2 Car,Level 2 Topic Heading Car,H21 Car,H22 Car,21 Car,H23 Car,H211 Car,2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Tablaconcuadrculaclara"/>
    <w:uiPriority w:val="99"/>
    <w:rsid w:val="00CA303F"/>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A303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ableParagraph">
    <w:name w:val="Table Paragraph"/>
    <w:basedOn w:val="Normal"/>
    <w:uiPriority w:val="1"/>
    <w:qFormat/>
    <w:rsid w:val="00424019"/>
    <w:pPr>
      <w:widowControl w:val="0"/>
      <w:autoSpaceDE w:val="0"/>
      <w:autoSpaceDN w:val="0"/>
      <w:spacing w:after="0" w:line="240" w:lineRule="auto"/>
      <w:jc w:val="left"/>
    </w:pPr>
    <w:rPr>
      <w:rFonts w:ascii="Arial MT" w:eastAsia="Arial MT" w:hAnsi="Arial MT" w:cs="Arial MT"/>
      <w:sz w:val="22"/>
      <w:lang w:eastAsia="en-US"/>
    </w:rPr>
  </w:style>
  <w:style w:type="table" w:customStyle="1" w:styleId="TableNormal">
    <w:name w:val="Table Normal"/>
    <w:uiPriority w:val="2"/>
    <w:semiHidden/>
    <w:qFormat/>
    <w:rsid w:val="001A5B46"/>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table" w:customStyle="1" w:styleId="TableNormal1">
    <w:name w:val="Table Normal1"/>
    <w:uiPriority w:val="2"/>
    <w:semiHidden/>
    <w:qFormat/>
    <w:rsid w:val="001A5B46"/>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character" w:styleId="Hipervnculo">
    <w:name w:val="Hyperlink"/>
    <w:basedOn w:val="Fuentedeprrafopredeter"/>
    <w:uiPriority w:val="99"/>
    <w:unhideWhenUsed/>
    <w:rsid w:val="003931D9"/>
    <w:rPr>
      <w:color w:val="0563C1" w:themeColor="hyperlink"/>
      <w:u w:val="single"/>
    </w:rPr>
  </w:style>
  <w:style w:type="character" w:styleId="Mencinsinresolver">
    <w:name w:val="Unresolved Mention"/>
    <w:basedOn w:val="Fuentedeprrafopredeter"/>
    <w:uiPriority w:val="99"/>
    <w:semiHidden/>
    <w:unhideWhenUsed/>
    <w:rsid w:val="003931D9"/>
    <w:rPr>
      <w:color w:val="605E5C"/>
      <w:shd w:val="clear" w:color="auto" w:fill="E1DFDD"/>
    </w:rPr>
  </w:style>
  <w:style w:type="table" w:customStyle="1" w:styleId="Tablaconcuadrcula1">
    <w:name w:val="Tabla con cuadrícula1"/>
    <w:basedOn w:val="Tablanormal"/>
    <w:next w:val="Tablaconcuadrcula"/>
    <w:uiPriority w:val="39"/>
    <w:rsid w:val="009011D5"/>
    <w:rPr>
      <w:rFonts w:ascii="Times New Roman" w:hAnsi="Times New Roman"/>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597442906">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43905127">
      <w:bodyDiv w:val="1"/>
      <w:marLeft w:val="0"/>
      <w:marRight w:val="0"/>
      <w:marTop w:val="0"/>
      <w:marBottom w:val="0"/>
      <w:divBdr>
        <w:top w:val="none" w:sz="0" w:space="0" w:color="auto"/>
        <w:left w:val="none" w:sz="0" w:space="0" w:color="auto"/>
        <w:bottom w:val="none" w:sz="0" w:space="0" w:color="auto"/>
        <w:right w:val="none" w:sz="0" w:space="0" w:color="auto"/>
      </w:divBdr>
      <w:divsChild>
        <w:div w:id="1203372180">
          <w:marLeft w:val="0"/>
          <w:marRight w:val="0"/>
          <w:marTop w:val="0"/>
          <w:marBottom w:val="0"/>
          <w:divBdr>
            <w:top w:val="none" w:sz="0" w:space="0" w:color="auto"/>
            <w:left w:val="none" w:sz="0" w:space="0" w:color="auto"/>
            <w:bottom w:val="none" w:sz="0" w:space="0" w:color="auto"/>
            <w:right w:val="none" w:sz="0" w:space="0" w:color="auto"/>
          </w:divBdr>
          <w:divsChild>
            <w:div w:id="1142579709">
              <w:marLeft w:val="0"/>
              <w:marRight w:val="0"/>
              <w:marTop w:val="0"/>
              <w:marBottom w:val="0"/>
              <w:divBdr>
                <w:top w:val="none" w:sz="0" w:space="0" w:color="auto"/>
                <w:left w:val="none" w:sz="0" w:space="0" w:color="auto"/>
                <w:bottom w:val="none" w:sz="0" w:space="0" w:color="auto"/>
                <w:right w:val="none" w:sz="0" w:space="0" w:color="auto"/>
              </w:divBdr>
              <w:divsChild>
                <w:div w:id="43228281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641350621">
          <w:marLeft w:val="0"/>
          <w:marRight w:val="0"/>
          <w:marTop w:val="0"/>
          <w:marBottom w:val="0"/>
          <w:divBdr>
            <w:top w:val="none" w:sz="0" w:space="0" w:color="auto"/>
            <w:left w:val="none" w:sz="0" w:space="0" w:color="auto"/>
            <w:bottom w:val="none" w:sz="0" w:space="0" w:color="auto"/>
            <w:right w:val="none" w:sz="0" w:space="0" w:color="auto"/>
          </w:divBdr>
          <w:divsChild>
            <w:div w:id="1544826187">
              <w:marLeft w:val="0"/>
              <w:marRight w:val="0"/>
              <w:marTop w:val="0"/>
              <w:marBottom w:val="0"/>
              <w:divBdr>
                <w:top w:val="none" w:sz="0" w:space="0" w:color="auto"/>
                <w:left w:val="none" w:sz="0" w:space="0" w:color="auto"/>
                <w:bottom w:val="none" w:sz="0" w:space="0" w:color="auto"/>
                <w:right w:val="none" w:sz="0" w:space="0" w:color="auto"/>
              </w:divBdr>
              <w:divsChild>
                <w:div w:id="990788721">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642267143">
          <w:marLeft w:val="0"/>
          <w:marRight w:val="0"/>
          <w:marTop w:val="0"/>
          <w:marBottom w:val="0"/>
          <w:divBdr>
            <w:top w:val="none" w:sz="0" w:space="0" w:color="auto"/>
            <w:left w:val="none" w:sz="0" w:space="0" w:color="auto"/>
            <w:bottom w:val="none" w:sz="0" w:space="0" w:color="auto"/>
            <w:right w:val="none" w:sz="0" w:space="0" w:color="auto"/>
          </w:divBdr>
          <w:divsChild>
            <w:div w:id="632950634">
              <w:marLeft w:val="0"/>
              <w:marRight w:val="0"/>
              <w:marTop w:val="0"/>
              <w:marBottom w:val="0"/>
              <w:divBdr>
                <w:top w:val="none" w:sz="0" w:space="0" w:color="auto"/>
                <w:left w:val="none" w:sz="0" w:space="0" w:color="auto"/>
                <w:bottom w:val="none" w:sz="0" w:space="0" w:color="auto"/>
                <w:right w:val="none" w:sz="0" w:space="0" w:color="auto"/>
              </w:divBdr>
              <w:divsChild>
                <w:div w:id="1360156765">
                  <w:marLeft w:val="-420"/>
                  <w:marRight w:val="0"/>
                  <w:marTop w:val="0"/>
                  <w:marBottom w:val="0"/>
                  <w:divBdr>
                    <w:top w:val="none" w:sz="0" w:space="0" w:color="auto"/>
                    <w:left w:val="none" w:sz="0" w:space="0" w:color="auto"/>
                    <w:bottom w:val="none" w:sz="0" w:space="0" w:color="auto"/>
                    <w:right w:val="none" w:sz="0" w:space="0" w:color="auto"/>
                  </w:divBdr>
                  <w:divsChild>
                    <w:div w:id="145979512">
                      <w:marLeft w:val="0"/>
                      <w:marRight w:val="0"/>
                      <w:marTop w:val="0"/>
                      <w:marBottom w:val="0"/>
                      <w:divBdr>
                        <w:top w:val="none" w:sz="0" w:space="0" w:color="auto"/>
                        <w:left w:val="none" w:sz="0" w:space="0" w:color="auto"/>
                        <w:bottom w:val="none" w:sz="0" w:space="0" w:color="auto"/>
                        <w:right w:val="none" w:sz="0" w:space="0" w:color="auto"/>
                      </w:divBdr>
                      <w:divsChild>
                        <w:div w:id="1285044558">
                          <w:marLeft w:val="0"/>
                          <w:marRight w:val="0"/>
                          <w:marTop w:val="0"/>
                          <w:marBottom w:val="0"/>
                          <w:divBdr>
                            <w:top w:val="none" w:sz="0" w:space="0" w:color="auto"/>
                            <w:left w:val="none" w:sz="0" w:space="0" w:color="auto"/>
                            <w:bottom w:val="none" w:sz="0" w:space="0" w:color="auto"/>
                            <w:right w:val="none" w:sz="0" w:space="0" w:color="auto"/>
                          </w:divBdr>
                          <w:divsChild>
                            <w:div w:id="1932204794">
                              <w:marLeft w:val="0"/>
                              <w:marRight w:val="0"/>
                              <w:marTop w:val="0"/>
                              <w:marBottom w:val="0"/>
                              <w:divBdr>
                                <w:top w:val="none" w:sz="0" w:space="0" w:color="auto"/>
                                <w:left w:val="none" w:sz="0" w:space="0" w:color="auto"/>
                                <w:bottom w:val="none" w:sz="0" w:space="0" w:color="auto"/>
                                <w:right w:val="none" w:sz="0" w:space="0" w:color="auto"/>
                              </w:divBdr>
                            </w:div>
                            <w:div w:id="1918057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606959">
                  <w:marLeft w:val="-420"/>
                  <w:marRight w:val="0"/>
                  <w:marTop w:val="0"/>
                  <w:marBottom w:val="0"/>
                  <w:divBdr>
                    <w:top w:val="none" w:sz="0" w:space="0" w:color="auto"/>
                    <w:left w:val="none" w:sz="0" w:space="0" w:color="auto"/>
                    <w:bottom w:val="none" w:sz="0" w:space="0" w:color="auto"/>
                    <w:right w:val="none" w:sz="0" w:space="0" w:color="auto"/>
                  </w:divBdr>
                  <w:divsChild>
                    <w:div w:id="1430270246">
                      <w:marLeft w:val="0"/>
                      <w:marRight w:val="0"/>
                      <w:marTop w:val="0"/>
                      <w:marBottom w:val="0"/>
                      <w:divBdr>
                        <w:top w:val="none" w:sz="0" w:space="0" w:color="auto"/>
                        <w:left w:val="none" w:sz="0" w:space="0" w:color="auto"/>
                        <w:bottom w:val="none" w:sz="0" w:space="0" w:color="auto"/>
                        <w:right w:val="none" w:sz="0" w:space="0" w:color="auto"/>
                      </w:divBdr>
                      <w:divsChild>
                        <w:div w:id="1682509914">
                          <w:marLeft w:val="0"/>
                          <w:marRight w:val="0"/>
                          <w:marTop w:val="0"/>
                          <w:marBottom w:val="0"/>
                          <w:divBdr>
                            <w:top w:val="none" w:sz="0" w:space="0" w:color="auto"/>
                            <w:left w:val="none" w:sz="0" w:space="0" w:color="auto"/>
                            <w:bottom w:val="none" w:sz="0" w:space="0" w:color="auto"/>
                            <w:right w:val="none" w:sz="0" w:space="0" w:color="auto"/>
                          </w:divBdr>
                          <w:divsChild>
                            <w:div w:id="418798051">
                              <w:marLeft w:val="0"/>
                              <w:marRight w:val="0"/>
                              <w:marTop w:val="0"/>
                              <w:marBottom w:val="0"/>
                              <w:divBdr>
                                <w:top w:val="none" w:sz="0" w:space="0" w:color="auto"/>
                                <w:left w:val="none" w:sz="0" w:space="0" w:color="auto"/>
                                <w:bottom w:val="none" w:sz="0" w:space="0" w:color="auto"/>
                                <w:right w:val="none" w:sz="0" w:space="0" w:color="auto"/>
                              </w:divBdr>
                            </w:div>
                            <w:div w:id="22678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302487">
                  <w:marLeft w:val="-420"/>
                  <w:marRight w:val="0"/>
                  <w:marTop w:val="0"/>
                  <w:marBottom w:val="0"/>
                  <w:divBdr>
                    <w:top w:val="none" w:sz="0" w:space="0" w:color="auto"/>
                    <w:left w:val="none" w:sz="0" w:space="0" w:color="auto"/>
                    <w:bottom w:val="none" w:sz="0" w:space="0" w:color="auto"/>
                    <w:right w:val="none" w:sz="0" w:space="0" w:color="auto"/>
                  </w:divBdr>
                  <w:divsChild>
                    <w:div w:id="1344741236">
                      <w:marLeft w:val="0"/>
                      <w:marRight w:val="0"/>
                      <w:marTop w:val="0"/>
                      <w:marBottom w:val="0"/>
                      <w:divBdr>
                        <w:top w:val="none" w:sz="0" w:space="0" w:color="auto"/>
                        <w:left w:val="none" w:sz="0" w:space="0" w:color="auto"/>
                        <w:bottom w:val="none" w:sz="0" w:space="0" w:color="auto"/>
                        <w:right w:val="none" w:sz="0" w:space="0" w:color="auto"/>
                      </w:divBdr>
                      <w:divsChild>
                        <w:div w:id="1466459762">
                          <w:marLeft w:val="0"/>
                          <w:marRight w:val="0"/>
                          <w:marTop w:val="0"/>
                          <w:marBottom w:val="0"/>
                          <w:divBdr>
                            <w:top w:val="none" w:sz="0" w:space="0" w:color="auto"/>
                            <w:left w:val="none" w:sz="0" w:space="0" w:color="auto"/>
                            <w:bottom w:val="none" w:sz="0" w:space="0" w:color="auto"/>
                            <w:right w:val="none" w:sz="0" w:space="0" w:color="auto"/>
                          </w:divBdr>
                          <w:divsChild>
                            <w:div w:id="431557132">
                              <w:marLeft w:val="0"/>
                              <w:marRight w:val="0"/>
                              <w:marTop w:val="0"/>
                              <w:marBottom w:val="0"/>
                              <w:divBdr>
                                <w:top w:val="none" w:sz="0" w:space="0" w:color="auto"/>
                                <w:left w:val="none" w:sz="0" w:space="0" w:color="auto"/>
                                <w:bottom w:val="none" w:sz="0" w:space="0" w:color="auto"/>
                                <w:right w:val="none" w:sz="0" w:space="0" w:color="auto"/>
                              </w:divBdr>
                            </w:div>
                            <w:div w:id="37903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115768">
                  <w:marLeft w:val="-420"/>
                  <w:marRight w:val="0"/>
                  <w:marTop w:val="0"/>
                  <w:marBottom w:val="0"/>
                  <w:divBdr>
                    <w:top w:val="none" w:sz="0" w:space="0" w:color="auto"/>
                    <w:left w:val="none" w:sz="0" w:space="0" w:color="auto"/>
                    <w:bottom w:val="none" w:sz="0" w:space="0" w:color="auto"/>
                    <w:right w:val="none" w:sz="0" w:space="0" w:color="auto"/>
                  </w:divBdr>
                  <w:divsChild>
                    <w:div w:id="724454192">
                      <w:marLeft w:val="0"/>
                      <w:marRight w:val="0"/>
                      <w:marTop w:val="0"/>
                      <w:marBottom w:val="0"/>
                      <w:divBdr>
                        <w:top w:val="none" w:sz="0" w:space="0" w:color="auto"/>
                        <w:left w:val="none" w:sz="0" w:space="0" w:color="auto"/>
                        <w:bottom w:val="none" w:sz="0" w:space="0" w:color="auto"/>
                        <w:right w:val="none" w:sz="0" w:space="0" w:color="auto"/>
                      </w:divBdr>
                      <w:divsChild>
                        <w:div w:id="827524978">
                          <w:marLeft w:val="0"/>
                          <w:marRight w:val="0"/>
                          <w:marTop w:val="0"/>
                          <w:marBottom w:val="0"/>
                          <w:divBdr>
                            <w:top w:val="none" w:sz="0" w:space="0" w:color="auto"/>
                            <w:left w:val="none" w:sz="0" w:space="0" w:color="auto"/>
                            <w:bottom w:val="none" w:sz="0" w:space="0" w:color="auto"/>
                            <w:right w:val="none" w:sz="0" w:space="0" w:color="auto"/>
                          </w:divBdr>
                          <w:divsChild>
                            <w:div w:id="1239285833">
                              <w:marLeft w:val="0"/>
                              <w:marRight w:val="0"/>
                              <w:marTop w:val="0"/>
                              <w:marBottom w:val="0"/>
                              <w:divBdr>
                                <w:top w:val="none" w:sz="0" w:space="0" w:color="auto"/>
                                <w:left w:val="none" w:sz="0" w:space="0" w:color="auto"/>
                                <w:bottom w:val="none" w:sz="0" w:space="0" w:color="auto"/>
                                <w:right w:val="none" w:sz="0" w:space="0" w:color="auto"/>
                              </w:divBdr>
                            </w:div>
                            <w:div w:id="73550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5689474">
                  <w:marLeft w:val="-420"/>
                  <w:marRight w:val="0"/>
                  <w:marTop w:val="0"/>
                  <w:marBottom w:val="0"/>
                  <w:divBdr>
                    <w:top w:val="none" w:sz="0" w:space="0" w:color="auto"/>
                    <w:left w:val="none" w:sz="0" w:space="0" w:color="auto"/>
                    <w:bottom w:val="none" w:sz="0" w:space="0" w:color="auto"/>
                    <w:right w:val="none" w:sz="0" w:space="0" w:color="auto"/>
                  </w:divBdr>
                  <w:divsChild>
                    <w:div w:id="1928070773">
                      <w:marLeft w:val="0"/>
                      <w:marRight w:val="0"/>
                      <w:marTop w:val="0"/>
                      <w:marBottom w:val="0"/>
                      <w:divBdr>
                        <w:top w:val="none" w:sz="0" w:space="0" w:color="auto"/>
                        <w:left w:val="none" w:sz="0" w:space="0" w:color="auto"/>
                        <w:bottom w:val="none" w:sz="0" w:space="0" w:color="auto"/>
                        <w:right w:val="none" w:sz="0" w:space="0" w:color="auto"/>
                      </w:divBdr>
                      <w:divsChild>
                        <w:div w:id="1041708702">
                          <w:marLeft w:val="0"/>
                          <w:marRight w:val="0"/>
                          <w:marTop w:val="0"/>
                          <w:marBottom w:val="0"/>
                          <w:divBdr>
                            <w:top w:val="none" w:sz="0" w:space="0" w:color="auto"/>
                            <w:left w:val="none" w:sz="0" w:space="0" w:color="auto"/>
                            <w:bottom w:val="none" w:sz="0" w:space="0" w:color="auto"/>
                            <w:right w:val="none" w:sz="0" w:space="0" w:color="auto"/>
                          </w:divBdr>
                          <w:divsChild>
                            <w:div w:id="1877891319">
                              <w:marLeft w:val="0"/>
                              <w:marRight w:val="0"/>
                              <w:marTop w:val="0"/>
                              <w:marBottom w:val="0"/>
                              <w:divBdr>
                                <w:top w:val="none" w:sz="0" w:space="0" w:color="auto"/>
                                <w:left w:val="none" w:sz="0" w:space="0" w:color="auto"/>
                                <w:bottom w:val="none" w:sz="0" w:space="0" w:color="auto"/>
                                <w:right w:val="none" w:sz="0" w:space="0" w:color="auto"/>
                              </w:divBdr>
                            </w:div>
                            <w:div w:id="372928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484309">
                  <w:marLeft w:val="-420"/>
                  <w:marRight w:val="0"/>
                  <w:marTop w:val="0"/>
                  <w:marBottom w:val="0"/>
                  <w:divBdr>
                    <w:top w:val="none" w:sz="0" w:space="0" w:color="auto"/>
                    <w:left w:val="none" w:sz="0" w:space="0" w:color="auto"/>
                    <w:bottom w:val="none" w:sz="0" w:space="0" w:color="auto"/>
                    <w:right w:val="none" w:sz="0" w:space="0" w:color="auto"/>
                  </w:divBdr>
                  <w:divsChild>
                    <w:div w:id="2012027764">
                      <w:marLeft w:val="0"/>
                      <w:marRight w:val="0"/>
                      <w:marTop w:val="0"/>
                      <w:marBottom w:val="0"/>
                      <w:divBdr>
                        <w:top w:val="none" w:sz="0" w:space="0" w:color="auto"/>
                        <w:left w:val="none" w:sz="0" w:space="0" w:color="auto"/>
                        <w:bottom w:val="none" w:sz="0" w:space="0" w:color="auto"/>
                        <w:right w:val="none" w:sz="0" w:space="0" w:color="auto"/>
                      </w:divBdr>
                      <w:divsChild>
                        <w:div w:id="2114157226">
                          <w:marLeft w:val="0"/>
                          <w:marRight w:val="0"/>
                          <w:marTop w:val="0"/>
                          <w:marBottom w:val="0"/>
                          <w:divBdr>
                            <w:top w:val="none" w:sz="0" w:space="0" w:color="auto"/>
                            <w:left w:val="none" w:sz="0" w:space="0" w:color="auto"/>
                            <w:bottom w:val="none" w:sz="0" w:space="0" w:color="auto"/>
                            <w:right w:val="none" w:sz="0" w:space="0" w:color="auto"/>
                          </w:divBdr>
                          <w:divsChild>
                            <w:div w:id="2079858226">
                              <w:marLeft w:val="0"/>
                              <w:marRight w:val="0"/>
                              <w:marTop w:val="0"/>
                              <w:marBottom w:val="0"/>
                              <w:divBdr>
                                <w:top w:val="none" w:sz="0" w:space="0" w:color="auto"/>
                                <w:left w:val="none" w:sz="0" w:space="0" w:color="auto"/>
                                <w:bottom w:val="none" w:sz="0" w:space="0" w:color="auto"/>
                                <w:right w:val="none" w:sz="0" w:space="0" w:color="auto"/>
                              </w:divBdr>
                            </w:div>
                            <w:div w:id="1963727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6450955">
                  <w:marLeft w:val="-420"/>
                  <w:marRight w:val="0"/>
                  <w:marTop w:val="0"/>
                  <w:marBottom w:val="0"/>
                  <w:divBdr>
                    <w:top w:val="none" w:sz="0" w:space="0" w:color="auto"/>
                    <w:left w:val="none" w:sz="0" w:space="0" w:color="auto"/>
                    <w:bottom w:val="none" w:sz="0" w:space="0" w:color="auto"/>
                    <w:right w:val="none" w:sz="0" w:space="0" w:color="auto"/>
                  </w:divBdr>
                  <w:divsChild>
                    <w:div w:id="1863975040">
                      <w:marLeft w:val="0"/>
                      <w:marRight w:val="0"/>
                      <w:marTop w:val="0"/>
                      <w:marBottom w:val="0"/>
                      <w:divBdr>
                        <w:top w:val="none" w:sz="0" w:space="0" w:color="auto"/>
                        <w:left w:val="none" w:sz="0" w:space="0" w:color="auto"/>
                        <w:bottom w:val="none" w:sz="0" w:space="0" w:color="auto"/>
                        <w:right w:val="none" w:sz="0" w:space="0" w:color="auto"/>
                      </w:divBdr>
                      <w:divsChild>
                        <w:div w:id="2131971083">
                          <w:marLeft w:val="0"/>
                          <w:marRight w:val="0"/>
                          <w:marTop w:val="0"/>
                          <w:marBottom w:val="0"/>
                          <w:divBdr>
                            <w:top w:val="none" w:sz="0" w:space="0" w:color="auto"/>
                            <w:left w:val="none" w:sz="0" w:space="0" w:color="auto"/>
                            <w:bottom w:val="none" w:sz="0" w:space="0" w:color="auto"/>
                            <w:right w:val="none" w:sz="0" w:space="0" w:color="auto"/>
                          </w:divBdr>
                          <w:divsChild>
                            <w:div w:id="631062336">
                              <w:marLeft w:val="0"/>
                              <w:marRight w:val="0"/>
                              <w:marTop w:val="0"/>
                              <w:marBottom w:val="0"/>
                              <w:divBdr>
                                <w:top w:val="none" w:sz="0" w:space="0" w:color="auto"/>
                                <w:left w:val="none" w:sz="0" w:space="0" w:color="auto"/>
                                <w:bottom w:val="none" w:sz="0" w:space="0" w:color="auto"/>
                                <w:right w:val="none" w:sz="0" w:space="0" w:color="auto"/>
                              </w:divBdr>
                            </w:div>
                            <w:div w:id="141822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660921">
                  <w:marLeft w:val="-420"/>
                  <w:marRight w:val="0"/>
                  <w:marTop w:val="0"/>
                  <w:marBottom w:val="0"/>
                  <w:divBdr>
                    <w:top w:val="none" w:sz="0" w:space="0" w:color="auto"/>
                    <w:left w:val="none" w:sz="0" w:space="0" w:color="auto"/>
                    <w:bottom w:val="none" w:sz="0" w:space="0" w:color="auto"/>
                    <w:right w:val="none" w:sz="0" w:space="0" w:color="auto"/>
                  </w:divBdr>
                  <w:divsChild>
                    <w:div w:id="1681279369">
                      <w:marLeft w:val="0"/>
                      <w:marRight w:val="0"/>
                      <w:marTop w:val="0"/>
                      <w:marBottom w:val="0"/>
                      <w:divBdr>
                        <w:top w:val="none" w:sz="0" w:space="0" w:color="auto"/>
                        <w:left w:val="none" w:sz="0" w:space="0" w:color="auto"/>
                        <w:bottom w:val="none" w:sz="0" w:space="0" w:color="auto"/>
                        <w:right w:val="none" w:sz="0" w:space="0" w:color="auto"/>
                      </w:divBdr>
                      <w:divsChild>
                        <w:div w:id="1048069221">
                          <w:marLeft w:val="0"/>
                          <w:marRight w:val="0"/>
                          <w:marTop w:val="0"/>
                          <w:marBottom w:val="0"/>
                          <w:divBdr>
                            <w:top w:val="none" w:sz="0" w:space="0" w:color="auto"/>
                            <w:left w:val="none" w:sz="0" w:space="0" w:color="auto"/>
                            <w:bottom w:val="none" w:sz="0" w:space="0" w:color="auto"/>
                            <w:right w:val="none" w:sz="0" w:space="0" w:color="auto"/>
                          </w:divBdr>
                          <w:divsChild>
                            <w:div w:id="606350181">
                              <w:marLeft w:val="0"/>
                              <w:marRight w:val="0"/>
                              <w:marTop w:val="0"/>
                              <w:marBottom w:val="0"/>
                              <w:divBdr>
                                <w:top w:val="none" w:sz="0" w:space="0" w:color="auto"/>
                                <w:left w:val="none" w:sz="0" w:space="0" w:color="auto"/>
                                <w:bottom w:val="none" w:sz="0" w:space="0" w:color="auto"/>
                                <w:right w:val="none" w:sz="0" w:space="0" w:color="auto"/>
                              </w:divBdr>
                            </w:div>
                            <w:div w:id="1504053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9455590">
                  <w:marLeft w:val="-420"/>
                  <w:marRight w:val="0"/>
                  <w:marTop w:val="0"/>
                  <w:marBottom w:val="0"/>
                  <w:divBdr>
                    <w:top w:val="none" w:sz="0" w:space="0" w:color="auto"/>
                    <w:left w:val="none" w:sz="0" w:space="0" w:color="auto"/>
                    <w:bottom w:val="none" w:sz="0" w:space="0" w:color="auto"/>
                    <w:right w:val="none" w:sz="0" w:space="0" w:color="auto"/>
                  </w:divBdr>
                  <w:divsChild>
                    <w:div w:id="1098596425">
                      <w:marLeft w:val="0"/>
                      <w:marRight w:val="0"/>
                      <w:marTop w:val="0"/>
                      <w:marBottom w:val="0"/>
                      <w:divBdr>
                        <w:top w:val="none" w:sz="0" w:space="0" w:color="auto"/>
                        <w:left w:val="none" w:sz="0" w:space="0" w:color="auto"/>
                        <w:bottom w:val="none" w:sz="0" w:space="0" w:color="auto"/>
                        <w:right w:val="none" w:sz="0" w:space="0" w:color="auto"/>
                      </w:divBdr>
                      <w:divsChild>
                        <w:div w:id="1501114296">
                          <w:marLeft w:val="0"/>
                          <w:marRight w:val="0"/>
                          <w:marTop w:val="0"/>
                          <w:marBottom w:val="0"/>
                          <w:divBdr>
                            <w:top w:val="none" w:sz="0" w:space="0" w:color="auto"/>
                            <w:left w:val="none" w:sz="0" w:space="0" w:color="auto"/>
                            <w:bottom w:val="none" w:sz="0" w:space="0" w:color="auto"/>
                            <w:right w:val="none" w:sz="0" w:space="0" w:color="auto"/>
                          </w:divBdr>
                          <w:divsChild>
                            <w:div w:id="400444387">
                              <w:marLeft w:val="0"/>
                              <w:marRight w:val="0"/>
                              <w:marTop w:val="0"/>
                              <w:marBottom w:val="0"/>
                              <w:divBdr>
                                <w:top w:val="none" w:sz="0" w:space="0" w:color="auto"/>
                                <w:left w:val="none" w:sz="0" w:space="0" w:color="auto"/>
                                <w:bottom w:val="none" w:sz="0" w:space="0" w:color="auto"/>
                                <w:right w:val="none" w:sz="0" w:space="0" w:color="auto"/>
                              </w:divBdr>
                            </w:div>
                            <w:div w:id="150223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490774">
                  <w:marLeft w:val="-420"/>
                  <w:marRight w:val="0"/>
                  <w:marTop w:val="0"/>
                  <w:marBottom w:val="0"/>
                  <w:divBdr>
                    <w:top w:val="none" w:sz="0" w:space="0" w:color="auto"/>
                    <w:left w:val="none" w:sz="0" w:space="0" w:color="auto"/>
                    <w:bottom w:val="none" w:sz="0" w:space="0" w:color="auto"/>
                    <w:right w:val="none" w:sz="0" w:space="0" w:color="auto"/>
                  </w:divBdr>
                  <w:divsChild>
                    <w:div w:id="1663972966">
                      <w:marLeft w:val="0"/>
                      <w:marRight w:val="0"/>
                      <w:marTop w:val="0"/>
                      <w:marBottom w:val="0"/>
                      <w:divBdr>
                        <w:top w:val="none" w:sz="0" w:space="0" w:color="auto"/>
                        <w:left w:val="none" w:sz="0" w:space="0" w:color="auto"/>
                        <w:bottom w:val="none" w:sz="0" w:space="0" w:color="auto"/>
                        <w:right w:val="none" w:sz="0" w:space="0" w:color="auto"/>
                      </w:divBdr>
                      <w:divsChild>
                        <w:div w:id="171918857">
                          <w:marLeft w:val="0"/>
                          <w:marRight w:val="0"/>
                          <w:marTop w:val="0"/>
                          <w:marBottom w:val="0"/>
                          <w:divBdr>
                            <w:top w:val="none" w:sz="0" w:space="0" w:color="auto"/>
                            <w:left w:val="none" w:sz="0" w:space="0" w:color="auto"/>
                            <w:bottom w:val="none" w:sz="0" w:space="0" w:color="auto"/>
                            <w:right w:val="none" w:sz="0" w:space="0" w:color="auto"/>
                          </w:divBdr>
                          <w:divsChild>
                            <w:div w:id="1533298500">
                              <w:marLeft w:val="0"/>
                              <w:marRight w:val="0"/>
                              <w:marTop w:val="0"/>
                              <w:marBottom w:val="0"/>
                              <w:divBdr>
                                <w:top w:val="none" w:sz="0" w:space="0" w:color="auto"/>
                                <w:left w:val="none" w:sz="0" w:space="0" w:color="auto"/>
                                <w:bottom w:val="none" w:sz="0" w:space="0" w:color="auto"/>
                                <w:right w:val="none" w:sz="0" w:space="0" w:color="auto"/>
                              </w:divBdr>
                            </w:div>
                            <w:div w:id="596139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1439549">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78249226">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36263552">
      <w:bodyDiv w:val="1"/>
      <w:marLeft w:val="0"/>
      <w:marRight w:val="0"/>
      <w:marTop w:val="0"/>
      <w:marBottom w:val="0"/>
      <w:divBdr>
        <w:top w:val="none" w:sz="0" w:space="0" w:color="auto"/>
        <w:left w:val="none" w:sz="0" w:space="0" w:color="auto"/>
        <w:bottom w:val="none" w:sz="0" w:space="0" w:color="auto"/>
        <w:right w:val="none" w:sz="0" w:space="0" w:color="auto"/>
      </w:divBdr>
      <w:divsChild>
        <w:div w:id="1052384268">
          <w:marLeft w:val="0"/>
          <w:marRight w:val="0"/>
          <w:marTop w:val="0"/>
          <w:marBottom w:val="0"/>
          <w:divBdr>
            <w:top w:val="none" w:sz="0" w:space="0" w:color="auto"/>
            <w:left w:val="none" w:sz="0" w:space="0" w:color="auto"/>
            <w:bottom w:val="none" w:sz="0" w:space="0" w:color="auto"/>
            <w:right w:val="none" w:sz="0" w:space="0" w:color="auto"/>
          </w:divBdr>
          <w:divsChild>
            <w:div w:id="285355319">
              <w:marLeft w:val="0"/>
              <w:marRight w:val="0"/>
              <w:marTop w:val="0"/>
              <w:marBottom w:val="0"/>
              <w:divBdr>
                <w:top w:val="none" w:sz="0" w:space="0" w:color="auto"/>
                <w:left w:val="none" w:sz="0" w:space="0" w:color="auto"/>
                <w:bottom w:val="none" w:sz="0" w:space="0" w:color="auto"/>
                <w:right w:val="none" w:sz="0" w:space="0" w:color="auto"/>
              </w:divBdr>
              <w:divsChild>
                <w:div w:id="72168332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33775998">
          <w:marLeft w:val="0"/>
          <w:marRight w:val="0"/>
          <w:marTop w:val="0"/>
          <w:marBottom w:val="0"/>
          <w:divBdr>
            <w:top w:val="none" w:sz="0" w:space="0" w:color="auto"/>
            <w:left w:val="none" w:sz="0" w:space="0" w:color="auto"/>
            <w:bottom w:val="none" w:sz="0" w:space="0" w:color="auto"/>
            <w:right w:val="none" w:sz="0" w:space="0" w:color="auto"/>
          </w:divBdr>
          <w:divsChild>
            <w:div w:id="74128272">
              <w:marLeft w:val="0"/>
              <w:marRight w:val="0"/>
              <w:marTop w:val="0"/>
              <w:marBottom w:val="0"/>
              <w:divBdr>
                <w:top w:val="none" w:sz="0" w:space="0" w:color="auto"/>
                <w:left w:val="none" w:sz="0" w:space="0" w:color="auto"/>
                <w:bottom w:val="none" w:sz="0" w:space="0" w:color="auto"/>
                <w:right w:val="none" w:sz="0" w:space="0" w:color="auto"/>
              </w:divBdr>
              <w:divsChild>
                <w:div w:id="337969702">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2141848522">
          <w:marLeft w:val="0"/>
          <w:marRight w:val="0"/>
          <w:marTop w:val="0"/>
          <w:marBottom w:val="0"/>
          <w:divBdr>
            <w:top w:val="none" w:sz="0" w:space="0" w:color="auto"/>
            <w:left w:val="none" w:sz="0" w:space="0" w:color="auto"/>
            <w:bottom w:val="none" w:sz="0" w:space="0" w:color="auto"/>
            <w:right w:val="none" w:sz="0" w:space="0" w:color="auto"/>
          </w:divBdr>
          <w:divsChild>
            <w:div w:id="1292901798">
              <w:marLeft w:val="0"/>
              <w:marRight w:val="0"/>
              <w:marTop w:val="0"/>
              <w:marBottom w:val="0"/>
              <w:divBdr>
                <w:top w:val="none" w:sz="0" w:space="0" w:color="auto"/>
                <w:left w:val="none" w:sz="0" w:space="0" w:color="auto"/>
                <w:bottom w:val="none" w:sz="0" w:space="0" w:color="auto"/>
                <w:right w:val="none" w:sz="0" w:space="0" w:color="auto"/>
              </w:divBdr>
              <w:divsChild>
                <w:div w:id="1039359509">
                  <w:marLeft w:val="-420"/>
                  <w:marRight w:val="0"/>
                  <w:marTop w:val="0"/>
                  <w:marBottom w:val="0"/>
                  <w:divBdr>
                    <w:top w:val="none" w:sz="0" w:space="0" w:color="auto"/>
                    <w:left w:val="none" w:sz="0" w:space="0" w:color="auto"/>
                    <w:bottom w:val="none" w:sz="0" w:space="0" w:color="auto"/>
                    <w:right w:val="none" w:sz="0" w:space="0" w:color="auto"/>
                  </w:divBdr>
                  <w:divsChild>
                    <w:div w:id="1071317340">
                      <w:marLeft w:val="0"/>
                      <w:marRight w:val="0"/>
                      <w:marTop w:val="0"/>
                      <w:marBottom w:val="0"/>
                      <w:divBdr>
                        <w:top w:val="none" w:sz="0" w:space="0" w:color="auto"/>
                        <w:left w:val="none" w:sz="0" w:space="0" w:color="auto"/>
                        <w:bottom w:val="none" w:sz="0" w:space="0" w:color="auto"/>
                        <w:right w:val="none" w:sz="0" w:space="0" w:color="auto"/>
                      </w:divBdr>
                      <w:divsChild>
                        <w:div w:id="569727741">
                          <w:marLeft w:val="0"/>
                          <w:marRight w:val="0"/>
                          <w:marTop w:val="0"/>
                          <w:marBottom w:val="0"/>
                          <w:divBdr>
                            <w:top w:val="none" w:sz="0" w:space="0" w:color="auto"/>
                            <w:left w:val="none" w:sz="0" w:space="0" w:color="auto"/>
                            <w:bottom w:val="none" w:sz="0" w:space="0" w:color="auto"/>
                            <w:right w:val="none" w:sz="0" w:space="0" w:color="auto"/>
                          </w:divBdr>
                          <w:divsChild>
                            <w:div w:id="1995865006">
                              <w:marLeft w:val="0"/>
                              <w:marRight w:val="0"/>
                              <w:marTop w:val="0"/>
                              <w:marBottom w:val="0"/>
                              <w:divBdr>
                                <w:top w:val="none" w:sz="0" w:space="0" w:color="auto"/>
                                <w:left w:val="none" w:sz="0" w:space="0" w:color="auto"/>
                                <w:bottom w:val="none" w:sz="0" w:space="0" w:color="auto"/>
                                <w:right w:val="none" w:sz="0" w:space="0" w:color="auto"/>
                              </w:divBdr>
                            </w:div>
                            <w:div w:id="1664431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0315436">
                  <w:marLeft w:val="-420"/>
                  <w:marRight w:val="0"/>
                  <w:marTop w:val="0"/>
                  <w:marBottom w:val="0"/>
                  <w:divBdr>
                    <w:top w:val="none" w:sz="0" w:space="0" w:color="auto"/>
                    <w:left w:val="none" w:sz="0" w:space="0" w:color="auto"/>
                    <w:bottom w:val="none" w:sz="0" w:space="0" w:color="auto"/>
                    <w:right w:val="none" w:sz="0" w:space="0" w:color="auto"/>
                  </w:divBdr>
                  <w:divsChild>
                    <w:div w:id="1879468937">
                      <w:marLeft w:val="0"/>
                      <w:marRight w:val="0"/>
                      <w:marTop w:val="0"/>
                      <w:marBottom w:val="0"/>
                      <w:divBdr>
                        <w:top w:val="none" w:sz="0" w:space="0" w:color="auto"/>
                        <w:left w:val="none" w:sz="0" w:space="0" w:color="auto"/>
                        <w:bottom w:val="none" w:sz="0" w:space="0" w:color="auto"/>
                        <w:right w:val="none" w:sz="0" w:space="0" w:color="auto"/>
                      </w:divBdr>
                      <w:divsChild>
                        <w:div w:id="1405377208">
                          <w:marLeft w:val="0"/>
                          <w:marRight w:val="0"/>
                          <w:marTop w:val="0"/>
                          <w:marBottom w:val="0"/>
                          <w:divBdr>
                            <w:top w:val="none" w:sz="0" w:space="0" w:color="auto"/>
                            <w:left w:val="none" w:sz="0" w:space="0" w:color="auto"/>
                            <w:bottom w:val="none" w:sz="0" w:space="0" w:color="auto"/>
                            <w:right w:val="none" w:sz="0" w:space="0" w:color="auto"/>
                          </w:divBdr>
                          <w:divsChild>
                            <w:div w:id="17394527">
                              <w:marLeft w:val="0"/>
                              <w:marRight w:val="0"/>
                              <w:marTop w:val="0"/>
                              <w:marBottom w:val="0"/>
                              <w:divBdr>
                                <w:top w:val="none" w:sz="0" w:space="0" w:color="auto"/>
                                <w:left w:val="none" w:sz="0" w:space="0" w:color="auto"/>
                                <w:bottom w:val="none" w:sz="0" w:space="0" w:color="auto"/>
                                <w:right w:val="none" w:sz="0" w:space="0" w:color="auto"/>
                              </w:divBdr>
                            </w:div>
                            <w:div w:id="1012150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1879035">
                  <w:marLeft w:val="-420"/>
                  <w:marRight w:val="0"/>
                  <w:marTop w:val="0"/>
                  <w:marBottom w:val="0"/>
                  <w:divBdr>
                    <w:top w:val="none" w:sz="0" w:space="0" w:color="auto"/>
                    <w:left w:val="none" w:sz="0" w:space="0" w:color="auto"/>
                    <w:bottom w:val="none" w:sz="0" w:space="0" w:color="auto"/>
                    <w:right w:val="none" w:sz="0" w:space="0" w:color="auto"/>
                  </w:divBdr>
                  <w:divsChild>
                    <w:div w:id="163056546">
                      <w:marLeft w:val="0"/>
                      <w:marRight w:val="0"/>
                      <w:marTop w:val="0"/>
                      <w:marBottom w:val="0"/>
                      <w:divBdr>
                        <w:top w:val="none" w:sz="0" w:space="0" w:color="auto"/>
                        <w:left w:val="none" w:sz="0" w:space="0" w:color="auto"/>
                        <w:bottom w:val="none" w:sz="0" w:space="0" w:color="auto"/>
                        <w:right w:val="none" w:sz="0" w:space="0" w:color="auto"/>
                      </w:divBdr>
                      <w:divsChild>
                        <w:div w:id="511071859">
                          <w:marLeft w:val="0"/>
                          <w:marRight w:val="0"/>
                          <w:marTop w:val="0"/>
                          <w:marBottom w:val="0"/>
                          <w:divBdr>
                            <w:top w:val="none" w:sz="0" w:space="0" w:color="auto"/>
                            <w:left w:val="none" w:sz="0" w:space="0" w:color="auto"/>
                            <w:bottom w:val="none" w:sz="0" w:space="0" w:color="auto"/>
                            <w:right w:val="none" w:sz="0" w:space="0" w:color="auto"/>
                          </w:divBdr>
                          <w:divsChild>
                            <w:div w:id="1664510860">
                              <w:marLeft w:val="0"/>
                              <w:marRight w:val="0"/>
                              <w:marTop w:val="0"/>
                              <w:marBottom w:val="0"/>
                              <w:divBdr>
                                <w:top w:val="none" w:sz="0" w:space="0" w:color="auto"/>
                                <w:left w:val="none" w:sz="0" w:space="0" w:color="auto"/>
                                <w:bottom w:val="none" w:sz="0" w:space="0" w:color="auto"/>
                                <w:right w:val="none" w:sz="0" w:space="0" w:color="auto"/>
                              </w:divBdr>
                            </w:div>
                            <w:div w:id="223031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9278173">
                  <w:marLeft w:val="-420"/>
                  <w:marRight w:val="0"/>
                  <w:marTop w:val="0"/>
                  <w:marBottom w:val="0"/>
                  <w:divBdr>
                    <w:top w:val="none" w:sz="0" w:space="0" w:color="auto"/>
                    <w:left w:val="none" w:sz="0" w:space="0" w:color="auto"/>
                    <w:bottom w:val="none" w:sz="0" w:space="0" w:color="auto"/>
                    <w:right w:val="none" w:sz="0" w:space="0" w:color="auto"/>
                  </w:divBdr>
                  <w:divsChild>
                    <w:div w:id="995383275">
                      <w:marLeft w:val="0"/>
                      <w:marRight w:val="0"/>
                      <w:marTop w:val="0"/>
                      <w:marBottom w:val="0"/>
                      <w:divBdr>
                        <w:top w:val="none" w:sz="0" w:space="0" w:color="auto"/>
                        <w:left w:val="none" w:sz="0" w:space="0" w:color="auto"/>
                        <w:bottom w:val="none" w:sz="0" w:space="0" w:color="auto"/>
                        <w:right w:val="none" w:sz="0" w:space="0" w:color="auto"/>
                      </w:divBdr>
                      <w:divsChild>
                        <w:div w:id="2040399313">
                          <w:marLeft w:val="0"/>
                          <w:marRight w:val="0"/>
                          <w:marTop w:val="0"/>
                          <w:marBottom w:val="0"/>
                          <w:divBdr>
                            <w:top w:val="none" w:sz="0" w:space="0" w:color="auto"/>
                            <w:left w:val="none" w:sz="0" w:space="0" w:color="auto"/>
                            <w:bottom w:val="none" w:sz="0" w:space="0" w:color="auto"/>
                            <w:right w:val="none" w:sz="0" w:space="0" w:color="auto"/>
                          </w:divBdr>
                          <w:divsChild>
                            <w:div w:id="927419915">
                              <w:marLeft w:val="0"/>
                              <w:marRight w:val="0"/>
                              <w:marTop w:val="0"/>
                              <w:marBottom w:val="0"/>
                              <w:divBdr>
                                <w:top w:val="none" w:sz="0" w:space="0" w:color="auto"/>
                                <w:left w:val="none" w:sz="0" w:space="0" w:color="auto"/>
                                <w:bottom w:val="none" w:sz="0" w:space="0" w:color="auto"/>
                                <w:right w:val="none" w:sz="0" w:space="0" w:color="auto"/>
                              </w:divBdr>
                            </w:div>
                            <w:div w:id="28608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2427755">
                  <w:marLeft w:val="-420"/>
                  <w:marRight w:val="0"/>
                  <w:marTop w:val="0"/>
                  <w:marBottom w:val="0"/>
                  <w:divBdr>
                    <w:top w:val="none" w:sz="0" w:space="0" w:color="auto"/>
                    <w:left w:val="none" w:sz="0" w:space="0" w:color="auto"/>
                    <w:bottom w:val="none" w:sz="0" w:space="0" w:color="auto"/>
                    <w:right w:val="none" w:sz="0" w:space="0" w:color="auto"/>
                  </w:divBdr>
                  <w:divsChild>
                    <w:div w:id="1915580028">
                      <w:marLeft w:val="0"/>
                      <w:marRight w:val="0"/>
                      <w:marTop w:val="0"/>
                      <w:marBottom w:val="0"/>
                      <w:divBdr>
                        <w:top w:val="none" w:sz="0" w:space="0" w:color="auto"/>
                        <w:left w:val="none" w:sz="0" w:space="0" w:color="auto"/>
                        <w:bottom w:val="none" w:sz="0" w:space="0" w:color="auto"/>
                        <w:right w:val="none" w:sz="0" w:space="0" w:color="auto"/>
                      </w:divBdr>
                      <w:divsChild>
                        <w:div w:id="1542085248">
                          <w:marLeft w:val="0"/>
                          <w:marRight w:val="0"/>
                          <w:marTop w:val="0"/>
                          <w:marBottom w:val="0"/>
                          <w:divBdr>
                            <w:top w:val="none" w:sz="0" w:space="0" w:color="auto"/>
                            <w:left w:val="none" w:sz="0" w:space="0" w:color="auto"/>
                            <w:bottom w:val="none" w:sz="0" w:space="0" w:color="auto"/>
                            <w:right w:val="none" w:sz="0" w:space="0" w:color="auto"/>
                          </w:divBdr>
                          <w:divsChild>
                            <w:div w:id="1387531775">
                              <w:marLeft w:val="0"/>
                              <w:marRight w:val="0"/>
                              <w:marTop w:val="0"/>
                              <w:marBottom w:val="0"/>
                              <w:divBdr>
                                <w:top w:val="none" w:sz="0" w:space="0" w:color="auto"/>
                                <w:left w:val="none" w:sz="0" w:space="0" w:color="auto"/>
                                <w:bottom w:val="none" w:sz="0" w:space="0" w:color="auto"/>
                                <w:right w:val="none" w:sz="0" w:space="0" w:color="auto"/>
                              </w:divBdr>
                            </w:div>
                            <w:div w:id="113911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876907">
                  <w:marLeft w:val="-420"/>
                  <w:marRight w:val="0"/>
                  <w:marTop w:val="0"/>
                  <w:marBottom w:val="0"/>
                  <w:divBdr>
                    <w:top w:val="none" w:sz="0" w:space="0" w:color="auto"/>
                    <w:left w:val="none" w:sz="0" w:space="0" w:color="auto"/>
                    <w:bottom w:val="none" w:sz="0" w:space="0" w:color="auto"/>
                    <w:right w:val="none" w:sz="0" w:space="0" w:color="auto"/>
                  </w:divBdr>
                  <w:divsChild>
                    <w:div w:id="353117413">
                      <w:marLeft w:val="0"/>
                      <w:marRight w:val="0"/>
                      <w:marTop w:val="0"/>
                      <w:marBottom w:val="0"/>
                      <w:divBdr>
                        <w:top w:val="none" w:sz="0" w:space="0" w:color="auto"/>
                        <w:left w:val="none" w:sz="0" w:space="0" w:color="auto"/>
                        <w:bottom w:val="none" w:sz="0" w:space="0" w:color="auto"/>
                        <w:right w:val="none" w:sz="0" w:space="0" w:color="auto"/>
                      </w:divBdr>
                      <w:divsChild>
                        <w:div w:id="1307474296">
                          <w:marLeft w:val="0"/>
                          <w:marRight w:val="0"/>
                          <w:marTop w:val="0"/>
                          <w:marBottom w:val="0"/>
                          <w:divBdr>
                            <w:top w:val="none" w:sz="0" w:space="0" w:color="auto"/>
                            <w:left w:val="none" w:sz="0" w:space="0" w:color="auto"/>
                            <w:bottom w:val="none" w:sz="0" w:space="0" w:color="auto"/>
                            <w:right w:val="none" w:sz="0" w:space="0" w:color="auto"/>
                          </w:divBdr>
                          <w:divsChild>
                            <w:div w:id="1476293920">
                              <w:marLeft w:val="0"/>
                              <w:marRight w:val="0"/>
                              <w:marTop w:val="0"/>
                              <w:marBottom w:val="0"/>
                              <w:divBdr>
                                <w:top w:val="none" w:sz="0" w:space="0" w:color="auto"/>
                                <w:left w:val="none" w:sz="0" w:space="0" w:color="auto"/>
                                <w:bottom w:val="none" w:sz="0" w:space="0" w:color="auto"/>
                                <w:right w:val="none" w:sz="0" w:space="0" w:color="auto"/>
                              </w:divBdr>
                            </w:div>
                            <w:div w:id="17657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3570780">
                  <w:marLeft w:val="-420"/>
                  <w:marRight w:val="0"/>
                  <w:marTop w:val="0"/>
                  <w:marBottom w:val="0"/>
                  <w:divBdr>
                    <w:top w:val="none" w:sz="0" w:space="0" w:color="auto"/>
                    <w:left w:val="none" w:sz="0" w:space="0" w:color="auto"/>
                    <w:bottom w:val="none" w:sz="0" w:space="0" w:color="auto"/>
                    <w:right w:val="none" w:sz="0" w:space="0" w:color="auto"/>
                  </w:divBdr>
                  <w:divsChild>
                    <w:div w:id="686831794">
                      <w:marLeft w:val="0"/>
                      <w:marRight w:val="0"/>
                      <w:marTop w:val="0"/>
                      <w:marBottom w:val="0"/>
                      <w:divBdr>
                        <w:top w:val="none" w:sz="0" w:space="0" w:color="auto"/>
                        <w:left w:val="none" w:sz="0" w:space="0" w:color="auto"/>
                        <w:bottom w:val="none" w:sz="0" w:space="0" w:color="auto"/>
                        <w:right w:val="none" w:sz="0" w:space="0" w:color="auto"/>
                      </w:divBdr>
                      <w:divsChild>
                        <w:div w:id="203103862">
                          <w:marLeft w:val="0"/>
                          <w:marRight w:val="0"/>
                          <w:marTop w:val="0"/>
                          <w:marBottom w:val="0"/>
                          <w:divBdr>
                            <w:top w:val="none" w:sz="0" w:space="0" w:color="auto"/>
                            <w:left w:val="none" w:sz="0" w:space="0" w:color="auto"/>
                            <w:bottom w:val="none" w:sz="0" w:space="0" w:color="auto"/>
                            <w:right w:val="none" w:sz="0" w:space="0" w:color="auto"/>
                          </w:divBdr>
                          <w:divsChild>
                            <w:div w:id="266812162">
                              <w:marLeft w:val="0"/>
                              <w:marRight w:val="0"/>
                              <w:marTop w:val="0"/>
                              <w:marBottom w:val="0"/>
                              <w:divBdr>
                                <w:top w:val="none" w:sz="0" w:space="0" w:color="auto"/>
                                <w:left w:val="none" w:sz="0" w:space="0" w:color="auto"/>
                                <w:bottom w:val="none" w:sz="0" w:space="0" w:color="auto"/>
                                <w:right w:val="none" w:sz="0" w:space="0" w:color="auto"/>
                              </w:divBdr>
                            </w:div>
                            <w:div w:id="1493595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2298553">
                  <w:marLeft w:val="-420"/>
                  <w:marRight w:val="0"/>
                  <w:marTop w:val="0"/>
                  <w:marBottom w:val="0"/>
                  <w:divBdr>
                    <w:top w:val="none" w:sz="0" w:space="0" w:color="auto"/>
                    <w:left w:val="none" w:sz="0" w:space="0" w:color="auto"/>
                    <w:bottom w:val="none" w:sz="0" w:space="0" w:color="auto"/>
                    <w:right w:val="none" w:sz="0" w:space="0" w:color="auto"/>
                  </w:divBdr>
                  <w:divsChild>
                    <w:div w:id="836072165">
                      <w:marLeft w:val="0"/>
                      <w:marRight w:val="0"/>
                      <w:marTop w:val="0"/>
                      <w:marBottom w:val="0"/>
                      <w:divBdr>
                        <w:top w:val="none" w:sz="0" w:space="0" w:color="auto"/>
                        <w:left w:val="none" w:sz="0" w:space="0" w:color="auto"/>
                        <w:bottom w:val="none" w:sz="0" w:space="0" w:color="auto"/>
                        <w:right w:val="none" w:sz="0" w:space="0" w:color="auto"/>
                      </w:divBdr>
                      <w:divsChild>
                        <w:div w:id="1049887529">
                          <w:marLeft w:val="0"/>
                          <w:marRight w:val="0"/>
                          <w:marTop w:val="0"/>
                          <w:marBottom w:val="0"/>
                          <w:divBdr>
                            <w:top w:val="none" w:sz="0" w:space="0" w:color="auto"/>
                            <w:left w:val="none" w:sz="0" w:space="0" w:color="auto"/>
                            <w:bottom w:val="none" w:sz="0" w:space="0" w:color="auto"/>
                            <w:right w:val="none" w:sz="0" w:space="0" w:color="auto"/>
                          </w:divBdr>
                          <w:divsChild>
                            <w:div w:id="1435904152">
                              <w:marLeft w:val="0"/>
                              <w:marRight w:val="0"/>
                              <w:marTop w:val="0"/>
                              <w:marBottom w:val="0"/>
                              <w:divBdr>
                                <w:top w:val="none" w:sz="0" w:space="0" w:color="auto"/>
                                <w:left w:val="none" w:sz="0" w:space="0" w:color="auto"/>
                                <w:bottom w:val="none" w:sz="0" w:space="0" w:color="auto"/>
                                <w:right w:val="none" w:sz="0" w:space="0" w:color="auto"/>
                              </w:divBdr>
                            </w:div>
                            <w:div w:id="1957364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5802175">
                  <w:marLeft w:val="-420"/>
                  <w:marRight w:val="0"/>
                  <w:marTop w:val="0"/>
                  <w:marBottom w:val="0"/>
                  <w:divBdr>
                    <w:top w:val="none" w:sz="0" w:space="0" w:color="auto"/>
                    <w:left w:val="none" w:sz="0" w:space="0" w:color="auto"/>
                    <w:bottom w:val="none" w:sz="0" w:space="0" w:color="auto"/>
                    <w:right w:val="none" w:sz="0" w:space="0" w:color="auto"/>
                  </w:divBdr>
                  <w:divsChild>
                    <w:div w:id="1426421571">
                      <w:marLeft w:val="0"/>
                      <w:marRight w:val="0"/>
                      <w:marTop w:val="0"/>
                      <w:marBottom w:val="0"/>
                      <w:divBdr>
                        <w:top w:val="none" w:sz="0" w:space="0" w:color="auto"/>
                        <w:left w:val="none" w:sz="0" w:space="0" w:color="auto"/>
                        <w:bottom w:val="none" w:sz="0" w:space="0" w:color="auto"/>
                        <w:right w:val="none" w:sz="0" w:space="0" w:color="auto"/>
                      </w:divBdr>
                      <w:divsChild>
                        <w:div w:id="1899245033">
                          <w:marLeft w:val="0"/>
                          <w:marRight w:val="0"/>
                          <w:marTop w:val="0"/>
                          <w:marBottom w:val="0"/>
                          <w:divBdr>
                            <w:top w:val="none" w:sz="0" w:space="0" w:color="auto"/>
                            <w:left w:val="none" w:sz="0" w:space="0" w:color="auto"/>
                            <w:bottom w:val="none" w:sz="0" w:space="0" w:color="auto"/>
                            <w:right w:val="none" w:sz="0" w:space="0" w:color="auto"/>
                          </w:divBdr>
                          <w:divsChild>
                            <w:div w:id="1008560763">
                              <w:marLeft w:val="0"/>
                              <w:marRight w:val="0"/>
                              <w:marTop w:val="0"/>
                              <w:marBottom w:val="0"/>
                              <w:divBdr>
                                <w:top w:val="none" w:sz="0" w:space="0" w:color="auto"/>
                                <w:left w:val="none" w:sz="0" w:space="0" w:color="auto"/>
                                <w:bottom w:val="none" w:sz="0" w:space="0" w:color="auto"/>
                                <w:right w:val="none" w:sz="0" w:space="0" w:color="auto"/>
                              </w:divBdr>
                            </w:div>
                            <w:div w:id="105927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1826194">
                  <w:marLeft w:val="-420"/>
                  <w:marRight w:val="0"/>
                  <w:marTop w:val="0"/>
                  <w:marBottom w:val="0"/>
                  <w:divBdr>
                    <w:top w:val="none" w:sz="0" w:space="0" w:color="auto"/>
                    <w:left w:val="none" w:sz="0" w:space="0" w:color="auto"/>
                    <w:bottom w:val="none" w:sz="0" w:space="0" w:color="auto"/>
                    <w:right w:val="none" w:sz="0" w:space="0" w:color="auto"/>
                  </w:divBdr>
                  <w:divsChild>
                    <w:div w:id="1082096142">
                      <w:marLeft w:val="0"/>
                      <w:marRight w:val="0"/>
                      <w:marTop w:val="0"/>
                      <w:marBottom w:val="0"/>
                      <w:divBdr>
                        <w:top w:val="none" w:sz="0" w:space="0" w:color="auto"/>
                        <w:left w:val="none" w:sz="0" w:space="0" w:color="auto"/>
                        <w:bottom w:val="none" w:sz="0" w:space="0" w:color="auto"/>
                        <w:right w:val="none" w:sz="0" w:space="0" w:color="auto"/>
                      </w:divBdr>
                      <w:divsChild>
                        <w:div w:id="2098212862">
                          <w:marLeft w:val="0"/>
                          <w:marRight w:val="0"/>
                          <w:marTop w:val="0"/>
                          <w:marBottom w:val="0"/>
                          <w:divBdr>
                            <w:top w:val="none" w:sz="0" w:space="0" w:color="auto"/>
                            <w:left w:val="none" w:sz="0" w:space="0" w:color="auto"/>
                            <w:bottom w:val="none" w:sz="0" w:space="0" w:color="auto"/>
                            <w:right w:val="none" w:sz="0" w:space="0" w:color="auto"/>
                          </w:divBdr>
                          <w:divsChild>
                            <w:div w:id="942497197">
                              <w:marLeft w:val="0"/>
                              <w:marRight w:val="0"/>
                              <w:marTop w:val="0"/>
                              <w:marBottom w:val="0"/>
                              <w:divBdr>
                                <w:top w:val="none" w:sz="0" w:space="0" w:color="auto"/>
                                <w:left w:val="none" w:sz="0" w:space="0" w:color="auto"/>
                                <w:bottom w:val="none" w:sz="0" w:space="0" w:color="auto"/>
                                <w:right w:val="none" w:sz="0" w:space="0" w:color="auto"/>
                              </w:divBdr>
                            </w:div>
                            <w:div w:id="1258826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nvias.gov.co"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2.xml><?xml version="1.0" encoding="utf-8"?>
<ds:datastoreItem xmlns:ds="http://schemas.openxmlformats.org/officeDocument/2006/customXml" ds:itemID="{9C4B1D51-40C9-4934-A059-09F60539B9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6075C3-FD45-4F87-AA7C-20FE3B33312B}">
  <ds:schemaRefs>
    <ds:schemaRef ds:uri="http://schemas.openxmlformats.org/officeDocument/2006/bibliography"/>
  </ds:schemaRefs>
</ds:datastoreItem>
</file>

<file path=customXml/itemProps4.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747</TotalTime>
  <Pages>1</Pages>
  <Words>6752</Words>
  <Characters>37138</Characters>
  <Application>Microsoft Office Word</Application>
  <DocSecurity>0</DocSecurity>
  <Lines>309</Lines>
  <Paragraphs>87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LP-SGT-SRN-XXXX-2011                                                                                                                                                            ANEXO TECNICO:   MEJORAMIENTO Y MANTENIMIENTO DE LA CARRETERA CHIQUINQUIRÁ – TU</vt:lpstr>
      <vt:lpstr>LP-SGT-SRN-XXXX-2011                                                                                                                                                            ANEXO TECNICO:   MEJORAMIENTO Y MANTENIMIENTO DE LA CARRETERA CHIQUINQUIRÁ – TU</vt:lpstr>
    </vt:vector>
  </TitlesOfParts>
  <Company>Hewlett-Packard Company</Company>
  <LinksUpToDate>false</LinksUpToDate>
  <CharactersWithSpaces>43803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alcaldia ubate</cp:lastModifiedBy>
  <cp:revision>117</cp:revision>
  <cp:lastPrinted>2025-11-13T17:24:00Z</cp:lastPrinted>
  <dcterms:created xsi:type="dcterms:W3CDTF">2022-08-01T21:27:00Z</dcterms:created>
  <dcterms:modified xsi:type="dcterms:W3CDTF">2025-11-13T17:24:00Z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22926700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