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9A6DF9">
      <w:pPr>
        <w:rPr>
          <w:rFonts w:ascii="Arial" w:hAnsi="Arial" w:cs="Arial"/>
        </w:rPr>
      </w:pPr>
    </w:p>
    <w:p w14:paraId="05ED5C83">
      <w:pPr>
        <w:pStyle w:val="2"/>
      </w:pPr>
      <w:r>
        <w:t>Datos generales del contrato</w:t>
      </w:r>
    </w:p>
    <w:p w14:paraId="125A3C7E">
      <w:pPr>
        <w:rPr>
          <w:rFonts w:ascii="Arial" w:hAnsi="Arial" w:cs="Arial"/>
          <w:sz w:val="22"/>
          <w:szCs w:val="22"/>
        </w:rPr>
      </w:pPr>
    </w:p>
    <w:tbl>
      <w:tblPr>
        <w:tblStyle w:val="12"/>
        <w:tblW w:w="103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FFFFFF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246"/>
        <w:gridCol w:w="140"/>
        <w:gridCol w:w="1563"/>
        <w:gridCol w:w="54"/>
        <w:gridCol w:w="515"/>
        <w:gridCol w:w="425"/>
        <w:gridCol w:w="1417"/>
        <w:gridCol w:w="425"/>
        <w:gridCol w:w="993"/>
        <w:gridCol w:w="1560"/>
      </w:tblGrid>
      <w:tr w14:paraId="447057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2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E02BA9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Denominación del contrato</w:t>
            </w:r>
          </w:p>
        </w:tc>
        <w:tc>
          <w:tcPr>
            <w:tcW w:w="1757" w:type="dxa"/>
            <w:gridSpan w:val="3"/>
            <w:shd w:val="clear" w:color="auto" w:fill="FFFFFF"/>
            <w:vAlign w:val="center"/>
          </w:tcPr>
          <w:p w14:paraId="49BE45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Informe No.: </w:t>
            </w:r>
          </w:p>
        </w:tc>
        <w:tc>
          <w:tcPr>
            <w:tcW w:w="5335" w:type="dxa"/>
            <w:gridSpan w:val="6"/>
            <w:shd w:val="clear" w:color="auto" w:fill="FFFFFF"/>
            <w:vAlign w:val="center"/>
          </w:tcPr>
          <w:p w14:paraId="238F1DA0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05</w:t>
            </w:r>
          </w:p>
        </w:tc>
      </w:tr>
      <w:tr w14:paraId="37D225A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0" w:hRule="atLeast"/>
          <w:jc w:val="center"/>
        </w:trPr>
        <w:tc>
          <w:tcPr>
            <w:tcW w:w="3246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4D96AD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>
            <w:pPr>
              <w:pStyle w:val="26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CD-59-2025-5403</w:t>
            </w:r>
          </w:p>
        </w:tc>
      </w:tr>
      <w:tr w14:paraId="2DBD01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13FA2B6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>
            <w:pPr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CAMILO JOSE ROA MERCADO</w:t>
            </w:r>
          </w:p>
        </w:tc>
      </w:tr>
      <w:tr w14:paraId="0F871C8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46DFB74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14:paraId="17C172B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5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4D5E129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contrato:</w:t>
            </w:r>
          </w:p>
        </w:tc>
        <w:tc>
          <w:tcPr>
            <w:tcW w:w="1703" w:type="dxa"/>
            <w:gridSpan w:val="2"/>
            <w:shd w:val="clear" w:color="auto" w:fill="FFFFFF"/>
            <w:vAlign w:val="center"/>
          </w:tcPr>
          <w:p w14:paraId="6E1A40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45"/>
                <w:rFonts w:cs="Arial"/>
                <w:sz w:val="22"/>
                <w:szCs w:val="22"/>
              </w:rPr>
              <w:t>Prestación de servicios x</w:t>
            </w:r>
          </w:p>
        </w:tc>
        <w:tc>
          <w:tcPr>
            <w:tcW w:w="994" w:type="dxa"/>
            <w:gridSpan w:val="3"/>
            <w:shd w:val="clear" w:color="auto" w:fill="FFFFFF"/>
            <w:vAlign w:val="center"/>
          </w:tcPr>
          <w:p w14:paraId="2CFB7F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14:paraId="7C111E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35A4B2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>
            <w:pPr>
              <w:pStyle w:val="2"/>
              <w:numPr>
                <w:ilvl w:val="0"/>
                <w:numId w:val="0"/>
              </w:numPr>
              <w:ind w:left="432" w:hanging="432"/>
              <w:rPr>
                <w:rFonts w:ascii="Tahoma" w:hAnsi="Tahoma" w:cs="Tahoma"/>
                <w:bCs/>
              </w:rPr>
            </w:pPr>
            <w:r>
              <w:t>VALERY PAOLA FERNANDEZ DE LA ROSA</w:t>
            </w:r>
          </w:p>
        </w:tc>
      </w:tr>
      <w:tr w14:paraId="204A54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37D9CB7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>
            <w:pPr>
              <w:jc w:val="both"/>
              <w:rPr>
                <w:rFonts w:ascii="Tahoma" w:hAnsi="Tahoma" w:cs="Tahoma"/>
                <w:bCs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1.001.998.636</w:t>
            </w:r>
            <w:r>
              <w:rPr>
                <w:b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de</w:t>
            </w:r>
            <w:r>
              <w:rPr>
                <w:rFonts w:ascii="Tahoma" w:hAnsi="Tahoma" w:cs="Tahom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Barranquilla</w:t>
            </w:r>
          </w:p>
        </w:tc>
      </w:tr>
      <w:tr w14:paraId="4CB8B3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EAA638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>
            <w:pPr>
              <w:tabs>
                <w:tab w:val="left" w:pos="2040"/>
              </w:tabs>
              <w:jc w:val="both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“</w:t>
            </w:r>
            <w:r>
              <w:rPr>
                <w:rFonts w:ascii="Tahoma" w:hAnsi="Tahoma" w:cs="Tahoma" w:eastAsiaTheme="minorHAnsi"/>
                <w:color w:val="000000"/>
                <w:sz w:val="20"/>
                <w:szCs w:val="20"/>
                <w:lang w:val="es-CO"/>
              </w:rPr>
              <w:t>LA PRESTACIÓN DE SERVICIOS DE APOYO A LÁ GESTIÓN ALA SECRETARIA DISTRITAL DE TRÁNSITO Y SEGURIDAD VIAL EN EL DESARROLLO DE LAS ACTIVIDADES DEL PROYECTO ACTUALIZACIÓN DE LOS TRAMITES EN LOS SISTEMAS DE INFORMACIÓN DE LOS RÉGISTROS DE TRANSITO</w:t>
            </w:r>
            <w:r>
              <w:rPr>
                <w:rFonts w:ascii="Tahoma" w:hAnsi="Tahoma" w:cs="Tahoma"/>
                <w:sz w:val="20"/>
                <w:szCs w:val="20"/>
              </w:rPr>
              <w:t>”.</w:t>
            </w:r>
          </w:p>
        </w:tc>
      </w:tr>
      <w:tr w14:paraId="5E5E4C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4D158B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63BAA77">
            <w:pPr>
              <w:autoSpaceDE w:val="0"/>
              <w:autoSpaceDN w:val="0"/>
              <w:adjustRightInd w:val="0"/>
              <w:jc w:val="both"/>
              <w:rPr>
                <w:rFonts w:ascii="Tahoma" w:hAnsi="Tahoma" w:eastAsia="Calibri" w:cs="Tahoma"/>
                <w:sz w:val="18"/>
                <w:szCs w:val="18"/>
                <w:lang w:val="es-CO" w:eastAsia="es-CO"/>
              </w:rPr>
            </w:pPr>
            <w:r>
              <w:rPr>
                <w:rFonts w:ascii="Tahoma" w:hAnsi="Tahoma" w:eastAsia="Calibri" w:cs="Tahoma"/>
                <w:sz w:val="18"/>
                <w:szCs w:val="18"/>
                <w:lang w:val="es-CO" w:eastAsia="es-CO"/>
              </w:rPr>
              <w:t>El plazo para la ejecución del Contrato será hasta el treinta y uno (31) de Diciembre de</w:t>
            </w:r>
          </w:p>
          <w:p w14:paraId="4E45947D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eastAsia="Calibri" w:cs="Tahoma"/>
                <w:sz w:val="18"/>
                <w:szCs w:val="18"/>
                <w:lang w:val="es-CO" w:eastAsia="es-CO"/>
              </w:rPr>
              <w:t>2025, contados a partir del cumplimiento de los requisitos de perfeccionamiento y ejecución dispuestos en el artículo 41 de la Ley 80 de 1993.</w:t>
            </w:r>
          </w:p>
        </w:tc>
      </w:tr>
      <w:tr w14:paraId="330CCF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2B2B38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16576D67">
            <w:pPr>
              <w:rPr>
                <w:rFonts w:ascii="Arial" w:hAnsi="Arial" w:cs="Arial"/>
                <w:color w:val="FFFFFF" w:themeColor="background1"/>
                <w:sz w:val="20"/>
                <w:szCs w:val="20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202500428 </w:t>
            </w:r>
          </w:p>
        </w:tc>
      </w:tr>
      <w:tr w14:paraId="46A356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D8ACF9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202507583</w:t>
            </w:r>
          </w:p>
        </w:tc>
      </w:tr>
      <w:tr w14:paraId="35EA82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35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33DEA3E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6A7EE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07-07-2025</w:t>
            </w:r>
          </w:p>
        </w:tc>
        <w:tc>
          <w:tcPr>
            <w:tcW w:w="2267" w:type="dxa"/>
            <w:gridSpan w:val="3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693303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suspensión </w:t>
            </w:r>
          </w:p>
          <w:p w14:paraId="37ACC48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79FD65F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</w:tr>
      <w:tr w14:paraId="4B3B29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43" w:hRule="atLeast"/>
          <w:jc w:val="center"/>
        </w:trPr>
        <w:tc>
          <w:tcPr>
            <w:tcW w:w="3246" w:type="dxa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263C32F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8C63E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31-12-2025</w:t>
            </w:r>
          </w:p>
        </w:tc>
        <w:tc>
          <w:tcPr>
            <w:tcW w:w="2267" w:type="dxa"/>
            <w:gridSpan w:val="3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184A297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024B4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69668E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C7EC5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C26095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2FFF697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0A3DD1E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15B594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03BEA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E23DB8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F958B31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FA0F721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181F37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13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DB25F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4C9C6B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19A258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E75CBFB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6466C3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37B2E0CC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Garantías constituidas por el contratista (las solicitadas en el contrato)</w:t>
            </w:r>
          </w:p>
        </w:tc>
      </w:tr>
      <w:tr w14:paraId="4CECBC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3" w:hRule="atLeast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14:paraId="5571A90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314FE93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14:paraId="61B3E1D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14:paraId="51F80E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1" w:hRule="atLeast"/>
          <w:jc w:val="center"/>
        </w:trPr>
        <w:tc>
          <w:tcPr>
            <w:tcW w:w="3386" w:type="dxa"/>
            <w:gridSpan w:val="2"/>
            <w:vMerge w:val="continue"/>
            <w:shd w:val="clear" w:color="auto" w:fill="FFFFFF"/>
            <w:vAlign w:val="center"/>
          </w:tcPr>
          <w:p w14:paraId="30FB922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 w:val="continue"/>
            <w:shd w:val="clear" w:color="auto" w:fill="FFFFFF"/>
            <w:vAlign w:val="center"/>
          </w:tcPr>
          <w:p w14:paraId="3E2244B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 w:val="continue"/>
            <w:shd w:val="clear" w:color="auto" w:fill="FFFFFF"/>
            <w:vAlign w:val="center"/>
          </w:tcPr>
          <w:p w14:paraId="43B3384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D83228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(dd-mm-yyyy)</w:t>
            </w:r>
          </w:p>
        </w:tc>
      </w:tr>
      <w:tr w14:paraId="6276AB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6" w:hRule="atLeast"/>
          <w:jc w:val="center"/>
        </w:trPr>
        <w:tc>
          <w:tcPr>
            <w:tcW w:w="3386" w:type="dxa"/>
            <w:gridSpan w:val="2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3452DA1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092733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7D9DC16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0B0D7B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6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4000403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64331E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6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F3D9FD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292CAC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1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827B1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259B7E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31E8E1A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2B876C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5941836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5BA1C0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5" w:hRule="atLeast"/>
          <w:jc w:val="center"/>
        </w:trPr>
        <w:tc>
          <w:tcPr>
            <w:tcW w:w="3386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E85CF0E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Otros: </w:t>
            </w:r>
          </w:p>
          <w:p w14:paraId="056A988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569C051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503BE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BABC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85B8FA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3F6E0F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8" w:hRule="atLeast"/>
          <w:jc w:val="center"/>
        </w:trPr>
        <w:tc>
          <w:tcPr>
            <w:tcW w:w="10338" w:type="dxa"/>
            <w:gridSpan w:val="10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07C9B7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Nota: la vigencia deberá actualizarse acorde a las modificaciones de la póliza. </w:t>
            </w:r>
          </w:p>
          <w:p w14:paraId="69C4D6B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070608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6774CDB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14:paraId="2362FF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26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tbl>
            <w:tblPr>
              <w:tblStyle w:val="12"/>
              <w:tblW w:w="0" w:type="auto"/>
              <w:tblInd w:w="1819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35"/>
              <w:gridCol w:w="971"/>
              <w:gridCol w:w="3785"/>
            </w:tblGrid>
            <w:tr w14:paraId="532BA328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14:paraId="630D51B8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6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$ 15.000.000</w:t>
                  </w:r>
                </w:p>
              </w:tc>
            </w:tr>
            <w:tr w14:paraId="707E967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4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1346525C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6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16B82D0D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5714CBD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$ 15.000.000</w:t>
                  </w:r>
                </w:p>
              </w:tc>
            </w:tr>
            <w:tr w14:paraId="21B3D50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3EB6AC4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3BB4578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$ 12.500.000</w:t>
                  </w:r>
                </w:p>
              </w:tc>
            </w:tr>
            <w:tr w14:paraId="0625962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$ 2.500.000</w:t>
                  </w:r>
                </w:p>
              </w:tc>
            </w:tr>
            <w:tr w14:paraId="2D70463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$ 2.500.000</w:t>
                  </w:r>
                </w:p>
              </w:tc>
            </w:tr>
            <w:tr w14:paraId="23E58D5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01A1283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>
                  <w:pP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5</w:t>
                  </w:r>
                </w:p>
              </w:tc>
            </w:tr>
          </w:tbl>
          <w:p w14:paraId="1E905D96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>
      <w:pPr>
        <w:pStyle w:val="2"/>
        <w:numPr>
          <w:ilvl w:val="0"/>
          <w:numId w:val="0"/>
        </w:numPr>
        <w:ind w:left="432"/>
      </w:pPr>
    </w:p>
    <w:p w14:paraId="1D8DDDB8">
      <w:pPr>
        <w:pStyle w:val="26"/>
        <w:rPr>
          <w:rFonts w:ascii="Tahoma" w:hAnsi="Tahoma" w:cs="Tahoma"/>
        </w:rPr>
      </w:pPr>
      <w:r>
        <w:rPr>
          <w:rFonts w:ascii="Tahoma" w:hAnsi="Tahoma" w:cs="Tahoma"/>
        </w:rPr>
        <w:t xml:space="preserve">Ejecución contractual: el informe de ejecución del contratista junto con los soportes del caso, se pueden verificar en la plataforma SECOP II, contrato No.  </w:t>
      </w:r>
      <w:r>
        <w:rPr>
          <w:rFonts w:ascii="Tahoma" w:hAnsi="Tahoma" w:cs="Tahoma"/>
          <w:b/>
          <w:sz w:val="22"/>
          <w:szCs w:val="22"/>
        </w:rPr>
        <w:t>CD-59-2025-5403</w:t>
      </w:r>
      <w:r>
        <w:rPr>
          <w:rFonts w:ascii="Tahoma" w:hAnsi="Tahoma" w:cs="Tahoma"/>
          <w:bCs/>
          <w:sz w:val="22"/>
          <w:szCs w:val="22"/>
          <w:lang w:eastAsia="es-CO"/>
        </w:rPr>
        <w:t>.</w:t>
      </w:r>
      <w:r>
        <w:rPr>
          <w:rFonts w:ascii="Tahoma" w:hAnsi="Tahoma" w:cs="Tahoma"/>
          <w:lang w:eastAsia="es-CO"/>
        </w:rPr>
        <w:t xml:space="preserve"> </w:t>
      </w:r>
      <w:r>
        <w:rPr>
          <w:rFonts w:ascii="Tahoma" w:hAnsi="Tahoma" w:cs="Tahoma"/>
        </w:rPr>
        <w:t xml:space="preserve">Así mismo, los documentos hacen parte del expediente contractual correspondiente. </w:t>
      </w:r>
    </w:p>
    <w:p w14:paraId="24129F27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5EB15EBF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63BD9318">
      <w:pPr>
        <w:pStyle w:val="2"/>
      </w:pPr>
      <w:r>
        <w:t xml:space="preserve">Actividades de tratamiento y monitoreo a la matriz de riesgo del contrato. </w:t>
      </w:r>
    </w:p>
    <w:p w14:paraId="25E96F6A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F37986A">
      <w:pPr>
        <w:pStyle w:val="24"/>
        <w:jc w:val="both"/>
        <w:rPr>
          <w:rFonts w:ascii="Arial" w:hAnsi="Arial" w:cs="Arial"/>
        </w:rPr>
      </w:pPr>
    </w:p>
    <w:p w14:paraId="00535502">
      <w:pPr>
        <w:pStyle w:val="24"/>
        <w:jc w:val="both"/>
        <w:rPr>
          <w:rFonts w:ascii="Arial" w:hAnsi="Arial" w:cs="Arial"/>
        </w:rPr>
      </w:pPr>
    </w:p>
    <w:p w14:paraId="713D0B49">
      <w:pPr>
        <w:pStyle w:val="2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CAMILO JOSE ROA MERCADO</w:t>
      </w:r>
      <w:r>
        <w:rPr>
          <w:rFonts w:ascii="Arial" w:hAnsi="Arial" w:cs="Arial"/>
          <w:b/>
          <w:color w:val="222222"/>
          <w:shd w:val="clear" w:color="auto" w:fill="FFFFFF"/>
        </w:rPr>
        <w:t>,</w:t>
      </w:r>
      <w:r>
        <w:rPr>
          <w:rFonts w:ascii="Tahoma" w:hAnsi="Tahoma" w:cs="Tahoma"/>
        </w:rPr>
        <w:t xml:space="preserve"> quien actúa en nombre y representación del </w:t>
      </w:r>
      <w:r>
        <w:rPr>
          <w:rFonts w:ascii="Tahoma" w:hAnsi="Tahoma" w:cs="Tahoma"/>
          <w:b/>
        </w:rPr>
        <w:t>DISTRITO ESPECIAL, INDUSTRIAL Y PORTUARIO DE BARRANQUILLA</w:t>
      </w:r>
      <w:r>
        <w:rPr>
          <w:rFonts w:ascii="Tahoma" w:hAnsi="Tahoma" w:cs="Tahoma"/>
        </w:rPr>
        <w:t xml:space="preserve"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 </w:t>
      </w:r>
    </w:p>
    <w:p w14:paraId="2D3458A7">
      <w:pPr>
        <w:pStyle w:val="24"/>
        <w:jc w:val="both"/>
        <w:rPr>
          <w:rFonts w:ascii="Tahoma" w:hAnsi="Tahoma" w:cs="Tahoma"/>
        </w:rPr>
      </w:pPr>
    </w:p>
    <w:p w14:paraId="4DB1FB72">
      <w:pPr>
        <w:pStyle w:val="24"/>
        <w:jc w:val="both"/>
        <w:rPr>
          <w:rFonts w:ascii="Tahoma" w:hAnsi="Tahoma" w:cs="Tahoma"/>
          <w:lang w:val="es-CO" w:eastAsia="es-CO"/>
        </w:rPr>
      </w:pPr>
      <w:r>
        <w:rPr>
          <w:rFonts w:ascii="Tahoma" w:hAnsi="Tahoma" w:cs="Tahoma"/>
          <w:color w:val="000000"/>
        </w:rPr>
        <w:t>Se</w:t>
      </w:r>
      <w:r>
        <w:rPr>
          <w:rFonts w:ascii="Tahoma" w:hAnsi="Tahoma" w:cs="Tahoma"/>
          <w:lang w:val="es-CO" w:eastAsia="es-CO"/>
        </w:rPr>
        <w:t xml:space="preserve"> firma en Barranquilla </w:t>
      </w:r>
      <w:r>
        <w:rPr>
          <w:rFonts w:hint="default" w:ascii="Tahoma" w:hAnsi="Tahoma" w:cs="Tahoma"/>
          <w:lang w:val="es-MX" w:eastAsia="es-CO"/>
        </w:rPr>
        <w:t>al primer dia</w:t>
      </w:r>
      <w:r>
        <w:rPr>
          <w:rFonts w:ascii="Tahoma" w:hAnsi="Tahoma" w:cs="Tahoma"/>
          <w:lang w:val="es-CO" w:eastAsia="es-CO"/>
        </w:rPr>
        <w:t xml:space="preserve"> del mes de </w:t>
      </w:r>
      <w:r>
        <w:t>Diciembre</w:t>
      </w:r>
      <w:r>
        <w:rPr>
          <w:rFonts w:ascii="Tahoma" w:hAnsi="Tahoma" w:cs="Tahoma"/>
          <w:lang w:val="es-CO" w:eastAsia="es-CO"/>
        </w:rPr>
        <w:t xml:space="preserve">  del 2025.</w:t>
      </w:r>
    </w:p>
    <w:p w14:paraId="18BDA5AD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  <w:bookmarkStart w:id="0" w:name="_GoBack"/>
      <w:bookmarkEnd w:id="0"/>
    </w:p>
    <w:p w14:paraId="7BC516D1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53094197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FC53B91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D313380">
      <w:pPr>
        <w:pStyle w:val="24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>_____________________</w:t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</w:p>
    <w:p w14:paraId="06F0DBA2">
      <w:pPr>
        <w:pStyle w:val="24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CAMILO JOSE ROA MERCADO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612681E8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C.C.:</w:t>
      </w:r>
      <w:r>
        <w:rPr>
          <w:rFonts w:ascii="Tahoma" w:hAnsi="Tahoma" w:cs="Tahoma"/>
          <w:b/>
          <w:color w:val="000000"/>
          <w:shd w:val="clear" w:color="auto" w:fill="FFFFFF"/>
        </w:rPr>
        <w:t>8643773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</w:p>
    <w:p w14:paraId="1D5299FE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Cargo: ASESOR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</w:p>
    <w:p w14:paraId="04EA70A8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Dependencia: Oficina Gestión Estratégica e Institucional</w:t>
      </w:r>
    </w:p>
    <w:p w14:paraId="30F0862B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Secretaria Distrital De tránsito y Seguridad Vial</w:t>
      </w:r>
    </w:p>
    <w:p w14:paraId="1657EEC0">
      <w:pPr>
        <w:pStyle w:val="24"/>
        <w:rPr>
          <w:rFonts w:ascii="Arial" w:hAnsi="Arial" w:cs="Arial"/>
        </w:rPr>
      </w:pPr>
      <w:r>
        <w:rPr>
          <w:rFonts w:ascii="Tahoma" w:hAnsi="Tahoma" w:cs="Tahoma"/>
          <w:b/>
        </w:rPr>
        <w:t>Correo electrónico: croa@barranquilla.gov.co</w:t>
      </w:r>
      <w:r>
        <w:rPr>
          <w:rFonts w:ascii="Arial" w:hAnsi="Arial" w:cs="Arial"/>
        </w:rPr>
        <w:tab/>
      </w:r>
    </w:p>
    <w:p w14:paraId="6C30CCBD">
      <w:pPr>
        <w:pStyle w:val="2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1CF065A">
      <w:pPr>
        <w:pStyle w:val="2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</w:p>
    <w:sectPr>
      <w:headerReference r:id="rId3" w:type="default"/>
      <w:footerReference r:id="rId4" w:type="default"/>
      <w:pgSz w:w="12240" w:h="15840"/>
      <w:pgMar w:top="1417" w:right="1701" w:bottom="1417" w:left="1701" w:header="656" w:footer="112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umanst521 BT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FD98F2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  <w:r>
      <w:rPr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13335</wp:posOffset>
          </wp:positionH>
          <wp:positionV relativeFrom="paragraph">
            <wp:posOffset>-2162175</wp:posOffset>
          </wp:positionV>
          <wp:extent cx="7899400" cy="3383915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9648" cy="3383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  <w:lang w:val="es-CO" w:eastAsia="es-CO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  <w:szCs w:val="22"/>
        <w:lang/>
      </w:rPr>
      <w:t>Versión 2.0</w:t>
    </w:r>
  </w:p>
  <w:p w14:paraId="0CE12FF5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  <w:r>
      <w:rPr>
        <w:rFonts w:ascii="Arial" w:hAnsi="Arial" w:cs="Arial"/>
        <w:sz w:val="14"/>
        <w:szCs w:val="22"/>
        <w:lang/>
      </w:rPr>
      <w:t>Fecha de aprobación: 27/09/2021</w:t>
    </w:r>
  </w:p>
  <w:p w14:paraId="35F97008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  <w:p w14:paraId="3D4BB092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  <w:p w14:paraId="1BC1A21D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3B5F6D">
    <w:pPr>
      <w:pStyle w:val="17"/>
      <w:jc w:val="right"/>
      <w:rPr>
        <w:rFonts w:ascii="Arial" w:hAnsi="Arial" w:cs="Arial"/>
        <w:b/>
        <w:bCs/>
        <w:sz w:val="16"/>
        <w:szCs w:val="16"/>
      </w:rPr>
    </w:pPr>
    <w:r>
      <w:rPr>
        <w:lang w:val="es-CO" w:eastAsia="es-CO"/>
      </w:rPr>
      <w:drawing>
        <wp:inline distT="0" distB="0" distL="0" distR="0">
          <wp:extent cx="5610225" cy="552450"/>
          <wp:effectExtent l="0" t="0" r="9525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02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16"/>
        <w:szCs w:val="16"/>
      </w:rPr>
      <w:t>CÓDIGO: MA-GC-F-012</w:t>
    </w:r>
  </w:p>
  <w:p w14:paraId="2025505F">
    <w:pPr>
      <w:pStyle w:val="17"/>
      <w:jc w:val="right"/>
      <w:rPr>
        <w:rFonts w:ascii="Arial" w:hAnsi="Arial" w:cs="Arial"/>
        <w:b/>
        <w:bCs/>
        <w:sz w:val="20"/>
        <w:szCs w:val="20"/>
      </w:rPr>
    </w:pPr>
  </w:p>
  <w:p w14:paraId="0EB7875C">
    <w:pPr>
      <w:pStyle w:val="17"/>
      <w:jc w:val="center"/>
      <w:rPr>
        <w:rFonts w:ascii="Arial" w:hAnsi="Arial" w:cs="Arial"/>
        <w:b/>
        <w:bCs/>
        <w:sz w:val="22"/>
        <w:szCs w:val="20"/>
      </w:rPr>
    </w:pPr>
    <w:r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>
    <w:pPr>
      <w:pStyle w:val="17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631810"/>
    <w:multiLevelType w:val="multilevel"/>
    <w:tmpl w:val="4263181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3670F"/>
    <w:multiLevelType w:val="multilevel"/>
    <w:tmpl w:val="5F43670F"/>
    <w:lvl w:ilvl="0" w:tentative="0">
      <w:start w:val="1"/>
      <w:numFmt w:val="upperRoman"/>
      <w:pStyle w:val="2"/>
      <w:lvlText w:val="%1."/>
      <w:lvlJc w:val="right"/>
      <w:pPr>
        <w:ind w:left="432" w:hanging="432"/>
      </w:pPr>
    </w:lvl>
    <w:lvl w:ilvl="1" w:tentative="0">
      <w:start w:val="1"/>
      <w:numFmt w:val="decimal"/>
      <w:pStyle w:val="3"/>
      <w:lvlText w:val="%2."/>
      <w:lvlJc w:val="left"/>
      <w:pPr>
        <w:ind w:left="576" w:hanging="576"/>
      </w:pPr>
      <w:rPr>
        <w:b w:val="0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CEB"/>
    <w:rsid w:val="000124A9"/>
    <w:rsid w:val="000203B3"/>
    <w:rsid w:val="00021290"/>
    <w:rsid w:val="00021F7A"/>
    <w:rsid w:val="000242FE"/>
    <w:rsid w:val="00030EE1"/>
    <w:rsid w:val="000338BE"/>
    <w:rsid w:val="00035D9B"/>
    <w:rsid w:val="000466AE"/>
    <w:rsid w:val="000570A7"/>
    <w:rsid w:val="00060D82"/>
    <w:rsid w:val="00061B11"/>
    <w:rsid w:val="00062468"/>
    <w:rsid w:val="0006382D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1B4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436D0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0683F"/>
    <w:rsid w:val="00207C28"/>
    <w:rsid w:val="002132A8"/>
    <w:rsid w:val="002152B6"/>
    <w:rsid w:val="00216D11"/>
    <w:rsid w:val="00225A1C"/>
    <w:rsid w:val="00227D20"/>
    <w:rsid w:val="00232E5D"/>
    <w:rsid w:val="002335EA"/>
    <w:rsid w:val="0023414B"/>
    <w:rsid w:val="00235D34"/>
    <w:rsid w:val="002427BB"/>
    <w:rsid w:val="002444EC"/>
    <w:rsid w:val="00245DE6"/>
    <w:rsid w:val="002462CC"/>
    <w:rsid w:val="00247345"/>
    <w:rsid w:val="002514D3"/>
    <w:rsid w:val="00253316"/>
    <w:rsid w:val="00254DF4"/>
    <w:rsid w:val="002719BA"/>
    <w:rsid w:val="00277DBC"/>
    <w:rsid w:val="00284D1F"/>
    <w:rsid w:val="0029378C"/>
    <w:rsid w:val="0029525F"/>
    <w:rsid w:val="00297CCB"/>
    <w:rsid w:val="002A0B78"/>
    <w:rsid w:val="002A3A8E"/>
    <w:rsid w:val="002A581E"/>
    <w:rsid w:val="002A76E1"/>
    <w:rsid w:val="002B4EC8"/>
    <w:rsid w:val="002B5148"/>
    <w:rsid w:val="002B6D4A"/>
    <w:rsid w:val="002B704F"/>
    <w:rsid w:val="002C7381"/>
    <w:rsid w:val="002D28A8"/>
    <w:rsid w:val="002E60B4"/>
    <w:rsid w:val="002F2838"/>
    <w:rsid w:val="002F7864"/>
    <w:rsid w:val="00316813"/>
    <w:rsid w:val="00320A1D"/>
    <w:rsid w:val="00322F47"/>
    <w:rsid w:val="0032383C"/>
    <w:rsid w:val="00332302"/>
    <w:rsid w:val="003323BB"/>
    <w:rsid w:val="003331CC"/>
    <w:rsid w:val="0034545D"/>
    <w:rsid w:val="00345601"/>
    <w:rsid w:val="00345E67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0280A"/>
    <w:rsid w:val="004035D4"/>
    <w:rsid w:val="00414128"/>
    <w:rsid w:val="00415694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370"/>
    <w:rsid w:val="004A6794"/>
    <w:rsid w:val="004A79DB"/>
    <w:rsid w:val="004B5BB6"/>
    <w:rsid w:val="004C2009"/>
    <w:rsid w:val="004C258E"/>
    <w:rsid w:val="004C4E94"/>
    <w:rsid w:val="004D34A9"/>
    <w:rsid w:val="004D583D"/>
    <w:rsid w:val="004D6468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18EC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3DF6"/>
    <w:rsid w:val="005A782C"/>
    <w:rsid w:val="005C10CD"/>
    <w:rsid w:val="005C1B81"/>
    <w:rsid w:val="005C5155"/>
    <w:rsid w:val="005D16D3"/>
    <w:rsid w:val="005D1960"/>
    <w:rsid w:val="005D2655"/>
    <w:rsid w:val="005D415D"/>
    <w:rsid w:val="005D4CAC"/>
    <w:rsid w:val="005D6CEE"/>
    <w:rsid w:val="005D7EA0"/>
    <w:rsid w:val="005E40EE"/>
    <w:rsid w:val="005F3870"/>
    <w:rsid w:val="005F7B72"/>
    <w:rsid w:val="0060045B"/>
    <w:rsid w:val="00604F64"/>
    <w:rsid w:val="006228DA"/>
    <w:rsid w:val="006251CD"/>
    <w:rsid w:val="00626D6E"/>
    <w:rsid w:val="006348A7"/>
    <w:rsid w:val="00635065"/>
    <w:rsid w:val="00640B0C"/>
    <w:rsid w:val="006442DE"/>
    <w:rsid w:val="00650277"/>
    <w:rsid w:val="0065059A"/>
    <w:rsid w:val="00653CE9"/>
    <w:rsid w:val="006543ED"/>
    <w:rsid w:val="006548B7"/>
    <w:rsid w:val="00656030"/>
    <w:rsid w:val="0066196C"/>
    <w:rsid w:val="00661DD5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3F68"/>
    <w:rsid w:val="00694C35"/>
    <w:rsid w:val="00694DF4"/>
    <w:rsid w:val="006A1D73"/>
    <w:rsid w:val="006A1DF1"/>
    <w:rsid w:val="006A2DBA"/>
    <w:rsid w:val="006A4A6B"/>
    <w:rsid w:val="006A52D3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6F3E0C"/>
    <w:rsid w:val="00701D30"/>
    <w:rsid w:val="00703097"/>
    <w:rsid w:val="007053E2"/>
    <w:rsid w:val="00705E8F"/>
    <w:rsid w:val="007068FA"/>
    <w:rsid w:val="00713AF3"/>
    <w:rsid w:val="00714308"/>
    <w:rsid w:val="007175CC"/>
    <w:rsid w:val="00717B67"/>
    <w:rsid w:val="00717B6B"/>
    <w:rsid w:val="007234C6"/>
    <w:rsid w:val="00724F8B"/>
    <w:rsid w:val="007269EB"/>
    <w:rsid w:val="007309BC"/>
    <w:rsid w:val="007324ED"/>
    <w:rsid w:val="00734142"/>
    <w:rsid w:val="007465F4"/>
    <w:rsid w:val="0074722B"/>
    <w:rsid w:val="007525D7"/>
    <w:rsid w:val="0076352F"/>
    <w:rsid w:val="00767AA6"/>
    <w:rsid w:val="00773C0D"/>
    <w:rsid w:val="0077426B"/>
    <w:rsid w:val="00783B18"/>
    <w:rsid w:val="00784892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1399"/>
    <w:rsid w:val="007C40F6"/>
    <w:rsid w:val="007C54D7"/>
    <w:rsid w:val="007D6560"/>
    <w:rsid w:val="007E4CCA"/>
    <w:rsid w:val="007E7252"/>
    <w:rsid w:val="007F2D6B"/>
    <w:rsid w:val="007F316E"/>
    <w:rsid w:val="007F6630"/>
    <w:rsid w:val="00805080"/>
    <w:rsid w:val="00807A9E"/>
    <w:rsid w:val="00820F5F"/>
    <w:rsid w:val="008211EF"/>
    <w:rsid w:val="00826FA2"/>
    <w:rsid w:val="008344CB"/>
    <w:rsid w:val="008515A3"/>
    <w:rsid w:val="0085234C"/>
    <w:rsid w:val="008554E7"/>
    <w:rsid w:val="00855F57"/>
    <w:rsid w:val="00862C31"/>
    <w:rsid w:val="008705BB"/>
    <w:rsid w:val="00870D84"/>
    <w:rsid w:val="00872657"/>
    <w:rsid w:val="008731A4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B71E0"/>
    <w:rsid w:val="008C293E"/>
    <w:rsid w:val="008D09F3"/>
    <w:rsid w:val="008D4D38"/>
    <w:rsid w:val="008D52EC"/>
    <w:rsid w:val="008F09A4"/>
    <w:rsid w:val="008F1AF7"/>
    <w:rsid w:val="008F1B30"/>
    <w:rsid w:val="008F2147"/>
    <w:rsid w:val="00905B64"/>
    <w:rsid w:val="009140A2"/>
    <w:rsid w:val="00915A98"/>
    <w:rsid w:val="0091610F"/>
    <w:rsid w:val="009200F0"/>
    <w:rsid w:val="00922A5A"/>
    <w:rsid w:val="00930D6A"/>
    <w:rsid w:val="00930FCE"/>
    <w:rsid w:val="00933146"/>
    <w:rsid w:val="009345B3"/>
    <w:rsid w:val="0093507C"/>
    <w:rsid w:val="0094224F"/>
    <w:rsid w:val="009457E4"/>
    <w:rsid w:val="00946A37"/>
    <w:rsid w:val="00952A34"/>
    <w:rsid w:val="00954526"/>
    <w:rsid w:val="009636FF"/>
    <w:rsid w:val="00966A62"/>
    <w:rsid w:val="00987BAE"/>
    <w:rsid w:val="00992CC0"/>
    <w:rsid w:val="009A1BE4"/>
    <w:rsid w:val="009A2BD2"/>
    <w:rsid w:val="009A669F"/>
    <w:rsid w:val="009A704F"/>
    <w:rsid w:val="009B3A0D"/>
    <w:rsid w:val="009B593C"/>
    <w:rsid w:val="009B613B"/>
    <w:rsid w:val="009B7EBA"/>
    <w:rsid w:val="009C7179"/>
    <w:rsid w:val="009D0583"/>
    <w:rsid w:val="009D23F7"/>
    <w:rsid w:val="009D2577"/>
    <w:rsid w:val="009D63B4"/>
    <w:rsid w:val="009D7AA8"/>
    <w:rsid w:val="009E0C99"/>
    <w:rsid w:val="009E6392"/>
    <w:rsid w:val="009F0AD2"/>
    <w:rsid w:val="00A0522D"/>
    <w:rsid w:val="00A05CED"/>
    <w:rsid w:val="00A1541F"/>
    <w:rsid w:val="00A20546"/>
    <w:rsid w:val="00A212AD"/>
    <w:rsid w:val="00A260B4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5333"/>
    <w:rsid w:val="00A96604"/>
    <w:rsid w:val="00A97F58"/>
    <w:rsid w:val="00AA10CC"/>
    <w:rsid w:val="00AA207B"/>
    <w:rsid w:val="00AB0647"/>
    <w:rsid w:val="00AB1DA7"/>
    <w:rsid w:val="00AB4E85"/>
    <w:rsid w:val="00AB7436"/>
    <w:rsid w:val="00AC1312"/>
    <w:rsid w:val="00AD02C1"/>
    <w:rsid w:val="00AD77DD"/>
    <w:rsid w:val="00AE05A6"/>
    <w:rsid w:val="00AE0B8C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5432"/>
    <w:rsid w:val="00B266F8"/>
    <w:rsid w:val="00B2746B"/>
    <w:rsid w:val="00B279A7"/>
    <w:rsid w:val="00B31BFD"/>
    <w:rsid w:val="00B329EE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973D2"/>
    <w:rsid w:val="00BA64EE"/>
    <w:rsid w:val="00BB624C"/>
    <w:rsid w:val="00BC163B"/>
    <w:rsid w:val="00BC1D92"/>
    <w:rsid w:val="00BC6D20"/>
    <w:rsid w:val="00BD375B"/>
    <w:rsid w:val="00BE0590"/>
    <w:rsid w:val="00BE0B5E"/>
    <w:rsid w:val="00BE341A"/>
    <w:rsid w:val="00BE760D"/>
    <w:rsid w:val="00BF10ED"/>
    <w:rsid w:val="00BF3124"/>
    <w:rsid w:val="00BF5746"/>
    <w:rsid w:val="00BF66C7"/>
    <w:rsid w:val="00BF6D37"/>
    <w:rsid w:val="00C011E2"/>
    <w:rsid w:val="00C01C3E"/>
    <w:rsid w:val="00C168E5"/>
    <w:rsid w:val="00C16DC7"/>
    <w:rsid w:val="00C257D6"/>
    <w:rsid w:val="00C33A51"/>
    <w:rsid w:val="00C35A14"/>
    <w:rsid w:val="00C42804"/>
    <w:rsid w:val="00C4759D"/>
    <w:rsid w:val="00C4766A"/>
    <w:rsid w:val="00C50A42"/>
    <w:rsid w:val="00C538BD"/>
    <w:rsid w:val="00C64295"/>
    <w:rsid w:val="00C644A3"/>
    <w:rsid w:val="00C65A1C"/>
    <w:rsid w:val="00C65B6C"/>
    <w:rsid w:val="00C66F4D"/>
    <w:rsid w:val="00C676FE"/>
    <w:rsid w:val="00C71C10"/>
    <w:rsid w:val="00C750E1"/>
    <w:rsid w:val="00C80388"/>
    <w:rsid w:val="00C82CAB"/>
    <w:rsid w:val="00CA00E2"/>
    <w:rsid w:val="00CA2241"/>
    <w:rsid w:val="00CA3102"/>
    <w:rsid w:val="00CA3FE1"/>
    <w:rsid w:val="00CA5CE8"/>
    <w:rsid w:val="00CA6B24"/>
    <w:rsid w:val="00CC1EB8"/>
    <w:rsid w:val="00CC6F26"/>
    <w:rsid w:val="00CD0C08"/>
    <w:rsid w:val="00CD2FDC"/>
    <w:rsid w:val="00CD3A4D"/>
    <w:rsid w:val="00CD7C93"/>
    <w:rsid w:val="00CE6C30"/>
    <w:rsid w:val="00CE7D3B"/>
    <w:rsid w:val="00CF1A93"/>
    <w:rsid w:val="00CF416F"/>
    <w:rsid w:val="00D0387F"/>
    <w:rsid w:val="00D04C18"/>
    <w:rsid w:val="00D0673A"/>
    <w:rsid w:val="00D07A1F"/>
    <w:rsid w:val="00D157C3"/>
    <w:rsid w:val="00D15EFC"/>
    <w:rsid w:val="00D17745"/>
    <w:rsid w:val="00D20B7A"/>
    <w:rsid w:val="00D23C16"/>
    <w:rsid w:val="00D3296B"/>
    <w:rsid w:val="00D3332F"/>
    <w:rsid w:val="00D35873"/>
    <w:rsid w:val="00D3631A"/>
    <w:rsid w:val="00D369CF"/>
    <w:rsid w:val="00D46AEC"/>
    <w:rsid w:val="00D548D0"/>
    <w:rsid w:val="00D5506A"/>
    <w:rsid w:val="00D569C1"/>
    <w:rsid w:val="00D67A90"/>
    <w:rsid w:val="00D721BD"/>
    <w:rsid w:val="00D9231B"/>
    <w:rsid w:val="00D95CFE"/>
    <w:rsid w:val="00DA500E"/>
    <w:rsid w:val="00DB7593"/>
    <w:rsid w:val="00DC72BE"/>
    <w:rsid w:val="00DD1CD3"/>
    <w:rsid w:val="00DD2CBA"/>
    <w:rsid w:val="00DD4679"/>
    <w:rsid w:val="00DD4B9C"/>
    <w:rsid w:val="00DE4AF1"/>
    <w:rsid w:val="00DF2F87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4E7F"/>
    <w:rsid w:val="00E8527D"/>
    <w:rsid w:val="00E86C97"/>
    <w:rsid w:val="00E900D3"/>
    <w:rsid w:val="00E96DFD"/>
    <w:rsid w:val="00EA3A1E"/>
    <w:rsid w:val="00EA4D35"/>
    <w:rsid w:val="00EA5BB8"/>
    <w:rsid w:val="00EC1711"/>
    <w:rsid w:val="00EC1876"/>
    <w:rsid w:val="00EC55EB"/>
    <w:rsid w:val="00ED5490"/>
    <w:rsid w:val="00ED7A29"/>
    <w:rsid w:val="00EE055F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568DE"/>
    <w:rsid w:val="00F61837"/>
    <w:rsid w:val="00F64E00"/>
    <w:rsid w:val="00F6772B"/>
    <w:rsid w:val="00F80C27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05C7"/>
    <w:rsid w:val="00FB3617"/>
    <w:rsid w:val="00FB3EDB"/>
    <w:rsid w:val="00FB4459"/>
    <w:rsid w:val="00FD0126"/>
    <w:rsid w:val="00FD6E30"/>
    <w:rsid w:val="00FF1832"/>
    <w:rsid w:val="0C91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keepNext/>
      <w:keepLines/>
      <w:numPr>
        <w:ilvl w:val="0"/>
        <w:numId w:val="1"/>
      </w:numPr>
      <w:jc w:val="both"/>
      <w:outlineLvl w:val="0"/>
    </w:pPr>
    <w:rPr>
      <w:rFonts w:ascii="Arial" w:hAnsi="Arial" w:cs="Arial"/>
      <w:sz w:val="22"/>
      <w:szCs w:val="22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4">
    <w:name w:val="heading 3"/>
    <w:basedOn w:val="1"/>
    <w:next w:val="1"/>
    <w:link w:val="36"/>
    <w:semiHidden/>
    <w:unhideWhenUsed/>
    <w:qFormat/>
    <w:uiPriority w:val="9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4"/>
    <w:basedOn w:val="1"/>
    <w:next w:val="1"/>
    <w:link w:val="37"/>
    <w:semiHidden/>
    <w:unhideWhenUsed/>
    <w:qFormat/>
    <w:uiPriority w:val="9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6">
    <w:name w:val="heading 5"/>
    <w:basedOn w:val="1"/>
    <w:next w:val="1"/>
    <w:link w:val="38"/>
    <w:semiHidden/>
    <w:unhideWhenUsed/>
    <w:qFormat/>
    <w:uiPriority w:val="9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7">
    <w:name w:val="heading 6"/>
    <w:basedOn w:val="1"/>
    <w:next w:val="1"/>
    <w:link w:val="39"/>
    <w:semiHidden/>
    <w:unhideWhenUsed/>
    <w:qFormat/>
    <w:uiPriority w:val="9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7"/>
    <w:basedOn w:val="1"/>
    <w:next w:val="1"/>
    <w:link w:val="40"/>
    <w:semiHidden/>
    <w:unhideWhenUsed/>
    <w:qFormat/>
    <w:uiPriority w:val="9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9">
    <w:name w:val="heading 8"/>
    <w:basedOn w:val="1"/>
    <w:next w:val="1"/>
    <w:link w:val="41"/>
    <w:semiHidden/>
    <w:unhideWhenUsed/>
    <w:qFormat/>
    <w:uiPriority w:val="9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10">
    <w:name w:val="heading 9"/>
    <w:basedOn w:val="1"/>
    <w:next w:val="1"/>
    <w:link w:val="42"/>
    <w:semiHidden/>
    <w:unhideWhenUsed/>
    <w:qFormat/>
    <w:uiPriority w:val="9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1"/>
    <w:semiHidden/>
    <w:unhideWhenUsed/>
    <w:qFormat/>
    <w:uiPriority w:val="99"/>
    <w:rPr>
      <w:sz w:val="16"/>
      <w:szCs w:val="16"/>
    </w:rPr>
  </w:style>
  <w:style w:type="paragraph" w:styleId="14">
    <w:name w:val="annotation subject"/>
    <w:basedOn w:val="15"/>
    <w:next w:val="15"/>
    <w:link w:val="49"/>
    <w:semiHidden/>
    <w:unhideWhenUsed/>
    <w:qFormat/>
    <w:uiPriority w:val="99"/>
    <w:rPr>
      <w:b/>
      <w:bCs/>
    </w:rPr>
  </w:style>
  <w:style w:type="paragraph" w:styleId="15">
    <w:name w:val="annotation text"/>
    <w:basedOn w:val="1"/>
    <w:link w:val="48"/>
    <w:semiHidden/>
    <w:unhideWhenUsed/>
    <w:qFormat/>
    <w:uiPriority w:val="99"/>
    <w:rPr>
      <w:sz w:val="20"/>
      <w:szCs w:val="20"/>
    </w:rPr>
  </w:style>
  <w:style w:type="paragraph" w:styleId="16">
    <w:name w:val="Balloon Text"/>
    <w:basedOn w:val="1"/>
    <w:link w:val="23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header"/>
    <w:basedOn w:val="1"/>
    <w:link w:val="21"/>
    <w:unhideWhenUsed/>
    <w:qFormat/>
    <w:uiPriority w:val="99"/>
    <w:pPr>
      <w:tabs>
        <w:tab w:val="center" w:pos="4419"/>
        <w:tab w:val="right" w:pos="8838"/>
      </w:tabs>
    </w:pPr>
  </w:style>
  <w:style w:type="paragraph" w:styleId="18">
    <w:name w:val="footer"/>
    <w:basedOn w:val="1"/>
    <w:link w:val="22"/>
    <w:unhideWhenUsed/>
    <w:uiPriority w:val="99"/>
    <w:pPr>
      <w:tabs>
        <w:tab w:val="center" w:pos="4419"/>
        <w:tab w:val="right" w:pos="8838"/>
      </w:tabs>
    </w:pPr>
  </w:style>
  <w:style w:type="paragraph" w:styleId="19">
    <w:name w:val="Body Text 3"/>
    <w:basedOn w:val="1"/>
    <w:link w:val="46"/>
    <w:unhideWhenUsed/>
    <w:qFormat/>
    <w:uiPriority w:val="0"/>
    <w:pPr>
      <w:jc w:val="both"/>
    </w:pPr>
    <w:rPr>
      <w:rFonts w:ascii="Arial" w:hAnsi="Arial"/>
      <w:color w:val="0000FF"/>
      <w:szCs w:val="20"/>
      <w:lang/>
    </w:rPr>
  </w:style>
  <w:style w:type="table" w:styleId="20">
    <w:name w:val="Table Grid"/>
    <w:basedOn w:val="12"/>
    <w:qFormat/>
    <w:uiPriority w:val="59"/>
    <w:rPr>
      <w:lang w:val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21">
    <w:name w:val="Encabezado Car"/>
    <w:link w:val="17"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2">
    <w:name w:val="Pie de página Car"/>
    <w:link w:val="18"/>
    <w:qFormat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3">
    <w:name w:val="Texto de globo Car"/>
    <w:link w:val="16"/>
    <w:semiHidden/>
    <w:qFormat/>
    <w:uiPriority w:val="99"/>
    <w:rPr>
      <w:rFonts w:ascii="Tahoma" w:hAnsi="Tahoma" w:eastAsia="Times New Roman" w:cs="Tahoma"/>
      <w:sz w:val="16"/>
      <w:szCs w:val="16"/>
      <w:lang w:val="es-ES" w:eastAsia="es-ES"/>
    </w:rPr>
  </w:style>
  <w:style w:type="paragraph" w:styleId="24">
    <w:name w:val="No Spacing"/>
    <w:qFormat/>
    <w:uiPriority w:val="1"/>
    <w:rPr>
      <w:rFonts w:ascii="Calibri" w:hAnsi="Calibri" w:eastAsia="Calibri" w:cs="Times New Roman"/>
      <w:sz w:val="22"/>
      <w:szCs w:val="22"/>
      <w:lang w:val="es-ES" w:eastAsia="en-US" w:bidi="ar-SA"/>
    </w:rPr>
  </w:style>
  <w:style w:type="paragraph" w:styleId="25">
    <w:name w:val="List Paragraph"/>
    <w:basedOn w:val="1"/>
    <w:link w:val="47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s-CO" w:eastAsia="en-US"/>
    </w:rPr>
  </w:style>
  <w:style w:type="paragraph" w:customStyle="1" w:styleId="26">
    <w:name w:val="Default"/>
    <w:qFormat/>
    <w:uiPriority w:val="0"/>
    <w:pPr>
      <w:autoSpaceDE w:val="0"/>
      <w:autoSpaceDN w:val="0"/>
      <w:adjustRightInd w:val="0"/>
    </w:pPr>
    <w:rPr>
      <w:rFonts w:ascii="Humanst521 BT" w:hAnsi="Humanst521 BT" w:eastAsia="Calibri" w:cs="Humanst521 BT"/>
      <w:color w:val="000000"/>
      <w:sz w:val="24"/>
      <w:szCs w:val="24"/>
      <w:lang w:val="es-CO" w:eastAsia="en-US" w:bidi="ar-SA"/>
    </w:rPr>
  </w:style>
  <w:style w:type="character" w:customStyle="1" w:styleId="27">
    <w:name w:val="Título 1 Car"/>
    <w:link w:val="2"/>
    <w:qFormat/>
    <w:uiPriority w:val="9"/>
    <w:rPr>
      <w:rFonts w:ascii="Arial" w:hAnsi="Arial" w:eastAsia="Times New Roman" w:cs="Arial"/>
      <w:sz w:val="22"/>
      <w:szCs w:val="22"/>
      <w:lang w:val="es-ES" w:eastAsia="es-ES"/>
    </w:rPr>
  </w:style>
  <w:style w:type="paragraph" w:customStyle="1" w:styleId="28">
    <w:name w:val="Style21"/>
    <w:basedOn w:val="1"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29">
    <w:name w:val="Style30"/>
    <w:basedOn w:val="1"/>
    <w:qFormat/>
    <w:uiPriority w:val="0"/>
    <w:pPr>
      <w:spacing w:line="580" w:lineRule="exact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0">
    <w:name w:val="Style29"/>
    <w:basedOn w:val="1"/>
    <w:qFormat/>
    <w:uiPriority w:val="0"/>
    <w:pPr>
      <w:spacing w:line="30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1">
    <w:name w:val="CharStyle11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paragraph" w:customStyle="1" w:styleId="32">
    <w:name w:val="Style37"/>
    <w:basedOn w:val="1"/>
    <w:qFormat/>
    <w:uiPriority w:val="0"/>
    <w:pPr>
      <w:spacing w:line="5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3">
    <w:name w:val="Style43"/>
    <w:basedOn w:val="1"/>
    <w:qFormat/>
    <w:uiPriority w:val="0"/>
    <w:pPr>
      <w:spacing w:line="2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4">
    <w:name w:val="CharStyle32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character" w:customStyle="1" w:styleId="35">
    <w:name w:val="Título 2 Car"/>
    <w:link w:val="3"/>
    <w:qFormat/>
    <w:uiPriority w:val="9"/>
    <w:rPr>
      <w:rFonts w:ascii="Arial" w:hAnsi="Arial" w:eastAsia="Times New Roman" w:cs="Times New Roman"/>
      <w:b/>
      <w:bCs/>
      <w:sz w:val="24"/>
      <w:szCs w:val="26"/>
      <w:lang w:val="es-ES" w:eastAsia="es-ES"/>
    </w:rPr>
  </w:style>
  <w:style w:type="character" w:customStyle="1" w:styleId="36">
    <w:name w:val="Título 3 Car"/>
    <w:link w:val="4"/>
    <w:semiHidden/>
    <w:qFormat/>
    <w:uiPriority w:val="9"/>
    <w:rPr>
      <w:rFonts w:ascii="Cambria" w:hAnsi="Cambria" w:eastAsia="Times New Roman" w:cs="Times New Roman"/>
      <w:b/>
      <w:bCs/>
      <w:color w:val="4F81BD"/>
      <w:sz w:val="24"/>
      <w:szCs w:val="24"/>
      <w:lang w:val="es-ES" w:eastAsia="es-ES"/>
    </w:rPr>
  </w:style>
  <w:style w:type="character" w:customStyle="1" w:styleId="37">
    <w:name w:val="Título 4 Car"/>
    <w:link w:val="5"/>
    <w:semiHidden/>
    <w:qFormat/>
    <w:uiPriority w:val="9"/>
    <w:rPr>
      <w:rFonts w:ascii="Cambria" w:hAnsi="Cambria" w:eastAsia="Times New Roman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38">
    <w:name w:val="Título 5 Car"/>
    <w:link w:val="6"/>
    <w:semiHidden/>
    <w:uiPriority w:val="9"/>
    <w:rPr>
      <w:rFonts w:ascii="Cambria" w:hAnsi="Cambria" w:eastAsia="Times New Roman" w:cs="Times New Roman"/>
      <w:color w:val="243F60"/>
      <w:sz w:val="24"/>
      <w:szCs w:val="24"/>
      <w:lang w:val="es-ES" w:eastAsia="es-ES"/>
    </w:rPr>
  </w:style>
  <w:style w:type="character" w:customStyle="1" w:styleId="39">
    <w:name w:val="Título 6 Car"/>
    <w:link w:val="7"/>
    <w:semiHidden/>
    <w:qFormat/>
    <w:uiPriority w:val="9"/>
    <w:rPr>
      <w:rFonts w:ascii="Cambria" w:hAnsi="Cambria" w:eastAsia="Times New Roman" w:cs="Times New Roman"/>
      <w:i/>
      <w:iCs/>
      <w:color w:val="243F60"/>
      <w:sz w:val="24"/>
      <w:szCs w:val="24"/>
      <w:lang w:val="es-ES" w:eastAsia="es-ES"/>
    </w:rPr>
  </w:style>
  <w:style w:type="character" w:customStyle="1" w:styleId="40">
    <w:name w:val="Título 7 Car"/>
    <w:link w:val="8"/>
    <w:semiHidden/>
    <w:qFormat/>
    <w:uiPriority w:val="9"/>
    <w:rPr>
      <w:rFonts w:ascii="Cambria" w:hAnsi="Cambria" w:eastAsia="Times New Roman" w:cs="Times New Roman"/>
      <w:i/>
      <w:iCs/>
      <w:color w:val="404040"/>
      <w:sz w:val="24"/>
      <w:szCs w:val="24"/>
      <w:lang w:val="es-ES" w:eastAsia="es-ES"/>
    </w:rPr>
  </w:style>
  <w:style w:type="character" w:customStyle="1" w:styleId="41">
    <w:name w:val="Título 8 Car"/>
    <w:link w:val="9"/>
    <w:semiHidden/>
    <w:qFormat/>
    <w:uiPriority w:val="9"/>
    <w:rPr>
      <w:rFonts w:ascii="Cambria" w:hAnsi="Cambria" w:eastAsia="Times New Roman" w:cs="Times New Roman"/>
      <w:color w:val="404040"/>
      <w:sz w:val="20"/>
      <w:szCs w:val="20"/>
      <w:lang w:val="es-ES" w:eastAsia="es-ES"/>
    </w:rPr>
  </w:style>
  <w:style w:type="character" w:customStyle="1" w:styleId="42">
    <w:name w:val="Título 9 Car"/>
    <w:link w:val="10"/>
    <w:semiHidden/>
    <w:qFormat/>
    <w:uiPriority w:val="9"/>
    <w:rPr>
      <w:rFonts w:ascii="Cambria" w:hAnsi="Cambria" w:eastAsia="Times New Roman" w:cs="Times New Roman"/>
      <w:i/>
      <w:iCs/>
      <w:color w:val="404040"/>
      <w:sz w:val="20"/>
      <w:szCs w:val="20"/>
      <w:lang w:val="es-ES" w:eastAsia="es-ES"/>
    </w:rPr>
  </w:style>
  <w:style w:type="paragraph" w:customStyle="1" w:styleId="43">
    <w:name w:val="Style49"/>
    <w:basedOn w:val="1"/>
    <w:qFormat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44">
    <w:name w:val="Style55"/>
    <w:basedOn w:val="1"/>
    <w:qFormat/>
    <w:uiPriority w:val="0"/>
    <w:pPr>
      <w:spacing w:line="280" w:lineRule="exact"/>
      <w:ind w:hanging="36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45">
    <w:name w:val="Estilo1"/>
    <w:qFormat/>
    <w:uiPriority w:val="1"/>
    <w:rPr>
      <w:rFonts w:ascii="Arial" w:hAnsi="Arial"/>
      <w:sz w:val="16"/>
    </w:rPr>
  </w:style>
  <w:style w:type="character" w:customStyle="1" w:styleId="46">
    <w:name w:val="Texto independiente 3 Car"/>
    <w:basedOn w:val="11"/>
    <w:link w:val="19"/>
    <w:qFormat/>
    <w:uiPriority w:val="0"/>
    <w:rPr>
      <w:rFonts w:ascii="Arial" w:hAnsi="Arial" w:eastAsia="Times New Roman"/>
      <w:color w:val="0000FF"/>
      <w:sz w:val="24"/>
      <w:lang w:eastAsia="es-ES"/>
    </w:rPr>
  </w:style>
  <w:style w:type="character" w:customStyle="1" w:styleId="47">
    <w:name w:val="Párrafo de lista Car"/>
    <w:link w:val="25"/>
    <w:qFormat/>
    <w:uiPriority w:val="34"/>
    <w:rPr>
      <w:sz w:val="22"/>
      <w:szCs w:val="22"/>
      <w:lang w:eastAsia="en-US"/>
    </w:rPr>
  </w:style>
  <w:style w:type="character" w:customStyle="1" w:styleId="48">
    <w:name w:val="Texto comentario Car"/>
    <w:basedOn w:val="11"/>
    <w:link w:val="15"/>
    <w:semiHidden/>
    <w:uiPriority w:val="99"/>
    <w:rPr>
      <w:rFonts w:ascii="Times New Roman" w:hAnsi="Times New Roman" w:eastAsia="Times New Roman"/>
      <w:lang w:val="es-ES" w:eastAsia="es-ES"/>
    </w:rPr>
  </w:style>
  <w:style w:type="character" w:customStyle="1" w:styleId="49">
    <w:name w:val="Asunto del comentario Car"/>
    <w:basedOn w:val="48"/>
    <w:link w:val="14"/>
    <w:semiHidden/>
    <w:qFormat/>
    <w:uiPriority w:val="99"/>
    <w:rPr>
      <w:rFonts w:ascii="Times New Roman" w:hAnsi="Times New Roman" w:eastAsia="Times New Roman"/>
      <w:b/>
      <w:bCs/>
      <w:lang w:val="es-ES" w:eastAsia="es-ES"/>
    </w:rPr>
  </w:style>
  <w:style w:type="character" w:customStyle="1" w:styleId="50">
    <w:name w:val="vortaltextarea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E870F-A48F-4AEE-A941-D2C355C935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608</Words>
  <Characters>3346</Characters>
  <Lines>27</Lines>
  <Paragraphs>7</Paragraphs>
  <TotalTime>216</TotalTime>
  <ScaleCrop>false</ScaleCrop>
  <LinksUpToDate>false</LinksUpToDate>
  <CharactersWithSpaces>3947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2023-06-15T22:59:00Z</dcterms:created>
  <dc:creator>Funcionario</dc:creator>
  <cp:lastModifiedBy>ccastroc</cp:lastModifiedBy>
  <cp:lastPrinted>2025-12-01T18:01:16Z</cp:lastPrinted>
  <dcterms:modified xsi:type="dcterms:W3CDTF">2025-12-01T19:08:43Z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B6A5C01D9436402893C08E76A5FB5620_12</vt:lpwstr>
  </property>
</Properties>
</file>