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900DC4" w14:textId="4F7DDA8C" w:rsidR="00872641" w:rsidRPr="00872641" w:rsidRDefault="00AE5EF2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</w:t>
      </w:r>
      <w:r w:rsidR="001230BE">
        <w:rPr>
          <w:rFonts w:ascii="Arial" w:hAnsi="Arial" w:cs="Arial"/>
          <w:b/>
          <w:sz w:val="20"/>
          <w:szCs w:val="20"/>
        </w:rPr>
        <w:t>P</w:t>
      </w:r>
      <w:r>
        <w:rPr>
          <w:rFonts w:ascii="Arial" w:hAnsi="Arial" w:cs="Arial"/>
          <w:b/>
          <w:sz w:val="20"/>
          <w:szCs w:val="20"/>
        </w:rPr>
        <w:t>-</w:t>
      </w:r>
      <w:r w:rsidR="00A94726">
        <w:rPr>
          <w:rFonts w:ascii="Arial" w:hAnsi="Arial" w:cs="Arial"/>
          <w:b/>
          <w:sz w:val="20"/>
          <w:szCs w:val="20"/>
        </w:rPr>
        <w:t>028</w:t>
      </w:r>
      <w:r>
        <w:rPr>
          <w:rFonts w:ascii="Arial" w:hAnsi="Arial" w:cs="Arial"/>
          <w:b/>
          <w:sz w:val="20"/>
          <w:szCs w:val="20"/>
        </w:rPr>
        <w:t>-202</w:t>
      </w:r>
      <w:r w:rsidR="008D3184">
        <w:rPr>
          <w:rFonts w:ascii="Arial" w:hAnsi="Arial" w:cs="Arial"/>
          <w:b/>
          <w:sz w:val="20"/>
          <w:szCs w:val="20"/>
        </w:rPr>
        <w:t>5</w:t>
      </w:r>
      <w:r w:rsidR="00872641"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77777777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5F35D838" w14:textId="77777777" w:rsidR="00AE5EF2" w:rsidRPr="00AE5EF2" w:rsidRDefault="00AE5EF2" w:rsidP="00AE5EF2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E5EF2">
        <w:rPr>
          <w:rFonts w:ascii="Arial" w:hAnsi="Arial" w:cs="Arial"/>
          <w:sz w:val="20"/>
          <w:szCs w:val="20"/>
        </w:rPr>
        <w:t>Señores</w:t>
      </w:r>
    </w:p>
    <w:p w14:paraId="2FB4D01C" w14:textId="77777777" w:rsidR="00AE5EF2" w:rsidRPr="00AE5EF2" w:rsidRDefault="00AE5EF2" w:rsidP="00AE5EF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AE5EF2"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46A08E00" w14:textId="77777777" w:rsidR="00AE5EF2" w:rsidRPr="00AE5EF2" w:rsidRDefault="00AE5EF2" w:rsidP="00AE5EF2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E5EF2">
        <w:rPr>
          <w:rFonts w:ascii="Arial" w:hAnsi="Arial" w:cs="Arial"/>
          <w:sz w:val="20"/>
          <w:szCs w:val="20"/>
        </w:rPr>
        <w:t xml:space="preserve">Rionegro, Antioquia  </w:t>
      </w:r>
    </w:p>
    <w:p w14:paraId="187468F3" w14:textId="77777777" w:rsidR="00AE5EF2" w:rsidRPr="00AE5EF2" w:rsidRDefault="00AE5EF2" w:rsidP="00AE5EF2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</w:p>
    <w:p w14:paraId="44EAE8AD" w14:textId="5404490E" w:rsidR="00AE5EF2" w:rsidRPr="00AE5EF2" w:rsidRDefault="00AE5EF2" w:rsidP="00AE5EF2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  <w:highlight w:val="lightGray"/>
        </w:rPr>
      </w:pPr>
      <w:r w:rsidRPr="00AE5EF2">
        <w:rPr>
          <w:rFonts w:ascii="Arial" w:hAnsi="Arial" w:cs="Arial"/>
          <w:b/>
          <w:sz w:val="20"/>
          <w:szCs w:val="20"/>
        </w:rPr>
        <w:t>REFERENCIA:</w:t>
      </w:r>
      <w:r w:rsidRPr="00AE5EF2">
        <w:rPr>
          <w:rFonts w:ascii="Arial" w:hAnsi="Arial" w:cs="Arial"/>
          <w:sz w:val="20"/>
          <w:szCs w:val="20"/>
        </w:rPr>
        <w:tab/>
        <w:t>Proceso de Contratación I</w:t>
      </w:r>
      <w:r w:rsidR="001230BE">
        <w:rPr>
          <w:rFonts w:ascii="Arial" w:hAnsi="Arial" w:cs="Arial"/>
          <w:sz w:val="20"/>
          <w:szCs w:val="20"/>
        </w:rPr>
        <w:t>P</w:t>
      </w:r>
      <w:r w:rsidRPr="00AE5EF2">
        <w:rPr>
          <w:rFonts w:ascii="Arial" w:hAnsi="Arial" w:cs="Arial"/>
          <w:sz w:val="20"/>
          <w:szCs w:val="20"/>
        </w:rPr>
        <w:t>-0</w:t>
      </w:r>
      <w:r w:rsidR="00A94726">
        <w:rPr>
          <w:rFonts w:ascii="Arial" w:hAnsi="Arial" w:cs="Arial"/>
          <w:sz w:val="20"/>
          <w:szCs w:val="20"/>
        </w:rPr>
        <w:t>28</w:t>
      </w:r>
      <w:r w:rsidRPr="00AE5EF2">
        <w:rPr>
          <w:rFonts w:ascii="Arial" w:hAnsi="Arial" w:cs="Arial"/>
          <w:sz w:val="20"/>
          <w:szCs w:val="20"/>
        </w:rPr>
        <w:t>-202</w:t>
      </w:r>
      <w:r w:rsidR="008D3184">
        <w:rPr>
          <w:rFonts w:ascii="Arial" w:hAnsi="Arial" w:cs="Arial"/>
          <w:sz w:val="20"/>
          <w:szCs w:val="20"/>
        </w:rPr>
        <w:t>5</w:t>
      </w:r>
      <w:r w:rsidRPr="00AE5EF2">
        <w:rPr>
          <w:rFonts w:ascii="Arial" w:hAnsi="Arial" w:cs="Arial"/>
          <w:sz w:val="20"/>
          <w:szCs w:val="20"/>
        </w:rPr>
        <w:t xml:space="preserve">  </w:t>
      </w:r>
    </w:p>
    <w:p w14:paraId="02ED09BF" w14:textId="77777777" w:rsidR="00AE5EF2" w:rsidRPr="00AE5EF2" w:rsidRDefault="00AE5EF2" w:rsidP="00AE5EF2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</w:p>
    <w:p w14:paraId="5A9B9025" w14:textId="3F65156D" w:rsidR="00AE5EF2" w:rsidRPr="008D3184" w:rsidRDefault="00AE5EF2" w:rsidP="008D3184">
      <w:pPr>
        <w:spacing w:line="256" w:lineRule="auto"/>
        <w:jc w:val="both"/>
        <w:rPr>
          <w:rFonts w:ascii="Arial" w:eastAsia="Times New Roman" w:hAnsi="Arial" w:cs="Times New Roman"/>
          <w:b/>
          <w:sz w:val="20"/>
          <w:lang w:val="es-ES" w:eastAsia="es-CO"/>
        </w:rPr>
      </w:pPr>
      <w:r w:rsidRPr="00AE5EF2">
        <w:rPr>
          <w:rFonts w:ascii="Arial" w:hAnsi="Arial" w:cs="Arial"/>
          <w:sz w:val="20"/>
          <w:szCs w:val="20"/>
        </w:rPr>
        <w:t xml:space="preserve">Objeto: </w:t>
      </w:r>
      <w:r w:rsidR="00A94726" w:rsidRPr="00806521">
        <w:rPr>
          <w:rFonts w:ascii="Arial Narrow" w:hAnsi="Arial Narrow" w:cs="Arial"/>
          <w:sz w:val="24"/>
          <w:szCs w:val="24"/>
        </w:rPr>
        <w:t>LA CONSTRUCCIÓN DE OBRAS DE CONTENCIÓN Y/O MITIGACIÓN DE EL PUNTO CRITICO DENOMINADO PC02 TABLACITO UBICADO EN EL MUNICIPIO DE RIONEGRO – ANTIOQUIA</w:t>
      </w:r>
      <w:r w:rsidR="001230BE" w:rsidRPr="001230BE">
        <w:rPr>
          <w:rFonts w:ascii="Arial" w:hAnsi="Arial" w:cs="Arial"/>
          <w:bCs/>
          <w:sz w:val="20"/>
          <w:szCs w:val="20"/>
        </w:rPr>
        <w:t>.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E9DC91" w14:textId="77777777" w:rsidR="003116F2" w:rsidRDefault="003116F2" w:rsidP="00F1053F">
      <w:pPr>
        <w:spacing w:after="0" w:line="240" w:lineRule="auto"/>
      </w:pPr>
      <w:r>
        <w:separator/>
      </w:r>
    </w:p>
  </w:endnote>
  <w:endnote w:type="continuationSeparator" w:id="0">
    <w:p w14:paraId="371B1C8F" w14:textId="77777777" w:rsidR="003116F2" w:rsidRDefault="003116F2" w:rsidP="00F1053F">
      <w:pPr>
        <w:spacing w:after="0" w:line="240" w:lineRule="auto"/>
      </w:pPr>
      <w:r>
        <w:continuationSeparator/>
      </w:r>
    </w:p>
  </w:endnote>
  <w:endnote w:type="continuationNotice" w:id="1">
    <w:p w14:paraId="3A123310" w14:textId="77777777" w:rsidR="003116F2" w:rsidRDefault="003116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E1E29" w14:textId="31711C87" w:rsidR="00392388" w:rsidRDefault="00AE5EF2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 w:rsidRPr="004F53A6">
      <w:rPr>
        <w:noProof/>
      </w:rPr>
      <w:drawing>
        <wp:anchor distT="0" distB="0" distL="114300" distR="114300" simplePos="0" relativeHeight="251661312" behindDoc="1" locked="0" layoutInCell="1" allowOverlap="1" wp14:anchorId="676C03DC" wp14:editId="5B602FCC">
          <wp:simplePos x="0" y="0"/>
          <wp:positionH relativeFrom="page">
            <wp:align>right</wp:align>
          </wp:positionH>
          <wp:positionV relativeFrom="paragraph">
            <wp:posOffset>-125095</wp:posOffset>
          </wp:positionV>
          <wp:extent cx="7524750" cy="819150"/>
          <wp:effectExtent l="0" t="0" r="0" b="0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524750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0F4B">
      <w:tab/>
    </w:r>
  </w:p>
  <w:p w14:paraId="2C9B209C" w14:textId="4BA5C486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FF8F25" w14:textId="77777777" w:rsidR="003116F2" w:rsidRDefault="003116F2" w:rsidP="00F1053F">
      <w:pPr>
        <w:spacing w:after="0" w:line="240" w:lineRule="auto"/>
      </w:pPr>
      <w:r>
        <w:separator/>
      </w:r>
    </w:p>
  </w:footnote>
  <w:footnote w:type="continuationSeparator" w:id="0">
    <w:p w14:paraId="46F7A384" w14:textId="77777777" w:rsidR="003116F2" w:rsidRDefault="003116F2" w:rsidP="00F1053F">
      <w:pPr>
        <w:spacing w:after="0" w:line="240" w:lineRule="auto"/>
      </w:pPr>
      <w:r>
        <w:continuationSeparator/>
      </w:r>
    </w:p>
  </w:footnote>
  <w:footnote w:type="continuationNotice" w:id="1">
    <w:p w14:paraId="784CC2EC" w14:textId="77777777" w:rsidR="003116F2" w:rsidRDefault="003116F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3C022" w14:textId="70A12F0C" w:rsidR="00387867" w:rsidRDefault="00AE5EF2" w:rsidP="00F1053F">
    <w:pPr>
      <w:ind w:firstLine="708"/>
      <w:rPr>
        <w:rFonts w:ascii="Arial" w:hAnsi="Arial" w:cs="Arial"/>
        <w:b/>
        <w:sz w:val="20"/>
        <w:szCs w:val="20"/>
        <w:lang w:val="es-ES"/>
      </w:rPr>
    </w:pPr>
    <w:r w:rsidRPr="004F53A6">
      <w:rPr>
        <w:noProof/>
      </w:rPr>
      <w:drawing>
        <wp:anchor distT="0" distB="0" distL="114300" distR="114300" simplePos="0" relativeHeight="251659264" behindDoc="1" locked="0" layoutInCell="1" allowOverlap="1" wp14:anchorId="2FF4FC1B" wp14:editId="6AB2B4F0">
          <wp:simplePos x="0" y="0"/>
          <wp:positionH relativeFrom="margin">
            <wp:posOffset>1615440</wp:posOffset>
          </wp:positionH>
          <wp:positionV relativeFrom="paragraph">
            <wp:posOffset>7620</wp:posOffset>
          </wp:positionV>
          <wp:extent cx="2428875" cy="714375"/>
          <wp:effectExtent l="0" t="0" r="9525" b="9525"/>
          <wp:wrapNone/>
          <wp:docPr id="681066097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428875" cy="7143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9D7B0B" w14:textId="49DDE41F" w:rsidR="00AE5EF2" w:rsidRDefault="00AE5EF2" w:rsidP="00F1053F">
    <w:pPr>
      <w:ind w:firstLine="708"/>
      <w:rPr>
        <w:rFonts w:ascii="Arial" w:hAnsi="Arial" w:cs="Arial"/>
        <w:b/>
        <w:sz w:val="20"/>
        <w:szCs w:val="20"/>
        <w:lang w:val="es-ES"/>
      </w:rPr>
    </w:pPr>
  </w:p>
  <w:p w14:paraId="39C5DBB0" w14:textId="321F2A29" w:rsidR="00AE5EF2" w:rsidRPr="00AE5EF2" w:rsidRDefault="00AE5EF2" w:rsidP="00F1053F">
    <w:pPr>
      <w:ind w:firstLine="708"/>
      <w:rPr>
        <w:rFonts w:ascii="Arial" w:hAnsi="Arial" w:cs="Arial"/>
        <w:b/>
        <w:sz w:val="20"/>
        <w:szCs w:val="20"/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1981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230BE"/>
    <w:rsid w:val="00141779"/>
    <w:rsid w:val="001523B0"/>
    <w:rsid w:val="00163840"/>
    <w:rsid w:val="0016726F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116F2"/>
    <w:rsid w:val="00324784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10954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184"/>
    <w:rsid w:val="008D370B"/>
    <w:rsid w:val="008E3630"/>
    <w:rsid w:val="008F4623"/>
    <w:rsid w:val="00901901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8329E"/>
    <w:rsid w:val="00A9296D"/>
    <w:rsid w:val="00A9401D"/>
    <w:rsid w:val="00A94726"/>
    <w:rsid w:val="00AA3C1D"/>
    <w:rsid w:val="00AA485B"/>
    <w:rsid w:val="00AA72DD"/>
    <w:rsid w:val="00AC3082"/>
    <w:rsid w:val="00AC7C72"/>
    <w:rsid w:val="00AD6836"/>
    <w:rsid w:val="00AD78A3"/>
    <w:rsid w:val="00AD7F5E"/>
    <w:rsid w:val="00AE5EF2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307DC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C76B4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4BB8BA-C40B-9C4B-995C-76E518BB66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A3F541-C5F3-4F90-86D2-300D6AD50A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Secretaria General</cp:lastModifiedBy>
  <cp:revision>8</cp:revision>
  <cp:lastPrinted>2020-11-13T22:25:00Z</cp:lastPrinted>
  <dcterms:created xsi:type="dcterms:W3CDTF">2024-03-11T16:42:00Z</dcterms:created>
  <dcterms:modified xsi:type="dcterms:W3CDTF">2025-12-01T14:58:00Z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