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52F68" w14:textId="422D47DF" w:rsidR="00D70D9D" w:rsidRPr="00F36ADF" w:rsidRDefault="00476EEE" w:rsidP="00F36ADF">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t>ADENDA N°02</w:t>
      </w:r>
    </w:p>
    <w:p w14:paraId="25287B81" w14:textId="71885119" w:rsidR="00D70D9D" w:rsidRPr="00F36ADF" w:rsidRDefault="009D4569" w:rsidP="00F36ADF">
      <w:pPr>
        <w:jc w:val="center"/>
        <w:rPr>
          <w:rFonts w:ascii="Arial Narrow" w:hAnsi="Arial Narrow" w:cs="Arial"/>
          <w:color w:val="000000" w:themeColor="text1"/>
          <w:sz w:val="24"/>
          <w:szCs w:val="24"/>
        </w:rPr>
      </w:pPr>
      <w:r w:rsidRPr="00F36ADF">
        <w:rPr>
          <w:rFonts w:ascii="Arial Narrow" w:hAnsi="Arial Narrow" w:cs="Arial"/>
          <w:color w:val="000000" w:themeColor="text1"/>
          <w:sz w:val="24"/>
          <w:szCs w:val="24"/>
        </w:rPr>
        <w:t>(</w:t>
      </w:r>
      <w:proofErr w:type="gramStart"/>
      <w:r w:rsidRPr="00F36ADF">
        <w:rPr>
          <w:rFonts w:ascii="Arial Narrow" w:hAnsi="Arial Narrow" w:cs="Arial"/>
          <w:color w:val="000000" w:themeColor="text1"/>
          <w:sz w:val="24"/>
          <w:szCs w:val="24"/>
        </w:rPr>
        <w:t>Noviembre</w:t>
      </w:r>
      <w:proofErr w:type="gramEnd"/>
      <w:r w:rsidRPr="00F36ADF">
        <w:rPr>
          <w:rFonts w:ascii="Arial Narrow" w:hAnsi="Arial Narrow" w:cs="Arial"/>
          <w:color w:val="000000" w:themeColor="text1"/>
          <w:sz w:val="24"/>
          <w:szCs w:val="24"/>
        </w:rPr>
        <w:t xml:space="preserve"> 24</w:t>
      </w:r>
      <w:r w:rsidR="00D70D9D" w:rsidRPr="00F36ADF">
        <w:rPr>
          <w:rFonts w:ascii="Arial Narrow" w:hAnsi="Arial Narrow" w:cs="Arial"/>
          <w:color w:val="000000" w:themeColor="text1"/>
          <w:sz w:val="24"/>
          <w:szCs w:val="24"/>
        </w:rPr>
        <w:t xml:space="preserve"> de 2025)</w:t>
      </w:r>
    </w:p>
    <w:tbl>
      <w:tblPr>
        <w:tblStyle w:val="Tablaconcuadrcula"/>
        <w:tblW w:w="0" w:type="auto"/>
        <w:tblLook w:val="04A0" w:firstRow="1" w:lastRow="0" w:firstColumn="1" w:lastColumn="0" w:noHBand="0" w:noVBand="1"/>
      </w:tblPr>
      <w:tblGrid>
        <w:gridCol w:w="3397"/>
        <w:gridCol w:w="5431"/>
      </w:tblGrid>
      <w:tr w:rsidR="0087412E" w:rsidRPr="00F36ADF" w14:paraId="19BF3D72" w14:textId="77777777" w:rsidTr="00333104">
        <w:tc>
          <w:tcPr>
            <w:tcW w:w="3397" w:type="dxa"/>
          </w:tcPr>
          <w:p w14:paraId="1D16CBB9" w14:textId="77777777" w:rsidR="00D70D9D" w:rsidRPr="00F36ADF" w:rsidRDefault="00D70D9D" w:rsidP="00F36ADF">
            <w:pPr>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 xml:space="preserve">NÚMERO DE CONTRATO </w:t>
            </w:r>
          </w:p>
        </w:tc>
        <w:tc>
          <w:tcPr>
            <w:tcW w:w="5431" w:type="dxa"/>
          </w:tcPr>
          <w:p w14:paraId="0E92331B" w14:textId="0D02F570" w:rsidR="00D70D9D" w:rsidRPr="00F36ADF" w:rsidRDefault="00333104" w:rsidP="00F36ADF">
            <w:pPr>
              <w:rPr>
                <w:rFonts w:ascii="Arial Narrow" w:hAnsi="Arial Narrow" w:cs="Arial"/>
                <w:color w:val="000000" w:themeColor="text1"/>
                <w:sz w:val="24"/>
                <w:szCs w:val="24"/>
              </w:rPr>
            </w:pPr>
            <w:r w:rsidRPr="00F36ADF">
              <w:rPr>
                <w:rFonts w:ascii="Arial Narrow" w:hAnsi="Arial Narrow" w:cs="Arial"/>
                <w:color w:val="000000" w:themeColor="text1"/>
                <w:sz w:val="24"/>
                <w:szCs w:val="24"/>
                <w:lang w:val="es-CO"/>
              </w:rPr>
              <w:t>MC55</w:t>
            </w:r>
            <w:r w:rsidR="00D70D9D" w:rsidRPr="00F36ADF">
              <w:rPr>
                <w:rFonts w:ascii="Arial Narrow" w:hAnsi="Arial Narrow" w:cs="Arial"/>
                <w:color w:val="000000" w:themeColor="text1"/>
                <w:sz w:val="24"/>
                <w:szCs w:val="24"/>
                <w:lang w:val="es-CO"/>
              </w:rPr>
              <w:t>-2025</w:t>
            </w:r>
          </w:p>
        </w:tc>
      </w:tr>
      <w:tr w:rsidR="0087412E" w:rsidRPr="00F36ADF" w14:paraId="1AD0AB1A" w14:textId="77777777" w:rsidTr="00333104">
        <w:tc>
          <w:tcPr>
            <w:tcW w:w="3397" w:type="dxa"/>
          </w:tcPr>
          <w:p w14:paraId="58A4FF73" w14:textId="77777777" w:rsidR="00D70D9D" w:rsidRPr="00F36ADF" w:rsidRDefault="00D70D9D" w:rsidP="00F36ADF">
            <w:pPr>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 xml:space="preserve">CONTRATANTE </w:t>
            </w:r>
          </w:p>
        </w:tc>
        <w:tc>
          <w:tcPr>
            <w:tcW w:w="5431" w:type="dxa"/>
          </w:tcPr>
          <w:p w14:paraId="4CE8D217" w14:textId="77777777" w:rsidR="00D70D9D" w:rsidRPr="00F36ADF" w:rsidRDefault="00D70D9D" w:rsidP="00F36ADF">
            <w:pPr>
              <w:rPr>
                <w:rFonts w:ascii="Arial Narrow" w:hAnsi="Arial Narrow" w:cs="Arial"/>
                <w:color w:val="000000" w:themeColor="text1"/>
                <w:sz w:val="24"/>
                <w:szCs w:val="24"/>
              </w:rPr>
            </w:pPr>
            <w:r w:rsidRPr="00F36ADF">
              <w:rPr>
                <w:rFonts w:ascii="Arial Narrow" w:hAnsi="Arial Narrow" w:cs="Arial"/>
                <w:color w:val="000000" w:themeColor="text1"/>
                <w:sz w:val="24"/>
                <w:szCs w:val="24"/>
              </w:rPr>
              <w:t>ALCALDIA DE COCORNÁ</w:t>
            </w:r>
          </w:p>
        </w:tc>
      </w:tr>
      <w:tr w:rsidR="0087412E" w:rsidRPr="00F36ADF" w14:paraId="0CF8A327" w14:textId="77777777" w:rsidTr="00333104">
        <w:tc>
          <w:tcPr>
            <w:tcW w:w="3397" w:type="dxa"/>
          </w:tcPr>
          <w:p w14:paraId="5240C9C1" w14:textId="77777777" w:rsidR="00D70D9D" w:rsidRPr="00F36ADF" w:rsidRDefault="00D70D9D" w:rsidP="00F36ADF">
            <w:pPr>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OBJETO</w:t>
            </w:r>
          </w:p>
        </w:tc>
        <w:tc>
          <w:tcPr>
            <w:tcW w:w="5431" w:type="dxa"/>
          </w:tcPr>
          <w:p w14:paraId="1A88CBA1" w14:textId="65896C44" w:rsidR="00D70D9D" w:rsidRPr="00F36ADF" w:rsidRDefault="00333104" w:rsidP="00F36ADF">
            <w:pPr>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lang w:val="es-CO"/>
              </w:rPr>
              <w:t>FORTALECIMIENTO DE LAS ACTIVIDADES DE PREVENCIÓN Y CONTROL DE CONDUCTAS CONTRARIAS A LA CONVIVENCIA EN EL MUNICIPIO DE COCORNA</w:t>
            </w:r>
          </w:p>
        </w:tc>
      </w:tr>
    </w:tbl>
    <w:p w14:paraId="1C93DB77" w14:textId="41B60FF1" w:rsidR="00D70D9D" w:rsidRPr="00F36ADF" w:rsidRDefault="00D70D9D" w:rsidP="00F36ADF">
      <w:pPr>
        <w:spacing w:before="240"/>
        <w:jc w:val="both"/>
        <w:rPr>
          <w:rFonts w:ascii="Arial Narrow" w:hAnsi="Arial Narrow" w:cs="Arial"/>
          <w:b/>
          <w:color w:val="000000" w:themeColor="text1"/>
          <w:sz w:val="24"/>
          <w:szCs w:val="24"/>
        </w:rPr>
      </w:pPr>
      <w:r w:rsidRPr="00F36ADF">
        <w:rPr>
          <w:rFonts w:ascii="Arial Narrow" w:hAnsi="Arial Narrow" w:cs="Arial"/>
          <w:color w:val="000000" w:themeColor="text1"/>
          <w:sz w:val="24"/>
          <w:szCs w:val="24"/>
        </w:rPr>
        <w:t xml:space="preserve">Entre los suscritos a saber: </w:t>
      </w:r>
      <w:r w:rsidRPr="00F36ADF">
        <w:rPr>
          <w:rFonts w:ascii="Arial Narrow" w:hAnsi="Arial Narrow" w:cs="Arial"/>
          <w:b/>
          <w:color w:val="000000" w:themeColor="text1"/>
          <w:sz w:val="24"/>
          <w:szCs w:val="24"/>
        </w:rPr>
        <w:t xml:space="preserve">DAVID ALEJANDRO GÓMEZ HOYOS, </w:t>
      </w:r>
      <w:r w:rsidRPr="00F36ADF">
        <w:rPr>
          <w:rFonts w:ascii="Arial Narrow" w:hAnsi="Arial Narrow" w:cs="Arial"/>
          <w:color w:val="000000" w:themeColor="text1"/>
          <w:sz w:val="24"/>
          <w:szCs w:val="24"/>
        </w:rPr>
        <w:t xml:space="preserve">mayor y vecino de </w:t>
      </w:r>
      <w:proofErr w:type="spellStart"/>
      <w:r w:rsidRPr="00F36ADF">
        <w:rPr>
          <w:rFonts w:ascii="Arial Narrow" w:hAnsi="Arial Narrow" w:cs="Arial"/>
          <w:color w:val="000000" w:themeColor="text1"/>
          <w:sz w:val="24"/>
          <w:szCs w:val="24"/>
        </w:rPr>
        <w:t>Cocorná</w:t>
      </w:r>
      <w:proofErr w:type="spellEnd"/>
      <w:r w:rsidRPr="00F36ADF">
        <w:rPr>
          <w:rFonts w:ascii="Arial Narrow" w:hAnsi="Arial Narrow" w:cs="Arial"/>
          <w:color w:val="000000" w:themeColor="text1"/>
          <w:sz w:val="24"/>
          <w:szCs w:val="24"/>
        </w:rPr>
        <w:t>, identificado con cédula de ciudadanía N° 1036423743 quien obra en calidad de Alcalde Municipal en los términos de la Constitución Nacional. Ley 80 de 1.993, Ley 136 de 1994, Ley 1150 de 2007, Decreto 1082 del 2015, y debidamente autorizado por el Honorable Concejo Municipal, de una parte y quien para los efectos del presente contrato se denominará el</w:t>
      </w:r>
      <w:r w:rsidRPr="00F36ADF">
        <w:rPr>
          <w:rFonts w:ascii="Arial Narrow" w:hAnsi="Arial Narrow" w:cs="Arial"/>
          <w:b/>
          <w:color w:val="000000" w:themeColor="text1"/>
          <w:sz w:val="24"/>
          <w:szCs w:val="24"/>
        </w:rPr>
        <w:t xml:space="preserve"> </w:t>
      </w:r>
      <w:r w:rsidR="00862A46" w:rsidRPr="00F36ADF">
        <w:rPr>
          <w:rFonts w:ascii="Arial Narrow" w:hAnsi="Arial Narrow" w:cs="Arial"/>
          <w:color w:val="000000" w:themeColor="text1"/>
          <w:sz w:val="24"/>
          <w:szCs w:val="24"/>
        </w:rPr>
        <w:t xml:space="preserve">MUNICIPIO, </w:t>
      </w:r>
      <w:r w:rsidRPr="00F36ADF">
        <w:rPr>
          <w:rFonts w:ascii="Arial Narrow" w:hAnsi="Arial Narrow" w:cs="Arial"/>
          <w:color w:val="000000" w:themeColor="text1"/>
          <w:sz w:val="24"/>
          <w:szCs w:val="24"/>
        </w:rPr>
        <w:t xml:space="preserve">sobre literal P de las causales de rechazo estipuladas en la invitación pública.  </w:t>
      </w:r>
    </w:p>
    <w:p w14:paraId="3C0513FE" w14:textId="77777777" w:rsidR="00D70D9D" w:rsidRPr="00F36ADF" w:rsidRDefault="00D70D9D" w:rsidP="00F36ADF">
      <w:pPr>
        <w:spacing w:after="0"/>
        <w:jc w:val="center"/>
        <w:rPr>
          <w:rFonts w:ascii="Arial Narrow" w:hAnsi="Arial Narrow" w:cs="Arial"/>
          <w:b/>
          <w:color w:val="000000" w:themeColor="text1"/>
          <w:sz w:val="24"/>
          <w:szCs w:val="24"/>
        </w:rPr>
      </w:pPr>
    </w:p>
    <w:p w14:paraId="7F685C0E" w14:textId="366AD89F" w:rsidR="00D70D9D" w:rsidRPr="00F36ADF" w:rsidRDefault="00D70D9D" w:rsidP="00F36ADF">
      <w:pPr>
        <w:jc w:val="center"/>
        <w:rPr>
          <w:rFonts w:ascii="Arial Narrow" w:hAnsi="Arial Narrow" w:cs="Arial"/>
          <w:b/>
          <w:color w:val="000000" w:themeColor="text1"/>
          <w:sz w:val="24"/>
          <w:szCs w:val="24"/>
          <w:lang w:val="es-ES"/>
        </w:rPr>
      </w:pPr>
      <w:r w:rsidRPr="00F36ADF">
        <w:rPr>
          <w:rFonts w:ascii="Arial Narrow" w:hAnsi="Arial Narrow" w:cs="Arial"/>
          <w:b/>
          <w:color w:val="000000" w:themeColor="text1"/>
          <w:sz w:val="24"/>
          <w:szCs w:val="24"/>
        </w:rPr>
        <w:t>CONSIDERACIONES</w:t>
      </w:r>
    </w:p>
    <w:p w14:paraId="0B3B5707" w14:textId="4D60AA3C" w:rsidR="00F24931" w:rsidRDefault="00F24931" w:rsidP="00F24931">
      <w:pPr>
        <w:pStyle w:val="Prrafodelista"/>
        <w:numPr>
          <w:ilvl w:val="0"/>
          <w:numId w:val="23"/>
        </w:numPr>
        <w:spacing w:before="100" w:beforeAutospacing="1" w:after="100" w:afterAutospacing="1"/>
        <w:jc w:val="both"/>
        <w:outlineLvl w:val="1"/>
        <w:rPr>
          <w:rFonts w:ascii="Arial Narrow" w:eastAsia="Times New Roman" w:hAnsi="Arial Narrow" w:cs="Times New Roman"/>
          <w:sz w:val="24"/>
          <w:szCs w:val="24"/>
        </w:rPr>
      </w:pPr>
      <w:r w:rsidRPr="00F24931">
        <w:rPr>
          <w:rFonts w:ascii="Arial Narrow" w:eastAsia="Times New Roman" w:hAnsi="Arial Narrow" w:cs="Times New Roman"/>
          <w:sz w:val="24"/>
          <w:szCs w:val="24"/>
        </w:rPr>
        <w:t>Que durante la revisión de los documentos que hacen parte del proceso de Mínima Cuantía MC55-2025, se identificó un error de digitación en las cantidades del listado de elementos requeridos, lo cual podría generar confusiones en la estructuración de las ofertas y en la correcta interpretación del objeto contractual.</w:t>
      </w:r>
    </w:p>
    <w:p w14:paraId="106F8BA1" w14:textId="77777777" w:rsidR="00F24931" w:rsidRPr="00F24931" w:rsidRDefault="00F24931" w:rsidP="00F24931">
      <w:pPr>
        <w:pStyle w:val="Prrafodelista"/>
        <w:spacing w:before="100" w:beforeAutospacing="1" w:after="100" w:afterAutospacing="1"/>
        <w:jc w:val="both"/>
        <w:outlineLvl w:val="1"/>
        <w:rPr>
          <w:rFonts w:ascii="Arial Narrow" w:eastAsia="Times New Roman" w:hAnsi="Arial Narrow" w:cs="Times New Roman"/>
          <w:sz w:val="24"/>
          <w:szCs w:val="24"/>
        </w:rPr>
      </w:pPr>
    </w:p>
    <w:p w14:paraId="018735B4" w14:textId="00F0785C" w:rsidR="00F24931" w:rsidRDefault="00204B59" w:rsidP="00F24931">
      <w:pPr>
        <w:pStyle w:val="Prrafodelista"/>
        <w:numPr>
          <w:ilvl w:val="0"/>
          <w:numId w:val="23"/>
        </w:numPr>
        <w:spacing w:before="100" w:beforeAutospacing="1" w:after="100" w:afterAutospacing="1"/>
        <w:jc w:val="both"/>
        <w:outlineLvl w:val="1"/>
        <w:rPr>
          <w:rFonts w:ascii="Arial Narrow" w:eastAsia="Times New Roman" w:hAnsi="Arial Narrow" w:cs="Times New Roman"/>
          <w:sz w:val="24"/>
          <w:szCs w:val="24"/>
        </w:rPr>
      </w:pPr>
      <w:bookmarkStart w:id="0" w:name="_GoBack"/>
      <w:bookmarkEnd w:id="0"/>
      <w:r w:rsidRPr="00F24931">
        <w:rPr>
          <w:rFonts w:ascii="Arial Narrow" w:eastAsia="Times New Roman" w:hAnsi="Arial Narrow" w:cs="Times New Roman"/>
          <w:sz w:val="24"/>
          <w:szCs w:val="24"/>
        </w:rPr>
        <w:t>Que,</w:t>
      </w:r>
      <w:r w:rsidR="00F24931" w:rsidRPr="00F24931">
        <w:rPr>
          <w:rFonts w:ascii="Arial Narrow" w:eastAsia="Times New Roman" w:hAnsi="Arial Narrow" w:cs="Times New Roman"/>
          <w:sz w:val="24"/>
          <w:szCs w:val="24"/>
        </w:rPr>
        <w:t xml:space="preserve"> en atención a los principios de transparencia, responsabilidad, selección objetiva y economía, se hace necesario efectuar la corrección correspondiente, con el fin de garantizar que los proponentes cuenten con información clara, precisa y coherente.</w:t>
      </w:r>
    </w:p>
    <w:p w14:paraId="640F2B4C" w14:textId="77777777" w:rsidR="00F24931" w:rsidRPr="00F24931" w:rsidRDefault="00F24931" w:rsidP="00F24931">
      <w:pPr>
        <w:pStyle w:val="Prrafodelista"/>
        <w:spacing w:before="100" w:beforeAutospacing="1" w:after="100" w:afterAutospacing="1"/>
        <w:jc w:val="both"/>
        <w:outlineLvl w:val="1"/>
        <w:rPr>
          <w:rFonts w:ascii="Arial Narrow" w:eastAsia="Times New Roman" w:hAnsi="Arial Narrow" w:cs="Times New Roman"/>
          <w:sz w:val="24"/>
          <w:szCs w:val="24"/>
        </w:rPr>
      </w:pPr>
    </w:p>
    <w:p w14:paraId="73C97498" w14:textId="77777777" w:rsidR="00F24931" w:rsidRPr="00F24931" w:rsidRDefault="00F24931" w:rsidP="00F24931">
      <w:pPr>
        <w:pStyle w:val="Prrafodelista"/>
        <w:numPr>
          <w:ilvl w:val="0"/>
          <w:numId w:val="23"/>
        </w:numPr>
        <w:spacing w:before="100" w:beforeAutospacing="1" w:after="100" w:afterAutospacing="1"/>
        <w:jc w:val="both"/>
        <w:outlineLvl w:val="1"/>
        <w:rPr>
          <w:rFonts w:ascii="Arial Narrow" w:eastAsia="Times New Roman" w:hAnsi="Arial Narrow" w:cs="Times New Roman"/>
          <w:b/>
          <w:bCs/>
          <w:color w:val="000000" w:themeColor="text1"/>
          <w:sz w:val="24"/>
          <w:szCs w:val="24"/>
        </w:rPr>
      </w:pPr>
      <w:r w:rsidRPr="00F24931">
        <w:rPr>
          <w:rFonts w:ascii="Arial Narrow" w:eastAsia="Times New Roman" w:hAnsi="Arial Narrow" w:cs="Times New Roman"/>
          <w:sz w:val="24"/>
          <w:szCs w:val="24"/>
        </w:rPr>
        <w:t>Que la modificación corresponde únicamente a la actualización de las cantidades de los ítems relacionados en el Estudio Previo y en la Invitación Pública, manteniendo sin cambios las descripciones, unidades y demás características técnicas de los bienes solicitados.</w:t>
      </w:r>
      <w:r w:rsidRPr="00F24931">
        <w:rPr>
          <w:rFonts w:ascii="Arial Narrow" w:eastAsia="Times New Roman" w:hAnsi="Arial Narrow" w:cs="Times New Roman"/>
          <w:b/>
          <w:bCs/>
          <w:color w:val="000000" w:themeColor="text1"/>
          <w:sz w:val="24"/>
          <w:szCs w:val="24"/>
        </w:rPr>
        <w:t xml:space="preserve"> </w:t>
      </w:r>
    </w:p>
    <w:p w14:paraId="297596AE" w14:textId="73468782" w:rsidR="00862A46" w:rsidRPr="00F36ADF" w:rsidRDefault="00862A46" w:rsidP="00F24931">
      <w:pPr>
        <w:spacing w:before="100" w:beforeAutospacing="1" w:after="100" w:afterAutospacing="1"/>
        <w:jc w:val="center"/>
        <w:outlineLvl w:val="1"/>
        <w:rPr>
          <w:rFonts w:ascii="Arial Narrow" w:eastAsia="Times New Roman" w:hAnsi="Arial Narrow" w:cs="Times New Roman"/>
          <w:b/>
          <w:bCs/>
          <w:color w:val="000000" w:themeColor="text1"/>
          <w:sz w:val="24"/>
          <w:szCs w:val="24"/>
        </w:rPr>
      </w:pPr>
      <w:r w:rsidRPr="00F36ADF">
        <w:rPr>
          <w:rFonts w:ascii="Arial Narrow" w:eastAsia="Times New Roman" w:hAnsi="Arial Narrow" w:cs="Times New Roman"/>
          <w:b/>
          <w:bCs/>
          <w:color w:val="000000" w:themeColor="text1"/>
          <w:sz w:val="24"/>
          <w:szCs w:val="24"/>
        </w:rPr>
        <w:t>ACUERDA</w:t>
      </w:r>
    </w:p>
    <w:p w14:paraId="262021F8" w14:textId="73ECBD35" w:rsidR="009D4569" w:rsidRPr="00F36ADF" w:rsidRDefault="00862A46" w:rsidP="00F24931">
      <w:pPr>
        <w:spacing w:before="100" w:beforeAutospacing="1" w:after="100" w:afterAutospacing="1"/>
        <w:jc w:val="both"/>
        <w:rPr>
          <w:rFonts w:ascii="Arial Narrow" w:eastAsia="Times New Roman" w:hAnsi="Arial Narrow"/>
          <w:bCs/>
          <w:color w:val="000000" w:themeColor="text1"/>
          <w:sz w:val="24"/>
          <w:szCs w:val="24"/>
        </w:rPr>
      </w:pPr>
      <w:r w:rsidRPr="00F36ADF">
        <w:rPr>
          <w:rFonts w:ascii="Arial Narrow" w:eastAsia="Times New Roman" w:hAnsi="Arial Narrow" w:cs="Times New Roman"/>
          <w:b/>
          <w:bCs/>
          <w:color w:val="000000" w:themeColor="text1"/>
          <w:sz w:val="24"/>
          <w:szCs w:val="24"/>
        </w:rPr>
        <w:t>ARTÍCULO PRIMERO.</w:t>
      </w:r>
      <w:r w:rsidRPr="00F36ADF">
        <w:rPr>
          <w:rFonts w:ascii="Arial Narrow" w:eastAsia="Times New Roman" w:hAnsi="Arial Narrow" w:cs="Times New Roman"/>
          <w:b/>
          <w:color w:val="000000" w:themeColor="text1"/>
          <w:sz w:val="24"/>
          <w:szCs w:val="24"/>
        </w:rPr>
        <w:t xml:space="preserve"> </w:t>
      </w:r>
      <w:r w:rsidR="009D4569" w:rsidRPr="00F36ADF">
        <w:rPr>
          <w:rFonts w:ascii="Arial Narrow" w:eastAsia="Times New Roman" w:hAnsi="Arial Narrow"/>
          <w:bCs/>
          <w:color w:val="000000" w:themeColor="text1"/>
          <w:sz w:val="24"/>
          <w:szCs w:val="24"/>
        </w:rPr>
        <w:t>Corregir el cuadro de cantidades debido a un error de digitación. El listado final de ítems, unidades y cantidades queda así:</w:t>
      </w:r>
    </w:p>
    <w:tbl>
      <w:tblPr>
        <w:tblStyle w:val="Tablaconcuadrcula"/>
        <w:tblW w:w="0" w:type="auto"/>
        <w:tblLook w:val="04A0" w:firstRow="1" w:lastRow="0" w:firstColumn="1" w:lastColumn="0" w:noHBand="0" w:noVBand="1"/>
      </w:tblPr>
      <w:tblGrid>
        <w:gridCol w:w="621"/>
        <w:gridCol w:w="6266"/>
        <w:gridCol w:w="883"/>
        <w:gridCol w:w="1058"/>
      </w:tblGrid>
      <w:tr w:rsidR="009D4569" w:rsidRPr="009D4569" w14:paraId="62D3EA5D" w14:textId="77777777" w:rsidTr="009D4569">
        <w:tc>
          <w:tcPr>
            <w:tcW w:w="0" w:type="auto"/>
            <w:hideMark/>
          </w:tcPr>
          <w:p w14:paraId="687E4781" w14:textId="77777777" w:rsidR="009D4569" w:rsidRPr="009D4569" w:rsidRDefault="009D4569" w:rsidP="00F36ADF">
            <w:pPr>
              <w:spacing w:after="0"/>
              <w:jc w:val="center"/>
              <w:rPr>
                <w:rFonts w:ascii="Arial Narrow" w:eastAsia="Times New Roman" w:hAnsi="Arial Narrow" w:cs="Times New Roman"/>
                <w:b/>
                <w:bCs/>
                <w:sz w:val="24"/>
                <w:szCs w:val="24"/>
              </w:rPr>
            </w:pPr>
            <w:r w:rsidRPr="009D4569">
              <w:rPr>
                <w:rFonts w:ascii="Arial Narrow" w:eastAsia="Times New Roman" w:hAnsi="Arial Narrow" w:cs="Times New Roman"/>
                <w:b/>
                <w:bCs/>
                <w:sz w:val="24"/>
                <w:szCs w:val="24"/>
              </w:rPr>
              <w:lastRenderedPageBreak/>
              <w:t>Ítem</w:t>
            </w:r>
          </w:p>
        </w:tc>
        <w:tc>
          <w:tcPr>
            <w:tcW w:w="0" w:type="auto"/>
            <w:hideMark/>
          </w:tcPr>
          <w:p w14:paraId="4F8A10B4" w14:textId="77777777" w:rsidR="009D4569" w:rsidRPr="009D4569" w:rsidRDefault="009D4569" w:rsidP="00F36ADF">
            <w:pPr>
              <w:spacing w:after="0"/>
              <w:jc w:val="center"/>
              <w:rPr>
                <w:rFonts w:ascii="Arial Narrow" w:eastAsia="Times New Roman" w:hAnsi="Arial Narrow" w:cs="Times New Roman"/>
                <w:b/>
                <w:bCs/>
                <w:sz w:val="24"/>
                <w:szCs w:val="24"/>
              </w:rPr>
            </w:pPr>
            <w:r w:rsidRPr="009D4569">
              <w:rPr>
                <w:rFonts w:ascii="Arial Narrow" w:eastAsia="Times New Roman" w:hAnsi="Arial Narrow" w:cs="Times New Roman"/>
                <w:b/>
                <w:bCs/>
                <w:sz w:val="24"/>
                <w:szCs w:val="24"/>
              </w:rPr>
              <w:t>Descripción</w:t>
            </w:r>
          </w:p>
        </w:tc>
        <w:tc>
          <w:tcPr>
            <w:tcW w:w="0" w:type="auto"/>
            <w:hideMark/>
          </w:tcPr>
          <w:p w14:paraId="7EAFB85B" w14:textId="77777777" w:rsidR="009D4569" w:rsidRPr="009D4569" w:rsidRDefault="009D4569" w:rsidP="00F36ADF">
            <w:pPr>
              <w:spacing w:after="0"/>
              <w:jc w:val="center"/>
              <w:rPr>
                <w:rFonts w:ascii="Arial Narrow" w:eastAsia="Times New Roman" w:hAnsi="Arial Narrow" w:cs="Times New Roman"/>
                <w:b/>
                <w:bCs/>
                <w:sz w:val="24"/>
                <w:szCs w:val="24"/>
              </w:rPr>
            </w:pPr>
            <w:r w:rsidRPr="009D4569">
              <w:rPr>
                <w:rFonts w:ascii="Arial Narrow" w:eastAsia="Times New Roman" w:hAnsi="Arial Narrow" w:cs="Times New Roman"/>
                <w:b/>
                <w:bCs/>
                <w:sz w:val="24"/>
                <w:szCs w:val="24"/>
              </w:rPr>
              <w:t>Unidad</w:t>
            </w:r>
          </w:p>
        </w:tc>
        <w:tc>
          <w:tcPr>
            <w:tcW w:w="0" w:type="auto"/>
            <w:hideMark/>
          </w:tcPr>
          <w:p w14:paraId="36407BA3" w14:textId="77777777" w:rsidR="009D4569" w:rsidRPr="009D4569" w:rsidRDefault="009D4569" w:rsidP="00F36ADF">
            <w:pPr>
              <w:spacing w:after="0"/>
              <w:jc w:val="center"/>
              <w:rPr>
                <w:rFonts w:ascii="Arial Narrow" w:eastAsia="Times New Roman" w:hAnsi="Arial Narrow" w:cs="Times New Roman"/>
                <w:b/>
                <w:bCs/>
                <w:sz w:val="24"/>
                <w:szCs w:val="24"/>
              </w:rPr>
            </w:pPr>
            <w:r w:rsidRPr="009D4569">
              <w:rPr>
                <w:rFonts w:ascii="Arial Narrow" w:eastAsia="Times New Roman" w:hAnsi="Arial Narrow" w:cs="Times New Roman"/>
                <w:b/>
                <w:bCs/>
                <w:sz w:val="24"/>
                <w:szCs w:val="24"/>
              </w:rPr>
              <w:t>Cantidad</w:t>
            </w:r>
          </w:p>
        </w:tc>
      </w:tr>
      <w:tr w:rsidR="009D4569" w:rsidRPr="009D4569" w14:paraId="1FC2AC74" w14:textId="77777777" w:rsidTr="009D4569">
        <w:tc>
          <w:tcPr>
            <w:tcW w:w="0" w:type="auto"/>
            <w:hideMark/>
          </w:tcPr>
          <w:p w14:paraId="76D2DCEE"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c>
          <w:tcPr>
            <w:tcW w:w="0" w:type="auto"/>
            <w:hideMark/>
          </w:tcPr>
          <w:p w14:paraId="12728CED" w14:textId="77777777" w:rsidR="009D4569" w:rsidRPr="009D4569" w:rsidRDefault="009D4569" w:rsidP="00F36ADF">
            <w:pPr>
              <w:spacing w:after="0"/>
              <w:rPr>
                <w:rFonts w:ascii="Arial Narrow" w:eastAsia="Times New Roman" w:hAnsi="Arial Narrow" w:cs="Times New Roman"/>
                <w:sz w:val="24"/>
                <w:szCs w:val="24"/>
              </w:rPr>
            </w:pPr>
            <w:proofErr w:type="spellStart"/>
            <w:r w:rsidRPr="009D4569">
              <w:rPr>
                <w:rFonts w:ascii="Arial Narrow" w:eastAsia="Times New Roman" w:hAnsi="Arial Narrow" w:cs="Times New Roman"/>
                <w:sz w:val="24"/>
                <w:szCs w:val="24"/>
              </w:rPr>
              <w:t>Crispetera</w:t>
            </w:r>
            <w:proofErr w:type="spellEnd"/>
            <w:r w:rsidRPr="009D4569">
              <w:rPr>
                <w:rFonts w:ascii="Arial Narrow" w:eastAsia="Times New Roman" w:hAnsi="Arial Narrow" w:cs="Times New Roman"/>
                <w:sz w:val="24"/>
                <w:szCs w:val="24"/>
              </w:rPr>
              <w:t xml:space="preserve"> eléctrica, capacidad 8 oz</w:t>
            </w:r>
          </w:p>
        </w:tc>
        <w:tc>
          <w:tcPr>
            <w:tcW w:w="0" w:type="auto"/>
            <w:hideMark/>
          </w:tcPr>
          <w:p w14:paraId="4F951A51"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61F7470"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r>
      <w:tr w:rsidR="009D4569" w:rsidRPr="009D4569" w14:paraId="1A37F08C" w14:textId="77777777" w:rsidTr="009D4569">
        <w:tc>
          <w:tcPr>
            <w:tcW w:w="0" w:type="auto"/>
            <w:hideMark/>
          </w:tcPr>
          <w:p w14:paraId="0A5EA7B9"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2</w:t>
            </w:r>
          </w:p>
        </w:tc>
        <w:tc>
          <w:tcPr>
            <w:tcW w:w="0" w:type="auto"/>
            <w:hideMark/>
          </w:tcPr>
          <w:p w14:paraId="6C5525EB"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Cabina de sonido portátil de 15”, 2000W, con Bluetooth y micrófono inalámbrico</w:t>
            </w:r>
          </w:p>
        </w:tc>
        <w:tc>
          <w:tcPr>
            <w:tcW w:w="0" w:type="auto"/>
            <w:hideMark/>
          </w:tcPr>
          <w:p w14:paraId="199C8DAD"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5F3EF81"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r>
      <w:tr w:rsidR="009D4569" w:rsidRPr="009D4569" w14:paraId="5D53DF38" w14:textId="77777777" w:rsidTr="009D4569">
        <w:tc>
          <w:tcPr>
            <w:tcW w:w="0" w:type="auto"/>
            <w:hideMark/>
          </w:tcPr>
          <w:p w14:paraId="6F13E5AD"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3</w:t>
            </w:r>
          </w:p>
        </w:tc>
        <w:tc>
          <w:tcPr>
            <w:tcW w:w="0" w:type="auto"/>
            <w:hideMark/>
          </w:tcPr>
          <w:p w14:paraId="695F0E3D"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 xml:space="preserve">Volantes tamaño carta (22x28 cm), impresión full color en papel </w:t>
            </w:r>
            <w:proofErr w:type="spellStart"/>
            <w:r w:rsidRPr="009D4569">
              <w:rPr>
                <w:rFonts w:ascii="Arial Narrow" w:eastAsia="Times New Roman" w:hAnsi="Arial Narrow" w:cs="Times New Roman"/>
                <w:sz w:val="24"/>
                <w:szCs w:val="24"/>
              </w:rPr>
              <w:t>propalcote</w:t>
            </w:r>
            <w:proofErr w:type="spellEnd"/>
            <w:r w:rsidRPr="009D4569">
              <w:rPr>
                <w:rFonts w:ascii="Arial Narrow" w:eastAsia="Times New Roman" w:hAnsi="Arial Narrow" w:cs="Times New Roman"/>
                <w:sz w:val="24"/>
                <w:szCs w:val="24"/>
              </w:rPr>
              <w:t xml:space="preserve"> 150g, diseño incluido</w:t>
            </w:r>
          </w:p>
        </w:tc>
        <w:tc>
          <w:tcPr>
            <w:tcW w:w="0" w:type="auto"/>
            <w:hideMark/>
          </w:tcPr>
          <w:p w14:paraId="7EB225AE"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135C7727" w14:textId="11CC0824"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2</w:t>
            </w:r>
          </w:p>
        </w:tc>
      </w:tr>
      <w:tr w:rsidR="009D4569" w:rsidRPr="009D4569" w14:paraId="643E2AF6" w14:textId="77777777" w:rsidTr="009D4569">
        <w:tc>
          <w:tcPr>
            <w:tcW w:w="0" w:type="auto"/>
            <w:hideMark/>
          </w:tcPr>
          <w:p w14:paraId="75A74F31"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4</w:t>
            </w:r>
          </w:p>
        </w:tc>
        <w:tc>
          <w:tcPr>
            <w:tcW w:w="0" w:type="auto"/>
            <w:hideMark/>
          </w:tcPr>
          <w:p w14:paraId="2E960190"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Set de marcadores borrables para pizarra blanca, colores surtidos, punta biselada</w:t>
            </w:r>
          </w:p>
        </w:tc>
        <w:tc>
          <w:tcPr>
            <w:tcW w:w="0" w:type="auto"/>
            <w:hideMark/>
          </w:tcPr>
          <w:p w14:paraId="4BC6C768"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3DCAF4F"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48</w:t>
            </w:r>
          </w:p>
        </w:tc>
      </w:tr>
      <w:tr w:rsidR="009D4569" w:rsidRPr="009D4569" w14:paraId="13601A74" w14:textId="77777777" w:rsidTr="009D4569">
        <w:tc>
          <w:tcPr>
            <w:tcW w:w="0" w:type="auto"/>
            <w:hideMark/>
          </w:tcPr>
          <w:p w14:paraId="40030139"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5</w:t>
            </w:r>
          </w:p>
        </w:tc>
        <w:tc>
          <w:tcPr>
            <w:tcW w:w="0" w:type="auto"/>
            <w:hideMark/>
          </w:tcPr>
          <w:p w14:paraId="4E52CA16"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Caja de lápices marcadores, colores surtidos, ideal para actividades escolares</w:t>
            </w:r>
          </w:p>
        </w:tc>
        <w:tc>
          <w:tcPr>
            <w:tcW w:w="0" w:type="auto"/>
            <w:hideMark/>
          </w:tcPr>
          <w:p w14:paraId="591F9AC9"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C820755" w14:textId="5B611349"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48</w:t>
            </w:r>
          </w:p>
        </w:tc>
      </w:tr>
      <w:tr w:rsidR="009D4569" w:rsidRPr="009D4569" w14:paraId="1A71D25F" w14:textId="77777777" w:rsidTr="009D4569">
        <w:tc>
          <w:tcPr>
            <w:tcW w:w="0" w:type="auto"/>
            <w:hideMark/>
          </w:tcPr>
          <w:p w14:paraId="68E38E0F"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6</w:t>
            </w:r>
          </w:p>
        </w:tc>
        <w:tc>
          <w:tcPr>
            <w:tcW w:w="0" w:type="auto"/>
            <w:hideMark/>
          </w:tcPr>
          <w:p w14:paraId="7CCDBEF2"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Pliegos de cartulina tamaño carta, colores surtidos, gramaje 180g</w:t>
            </w:r>
          </w:p>
        </w:tc>
        <w:tc>
          <w:tcPr>
            <w:tcW w:w="0" w:type="auto"/>
            <w:hideMark/>
          </w:tcPr>
          <w:p w14:paraId="7C234086"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6F6F4332" w14:textId="639136E0"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4</w:t>
            </w:r>
          </w:p>
        </w:tc>
      </w:tr>
      <w:tr w:rsidR="009D4569" w:rsidRPr="009D4569" w14:paraId="0BFCC817" w14:textId="77777777" w:rsidTr="009D4569">
        <w:tc>
          <w:tcPr>
            <w:tcW w:w="0" w:type="auto"/>
            <w:hideMark/>
          </w:tcPr>
          <w:p w14:paraId="1BA04E12"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7</w:t>
            </w:r>
          </w:p>
        </w:tc>
        <w:tc>
          <w:tcPr>
            <w:tcW w:w="0" w:type="auto"/>
            <w:hideMark/>
          </w:tcPr>
          <w:p w14:paraId="6FDFCDEC"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Caja de barras de silicona transparente de 11mm x 20cm, para pistola de silicona</w:t>
            </w:r>
          </w:p>
        </w:tc>
        <w:tc>
          <w:tcPr>
            <w:tcW w:w="0" w:type="auto"/>
            <w:hideMark/>
          </w:tcPr>
          <w:p w14:paraId="77EBB837"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906FBF6" w14:textId="6C9A572F"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60</w:t>
            </w:r>
          </w:p>
        </w:tc>
      </w:tr>
      <w:tr w:rsidR="009D4569" w:rsidRPr="009D4569" w14:paraId="5A435992" w14:textId="77777777" w:rsidTr="009D4569">
        <w:tc>
          <w:tcPr>
            <w:tcW w:w="0" w:type="auto"/>
            <w:hideMark/>
          </w:tcPr>
          <w:p w14:paraId="7B94C4E9"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8</w:t>
            </w:r>
          </w:p>
        </w:tc>
        <w:tc>
          <w:tcPr>
            <w:tcW w:w="0" w:type="auto"/>
            <w:hideMark/>
          </w:tcPr>
          <w:p w14:paraId="15532572"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Pistola de silicona de 60W, boquilla metálica</w:t>
            </w:r>
          </w:p>
        </w:tc>
        <w:tc>
          <w:tcPr>
            <w:tcW w:w="0" w:type="auto"/>
            <w:hideMark/>
          </w:tcPr>
          <w:p w14:paraId="31D03133"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1AFC4081" w14:textId="4741AAD3"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2</w:t>
            </w:r>
          </w:p>
        </w:tc>
      </w:tr>
      <w:tr w:rsidR="009D4569" w:rsidRPr="009D4569" w14:paraId="24C7EE08" w14:textId="77777777" w:rsidTr="009D4569">
        <w:tc>
          <w:tcPr>
            <w:tcW w:w="0" w:type="auto"/>
            <w:hideMark/>
          </w:tcPr>
          <w:p w14:paraId="64D02588"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9</w:t>
            </w:r>
          </w:p>
        </w:tc>
        <w:tc>
          <w:tcPr>
            <w:tcW w:w="0" w:type="auto"/>
            <w:hideMark/>
          </w:tcPr>
          <w:p w14:paraId="203CB70A"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Inflador eléctrico de globos, doble boquilla, 600W</w:t>
            </w:r>
          </w:p>
        </w:tc>
        <w:tc>
          <w:tcPr>
            <w:tcW w:w="0" w:type="auto"/>
            <w:hideMark/>
          </w:tcPr>
          <w:p w14:paraId="5446ABEF"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363EDD98" w14:textId="7625490C"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2</w:t>
            </w:r>
          </w:p>
        </w:tc>
      </w:tr>
      <w:tr w:rsidR="009D4569" w:rsidRPr="009D4569" w14:paraId="1CB082EF" w14:textId="77777777" w:rsidTr="009D4569">
        <w:tc>
          <w:tcPr>
            <w:tcW w:w="0" w:type="auto"/>
            <w:hideMark/>
          </w:tcPr>
          <w:p w14:paraId="25036C45"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10</w:t>
            </w:r>
          </w:p>
        </w:tc>
        <w:tc>
          <w:tcPr>
            <w:tcW w:w="0" w:type="auto"/>
            <w:hideMark/>
          </w:tcPr>
          <w:p w14:paraId="0F5D51DC"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Bisturí de precisión, mango ergonómico</w:t>
            </w:r>
          </w:p>
        </w:tc>
        <w:tc>
          <w:tcPr>
            <w:tcW w:w="0" w:type="auto"/>
            <w:hideMark/>
          </w:tcPr>
          <w:p w14:paraId="0A1A20A5"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7630481" w14:textId="14433FEC"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2</w:t>
            </w:r>
          </w:p>
        </w:tc>
      </w:tr>
      <w:tr w:rsidR="009D4569" w:rsidRPr="009D4569" w14:paraId="0557F565" w14:textId="77777777" w:rsidTr="009D4569">
        <w:tc>
          <w:tcPr>
            <w:tcW w:w="0" w:type="auto"/>
            <w:hideMark/>
          </w:tcPr>
          <w:p w14:paraId="3A9BDBE6"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11</w:t>
            </w:r>
          </w:p>
        </w:tc>
        <w:tc>
          <w:tcPr>
            <w:tcW w:w="0" w:type="auto"/>
            <w:hideMark/>
          </w:tcPr>
          <w:p w14:paraId="084FCE91"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Tijeras grandes de acero inoxidable</w:t>
            </w:r>
          </w:p>
        </w:tc>
        <w:tc>
          <w:tcPr>
            <w:tcW w:w="0" w:type="auto"/>
            <w:hideMark/>
          </w:tcPr>
          <w:p w14:paraId="78B43324"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341ADB33"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2</w:t>
            </w:r>
          </w:p>
        </w:tc>
      </w:tr>
      <w:tr w:rsidR="009D4569" w:rsidRPr="009D4569" w14:paraId="6DC1C677" w14:textId="77777777" w:rsidTr="009D4569">
        <w:tc>
          <w:tcPr>
            <w:tcW w:w="0" w:type="auto"/>
            <w:hideMark/>
          </w:tcPr>
          <w:p w14:paraId="1A6DCA35"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12</w:t>
            </w:r>
          </w:p>
        </w:tc>
        <w:tc>
          <w:tcPr>
            <w:tcW w:w="0" w:type="auto"/>
            <w:hideMark/>
          </w:tcPr>
          <w:p w14:paraId="00F314AC" w14:textId="77777777" w:rsidR="009D4569" w:rsidRPr="009D4569" w:rsidRDefault="009D4569" w:rsidP="00F36ADF">
            <w:pPr>
              <w:spacing w:after="0"/>
              <w:rPr>
                <w:rFonts w:ascii="Arial Narrow" w:eastAsia="Times New Roman" w:hAnsi="Arial Narrow" w:cs="Times New Roman"/>
                <w:sz w:val="24"/>
                <w:szCs w:val="24"/>
              </w:rPr>
            </w:pPr>
            <w:proofErr w:type="spellStart"/>
            <w:r w:rsidRPr="009D4569">
              <w:rPr>
                <w:rFonts w:ascii="Arial Narrow" w:eastAsia="Times New Roman" w:hAnsi="Arial Narrow" w:cs="Times New Roman"/>
                <w:sz w:val="24"/>
                <w:szCs w:val="24"/>
              </w:rPr>
              <w:t>Dummys</w:t>
            </w:r>
            <w:proofErr w:type="spellEnd"/>
            <w:r w:rsidRPr="009D4569">
              <w:rPr>
                <w:rFonts w:ascii="Arial Narrow" w:eastAsia="Times New Roman" w:hAnsi="Arial Narrow" w:cs="Times New Roman"/>
                <w:sz w:val="24"/>
                <w:szCs w:val="24"/>
              </w:rPr>
              <w:t>-inflable 3m alto x 80 cm diámetro, incluye motor tipo cilindro preventivo</w:t>
            </w:r>
          </w:p>
        </w:tc>
        <w:tc>
          <w:tcPr>
            <w:tcW w:w="0" w:type="auto"/>
            <w:hideMark/>
          </w:tcPr>
          <w:p w14:paraId="086CAD8E"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4C4AD45D" w14:textId="7E9D7B43"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2</w:t>
            </w:r>
          </w:p>
        </w:tc>
      </w:tr>
      <w:tr w:rsidR="009D4569" w:rsidRPr="009D4569" w14:paraId="2A1830A0" w14:textId="77777777" w:rsidTr="009D4569">
        <w:tc>
          <w:tcPr>
            <w:tcW w:w="0" w:type="auto"/>
            <w:hideMark/>
          </w:tcPr>
          <w:p w14:paraId="3DE7C11C"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13</w:t>
            </w:r>
          </w:p>
        </w:tc>
        <w:tc>
          <w:tcPr>
            <w:tcW w:w="0" w:type="auto"/>
            <w:hideMark/>
          </w:tcPr>
          <w:p w14:paraId="7EE82F00"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 xml:space="preserve">Kit de </w:t>
            </w:r>
            <w:proofErr w:type="spellStart"/>
            <w:r w:rsidRPr="009D4569">
              <w:rPr>
                <w:rFonts w:ascii="Arial Narrow" w:eastAsia="Times New Roman" w:hAnsi="Arial Narrow" w:cs="Times New Roman"/>
                <w:sz w:val="24"/>
                <w:szCs w:val="24"/>
              </w:rPr>
              <w:t>pintucaritas</w:t>
            </w:r>
            <w:proofErr w:type="spellEnd"/>
            <w:r w:rsidRPr="009D4569">
              <w:rPr>
                <w:rFonts w:ascii="Arial Narrow" w:eastAsia="Times New Roman" w:hAnsi="Arial Narrow" w:cs="Times New Roman"/>
                <w:sz w:val="24"/>
                <w:szCs w:val="24"/>
              </w:rPr>
              <w:t xml:space="preserve"> infantil, incluye 1 set de pinturas </w:t>
            </w:r>
            <w:proofErr w:type="spellStart"/>
            <w:r w:rsidRPr="009D4569">
              <w:rPr>
                <w:rFonts w:ascii="Arial Narrow" w:eastAsia="Times New Roman" w:hAnsi="Arial Narrow" w:cs="Times New Roman"/>
                <w:sz w:val="24"/>
                <w:szCs w:val="24"/>
              </w:rPr>
              <w:t>hipoalergénicas</w:t>
            </w:r>
            <w:proofErr w:type="spellEnd"/>
            <w:r w:rsidRPr="009D4569">
              <w:rPr>
                <w:rFonts w:ascii="Arial Narrow" w:eastAsia="Times New Roman" w:hAnsi="Arial Narrow" w:cs="Times New Roman"/>
                <w:sz w:val="24"/>
                <w:szCs w:val="24"/>
              </w:rPr>
              <w:t xml:space="preserve"> y 2 pinceles</w:t>
            </w:r>
          </w:p>
        </w:tc>
        <w:tc>
          <w:tcPr>
            <w:tcW w:w="0" w:type="auto"/>
            <w:hideMark/>
          </w:tcPr>
          <w:p w14:paraId="2C601F6B"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7EA20EA1" w14:textId="4B581E59"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48</w:t>
            </w:r>
          </w:p>
        </w:tc>
      </w:tr>
      <w:tr w:rsidR="009D4569" w:rsidRPr="009D4569" w14:paraId="3CB1E9F7" w14:textId="77777777" w:rsidTr="009D4569">
        <w:tc>
          <w:tcPr>
            <w:tcW w:w="0" w:type="auto"/>
            <w:hideMark/>
          </w:tcPr>
          <w:p w14:paraId="7D0E2098"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14</w:t>
            </w:r>
          </w:p>
        </w:tc>
        <w:tc>
          <w:tcPr>
            <w:tcW w:w="0" w:type="auto"/>
            <w:hideMark/>
          </w:tcPr>
          <w:p w14:paraId="22056972"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Stand de prevención, estructura plegable en aluminio con lona 2x2 metros</w:t>
            </w:r>
          </w:p>
        </w:tc>
        <w:tc>
          <w:tcPr>
            <w:tcW w:w="0" w:type="auto"/>
            <w:hideMark/>
          </w:tcPr>
          <w:p w14:paraId="44AB0890"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70746775" w14:textId="65A9F046"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1</w:t>
            </w:r>
          </w:p>
        </w:tc>
      </w:tr>
      <w:tr w:rsidR="009D4569" w:rsidRPr="009D4569" w14:paraId="19CC5D1B" w14:textId="77777777" w:rsidTr="009D4569">
        <w:tc>
          <w:tcPr>
            <w:tcW w:w="0" w:type="auto"/>
            <w:hideMark/>
          </w:tcPr>
          <w:p w14:paraId="10698951"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15</w:t>
            </w:r>
          </w:p>
        </w:tc>
        <w:tc>
          <w:tcPr>
            <w:tcW w:w="0" w:type="auto"/>
            <w:hideMark/>
          </w:tcPr>
          <w:p w14:paraId="3BC5A112"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 xml:space="preserve">Telón para </w:t>
            </w:r>
            <w:proofErr w:type="spellStart"/>
            <w:r w:rsidRPr="009D4569">
              <w:rPr>
                <w:rFonts w:ascii="Arial Narrow" w:eastAsia="Times New Roman" w:hAnsi="Arial Narrow" w:cs="Times New Roman"/>
                <w:sz w:val="24"/>
                <w:szCs w:val="24"/>
              </w:rPr>
              <w:t>videobeam</w:t>
            </w:r>
            <w:proofErr w:type="spellEnd"/>
            <w:r w:rsidRPr="009D4569">
              <w:rPr>
                <w:rFonts w:ascii="Arial Narrow" w:eastAsia="Times New Roman" w:hAnsi="Arial Narrow" w:cs="Times New Roman"/>
                <w:sz w:val="24"/>
                <w:szCs w:val="24"/>
              </w:rPr>
              <w:t>, tamaño 2x2 metros, retráctil, material PVC mate</w:t>
            </w:r>
          </w:p>
        </w:tc>
        <w:tc>
          <w:tcPr>
            <w:tcW w:w="0" w:type="auto"/>
            <w:hideMark/>
          </w:tcPr>
          <w:p w14:paraId="27C115AB"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35690AB4"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r>
      <w:tr w:rsidR="009D4569" w:rsidRPr="009D4569" w14:paraId="7E3B687D" w14:textId="77777777" w:rsidTr="009D4569">
        <w:tc>
          <w:tcPr>
            <w:tcW w:w="0" w:type="auto"/>
            <w:hideMark/>
          </w:tcPr>
          <w:p w14:paraId="501C93BF"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16</w:t>
            </w:r>
          </w:p>
        </w:tc>
        <w:tc>
          <w:tcPr>
            <w:tcW w:w="0" w:type="auto"/>
            <w:hideMark/>
          </w:tcPr>
          <w:p w14:paraId="735CF667"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Manguera de 15 metros, diámetro 1/2”, PVC reforzado, con conectores</w:t>
            </w:r>
          </w:p>
        </w:tc>
        <w:tc>
          <w:tcPr>
            <w:tcW w:w="0" w:type="auto"/>
            <w:hideMark/>
          </w:tcPr>
          <w:p w14:paraId="5065BC76"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69FBDC32"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r>
      <w:tr w:rsidR="009D4569" w:rsidRPr="009D4569" w14:paraId="77AE3DA4" w14:textId="77777777" w:rsidTr="009D4569">
        <w:tc>
          <w:tcPr>
            <w:tcW w:w="0" w:type="auto"/>
            <w:hideMark/>
          </w:tcPr>
          <w:p w14:paraId="48248D0E"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17</w:t>
            </w:r>
          </w:p>
        </w:tc>
        <w:tc>
          <w:tcPr>
            <w:tcW w:w="0" w:type="auto"/>
            <w:hideMark/>
          </w:tcPr>
          <w:p w14:paraId="3D441F7D"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Tablero acrílico blanco 90x60 cm, marco de aluminio, incluye kit de instalación</w:t>
            </w:r>
          </w:p>
        </w:tc>
        <w:tc>
          <w:tcPr>
            <w:tcW w:w="0" w:type="auto"/>
            <w:hideMark/>
          </w:tcPr>
          <w:p w14:paraId="7978CA3C"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29F3591C"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r>
      <w:tr w:rsidR="009D4569" w:rsidRPr="009D4569" w14:paraId="6467A763" w14:textId="77777777" w:rsidTr="009D4569">
        <w:tc>
          <w:tcPr>
            <w:tcW w:w="0" w:type="auto"/>
            <w:hideMark/>
          </w:tcPr>
          <w:p w14:paraId="727FBECD"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18</w:t>
            </w:r>
          </w:p>
        </w:tc>
        <w:tc>
          <w:tcPr>
            <w:tcW w:w="0" w:type="auto"/>
            <w:hideMark/>
          </w:tcPr>
          <w:p w14:paraId="29C7B2FD"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Valla publicitaria institucional 3x2 metros, estructura metálica, impresión en vinilo</w:t>
            </w:r>
          </w:p>
        </w:tc>
        <w:tc>
          <w:tcPr>
            <w:tcW w:w="0" w:type="auto"/>
            <w:hideMark/>
          </w:tcPr>
          <w:p w14:paraId="6D2A58C4"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0C9C54A3" w14:textId="3B82A051" w:rsidR="009D4569" w:rsidRPr="009D4569" w:rsidRDefault="009D4569" w:rsidP="00F36ADF">
            <w:pPr>
              <w:spacing w:after="0"/>
              <w:rPr>
                <w:rFonts w:ascii="Arial Narrow" w:eastAsia="Times New Roman" w:hAnsi="Arial Narrow" w:cs="Times New Roman"/>
                <w:sz w:val="24"/>
                <w:szCs w:val="24"/>
              </w:rPr>
            </w:pPr>
            <w:r w:rsidRPr="00F36ADF">
              <w:rPr>
                <w:rFonts w:ascii="Arial Narrow" w:eastAsia="Times New Roman" w:hAnsi="Arial Narrow" w:cs="Times New Roman"/>
                <w:sz w:val="24"/>
                <w:szCs w:val="24"/>
              </w:rPr>
              <w:t>1</w:t>
            </w:r>
          </w:p>
        </w:tc>
      </w:tr>
      <w:tr w:rsidR="009D4569" w:rsidRPr="009D4569" w14:paraId="6C373B63" w14:textId="77777777" w:rsidTr="009D4569">
        <w:tc>
          <w:tcPr>
            <w:tcW w:w="0" w:type="auto"/>
            <w:hideMark/>
          </w:tcPr>
          <w:p w14:paraId="778D6750"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19</w:t>
            </w:r>
          </w:p>
        </w:tc>
        <w:tc>
          <w:tcPr>
            <w:tcW w:w="0" w:type="auto"/>
            <w:hideMark/>
          </w:tcPr>
          <w:p w14:paraId="06C16CEA"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Pasacalles en lona 5x1 metros, impresión UV, incluye ojales y cuerda</w:t>
            </w:r>
          </w:p>
        </w:tc>
        <w:tc>
          <w:tcPr>
            <w:tcW w:w="0" w:type="auto"/>
            <w:hideMark/>
          </w:tcPr>
          <w:p w14:paraId="457C026F"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Unidad</w:t>
            </w:r>
          </w:p>
        </w:tc>
        <w:tc>
          <w:tcPr>
            <w:tcW w:w="0" w:type="auto"/>
            <w:hideMark/>
          </w:tcPr>
          <w:p w14:paraId="4176235B" w14:textId="77777777" w:rsidR="009D4569" w:rsidRPr="009D4569" w:rsidRDefault="009D4569" w:rsidP="00F36ADF">
            <w:pPr>
              <w:spacing w:after="0"/>
              <w:rPr>
                <w:rFonts w:ascii="Arial Narrow" w:eastAsia="Times New Roman" w:hAnsi="Arial Narrow" w:cs="Times New Roman"/>
                <w:sz w:val="24"/>
                <w:szCs w:val="24"/>
              </w:rPr>
            </w:pPr>
            <w:r w:rsidRPr="009D4569">
              <w:rPr>
                <w:rFonts w:ascii="Arial Narrow" w:eastAsia="Times New Roman" w:hAnsi="Arial Narrow" w:cs="Times New Roman"/>
                <w:sz w:val="24"/>
                <w:szCs w:val="24"/>
              </w:rPr>
              <w:t>1</w:t>
            </w:r>
          </w:p>
        </w:tc>
      </w:tr>
    </w:tbl>
    <w:p w14:paraId="137F8B3A" w14:textId="7351EDBF" w:rsidR="0087412E" w:rsidRPr="00F36ADF" w:rsidRDefault="0087412E" w:rsidP="00F36ADF">
      <w:pPr>
        <w:spacing w:before="100" w:beforeAutospacing="1" w:after="100" w:afterAutospacing="1"/>
        <w:jc w:val="both"/>
        <w:rPr>
          <w:rFonts w:ascii="Arial Narrow" w:hAnsi="Arial Narrow"/>
          <w:color w:val="000000" w:themeColor="text1"/>
          <w:sz w:val="24"/>
          <w:szCs w:val="24"/>
        </w:rPr>
      </w:pPr>
      <w:r w:rsidRPr="00F36ADF">
        <w:rPr>
          <w:rStyle w:val="Textoennegrita"/>
          <w:rFonts w:ascii="Arial Narrow" w:hAnsi="Arial Narrow"/>
          <w:bCs w:val="0"/>
          <w:color w:val="000000" w:themeColor="text1"/>
          <w:sz w:val="24"/>
          <w:szCs w:val="24"/>
        </w:rPr>
        <w:t xml:space="preserve">ARTÍCULO </w:t>
      </w:r>
      <w:r w:rsidR="00F24931">
        <w:rPr>
          <w:rStyle w:val="Textoennegrita"/>
          <w:rFonts w:ascii="Arial Narrow" w:hAnsi="Arial Narrow"/>
          <w:bCs w:val="0"/>
          <w:color w:val="000000" w:themeColor="text1"/>
          <w:sz w:val="24"/>
          <w:szCs w:val="24"/>
        </w:rPr>
        <w:t>SEGUNDO</w:t>
      </w:r>
      <w:r w:rsidRPr="00F36ADF">
        <w:rPr>
          <w:rStyle w:val="Textoennegrita"/>
          <w:rFonts w:ascii="Arial Narrow" w:hAnsi="Arial Narrow"/>
          <w:bCs w:val="0"/>
          <w:color w:val="000000" w:themeColor="text1"/>
          <w:sz w:val="24"/>
          <w:szCs w:val="24"/>
        </w:rPr>
        <w:t>.</w:t>
      </w:r>
      <w:r w:rsidRPr="00F36ADF">
        <w:rPr>
          <w:rStyle w:val="Textoennegrita"/>
          <w:rFonts w:ascii="Arial Narrow" w:hAnsi="Arial Narrow"/>
          <w:b w:val="0"/>
          <w:bCs w:val="0"/>
          <w:color w:val="000000" w:themeColor="text1"/>
          <w:sz w:val="24"/>
          <w:szCs w:val="24"/>
        </w:rPr>
        <w:t xml:space="preserve"> </w:t>
      </w:r>
      <w:r w:rsidRPr="00F36ADF">
        <w:rPr>
          <w:rFonts w:ascii="Arial Narrow" w:hAnsi="Arial Narrow"/>
          <w:color w:val="000000" w:themeColor="text1"/>
          <w:sz w:val="24"/>
          <w:szCs w:val="24"/>
        </w:rPr>
        <w:t xml:space="preserve">Modificar el </w:t>
      </w:r>
      <w:r w:rsidRPr="00F36ADF">
        <w:rPr>
          <w:rStyle w:val="Textoennegrita"/>
          <w:rFonts w:ascii="Arial Narrow" w:hAnsi="Arial Narrow"/>
          <w:b w:val="0"/>
          <w:color w:val="000000" w:themeColor="text1"/>
          <w:sz w:val="24"/>
          <w:szCs w:val="24"/>
        </w:rPr>
        <w:t>Estudio Previo</w:t>
      </w:r>
      <w:r w:rsidRPr="00F36ADF">
        <w:rPr>
          <w:rFonts w:ascii="Arial Narrow" w:hAnsi="Arial Narrow"/>
          <w:color w:val="000000" w:themeColor="text1"/>
          <w:sz w:val="24"/>
          <w:szCs w:val="24"/>
        </w:rPr>
        <w:t xml:space="preserve"> y la </w:t>
      </w:r>
      <w:r w:rsidRPr="00F36ADF">
        <w:rPr>
          <w:rStyle w:val="Textoennegrita"/>
          <w:rFonts w:ascii="Arial Narrow" w:hAnsi="Arial Narrow"/>
          <w:b w:val="0"/>
          <w:color w:val="000000" w:themeColor="text1"/>
          <w:sz w:val="24"/>
          <w:szCs w:val="24"/>
        </w:rPr>
        <w:t>Invitación Pública</w:t>
      </w:r>
      <w:r w:rsidRPr="00F36ADF">
        <w:rPr>
          <w:rFonts w:ascii="Arial Narrow" w:hAnsi="Arial Narrow"/>
          <w:color w:val="000000" w:themeColor="text1"/>
          <w:sz w:val="24"/>
          <w:szCs w:val="24"/>
        </w:rPr>
        <w:t xml:space="preserve"> para reflejar las anteriores precisiones, prevaleciendo el contenido de esta Adenda sobre cualquier disposición contraria.</w:t>
      </w:r>
    </w:p>
    <w:p w14:paraId="4E2BB064" w14:textId="68B1EBFE" w:rsidR="0087412E" w:rsidRPr="00F36ADF" w:rsidRDefault="0087412E" w:rsidP="00F36ADF">
      <w:pPr>
        <w:pStyle w:val="Ttulo3"/>
        <w:spacing w:after="240"/>
        <w:jc w:val="both"/>
        <w:rPr>
          <w:rFonts w:ascii="Arial Narrow" w:hAnsi="Arial Narrow"/>
          <w:color w:val="000000" w:themeColor="text1"/>
        </w:rPr>
      </w:pPr>
      <w:r w:rsidRPr="00F36ADF">
        <w:rPr>
          <w:rStyle w:val="Textoennegrita"/>
          <w:rFonts w:ascii="Arial Narrow" w:hAnsi="Arial Narrow"/>
          <w:bCs w:val="0"/>
          <w:color w:val="000000" w:themeColor="text1"/>
        </w:rPr>
        <w:lastRenderedPageBreak/>
        <w:t xml:space="preserve">ARTÍCULO </w:t>
      </w:r>
      <w:r w:rsidR="00F24931">
        <w:rPr>
          <w:rStyle w:val="Textoennegrita"/>
          <w:rFonts w:ascii="Arial Narrow" w:hAnsi="Arial Narrow"/>
          <w:bCs w:val="0"/>
          <w:color w:val="000000" w:themeColor="text1"/>
        </w:rPr>
        <w:t>TERCERO</w:t>
      </w:r>
      <w:r w:rsidRPr="00F36ADF">
        <w:rPr>
          <w:rStyle w:val="Textoennegrita"/>
          <w:rFonts w:ascii="Arial Narrow" w:hAnsi="Arial Narrow"/>
          <w:b w:val="0"/>
          <w:bCs w:val="0"/>
          <w:color w:val="000000" w:themeColor="text1"/>
        </w:rPr>
        <w:t xml:space="preserve">. </w:t>
      </w:r>
      <w:r w:rsidRPr="00F36ADF">
        <w:rPr>
          <w:rFonts w:ascii="Arial Narrow" w:hAnsi="Arial Narrow"/>
          <w:color w:val="000000" w:themeColor="text1"/>
        </w:rPr>
        <w:t xml:space="preserve">Ordenar la </w:t>
      </w:r>
      <w:r w:rsidRPr="00F36ADF">
        <w:rPr>
          <w:rStyle w:val="Textoennegrita"/>
          <w:rFonts w:ascii="Arial Narrow" w:hAnsi="Arial Narrow"/>
          <w:b w:val="0"/>
          <w:color w:val="000000" w:themeColor="text1"/>
        </w:rPr>
        <w:t>publicación</w:t>
      </w:r>
      <w:r w:rsidRPr="00F36ADF">
        <w:rPr>
          <w:rFonts w:ascii="Arial Narrow" w:hAnsi="Arial Narrow"/>
          <w:color w:val="000000" w:themeColor="text1"/>
        </w:rPr>
        <w:t xml:space="preserve"> de la presente </w:t>
      </w:r>
      <w:r w:rsidR="00204B59">
        <w:rPr>
          <w:rStyle w:val="Textoennegrita"/>
          <w:rFonts w:ascii="Arial Narrow" w:hAnsi="Arial Narrow"/>
          <w:b w:val="0"/>
          <w:color w:val="000000" w:themeColor="text1"/>
        </w:rPr>
        <w:t>Adenda N.º 02</w:t>
      </w:r>
      <w:r w:rsidRPr="00F36ADF">
        <w:rPr>
          <w:rFonts w:ascii="Arial Narrow" w:hAnsi="Arial Narrow"/>
          <w:b/>
          <w:color w:val="000000" w:themeColor="text1"/>
        </w:rPr>
        <w:t xml:space="preserve"> </w:t>
      </w:r>
      <w:r w:rsidRPr="00F36ADF">
        <w:rPr>
          <w:rFonts w:ascii="Arial Narrow" w:hAnsi="Arial Narrow"/>
          <w:color w:val="000000" w:themeColor="text1"/>
        </w:rPr>
        <w:t xml:space="preserve">en la plataforma </w:t>
      </w:r>
      <w:r w:rsidRPr="00F36ADF">
        <w:rPr>
          <w:rStyle w:val="Textoennegrita"/>
          <w:rFonts w:ascii="Arial Narrow" w:hAnsi="Arial Narrow"/>
          <w:color w:val="000000" w:themeColor="text1"/>
        </w:rPr>
        <w:t>SECOP II</w:t>
      </w:r>
      <w:r w:rsidRPr="00F36ADF">
        <w:rPr>
          <w:rFonts w:ascii="Arial Narrow" w:hAnsi="Arial Narrow"/>
          <w:color w:val="000000" w:themeColor="text1"/>
        </w:rPr>
        <w:t xml:space="preserve">, junto con los documentos modificados, y </w:t>
      </w:r>
      <w:r w:rsidRPr="00F36ADF">
        <w:rPr>
          <w:rStyle w:val="Textoennegrita"/>
          <w:rFonts w:ascii="Arial Narrow" w:hAnsi="Arial Narrow"/>
          <w:b w:val="0"/>
          <w:color w:val="000000" w:themeColor="text1"/>
        </w:rPr>
        <w:t>notificar</w:t>
      </w:r>
      <w:r w:rsidRPr="00F36ADF">
        <w:rPr>
          <w:rFonts w:ascii="Arial Narrow" w:hAnsi="Arial Narrow"/>
          <w:b/>
          <w:color w:val="000000" w:themeColor="text1"/>
        </w:rPr>
        <w:t xml:space="preserve"> </w:t>
      </w:r>
      <w:r w:rsidRPr="00F36ADF">
        <w:rPr>
          <w:rFonts w:ascii="Arial Narrow" w:hAnsi="Arial Narrow"/>
          <w:color w:val="000000" w:themeColor="text1"/>
        </w:rPr>
        <w:t>a los interesados.</w:t>
      </w:r>
    </w:p>
    <w:p w14:paraId="07B56B59" w14:textId="566B8A75" w:rsidR="0087412E" w:rsidRPr="00F36ADF" w:rsidRDefault="0087412E" w:rsidP="00F36ADF">
      <w:pPr>
        <w:pStyle w:val="Ttulo3"/>
        <w:spacing w:after="240"/>
        <w:jc w:val="both"/>
        <w:rPr>
          <w:rFonts w:ascii="Arial Narrow" w:hAnsi="Arial Narrow"/>
          <w:color w:val="000000" w:themeColor="text1"/>
        </w:rPr>
      </w:pPr>
      <w:r w:rsidRPr="00F36ADF">
        <w:rPr>
          <w:rStyle w:val="Textoennegrita"/>
          <w:rFonts w:ascii="Arial Narrow" w:hAnsi="Arial Narrow"/>
          <w:bCs w:val="0"/>
          <w:color w:val="000000" w:themeColor="text1"/>
        </w:rPr>
        <w:t xml:space="preserve">ARTÍCULO </w:t>
      </w:r>
      <w:r w:rsidR="00F24931">
        <w:rPr>
          <w:rStyle w:val="Textoennegrita"/>
          <w:rFonts w:ascii="Arial Narrow" w:hAnsi="Arial Narrow"/>
          <w:bCs w:val="0"/>
          <w:color w:val="000000" w:themeColor="text1"/>
        </w:rPr>
        <w:t>CUARTO</w:t>
      </w:r>
      <w:r w:rsidRPr="00F36ADF">
        <w:rPr>
          <w:rStyle w:val="Textoennegrita"/>
          <w:rFonts w:ascii="Arial Narrow" w:hAnsi="Arial Narrow"/>
          <w:bCs w:val="0"/>
          <w:color w:val="000000" w:themeColor="text1"/>
        </w:rPr>
        <w:t>.</w:t>
      </w:r>
      <w:r w:rsidRPr="00F36ADF">
        <w:rPr>
          <w:rStyle w:val="Textoennegrita"/>
          <w:rFonts w:ascii="Arial Narrow" w:hAnsi="Arial Narrow"/>
          <w:b w:val="0"/>
          <w:bCs w:val="0"/>
          <w:color w:val="000000" w:themeColor="text1"/>
        </w:rPr>
        <w:t xml:space="preserve"> </w:t>
      </w:r>
      <w:r w:rsidRPr="00F36ADF">
        <w:rPr>
          <w:rFonts w:ascii="Arial Narrow" w:hAnsi="Arial Narrow"/>
          <w:color w:val="000000" w:themeColor="text1"/>
        </w:rPr>
        <w:t xml:space="preserve">La presente Adenda hace parte integral de los documentos del proceso </w:t>
      </w:r>
      <w:r w:rsidR="00333104" w:rsidRPr="00F36ADF">
        <w:rPr>
          <w:rStyle w:val="Textoennegrita"/>
          <w:rFonts w:ascii="Arial Narrow" w:hAnsi="Arial Narrow"/>
          <w:color w:val="000000" w:themeColor="text1"/>
        </w:rPr>
        <w:t>MC55</w:t>
      </w:r>
      <w:r w:rsidRPr="00F36ADF">
        <w:rPr>
          <w:rStyle w:val="Textoennegrita"/>
          <w:rFonts w:ascii="Arial Narrow" w:hAnsi="Arial Narrow"/>
          <w:color w:val="000000" w:themeColor="text1"/>
        </w:rPr>
        <w:t>-2025</w:t>
      </w:r>
      <w:r w:rsidRPr="00F36ADF">
        <w:rPr>
          <w:rFonts w:ascii="Arial Narrow" w:hAnsi="Arial Narrow"/>
          <w:color w:val="000000" w:themeColor="text1"/>
        </w:rPr>
        <w:t xml:space="preserve"> y deberá ser tenida en cuenta por todos los oferentes al momento de presentar sus propuestas.</w:t>
      </w:r>
    </w:p>
    <w:p w14:paraId="158D3C6C" w14:textId="672770F8" w:rsidR="00862A46" w:rsidRPr="00F36ADF" w:rsidRDefault="00862A46" w:rsidP="00F36ADF">
      <w:pPr>
        <w:spacing w:before="100" w:beforeAutospacing="1" w:after="100" w:afterAutospacing="1"/>
        <w:jc w:val="both"/>
        <w:rPr>
          <w:rFonts w:ascii="Arial Narrow" w:eastAsia="Times New Roman" w:hAnsi="Arial Narrow" w:cs="Times New Roman"/>
          <w:color w:val="000000" w:themeColor="text1"/>
          <w:sz w:val="24"/>
          <w:szCs w:val="24"/>
        </w:rPr>
      </w:pPr>
      <w:r w:rsidRPr="00F36ADF">
        <w:rPr>
          <w:rFonts w:ascii="Arial Narrow" w:eastAsia="Times New Roman" w:hAnsi="Arial Narrow" w:cs="Times New Roman"/>
          <w:color w:val="000000" w:themeColor="text1"/>
          <w:sz w:val="24"/>
          <w:szCs w:val="24"/>
        </w:rPr>
        <w:t xml:space="preserve">Para constancia, se firma en </w:t>
      </w:r>
      <w:proofErr w:type="spellStart"/>
      <w:r w:rsidRPr="00F36ADF">
        <w:rPr>
          <w:rFonts w:ascii="Arial Narrow" w:eastAsia="Times New Roman" w:hAnsi="Arial Narrow" w:cs="Times New Roman"/>
          <w:bCs/>
          <w:color w:val="000000" w:themeColor="text1"/>
          <w:sz w:val="24"/>
          <w:szCs w:val="24"/>
        </w:rPr>
        <w:t>Cocorná</w:t>
      </w:r>
      <w:proofErr w:type="spellEnd"/>
      <w:r w:rsidRPr="00F36ADF">
        <w:rPr>
          <w:rFonts w:ascii="Arial Narrow" w:eastAsia="Times New Roman" w:hAnsi="Arial Narrow" w:cs="Times New Roman"/>
          <w:bCs/>
          <w:color w:val="000000" w:themeColor="text1"/>
          <w:sz w:val="24"/>
          <w:szCs w:val="24"/>
        </w:rPr>
        <w:t xml:space="preserve"> (Antioquia)</w:t>
      </w:r>
      <w:r w:rsidRPr="00F36ADF">
        <w:rPr>
          <w:rFonts w:ascii="Arial Narrow" w:eastAsia="Times New Roman" w:hAnsi="Arial Narrow" w:cs="Times New Roman"/>
          <w:color w:val="000000" w:themeColor="text1"/>
          <w:sz w:val="24"/>
          <w:szCs w:val="24"/>
        </w:rPr>
        <w:t xml:space="preserve">, a los </w:t>
      </w:r>
      <w:r w:rsidR="009D4569" w:rsidRPr="00F36ADF">
        <w:rPr>
          <w:rFonts w:ascii="Arial Narrow" w:eastAsia="Times New Roman" w:hAnsi="Arial Narrow" w:cs="Times New Roman"/>
          <w:bCs/>
          <w:color w:val="000000" w:themeColor="text1"/>
          <w:sz w:val="24"/>
          <w:szCs w:val="24"/>
        </w:rPr>
        <w:t>24</w:t>
      </w:r>
      <w:r w:rsidRPr="00F36ADF">
        <w:rPr>
          <w:rFonts w:ascii="Arial Narrow" w:eastAsia="Times New Roman" w:hAnsi="Arial Narrow" w:cs="Times New Roman"/>
          <w:bCs/>
          <w:color w:val="000000" w:themeColor="text1"/>
          <w:sz w:val="24"/>
          <w:szCs w:val="24"/>
        </w:rPr>
        <w:t xml:space="preserve"> días del mes de </w:t>
      </w:r>
      <w:r w:rsidR="00333104" w:rsidRPr="00F36ADF">
        <w:rPr>
          <w:rFonts w:ascii="Arial Narrow" w:eastAsia="Times New Roman" w:hAnsi="Arial Narrow" w:cs="Times New Roman"/>
          <w:bCs/>
          <w:color w:val="000000" w:themeColor="text1"/>
          <w:sz w:val="24"/>
          <w:szCs w:val="24"/>
        </w:rPr>
        <w:t>noviem</w:t>
      </w:r>
      <w:r w:rsidRPr="00F36ADF">
        <w:rPr>
          <w:rFonts w:ascii="Arial Narrow" w:eastAsia="Times New Roman" w:hAnsi="Arial Narrow" w:cs="Times New Roman"/>
          <w:bCs/>
          <w:color w:val="000000" w:themeColor="text1"/>
          <w:sz w:val="24"/>
          <w:szCs w:val="24"/>
        </w:rPr>
        <w:t>bre de 2025</w:t>
      </w:r>
      <w:r w:rsidRPr="00F36ADF">
        <w:rPr>
          <w:rFonts w:ascii="Arial Narrow" w:eastAsia="Times New Roman" w:hAnsi="Arial Narrow" w:cs="Times New Roman"/>
          <w:color w:val="000000" w:themeColor="text1"/>
          <w:sz w:val="24"/>
          <w:szCs w:val="24"/>
        </w:rPr>
        <w:t>.</w:t>
      </w:r>
    </w:p>
    <w:p w14:paraId="34D60305" w14:textId="77777777" w:rsidR="00D70D9D" w:rsidRPr="00F36ADF" w:rsidRDefault="00D70D9D" w:rsidP="00F36ADF">
      <w:pPr>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 xml:space="preserve">Atentamente, </w:t>
      </w:r>
    </w:p>
    <w:p w14:paraId="77C3EB5E" w14:textId="79017880" w:rsidR="00D70D9D" w:rsidRPr="00F36ADF" w:rsidRDefault="00D70D9D" w:rsidP="00F36ADF">
      <w:pPr>
        <w:jc w:val="both"/>
        <w:rPr>
          <w:rFonts w:ascii="Arial Narrow" w:hAnsi="Arial Narrow" w:cs="Arial"/>
          <w:color w:val="000000" w:themeColor="text1"/>
          <w:sz w:val="24"/>
          <w:szCs w:val="24"/>
        </w:rPr>
      </w:pPr>
    </w:p>
    <w:p w14:paraId="4878C56E" w14:textId="77777777" w:rsidR="0087412E" w:rsidRPr="00F36ADF" w:rsidRDefault="0087412E" w:rsidP="00F36ADF">
      <w:pPr>
        <w:jc w:val="both"/>
        <w:rPr>
          <w:rFonts w:ascii="Arial Narrow" w:hAnsi="Arial Narrow" w:cs="Arial"/>
          <w:color w:val="000000" w:themeColor="text1"/>
          <w:sz w:val="24"/>
          <w:szCs w:val="24"/>
        </w:rPr>
      </w:pPr>
    </w:p>
    <w:p w14:paraId="295199A4" w14:textId="5B6FE256" w:rsidR="00D70D9D" w:rsidRPr="00F36ADF" w:rsidRDefault="00D70D9D" w:rsidP="00F36ADF">
      <w:pPr>
        <w:pStyle w:val="Sinespaciado"/>
        <w:spacing w:line="276" w:lineRule="auto"/>
        <w:jc w:val="both"/>
        <w:rPr>
          <w:rFonts w:ascii="Arial Narrow" w:hAnsi="Arial Narrow" w:cs="Arial"/>
          <w:b/>
          <w:color w:val="000000" w:themeColor="text1"/>
          <w:sz w:val="24"/>
          <w:szCs w:val="24"/>
        </w:rPr>
      </w:pPr>
      <w:r w:rsidRPr="00F36ADF">
        <w:rPr>
          <w:rFonts w:ascii="Arial Narrow" w:hAnsi="Arial Narrow" w:cs="Arial"/>
          <w:b/>
          <w:color w:val="000000" w:themeColor="text1"/>
          <w:sz w:val="24"/>
          <w:szCs w:val="24"/>
        </w:rPr>
        <w:t>DAVID ALEJANDRO GÓMEZ HOYOS</w:t>
      </w:r>
    </w:p>
    <w:p w14:paraId="3A7FF515" w14:textId="77777777" w:rsidR="00D70D9D" w:rsidRPr="00F36ADF" w:rsidRDefault="00D70D9D" w:rsidP="00F36ADF">
      <w:pPr>
        <w:pStyle w:val="Sinespaciado"/>
        <w:spacing w:line="276" w:lineRule="auto"/>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 xml:space="preserve">Alcalde Municipal </w:t>
      </w:r>
    </w:p>
    <w:p w14:paraId="59E9EB90" w14:textId="77777777" w:rsidR="00D70D9D" w:rsidRPr="00F36ADF" w:rsidRDefault="00D70D9D" w:rsidP="00F36ADF">
      <w:pPr>
        <w:pStyle w:val="Sinespaciado"/>
        <w:spacing w:line="276" w:lineRule="auto"/>
        <w:jc w:val="both"/>
        <w:rPr>
          <w:rFonts w:ascii="Arial Narrow" w:hAnsi="Arial Narrow" w:cs="Arial"/>
          <w:color w:val="000000" w:themeColor="text1"/>
          <w:sz w:val="24"/>
          <w:szCs w:val="24"/>
        </w:rPr>
      </w:pPr>
      <w:r w:rsidRPr="00F36ADF">
        <w:rPr>
          <w:rFonts w:ascii="Arial Narrow" w:hAnsi="Arial Narrow" w:cs="Arial"/>
          <w:color w:val="000000" w:themeColor="text1"/>
          <w:sz w:val="24"/>
          <w:szCs w:val="24"/>
        </w:rPr>
        <w:t>(Original firmado)</w:t>
      </w:r>
    </w:p>
    <w:p w14:paraId="154BD749" w14:textId="77777777" w:rsidR="008F42BD" w:rsidRPr="00F36ADF" w:rsidRDefault="008F42BD" w:rsidP="00F36ADF">
      <w:pPr>
        <w:jc w:val="both"/>
        <w:rPr>
          <w:rFonts w:ascii="Arial Narrow" w:hAnsi="Arial Narrow" w:cs="Arial"/>
          <w:color w:val="000000" w:themeColor="text1"/>
          <w:sz w:val="24"/>
          <w:szCs w:val="24"/>
        </w:rPr>
      </w:pPr>
    </w:p>
    <w:sectPr w:rsidR="008F42BD" w:rsidRPr="00F36ADF" w:rsidSect="0019748E">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AA860" w14:textId="77777777" w:rsidR="008D116D" w:rsidRDefault="008D116D" w:rsidP="00CA4DF8">
      <w:pPr>
        <w:spacing w:after="0" w:line="240" w:lineRule="auto"/>
      </w:pPr>
      <w:r>
        <w:separator/>
      </w:r>
    </w:p>
  </w:endnote>
  <w:endnote w:type="continuationSeparator" w:id="0">
    <w:p w14:paraId="38EC41EE" w14:textId="77777777" w:rsidR="008D116D" w:rsidRDefault="008D116D"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DCF9B" w14:textId="77777777" w:rsidR="008D116D" w:rsidRDefault="008D116D" w:rsidP="00CA4DF8">
      <w:pPr>
        <w:spacing w:after="0" w:line="240" w:lineRule="auto"/>
      </w:pPr>
      <w:r>
        <w:separator/>
      </w:r>
    </w:p>
  </w:footnote>
  <w:footnote w:type="continuationSeparator" w:id="0">
    <w:p w14:paraId="1EB23BBE" w14:textId="77777777" w:rsidR="008D116D" w:rsidRDefault="008D116D"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4137"/>
    <w:multiLevelType w:val="hybridMultilevel"/>
    <w:tmpl w:val="3D0A3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987737"/>
    <w:multiLevelType w:val="multilevel"/>
    <w:tmpl w:val="727A259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E10026"/>
    <w:multiLevelType w:val="hybridMultilevel"/>
    <w:tmpl w:val="CD663ACC"/>
    <w:lvl w:ilvl="0" w:tplc="13109D4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0B4FBE"/>
    <w:multiLevelType w:val="multilevel"/>
    <w:tmpl w:val="668EC7A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490D2F66"/>
    <w:multiLevelType w:val="hybridMultilevel"/>
    <w:tmpl w:val="1F765A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4917950"/>
    <w:multiLevelType w:val="hybridMultilevel"/>
    <w:tmpl w:val="C79EADCE"/>
    <w:lvl w:ilvl="0" w:tplc="40487D0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454B68"/>
    <w:multiLevelType w:val="hybridMultilevel"/>
    <w:tmpl w:val="62083B6E"/>
    <w:lvl w:ilvl="0" w:tplc="73B2F5C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1B0706"/>
    <w:multiLevelType w:val="hybridMultilevel"/>
    <w:tmpl w:val="28EC6FDC"/>
    <w:lvl w:ilvl="0" w:tplc="73B2F5C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1"/>
  </w:num>
  <w:num w:numId="2">
    <w:abstractNumId w:val="19"/>
  </w:num>
  <w:num w:numId="3">
    <w:abstractNumId w:val="7"/>
  </w:num>
  <w:num w:numId="4">
    <w:abstractNumId w:val="8"/>
  </w:num>
  <w:num w:numId="5">
    <w:abstractNumId w:val="4"/>
  </w:num>
  <w:num w:numId="6">
    <w:abstractNumId w:val="10"/>
  </w:num>
  <w:num w:numId="7">
    <w:abstractNumId w:val="1"/>
  </w:num>
  <w:num w:numId="8">
    <w:abstractNumId w:val="22"/>
  </w:num>
  <w:num w:numId="9">
    <w:abstractNumId w:val="9"/>
  </w:num>
  <w:num w:numId="10">
    <w:abstractNumId w:val="18"/>
  </w:num>
  <w:num w:numId="11">
    <w:abstractNumId w:val="12"/>
  </w:num>
  <w:num w:numId="12">
    <w:abstractNumId w:val="2"/>
  </w:num>
  <w:num w:numId="13">
    <w:abstractNumId w:val="14"/>
  </w:num>
  <w:num w:numId="14">
    <w:abstractNumId w:val="6"/>
  </w:num>
  <w:num w:numId="15">
    <w:abstractNumId w:val="17"/>
  </w:num>
  <w:num w:numId="16">
    <w:abstractNumId w:val="0"/>
  </w:num>
  <w:num w:numId="17">
    <w:abstractNumId w:val="13"/>
  </w:num>
  <w:num w:numId="18">
    <w:abstractNumId w:val="5"/>
  </w:num>
  <w:num w:numId="19">
    <w:abstractNumId w:val="11"/>
  </w:num>
  <w:num w:numId="20">
    <w:abstractNumId w:val="3"/>
  </w:num>
  <w:num w:numId="21">
    <w:abstractNumId w:val="15"/>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0418"/>
    <w:rsid w:val="00000FB3"/>
    <w:rsid w:val="000037D1"/>
    <w:rsid w:val="00014736"/>
    <w:rsid w:val="00026D7A"/>
    <w:rsid w:val="00066F1F"/>
    <w:rsid w:val="000674AD"/>
    <w:rsid w:val="00073464"/>
    <w:rsid w:val="00074053"/>
    <w:rsid w:val="0007610C"/>
    <w:rsid w:val="00080B8C"/>
    <w:rsid w:val="000830F7"/>
    <w:rsid w:val="00086591"/>
    <w:rsid w:val="00087F49"/>
    <w:rsid w:val="00091AA0"/>
    <w:rsid w:val="000930DA"/>
    <w:rsid w:val="00094408"/>
    <w:rsid w:val="000968FB"/>
    <w:rsid w:val="000A2685"/>
    <w:rsid w:val="000A42DF"/>
    <w:rsid w:val="000A66F9"/>
    <w:rsid w:val="000B4CD1"/>
    <w:rsid w:val="000C438F"/>
    <w:rsid w:val="000C592D"/>
    <w:rsid w:val="000D1D1A"/>
    <w:rsid w:val="000F2993"/>
    <w:rsid w:val="000F33E5"/>
    <w:rsid w:val="000F34A3"/>
    <w:rsid w:val="000F3B8B"/>
    <w:rsid w:val="001013D8"/>
    <w:rsid w:val="0010289F"/>
    <w:rsid w:val="001123BA"/>
    <w:rsid w:val="00114346"/>
    <w:rsid w:val="00114617"/>
    <w:rsid w:val="001319E7"/>
    <w:rsid w:val="0013328E"/>
    <w:rsid w:val="001616C5"/>
    <w:rsid w:val="00181B5C"/>
    <w:rsid w:val="0019551E"/>
    <w:rsid w:val="0019748E"/>
    <w:rsid w:val="001A0587"/>
    <w:rsid w:val="001B1BF5"/>
    <w:rsid w:val="001D0CF5"/>
    <w:rsid w:val="001D17D8"/>
    <w:rsid w:val="002001B2"/>
    <w:rsid w:val="00203417"/>
    <w:rsid w:val="00203D00"/>
    <w:rsid w:val="00204B59"/>
    <w:rsid w:val="00210023"/>
    <w:rsid w:val="00210103"/>
    <w:rsid w:val="002141F7"/>
    <w:rsid w:val="00222DDE"/>
    <w:rsid w:val="002448B8"/>
    <w:rsid w:val="00247942"/>
    <w:rsid w:val="00254D5B"/>
    <w:rsid w:val="00256E8D"/>
    <w:rsid w:val="002656CE"/>
    <w:rsid w:val="0027638D"/>
    <w:rsid w:val="00296B17"/>
    <w:rsid w:val="00296C45"/>
    <w:rsid w:val="002A3258"/>
    <w:rsid w:val="002B19CD"/>
    <w:rsid w:val="002B3692"/>
    <w:rsid w:val="002C288F"/>
    <w:rsid w:val="002E3DE2"/>
    <w:rsid w:val="002E4B82"/>
    <w:rsid w:val="002F05C6"/>
    <w:rsid w:val="00302D0D"/>
    <w:rsid w:val="003060D6"/>
    <w:rsid w:val="00312FF8"/>
    <w:rsid w:val="0031456C"/>
    <w:rsid w:val="00317467"/>
    <w:rsid w:val="00321F08"/>
    <w:rsid w:val="00333104"/>
    <w:rsid w:val="00336AF6"/>
    <w:rsid w:val="00345FF4"/>
    <w:rsid w:val="00350E5A"/>
    <w:rsid w:val="00351FF4"/>
    <w:rsid w:val="00355CDF"/>
    <w:rsid w:val="003618D2"/>
    <w:rsid w:val="0037019E"/>
    <w:rsid w:val="0037601D"/>
    <w:rsid w:val="00384232"/>
    <w:rsid w:val="00391474"/>
    <w:rsid w:val="003A0047"/>
    <w:rsid w:val="003A6E4F"/>
    <w:rsid w:val="003B2E41"/>
    <w:rsid w:val="003C097C"/>
    <w:rsid w:val="003D03E5"/>
    <w:rsid w:val="003F1CC3"/>
    <w:rsid w:val="004043CF"/>
    <w:rsid w:val="00405995"/>
    <w:rsid w:val="00405EB7"/>
    <w:rsid w:val="0041561E"/>
    <w:rsid w:val="004264AE"/>
    <w:rsid w:val="00444CDD"/>
    <w:rsid w:val="00455A49"/>
    <w:rsid w:val="00466517"/>
    <w:rsid w:val="00471873"/>
    <w:rsid w:val="00475BD8"/>
    <w:rsid w:val="00476EEE"/>
    <w:rsid w:val="004837F4"/>
    <w:rsid w:val="004930EA"/>
    <w:rsid w:val="004A2425"/>
    <w:rsid w:val="004A5AB6"/>
    <w:rsid w:val="004B5A01"/>
    <w:rsid w:val="004B6E63"/>
    <w:rsid w:val="004C10C0"/>
    <w:rsid w:val="004D7630"/>
    <w:rsid w:val="004F3C3A"/>
    <w:rsid w:val="005003ED"/>
    <w:rsid w:val="005058A8"/>
    <w:rsid w:val="00506319"/>
    <w:rsid w:val="00506D6E"/>
    <w:rsid w:val="005128B7"/>
    <w:rsid w:val="0051520B"/>
    <w:rsid w:val="0052245A"/>
    <w:rsid w:val="0052612D"/>
    <w:rsid w:val="00526F80"/>
    <w:rsid w:val="00531B84"/>
    <w:rsid w:val="00543734"/>
    <w:rsid w:val="00544BBE"/>
    <w:rsid w:val="00562F5F"/>
    <w:rsid w:val="0058099C"/>
    <w:rsid w:val="00587CCB"/>
    <w:rsid w:val="00587FD7"/>
    <w:rsid w:val="005A1F72"/>
    <w:rsid w:val="005B1DC6"/>
    <w:rsid w:val="005B4895"/>
    <w:rsid w:val="005C4BA4"/>
    <w:rsid w:val="005D5392"/>
    <w:rsid w:val="005E422F"/>
    <w:rsid w:val="005F5362"/>
    <w:rsid w:val="006028BF"/>
    <w:rsid w:val="006050F4"/>
    <w:rsid w:val="00606943"/>
    <w:rsid w:val="006116BE"/>
    <w:rsid w:val="006209B9"/>
    <w:rsid w:val="0062185E"/>
    <w:rsid w:val="006256B8"/>
    <w:rsid w:val="006338FB"/>
    <w:rsid w:val="006345D5"/>
    <w:rsid w:val="00680C46"/>
    <w:rsid w:val="00690C2B"/>
    <w:rsid w:val="006916BD"/>
    <w:rsid w:val="00696DB5"/>
    <w:rsid w:val="006A5CD3"/>
    <w:rsid w:val="006B0F2B"/>
    <w:rsid w:val="006D1C65"/>
    <w:rsid w:val="006E09A5"/>
    <w:rsid w:val="006E50E2"/>
    <w:rsid w:val="006F3517"/>
    <w:rsid w:val="006F4EA3"/>
    <w:rsid w:val="006F6355"/>
    <w:rsid w:val="007004C7"/>
    <w:rsid w:val="00710483"/>
    <w:rsid w:val="00710D1F"/>
    <w:rsid w:val="007165B4"/>
    <w:rsid w:val="00742F29"/>
    <w:rsid w:val="007450BB"/>
    <w:rsid w:val="00746F98"/>
    <w:rsid w:val="00757430"/>
    <w:rsid w:val="007632E5"/>
    <w:rsid w:val="007645FC"/>
    <w:rsid w:val="00774772"/>
    <w:rsid w:val="00793CEF"/>
    <w:rsid w:val="00794E79"/>
    <w:rsid w:val="007A63F5"/>
    <w:rsid w:val="007A6A26"/>
    <w:rsid w:val="007B2C86"/>
    <w:rsid w:val="007B3257"/>
    <w:rsid w:val="007C1A8B"/>
    <w:rsid w:val="007C2BFB"/>
    <w:rsid w:val="007C34B5"/>
    <w:rsid w:val="007F1093"/>
    <w:rsid w:val="007F2EDC"/>
    <w:rsid w:val="007F6A2C"/>
    <w:rsid w:val="00802394"/>
    <w:rsid w:val="00803461"/>
    <w:rsid w:val="00803776"/>
    <w:rsid w:val="00803C0D"/>
    <w:rsid w:val="00817764"/>
    <w:rsid w:val="00820726"/>
    <w:rsid w:val="0082465A"/>
    <w:rsid w:val="008260F0"/>
    <w:rsid w:val="00831103"/>
    <w:rsid w:val="00831BC3"/>
    <w:rsid w:val="00832B47"/>
    <w:rsid w:val="00835E19"/>
    <w:rsid w:val="00847D39"/>
    <w:rsid w:val="00862A46"/>
    <w:rsid w:val="00865C10"/>
    <w:rsid w:val="00867DB3"/>
    <w:rsid w:val="008715C1"/>
    <w:rsid w:val="008736F1"/>
    <w:rsid w:val="0087412E"/>
    <w:rsid w:val="008753D4"/>
    <w:rsid w:val="0087721E"/>
    <w:rsid w:val="00891239"/>
    <w:rsid w:val="008B50B7"/>
    <w:rsid w:val="008B5707"/>
    <w:rsid w:val="008B5A71"/>
    <w:rsid w:val="008C0140"/>
    <w:rsid w:val="008C777A"/>
    <w:rsid w:val="008D116D"/>
    <w:rsid w:val="008D2217"/>
    <w:rsid w:val="008D5FBE"/>
    <w:rsid w:val="008D7F44"/>
    <w:rsid w:val="008E3240"/>
    <w:rsid w:val="008E5EAD"/>
    <w:rsid w:val="008E7604"/>
    <w:rsid w:val="008F42BD"/>
    <w:rsid w:val="009078B9"/>
    <w:rsid w:val="00933D40"/>
    <w:rsid w:val="00935041"/>
    <w:rsid w:val="0095384D"/>
    <w:rsid w:val="00953B1D"/>
    <w:rsid w:val="00984E7F"/>
    <w:rsid w:val="00986207"/>
    <w:rsid w:val="009D4569"/>
    <w:rsid w:val="009E5A7F"/>
    <w:rsid w:val="009F04CB"/>
    <w:rsid w:val="009F2B5A"/>
    <w:rsid w:val="009F412A"/>
    <w:rsid w:val="00A07FB7"/>
    <w:rsid w:val="00A1343B"/>
    <w:rsid w:val="00A15D7C"/>
    <w:rsid w:val="00A1610D"/>
    <w:rsid w:val="00A208F0"/>
    <w:rsid w:val="00A33920"/>
    <w:rsid w:val="00A3793C"/>
    <w:rsid w:val="00A37F9D"/>
    <w:rsid w:val="00A417D8"/>
    <w:rsid w:val="00A42907"/>
    <w:rsid w:val="00A56A77"/>
    <w:rsid w:val="00A64AD1"/>
    <w:rsid w:val="00A71644"/>
    <w:rsid w:val="00A9781D"/>
    <w:rsid w:val="00AB31D5"/>
    <w:rsid w:val="00AB5E76"/>
    <w:rsid w:val="00AB7746"/>
    <w:rsid w:val="00AC04E7"/>
    <w:rsid w:val="00AC2873"/>
    <w:rsid w:val="00AC2902"/>
    <w:rsid w:val="00AC7AEE"/>
    <w:rsid w:val="00AD45FF"/>
    <w:rsid w:val="00AF1D38"/>
    <w:rsid w:val="00AF7201"/>
    <w:rsid w:val="00B07762"/>
    <w:rsid w:val="00B26AE9"/>
    <w:rsid w:val="00B33BF9"/>
    <w:rsid w:val="00B376A2"/>
    <w:rsid w:val="00B451E7"/>
    <w:rsid w:val="00B52581"/>
    <w:rsid w:val="00B61FFC"/>
    <w:rsid w:val="00B67CA3"/>
    <w:rsid w:val="00B75211"/>
    <w:rsid w:val="00B81F5F"/>
    <w:rsid w:val="00B92D60"/>
    <w:rsid w:val="00BA5170"/>
    <w:rsid w:val="00BB70E3"/>
    <w:rsid w:val="00BC7310"/>
    <w:rsid w:val="00BD6901"/>
    <w:rsid w:val="00BD77F5"/>
    <w:rsid w:val="00C12108"/>
    <w:rsid w:val="00C24A34"/>
    <w:rsid w:val="00C552C0"/>
    <w:rsid w:val="00C77ABB"/>
    <w:rsid w:val="00C834D1"/>
    <w:rsid w:val="00C83D5C"/>
    <w:rsid w:val="00C90F9A"/>
    <w:rsid w:val="00C94B9D"/>
    <w:rsid w:val="00C970F6"/>
    <w:rsid w:val="00C97797"/>
    <w:rsid w:val="00CA001F"/>
    <w:rsid w:val="00CA4DF8"/>
    <w:rsid w:val="00CB2547"/>
    <w:rsid w:val="00CB2C9A"/>
    <w:rsid w:val="00CB7A47"/>
    <w:rsid w:val="00CC286A"/>
    <w:rsid w:val="00CC7C16"/>
    <w:rsid w:val="00CE2069"/>
    <w:rsid w:val="00CF2946"/>
    <w:rsid w:val="00D03D8F"/>
    <w:rsid w:val="00D04BCC"/>
    <w:rsid w:val="00D05C00"/>
    <w:rsid w:val="00D13155"/>
    <w:rsid w:val="00D13E07"/>
    <w:rsid w:val="00D14712"/>
    <w:rsid w:val="00D22351"/>
    <w:rsid w:val="00D241FC"/>
    <w:rsid w:val="00D30CA6"/>
    <w:rsid w:val="00D343EC"/>
    <w:rsid w:val="00D5305B"/>
    <w:rsid w:val="00D5560C"/>
    <w:rsid w:val="00D5669A"/>
    <w:rsid w:val="00D66768"/>
    <w:rsid w:val="00D70D9D"/>
    <w:rsid w:val="00D767BB"/>
    <w:rsid w:val="00D843D5"/>
    <w:rsid w:val="00DA5823"/>
    <w:rsid w:val="00DB2F48"/>
    <w:rsid w:val="00DC1557"/>
    <w:rsid w:val="00DC219F"/>
    <w:rsid w:val="00DC3297"/>
    <w:rsid w:val="00DD05E3"/>
    <w:rsid w:val="00DF0364"/>
    <w:rsid w:val="00E10ED1"/>
    <w:rsid w:val="00E17E71"/>
    <w:rsid w:val="00E25A38"/>
    <w:rsid w:val="00E260E2"/>
    <w:rsid w:val="00E302C5"/>
    <w:rsid w:val="00E421A4"/>
    <w:rsid w:val="00E57316"/>
    <w:rsid w:val="00E60C68"/>
    <w:rsid w:val="00E64761"/>
    <w:rsid w:val="00E66ED0"/>
    <w:rsid w:val="00E7097E"/>
    <w:rsid w:val="00E770FF"/>
    <w:rsid w:val="00E83740"/>
    <w:rsid w:val="00E8389F"/>
    <w:rsid w:val="00E9605C"/>
    <w:rsid w:val="00EA390B"/>
    <w:rsid w:val="00EC4B2C"/>
    <w:rsid w:val="00ED1C63"/>
    <w:rsid w:val="00ED2205"/>
    <w:rsid w:val="00EE3502"/>
    <w:rsid w:val="00EE4E48"/>
    <w:rsid w:val="00EE7BEE"/>
    <w:rsid w:val="00F069D2"/>
    <w:rsid w:val="00F074C0"/>
    <w:rsid w:val="00F236B1"/>
    <w:rsid w:val="00F24931"/>
    <w:rsid w:val="00F312CA"/>
    <w:rsid w:val="00F31E74"/>
    <w:rsid w:val="00F36ADF"/>
    <w:rsid w:val="00F445A6"/>
    <w:rsid w:val="00F452C7"/>
    <w:rsid w:val="00F610F6"/>
    <w:rsid w:val="00F679B8"/>
    <w:rsid w:val="00F67E51"/>
    <w:rsid w:val="00F67FBC"/>
    <w:rsid w:val="00F70656"/>
    <w:rsid w:val="00F70B05"/>
    <w:rsid w:val="00F8336C"/>
    <w:rsid w:val="00F867F0"/>
    <w:rsid w:val="00F927AD"/>
    <w:rsid w:val="00FA59A9"/>
    <w:rsid w:val="00FA5FC4"/>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paragraph" w:styleId="Ttulo2">
    <w:name w:val="heading 2"/>
    <w:basedOn w:val="Normal"/>
    <w:link w:val="Ttulo2Car"/>
    <w:uiPriority w:val="9"/>
    <w:qFormat/>
    <w:rsid w:val="00862A4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unhideWhenUsed/>
    <w:qFormat/>
    <w:rsid w:val="0087412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character" w:customStyle="1" w:styleId="Ttulo2Car">
    <w:name w:val="Título 2 Car"/>
    <w:basedOn w:val="Fuentedeprrafopredeter"/>
    <w:link w:val="Ttulo2"/>
    <w:uiPriority w:val="9"/>
    <w:rsid w:val="00862A46"/>
    <w:rPr>
      <w:rFonts w:ascii="Times New Roman" w:eastAsia="Times New Roman" w:hAnsi="Times New Roman" w:cs="Times New Roman"/>
      <w:b/>
      <w:bCs/>
      <w:sz w:val="36"/>
      <w:szCs w:val="36"/>
      <w:lang w:eastAsia="es-CO"/>
    </w:rPr>
  </w:style>
  <w:style w:type="character" w:styleId="Textoennegrita">
    <w:name w:val="Strong"/>
    <w:basedOn w:val="Fuentedeprrafopredeter"/>
    <w:uiPriority w:val="22"/>
    <w:qFormat/>
    <w:rsid w:val="00862A46"/>
    <w:rPr>
      <w:b/>
      <w:bCs/>
    </w:rPr>
  </w:style>
  <w:style w:type="character" w:customStyle="1" w:styleId="Ttulo3Car">
    <w:name w:val="Título 3 Car"/>
    <w:basedOn w:val="Fuentedeprrafopredeter"/>
    <w:link w:val="Ttulo3"/>
    <w:uiPriority w:val="9"/>
    <w:rsid w:val="0087412E"/>
    <w:rPr>
      <w:rFonts w:asciiTheme="majorHAnsi" w:eastAsiaTheme="majorEastAsia" w:hAnsiTheme="majorHAnsi" w:cstheme="majorBidi"/>
      <w:color w:val="1F4D78" w:themeColor="accent1" w:themeShade="7F"/>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472647459">
      <w:bodyDiv w:val="1"/>
      <w:marLeft w:val="0"/>
      <w:marRight w:val="0"/>
      <w:marTop w:val="0"/>
      <w:marBottom w:val="0"/>
      <w:divBdr>
        <w:top w:val="none" w:sz="0" w:space="0" w:color="auto"/>
        <w:left w:val="none" w:sz="0" w:space="0" w:color="auto"/>
        <w:bottom w:val="none" w:sz="0" w:space="0" w:color="auto"/>
        <w:right w:val="none" w:sz="0" w:space="0" w:color="auto"/>
      </w:divBdr>
    </w:div>
    <w:div w:id="738288595">
      <w:bodyDiv w:val="1"/>
      <w:marLeft w:val="0"/>
      <w:marRight w:val="0"/>
      <w:marTop w:val="0"/>
      <w:marBottom w:val="0"/>
      <w:divBdr>
        <w:top w:val="none" w:sz="0" w:space="0" w:color="auto"/>
        <w:left w:val="none" w:sz="0" w:space="0" w:color="auto"/>
        <w:bottom w:val="none" w:sz="0" w:space="0" w:color="auto"/>
        <w:right w:val="none" w:sz="0" w:space="0" w:color="auto"/>
      </w:divBdr>
    </w:div>
    <w:div w:id="1393038701">
      <w:bodyDiv w:val="1"/>
      <w:marLeft w:val="0"/>
      <w:marRight w:val="0"/>
      <w:marTop w:val="0"/>
      <w:marBottom w:val="0"/>
      <w:divBdr>
        <w:top w:val="none" w:sz="0" w:space="0" w:color="auto"/>
        <w:left w:val="none" w:sz="0" w:space="0" w:color="auto"/>
        <w:bottom w:val="none" w:sz="0" w:space="0" w:color="auto"/>
        <w:right w:val="none" w:sz="0" w:space="0" w:color="auto"/>
      </w:divBdr>
    </w:div>
    <w:div w:id="1531794126">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643122360">
      <w:bodyDiv w:val="1"/>
      <w:marLeft w:val="0"/>
      <w:marRight w:val="0"/>
      <w:marTop w:val="0"/>
      <w:marBottom w:val="0"/>
      <w:divBdr>
        <w:top w:val="none" w:sz="0" w:space="0" w:color="auto"/>
        <w:left w:val="none" w:sz="0" w:space="0" w:color="auto"/>
        <w:bottom w:val="none" w:sz="0" w:space="0" w:color="auto"/>
        <w:right w:val="none" w:sz="0" w:space="0" w:color="auto"/>
      </w:divBdr>
      <w:divsChild>
        <w:div w:id="526062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989536">
      <w:bodyDiv w:val="1"/>
      <w:marLeft w:val="0"/>
      <w:marRight w:val="0"/>
      <w:marTop w:val="0"/>
      <w:marBottom w:val="0"/>
      <w:divBdr>
        <w:top w:val="none" w:sz="0" w:space="0" w:color="auto"/>
        <w:left w:val="none" w:sz="0" w:space="0" w:color="auto"/>
        <w:bottom w:val="none" w:sz="0" w:space="0" w:color="auto"/>
        <w:right w:val="none" w:sz="0" w:space="0" w:color="auto"/>
      </w:divBdr>
    </w:div>
    <w:div w:id="1736121720">
      <w:bodyDiv w:val="1"/>
      <w:marLeft w:val="0"/>
      <w:marRight w:val="0"/>
      <w:marTop w:val="0"/>
      <w:marBottom w:val="0"/>
      <w:divBdr>
        <w:top w:val="none" w:sz="0" w:space="0" w:color="auto"/>
        <w:left w:val="none" w:sz="0" w:space="0" w:color="auto"/>
        <w:bottom w:val="none" w:sz="0" w:space="0" w:color="auto"/>
        <w:right w:val="none" w:sz="0" w:space="0" w:color="auto"/>
      </w:divBdr>
    </w:div>
    <w:div w:id="195123260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3</Pages>
  <Words>628</Words>
  <Characters>3458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50</cp:revision>
  <cp:lastPrinted>2024-01-02T18:26:00Z</cp:lastPrinted>
  <dcterms:created xsi:type="dcterms:W3CDTF">2024-02-08T15:33:00Z</dcterms:created>
  <dcterms:modified xsi:type="dcterms:W3CDTF">2025-11-24T20:16:00Z</dcterms:modified>
</cp:coreProperties>
</file>