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D7E0C" w14:textId="77777777" w:rsidR="00B65772" w:rsidRDefault="00B65772" w:rsidP="0009573A">
      <w:pPr>
        <w:pStyle w:val="ListaCC"/>
        <w:pBdr>
          <w:bottom w:val="single" w:sz="4" w:space="1" w:color="auto"/>
        </w:pBdr>
        <w:spacing w:line="276" w:lineRule="auto"/>
        <w:ind w:right="107"/>
        <w:jc w:val="center"/>
        <w:rPr>
          <w:rFonts w:ascii="Arial" w:hAnsi="Arial" w:cs="Arial"/>
          <w:b/>
          <w:bCs/>
          <w:szCs w:val="20"/>
          <w:lang w:val="es-CO"/>
        </w:rPr>
      </w:pPr>
      <w:bookmarkStart w:id="0" w:name="_Hlk13859478"/>
      <w:bookmarkEnd w:id="0"/>
    </w:p>
    <w:p w14:paraId="22178A95" w14:textId="2735612B" w:rsidR="0056678B" w:rsidRPr="0063086B" w:rsidRDefault="0056678B" w:rsidP="0009573A">
      <w:pPr>
        <w:pStyle w:val="ListaCC"/>
        <w:pBdr>
          <w:bottom w:val="single" w:sz="4" w:space="1" w:color="auto"/>
        </w:pBdr>
        <w:spacing w:line="276" w:lineRule="auto"/>
        <w:ind w:right="107"/>
        <w:jc w:val="center"/>
        <w:rPr>
          <w:rFonts w:ascii="Arial" w:hAnsi="Arial" w:cs="Arial"/>
          <w:b/>
          <w:bCs/>
          <w:szCs w:val="20"/>
          <w:lang w:val="es-CO"/>
        </w:rPr>
      </w:pPr>
      <w:r w:rsidRPr="0063086B">
        <w:rPr>
          <w:rFonts w:ascii="Arial" w:hAnsi="Arial" w:cs="Arial"/>
          <w:b/>
          <w:bCs/>
          <w:szCs w:val="20"/>
          <w:lang w:val="es-CO"/>
        </w:rPr>
        <w:t xml:space="preserve">ANEXO NO. 1 </w:t>
      </w:r>
      <w:r w:rsidR="00FE2670" w:rsidRPr="00FE2670">
        <w:rPr>
          <w:rFonts w:ascii="Arial" w:hAnsi="Arial" w:cs="Arial"/>
          <w:b/>
          <w:bCs/>
          <w:szCs w:val="20"/>
          <w:lang w:val="es-CO"/>
        </w:rPr>
        <w:t>INVITACIÓN CONVOCATORIA MÍNIMA CUANTÍA</w:t>
      </w:r>
    </w:p>
    <w:p w14:paraId="7C2C4686" w14:textId="77777777" w:rsidR="0056678B" w:rsidRDefault="0056678B" w:rsidP="0009573A">
      <w:pPr>
        <w:pStyle w:val="ListaCC"/>
        <w:spacing w:line="276" w:lineRule="auto"/>
        <w:ind w:right="107"/>
        <w:rPr>
          <w:rFonts w:ascii="Arial" w:hAnsi="Arial" w:cs="Arial"/>
          <w:szCs w:val="20"/>
          <w:lang w:val="es-CO"/>
        </w:rPr>
      </w:pPr>
    </w:p>
    <w:p w14:paraId="61D2C3BD" w14:textId="77777777" w:rsidR="00B20507" w:rsidRPr="00F77AFA" w:rsidRDefault="00B20507" w:rsidP="0009573A">
      <w:pPr>
        <w:pStyle w:val="ListaCC"/>
        <w:spacing w:line="276" w:lineRule="auto"/>
        <w:ind w:right="107"/>
        <w:rPr>
          <w:rFonts w:ascii="Arial" w:hAnsi="Arial" w:cs="Arial"/>
          <w:szCs w:val="20"/>
          <w:lang w:val="es-CO"/>
        </w:rPr>
      </w:pPr>
    </w:p>
    <w:p w14:paraId="293930A0" w14:textId="545B2CF2" w:rsidR="00F77AFA" w:rsidRPr="005B2675" w:rsidRDefault="00391704" w:rsidP="0009573A">
      <w:pPr>
        <w:pStyle w:val="ListaCC"/>
        <w:spacing w:line="276" w:lineRule="auto"/>
        <w:ind w:right="107"/>
        <w:rPr>
          <w:rFonts w:ascii="Arial" w:hAnsi="Arial" w:cs="Arial"/>
          <w:b/>
          <w:bCs/>
          <w:szCs w:val="20"/>
          <w:lang w:val="es-CO"/>
        </w:rPr>
      </w:pPr>
      <w:r w:rsidRPr="005B2675">
        <w:rPr>
          <w:rFonts w:ascii="Arial" w:hAnsi="Arial" w:cs="Arial"/>
          <w:b/>
          <w:bCs/>
          <w:szCs w:val="20"/>
          <w:lang w:val="es-CO"/>
        </w:rPr>
        <w:t xml:space="preserve">No. </w:t>
      </w:r>
      <w:r w:rsidR="00275FEC" w:rsidRPr="005B2675">
        <w:rPr>
          <w:rFonts w:ascii="Arial" w:hAnsi="Arial" w:cs="Arial"/>
          <w:b/>
          <w:bCs/>
          <w:szCs w:val="20"/>
          <w:lang w:val="es-CO"/>
        </w:rPr>
        <w:t>2025</w:t>
      </w:r>
      <w:r w:rsidR="00BF48E2" w:rsidRPr="005B2675">
        <w:rPr>
          <w:rFonts w:ascii="Arial" w:hAnsi="Arial" w:cs="Arial"/>
          <w:b/>
          <w:bCs/>
          <w:szCs w:val="20"/>
          <w:lang w:val="es-CO"/>
        </w:rPr>
        <w:t xml:space="preserve"> ____________</w:t>
      </w:r>
      <w:r w:rsidR="00A06BA2" w:rsidRPr="005B2675">
        <w:rPr>
          <w:rFonts w:ascii="Arial" w:hAnsi="Arial" w:cs="Arial"/>
          <w:b/>
          <w:bCs/>
          <w:szCs w:val="20"/>
          <w:lang w:val="es-CO"/>
        </w:rPr>
        <w:t>__</w:t>
      </w:r>
      <w:r w:rsidR="00BF48E2" w:rsidRPr="005B2675">
        <w:rPr>
          <w:rFonts w:ascii="Arial" w:hAnsi="Arial" w:cs="Arial"/>
          <w:b/>
          <w:bCs/>
          <w:szCs w:val="20"/>
          <w:lang w:val="es-CO"/>
        </w:rPr>
        <w:t xml:space="preserve"> </w:t>
      </w:r>
      <w:r w:rsidR="00F77AFA" w:rsidRPr="005B2675">
        <w:rPr>
          <w:rFonts w:ascii="Arial" w:hAnsi="Arial" w:cs="Arial"/>
          <w:b/>
          <w:bCs/>
          <w:szCs w:val="20"/>
          <w:lang w:val="es-CO"/>
        </w:rPr>
        <w:t xml:space="preserve">/ </w:t>
      </w:r>
      <w:r w:rsidR="00F10098" w:rsidRPr="005B2675">
        <w:rPr>
          <w:rFonts w:ascii="Arial" w:hAnsi="Arial" w:cs="Arial"/>
          <w:b/>
          <w:bCs/>
          <w:szCs w:val="20"/>
          <w:lang w:val="es-CO"/>
        </w:rPr>
        <w:t xml:space="preserve">AREAD </w:t>
      </w:r>
      <w:r w:rsidR="00F77AFA" w:rsidRPr="005B2675">
        <w:rPr>
          <w:rFonts w:ascii="Arial" w:hAnsi="Arial" w:cs="Arial"/>
          <w:b/>
          <w:bCs/>
          <w:szCs w:val="20"/>
          <w:lang w:val="es-CO"/>
        </w:rPr>
        <w:t xml:space="preserve">– </w:t>
      </w:r>
      <w:r w:rsidR="00F10098" w:rsidRPr="005B2675">
        <w:rPr>
          <w:rFonts w:ascii="Arial" w:hAnsi="Arial" w:cs="Arial"/>
          <w:b/>
          <w:bCs/>
          <w:szCs w:val="20"/>
          <w:lang w:val="es-CO"/>
        </w:rPr>
        <w:t>GRUCO –</w:t>
      </w:r>
      <w:r w:rsidR="00F77AFA" w:rsidRPr="005B2675">
        <w:rPr>
          <w:rFonts w:ascii="Arial" w:hAnsi="Arial" w:cs="Arial"/>
          <w:b/>
          <w:bCs/>
          <w:szCs w:val="20"/>
          <w:lang w:val="es-CO"/>
        </w:rPr>
        <w:t xml:space="preserve"> </w:t>
      </w:r>
      <w:r w:rsidR="00F10098" w:rsidRPr="005B2675">
        <w:rPr>
          <w:rFonts w:ascii="Arial" w:hAnsi="Arial" w:cs="Arial"/>
          <w:b/>
          <w:bCs/>
          <w:szCs w:val="20"/>
          <w:lang w:val="es-CO"/>
        </w:rPr>
        <w:t>11.</w:t>
      </w:r>
      <w:r w:rsidR="00850D4D">
        <w:rPr>
          <w:rFonts w:ascii="Arial" w:hAnsi="Arial" w:cs="Arial"/>
          <w:b/>
          <w:bCs/>
          <w:szCs w:val="20"/>
          <w:lang w:val="es-CO"/>
        </w:rPr>
        <w:t>8</w:t>
      </w:r>
    </w:p>
    <w:p w14:paraId="120B361B" w14:textId="77777777" w:rsidR="00F77AFA" w:rsidRPr="005B2675" w:rsidRDefault="00F77AFA" w:rsidP="0009573A">
      <w:pPr>
        <w:pStyle w:val="ListaCC"/>
        <w:spacing w:line="276" w:lineRule="auto"/>
        <w:ind w:right="107"/>
        <w:rPr>
          <w:rFonts w:ascii="Arial" w:hAnsi="Arial" w:cs="Arial"/>
          <w:szCs w:val="20"/>
          <w:lang w:val="es-CO"/>
        </w:rPr>
      </w:pPr>
      <w:r w:rsidRPr="005B2675">
        <w:rPr>
          <w:rFonts w:ascii="Arial" w:hAnsi="Arial" w:cs="Arial"/>
          <w:szCs w:val="20"/>
          <w:lang w:val="es-CO"/>
        </w:rPr>
        <w:t xml:space="preserve"> </w:t>
      </w:r>
    </w:p>
    <w:p w14:paraId="7FAC8204" w14:textId="77777777" w:rsidR="00B20507" w:rsidRPr="005B2675" w:rsidRDefault="00B20507" w:rsidP="0009573A">
      <w:pPr>
        <w:pStyle w:val="ListaCC"/>
        <w:spacing w:line="276" w:lineRule="auto"/>
        <w:ind w:right="107"/>
        <w:rPr>
          <w:rFonts w:ascii="Arial" w:hAnsi="Arial" w:cs="Arial"/>
          <w:szCs w:val="20"/>
          <w:lang w:val="es-CO"/>
        </w:rPr>
      </w:pPr>
    </w:p>
    <w:p w14:paraId="53276454" w14:textId="4BB78154" w:rsidR="00F77AFA" w:rsidRPr="00550777" w:rsidRDefault="00391704" w:rsidP="0009573A">
      <w:pPr>
        <w:pStyle w:val="ListaCC"/>
        <w:spacing w:line="276" w:lineRule="auto"/>
        <w:ind w:right="107"/>
        <w:rPr>
          <w:rFonts w:ascii="Arial" w:hAnsi="Arial" w:cs="Arial"/>
          <w:szCs w:val="20"/>
          <w:lang w:val="es-CO"/>
        </w:rPr>
      </w:pPr>
      <w:r w:rsidRPr="00550777">
        <w:rPr>
          <w:rFonts w:ascii="Arial" w:hAnsi="Arial" w:cs="Arial"/>
          <w:szCs w:val="20"/>
          <w:lang w:val="es-CO"/>
        </w:rPr>
        <w:t>Armenia - Quindío</w:t>
      </w:r>
      <w:r w:rsidR="00F77AFA" w:rsidRPr="00550777">
        <w:rPr>
          <w:rFonts w:ascii="Arial" w:hAnsi="Arial" w:cs="Arial"/>
          <w:szCs w:val="20"/>
          <w:lang w:val="es-CO"/>
        </w:rPr>
        <w:t>,</w:t>
      </w:r>
      <w:r w:rsidRPr="00550777">
        <w:rPr>
          <w:rFonts w:ascii="Arial" w:hAnsi="Arial" w:cs="Arial"/>
          <w:szCs w:val="20"/>
          <w:lang w:val="es-CO"/>
        </w:rPr>
        <w:t xml:space="preserve"> </w:t>
      </w:r>
      <w:r w:rsidR="001A5E5E">
        <w:rPr>
          <w:rFonts w:ascii="Arial" w:hAnsi="Arial" w:cs="Arial"/>
          <w:szCs w:val="20"/>
          <w:lang w:val="es-CO"/>
        </w:rPr>
        <w:t>2 de diciembre de 2025</w:t>
      </w:r>
    </w:p>
    <w:p w14:paraId="2940BF09" w14:textId="77777777" w:rsidR="00F77AFA" w:rsidRPr="00550777" w:rsidRDefault="00F77AFA" w:rsidP="0009573A">
      <w:pPr>
        <w:pStyle w:val="ListaCC"/>
        <w:spacing w:line="276" w:lineRule="auto"/>
        <w:ind w:right="107"/>
        <w:rPr>
          <w:rFonts w:ascii="Arial" w:hAnsi="Arial" w:cs="Arial"/>
          <w:szCs w:val="20"/>
          <w:lang w:val="es-CO"/>
        </w:rPr>
      </w:pPr>
    </w:p>
    <w:p w14:paraId="0B4CF063" w14:textId="77777777" w:rsidR="00B20507" w:rsidRPr="00550777" w:rsidRDefault="00B20507" w:rsidP="0009573A">
      <w:pPr>
        <w:pStyle w:val="ListaCC"/>
        <w:spacing w:line="276" w:lineRule="auto"/>
        <w:ind w:right="107"/>
        <w:rPr>
          <w:rFonts w:ascii="Arial" w:hAnsi="Arial" w:cs="Arial"/>
          <w:szCs w:val="20"/>
          <w:lang w:val="es-CO"/>
        </w:rPr>
      </w:pPr>
    </w:p>
    <w:p w14:paraId="33ED91EA" w14:textId="0C362186" w:rsidR="00F77AFA" w:rsidRPr="000512FC" w:rsidRDefault="00F77AFA" w:rsidP="0009573A">
      <w:pPr>
        <w:pStyle w:val="ListaCC"/>
        <w:spacing w:line="276" w:lineRule="auto"/>
        <w:ind w:right="107"/>
        <w:jc w:val="center"/>
        <w:rPr>
          <w:rFonts w:ascii="Arial" w:hAnsi="Arial" w:cs="Arial"/>
          <w:b/>
          <w:bCs/>
          <w:szCs w:val="20"/>
          <w:lang w:val="es-CO"/>
        </w:rPr>
      </w:pPr>
      <w:r w:rsidRPr="000512FC">
        <w:rPr>
          <w:rFonts w:ascii="Arial" w:hAnsi="Arial" w:cs="Arial"/>
          <w:b/>
          <w:bCs/>
          <w:szCs w:val="20"/>
          <w:lang w:val="es-CO"/>
        </w:rPr>
        <w:t xml:space="preserve">INVITACIÓN PÚBLICA A PRESENTAR OFERTA AL PROCESO DE MININA </w:t>
      </w:r>
      <w:r w:rsidR="00391704" w:rsidRPr="000512FC">
        <w:rPr>
          <w:rFonts w:ascii="Arial" w:hAnsi="Arial" w:cs="Arial"/>
          <w:b/>
          <w:bCs/>
          <w:szCs w:val="20"/>
          <w:lang w:val="es-CO"/>
        </w:rPr>
        <w:t>CUANTÍA</w:t>
      </w:r>
    </w:p>
    <w:p w14:paraId="3C038916" w14:textId="77777777" w:rsidR="00F77AFA" w:rsidRPr="00F77AFA" w:rsidRDefault="00F77AFA" w:rsidP="0009573A">
      <w:pPr>
        <w:pStyle w:val="ListaCC"/>
        <w:spacing w:line="276" w:lineRule="auto"/>
        <w:ind w:right="107"/>
        <w:jc w:val="center"/>
        <w:rPr>
          <w:rFonts w:ascii="Arial" w:hAnsi="Arial" w:cs="Arial"/>
          <w:szCs w:val="20"/>
          <w:lang w:val="es-CO"/>
        </w:rPr>
      </w:pPr>
    </w:p>
    <w:p w14:paraId="47797ECB" w14:textId="321F3C6F" w:rsidR="00F77AFA" w:rsidRPr="000512FC" w:rsidRDefault="00391704" w:rsidP="0009573A">
      <w:pPr>
        <w:pStyle w:val="ListaCC"/>
        <w:spacing w:line="276" w:lineRule="auto"/>
        <w:ind w:right="107"/>
        <w:jc w:val="center"/>
        <w:rPr>
          <w:rFonts w:ascii="Arial" w:hAnsi="Arial" w:cs="Arial"/>
          <w:b/>
          <w:bCs/>
          <w:szCs w:val="20"/>
          <w:lang w:val="es-CO"/>
        </w:rPr>
      </w:pPr>
      <w:r w:rsidRPr="000512FC">
        <w:rPr>
          <w:rFonts w:ascii="Arial" w:hAnsi="Arial" w:cs="Arial"/>
          <w:b/>
          <w:bCs/>
          <w:szCs w:val="20"/>
          <w:lang w:val="es-CO"/>
        </w:rPr>
        <w:t xml:space="preserve">PN DEQUI MIC </w:t>
      </w:r>
      <w:r w:rsidR="00496302">
        <w:rPr>
          <w:rFonts w:ascii="Arial" w:hAnsi="Arial" w:cs="Arial"/>
          <w:b/>
          <w:bCs/>
          <w:szCs w:val="20"/>
          <w:lang w:val="es-CO"/>
        </w:rPr>
        <w:t>067</w:t>
      </w:r>
      <w:r w:rsidRPr="000512FC">
        <w:rPr>
          <w:rFonts w:ascii="Arial" w:hAnsi="Arial" w:cs="Arial"/>
          <w:b/>
          <w:bCs/>
          <w:szCs w:val="20"/>
          <w:lang w:val="es-CO"/>
        </w:rPr>
        <w:t xml:space="preserve"> </w:t>
      </w:r>
      <w:r w:rsidR="00CC280A">
        <w:rPr>
          <w:rFonts w:ascii="Arial" w:hAnsi="Arial" w:cs="Arial"/>
          <w:b/>
          <w:bCs/>
          <w:szCs w:val="20"/>
          <w:lang w:val="es-CO"/>
        </w:rPr>
        <w:t>2025</w:t>
      </w:r>
    </w:p>
    <w:p w14:paraId="69E6220B" w14:textId="77777777" w:rsidR="00391704" w:rsidRPr="00F77AFA" w:rsidRDefault="00391704" w:rsidP="0009573A">
      <w:pPr>
        <w:pStyle w:val="ListaCC"/>
        <w:spacing w:line="276" w:lineRule="auto"/>
        <w:ind w:right="107"/>
        <w:rPr>
          <w:rFonts w:ascii="Arial" w:hAnsi="Arial" w:cs="Arial"/>
          <w:szCs w:val="20"/>
          <w:lang w:val="es-CO"/>
        </w:rPr>
      </w:pPr>
    </w:p>
    <w:p w14:paraId="1B0202E5" w14:textId="54B23FB1" w:rsidR="00F77AFA" w:rsidRPr="00F77AFA" w:rsidRDefault="008F1C4E" w:rsidP="0009573A">
      <w:pPr>
        <w:pStyle w:val="ListaCC"/>
        <w:spacing w:line="276" w:lineRule="auto"/>
        <w:ind w:right="107"/>
        <w:rPr>
          <w:rFonts w:ascii="Arial" w:hAnsi="Arial" w:cs="Arial"/>
          <w:szCs w:val="20"/>
          <w:lang w:val="es-CO"/>
        </w:rPr>
      </w:pPr>
      <w:r>
        <w:rPr>
          <w:rFonts w:ascii="Arial" w:hAnsi="Arial" w:cs="Arial"/>
          <w:szCs w:val="20"/>
          <w:lang w:val="es-CO"/>
        </w:rPr>
        <w:t>El Departamento de Policía Quindío</w:t>
      </w:r>
      <w:r w:rsidR="00F77AFA" w:rsidRPr="00F77AFA">
        <w:rPr>
          <w:rFonts w:ascii="Arial" w:hAnsi="Arial" w:cs="Arial"/>
          <w:szCs w:val="20"/>
          <w:lang w:val="es-CO"/>
        </w:rPr>
        <w:t xml:space="preserve">, invita a todas las personas naturales o jurídicas, nacionales o extranjeras domiciliadas o con sucursal en Colombia en Consorcio o Unión Temporal existentes en el mercado Nacional, con capacidad de </w:t>
      </w:r>
      <w:r w:rsidR="000834B0">
        <w:rPr>
          <w:rFonts w:ascii="Arial" w:hAnsi="Arial" w:cs="Arial"/>
          <w:szCs w:val="20"/>
          <w:lang w:val="es-CO"/>
        </w:rPr>
        <w:t xml:space="preserve">cumplir con </w:t>
      </w:r>
      <w:r w:rsidR="002404EA">
        <w:rPr>
          <w:rFonts w:ascii="Arial" w:hAnsi="Arial" w:cs="Arial"/>
          <w:szCs w:val="20"/>
          <w:lang w:val="es-CO"/>
        </w:rPr>
        <w:t xml:space="preserve">el objeto </w:t>
      </w:r>
      <w:r w:rsidR="000834B0">
        <w:rPr>
          <w:rFonts w:ascii="Arial" w:hAnsi="Arial" w:cs="Arial"/>
          <w:szCs w:val="20"/>
          <w:lang w:val="es-CO"/>
        </w:rPr>
        <w:t>“</w:t>
      </w:r>
      <w:r w:rsidR="00496B88" w:rsidRPr="00496B88">
        <w:rPr>
          <w:rFonts w:ascii="Arial" w:hAnsi="Arial" w:cs="Arial"/>
          <w:szCs w:val="20"/>
          <w:lang w:val="es-CO"/>
        </w:rPr>
        <w:t>SUMINISTRO DE COMBUSTIBLE GAS LICUADO DE PETRÓLEO (GLP) PARA LAS INSTALACIONES DEL CENTRO VACACIONAL EJE CAFETERO</w:t>
      </w:r>
      <w:r w:rsidR="00411613">
        <w:rPr>
          <w:rFonts w:ascii="Arial" w:hAnsi="Arial" w:cs="Arial"/>
          <w:szCs w:val="20"/>
          <w:lang w:val="es-CO"/>
        </w:rPr>
        <w:t xml:space="preserve">”, </w:t>
      </w:r>
      <w:r w:rsidR="00F77AFA" w:rsidRPr="00F77AFA">
        <w:rPr>
          <w:rFonts w:ascii="Arial" w:hAnsi="Arial" w:cs="Arial"/>
          <w:szCs w:val="20"/>
          <w:lang w:val="es-CO"/>
        </w:rPr>
        <w:t>de acuerdo a las condiciones técnicas mínimas establecidas y cumplan con todos los requisitos exigidos para el mismo.</w:t>
      </w:r>
    </w:p>
    <w:p w14:paraId="3735DA2B" w14:textId="77777777" w:rsidR="00F77AFA" w:rsidRPr="00F77AFA" w:rsidRDefault="00F77AFA" w:rsidP="0009573A">
      <w:pPr>
        <w:pStyle w:val="ListaCC"/>
        <w:spacing w:line="276" w:lineRule="auto"/>
        <w:ind w:right="107"/>
        <w:rPr>
          <w:rFonts w:ascii="Arial" w:hAnsi="Arial" w:cs="Arial"/>
          <w:szCs w:val="20"/>
          <w:lang w:val="es-CO"/>
        </w:rPr>
      </w:pPr>
    </w:p>
    <w:p w14:paraId="27FF6855" w14:textId="77777777" w:rsidR="00F77AFA" w:rsidRPr="006B37D4" w:rsidRDefault="00F77AFA" w:rsidP="0009573A">
      <w:pPr>
        <w:pStyle w:val="ListaCC"/>
        <w:spacing w:line="276" w:lineRule="auto"/>
        <w:ind w:right="107"/>
        <w:rPr>
          <w:rFonts w:ascii="Arial" w:hAnsi="Arial" w:cs="Arial"/>
          <w:b/>
          <w:bCs/>
          <w:szCs w:val="20"/>
          <w:lang w:val="es-CO"/>
        </w:rPr>
      </w:pPr>
      <w:r w:rsidRPr="006B37D4">
        <w:rPr>
          <w:rFonts w:ascii="Arial" w:hAnsi="Arial" w:cs="Arial"/>
          <w:b/>
          <w:bCs/>
          <w:szCs w:val="20"/>
          <w:lang w:val="es-CO"/>
        </w:rPr>
        <w:t>MODALIDAD DE SELECCIÓN</w:t>
      </w:r>
    </w:p>
    <w:p w14:paraId="0C524E03" w14:textId="77777777" w:rsidR="00F77AFA" w:rsidRPr="00F77AFA" w:rsidRDefault="00F77AFA" w:rsidP="0009573A">
      <w:pPr>
        <w:pStyle w:val="ListaCC"/>
        <w:spacing w:line="276" w:lineRule="auto"/>
        <w:ind w:right="107"/>
        <w:rPr>
          <w:rFonts w:ascii="Arial" w:hAnsi="Arial" w:cs="Arial"/>
          <w:szCs w:val="20"/>
          <w:lang w:val="es-CO"/>
        </w:rPr>
      </w:pPr>
    </w:p>
    <w:p w14:paraId="4C87875B" w14:textId="22730055" w:rsidR="00F77AFA" w:rsidRPr="00F77AFA" w:rsidRDefault="00F77AFA" w:rsidP="0009573A">
      <w:pPr>
        <w:pStyle w:val="ListaCC"/>
        <w:spacing w:line="276" w:lineRule="auto"/>
        <w:ind w:right="107"/>
        <w:rPr>
          <w:rFonts w:ascii="Arial" w:hAnsi="Arial" w:cs="Arial"/>
          <w:szCs w:val="20"/>
          <w:lang w:val="es-CO"/>
        </w:rPr>
      </w:pPr>
      <w:r w:rsidRPr="00F77AFA">
        <w:rPr>
          <w:rFonts w:ascii="Arial" w:hAnsi="Arial" w:cs="Arial"/>
          <w:szCs w:val="20"/>
          <w:lang w:val="es-CO"/>
        </w:rPr>
        <w:t xml:space="preserve">El presente proceso de contratación se adelantará por modalidad de SELECCIÓN DE </w:t>
      </w:r>
      <w:r w:rsidR="006B37D4" w:rsidRPr="00F77AFA">
        <w:rPr>
          <w:rFonts w:ascii="Arial" w:hAnsi="Arial" w:cs="Arial"/>
          <w:szCs w:val="20"/>
          <w:lang w:val="es-CO"/>
        </w:rPr>
        <w:t>MÍNIMA</w:t>
      </w:r>
      <w:r w:rsidRPr="00F77AFA">
        <w:rPr>
          <w:rFonts w:ascii="Arial" w:hAnsi="Arial" w:cs="Arial"/>
          <w:szCs w:val="20"/>
          <w:lang w:val="es-CO"/>
        </w:rPr>
        <w:t xml:space="preserve"> </w:t>
      </w:r>
      <w:r w:rsidR="006B37D4" w:rsidRPr="00F77AFA">
        <w:rPr>
          <w:rFonts w:ascii="Arial" w:hAnsi="Arial" w:cs="Arial"/>
          <w:szCs w:val="20"/>
          <w:lang w:val="es-CO"/>
        </w:rPr>
        <w:t>CUANTÍA</w:t>
      </w:r>
      <w:r w:rsidRPr="00F77AFA">
        <w:rPr>
          <w:rFonts w:ascii="Arial" w:hAnsi="Arial" w:cs="Arial"/>
          <w:szCs w:val="20"/>
          <w:lang w:val="es-CO"/>
        </w:rPr>
        <w:t xml:space="preserve">, según lo establecido en </w:t>
      </w:r>
      <w:r w:rsidR="000834B0" w:rsidRPr="00F77AFA">
        <w:rPr>
          <w:rFonts w:ascii="Arial" w:hAnsi="Arial" w:cs="Arial"/>
          <w:szCs w:val="20"/>
          <w:lang w:val="es-CO"/>
        </w:rPr>
        <w:t>el las</w:t>
      </w:r>
      <w:r w:rsidRPr="00F77AFA">
        <w:rPr>
          <w:rFonts w:ascii="Arial" w:hAnsi="Arial" w:cs="Arial"/>
          <w:szCs w:val="20"/>
          <w:lang w:val="es-CO"/>
        </w:rPr>
        <w:t xml:space="preserve"> Leyes </w:t>
      </w:r>
      <w:r w:rsidR="00603DAD">
        <w:rPr>
          <w:rFonts w:ascii="Arial" w:hAnsi="Arial" w:cs="Arial"/>
          <w:szCs w:val="20"/>
          <w:lang w:val="es-CO"/>
        </w:rPr>
        <w:t xml:space="preserve">80 de 1993, </w:t>
      </w:r>
      <w:r w:rsidR="00273744">
        <w:rPr>
          <w:rFonts w:ascii="Arial" w:hAnsi="Arial" w:cs="Arial"/>
          <w:szCs w:val="20"/>
          <w:lang w:val="es-CO"/>
        </w:rPr>
        <w:t>1150</w:t>
      </w:r>
      <w:r w:rsidR="00603DAD">
        <w:rPr>
          <w:rFonts w:ascii="Arial" w:hAnsi="Arial" w:cs="Arial"/>
          <w:szCs w:val="20"/>
          <w:lang w:val="es-CO"/>
        </w:rPr>
        <w:t xml:space="preserve"> de 2007</w:t>
      </w:r>
      <w:r w:rsidRPr="00F77AFA">
        <w:rPr>
          <w:rFonts w:ascii="Arial" w:hAnsi="Arial" w:cs="Arial"/>
          <w:szCs w:val="20"/>
          <w:lang w:val="es-CO"/>
        </w:rPr>
        <w:t xml:space="preserve"> y 1474 de 2011 y </w:t>
      </w:r>
      <w:r w:rsidR="004E6925" w:rsidRPr="004E6925">
        <w:rPr>
          <w:rFonts w:ascii="Arial" w:hAnsi="Arial" w:cs="Arial"/>
          <w:szCs w:val="20"/>
          <w:lang w:val="es-CO"/>
        </w:rPr>
        <w:t xml:space="preserve">Decreto 1082 </w:t>
      </w:r>
      <w:r w:rsidR="00215D52" w:rsidRPr="004E6925">
        <w:rPr>
          <w:rFonts w:ascii="Arial" w:hAnsi="Arial" w:cs="Arial"/>
          <w:szCs w:val="20"/>
          <w:lang w:val="es-CO"/>
        </w:rPr>
        <w:t xml:space="preserve">de </w:t>
      </w:r>
      <w:r w:rsidR="004E6925" w:rsidRPr="004E6925">
        <w:rPr>
          <w:rFonts w:ascii="Arial" w:hAnsi="Arial" w:cs="Arial"/>
          <w:szCs w:val="20"/>
          <w:lang w:val="es-CO"/>
        </w:rPr>
        <w:t>2015</w:t>
      </w:r>
      <w:r w:rsidRPr="00F77AFA">
        <w:rPr>
          <w:rFonts w:ascii="Arial" w:hAnsi="Arial" w:cs="Arial"/>
          <w:szCs w:val="20"/>
          <w:lang w:val="es-CO"/>
        </w:rPr>
        <w:t>.</w:t>
      </w:r>
    </w:p>
    <w:p w14:paraId="066085BB" w14:textId="77777777" w:rsidR="00F77AFA" w:rsidRPr="00F77AFA" w:rsidRDefault="00F77AFA" w:rsidP="0009573A">
      <w:pPr>
        <w:pStyle w:val="ListaCC"/>
        <w:spacing w:line="276" w:lineRule="auto"/>
        <w:ind w:right="107"/>
        <w:rPr>
          <w:rFonts w:ascii="Arial" w:hAnsi="Arial" w:cs="Arial"/>
          <w:szCs w:val="20"/>
          <w:lang w:val="es-CO"/>
        </w:rPr>
      </w:pPr>
    </w:p>
    <w:p w14:paraId="3FF6F7FA" w14:textId="77777777" w:rsidR="00F77AFA" w:rsidRPr="00F77AFA" w:rsidRDefault="00F77AFA" w:rsidP="0009573A">
      <w:pPr>
        <w:pStyle w:val="ListaCC"/>
        <w:spacing w:line="276" w:lineRule="auto"/>
        <w:ind w:right="107"/>
        <w:rPr>
          <w:rFonts w:ascii="Arial" w:hAnsi="Arial" w:cs="Arial"/>
          <w:szCs w:val="20"/>
          <w:lang w:val="es-CO"/>
        </w:rPr>
      </w:pPr>
      <w:r w:rsidRPr="00F77AFA">
        <w:rPr>
          <w:rFonts w:ascii="Arial" w:hAnsi="Arial" w:cs="Arial"/>
          <w:szCs w:val="20"/>
          <w:lang w:val="es-CO"/>
        </w:rPr>
        <w:t>Las condiciones de la presente invitación son las siguientes:</w:t>
      </w:r>
    </w:p>
    <w:p w14:paraId="64C1C400" w14:textId="77777777" w:rsidR="000B2359" w:rsidRPr="0063086B" w:rsidRDefault="000B2359" w:rsidP="0009573A">
      <w:pPr>
        <w:spacing w:line="276" w:lineRule="auto"/>
        <w:rPr>
          <w:lang w:val="es-CO"/>
        </w:rPr>
      </w:pPr>
    </w:p>
    <w:p w14:paraId="7889286F" w14:textId="4898B2AB" w:rsidR="001E6DEE" w:rsidRPr="0063086B" w:rsidRDefault="00FD21E1" w:rsidP="0009573A">
      <w:pPr>
        <w:numPr>
          <w:ilvl w:val="0"/>
          <w:numId w:val="1"/>
        </w:numPr>
        <w:pBdr>
          <w:bottom w:val="single" w:sz="4" w:space="1" w:color="auto"/>
        </w:pBdr>
        <w:suppressAutoHyphens/>
        <w:spacing w:line="276" w:lineRule="auto"/>
        <w:ind w:left="360"/>
        <w:textAlignment w:val="baseline"/>
        <w:outlineLvl w:val="1"/>
        <w:rPr>
          <w:lang w:val="es-CO"/>
        </w:rPr>
      </w:pPr>
      <w:r>
        <w:rPr>
          <w:b/>
          <w:bCs/>
          <w:lang w:val="es-CO"/>
        </w:rPr>
        <w:t>DATOS</w:t>
      </w:r>
      <w:r w:rsidR="00F61659" w:rsidRPr="0063086B">
        <w:rPr>
          <w:b/>
          <w:bCs/>
          <w:lang w:val="es-CO"/>
        </w:rPr>
        <w:t xml:space="preserve"> DEL PROCESO</w:t>
      </w:r>
    </w:p>
    <w:p w14:paraId="40E134DE" w14:textId="77777777" w:rsidR="00785AAE" w:rsidRPr="0063086B" w:rsidRDefault="00785AAE" w:rsidP="0009573A">
      <w:pPr>
        <w:suppressAutoHyphens/>
        <w:spacing w:line="276" w:lineRule="auto"/>
        <w:ind w:left="360"/>
        <w:textAlignment w:val="baseline"/>
        <w:rPr>
          <w:highlight w:val="yellow"/>
          <w:lang w:val="es-CO"/>
        </w:rPr>
      </w:pPr>
    </w:p>
    <w:tbl>
      <w:tblPr>
        <w:tblW w:w="0" w:type="auto"/>
        <w:jc w:val="center"/>
        <w:tblLayout w:type="fixed"/>
        <w:tblCellMar>
          <w:left w:w="10" w:type="dxa"/>
          <w:right w:w="10" w:type="dxa"/>
        </w:tblCellMar>
        <w:tblLook w:val="0000" w:firstRow="0" w:lastRow="0" w:firstColumn="0" w:lastColumn="0" w:noHBand="0" w:noVBand="0"/>
      </w:tblPr>
      <w:tblGrid>
        <w:gridCol w:w="2592"/>
        <w:gridCol w:w="7256"/>
      </w:tblGrid>
      <w:tr w:rsidR="00A76A15" w:rsidRPr="00164F21" w14:paraId="09521A30" w14:textId="77777777" w:rsidTr="005F4EBD">
        <w:trPr>
          <w:trHeight w:val="170"/>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BE2F0E" w14:textId="2B5A0D46" w:rsidR="008D2293" w:rsidRPr="00B254D9" w:rsidRDefault="008D2293" w:rsidP="0009573A">
            <w:pPr>
              <w:pStyle w:val="Textoindependiente"/>
              <w:spacing w:line="276" w:lineRule="auto"/>
              <w:rPr>
                <w:rFonts w:cs="Arial"/>
                <w:b/>
                <w:bCs/>
                <w:sz w:val="19"/>
                <w:szCs w:val="19"/>
                <w:lang w:val="es-CO"/>
              </w:rPr>
            </w:pPr>
            <w:r w:rsidRPr="0063086B">
              <w:rPr>
                <w:rFonts w:cs="Arial"/>
                <w:b/>
                <w:bCs/>
                <w:sz w:val="20"/>
                <w:lang w:val="es-CO"/>
              </w:rPr>
              <w:t>Presupuesto</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FD8292E" w14:textId="6960D025" w:rsidR="00C6085F" w:rsidRDefault="008D2293" w:rsidP="0009573A">
            <w:pPr>
              <w:spacing w:line="276" w:lineRule="auto"/>
              <w:rPr>
                <w:bCs/>
              </w:rPr>
            </w:pPr>
            <w:r w:rsidRPr="0063086B">
              <w:t xml:space="preserve">El valor total estimado de la presente contratación es de </w:t>
            </w:r>
            <w:r w:rsidR="006F0544" w:rsidRPr="006823AA">
              <w:rPr>
                <w:b/>
                <w:bCs/>
              </w:rPr>
              <w:t>$31.298.166,00</w:t>
            </w:r>
            <w:r w:rsidR="006F0544">
              <w:t xml:space="preserve"> </w:t>
            </w:r>
            <w:r w:rsidR="00437D30">
              <w:t>(</w:t>
            </w:r>
            <w:r w:rsidR="00437D30" w:rsidRPr="006F0544">
              <w:rPr>
                <w:b/>
              </w:rPr>
              <w:t xml:space="preserve">Treinta y un millones doscientos noventa y ocho mil ciento sesenta y seis pesos </w:t>
            </w:r>
            <w:r w:rsidR="00AF5302">
              <w:rPr>
                <w:b/>
              </w:rPr>
              <w:t>moneda corriente</w:t>
            </w:r>
            <w:r w:rsidR="006F0544" w:rsidRPr="006F0544">
              <w:rPr>
                <w:b/>
              </w:rPr>
              <w:t xml:space="preserve">) </w:t>
            </w:r>
            <w:r w:rsidR="00A34893" w:rsidRPr="00046CC3">
              <w:rPr>
                <w:bCs/>
              </w:rPr>
              <w:t>Incluido IVA</w:t>
            </w:r>
            <w:r w:rsidR="00046CC3">
              <w:rPr>
                <w:b/>
              </w:rPr>
              <w:t xml:space="preserve">, </w:t>
            </w:r>
            <w:r w:rsidR="00046CC3" w:rsidRPr="00046CC3">
              <w:rPr>
                <w:bCs/>
              </w:rPr>
              <w:t>discriminados así</w:t>
            </w:r>
            <w:r w:rsidR="00737E3B">
              <w:rPr>
                <w:bCs/>
              </w:rPr>
              <w:t>:</w:t>
            </w:r>
          </w:p>
          <w:p w14:paraId="4920C789" w14:textId="77777777" w:rsidR="009F0B5F" w:rsidRDefault="009F0B5F" w:rsidP="0009573A">
            <w:pPr>
              <w:spacing w:line="276" w:lineRule="auto"/>
              <w:rPr>
                <w:bCs/>
              </w:rPr>
            </w:pPr>
          </w:p>
          <w:p w14:paraId="0FF85EAF" w14:textId="77777777" w:rsidR="00565053" w:rsidRDefault="00565053" w:rsidP="0009573A">
            <w:pPr>
              <w:spacing w:line="276" w:lineRule="auto"/>
              <w:rPr>
                <w:bCs/>
              </w:rPr>
            </w:pPr>
          </w:p>
          <w:tbl>
            <w:tblPr>
              <w:tblStyle w:val="Tablaconcuadrcula"/>
              <w:tblpPr w:leftFromText="141" w:rightFromText="141" w:vertAnchor="text" w:horzAnchor="margin" w:tblpY="-246"/>
              <w:tblOverlap w:val="never"/>
              <w:tblW w:w="5000" w:type="pct"/>
              <w:tblLayout w:type="fixed"/>
              <w:tblLook w:val="04A0" w:firstRow="1" w:lastRow="0" w:firstColumn="1" w:lastColumn="0" w:noHBand="0" w:noVBand="1"/>
            </w:tblPr>
            <w:tblGrid>
              <w:gridCol w:w="2896"/>
              <w:gridCol w:w="4210"/>
            </w:tblGrid>
            <w:tr w:rsidR="00A35FDC" w:rsidRPr="00506D85" w14:paraId="708B6B21" w14:textId="77777777" w:rsidTr="005F4EBD">
              <w:tc>
                <w:tcPr>
                  <w:tcW w:w="2038" w:type="pct"/>
                  <w:vAlign w:val="center"/>
                </w:tcPr>
                <w:p w14:paraId="59CEBBAF" w14:textId="77777777" w:rsidR="00565053" w:rsidRPr="00506D85" w:rsidRDefault="00565053" w:rsidP="00565053">
                  <w:pPr>
                    <w:adjustRightInd w:val="0"/>
                    <w:jc w:val="center"/>
                  </w:pPr>
                  <w:r>
                    <w:t xml:space="preserve">Vigencia </w:t>
                  </w:r>
                  <w:r w:rsidRPr="00506D85">
                    <w:t>2025</w:t>
                  </w:r>
                </w:p>
              </w:tc>
              <w:tc>
                <w:tcPr>
                  <w:tcW w:w="2962" w:type="pct"/>
                  <w:vAlign w:val="center"/>
                </w:tcPr>
                <w:p w14:paraId="6B0316B7" w14:textId="77777777" w:rsidR="00565053" w:rsidRPr="009F0B5F" w:rsidRDefault="00565053" w:rsidP="00565053">
                  <w:pPr>
                    <w:adjustRightInd w:val="0"/>
                    <w:jc w:val="center"/>
                    <w:rPr>
                      <w:b/>
                      <w:bCs/>
                    </w:rPr>
                  </w:pPr>
                  <w:r w:rsidRPr="009F0B5F">
                    <w:rPr>
                      <w:b/>
                      <w:bCs/>
                    </w:rPr>
                    <w:t>$ 8.398.166,00</w:t>
                  </w:r>
                </w:p>
              </w:tc>
            </w:tr>
            <w:tr w:rsidR="00A35FDC" w:rsidRPr="00506D85" w14:paraId="188F3400" w14:textId="77777777" w:rsidTr="005F4EBD">
              <w:tc>
                <w:tcPr>
                  <w:tcW w:w="2038" w:type="pct"/>
                  <w:vAlign w:val="center"/>
                </w:tcPr>
                <w:p w14:paraId="2F99CC8C" w14:textId="77777777" w:rsidR="00565053" w:rsidRPr="00506D85" w:rsidRDefault="00565053" w:rsidP="00565053">
                  <w:pPr>
                    <w:adjustRightInd w:val="0"/>
                    <w:jc w:val="center"/>
                  </w:pPr>
                  <w:r w:rsidRPr="00506D85">
                    <w:t>Vigencia futura 2026</w:t>
                  </w:r>
                </w:p>
              </w:tc>
              <w:tc>
                <w:tcPr>
                  <w:tcW w:w="2962" w:type="pct"/>
                  <w:vAlign w:val="center"/>
                </w:tcPr>
                <w:p w14:paraId="3A48DE91" w14:textId="77777777" w:rsidR="00565053" w:rsidRPr="009F0B5F" w:rsidRDefault="00565053" w:rsidP="00565053">
                  <w:pPr>
                    <w:adjustRightInd w:val="0"/>
                    <w:jc w:val="center"/>
                    <w:rPr>
                      <w:b/>
                      <w:bCs/>
                    </w:rPr>
                  </w:pPr>
                  <w:r w:rsidRPr="009F0B5F">
                    <w:rPr>
                      <w:b/>
                      <w:bCs/>
                    </w:rPr>
                    <w:t>$ 22.900.000,00</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0"/>
              <w:gridCol w:w="2397"/>
              <w:gridCol w:w="1012"/>
              <w:gridCol w:w="1042"/>
              <w:gridCol w:w="1155"/>
            </w:tblGrid>
            <w:tr w:rsidR="00A35FDC" w:rsidRPr="002B1794" w14:paraId="33E1C8B4" w14:textId="77777777" w:rsidTr="005F4EBD">
              <w:trPr>
                <w:trHeight w:val="12"/>
              </w:trPr>
              <w:tc>
                <w:tcPr>
                  <w:tcW w:w="1055" w:type="pct"/>
                  <w:shd w:val="clear" w:color="auto" w:fill="B6DDE8" w:themeFill="accent5" w:themeFillTint="66"/>
                  <w:vAlign w:val="center"/>
                </w:tcPr>
                <w:p w14:paraId="48CA96E0" w14:textId="77777777" w:rsidR="00565053" w:rsidRPr="002B1794" w:rsidRDefault="00565053" w:rsidP="00565053">
                  <w:pPr>
                    <w:jc w:val="center"/>
                    <w:rPr>
                      <w:rFonts w:eastAsia="MS Mincho"/>
                      <w:b/>
                      <w:bCs/>
                      <w:sz w:val="16"/>
                      <w:szCs w:val="16"/>
                    </w:rPr>
                  </w:pPr>
                  <w:r w:rsidRPr="002B1794">
                    <w:rPr>
                      <w:rFonts w:eastAsia="MS Mincho"/>
                      <w:b/>
                      <w:bCs/>
                      <w:sz w:val="16"/>
                      <w:szCs w:val="16"/>
                    </w:rPr>
                    <w:t xml:space="preserve">CLASIFICACIÓN </w:t>
                  </w:r>
                  <w:proofErr w:type="spellStart"/>
                  <w:r w:rsidRPr="002B1794">
                    <w:rPr>
                      <w:rFonts w:eastAsia="MS Mincho"/>
                      <w:b/>
                      <w:bCs/>
                      <w:sz w:val="16"/>
                      <w:szCs w:val="16"/>
                    </w:rPr>
                    <w:t>UNSPSC</w:t>
                  </w:r>
                  <w:proofErr w:type="spellEnd"/>
                </w:p>
              </w:tc>
              <w:tc>
                <w:tcPr>
                  <w:tcW w:w="1686" w:type="pct"/>
                  <w:shd w:val="clear" w:color="auto" w:fill="B6DDE8" w:themeFill="accent5" w:themeFillTint="66"/>
                  <w:vAlign w:val="center"/>
                </w:tcPr>
                <w:p w14:paraId="1F0AF607" w14:textId="77777777" w:rsidR="00565053" w:rsidRPr="002B1794" w:rsidRDefault="00565053" w:rsidP="00565053">
                  <w:pPr>
                    <w:jc w:val="center"/>
                    <w:rPr>
                      <w:rFonts w:eastAsia="MS Mincho"/>
                      <w:b/>
                      <w:bCs/>
                      <w:sz w:val="16"/>
                      <w:szCs w:val="16"/>
                    </w:rPr>
                  </w:pPr>
                  <w:r w:rsidRPr="002B1794">
                    <w:rPr>
                      <w:rFonts w:eastAsia="MS Mincho"/>
                      <w:b/>
                      <w:bCs/>
                      <w:sz w:val="16"/>
                      <w:szCs w:val="16"/>
                    </w:rPr>
                    <w:t>SEGMENTO</w:t>
                  </w:r>
                </w:p>
              </w:tc>
              <w:tc>
                <w:tcPr>
                  <w:tcW w:w="712" w:type="pct"/>
                  <w:shd w:val="clear" w:color="auto" w:fill="B6DDE8" w:themeFill="accent5" w:themeFillTint="66"/>
                  <w:vAlign w:val="center"/>
                </w:tcPr>
                <w:p w14:paraId="028D3E8B" w14:textId="77777777" w:rsidR="00565053" w:rsidRPr="002B1794" w:rsidRDefault="00565053" w:rsidP="00565053">
                  <w:pPr>
                    <w:jc w:val="center"/>
                    <w:rPr>
                      <w:rFonts w:eastAsia="MS Mincho"/>
                      <w:b/>
                      <w:bCs/>
                      <w:sz w:val="16"/>
                      <w:szCs w:val="16"/>
                    </w:rPr>
                  </w:pPr>
                  <w:r w:rsidRPr="002B1794">
                    <w:rPr>
                      <w:rFonts w:eastAsia="MS Mincho"/>
                      <w:b/>
                      <w:bCs/>
                      <w:sz w:val="16"/>
                      <w:szCs w:val="16"/>
                    </w:rPr>
                    <w:t>FAMILIA</w:t>
                  </w:r>
                </w:p>
              </w:tc>
              <w:tc>
                <w:tcPr>
                  <w:tcW w:w="733" w:type="pct"/>
                  <w:shd w:val="clear" w:color="auto" w:fill="B6DDE8" w:themeFill="accent5" w:themeFillTint="66"/>
                  <w:vAlign w:val="center"/>
                </w:tcPr>
                <w:p w14:paraId="7FA4FF5B" w14:textId="77777777" w:rsidR="00565053" w:rsidRPr="002B1794" w:rsidRDefault="00565053" w:rsidP="00565053">
                  <w:pPr>
                    <w:jc w:val="center"/>
                    <w:rPr>
                      <w:rFonts w:eastAsia="MS Mincho"/>
                      <w:b/>
                      <w:bCs/>
                      <w:sz w:val="16"/>
                      <w:szCs w:val="16"/>
                    </w:rPr>
                  </w:pPr>
                  <w:r w:rsidRPr="002B1794">
                    <w:rPr>
                      <w:rFonts w:eastAsia="MS Mincho"/>
                      <w:b/>
                      <w:bCs/>
                      <w:sz w:val="16"/>
                      <w:szCs w:val="16"/>
                    </w:rPr>
                    <w:t>CLASE</w:t>
                  </w:r>
                </w:p>
              </w:tc>
              <w:tc>
                <w:tcPr>
                  <w:tcW w:w="813" w:type="pct"/>
                  <w:shd w:val="clear" w:color="auto" w:fill="B6DDE8" w:themeFill="accent5" w:themeFillTint="66"/>
                  <w:vAlign w:val="center"/>
                </w:tcPr>
                <w:p w14:paraId="77E55459" w14:textId="77777777" w:rsidR="00565053" w:rsidRPr="002B1794" w:rsidRDefault="00565053" w:rsidP="00565053">
                  <w:pPr>
                    <w:jc w:val="center"/>
                    <w:rPr>
                      <w:rFonts w:eastAsia="MS Mincho"/>
                      <w:b/>
                      <w:bCs/>
                      <w:sz w:val="16"/>
                      <w:szCs w:val="16"/>
                    </w:rPr>
                  </w:pPr>
                  <w:r w:rsidRPr="002B1794">
                    <w:rPr>
                      <w:rFonts w:eastAsia="MS Mincho"/>
                      <w:b/>
                      <w:bCs/>
                      <w:sz w:val="16"/>
                      <w:szCs w:val="16"/>
                    </w:rPr>
                    <w:t>PRODUCTO</w:t>
                  </w:r>
                </w:p>
              </w:tc>
            </w:tr>
            <w:tr w:rsidR="00A35FDC" w:rsidRPr="002B1794" w14:paraId="4EB94DC5" w14:textId="77777777" w:rsidTr="005F4EBD">
              <w:trPr>
                <w:trHeight w:val="12"/>
              </w:trPr>
              <w:tc>
                <w:tcPr>
                  <w:tcW w:w="1055" w:type="pct"/>
                  <w:vAlign w:val="center"/>
                </w:tcPr>
                <w:p w14:paraId="77DD6A4B" w14:textId="77777777" w:rsidR="00565053" w:rsidRPr="002B1794" w:rsidRDefault="00565053" w:rsidP="00565053">
                  <w:pPr>
                    <w:jc w:val="center"/>
                    <w:rPr>
                      <w:rFonts w:eastAsia="MS Mincho"/>
                      <w:color w:val="FF0000"/>
                      <w:sz w:val="16"/>
                      <w:szCs w:val="16"/>
                    </w:rPr>
                  </w:pPr>
                  <w:r w:rsidRPr="002B1794">
                    <w:rPr>
                      <w:sz w:val="12"/>
                      <w:szCs w:val="12"/>
                      <w:lang w:eastAsia="es-CO"/>
                    </w:rPr>
                    <w:t>15111510</w:t>
                  </w:r>
                </w:p>
              </w:tc>
              <w:tc>
                <w:tcPr>
                  <w:tcW w:w="1686" w:type="pct"/>
                  <w:vAlign w:val="center"/>
                </w:tcPr>
                <w:p w14:paraId="0443B556" w14:textId="77777777" w:rsidR="00565053" w:rsidRPr="002B1794" w:rsidRDefault="00565053" w:rsidP="00565053">
                  <w:pPr>
                    <w:adjustRightInd w:val="0"/>
                    <w:rPr>
                      <w:rFonts w:eastAsia="MS Mincho"/>
                      <w:color w:val="FF0000"/>
                      <w:sz w:val="16"/>
                      <w:szCs w:val="16"/>
                    </w:rPr>
                  </w:pPr>
                  <w:r w:rsidRPr="002B1794">
                    <w:rPr>
                      <w:sz w:val="12"/>
                      <w:szCs w:val="12"/>
                      <w:lang w:eastAsia="es-CO"/>
                    </w:rPr>
                    <w:t>Materiales combustibles, aditivos para Combustible, lubricantes y anticorrosivos.</w:t>
                  </w:r>
                </w:p>
              </w:tc>
              <w:tc>
                <w:tcPr>
                  <w:tcW w:w="712" w:type="pct"/>
                  <w:vAlign w:val="center"/>
                </w:tcPr>
                <w:p w14:paraId="349061E9" w14:textId="77777777" w:rsidR="00565053" w:rsidRPr="002B1794" w:rsidRDefault="00565053" w:rsidP="00565053">
                  <w:pPr>
                    <w:jc w:val="center"/>
                    <w:rPr>
                      <w:rFonts w:eastAsia="MS Mincho"/>
                      <w:color w:val="FF0000"/>
                      <w:sz w:val="16"/>
                      <w:szCs w:val="16"/>
                    </w:rPr>
                  </w:pPr>
                  <w:r w:rsidRPr="002B1794">
                    <w:rPr>
                      <w:sz w:val="12"/>
                      <w:szCs w:val="12"/>
                      <w:lang w:eastAsia="es-CO"/>
                    </w:rPr>
                    <w:t>Combustibles gaseosos y aditivos</w:t>
                  </w:r>
                </w:p>
              </w:tc>
              <w:tc>
                <w:tcPr>
                  <w:tcW w:w="733" w:type="pct"/>
                  <w:vAlign w:val="center"/>
                </w:tcPr>
                <w:p w14:paraId="2208EDEE" w14:textId="77777777" w:rsidR="00565053" w:rsidRPr="002B1794" w:rsidRDefault="00565053" w:rsidP="00565053">
                  <w:pPr>
                    <w:jc w:val="center"/>
                    <w:rPr>
                      <w:rFonts w:eastAsia="MS Mincho"/>
                      <w:color w:val="FF0000"/>
                      <w:sz w:val="16"/>
                      <w:szCs w:val="16"/>
                    </w:rPr>
                  </w:pPr>
                  <w:r w:rsidRPr="002B1794">
                    <w:rPr>
                      <w:sz w:val="12"/>
                      <w:szCs w:val="12"/>
                      <w:lang w:eastAsia="es-CO"/>
                    </w:rPr>
                    <w:t>Combustible gaseoso</w:t>
                  </w:r>
                </w:p>
              </w:tc>
              <w:tc>
                <w:tcPr>
                  <w:tcW w:w="813" w:type="pct"/>
                  <w:vAlign w:val="center"/>
                </w:tcPr>
                <w:p w14:paraId="4B9C8579" w14:textId="77777777" w:rsidR="00565053" w:rsidRPr="002B1794" w:rsidRDefault="00565053" w:rsidP="00565053">
                  <w:pPr>
                    <w:jc w:val="center"/>
                    <w:rPr>
                      <w:rFonts w:eastAsia="MS Mincho"/>
                      <w:color w:val="FF0000"/>
                      <w:sz w:val="16"/>
                      <w:szCs w:val="16"/>
                    </w:rPr>
                  </w:pPr>
                  <w:r w:rsidRPr="002B1794">
                    <w:rPr>
                      <w:sz w:val="12"/>
                      <w:szCs w:val="12"/>
                      <w:lang w:eastAsia="es-CO"/>
                    </w:rPr>
                    <w:t>Gas licuado de petróleo</w:t>
                  </w:r>
                </w:p>
              </w:tc>
            </w:tr>
            <w:tr w:rsidR="00A35FDC" w:rsidRPr="002B1794" w14:paraId="205B0A2D" w14:textId="77777777" w:rsidTr="005F4EBD">
              <w:trPr>
                <w:trHeight w:val="12"/>
              </w:trPr>
              <w:tc>
                <w:tcPr>
                  <w:tcW w:w="1055" w:type="pct"/>
                  <w:vAlign w:val="center"/>
                </w:tcPr>
                <w:p w14:paraId="35E95E1A" w14:textId="77777777" w:rsidR="00565053" w:rsidRPr="002B1794" w:rsidRDefault="00565053" w:rsidP="00565053">
                  <w:pPr>
                    <w:jc w:val="center"/>
                    <w:rPr>
                      <w:sz w:val="12"/>
                      <w:szCs w:val="12"/>
                      <w:lang w:eastAsia="es-CO"/>
                    </w:rPr>
                  </w:pPr>
                  <w:r w:rsidRPr="002B1794">
                    <w:rPr>
                      <w:sz w:val="12"/>
                      <w:szCs w:val="12"/>
                      <w:lang w:eastAsia="es-CO"/>
                    </w:rPr>
                    <w:t>15100000</w:t>
                  </w:r>
                </w:p>
              </w:tc>
              <w:tc>
                <w:tcPr>
                  <w:tcW w:w="1686" w:type="pct"/>
                  <w:vAlign w:val="center"/>
                </w:tcPr>
                <w:p w14:paraId="54CBD5A0" w14:textId="77777777" w:rsidR="00565053" w:rsidRPr="002B1794" w:rsidRDefault="00565053" w:rsidP="00565053">
                  <w:pPr>
                    <w:adjustRightInd w:val="0"/>
                    <w:rPr>
                      <w:sz w:val="12"/>
                      <w:szCs w:val="12"/>
                      <w:lang w:eastAsia="es-CO"/>
                    </w:rPr>
                  </w:pPr>
                  <w:r w:rsidRPr="002B1794">
                    <w:rPr>
                      <w:sz w:val="12"/>
                      <w:szCs w:val="12"/>
                      <w:lang w:eastAsia="es-CO"/>
                    </w:rPr>
                    <w:t>Materiales combustibles, aditivos para Combustible, lubricantes y anticorrosivos.</w:t>
                  </w:r>
                </w:p>
              </w:tc>
              <w:tc>
                <w:tcPr>
                  <w:tcW w:w="712" w:type="pct"/>
                  <w:vAlign w:val="center"/>
                </w:tcPr>
                <w:p w14:paraId="2ACF2E39" w14:textId="77777777" w:rsidR="00565053" w:rsidRPr="002B1794" w:rsidRDefault="00565053" w:rsidP="00565053">
                  <w:pPr>
                    <w:jc w:val="center"/>
                    <w:rPr>
                      <w:sz w:val="12"/>
                      <w:szCs w:val="12"/>
                      <w:lang w:eastAsia="es-CO"/>
                    </w:rPr>
                  </w:pPr>
                  <w:r w:rsidRPr="002B1794">
                    <w:rPr>
                      <w:sz w:val="12"/>
                      <w:szCs w:val="12"/>
                      <w:lang w:eastAsia="es-CO"/>
                    </w:rPr>
                    <w:t>Combustibles</w:t>
                  </w:r>
                </w:p>
              </w:tc>
              <w:tc>
                <w:tcPr>
                  <w:tcW w:w="733" w:type="pct"/>
                  <w:vAlign w:val="center"/>
                </w:tcPr>
                <w:p w14:paraId="692D050A" w14:textId="77777777" w:rsidR="00565053" w:rsidRPr="002B1794" w:rsidRDefault="00565053" w:rsidP="00565053">
                  <w:pPr>
                    <w:jc w:val="center"/>
                    <w:rPr>
                      <w:sz w:val="12"/>
                      <w:szCs w:val="12"/>
                      <w:lang w:eastAsia="es-CO"/>
                    </w:rPr>
                  </w:pPr>
                  <w:r w:rsidRPr="002B1794">
                    <w:rPr>
                      <w:sz w:val="12"/>
                      <w:szCs w:val="12"/>
                      <w:lang w:eastAsia="es-CO"/>
                    </w:rPr>
                    <w:t>0</w:t>
                  </w:r>
                </w:p>
              </w:tc>
              <w:tc>
                <w:tcPr>
                  <w:tcW w:w="813" w:type="pct"/>
                  <w:vAlign w:val="center"/>
                </w:tcPr>
                <w:p w14:paraId="7F2743A5" w14:textId="77777777" w:rsidR="00565053" w:rsidRPr="002B1794" w:rsidRDefault="00565053" w:rsidP="00565053">
                  <w:pPr>
                    <w:jc w:val="center"/>
                    <w:rPr>
                      <w:sz w:val="12"/>
                      <w:szCs w:val="12"/>
                      <w:lang w:eastAsia="es-CO"/>
                    </w:rPr>
                  </w:pPr>
                  <w:r w:rsidRPr="002B1794">
                    <w:rPr>
                      <w:sz w:val="12"/>
                      <w:szCs w:val="12"/>
                      <w:lang w:eastAsia="es-CO"/>
                    </w:rPr>
                    <w:t>0</w:t>
                  </w:r>
                </w:p>
              </w:tc>
            </w:tr>
          </w:tbl>
          <w:p w14:paraId="3D1FD599" w14:textId="45A6820E" w:rsidR="008D2293" w:rsidRPr="003942DF" w:rsidRDefault="008D2293" w:rsidP="0009573A">
            <w:pPr>
              <w:pStyle w:val="Prrafodelista"/>
              <w:adjustRightInd w:val="0"/>
              <w:spacing w:line="276" w:lineRule="auto"/>
              <w:ind w:left="0"/>
              <w:rPr>
                <w:sz w:val="19"/>
                <w:szCs w:val="19"/>
              </w:rPr>
            </w:pPr>
          </w:p>
        </w:tc>
      </w:tr>
      <w:tr w:rsidR="00A76A15" w:rsidRPr="001C355B" w14:paraId="1A7B2E1D" w14:textId="77777777" w:rsidTr="005F4EBD">
        <w:trPr>
          <w:trHeight w:val="307"/>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AB5FCF2" w14:textId="77777777" w:rsidR="00922774" w:rsidRPr="001C355B" w:rsidRDefault="00922774" w:rsidP="0009573A">
            <w:pPr>
              <w:pStyle w:val="Textoindependiente"/>
              <w:spacing w:line="276" w:lineRule="auto"/>
              <w:rPr>
                <w:rFonts w:cs="Arial"/>
                <w:b/>
                <w:bCs/>
                <w:sz w:val="20"/>
                <w:lang w:val="es-CO"/>
              </w:rPr>
            </w:pPr>
            <w:r w:rsidRPr="001C355B">
              <w:rPr>
                <w:rFonts w:cs="Arial"/>
                <w:b/>
                <w:bCs/>
                <w:sz w:val="20"/>
                <w:lang w:val="es-CO"/>
              </w:rPr>
              <w:t xml:space="preserve">Plazo de ejecución   </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B590A7" w14:textId="3207F41A" w:rsidR="00922774" w:rsidRPr="001C355B" w:rsidRDefault="00CB7ED9" w:rsidP="00C24AA4">
            <w:pPr>
              <w:pStyle w:val="Prrafodelista"/>
              <w:adjustRightInd w:val="0"/>
              <w:spacing w:line="276" w:lineRule="auto"/>
              <w:ind w:left="0"/>
              <w:rPr>
                <w:lang w:val="es-CO"/>
              </w:rPr>
            </w:pPr>
            <w:r w:rsidRPr="00CB7ED9">
              <w:rPr>
                <w:lang w:val="es-CO"/>
              </w:rPr>
              <w:t>El plazo de ejecución será a partir de la firma del contrato, previa aprobación de la garantía única y oficio de notificación de inicio y hasta el 31 de agosto de 2026 o hasta agotar presupuesto, lo primero que ocurra.</w:t>
            </w:r>
          </w:p>
        </w:tc>
      </w:tr>
      <w:tr w:rsidR="00A76A15" w:rsidRPr="001C355B" w14:paraId="4216B7A7" w14:textId="77777777" w:rsidTr="005F4EBD">
        <w:trPr>
          <w:trHeight w:val="479"/>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2A4C10A" w14:textId="77777777" w:rsidR="00922774" w:rsidRPr="001C355B" w:rsidRDefault="00922774" w:rsidP="0009573A">
            <w:pPr>
              <w:pStyle w:val="Textoindependiente"/>
              <w:spacing w:line="276" w:lineRule="auto"/>
              <w:rPr>
                <w:rFonts w:cs="Arial"/>
                <w:b/>
                <w:bCs/>
                <w:sz w:val="20"/>
                <w:lang w:val="es-CO"/>
              </w:rPr>
            </w:pPr>
            <w:r w:rsidRPr="001C355B">
              <w:rPr>
                <w:rFonts w:cs="Arial"/>
                <w:b/>
                <w:bCs/>
                <w:sz w:val="20"/>
                <w:lang w:val="es-CO"/>
              </w:rPr>
              <w:t>Lugar de</w:t>
            </w:r>
            <w:r w:rsidR="004E4D44" w:rsidRPr="001C355B">
              <w:rPr>
                <w:rFonts w:cs="Arial"/>
                <w:b/>
                <w:bCs/>
                <w:sz w:val="20"/>
                <w:lang w:val="es-CO"/>
              </w:rPr>
              <w:t xml:space="preserve"> Ejecución del contrato</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8E6072" w14:textId="6DDC5D4F" w:rsidR="00E408E3" w:rsidRPr="001C355B" w:rsidRDefault="009E6D17" w:rsidP="0009573A">
            <w:pPr>
              <w:spacing w:line="276" w:lineRule="auto"/>
              <w:rPr>
                <w:lang w:val="es-CO"/>
              </w:rPr>
            </w:pPr>
            <w:r w:rsidRPr="009E6D17">
              <w:rPr>
                <w:lang w:val="es-CO"/>
              </w:rPr>
              <w:t>El suministro de combustible objeto del presente proceso deberá realizarse en las instalaciones del centro vacacional Eje Cafetero, ubicado en el km 5 vía aeropuerto El Edén vereda La Argentina del municipio de La Tebaida Quindío, en el horario lunes a viernes de 08:00 hasta las 17:00 horas, previa coordinación del supervisor de contrato.</w:t>
            </w:r>
          </w:p>
        </w:tc>
      </w:tr>
      <w:tr w:rsidR="00A76A15" w:rsidRPr="001C355B" w14:paraId="72DD7B51" w14:textId="77777777" w:rsidTr="005F4EBD">
        <w:trPr>
          <w:trHeight w:val="290"/>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906203" w14:textId="77777777" w:rsidR="008A564A" w:rsidRPr="001C355B" w:rsidRDefault="008A564A" w:rsidP="0009573A">
            <w:pPr>
              <w:pStyle w:val="Textoindependiente"/>
              <w:spacing w:line="276" w:lineRule="auto"/>
              <w:rPr>
                <w:rFonts w:cs="Arial"/>
                <w:b/>
                <w:bCs/>
                <w:sz w:val="20"/>
                <w:lang w:val="es-CO"/>
              </w:rPr>
            </w:pPr>
            <w:r w:rsidRPr="001C355B">
              <w:rPr>
                <w:rFonts w:eastAsia="Arial" w:cs="Arial"/>
                <w:b/>
                <w:bCs/>
                <w:sz w:val="20"/>
                <w:lang w:val="es-CO"/>
              </w:rPr>
              <w:t>Forma de ejecución del contrato</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0D14A3" w14:textId="4A6AF436" w:rsidR="00DE0818" w:rsidRPr="00F72A96" w:rsidRDefault="00C82AB4" w:rsidP="00F771A3">
            <w:pPr>
              <w:spacing w:line="276" w:lineRule="auto"/>
              <w:rPr>
                <w:rFonts w:eastAsia="Arial,Calibri"/>
                <w:lang w:val="es-CO"/>
              </w:rPr>
            </w:pPr>
            <w:r w:rsidRPr="00C82AB4">
              <w:rPr>
                <w:rFonts w:eastAsia="Arial,Calibri"/>
                <w:lang w:val="es-CO"/>
              </w:rPr>
              <w:t>El objeto del contrato a celebrar se ejecutará en forma de tracto sucesivo, de acuerdo a las necesidades de la institución, previa coordinación con el supervisor del contrato.</w:t>
            </w:r>
          </w:p>
        </w:tc>
      </w:tr>
      <w:tr w:rsidR="00A76A15" w:rsidRPr="00B238EB" w14:paraId="0CE7F588" w14:textId="77777777" w:rsidTr="005F4EBD">
        <w:trPr>
          <w:trHeight w:val="220"/>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5D0C4EB" w14:textId="77777777" w:rsidR="00AD6484" w:rsidRPr="00B238EB" w:rsidRDefault="00AD6484" w:rsidP="0009573A">
            <w:pPr>
              <w:pStyle w:val="Textoindependiente"/>
              <w:spacing w:line="276" w:lineRule="auto"/>
              <w:rPr>
                <w:rFonts w:cs="Arial"/>
                <w:b/>
                <w:bCs/>
                <w:sz w:val="20"/>
                <w:lang w:val="es-CO"/>
              </w:rPr>
            </w:pPr>
            <w:r w:rsidRPr="00B238EB">
              <w:rPr>
                <w:rFonts w:cs="Arial"/>
                <w:b/>
                <w:bCs/>
                <w:sz w:val="20"/>
                <w:lang w:val="es-CO"/>
              </w:rPr>
              <w:t>Forma de pago</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4335249" w14:textId="77777777" w:rsidR="00501FAF" w:rsidRDefault="00501FAF" w:rsidP="00FB64DC">
            <w:pPr>
              <w:rPr>
                <w:bCs/>
              </w:rPr>
            </w:pPr>
            <w:r w:rsidRPr="00501FAF">
              <w:rPr>
                <w:bCs/>
              </w:rPr>
              <w:t>El Departamento de Policía Quindío pagará el valor del contrato en moneda legal colombiana, en pagos parciales, dentro de los sesenta (60) días calendario siguientes a la radicación, publicación en la plataforma SECOP II, aprobación por el supervisor y asignación del turno para pago, de la respectiva factura comercial o documento equivalente en la Central de Cuentas del Comando de Departamento de Policía Quindío, una vez el Tesoro Nacional situé el PAC autorizado a la institución y una vez cumplidos los trámites administrativos y fiscales vigentes. En consecuencia, no obstante, la programación del PAC (Programa Anual de Caja) es responsabilidad de la Dirección, su autorización es competencia del Ministerio de Hacienda del Tesoro Nacional, sin que lo anterior sea impedimento para la ejecución del objeto contractual.</w:t>
            </w:r>
          </w:p>
          <w:p w14:paraId="7A39C891" w14:textId="77777777" w:rsidR="00501FAF" w:rsidRPr="00501FAF" w:rsidRDefault="00501FAF" w:rsidP="00FB64DC">
            <w:pPr>
              <w:rPr>
                <w:bCs/>
              </w:rPr>
            </w:pPr>
          </w:p>
          <w:p w14:paraId="2FE896FB" w14:textId="77777777" w:rsidR="00501FAF" w:rsidRDefault="00501FAF" w:rsidP="00FB64DC">
            <w:pPr>
              <w:rPr>
                <w:bCs/>
              </w:rPr>
            </w:pPr>
            <w:r w:rsidRPr="00501FAF">
              <w:rPr>
                <w:bCs/>
              </w:rPr>
              <w:t>Los pagos previstos se acreditarán a la cuenta que 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p>
          <w:p w14:paraId="73E480B6" w14:textId="77777777" w:rsidR="00501FAF" w:rsidRPr="00501FAF" w:rsidRDefault="00501FAF" w:rsidP="00FB64DC">
            <w:pPr>
              <w:rPr>
                <w:bCs/>
              </w:rPr>
            </w:pPr>
          </w:p>
          <w:p w14:paraId="08F4FA92" w14:textId="0157E9DF" w:rsidR="00501FAF" w:rsidRDefault="00501FAF" w:rsidP="00FB64DC">
            <w:pPr>
              <w:rPr>
                <w:bCs/>
              </w:rPr>
            </w:pPr>
            <w:r w:rsidRPr="00501FAF">
              <w:rPr>
                <w:bCs/>
              </w:rPr>
              <w:t xml:space="preserve">NOTA: Para la facturación de los bienes o servicios contratados, se debe tener en cuenta los lineamientos y parámetros contemplados en la circular externa Nro. 042 de diciembre 26 de 2023 “SISTEMA FACTURACIÓN ELECTRÓNICA DEL </w:t>
            </w:r>
            <w:proofErr w:type="spellStart"/>
            <w:r w:rsidRPr="00501FAF">
              <w:rPr>
                <w:bCs/>
              </w:rPr>
              <w:t>SIIF</w:t>
            </w:r>
            <w:proofErr w:type="spellEnd"/>
            <w:r w:rsidRPr="00501FAF">
              <w:rPr>
                <w:bCs/>
              </w:rPr>
              <w:t xml:space="preserve"> NACIÓN”, a través de la cual se dispone: La Administración del </w:t>
            </w:r>
            <w:proofErr w:type="spellStart"/>
            <w:r w:rsidRPr="00501FAF">
              <w:rPr>
                <w:bCs/>
              </w:rPr>
              <w:t>SIIF</w:t>
            </w:r>
            <w:proofErr w:type="spellEnd"/>
            <w:r w:rsidRPr="00501FAF">
              <w:rPr>
                <w:bCs/>
              </w:rPr>
              <w:t xml:space="preserve"> Nación informa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w:t>
            </w:r>
            <w:proofErr w:type="spellStart"/>
            <w:r w:rsidRPr="00501FAF">
              <w:rPr>
                <w:bCs/>
              </w:rPr>
              <w:t>SIIF</w:t>
            </w:r>
            <w:proofErr w:type="spellEnd"/>
            <w:r w:rsidRPr="00501FAF">
              <w:rPr>
                <w:bCs/>
              </w:rPr>
              <w:t xml:space="preserve"> Nación, de acuerdo con la Directiva Presidencial 09 del 17 de septiembre de 2020 “Lineamientos para el Pago de Proveedores del Estado” y la </w:t>
            </w:r>
            <w:r w:rsidR="00E94FDC" w:rsidRPr="00E94FDC">
              <w:rPr>
                <w:bCs/>
              </w:rPr>
              <w:t>Resolución Número 000165 del 1 noviembre de 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 siestas de facturación.”</w:t>
            </w:r>
            <w:r w:rsidR="00E94FDC">
              <w:rPr>
                <w:bCs/>
              </w:rPr>
              <w:t xml:space="preserve"> </w:t>
            </w:r>
            <w:r w:rsidRPr="00501FAF">
              <w:rPr>
                <w:bCs/>
              </w:rPr>
              <w:t>y el registro de la factura electrónica de venta.</w:t>
            </w:r>
          </w:p>
          <w:p w14:paraId="20D98E10" w14:textId="77777777" w:rsidR="00501FAF" w:rsidRPr="00501FAF" w:rsidRDefault="00501FAF" w:rsidP="00FB64DC">
            <w:pPr>
              <w:rPr>
                <w:bCs/>
              </w:rPr>
            </w:pPr>
          </w:p>
          <w:p w14:paraId="393D6F48" w14:textId="77777777" w:rsidR="00501FAF" w:rsidRDefault="00501FAF" w:rsidP="00FB64DC">
            <w:pPr>
              <w:rPr>
                <w:bCs/>
              </w:rPr>
            </w:pPr>
            <w:r w:rsidRPr="00501FAF">
              <w:rPr>
                <w:bCs/>
              </w:rPr>
              <w:t xml:space="preserve">Documentos requeridos para el pago: </w:t>
            </w:r>
          </w:p>
          <w:p w14:paraId="0A2C81D3" w14:textId="77777777" w:rsidR="00501FAF" w:rsidRPr="00501FAF" w:rsidRDefault="00501FAF" w:rsidP="00FB64DC">
            <w:pPr>
              <w:rPr>
                <w:bCs/>
              </w:rPr>
            </w:pPr>
          </w:p>
          <w:p w14:paraId="04E2F87F" w14:textId="55041CA0" w:rsidR="00501FAF" w:rsidRPr="005D5DF7" w:rsidRDefault="00501FAF" w:rsidP="005D5DF7">
            <w:pPr>
              <w:pStyle w:val="Prrafodelista"/>
              <w:numPr>
                <w:ilvl w:val="0"/>
                <w:numId w:val="20"/>
              </w:numPr>
              <w:rPr>
                <w:bCs/>
              </w:rPr>
            </w:pPr>
            <w:r w:rsidRPr="005D5DF7">
              <w:rPr>
                <w:bCs/>
              </w:rPr>
              <w:t xml:space="preserve">Recepción de factura electrónica o documento equivalente que cumpla con los requisitos de ley, la cual deberá estar publicada en la plataforma SECOP II y la misma deberá ser aprobada por el supervisor del contrato de cada unidad. </w:t>
            </w:r>
          </w:p>
          <w:p w14:paraId="1263E3BA" w14:textId="1ED6E555" w:rsidR="00501FAF" w:rsidRPr="005D5DF7" w:rsidRDefault="00501FAF" w:rsidP="005D5DF7">
            <w:pPr>
              <w:pStyle w:val="Prrafodelista"/>
              <w:numPr>
                <w:ilvl w:val="0"/>
                <w:numId w:val="20"/>
              </w:numPr>
              <w:rPr>
                <w:bCs/>
              </w:rPr>
            </w:pPr>
            <w:r w:rsidRPr="005D5DF7">
              <w:rPr>
                <w:bCs/>
              </w:rPr>
              <w:t>Certificación del pago de aportes parafiscales conforme a lo consagrado en el Artículo 50 de la Ley 789 de 2002 u oficio de manifestación bajo gravedad de juramento de la no obligación.</w:t>
            </w:r>
          </w:p>
          <w:p w14:paraId="1D2403E8" w14:textId="4EEAB188" w:rsidR="00501FAF" w:rsidRPr="005D5DF7" w:rsidRDefault="00501FAF" w:rsidP="005D5DF7">
            <w:pPr>
              <w:pStyle w:val="Prrafodelista"/>
              <w:numPr>
                <w:ilvl w:val="0"/>
                <w:numId w:val="20"/>
              </w:numPr>
              <w:rPr>
                <w:bCs/>
              </w:rPr>
            </w:pPr>
            <w:r w:rsidRPr="005D5DF7">
              <w:rPr>
                <w:bCs/>
              </w:rPr>
              <w:t>Certificado de pago de seguridad social integral expedido por la entidad competente.</w:t>
            </w:r>
          </w:p>
          <w:p w14:paraId="09B68AA4" w14:textId="58091497" w:rsidR="00501FAF" w:rsidRPr="005D5DF7" w:rsidRDefault="00501FAF" w:rsidP="005D5DF7">
            <w:pPr>
              <w:pStyle w:val="Prrafodelista"/>
              <w:numPr>
                <w:ilvl w:val="0"/>
                <w:numId w:val="20"/>
              </w:numPr>
              <w:rPr>
                <w:bCs/>
              </w:rPr>
            </w:pPr>
            <w:r w:rsidRPr="005D5DF7">
              <w:rPr>
                <w:bCs/>
              </w:rPr>
              <w:t>Recibo a satisfacción del servicio objeto del contrato, suscrita por los supervisores del contrato de cada unidad.</w:t>
            </w:r>
          </w:p>
          <w:p w14:paraId="3AF16143" w14:textId="77777777" w:rsidR="00501FAF" w:rsidRPr="00501FAF" w:rsidRDefault="00501FAF" w:rsidP="00FB64DC">
            <w:pPr>
              <w:rPr>
                <w:bCs/>
              </w:rPr>
            </w:pPr>
          </w:p>
          <w:p w14:paraId="592D1D35" w14:textId="77777777" w:rsidR="00501FAF" w:rsidRDefault="00501FAF" w:rsidP="00FB64DC">
            <w:pPr>
              <w:rPr>
                <w:bCs/>
              </w:rPr>
            </w:pPr>
            <w:r w:rsidRPr="00501FAF">
              <w:rPr>
                <w:bCs/>
              </w:rPr>
              <w:t>Si los documentos en referencia son devueltos  por el  Comando de Departamento de Policía Quindío por inconsistencias como la falta de información o mal diligenciamiento del mismo el comando de policía Quindío  se obligara a la asignación nueva del turno siempre y cuando  se hubieren subsanado las observaciones  y se haya  cumplido con el trámite  documental dentro del plazo indicado, el contratista deberá  presentar  con la oferta la certificación de existencia de cuenta corriente o ahorros expedida por la entidad bancaria. El (las) acta(s) de entrega, aunque se encuentre suscrita por el (los) supervisor(es) del contrato, no implica el recibo o aprobación definitiva por parte de la policía del departamento Quindío del bien suministrado y, por consiguiente, no exime al CONTRATISTA de su responsabilidad en cuanto a la calidad, cantidad y buena calidad del bien contratado o de cualquier otra obligación contractual o de responsabilidad civil. Si el (las) acta(s) de entrega no han sido bien elaboradas o no se acompaña a ésta de los documentos que para cada caso se soliciten en esta contratación, los términos anteriores solo empezaran a contarse desde la fecha en que queda corregida el acta o desde aquella en que se haya aportado el último de los documentos.</w:t>
            </w:r>
          </w:p>
          <w:p w14:paraId="0BDB20A2" w14:textId="77777777" w:rsidR="00FB64DC" w:rsidRPr="00501FAF" w:rsidRDefault="00FB64DC" w:rsidP="00FB64DC">
            <w:pPr>
              <w:rPr>
                <w:bCs/>
              </w:rPr>
            </w:pPr>
          </w:p>
          <w:p w14:paraId="32C65A3D" w14:textId="77777777" w:rsidR="00501FAF" w:rsidRDefault="00501FAF" w:rsidP="00FB64DC">
            <w:pPr>
              <w:rPr>
                <w:bCs/>
              </w:rPr>
            </w:pPr>
            <w:r w:rsidRPr="00501FAF">
              <w:rPr>
                <w:bCs/>
              </w:rPr>
              <w:t>Todas las demoras que se presente por estos conceptos serán de responsabilidad del contratista, quien no tendrá por ello derecho al pago de intereses o compensación de ninguna naturaleza. Lo mismo se predicará en el caso de que el contratista no elabore y presente las respetivas actas o desde aquella en se haya aportado en el últimos de los documentos.</w:t>
            </w:r>
          </w:p>
          <w:p w14:paraId="57A46CBE" w14:textId="77777777" w:rsidR="00ED1FB9" w:rsidRPr="00501FAF" w:rsidRDefault="00ED1FB9" w:rsidP="00FB64DC">
            <w:pPr>
              <w:rPr>
                <w:bCs/>
              </w:rPr>
            </w:pPr>
          </w:p>
          <w:p w14:paraId="54D1BA61" w14:textId="46349066" w:rsidR="001B3386" w:rsidRPr="00E94FDC" w:rsidRDefault="00501FAF" w:rsidP="00FB64DC">
            <w:pPr>
              <w:rPr>
                <w:bCs/>
              </w:rPr>
            </w:pPr>
            <w:r w:rsidRPr="00501FAF">
              <w:rPr>
                <w:bCs/>
              </w:rPr>
              <w:t>PROCEDIMIENTO TÉCNICO-ADMINISTRATIVO PARA EMISIÓN DEL RAS (Recibo A Satisfacción): Una vez radicada la factura por parte del adjudicatario contratista, el supervisor del contrato, previa revisión de los documentos y soportes, expedirá el recibo a satisfacción técnico-económico y posteriormente tramitará la cuenta junto con los soportes a la parte administrativa para continuar con el trámite de pago respectivo.</w:t>
            </w:r>
          </w:p>
        </w:tc>
      </w:tr>
      <w:tr w:rsidR="00A76A15" w:rsidRPr="00123F88" w14:paraId="74242C7F" w14:textId="77777777" w:rsidTr="005F4EBD">
        <w:trPr>
          <w:trHeight w:val="526"/>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C3112A" w14:textId="63543884" w:rsidR="00B57DA9" w:rsidRPr="00123F88" w:rsidRDefault="00B57DA9" w:rsidP="0009573A">
            <w:pPr>
              <w:pStyle w:val="Textoindependiente"/>
              <w:spacing w:line="276" w:lineRule="auto"/>
              <w:rPr>
                <w:rFonts w:cs="Arial"/>
                <w:b/>
                <w:bCs/>
                <w:sz w:val="20"/>
                <w:lang w:val="es-CO"/>
              </w:rPr>
            </w:pPr>
            <w:r w:rsidRPr="00123F88">
              <w:rPr>
                <w:rFonts w:cs="Arial"/>
                <w:b/>
                <w:bCs/>
                <w:sz w:val="20"/>
                <w:lang w:val="es-CO"/>
              </w:rPr>
              <w:t xml:space="preserve">Causales de rechazo de la propuesta o declaratoria desierta del proceso </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52D66B" w14:textId="77777777" w:rsidR="00B57DA9" w:rsidRPr="00123F88" w:rsidRDefault="00B57DA9" w:rsidP="0009573A">
            <w:pPr>
              <w:spacing w:line="276" w:lineRule="auto"/>
              <w:rPr>
                <w:lang w:val="es-CO"/>
              </w:rPr>
            </w:pPr>
            <w:r w:rsidRPr="00123F88">
              <w:rPr>
                <w:lang w:val="es-CO"/>
              </w:rPr>
              <w:t>Son causales para el rechazo de las propuestas, las siguientes:</w:t>
            </w:r>
          </w:p>
          <w:p w14:paraId="18F88E5B" w14:textId="77777777" w:rsidR="00B57DA9" w:rsidRPr="00123F88" w:rsidRDefault="00B57DA9" w:rsidP="0009573A">
            <w:pPr>
              <w:spacing w:line="276" w:lineRule="auto"/>
              <w:rPr>
                <w:lang w:val="es-CO"/>
              </w:rPr>
            </w:pPr>
          </w:p>
          <w:p w14:paraId="1279F77A" w14:textId="29BE04DD"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se compruebe que un proponente ha interferido, influenciado, u obtenida correspondencia interna, proyectos de concepto de evaluación o de respuesta a observaciones, no enviados oficialmente a los proponentes.</w:t>
            </w:r>
          </w:p>
          <w:p w14:paraId="6C17C28F" w14:textId="77777777"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se compruebe confabulación entre los proponentes que altere de cualquier manera la aplicación del principio de selección objetiva.</w:t>
            </w:r>
          </w:p>
          <w:p w14:paraId="668FCD7A" w14:textId="77777777"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el proponente o alguno de sus integrantes se encuentre incurso en las causales de inhabilidades o incompatibilidad fijadas por la Constitución y la Ley.</w:t>
            </w:r>
          </w:p>
          <w:p w14:paraId="35CA9FF5" w14:textId="77777777"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en la propuesta se encuentre información o documentos que no correspondan a la realidad que le permita cumplir un requisito mínimo.</w:t>
            </w:r>
          </w:p>
          <w:p w14:paraId="39673D4A" w14:textId="77777777"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el Objeto Social de la firma, incluido en el Certificado de Existencia y Representación Legal no faculte a la sociedad para desarrollar la actividad materia de la futura contratación.</w:t>
            </w:r>
          </w:p>
          <w:p w14:paraId="48A71E11" w14:textId="77777777"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el oferente sea persona jurídica y se encuentre incurso en alguna de las causales de disolución o liquidación proferidas por Autoridad Competente.</w:t>
            </w:r>
          </w:p>
          <w:p w14:paraId="4E395861" w14:textId="77777777"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se presente más de una oferta por un mismo oferente o se ostente la calidad de representante legal o socio de más de una persona jurídica participante en el presente proceso de selección.</w:t>
            </w:r>
          </w:p>
          <w:p w14:paraId="090051CA" w14:textId="77777777"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se determine que el valor de la propuesta contenga precios artificialmente bajos.</w:t>
            </w:r>
          </w:p>
          <w:p w14:paraId="6C4E6FF9" w14:textId="77777777"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la oferta no cumpla con las especificaciones técnicas mínimas exigidas.</w:t>
            </w:r>
          </w:p>
          <w:p w14:paraId="182A8923" w14:textId="77777777"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Cuando no se oferte afirmativamente las Condiciones Técnicas de Obligatorio Cumplimiento.</w:t>
            </w:r>
          </w:p>
          <w:p w14:paraId="32DBC9EC" w14:textId="7E70A579" w:rsidR="00B57DA9" w:rsidRPr="00123F88" w:rsidRDefault="00B57DA9" w:rsidP="0009573A">
            <w:pPr>
              <w:pStyle w:val="Prrafodelista"/>
              <w:numPr>
                <w:ilvl w:val="0"/>
                <w:numId w:val="2"/>
              </w:numPr>
              <w:suppressAutoHyphens/>
              <w:spacing w:line="276" w:lineRule="auto"/>
              <w:ind w:left="305" w:hanging="283"/>
              <w:contextualSpacing w:val="0"/>
              <w:textAlignment w:val="baseline"/>
              <w:rPr>
                <w:lang w:val="es-CO"/>
              </w:rPr>
            </w:pPr>
            <w:r w:rsidRPr="00123F88">
              <w:rPr>
                <w:lang w:val="es-CO"/>
              </w:rPr>
              <w:t>La NO presentación de los documentos habilitantes dentro del término establecido en la invitación</w:t>
            </w:r>
            <w:r w:rsidR="002E0D3E" w:rsidRPr="00123F88">
              <w:rPr>
                <w:lang w:val="es-CO"/>
              </w:rPr>
              <w:t xml:space="preserve"> (día hábil siguiente a la publicación del consolidado de evaluaciones)</w:t>
            </w:r>
            <w:r w:rsidRPr="00123F88">
              <w:rPr>
                <w:lang w:val="es-CO"/>
              </w:rPr>
              <w:t>.</w:t>
            </w:r>
          </w:p>
          <w:p w14:paraId="34DE4424" w14:textId="24351815" w:rsidR="00B57DA9" w:rsidRPr="00123F88" w:rsidRDefault="00B57DA9" w:rsidP="0009573A">
            <w:pPr>
              <w:pStyle w:val="Prrafodelista"/>
              <w:numPr>
                <w:ilvl w:val="0"/>
                <w:numId w:val="2"/>
              </w:numPr>
              <w:suppressAutoHyphens/>
              <w:spacing w:line="276" w:lineRule="auto"/>
              <w:contextualSpacing w:val="0"/>
              <w:textAlignment w:val="baseline"/>
              <w:rPr>
                <w:bCs/>
                <w:lang w:val="es-CO"/>
              </w:rPr>
            </w:pPr>
            <w:r w:rsidRPr="00123F88">
              <w:rPr>
                <w:bCs/>
                <w:lang w:val="es-CO"/>
              </w:rPr>
              <w:t>Cuando no se oferten las cantidades mínimas requeridas.</w:t>
            </w:r>
          </w:p>
          <w:p w14:paraId="5DC90D55" w14:textId="12E98865" w:rsidR="00A16310" w:rsidRPr="00B86A07" w:rsidRDefault="00A16310" w:rsidP="0009573A">
            <w:pPr>
              <w:pStyle w:val="Prrafodelista"/>
              <w:numPr>
                <w:ilvl w:val="0"/>
                <w:numId w:val="2"/>
              </w:numPr>
              <w:suppressAutoHyphens/>
              <w:spacing w:line="276" w:lineRule="auto"/>
              <w:contextualSpacing w:val="0"/>
              <w:textAlignment w:val="baseline"/>
              <w:rPr>
                <w:bCs/>
                <w:highlight w:val="lightGray"/>
                <w:lang w:val="es-CO"/>
              </w:rPr>
            </w:pPr>
            <w:r w:rsidRPr="00B86A07">
              <w:rPr>
                <w:bCs/>
                <w:highlight w:val="lightGray"/>
                <w:lang w:val="es-CO"/>
              </w:rPr>
              <w:t xml:space="preserve">No cumplir con </w:t>
            </w:r>
            <w:r w:rsidR="00664973" w:rsidRPr="00B86A07">
              <w:rPr>
                <w:bCs/>
                <w:highlight w:val="lightGray"/>
                <w:lang w:val="es-CO"/>
              </w:rPr>
              <w:t>los ítems requeridos</w:t>
            </w:r>
            <w:r w:rsidRPr="00B86A07">
              <w:rPr>
                <w:bCs/>
                <w:highlight w:val="lightGray"/>
                <w:lang w:val="es-CO"/>
              </w:rPr>
              <w:t xml:space="preserve"> en </w:t>
            </w:r>
            <w:r w:rsidR="0012424E">
              <w:rPr>
                <w:bCs/>
                <w:highlight w:val="lightGray"/>
                <w:lang w:val="es-CO"/>
              </w:rPr>
              <w:t>la</w:t>
            </w:r>
            <w:r w:rsidRPr="00B86A07">
              <w:rPr>
                <w:bCs/>
                <w:highlight w:val="lightGray"/>
                <w:lang w:val="es-CO"/>
              </w:rPr>
              <w:t xml:space="preserve"> oferta económica: el oferente deberá diligenciar </w:t>
            </w:r>
            <w:r w:rsidR="00D77FC3" w:rsidRPr="00B86A07">
              <w:rPr>
                <w:bCs/>
                <w:highlight w:val="lightGray"/>
                <w:lang w:val="es-CO"/>
              </w:rPr>
              <w:t xml:space="preserve">el valor </w:t>
            </w:r>
            <w:r w:rsidRPr="00B86A07">
              <w:rPr>
                <w:bCs/>
                <w:highlight w:val="lightGray"/>
                <w:lang w:val="es-CO"/>
              </w:rPr>
              <w:t>ofertado,</w:t>
            </w:r>
            <w:r w:rsidR="00D77FC3" w:rsidRPr="00B86A07">
              <w:rPr>
                <w:bCs/>
                <w:highlight w:val="lightGray"/>
                <w:lang w:val="es-CO"/>
              </w:rPr>
              <w:t xml:space="preserve"> el cual debe contener el descuento </w:t>
            </w:r>
            <w:r w:rsidR="00000E21" w:rsidRPr="00B86A07">
              <w:rPr>
                <w:bCs/>
                <w:highlight w:val="lightGray"/>
                <w:lang w:val="es-CO"/>
              </w:rPr>
              <w:t xml:space="preserve">y no sobrepasar el valor del </w:t>
            </w:r>
            <w:r w:rsidR="0022392F" w:rsidRPr="00B86A07">
              <w:rPr>
                <w:bCs/>
                <w:highlight w:val="lightGray"/>
                <w:lang w:val="es-CO"/>
              </w:rPr>
              <w:t>precio estimado</w:t>
            </w:r>
            <w:r w:rsidRPr="00B86A07">
              <w:rPr>
                <w:bCs/>
                <w:highlight w:val="lightGray"/>
                <w:lang w:val="es-CO"/>
              </w:rPr>
              <w:t xml:space="preserve"> en la columna correspondiente</w:t>
            </w:r>
            <w:r w:rsidR="00B86A07" w:rsidRPr="00B86A07">
              <w:rPr>
                <w:bCs/>
                <w:highlight w:val="lightGray"/>
                <w:lang w:val="es-CO"/>
              </w:rPr>
              <w:t xml:space="preserve"> de conformidad con la evaluación económica dispuesta en el presente proceso de contratación</w:t>
            </w:r>
            <w:r w:rsidR="00F02033" w:rsidRPr="00B86A07">
              <w:rPr>
                <w:bCs/>
                <w:highlight w:val="lightGray"/>
                <w:lang w:val="es-CO"/>
              </w:rPr>
              <w:t>.</w:t>
            </w:r>
          </w:p>
          <w:p w14:paraId="7D7F6A3F" w14:textId="71EE34FA" w:rsidR="00B57DA9" w:rsidRPr="00123F88" w:rsidRDefault="00B57DA9" w:rsidP="0009573A">
            <w:pPr>
              <w:pStyle w:val="Prrafodelista"/>
              <w:numPr>
                <w:ilvl w:val="0"/>
                <w:numId w:val="2"/>
              </w:numPr>
              <w:suppressAutoHyphens/>
              <w:spacing w:line="276" w:lineRule="auto"/>
              <w:contextualSpacing w:val="0"/>
              <w:textAlignment w:val="baseline"/>
              <w:rPr>
                <w:bCs/>
                <w:lang w:val="es-CO"/>
              </w:rPr>
            </w:pPr>
            <w:r w:rsidRPr="00123F88">
              <w:rPr>
                <w:bCs/>
                <w:lang w:val="es-CO"/>
              </w:rPr>
              <w:t>Cuando no se diligencie, o se omita el diligenciamiento de alguna casilla de la oferta económica</w:t>
            </w:r>
            <w:r w:rsidR="00E85768" w:rsidRPr="00123F88">
              <w:rPr>
                <w:bCs/>
                <w:lang w:val="es-CO"/>
              </w:rPr>
              <w:t xml:space="preserve"> (obligatoria)</w:t>
            </w:r>
            <w:r w:rsidRPr="00123F88">
              <w:rPr>
                <w:bCs/>
                <w:lang w:val="es-CO"/>
              </w:rPr>
              <w:t xml:space="preserve"> establecida para el presente proceso. </w:t>
            </w:r>
          </w:p>
          <w:p w14:paraId="1C1BE6F4" w14:textId="77777777" w:rsidR="00B57DA9" w:rsidRPr="00123F88" w:rsidRDefault="00B57DA9" w:rsidP="0009573A">
            <w:pPr>
              <w:pStyle w:val="Prrafodelista"/>
              <w:numPr>
                <w:ilvl w:val="0"/>
                <w:numId w:val="2"/>
              </w:numPr>
              <w:suppressAutoHyphens/>
              <w:spacing w:line="276" w:lineRule="auto"/>
              <w:contextualSpacing w:val="0"/>
              <w:textAlignment w:val="baseline"/>
              <w:rPr>
                <w:bCs/>
                <w:lang w:val="es-CO"/>
              </w:rPr>
            </w:pPr>
            <w:r w:rsidRPr="00123F88">
              <w:rPr>
                <w:bCs/>
                <w:lang w:val="es-CO"/>
              </w:rPr>
              <w:t>Cuando en la propuesta se encuentre información o documentos que contengan datos tergiversados, con enmendaduras, alterados o tendientes a inducir a error al Departamento de Policía Quindío.</w:t>
            </w:r>
          </w:p>
          <w:p w14:paraId="7577E00D" w14:textId="77777777" w:rsidR="00B57DA9" w:rsidRPr="00123F88" w:rsidRDefault="00B57DA9" w:rsidP="0009573A">
            <w:pPr>
              <w:pStyle w:val="Prrafodelista"/>
              <w:numPr>
                <w:ilvl w:val="0"/>
                <w:numId w:val="2"/>
              </w:numPr>
              <w:spacing w:line="276" w:lineRule="auto"/>
              <w:textAlignment w:val="center"/>
              <w:rPr>
                <w:i/>
                <w:iCs/>
                <w:lang w:val="es-CO" w:eastAsia="es-CO"/>
              </w:rPr>
            </w:pPr>
            <w:r w:rsidRPr="00123F88">
              <w:rPr>
                <w:bCs/>
                <w:lang w:val="es-CO"/>
              </w:rPr>
              <w:t xml:space="preserve">Cuando el oferente posea registros en el sistema nacional de medidas correctivas, correspondientes al no pago de las multas impuestas en el marco de la </w:t>
            </w:r>
            <w:r w:rsidRPr="00123F88">
              <w:rPr>
                <w:b/>
                <w:lang w:val="es-CO"/>
              </w:rPr>
              <w:t xml:space="preserve">Ley 1801 de 2016 “Código Nacional de Policía y Convivencia - </w:t>
            </w:r>
            <w:r w:rsidRPr="00123F88">
              <w:rPr>
                <w:b/>
                <w:bCs/>
                <w:i/>
                <w:iCs/>
                <w:lang w:val="es-CO" w:eastAsia="es-CO"/>
              </w:rPr>
              <w:t xml:space="preserve">Artículo 183. Consecuencias por el no pago de multas: </w:t>
            </w:r>
            <w:r w:rsidRPr="00123F88">
              <w:rPr>
                <w:i/>
                <w:iCs/>
                <w:lang w:val="es-CO" w:eastAsia="es-CO"/>
              </w:rPr>
              <w:t xml:space="preserve">Si transcurridos seis meses desde la fecha de imposición de la multa, esta no ha sido pagada con sus debidos intereses, hasta tanto no se ponga al día, la persona no podrá: (…) </w:t>
            </w:r>
            <w:r w:rsidRPr="00123F88">
              <w:rPr>
                <w:bCs/>
                <w:i/>
                <w:iCs/>
                <w:lang w:val="es-CO" w:eastAsia="es-CO"/>
              </w:rPr>
              <w:t xml:space="preserve">4. </w:t>
            </w:r>
            <w:r w:rsidRPr="00123F88">
              <w:rPr>
                <w:i/>
                <w:iCs/>
                <w:lang w:val="es-CO" w:eastAsia="es-CO"/>
              </w:rPr>
              <w:t xml:space="preserve">Contratar o renovar contrato con cualquier entidad del Estado”. </w:t>
            </w:r>
          </w:p>
          <w:p w14:paraId="12DB4285" w14:textId="77777777" w:rsidR="00B57DA9" w:rsidRPr="00123F88" w:rsidRDefault="00B57DA9" w:rsidP="0009573A">
            <w:pPr>
              <w:suppressAutoHyphens/>
              <w:spacing w:line="276" w:lineRule="auto"/>
              <w:textAlignment w:val="baseline"/>
              <w:rPr>
                <w:bCs/>
                <w:lang w:val="es-CO"/>
              </w:rPr>
            </w:pPr>
          </w:p>
          <w:p w14:paraId="00939C19" w14:textId="77777777" w:rsidR="00B57DA9" w:rsidRPr="00123F88" w:rsidRDefault="00B57DA9" w:rsidP="0009573A">
            <w:pPr>
              <w:spacing w:line="276" w:lineRule="auto"/>
              <w:rPr>
                <w:b/>
                <w:bCs/>
                <w:lang w:val="es-CO"/>
              </w:rPr>
            </w:pPr>
            <w:r w:rsidRPr="00123F88">
              <w:rPr>
                <w:b/>
                <w:bCs/>
                <w:lang w:val="es-CO"/>
              </w:rPr>
              <w:t>CAUSALES PARA DECLARAR DESIERTO EL PROCESO</w:t>
            </w:r>
          </w:p>
          <w:p w14:paraId="39D80BE7" w14:textId="77777777" w:rsidR="00B57DA9" w:rsidRPr="00123F88" w:rsidRDefault="00B57DA9" w:rsidP="0009573A">
            <w:pPr>
              <w:spacing w:line="276" w:lineRule="auto"/>
              <w:rPr>
                <w:b/>
                <w:bCs/>
                <w:lang w:val="es-CO"/>
              </w:rPr>
            </w:pPr>
          </w:p>
          <w:p w14:paraId="304D65D3" w14:textId="77777777" w:rsidR="00B57DA9" w:rsidRPr="00123F88" w:rsidRDefault="00B57DA9" w:rsidP="0009573A">
            <w:pPr>
              <w:spacing w:line="276" w:lineRule="auto"/>
              <w:rPr>
                <w:lang w:val="es-CO"/>
              </w:rPr>
            </w:pPr>
            <w:r w:rsidRPr="00123F88">
              <w:rPr>
                <w:lang w:val="es-CO"/>
              </w:rPr>
              <w:t>El Departamento de Policía Quindío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24482AD8" w14:textId="77777777" w:rsidR="00B57DA9" w:rsidRPr="00123F88" w:rsidRDefault="00B57DA9" w:rsidP="0009573A">
            <w:pPr>
              <w:spacing w:line="276" w:lineRule="auto"/>
              <w:rPr>
                <w:lang w:val="es-CO"/>
              </w:rPr>
            </w:pPr>
          </w:p>
          <w:p w14:paraId="7FA0561D" w14:textId="328362E1" w:rsidR="00B57DA9" w:rsidRPr="00123F88" w:rsidRDefault="00B57DA9" w:rsidP="0009573A">
            <w:pPr>
              <w:spacing w:line="276" w:lineRule="auto"/>
              <w:rPr>
                <w:lang w:val="es-CO"/>
              </w:rPr>
            </w:pPr>
            <w:r w:rsidRPr="00123F88">
              <w:rPr>
                <w:lang w:val="es-CO"/>
              </w:rPr>
              <w:t xml:space="preserve">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w:t>
            </w:r>
            <w:r w:rsidR="007576FE" w:rsidRPr="00123F88">
              <w:rPr>
                <w:lang w:val="es-CO"/>
              </w:rPr>
              <w:t>iniciarse</w:t>
            </w:r>
            <w:r w:rsidRPr="00123F88">
              <w:rPr>
                <w:lang w:val="es-CO"/>
              </w:rPr>
              <w:t xml:space="preserve"> uno nuevo.</w:t>
            </w:r>
          </w:p>
          <w:p w14:paraId="451498D6" w14:textId="77777777" w:rsidR="00B57DA9" w:rsidRPr="00123F88" w:rsidRDefault="00B57DA9" w:rsidP="0009573A">
            <w:pPr>
              <w:spacing w:line="276" w:lineRule="auto"/>
              <w:rPr>
                <w:lang w:val="es-CO"/>
              </w:rPr>
            </w:pPr>
          </w:p>
          <w:p w14:paraId="577D11E4" w14:textId="42381EC9" w:rsidR="00B57DA9" w:rsidRPr="00123F88" w:rsidRDefault="00B57DA9" w:rsidP="0009573A">
            <w:pPr>
              <w:spacing w:line="276" w:lineRule="auto"/>
              <w:rPr>
                <w:lang w:val="es-CO"/>
              </w:rPr>
            </w:pPr>
            <w:r w:rsidRPr="00123F88">
              <w:rPr>
                <w:lang w:val="es-CO"/>
              </w:rPr>
              <w:t xml:space="preserve">La declaratoria de desierta del proceso se hará mediante comunicación motivada, la cual se publicará en el portal </w:t>
            </w:r>
            <w:hyperlink r:id="rId8" w:history="1">
              <w:r w:rsidRPr="00123F88">
                <w:rPr>
                  <w:rStyle w:val="Hipervnculo"/>
                  <w:color w:val="auto"/>
                  <w:lang w:val="es-CO"/>
                </w:rPr>
                <w:t>www.colombiacompra.gov.co</w:t>
              </w:r>
            </w:hyperlink>
            <w:r w:rsidRPr="00123F88">
              <w:rPr>
                <w:lang w:val="es-CO"/>
              </w:rPr>
              <w:t xml:space="preserve"> </w:t>
            </w:r>
            <w:r w:rsidRPr="00123F88">
              <w:rPr>
                <w:rStyle w:val="Hipervnculo"/>
                <w:color w:val="auto"/>
                <w:lang w:val="es-CO"/>
              </w:rPr>
              <w:t xml:space="preserve">  </w:t>
            </w:r>
            <w:r w:rsidRPr="00123F88">
              <w:rPr>
                <w:lang w:val="es-CO"/>
              </w:rPr>
              <w:t xml:space="preserve">  </w:t>
            </w:r>
          </w:p>
        </w:tc>
      </w:tr>
      <w:tr w:rsidR="00A76A15" w:rsidRPr="000B2BFD" w14:paraId="244DCC0C" w14:textId="77777777" w:rsidTr="005F4EBD">
        <w:trPr>
          <w:trHeight w:val="20"/>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CBE7B8" w14:textId="77777777" w:rsidR="00AD6484" w:rsidRPr="005B2675" w:rsidRDefault="00AD6484" w:rsidP="0009573A">
            <w:pPr>
              <w:pStyle w:val="Textoindependiente"/>
              <w:spacing w:line="276" w:lineRule="auto"/>
              <w:rPr>
                <w:rFonts w:cs="Arial"/>
                <w:b/>
                <w:sz w:val="20"/>
                <w:lang w:val="es-CO"/>
              </w:rPr>
            </w:pPr>
            <w:r w:rsidRPr="005B2675">
              <w:rPr>
                <w:rFonts w:cs="Arial"/>
                <w:b/>
                <w:sz w:val="20"/>
                <w:lang w:val="es-CO"/>
              </w:rPr>
              <w:t xml:space="preserve">Factores que se </w:t>
            </w:r>
            <w:r w:rsidR="00ED15E0" w:rsidRPr="005B2675">
              <w:rPr>
                <w:rFonts w:cs="Arial"/>
                <w:b/>
                <w:sz w:val="20"/>
                <w:lang w:val="es-CO"/>
              </w:rPr>
              <w:t>tendrán</w:t>
            </w:r>
            <w:r w:rsidRPr="005B2675">
              <w:rPr>
                <w:rFonts w:cs="Arial"/>
                <w:b/>
                <w:sz w:val="20"/>
                <w:lang w:val="es-CO"/>
              </w:rPr>
              <w:t xml:space="preserve"> </w:t>
            </w:r>
            <w:r w:rsidR="00ED15E0" w:rsidRPr="005B2675">
              <w:rPr>
                <w:rFonts w:cs="Arial"/>
                <w:b/>
                <w:sz w:val="20"/>
                <w:lang w:val="es-CO"/>
              </w:rPr>
              <w:t>en cuenta</w:t>
            </w:r>
            <w:r w:rsidR="00576517" w:rsidRPr="005B2675">
              <w:rPr>
                <w:rFonts w:cs="Arial"/>
                <w:b/>
                <w:sz w:val="20"/>
                <w:lang w:val="es-CO"/>
              </w:rPr>
              <w:t xml:space="preserve"> </w:t>
            </w:r>
            <w:r w:rsidRPr="005B2675">
              <w:rPr>
                <w:rFonts w:cs="Arial"/>
                <w:b/>
                <w:sz w:val="20"/>
                <w:lang w:val="es-CO"/>
              </w:rPr>
              <w:t xml:space="preserve">para la </w:t>
            </w:r>
            <w:r w:rsidRPr="005B2675">
              <w:rPr>
                <w:rFonts w:cs="Arial"/>
                <w:b/>
                <w:bCs/>
                <w:sz w:val="20"/>
                <w:lang w:val="es-CO"/>
              </w:rPr>
              <w:t>evaluación</w:t>
            </w:r>
            <w:r w:rsidRPr="005B2675">
              <w:rPr>
                <w:rFonts w:cs="Arial"/>
                <w:b/>
                <w:sz w:val="20"/>
                <w:lang w:val="es-CO"/>
              </w:rPr>
              <w:t xml:space="preserve"> </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5FA6A1" w14:textId="4B93C3D7" w:rsidR="00F23E1D" w:rsidRPr="00E67BE5" w:rsidRDefault="006274DF" w:rsidP="00BD5E94">
            <w:pPr>
              <w:pStyle w:val="Textoindependiente2"/>
              <w:spacing w:after="0" w:line="240" w:lineRule="auto"/>
              <w:rPr>
                <w:rFonts w:eastAsia="Calibri"/>
                <w:color w:val="000000" w:themeColor="text1"/>
              </w:rPr>
            </w:pPr>
            <w:r w:rsidRPr="006274DF">
              <w:rPr>
                <w:rFonts w:eastAsia="Calibri"/>
                <w:color w:val="000000" w:themeColor="text1"/>
              </w:rPr>
              <w:t>Al momento de la publicación de las propuestas en el SECOP II, se verificará la oferta de MENOR VALOR, sin sobrepasar el precio estimado establecido, teniendo en cuenta que el proceso será adjudicado por el valor total del presupuesto asignado. La entidad procederá a verificar los requisitos habilitantes y condiciones técnicas de la oferta con el ofrecimiento económico de menor valor, en caso que este no cumpla con los requisitos habilitantes exigidos, vencido el plazo para subsanar los mismos, se procederá a verificar la oferta del ofrecimiento económico con el segundo menor valor y así sucesivamente. Decreto 1082 de 2015 artículo 2.2.1.2.1.5.2 numeral 4. Si una vez verificadas todas las ofertas presentadas, no se logra la habilitación, el proceso se declarará desierto. Este aspecto se verificará en la oferta económica.</w:t>
            </w:r>
          </w:p>
          <w:p w14:paraId="1E882DCE" w14:textId="77777777" w:rsidR="00F23E1D" w:rsidRPr="00E67BE5" w:rsidRDefault="00F23E1D" w:rsidP="00BD5E94">
            <w:pPr>
              <w:pStyle w:val="Textoindependiente2"/>
              <w:spacing w:after="0" w:line="240" w:lineRule="auto"/>
              <w:rPr>
                <w:rFonts w:eastAsia="Calibri"/>
                <w:color w:val="000000" w:themeColor="text1"/>
              </w:rPr>
            </w:pPr>
          </w:p>
          <w:p w14:paraId="6951FDF7" w14:textId="77777777" w:rsidR="00F23E1D" w:rsidRPr="00E67BE5" w:rsidRDefault="00F23E1D" w:rsidP="00BD5E94">
            <w:pPr>
              <w:pStyle w:val="Textoindependiente2"/>
              <w:spacing w:after="0" w:line="240" w:lineRule="auto"/>
              <w:rPr>
                <w:rFonts w:eastAsia="Calibri"/>
                <w:i/>
                <w:iCs/>
                <w:color w:val="000000" w:themeColor="text1"/>
              </w:rPr>
            </w:pPr>
            <w:r w:rsidRPr="00E67BE5">
              <w:rPr>
                <w:rFonts w:eastAsia="Calibri"/>
                <w:b/>
                <w:bCs/>
                <w:color w:val="000000" w:themeColor="text1"/>
              </w:rPr>
              <w:t>PRECIOS ARTIFICIALMENTE BAJOS:</w:t>
            </w:r>
            <w:r w:rsidRPr="00E67BE5">
              <w:rPr>
                <w:rFonts w:eastAsia="Calibri"/>
                <w:color w:val="000000" w:themeColor="text1"/>
              </w:rPr>
              <w:t xml:space="preserve"> El DEPARTAMENTO DE POLICÍA QUINDÍO siguiendo los parámetros legales de la Ley 80 de 1993 y el Decreto 1082 del 2015, Articulo 2.2.1.1.2.2.4. que dice "</w:t>
            </w:r>
            <w:r w:rsidRPr="00E67BE5">
              <w:rPr>
                <w:rFonts w:eastAsia="Calibri"/>
                <w:i/>
                <w:iCs/>
                <w:color w:val="000000" w:themeColor="text1"/>
              </w:rPr>
              <w:t>Si de acuerdo con la información obtenida por la Entidad Estatal en su deber de análisis que trata el artículo 2.2.1.1.1.6.1 del presente decreto, el valor ofrecido. Analizadas las explicaciones, el comité evaluador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14:paraId="0988ED89" w14:textId="77777777" w:rsidR="00F23E1D" w:rsidRPr="00E67BE5" w:rsidRDefault="00F23E1D" w:rsidP="00BD5E94">
            <w:pPr>
              <w:pStyle w:val="Textoindependiente2"/>
              <w:spacing w:after="0" w:line="240" w:lineRule="auto"/>
              <w:rPr>
                <w:rFonts w:eastAsia="Calibri"/>
                <w:i/>
                <w:iCs/>
                <w:color w:val="000000" w:themeColor="text1"/>
              </w:rPr>
            </w:pPr>
          </w:p>
          <w:p w14:paraId="650D5D76" w14:textId="77777777" w:rsidR="00F23E1D" w:rsidRDefault="00F23E1D" w:rsidP="00BD5E94">
            <w:pPr>
              <w:pStyle w:val="Textoindependiente2"/>
              <w:spacing w:after="0" w:line="240" w:lineRule="auto"/>
              <w:rPr>
                <w:rFonts w:eastAsia="Calibri"/>
                <w:i/>
                <w:iCs/>
                <w:color w:val="000000" w:themeColor="text1"/>
              </w:rPr>
            </w:pPr>
            <w:r w:rsidRPr="00E67BE5">
              <w:rPr>
                <w:rFonts w:eastAsia="Calibri"/>
                <w:i/>
                <w:iCs/>
                <w:color w:val="000000" w:themeColor="text1"/>
              </w:rPr>
              <w:t>Cuando el valor de la oferta sobre la cual la Entidad Estatal tenga dudas sobre su valor, responda a circunstancias objetivas del oferente y de su oferta que no ponen en riesgo el cumplimiento del contrato si éste es adjudicado a tal oferta, la Entidad Estatal debe continuar con su análisis en el proceso de evaluación de ofertas".</w:t>
            </w:r>
          </w:p>
          <w:p w14:paraId="4CC756A7" w14:textId="77777777" w:rsidR="00F23E1D" w:rsidRPr="00EA46EF" w:rsidRDefault="00F23E1D" w:rsidP="00BD5E94"/>
          <w:p w14:paraId="165415E5" w14:textId="77777777" w:rsidR="00F23E1D" w:rsidRPr="00EA46EF" w:rsidRDefault="00F23E1D" w:rsidP="00BD5E94">
            <w:r w:rsidRPr="00EA46EF">
              <w:rPr>
                <w:bCs/>
              </w:rPr>
              <w:t>Si una vez verificadas todas las ofertas presentadas no se logra la habilitación, el proceso se declarará desierto de conformidad con el Decreto 1082 de 2015.</w:t>
            </w:r>
          </w:p>
          <w:p w14:paraId="3457284D" w14:textId="77777777" w:rsidR="00D04E4A" w:rsidRPr="005B2675" w:rsidRDefault="00D04E4A" w:rsidP="00BD5E94">
            <w:pPr>
              <w:pStyle w:val="Prrafodelista"/>
              <w:spacing w:line="276" w:lineRule="auto"/>
              <w:ind w:left="0"/>
              <w:rPr>
                <w:rFonts w:eastAsia="Calibri"/>
              </w:rPr>
            </w:pPr>
          </w:p>
          <w:p w14:paraId="0EB1DF9A" w14:textId="30BC1A28" w:rsidR="00D04E4A" w:rsidRPr="005B2675" w:rsidRDefault="00D04E4A" w:rsidP="00BD5E94">
            <w:pPr>
              <w:pStyle w:val="Prrafodelista"/>
              <w:spacing w:line="276" w:lineRule="auto"/>
              <w:ind w:left="0"/>
              <w:rPr>
                <w:rFonts w:eastAsia="Calibri"/>
              </w:rPr>
            </w:pPr>
            <w:r w:rsidRPr="005B2675">
              <w:rPr>
                <w:rFonts w:eastAsia="Calibri"/>
                <w:u w:val="single"/>
              </w:rPr>
              <w:t>De conformidad con los señalado en el Numeral 4 del artículo 2.2.1.2.1.5.2 del decreto 1082 del 2015, el Departamento de Policía del Quindío, revisara las ofertas económicas y verificara que la de menor valor cumpla con las condiciones de la invitación. Si esta no cumple con las condiciones de la invitación la policía del departamento del Quindío. Verificara el cumplimiento de los requisitos de la invitación de oferta con el segundo mejor descuento y así sucesivamente</w:t>
            </w:r>
            <w:r w:rsidRPr="005B2675">
              <w:rPr>
                <w:rFonts w:eastAsia="Calibri"/>
              </w:rPr>
              <w:t>.</w:t>
            </w:r>
          </w:p>
          <w:p w14:paraId="5FDB6C2A" w14:textId="77777777" w:rsidR="003B3B29" w:rsidRPr="005B2675" w:rsidRDefault="003B3B29" w:rsidP="00BD5E94">
            <w:pPr>
              <w:pStyle w:val="Prrafodelista"/>
              <w:spacing w:line="276" w:lineRule="auto"/>
              <w:ind w:left="0"/>
              <w:rPr>
                <w:rFonts w:eastAsia="Calibri"/>
              </w:rPr>
            </w:pPr>
          </w:p>
          <w:p w14:paraId="03F9D703" w14:textId="5DD36872" w:rsidR="00D04E4A" w:rsidRPr="005B2675" w:rsidRDefault="00D04E4A" w:rsidP="00BD5E94">
            <w:pPr>
              <w:pStyle w:val="Prrafodelista"/>
              <w:spacing w:line="276" w:lineRule="auto"/>
              <w:ind w:left="0"/>
              <w:rPr>
                <w:rFonts w:eastAsia="Calibri"/>
              </w:rPr>
            </w:pPr>
            <w:r w:rsidRPr="005B2675">
              <w:rPr>
                <w:rFonts w:eastAsia="Calibri"/>
              </w:rPr>
              <w:t xml:space="preserve">De </w:t>
            </w:r>
            <w:r w:rsidR="002D338A">
              <w:rPr>
                <w:rFonts w:eastAsia="Calibri"/>
              </w:rPr>
              <w:t>acuerdo</w:t>
            </w:r>
            <w:r w:rsidRPr="005B2675">
              <w:rPr>
                <w:rFonts w:eastAsia="Calibri"/>
              </w:rPr>
              <w:t xml:space="preserve"> con los numerales 5 y 6 del artículo 2.2.1.2.1.5.2 del </w:t>
            </w:r>
            <w:r w:rsidR="002D338A" w:rsidRPr="005B2675">
              <w:rPr>
                <w:rFonts w:eastAsia="Calibri"/>
              </w:rPr>
              <w:t xml:space="preserve">Decreto </w:t>
            </w:r>
            <w:r w:rsidRPr="005B2675">
              <w:rPr>
                <w:rFonts w:eastAsia="Calibri"/>
              </w:rPr>
              <w:t>1082 del 2015, la policía del Departamento del Quindío publicara el informe de evaluación durante un (1) día hábil. Así mismo, aceptara la oferta de menor valor siempre que cumpla con las condiciones establecidas en la invitación a participar en los procesos de mínima cuantía.</w:t>
            </w:r>
          </w:p>
          <w:p w14:paraId="22BA459D" w14:textId="77777777" w:rsidR="00D04E4A" w:rsidRPr="005B2675" w:rsidRDefault="00D04E4A" w:rsidP="00BD5E94">
            <w:pPr>
              <w:pStyle w:val="Prrafodelista"/>
              <w:spacing w:line="276" w:lineRule="auto"/>
              <w:ind w:left="0"/>
              <w:rPr>
                <w:rFonts w:eastAsia="Calibri"/>
              </w:rPr>
            </w:pPr>
          </w:p>
          <w:p w14:paraId="39A905BC" w14:textId="5F0D625D" w:rsidR="001F2E31" w:rsidRPr="000B2BFD" w:rsidRDefault="00D04E4A" w:rsidP="00BD5E94">
            <w:pPr>
              <w:pStyle w:val="Prrafodelista"/>
              <w:spacing w:line="276" w:lineRule="auto"/>
              <w:ind w:left="0"/>
              <w:rPr>
                <w:rFonts w:eastAsia="Calibri"/>
              </w:rPr>
            </w:pPr>
            <w:r w:rsidRPr="005B2675">
              <w:rPr>
                <w:rFonts w:eastAsia="Calibri"/>
              </w:rPr>
              <w:t>Si una vez verificadas todas las ofertas presentadas, no se logra la habilitación, el proceso se declarará Desierto de conformidad con el Decreto 1082 de 2015.</w:t>
            </w:r>
          </w:p>
        </w:tc>
      </w:tr>
      <w:tr w:rsidR="00A76A15" w:rsidRPr="00F3175F" w14:paraId="5D0A45E4" w14:textId="77777777" w:rsidTr="005F4EBD">
        <w:trPr>
          <w:trHeight w:val="526"/>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B144F33" w14:textId="17FA9ED3" w:rsidR="00E527BF" w:rsidRPr="00F3175F" w:rsidRDefault="00E527BF" w:rsidP="0009573A">
            <w:pPr>
              <w:pStyle w:val="Textoindependiente"/>
              <w:spacing w:line="276" w:lineRule="auto"/>
              <w:rPr>
                <w:rFonts w:cs="Arial"/>
                <w:b/>
                <w:sz w:val="20"/>
                <w:lang w:val="es-CO"/>
              </w:rPr>
            </w:pPr>
            <w:r w:rsidRPr="00F3175F">
              <w:rPr>
                <w:rFonts w:cs="Arial"/>
                <w:b/>
                <w:sz w:val="20"/>
                <w:lang w:val="es-CO"/>
              </w:rPr>
              <w:t xml:space="preserve">Publicación para observaciones y presentación de documentos </w:t>
            </w:r>
            <w:r w:rsidR="008D46C1" w:rsidRPr="00F3175F">
              <w:rPr>
                <w:rFonts w:cs="Arial"/>
                <w:b/>
                <w:sz w:val="20"/>
                <w:lang w:val="es-CO"/>
              </w:rPr>
              <w:t>subsanables</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52F2779" w14:textId="68F24168" w:rsidR="00E527BF" w:rsidRPr="00F3175F" w:rsidRDefault="00E527BF" w:rsidP="0009573A">
            <w:pPr>
              <w:pStyle w:val="Prrafodelista"/>
              <w:spacing w:line="276" w:lineRule="auto"/>
              <w:ind w:left="0"/>
              <w:rPr>
                <w:rFonts w:eastAsia="Arial"/>
                <w:i/>
                <w:u w:val="single"/>
                <w:lang w:val="es-CO" w:eastAsia="es-CO"/>
              </w:rPr>
            </w:pPr>
            <w:r w:rsidRPr="00F3175F">
              <w:rPr>
                <w:rFonts w:eastAsia="Arial"/>
                <w:lang w:val="es-CO" w:eastAsia="es-CO"/>
              </w:rPr>
              <w:t>Dentro del día hábil siguiente a la fecha de publicación del informe de resultados de evaluación de las propuestas.</w:t>
            </w:r>
          </w:p>
        </w:tc>
      </w:tr>
      <w:tr w:rsidR="00A76A15" w:rsidRPr="00F3175F" w14:paraId="69806946" w14:textId="77777777" w:rsidTr="005F4EBD">
        <w:trPr>
          <w:trHeight w:val="619"/>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799BE87" w14:textId="3FB8B7DB" w:rsidR="00AD6484" w:rsidRPr="00F3175F" w:rsidRDefault="00AD6484" w:rsidP="0009573A">
            <w:pPr>
              <w:pStyle w:val="Textoindependiente"/>
              <w:spacing w:line="276" w:lineRule="auto"/>
              <w:rPr>
                <w:rFonts w:cs="Arial"/>
                <w:b/>
                <w:sz w:val="20"/>
                <w:lang w:val="es-CO"/>
              </w:rPr>
            </w:pPr>
            <w:r w:rsidRPr="00F3175F">
              <w:rPr>
                <w:rFonts w:cs="Arial"/>
                <w:b/>
                <w:bCs/>
                <w:sz w:val="20"/>
                <w:lang w:val="es-CO"/>
              </w:rPr>
              <w:t>Procedimiento</w:t>
            </w:r>
            <w:r w:rsidRPr="00F3175F">
              <w:rPr>
                <w:rFonts w:cs="Arial"/>
                <w:b/>
                <w:sz w:val="20"/>
                <w:lang w:val="es-CO"/>
              </w:rPr>
              <w:t xml:space="preserve"> en caso de empate</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8F03BA3" w14:textId="0F795CB4" w:rsidR="006F21E1" w:rsidRPr="00F3175F" w:rsidRDefault="006F21E1" w:rsidP="0009573A">
            <w:pPr>
              <w:adjustRightInd w:val="0"/>
              <w:spacing w:line="276" w:lineRule="auto"/>
              <w:rPr>
                <w:lang w:eastAsia="es-CO"/>
              </w:rPr>
            </w:pPr>
            <w:r w:rsidRPr="00F3175F">
              <w:rPr>
                <w:lang w:eastAsia="es-CO"/>
              </w:rPr>
              <w:t>En el evento que se registre un empate por parte de los oferentes, luego de realizada la evaluación de las propuestas, se tendrán en cuenta los criterios establecidos en el Decreto 1860 de diciembre 24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artículo 2.2.1.2.1.5.2. “Procedimiento para la contratación de mínima cuantía” Inciso 8. “En caso de empate, la Entidad Estatal aplicará los criterios de que trata el artículo 35 de la Ley 2069 de 2020, conforme a los medíos de acreditación del artículo 2.2.1.2.4.2.17 del presente Decreto o las normas que los modifiquen, adicionen o sustituyan”.</w:t>
            </w:r>
          </w:p>
          <w:p w14:paraId="5972D93D" w14:textId="77777777" w:rsidR="006F21E1" w:rsidRPr="00F3175F" w:rsidRDefault="006F21E1" w:rsidP="0009573A">
            <w:pPr>
              <w:adjustRightInd w:val="0"/>
              <w:spacing w:line="276" w:lineRule="auto"/>
              <w:rPr>
                <w:lang w:eastAsia="es-CO"/>
              </w:rPr>
            </w:pPr>
          </w:p>
          <w:p w14:paraId="20E961CE" w14:textId="77777777" w:rsidR="00901733" w:rsidRPr="00F3175F" w:rsidRDefault="00901733" w:rsidP="0009573A">
            <w:pPr>
              <w:adjustRightInd w:val="0"/>
              <w:spacing w:line="276" w:lineRule="auto"/>
              <w:rPr>
                <w:lang w:eastAsia="es-CO"/>
              </w:rPr>
            </w:pPr>
            <w:bookmarkStart w:id="1" w:name="_Hlk100652339"/>
            <w:r w:rsidRPr="00F3175F">
              <w:rPr>
                <w:lang w:eastAsia="es-CO"/>
              </w:rPr>
              <w:t>Con base al Decreto 1082 de 2015 Sector Administrativo de Planeación Nacional Numeral 8. En caso de empate, la Entidad Estatal aplicará los criterios de que trata el artículo </w:t>
            </w:r>
            <w:hyperlink r:id="rId9" w:anchor="35" w:history="1">
              <w:r w:rsidRPr="00F3175F">
                <w:rPr>
                  <w:lang w:eastAsia="es-CO"/>
                </w:rPr>
                <w:t>35 </w:t>
              </w:r>
            </w:hyperlink>
            <w:r w:rsidRPr="00F3175F">
              <w:rPr>
                <w:lang w:eastAsia="es-CO"/>
              </w:rPr>
              <w:t>de la Ley 2069 de 2020, conforme a los medíos de acreditación del artículo 2.2.1.2.4.2.17. del presente Decreto o las normas que los modifiquen, adicionen o sustituyan.</w:t>
            </w:r>
          </w:p>
          <w:p w14:paraId="3459E917" w14:textId="77777777" w:rsidR="00901733" w:rsidRPr="00F3175F" w:rsidRDefault="00901733" w:rsidP="0009573A">
            <w:pPr>
              <w:adjustRightInd w:val="0"/>
              <w:spacing w:line="276" w:lineRule="auto"/>
              <w:rPr>
                <w:lang w:eastAsia="es-CO"/>
              </w:rPr>
            </w:pPr>
          </w:p>
          <w:p w14:paraId="784FD53E" w14:textId="77777777" w:rsidR="00901733" w:rsidRPr="00F3175F" w:rsidRDefault="00901733" w:rsidP="0009573A">
            <w:pPr>
              <w:adjustRightInd w:val="0"/>
              <w:spacing w:line="276" w:lineRule="auto"/>
            </w:pPr>
            <w:bookmarkStart w:id="2" w:name="_Hlk100652356"/>
            <w:bookmarkEnd w:id="1"/>
            <w:r w:rsidRPr="00F3175F">
              <w:rPr>
                <w:bCs/>
              </w:rPr>
              <w:t>1.</w:t>
            </w:r>
            <w:r w:rsidRPr="00F3175F">
              <w:t xml:space="preserve"> Preferir la oferta de bienes o servicios nacionales frente a la oferta de bienes o servicios extranjeros. 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2.2.1.1.1.3.1., citado anteriormente. </w:t>
            </w:r>
          </w:p>
          <w:p w14:paraId="29B4AD13" w14:textId="77777777" w:rsidR="00901733" w:rsidRPr="00F3175F" w:rsidRDefault="00901733" w:rsidP="0009573A">
            <w:pPr>
              <w:adjustRightInd w:val="0"/>
              <w:spacing w:line="276" w:lineRule="auto"/>
            </w:pPr>
          </w:p>
          <w:p w14:paraId="13608DFE" w14:textId="77777777" w:rsidR="00901733" w:rsidRPr="00F3175F" w:rsidRDefault="00901733" w:rsidP="0009573A">
            <w:pPr>
              <w:adjustRightInd w:val="0"/>
              <w:spacing w:line="276" w:lineRule="auto"/>
            </w:pPr>
            <w:r w:rsidRPr="00F3175F">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7A3405D0" w14:textId="77777777" w:rsidR="00901733" w:rsidRPr="00F3175F" w:rsidRDefault="00901733" w:rsidP="0009573A">
            <w:pPr>
              <w:adjustRightInd w:val="0"/>
              <w:spacing w:line="276" w:lineRule="auto"/>
            </w:pPr>
          </w:p>
          <w:p w14:paraId="38CFF3C6" w14:textId="77777777" w:rsidR="00901733" w:rsidRPr="00F3175F" w:rsidRDefault="00901733" w:rsidP="0009573A">
            <w:pPr>
              <w:adjustRightInd w:val="0"/>
              <w:spacing w:line="276" w:lineRule="auto"/>
            </w:pPr>
            <w:r w:rsidRPr="00F3175F">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 </w:t>
            </w:r>
          </w:p>
          <w:p w14:paraId="1CC7CC79" w14:textId="77777777" w:rsidR="00901733" w:rsidRPr="00F3175F" w:rsidRDefault="00901733" w:rsidP="0009573A">
            <w:pPr>
              <w:adjustRightInd w:val="0"/>
              <w:spacing w:line="276" w:lineRule="auto"/>
            </w:pPr>
          </w:p>
          <w:p w14:paraId="37FBF3C2" w14:textId="77777777" w:rsidR="00901733" w:rsidRPr="00F3175F" w:rsidRDefault="00901733" w:rsidP="0009573A">
            <w:pPr>
              <w:adjustRightInd w:val="0"/>
              <w:spacing w:line="276" w:lineRule="auto"/>
            </w:pPr>
            <w:r w:rsidRPr="00F3175F">
              <w:rPr>
                <w:b/>
              </w:rPr>
              <w:t>2.</w:t>
            </w:r>
            <w:r w:rsidRPr="00F3175F">
              <w:t xml:space="preserve"> 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En la declaración que se presente para acreditar la calidad de mujer cabeza de familia deberá verificarse que la misma dé cuenta del cumplimiento de los requisitos establecidos en el artículo 2 de la Ley 82 de 1993, modificado por el artículo 1 de la Ley 1232 de 2008. </w:t>
            </w:r>
          </w:p>
          <w:p w14:paraId="57C31CFC" w14:textId="77777777" w:rsidR="00901733" w:rsidRPr="00F3175F" w:rsidRDefault="00901733" w:rsidP="0009573A">
            <w:pPr>
              <w:adjustRightInd w:val="0"/>
              <w:spacing w:line="276" w:lineRule="auto"/>
            </w:pPr>
          </w:p>
          <w:p w14:paraId="733BE2A2" w14:textId="77777777" w:rsidR="00901733" w:rsidRPr="00F3175F" w:rsidRDefault="00901733" w:rsidP="0009573A">
            <w:pPr>
              <w:adjustRightInd w:val="0"/>
              <w:spacing w:line="276" w:lineRule="auto"/>
            </w:pPr>
            <w:r w:rsidRPr="00F3175F">
              <w:t xml:space="preserve">Igualmente, se preferirá la propuesta de la mujer víctima de violencia intrafamiliar, la cual acreditará dicha condición de conformidad con el artículo 21 de la Ley 1257 de 2008, esto es, cuando se profiera una medida de protección expedida por la autoridad competente. En virtud del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B72610D" w14:textId="77777777" w:rsidR="00901733" w:rsidRPr="00F3175F" w:rsidRDefault="00901733" w:rsidP="0009573A">
            <w:pPr>
              <w:adjustRightInd w:val="0"/>
              <w:spacing w:line="276" w:lineRule="auto"/>
            </w:pPr>
          </w:p>
          <w:p w14:paraId="4E0227D5" w14:textId="77777777" w:rsidR="00901733" w:rsidRPr="00F3175F" w:rsidRDefault="00901733" w:rsidP="0009573A">
            <w:pPr>
              <w:adjustRightInd w:val="0"/>
              <w:spacing w:line="276" w:lineRule="auto"/>
              <w:rPr>
                <w:lang w:eastAsia="es-CO"/>
              </w:rPr>
            </w:pPr>
            <w:r w:rsidRPr="00F3175F">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43BEF6BD" w14:textId="77777777" w:rsidR="00901733" w:rsidRPr="00F3175F" w:rsidRDefault="00901733" w:rsidP="0009573A">
            <w:pPr>
              <w:adjustRightInd w:val="0"/>
              <w:spacing w:line="276" w:lineRule="auto"/>
            </w:pPr>
            <w:r w:rsidRPr="00F3175F">
              <w:t>Finalmente, en el caso de los proponentes plurales, se preferirá la oferta cuando cada uno de los integrantes acredite alguna de las condiciones señaladas en los incisos anteriores de este numeral.</w:t>
            </w:r>
          </w:p>
          <w:p w14:paraId="100C7AC4" w14:textId="77777777" w:rsidR="00901733" w:rsidRPr="00F3175F" w:rsidRDefault="00901733" w:rsidP="0009573A">
            <w:pPr>
              <w:adjustRightInd w:val="0"/>
              <w:spacing w:line="276" w:lineRule="auto"/>
              <w:rPr>
                <w:lang w:eastAsia="es-CO"/>
              </w:rPr>
            </w:pPr>
          </w:p>
          <w:p w14:paraId="49CE7D54" w14:textId="77777777" w:rsidR="00901733" w:rsidRPr="00F3175F" w:rsidRDefault="00901733" w:rsidP="0009573A">
            <w:pPr>
              <w:adjustRightInd w:val="0"/>
              <w:spacing w:line="276" w:lineRule="auto"/>
            </w:pPr>
            <w:r w:rsidRPr="00F3175F">
              <w:t>De acuerdo con el artículo 5 de la Ley 1581 de 2012, 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p w14:paraId="11AAEE56" w14:textId="77777777" w:rsidR="00901733" w:rsidRPr="00F3175F" w:rsidRDefault="00901733" w:rsidP="0009573A">
            <w:pPr>
              <w:adjustRightInd w:val="0"/>
              <w:spacing w:line="276" w:lineRule="auto"/>
              <w:rPr>
                <w:lang w:eastAsia="es-CO"/>
              </w:rPr>
            </w:pPr>
          </w:p>
          <w:p w14:paraId="65862584" w14:textId="77777777" w:rsidR="00901733" w:rsidRPr="00F3175F" w:rsidRDefault="00901733" w:rsidP="0009573A">
            <w:pPr>
              <w:adjustRightInd w:val="0"/>
              <w:spacing w:line="276" w:lineRule="auto"/>
            </w:pPr>
            <w:r w:rsidRPr="00F3175F">
              <w:rPr>
                <w:b/>
              </w:rPr>
              <w:t>3.</w:t>
            </w:r>
            <w:r w:rsidRPr="00F3175F">
              <w:t xml:space="preserve"> Preferir la propuesta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665A35B5" w14:textId="77777777" w:rsidR="00901733" w:rsidRPr="00F3175F" w:rsidRDefault="00901733" w:rsidP="0009573A">
            <w:pPr>
              <w:adjustRightInd w:val="0"/>
              <w:spacing w:line="276" w:lineRule="auto"/>
              <w:rPr>
                <w:lang w:eastAsia="es-CO"/>
              </w:rPr>
            </w:pPr>
          </w:p>
          <w:p w14:paraId="2DCB4B27" w14:textId="77777777" w:rsidR="00901733" w:rsidRPr="00F3175F" w:rsidRDefault="00901733" w:rsidP="0009573A">
            <w:pPr>
              <w:adjustRightInd w:val="0"/>
              <w:spacing w:line="276" w:lineRule="auto"/>
            </w:pPr>
            <w:r w:rsidRPr="00F3175F">
              <w:t>Si la oferta es presentada por un proponente plural, el integrante que acredite que el diez por ciento (10%) de su nómina está en condición de discapacidad, en los términos del presente numeral, debe tener una participación de por lo menos el veinticinco por ciento (25%) en la estructura plural y aportar como mínimo el veinticinco por ciento (25%) de la experiencia acreditada en la oferta.</w:t>
            </w:r>
          </w:p>
          <w:p w14:paraId="6B0EEE4F" w14:textId="77777777" w:rsidR="00901733" w:rsidRPr="00F3175F" w:rsidRDefault="00901733" w:rsidP="0009573A">
            <w:pPr>
              <w:adjustRightInd w:val="0"/>
              <w:spacing w:line="276" w:lineRule="auto"/>
              <w:rPr>
                <w:lang w:eastAsia="es-CO"/>
              </w:rPr>
            </w:pPr>
          </w:p>
          <w:p w14:paraId="36D9300E" w14:textId="77777777" w:rsidR="00901733" w:rsidRPr="00F3175F" w:rsidRDefault="00901733" w:rsidP="0009573A">
            <w:pPr>
              <w:adjustRightInd w:val="0"/>
              <w:spacing w:line="276" w:lineRule="auto"/>
            </w:pPr>
            <w:r w:rsidRPr="00F3175F">
              <w:t>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w:t>
            </w:r>
          </w:p>
          <w:p w14:paraId="45155D88" w14:textId="77777777" w:rsidR="00901733" w:rsidRPr="00F3175F" w:rsidRDefault="00901733" w:rsidP="0009573A">
            <w:pPr>
              <w:adjustRightInd w:val="0"/>
              <w:spacing w:line="276" w:lineRule="auto"/>
              <w:rPr>
                <w:lang w:eastAsia="es-CO"/>
              </w:rPr>
            </w:pPr>
          </w:p>
          <w:p w14:paraId="5FB1F914" w14:textId="77777777" w:rsidR="00901733" w:rsidRPr="00F3175F" w:rsidRDefault="00901733" w:rsidP="0009573A">
            <w:pPr>
              <w:adjustRightInd w:val="0"/>
              <w:spacing w:line="276" w:lineRule="auto"/>
            </w:pPr>
            <w:r w:rsidRPr="00F3175F">
              <w:rPr>
                <w:b/>
              </w:rPr>
              <w:t>4.</w:t>
            </w:r>
            <w:r w:rsidRPr="00F3175F">
              <w:t xml:space="preserve"> 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49AD69D4" w14:textId="77777777" w:rsidR="00901733" w:rsidRPr="00F3175F" w:rsidRDefault="00901733" w:rsidP="0009573A">
            <w:pPr>
              <w:adjustRightInd w:val="0"/>
              <w:spacing w:line="276" w:lineRule="auto"/>
              <w:rPr>
                <w:lang w:eastAsia="es-CO"/>
              </w:rPr>
            </w:pPr>
          </w:p>
          <w:p w14:paraId="1CC1C3A2" w14:textId="77777777" w:rsidR="00901733" w:rsidRPr="00F3175F" w:rsidRDefault="00901733" w:rsidP="0009573A">
            <w:pPr>
              <w:adjustRightInd w:val="0"/>
              <w:spacing w:line="276" w:lineRule="auto"/>
            </w:pPr>
            <w:r w:rsidRPr="00F3175F">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507ADA9E" w14:textId="77777777" w:rsidR="00901733" w:rsidRPr="00F3175F" w:rsidRDefault="00901733" w:rsidP="0009573A">
            <w:pPr>
              <w:adjustRightInd w:val="0"/>
              <w:spacing w:line="276" w:lineRule="auto"/>
              <w:rPr>
                <w:lang w:eastAsia="es-CO"/>
              </w:rPr>
            </w:pPr>
          </w:p>
          <w:p w14:paraId="1421C527" w14:textId="77777777" w:rsidR="00901733" w:rsidRPr="00F3175F" w:rsidRDefault="00901733" w:rsidP="0009573A">
            <w:pPr>
              <w:adjustRightInd w:val="0"/>
              <w:spacing w:line="276" w:lineRule="auto"/>
            </w:pPr>
            <w:r w:rsidRPr="00F3175F">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6E953644" w14:textId="77777777" w:rsidR="00901733" w:rsidRPr="00F3175F" w:rsidRDefault="00901733" w:rsidP="0009573A">
            <w:pPr>
              <w:adjustRightInd w:val="0"/>
              <w:spacing w:line="276" w:lineRule="auto"/>
              <w:rPr>
                <w:lang w:eastAsia="es-CO"/>
              </w:rPr>
            </w:pPr>
          </w:p>
          <w:p w14:paraId="6D4FCB62" w14:textId="77777777" w:rsidR="00901733" w:rsidRPr="00F3175F" w:rsidRDefault="00901733" w:rsidP="0009573A">
            <w:pPr>
              <w:adjustRightInd w:val="0"/>
              <w:spacing w:line="276" w:lineRule="auto"/>
            </w:pPr>
            <w:r w:rsidRPr="00F3175F">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293A5208" w14:textId="77777777" w:rsidR="00901733" w:rsidRPr="00F3175F" w:rsidRDefault="00901733" w:rsidP="0009573A">
            <w:pPr>
              <w:adjustRightInd w:val="0"/>
              <w:spacing w:line="276" w:lineRule="auto"/>
              <w:rPr>
                <w:lang w:eastAsia="es-CO"/>
              </w:rPr>
            </w:pPr>
          </w:p>
          <w:p w14:paraId="3D69D83F" w14:textId="77777777" w:rsidR="00901733" w:rsidRPr="00F3175F" w:rsidRDefault="00901733" w:rsidP="0009573A">
            <w:pPr>
              <w:adjustRightInd w:val="0"/>
              <w:spacing w:line="276" w:lineRule="auto"/>
            </w:pPr>
            <w:r w:rsidRPr="00F3175F">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2099AC79" w14:textId="77777777" w:rsidR="00901733" w:rsidRPr="00F3175F" w:rsidRDefault="00901733" w:rsidP="0009573A">
            <w:pPr>
              <w:adjustRightInd w:val="0"/>
              <w:spacing w:line="276" w:lineRule="auto"/>
              <w:rPr>
                <w:lang w:eastAsia="es-CO"/>
              </w:rPr>
            </w:pPr>
          </w:p>
          <w:p w14:paraId="427A71A7" w14:textId="77777777" w:rsidR="00901733" w:rsidRPr="00F3175F" w:rsidRDefault="00901733" w:rsidP="0009573A">
            <w:pPr>
              <w:adjustRightInd w:val="0"/>
              <w:spacing w:line="276" w:lineRule="auto"/>
            </w:pPr>
            <w:r w:rsidRPr="00F3175F">
              <w:rPr>
                <w:b/>
              </w:rPr>
              <w:t>5.</w:t>
            </w:r>
            <w:r w:rsidRPr="00F3175F">
              <w:t xml:space="preserve"> Preferir la propuesta presentada por el oferente que acredite que por lo menos el diez por ciento (10%) de su nómina pertenece a población indígena, negra, afrocolombiana, raizal, palanquera, </w:t>
            </w:r>
            <w:proofErr w:type="spellStart"/>
            <w:r w:rsidRPr="00F3175F">
              <w:t>Rrom</w:t>
            </w:r>
            <w:proofErr w:type="spellEnd"/>
            <w:r w:rsidRPr="00F3175F">
              <w:t xml:space="preserve">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F3175F">
              <w:t>Rrom</w:t>
            </w:r>
            <w:proofErr w:type="spellEnd"/>
            <w:r w:rsidRPr="00F3175F">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E66E962" w14:textId="77777777" w:rsidR="00901733" w:rsidRPr="00F3175F" w:rsidRDefault="00901733" w:rsidP="0009573A">
            <w:pPr>
              <w:adjustRightInd w:val="0"/>
              <w:spacing w:line="276" w:lineRule="auto"/>
              <w:rPr>
                <w:lang w:eastAsia="es-CO"/>
              </w:rPr>
            </w:pPr>
          </w:p>
          <w:p w14:paraId="7D144D02" w14:textId="77777777" w:rsidR="00901733" w:rsidRPr="00F3175F" w:rsidRDefault="00901733" w:rsidP="0009573A">
            <w:pPr>
              <w:adjustRightInd w:val="0"/>
              <w:spacing w:line="276" w:lineRule="auto"/>
            </w:pPr>
            <w:r w:rsidRPr="00F3175F">
              <w:t>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0EDB4209" w14:textId="77777777" w:rsidR="00901733" w:rsidRPr="00F3175F" w:rsidRDefault="00901733" w:rsidP="0009573A">
            <w:pPr>
              <w:adjustRightInd w:val="0"/>
              <w:spacing w:line="276" w:lineRule="auto"/>
              <w:rPr>
                <w:lang w:eastAsia="es-CO"/>
              </w:rPr>
            </w:pPr>
          </w:p>
          <w:p w14:paraId="0C8113F0" w14:textId="77777777" w:rsidR="00901733" w:rsidRPr="00F3175F" w:rsidRDefault="00901733" w:rsidP="0009573A">
            <w:pPr>
              <w:adjustRightInd w:val="0"/>
              <w:spacing w:line="276" w:lineRule="auto"/>
            </w:pPr>
            <w:r w:rsidRPr="00F3175F">
              <w:t xml:space="preserve">Además, deberá aportar la copia de la certificación expedida por el Ministerio del Interior, en la cual acredite que el trabajador pertenece a la población indígena, negra, afrocolombiana, raizal, palenquera, </w:t>
            </w:r>
            <w:proofErr w:type="spellStart"/>
            <w:r w:rsidRPr="00F3175F">
              <w:t>Rrom</w:t>
            </w:r>
            <w:proofErr w:type="spellEnd"/>
            <w:r w:rsidRPr="00F3175F">
              <w:t xml:space="preserve"> o gitana, en los términos del Decreto Ley 2893 de 2011, o la norma que lo modifique, sustituya o complemente.</w:t>
            </w:r>
          </w:p>
          <w:p w14:paraId="4EE6884C" w14:textId="77777777" w:rsidR="00901733" w:rsidRPr="00F3175F" w:rsidRDefault="00901733" w:rsidP="0009573A">
            <w:pPr>
              <w:adjustRightInd w:val="0"/>
              <w:spacing w:line="276" w:lineRule="auto"/>
              <w:rPr>
                <w:lang w:eastAsia="es-CO"/>
              </w:rPr>
            </w:pPr>
          </w:p>
          <w:p w14:paraId="7D07A898" w14:textId="77777777" w:rsidR="00901733" w:rsidRPr="00F3175F" w:rsidRDefault="00901733" w:rsidP="0009573A">
            <w:pPr>
              <w:adjustRightInd w:val="0"/>
              <w:spacing w:line="276" w:lineRule="auto"/>
            </w:pPr>
            <w:r w:rsidRPr="00F3175F">
              <w:t xml:space="preserve">En el caso de los proponentes plurales, su representante legal presentará un certificado, mediante el cual acredita que por lo menos diez por ciento (10%) del total de la nómina de sus integrantes pertenece a población indígena, negra, afrocolombiana, raizal, palanquera, </w:t>
            </w:r>
            <w:proofErr w:type="spellStart"/>
            <w:r w:rsidRPr="00F3175F">
              <w:t>Rrom</w:t>
            </w:r>
            <w:proofErr w:type="spellEnd"/>
            <w:r w:rsidRPr="00F3175F">
              <w:t xml:space="preserve"> o gitana.</w:t>
            </w:r>
          </w:p>
          <w:p w14:paraId="29DBB905" w14:textId="77777777" w:rsidR="00901733" w:rsidRPr="00F3175F" w:rsidRDefault="00901733" w:rsidP="0009573A">
            <w:pPr>
              <w:adjustRightInd w:val="0"/>
              <w:spacing w:line="276" w:lineRule="auto"/>
              <w:rPr>
                <w:lang w:eastAsia="es-CO"/>
              </w:rPr>
            </w:pPr>
          </w:p>
          <w:p w14:paraId="6D55BA92" w14:textId="77777777" w:rsidR="00901733" w:rsidRPr="00F3175F" w:rsidRDefault="00901733" w:rsidP="0009573A">
            <w:pPr>
              <w:adjustRightInd w:val="0"/>
              <w:spacing w:line="276" w:lineRule="auto"/>
            </w:pPr>
            <w:r w:rsidRPr="00F3175F">
              <w:t xml:space="preserve">Este porcentaje se 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F3175F">
              <w:t>Rrom</w:t>
            </w:r>
            <w:proofErr w:type="spellEnd"/>
            <w:r w:rsidRPr="00F3175F">
              <w:t xml:space="preserve"> o gitana en los términos del Decreto Ley 2893 de 2011, o la norma que lo modifique, sustituya o complemente. </w:t>
            </w:r>
          </w:p>
          <w:p w14:paraId="0CE3775E" w14:textId="77777777" w:rsidR="00901733" w:rsidRPr="00F3175F" w:rsidRDefault="00901733" w:rsidP="0009573A">
            <w:pPr>
              <w:adjustRightInd w:val="0"/>
              <w:spacing w:line="276" w:lineRule="auto"/>
            </w:pPr>
          </w:p>
          <w:p w14:paraId="0D66FC3C" w14:textId="77777777" w:rsidR="00901733" w:rsidRPr="00F3175F" w:rsidRDefault="00901733" w:rsidP="0009573A">
            <w:pPr>
              <w:adjustRightInd w:val="0"/>
              <w:spacing w:line="276" w:lineRule="auto"/>
            </w:pPr>
            <w:r w:rsidRPr="00F3175F">
              <w:t xml:space="preserve">Debido a que para el otorgamiento de este criterio de desempate se entregan certificados que contienen datos sensibles, de acuerdo con el artículo 5 de la Ley 1581 de 2012, se requiere que el titular de la información de estos, como es el caso de las personas que pertenece a la población indígena, negra, afrocolombiana, raizal, palenquera, </w:t>
            </w:r>
            <w:proofErr w:type="spellStart"/>
            <w:r w:rsidRPr="00F3175F">
              <w:t>Rrom</w:t>
            </w:r>
            <w:proofErr w:type="spellEnd"/>
            <w:r w:rsidRPr="00F3175F">
              <w:t xml:space="preserve"> o gitana autoricen de manera previa y expresa el tratamiento de la información, en los términos del literal a) del artículo 6 de la Ley 1581 de 2012, como requisito para el otorgamiento del criterio de desempate. </w:t>
            </w:r>
          </w:p>
          <w:p w14:paraId="42E74E48" w14:textId="77777777" w:rsidR="00901733" w:rsidRPr="00F3175F" w:rsidRDefault="00901733" w:rsidP="0009573A">
            <w:pPr>
              <w:adjustRightInd w:val="0"/>
              <w:spacing w:line="276" w:lineRule="auto"/>
            </w:pPr>
          </w:p>
          <w:p w14:paraId="3EB2FABF" w14:textId="77777777" w:rsidR="00901733" w:rsidRPr="00F3175F" w:rsidRDefault="00901733" w:rsidP="0009573A">
            <w:pPr>
              <w:adjustRightInd w:val="0"/>
              <w:spacing w:line="276" w:lineRule="auto"/>
            </w:pPr>
            <w:r w:rsidRPr="00F3175F">
              <w:rPr>
                <w:b/>
              </w:rPr>
              <w:t>6.</w:t>
            </w:r>
            <w:r w:rsidRPr="00F3175F">
              <w:t xml:space="preserve"> Preferir la propuesta de personas naturales en proceso de reintegración o reincorporación, para lo cual presentará copia de alguno de los siguientes documentos: i) la certificación en las desmovilizaciones colectivas que expida la Oficina de Alto Comisionado para la Paz, </w:t>
            </w:r>
            <w:proofErr w:type="spellStart"/>
            <w:r w:rsidRPr="00F3175F">
              <w:t>ii</w:t>
            </w:r>
            <w:proofErr w:type="spellEnd"/>
            <w:r w:rsidRPr="00F3175F">
              <w:t xml:space="preserve">) el certificado que emita el Comité Operativo para la Dejación de las Armas respecto de las personas desmovilizadas en forma individual, </w:t>
            </w:r>
            <w:proofErr w:type="spellStart"/>
            <w:r w:rsidRPr="00F3175F">
              <w:t>iii</w:t>
            </w:r>
            <w:proofErr w:type="spellEnd"/>
            <w:r w:rsidRPr="00F3175F">
              <w:t xml:space="preserve">) el certificado que emita la Agencia para la Reincorporación y la Normalización que acredite que la persona se encuentra en proceso de reincorporación o reintegración o </w:t>
            </w:r>
            <w:proofErr w:type="spellStart"/>
            <w:r w:rsidRPr="00F3175F">
              <w:t>iv</w:t>
            </w:r>
            <w:proofErr w:type="spellEnd"/>
            <w:r w:rsidRPr="00F3175F">
              <w:t xml:space="preserve">) cualquier otro certificado que para el efecto determine la Ley. Además, se entregará copia del documento de identificación de la persona en proceso de reintegración o reincorporación. </w:t>
            </w:r>
          </w:p>
          <w:p w14:paraId="734A3C03" w14:textId="77777777" w:rsidR="00901733" w:rsidRPr="00F3175F" w:rsidRDefault="00901733" w:rsidP="0009573A">
            <w:pPr>
              <w:adjustRightInd w:val="0"/>
              <w:spacing w:line="276" w:lineRule="auto"/>
            </w:pPr>
          </w:p>
          <w:p w14:paraId="01ED3C00" w14:textId="77777777" w:rsidR="00901733" w:rsidRPr="00F3175F" w:rsidRDefault="00901733" w:rsidP="0009573A">
            <w:pPr>
              <w:adjustRightInd w:val="0"/>
              <w:spacing w:line="276" w:lineRule="auto"/>
            </w:pPr>
            <w:r w:rsidRPr="00F3175F">
              <w:t xml:space="preserve">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052377B0" w14:textId="77777777" w:rsidR="00901733" w:rsidRPr="00F3175F" w:rsidRDefault="00901733" w:rsidP="0009573A">
            <w:pPr>
              <w:adjustRightInd w:val="0"/>
              <w:spacing w:line="276" w:lineRule="auto"/>
            </w:pPr>
          </w:p>
          <w:p w14:paraId="3CB34A72" w14:textId="77777777" w:rsidR="00901733" w:rsidRPr="00F3175F" w:rsidRDefault="00901733" w:rsidP="0009573A">
            <w:pPr>
              <w:adjustRightInd w:val="0"/>
              <w:spacing w:line="276" w:lineRule="auto"/>
            </w:pPr>
            <w:r w:rsidRPr="00F3175F">
              <w:t xml:space="preserve">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 </w:t>
            </w:r>
          </w:p>
          <w:p w14:paraId="453BC807" w14:textId="77777777" w:rsidR="00901733" w:rsidRPr="00F3175F" w:rsidRDefault="00901733" w:rsidP="0009573A">
            <w:pPr>
              <w:adjustRightInd w:val="0"/>
              <w:spacing w:line="276" w:lineRule="auto"/>
            </w:pPr>
          </w:p>
          <w:p w14:paraId="2175902F" w14:textId="77777777" w:rsidR="00901733" w:rsidRPr="00F3175F" w:rsidRDefault="00901733" w:rsidP="0009573A">
            <w:pPr>
              <w:adjustRightInd w:val="0"/>
              <w:spacing w:line="276" w:lineRule="auto"/>
            </w:pPr>
            <w:r w:rsidRPr="00F3175F">
              <w:t xml:space="preserve">Debido a que para el otorgamiento de este criterio de desempate se entregan certificados que contienen datos sensibles, de acuerdo con el artículo 5 de la Ley 1581 de 2012, se requiere que el titular de la información de estos,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 </w:t>
            </w:r>
          </w:p>
          <w:p w14:paraId="3629142C" w14:textId="77777777" w:rsidR="00901733" w:rsidRPr="00F3175F" w:rsidRDefault="00901733" w:rsidP="0009573A">
            <w:pPr>
              <w:adjustRightInd w:val="0"/>
              <w:spacing w:line="276" w:lineRule="auto"/>
            </w:pPr>
          </w:p>
          <w:p w14:paraId="60F79F32" w14:textId="77777777" w:rsidR="00901733" w:rsidRPr="00F3175F" w:rsidRDefault="00901733" w:rsidP="0009573A">
            <w:pPr>
              <w:adjustRightInd w:val="0"/>
              <w:spacing w:line="276" w:lineRule="auto"/>
            </w:pPr>
            <w:r w:rsidRPr="00F3175F">
              <w:rPr>
                <w:b/>
              </w:rPr>
              <w:t>7.</w:t>
            </w:r>
            <w:r w:rsidRPr="00F3175F">
              <w:t xml:space="preserve"> Preferir la oferta presentada por un proponente plural siempre que se cumplan las condiciones de los siguientes numerales: </w:t>
            </w:r>
          </w:p>
          <w:p w14:paraId="16A31862" w14:textId="77777777" w:rsidR="00901733" w:rsidRPr="00F3175F" w:rsidRDefault="00901733" w:rsidP="0009573A">
            <w:pPr>
              <w:adjustRightInd w:val="0"/>
              <w:spacing w:line="276" w:lineRule="auto"/>
            </w:pPr>
          </w:p>
          <w:p w14:paraId="09EB2B91" w14:textId="77777777" w:rsidR="00901733" w:rsidRPr="00F3175F" w:rsidRDefault="00901733" w:rsidP="0009573A">
            <w:pPr>
              <w:adjustRightInd w:val="0"/>
              <w:spacing w:line="276" w:lineRule="auto"/>
            </w:pPr>
            <w:r w:rsidRPr="00F3175F">
              <w:rPr>
                <w:b/>
              </w:rPr>
              <w:t>7.1.</w:t>
            </w:r>
            <w:r w:rsidRPr="00F3175F">
              <w:t xml:space="preserve"> Esté conformado por al menos una madre cabeza de familia y/o una persona en proceso de reincorporación o reintegración, para lo cual se acreditarán estas condiciones de acuerdo con lo previsto en el inciso 1 del numeral 2 y/o el inciso 1 del numeral 6 del presente artículo;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w:t>
            </w:r>
          </w:p>
          <w:p w14:paraId="1DF3037D" w14:textId="77777777" w:rsidR="00901733" w:rsidRPr="00F3175F" w:rsidRDefault="00901733" w:rsidP="0009573A">
            <w:pPr>
              <w:adjustRightInd w:val="0"/>
              <w:spacing w:line="276" w:lineRule="auto"/>
            </w:pPr>
          </w:p>
          <w:p w14:paraId="0ED99387" w14:textId="77777777" w:rsidR="00901733" w:rsidRPr="00F3175F" w:rsidRDefault="00901733" w:rsidP="0009573A">
            <w:pPr>
              <w:adjustRightInd w:val="0"/>
              <w:spacing w:line="276" w:lineRule="auto"/>
            </w:pPr>
            <w:r w:rsidRPr="00F3175F">
              <w:rPr>
                <w:b/>
              </w:rPr>
              <w:t>7.2</w:t>
            </w:r>
            <w:r w:rsidRPr="00F3175F">
              <w:t xml:space="preserve">. El integrante del proponente plural de que trata el anterior numeral debe aportar mínimo el veinticinco por ciento (25%) de la experiencia acreditada en la oferta. </w:t>
            </w:r>
          </w:p>
          <w:p w14:paraId="4BFD4F99" w14:textId="77777777" w:rsidR="00901733" w:rsidRPr="00F3175F" w:rsidRDefault="00901733" w:rsidP="0009573A">
            <w:pPr>
              <w:adjustRightInd w:val="0"/>
              <w:spacing w:line="276" w:lineRule="auto"/>
            </w:pPr>
          </w:p>
          <w:p w14:paraId="4FE38B34" w14:textId="77777777" w:rsidR="00901733" w:rsidRPr="00F3175F" w:rsidRDefault="00901733" w:rsidP="0009573A">
            <w:pPr>
              <w:adjustRightInd w:val="0"/>
              <w:spacing w:line="276" w:lineRule="auto"/>
            </w:pPr>
            <w:r w:rsidRPr="00F3175F">
              <w:rPr>
                <w:b/>
              </w:rPr>
              <w:t>7.3</w:t>
            </w:r>
            <w:r w:rsidRPr="00F3175F">
              <w:t xml:space="preserve">. En relación con el integrante del numeral 7.1.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7.1. lo manifestará en un certificado suscrito por la persona natural o el representante legal de la persona jurídica. </w:t>
            </w:r>
          </w:p>
          <w:p w14:paraId="676035EF" w14:textId="77777777" w:rsidR="00901733" w:rsidRPr="00F3175F" w:rsidRDefault="00901733" w:rsidP="0009573A">
            <w:pPr>
              <w:adjustRightInd w:val="0"/>
              <w:spacing w:line="276" w:lineRule="auto"/>
            </w:pPr>
          </w:p>
          <w:p w14:paraId="71020F2D" w14:textId="77777777" w:rsidR="00901733" w:rsidRPr="00F3175F" w:rsidRDefault="00901733" w:rsidP="0009573A">
            <w:pPr>
              <w:adjustRightInd w:val="0"/>
              <w:spacing w:line="276" w:lineRule="auto"/>
            </w:pPr>
            <w:r w:rsidRPr="00F3175F">
              <w:t xml:space="preserve">Debido a que para el otorgamiento de este criterio de desempate se entregan certificados que contienen datos sensibles, de acuerdo el artículo 5 de la Ley 1581 de 2012, se requiere que el titular de la información de estos,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 </w:t>
            </w:r>
          </w:p>
          <w:p w14:paraId="770D2D20" w14:textId="77777777" w:rsidR="00901733" w:rsidRPr="00F3175F" w:rsidRDefault="00901733" w:rsidP="0009573A">
            <w:pPr>
              <w:adjustRightInd w:val="0"/>
              <w:spacing w:line="276" w:lineRule="auto"/>
            </w:pPr>
          </w:p>
          <w:p w14:paraId="4F892786" w14:textId="77777777" w:rsidR="00901733" w:rsidRPr="00F3175F" w:rsidRDefault="00901733" w:rsidP="0009573A">
            <w:pPr>
              <w:adjustRightInd w:val="0"/>
              <w:spacing w:line="276" w:lineRule="auto"/>
            </w:pPr>
            <w:r w:rsidRPr="00F3175F">
              <w:rPr>
                <w:b/>
              </w:rPr>
              <w:t>8</w:t>
            </w:r>
            <w:r w:rsidRPr="00F3175F">
              <w:t>. Preferir la oferta presentada por una Mipyme, lo cual se verificará en los términos del artículo 2.2.1.2.4.2.4 del presente Decreto, en concordancia con el parágrafo del artículo 2.2.1.13.2.4 del Decreto 1074 de 2015.</w:t>
            </w:r>
          </w:p>
          <w:p w14:paraId="5BBE261B" w14:textId="77777777" w:rsidR="00901733" w:rsidRPr="00F3175F" w:rsidRDefault="00901733" w:rsidP="0009573A">
            <w:pPr>
              <w:adjustRightInd w:val="0"/>
              <w:spacing w:line="276" w:lineRule="auto"/>
            </w:pPr>
          </w:p>
          <w:p w14:paraId="28C8BF43" w14:textId="77777777" w:rsidR="00901733" w:rsidRPr="00F3175F" w:rsidRDefault="00901733" w:rsidP="0009573A">
            <w:pPr>
              <w:adjustRightInd w:val="0"/>
              <w:spacing w:line="276" w:lineRule="auto"/>
              <w:rPr>
                <w:lang w:eastAsia="es-CO"/>
              </w:rPr>
            </w:pPr>
            <w:r w:rsidRPr="00F3175F">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las cooperativas o asociaciones mutuales que cumplan con los criterios de clasificación empresarial definidos por el Decreto</w:t>
            </w:r>
            <w:r w:rsidRPr="00F3175F">
              <w:rPr>
                <w:lang w:eastAsia="es-CO"/>
              </w:rPr>
              <w:t xml:space="preserve"> </w:t>
            </w:r>
            <w:r w:rsidRPr="00F3175F">
              <w:t xml:space="preserve">1074 de 2015, que sean micro, pequeñas o medianas. </w:t>
            </w:r>
          </w:p>
          <w:p w14:paraId="385E44EF" w14:textId="77777777" w:rsidR="00901733" w:rsidRPr="00F3175F" w:rsidRDefault="00901733" w:rsidP="0009573A">
            <w:pPr>
              <w:adjustRightInd w:val="0"/>
              <w:spacing w:line="276" w:lineRule="auto"/>
            </w:pPr>
          </w:p>
          <w:p w14:paraId="13874544" w14:textId="77777777" w:rsidR="00901733" w:rsidRPr="00F3175F" w:rsidRDefault="00901733" w:rsidP="0009573A">
            <w:pPr>
              <w:adjustRightInd w:val="0"/>
              <w:spacing w:line="276" w:lineRule="auto"/>
            </w:pPr>
            <w:r w:rsidRPr="00F3175F">
              <w:t xml:space="preserve">Tratándose de proponentes plurales, se preferirá la oferta cuando cada uno de los integrantes acredite alguna de las condiciones señaladas en los incisos anteriores de este 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4778FD45" w14:textId="77777777" w:rsidR="00901733" w:rsidRPr="00F3175F" w:rsidRDefault="00901733" w:rsidP="0009573A">
            <w:pPr>
              <w:adjustRightInd w:val="0"/>
              <w:spacing w:line="276" w:lineRule="auto"/>
            </w:pPr>
          </w:p>
          <w:p w14:paraId="0799296B" w14:textId="77777777" w:rsidR="00901733" w:rsidRPr="00F3175F" w:rsidRDefault="00901733" w:rsidP="0009573A">
            <w:pPr>
              <w:adjustRightInd w:val="0"/>
              <w:spacing w:line="276" w:lineRule="auto"/>
            </w:pPr>
            <w:r w:rsidRPr="00F3175F">
              <w:rPr>
                <w:b/>
              </w:rPr>
              <w:t>9</w:t>
            </w:r>
            <w:r w:rsidRPr="00F3175F">
              <w:t xml:space="preserve">. Preferir la oferta presentada por el proponente plural constituido en su totalidad por micro y/o pequeñas empresas, cooperativas o asociaciones mutuales. </w:t>
            </w:r>
          </w:p>
          <w:p w14:paraId="19D6B02F" w14:textId="77777777" w:rsidR="00901733" w:rsidRPr="00F3175F" w:rsidRDefault="00901733" w:rsidP="0009573A">
            <w:pPr>
              <w:adjustRightInd w:val="0"/>
              <w:spacing w:line="276" w:lineRule="auto"/>
            </w:pPr>
          </w:p>
          <w:p w14:paraId="5C31CB65" w14:textId="77777777" w:rsidR="00901733" w:rsidRPr="00F3175F" w:rsidRDefault="00901733" w:rsidP="0009573A">
            <w:pPr>
              <w:adjustRightInd w:val="0"/>
              <w:spacing w:line="276" w:lineRule="auto"/>
            </w:pPr>
            <w:r w:rsidRPr="00F3175F">
              <w:t xml:space="preserve">La condición de micro o pequeña empresa se verificará en los términos del artículo 2.2.1.2.4.2.4 del presente Decreto, en concordancia con el parágrafo del artículo 2.2.1.13.2.4 del Decreto 1074 de 2015. </w:t>
            </w:r>
          </w:p>
          <w:p w14:paraId="7D54D71A" w14:textId="77777777" w:rsidR="00901733" w:rsidRPr="00F3175F" w:rsidRDefault="00901733" w:rsidP="0009573A">
            <w:pPr>
              <w:adjustRightInd w:val="0"/>
              <w:spacing w:line="276" w:lineRule="auto"/>
            </w:pPr>
          </w:p>
          <w:p w14:paraId="3ACCF27D" w14:textId="77777777" w:rsidR="00901733" w:rsidRPr="00F3175F" w:rsidRDefault="00901733" w:rsidP="0009573A">
            <w:pPr>
              <w:adjustRightInd w:val="0"/>
              <w:spacing w:line="276" w:lineRule="auto"/>
            </w:pPr>
            <w:r w:rsidRPr="00F3175F">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 </w:t>
            </w:r>
          </w:p>
          <w:p w14:paraId="637F6A91" w14:textId="77777777" w:rsidR="00901733" w:rsidRPr="00F3175F" w:rsidRDefault="00901733" w:rsidP="0009573A">
            <w:pPr>
              <w:adjustRightInd w:val="0"/>
              <w:spacing w:line="276" w:lineRule="auto"/>
            </w:pPr>
          </w:p>
          <w:p w14:paraId="2A282F9E" w14:textId="77777777" w:rsidR="00901733" w:rsidRPr="00F3175F" w:rsidRDefault="00901733" w:rsidP="0009573A">
            <w:pPr>
              <w:adjustRightInd w:val="0"/>
              <w:spacing w:line="276" w:lineRule="auto"/>
            </w:pPr>
            <w:r w:rsidRPr="00F3175F">
              <w:rPr>
                <w:b/>
              </w:rPr>
              <w:t>10.</w:t>
            </w:r>
            <w:r w:rsidRPr="00F3175F">
              <w:t xml:space="preserve"> 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 </w:t>
            </w:r>
          </w:p>
          <w:p w14:paraId="62B78C4D" w14:textId="77777777" w:rsidR="00901733" w:rsidRPr="00F3175F" w:rsidRDefault="00901733" w:rsidP="0009573A">
            <w:pPr>
              <w:adjustRightInd w:val="0"/>
              <w:spacing w:line="276" w:lineRule="auto"/>
            </w:pPr>
          </w:p>
          <w:p w14:paraId="368E3FE3" w14:textId="77777777" w:rsidR="00901733" w:rsidRPr="00F3175F" w:rsidRDefault="00901733" w:rsidP="0009573A">
            <w:pPr>
              <w:adjustRightInd w:val="0"/>
              <w:spacing w:line="276" w:lineRule="auto"/>
            </w:pPr>
            <w:r w:rsidRPr="00F3175F">
              <w:t xml:space="preserve">Igualmente, cuando la oferta es presentada por un proponente plural se preferirá a este siempre que: </w:t>
            </w:r>
          </w:p>
          <w:p w14:paraId="0A35C01C" w14:textId="77777777" w:rsidR="00901733" w:rsidRPr="00F3175F" w:rsidRDefault="00901733" w:rsidP="0009573A">
            <w:pPr>
              <w:adjustRightInd w:val="0"/>
              <w:spacing w:line="276" w:lineRule="auto"/>
            </w:pPr>
          </w:p>
          <w:p w14:paraId="4B17A114" w14:textId="77777777" w:rsidR="00901733" w:rsidRPr="00F3175F" w:rsidRDefault="00901733" w:rsidP="0009573A">
            <w:pPr>
              <w:adjustRightInd w:val="0"/>
              <w:spacing w:line="276" w:lineRule="auto"/>
            </w:pPr>
            <w:r w:rsidRPr="00F3175F">
              <w:rPr>
                <w:b/>
              </w:rPr>
              <w:t>10.1.</w:t>
            </w:r>
            <w:r w:rsidRPr="00F3175F">
              <w:t xml:space="preserve">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artículo; </w:t>
            </w:r>
          </w:p>
          <w:p w14:paraId="648B4ADD" w14:textId="77777777" w:rsidR="00901733" w:rsidRPr="00F3175F" w:rsidRDefault="00901733" w:rsidP="0009573A">
            <w:pPr>
              <w:adjustRightInd w:val="0"/>
              <w:spacing w:line="276" w:lineRule="auto"/>
            </w:pPr>
          </w:p>
          <w:p w14:paraId="4EC3EEE1" w14:textId="77777777" w:rsidR="00901733" w:rsidRPr="00F3175F" w:rsidRDefault="00901733" w:rsidP="0009573A">
            <w:pPr>
              <w:adjustRightInd w:val="0"/>
              <w:spacing w:line="276" w:lineRule="auto"/>
            </w:pPr>
            <w:r w:rsidRPr="00F3175F">
              <w:rPr>
                <w:b/>
              </w:rPr>
              <w:t>10.2.</w:t>
            </w:r>
            <w:r w:rsidRPr="00F3175F">
              <w:t xml:space="preserve"> La Mipyme, cooperativa o asociación mutual aporte mínimo el veinticinco por ciento (25 %) de la experiencia acreditada en la oferta; y </w:t>
            </w:r>
          </w:p>
          <w:p w14:paraId="4DB00B79" w14:textId="77777777" w:rsidR="00901733" w:rsidRPr="00F3175F" w:rsidRDefault="00901733" w:rsidP="0009573A">
            <w:pPr>
              <w:adjustRightInd w:val="0"/>
              <w:spacing w:line="276" w:lineRule="auto"/>
            </w:pPr>
          </w:p>
          <w:p w14:paraId="75B503B6" w14:textId="77777777" w:rsidR="00901733" w:rsidRPr="00F3175F" w:rsidRDefault="00901733" w:rsidP="0009573A">
            <w:pPr>
              <w:adjustRightInd w:val="0"/>
              <w:spacing w:line="276" w:lineRule="auto"/>
            </w:pPr>
            <w:r w:rsidRPr="00F3175F">
              <w:rPr>
                <w:b/>
              </w:rPr>
              <w:t>10.3.</w:t>
            </w:r>
            <w:r w:rsidRPr="00F3175F">
              <w:t xml:space="preserve">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3C5C4664" w14:textId="77777777" w:rsidR="00901733" w:rsidRPr="00F3175F" w:rsidRDefault="00901733" w:rsidP="0009573A">
            <w:pPr>
              <w:adjustRightInd w:val="0"/>
              <w:spacing w:line="276" w:lineRule="auto"/>
            </w:pPr>
          </w:p>
          <w:p w14:paraId="3B054C1C" w14:textId="77777777" w:rsidR="00901733" w:rsidRPr="00F3175F" w:rsidRDefault="00901733" w:rsidP="0009573A">
            <w:pPr>
              <w:adjustRightInd w:val="0"/>
              <w:spacing w:line="276" w:lineRule="auto"/>
            </w:pPr>
            <w:r w:rsidRPr="00F3175F">
              <w:t xml:space="preserve">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545A995" w14:textId="77777777" w:rsidR="00901733" w:rsidRPr="00F3175F" w:rsidRDefault="00901733" w:rsidP="0009573A">
            <w:pPr>
              <w:adjustRightInd w:val="0"/>
              <w:spacing w:line="276" w:lineRule="auto"/>
            </w:pPr>
          </w:p>
          <w:p w14:paraId="6C87AA0B" w14:textId="77777777" w:rsidR="00901733" w:rsidRPr="00F3175F" w:rsidRDefault="00901733" w:rsidP="0009573A">
            <w:pPr>
              <w:adjustRightInd w:val="0"/>
              <w:spacing w:line="276" w:lineRule="auto"/>
            </w:pPr>
            <w:r w:rsidRPr="00F3175F">
              <w:rPr>
                <w:b/>
              </w:rPr>
              <w:t>11.</w:t>
            </w:r>
            <w:r w:rsidRPr="00F3175F">
              <w:t xml:space="preserve"> Preferir las empresas reconocidas y establecidas como Sociedad de Beneficio e Interés Colectivo o Sociedad BIC, del segmento </w:t>
            </w:r>
            <w:proofErr w:type="spellStart"/>
            <w:r w:rsidRPr="00F3175F">
              <w:t>Mipymes</w:t>
            </w:r>
            <w:proofErr w:type="spellEnd"/>
            <w:r w:rsidRPr="00F3175F">
              <w:t xml:space="preserve">,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artículo. </w:t>
            </w:r>
          </w:p>
          <w:p w14:paraId="2B935DEF" w14:textId="77777777" w:rsidR="00901733" w:rsidRPr="00F3175F" w:rsidRDefault="00901733" w:rsidP="0009573A">
            <w:pPr>
              <w:adjustRightInd w:val="0"/>
              <w:spacing w:line="276" w:lineRule="auto"/>
            </w:pPr>
          </w:p>
          <w:p w14:paraId="4F877011" w14:textId="77777777" w:rsidR="00901733" w:rsidRPr="00F3175F" w:rsidRDefault="00901733" w:rsidP="0009573A">
            <w:pPr>
              <w:adjustRightInd w:val="0"/>
              <w:spacing w:line="276" w:lineRule="auto"/>
            </w:pPr>
            <w:r w:rsidRPr="00F3175F">
              <w:t xml:space="preserve">Tratándose de proponentes plurales, se preferirá la oferta cuando cada uno de los integrantes acredite las condiciones señaladas en el inciso anterior de este numeral. </w:t>
            </w:r>
          </w:p>
          <w:p w14:paraId="19E318A4" w14:textId="77777777" w:rsidR="00901733" w:rsidRPr="00F3175F" w:rsidRDefault="00901733" w:rsidP="0009573A">
            <w:pPr>
              <w:adjustRightInd w:val="0"/>
              <w:spacing w:line="276" w:lineRule="auto"/>
            </w:pPr>
          </w:p>
          <w:p w14:paraId="38350499" w14:textId="77777777" w:rsidR="00901733" w:rsidRPr="00F3175F" w:rsidRDefault="00901733" w:rsidP="0009573A">
            <w:pPr>
              <w:adjustRightInd w:val="0"/>
              <w:spacing w:line="276" w:lineRule="auto"/>
            </w:pPr>
            <w:r w:rsidRPr="00F3175F">
              <w:rPr>
                <w:b/>
              </w:rPr>
              <w:t>12.</w:t>
            </w:r>
            <w:r w:rsidRPr="00F3175F">
              <w:t xml:space="preserve"> Utilizar un método aleatorio para seleccionar al oferente, el cual deberá estar establecido previamente en el pliego de condiciones, invitación o documento que haga sus veces. </w:t>
            </w:r>
          </w:p>
          <w:p w14:paraId="64FE4430" w14:textId="77777777" w:rsidR="00901733" w:rsidRPr="00F3175F" w:rsidRDefault="00901733" w:rsidP="0009573A">
            <w:pPr>
              <w:adjustRightInd w:val="0"/>
              <w:spacing w:line="276" w:lineRule="auto"/>
            </w:pPr>
            <w:r w:rsidRPr="00F3175F">
              <w:t xml:space="preserve">PARÁGRAFO 1.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 </w:t>
            </w:r>
          </w:p>
          <w:p w14:paraId="098AC0C7" w14:textId="77777777" w:rsidR="00901733" w:rsidRPr="00F3175F" w:rsidRDefault="00901733" w:rsidP="0009573A">
            <w:pPr>
              <w:adjustRightInd w:val="0"/>
              <w:spacing w:line="276" w:lineRule="auto"/>
            </w:pPr>
          </w:p>
          <w:p w14:paraId="2B1255E1" w14:textId="77777777" w:rsidR="00901733" w:rsidRPr="00F3175F" w:rsidRDefault="00901733" w:rsidP="0009573A">
            <w:pPr>
              <w:adjustRightInd w:val="0"/>
              <w:spacing w:line="276" w:lineRule="auto"/>
              <w:rPr>
                <w:lang w:eastAsia="es-CO"/>
              </w:rPr>
            </w:pPr>
            <w:r w:rsidRPr="00F3175F">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9756C6E" w14:textId="77777777" w:rsidR="00901733" w:rsidRPr="00F3175F" w:rsidRDefault="00901733" w:rsidP="0009573A">
            <w:pPr>
              <w:adjustRightInd w:val="0"/>
              <w:spacing w:line="276" w:lineRule="auto"/>
              <w:rPr>
                <w:lang w:eastAsia="es-CO"/>
              </w:rPr>
            </w:pPr>
          </w:p>
          <w:p w14:paraId="28CDB40B" w14:textId="77777777" w:rsidR="00901733" w:rsidRPr="00F3175F" w:rsidRDefault="00901733" w:rsidP="0009573A">
            <w:pPr>
              <w:adjustRightInd w:val="0"/>
              <w:spacing w:line="276" w:lineRule="auto"/>
            </w:pPr>
            <w:r w:rsidRPr="00F3175F">
              <w:rPr>
                <w:b/>
              </w:rPr>
              <w:t>PARÁGRAFO 2</w:t>
            </w:r>
            <w:r w:rsidRPr="00F3175F">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 </w:t>
            </w:r>
          </w:p>
          <w:p w14:paraId="7680DC0A" w14:textId="77777777" w:rsidR="00901733" w:rsidRPr="00F3175F" w:rsidRDefault="00901733" w:rsidP="0009573A">
            <w:pPr>
              <w:adjustRightInd w:val="0"/>
              <w:spacing w:line="276" w:lineRule="auto"/>
            </w:pPr>
          </w:p>
          <w:p w14:paraId="488667DD" w14:textId="77777777" w:rsidR="00901733" w:rsidRPr="00F3175F" w:rsidRDefault="00901733" w:rsidP="0009573A">
            <w:pPr>
              <w:adjustRightInd w:val="0"/>
              <w:spacing w:line="276" w:lineRule="auto"/>
            </w:pPr>
            <w:r w:rsidRPr="00F3175F">
              <w:rPr>
                <w:b/>
              </w:rPr>
              <w:t>PARÁGRAFO 3.</w:t>
            </w:r>
            <w:r w:rsidRPr="00F3175F">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F3175F">
              <w:t>ii</w:t>
            </w:r>
            <w:proofErr w:type="spellEnd"/>
            <w:r w:rsidRPr="00F3175F">
              <w:t xml:space="preserve">) las personas en proceso de reincorporación y/o reintegración y </w:t>
            </w:r>
            <w:proofErr w:type="spellStart"/>
            <w:r w:rsidRPr="00F3175F">
              <w:t>iii</w:t>
            </w:r>
            <w:proofErr w:type="spellEnd"/>
            <w:r w:rsidRPr="00F3175F">
              <w:t xml:space="preserve">) la población indígena, negra, afrocolombiana, raizal, palenquera, </w:t>
            </w:r>
            <w:proofErr w:type="spellStart"/>
            <w:r w:rsidRPr="00F3175F">
              <w:t>Rrom</w:t>
            </w:r>
            <w:proofErr w:type="spellEnd"/>
            <w:r w:rsidRPr="00F3175F">
              <w:t xml:space="preserve"> o gitana. </w:t>
            </w:r>
          </w:p>
          <w:p w14:paraId="674B696B" w14:textId="77777777" w:rsidR="00901733" w:rsidRPr="00F3175F" w:rsidRDefault="00901733" w:rsidP="0009573A">
            <w:pPr>
              <w:adjustRightInd w:val="0"/>
              <w:spacing w:line="276" w:lineRule="auto"/>
            </w:pPr>
          </w:p>
          <w:p w14:paraId="402F1689" w14:textId="1B14A908" w:rsidR="00585199" w:rsidRPr="00F3175F" w:rsidRDefault="00901733" w:rsidP="0009573A">
            <w:pPr>
              <w:adjustRightInd w:val="0"/>
              <w:spacing w:line="276" w:lineRule="auto"/>
              <w:rPr>
                <w:lang w:eastAsia="es-CO"/>
              </w:rPr>
            </w:pPr>
            <w:r w:rsidRPr="00F3175F">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F3175F">
              <w:t>Rrom</w:t>
            </w:r>
            <w:proofErr w:type="spellEnd"/>
            <w:r w:rsidRPr="00F3175F">
              <w:t xml:space="preserve"> o gitana, puesto que su público conocimiento puede afectar el derecho a la intimidad de los oferentes o de sus trabajadores o socios o accionistas.</w:t>
            </w:r>
            <w:bookmarkEnd w:id="2"/>
          </w:p>
        </w:tc>
      </w:tr>
      <w:tr w:rsidR="00A76A15" w:rsidRPr="0072333E" w14:paraId="088B49E9" w14:textId="77777777" w:rsidTr="005F4EBD">
        <w:trPr>
          <w:trHeight w:val="227"/>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5384A8" w14:textId="77777777" w:rsidR="008C3976" w:rsidRPr="0072333E" w:rsidRDefault="008C3976" w:rsidP="0009573A">
            <w:pPr>
              <w:pStyle w:val="Textoindependiente"/>
              <w:spacing w:line="276" w:lineRule="auto"/>
              <w:rPr>
                <w:rFonts w:cs="Arial"/>
                <w:b/>
                <w:sz w:val="20"/>
                <w:lang w:val="es-CO"/>
              </w:rPr>
            </w:pPr>
            <w:r w:rsidRPr="0072333E">
              <w:rPr>
                <w:rFonts w:cs="Arial"/>
                <w:b/>
                <w:bCs/>
                <w:sz w:val="20"/>
                <w:lang w:val="es-CO"/>
              </w:rPr>
              <w:t>Obligaciones</w:t>
            </w:r>
            <w:r w:rsidRPr="0072333E">
              <w:rPr>
                <w:rFonts w:cs="Arial"/>
                <w:b/>
                <w:sz w:val="20"/>
                <w:lang w:val="es-CO"/>
              </w:rPr>
              <w:t xml:space="preserve"> Del Contratista</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E5E51E1" w14:textId="531E866D" w:rsidR="00EC3533" w:rsidRDefault="00EC3533" w:rsidP="00D97EFC">
            <w:pPr>
              <w:pStyle w:val="Prrafodelista"/>
              <w:numPr>
                <w:ilvl w:val="3"/>
                <w:numId w:val="2"/>
              </w:numPr>
              <w:adjustRightInd w:val="0"/>
              <w:spacing w:line="276" w:lineRule="auto"/>
              <w:ind w:left="360"/>
            </w:pPr>
            <w:r>
              <w:t xml:space="preserve">Cumplir con el objeto contractual citado en el estudio previo. </w:t>
            </w:r>
          </w:p>
          <w:p w14:paraId="137A503B" w14:textId="77777777" w:rsidR="00D97EFC" w:rsidRDefault="00EC3533" w:rsidP="00EC3533">
            <w:pPr>
              <w:pStyle w:val="Prrafodelista"/>
              <w:numPr>
                <w:ilvl w:val="3"/>
                <w:numId w:val="2"/>
              </w:numPr>
              <w:adjustRightInd w:val="0"/>
              <w:spacing w:line="276" w:lineRule="auto"/>
              <w:ind w:left="360"/>
            </w:pPr>
            <w:r>
              <w:t xml:space="preserve">Obrar con lealtad y buena fe en las distintas etapas contractuales, evitando dilaciones y trabas. </w:t>
            </w:r>
          </w:p>
          <w:p w14:paraId="7E18EDDC" w14:textId="77777777" w:rsidR="00307439" w:rsidRDefault="00EC3533" w:rsidP="00EC3533">
            <w:pPr>
              <w:pStyle w:val="Prrafodelista"/>
              <w:numPr>
                <w:ilvl w:val="3"/>
                <w:numId w:val="2"/>
              </w:numPr>
              <w:adjustRightInd w:val="0"/>
              <w:spacing w:line="276" w:lineRule="auto"/>
              <w:ind w:left="360"/>
            </w:pPr>
            <w:r>
              <w:t>Responder en los plazos que la POLICÍA NACIONAL establezca en cada caso, los requerimientos de aclaración o de información que le formule.</w:t>
            </w:r>
            <w:r w:rsidR="00307439">
              <w:t xml:space="preserve"> </w:t>
            </w:r>
          </w:p>
          <w:p w14:paraId="1F43DC4D" w14:textId="77777777" w:rsidR="00307439" w:rsidRDefault="00EC3533" w:rsidP="00EC3533">
            <w:pPr>
              <w:pStyle w:val="Prrafodelista"/>
              <w:numPr>
                <w:ilvl w:val="3"/>
                <w:numId w:val="2"/>
              </w:numPr>
              <w:adjustRightInd w:val="0"/>
              <w:spacing w:line="276" w:lineRule="auto"/>
              <w:ind w:left="360"/>
            </w:pPr>
            <w: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83647A8" w14:textId="77777777" w:rsidR="00307439" w:rsidRDefault="00EC3533" w:rsidP="00EC3533">
            <w:pPr>
              <w:pStyle w:val="Prrafodelista"/>
              <w:numPr>
                <w:ilvl w:val="3"/>
                <w:numId w:val="2"/>
              </w:numPr>
              <w:adjustRightInd w:val="0"/>
              <w:spacing w:line="276" w:lineRule="auto"/>
              <w:ind w:left="360"/>
            </w:pPr>
            <w:r>
              <w:t>Constituir en debida forma y aportar al Grupo Contractual y Seguimiento del Departamento de Policía Quindío quien haga sus veces, dentro de los tres (3) días hábiles siguientes a la suscripción del contrato, la Garantía Única.</w:t>
            </w:r>
          </w:p>
          <w:p w14:paraId="353F5C96" w14:textId="77777777" w:rsidR="00307439" w:rsidRDefault="00EC3533" w:rsidP="00EC3533">
            <w:pPr>
              <w:pStyle w:val="Prrafodelista"/>
              <w:numPr>
                <w:ilvl w:val="3"/>
                <w:numId w:val="2"/>
              </w:numPr>
              <w:adjustRightInd w:val="0"/>
              <w:spacing w:line="276" w:lineRule="auto"/>
              <w:ind w:left="360"/>
            </w:pPr>
            <w: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17A92AFE" w14:textId="77777777" w:rsidR="00FF06FE" w:rsidRDefault="00EC3533" w:rsidP="00EC3533">
            <w:pPr>
              <w:pStyle w:val="Prrafodelista"/>
              <w:numPr>
                <w:ilvl w:val="3"/>
                <w:numId w:val="2"/>
              </w:numPr>
              <w:adjustRightInd w:val="0"/>
              <w:spacing w:line="276" w:lineRule="auto"/>
              <w:ind w:left="360"/>
            </w:pPr>
            <w:r>
              <w:t xml:space="preserve">No acceder a peticiones o amenazas, de quienes actuando por fuera de la ley pretendan obligarlo a hacer u omitir algún acto o hecho, el CONTRATISTA deberá Informar de tal evento al Departamento de Policía Quindío de la Policía Nacional y a las autoridades competentes para que se adopte las medidas necesarias. </w:t>
            </w:r>
          </w:p>
          <w:p w14:paraId="6FDEA06A" w14:textId="77777777" w:rsidR="0054452F" w:rsidRDefault="00EC3533" w:rsidP="00EC3533">
            <w:pPr>
              <w:pStyle w:val="Prrafodelista"/>
              <w:numPr>
                <w:ilvl w:val="3"/>
                <w:numId w:val="2"/>
              </w:numPr>
              <w:adjustRightInd w:val="0"/>
              <w:spacing w:line="276" w:lineRule="auto"/>
              <w:ind w:left="360"/>
            </w:pPr>
            <w:r>
              <w:t>Mantener activa la cuenta corriente o de ahorros reportada para los pagos con el fin de evitar traumatismos en el proceso de ejecución del contrato.</w:t>
            </w:r>
          </w:p>
          <w:p w14:paraId="40D43F0C" w14:textId="77777777" w:rsidR="00CB7656" w:rsidRDefault="00EC3533" w:rsidP="00C04731">
            <w:pPr>
              <w:pStyle w:val="Prrafodelista"/>
              <w:numPr>
                <w:ilvl w:val="3"/>
                <w:numId w:val="2"/>
              </w:numPr>
              <w:adjustRightInd w:val="0"/>
              <w:spacing w:line="276" w:lineRule="auto"/>
              <w:ind w:left="360"/>
            </w:pPr>
            <w:r>
              <w:t>Restituir a LA POLICÍA NACIONAL los elementos que haya colocado a su disposición para el desarrollo del objeto contractual, cuando se lo requiera o al finalizar el contrato, en caso de que se hayan suministrado.</w:t>
            </w:r>
          </w:p>
          <w:p w14:paraId="1F75FC2E" w14:textId="77777777" w:rsidR="00CB7656" w:rsidRDefault="00EC3533" w:rsidP="00D13863">
            <w:pPr>
              <w:pStyle w:val="Prrafodelista"/>
              <w:numPr>
                <w:ilvl w:val="3"/>
                <w:numId w:val="2"/>
              </w:numPr>
              <w:adjustRightInd w:val="0"/>
              <w:spacing w:line="276" w:lineRule="auto"/>
              <w:ind w:left="360"/>
            </w:pPr>
            <w: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r w:rsidR="00CB7656">
              <w:t xml:space="preserve"> </w:t>
            </w:r>
          </w:p>
          <w:p w14:paraId="5746D2FF" w14:textId="77777777" w:rsidR="002B0F1E" w:rsidRDefault="00EC3533" w:rsidP="00EC3533">
            <w:pPr>
              <w:pStyle w:val="Prrafodelista"/>
              <w:numPr>
                <w:ilvl w:val="3"/>
                <w:numId w:val="2"/>
              </w:numPr>
              <w:adjustRightInd w:val="0"/>
              <w:spacing w:line="276" w:lineRule="auto"/>
              <w:ind w:left="360"/>
            </w:pPr>
            <w:r>
              <w:t>Dar cumplimiento a lo dispuesto en la Resolución Nro. 0689 del 3 de mayo de 2016 “"Por la cual se adopta el reglamento técnico que establece los límites máximos de fósforo y la biodegradabilidad de los tensoactivos presentes en detergentes y jabones, y se dictan otras disposiciones"</w:t>
            </w:r>
            <w:r w:rsidR="002B0F1E">
              <w:t>.</w:t>
            </w:r>
          </w:p>
          <w:p w14:paraId="774BF73E" w14:textId="77777777" w:rsidR="006E5ECA" w:rsidRDefault="00EC3533" w:rsidP="00EC3533">
            <w:pPr>
              <w:pStyle w:val="Prrafodelista"/>
              <w:numPr>
                <w:ilvl w:val="3"/>
                <w:numId w:val="2"/>
              </w:numPr>
              <w:adjustRightInd w:val="0"/>
              <w:spacing w:line="276" w:lineRule="auto"/>
              <w:ind w:left="360"/>
            </w:pPr>
            <w:r>
              <w:t>El contratista deberá cumplir con todas las disposiciones que en materia de buenas prácticas ambientales determine la autoridad competente.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6FBC44E3" w14:textId="77777777" w:rsidR="00F30BEB" w:rsidRDefault="00EC3533" w:rsidP="00EC3533">
            <w:pPr>
              <w:pStyle w:val="Prrafodelista"/>
              <w:numPr>
                <w:ilvl w:val="3"/>
                <w:numId w:val="2"/>
              </w:numPr>
              <w:adjustRightInd w:val="0"/>
              <w:spacing w:line="276" w:lineRule="auto"/>
              <w:ind w:left="360"/>
            </w:pPr>
            <w:r>
              <w:t>Así mismo incluir las obligaciones en materia de Seguridad y Salud en el Trabajo y los lineamientos del gobierno nacional en el tema del COVID.</w:t>
            </w:r>
          </w:p>
          <w:p w14:paraId="7A8A3479" w14:textId="77777777" w:rsidR="005E0D81" w:rsidRDefault="00EC3533" w:rsidP="00371E1F">
            <w:pPr>
              <w:pStyle w:val="Prrafodelista"/>
              <w:numPr>
                <w:ilvl w:val="3"/>
                <w:numId w:val="2"/>
              </w:numPr>
              <w:adjustRightInd w:val="0"/>
              <w:spacing w:line="276" w:lineRule="auto"/>
              <w:ind w:left="360"/>
            </w:pPr>
            <w: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14:paraId="51016A09" w14:textId="0ADDBE4D" w:rsidR="00EC3533" w:rsidRDefault="00EC3533" w:rsidP="00712473">
            <w:pPr>
              <w:pStyle w:val="Prrafodelista"/>
              <w:numPr>
                <w:ilvl w:val="3"/>
                <w:numId w:val="2"/>
              </w:numPr>
              <w:adjustRightInd w:val="0"/>
              <w:spacing w:line="276" w:lineRule="auto"/>
              <w:ind w:left="360"/>
            </w:pPr>
            <w:r>
              <w:t xml:space="preserve">Para la facturación de los bienes o servicios contratados, se debe tener en cuenta los lineamientos y parámetros contemplados en la circular externa Nro. 042 de diciembre 26 de 2023 “SISTEMA FACTURACIÓN ELECTRÓNICA DEL </w:t>
            </w:r>
            <w:proofErr w:type="spellStart"/>
            <w:r>
              <w:t>SIIF</w:t>
            </w:r>
            <w:proofErr w:type="spellEnd"/>
            <w:r>
              <w:t xml:space="preserve"> NACIÓN”, a través de la cual se dispone: La Administración del </w:t>
            </w:r>
            <w:proofErr w:type="spellStart"/>
            <w:r>
              <w:t>SIIF</w:t>
            </w:r>
            <w:proofErr w:type="spellEnd"/>
            <w:r>
              <w:t xml:space="preserve"> Nación informa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w:t>
            </w:r>
            <w:proofErr w:type="spellStart"/>
            <w:r>
              <w:t>SIIF</w:t>
            </w:r>
            <w:proofErr w:type="spellEnd"/>
            <w:r>
              <w:t xml:space="preserve"> Nación, de acuerdo con la Directiva Presidencial 09 del 17 de septiembre de 2020 “Lineamientos para el Pago de Proveedores del Estado” y </w:t>
            </w:r>
            <w:r w:rsidR="00502CE6">
              <w:t xml:space="preserve">la </w:t>
            </w:r>
            <w:r w:rsidR="00502CE6" w:rsidRPr="00502CE6">
              <w:t>Resolución Número 000165 del 1 noviembre de 2023, “Por la cual se desarrolla el sistema de facturación, los proveedores tecnológicos, se adopta la versión 1.9 del anexo técnico de factura electrónica de venta, se expide el anexo técnico 1.0 del documento equivalente electrónico y se dictan otras disposiciones en materia de siestas de facturación.”</w:t>
            </w:r>
            <w:r>
              <w:t xml:space="preserve"> y el registro de la factura electrónica de venta.</w:t>
            </w:r>
            <w:r w:rsidR="00502CE6">
              <w:t xml:space="preserve"> </w:t>
            </w:r>
            <w:r>
              <w:t xml:space="preserve">El contratista o proveedor para dar cumplimiento al proceso de recepción de facturación electrónica en la Policía Nacional, tendrá como responsabilidad: </w:t>
            </w:r>
          </w:p>
          <w:p w14:paraId="3E4DB3E9" w14:textId="77777777" w:rsidR="00EC3533" w:rsidRDefault="00EC3533" w:rsidP="00EC3533">
            <w:pPr>
              <w:adjustRightInd w:val="0"/>
              <w:spacing w:line="276" w:lineRule="auto"/>
            </w:pPr>
          </w:p>
          <w:p w14:paraId="45FBC6EA" w14:textId="0E73C0C2" w:rsidR="00EC3533" w:rsidRDefault="00EC3533" w:rsidP="00502CE6">
            <w:pPr>
              <w:pStyle w:val="Prrafodelista"/>
              <w:numPr>
                <w:ilvl w:val="0"/>
                <w:numId w:val="21"/>
              </w:numPr>
              <w:adjustRightInd w:val="0"/>
              <w:spacing w:line="276" w:lineRule="auto"/>
            </w:pPr>
            <w:r>
              <w:t>Elaborar factura electrónica mediante operador tecnológico autorizado, solución gratuita de la DIAN o software propio, previa habilitación ante la DIAN.</w:t>
            </w:r>
          </w:p>
          <w:p w14:paraId="247EA1E8" w14:textId="3C379C8D" w:rsidR="00EC3533" w:rsidRDefault="00EC3533" w:rsidP="00502CE6">
            <w:pPr>
              <w:pStyle w:val="Prrafodelista"/>
              <w:numPr>
                <w:ilvl w:val="0"/>
                <w:numId w:val="21"/>
              </w:numPr>
              <w:adjustRightInd w:val="0"/>
              <w:spacing w:line="276" w:lineRule="auto"/>
            </w:pPr>
            <w:r>
              <w:t>Diligenciar en la sección de la factura datos del emisor, en el campo “correo” la dirección electrónica en donde le será notificado en caso de existir fallas en la validación del correo.</w:t>
            </w:r>
          </w:p>
          <w:p w14:paraId="7C611B04" w14:textId="77777777" w:rsidR="00067643" w:rsidRDefault="00EC3533" w:rsidP="00502CE6">
            <w:pPr>
              <w:pStyle w:val="Prrafodelista"/>
              <w:numPr>
                <w:ilvl w:val="0"/>
                <w:numId w:val="21"/>
              </w:numPr>
              <w:adjustRightInd w:val="0"/>
              <w:spacing w:line="276" w:lineRule="auto"/>
            </w:pPr>
            <w:r>
              <w:t xml:space="preserve">Generar factura obteniendo el contenedor electrónico – Documento Zip (PDF, XML). </w:t>
            </w:r>
          </w:p>
          <w:p w14:paraId="4AF1016C" w14:textId="794F9056" w:rsidR="00EC3533" w:rsidRDefault="00067643" w:rsidP="00067643">
            <w:pPr>
              <w:adjustRightInd w:val="0"/>
              <w:spacing w:line="276" w:lineRule="auto"/>
              <w:jc w:val="center"/>
            </w:pPr>
            <w:r w:rsidRPr="0044277F">
              <w:rPr>
                <w:noProof/>
                <w:lang w:eastAsia="es-CO"/>
              </w:rPr>
              <w:drawing>
                <wp:inline distT="0" distB="0" distL="0" distR="0" wp14:anchorId="3CECD945" wp14:editId="4040D387">
                  <wp:extent cx="3577469" cy="1220755"/>
                  <wp:effectExtent l="0" t="0" r="4445"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14429" t="33916" r="30900" b="23903"/>
                          <a:stretch/>
                        </pic:blipFill>
                        <pic:spPr bwMode="auto">
                          <a:xfrm>
                            <a:off x="0" y="0"/>
                            <a:ext cx="3643316" cy="1243224"/>
                          </a:xfrm>
                          <a:prstGeom prst="rect">
                            <a:avLst/>
                          </a:prstGeom>
                          <a:ln>
                            <a:noFill/>
                          </a:ln>
                          <a:extLst>
                            <a:ext uri="{53640926-AAD7-44D8-BBD7-CCE9431645EC}">
                              <a14:shadowObscured xmlns:a14="http://schemas.microsoft.com/office/drawing/2010/main"/>
                            </a:ext>
                          </a:extLst>
                        </pic:spPr>
                      </pic:pic>
                    </a:graphicData>
                  </a:graphic>
                </wp:inline>
              </w:drawing>
            </w:r>
          </w:p>
          <w:p w14:paraId="5BB78BE0" w14:textId="77777777" w:rsidR="00067643" w:rsidRDefault="00067643" w:rsidP="00067643">
            <w:pPr>
              <w:pStyle w:val="Prrafodelista"/>
              <w:adjustRightInd w:val="0"/>
              <w:spacing w:line="276" w:lineRule="auto"/>
              <w:ind w:left="360"/>
            </w:pPr>
          </w:p>
          <w:p w14:paraId="46D6973A" w14:textId="7D0ACD61" w:rsidR="00EC3533" w:rsidRDefault="00EC3533" w:rsidP="00502CE6">
            <w:pPr>
              <w:pStyle w:val="Prrafodelista"/>
              <w:numPr>
                <w:ilvl w:val="0"/>
                <w:numId w:val="21"/>
              </w:numPr>
              <w:adjustRightInd w:val="0"/>
              <w:spacing w:line="276" w:lineRule="auto"/>
            </w:pPr>
            <w:r>
              <w:t>Datos estándar factura: En la nota final de la factura electrónica debe diligenciar la siguiente información con los datos del contrato que le corresponde:</w:t>
            </w:r>
          </w:p>
          <w:p w14:paraId="23723BAC" w14:textId="77777777" w:rsidR="00882BCB" w:rsidRDefault="00882BCB" w:rsidP="00EC3533">
            <w:pPr>
              <w:adjustRightInd w:val="0"/>
              <w:spacing w:line="276" w:lineRule="auto"/>
            </w:pPr>
          </w:p>
          <w:p w14:paraId="16168C8F" w14:textId="61BCCF86" w:rsidR="00EC3533" w:rsidRDefault="00EC3533" w:rsidP="00EC3533">
            <w:pPr>
              <w:adjustRightInd w:val="0"/>
              <w:spacing w:line="276" w:lineRule="auto"/>
            </w:pPr>
            <w:r>
              <w:t>Datos del adquiriente: todas las facturas deben direccionarse a un buzón único: siifnacion.facturaelectronica@minhacienda.gov.co, dispuesto por el Ministerio de Hacienda y Crédito Público, con los datos correspondientes a este mismo.</w:t>
            </w:r>
          </w:p>
          <w:p w14:paraId="7A1B16F9" w14:textId="77777777" w:rsidR="00EC3533" w:rsidRDefault="00EC3533" w:rsidP="00EC3533">
            <w:pPr>
              <w:adjustRightInd w:val="0"/>
              <w:spacing w:line="276" w:lineRule="auto"/>
            </w:pPr>
          </w:p>
          <w:p w14:paraId="7C4D442B" w14:textId="77777777" w:rsidR="00EC3533" w:rsidRDefault="00EC3533" w:rsidP="00EC3533">
            <w:pPr>
              <w:adjustRightInd w:val="0"/>
              <w:spacing w:line="276" w:lineRule="auto"/>
            </w:pPr>
            <w:r>
              <w:t>Es importante mencionar que los datos del adquiriente para nuestro caso, son los datos del DEPARTAMENTO DE POLICÍA QUINDÍO (NIT, dirección, teléfono, ETC.) solamente dejar el correo anteriormente descrito siifnacion.facturaelectronica@minhacienda.gov.co, los demás datos corresponden a la unidad ejecutora del presupuesto.</w:t>
            </w:r>
          </w:p>
          <w:p w14:paraId="3B3D0D3F" w14:textId="77777777" w:rsidR="00EC3533" w:rsidRDefault="00EC3533" w:rsidP="00EC3533">
            <w:pPr>
              <w:adjustRightInd w:val="0"/>
              <w:spacing w:line="276" w:lineRule="auto"/>
            </w:pPr>
          </w:p>
          <w:p w14:paraId="338223EA" w14:textId="22A88779" w:rsidR="00465015" w:rsidRDefault="00465015" w:rsidP="00465015">
            <w:pPr>
              <w:adjustRightInd w:val="0"/>
              <w:spacing w:line="276" w:lineRule="auto"/>
              <w:jc w:val="center"/>
            </w:pPr>
            <w:r w:rsidRPr="0044277F">
              <w:rPr>
                <w:noProof/>
                <w:lang w:eastAsia="es-CO"/>
              </w:rPr>
              <w:drawing>
                <wp:inline distT="0" distB="0" distL="0" distR="0" wp14:anchorId="36620107" wp14:editId="0D2D2479">
                  <wp:extent cx="3370338" cy="966862"/>
                  <wp:effectExtent l="0" t="0" r="1905" b="5080"/>
                  <wp:docPr id="724962938" name="Imagen 724962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9780" t="43266" r="24486" b="33309"/>
                          <a:stretch/>
                        </pic:blipFill>
                        <pic:spPr bwMode="auto">
                          <a:xfrm>
                            <a:off x="0" y="0"/>
                            <a:ext cx="3431442" cy="984391"/>
                          </a:xfrm>
                          <a:prstGeom prst="rect">
                            <a:avLst/>
                          </a:prstGeom>
                          <a:ln>
                            <a:noFill/>
                          </a:ln>
                          <a:extLst>
                            <a:ext uri="{53640926-AAD7-44D8-BBD7-CCE9431645EC}">
                              <a14:shadowObscured xmlns:a14="http://schemas.microsoft.com/office/drawing/2010/main"/>
                            </a:ext>
                          </a:extLst>
                        </pic:spPr>
                      </pic:pic>
                    </a:graphicData>
                  </a:graphic>
                </wp:inline>
              </w:drawing>
            </w:r>
          </w:p>
          <w:p w14:paraId="08907423" w14:textId="70698ACC" w:rsidR="00EC3533" w:rsidRPr="00465015" w:rsidRDefault="00EC3533" w:rsidP="00465015">
            <w:pPr>
              <w:adjustRightInd w:val="0"/>
              <w:spacing w:line="276" w:lineRule="auto"/>
              <w:jc w:val="center"/>
              <w:rPr>
                <w:i/>
                <w:iCs/>
                <w:sz w:val="14"/>
                <w:szCs w:val="14"/>
              </w:rPr>
            </w:pPr>
            <w:r w:rsidRPr="00465015">
              <w:rPr>
                <w:i/>
                <w:iCs/>
                <w:sz w:val="14"/>
                <w:szCs w:val="14"/>
              </w:rPr>
              <w:t>Los datos de esta imagen solamente son de ejemplo para el protocolo establecido.</w:t>
            </w:r>
          </w:p>
          <w:p w14:paraId="03F63A19" w14:textId="0AFB3034" w:rsidR="00EC3533" w:rsidRDefault="00EC3533" w:rsidP="00EC3533">
            <w:pPr>
              <w:adjustRightInd w:val="0"/>
              <w:spacing w:line="276" w:lineRule="auto"/>
            </w:pPr>
            <w:r>
              <w:t xml:space="preserve"> </w:t>
            </w:r>
          </w:p>
          <w:p w14:paraId="181F9618" w14:textId="77777777" w:rsidR="00EC3533" w:rsidRDefault="00EC3533" w:rsidP="00EC3533">
            <w:pPr>
              <w:adjustRightInd w:val="0"/>
              <w:spacing w:line="276" w:lineRule="auto"/>
            </w:pPr>
            <w:r>
              <w:t xml:space="preserve">Notas finales u observaciones: diligenciar en esta sección de la factura los datos de la entidad, número de contrato y correo del supervisor, al que </w:t>
            </w:r>
            <w:proofErr w:type="spellStart"/>
            <w:r>
              <w:t>SIIF</w:t>
            </w:r>
            <w:proofErr w:type="spellEnd"/>
            <w:r>
              <w:t xml:space="preserve"> Nación enviará la factura para aprobación, esta información debe relacionarse con la siguiente estructura: </w:t>
            </w:r>
          </w:p>
          <w:p w14:paraId="0ECDD55D" w14:textId="77777777" w:rsidR="00EC3533" w:rsidRDefault="00EC3533" w:rsidP="00EC3533">
            <w:pPr>
              <w:adjustRightInd w:val="0"/>
              <w:spacing w:line="276" w:lineRule="auto"/>
            </w:pPr>
            <w:r>
              <w:t xml:space="preserve"> </w:t>
            </w:r>
          </w:p>
          <w:p w14:paraId="0CDACA60" w14:textId="40928EE8" w:rsidR="00A35FDC" w:rsidRDefault="00A35FDC" w:rsidP="00A35FDC">
            <w:pPr>
              <w:adjustRightInd w:val="0"/>
              <w:spacing w:line="276" w:lineRule="auto"/>
              <w:jc w:val="center"/>
            </w:pPr>
            <w:r w:rsidRPr="0044277F">
              <w:rPr>
                <w:noProof/>
                <w:lang w:eastAsia="es-CO"/>
              </w:rPr>
              <w:drawing>
                <wp:inline distT="0" distB="0" distL="0" distR="0" wp14:anchorId="51811F70" wp14:editId="1FE4A1B6">
                  <wp:extent cx="3681254" cy="1009498"/>
                  <wp:effectExtent l="0" t="0" r="0" b="63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582" t="47549" r="24487" b="38482"/>
                          <a:stretch/>
                        </pic:blipFill>
                        <pic:spPr bwMode="auto">
                          <a:xfrm>
                            <a:off x="0" y="0"/>
                            <a:ext cx="3720448" cy="1020246"/>
                          </a:xfrm>
                          <a:prstGeom prst="rect">
                            <a:avLst/>
                          </a:prstGeom>
                          <a:ln>
                            <a:noFill/>
                          </a:ln>
                          <a:extLst>
                            <a:ext uri="{53640926-AAD7-44D8-BBD7-CCE9431645EC}">
                              <a14:shadowObscured xmlns:a14="http://schemas.microsoft.com/office/drawing/2010/main"/>
                            </a:ext>
                          </a:extLst>
                        </pic:spPr>
                      </pic:pic>
                    </a:graphicData>
                  </a:graphic>
                </wp:inline>
              </w:drawing>
            </w:r>
          </w:p>
          <w:p w14:paraId="097EFE92" w14:textId="77777777" w:rsidR="00EC3533" w:rsidRDefault="00EC3533" w:rsidP="00EC3533">
            <w:pPr>
              <w:adjustRightInd w:val="0"/>
              <w:spacing w:line="276" w:lineRule="auto"/>
            </w:pPr>
          </w:p>
          <w:p w14:paraId="141614EB" w14:textId="2E2D2F86" w:rsidR="00D82E11" w:rsidRDefault="00D82E11" w:rsidP="00D82E11">
            <w:pPr>
              <w:adjustRightInd w:val="0"/>
              <w:spacing w:line="276" w:lineRule="auto"/>
              <w:jc w:val="center"/>
            </w:pPr>
            <w:r w:rsidRPr="0044277F">
              <w:rPr>
                <w:noProof/>
                <w:lang w:eastAsia="es-CO"/>
              </w:rPr>
              <w:drawing>
                <wp:inline distT="0" distB="0" distL="0" distR="0" wp14:anchorId="1684EB58" wp14:editId="2C3AC74D">
                  <wp:extent cx="3492703" cy="554785"/>
                  <wp:effectExtent l="0" t="0" r="0" b="0"/>
                  <wp:docPr id="3743" name="Imagen 3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3">
                            <a:extLst>
                              <a:ext uri="{28A0092B-C50C-407E-A947-70E740481C1C}">
                                <a14:useLocalDpi xmlns:a14="http://schemas.microsoft.com/office/drawing/2010/main" val="0"/>
                              </a:ext>
                            </a:extLst>
                          </a:blip>
                          <a:srcRect l="12322" b="90178"/>
                          <a:stretch/>
                        </pic:blipFill>
                        <pic:spPr bwMode="auto">
                          <a:xfrm>
                            <a:off x="0" y="0"/>
                            <a:ext cx="3536006" cy="561663"/>
                          </a:xfrm>
                          <a:prstGeom prst="rect">
                            <a:avLst/>
                          </a:prstGeom>
                          <a:noFill/>
                          <a:ln>
                            <a:noFill/>
                          </a:ln>
                          <a:extLst>
                            <a:ext uri="{53640926-AAD7-44D8-BBD7-CCE9431645EC}">
                              <a14:shadowObscured xmlns:a14="http://schemas.microsoft.com/office/drawing/2010/main"/>
                            </a:ext>
                          </a:extLst>
                        </pic:spPr>
                      </pic:pic>
                    </a:graphicData>
                  </a:graphic>
                </wp:inline>
              </w:drawing>
            </w:r>
          </w:p>
          <w:p w14:paraId="67F8D9D7" w14:textId="609939E0" w:rsidR="00EC3533" w:rsidRDefault="001B4CE2" w:rsidP="001B4CE2">
            <w:pPr>
              <w:adjustRightInd w:val="0"/>
              <w:spacing w:line="276" w:lineRule="auto"/>
              <w:jc w:val="center"/>
            </w:pPr>
            <w:r w:rsidRPr="001B4CE2">
              <w:rPr>
                <w:noProof/>
              </w:rPr>
              <w:drawing>
                <wp:inline distT="0" distB="0" distL="0" distR="0" wp14:anchorId="2B352CEF" wp14:editId="56F06D2D">
                  <wp:extent cx="3700480" cy="892454"/>
                  <wp:effectExtent l="0" t="0" r="0" b="0"/>
                  <wp:docPr id="143692456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18423" cy="896781"/>
                          </a:xfrm>
                          <a:prstGeom prst="rect">
                            <a:avLst/>
                          </a:prstGeom>
                          <a:noFill/>
                          <a:ln>
                            <a:noFill/>
                          </a:ln>
                        </pic:spPr>
                      </pic:pic>
                    </a:graphicData>
                  </a:graphic>
                </wp:inline>
              </w:drawing>
            </w:r>
          </w:p>
          <w:p w14:paraId="5D59B6FE" w14:textId="77777777" w:rsidR="00EC3533" w:rsidRDefault="00EC3533" w:rsidP="00EC3533">
            <w:pPr>
              <w:adjustRightInd w:val="0"/>
              <w:spacing w:line="276" w:lineRule="auto"/>
            </w:pPr>
            <w:r>
              <w:t xml:space="preserve">De la siguiente manera debe quedar la nota final y/u observaciones </w:t>
            </w:r>
          </w:p>
          <w:p w14:paraId="55CE2782" w14:textId="04B707FF" w:rsidR="00EC3533" w:rsidRDefault="00EC3533" w:rsidP="0021053F">
            <w:pPr>
              <w:adjustRightInd w:val="0"/>
              <w:spacing w:line="276" w:lineRule="auto"/>
            </w:pPr>
            <w:r>
              <w:t>#$16-01-01-D27;35-7-100XX</w:t>
            </w:r>
            <w:r w:rsidR="0021053F">
              <w:t>-</w:t>
            </w:r>
            <w:proofErr w:type="gramStart"/>
            <w:r>
              <w:t>2</w:t>
            </w:r>
            <w:r w:rsidR="0021053F">
              <w:t>5</w:t>
            </w:r>
            <w:r>
              <w:t>;CORREOINSTITUCIONALDELSUPERVISOR@correo.policia.gov.co</w:t>
            </w:r>
            <w:proofErr w:type="gramEnd"/>
            <w:r>
              <w:t>#$</w:t>
            </w:r>
          </w:p>
          <w:p w14:paraId="6B585120" w14:textId="77777777" w:rsidR="00EC3533" w:rsidRDefault="00EC3533" w:rsidP="00EC3533">
            <w:pPr>
              <w:adjustRightInd w:val="0"/>
              <w:spacing w:line="276" w:lineRule="auto"/>
            </w:pPr>
          </w:p>
          <w:p w14:paraId="362D190F" w14:textId="77777777" w:rsidR="00EC3533" w:rsidRDefault="00EC3533" w:rsidP="00EC3533">
            <w:pPr>
              <w:adjustRightInd w:val="0"/>
              <w:spacing w:line="276" w:lineRule="auto"/>
            </w:pPr>
            <w:r>
              <w:t xml:space="preserve">Nota importante: </w:t>
            </w:r>
          </w:p>
          <w:p w14:paraId="7B272598" w14:textId="77777777" w:rsidR="00EC3533" w:rsidRDefault="00EC3533" w:rsidP="00EC3533">
            <w:pPr>
              <w:adjustRightInd w:val="0"/>
              <w:spacing w:line="276" w:lineRule="auto"/>
            </w:pPr>
          </w:p>
          <w:p w14:paraId="27DA2D8F" w14:textId="77777777" w:rsidR="00EC3533" w:rsidRDefault="00EC3533" w:rsidP="00EC3533">
            <w:pPr>
              <w:adjustRightInd w:val="0"/>
              <w:spacing w:line="276" w:lineRule="auto"/>
            </w:pPr>
            <w:r>
              <w:t xml:space="preserve">Una vez generada la factura por el proveedor tecnológico y aprobada por la DIAN, el contratista debe descargar el formato y/o contenedor ZIP el cual contiene el documento XML y </w:t>
            </w:r>
            <w:proofErr w:type="spellStart"/>
            <w:r>
              <w:t>pdf</w:t>
            </w:r>
            <w:proofErr w:type="spellEnd"/>
            <w:r>
              <w:t>, posteriormente guardarlo en la carpeta de elección de su equipo de cómputo.</w:t>
            </w:r>
          </w:p>
          <w:p w14:paraId="78128BCE" w14:textId="77777777" w:rsidR="00EC3533" w:rsidRDefault="00EC3533" w:rsidP="00EC3533">
            <w:pPr>
              <w:adjustRightInd w:val="0"/>
              <w:spacing w:line="276" w:lineRule="auto"/>
            </w:pPr>
          </w:p>
          <w:p w14:paraId="7A8A5B43" w14:textId="77777777" w:rsidR="00EC3533" w:rsidRDefault="00EC3533" w:rsidP="00EC3533">
            <w:pPr>
              <w:adjustRightInd w:val="0"/>
              <w:spacing w:line="276" w:lineRule="auto"/>
            </w:pPr>
            <w:r>
              <w:t>Después de guardado el formato y/o contenedor ZIP el cual contiene el documento XML y PDF, procederá a enviar este ZIP desde el correo que tiene registrado en el RUT la empresa contratista al correo siifnacion.facturaelectronica@minhacienda.gov.co</w:t>
            </w:r>
          </w:p>
          <w:p w14:paraId="28DC1C3E" w14:textId="77777777" w:rsidR="00EC3533" w:rsidRDefault="00EC3533" w:rsidP="00EC3533">
            <w:pPr>
              <w:adjustRightInd w:val="0"/>
              <w:spacing w:line="276" w:lineRule="auto"/>
            </w:pPr>
          </w:p>
          <w:p w14:paraId="1C8A8133" w14:textId="79F952F6" w:rsidR="00D624D9" w:rsidRPr="00EE0ED8" w:rsidRDefault="00EC3533" w:rsidP="002D0B36">
            <w:pPr>
              <w:pStyle w:val="Prrafodelista"/>
              <w:numPr>
                <w:ilvl w:val="3"/>
                <w:numId w:val="2"/>
              </w:numPr>
              <w:adjustRightInd w:val="0"/>
              <w:spacing w:line="276" w:lineRule="auto"/>
              <w:ind w:left="360"/>
            </w:pPr>
            <w:r>
              <w:t>Las demás obligaciones del CONTRATISTA contenidas en el artículo 5º de la Ley 80 de 1993, así mismo, será civil y penalmente responsable por sus acciones u omisiones en la actuación contractual.</w:t>
            </w:r>
          </w:p>
        </w:tc>
      </w:tr>
      <w:tr w:rsidR="00A76A15" w:rsidRPr="00B23CFE" w14:paraId="2FF0B2CC" w14:textId="77777777" w:rsidTr="005F4EBD">
        <w:trPr>
          <w:trHeight w:val="53"/>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29F34F4" w14:textId="77777777" w:rsidR="008C3976" w:rsidRPr="00B23CFE" w:rsidRDefault="008C3976" w:rsidP="0009573A">
            <w:pPr>
              <w:spacing w:line="276" w:lineRule="auto"/>
              <w:rPr>
                <w:b/>
                <w:lang w:val="es-CO"/>
              </w:rPr>
            </w:pPr>
            <w:r w:rsidRPr="00B23CFE">
              <w:rPr>
                <w:b/>
                <w:lang w:val="es-CO"/>
              </w:rPr>
              <w:t>Obligaciones de la Policía Nacional</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B3A0A9" w14:textId="77777777" w:rsidR="008171F0" w:rsidRDefault="00E959F6" w:rsidP="005F4EBD">
            <w:pPr>
              <w:pStyle w:val="Prrafodelista"/>
              <w:numPr>
                <w:ilvl w:val="0"/>
                <w:numId w:val="23"/>
              </w:numPr>
              <w:spacing w:line="276" w:lineRule="auto"/>
            </w:pPr>
            <w:r>
              <w:t>Poner a disposición del CONTRATISTA los bienes y lugares que se requieran para la ejecución y entrega del objeto contratado.</w:t>
            </w:r>
          </w:p>
          <w:p w14:paraId="13FFF597" w14:textId="77777777" w:rsidR="00321AD6" w:rsidRDefault="00E959F6" w:rsidP="005F4EBD">
            <w:pPr>
              <w:pStyle w:val="Prrafodelista"/>
              <w:numPr>
                <w:ilvl w:val="0"/>
                <w:numId w:val="23"/>
              </w:numPr>
              <w:spacing w:line="276" w:lineRule="auto"/>
            </w:pPr>
            <w:r>
              <w:t xml:space="preserve">Una vez se surta el proceso de contratación estatal, asignar un supervisor, a través de quien la POLICÍA NACIONAL mantendrá la interlocución permanente y directa con el CONTRATISTA. </w:t>
            </w:r>
          </w:p>
          <w:p w14:paraId="1773DBA4" w14:textId="77777777" w:rsidR="00321AD6" w:rsidRDefault="00E959F6" w:rsidP="005F4EBD">
            <w:pPr>
              <w:pStyle w:val="Prrafodelista"/>
              <w:numPr>
                <w:ilvl w:val="0"/>
                <w:numId w:val="23"/>
              </w:numPr>
              <w:spacing w:line="276" w:lineRule="auto"/>
            </w:pPr>
            <w:r>
              <w:t xml:space="preserve">Ejercer el control sobre el cumplimiento del contrato a través del supervisor designado para el efecto, exigiéndole la ejecución idónea y oportuna del objeto a contratar.  </w:t>
            </w:r>
          </w:p>
          <w:p w14:paraId="21D5CBFE" w14:textId="77777777" w:rsidR="00321AD6" w:rsidRDefault="00E959F6" w:rsidP="005F4EBD">
            <w:pPr>
              <w:pStyle w:val="Prrafodelista"/>
              <w:numPr>
                <w:ilvl w:val="0"/>
                <w:numId w:val="23"/>
              </w:numPr>
              <w:spacing w:line="276" w:lineRule="auto"/>
            </w:pPr>
            <w:r>
              <w:t xml:space="preserve">Recibir a satisfacción los bienes y/o servicios que sean entregados por el CONTRATISTA, cuando estos cumplan con las condiciones establecidas y en especial las especificaciones u obligaciones técnicas contenidas en el anexo técnico. </w:t>
            </w:r>
          </w:p>
          <w:p w14:paraId="66000779" w14:textId="77777777" w:rsidR="004F0672" w:rsidRDefault="00E959F6" w:rsidP="005F4EBD">
            <w:pPr>
              <w:pStyle w:val="Prrafodelista"/>
              <w:numPr>
                <w:ilvl w:val="0"/>
                <w:numId w:val="23"/>
              </w:numPr>
              <w:spacing w:line="276" w:lineRule="auto"/>
            </w:pPr>
            <w:r>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14:paraId="6467A910" w14:textId="77777777" w:rsidR="009744A4" w:rsidRDefault="00E959F6" w:rsidP="005F4EBD">
            <w:pPr>
              <w:pStyle w:val="Prrafodelista"/>
              <w:numPr>
                <w:ilvl w:val="0"/>
                <w:numId w:val="23"/>
              </w:numPr>
              <w:spacing w:line="276" w:lineRule="auto"/>
            </w:pPr>
            <w:r>
              <w:t>Pagar al CONTRATISTA en la forma pactada y con sujeción a las disponibilidades presupuestales y de PAC previstas para el efecto.</w:t>
            </w:r>
          </w:p>
          <w:p w14:paraId="5E68DE86" w14:textId="77777777" w:rsidR="00AB6EBE" w:rsidRDefault="00E959F6" w:rsidP="005F4EBD">
            <w:pPr>
              <w:pStyle w:val="Prrafodelista"/>
              <w:numPr>
                <w:ilvl w:val="0"/>
                <w:numId w:val="23"/>
              </w:numPr>
              <w:spacing w:line="276" w:lineRule="auto"/>
            </w:pPr>
            <w:r>
              <w:t>Tramitar diligentemente las apropiaciones presupuestales que requiera para solventar las prestaciones patrimoniales que hayan surgido a su cargo como consecuencia de la suscripción del contrato.</w:t>
            </w:r>
          </w:p>
          <w:p w14:paraId="7DB163C1" w14:textId="77777777" w:rsidR="003D4E27" w:rsidRDefault="00E959F6" w:rsidP="005F4EBD">
            <w:pPr>
              <w:pStyle w:val="Prrafodelista"/>
              <w:numPr>
                <w:ilvl w:val="0"/>
                <w:numId w:val="23"/>
              </w:numPr>
              <w:spacing w:line="276" w:lineRule="auto"/>
            </w:pPr>
            <w:r>
              <w:t xml:space="preserve">Solicitar y recibir información técnica respecto del bien o servicio y demás del CONTRATISTA en desarrollo del objeto del contractual. </w:t>
            </w:r>
          </w:p>
          <w:p w14:paraId="0C117268" w14:textId="77777777" w:rsidR="00D206DA" w:rsidRDefault="00E959F6" w:rsidP="005F4EBD">
            <w:pPr>
              <w:pStyle w:val="Prrafodelista"/>
              <w:numPr>
                <w:ilvl w:val="0"/>
                <w:numId w:val="23"/>
              </w:numPr>
              <w:spacing w:line="276" w:lineRule="auto"/>
            </w:pPr>
            <w:r>
              <w:t>Incluir aquellas obligaciones propias de cada proceso que coadyuven al cumplimiento de las obligaciones contractuales.</w:t>
            </w:r>
          </w:p>
          <w:p w14:paraId="44C13ABF" w14:textId="77777777" w:rsidR="00D206DA" w:rsidRDefault="00E959F6" w:rsidP="005F4EBD">
            <w:pPr>
              <w:pStyle w:val="Prrafodelista"/>
              <w:numPr>
                <w:ilvl w:val="0"/>
                <w:numId w:val="23"/>
              </w:numPr>
              <w:spacing w:line="276" w:lineRule="auto"/>
            </w:pPr>
            <w:r>
              <w:t>Rechazar los bienes y/o servicios cuando no cumplan con los requerimientos técnicos exigidos.</w:t>
            </w:r>
          </w:p>
          <w:p w14:paraId="64D5D07E" w14:textId="77777777" w:rsidR="00D206DA" w:rsidRDefault="00E959F6" w:rsidP="005F4EBD">
            <w:pPr>
              <w:pStyle w:val="Prrafodelista"/>
              <w:numPr>
                <w:ilvl w:val="0"/>
                <w:numId w:val="23"/>
              </w:numPr>
              <w:spacing w:line="276" w:lineRule="auto"/>
            </w:pPr>
            <w:r>
              <w:t xml:space="preserve">Dar cumplimiento a la circular externas Nro. 042 de diciembre 26 de 2023 “SISTEMA FACTURACIÓN ELECTRÓNICA DEL </w:t>
            </w:r>
            <w:proofErr w:type="spellStart"/>
            <w:r>
              <w:t>SIIF</w:t>
            </w:r>
            <w:proofErr w:type="spellEnd"/>
            <w:r>
              <w:t xml:space="preserve"> NACIÓN”, a través de la cual se dispone: La Administración del </w:t>
            </w:r>
            <w:proofErr w:type="spellStart"/>
            <w:r>
              <w:t>SIIF</w:t>
            </w:r>
            <w:proofErr w:type="spellEnd"/>
            <w:r>
              <w:t xml:space="preserve"> Nación informa que a partir del 1 de enero de 2024 el proceso de emisión y recepción de factura electrónica de venta, cambia su modo de operación y pasa de “Proveedor tecnológico” a “Software propio”, es decir, que a partir de ésta fecha todo el proceso de generación, transmisión, validación, expedición y recepción de facturas electrónicas de venta, notas débito, notas crédito y demás instrumentos electrónicos que se deriven de la factura electrónica de venta con validación previa a su expedición pasará a ser asumido en su totalidad por el </w:t>
            </w:r>
            <w:proofErr w:type="spellStart"/>
            <w:r>
              <w:t>SIIF</w:t>
            </w:r>
            <w:proofErr w:type="spellEnd"/>
            <w:r>
              <w:t xml:space="preserve"> Nación. </w:t>
            </w:r>
          </w:p>
          <w:p w14:paraId="14B3D068" w14:textId="5ABECD46" w:rsidR="00E959F6" w:rsidRDefault="00E959F6" w:rsidP="005F4EBD">
            <w:pPr>
              <w:pStyle w:val="Prrafodelista"/>
              <w:numPr>
                <w:ilvl w:val="0"/>
                <w:numId w:val="23"/>
              </w:numPr>
              <w:spacing w:line="276" w:lineRule="auto"/>
            </w:pPr>
            <w:r>
              <w:t xml:space="preserve">De acuerdo a la guía acceso al sistema de facturación electrónica del </w:t>
            </w:r>
            <w:proofErr w:type="spellStart"/>
            <w:r>
              <w:t>SIIF</w:t>
            </w:r>
            <w:proofErr w:type="spellEnd"/>
            <w:r>
              <w:t xml:space="preserve"> Nación validador de factura electrónica – </w:t>
            </w:r>
            <w:proofErr w:type="spellStart"/>
            <w:r>
              <w:t>VFE</w:t>
            </w:r>
            <w:proofErr w:type="spellEnd"/>
            <w:r>
              <w:t xml:space="preserve">, el supervisor del contrato u orden de compra deberá ingresar a la plataforma de </w:t>
            </w:r>
            <w:proofErr w:type="spellStart"/>
            <w:r>
              <w:t>SIIF</w:t>
            </w:r>
            <w:proofErr w:type="spellEnd"/>
            <w:r>
              <w:t xml:space="preserve"> NACIÓN (https://validador.siifnacion.gov.co/auth/login) con su respectivo usuario y contraseña, procediendo a validar las facturas cargadas; este procedimiento lo realizará conforme a la guía de gestión documentos electrónicos proceso de recepción sistema de factura electrónica – </w:t>
            </w:r>
            <w:proofErr w:type="spellStart"/>
            <w:r>
              <w:t>SIIF</w:t>
            </w:r>
            <w:proofErr w:type="spellEnd"/>
            <w:r>
              <w:t xml:space="preserve"> Nación.</w:t>
            </w:r>
          </w:p>
          <w:p w14:paraId="0A5127D9" w14:textId="77777777" w:rsidR="00E959F6" w:rsidRDefault="00E959F6" w:rsidP="005F4EBD">
            <w:pPr>
              <w:spacing w:line="276" w:lineRule="auto"/>
            </w:pPr>
          </w:p>
          <w:p w14:paraId="66725BD0" w14:textId="77777777" w:rsidR="00E959F6" w:rsidRDefault="00E959F6" w:rsidP="005F4EBD">
            <w:pPr>
              <w:spacing w:line="276" w:lineRule="auto"/>
            </w:pPr>
            <w:r>
              <w:t>Nota importante 1: ARTICULO 2.2.2.5.4. Aceptación de la factura electrónica de venta como título valor. Atendiendo a lo indicado en los artículos 772, 773 y 774 del Código de Comercio, la factura electrónica de venta cómo título valor, una vez recibida, se entiende irrevocablemente aceptada por el adquirente/deudor/aceptante en los siguientes casos:</w:t>
            </w:r>
          </w:p>
          <w:p w14:paraId="4C392C4E" w14:textId="77777777" w:rsidR="00E959F6" w:rsidRDefault="00E959F6" w:rsidP="005F4EBD">
            <w:pPr>
              <w:spacing w:line="276" w:lineRule="auto"/>
            </w:pPr>
          </w:p>
          <w:p w14:paraId="48657BD6" w14:textId="77777777" w:rsidR="00E959F6" w:rsidRDefault="00E959F6" w:rsidP="005F4EBD">
            <w:pPr>
              <w:spacing w:line="276" w:lineRule="auto"/>
            </w:pPr>
            <w:r>
              <w:t>1. Aceptación expresa: Cuando, por medios electrónicos, acepte de manera expresa el contenido de esta, dentro de los tres (3) días hábiles siguientes al recibo de la mercancía o del servicio.</w:t>
            </w:r>
          </w:p>
          <w:p w14:paraId="784C8FDD" w14:textId="77777777" w:rsidR="00E959F6" w:rsidRDefault="00E959F6" w:rsidP="005F4EBD">
            <w:pPr>
              <w:spacing w:line="276" w:lineRule="auto"/>
            </w:pPr>
          </w:p>
          <w:p w14:paraId="2C380A4C" w14:textId="77777777" w:rsidR="00E959F6" w:rsidRDefault="00E959F6" w:rsidP="005F4EBD">
            <w:pPr>
              <w:spacing w:line="276" w:lineRule="auto"/>
            </w:pPr>
            <w:r>
              <w:t>2. Aceptación tácita: Cuando no reclamare al emisor en contra de su contenido, dentro de los tres (3) días hábiles siguientes a la fecha de recepción de la mercancía o del servicio. El reclamo se hará por escrito en documento electrónico..."</w:t>
            </w:r>
          </w:p>
          <w:p w14:paraId="7CEFC692" w14:textId="77777777" w:rsidR="00E959F6" w:rsidRDefault="00E959F6" w:rsidP="005F4EBD">
            <w:pPr>
              <w:spacing w:line="276" w:lineRule="auto"/>
            </w:pPr>
          </w:p>
          <w:p w14:paraId="699FBBB3" w14:textId="15A1BB63" w:rsidR="007244AE" w:rsidRPr="00873A42" w:rsidRDefault="00E959F6" w:rsidP="005F4EBD">
            <w:pPr>
              <w:spacing w:line="276" w:lineRule="auto"/>
            </w:pPr>
            <w:r>
              <w:t>De acuerdo a lo anterior, El supervisor será el directo responsable de gestionar oportunamente los documentos (facturas, notas contables) para no causar demoras en el proceso de pago y para evitar que las facturas electrónicas queden aprobadas tácitamente de conformidad con lo definido por la norma tributaria.</w:t>
            </w:r>
          </w:p>
        </w:tc>
      </w:tr>
      <w:tr w:rsidR="00A76A15" w:rsidRPr="00B23CFE" w14:paraId="10D794FC" w14:textId="77777777" w:rsidTr="005F4EBD">
        <w:trPr>
          <w:trHeight w:val="348"/>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07FDBF" w14:textId="2BC740FA" w:rsidR="00AD6484" w:rsidRPr="00B23CFE" w:rsidRDefault="00AD6484" w:rsidP="0009573A">
            <w:pPr>
              <w:pStyle w:val="Textoindependiente"/>
              <w:spacing w:line="276" w:lineRule="auto"/>
              <w:rPr>
                <w:rFonts w:cs="Arial"/>
                <w:b/>
                <w:sz w:val="20"/>
                <w:lang w:val="es-CO"/>
              </w:rPr>
            </w:pPr>
            <w:r w:rsidRPr="00B23CFE">
              <w:rPr>
                <w:rFonts w:cs="Arial"/>
                <w:b/>
                <w:sz w:val="20"/>
                <w:lang w:val="es-CO"/>
              </w:rPr>
              <w:t xml:space="preserve">Información de aceptación de la </w:t>
            </w:r>
            <w:r w:rsidR="00ED15E0" w:rsidRPr="00B23CFE">
              <w:rPr>
                <w:rFonts w:cs="Arial"/>
                <w:b/>
                <w:sz w:val="20"/>
                <w:lang w:val="es-CO"/>
              </w:rPr>
              <w:t>oferta</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80C184F" w14:textId="77777777" w:rsidR="00AD6484" w:rsidRPr="00B23CFE" w:rsidRDefault="00702977" w:rsidP="0009573A">
            <w:pPr>
              <w:pStyle w:val="Prrafodelista"/>
              <w:spacing w:line="276" w:lineRule="auto"/>
              <w:ind w:left="0"/>
              <w:rPr>
                <w:lang w:val="es-CO" w:eastAsia="es-CO"/>
              </w:rPr>
            </w:pPr>
            <w:r w:rsidRPr="00B23CFE">
              <w:rPr>
                <w:lang w:val="es-CO" w:eastAsia="es-CO"/>
              </w:rPr>
              <w:t xml:space="preserve">Con la comunicación de aceptación de la oferta publicada en </w:t>
            </w:r>
            <w:hyperlink r:id="rId15" w:history="1">
              <w:r w:rsidRPr="00B23CFE">
                <w:rPr>
                  <w:rStyle w:val="Hipervnculo"/>
                  <w:color w:val="auto"/>
                  <w:lang w:val="es-CO" w:eastAsia="es-CO"/>
                </w:rPr>
                <w:t>www.colombiacompra.gov.co</w:t>
              </w:r>
            </w:hyperlink>
            <w:r w:rsidRPr="00B23CFE">
              <w:rPr>
                <w:lang w:val="es-CO" w:eastAsia="es-CO"/>
              </w:rPr>
              <w:t xml:space="preserve"> el proponente seleccionado quedar</w:t>
            </w:r>
            <w:r w:rsidR="00257DDD" w:rsidRPr="00B23CFE">
              <w:rPr>
                <w:lang w:val="es-CO" w:eastAsia="es-CO"/>
              </w:rPr>
              <w:t>á</w:t>
            </w:r>
            <w:r w:rsidRPr="00B23CFE">
              <w:rPr>
                <w:lang w:val="es-CO" w:eastAsia="es-CO"/>
              </w:rPr>
              <w:t xml:space="preserve"> notificado de la aceptación de su oferta.</w:t>
            </w:r>
          </w:p>
          <w:p w14:paraId="15AF5974" w14:textId="77777777" w:rsidR="00D47D83" w:rsidRPr="00B23CFE" w:rsidRDefault="00D47D83" w:rsidP="0009573A">
            <w:pPr>
              <w:pStyle w:val="Prrafodelista"/>
              <w:spacing w:line="276" w:lineRule="auto"/>
              <w:ind w:left="0"/>
              <w:rPr>
                <w:lang w:val="es-CO"/>
              </w:rPr>
            </w:pPr>
          </w:p>
          <w:p w14:paraId="0D9E66BA" w14:textId="0F1A3801" w:rsidR="00D47D83" w:rsidRPr="00B23CFE" w:rsidRDefault="00D47D83" w:rsidP="0009573A">
            <w:pPr>
              <w:pStyle w:val="Prrafodelista"/>
              <w:spacing w:line="276" w:lineRule="auto"/>
              <w:ind w:left="0"/>
              <w:rPr>
                <w:lang w:val="es-CO"/>
              </w:rPr>
            </w:pPr>
            <w:r w:rsidRPr="00B23CFE">
              <w:rPr>
                <w:lang w:val="es-CO"/>
              </w:rPr>
              <w:t>Decreto 1082 de 2015 - Artículo 2.2.1.2.1.5.2. Procedimiento para la contratación de mínima cuantía. Numeral 9. La oferta y su aceptación constituyen el contrato estatal.</w:t>
            </w:r>
          </w:p>
        </w:tc>
      </w:tr>
      <w:tr w:rsidR="00A76A15" w:rsidRPr="00B23CFE" w14:paraId="5A1A5030" w14:textId="77777777" w:rsidTr="005F4EBD">
        <w:trPr>
          <w:trHeight w:val="428"/>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97B4FDA" w14:textId="77777777" w:rsidR="00702977" w:rsidRPr="00B23CFE" w:rsidRDefault="00702977" w:rsidP="0009573A">
            <w:pPr>
              <w:pStyle w:val="Textoindependiente"/>
              <w:spacing w:line="276" w:lineRule="auto"/>
              <w:rPr>
                <w:rFonts w:cs="Arial"/>
                <w:b/>
                <w:sz w:val="20"/>
                <w:lang w:val="es-CO"/>
              </w:rPr>
            </w:pPr>
            <w:r w:rsidRPr="00B23CFE">
              <w:rPr>
                <w:rFonts w:cs="Arial"/>
                <w:b/>
                <w:sz w:val="20"/>
                <w:lang w:val="es-CO"/>
              </w:rPr>
              <w:t>Indemnidad</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B342E6" w14:textId="4CD040DD" w:rsidR="00702977" w:rsidRPr="00B23CFE" w:rsidRDefault="00702977" w:rsidP="0009573A">
            <w:pPr>
              <w:pStyle w:val="Prrafodelista"/>
              <w:spacing w:line="276" w:lineRule="auto"/>
              <w:ind w:left="0"/>
              <w:rPr>
                <w:lang w:val="es-CO" w:eastAsia="es-CO"/>
              </w:rPr>
            </w:pPr>
            <w:r w:rsidRPr="00B23CFE">
              <w:rPr>
                <w:lang w:val="es-CO" w:eastAsia="es-CO"/>
              </w:rPr>
              <w:t xml:space="preserve">El oferente al cual se acepte la oferta presentada dentro del presente proceso de </w:t>
            </w:r>
            <w:r w:rsidR="00026865" w:rsidRPr="00B23CFE">
              <w:rPr>
                <w:lang w:val="es-CO" w:eastAsia="es-CO"/>
              </w:rPr>
              <w:t>contratación</w:t>
            </w:r>
            <w:r w:rsidRPr="00B23CFE">
              <w:rPr>
                <w:lang w:val="es-CO" w:eastAsia="es-CO"/>
              </w:rPr>
              <w:t xml:space="preserve"> se obliga a mantener indemne al </w:t>
            </w:r>
            <w:r w:rsidR="00AE0B04" w:rsidRPr="00B23CFE">
              <w:rPr>
                <w:lang w:val="es-CO" w:eastAsia="es-CO"/>
              </w:rPr>
              <w:t>Departamento de Policía Quindío</w:t>
            </w:r>
            <w:r w:rsidRPr="00B23CFE">
              <w:rPr>
                <w:lang w:val="es-CO" w:eastAsia="es-CO"/>
              </w:rPr>
              <w:t xml:space="preserve"> de cualquier reclamación proveniente de terceros que tenga como causa sus actuaciones.</w:t>
            </w:r>
          </w:p>
        </w:tc>
      </w:tr>
      <w:tr w:rsidR="00A76A15" w:rsidRPr="00B23CFE" w14:paraId="56EAA98C" w14:textId="77777777" w:rsidTr="005F4EBD">
        <w:trPr>
          <w:trHeight w:val="56"/>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E832B16" w14:textId="77777777" w:rsidR="00702977" w:rsidRPr="00B23CFE" w:rsidRDefault="00702977" w:rsidP="0009573A">
            <w:pPr>
              <w:pStyle w:val="Textoindependiente"/>
              <w:spacing w:line="276" w:lineRule="auto"/>
              <w:rPr>
                <w:rFonts w:cs="Arial"/>
                <w:b/>
                <w:sz w:val="20"/>
                <w:lang w:val="es-CO"/>
              </w:rPr>
            </w:pPr>
            <w:r w:rsidRPr="00B23CFE">
              <w:rPr>
                <w:rFonts w:cs="Arial"/>
                <w:b/>
                <w:sz w:val="20"/>
                <w:lang w:val="es-CO"/>
              </w:rPr>
              <w:t>Vigencia</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18C92D" w14:textId="328322F4" w:rsidR="00702977" w:rsidRPr="00B23CFE" w:rsidRDefault="00702977" w:rsidP="0009573A">
            <w:pPr>
              <w:pStyle w:val="Prrafodelista"/>
              <w:spacing w:line="276" w:lineRule="auto"/>
              <w:ind w:left="0"/>
              <w:rPr>
                <w:lang w:val="es-CO" w:eastAsia="es-CO"/>
              </w:rPr>
            </w:pPr>
            <w:r w:rsidRPr="00B23CFE">
              <w:rPr>
                <w:lang w:val="es-CO" w:eastAsia="es-CO"/>
              </w:rPr>
              <w:t>La Vigencia de la aceptación de oferta que resulte de la presente invitación será de cuatro (4) meses</w:t>
            </w:r>
            <w:r w:rsidR="00C45F37" w:rsidRPr="00B23CFE">
              <w:rPr>
                <w:lang w:val="es-CO" w:eastAsia="es-CO"/>
              </w:rPr>
              <w:t xml:space="preserve"> adicionales al plazo de ejecución.</w:t>
            </w:r>
          </w:p>
        </w:tc>
      </w:tr>
      <w:tr w:rsidR="00A76A15" w:rsidRPr="00EB11D9" w14:paraId="424F7EFF" w14:textId="77777777" w:rsidTr="005F4EBD">
        <w:trPr>
          <w:trHeight w:val="361"/>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7756C6" w14:textId="77777777" w:rsidR="00702977" w:rsidRPr="00EB11D9" w:rsidRDefault="00702977" w:rsidP="0009573A">
            <w:pPr>
              <w:pStyle w:val="Textoindependiente"/>
              <w:spacing w:line="276" w:lineRule="auto"/>
              <w:rPr>
                <w:rFonts w:cs="Arial"/>
                <w:b/>
                <w:sz w:val="20"/>
                <w:lang w:val="es-CO"/>
              </w:rPr>
            </w:pPr>
            <w:r w:rsidRPr="00EB11D9">
              <w:rPr>
                <w:rFonts w:cs="Arial"/>
                <w:b/>
                <w:sz w:val="20"/>
                <w:lang w:val="es-CO"/>
              </w:rPr>
              <w:t>Caducidad administrativa</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448A786" w14:textId="77777777" w:rsidR="00702977" w:rsidRPr="00EB11D9" w:rsidRDefault="00702977" w:rsidP="0009573A">
            <w:pPr>
              <w:pStyle w:val="Prrafodelista"/>
              <w:spacing w:line="276" w:lineRule="auto"/>
              <w:ind w:left="0"/>
              <w:rPr>
                <w:lang w:val="es-CO" w:eastAsia="es-CO"/>
              </w:rPr>
            </w:pPr>
            <w:r w:rsidRPr="00EB11D9">
              <w:rPr>
                <w:lang w:val="es-CO" w:eastAsia="es-CO"/>
              </w:rPr>
              <w:t xml:space="preserve">Si se presenta algún hecho constitutivo de incumplimiento de las obligaciones a cargo del </w:t>
            </w:r>
            <w:r w:rsidRPr="00EB11D9">
              <w:rPr>
                <w:b/>
                <w:bCs/>
                <w:lang w:val="es-CO" w:eastAsia="es-CO"/>
              </w:rPr>
              <w:t>CONTRATISTA</w:t>
            </w:r>
            <w:r w:rsidRPr="00EB11D9">
              <w:rPr>
                <w:lang w:val="es-CO" w:eastAsia="es-CO"/>
              </w:rPr>
              <w:t>, que afecte de manera grave y directa la ejecución del contrato y evidencie que pued</w:t>
            </w:r>
            <w:r w:rsidR="00092EDD" w:rsidRPr="00EB11D9">
              <w:rPr>
                <w:lang w:val="es-CO" w:eastAsia="es-CO"/>
              </w:rPr>
              <w:t>e conducir a su paralización, el</w:t>
            </w:r>
            <w:r w:rsidRPr="00EB11D9">
              <w:rPr>
                <w:lang w:val="es-CO" w:eastAsia="es-CO"/>
              </w:rPr>
              <w:t xml:space="preserve"> </w:t>
            </w:r>
            <w:r w:rsidR="00092EDD" w:rsidRPr="00EB11D9">
              <w:rPr>
                <w:b/>
                <w:lang w:val="es-CO" w:eastAsia="es-CO"/>
              </w:rPr>
              <w:t>DEPARTAMENTO DE POLICÍA QUINDÍO</w:t>
            </w:r>
            <w:r w:rsidRPr="00EB11D9">
              <w:rPr>
                <w:b/>
                <w:lang w:val="es-CO" w:eastAsia="es-CO"/>
              </w:rPr>
              <w:t>,</w:t>
            </w:r>
            <w:r w:rsidRPr="00EB11D9">
              <w:rPr>
                <w:lang w:val="es-CO" w:eastAsia="es-CO"/>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EB11D9">
              <w:rPr>
                <w:b/>
                <w:bCs/>
                <w:lang w:val="es-CO" w:eastAsia="es-CO"/>
              </w:rPr>
              <w:t xml:space="preserve">CONTRATISTA </w:t>
            </w:r>
            <w:r w:rsidRPr="00EB11D9">
              <w:rPr>
                <w:lang w:val="es-CO" w:eastAsia="es-CO"/>
              </w:rPr>
              <w:t xml:space="preserve">no tendrá derecho a reclamar indemnización alguna. </w:t>
            </w:r>
            <w:r w:rsidR="009506D6" w:rsidRPr="00EB11D9">
              <w:rPr>
                <w:lang w:val="es-CO" w:eastAsia="es-CO"/>
              </w:rPr>
              <w:t>El</w:t>
            </w:r>
            <w:r w:rsidRPr="00EB11D9">
              <w:rPr>
                <w:lang w:val="es-CO" w:eastAsia="es-CO"/>
              </w:rPr>
              <w:t xml:space="preserve"> </w:t>
            </w:r>
            <w:r w:rsidR="009506D6" w:rsidRPr="00EB11D9">
              <w:rPr>
                <w:b/>
                <w:bCs/>
                <w:lang w:val="es-CO" w:eastAsia="es-CO"/>
              </w:rPr>
              <w:t>DEPARTAMENTO DE POLICÍA QUINDÍO</w:t>
            </w:r>
            <w:r w:rsidRPr="00EB11D9">
              <w:rPr>
                <w:lang w:val="es-CO" w:eastAsia="es-CO"/>
              </w:rPr>
              <w:t xml:space="preserve">, hará efectivo el valor de la pena pecuniaria, y procederá a su liquidación. Para efectos de esta liquidación, el </w:t>
            </w:r>
            <w:r w:rsidRPr="00EB11D9">
              <w:rPr>
                <w:b/>
                <w:bCs/>
                <w:lang w:val="es-CO" w:eastAsia="es-CO"/>
              </w:rPr>
              <w:t xml:space="preserve">CONTRATISTA </w:t>
            </w:r>
            <w:r w:rsidR="009506D6" w:rsidRPr="00EB11D9">
              <w:rPr>
                <w:lang w:val="es-CO" w:eastAsia="es-CO"/>
              </w:rPr>
              <w:t>devolverá a</w:t>
            </w:r>
            <w:r w:rsidRPr="00EB11D9">
              <w:rPr>
                <w:lang w:val="es-CO" w:eastAsia="es-CO"/>
              </w:rPr>
              <w:t xml:space="preserve">l </w:t>
            </w:r>
            <w:r w:rsidR="009506D6" w:rsidRPr="00EB11D9">
              <w:rPr>
                <w:b/>
                <w:bCs/>
                <w:lang w:val="es-CO" w:eastAsia="es-CO"/>
              </w:rPr>
              <w:t>DEPARTAMENTO DE POLICÍA QUINDÍO</w:t>
            </w:r>
            <w:r w:rsidRPr="00EB11D9">
              <w:rPr>
                <w:b/>
                <w:bCs/>
                <w:lang w:val="es-CO" w:eastAsia="es-CO"/>
              </w:rPr>
              <w:t xml:space="preserve"> </w:t>
            </w:r>
            <w:r w:rsidRPr="00EB11D9">
              <w:rPr>
                <w:lang w:val="es-CO" w:eastAsia="es-CO"/>
              </w:rPr>
              <w:t xml:space="preserve">los dineros que hubiere recibido por concepto del presente contrato, previa deducción del valor de los elementos entregados por aquel y recibidos a satisfacción por </w:t>
            </w:r>
            <w:r w:rsidR="00AE756D" w:rsidRPr="00EB11D9">
              <w:rPr>
                <w:lang w:val="es-CO" w:eastAsia="es-CO"/>
              </w:rPr>
              <w:t xml:space="preserve">el </w:t>
            </w:r>
            <w:r w:rsidR="00AE756D" w:rsidRPr="00EB11D9">
              <w:rPr>
                <w:b/>
                <w:bCs/>
                <w:lang w:val="es-CO" w:eastAsia="es-CO"/>
              </w:rPr>
              <w:t>DEPARTAMENTO DE POLICÍA QUINDÍO</w:t>
            </w:r>
            <w:r w:rsidRPr="00EB11D9">
              <w:rPr>
                <w:b/>
                <w:bCs/>
                <w:lang w:val="es-CO" w:eastAsia="es-CO"/>
              </w:rPr>
              <w:t xml:space="preserve"> </w:t>
            </w:r>
            <w:r w:rsidRPr="00EB11D9">
              <w:rPr>
                <w:lang w:val="es-CO" w:eastAsia="es-CO"/>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AE756D" w:rsidRPr="00EB11D9">
              <w:rPr>
                <w:lang w:val="es-CO" w:eastAsia="es-CO"/>
              </w:rPr>
              <w:t xml:space="preserve">del </w:t>
            </w:r>
            <w:r w:rsidR="00AE756D" w:rsidRPr="00EB11D9">
              <w:rPr>
                <w:b/>
                <w:bCs/>
                <w:lang w:val="es-CO" w:eastAsia="es-CO"/>
              </w:rPr>
              <w:t>DEPARTAMENTO DE POLICÍA QUINDÍO</w:t>
            </w:r>
            <w:r w:rsidRPr="00EB11D9">
              <w:rPr>
                <w:lang w:val="es-CO" w:eastAsia="es-CO"/>
              </w:rPr>
              <w:t>, si a esto hubiere lugar, y la fecha de pago.</w:t>
            </w:r>
          </w:p>
        </w:tc>
      </w:tr>
      <w:tr w:rsidR="00A76A15" w:rsidRPr="00EB11D9" w14:paraId="5FF23ADE" w14:textId="77777777" w:rsidTr="005F4EBD">
        <w:trPr>
          <w:trHeight w:val="361"/>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05DF2AF" w14:textId="6D4A2E6F" w:rsidR="00DD05D1" w:rsidRPr="00EB11D9" w:rsidRDefault="00DD05D1" w:rsidP="0009573A">
            <w:pPr>
              <w:spacing w:line="276" w:lineRule="auto"/>
              <w:rPr>
                <w:b/>
              </w:rPr>
            </w:pPr>
            <w:r w:rsidRPr="00EB11D9">
              <w:rPr>
                <w:b/>
              </w:rPr>
              <w:t>Acreditación de la experiencia en la modalidad de consorcio o unión temporal:</w:t>
            </w:r>
          </w:p>
          <w:p w14:paraId="2AD577CA" w14:textId="77777777" w:rsidR="00DD05D1" w:rsidRPr="00EB11D9" w:rsidRDefault="00DD05D1" w:rsidP="0009573A">
            <w:pPr>
              <w:spacing w:line="276" w:lineRule="auto"/>
              <w:rPr>
                <w:b/>
              </w:rPr>
            </w:pP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A11855B" w14:textId="3AFFA637" w:rsidR="00DD05D1" w:rsidRPr="00EB11D9" w:rsidRDefault="00DD05D1" w:rsidP="0009573A">
            <w:pPr>
              <w:spacing w:line="276" w:lineRule="auto"/>
            </w:pPr>
            <w:r w:rsidRPr="00EB11D9">
              <w:t xml:space="preserve">Cuando se certifiquen Contratos realizados bajo la modalidad de Consorcio o de Unión Temporal, </w:t>
            </w:r>
            <w:r w:rsidR="00F76A68" w:rsidRPr="00EB11D9">
              <w:t>la unidad</w:t>
            </w:r>
            <w:r w:rsidRPr="00EB11D9">
              <w:t xml:space="preserve"> tomará para la verificación, el porcentaje (%) de participación en la ejecución del contrato del oferente que haga parte del Consorcio o de la Unión Temporal y luego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14:paraId="7D35B445" w14:textId="77777777" w:rsidR="00DD05D1" w:rsidRPr="00EB11D9" w:rsidRDefault="00DD05D1" w:rsidP="0009573A">
            <w:pPr>
              <w:spacing w:line="276" w:lineRule="auto"/>
            </w:pPr>
          </w:p>
          <w:p w14:paraId="1051AE76" w14:textId="12CC0835" w:rsidR="00DD05D1" w:rsidRPr="00EB11D9" w:rsidRDefault="00DD05D1" w:rsidP="0009573A">
            <w:pPr>
              <w:spacing w:line="276" w:lineRule="auto"/>
            </w:pPr>
            <w:r w:rsidRPr="00EB11D9">
              <w:t xml:space="preserve">Al menos uno de los integrantes (persona jurídica o natural) tanto para consorcio o unión temporal deberá acreditar el 40% de la experiencia exigida y el restante de los integrantes el otro 30%, en todo caso, todos los integrantes deberán aportar experiencia afín con el objeto del contrato. La sumatoria de estas </w:t>
            </w:r>
            <w:r w:rsidR="005A4CDB" w:rsidRPr="00EB11D9">
              <w:t>experiencias deberá</w:t>
            </w:r>
            <w:r w:rsidRPr="00EB11D9">
              <w:t xml:space="preserve"> ser igual o superior al setenta por ciento (70%) del presupuesto oficial del presente proceso.</w:t>
            </w:r>
          </w:p>
          <w:p w14:paraId="289E8DDB" w14:textId="77777777" w:rsidR="00DD05D1" w:rsidRPr="00EB11D9" w:rsidRDefault="00DD05D1" w:rsidP="0009573A">
            <w:pPr>
              <w:spacing w:line="276" w:lineRule="auto"/>
            </w:pPr>
          </w:p>
          <w:p w14:paraId="65B4CBBF" w14:textId="0B48A2B1" w:rsidR="00DD05D1" w:rsidRPr="00EB11D9" w:rsidRDefault="00DD05D1" w:rsidP="0009573A">
            <w:pPr>
              <w:spacing w:line="276" w:lineRule="auto"/>
              <w:rPr>
                <w:b/>
              </w:rPr>
            </w:pPr>
            <w:r w:rsidRPr="00EB11D9">
              <w:rPr>
                <w:b/>
              </w:rPr>
              <w:t xml:space="preserve">LAS CERTIFICACIONES DE EXPERIENCIA HABILITANTE PARA PERSONA INDIVIDUAL O PARA PROPONENTES PLURALES </w:t>
            </w:r>
            <w:r w:rsidR="00D17EEE" w:rsidRPr="00EB11D9">
              <w:rPr>
                <w:b/>
              </w:rPr>
              <w:t>DEBERÁ</w:t>
            </w:r>
            <w:r w:rsidRPr="00EB11D9">
              <w:rPr>
                <w:b/>
              </w:rPr>
              <w:t xml:space="preserve"> CONTENER LA SIGUIENTE </w:t>
            </w:r>
            <w:r w:rsidR="00D17EEE" w:rsidRPr="00EB11D9">
              <w:rPr>
                <w:b/>
              </w:rPr>
              <w:t>INFORMACIÓN</w:t>
            </w:r>
            <w:r w:rsidRPr="00EB11D9">
              <w:rPr>
                <w:b/>
              </w:rPr>
              <w:t>:</w:t>
            </w:r>
          </w:p>
          <w:p w14:paraId="63F93946" w14:textId="77777777" w:rsidR="00DD05D1" w:rsidRPr="00EB11D9" w:rsidRDefault="00DD05D1" w:rsidP="0009573A">
            <w:pPr>
              <w:spacing w:line="276" w:lineRule="auto"/>
            </w:pPr>
          </w:p>
          <w:p w14:paraId="6B1718EE" w14:textId="77777777" w:rsidR="00DD05D1" w:rsidRPr="00EB11D9" w:rsidRDefault="00DD05D1" w:rsidP="0009573A">
            <w:pPr>
              <w:pStyle w:val="Prrafodelista"/>
              <w:numPr>
                <w:ilvl w:val="0"/>
                <w:numId w:val="4"/>
              </w:numPr>
              <w:spacing w:line="276" w:lineRule="auto"/>
            </w:pPr>
            <w:r w:rsidRPr="00EB11D9">
              <w:t>Nombre o razón social de la empresa o persona contratante.</w:t>
            </w:r>
          </w:p>
          <w:p w14:paraId="70244EE1" w14:textId="77777777" w:rsidR="00DD05D1" w:rsidRPr="00EB11D9" w:rsidRDefault="00DD05D1" w:rsidP="0009573A">
            <w:pPr>
              <w:pStyle w:val="Prrafodelista"/>
              <w:numPr>
                <w:ilvl w:val="0"/>
                <w:numId w:val="4"/>
              </w:numPr>
              <w:spacing w:line="276" w:lineRule="auto"/>
            </w:pPr>
            <w:r w:rsidRPr="00EB11D9">
              <w:t>Nombre de la persona natural o jurídica contratada, con identificación</w:t>
            </w:r>
          </w:p>
          <w:p w14:paraId="3BF307A6" w14:textId="77777777" w:rsidR="00DD05D1" w:rsidRPr="00EB11D9" w:rsidRDefault="00DD05D1" w:rsidP="0009573A">
            <w:pPr>
              <w:pStyle w:val="Prrafodelista"/>
              <w:numPr>
                <w:ilvl w:val="0"/>
                <w:numId w:val="4"/>
              </w:numPr>
              <w:spacing w:line="276" w:lineRule="auto"/>
            </w:pPr>
            <w:r w:rsidRPr="00EB11D9">
              <w:t>Objeto del contrato.</w:t>
            </w:r>
          </w:p>
          <w:p w14:paraId="75793328" w14:textId="77777777" w:rsidR="00DD05D1" w:rsidRPr="00EB11D9" w:rsidRDefault="00DD05D1" w:rsidP="0009573A">
            <w:pPr>
              <w:pStyle w:val="Prrafodelista"/>
              <w:numPr>
                <w:ilvl w:val="0"/>
                <w:numId w:val="4"/>
              </w:numPr>
              <w:spacing w:line="276" w:lineRule="auto"/>
            </w:pPr>
            <w:r w:rsidRPr="00EB11D9">
              <w:t>Valor del contrato.</w:t>
            </w:r>
          </w:p>
          <w:p w14:paraId="45AC8D27" w14:textId="77777777" w:rsidR="00DD05D1" w:rsidRPr="00EB11D9" w:rsidRDefault="00DD05D1" w:rsidP="0009573A">
            <w:pPr>
              <w:pStyle w:val="Prrafodelista"/>
              <w:numPr>
                <w:ilvl w:val="0"/>
                <w:numId w:val="4"/>
              </w:numPr>
              <w:spacing w:line="276" w:lineRule="auto"/>
            </w:pPr>
            <w:r w:rsidRPr="00EB11D9">
              <w:t>Fecha de iniciación y liquidación del contrato (día, mes y año)</w:t>
            </w:r>
          </w:p>
          <w:p w14:paraId="07AFE22B" w14:textId="77777777" w:rsidR="00DD05D1" w:rsidRPr="00EB11D9" w:rsidRDefault="00DD05D1" w:rsidP="0009573A">
            <w:pPr>
              <w:pStyle w:val="Prrafodelista"/>
              <w:numPr>
                <w:ilvl w:val="0"/>
                <w:numId w:val="4"/>
              </w:numPr>
              <w:spacing w:line="276" w:lineRule="auto"/>
            </w:pPr>
            <w:r w:rsidRPr="00EB11D9">
              <w:t>Firma del funcionario competente.</w:t>
            </w:r>
          </w:p>
          <w:p w14:paraId="01844CAA" w14:textId="77777777" w:rsidR="00DD05D1" w:rsidRPr="00EB11D9" w:rsidRDefault="00DD05D1" w:rsidP="0009573A">
            <w:pPr>
              <w:pStyle w:val="Prrafodelista"/>
              <w:numPr>
                <w:ilvl w:val="0"/>
                <w:numId w:val="4"/>
              </w:numPr>
              <w:spacing w:line="276" w:lineRule="auto"/>
            </w:pPr>
            <w:r w:rsidRPr="00EB11D9">
              <w:t>Indicación de la dirección comercial y teléfono del contratante.</w:t>
            </w:r>
          </w:p>
          <w:p w14:paraId="4B7DBC58" w14:textId="77777777" w:rsidR="00DD05D1" w:rsidRPr="00EB11D9" w:rsidRDefault="00DD05D1" w:rsidP="0009573A">
            <w:pPr>
              <w:pStyle w:val="Prrafodelista"/>
              <w:numPr>
                <w:ilvl w:val="0"/>
                <w:numId w:val="4"/>
              </w:numPr>
              <w:spacing w:line="276" w:lineRule="auto"/>
            </w:pPr>
            <w:r w:rsidRPr="00EB11D9">
              <w:t>Indicación del cumplimiento del contratista.</w:t>
            </w:r>
          </w:p>
          <w:p w14:paraId="31AF6AB7" w14:textId="77777777" w:rsidR="00DD05D1" w:rsidRPr="00EB11D9" w:rsidRDefault="00DD05D1" w:rsidP="0009573A">
            <w:pPr>
              <w:spacing w:line="276" w:lineRule="auto"/>
            </w:pPr>
          </w:p>
          <w:p w14:paraId="319DBF41" w14:textId="77777777" w:rsidR="00DD05D1" w:rsidRPr="00EB11D9" w:rsidRDefault="00DD05D1" w:rsidP="0009573A">
            <w:pPr>
              <w:spacing w:line="276" w:lineRule="auto"/>
            </w:pPr>
            <w:r w:rsidRPr="00EB11D9">
              <w:t>En caso de tratarse de un consorcio o unión temporal debe adjuntarse copia del respectivo documento de constitución del ejecutante del contrato que se ejecutó.</w:t>
            </w:r>
          </w:p>
          <w:p w14:paraId="0BBEF31D" w14:textId="77777777" w:rsidR="00DD05D1" w:rsidRPr="00EB11D9" w:rsidRDefault="00DD05D1" w:rsidP="0009573A">
            <w:pPr>
              <w:spacing w:line="276" w:lineRule="auto"/>
            </w:pPr>
          </w:p>
          <w:p w14:paraId="3781527D" w14:textId="77777777" w:rsidR="00DD05D1" w:rsidRPr="00EB11D9" w:rsidRDefault="00DD05D1" w:rsidP="0009573A">
            <w:pPr>
              <w:spacing w:line="276" w:lineRule="auto"/>
            </w:pPr>
            <w:r w:rsidRPr="00EB11D9">
              <w:rPr>
                <w:b/>
              </w:rPr>
              <w:t>Nota 1</w:t>
            </w:r>
            <w:r w:rsidRPr="00EB11D9">
              <w:t>: No se aceptan certificaciones con enmendaduras y que no contengan como mínimo la información solicitada o que presenten inconsistencias.</w:t>
            </w:r>
          </w:p>
          <w:p w14:paraId="77464CAA" w14:textId="79FD21CA" w:rsidR="00DD05D1" w:rsidRPr="00EB11D9" w:rsidRDefault="00DD05D1" w:rsidP="0009573A">
            <w:pPr>
              <w:spacing w:line="276" w:lineRule="auto"/>
            </w:pPr>
            <w:r w:rsidRPr="00EB11D9">
              <w:rPr>
                <w:b/>
              </w:rPr>
              <w:t>Nota 2</w:t>
            </w:r>
            <w:r w:rsidRPr="00EB11D9">
              <w:t xml:space="preserve">: </w:t>
            </w:r>
            <w:r w:rsidR="00F76A68" w:rsidRPr="00EB11D9">
              <w:t>El Departamento de Policía Quindío</w:t>
            </w:r>
            <w:r w:rsidRPr="00EB11D9">
              <w:t xml:space="preserve"> se reserva el derecho de verificar la veracidad de la información.</w:t>
            </w:r>
          </w:p>
          <w:p w14:paraId="5EF80BFE" w14:textId="1F6D7C5A" w:rsidR="00DD05D1" w:rsidRPr="00EB11D9" w:rsidRDefault="00DD05D1" w:rsidP="0009573A">
            <w:pPr>
              <w:spacing w:line="276" w:lineRule="auto"/>
            </w:pPr>
            <w:r w:rsidRPr="00EB11D9">
              <w:rPr>
                <w:b/>
              </w:rPr>
              <w:t>Nota 3</w:t>
            </w:r>
            <w:r w:rsidRPr="00EB11D9">
              <w:t xml:space="preserve">: No se acepta ningún otro documento para acreditar la experiencia. (No se aceptan auto </w:t>
            </w:r>
            <w:r w:rsidR="00287A74" w:rsidRPr="00EB11D9">
              <w:t>certificaciones, convenios</w:t>
            </w:r>
            <w:r w:rsidRPr="00EB11D9">
              <w:t xml:space="preserve"> o certificaciones de subcontrataciones)</w:t>
            </w:r>
            <w:r w:rsidR="00287A74" w:rsidRPr="00EB11D9">
              <w:t>.</w:t>
            </w:r>
          </w:p>
          <w:p w14:paraId="5A614072" w14:textId="6CF1013D" w:rsidR="00DD05D1" w:rsidRPr="00EB11D9" w:rsidRDefault="00DD05D1" w:rsidP="0009573A">
            <w:pPr>
              <w:spacing w:line="276" w:lineRule="auto"/>
            </w:pPr>
            <w:r w:rsidRPr="00EB11D9">
              <w:rPr>
                <w:b/>
              </w:rPr>
              <w:t>Nota 4</w:t>
            </w:r>
            <w:r w:rsidRPr="00EB11D9">
              <w:t>: En el evento que el oferente presente certificaciones en número superior al máximo exigido, la unidad prestadora de salud Quindío solo tomará para la verificación y evaluación de la experiencia, las de mayor valor que cumplan con los requisitos exigidos en el presente estudio.</w:t>
            </w:r>
          </w:p>
        </w:tc>
      </w:tr>
      <w:tr w:rsidR="00A76A15" w:rsidRPr="00EB11D9" w14:paraId="240EA625" w14:textId="77777777" w:rsidTr="005F4EBD">
        <w:trPr>
          <w:trHeight w:val="132"/>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EC7C2C4" w14:textId="77777777" w:rsidR="00702977" w:rsidRPr="00EB11D9" w:rsidRDefault="00702977" w:rsidP="0009573A">
            <w:pPr>
              <w:pStyle w:val="Textoindependiente"/>
              <w:spacing w:line="276" w:lineRule="auto"/>
              <w:rPr>
                <w:rFonts w:cs="Arial"/>
                <w:b/>
                <w:sz w:val="20"/>
                <w:lang w:val="es-CO"/>
              </w:rPr>
            </w:pPr>
            <w:r w:rsidRPr="00EB11D9">
              <w:rPr>
                <w:rFonts w:cs="Arial"/>
                <w:b/>
                <w:sz w:val="20"/>
                <w:lang w:val="es-CO"/>
              </w:rPr>
              <w:t xml:space="preserve">Forma de adjudicación </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ACE3688" w14:textId="49184B0A" w:rsidR="00702977" w:rsidRPr="00EB11D9" w:rsidRDefault="00775F8C" w:rsidP="0009573A">
            <w:pPr>
              <w:pStyle w:val="Prrafodelista"/>
              <w:spacing w:line="276" w:lineRule="auto"/>
              <w:ind w:left="0"/>
              <w:rPr>
                <w:lang w:val="es-CO"/>
              </w:rPr>
            </w:pPr>
            <w:r w:rsidRPr="00775F8C">
              <w:rPr>
                <w:rFonts w:eastAsia="Arial"/>
                <w:lang w:val="es-CO"/>
              </w:rPr>
              <w:t>La forma de adjudicación del presente proceso se efectuará en forma total de acuerdo con lo establecido en el decreto 1085 de 2015.</w:t>
            </w:r>
          </w:p>
        </w:tc>
      </w:tr>
      <w:tr w:rsidR="00A76A15" w:rsidRPr="00EB11D9" w14:paraId="5DD0078B" w14:textId="77777777" w:rsidTr="005F4EBD">
        <w:trPr>
          <w:trHeight w:val="56"/>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108AFC2" w14:textId="77777777" w:rsidR="00D82C8C" w:rsidRPr="00EB11D9" w:rsidRDefault="00D82C8C" w:rsidP="0009573A">
            <w:pPr>
              <w:pStyle w:val="Textoindependiente"/>
              <w:spacing w:line="276" w:lineRule="auto"/>
              <w:rPr>
                <w:rFonts w:cs="Arial"/>
                <w:b/>
                <w:sz w:val="20"/>
                <w:lang w:val="es-CO"/>
              </w:rPr>
            </w:pPr>
            <w:r w:rsidRPr="00EB11D9">
              <w:rPr>
                <w:rFonts w:cs="Arial"/>
                <w:b/>
                <w:sz w:val="20"/>
                <w:lang w:val="es-CO"/>
              </w:rPr>
              <w:t>Validez de las ofertas</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54B88E9" w14:textId="2AEED6C6" w:rsidR="00D82C8C" w:rsidRPr="00EB11D9" w:rsidRDefault="00D82C8C" w:rsidP="0009573A">
            <w:pPr>
              <w:pStyle w:val="Prrafodelista"/>
              <w:spacing w:line="276" w:lineRule="auto"/>
              <w:ind w:left="0"/>
              <w:rPr>
                <w:lang w:val="es-CO" w:eastAsia="es-CO"/>
              </w:rPr>
            </w:pPr>
            <w:r w:rsidRPr="00EB11D9">
              <w:rPr>
                <w:lang w:val="es-CO" w:eastAsia="es-CO"/>
              </w:rPr>
              <w:t>La validez de la oferta será de sesenta (</w:t>
            </w:r>
            <w:r w:rsidR="00981E09" w:rsidRPr="00EB11D9">
              <w:rPr>
                <w:lang w:val="es-CO" w:eastAsia="es-CO"/>
              </w:rPr>
              <w:t>60</w:t>
            </w:r>
            <w:r w:rsidRPr="00EB11D9">
              <w:rPr>
                <w:lang w:val="es-CO" w:eastAsia="es-CO"/>
              </w:rPr>
              <w:t>) días calendario contados a partir de la fecha de presentación.</w:t>
            </w:r>
          </w:p>
        </w:tc>
      </w:tr>
      <w:tr w:rsidR="00A76A15" w:rsidRPr="00EB11D9" w14:paraId="6E3C860E" w14:textId="77777777" w:rsidTr="005F4EBD">
        <w:trPr>
          <w:trHeight w:val="56"/>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0BE427B" w14:textId="77777777" w:rsidR="002A70BC" w:rsidRPr="00EB11D9" w:rsidRDefault="002A70BC" w:rsidP="0009573A">
            <w:pPr>
              <w:pStyle w:val="Textoindependiente"/>
              <w:spacing w:line="276" w:lineRule="auto"/>
              <w:rPr>
                <w:rFonts w:cs="Arial"/>
                <w:b/>
                <w:sz w:val="20"/>
                <w:lang w:val="es-CO"/>
              </w:rPr>
            </w:pPr>
            <w:r w:rsidRPr="00EB11D9">
              <w:rPr>
                <w:rFonts w:cs="Arial"/>
                <w:b/>
                <w:sz w:val="20"/>
                <w:lang w:val="es-CO"/>
              </w:rPr>
              <w:t>Documentos el proceso</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E091A22" w14:textId="77777777" w:rsidR="002A70BC" w:rsidRPr="00EB11D9" w:rsidRDefault="002A70BC" w:rsidP="0009573A">
            <w:pPr>
              <w:pStyle w:val="Prrafodelista"/>
              <w:spacing w:line="276" w:lineRule="auto"/>
              <w:ind w:left="0"/>
              <w:rPr>
                <w:lang w:val="es-CO" w:eastAsia="es-CO"/>
              </w:rPr>
            </w:pPr>
            <w:r w:rsidRPr="00EB11D9">
              <w:rPr>
                <w:lang w:val="es-CO" w:eastAsia="es-CO"/>
              </w:rPr>
              <w:t xml:space="preserve">Hacen parte integral del proceso el estudio previo, cotizaciones </w:t>
            </w:r>
            <w:r w:rsidR="00874262" w:rsidRPr="00EB11D9">
              <w:rPr>
                <w:lang w:val="es-CO" w:eastAsia="es-CO"/>
              </w:rPr>
              <w:t xml:space="preserve">y </w:t>
            </w:r>
            <w:r w:rsidR="00714653" w:rsidRPr="00EB11D9">
              <w:rPr>
                <w:lang w:val="es-CO" w:eastAsia="es-CO"/>
              </w:rPr>
              <w:t>demás documentos de este.</w:t>
            </w:r>
          </w:p>
        </w:tc>
      </w:tr>
      <w:tr w:rsidR="00A76A15" w:rsidRPr="008B3786" w14:paraId="6A128CB4" w14:textId="77777777" w:rsidTr="005F4EBD">
        <w:trPr>
          <w:trHeight w:val="397"/>
          <w:jc w:val="center"/>
        </w:trPr>
        <w:tc>
          <w:tcPr>
            <w:tcW w:w="2592"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F36B3E" w14:textId="1A4205C0" w:rsidR="002424F6" w:rsidRPr="008B3786" w:rsidRDefault="002424F6" w:rsidP="0009573A">
            <w:pPr>
              <w:pStyle w:val="Textoindependiente"/>
              <w:spacing w:line="276" w:lineRule="auto"/>
              <w:rPr>
                <w:rFonts w:cs="Arial"/>
                <w:b/>
                <w:sz w:val="20"/>
                <w:lang w:val="es-CO"/>
              </w:rPr>
            </w:pPr>
            <w:r w:rsidRPr="008B3786">
              <w:rPr>
                <w:rFonts w:cs="Arial"/>
                <w:b/>
                <w:sz w:val="20"/>
                <w:lang w:val="es-CO"/>
              </w:rPr>
              <w:t xml:space="preserve">Correo </w:t>
            </w:r>
            <w:r w:rsidR="00A31D14" w:rsidRPr="008B3786">
              <w:rPr>
                <w:rFonts w:cs="Arial"/>
                <w:b/>
                <w:sz w:val="20"/>
                <w:lang w:val="es-CO"/>
              </w:rPr>
              <w:t xml:space="preserve">habilitado </w:t>
            </w:r>
          </w:p>
        </w:tc>
        <w:tc>
          <w:tcPr>
            <w:tcW w:w="725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4D20BA3" w14:textId="51F34B78" w:rsidR="002424F6" w:rsidRPr="008B3786" w:rsidRDefault="00A31D14" w:rsidP="0009573A">
            <w:pPr>
              <w:pStyle w:val="Prrafodelista"/>
              <w:spacing w:line="276" w:lineRule="auto"/>
              <w:ind w:left="0"/>
              <w:rPr>
                <w:lang w:val="es-CO" w:eastAsia="es-CO"/>
              </w:rPr>
            </w:pPr>
            <w:r w:rsidRPr="008B3786">
              <w:rPr>
                <w:lang w:val="es-CO" w:eastAsia="es-CO"/>
              </w:rPr>
              <w:t xml:space="preserve">En caso de presentarse alguna falla en la plataforma del SECOP II, previo certificado de indisponibilidad emitido por Colombia Compra Eficiente, el Departamento de Policía Quindío habilita el correo </w:t>
            </w:r>
            <w:hyperlink r:id="rId16" w:history="1">
              <w:r w:rsidRPr="008B3786">
                <w:rPr>
                  <w:rStyle w:val="Hipervnculo"/>
                  <w:lang w:val="es-CO" w:eastAsia="es-CO"/>
                </w:rPr>
                <w:t>dequi.ofcon-pre@policia.gov.co</w:t>
              </w:r>
            </w:hyperlink>
            <w:r w:rsidRPr="008B3786">
              <w:rPr>
                <w:lang w:val="es-CO" w:eastAsia="es-CO"/>
              </w:rPr>
              <w:t xml:space="preserve">, con el fin de surtir las acciones </w:t>
            </w:r>
            <w:r w:rsidR="002424F6" w:rsidRPr="008B3786">
              <w:rPr>
                <w:lang w:val="es-CO" w:eastAsia="es-CO"/>
              </w:rPr>
              <w:t xml:space="preserve"> </w:t>
            </w:r>
            <w:r w:rsidRPr="008B3786">
              <w:rPr>
                <w:lang w:val="es-CO" w:eastAsia="es-CO"/>
              </w:rPr>
              <w:t>contractuale</w:t>
            </w:r>
            <w:r w:rsidR="000E3D35" w:rsidRPr="008B3786">
              <w:rPr>
                <w:lang w:val="es-CO" w:eastAsia="es-CO"/>
              </w:rPr>
              <w:t>s correspondientes por este medio previo cumplimiento de los requisitos establecidos en el protocolo</w:t>
            </w:r>
            <w:r w:rsidR="001D1FC0" w:rsidRPr="008B3786">
              <w:rPr>
                <w:lang w:val="es-CO" w:eastAsia="es-CO"/>
              </w:rPr>
              <w:t xml:space="preserve"> de</w:t>
            </w:r>
            <w:r w:rsidR="000E3D35" w:rsidRPr="008B3786">
              <w:rPr>
                <w:lang w:val="es-CO" w:eastAsia="es-CO"/>
              </w:rPr>
              <w:t xml:space="preserve"> indisponibilidad de obligatorio cumplimiento a partir del 19 de noviembre de 2018 publicado por Colombia Compra Eficiente.</w:t>
            </w:r>
          </w:p>
          <w:p w14:paraId="09153067" w14:textId="77777777" w:rsidR="000E3D35" w:rsidRPr="008B3786" w:rsidRDefault="000E3D35" w:rsidP="0009573A">
            <w:pPr>
              <w:pStyle w:val="Prrafodelista"/>
              <w:spacing w:line="276" w:lineRule="auto"/>
              <w:ind w:left="0"/>
              <w:rPr>
                <w:lang w:val="es-CO" w:eastAsia="es-CO"/>
              </w:rPr>
            </w:pPr>
          </w:p>
          <w:p w14:paraId="1265E518" w14:textId="0F7B3FB3" w:rsidR="000E3D35" w:rsidRPr="008B3786" w:rsidRDefault="000E3D35" w:rsidP="0009573A">
            <w:pPr>
              <w:pStyle w:val="Prrafodelista"/>
              <w:spacing w:line="276" w:lineRule="auto"/>
              <w:ind w:left="0"/>
              <w:rPr>
                <w:lang w:val="es-CO" w:eastAsia="es-CO"/>
              </w:rPr>
            </w:pPr>
            <w:r w:rsidRPr="008B3786">
              <w:rPr>
                <w:lang w:val="es-CO" w:eastAsia="es-CO"/>
              </w:rPr>
              <w:t>Es de anotar que las subsanaciones, observaciones y mensajes deben ser únicamente por la plataforma SECOP II, en las fechas establecidas.</w:t>
            </w:r>
          </w:p>
        </w:tc>
      </w:tr>
    </w:tbl>
    <w:p w14:paraId="22EFC318" w14:textId="77777777" w:rsidR="00350487" w:rsidRDefault="00350487" w:rsidP="0009573A">
      <w:pPr>
        <w:tabs>
          <w:tab w:val="left" w:pos="-1080"/>
          <w:tab w:val="left" w:pos="0"/>
        </w:tabs>
        <w:spacing w:line="276" w:lineRule="auto"/>
        <w:rPr>
          <w:b/>
          <w:bCs/>
          <w:lang w:val="es-CO"/>
        </w:rPr>
      </w:pPr>
    </w:p>
    <w:p w14:paraId="7DC98717" w14:textId="77777777" w:rsidR="00D43397" w:rsidRDefault="00D43397" w:rsidP="0009573A">
      <w:pPr>
        <w:tabs>
          <w:tab w:val="left" w:pos="-1080"/>
          <w:tab w:val="left" w:pos="0"/>
        </w:tabs>
        <w:spacing w:line="276" w:lineRule="auto"/>
        <w:rPr>
          <w:b/>
          <w:bCs/>
          <w:lang w:val="es-CO"/>
        </w:rPr>
      </w:pPr>
    </w:p>
    <w:p w14:paraId="01134C06" w14:textId="1D1CA8E3" w:rsidR="005874AD" w:rsidRPr="0063086B" w:rsidRDefault="005874AD" w:rsidP="0009573A">
      <w:pPr>
        <w:numPr>
          <w:ilvl w:val="0"/>
          <w:numId w:val="1"/>
        </w:numPr>
        <w:pBdr>
          <w:bottom w:val="single" w:sz="4" w:space="1" w:color="auto"/>
        </w:pBdr>
        <w:suppressAutoHyphens/>
        <w:spacing w:line="276" w:lineRule="auto"/>
        <w:ind w:left="360"/>
        <w:textAlignment w:val="baseline"/>
        <w:outlineLvl w:val="1"/>
        <w:rPr>
          <w:lang w:val="es-CO"/>
        </w:rPr>
      </w:pPr>
      <w:r>
        <w:rPr>
          <w:b/>
          <w:bCs/>
          <w:lang w:val="es-CO"/>
        </w:rPr>
        <w:t>CRONOLOGÍA DEL PROCESO</w:t>
      </w:r>
    </w:p>
    <w:p w14:paraId="05D2BFC3" w14:textId="77777777" w:rsidR="005874AD" w:rsidRDefault="005874AD" w:rsidP="0009573A">
      <w:pPr>
        <w:tabs>
          <w:tab w:val="left" w:pos="-1080"/>
          <w:tab w:val="left" w:pos="0"/>
        </w:tabs>
        <w:spacing w:line="276" w:lineRule="auto"/>
        <w:rPr>
          <w:b/>
          <w:bCs/>
          <w:lang w:val="es-CO"/>
        </w:rPr>
      </w:pPr>
    </w:p>
    <w:tbl>
      <w:tblPr>
        <w:tblW w:w="5506" w:type="pct"/>
        <w:jc w:val="center"/>
        <w:tblCellMar>
          <w:left w:w="10" w:type="dxa"/>
          <w:right w:w="10" w:type="dxa"/>
        </w:tblCellMar>
        <w:tblLook w:val="0000" w:firstRow="0" w:lastRow="0" w:firstColumn="0" w:lastColumn="0" w:noHBand="0" w:noVBand="0"/>
      </w:tblPr>
      <w:tblGrid>
        <w:gridCol w:w="5190"/>
        <w:gridCol w:w="4699"/>
      </w:tblGrid>
      <w:tr w:rsidR="00D72ED5" w:rsidRPr="00C26B7A" w14:paraId="43F8A971"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56F02DF" w14:textId="77777777" w:rsidR="00D72ED5" w:rsidRPr="00C26B7A" w:rsidRDefault="00D72ED5" w:rsidP="0009573A">
            <w:pPr>
              <w:pStyle w:val="Textoindependiente"/>
              <w:spacing w:line="276" w:lineRule="auto"/>
              <w:jc w:val="left"/>
              <w:rPr>
                <w:rFonts w:cs="Arial"/>
                <w:b/>
                <w:sz w:val="20"/>
              </w:rPr>
            </w:pPr>
            <w:r w:rsidRPr="00C26B7A">
              <w:rPr>
                <w:rFonts w:cs="Arial"/>
                <w:b/>
                <w:sz w:val="20"/>
              </w:rPr>
              <w:t xml:space="preserve">Publicación de la invitación </w:t>
            </w:r>
          </w:p>
          <w:p w14:paraId="1ECDFBC8" w14:textId="77777777" w:rsidR="00D72ED5" w:rsidRPr="00C26B7A" w:rsidRDefault="00D72ED5" w:rsidP="0009573A">
            <w:pPr>
              <w:pStyle w:val="Textoindependiente"/>
              <w:spacing w:line="276" w:lineRule="auto"/>
              <w:jc w:val="left"/>
              <w:rPr>
                <w:rFonts w:cs="Arial"/>
                <w:b/>
                <w:sz w:val="20"/>
              </w:rPr>
            </w:pPr>
          </w:p>
        </w:tc>
        <w:tc>
          <w:tcPr>
            <w:tcW w:w="237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5F40E82B" w14:textId="11FB3650" w:rsidR="00D72ED5" w:rsidRPr="00C26B7A" w:rsidRDefault="00D72ED5" w:rsidP="0009573A">
            <w:pPr>
              <w:pStyle w:val="Textoindependiente"/>
              <w:spacing w:line="276" w:lineRule="auto"/>
              <w:rPr>
                <w:rFonts w:cs="Arial"/>
                <w:sz w:val="20"/>
              </w:rPr>
            </w:pPr>
            <w:r w:rsidRPr="00C26B7A">
              <w:rPr>
                <w:rFonts w:cs="Arial"/>
                <w:sz w:val="20"/>
              </w:rPr>
              <w:t>PORTAL ÚNICO DE CONTRATACIÓN – PLATAFORMA SECOP II</w:t>
            </w:r>
          </w:p>
          <w:p w14:paraId="75F14533" w14:textId="7E6CB2E3" w:rsidR="00D72ED5" w:rsidRPr="00C26B7A" w:rsidRDefault="00C26B7A" w:rsidP="0009573A">
            <w:pPr>
              <w:pStyle w:val="Textoindependiente"/>
              <w:spacing w:line="276" w:lineRule="auto"/>
              <w:rPr>
                <w:rFonts w:cs="Arial"/>
                <w:sz w:val="20"/>
              </w:rPr>
            </w:pPr>
            <w:hyperlink r:id="rId17" w:history="1">
              <w:r w:rsidRPr="00C26B7A">
                <w:rPr>
                  <w:rStyle w:val="Hipervnculo"/>
                  <w:rFonts w:cs="Arial"/>
                  <w:sz w:val="20"/>
                </w:rPr>
                <w:t>https://colombiacompra.gov.co/secop-ii</w:t>
              </w:r>
            </w:hyperlink>
            <w:r w:rsidRPr="00C26B7A">
              <w:rPr>
                <w:rFonts w:cs="Arial"/>
                <w:sz w:val="20"/>
              </w:rPr>
              <w:t xml:space="preserve"> </w:t>
            </w:r>
          </w:p>
        </w:tc>
      </w:tr>
      <w:tr w:rsidR="00D72ED5" w:rsidRPr="00C26B7A" w14:paraId="4006E115"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892DE4" w14:textId="77777777" w:rsidR="00D72ED5" w:rsidRPr="00C26B7A" w:rsidRDefault="00D72ED5" w:rsidP="0009573A">
            <w:pPr>
              <w:pStyle w:val="Textoindependiente"/>
              <w:spacing w:line="276" w:lineRule="auto"/>
              <w:rPr>
                <w:rFonts w:cs="Arial"/>
                <w:b/>
                <w:sz w:val="20"/>
              </w:rPr>
            </w:pPr>
            <w:r w:rsidRPr="00C26B7A">
              <w:rPr>
                <w:rFonts w:cs="Arial"/>
                <w:b/>
                <w:sz w:val="20"/>
              </w:rPr>
              <w:t>Entrega de propuestas</w:t>
            </w:r>
          </w:p>
        </w:tc>
        <w:tc>
          <w:tcPr>
            <w:tcW w:w="237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2301392D" w14:textId="77777777" w:rsidR="00C26B7A" w:rsidRPr="00C26B7A" w:rsidRDefault="00C26B7A" w:rsidP="0009573A">
            <w:pPr>
              <w:pStyle w:val="Textoindependiente"/>
              <w:spacing w:line="276" w:lineRule="auto"/>
              <w:rPr>
                <w:rFonts w:cs="Arial"/>
                <w:sz w:val="20"/>
              </w:rPr>
            </w:pPr>
            <w:r w:rsidRPr="00C26B7A">
              <w:rPr>
                <w:rFonts w:cs="Arial"/>
                <w:sz w:val="20"/>
              </w:rPr>
              <w:t>PORTAL ÚNICO DE CONTRATACIÓN – PLATAFORMA SECOP II</w:t>
            </w:r>
          </w:p>
          <w:p w14:paraId="154981D7" w14:textId="00FB40AE" w:rsidR="00D72ED5" w:rsidRPr="00C26B7A" w:rsidRDefault="00C26B7A" w:rsidP="0009573A">
            <w:pPr>
              <w:pStyle w:val="Textoindependiente"/>
              <w:spacing w:line="276" w:lineRule="auto"/>
              <w:rPr>
                <w:rFonts w:cs="Arial"/>
                <w:sz w:val="20"/>
              </w:rPr>
            </w:pPr>
            <w:hyperlink r:id="rId18" w:history="1">
              <w:r w:rsidRPr="00C26B7A">
                <w:rPr>
                  <w:rStyle w:val="Hipervnculo"/>
                  <w:rFonts w:cs="Arial"/>
                  <w:sz w:val="20"/>
                </w:rPr>
                <w:t>https://colombiacompra.gov.co/secop-ii</w:t>
              </w:r>
            </w:hyperlink>
          </w:p>
        </w:tc>
      </w:tr>
      <w:tr w:rsidR="00D72ED5" w:rsidRPr="00C26B7A" w14:paraId="684D00D0"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2F5C382" w14:textId="047C6365" w:rsidR="00D72ED5" w:rsidRPr="00C26B7A" w:rsidRDefault="00D72ED5" w:rsidP="0009573A">
            <w:pPr>
              <w:pStyle w:val="Textoindependiente"/>
              <w:spacing w:line="276" w:lineRule="auto"/>
              <w:rPr>
                <w:rFonts w:cs="Arial"/>
                <w:b/>
                <w:sz w:val="20"/>
              </w:rPr>
            </w:pPr>
            <w:r w:rsidRPr="00C26B7A">
              <w:rPr>
                <w:rFonts w:cs="Arial"/>
                <w:b/>
                <w:sz w:val="20"/>
              </w:rPr>
              <w:t>Evaluación de las Propuestas y Verificación de los Requisitos Habilitantes</w:t>
            </w:r>
          </w:p>
        </w:tc>
        <w:tc>
          <w:tcPr>
            <w:tcW w:w="237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B9BF12" w14:textId="77777777" w:rsidR="00C26B7A" w:rsidRPr="00C26B7A" w:rsidRDefault="00C26B7A" w:rsidP="0009573A">
            <w:pPr>
              <w:pStyle w:val="Textoindependiente"/>
              <w:spacing w:line="276" w:lineRule="auto"/>
              <w:jc w:val="left"/>
              <w:rPr>
                <w:rFonts w:cs="Arial"/>
                <w:sz w:val="20"/>
              </w:rPr>
            </w:pPr>
            <w:r w:rsidRPr="00C26B7A">
              <w:rPr>
                <w:rFonts w:cs="Arial"/>
                <w:sz w:val="20"/>
              </w:rPr>
              <w:t>PORTAL ÚNICO DE CONTRATACIÓN – PLATAFORMA SECOP II</w:t>
            </w:r>
          </w:p>
          <w:p w14:paraId="095A4D1D" w14:textId="7B9ECCEF" w:rsidR="00D72ED5" w:rsidRPr="00C26B7A" w:rsidRDefault="00C26B7A" w:rsidP="0009573A">
            <w:pPr>
              <w:pStyle w:val="Textoindependiente"/>
              <w:spacing w:line="276" w:lineRule="auto"/>
              <w:jc w:val="left"/>
              <w:rPr>
                <w:rFonts w:cs="Arial"/>
                <w:sz w:val="20"/>
              </w:rPr>
            </w:pPr>
            <w:hyperlink r:id="rId19" w:history="1">
              <w:r w:rsidRPr="000346E9">
                <w:rPr>
                  <w:rStyle w:val="Hipervnculo"/>
                  <w:rFonts w:cs="Arial"/>
                  <w:sz w:val="20"/>
                </w:rPr>
                <w:t>https://colombiacompra.gov.co/secop-ii</w:t>
              </w:r>
            </w:hyperlink>
            <w:r>
              <w:rPr>
                <w:rFonts w:cs="Arial"/>
                <w:sz w:val="20"/>
              </w:rPr>
              <w:t xml:space="preserve"> </w:t>
            </w:r>
          </w:p>
        </w:tc>
      </w:tr>
      <w:tr w:rsidR="00D72ED5" w:rsidRPr="00C26B7A" w14:paraId="18602162"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6D251D00" w14:textId="77777777" w:rsidR="00D72ED5" w:rsidRPr="00C26B7A" w:rsidRDefault="00D72ED5" w:rsidP="0009573A">
            <w:pPr>
              <w:pStyle w:val="Textoindependiente"/>
              <w:spacing w:line="276" w:lineRule="auto"/>
              <w:rPr>
                <w:rFonts w:cs="Arial"/>
                <w:b/>
                <w:sz w:val="20"/>
              </w:rPr>
            </w:pPr>
            <w:r w:rsidRPr="00C26B7A">
              <w:rPr>
                <w:rFonts w:cs="Arial"/>
                <w:b/>
                <w:sz w:val="20"/>
              </w:rPr>
              <w:t>Publicación para Observaciones y Presentación de Documentos Habilitantes</w:t>
            </w:r>
          </w:p>
        </w:tc>
        <w:tc>
          <w:tcPr>
            <w:tcW w:w="237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546687A" w14:textId="77777777" w:rsidR="00C26B7A" w:rsidRPr="00C26B7A" w:rsidRDefault="00C26B7A" w:rsidP="0009573A">
            <w:pPr>
              <w:pStyle w:val="Textoindependiente"/>
              <w:spacing w:line="276" w:lineRule="auto"/>
              <w:ind w:left="3"/>
              <w:rPr>
                <w:rFonts w:cs="Arial"/>
                <w:sz w:val="20"/>
              </w:rPr>
            </w:pPr>
            <w:r w:rsidRPr="00C26B7A">
              <w:rPr>
                <w:rFonts w:cs="Arial"/>
                <w:sz w:val="20"/>
              </w:rPr>
              <w:t>PORTAL ÚNICO DE CONTRATACIÓN – PLATAFORMA SECOP II</w:t>
            </w:r>
          </w:p>
          <w:p w14:paraId="43D6895A" w14:textId="62CD9219" w:rsidR="00D72ED5" w:rsidRPr="00C26B7A" w:rsidRDefault="00C26B7A" w:rsidP="0009573A">
            <w:pPr>
              <w:pStyle w:val="Textoindependiente"/>
              <w:spacing w:line="276" w:lineRule="auto"/>
              <w:ind w:left="3"/>
              <w:rPr>
                <w:rFonts w:cs="Arial"/>
                <w:sz w:val="20"/>
              </w:rPr>
            </w:pPr>
            <w:hyperlink r:id="rId20" w:history="1">
              <w:r w:rsidRPr="000346E9">
                <w:rPr>
                  <w:rStyle w:val="Hipervnculo"/>
                  <w:rFonts w:cs="Arial"/>
                  <w:sz w:val="20"/>
                </w:rPr>
                <w:t>https://colombiacompra.gov.co/secop-ii</w:t>
              </w:r>
            </w:hyperlink>
            <w:r>
              <w:rPr>
                <w:rFonts w:cs="Arial"/>
                <w:sz w:val="20"/>
              </w:rPr>
              <w:t xml:space="preserve"> </w:t>
            </w:r>
          </w:p>
        </w:tc>
      </w:tr>
      <w:tr w:rsidR="00D72ED5" w:rsidRPr="00C26B7A" w14:paraId="04BC3D18" w14:textId="77777777" w:rsidTr="00D43397">
        <w:trPr>
          <w:trHeight w:val="20"/>
          <w:jc w:val="center"/>
        </w:trPr>
        <w:tc>
          <w:tcPr>
            <w:tcW w:w="2624"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3AED5E5B" w14:textId="77777777" w:rsidR="00D72ED5" w:rsidRPr="00C26B7A" w:rsidRDefault="00D72ED5" w:rsidP="0009573A">
            <w:pPr>
              <w:pStyle w:val="Textoindependiente"/>
              <w:spacing w:line="276" w:lineRule="auto"/>
              <w:rPr>
                <w:rFonts w:cs="Arial"/>
                <w:b/>
                <w:sz w:val="20"/>
              </w:rPr>
            </w:pPr>
            <w:r w:rsidRPr="00C26B7A">
              <w:rPr>
                <w:rFonts w:cs="Arial"/>
                <w:b/>
                <w:sz w:val="20"/>
              </w:rPr>
              <w:t>Notificación de aceptación de oferta.</w:t>
            </w:r>
          </w:p>
        </w:tc>
        <w:tc>
          <w:tcPr>
            <w:tcW w:w="2376"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12A9CE8" w14:textId="77777777" w:rsidR="00C26B7A" w:rsidRPr="00C26B7A" w:rsidRDefault="00C26B7A" w:rsidP="0009573A">
            <w:pPr>
              <w:pStyle w:val="Textoindependiente"/>
              <w:spacing w:line="276" w:lineRule="auto"/>
              <w:rPr>
                <w:rFonts w:cs="Arial"/>
                <w:sz w:val="20"/>
              </w:rPr>
            </w:pPr>
            <w:r w:rsidRPr="00C26B7A">
              <w:rPr>
                <w:rFonts w:cs="Arial"/>
                <w:sz w:val="20"/>
              </w:rPr>
              <w:t>PORTAL ÚNICO DE CONTRATACIÓN – PLATAFORMA SECOP II</w:t>
            </w:r>
          </w:p>
          <w:p w14:paraId="3F4993EA" w14:textId="63D5633F" w:rsidR="00D72ED5" w:rsidRPr="00C26B7A" w:rsidRDefault="00C26B7A" w:rsidP="0009573A">
            <w:pPr>
              <w:pStyle w:val="Textoindependiente"/>
              <w:spacing w:line="276" w:lineRule="auto"/>
              <w:rPr>
                <w:rFonts w:cs="Arial"/>
                <w:sz w:val="20"/>
              </w:rPr>
            </w:pPr>
            <w:hyperlink r:id="rId21" w:history="1">
              <w:r w:rsidRPr="000346E9">
                <w:rPr>
                  <w:rStyle w:val="Hipervnculo"/>
                  <w:rFonts w:cs="Arial"/>
                  <w:sz w:val="20"/>
                </w:rPr>
                <w:t>https://colombiacompra.gov.co/secop-ii</w:t>
              </w:r>
            </w:hyperlink>
            <w:r>
              <w:rPr>
                <w:rFonts w:cs="Arial"/>
                <w:sz w:val="20"/>
              </w:rPr>
              <w:t xml:space="preserve">  </w:t>
            </w:r>
          </w:p>
        </w:tc>
      </w:tr>
    </w:tbl>
    <w:p w14:paraId="4165A02A" w14:textId="77777777" w:rsidR="005874AD" w:rsidRDefault="005874AD" w:rsidP="0009573A">
      <w:pPr>
        <w:tabs>
          <w:tab w:val="left" w:pos="-1080"/>
          <w:tab w:val="left" w:pos="0"/>
        </w:tabs>
        <w:spacing w:line="276" w:lineRule="auto"/>
        <w:rPr>
          <w:b/>
          <w:bCs/>
          <w:lang w:val="es-CO"/>
        </w:rPr>
      </w:pPr>
    </w:p>
    <w:p w14:paraId="0D66F0AD" w14:textId="77777777" w:rsidR="00012207" w:rsidRPr="00EC062E" w:rsidRDefault="00012207" w:rsidP="0009573A">
      <w:pPr>
        <w:tabs>
          <w:tab w:val="left" w:pos="-1080"/>
          <w:tab w:val="left" w:pos="0"/>
        </w:tabs>
        <w:spacing w:line="276" w:lineRule="auto"/>
        <w:rPr>
          <w:b/>
          <w:bCs/>
          <w:lang w:val="es-CO"/>
        </w:rPr>
      </w:pPr>
    </w:p>
    <w:p w14:paraId="23A3C2EE" w14:textId="4169F5CC" w:rsidR="008036AA" w:rsidRPr="00012207" w:rsidRDefault="00E4037E" w:rsidP="0009573A">
      <w:pPr>
        <w:numPr>
          <w:ilvl w:val="0"/>
          <w:numId w:val="1"/>
        </w:numPr>
        <w:pBdr>
          <w:bottom w:val="single" w:sz="4" w:space="1" w:color="auto"/>
        </w:pBdr>
        <w:suppressAutoHyphens/>
        <w:spacing w:line="276" w:lineRule="auto"/>
        <w:ind w:left="360"/>
        <w:textAlignment w:val="baseline"/>
        <w:outlineLvl w:val="1"/>
        <w:rPr>
          <w:b/>
          <w:lang w:val="es-CO"/>
        </w:rPr>
      </w:pPr>
      <w:r w:rsidRPr="00012207">
        <w:rPr>
          <w:b/>
          <w:lang w:val="es-CO"/>
        </w:rPr>
        <w:t>SUPERVISOR DEL CONTRATO:</w:t>
      </w:r>
    </w:p>
    <w:p w14:paraId="23C5861E" w14:textId="77777777" w:rsidR="005026A0" w:rsidRPr="00BA19E9" w:rsidRDefault="005026A0" w:rsidP="0009573A">
      <w:pPr>
        <w:spacing w:line="276" w:lineRule="auto"/>
        <w:rPr>
          <w:color w:val="808080" w:themeColor="background1" w:themeShade="80"/>
        </w:rPr>
      </w:pPr>
    </w:p>
    <w:p w14:paraId="08B023F3" w14:textId="00E4E5C1" w:rsidR="00014302" w:rsidRDefault="004172FA" w:rsidP="0009573A">
      <w:pPr>
        <w:tabs>
          <w:tab w:val="left" w:pos="-1080"/>
          <w:tab w:val="left" w:pos="0"/>
        </w:tabs>
        <w:spacing w:line="276" w:lineRule="auto"/>
        <w:rPr>
          <w:bCs/>
        </w:rPr>
      </w:pPr>
      <w:r w:rsidRPr="004172FA">
        <w:rPr>
          <w:bCs/>
        </w:rPr>
        <w:t>El supervisor del contrato será el responsable de Activos Fijos del centro vacacional Eje Cafetero o quien haga sus veces, el cual verificará la ejecución idónea y el cumplimiento del objeto del contrato de acuerdo con las funciones asignadas para el efecto en la Resolución No. 00090 del 15 de enero de 2018.</w:t>
      </w:r>
    </w:p>
    <w:p w14:paraId="59459FBC" w14:textId="77777777" w:rsidR="004172FA" w:rsidRPr="00E33A46" w:rsidRDefault="004172FA" w:rsidP="0009573A">
      <w:pPr>
        <w:tabs>
          <w:tab w:val="left" w:pos="-1080"/>
          <w:tab w:val="left" w:pos="0"/>
        </w:tabs>
        <w:spacing w:line="276" w:lineRule="auto"/>
        <w:rPr>
          <w:sz w:val="19"/>
          <w:szCs w:val="19"/>
        </w:rPr>
      </w:pPr>
    </w:p>
    <w:p w14:paraId="4820CE95" w14:textId="77777777" w:rsidR="00715DC8" w:rsidRPr="00177514" w:rsidRDefault="00715DC8" w:rsidP="0009573A">
      <w:pPr>
        <w:pStyle w:val="Default"/>
        <w:spacing w:line="276" w:lineRule="auto"/>
        <w:jc w:val="both"/>
        <w:rPr>
          <w:rFonts w:ascii="Arial" w:hAnsi="Arial" w:cs="Arial"/>
          <w:color w:val="auto"/>
          <w:sz w:val="19"/>
          <w:szCs w:val="19"/>
          <w:lang w:eastAsia="es-CO"/>
        </w:rPr>
      </w:pPr>
      <w:r w:rsidRPr="00177514">
        <w:rPr>
          <w:rFonts w:ascii="Arial" w:hAnsi="Arial" w:cs="Arial"/>
          <w:b/>
          <w:bCs/>
          <w:color w:val="auto"/>
          <w:sz w:val="19"/>
          <w:szCs w:val="19"/>
          <w:lang w:eastAsia="es-CO"/>
        </w:rPr>
        <w:t>RESERVA DURANTE EL PROCESO</w:t>
      </w:r>
      <w:r w:rsidR="00E4037E" w:rsidRPr="00177514">
        <w:rPr>
          <w:rFonts w:ascii="Arial" w:hAnsi="Arial" w:cs="Arial"/>
          <w:b/>
          <w:bCs/>
          <w:color w:val="auto"/>
          <w:sz w:val="19"/>
          <w:szCs w:val="19"/>
          <w:lang w:eastAsia="es-CO"/>
        </w:rPr>
        <w:t xml:space="preserve">: </w:t>
      </w:r>
      <w:r w:rsidRPr="00177514">
        <w:rPr>
          <w:rFonts w:ascii="Arial" w:hAnsi="Arial" w:cs="Arial"/>
          <w:color w:val="auto"/>
          <w:sz w:val="19"/>
          <w:szCs w:val="19"/>
          <w:lang w:eastAsia="es-CO"/>
        </w:rPr>
        <w:t xml:space="preserve">La información relativa al análisis, evaluación y comparación de las propuestas y la recomendación para la adjudicación, no podrá ser revelada a los proponentes ni a terceros hasta que La Policía </w:t>
      </w:r>
      <w:r w:rsidR="00520AA5" w:rsidRPr="00177514">
        <w:rPr>
          <w:rFonts w:ascii="Arial" w:hAnsi="Arial" w:cs="Arial"/>
          <w:color w:val="auto"/>
          <w:sz w:val="19"/>
          <w:szCs w:val="19"/>
          <w:lang w:eastAsia="es-CO"/>
        </w:rPr>
        <w:t xml:space="preserve">Nacional – Departamento de Policía Quindío </w:t>
      </w:r>
      <w:r w:rsidRPr="00177514">
        <w:rPr>
          <w:rFonts w:ascii="Arial" w:hAnsi="Arial" w:cs="Arial"/>
          <w:color w:val="auto"/>
          <w:sz w:val="19"/>
          <w:szCs w:val="19"/>
          <w:lang w:eastAsia="es-CO"/>
        </w:rPr>
        <w:t>comunique a los primeros, que los informes de verificación se encuentran disponibles para que presenten las observaciones correspondientes.</w:t>
      </w:r>
    </w:p>
    <w:p w14:paraId="2DA1FBA7" w14:textId="77777777" w:rsidR="00612817" w:rsidRPr="00177514" w:rsidRDefault="00612817" w:rsidP="0009573A">
      <w:pPr>
        <w:pStyle w:val="Textoindependiente2"/>
        <w:spacing w:after="0" w:line="276" w:lineRule="auto"/>
        <w:rPr>
          <w:rFonts w:eastAsia="Calibri"/>
          <w:b/>
          <w:bCs/>
          <w:sz w:val="19"/>
          <w:szCs w:val="19"/>
          <w:lang w:val="es-CO"/>
        </w:rPr>
      </w:pPr>
    </w:p>
    <w:p w14:paraId="3A40011F" w14:textId="77777777" w:rsidR="00C121B9" w:rsidRPr="00177514" w:rsidRDefault="00C121B9" w:rsidP="0009573A">
      <w:pPr>
        <w:pStyle w:val="Textoindependiente2"/>
        <w:spacing w:after="0" w:line="276" w:lineRule="auto"/>
        <w:rPr>
          <w:sz w:val="19"/>
          <w:szCs w:val="19"/>
          <w:lang w:val="es-CO" w:eastAsia="es-CO"/>
        </w:rPr>
      </w:pPr>
      <w:r w:rsidRPr="00177514">
        <w:rPr>
          <w:b/>
          <w:sz w:val="19"/>
          <w:szCs w:val="19"/>
          <w:lang w:val="es-CO" w:eastAsia="es-CO"/>
        </w:rPr>
        <w:lastRenderedPageBreak/>
        <w:t>POSTULADOS DE LA BUENA FE</w:t>
      </w:r>
      <w:r w:rsidRPr="00177514">
        <w:rPr>
          <w:sz w:val="19"/>
          <w:szCs w:val="19"/>
          <w:lang w:val="es-CO" w:eastAsia="es-CO"/>
        </w:rPr>
        <w:t xml:space="preserve">: La POLICÍA </w:t>
      </w:r>
      <w:r w:rsidR="002E7CB5" w:rsidRPr="00177514">
        <w:rPr>
          <w:sz w:val="19"/>
          <w:szCs w:val="19"/>
          <w:lang w:val="es-CO" w:eastAsia="es-CO"/>
        </w:rPr>
        <w:t>NACIONAL – DEPARTAMENTO DE POLICÍA QUINDÍO</w:t>
      </w:r>
      <w:r w:rsidRPr="00177514">
        <w:rPr>
          <w:sz w:val="19"/>
          <w:szCs w:val="19"/>
          <w:lang w:val="es-CO" w:eastAsia="es-CO"/>
        </w:rPr>
        <w:t xml:space="preserve">, presume que las personas que presentan propuestas lo hacen en todas sus actuaciones ciñéndose a los postulados de buena fe. </w:t>
      </w:r>
    </w:p>
    <w:p w14:paraId="4477D8BB" w14:textId="77777777" w:rsidR="00A405D7" w:rsidRPr="00177514" w:rsidRDefault="00A405D7" w:rsidP="0009573A">
      <w:pPr>
        <w:spacing w:line="276" w:lineRule="auto"/>
        <w:jc w:val="center"/>
        <w:rPr>
          <w:b/>
          <w:sz w:val="19"/>
          <w:szCs w:val="19"/>
          <w:lang w:val="es-CO"/>
        </w:rPr>
      </w:pPr>
    </w:p>
    <w:p w14:paraId="44C248F0" w14:textId="77777777" w:rsidR="00350487" w:rsidRPr="00177514" w:rsidRDefault="00350487" w:rsidP="0009573A">
      <w:pPr>
        <w:spacing w:line="276" w:lineRule="auto"/>
        <w:rPr>
          <w:sz w:val="19"/>
          <w:szCs w:val="19"/>
          <w:lang w:val="es-CO"/>
        </w:rPr>
      </w:pPr>
      <w:r w:rsidRPr="00177514">
        <w:rPr>
          <w:b/>
          <w:sz w:val="19"/>
          <w:szCs w:val="19"/>
          <w:lang w:val="es-CO"/>
        </w:rPr>
        <w:t>MECANISMO DE COBERTURA DEL RIESGO</w:t>
      </w:r>
      <w:r w:rsidRPr="00177514">
        <w:rPr>
          <w:bCs/>
          <w:sz w:val="19"/>
          <w:szCs w:val="19"/>
          <w:lang w:val="es-CO"/>
        </w:rPr>
        <w:t xml:space="preserve">: </w:t>
      </w:r>
      <w:r w:rsidRPr="00177514">
        <w:rPr>
          <w:sz w:val="19"/>
          <w:szCs w:val="19"/>
          <w:lang w:val="es-CO"/>
        </w:rPr>
        <w:t>En la definición de los parámetros de mecanismos de cobertura de los riesgos deberán efectuarse dentro de los términos definidos en el Decreto 1082 de 2015.</w:t>
      </w:r>
    </w:p>
    <w:p w14:paraId="71846F4E" w14:textId="77777777" w:rsidR="007604C2" w:rsidRDefault="007604C2" w:rsidP="0009573A">
      <w:pPr>
        <w:spacing w:line="276" w:lineRule="auto"/>
        <w:rPr>
          <w:b/>
          <w:sz w:val="19"/>
          <w:szCs w:val="19"/>
          <w:lang w:val="es-CO"/>
        </w:rPr>
      </w:pPr>
    </w:p>
    <w:p w14:paraId="74246DD7" w14:textId="7FB22D65" w:rsidR="00D62D84" w:rsidRPr="00177514" w:rsidRDefault="00D62D84" w:rsidP="0009573A">
      <w:pPr>
        <w:spacing w:line="276" w:lineRule="auto"/>
        <w:rPr>
          <w:b/>
          <w:sz w:val="19"/>
          <w:szCs w:val="19"/>
          <w:lang w:val="es-CO"/>
        </w:rPr>
      </w:pPr>
      <w:r w:rsidRPr="00177514">
        <w:rPr>
          <w:b/>
          <w:sz w:val="19"/>
          <w:szCs w:val="19"/>
          <w:lang w:val="es-CO"/>
        </w:rPr>
        <w:t>ETAPA CONTRACTUAL</w:t>
      </w:r>
    </w:p>
    <w:p w14:paraId="02D60FB0" w14:textId="77777777" w:rsidR="00663744" w:rsidRDefault="00663744" w:rsidP="0009573A">
      <w:pPr>
        <w:spacing w:line="276" w:lineRule="auto"/>
        <w:rPr>
          <w:sz w:val="19"/>
          <w:szCs w:val="19"/>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773"/>
        <w:gridCol w:w="1523"/>
        <w:gridCol w:w="1127"/>
        <w:gridCol w:w="1204"/>
        <w:gridCol w:w="1127"/>
        <w:gridCol w:w="2191"/>
      </w:tblGrid>
      <w:tr w:rsidR="009F6CE8" w:rsidRPr="004C5CA9" w14:paraId="03A7EC81" w14:textId="77777777" w:rsidTr="009F6CE8">
        <w:trPr>
          <w:trHeight w:val="68"/>
          <w:jc w:val="center"/>
        </w:trPr>
        <w:tc>
          <w:tcPr>
            <w:tcW w:w="551" w:type="pct"/>
            <w:shd w:val="clear" w:color="auto" w:fill="808080" w:themeFill="background1" w:themeFillShade="80"/>
            <w:vAlign w:val="center"/>
          </w:tcPr>
          <w:p w14:paraId="0F380CAE" w14:textId="77777777" w:rsidR="009F6CE8" w:rsidRPr="004C5CA9" w:rsidRDefault="009F6CE8" w:rsidP="00AB462D">
            <w:pPr>
              <w:jc w:val="center"/>
              <w:rPr>
                <w:b/>
                <w:sz w:val="14"/>
                <w:szCs w:val="14"/>
              </w:rPr>
            </w:pPr>
            <w:r w:rsidRPr="004C5CA9">
              <w:rPr>
                <w:b/>
                <w:sz w:val="14"/>
                <w:szCs w:val="14"/>
              </w:rPr>
              <w:t>MECANISMO DE COBERTURA</w:t>
            </w:r>
          </w:p>
        </w:tc>
        <w:tc>
          <w:tcPr>
            <w:tcW w:w="513" w:type="pct"/>
            <w:shd w:val="clear" w:color="auto" w:fill="808080" w:themeFill="background1" w:themeFillShade="80"/>
            <w:vAlign w:val="center"/>
          </w:tcPr>
          <w:p w14:paraId="744B24EF" w14:textId="77777777" w:rsidR="009F6CE8" w:rsidRPr="004C5CA9" w:rsidRDefault="009F6CE8" w:rsidP="00AB462D">
            <w:pPr>
              <w:jc w:val="center"/>
              <w:rPr>
                <w:b/>
                <w:sz w:val="14"/>
                <w:szCs w:val="14"/>
              </w:rPr>
            </w:pPr>
            <w:r w:rsidRPr="004C5CA9">
              <w:rPr>
                <w:b/>
                <w:sz w:val="14"/>
                <w:szCs w:val="14"/>
              </w:rPr>
              <w:t>CLASE DE RIESGO</w:t>
            </w:r>
          </w:p>
        </w:tc>
        <w:tc>
          <w:tcPr>
            <w:tcW w:w="756" w:type="pct"/>
            <w:shd w:val="clear" w:color="auto" w:fill="808080" w:themeFill="background1" w:themeFillShade="80"/>
            <w:vAlign w:val="center"/>
          </w:tcPr>
          <w:p w14:paraId="01D4C7BC" w14:textId="7FD02A64" w:rsidR="009F6CE8" w:rsidRPr="004C5CA9" w:rsidRDefault="009F6CE8" w:rsidP="00AB462D">
            <w:pPr>
              <w:jc w:val="center"/>
              <w:rPr>
                <w:b/>
                <w:sz w:val="14"/>
                <w:szCs w:val="14"/>
              </w:rPr>
            </w:pPr>
            <w:r w:rsidRPr="004C5CA9">
              <w:rPr>
                <w:b/>
                <w:sz w:val="14"/>
                <w:szCs w:val="14"/>
              </w:rPr>
              <w:t>TIPIFICACIÓN</w:t>
            </w:r>
            <w:r w:rsidRPr="004C5CA9">
              <w:rPr>
                <w:b/>
                <w:sz w:val="14"/>
                <w:szCs w:val="14"/>
              </w:rPr>
              <w:t xml:space="preserve"> DE LOS RIESGOS</w:t>
            </w:r>
          </w:p>
        </w:tc>
        <w:tc>
          <w:tcPr>
            <w:tcW w:w="579" w:type="pct"/>
            <w:shd w:val="clear" w:color="auto" w:fill="808080" w:themeFill="background1" w:themeFillShade="80"/>
            <w:vAlign w:val="center"/>
          </w:tcPr>
          <w:p w14:paraId="5AFF21C8" w14:textId="7C51ABB3" w:rsidR="009F6CE8" w:rsidRPr="004C5CA9" w:rsidRDefault="009F6CE8" w:rsidP="00AB462D">
            <w:pPr>
              <w:jc w:val="center"/>
              <w:rPr>
                <w:b/>
                <w:sz w:val="14"/>
                <w:szCs w:val="14"/>
              </w:rPr>
            </w:pPr>
            <w:r w:rsidRPr="004C5CA9">
              <w:rPr>
                <w:b/>
                <w:sz w:val="14"/>
                <w:szCs w:val="14"/>
              </w:rPr>
              <w:t>ESTIMACIÓN</w:t>
            </w:r>
            <w:r w:rsidRPr="004C5CA9">
              <w:rPr>
                <w:b/>
                <w:sz w:val="14"/>
                <w:szCs w:val="14"/>
              </w:rPr>
              <w:t xml:space="preserve"> DEL RIESGO</w:t>
            </w:r>
          </w:p>
        </w:tc>
        <w:tc>
          <w:tcPr>
            <w:tcW w:w="597" w:type="pct"/>
            <w:shd w:val="clear" w:color="auto" w:fill="808080" w:themeFill="background1" w:themeFillShade="80"/>
            <w:vAlign w:val="center"/>
          </w:tcPr>
          <w:p w14:paraId="08BFCF20" w14:textId="5E3D932E" w:rsidR="009F6CE8" w:rsidRPr="004C5CA9" w:rsidRDefault="009F6CE8" w:rsidP="00AB462D">
            <w:pPr>
              <w:jc w:val="center"/>
              <w:rPr>
                <w:b/>
                <w:sz w:val="14"/>
                <w:szCs w:val="14"/>
              </w:rPr>
            </w:pPr>
            <w:r w:rsidRPr="004C5CA9">
              <w:rPr>
                <w:b/>
                <w:sz w:val="14"/>
                <w:szCs w:val="14"/>
              </w:rPr>
              <w:t>ASIGNACIÓN</w:t>
            </w:r>
            <w:r w:rsidRPr="004C5CA9">
              <w:rPr>
                <w:b/>
                <w:sz w:val="14"/>
                <w:szCs w:val="14"/>
              </w:rPr>
              <w:t xml:space="preserve"> DEL RIESGO</w:t>
            </w:r>
          </w:p>
        </w:tc>
        <w:tc>
          <w:tcPr>
            <w:tcW w:w="706" w:type="pct"/>
            <w:shd w:val="clear" w:color="auto" w:fill="808080" w:themeFill="background1" w:themeFillShade="80"/>
            <w:vAlign w:val="center"/>
          </w:tcPr>
          <w:p w14:paraId="4179C475" w14:textId="77777777" w:rsidR="009F6CE8" w:rsidRPr="004C5CA9" w:rsidRDefault="009F6CE8" w:rsidP="00AB462D">
            <w:pPr>
              <w:jc w:val="center"/>
              <w:rPr>
                <w:b/>
                <w:sz w:val="14"/>
                <w:szCs w:val="14"/>
              </w:rPr>
            </w:pPr>
            <w:r w:rsidRPr="004C5CA9">
              <w:rPr>
                <w:b/>
                <w:sz w:val="14"/>
                <w:szCs w:val="14"/>
              </w:rPr>
              <w:t>VIGENCIA</w:t>
            </w:r>
          </w:p>
        </w:tc>
        <w:tc>
          <w:tcPr>
            <w:tcW w:w="1298" w:type="pct"/>
            <w:shd w:val="clear" w:color="auto" w:fill="808080" w:themeFill="background1" w:themeFillShade="80"/>
            <w:vAlign w:val="center"/>
          </w:tcPr>
          <w:p w14:paraId="7772A16E" w14:textId="015B78A6" w:rsidR="009F6CE8" w:rsidRPr="004C5CA9" w:rsidRDefault="009F6CE8" w:rsidP="00AB462D">
            <w:pPr>
              <w:jc w:val="center"/>
              <w:rPr>
                <w:b/>
                <w:sz w:val="14"/>
                <w:szCs w:val="14"/>
              </w:rPr>
            </w:pPr>
            <w:r w:rsidRPr="004C5CA9">
              <w:rPr>
                <w:b/>
                <w:sz w:val="14"/>
                <w:szCs w:val="14"/>
              </w:rPr>
              <w:t>JUSTIFICACIÓN</w:t>
            </w:r>
            <w:r w:rsidRPr="004C5CA9">
              <w:rPr>
                <w:b/>
                <w:sz w:val="14"/>
                <w:szCs w:val="14"/>
              </w:rPr>
              <w:t xml:space="preserve"> COBERTURA / VIGENCIA</w:t>
            </w:r>
          </w:p>
        </w:tc>
      </w:tr>
      <w:tr w:rsidR="009F6CE8" w:rsidRPr="004C5CA9" w14:paraId="2EC20626" w14:textId="77777777" w:rsidTr="009F6CE8">
        <w:trPr>
          <w:cantSplit/>
          <w:trHeight w:val="1640"/>
          <w:jc w:val="center"/>
        </w:trPr>
        <w:tc>
          <w:tcPr>
            <w:tcW w:w="551" w:type="pct"/>
            <w:textDirection w:val="btLr"/>
            <w:vAlign w:val="center"/>
          </w:tcPr>
          <w:p w14:paraId="5C28C7EF" w14:textId="77777777" w:rsidR="009F6CE8" w:rsidRPr="004C5CA9" w:rsidRDefault="009F6CE8" w:rsidP="009F6CE8">
            <w:pPr>
              <w:ind w:left="113" w:right="113"/>
              <w:jc w:val="center"/>
              <w:rPr>
                <w:sz w:val="14"/>
                <w:szCs w:val="14"/>
              </w:rPr>
            </w:pPr>
            <w:r w:rsidRPr="004C5CA9">
              <w:rPr>
                <w:sz w:val="14"/>
                <w:szCs w:val="14"/>
              </w:rPr>
              <w:t>GARANTÍA UNICA</w:t>
            </w:r>
          </w:p>
        </w:tc>
        <w:tc>
          <w:tcPr>
            <w:tcW w:w="513" w:type="pct"/>
            <w:textDirection w:val="btLr"/>
            <w:vAlign w:val="center"/>
          </w:tcPr>
          <w:p w14:paraId="238B0912" w14:textId="77777777" w:rsidR="009F6CE8" w:rsidRPr="004C5CA9" w:rsidRDefault="009F6CE8" w:rsidP="009F6CE8">
            <w:pPr>
              <w:ind w:left="113" w:right="113"/>
              <w:jc w:val="center"/>
              <w:rPr>
                <w:sz w:val="14"/>
                <w:szCs w:val="14"/>
              </w:rPr>
            </w:pPr>
            <w:r w:rsidRPr="004C5CA9">
              <w:rPr>
                <w:sz w:val="14"/>
                <w:szCs w:val="14"/>
              </w:rPr>
              <w:t>RIESGO JURÍDICO</w:t>
            </w:r>
          </w:p>
        </w:tc>
        <w:tc>
          <w:tcPr>
            <w:tcW w:w="756" w:type="pct"/>
            <w:vAlign w:val="center"/>
          </w:tcPr>
          <w:p w14:paraId="27E7CAF0" w14:textId="77777777" w:rsidR="009F6CE8" w:rsidRPr="004C5CA9" w:rsidRDefault="009F6CE8" w:rsidP="009F6CE8">
            <w:pPr>
              <w:jc w:val="center"/>
              <w:rPr>
                <w:sz w:val="14"/>
                <w:szCs w:val="14"/>
              </w:rPr>
            </w:pPr>
            <w:r w:rsidRPr="004C5CA9">
              <w:rPr>
                <w:sz w:val="14"/>
                <w:szCs w:val="14"/>
              </w:rPr>
              <w:t>INCUMPLIMIENTO DEL CONTRATO.</w:t>
            </w:r>
          </w:p>
        </w:tc>
        <w:tc>
          <w:tcPr>
            <w:tcW w:w="579" w:type="pct"/>
            <w:vAlign w:val="center"/>
          </w:tcPr>
          <w:p w14:paraId="02611309" w14:textId="77777777" w:rsidR="009F6CE8" w:rsidRPr="004C5CA9" w:rsidRDefault="009F6CE8" w:rsidP="00AB462D">
            <w:pPr>
              <w:jc w:val="center"/>
              <w:rPr>
                <w:sz w:val="14"/>
                <w:szCs w:val="14"/>
              </w:rPr>
            </w:pPr>
            <w:r w:rsidRPr="004C5CA9">
              <w:rPr>
                <w:sz w:val="14"/>
                <w:szCs w:val="14"/>
              </w:rPr>
              <w:t>VEINTE POR CIENTO (20%) DEL VALOR DEL CONTRATO</w:t>
            </w:r>
          </w:p>
        </w:tc>
        <w:tc>
          <w:tcPr>
            <w:tcW w:w="597" w:type="pct"/>
            <w:vAlign w:val="center"/>
          </w:tcPr>
          <w:p w14:paraId="6123FC6F" w14:textId="77777777" w:rsidR="009F6CE8" w:rsidRPr="004C5CA9" w:rsidRDefault="009F6CE8" w:rsidP="00AB462D">
            <w:pPr>
              <w:jc w:val="center"/>
              <w:rPr>
                <w:sz w:val="14"/>
                <w:szCs w:val="14"/>
              </w:rPr>
            </w:pPr>
            <w:r w:rsidRPr="004C5CA9">
              <w:rPr>
                <w:sz w:val="14"/>
                <w:szCs w:val="14"/>
              </w:rPr>
              <w:t>CONTRATISTA</w:t>
            </w:r>
          </w:p>
        </w:tc>
        <w:tc>
          <w:tcPr>
            <w:tcW w:w="706" w:type="pct"/>
            <w:vAlign w:val="center"/>
          </w:tcPr>
          <w:p w14:paraId="3C98290F" w14:textId="77777777" w:rsidR="009F6CE8" w:rsidRPr="004C5CA9" w:rsidRDefault="009F6CE8" w:rsidP="00AB462D">
            <w:pPr>
              <w:tabs>
                <w:tab w:val="left" w:pos="0"/>
              </w:tabs>
              <w:rPr>
                <w:sz w:val="14"/>
                <w:szCs w:val="14"/>
              </w:rPr>
            </w:pPr>
            <w:r w:rsidRPr="004C5CA9">
              <w:rPr>
                <w:sz w:val="14"/>
                <w:szCs w:val="14"/>
              </w:rPr>
              <w:t>VIGENTE POR UN TÉRMINO IGUAL AL PLAZO DE EJECUCIÓN, VIGENCIA DEL CONTRATO Y SESENTA (60) DÍAS CALENDARIO MÁS.</w:t>
            </w:r>
          </w:p>
        </w:tc>
        <w:tc>
          <w:tcPr>
            <w:tcW w:w="1298" w:type="pct"/>
            <w:vAlign w:val="center"/>
          </w:tcPr>
          <w:p w14:paraId="346C0329" w14:textId="77777777" w:rsidR="009F6CE8" w:rsidRPr="004C5CA9" w:rsidRDefault="009F6CE8" w:rsidP="00AB462D">
            <w:pPr>
              <w:tabs>
                <w:tab w:val="left" w:pos="426"/>
              </w:tabs>
              <w:rPr>
                <w:sz w:val="14"/>
                <w:szCs w:val="14"/>
              </w:rPr>
            </w:pPr>
            <w:r w:rsidRPr="004C5CA9">
              <w:rPr>
                <w:sz w:val="14"/>
                <w:szCs w:val="14"/>
              </w:rPr>
              <w:t>AMPARA EL RIESGO DE INCUMPLIMIENTO DURANTE EL PLAZO DE EJECUCIÓN DEL CONTRATO PLAZO DE EJECUCIÓN, VIGENCIA DEL CONTRATO Y SESENTA (60) DÍAS CALENDARIO MÁS. LA ESTIMACIÓN DEL RIESGO CUBRE EL 20% DEL VALOR DEL CONTRATO COMO QUIERA QUE SE PRETENDA EL PAGO PARCIAL O DEFINITIVO DE LOS PERJUICIOS QUE CAUSE A LA ENTIDAD, EN LOS MISMOS TÉRMINOS DE LA CLÁUSULA PENAL PECUNIARIA.</w:t>
            </w:r>
          </w:p>
        </w:tc>
      </w:tr>
      <w:tr w:rsidR="009F6CE8" w:rsidRPr="004C5CA9" w14:paraId="3BE945F5" w14:textId="77777777" w:rsidTr="009F6CE8">
        <w:trPr>
          <w:cantSplit/>
          <w:trHeight w:val="1640"/>
          <w:jc w:val="center"/>
        </w:trPr>
        <w:tc>
          <w:tcPr>
            <w:tcW w:w="551" w:type="pct"/>
            <w:textDirection w:val="btLr"/>
            <w:vAlign w:val="center"/>
          </w:tcPr>
          <w:p w14:paraId="6472B9DE" w14:textId="77777777" w:rsidR="009F6CE8" w:rsidRPr="004C5CA9" w:rsidRDefault="009F6CE8" w:rsidP="009F6CE8">
            <w:pPr>
              <w:ind w:left="113" w:right="113"/>
              <w:jc w:val="center"/>
              <w:rPr>
                <w:sz w:val="14"/>
                <w:szCs w:val="14"/>
              </w:rPr>
            </w:pPr>
            <w:r w:rsidRPr="004C5CA9">
              <w:rPr>
                <w:sz w:val="14"/>
                <w:szCs w:val="14"/>
              </w:rPr>
              <w:t>GARANTÍA ÚNICA</w:t>
            </w:r>
          </w:p>
        </w:tc>
        <w:tc>
          <w:tcPr>
            <w:tcW w:w="513" w:type="pct"/>
            <w:textDirection w:val="btLr"/>
            <w:vAlign w:val="center"/>
          </w:tcPr>
          <w:p w14:paraId="2051603A" w14:textId="77777777" w:rsidR="009F6CE8" w:rsidRPr="004C5CA9" w:rsidRDefault="009F6CE8" w:rsidP="009F6CE8">
            <w:pPr>
              <w:ind w:left="113" w:right="113"/>
              <w:jc w:val="center"/>
              <w:rPr>
                <w:sz w:val="14"/>
                <w:szCs w:val="14"/>
              </w:rPr>
            </w:pPr>
            <w:r w:rsidRPr="004C5CA9">
              <w:rPr>
                <w:sz w:val="14"/>
                <w:szCs w:val="14"/>
              </w:rPr>
              <w:t xml:space="preserve">RIESGO JURÍDICO </w:t>
            </w:r>
          </w:p>
        </w:tc>
        <w:tc>
          <w:tcPr>
            <w:tcW w:w="756" w:type="pct"/>
            <w:vAlign w:val="center"/>
          </w:tcPr>
          <w:p w14:paraId="6CE55E18" w14:textId="77777777" w:rsidR="009F6CE8" w:rsidRPr="004C5CA9" w:rsidRDefault="009F6CE8" w:rsidP="009F6CE8">
            <w:pPr>
              <w:jc w:val="center"/>
              <w:rPr>
                <w:sz w:val="14"/>
                <w:szCs w:val="14"/>
              </w:rPr>
            </w:pPr>
            <w:r w:rsidRPr="004C5CA9">
              <w:rPr>
                <w:sz w:val="14"/>
                <w:szCs w:val="14"/>
              </w:rPr>
              <w:t>NO PAGO DE SALARIOS, PRESTACIONES E INDEMNIZACIONES LABORALES</w:t>
            </w:r>
          </w:p>
        </w:tc>
        <w:tc>
          <w:tcPr>
            <w:tcW w:w="579" w:type="pct"/>
            <w:vAlign w:val="center"/>
          </w:tcPr>
          <w:p w14:paraId="3657B46F" w14:textId="77777777" w:rsidR="009F6CE8" w:rsidRPr="004C5CA9" w:rsidRDefault="009F6CE8" w:rsidP="00AB462D">
            <w:pPr>
              <w:jc w:val="center"/>
              <w:rPr>
                <w:sz w:val="14"/>
                <w:szCs w:val="14"/>
              </w:rPr>
            </w:pPr>
            <w:r w:rsidRPr="004C5CA9">
              <w:rPr>
                <w:sz w:val="14"/>
                <w:szCs w:val="14"/>
              </w:rPr>
              <w:t>CINCO POR CIENTO (5%) DEL VALOR TOTAL DE LA ACEPTACIÓN DE LA OFERTA</w:t>
            </w:r>
          </w:p>
        </w:tc>
        <w:tc>
          <w:tcPr>
            <w:tcW w:w="597" w:type="pct"/>
            <w:vAlign w:val="center"/>
          </w:tcPr>
          <w:p w14:paraId="5DB1C796" w14:textId="77777777" w:rsidR="009F6CE8" w:rsidRPr="004C5CA9" w:rsidRDefault="009F6CE8" w:rsidP="00AB462D">
            <w:pPr>
              <w:jc w:val="center"/>
              <w:rPr>
                <w:sz w:val="14"/>
                <w:szCs w:val="14"/>
              </w:rPr>
            </w:pPr>
            <w:r w:rsidRPr="004C5CA9">
              <w:rPr>
                <w:sz w:val="14"/>
                <w:szCs w:val="14"/>
              </w:rPr>
              <w:t>CONTRATISTA</w:t>
            </w:r>
          </w:p>
        </w:tc>
        <w:tc>
          <w:tcPr>
            <w:tcW w:w="706" w:type="pct"/>
            <w:vAlign w:val="center"/>
          </w:tcPr>
          <w:p w14:paraId="0842A75A" w14:textId="77777777" w:rsidR="009F6CE8" w:rsidRPr="004C5CA9" w:rsidRDefault="009F6CE8" w:rsidP="00AB462D">
            <w:pPr>
              <w:tabs>
                <w:tab w:val="left" w:pos="0"/>
              </w:tabs>
              <w:rPr>
                <w:sz w:val="14"/>
                <w:szCs w:val="14"/>
              </w:rPr>
            </w:pPr>
          </w:p>
          <w:p w14:paraId="001AE3B8" w14:textId="77777777" w:rsidR="009F6CE8" w:rsidRPr="004C5CA9" w:rsidRDefault="009F6CE8" w:rsidP="00AB462D">
            <w:pPr>
              <w:tabs>
                <w:tab w:val="left" w:pos="0"/>
              </w:tabs>
              <w:rPr>
                <w:sz w:val="14"/>
                <w:szCs w:val="14"/>
              </w:rPr>
            </w:pPr>
            <w:r w:rsidRPr="004C5CA9">
              <w:rPr>
                <w:sz w:val="14"/>
                <w:szCs w:val="14"/>
              </w:rPr>
              <w:t xml:space="preserve">VIGENTE POR EL TÉRMINO IGUAL A LA VIGENCIA DE LA ACEPTACIÓN DE OFERTA Y TRES (03) AÑOS MAS </w:t>
            </w:r>
          </w:p>
        </w:tc>
        <w:tc>
          <w:tcPr>
            <w:tcW w:w="1298" w:type="pct"/>
            <w:vAlign w:val="center"/>
          </w:tcPr>
          <w:p w14:paraId="229EA9EA" w14:textId="77777777" w:rsidR="009F6CE8" w:rsidRPr="004C5CA9" w:rsidRDefault="009F6CE8" w:rsidP="00AB462D">
            <w:pPr>
              <w:tabs>
                <w:tab w:val="left" w:pos="426"/>
              </w:tabs>
              <w:rPr>
                <w:sz w:val="14"/>
                <w:szCs w:val="14"/>
              </w:rPr>
            </w:pPr>
            <w:r w:rsidRPr="004C5CA9">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9F6CE8" w:rsidRPr="004C5CA9" w14:paraId="04D78ABB" w14:textId="77777777" w:rsidTr="009F6CE8">
        <w:trPr>
          <w:cantSplit/>
          <w:trHeight w:val="1134"/>
          <w:jc w:val="center"/>
        </w:trPr>
        <w:tc>
          <w:tcPr>
            <w:tcW w:w="551" w:type="pct"/>
            <w:textDirection w:val="btLr"/>
            <w:vAlign w:val="center"/>
          </w:tcPr>
          <w:p w14:paraId="7F2DA8F5" w14:textId="77777777" w:rsidR="009F6CE8" w:rsidRPr="004C5CA9" w:rsidRDefault="009F6CE8" w:rsidP="009F6CE8">
            <w:pPr>
              <w:ind w:left="113" w:right="113"/>
              <w:jc w:val="center"/>
              <w:rPr>
                <w:sz w:val="14"/>
                <w:szCs w:val="14"/>
              </w:rPr>
            </w:pPr>
            <w:r w:rsidRPr="004C5CA9">
              <w:rPr>
                <w:sz w:val="14"/>
                <w:szCs w:val="14"/>
              </w:rPr>
              <w:t>GARANTÍA UNICA</w:t>
            </w:r>
          </w:p>
        </w:tc>
        <w:tc>
          <w:tcPr>
            <w:tcW w:w="513" w:type="pct"/>
            <w:textDirection w:val="btLr"/>
            <w:vAlign w:val="center"/>
          </w:tcPr>
          <w:p w14:paraId="15B7C0DC" w14:textId="77777777" w:rsidR="009F6CE8" w:rsidRPr="004C5CA9" w:rsidRDefault="009F6CE8" w:rsidP="009F6CE8">
            <w:pPr>
              <w:ind w:left="113" w:right="113"/>
              <w:jc w:val="center"/>
              <w:rPr>
                <w:sz w:val="14"/>
                <w:szCs w:val="14"/>
              </w:rPr>
            </w:pPr>
            <w:r w:rsidRPr="004C5CA9">
              <w:rPr>
                <w:sz w:val="14"/>
                <w:szCs w:val="14"/>
              </w:rPr>
              <w:t>RIESGO OPERATIVO</w:t>
            </w:r>
          </w:p>
        </w:tc>
        <w:tc>
          <w:tcPr>
            <w:tcW w:w="756" w:type="pct"/>
            <w:vAlign w:val="center"/>
          </w:tcPr>
          <w:p w14:paraId="456E6328" w14:textId="77777777" w:rsidR="009F6CE8" w:rsidRPr="004C5CA9" w:rsidRDefault="009F6CE8" w:rsidP="009F6CE8">
            <w:pPr>
              <w:jc w:val="center"/>
              <w:rPr>
                <w:sz w:val="14"/>
                <w:szCs w:val="14"/>
              </w:rPr>
            </w:pPr>
            <w:r w:rsidRPr="004C5CA9">
              <w:rPr>
                <w:sz w:val="14"/>
                <w:szCs w:val="14"/>
              </w:rPr>
              <w:t>CALIDAD DEL BIEN Y/O SERVICIO</w:t>
            </w:r>
          </w:p>
        </w:tc>
        <w:tc>
          <w:tcPr>
            <w:tcW w:w="579" w:type="pct"/>
            <w:vAlign w:val="center"/>
          </w:tcPr>
          <w:p w14:paraId="36DEC7F4" w14:textId="77777777" w:rsidR="009F6CE8" w:rsidRPr="004C5CA9" w:rsidRDefault="009F6CE8" w:rsidP="00AB462D">
            <w:pPr>
              <w:jc w:val="center"/>
              <w:rPr>
                <w:sz w:val="14"/>
                <w:szCs w:val="14"/>
              </w:rPr>
            </w:pPr>
            <w:r w:rsidRPr="004C5CA9">
              <w:rPr>
                <w:sz w:val="14"/>
                <w:szCs w:val="14"/>
              </w:rPr>
              <w:t>CINCUENTA POR CIENTO (50%) DEL VALOR TOTAL DEL CONTRATO</w:t>
            </w:r>
          </w:p>
        </w:tc>
        <w:tc>
          <w:tcPr>
            <w:tcW w:w="597" w:type="pct"/>
            <w:vAlign w:val="center"/>
          </w:tcPr>
          <w:p w14:paraId="1BA9ADFD" w14:textId="77777777" w:rsidR="009F6CE8" w:rsidRPr="004C5CA9" w:rsidRDefault="009F6CE8" w:rsidP="00AB462D">
            <w:pPr>
              <w:jc w:val="center"/>
              <w:rPr>
                <w:sz w:val="14"/>
                <w:szCs w:val="14"/>
              </w:rPr>
            </w:pPr>
            <w:r w:rsidRPr="004C5CA9">
              <w:rPr>
                <w:sz w:val="14"/>
                <w:szCs w:val="14"/>
              </w:rPr>
              <w:t>CONTRATISTA</w:t>
            </w:r>
          </w:p>
        </w:tc>
        <w:tc>
          <w:tcPr>
            <w:tcW w:w="706" w:type="pct"/>
            <w:vAlign w:val="center"/>
          </w:tcPr>
          <w:p w14:paraId="57848E49" w14:textId="77777777" w:rsidR="009F6CE8" w:rsidRPr="004C5CA9" w:rsidRDefault="009F6CE8" w:rsidP="00AB462D">
            <w:pPr>
              <w:tabs>
                <w:tab w:val="left" w:pos="0"/>
              </w:tabs>
              <w:rPr>
                <w:sz w:val="14"/>
                <w:szCs w:val="14"/>
              </w:rPr>
            </w:pPr>
            <w:r w:rsidRPr="004C5CA9">
              <w:rPr>
                <w:sz w:val="14"/>
                <w:szCs w:val="14"/>
              </w:rPr>
              <w:t>VIGENTE POR UN TÉRMINO IGUAL AL PLAZO DE EJECUCIÓN, VIGENCIA DEL CONTRATO Y (01) UN AÑO MÁS.</w:t>
            </w:r>
          </w:p>
        </w:tc>
        <w:tc>
          <w:tcPr>
            <w:tcW w:w="1298" w:type="pct"/>
            <w:vAlign w:val="center"/>
          </w:tcPr>
          <w:p w14:paraId="13537C63" w14:textId="77777777" w:rsidR="009F6CE8" w:rsidRPr="004C5CA9" w:rsidRDefault="009F6CE8" w:rsidP="00AB462D">
            <w:pPr>
              <w:tabs>
                <w:tab w:val="left" w:pos="426"/>
              </w:tabs>
              <w:rPr>
                <w:sz w:val="14"/>
                <w:szCs w:val="14"/>
              </w:rPr>
            </w:pPr>
            <w:r w:rsidRPr="004C5CA9">
              <w:rPr>
                <w:sz w:val="14"/>
                <w:szCs w:val="14"/>
              </w:rPr>
              <w:t>AMPARA EL RIESGO DE MALA CALIDAD DE LOS BIENES O SERVICIOS DURANTE EL TÉRMINO IGUAL AL PLAZO DE EJECUCIÓN, VIGENCIA DEL CONTRATO Y (01) UN AÑO MÁS, BUSCANDO RESARCIR EL DETRIMENTO CAUSADO A LA ENTIDAD DURANTE LA VIGENCIA DEL CONTRATO.</w:t>
            </w:r>
          </w:p>
        </w:tc>
      </w:tr>
    </w:tbl>
    <w:p w14:paraId="1ED1AFE2" w14:textId="77777777" w:rsidR="00A52C16" w:rsidRDefault="00A52C16" w:rsidP="0009573A">
      <w:pPr>
        <w:spacing w:line="276" w:lineRule="auto"/>
        <w:rPr>
          <w:sz w:val="19"/>
          <w:szCs w:val="19"/>
        </w:rPr>
      </w:pPr>
    </w:p>
    <w:p w14:paraId="0DDC32CF" w14:textId="0742F93B" w:rsidR="00440085" w:rsidRPr="00C045CD" w:rsidRDefault="00440085" w:rsidP="0009573A">
      <w:pPr>
        <w:spacing w:line="276" w:lineRule="auto"/>
        <w:rPr>
          <w:sz w:val="19"/>
          <w:szCs w:val="19"/>
        </w:rPr>
      </w:pPr>
    </w:p>
    <w:p w14:paraId="7D117FBD" w14:textId="23831D69" w:rsidR="00350487" w:rsidRPr="00A76A15" w:rsidRDefault="00350487" w:rsidP="0009573A">
      <w:pPr>
        <w:spacing w:line="276" w:lineRule="auto"/>
        <w:rPr>
          <w:b/>
          <w:sz w:val="19"/>
          <w:szCs w:val="19"/>
          <w:lang w:val="es-CO"/>
        </w:rPr>
      </w:pPr>
      <w:r w:rsidRPr="00A76A15">
        <w:rPr>
          <w:b/>
          <w:sz w:val="19"/>
          <w:szCs w:val="19"/>
          <w:lang w:val="es-CO"/>
        </w:rPr>
        <w:t>CLAUSULAS SANCIONATORIAS:</w:t>
      </w:r>
    </w:p>
    <w:p w14:paraId="235E6CF3" w14:textId="77777777" w:rsidR="00D82C8C" w:rsidRDefault="00D82C8C" w:rsidP="0009573A">
      <w:pPr>
        <w:spacing w:line="276" w:lineRule="auto"/>
        <w:rPr>
          <w:b/>
          <w:sz w:val="19"/>
          <w:szCs w:val="19"/>
          <w:lang w:val="es-CO"/>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8"/>
        <w:gridCol w:w="878"/>
        <w:gridCol w:w="1476"/>
        <w:gridCol w:w="1095"/>
        <w:gridCol w:w="1204"/>
        <w:gridCol w:w="1569"/>
        <w:gridCol w:w="1746"/>
      </w:tblGrid>
      <w:tr w:rsidR="00295E68" w:rsidRPr="004C5CA9" w14:paraId="10B9077B" w14:textId="77777777" w:rsidTr="00E511B4">
        <w:trPr>
          <w:trHeight w:val="214"/>
          <w:jc w:val="center"/>
        </w:trPr>
        <w:tc>
          <w:tcPr>
            <w:tcW w:w="583" w:type="pct"/>
            <w:shd w:val="clear" w:color="auto" w:fill="808080" w:themeFill="background1" w:themeFillShade="80"/>
            <w:tcMar>
              <w:top w:w="57" w:type="dxa"/>
              <w:bottom w:w="57" w:type="dxa"/>
            </w:tcMar>
            <w:vAlign w:val="center"/>
          </w:tcPr>
          <w:p w14:paraId="73FAFB94" w14:textId="77777777" w:rsidR="00295E68" w:rsidRPr="004C5CA9" w:rsidRDefault="00295E68" w:rsidP="00AB462D">
            <w:pPr>
              <w:ind w:left="-110"/>
              <w:jc w:val="center"/>
              <w:rPr>
                <w:b/>
                <w:sz w:val="14"/>
                <w:szCs w:val="12"/>
              </w:rPr>
            </w:pPr>
            <w:r w:rsidRPr="004C5CA9">
              <w:rPr>
                <w:b/>
                <w:sz w:val="14"/>
                <w:szCs w:val="12"/>
              </w:rPr>
              <w:t>MECANISMO DE COBERTURA</w:t>
            </w:r>
          </w:p>
        </w:tc>
        <w:tc>
          <w:tcPr>
            <w:tcW w:w="471" w:type="pct"/>
            <w:shd w:val="clear" w:color="auto" w:fill="808080" w:themeFill="background1" w:themeFillShade="80"/>
            <w:tcMar>
              <w:top w:w="57" w:type="dxa"/>
              <w:bottom w:w="57" w:type="dxa"/>
            </w:tcMar>
            <w:vAlign w:val="center"/>
          </w:tcPr>
          <w:p w14:paraId="7E924609" w14:textId="77777777" w:rsidR="00295E68" w:rsidRPr="004C5CA9" w:rsidRDefault="00295E68" w:rsidP="00AB462D">
            <w:pPr>
              <w:jc w:val="center"/>
              <w:rPr>
                <w:b/>
                <w:sz w:val="14"/>
                <w:szCs w:val="12"/>
              </w:rPr>
            </w:pPr>
            <w:r w:rsidRPr="004C5CA9">
              <w:rPr>
                <w:b/>
                <w:sz w:val="14"/>
                <w:szCs w:val="12"/>
              </w:rPr>
              <w:t>CLASE DE RIESGO</w:t>
            </w:r>
          </w:p>
        </w:tc>
        <w:tc>
          <w:tcPr>
            <w:tcW w:w="792" w:type="pct"/>
            <w:shd w:val="clear" w:color="auto" w:fill="808080" w:themeFill="background1" w:themeFillShade="80"/>
            <w:tcMar>
              <w:top w:w="57" w:type="dxa"/>
              <w:bottom w:w="57" w:type="dxa"/>
            </w:tcMar>
            <w:vAlign w:val="center"/>
          </w:tcPr>
          <w:p w14:paraId="4C95CF6A" w14:textId="77777777" w:rsidR="00295E68" w:rsidRPr="004C5CA9" w:rsidRDefault="00295E68" w:rsidP="00AB462D">
            <w:pPr>
              <w:jc w:val="center"/>
              <w:rPr>
                <w:b/>
                <w:sz w:val="14"/>
                <w:szCs w:val="12"/>
              </w:rPr>
            </w:pPr>
            <w:r w:rsidRPr="004C5CA9">
              <w:rPr>
                <w:b/>
                <w:sz w:val="14"/>
                <w:szCs w:val="12"/>
              </w:rPr>
              <w:t>TIPIFICACIÓN DE LOS RIESGOS</w:t>
            </w:r>
          </w:p>
        </w:tc>
        <w:tc>
          <w:tcPr>
            <w:tcW w:w="587" w:type="pct"/>
            <w:shd w:val="clear" w:color="auto" w:fill="808080" w:themeFill="background1" w:themeFillShade="80"/>
            <w:tcMar>
              <w:top w:w="57" w:type="dxa"/>
              <w:bottom w:w="57" w:type="dxa"/>
            </w:tcMar>
            <w:vAlign w:val="center"/>
          </w:tcPr>
          <w:p w14:paraId="2A42F0FF" w14:textId="77777777" w:rsidR="00295E68" w:rsidRPr="004C5CA9" w:rsidRDefault="00295E68" w:rsidP="00AB462D">
            <w:pPr>
              <w:jc w:val="center"/>
              <w:rPr>
                <w:b/>
                <w:sz w:val="14"/>
                <w:szCs w:val="12"/>
              </w:rPr>
            </w:pPr>
            <w:r w:rsidRPr="004C5CA9">
              <w:rPr>
                <w:b/>
                <w:sz w:val="14"/>
                <w:szCs w:val="12"/>
              </w:rPr>
              <w:t>ESTIMACIÓN DEL RIESGO</w:t>
            </w:r>
          </w:p>
        </w:tc>
        <w:tc>
          <w:tcPr>
            <w:tcW w:w="646" w:type="pct"/>
            <w:shd w:val="clear" w:color="auto" w:fill="808080" w:themeFill="background1" w:themeFillShade="80"/>
            <w:tcMar>
              <w:top w:w="57" w:type="dxa"/>
              <w:bottom w:w="57" w:type="dxa"/>
            </w:tcMar>
            <w:vAlign w:val="center"/>
          </w:tcPr>
          <w:p w14:paraId="65243828" w14:textId="77777777" w:rsidR="00295E68" w:rsidRPr="004C5CA9" w:rsidRDefault="00295E68" w:rsidP="00AB462D">
            <w:pPr>
              <w:jc w:val="center"/>
              <w:rPr>
                <w:b/>
                <w:sz w:val="14"/>
                <w:szCs w:val="12"/>
              </w:rPr>
            </w:pPr>
            <w:r w:rsidRPr="004C5CA9">
              <w:rPr>
                <w:b/>
                <w:sz w:val="14"/>
                <w:szCs w:val="12"/>
              </w:rPr>
              <w:t>ASIGNACIÓN DEL RIESGO</w:t>
            </w:r>
          </w:p>
        </w:tc>
        <w:tc>
          <w:tcPr>
            <w:tcW w:w="912" w:type="pct"/>
            <w:shd w:val="clear" w:color="auto" w:fill="808080" w:themeFill="background1" w:themeFillShade="80"/>
            <w:tcMar>
              <w:top w:w="57" w:type="dxa"/>
              <w:bottom w:w="57" w:type="dxa"/>
            </w:tcMar>
            <w:vAlign w:val="center"/>
          </w:tcPr>
          <w:p w14:paraId="398B4859" w14:textId="77777777" w:rsidR="00295E68" w:rsidRPr="004C5CA9" w:rsidRDefault="00295E68" w:rsidP="00AB462D">
            <w:pPr>
              <w:jc w:val="center"/>
              <w:rPr>
                <w:b/>
                <w:sz w:val="14"/>
                <w:szCs w:val="12"/>
              </w:rPr>
            </w:pPr>
            <w:r w:rsidRPr="004C5CA9">
              <w:rPr>
                <w:b/>
                <w:sz w:val="14"/>
                <w:szCs w:val="12"/>
              </w:rPr>
              <w:t>VIGENCIA</w:t>
            </w:r>
          </w:p>
        </w:tc>
        <w:tc>
          <w:tcPr>
            <w:tcW w:w="1010" w:type="pct"/>
            <w:shd w:val="clear" w:color="auto" w:fill="808080" w:themeFill="background1" w:themeFillShade="80"/>
            <w:tcMar>
              <w:top w:w="57" w:type="dxa"/>
              <w:bottom w:w="57" w:type="dxa"/>
            </w:tcMar>
            <w:vAlign w:val="center"/>
          </w:tcPr>
          <w:p w14:paraId="2F6354CD" w14:textId="77777777" w:rsidR="00295E68" w:rsidRPr="004C5CA9" w:rsidRDefault="00295E68" w:rsidP="00AB462D">
            <w:pPr>
              <w:jc w:val="center"/>
              <w:rPr>
                <w:b/>
                <w:sz w:val="14"/>
                <w:szCs w:val="12"/>
              </w:rPr>
            </w:pPr>
            <w:r w:rsidRPr="004C5CA9">
              <w:rPr>
                <w:b/>
                <w:sz w:val="14"/>
                <w:szCs w:val="12"/>
              </w:rPr>
              <w:t>JUSTIFICACIÓN, COBERTURA / VIGENCIA</w:t>
            </w:r>
          </w:p>
        </w:tc>
      </w:tr>
      <w:tr w:rsidR="00295E68" w:rsidRPr="004C5CA9" w14:paraId="373B90C4" w14:textId="77777777" w:rsidTr="00E511B4">
        <w:trPr>
          <w:trHeight w:val="779"/>
          <w:jc w:val="center"/>
        </w:trPr>
        <w:tc>
          <w:tcPr>
            <w:tcW w:w="583" w:type="pct"/>
            <w:tcMar>
              <w:top w:w="57" w:type="dxa"/>
              <w:bottom w:w="57" w:type="dxa"/>
            </w:tcMar>
            <w:vAlign w:val="center"/>
          </w:tcPr>
          <w:p w14:paraId="2560A658" w14:textId="77777777" w:rsidR="00295E68" w:rsidRPr="004C5CA9" w:rsidRDefault="00295E68" w:rsidP="00AB462D">
            <w:pPr>
              <w:jc w:val="center"/>
              <w:rPr>
                <w:b/>
                <w:sz w:val="14"/>
                <w:szCs w:val="12"/>
              </w:rPr>
            </w:pPr>
            <w:r w:rsidRPr="004C5CA9">
              <w:rPr>
                <w:b/>
                <w:sz w:val="14"/>
                <w:szCs w:val="12"/>
              </w:rPr>
              <w:t>MULTA</w:t>
            </w:r>
          </w:p>
        </w:tc>
        <w:tc>
          <w:tcPr>
            <w:tcW w:w="471" w:type="pct"/>
            <w:tcMar>
              <w:top w:w="57" w:type="dxa"/>
              <w:bottom w:w="57" w:type="dxa"/>
            </w:tcMar>
            <w:vAlign w:val="center"/>
          </w:tcPr>
          <w:p w14:paraId="07DA3B57" w14:textId="77777777" w:rsidR="00295E68" w:rsidRPr="004C5CA9" w:rsidRDefault="00295E68" w:rsidP="00AB462D">
            <w:pPr>
              <w:tabs>
                <w:tab w:val="left" w:pos="0"/>
              </w:tabs>
              <w:jc w:val="center"/>
              <w:rPr>
                <w:sz w:val="14"/>
                <w:szCs w:val="12"/>
              </w:rPr>
            </w:pPr>
            <w:r w:rsidRPr="004C5CA9">
              <w:rPr>
                <w:sz w:val="14"/>
                <w:szCs w:val="12"/>
              </w:rPr>
              <w:t>RIESGO JURÍDICO</w:t>
            </w:r>
          </w:p>
        </w:tc>
        <w:tc>
          <w:tcPr>
            <w:tcW w:w="792" w:type="pct"/>
            <w:tcMar>
              <w:top w:w="57" w:type="dxa"/>
              <w:bottom w:w="57" w:type="dxa"/>
            </w:tcMar>
            <w:vAlign w:val="center"/>
          </w:tcPr>
          <w:p w14:paraId="5A232303" w14:textId="77777777" w:rsidR="00295E68" w:rsidRPr="004C5CA9" w:rsidRDefault="00295E68" w:rsidP="00AB462D">
            <w:pPr>
              <w:tabs>
                <w:tab w:val="left" w:pos="0"/>
              </w:tabs>
              <w:rPr>
                <w:sz w:val="14"/>
                <w:szCs w:val="12"/>
              </w:rPr>
            </w:pPr>
            <w:r w:rsidRPr="004C5CA9">
              <w:rPr>
                <w:sz w:val="14"/>
                <w:szCs w:val="12"/>
              </w:rPr>
              <w:t>LA NO CONSTITUCIÓN DENTRO DEL TÉRMINO Y EN LA FORMA PREVISTA EN EL CONTRATO, O EN ALGUNO DE SUS MODIFICATORIOS, LA PÓLIZA DE GARANTÍA ÚNICA Y/O ALGUNO DE LOS REQUISITOS DE LEGALIZACIÓN.</w:t>
            </w:r>
          </w:p>
        </w:tc>
        <w:tc>
          <w:tcPr>
            <w:tcW w:w="587" w:type="pct"/>
            <w:tcMar>
              <w:top w:w="57" w:type="dxa"/>
              <w:bottom w:w="57" w:type="dxa"/>
            </w:tcMar>
            <w:vAlign w:val="center"/>
          </w:tcPr>
          <w:p w14:paraId="110322F4" w14:textId="77777777" w:rsidR="00295E68" w:rsidRPr="004C5CA9" w:rsidRDefault="00295E68" w:rsidP="00AB462D">
            <w:pPr>
              <w:tabs>
                <w:tab w:val="left" w:pos="0"/>
              </w:tabs>
              <w:rPr>
                <w:sz w:val="14"/>
                <w:szCs w:val="12"/>
              </w:rPr>
            </w:pPr>
            <w:r w:rsidRPr="004C5CA9">
              <w:rPr>
                <w:sz w:val="14"/>
                <w:szCs w:val="12"/>
              </w:rPr>
              <w:t>MULTA CUYO VALOR SE LIQUIDARÁ CON BASE EN UN CERO PUNTO DOS POR CIENTO (0,2%) DEL VALOR DEL CONTRATO.</w:t>
            </w:r>
          </w:p>
        </w:tc>
        <w:tc>
          <w:tcPr>
            <w:tcW w:w="646" w:type="pct"/>
            <w:tcMar>
              <w:top w:w="57" w:type="dxa"/>
              <w:bottom w:w="57" w:type="dxa"/>
            </w:tcMar>
            <w:vAlign w:val="center"/>
          </w:tcPr>
          <w:p w14:paraId="40609D98" w14:textId="77777777" w:rsidR="00295E68" w:rsidRPr="004C5CA9" w:rsidRDefault="00295E68" w:rsidP="00AB462D">
            <w:pPr>
              <w:tabs>
                <w:tab w:val="left" w:pos="0"/>
              </w:tabs>
              <w:jc w:val="center"/>
              <w:rPr>
                <w:sz w:val="14"/>
                <w:szCs w:val="12"/>
              </w:rPr>
            </w:pPr>
            <w:r w:rsidRPr="004C5CA9">
              <w:rPr>
                <w:sz w:val="14"/>
                <w:szCs w:val="12"/>
              </w:rPr>
              <w:t>CONTRATISTA</w:t>
            </w:r>
          </w:p>
        </w:tc>
        <w:tc>
          <w:tcPr>
            <w:tcW w:w="912" w:type="pct"/>
            <w:tcMar>
              <w:top w:w="57" w:type="dxa"/>
              <w:bottom w:w="57" w:type="dxa"/>
            </w:tcMar>
            <w:vAlign w:val="center"/>
          </w:tcPr>
          <w:p w14:paraId="558A9779" w14:textId="77777777" w:rsidR="00295E68" w:rsidRPr="004C5CA9" w:rsidRDefault="00295E68" w:rsidP="00AB462D">
            <w:pPr>
              <w:tabs>
                <w:tab w:val="left" w:pos="0"/>
              </w:tabs>
              <w:rPr>
                <w:sz w:val="14"/>
                <w:szCs w:val="12"/>
              </w:rPr>
            </w:pPr>
            <w:r w:rsidRPr="004C5CA9">
              <w:rPr>
                <w:sz w:val="14"/>
                <w:szCs w:val="12"/>
              </w:rPr>
              <w:t>LA MULTA SE APLICARÁ POR CADA DÍA DE RETARDO Y HASTA POR DIEZ (10) DÍAS</w:t>
            </w:r>
          </w:p>
        </w:tc>
        <w:tc>
          <w:tcPr>
            <w:tcW w:w="1010" w:type="pct"/>
            <w:tcMar>
              <w:top w:w="57" w:type="dxa"/>
              <w:bottom w:w="57" w:type="dxa"/>
            </w:tcMar>
            <w:vAlign w:val="center"/>
          </w:tcPr>
          <w:p w14:paraId="40E1F332" w14:textId="77777777" w:rsidR="00295E68" w:rsidRPr="004C5CA9" w:rsidRDefault="00295E68" w:rsidP="00AB462D">
            <w:pPr>
              <w:tabs>
                <w:tab w:val="left" w:pos="426"/>
              </w:tabs>
              <w:rPr>
                <w:rFonts w:eastAsia="MS Mincho"/>
                <w:sz w:val="14"/>
                <w:szCs w:val="12"/>
              </w:rPr>
            </w:pPr>
            <w:r w:rsidRPr="004C5CA9">
              <w:rPr>
                <w:sz w:val="14"/>
                <w:szCs w:val="12"/>
              </w:rPr>
              <w:t>CUANDO EL CONTRATISTA NO CONSTITUYA DENTRO DEL TÉRMINO Y EN LA FORMA PREVISTA EN EL CONTRATO, O EN ALGUNO DE SUS MODIFICATORIOS, LA PÓLIZA DE GARANTÍA ÚNICA Y/O ALGUNO DE LOS REQUISITOS DE LEGALIZACIÓN</w:t>
            </w:r>
          </w:p>
        </w:tc>
      </w:tr>
      <w:tr w:rsidR="00295E68" w:rsidRPr="004C5CA9" w14:paraId="756D8EE7" w14:textId="77777777" w:rsidTr="00E511B4">
        <w:trPr>
          <w:trHeight w:val="376"/>
          <w:jc w:val="center"/>
        </w:trPr>
        <w:tc>
          <w:tcPr>
            <w:tcW w:w="583" w:type="pct"/>
            <w:tcMar>
              <w:top w:w="57" w:type="dxa"/>
              <w:bottom w:w="57" w:type="dxa"/>
            </w:tcMar>
            <w:vAlign w:val="center"/>
          </w:tcPr>
          <w:p w14:paraId="032D939C" w14:textId="77777777" w:rsidR="00295E68" w:rsidRPr="004C5CA9" w:rsidRDefault="00295E68" w:rsidP="00AB462D">
            <w:pPr>
              <w:jc w:val="center"/>
              <w:rPr>
                <w:b/>
                <w:sz w:val="14"/>
                <w:szCs w:val="12"/>
              </w:rPr>
            </w:pPr>
            <w:r w:rsidRPr="004C5CA9">
              <w:rPr>
                <w:b/>
                <w:sz w:val="14"/>
                <w:szCs w:val="12"/>
              </w:rPr>
              <w:t>MULTA</w:t>
            </w:r>
          </w:p>
        </w:tc>
        <w:tc>
          <w:tcPr>
            <w:tcW w:w="471" w:type="pct"/>
            <w:tcMar>
              <w:top w:w="57" w:type="dxa"/>
              <w:bottom w:w="57" w:type="dxa"/>
            </w:tcMar>
            <w:vAlign w:val="center"/>
          </w:tcPr>
          <w:p w14:paraId="06848A70" w14:textId="77777777" w:rsidR="00295E68" w:rsidRPr="004C5CA9" w:rsidRDefault="00295E68" w:rsidP="00AB462D">
            <w:pPr>
              <w:tabs>
                <w:tab w:val="left" w:pos="0"/>
              </w:tabs>
              <w:jc w:val="center"/>
              <w:rPr>
                <w:sz w:val="14"/>
                <w:szCs w:val="12"/>
              </w:rPr>
            </w:pPr>
            <w:r w:rsidRPr="004C5CA9">
              <w:rPr>
                <w:sz w:val="14"/>
                <w:szCs w:val="12"/>
              </w:rPr>
              <w:t>RIESGO JURÍDICO</w:t>
            </w:r>
          </w:p>
        </w:tc>
        <w:tc>
          <w:tcPr>
            <w:tcW w:w="792" w:type="pct"/>
            <w:tcMar>
              <w:top w:w="57" w:type="dxa"/>
              <w:bottom w:w="57" w:type="dxa"/>
            </w:tcMar>
            <w:vAlign w:val="center"/>
          </w:tcPr>
          <w:p w14:paraId="25BF9819" w14:textId="77777777" w:rsidR="00295E68" w:rsidRPr="004C5CA9" w:rsidRDefault="00295E68" w:rsidP="00AB462D">
            <w:pPr>
              <w:tabs>
                <w:tab w:val="left" w:pos="0"/>
              </w:tabs>
              <w:rPr>
                <w:sz w:val="14"/>
                <w:szCs w:val="12"/>
              </w:rPr>
            </w:pPr>
            <w:r w:rsidRPr="004C5CA9">
              <w:rPr>
                <w:sz w:val="14"/>
                <w:szCs w:val="12"/>
              </w:rPr>
              <w:t>INCUMPLIMIENTO PARCIAL</w:t>
            </w:r>
          </w:p>
        </w:tc>
        <w:tc>
          <w:tcPr>
            <w:tcW w:w="587" w:type="pct"/>
            <w:tcMar>
              <w:top w:w="57" w:type="dxa"/>
              <w:bottom w:w="57" w:type="dxa"/>
            </w:tcMar>
            <w:vAlign w:val="center"/>
          </w:tcPr>
          <w:p w14:paraId="423AC466" w14:textId="77777777" w:rsidR="00295E68" w:rsidRPr="004C5CA9" w:rsidRDefault="00295E68" w:rsidP="00AB462D">
            <w:pPr>
              <w:tabs>
                <w:tab w:val="left" w:pos="0"/>
              </w:tabs>
              <w:rPr>
                <w:sz w:val="14"/>
                <w:szCs w:val="12"/>
              </w:rPr>
            </w:pPr>
            <w:r w:rsidRPr="004C5CA9">
              <w:rPr>
                <w:sz w:val="14"/>
                <w:szCs w:val="12"/>
              </w:rPr>
              <w:t>MULTAS CUYO VALOR SE LIQUIDARÁ CON BASE EN UN CERO PUNTO CINCO POR CIENTO (0.5%) DEL VALOR DEJADO DE CUMPLIR O ENTREGAR</w:t>
            </w:r>
          </w:p>
        </w:tc>
        <w:tc>
          <w:tcPr>
            <w:tcW w:w="646" w:type="pct"/>
            <w:tcMar>
              <w:top w:w="57" w:type="dxa"/>
              <w:bottom w:w="57" w:type="dxa"/>
            </w:tcMar>
            <w:vAlign w:val="center"/>
          </w:tcPr>
          <w:p w14:paraId="638D5907" w14:textId="77777777" w:rsidR="00295E68" w:rsidRPr="004C5CA9" w:rsidRDefault="00295E68" w:rsidP="00AB462D">
            <w:pPr>
              <w:tabs>
                <w:tab w:val="left" w:pos="0"/>
              </w:tabs>
              <w:jc w:val="center"/>
              <w:rPr>
                <w:sz w:val="14"/>
                <w:szCs w:val="12"/>
              </w:rPr>
            </w:pPr>
            <w:r w:rsidRPr="004C5CA9">
              <w:rPr>
                <w:sz w:val="14"/>
                <w:szCs w:val="12"/>
              </w:rPr>
              <w:t>CONTRATISTA</w:t>
            </w:r>
          </w:p>
        </w:tc>
        <w:tc>
          <w:tcPr>
            <w:tcW w:w="912" w:type="pct"/>
            <w:tcMar>
              <w:top w:w="57" w:type="dxa"/>
              <w:bottom w:w="57" w:type="dxa"/>
            </w:tcMar>
            <w:vAlign w:val="center"/>
          </w:tcPr>
          <w:p w14:paraId="409D4D24" w14:textId="77777777" w:rsidR="00295E68" w:rsidRPr="004C5CA9" w:rsidRDefault="00295E68" w:rsidP="00AB462D">
            <w:pPr>
              <w:tabs>
                <w:tab w:val="left" w:pos="0"/>
              </w:tabs>
              <w:rPr>
                <w:sz w:val="14"/>
                <w:szCs w:val="12"/>
              </w:rPr>
            </w:pPr>
            <w:r w:rsidRPr="004C5CA9">
              <w:rPr>
                <w:sz w:val="14"/>
                <w:szCs w:val="12"/>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1010" w:type="pct"/>
            <w:tcMar>
              <w:top w:w="57" w:type="dxa"/>
              <w:bottom w:w="57" w:type="dxa"/>
            </w:tcMar>
            <w:vAlign w:val="center"/>
          </w:tcPr>
          <w:p w14:paraId="6DA5319F" w14:textId="77777777" w:rsidR="00295E68" w:rsidRPr="004C5CA9" w:rsidRDefault="00295E68" w:rsidP="00AB462D">
            <w:pPr>
              <w:tabs>
                <w:tab w:val="left" w:pos="0"/>
              </w:tabs>
              <w:rPr>
                <w:sz w:val="14"/>
                <w:szCs w:val="12"/>
              </w:rPr>
            </w:pPr>
            <w:r w:rsidRPr="004C5CA9">
              <w:rPr>
                <w:sz w:val="14"/>
                <w:szCs w:val="12"/>
              </w:rPr>
              <w:t>AMPARA LA MORA O INCUMPLIMIENTO PARCIAL DE ALGUNA OBLIGACIÓN DERIVADA DEL CONTRATO POR CAUSAS IMPUTABLES AL CONTRATISTA.</w:t>
            </w:r>
          </w:p>
        </w:tc>
      </w:tr>
      <w:tr w:rsidR="00295E68" w:rsidRPr="004C5CA9" w14:paraId="486C2C7D" w14:textId="77777777" w:rsidTr="00E511B4">
        <w:trPr>
          <w:trHeight w:val="618"/>
          <w:jc w:val="center"/>
        </w:trPr>
        <w:tc>
          <w:tcPr>
            <w:tcW w:w="583" w:type="pct"/>
            <w:tcMar>
              <w:top w:w="57" w:type="dxa"/>
              <w:bottom w:w="57" w:type="dxa"/>
            </w:tcMar>
            <w:vAlign w:val="center"/>
          </w:tcPr>
          <w:p w14:paraId="071034B9" w14:textId="77777777" w:rsidR="00295E68" w:rsidRPr="004C5CA9" w:rsidRDefault="00295E68" w:rsidP="00AB462D">
            <w:pPr>
              <w:jc w:val="center"/>
              <w:rPr>
                <w:b/>
                <w:sz w:val="14"/>
                <w:szCs w:val="12"/>
              </w:rPr>
            </w:pPr>
            <w:r w:rsidRPr="004C5CA9">
              <w:rPr>
                <w:b/>
                <w:sz w:val="14"/>
                <w:szCs w:val="12"/>
              </w:rPr>
              <w:t>CLAUSULA PENAL PECUNIARIA</w:t>
            </w:r>
          </w:p>
        </w:tc>
        <w:tc>
          <w:tcPr>
            <w:tcW w:w="471" w:type="pct"/>
            <w:tcMar>
              <w:top w:w="57" w:type="dxa"/>
              <w:bottom w:w="57" w:type="dxa"/>
            </w:tcMar>
            <w:vAlign w:val="center"/>
          </w:tcPr>
          <w:p w14:paraId="13C359FA" w14:textId="77777777" w:rsidR="00295E68" w:rsidRPr="004C5CA9" w:rsidRDefault="00295E68" w:rsidP="00AB462D">
            <w:pPr>
              <w:tabs>
                <w:tab w:val="left" w:pos="0"/>
              </w:tabs>
              <w:jc w:val="center"/>
              <w:rPr>
                <w:sz w:val="14"/>
                <w:szCs w:val="12"/>
              </w:rPr>
            </w:pPr>
            <w:r w:rsidRPr="004C5CA9">
              <w:rPr>
                <w:sz w:val="14"/>
                <w:szCs w:val="12"/>
              </w:rPr>
              <w:t>RIESGO JURÍDICO</w:t>
            </w:r>
          </w:p>
        </w:tc>
        <w:tc>
          <w:tcPr>
            <w:tcW w:w="792" w:type="pct"/>
            <w:tcMar>
              <w:top w:w="57" w:type="dxa"/>
              <w:bottom w:w="57" w:type="dxa"/>
            </w:tcMar>
            <w:vAlign w:val="center"/>
          </w:tcPr>
          <w:p w14:paraId="485F8B36" w14:textId="77777777" w:rsidR="00295E68" w:rsidRPr="004C5CA9" w:rsidRDefault="00295E68" w:rsidP="00AB462D">
            <w:pPr>
              <w:tabs>
                <w:tab w:val="left" w:pos="0"/>
              </w:tabs>
              <w:rPr>
                <w:sz w:val="14"/>
                <w:szCs w:val="12"/>
              </w:rPr>
            </w:pPr>
            <w:r w:rsidRPr="004C5CA9">
              <w:rPr>
                <w:sz w:val="14"/>
                <w:szCs w:val="12"/>
              </w:rPr>
              <w:t>INCUMPLIMIENTO TOTAL – DECLARATORIA DE CADUCIDAD</w:t>
            </w:r>
          </w:p>
        </w:tc>
        <w:tc>
          <w:tcPr>
            <w:tcW w:w="587" w:type="pct"/>
            <w:tcMar>
              <w:top w:w="57" w:type="dxa"/>
              <w:bottom w:w="57" w:type="dxa"/>
            </w:tcMar>
            <w:vAlign w:val="center"/>
          </w:tcPr>
          <w:p w14:paraId="146C63B9" w14:textId="77777777" w:rsidR="00295E68" w:rsidRPr="004C5CA9" w:rsidRDefault="00295E68" w:rsidP="00AB462D">
            <w:pPr>
              <w:tabs>
                <w:tab w:val="left" w:pos="0"/>
              </w:tabs>
              <w:rPr>
                <w:sz w:val="14"/>
                <w:szCs w:val="12"/>
              </w:rPr>
            </w:pPr>
            <w:r w:rsidRPr="004C5CA9">
              <w:rPr>
                <w:sz w:val="14"/>
                <w:szCs w:val="12"/>
              </w:rPr>
              <w:t>20% DEL VALOR TOTAL DE CONTRATO</w:t>
            </w:r>
          </w:p>
        </w:tc>
        <w:tc>
          <w:tcPr>
            <w:tcW w:w="646" w:type="pct"/>
            <w:tcMar>
              <w:top w:w="57" w:type="dxa"/>
              <w:bottom w:w="57" w:type="dxa"/>
            </w:tcMar>
            <w:vAlign w:val="center"/>
          </w:tcPr>
          <w:p w14:paraId="1D3A602A" w14:textId="77777777" w:rsidR="00295E68" w:rsidRPr="004C5CA9" w:rsidRDefault="00295E68" w:rsidP="00AB462D">
            <w:pPr>
              <w:tabs>
                <w:tab w:val="left" w:pos="0"/>
              </w:tabs>
              <w:jc w:val="center"/>
              <w:rPr>
                <w:sz w:val="14"/>
                <w:szCs w:val="12"/>
              </w:rPr>
            </w:pPr>
            <w:r w:rsidRPr="004C5CA9">
              <w:rPr>
                <w:sz w:val="14"/>
                <w:szCs w:val="12"/>
              </w:rPr>
              <w:t>CONTRATISTA</w:t>
            </w:r>
          </w:p>
        </w:tc>
        <w:tc>
          <w:tcPr>
            <w:tcW w:w="912" w:type="pct"/>
            <w:tcMar>
              <w:top w:w="57" w:type="dxa"/>
              <w:bottom w:w="57" w:type="dxa"/>
            </w:tcMar>
            <w:vAlign w:val="center"/>
          </w:tcPr>
          <w:p w14:paraId="6387E853" w14:textId="77777777" w:rsidR="00295E68" w:rsidRPr="004C5CA9" w:rsidRDefault="00295E68" w:rsidP="00AB462D">
            <w:pPr>
              <w:tabs>
                <w:tab w:val="left" w:pos="0"/>
              </w:tabs>
              <w:rPr>
                <w:sz w:val="14"/>
                <w:szCs w:val="12"/>
              </w:rPr>
            </w:pPr>
            <w:r w:rsidRPr="004C5CA9">
              <w:rPr>
                <w:sz w:val="14"/>
                <w:szCs w:val="12"/>
              </w:rPr>
              <w:t>EL 20% DEL VALOR TOTAL DEL CONTRATO CUANDO SE TRATE DE INCUMPLIMIENTO TOTAL DEL MISMO Y PROPORCIONAL AL INCUMPLIMIENTO PARCIAL DEL CONTRATO.</w:t>
            </w:r>
          </w:p>
        </w:tc>
        <w:tc>
          <w:tcPr>
            <w:tcW w:w="1010" w:type="pct"/>
            <w:tcMar>
              <w:top w:w="57" w:type="dxa"/>
              <w:bottom w:w="57" w:type="dxa"/>
            </w:tcMar>
            <w:vAlign w:val="center"/>
          </w:tcPr>
          <w:p w14:paraId="6FE8936A" w14:textId="77777777" w:rsidR="00295E68" w:rsidRPr="004C5CA9" w:rsidRDefault="00295E68" w:rsidP="00AB462D">
            <w:pPr>
              <w:tabs>
                <w:tab w:val="left" w:pos="426"/>
              </w:tabs>
              <w:rPr>
                <w:sz w:val="14"/>
                <w:szCs w:val="12"/>
              </w:rPr>
            </w:pPr>
            <w:r w:rsidRPr="004C5CA9">
              <w:rPr>
                <w:sz w:val="14"/>
                <w:szCs w:val="12"/>
              </w:rPr>
              <w:t>AMPARA EL INCUMPLIMIENTO PARCIAL O DEFINITIVO DEL CONTRATO POR PARTE DEL CONTRATISTA, SE BUSCA EL PAGO PARCIAL Y DEFINITIVO DE LOS PERJUICIOS QUE SE CAUSEN A LA ENTIDAD</w:t>
            </w:r>
          </w:p>
        </w:tc>
      </w:tr>
    </w:tbl>
    <w:p w14:paraId="5EF24E39" w14:textId="77777777" w:rsidR="00E54D3B" w:rsidRPr="00C14B2A" w:rsidRDefault="00E54D3B" w:rsidP="0009573A">
      <w:pPr>
        <w:autoSpaceDE/>
        <w:autoSpaceDN/>
        <w:spacing w:line="276" w:lineRule="auto"/>
        <w:rPr>
          <w:sz w:val="19"/>
          <w:szCs w:val="19"/>
        </w:rPr>
      </w:pPr>
    </w:p>
    <w:p w14:paraId="798A8CE6" w14:textId="6E33015F" w:rsidR="009756D6" w:rsidRPr="00A76A15" w:rsidRDefault="00A76A15" w:rsidP="0009573A">
      <w:pPr>
        <w:pBdr>
          <w:bottom w:val="single" w:sz="4" w:space="1" w:color="auto"/>
        </w:pBdr>
        <w:autoSpaceDE/>
        <w:autoSpaceDN/>
        <w:spacing w:line="276" w:lineRule="auto"/>
        <w:jc w:val="center"/>
        <w:rPr>
          <w:sz w:val="19"/>
          <w:szCs w:val="19"/>
          <w:lang w:val="es-CO"/>
        </w:rPr>
      </w:pPr>
      <w:r w:rsidRPr="00A76A15">
        <w:rPr>
          <w:sz w:val="19"/>
          <w:szCs w:val="19"/>
          <w:lang w:val="es-CO"/>
        </w:rPr>
        <w:t>CONTINUA EN LA PAGINA SIGUIENTE</w:t>
      </w:r>
    </w:p>
    <w:p w14:paraId="71C23D21" w14:textId="77777777" w:rsidR="009756D6" w:rsidRPr="00A76A15" w:rsidRDefault="009756D6" w:rsidP="0009573A">
      <w:pPr>
        <w:autoSpaceDE/>
        <w:autoSpaceDN/>
        <w:spacing w:line="276" w:lineRule="auto"/>
        <w:rPr>
          <w:b/>
          <w:sz w:val="19"/>
          <w:szCs w:val="19"/>
          <w:lang w:val="es-CO"/>
        </w:rPr>
      </w:pPr>
    </w:p>
    <w:p w14:paraId="73BC25FA" w14:textId="5AC279A9" w:rsidR="00A76A15" w:rsidRPr="00A76A15" w:rsidRDefault="00A76A15" w:rsidP="0009573A">
      <w:pPr>
        <w:autoSpaceDE/>
        <w:autoSpaceDN/>
        <w:spacing w:line="276" w:lineRule="auto"/>
        <w:rPr>
          <w:b/>
          <w:sz w:val="19"/>
          <w:szCs w:val="19"/>
          <w:lang w:val="es-CO"/>
        </w:rPr>
        <w:sectPr w:rsidR="00A76A15" w:rsidRPr="00A76A15" w:rsidSect="00B65772">
          <w:headerReference w:type="default" r:id="rId22"/>
          <w:pgSz w:w="12242" w:h="15842" w:code="1"/>
          <w:pgMar w:top="709" w:right="1701" w:bottom="902" w:left="1701" w:header="680"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BDBF16E" w14:textId="31718B6D" w:rsidR="00615291" w:rsidRDefault="007604C2" w:rsidP="0009573A">
      <w:pPr>
        <w:spacing w:line="276" w:lineRule="auto"/>
        <w:jc w:val="center"/>
        <w:rPr>
          <w:b/>
          <w:lang w:val="es-CO"/>
        </w:rPr>
      </w:pPr>
      <w:r w:rsidRPr="00703BD7">
        <w:rPr>
          <w:b/>
          <w:lang w:val="es-CO"/>
        </w:rPr>
        <w:lastRenderedPageBreak/>
        <w:t>ANÁLISIS</w:t>
      </w:r>
      <w:r w:rsidR="00615291" w:rsidRPr="00703BD7">
        <w:rPr>
          <w:b/>
          <w:lang w:val="es-CO"/>
        </w:rPr>
        <w:t xml:space="preserve"> DEL RIESGO Y LA FORMA DE MITIGARLO</w:t>
      </w:r>
    </w:p>
    <w:tbl>
      <w:tblPr>
        <w:tblW w:w="14100" w:type="dxa"/>
        <w:jc w:val="center"/>
        <w:tblCellMar>
          <w:left w:w="70" w:type="dxa"/>
          <w:right w:w="70" w:type="dxa"/>
        </w:tblCellMar>
        <w:tblLook w:val="04A0" w:firstRow="1" w:lastRow="0" w:firstColumn="1" w:lastColumn="0" w:noHBand="0" w:noVBand="1"/>
      </w:tblPr>
      <w:tblGrid>
        <w:gridCol w:w="441"/>
        <w:gridCol w:w="312"/>
        <w:gridCol w:w="312"/>
        <w:gridCol w:w="312"/>
        <w:gridCol w:w="312"/>
        <w:gridCol w:w="1416"/>
        <w:gridCol w:w="1510"/>
        <w:gridCol w:w="440"/>
        <w:gridCol w:w="312"/>
        <w:gridCol w:w="320"/>
        <w:gridCol w:w="312"/>
        <w:gridCol w:w="439"/>
        <w:gridCol w:w="1839"/>
        <w:gridCol w:w="342"/>
        <w:gridCol w:w="312"/>
        <w:gridCol w:w="342"/>
        <w:gridCol w:w="371"/>
        <w:gridCol w:w="517"/>
        <w:gridCol w:w="685"/>
        <w:gridCol w:w="700"/>
        <w:gridCol w:w="685"/>
        <w:gridCol w:w="685"/>
        <w:gridCol w:w="574"/>
        <w:gridCol w:w="610"/>
      </w:tblGrid>
      <w:tr w:rsidR="009E4355" w:rsidRPr="009E4355" w14:paraId="26BF635F" w14:textId="77777777" w:rsidTr="00AB462D">
        <w:trPr>
          <w:trHeight w:val="615"/>
          <w:jc w:val="center"/>
        </w:trPr>
        <w:tc>
          <w:tcPr>
            <w:tcW w:w="441" w:type="dxa"/>
            <w:vMerge w:val="restart"/>
            <w:tcBorders>
              <w:top w:val="single" w:sz="8" w:space="0" w:color="auto"/>
              <w:left w:val="single" w:sz="8" w:space="0" w:color="auto"/>
              <w:bottom w:val="single" w:sz="8" w:space="0" w:color="000000"/>
              <w:right w:val="single" w:sz="8" w:space="0" w:color="auto"/>
            </w:tcBorders>
            <w:shd w:val="clear" w:color="000000" w:fill="3B3838"/>
            <w:noWrap/>
            <w:vAlign w:val="center"/>
            <w:hideMark/>
          </w:tcPr>
          <w:p w14:paraId="74A18E26" w14:textId="77777777" w:rsidR="009E4355" w:rsidRPr="009E4355" w:rsidRDefault="009E4355" w:rsidP="009E4355">
            <w:pPr>
              <w:autoSpaceDE/>
              <w:autoSpaceDN/>
              <w:jc w:val="left"/>
              <w:rPr>
                <w:color w:val="000000"/>
                <w:sz w:val="14"/>
                <w:szCs w:val="14"/>
                <w:lang w:val="es-CO" w:eastAsia="es-CO"/>
              </w:rPr>
            </w:pPr>
            <w:r w:rsidRPr="009E4355">
              <w:rPr>
                <w:color w:val="000000"/>
                <w:sz w:val="14"/>
                <w:szCs w:val="14"/>
                <w:lang w:val="es-ES"/>
              </w:rPr>
              <w:t> </w:t>
            </w:r>
          </w:p>
        </w:tc>
        <w:tc>
          <w:tcPr>
            <w:tcW w:w="288" w:type="dxa"/>
            <w:vMerge w:val="restart"/>
            <w:tcBorders>
              <w:top w:val="single" w:sz="8" w:space="0" w:color="auto"/>
              <w:left w:val="single" w:sz="8" w:space="0" w:color="auto"/>
              <w:bottom w:val="single" w:sz="8" w:space="0" w:color="000000"/>
              <w:right w:val="single" w:sz="8" w:space="0" w:color="auto"/>
            </w:tcBorders>
            <w:shd w:val="clear" w:color="000000" w:fill="3B3838"/>
            <w:noWrap/>
            <w:textDirection w:val="btLr"/>
            <w:vAlign w:val="center"/>
            <w:hideMark/>
          </w:tcPr>
          <w:p w14:paraId="74D72EC1"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Clase</w:t>
            </w:r>
          </w:p>
        </w:tc>
        <w:tc>
          <w:tcPr>
            <w:tcW w:w="288" w:type="dxa"/>
            <w:vMerge w:val="restart"/>
            <w:tcBorders>
              <w:top w:val="single" w:sz="8" w:space="0" w:color="auto"/>
              <w:left w:val="single" w:sz="8" w:space="0" w:color="auto"/>
              <w:bottom w:val="single" w:sz="8" w:space="0" w:color="000000"/>
              <w:right w:val="single" w:sz="8" w:space="0" w:color="auto"/>
            </w:tcBorders>
            <w:shd w:val="clear" w:color="000000" w:fill="3B3838"/>
            <w:noWrap/>
            <w:textDirection w:val="btLr"/>
            <w:vAlign w:val="center"/>
            <w:hideMark/>
          </w:tcPr>
          <w:p w14:paraId="7E299221"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Fuente</w:t>
            </w:r>
          </w:p>
        </w:tc>
        <w:tc>
          <w:tcPr>
            <w:tcW w:w="288" w:type="dxa"/>
            <w:vMerge w:val="restart"/>
            <w:tcBorders>
              <w:top w:val="single" w:sz="8" w:space="0" w:color="auto"/>
              <w:left w:val="single" w:sz="8" w:space="0" w:color="auto"/>
              <w:bottom w:val="single" w:sz="8" w:space="0" w:color="000000"/>
              <w:right w:val="single" w:sz="8" w:space="0" w:color="auto"/>
            </w:tcBorders>
            <w:shd w:val="clear" w:color="000000" w:fill="3B3838"/>
            <w:noWrap/>
            <w:textDirection w:val="btLr"/>
            <w:vAlign w:val="center"/>
            <w:hideMark/>
          </w:tcPr>
          <w:p w14:paraId="1BD7EB1C"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Etapa</w:t>
            </w:r>
          </w:p>
        </w:tc>
        <w:tc>
          <w:tcPr>
            <w:tcW w:w="288" w:type="dxa"/>
            <w:vMerge w:val="restart"/>
            <w:tcBorders>
              <w:top w:val="single" w:sz="8" w:space="0" w:color="auto"/>
              <w:left w:val="single" w:sz="8" w:space="0" w:color="auto"/>
              <w:bottom w:val="single" w:sz="8" w:space="0" w:color="000000"/>
              <w:right w:val="single" w:sz="8" w:space="0" w:color="auto"/>
            </w:tcBorders>
            <w:shd w:val="clear" w:color="000000" w:fill="3B3838"/>
            <w:noWrap/>
            <w:textDirection w:val="btLr"/>
            <w:vAlign w:val="center"/>
            <w:hideMark/>
          </w:tcPr>
          <w:p w14:paraId="45635309"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Tipo</w:t>
            </w:r>
          </w:p>
        </w:tc>
        <w:tc>
          <w:tcPr>
            <w:tcW w:w="1403" w:type="dxa"/>
            <w:vMerge w:val="restart"/>
            <w:tcBorders>
              <w:top w:val="single" w:sz="8" w:space="0" w:color="auto"/>
              <w:left w:val="single" w:sz="8" w:space="0" w:color="auto"/>
              <w:bottom w:val="single" w:sz="8" w:space="0" w:color="000000"/>
              <w:right w:val="single" w:sz="8" w:space="0" w:color="auto"/>
            </w:tcBorders>
            <w:shd w:val="clear" w:color="000000" w:fill="3B3838"/>
            <w:textDirection w:val="btLr"/>
            <w:vAlign w:val="center"/>
            <w:hideMark/>
          </w:tcPr>
          <w:p w14:paraId="0E754D26"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Descripción</w:t>
            </w:r>
          </w:p>
        </w:tc>
        <w:tc>
          <w:tcPr>
            <w:tcW w:w="1120" w:type="dxa"/>
            <w:vMerge w:val="restart"/>
            <w:tcBorders>
              <w:top w:val="single" w:sz="8" w:space="0" w:color="auto"/>
              <w:left w:val="single" w:sz="8" w:space="0" w:color="auto"/>
              <w:bottom w:val="single" w:sz="8" w:space="0" w:color="000000"/>
              <w:right w:val="single" w:sz="8" w:space="0" w:color="auto"/>
            </w:tcBorders>
            <w:shd w:val="clear" w:color="000000" w:fill="3B3838"/>
            <w:textDirection w:val="btLr"/>
            <w:vAlign w:val="center"/>
            <w:hideMark/>
          </w:tcPr>
          <w:p w14:paraId="451D6C38"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Consecuencia de la Ocurrencia del Evento</w:t>
            </w:r>
          </w:p>
        </w:tc>
        <w:tc>
          <w:tcPr>
            <w:tcW w:w="440" w:type="dxa"/>
            <w:vMerge w:val="restart"/>
            <w:tcBorders>
              <w:top w:val="single" w:sz="8" w:space="0" w:color="auto"/>
              <w:left w:val="single" w:sz="8" w:space="0" w:color="auto"/>
              <w:bottom w:val="single" w:sz="8" w:space="0" w:color="000000"/>
              <w:right w:val="single" w:sz="8" w:space="0" w:color="auto"/>
            </w:tcBorders>
            <w:shd w:val="clear" w:color="000000" w:fill="3B3838"/>
            <w:textDirection w:val="btLr"/>
            <w:vAlign w:val="center"/>
            <w:hideMark/>
          </w:tcPr>
          <w:p w14:paraId="14CD69C7"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Probabilidad</w:t>
            </w:r>
          </w:p>
        </w:tc>
        <w:tc>
          <w:tcPr>
            <w:tcW w:w="288" w:type="dxa"/>
            <w:vMerge w:val="restart"/>
            <w:tcBorders>
              <w:top w:val="single" w:sz="8" w:space="0" w:color="auto"/>
              <w:left w:val="single" w:sz="8" w:space="0" w:color="auto"/>
              <w:bottom w:val="single" w:sz="8" w:space="0" w:color="000000"/>
              <w:right w:val="single" w:sz="8" w:space="0" w:color="auto"/>
            </w:tcBorders>
            <w:shd w:val="clear" w:color="000000" w:fill="3B3838"/>
            <w:noWrap/>
            <w:textDirection w:val="btLr"/>
            <w:vAlign w:val="center"/>
            <w:hideMark/>
          </w:tcPr>
          <w:p w14:paraId="275FAB12"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Impacto</w:t>
            </w:r>
          </w:p>
        </w:tc>
        <w:tc>
          <w:tcPr>
            <w:tcW w:w="320" w:type="dxa"/>
            <w:vMerge w:val="restart"/>
            <w:tcBorders>
              <w:top w:val="single" w:sz="8" w:space="0" w:color="auto"/>
              <w:left w:val="single" w:sz="8" w:space="0" w:color="auto"/>
              <w:bottom w:val="single" w:sz="8" w:space="0" w:color="000000"/>
              <w:right w:val="single" w:sz="8" w:space="0" w:color="auto"/>
            </w:tcBorders>
            <w:shd w:val="clear" w:color="000000" w:fill="3B3838"/>
            <w:textDirection w:val="btLr"/>
            <w:vAlign w:val="center"/>
            <w:hideMark/>
          </w:tcPr>
          <w:p w14:paraId="1C3298B9"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Calificación Total</w:t>
            </w:r>
          </w:p>
        </w:tc>
        <w:tc>
          <w:tcPr>
            <w:tcW w:w="288" w:type="dxa"/>
            <w:vMerge w:val="restart"/>
            <w:tcBorders>
              <w:top w:val="single" w:sz="8" w:space="0" w:color="auto"/>
              <w:left w:val="single" w:sz="8" w:space="0" w:color="auto"/>
              <w:bottom w:val="single" w:sz="8" w:space="0" w:color="000000"/>
              <w:right w:val="single" w:sz="8" w:space="0" w:color="auto"/>
            </w:tcBorders>
            <w:shd w:val="clear" w:color="000000" w:fill="3B3838"/>
            <w:noWrap/>
            <w:textDirection w:val="btLr"/>
            <w:vAlign w:val="center"/>
            <w:hideMark/>
          </w:tcPr>
          <w:p w14:paraId="5C19BA1C" w14:textId="77777777" w:rsidR="009E4355" w:rsidRPr="009E4355" w:rsidRDefault="009E4355" w:rsidP="009E4355">
            <w:pPr>
              <w:autoSpaceDE/>
              <w:autoSpaceDN/>
              <w:jc w:val="center"/>
              <w:rPr>
                <w:b/>
                <w:bCs/>
                <w:color w:val="FFFFFF"/>
                <w:sz w:val="14"/>
                <w:szCs w:val="14"/>
                <w:lang w:val="es-ES"/>
              </w:rPr>
            </w:pPr>
            <w:r w:rsidRPr="009E4355">
              <w:rPr>
                <w:b/>
                <w:bCs/>
                <w:color w:val="FFFFFF"/>
                <w:sz w:val="14"/>
                <w:szCs w:val="14"/>
                <w:lang w:val="es-ES"/>
              </w:rPr>
              <w:t>Prioridad</w:t>
            </w:r>
          </w:p>
        </w:tc>
        <w:tc>
          <w:tcPr>
            <w:tcW w:w="471" w:type="dxa"/>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6205BA42"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¿A quién se le asigna el riesgo?</w:t>
            </w:r>
          </w:p>
        </w:tc>
        <w:tc>
          <w:tcPr>
            <w:tcW w:w="1921" w:type="dxa"/>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10C75A02"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Tratamiento controles a ser implementados</w:t>
            </w:r>
          </w:p>
        </w:tc>
        <w:tc>
          <w:tcPr>
            <w:tcW w:w="1343" w:type="dxa"/>
            <w:gridSpan w:val="4"/>
            <w:tcBorders>
              <w:top w:val="single" w:sz="8" w:space="0" w:color="auto"/>
              <w:left w:val="nil"/>
              <w:bottom w:val="single" w:sz="8" w:space="0" w:color="auto"/>
              <w:right w:val="single" w:sz="8" w:space="0" w:color="000000"/>
            </w:tcBorders>
            <w:shd w:val="clear" w:color="000000" w:fill="BFBFBF"/>
            <w:vAlign w:val="center"/>
            <w:hideMark/>
          </w:tcPr>
          <w:p w14:paraId="4AD4C502"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Impacto después del tratamiento</w:t>
            </w:r>
          </w:p>
        </w:tc>
        <w:tc>
          <w:tcPr>
            <w:tcW w:w="517" w:type="dxa"/>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5F96C61A"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Afecta la ejecución del contrato</w:t>
            </w:r>
          </w:p>
        </w:tc>
        <w:tc>
          <w:tcPr>
            <w:tcW w:w="776" w:type="dxa"/>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363AAE42"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¿Afecta el equilibrio económico del contrato?</w:t>
            </w:r>
          </w:p>
        </w:tc>
        <w:tc>
          <w:tcPr>
            <w:tcW w:w="795" w:type="dxa"/>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043BF984"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Persona responsable por implementar el tratamiento</w:t>
            </w:r>
          </w:p>
        </w:tc>
        <w:tc>
          <w:tcPr>
            <w:tcW w:w="776" w:type="dxa"/>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0BDFE0C6"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Fecha estimada en que se inicia el tratamiento</w:t>
            </w:r>
          </w:p>
        </w:tc>
        <w:tc>
          <w:tcPr>
            <w:tcW w:w="776" w:type="dxa"/>
            <w:vMerge w:val="restart"/>
            <w:tcBorders>
              <w:top w:val="single" w:sz="8" w:space="0" w:color="auto"/>
              <w:left w:val="single" w:sz="8" w:space="0" w:color="auto"/>
              <w:bottom w:val="single" w:sz="8" w:space="0" w:color="000000"/>
              <w:right w:val="single" w:sz="8" w:space="0" w:color="auto"/>
            </w:tcBorders>
            <w:shd w:val="clear" w:color="000000" w:fill="BFBFBF"/>
            <w:textDirection w:val="btLr"/>
            <w:vAlign w:val="center"/>
            <w:hideMark/>
          </w:tcPr>
          <w:p w14:paraId="26BEB8AA"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Fecha estimada en que se complementa el tratamiento</w:t>
            </w:r>
          </w:p>
        </w:tc>
        <w:tc>
          <w:tcPr>
            <w:tcW w:w="1273" w:type="dxa"/>
            <w:gridSpan w:val="2"/>
            <w:tcBorders>
              <w:top w:val="single" w:sz="8" w:space="0" w:color="auto"/>
              <w:left w:val="nil"/>
              <w:bottom w:val="single" w:sz="8" w:space="0" w:color="auto"/>
              <w:right w:val="single" w:sz="8" w:space="0" w:color="000000"/>
            </w:tcBorders>
            <w:shd w:val="clear" w:color="000000" w:fill="BFBFBF"/>
            <w:vAlign w:val="center"/>
            <w:hideMark/>
          </w:tcPr>
          <w:p w14:paraId="7DBF1617"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Monitoreo y Revisión</w:t>
            </w:r>
          </w:p>
        </w:tc>
      </w:tr>
      <w:tr w:rsidR="009E4355" w:rsidRPr="009E4355" w14:paraId="320C2AFE" w14:textId="77777777" w:rsidTr="00AB462D">
        <w:trPr>
          <w:trHeight w:val="847"/>
          <w:jc w:val="center"/>
        </w:trPr>
        <w:tc>
          <w:tcPr>
            <w:tcW w:w="441" w:type="dxa"/>
            <w:vMerge/>
            <w:tcBorders>
              <w:top w:val="single" w:sz="8" w:space="0" w:color="auto"/>
              <w:left w:val="single" w:sz="8" w:space="0" w:color="auto"/>
              <w:bottom w:val="single" w:sz="8" w:space="0" w:color="000000"/>
              <w:right w:val="single" w:sz="8" w:space="0" w:color="auto"/>
            </w:tcBorders>
            <w:vAlign w:val="center"/>
            <w:hideMark/>
          </w:tcPr>
          <w:p w14:paraId="17540676" w14:textId="77777777" w:rsidR="009E4355" w:rsidRPr="009E4355" w:rsidRDefault="009E4355" w:rsidP="009E4355">
            <w:pPr>
              <w:autoSpaceDE/>
              <w:autoSpaceDN/>
              <w:jc w:val="left"/>
              <w:rPr>
                <w:color w:val="000000"/>
                <w:sz w:val="14"/>
                <w:szCs w:val="14"/>
                <w:lang w:val="es-ES"/>
              </w:rPr>
            </w:pPr>
          </w:p>
        </w:tc>
        <w:tc>
          <w:tcPr>
            <w:tcW w:w="288" w:type="dxa"/>
            <w:vMerge/>
            <w:tcBorders>
              <w:top w:val="single" w:sz="8" w:space="0" w:color="auto"/>
              <w:left w:val="single" w:sz="8" w:space="0" w:color="auto"/>
              <w:bottom w:val="single" w:sz="8" w:space="0" w:color="000000"/>
              <w:right w:val="single" w:sz="8" w:space="0" w:color="auto"/>
            </w:tcBorders>
            <w:vAlign w:val="center"/>
            <w:hideMark/>
          </w:tcPr>
          <w:p w14:paraId="0D889345" w14:textId="77777777" w:rsidR="009E4355" w:rsidRPr="009E4355" w:rsidRDefault="009E4355" w:rsidP="009E4355">
            <w:pPr>
              <w:autoSpaceDE/>
              <w:autoSpaceDN/>
              <w:jc w:val="left"/>
              <w:rPr>
                <w:b/>
                <w:bCs/>
                <w:color w:val="FFFFFF"/>
                <w:sz w:val="14"/>
                <w:szCs w:val="14"/>
                <w:lang w:val="es-ES"/>
              </w:rPr>
            </w:pPr>
          </w:p>
        </w:tc>
        <w:tc>
          <w:tcPr>
            <w:tcW w:w="288" w:type="dxa"/>
            <w:vMerge/>
            <w:tcBorders>
              <w:top w:val="single" w:sz="8" w:space="0" w:color="auto"/>
              <w:left w:val="single" w:sz="8" w:space="0" w:color="auto"/>
              <w:bottom w:val="single" w:sz="8" w:space="0" w:color="000000"/>
              <w:right w:val="single" w:sz="8" w:space="0" w:color="auto"/>
            </w:tcBorders>
            <w:vAlign w:val="center"/>
            <w:hideMark/>
          </w:tcPr>
          <w:p w14:paraId="4B866C99" w14:textId="77777777" w:rsidR="009E4355" w:rsidRPr="009E4355" w:rsidRDefault="009E4355" w:rsidP="009E4355">
            <w:pPr>
              <w:autoSpaceDE/>
              <w:autoSpaceDN/>
              <w:jc w:val="left"/>
              <w:rPr>
                <w:b/>
                <w:bCs/>
                <w:color w:val="FFFFFF"/>
                <w:sz w:val="14"/>
                <w:szCs w:val="14"/>
                <w:lang w:val="es-ES"/>
              </w:rPr>
            </w:pPr>
          </w:p>
        </w:tc>
        <w:tc>
          <w:tcPr>
            <w:tcW w:w="288" w:type="dxa"/>
            <w:vMerge/>
            <w:tcBorders>
              <w:top w:val="single" w:sz="8" w:space="0" w:color="auto"/>
              <w:left w:val="single" w:sz="8" w:space="0" w:color="auto"/>
              <w:bottom w:val="single" w:sz="8" w:space="0" w:color="000000"/>
              <w:right w:val="single" w:sz="8" w:space="0" w:color="auto"/>
            </w:tcBorders>
            <w:vAlign w:val="center"/>
            <w:hideMark/>
          </w:tcPr>
          <w:p w14:paraId="7F00FBB3" w14:textId="77777777" w:rsidR="009E4355" w:rsidRPr="009E4355" w:rsidRDefault="009E4355" w:rsidP="009E4355">
            <w:pPr>
              <w:autoSpaceDE/>
              <w:autoSpaceDN/>
              <w:jc w:val="left"/>
              <w:rPr>
                <w:b/>
                <w:bCs/>
                <w:color w:val="FFFFFF"/>
                <w:sz w:val="14"/>
                <w:szCs w:val="14"/>
                <w:lang w:val="es-ES"/>
              </w:rPr>
            </w:pPr>
          </w:p>
        </w:tc>
        <w:tc>
          <w:tcPr>
            <w:tcW w:w="288" w:type="dxa"/>
            <w:vMerge/>
            <w:tcBorders>
              <w:top w:val="single" w:sz="8" w:space="0" w:color="auto"/>
              <w:left w:val="single" w:sz="8" w:space="0" w:color="auto"/>
              <w:bottom w:val="single" w:sz="8" w:space="0" w:color="000000"/>
              <w:right w:val="single" w:sz="8" w:space="0" w:color="auto"/>
            </w:tcBorders>
            <w:vAlign w:val="center"/>
            <w:hideMark/>
          </w:tcPr>
          <w:p w14:paraId="63C5053A" w14:textId="77777777" w:rsidR="009E4355" w:rsidRPr="009E4355" w:rsidRDefault="009E4355" w:rsidP="009E4355">
            <w:pPr>
              <w:autoSpaceDE/>
              <w:autoSpaceDN/>
              <w:jc w:val="left"/>
              <w:rPr>
                <w:b/>
                <w:bCs/>
                <w:color w:val="FFFFFF"/>
                <w:sz w:val="14"/>
                <w:szCs w:val="14"/>
                <w:lang w:val="es-ES"/>
              </w:rPr>
            </w:pPr>
          </w:p>
        </w:tc>
        <w:tc>
          <w:tcPr>
            <w:tcW w:w="1403" w:type="dxa"/>
            <w:vMerge/>
            <w:tcBorders>
              <w:top w:val="single" w:sz="8" w:space="0" w:color="auto"/>
              <w:left w:val="single" w:sz="8" w:space="0" w:color="auto"/>
              <w:bottom w:val="single" w:sz="8" w:space="0" w:color="000000"/>
              <w:right w:val="single" w:sz="8" w:space="0" w:color="auto"/>
            </w:tcBorders>
            <w:vAlign w:val="center"/>
            <w:hideMark/>
          </w:tcPr>
          <w:p w14:paraId="18665E03" w14:textId="77777777" w:rsidR="009E4355" w:rsidRPr="009E4355" w:rsidRDefault="009E4355" w:rsidP="009E4355">
            <w:pPr>
              <w:autoSpaceDE/>
              <w:autoSpaceDN/>
              <w:jc w:val="left"/>
              <w:rPr>
                <w:b/>
                <w:bCs/>
                <w:color w:val="FFFFFF"/>
                <w:sz w:val="14"/>
                <w:szCs w:val="14"/>
                <w:lang w:val="es-ES"/>
              </w:rPr>
            </w:pPr>
          </w:p>
        </w:tc>
        <w:tc>
          <w:tcPr>
            <w:tcW w:w="1120" w:type="dxa"/>
            <w:vMerge/>
            <w:tcBorders>
              <w:top w:val="single" w:sz="8" w:space="0" w:color="auto"/>
              <w:left w:val="single" w:sz="8" w:space="0" w:color="auto"/>
              <w:bottom w:val="single" w:sz="8" w:space="0" w:color="000000"/>
              <w:right w:val="single" w:sz="8" w:space="0" w:color="auto"/>
            </w:tcBorders>
            <w:vAlign w:val="center"/>
            <w:hideMark/>
          </w:tcPr>
          <w:p w14:paraId="2A3147B2" w14:textId="77777777" w:rsidR="009E4355" w:rsidRPr="009E4355" w:rsidRDefault="009E4355" w:rsidP="009E4355">
            <w:pPr>
              <w:autoSpaceDE/>
              <w:autoSpaceDN/>
              <w:jc w:val="left"/>
              <w:rPr>
                <w:b/>
                <w:bCs/>
                <w:color w:val="FFFFFF"/>
                <w:sz w:val="14"/>
                <w:szCs w:val="14"/>
                <w:lang w:val="es-ES"/>
              </w:rPr>
            </w:pPr>
          </w:p>
        </w:tc>
        <w:tc>
          <w:tcPr>
            <w:tcW w:w="440" w:type="dxa"/>
            <w:vMerge/>
            <w:tcBorders>
              <w:top w:val="single" w:sz="8" w:space="0" w:color="auto"/>
              <w:left w:val="single" w:sz="8" w:space="0" w:color="auto"/>
              <w:bottom w:val="single" w:sz="8" w:space="0" w:color="000000"/>
              <w:right w:val="single" w:sz="8" w:space="0" w:color="auto"/>
            </w:tcBorders>
            <w:vAlign w:val="center"/>
            <w:hideMark/>
          </w:tcPr>
          <w:p w14:paraId="3F9850C1" w14:textId="77777777" w:rsidR="009E4355" w:rsidRPr="009E4355" w:rsidRDefault="009E4355" w:rsidP="009E4355">
            <w:pPr>
              <w:autoSpaceDE/>
              <w:autoSpaceDN/>
              <w:jc w:val="left"/>
              <w:rPr>
                <w:b/>
                <w:bCs/>
                <w:color w:val="FFFFFF"/>
                <w:sz w:val="14"/>
                <w:szCs w:val="14"/>
                <w:lang w:val="es-ES"/>
              </w:rPr>
            </w:pPr>
          </w:p>
        </w:tc>
        <w:tc>
          <w:tcPr>
            <w:tcW w:w="288" w:type="dxa"/>
            <w:vMerge/>
            <w:tcBorders>
              <w:top w:val="single" w:sz="8" w:space="0" w:color="auto"/>
              <w:left w:val="single" w:sz="8" w:space="0" w:color="auto"/>
              <w:bottom w:val="single" w:sz="8" w:space="0" w:color="000000"/>
              <w:right w:val="single" w:sz="8" w:space="0" w:color="auto"/>
            </w:tcBorders>
            <w:vAlign w:val="center"/>
            <w:hideMark/>
          </w:tcPr>
          <w:p w14:paraId="515ED4D4" w14:textId="77777777" w:rsidR="009E4355" w:rsidRPr="009E4355" w:rsidRDefault="009E4355" w:rsidP="009E4355">
            <w:pPr>
              <w:autoSpaceDE/>
              <w:autoSpaceDN/>
              <w:jc w:val="left"/>
              <w:rPr>
                <w:b/>
                <w:bCs/>
                <w:color w:val="FFFFFF"/>
                <w:sz w:val="14"/>
                <w:szCs w:val="14"/>
                <w:lang w:val="es-ES"/>
              </w:rPr>
            </w:pPr>
          </w:p>
        </w:tc>
        <w:tc>
          <w:tcPr>
            <w:tcW w:w="320" w:type="dxa"/>
            <w:vMerge/>
            <w:tcBorders>
              <w:top w:val="single" w:sz="8" w:space="0" w:color="auto"/>
              <w:left w:val="single" w:sz="8" w:space="0" w:color="auto"/>
              <w:bottom w:val="single" w:sz="8" w:space="0" w:color="000000"/>
              <w:right w:val="single" w:sz="8" w:space="0" w:color="auto"/>
            </w:tcBorders>
            <w:vAlign w:val="center"/>
            <w:hideMark/>
          </w:tcPr>
          <w:p w14:paraId="3E17A541" w14:textId="77777777" w:rsidR="009E4355" w:rsidRPr="009E4355" w:rsidRDefault="009E4355" w:rsidP="009E4355">
            <w:pPr>
              <w:autoSpaceDE/>
              <w:autoSpaceDN/>
              <w:jc w:val="left"/>
              <w:rPr>
                <w:b/>
                <w:bCs/>
                <w:color w:val="FFFFFF"/>
                <w:sz w:val="14"/>
                <w:szCs w:val="14"/>
                <w:lang w:val="es-ES"/>
              </w:rPr>
            </w:pPr>
          </w:p>
        </w:tc>
        <w:tc>
          <w:tcPr>
            <w:tcW w:w="288" w:type="dxa"/>
            <w:vMerge/>
            <w:tcBorders>
              <w:top w:val="single" w:sz="8" w:space="0" w:color="auto"/>
              <w:left w:val="single" w:sz="8" w:space="0" w:color="auto"/>
              <w:bottom w:val="single" w:sz="8" w:space="0" w:color="000000"/>
              <w:right w:val="single" w:sz="8" w:space="0" w:color="auto"/>
            </w:tcBorders>
            <w:vAlign w:val="center"/>
            <w:hideMark/>
          </w:tcPr>
          <w:p w14:paraId="2C2B7918" w14:textId="77777777" w:rsidR="009E4355" w:rsidRPr="009E4355" w:rsidRDefault="009E4355" w:rsidP="009E4355">
            <w:pPr>
              <w:autoSpaceDE/>
              <w:autoSpaceDN/>
              <w:jc w:val="left"/>
              <w:rPr>
                <w:b/>
                <w:bCs/>
                <w:color w:val="FFFFFF"/>
                <w:sz w:val="14"/>
                <w:szCs w:val="14"/>
                <w:lang w:val="es-ES"/>
              </w:rPr>
            </w:pPr>
          </w:p>
        </w:tc>
        <w:tc>
          <w:tcPr>
            <w:tcW w:w="471" w:type="dxa"/>
            <w:vMerge/>
            <w:tcBorders>
              <w:top w:val="single" w:sz="8" w:space="0" w:color="auto"/>
              <w:left w:val="single" w:sz="8" w:space="0" w:color="auto"/>
              <w:bottom w:val="single" w:sz="8" w:space="0" w:color="000000"/>
              <w:right w:val="single" w:sz="8" w:space="0" w:color="auto"/>
            </w:tcBorders>
            <w:vAlign w:val="center"/>
            <w:hideMark/>
          </w:tcPr>
          <w:p w14:paraId="1AD15654" w14:textId="77777777" w:rsidR="009E4355" w:rsidRPr="009E4355" w:rsidRDefault="009E4355" w:rsidP="009E4355">
            <w:pPr>
              <w:autoSpaceDE/>
              <w:autoSpaceDN/>
              <w:jc w:val="left"/>
              <w:rPr>
                <w:b/>
                <w:bCs/>
                <w:color w:val="000000"/>
                <w:sz w:val="14"/>
                <w:szCs w:val="14"/>
                <w:lang w:val="es-ES"/>
              </w:rPr>
            </w:pPr>
          </w:p>
        </w:tc>
        <w:tc>
          <w:tcPr>
            <w:tcW w:w="1921" w:type="dxa"/>
            <w:vMerge/>
            <w:tcBorders>
              <w:top w:val="single" w:sz="8" w:space="0" w:color="auto"/>
              <w:left w:val="single" w:sz="8" w:space="0" w:color="auto"/>
              <w:bottom w:val="single" w:sz="8" w:space="0" w:color="000000"/>
              <w:right w:val="single" w:sz="8" w:space="0" w:color="auto"/>
            </w:tcBorders>
            <w:vAlign w:val="center"/>
            <w:hideMark/>
          </w:tcPr>
          <w:p w14:paraId="6BE9885D" w14:textId="77777777" w:rsidR="009E4355" w:rsidRPr="009E4355" w:rsidRDefault="009E4355" w:rsidP="009E4355">
            <w:pPr>
              <w:autoSpaceDE/>
              <w:autoSpaceDN/>
              <w:jc w:val="left"/>
              <w:rPr>
                <w:b/>
                <w:bCs/>
                <w:color w:val="000000"/>
                <w:sz w:val="14"/>
                <w:szCs w:val="14"/>
                <w:lang w:val="es-ES"/>
              </w:rPr>
            </w:pPr>
          </w:p>
        </w:tc>
        <w:tc>
          <w:tcPr>
            <w:tcW w:w="342" w:type="dxa"/>
            <w:tcBorders>
              <w:top w:val="nil"/>
              <w:left w:val="nil"/>
              <w:bottom w:val="single" w:sz="8" w:space="0" w:color="auto"/>
              <w:right w:val="single" w:sz="8" w:space="0" w:color="auto"/>
            </w:tcBorders>
            <w:shd w:val="clear" w:color="000000" w:fill="BFBFBF"/>
            <w:textDirection w:val="btLr"/>
            <w:vAlign w:val="center"/>
            <w:hideMark/>
          </w:tcPr>
          <w:p w14:paraId="79214C4C"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Probabilidad</w:t>
            </w:r>
          </w:p>
        </w:tc>
        <w:tc>
          <w:tcPr>
            <w:tcW w:w="288" w:type="dxa"/>
            <w:tcBorders>
              <w:top w:val="nil"/>
              <w:left w:val="nil"/>
              <w:bottom w:val="single" w:sz="8" w:space="0" w:color="auto"/>
              <w:right w:val="single" w:sz="8" w:space="0" w:color="auto"/>
            </w:tcBorders>
            <w:shd w:val="clear" w:color="000000" w:fill="BFBFBF"/>
            <w:noWrap/>
            <w:textDirection w:val="btLr"/>
            <w:vAlign w:val="center"/>
            <w:hideMark/>
          </w:tcPr>
          <w:p w14:paraId="0D78EAD6"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Impacto</w:t>
            </w:r>
          </w:p>
        </w:tc>
        <w:tc>
          <w:tcPr>
            <w:tcW w:w="342" w:type="dxa"/>
            <w:tcBorders>
              <w:top w:val="nil"/>
              <w:left w:val="nil"/>
              <w:bottom w:val="single" w:sz="8" w:space="0" w:color="auto"/>
              <w:right w:val="single" w:sz="8" w:space="0" w:color="auto"/>
            </w:tcBorders>
            <w:shd w:val="clear" w:color="000000" w:fill="BFBFBF"/>
            <w:textDirection w:val="btLr"/>
            <w:vAlign w:val="center"/>
            <w:hideMark/>
          </w:tcPr>
          <w:p w14:paraId="72D5C485"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 xml:space="preserve">Calificación </w:t>
            </w:r>
          </w:p>
        </w:tc>
        <w:tc>
          <w:tcPr>
            <w:tcW w:w="371" w:type="dxa"/>
            <w:tcBorders>
              <w:top w:val="nil"/>
              <w:left w:val="nil"/>
              <w:bottom w:val="single" w:sz="8" w:space="0" w:color="auto"/>
              <w:right w:val="single" w:sz="8" w:space="0" w:color="auto"/>
            </w:tcBorders>
            <w:shd w:val="clear" w:color="000000" w:fill="BFBFBF"/>
            <w:noWrap/>
            <w:textDirection w:val="btLr"/>
            <w:vAlign w:val="center"/>
            <w:hideMark/>
          </w:tcPr>
          <w:p w14:paraId="0DE105AD"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 xml:space="preserve">Calificación total </w:t>
            </w:r>
          </w:p>
        </w:tc>
        <w:tc>
          <w:tcPr>
            <w:tcW w:w="517" w:type="dxa"/>
            <w:vMerge/>
            <w:tcBorders>
              <w:top w:val="single" w:sz="8" w:space="0" w:color="auto"/>
              <w:left w:val="single" w:sz="8" w:space="0" w:color="auto"/>
              <w:bottom w:val="single" w:sz="8" w:space="0" w:color="000000"/>
              <w:right w:val="single" w:sz="8" w:space="0" w:color="auto"/>
            </w:tcBorders>
            <w:vAlign w:val="center"/>
            <w:hideMark/>
          </w:tcPr>
          <w:p w14:paraId="0CA36BEF" w14:textId="77777777" w:rsidR="009E4355" w:rsidRPr="009E4355" w:rsidRDefault="009E4355" w:rsidP="009E4355">
            <w:pPr>
              <w:autoSpaceDE/>
              <w:autoSpaceDN/>
              <w:jc w:val="left"/>
              <w:rPr>
                <w:b/>
                <w:bCs/>
                <w:color w:val="000000"/>
                <w:sz w:val="14"/>
                <w:szCs w:val="14"/>
                <w:lang w:val="es-ES"/>
              </w:rPr>
            </w:pPr>
          </w:p>
        </w:tc>
        <w:tc>
          <w:tcPr>
            <w:tcW w:w="776" w:type="dxa"/>
            <w:vMerge/>
            <w:tcBorders>
              <w:top w:val="single" w:sz="8" w:space="0" w:color="auto"/>
              <w:left w:val="single" w:sz="8" w:space="0" w:color="auto"/>
              <w:bottom w:val="single" w:sz="8" w:space="0" w:color="000000"/>
              <w:right w:val="single" w:sz="8" w:space="0" w:color="auto"/>
            </w:tcBorders>
            <w:vAlign w:val="center"/>
            <w:hideMark/>
          </w:tcPr>
          <w:p w14:paraId="74705822" w14:textId="77777777" w:rsidR="009E4355" w:rsidRPr="009E4355" w:rsidRDefault="009E4355" w:rsidP="009E4355">
            <w:pPr>
              <w:autoSpaceDE/>
              <w:autoSpaceDN/>
              <w:jc w:val="left"/>
              <w:rPr>
                <w:b/>
                <w:bCs/>
                <w:color w:val="000000"/>
                <w:sz w:val="14"/>
                <w:szCs w:val="14"/>
                <w:lang w:val="es-ES"/>
              </w:rPr>
            </w:pPr>
          </w:p>
        </w:tc>
        <w:tc>
          <w:tcPr>
            <w:tcW w:w="795" w:type="dxa"/>
            <w:vMerge/>
            <w:tcBorders>
              <w:top w:val="single" w:sz="8" w:space="0" w:color="auto"/>
              <w:left w:val="single" w:sz="8" w:space="0" w:color="auto"/>
              <w:bottom w:val="single" w:sz="8" w:space="0" w:color="000000"/>
              <w:right w:val="single" w:sz="8" w:space="0" w:color="auto"/>
            </w:tcBorders>
            <w:vAlign w:val="center"/>
            <w:hideMark/>
          </w:tcPr>
          <w:p w14:paraId="14F205EB" w14:textId="77777777" w:rsidR="009E4355" w:rsidRPr="009E4355" w:rsidRDefault="009E4355" w:rsidP="009E4355">
            <w:pPr>
              <w:autoSpaceDE/>
              <w:autoSpaceDN/>
              <w:jc w:val="left"/>
              <w:rPr>
                <w:b/>
                <w:bCs/>
                <w:color w:val="000000"/>
                <w:sz w:val="14"/>
                <w:szCs w:val="14"/>
                <w:lang w:val="es-ES"/>
              </w:rPr>
            </w:pPr>
          </w:p>
        </w:tc>
        <w:tc>
          <w:tcPr>
            <w:tcW w:w="776" w:type="dxa"/>
            <w:vMerge/>
            <w:tcBorders>
              <w:top w:val="single" w:sz="8" w:space="0" w:color="auto"/>
              <w:left w:val="single" w:sz="8" w:space="0" w:color="auto"/>
              <w:bottom w:val="single" w:sz="8" w:space="0" w:color="000000"/>
              <w:right w:val="single" w:sz="8" w:space="0" w:color="auto"/>
            </w:tcBorders>
            <w:vAlign w:val="center"/>
            <w:hideMark/>
          </w:tcPr>
          <w:p w14:paraId="23D9BBB3" w14:textId="77777777" w:rsidR="009E4355" w:rsidRPr="009E4355" w:rsidRDefault="009E4355" w:rsidP="009E4355">
            <w:pPr>
              <w:autoSpaceDE/>
              <w:autoSpaceDN/>
              <w:jc w:val="left"/>
              <w:rPr>
                <w:b/>
                <w:bCs/>
                <w:color w:val="000000"/>
                <w:sz w:val="14"/>
                <w:szCs w:val="14"/>
                <w:lang w:val="es-ES"/>
              </w:rPr>
            </w:pPr>
          </w:p>
        </w:tc>
        <w:tc>
          <w:tcPr>
            <w:tcW w:w="776" w:type="dxa"/>
            <w:vMerge/>
            <w:tcBorders>
              <w:top w:val="single" w:sz="8" w:space="0" w:color="auto"/>
              <w:left w:val="single" w:sz="8" w:space="0" w:color="auto"/>
              <w:bottom w:val="single" w:sz="8" w:space="0" w:color="000000"/>
              <w:right w:val="single" w:sz="8" w:space="0" w:color="auto"/>
            </w:tcBorders>
            <w:vAlign w:val="center"/>
            <w:hideMark/>
          </w:tcPr>
          <w:p w14:paraId="730285C2" w14:textId="77777777" w:rsidR="009E4355" w:rsidRPr="009E4355" w:rsidRDefault="009E4355" w:rsidP="009E4355">
            <w:pPr>
              <w:autoSpaceDE/>
              <w:autoSpaceDN/>
              <w:jc w:val="left"/>
              <w:rPr>
                <w:b/>
                <w:bCs/>
                <w:color w:val="000000"/>
                <w:sz w:val="14"/>
                <w:szCs w:val="14"/>
                <w:lang w:val="es-ES"/>
              </w:rPr>
            </w:pPr>
          </w:p>
        </w:tc>
        <w:tc>
          <w:tcPr>
            <w:tcW w:w="609" w:type="dxa"/>
            <w:tcBorders>
              <w:top w:val="nil"/>
              <w:left w:val="nil"/>
              <w:bottom w:val="single" w:sz="8" w:space="0" w:color="auto"/>
              <w:right w:val="single" w:sz="8" w:space="0" w:color="auto"/>
            </w:tcBorders>
            <w:shd w:val="clear" w:color="000000" w:fill="BFBFBF"/>
            <w:textDirection w:val="btLr"/>
            <w:vAlign w:val="center"/>
            <w:hideMark/>
          </w:tcPr>
          <w:p w14:paraId="42D26B79"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¿Cómo se realiza el monitoreo?</w:t>
            </w:r>
          </w:p>
        </w:tc>
        <w:tc>
          <w:tcPr>
            <w:tcW w:w="664" w:type="dxa"/>
            <w:tcBorders>
              <w:top w:val="nil"/>
              <w:left w:val="nil"/>
              <w:bottom w:val="single" w:sz="8" w:space="0" w:color="auto"/>
              <w:right w:val="single" w:sz="8" w:space="0" w:color="auto"/>
            </w:tcBorders>
            <w:shd w:val="clear" w:color="000000" w:fill="BFBFBF"/>
            <w:textDirection w:val="btLr"/>
            <w:vAlign w:val="center"/>
            <w:hideMark/>
          </w:tcPr>
          <w:p w14:paraId="1D71CE83"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Periodicidad ¿Cuándo?</w:t>
            </w:r>
          </w:p>
        </w:tc>
      </w:tr>
      <w:tr w:rsidR="009E4355" w:rsidRPr="009E4355" w14:paraId="2CC4A624" w14:textId="77777777" w:rsidTr="006D719F">
        <w:trPr>
          <w:cantSplit/>
          <w:trHeight w:val="2835"/>
          <w:jc w:val="center"/>
        </w:trPr>
        <w:tc>
          <w:tcPr>
            <w:tcW w:w="441" w:type="dxa"/>
            <w:tcBorders>
              <w:top w:val="nil"/>
              <w:left w:val="single" w:sz="8" w:space="0" w:color="auto"/>
              <w:bottom w:val="single" w:sz="8" w:space="0" w:color="auto"/>
              <w:right w:val="single" w:sz="8" w:space="0" w:color="auto"/>
            </w:tcBorders>
            <w:noWrap/>
            <w:vAlign w:val="center"/>
            <w:hideMark/>
          </w:tcPr>
          <w:p w14:paraId="17DA1CFB"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1</w:t>
            </w:r>
          </w:p>
        </w:tc>
        <w:tc>
          <w:tcPr>
            <w:tcW w:w="288" w:type="dxa"/>
            <w:tcBorders>
              <w:top w:val="nil"/>
              <w:left w:val="nil"/>
              <w:bottom w:val="single" w:sz="8" w:space="0" w:color="auto"/>
              <w:right w:val="single" w:sz="8" w:space="0" w:color="auto"/>
            </w:tcBorders>
            <w:noWrap/>
            <w:textDirection w:val="btLr"/>
            <w:vAlign w:val="center"/>
            <w:hideMark/>
          </w:tcPr>
          <w:p w14:paraId="25968055"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ESPECIFICO</w:t>
            </w:r>
          </w:p>
        </w:tc>
        <w:tc>
          <w:tcPr>
            <w:tcW w:w="288" w:type="dxa"/>
            <w:tcBorders>
              <w:top w:val="nil"/>
              <w:left w:val="nil"/>
              <w:bottom w:val="single" w:sz="8" w:space="0" w:color="auto"/>
              <w:right w:val="single" w:sz="8" w:space="0" w:color="auto"/>
            </w:tcBorders>
            <w:noWrap/>
            <w:textDirection w:val="btLr"/>
            <w:vAlign w:val="center"/>
            <w:hideMark/>
          </w:tcPr>
          <w:p w14:paraId="19C60ABB"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EXTERNO</w:t>
            </w:r>
          </w:p>
        </w:tc>
        <w:tc>
          <w:tcPr>
            <w:tcW w:w="288" w:type="dxa"/>
            <w:tcBorders>
              <w:top w:val="nil"/>
              <w:left w:val="nil"/>
              <w:bottom w:val="single" w:sz="8" w:space="0" w:color="auto"/>
              <w:right w:val="single" w:sz="8" w:space="0" w:color="auto"/>
            </w:tcBorders>
            <w:noWrap/>
            <w:textDirection w:val="btLr"/>
            <w:vAlign w:val="center"/>
            <w:hideMark/>
          </w:tcPr>
          <w:p w14:paraId="5D967735"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EJECUCIÓN</w:t>
            </w:r>
          </w:p>
        </w:tc>
        <w:tc>
          <w:tcPr>
            <w:tcW w:w="288" w:type="dxa"/>
            <w:tcBorders>
              <w:top w:val="nil"/>
              <w:left w:val="nil"/>
              <w:bottom w:val="single" w:sz="8" w:space="0" w:color="auto"/>
              <w:right w:val="single" w:sz="8" w:space="0" w:color="auto"/>
            </w:tcBorders>
            <w:noWrap/>
            <w:textDirection w:val="btLr"/>
            <w:vAlign w:val="center"/>
            <w:hideMark/>
          </w:tcPr>
          <w:p w14:paraId="70680CD5"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OPERACIONAL</w:t>
            </w:r>
          </w:p>
        </w:tc>
        <w:tc>
          <w:tcPr>
            <w:tcW w:w="1403" w:type="dxa"/>
            <w:tcBorders>
              <w:top w:val="nil"/>
              <w:left w:val="nil"/>
              <w:bottom w:val="single" w:sz="8" w:space="0" w:color="auto"/>
              <w:right w:val="single" w:sz="8" w:space="0" w:color="auto"/>
            </w:tcBorders>
            <w:vAlign w:val="center"/>
            <w:hideMark/>
          </w:tcPr>
          <w:p w14:paraId="62C14CC0"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QUE EL CONTRATISTA NO CUMPLA CON LAS OBLIGACIONES CONTRACTUALES, ANTES DEL PLAZO DE EJECUCIÓN DEL CONTRATO.</w:t>
            </w:r>
          </w:p>
        </w:tc>
        <w:tc>
          <w:tcPr>
            <w:tcW w:w="1120" w:type="dxa"/>
            <w:tcBorders>
              <w:top w:val="nil"/>
              <w:left w:val="nil"/>
              <w:bottom w:val="single" w:sz="8" w:space="0" w:color="auto"/>
              <w:right w:val="single" w:sz="8" w:space="0" w:color="auto"/>
            </w:tcBorders>
            <w:vAlign w:val="center"/>
            <w:hideMark/>
          </w:tcPr>
          <w:p w14:paraId="2CAA47E1"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TERMINACIÓN ANORMAL DEL PROCESO DE CONTRATACIÓN Y NO CUMPLIMIENTO DEL OBJETO DEL CONTRATO</w:t>
            </w:r>
          </w:p>
        </w:tc>
        <w:tc>
          <w:tcPr>
            <w:tcW w:w="440" w:type="dxa"/>
            <w:tcBorders>
              <w:top w:val="nil"/>
              <w:left w:val="nil"/>
              <w:bottom w:val="single" w:sz="8" w:space="0" w:color="auto"/>
              <w:right w:val="single" w:sz="8" w:space="0" w:color="auto"/>
            </w:tcBorders>
            <w:noWrap/>
            <w:textDirection w:val="btLr"/>
            <w:vAlign w:val="center"/>
            <w:hideMark/>
          </w:tcPr>
          <w:p w14:paraId="1B944C52"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1</w:t>
            </w:r>
          </w:p>
        </w:tc>
        <w:tc>
          <w:tcPr>
            <w:tcW w:w="288" w:type="dxa"/>
            <w:tcBorders>
              <w:top w:val="nil"/>
              <w:left w:val="nil"/>
              <w:bottom w:val="single" w:sz="8" w:space="0" w:color="auto"/>
              <w:right w:val="single" w:sz="8" w:space="0" w:color="auto"/>
            </w:tcBorders>
            <w:noWrap/>
            <w:textDirection w:val="btLr"/>
            <w:vAlign w:val="center"/>
            <w:hideMark/>
          </w:tcPr>
          <w:p w14:paraId="2340A781"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4</w:t>
            </w:r>
          </w:p>
        </w:tc>
        <w:tc>
          <w:tcPr>
            <w:tcW w:w="320" w:type="dxa"/>
            <w:tcBorders>
              <w:top w:val="nil"/>
              <w:left w:val="nil"/>
              <w:bottom w:val="single" w:sz="8" w:space="0" w:color="auto"/>
              <w:right w:val="single" w:sz="8" w:space="0" w:color="auto"/>
            </w:tcBorders>
            <w:noWrap/>
            <w:textDirection w:val="btLr"/>
            <w:vAlign w:val="center"/>
            <w:hideMark/>
          </w:tcPr>
          <w:p w14:paraId="0266BECF"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5</w:t>
            </w:r>
          </w:p>
        </w:tc>
        <w:tc>
          <w:tcPr>
            <w:tcW w:w="288" w:type="dxa"/>
            <w:tcBorders>
              <w:top w:val="nil"/>
              <w:left w:val="nil"/>
              <w:bottom w:val="single" w:sz="8" w:space="0" w:color="auto"/>
              <w:right w:val="single" w:sz="8" w:space="0" w:color="auto"/>
            </w:tcBorders>
            <w:noWrap/>
            <w:textDirection w:val="btLr"/>
            <w:vAlign w:val="center"/>
            <w:hideMark/>
          </w:tcPr>
          <w:p w14:paraId="3AB2AE7E"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MEDIO</w:t>
            </w:r>
          </w:p>
        </w:tc>
        <w:tc>
          <w:tcPr>
            <w:tcW w:w="471" w:type="dxa"/>
            <w:tcBorders>
              <w:top w:val="nil"/>
              <w:left w:val="nil"/>
              <w:bottom w:val="single" w:sz="8" w:space="0" w:color="auto"/>
              <w:right w:val="single" w:sz="8" w:space="0" w:color="auto"/>
            </w:tcBorders>
            <w:textDirection w:val="btLr"/>
            <w:vAlign w:val="center"/>
            <w:hideMark/>
          </w:tcPr>
          <w:p w14:paraId="73DCE074"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ENTIDAD</w:t>
            </w:r>
          </w:p>
        </w:tc>
        <w:tc>
          <w:tcPr>
            <w:tcW w:w="1921" w:type="dxa"/>
            <w:tcBorders>
              <w:top w:val="nil"/>
              <w:left w:val="nil"/>
              <w:bottom w:val="single" w:sz="8" w:space="0" w:color="auto"/>
              <w:right w:val="single" w:sz="8" w:space="0" w:color="auto"/>
            </w:tcBorders>
            <w:vAlign w:val="center"/>
            <w:hideMark/>
          </w:tcPr>
          <w:p w14:paraId="7B9BBA53"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REDUCIR LA PROBABILIDAD DE OCURRENCIA/ INFORMAR AL CONTRATISTA DESDE LA ADJUDICACIÓN DEL CONTRATO LAS CONSECUENCIAS DEL NO CUMPLIMIENTO DE LAS CONDICIONES TÉCNICAS</w:t>
            </w:r>
          </w:p>
        </w:tc>
        <w:tc>
          <w:tcPr>
            <w:tcW w:w="342" w:type="dxa"/>
            <w:tcBorders>
              <w:top w:val="nil"/>
              <w:left w:val="nil"/>
              <w:bottom w:val="single" w:sz="8" w:space="0" w:color="auto"/>
              <w:right w:val="single" w:sz="8" w:space="0" w:color="auto"/>
            </w:tcBorders>
            <w:noWrap/>
            <w:textDirection w:val="btLr"/>
            <w:vAlign w:val="center"/>
            <w:hideMark/>
          </w:tcPr>
          <w:p w14:paraId="2047E97B"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1</w:t>
            </w:r>
          </w:p>
        </w:tc>
        <w:tc>
          <w:tcPr>
            <w:tcW w:w="288" w:type="dxa"/>
            <w:tcBorders>
              <w:top w:val="nil"/>
              <w:left w:val="nil"/>
              <w:bottom w:val="single" w:sz="8" w:space="0" w:color="auto"/>
              <w:right w:val="single" w:sz="8" w:space="0" w:color="auto"/>
            </w:tcBorders>
            <w:noWrap/>
            <w:textDirection w:val="btLr"/>
            <w:vAlign w:val="center"/>
            <w:hideMark/>
          </w:tcPr>
          <w:p w14:paraId="01D4D9BF"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2</w:t>
            </w:r>
          </w:p>
        </w:tc>
        <w:tc>
          <w:tcPr>
            <w:tcW w:w="342" w:type="dxa"/>
            <w:tcBorders>
              <w:top w:val="nil"/>
              <w:left w:val="nil"/>
              <w:bottom w:val="single" w:sz="8" w:space="0" w:color="auto"/>
              <w:right w:val="single" w:sz="8" w:space="0" w:color="auto"/>
            </w:tcBorders>
            <w:noWrap/>
            <w:textDirection w:val="btLr"/>
            <w:vAlign w:val="center"/>
            <w:hideMark/>
          </w:tcPr>
          <w:p w14:paraId="5DB2217E"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3</w:t>
            </w:r>
          </w:p>
        </w:tc>
        <w:tc>
          <w:tcPr>
            <w:tcW w:w="371" w:type="dxa"/>
            <w:tcBorders>
              <w:top w:val="nil"/>
              <w:left w:val="nil"/>
              <w:bottom w:val="single" w:sz="8" w:space="0" w:color="auto"/>
              <w:right w:val="single" w:sz="8" w:space="0" w:color="auto"/>
            </w:tcBorders>
            <w:noWrap/>
            <w:textDirection w:val="btLr"/>
            <w:vAlign w:val="center"/>
            <w:hideMark/>
          </w:tcPr>
          <w:p w14:paraId="15BBC5F4"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BAJO</w:t>
            </w:r>
          </w:p>
        </w:tc>
        <w:tc>
          <w:tcPr>
            <w:tcW w:w="517" w:type="dxa"/>
            <w:tcBorders>
              <w:top w:val="nil"/>
              <w:left w:val="nil"/>
              <w:bottom w:val="single" w:sz="8" w:space="0" w:color="auto"/>
              <w:right w:val="single" w:sz="8" w:space="0" w:color="auto"/>
            </w:tcBorders>
            <w:noWrap/>
            <w:textDirection w:val="btLr"/>
            <w:vAlign w:val="center"/>
            <w:hideMark/>
          </w:tcPr>
          <w:p w14:paraId="5FA5F0B0"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SI</w:t>
            </w:r>
          </w:p>
        </w:tc>
        <w:tc>
          <w:tcPr>
            <w:tcW w:w="776" w:type="dxa"/>
            <w:tcBorders>
              <w:top w:val="nil"/>
              <w:left w:val="nil"/>
              <w:bottom w:val="single" w:sz="8" w:space="0" w:color="auto"/>
              <w:right w:val="single" w:sz="8" w:space="0" w:color="auto"/>
            </w:tcBorders>
            <w:textDirection w:val="btLr"/>
            <w:vAlign w:val="center"/>
            <w:hideMark/>
          </w:tcPr>
          <w:p w14:paraId="7C0F81FA"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SUPERVISOR DEL CONTRATO</w:t>
            </w:r>
          </w:p>
        </w:tc>
        <w:tc>
          <w:tcPr>
            <w:tcW w:w="795" w:type="dxa"/>
            <w:tcBorders>
              <w:top w:val="nil"/>
              <w:left w:val="nil"/>
              <w:bottom w:val="single" w:sz="8" w:space="0" w:color="auto"/>
              <w:right w:val="single" w:sz="8" w:space="0" w:color="auto"/>
            </w:tcBorders>
            <w:textDirection w:val="btLr"/>
            <w:vAlign w:val="center"/>
            <w:hideMark/>
          </w:tcPr>
          <w:p w14:paraId="79FA3F30"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DESDE LA ADJUDICACIÓN HASTA LA LEGALIZACIÓN DE LA MINUTA</w:t>
            </w:r>
          </w:p>
        </w:tc>
        <w:tc>
          <w:tcPr>
            <w:tcW w:w="776" w:type="dxa"/>
            <w:tcBorders>
              <w:top w:val="nil"/>
              <w:left w:val="nil"/>
              <w:bottom w:val="single" w:sz="8" w:space="0" w:color="auto"/>
              <w:right w:val="single" w:sz="8" w:space="0" w:color="auto"/>
            </w:tcBorders>
            <w:textDirection w:val="btLr"/>
            <w:vAlign w:val="center"/>
            <w:hideMark/>
          </w:tcPr>
          <w:p w14:paraId="10571FE2"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FECHA DE TERMINACIÓN DEL CONTRATO</w:t>
            </w:r>
          </w:p>
        </w:tc>
        <w:tc>
          <w:tcPr>
            <w:tcW w:w="776" w:type="dxa"/>
            <w:tcBorders>
              <w:top w:val="nil"/>
              <w:left w:val="nil"/>
              <w:bottom w:val="single" w:sz="8" w:space="0" w:color="auto"/>
              <w:right w:val="single" w:sz="8" w:space="0" w:color="auto"/>
            </w:tcBorders>
            <w:textDirection w:val="btLr"/>
            <w:vAlign w:val="center"/>
            <w:hideMark/>
          </w:tcPr>
          <w:p w14:paraId="796ED5EC"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LA NOTIFICACIÓN Y FIRMA DEL CONTRATO</w:t>
            </w:r>
          </w:p>
        </w:tc>
        <w:tc>
          <w:tcPr>
            <w:tcW w:w="609" w:type="dxa"/>
            <w:tcBorders>
              <w:top w:val="nil"/>
              <w:left w:val="nil"/>
              <w:bottom w:val="single" w:sz="8" w:space="0" w:color="auto"/>
              <w:right w:val="single" w:sz="8" w:space="0" w:color="auto"/>
            </w:tcBorders>
            <w:textDirection w:val="btLr"/>
            <w:vAlign w:val="center"/>
            <w:hideMark/>
          </w:tcPr>
          <w:p w14:paraId="2C11C11C"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 xml:space="preserve">De acuerdo a la ejecución del contrato </w:t>
            </w:r>
          </w:p>
        </w:tc>
        <w:tc>
          <w:tcPr>
            <w:tcW w:w="664" w:type="dxa"/>
            <w:tcBorders>
              <w:top w:val="nil"/>
              <w:left w:val="nil"/>
              <w:bottom w:val="single" w:sz="8" w:space="0" w:color="auto"/>
              <w:right w:val="single" w:sz="8" w:space="0" w:color="auto"/>
            </w:tcBorders>
            <w:textDirection w:val="btLr"/>
            <w:vAlign w:val="center"/>
            <w:hideMark/>
          </w:tcPr>
          <w:p w14:paraId="402A2B1C"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MENSUAL</w:t>
            </w:r>
          </w:p>
        </w:tc>
      </w:tr>
      <w:tr w:rsidR="009E4355" w:rsidRPr="009E4355" w14:paraId="15171C14" w14:textId="77777777" w:rsidTr="006D719F">
        <w:trPr>
          <w:cantSplit/>
          <w:trHeight w:val="2835"/>
          <w:jc w:val="center"/>
        </w:trPr>
        <w:tc>
          <w:tcPr>
            <w:tcW w:w="441" w:type="dxa"/>
            <w:tcBorders>
              <w:top w:val="nil"/>
              <w:left w:val="single" w:sz="8" w:space="0" w:color="auto"/>
              <w:bottom w:val="single" w:sz="8" w:space="0" w:color="auto"/>
              <w:right w:val="single" w:sz="8" w:space="0" w:color="auto"/>
            </w:tcBorders>
            <w:noWrap/>
            <w:vAlign w:val="center"/>
            <w:hideMark/>
          </w:tcPr>
          <w:p w14:paraId="0F268C2C"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2</w:t>
            </w:r>
          </w:p>
        </w:tc>
        <w:tc>
          <w:tcPr>
            <w:tcW w:w="288" w:type="dxa"/>
            <w:tcBorders>
              <w:top w:val="nil"/>
              <w:left w:val="nil"/>
              <w:bottom w:val="single" w:sz="8" w:space="0" w:color="auto"/>
              <w:right w:val="single" w:sz="8" w:space="0" w:color="auto"/>
            </w:tcBorders>
            <w:noWrap/>
            <w:textDirection w:val="btLr"/>
            <w:vAlign w:val="center"/>
            <w:hideMark/>
          </w:tcPr>
          <w:p w14:paraId="54DC2656"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ESPECIFICO</w:t>
            </w:r>
          </w:p>
        </w:tc>
        <w:tc>
          <w:tcPr>
            <w:tcW w:w="288" w:type="dxa"/>
            <w:tcBorders>
              <w:top w:val="nil"/>
              <w:left w:val="nil"/>
              <w:bottom w:val="single" w:sz="8" w:space="0" w:color="auto"/>
              <w:right w:val="single" w:sz="8" w:space="0" w:color="auto"/>
            </w:tcBorders>
            <w:noWrap/>
            <w:textDirection w:val="btLr"/>
            <w:vAlign w:val="center"/>
            <w:hideMark/>
          </w:tcPr>
          <w:p w14:paraId="1CB78D7B"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EXTERNO</w:t>
            </w:r>
          </w:p>
        </w:tc>
        <w:tc>
          <w:tcPr>
            <w:tcW w:w="288" w:type="dxa"/>
            <w:tcBorders>
              <w:top w:val="nil"/>
              <w:left w:val="nil"/>
              <w:bottom w:val="single" w:sz="8" w:space="0" w:color="auto"/>
              <w:right w:val="single" w:sz="8" w:space="0" w:color="auto"/>
            </w:tcBorders>
            <w:noWrap/>
            <w:textDirection w:val="btLr"/>
            <w:vAlign w:val="center"/>
            <w:hideMark/>
          </w:tcPr>
          <w:p w14:paraId="48BB722A"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EJECUCIÓN</w:t>
            </w:r>
          </w:p>
        </w:tc>
        <w:tc>
          <w:tcPr>
            <w:tcW w:w="288" w:type="dxa"/>
            <w:tcBorders>
              <w:top w:val="nil"/>
              <w:left w:val="nil"/>
              <w:bottom w:val="single" w:sz="8" w:space="0" w:color="auto"/>
              <w:right w:val="single" w:sz="8" w:space="0" w:color="auto"/>
            </w:tcBorders>
            <w:noWrap/>
            <w:textDirection w:val="btLr"/>
            <w:vAlign w:val="center"/>
            <w:hideMark/>
          </w:tcPr>
          <w:p w14:paraId="5A177DDD"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OPERACIONAL</w:t>
            </w:r>
          </w:p>
        </w:tc>
        <w:tc>
          <w:tcPr>
            <w:tcW w:w="1403" w:type="dxa"/>
            <w:tcBorders>
              <w:top w:val="nil"/>
              <w:left w:val="nil"/>
              <w:bottom w:val="single" w:sz="8" w:space="0" w:color="auto"/>
              <w:right w:val="single" w:sz="8" w:space="0" w:color="auto"/>
            </w:tcBorders>
            <w:vAlign w:val="center"/>
            <w:hideMark/>
          </w:tcPr>
          <w:p w14:paraId="5244617F"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 xml:space="preserve">RIESGOS DERIVADOS DEL SUMINISTRO QUE AFECTEN EL FUNCIONAMIENTO DE LOS BIENES  </w:t>
            </w:r>
          </w:p>
        </w:tc>
        <w:tc>
          <w:tcPr>
            <w:tcW w:w="1120" w:type="dxa"/>
            <w:tcBorders>
              <w:top w:val="nil"/>
              <w:left w:val="nil"/>
              <w:bottom w:val="single" w:sz="8" w:space="0" w:color="auto"/>
              <w:right w:val="single" w:sz="8" w:space="0" w:color="auto"/>
            </w:tcBorders>
            <w:vAlign w:val="center"/>
            <w:hideMark/>
          </w:tcPr>
          <w:p w14:paraId="245D39A7"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NO EJECUCIÓN DEL CONTRATO, DE ACUERDO A LO ESTABLECIDO EN LAS ESPECIFICACIONES TÉCNICAS.</w:t>
            </w:r>
          </w:p>
        </w:tc>
        <w:tc>
          <w:tcPr>
            <w:tcW w:w="440" w:type="dxa"/>
            <w:tcBorders>
              <w:top w:val="nil"/>
              <w:left w:val="nil"/>
              <w:bottom w:val="single" w:sz="8" w:space="0" w:color="auto"/>
              <w:right w:val="single" w:sz="8" w:space="0" w:color="auto"/>
            </w:tcBorders>
            <w:noWrap/>
            <w:textDirection w:val="btLr"/>
            <w:vAlign w:val="center"/>
            <w:hideMark/>
          </w:tcPr>
          <w:p w14:paraId="27798074"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2</w:t>
            </w:r>
          </w:p>
        </w:tc>
        <w:tc>
          <w:tcPr>
            <w:tcW w:w="288" w:type="dxa"/>
            <w:tcBorders>
              <w:top w:val="nil"/>
              <w:left w:val="nil"/>
              <w:bottom w:val="single" w:sz="8" w:space="0" w:color="auto"/>
              <w:right w:val="single" w:sz="8" w:space="0" w:color="auto"/>
            </w:tcBorders>
            <w:noWrap/>
            <w:textDirection w:val="btLr"/>
            <w:vAlign w:val="center"/>
            <w:hideMark/>
          </w:tcPr>
          <w:p w14:paraId="7B41B23C"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3</w:t>
            </w:r>
          </w:p>
        </w:tc>
        <w:tc>
          <w:tcPr>
            <w:tcW w:w="320" w:type="dxa"/>
            <w:tcBorders>
              <w:top w:val="nil"/>
              <w:left w:val="nil"/>
              <w:bottom w:val="single" w:sz="8" w:space="0" w:color="auto"/>
              <w:right w:val="single" w:sz="8" w:space="0" w:color="auto"/>
            </w:tcBorders>
            <w:noWrap/>
            <w:textDirection w:val="btLr"/>
            <w:vAlign w:val="center"/>
            <w:hideMark/>
          </w:tcPr>
          <w:p w14:paraId="225FAEAC"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5</w:t>
            </w:r>
          </w:p>
        </w:tc>
        <w:tc>
          <w:tcPr>
            <w:tcW w:w="288" w:type="dxa"/>
            <w:tcBorders>
              <w:top w:val="nil"/>
              <w:left w:val="nil"/>
              <w:bottom w:val="single" w:sz="8" w:space="0" w:color="auto"/>
              <w:right w:val="single" w:sz="8" w:space="0" w:color="auto"/>
            </w:tcBorders>
            <w:noWrap/>
            <w:textDirection w:val="btLr"/>
            <w:vAlign w:val="center"/>
            <w:hideMark/>
          </w:tcPr>
          <w:p w14:paraId="4BBCAE29"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MEDIO</w:t>
            </w:r>
          </w:p>
        </w:tc>
        <w:tc>
          <w:tcPr>
            <w:tcW w:w="471" w:type="dxa"/>
            <w:tcBorders>
              <w:top w:val="nil"/>
              <w:left w:val="nil"/>
              <w:bottom w:val="single" w:sz="8" w:space="0" w:color="auto"/>
              <w:right w:val="single" w:sz="8" w:space="0" w:color="auto"/>
            </w:tcBorders>
            <w:textDirection w:val="btLr"/>
            <w:vAlign w:val="center"/>
            <w:hideMark/>
          </w:tcPr>
          <w:p w14:paraId="20724525"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ENTIDAD</w:t>
            </w:r>
          </w:p>
        </w:tc>
        <w:tc>
          <w:tcPr>
            <w:tcW w:w="1921" w:type="dxa"/>
            <w:tcBorders>
              <w:top w:val="nil"/>
              <w:left w:val="nil"/>
              <w:bottom w:val="single" w:sz="8" w:space="0" w:color="auto"/>
              <w:right w:val="single" w:sz="8" w:space="0" w:color="auto"/>
            </w:tcBorders>
            <w:vAlign w:val="center"/>
            <w:hideMark/>
          </w:tcPr>
          <w:p w14:paraId="5AD365A5"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REDUCIR LA PROBABILIDAD DE OCURRENCIA /INFORMES DE SUPERVISIÓN EN DONDE SE REALICE SEGUIMIENTO A LO REQUERIDO EN LAS ESPECIFICACIONES</w:t>
            </w:r>
          </w:p>
        </w:tc>
        <w:tc>
          <w:tcPr>
            <w:tcW w:w="342" w:type="dxa"/>
            <w:tcBorders>
              <w:top w:val="nil"/>
              <w:left w:val="nil"/>
              <w:bottom w:val="single" w:sz="8" w:space="0" w:color="auto"/>
              <w:right w:val="single" w:sz="8" w:space="0" w:color="auto"/>
            </w:tcBorders>
            <w:noWrap/>
            <w:textDirection w:val="btLr"/>
            <w:vAlign w:val="center"/>
            <w:hideMark/>
          </w:tcPr>
          <w:p w14:paraId="7AEF5689"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1</w:t>
            </w:r>
          </w:p>
        </w:tc>
        <w:tc>
          <w:tcPr>
            <w:tcW w:w="288" w:type="dxa"/>
            <w:tcBorders>
              <w:top w:val="nil"/>
              <w:left w:val="nil"/>
              <w:bottom w:val="single" w:sz="8" w:space="0" w:color="auto"/>
              <w:right w:val="single" w:sz="8" w:space="0" w:color="auto"/>
            </w:tcBorders>
            <w:noWrap/>
            <w:textDirection w:val="btLr"/>
            <w:vAlign w:val="center"/>
            <w:hideMark/>
          </w:tcPr>
          <w:p w14:paraId="4AD7BFAD"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2</w:t>
            </w:r>
          </w:p>
        </w:tc>
        <w:tc>
          <w:tcPr>
            <w:tcW w:w="342" w:type="dxa"/>
            <w:tcBorders>
              <w:top w:val="nil"/>
              <w:left w:val="nil"/>
              <w:bottom w:val="single" w:sz="8" w:space="0" w:color="auto"/>
              <w:right w:val="single" w:sz="8" w:space="0" w:color="auto"/>
            </w:tcBorders>
            <w:noWrap/>
            <w:textDirection w:val="btLr"/>
            <w:vAlign w:val="center"/>
            <w:hideMark/>
          </w:tcPr>
          <w:p w14:paraId="51E13E11"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3</w:t>
            </w:r>
          </w:p>
        </w:tc>
        <w:tc>
          <w:tcPr>
            <w:tcW w:w="371" w:type="dxa"/>
            <w:tcBorders>
              <w:top w:val="nil"/>
              <w:left w:val="nil"/>
              <w:bottom w:val="single" w:sz="8" w:space="0" w:color="auto"/>
              <w:right w:val="single" w:sz="8" w:space="0" w:color="auto"/>
            </w:tcBorders>
            <w:noWrap/>
            <w:textDirection w:val="btLr"/>
            <w:vAlign w:val="center"/>
            <w:hideMark/>
          </w:tcPr>
          <w:p w14:paraId="4916F36F"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BAJO</w:t>
            </w:r>
          </w:p>
        </w:tc>
        <w:tc>
          <w:tcPr>
            <w:tcW w:w="517" w:type="dxa"/>
            <w:tcBorders>
              <w:top w:val="nil"/>
              <w:left w:val="nil"/>
              <w:bottom w:val="single" w:sz="8" w:space="0" w:color="auto"/>
              <w:right w:val="single" w:sz="8" w:space="0" w:color="auto"/>
            </w:tcBorders>
            <w:noWrap/>
            <w:textDirection w:val="btLr"/>
            <w:vAlign w:val="center"/>
            <w:hideMark/>
          </w:tcPr>
          <w:p w14:paraId="1085BA53"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SI</w:t>
            </w:r>
          </w:p>
        </w:tc>
        <w:tc>
          <w:tcPr>
            <w:tcW w:w="776" w:type="dxa"/>
            <w:tcBorders>
              <w:top w:val="nil"/>
              <w:left w:val="nil"/>
              <w:bottom w:val="single" w:sz="8" w:space="0" w:color="auto"/>
              <w:right w:val="single" w:sz="8" w:space="0" w:color="auto"/>
            </w:tcBorders>
            <w:textDirection w:val="btLr"/>
            <w:vAlign w:val="center"/>
            <w:hideMark/>
          </w:tcPr>
          <w:p w14:paraId="7549C330"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SUPERVISOR DEL CONTRATO</w:t>
            </w:r>
          </w:p>
        </w:tc>
        <w:tc>
          <w:tcPr>
            <w:tcW w:w="795" w:type="dxa"/>
            <w:tcBorders>
              <w:top w:val="nil"/>
              <w:left w:val="nil"/>
              <w:bottom w:val="single" w:sz="8" w:space="0" w:color="auto"/>
              <w:right w:val="single" w:sz="8" w:space="0" w:color="auto"/>
            </w:tcBorders>
            <w:textDirection w:val="btLr"/>
            <w:vAlign w:val="center"/>
            <w:hideMark/>
          </w:tcPr>
          <w:p w14:paraId="29D1FBC1"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ADJUDICACIÓN DEL CONTRATO</w:t>
            </w:r>
          </w:p>
        </w:tc>
        <w:tc>
          <w:tcPr>
            <w:tcW w:w="776" w:type="dxa"/>
            <w:tcBorders>
              <w:top w:val="nil"/>
              <w:left w:val="nil"/>
              <w:bottom w:val="single" w:sz="8" w:space="0" w:color="auto"/>
              <w:right w:val="single" w:sz="8" w:space="0" w:color="auto"/>
            </w:tcBorders>
            <w:textDirection w:val="btLr"/>
            <w:vAlign w:val="center"/>
            <w:hideMark/>
          </w:tcPr>
          <w:p w14:paraId="77B3E391"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TERMINACIÓN DEL CONTRATO</w:t>
            </w:r>
          </w:p>
        </w:tc>
        <w:tc>
          <w:tcPr>
            <w:tcW w:w="776" w:type="dxa"/>
            <w:tcBorders>
              <w:top w:val="nil"/>
              <w:left w:val="nil"/>
              <w:bottom w:val="single" w:sz="8" w:space="0" w:color="auto"/>
              <w:right w:val="single" w:sz="8" w:space="0" w:color="auto"/>
            </w:tcBorders>
            <w:textDirection w:val="btLr"/>
            <w:vAlign w:val="center"/>
            <w:hideMark/>
          </w:tcPr>
          <w:p w14:paraId="4B2E2451"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INFORMES DE SUPERVISIÓN</w:t>
            </w:r>
          </w:p>
        </w:tc>
        <w:tc>
          <w:tcPr>
            <w:tcW w:w="609" w:type="dxa"/>
            <w:tcBorders>
              <w:top w:val="nil"/>
              <w:left w:val="nil"/>
              <w:bottom w:val="single" w:sz="8" w:space="0" w:color="auto"/>
              <w:right w:val="single" w:sz="8" w:space="0" w:color="auto"/>
            </w:tcBorders>
            <w:textDirection w:val="btLr"/>
            <w:vAlign w:val="center"/>
            <w:hideMark/>
          </w:tcPr>
          <w:p w14:paraId="44340DF8"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De acuerdo a la ejecución del contrato</w:t>
            </w:r>
          </w:p>
        </w:tc>
        <w:tc>
          <w:tcPr>
            <w:tcW w:w="664" w:type="dxa"/>
            <w:tcBorders>
              <w:top w:val="nil"/>
              <w:left w:val="nil"/>
              <w:bottom w:val="single" w:sz="8" w:space="0" w:color="auto"/>
              <w:right w:val="single" w:sz="8" w:space="0" w:color="auto"/>
            </w:tcBorders>
            <w:textDirection w:val="btLr"/>
            <w:vAlign w:val="center"/>
            <w:hideMark/>
          </w:tcPr>
          <w:p w14:paraId="1C08B511"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MENSUAL</w:t>
            </w:r>
          </w:p>
        </w:tc>
      </w:tr>
      <w:tr w:rsidR="009E4355" w:rsidRPr="009E4355" w14:paraId="44E250D0" w14:textId="77777777" w:rsidTr="006D719F">
        <w:trPr>
          <w:cantSplit/>
          <w:trHeight w:val="2835"/>
          <w:jc w:val="center"/>
        </w:trPr>
        <w:tc>
          <w:tcPr>
            <w:tcW w:w="441" w:type="dxa"/>
            <w:tcBorders>
              <w:top w:val="nil"/>
              <w:left w:val="single" w:sz="8" w:space="0" w:color="auto"/>
              <w:bottom w:val="single" w:sz="8" w:space="0" w:color="auto"/>
              <w:right w:val="single" w:sz="8" w:space="0" w:color="auto"/>
            </w:tcBorders>
            <w:noWrap/>
            <w:vAlign w:val="center"/>
            <w:hideMark/>
          </w:tcPr>
          <w:p w14:paraId="329CE902" w14:textId="77777777" w:rsidR="009E4355" w:rsidRPr="009E4355" w:rsidRDefault="009E4355" w:rsidP="009E4355">
            <w:pPr>
              <w:autoSpaceDE/>
              <w:autoSpaceDN/>
              <w:jc w:val="center"/>
              <w:rPr>
                <w:b/>
                <w:bCs/>
                <w:color w:val="000000"/>
                <w:sz w:val="14"/>
                <w:szCs w:val="14"/>
                <w:lang w:val="es-ES"/>
              </w:rPr>
            </w:pPr>
            <w:r w:rsidRPr="009E4355">
              <w:rPr>
                <w:b/>
                <w:bCs/>
                <w:color w:val="000000"/>
                <w:sz w:val="14"/>
                <w:szCs w:val="14"/>
                <w:lang w:val="es-ES"/>
              </w:rPr>
              <w:t>3</w:t>
            </w:r>
          </w:p>
        </w:tc>
        <w:tc>
          <w:tcPr>
            <w:tcW w:w="288" w:type="dxa"/>
            <w:tcBorders>
              <w:top w:val="nil"/>
              <w:left w:val="nil"/>
              <w:bottom w:val="single" w:sz="8" w:space="0" w:color="auto"/>
              <w:right w:val="single" w:sz="8" w:space="0" w:color="auto"/>
            </w:tcBorders>
            <w:noWrap/>
            <w:textDirection w:val="btLr"/>
            <w:vAlign w:val="center"/>
            <w:hideMark/>
          </w:tcPr>
          <w:p w14:paraId="48A3BEFA"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ESPECIFICO</w:t>
            </w:r>
          </w:p>
        </w:tc>
        <w:tc>
          <w:tcPr>
            <w:tcW w:w="288" w:type="dxa"/>
            <w:tcBorders>
              <w:top w:val="nil"/>
              <w:left w:val="nil"/>
              <w:bottom w:val="single" w:sz="8" w:space="0" w:color="auto"/>
              <w:right w:val="single" w:sz="8" w:space="0" w:color="auto"/>
            </w:tcBorders>
            <w:noWrap/>
            <w:textDirection w:val="btLr"/>
            <w:vAlign w:val="center"/>
            <w:hideMark/>
          </w:tcPr>
          <w:p w14:paraId="4CE26113"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EXTERNO</w:t>
            </w:r>
          </w:p>
        </w:tc>
        <w:tc>
          <w:tcPr>
            <w:tcW w:w="288" w:type="dxa"/>
            <w:tcBorders>
              <w:top w:val="nil"/>
              <w:left w:val="nil"/>
              <w:bottom w:val="single" w:sz="8" w:space="0" w:color="auto"/>
              <w:right w:val="single" w:sz="8" w:space="0" w:color="auto"/>
            </w:tcBorders>
            <w:noWrap/>
            <w:textDirection w:val="btLr"/>
            <w:vAlign w:val="center"/>
            <w:hideMark/>
          </w:tcPr>
          <w:p w14:paraId="23B2F118"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EJECUCIÓN</w:t>
            </w:r>
          </w:p>
        </w:tc>
        <w:tc>
          <w:tcPr>
            <w:tcW w:w="288" w:type="dxa"/>
            <w:tcBorders>
              <w:top w:val="nil"/>
              <w:left w:val="nil"/>
              <w:bottom w:val="single" w:sz="8" w:space="0" w:color="auto"/>
              <w:right w:val="single" w:sz="8" w:space="0" w:color="auto"/>
            </w:tcBorders>
            <w:noWrap/>
            <w:textDirection w:val="btLr"/>
            <w:vAlign w:val="center"/>
            <w:hideMark/>
          </w:tcPr>
          <w:p w14:paraId="22D7DB5F"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OPERACIONAL</w:t>
            </w:r>
          </w:p>
        </w:tc>
        <w:tc>
          <w:tcPr>
            <w:tcW w:w="1403" w:type="dxa"/>
            <w:tcBorders>
              <w:top w:val="nil"/>
              <w:left w:val="nil"/>
              <w:bottom w:val="single" w:sz="8" w:space="0" w:color="auto"/>
              <w:right w:val="single" w:sz="8" w:space="0" w:color="auto"/>
            </w:tcBorders>
            <w:vAlign w:val="center"/>
            <w:hideMark/>
          </w:tcPr>
          <w:p w14:paraId="4E078116"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 xml:space="preserve">QUE EL CONTRATISTA INCUMPLA CON EL PAGO DE SALARIOS DE SUS EMPELADOS </w:t>
            </w:r>
          </w:p>
        </w:tc>
        <w:tc>
          <w:tcPr>
            <w:tcW w:w="1120" w:type="dxa"/>
            <w:tcBorders>
              <w:top w:val="nil"/>
              <w:left w:val="nil"/>
              <w:bottom w:val="single" w:sz="8" w:space="0" w:color="auto"/>
              <w:right w:val="single" w:sz="8" w:space="0" w:color="auto"/>
            </w:tcBorders>
            <w:vAlign w:val="center"/>
            <w:hideMark/>
          </w:tcPr>
          <w:p w14:paraId="10EFFDF7"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NO EJECUCIÓN DEL CONTRATO, DE ACUERDO A LO ESTABLECIDO EN LAS ESPECIFICACIONES TÉCNICAS.</w:t>
            </w:r>
          </w:p>
        </w:tc>
        <w:tc>
          <w:tcPr>
            <w:tcW w:w="440" w:type="dxa"/>
            <w:tcBorders>
              <w:top w:val="nil"/>
              <w:left w:val="nil"/>
              <w:bottom w:val="single" w:sz="8" w:space="0" w:color="auto"/>
              <w:right w:val="single" w:sz="8" w:space="0" w:color="auto"/>
            </w:tcBorders>
            <w:noWrap/>
            <w:textDirection w:val="btLr"/>
            <w:vAlign w:val="center"/>
            <w:hideMark/>
          </w:tcPr>
          <w:p w14:paraId="61EE9F75"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2</w:t>
            </w:r>
          </w:p>
        </w:tc>
        <w:tc>
          <w:tcPr>
            <w:tcW w:w="288" w:type="dxa"/>
            <w:tcBorders>
              <w:top w:val="nil"/>
              <w:left w:val="nil"/>
              <w:bottom w:val="single" w:sz="8" w:space="0" w:color="auto"/>
              <w:right w:val="single" w:sz="8" w:space="0" w:color="auto"/>
            </w:tcBorders>
            <w:noWrap/>
            <w:textDirection w:val="btLr"/>
            <w:vAlign w:val="center"/>
            <w:hideMark/>
          </w:tcPr>
          <w:p w14:paraId="1A682439"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3</w:t>
            </w:r>
          </w:p>
        </w:tc>
        <w:tc>
          <w:tcPr>
            <w:tcW w:w="320" w:type="dxa"/>
            <w:tcBorders>
              <w:top w:val="nil"/>
              <w:left w:val="nil"/>
              <w:bottom w:val="single" w:sz="8" w:space="0" w:color="auto"/>
              <w:right w:val="single" w:sz="8" w:space="0" w:color="auto"/>
            </w:tcBorders>
            <w:noWrap/>
            <w:textDirection w:val="btLr"/>
            <w:vAlign w:val="center"/>
            <w:hideMark/>
          </w:tcPr>
          <w:p w14:paraId="28425495"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5</w:t>
            </w:r>
          </w:p>
        </w:tc>
        <w:tc>
          <w:tcPr>
            <w:tcW w:w="288" w:type="dxa"/>
            <w:tcBorders>
              <w:top w:val="nil"/>
              <w:left w:val="nil"/>
              <w:bottom w:val="single" w:sz="8" w:space="0" w:color="auto"/>
              <w:right w:val="single" w:sz="8" w:space="0" w:color="auto"/>
            </w:tcBorders>
            <w:noWrap/>
            <w:textDirection w:val="btLr"/>
            <w:vAlign w:val="center"/>
            <w:hideMark/>
          </w:tcPr>
          <w:p w14:paraId="13B3A29C"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MEDIO</w:t>
            </w:r>
          </w:p>
        </w:tc>
        <w:tc>
          <w:tcPr>
            <w:tcW w:w="471" w:type="dxa"/>
            <w:tcBorders>
              <w:top w:val="nil"/>
              <w:left w:val="nil"/>
              <w:bottom w:val="single" w:sz="8" w:space="0" w:color="auto"/>
              <w:right w:val="single" w:sz="8" w:space="0" w:color="auto"/>
            </w:tcBorders>
            <w:textDirection w:val="btLr"/>
            <w:vAlign w:val="center"/>
            <w:hideMark/>
          </w:tcPr>
          <w:p w14:paraId="6D720346"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ENTIDAD</w:t>
            </w:r>
          </w:p>
        </w:tc>
        <w:tc>
          <w:tcPr>
            <w:tcW w:w="1921" w:type="dxa"/>
            <w:tcBorders>
              <w:top w:val="nil"/>
              <w:left w:val="nil"/>
              <w:bottom w:val="single" w:sz="8" w:space="0" w:color="auto"/>
              <w:right w:val="single" w:sz="8" w:space="0" w:color="auto"/>
            </w:tcBorders>
            <w:vAlign w:val="center"/>
            <w:hideMark/>
          </w:tcPr>
          <w:p w14:paraId="49F49502"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REDUCIR LA PROBABILIDAD DE OCURRENCIA /INFORMES DE SUPERVISIÓN EN DONDE SE REALICE SEGUIMIENTO A LO REQUERIDO EN LAS ESPECIFICACIONES</w:t>
            </w:r>
          </w:p>
        </w:tc>
        <w:tc>
          <w:tcPr>
            <w:tcW w:w="342" w:type="dxa"/>
            <w:tcBorders>
              <w:top w:val="nil"/>
              <w:left w:val="nil"/>
              <w:bottom w:val="single" w:sz="8" w:space="0" w:color="auto"/>
              <w:right w:val="single" w:sz="8" w:space="0" w:color="auto"/>
            </w:tcBorders>
            <w:noWrap/>
            <w:textDirection w:val="btLr"/>
            <w:vAlign w:val="center"/>
            <w:hideMark/>
          </w:tcPr>
          <w:p w14:paraId="47053BE0"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1</w:t>
            </w:r>
          </w:p>
        </w:tc>
        <w:tc>
          <w:tcPr>
            <w:tcW w:w="288" w:type="dxa"/>
            <w:tcBorders>
              <w:top w:val="nil"/>
              <w:left w:val="nil"/>
              <w:bottom w:val="single" w:sz="8" w:space="0" w:color="auto"/>
              <w:right w:val="single" w:sz="8" w:space="0" w:color="auto"/>
            </w:tcBorders>
            <w:noWrap/>
            <w:textDirection w:val="btLr"/>
            <w:vAlign w:val="center"/>
            <w:hideMark/>
          </w:tcPr>
          <w:p w14:paraId="2ED6EB86"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2</w:t>
            </w:r>
          </w:p>
        </w:tc>
        <w:tc>
          <w:tcPr>
            <w:tcW w:w="342" w:type="dxa"/>
            <w:tcBorders>
              <w:top w:val="nil"/>
              <w:left w:val="nil"/>
              <w:bottom w:val="single" w:sz="8" w:space="0" w:color="auto"/>
              <w:right w:val="single" w:sz="8" w:space="0" w:color="auto"/>
            </w:tcBorders>
            <w:noWrap/>
            <w:textDirection w:val="btLr"/>
            <w:vAlign w:val="center"/>
            <w:hideMark/>
          </w:tcPr>
          <w:p w14:paraId="061643C8"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3</w:t>
            </w:r>
          </w:p>
        </w:tc>
        <w:tc>
          <w:tcPr>
            <w:tcW w:w="371" w:type="dxa"/>
            <w:tcBorders>
              <w:top w:val="nil"/>
              <w:left w:val="nil"/>
              <w:bottom w:val="single" w:sz="8" w:space="0" w:color="auto"/>
              <w:right w:val="single" w:sz="8" w:space="0" w:color="auto"/>
            </w:tcBorders>
            <w:noWrap/>
            <w:textDirection w:val="btLr"/>
            <w:vAlign w:val="center"/>
            <w:hideMark/>
          </w:tcPr>
          <w:p w14:paraId="1F3309CE"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BAJO</w:t>
            </w:r>
          </w:p>
        </w:tc>
        <w:tc>
          <w:tcPr>
            <w:tcW w:w="517" w:type="dxa"/>
            <w:tcBorders>
              <w:top w:val="nil"/>
              <w:left w:val="nil"/>
              <w:bottom w:val="single" w:sz="8" w:space="0" w:color="auto"/>
              <w:right w:val="single" w:sz="8" w:space="0" w:color="auto"/>
            </w:tcBorders>
            <w:noWrap/>
            <w:textDirection w:val="btLr"/>
            <w:vAlign w:val="center"/>
            <w:hideMark/>
          </w:tcPr>
          <w:p w14:paraId="040BD584"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SI</w:t>
            </w:r>
          </w:p>
        </w:tc>
        <w:tc>
          <w:tcPr>
            <w:tcW w:w="776" w:type="dxa"/>
            <w:tcBorders>
              <w:top w:val="nil"/>
              <w:left w:val="nil"/>
              <w:bottom w:val="single" w:sz="8" w:space="0" w:color="auto"/>
              <w:right w:val="single" w:sz="8" w:space="0" w:color="auto"/>
            </w:tcBorders>
            <w:textDirection w:val="btLr"/>
            <w:vAlign w:val="center"/>
            <w:hideMark/>
          </w:tcPr>
          <w:p w14:paraId="550AECD6"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SUPERVISOR DEL CONTRATO</w:t>
            </w:r>
          </w:p>
        </w:tc>
        <w:tc>
          <w:tcPr>
            <w:tcW w:w="795" w:type="dxa"/>
            <w:tcBorders>
              <w:top w:val="nil"/>
              <w:left w:val="nil"/>
              <w:bottom w:val="single" w:sz="8" w:space="0" w:color="auto"/>
              <w:right w:val="single" w:sz="8" w:space="0" w:color="auto"/>
            </w:tcBorders>
            <w:textDirection w:val="btLr"/>
            <w:vAlign w:val="center"/>
            <w:hideMark/>
          </w:tcPr>
          <w:p w14:paraId="1F2CBD50"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ADJUDICACIÓN DEL CONTRATO</w:t>
            </w:r>
          </w:p>
        </w:tc>
        <w:tc>
          <w:tcPr>
            <w:tcW w:w="776" w:type="dxa"/>
            <w:tcBorders>
              <w:top w:val="nil"/>
              <w:left w:val="nil"/>
              <w:bottom w:val="single" w:sz="8" w:space="0" w:color="auto"/>
              <w:right w:val="single" w:sz="8" w:space="0" w:color="auto"/>
            </w:tcBorders>
            <w:textDirection w:val="btLr"/>
            <w:vAlign w:val="center"/>
            <w:hideMark/>
          </w:tcPr>
          <w:p w14:paraId="12676B4D"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TERMINACIÓN DEL CONTRATO</w:t>
            </w:r>
          </w:p>
        </w:tc>
        <w:tc>
          <w:tcPr>
            <w:tcW w:w="776" w:type="dxa"/>
            <w:tcBorders>
              <w:top w:val="nil"/>
              <w:left w:val="nil"/>
              <w:bottom w:val="single" w:sz="8" w:space="0" w:color="auto"/>
              <w:right w:val="single" w:sz="8" w:space="0" w:color="auto"/>
            </w:tcBorders>
            <w:textDirection w:val="btLr"/>
            <w:vAlign w:val="center"/>
            <w:hideMark/>
          </w:tcPr>
          <w:p w14:paraId="248C1628"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INFORMES DE SUPERVISIÓN</w:t>
            </w:r>
          </w:p>
        </w:tc>
        <w:tc>
          <w:tcPr>
            <w:tcW w:w="609" w:type="dxa"/>
            <w:tcBorders>
              <w:top w:val="nil"/>
              <w:left w:val="nil"/>
              <w:bottom w:val="single" w:sz="8" w:space="0" w:color="auto"/>
              <w:right w:val="single" w:sz="8" w:space="0" w:color="auto"/>
            </w:tcBorders>
            <w:textDirection w:val="btLr"/>
            <w:vAlign w:val="center"/>
            <w:hideMark/>
          </w:tcPr>
          <w:p w14:paraId="2D3AC450"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De acuerdo a la ejecución del contrato</w:t>
            </w:r>
          </w:p>
        </w:tc>
        <w:tc>
          <w:tcPr>
            <w:tcW w:w="664" w:type="dxa"/>
            <w:tcBorders>
              <w:top w:val="nil"/>
              <w:left w:val="nil"/>
              <w:bottom w:val="single" w:sz="8" w:space="0" w:color="auto"/>
              <w:right w:val="single" w:sz="8" w:space="0" w:color="auto"/>
            </w:tcBorders>
            <w:textDirection w:val="btLr"/>
            <w:vAlign w:val="center"/>
            <w:hideMark/>
          </w:tcPr>
          <w:p w14:paraId="428A0B5A" w14:textId="77777777" w:rsidR="009E4355" w:rsidRPr="009E4355" w:rsidRDefault="009E4355" w:rsidP="009E4355">
            <w:pPr>
              <w:autoSpaceDE/>
              <w:autoSpaceDN/>
              <w:jc w:val="center"/>
              <w:rPr>
                <w:color w:val="000000"/>
                <w:sz w:val="14"/>
                <w:szCs w:val="14"/>
                <w:lang w:val="es-ES"/>
              </w:rPr>
            </w:pPr>
            <w:r w:rsidRPr="009E4355">
              <w:rPr>
                <w:color w:val="000000"/>
                <w:sz w:val="14"/>
                <w:szCs w:val="14"/>
                <w:lang w:val="es-ES"/>
              </w:rPr>
              <w:t>MENSUAL</w:t>
            </w:r>
          </w:p>
        </w:tc>
      </w:tr>
    </w:tbl>
    <w:p w14:paraId="22D1B28F" w14:textId="77777777" w:rsidR="00E54D3B" w:rsidRPr="00841280" w:rsidRDefault="00E54D3B" w:rsidP="0009573A">
      <w:pPr>
        <w:adjustRightInd w:val="0"/>
        <w:spacing w:line="276" w:lineRule="auto"/>
        <w:ind w:left="-284"/>
        <w:rPr>
          <w:b/>
          <w:bCs/>
          <w:sz w:val="18"/>
          <w:szCs w:val="18"/>
        </w:rPr>
      </w:pPr>
    </w:p>
    <w:p w14:paraId="0A855A4E" w14:textId="77777777" w:rsidR="00FB7B7F" w:rsidRDefault="003F5FE5" w:rsidP="0009573A">
      <w:pPr>
        <w:spacing w:line="276" w:lineRule="auto"/>
        <w:jc w:val="center"/>
        <w:rPr>
          <w:rFonts w:ascii="Tahoma" w:hAnsi="Tahoma" w:cs="Tahoma"/>
          <w:szCs w:val="24"/>
          <w:lang w:val="es-CO"/>
        </w:rPr>
      </w:pPr>
      <w:r w:rsidRPr="00164F21">
        <w:rPr>
          <w:rFonts w:ascii="Tahoma" w:hAnsi="Tahoma" w:cs="Tahoma"/>
          <w:szCs w:val="24"/>
          <w:lang w:val="es-CO"/>
        </w:rPr>
        <w:t>ME DOY POR ENTERADO Y ACEPTO TODAS LAS CONDICIONES DEL PROCESO Y DEL ANÁLISIS DEL RIESGO ESTIPULADO, ASÍ MISMO DE LOS FORMATOS ESTABLECIDOS.</w:t>
      </w:r>
    </w:p>
    <w:p w14:paraId="356F33AA" w14:textId="77777777" w:rsidR="00143988" w:rsidRPr="00164F21" w:rsidRDefault="00143988" w:rsidP="0009573A">
      <w:pPr>
        <w:spacing w:line="276" w:lineRule="auto"/>
        <w:jc w:val="center"/>
        <w:rPr>
          <w:rFonts w:ascii="Tahoma" w:hAnsi="Tahoma" w:cs="Tahoma"/>
          <w:szCs w:val="24"/>
          <w:lang w:val="es-CO"/>
        </w:rPr>
      </w:pPr>
    </w:p>
    <w:p w14:paraId="0CB83ADF" w14:textId="77777777" w:rsidR="00293D96" w:rsidRPr="00164F21" w:rsidRDefault="00293D96" w:rsidP="0009573A">
      <w:pPr>
        <w:spacing w:line="276" w:lineRule="auto"/>
        <w:jc w:val="center"/>
        <w:rPr>
          <w:rFonts w:ascii="Tahoma" w:hAnsi="Tahoma" w:cs="Tahoma"/>
          <w:szCs w:val="24"/>
          <w:lang w:val="es-CO"/>
        </w:rPr>
      </w:pPr>
    </w:p>
    <w:p w14:paraId="6D10A78B" w14:textId="3EB12E3C" w:rsidR="00E4037E" w:rsidRPr="00164F21" w:rsidRDefault="00E4037E" w:rsidP="0009573A">
      <w:pPr>
        <w:spacing w:line="276" w:lineRule="auto"/>
        <w:jc w:val="center"/>
        <w:rPr>
          <w:rFonts w:ascii="Tahoma" w:hAnsi="Tahoma" w:cs="Tahoma"/>
          <w:szCs w:val="24"/>
          <w:lang w:val="es-CO"/>
        </w:rPr>
      </w:pPr>
      <w:r w:rsidRPr="00164F21">
        <w:rPr>
          <w:rFonts w:ascii="Tahoma" w:hAnsi="Tahoma" w:cs="Tahoma"/>
          <w:szCs w:val="24"/>
          <w:lang w:val="es-CO"/>
        </w:rPr>
        <w:t>SI</w:t>
      </w:r>
      <w:r w:rsidR="008426A2">
        <w:rPr>
          <w:rFonts w:ascii="Tahoma" w:hAnsi="Tahoma" w:cs="Tahoma"/>
          <w:szCs w:val="24"/>
          <w:lang w:val="es-CO"/>
        </w:rPr>
        <w:t xml:space="preserve"> </w:t>
      </w:r>
      <w:r w:rsidR="008426A2" w:rsidRPr="008426A2">
        <w:rPr>
          <w:lang w:eastAsia="es-CO"/>
        </w:rPr>
        <w:t xml:space="preserve"> </w:t>
      </w:r>
      <w:sdt>
        <w:sdtPr>
          <w:rPr>
            <w:lang w:eastAsia="es-CO"/>
          </w:rPr>
          <w:id w:val="1236045185"/>
          <w14:checkbox>
            <w14:checked w14:val="0"/>
            <w14:checkedState w14:val="2612" w14:font="MS Gothic"/>
            <w14:uncheckedState w14:val="2610" w14:font="MS Gothic"/>
          </w14:checkbox>
        </w:sdtPr>
        <w:sdtEndPr/>
        <w:sdtContent>
          <w:r w:rsidR="00FA714E">
            <w:rPr>
              <w:rFonts w:ascii="MS Gothic" w:eastAsia="MS Gothic" w:hAnsi="MS Gothic" w:hint="eastAsia"/>
              <w:lang w:eastAsia="es-CO"/>
            </w:rPr>
            <w:t>☐</w:t>
          </w:r>
        </w:sdtContent>
      </w:sdt>
      <w:r w:rsidRPr="00164F21">
        <w:rPr>
          <w:rFonts w:ascii="Tahoma" w:hAnsi="Tahoma" w:cs="Tahoma"/>
          <w:szCs w:val="24"/>
          <w:lang w:val="es-CO"/>
        </w:rPr>
        <w:t xml:space="preserve">    NO</w:t>
      </w:r>
      <w:r w:rsidR="008426A2">
        <w:rPr>
          <w:rFonts w:ascii="Tahoma" w:hAnsi="Tahoma" w:cs="Tahoma"/>
          <w:szCs w:val="24"/>
          <w:lang w:val="es-CO"/>
        </w:rPr>
        <w:t xml:space="preserve"> </w:t>
      </w:r>
      <w:r w:rsidR="008426A2" w:rsidRPr="008426A2">
        <w:rPr>
          <w:lang w:eastAsia="es-CO"/>
        </w:rPr>
        <w:t xml:space="preserve"> </w:t>
      </w:r>
      <w:sdt>
        <w:sdtPr>
          <w:rPr>
            <w:lang w:eastAsia="es-CO"/>
          </w:rPr>
          <w:id w:val="-1228838766"/>
          <w14:checkbox>
            <w14:checked w14:val="0"/>
            <w14:checkedState w14:val="2612" w14:font="MS Gothic"/>
            <w14:uncheckedState w14:val="2610" w14:font="MS Gothic"/>
          </w14:checkbox>
        </w:sdtPr>
        <w:sdtEndPr/>
        <w:sdtContent>
          <w:r w:rsidR="00197925">
            <w:rPr>
              <w:rFonts w:ascii="MS Gothic" w:eastAsia="MS Gothic" w:hAnsi="MS Gothic" w:hint="eastAsia"/>
              <w:lang w:eastAsia="es-CO"/>
            </w:rPr>
            <w:t>☐</w:t>
          </w:r>
        </w:sdtContent>
      </w:sdt>
    </w:p>
    <w:p w14:paraId="3EA4007A" w14:textId="77777777" w:rsidR="001D20BC" w:rsidRDefault="001D20BC" w:rsidP="0009573A">
      <w:pPr>
        <w:pStyle w:val="Sinespaciado"/>
        <w:spacing w:line="276" w:lineRule="auto"/>
        <w:rPr>
          <w:rFonts w:ascii="Arial" w:hAnsi="Arial" w:cs="Arial"/>
          <w:sz w:val="20"/>
          <w:szCs w:val="20"/>
        </w:rPr>
      </w:pPr>
    </w:p>
    <w:p w14:paraId="6114148A" w14:textId="77777777" w:rsidR="00930F87" w:rsidRDefault="00930F87" w:rsidP="0009573A">
      <w:pPr>
        <w:pStyle w:val="Sinespaciado"/>
        <w:spacing w:line="276" w:lineRule="auto"/>
        <w:rPr>
          <w:rFonts w:ascii="Arial" w:hAnsi="Arial" w:cs="Arial"/>
          <w:sz w:val="20"/>
          <w:szCs w:val="20"/>
        </w:rPr>
      </w:pPr>
    </w:p>
    <w:p w14:paraId="69A6CD78" w14:textId="77777777" w:rsidR="00930F87" w:rsidRDefault="00930F87" w:rsidP="0009573A">
      <w:pPr>
        <w:pStyle w:val="Sinespaciado"/>
        <w:spacing w:line="276" w:lineRule="auto"/>
        <w:rPr>
          <w:rFonts w:ascii="Arial" w:hAnsi="Arial" w:cs="Arial"/>
          <w:sz w:val="20"/>
          <w:szCs w:val="20"/>
        </w:rPr>
      </w:pPr>
    </w:p>
    <w:p w14:paraId="695D5CEE" w14:textId="0DBFED12" w:rsidR="00E078E7" w:rsidRPr="004D0032" w:rsidRDefault="00E078E7" w:rsidP="0009573A">
      <w:pPr>
        <w:pStyle w:val="Sinespaciado"/>
        <w:spacing w:line="276" w:lineRule="auto"/>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7728" behindDoc="0" locked="0" layoutInCell="1" allowOverlap="1" wp14:anchorId="16F68623" wp14:editId="44DC8905">
                <wp:simplePos x="0" y="0"/>
                <wp:positionH relativeFrom="column">
                  <wp:posOffset>6350</wp:posOffset>
                </wp:positionH>
                <wp:positionV relativeFrom="paragraph">
                  <wp:posOffset>121920</wp:posOffset>
                </wp:positionV>
                <wp:extent cx="2885440"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8854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E04EED" id="Conector recto 2" o:spid="_x0000_s1026" style="position:absolute;z-index:251657728;visibility:visible;mso-wrap-style:square;mso-wrap-distance-left:9pt;mso-wrap-distance-top:0;mso-wrap-distance-right:9pt;mso-wrap-distance-bottom:0;mso-position-horizontal:absolute;mso-position-horizontal-relative:text;mso-position-vertical:absolute;mso-position-vertical-relative:text" from=".5pt,9.6pt" to="227.7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" strokecolor="black [3040]"/>
            </w:pict>
          </mc:Fallback>
        </mc:AlternateContent>
      </w:r>
    </w:p>
    <w:p w14:paraId="55ABFCF6" w14:textId="1B8283F2" w:rsidR="001D328E" w:rsidRPr="004D0032" w:rsidRDefault="001D328E" w:rsidP="0009573A">
      <w:pPr>
        <w:pStyle w:val="Sinespaciado"/>
        <w:spacing w:line="276" w:lineRule="auto"/>
        <w:rPr>
          <w:rFonts w:ascii="Arial" w:hAnsi="Arial" w:cs="Arial"/>
          <w:sz w:val="20"/>
          <w:szCs w:val="20"/>
        </w:rPr>
      </w:pPr>
      <w:r w:rsidRPr="004D0032">
        <w:rPr>
          <w:rFonts w:ascii="Arial" w:hAnsi="Arial" w:cs="Arial"/>
          <w:sz w:val="20"/>
          <w:szCs w:val="20"/>
        </w:rPr>
        <w:t xml:space="preserve">Firma del representante legal del proponente </w:t>
      </w:r>
    </w:p>
    <w:p w14:paraId="42145663" w14:textId="3848A3FC" w:rsidR="001D328E" w:rsidRPr="004D0032" w:rsidRDefault="001D328E" w:rsidP="0009573A">
      <w:pPr>
        <w:pStyle w:val="Sinespaciado"/>
        <w:spacing w:line="276" w:lineRule="auto"/>
        <w:contextualSpacing/>
        <w:rPr>
          <w:rFonts w:ascii="Arial" w:hAnsi="Arial" w:cs="Arial"/>
          <w:sz w:val="20"/>
          <w:szCs w:val="20"/>
          <w:lang w:eastAsia="es-CO"/>
        </w:rPr>
      </w:pPr>
      <w:r w:rsidRPr="004D0032">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3EDC1D3659534DCAB1B87F2574EE6578"/>
          </w:placeholder>
          <w:showingPlcHdr/>
        </w:sdtPr>
        <w:sdtEndPr/>
        <w:sdtContent>
          <w:r w:rsidRPr="004D0032">
            <w:rPr>
              <w:rStyle w:val="Textodelmarcadordeposicin"/>
              <w:rFonts w:ascii="Arial" w:eastAsiaTheme="minorEastAsia" w:hAnsi="Arial" w:cs="Arial"/>
              <w:color w:val="FF8F8F"/>
              <w:sz w:val="20"/>
              <w:szCs w:val="20"/>
            </w:rPr>
            <w:t>Diligenciar el nombre completo del proponente</w:t>
          </w:r>
        </w:sdtContent>
      </w:sdt>
    </w:p>
    <w:p w14:paraId="2142F8D2" w14:textId="5DD1D1F6" w:rsidR="001D328E" w:rsidRPr="004D0032" w:rsidRDefault="001D328E" w:rsidP="0009573A">
      <w:pPr>
        <w:pStyle w:val="Sinespaciado"/>
        <w:spacing w:line="276" w:lineRule="auto"/>
        <w:contextualSpacing/>
        <w:rPr>
          <w:rFonts w:ascii="Arial" w:hAnsi="Arial" w:cs="Arial"/>
          <w:color w:val="000000"/>
          <w:sz w:val="20"/>
          <w:szCs w:val="20"/>
        </w:rPr>
      </w:pPr>
      <w:r w:rsidRPr="004D0032">
        <w:rPr>
          <w:rFonts w:ascii="Arial" w:hAnsi="Arial" w:cs="Arial"/>
          <w:sz w:val="20"/>
          <w:szCs w:val="20"/>
          <w:lang w:eastAsia="es-CO"/>
        </w:rPr>
        <w:t xml:space="preserve">Identificación (NIT </w:t>
      </w:r>
      <w:sdt>
        <w:sdtPr>
          <w:rPr>
            <w:rFonts w:ascii="Arial" w:hAnsi="Arial" w:cs="Arial"/>
            <w:sz w:val="20"/>
            <w:szCs w:val="20"/>
            <w:lang w:eastAsia="es-CO"/>
          </w:rPr>
          <w:id w:val="316995975"/>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C.C</w:t>
      </w:r>
      <w:r>
        <w:rPr>
          <w:rFonts w:ascii="Arial" w:hAnsi="Arial" w:cs="Arial"/>
          <w:sz w:val="20"/>
          <w:szCs w:val="20"/>
          <w:lang w:eastAsia="es-CO"/>
        </w:rPr>
        <w:t>.</w:t>
      </w:r>
      <w:r w:rsidRPr="004D0032">
        <w:rPr>
          <w:rFonts w:ascii="Arial" w:hAnsi="Arial" w:cs="Arial"/>
          <w:sz w:val="20"/>
          <w:szCs w:val="20"/>
          <w:lang w:eastAsia="es-CO"/>
        </w:rPr>
        <w:t xml:space="preserve"> </w:t>
      </w:r>
      <w:sdt>
        <w:sdtPr>
          <w:rPr>
            <w:rFonts w:ascii="Arial" w:hAnsi="Arial" w:cs="Arial"/>
            <w:sz w:val="20"/>
            <w:szCs w:val="20"/>
            <w:lang w:eastAsia="es-CO"/>
          </w:rPr>
          <w:id w:val="425399549"/>
          <w14:checkbox>
            <w14:checked w14:val="0"/>
            <w14:checkedState w14:val="2612" w14:font="MS Gothic"/>
            <w14:uncheckedState w14:val="2610" w14:font="MS Gothic"/>
          </w14:checkbox>
        </w:sdtPr>
        <w:sdtEndPr/>
        <w:sdtContent>
          <w:r w:rsidR="00197925">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C.E</w:t>
      </w:r>
      <w:r>
        <w:rPr>
          <w:rFonts w:ascii="Arial" w:hAnsi="Arial" w:cs="Arial"/>
          <w:sz w:val="20"/>
          <w:szCs w:val="20"/>
          <w:lang w:eastAsia="es-CO"/>
        </w:rPr>
        <w:t>.</w:t>
      </w:r>
      <w:r w:rsidRPr="004D0032">
        <w:rPr>
          <w:rFonts w:ascii="Arial" w:hAnsi="Arial" w:cs="Arial"/>
          <w:sz w:val="20"/>
          <w:szCs w:val="20"/>
          <w:lang w:eastAsia="es-CO"/>
        </w:rPr>
        <w:t xml:space="preserve"> </w:t>
      </w:r>
      <w:sdt>
        <w:sdtPr>
          <w:rPr>
            <w:rFonts w:ascii="Arial" w:hAnsi="Arial" w:cs="Arial"/>
            <w:sz w:val="20"/>
            <w:szCs w:val="20"/>
            <w:lang w:eastAsia="es-CO"/>
          </w:rPr>
          <w:id w:val="-1426194761"/>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s-CO"/>
            </w:rPr>
            <w:t>☐</w:t>
          </w:r>
        </w:sdtContent>
      </w:sdt>
      <w:r w:rsidRPr="004D0032">
        <w:rPr>
          <w:rFonts w:ascii="Arial" w:hAnsi="Arial" w:cs="Arial"/>
          <w:sz w:val="20"/>
          <w:szCs w:val="20"/>
          <w:lang w:eastAsia="es-CO"/>
        </w:rPr>
        <w:t>)</w:t>
      </w:r>
      <w:r w:rsidRPr="004D0032">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BA562DA2416A49F1A2B70B4137E8EC6C"/>
          </w:placeholder>
          <w:showingPlcHdr/>
        </w:sdtPr>
        <w:sdtEndPr/>
        <w:sdtContent>
          <w:r w:rsidRPr="004D0032">
            <w:rPr>
              <w:rStyle w:val="Textodelmarcadordeposicin"/>
              <w:rFonts w:ascii="Arial" w:eastAsiaTheme="minorEastAsia" w:hAnsi="Arial" w:cs="Arial"/>
              <w:color w:val="FF8F8F"/>
              <w:sz w:val="20"/>
              <w:szCs w:val="20"/>
            </w:rPr>
            <w:t>Diligenciar la identificación del proponente</w:t>
          </w:r>
        </w:sdtContent>
      </w:sdt>
    </w:p>
    <w:p w14:paraId="21505680" w14:textId="71E6784F" w:rsidR="001D328E" w:rsidRPr="004D0032" w:rsidRDefault="001D328E" w:rsidP="0009573A">
      <w:pPr>
        <w:pStyle w:val="Sinespaciado"/>
        <w:spacing w:line="276" w:lineRule="auto"/>
        <w:contextualSpacing/>
        <w:rPr>
          <w:rFonts w:ascii="Arial" w:hAnsi="Arial" w:cs="Arial"/>
          <w:color w:val="000000"/>
          <w:sz w:val="20"/>
          <w:szCs w:val="20"/>
        </w:rPr>
      </w:pPr>
      <w:r w:rsidRPr="004D0032">
        <w:rPr>
          <w:rFonts w:ascii="Arial" w:hAnsi="Arial" w:cs="Arial"/>
          <w:sz w:val="20"/>
          <w:szCs w:val="20"/>
          <w:lang w:eastAsia="es-CO"/>
        </w:rPr>
        <w:t>Nombre Representante Legal</w:t>
      </w:r>
      <w:r w:rsidRPr="004D0032">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DFCDA8B318F8467294E12E5445578735"/>
          </w:placeholder>
          <w:showingPlcHdr/>
        </w:sdtPr>
        <w:sdtEndPr/>
        <w:sdtContent>
          <w:r w:rsidRPr="004D0032">
            <w:rPr>
              <w:rStyle w:val="Textodelmarcadordeposicin"/>
              <w:rFonts w:ascii="Arial" w:eastAsiaTheme="minorEastAsia" w:hAnsi="Arial" w:cs="Arial"/>
              <w:color w:val="FF8F8F"/>
              <w:sz w:val="20"/>
              <w:szCs w:val="20"/>
            </w:rPr>
            <w:t>Diligenciar el nombre completo del representante legal</w:t>
          </w:r>
        </w:sdtContent>
      </w:sdt>
    </w:p>
    <w:p w14:paraId="2213278C" w14:textId="77777777" w:rsidR="001D328E" w:rsidRPr="004D0032" w:rsidRDefault="001D328E" w:rsidP="0009573A">
      <w:pPr>
        <w:pStyle w:val="Sinespaciado"/>
        <w:spacing w:line="276" w:lineRule="auto"/>
        <w:rPr>
          <w:rFonts w:ascii="Arial" w:hAnsi="Arial" w:cs="Arial"/>
          <w:color w:val="000000"/>
          <w:sz w:val="20"/>
          <w:szCs w:val="20"/>
        </w:rPr>
      </w:pPr>
      <w:r w:rsidRPr="004D0032">
        <w:rPr>
          <w:rFonts w:ascii="Arial" w:hAnsi="Arial" w:cs="Arial"/>
          <w:color w:val="000000"/>
          <w:sz w:val="20"/>
          <w:szCs w:val="20"/>
        </w:rPr>
        <w:t>Identificación (C.C</w:t>
      </w:r>
      <w:r>
        <w:rPr>
          <w:rFonts w:ascii="Arial" w:hAnsi="Arial" w:cs="Arial"/>
          <w:color w:val="000000"/>
          <w:sz w:val="20"/>
          <w:szCs w:val="20"/>
        </w:rPr>
        <w:t>.</w:t>
      </w:r>
      <w:r w:rsidRPr="004D0032">
        <w:rPr>
          <w:rFonts w:ascii="Arial" w:hAnsi="Arial" w:cs="Arial"/>
          <w:color w:val="000000"/>
          <w:sz w:val="20"/>
          <w:szCs w:val="20"/>
        </w:rPr>
        <w:t xml:space="preserve"> </w:t>
      </w:r>
      <w:sdt>
        <w:sdtPr>
          <w:rPr>
            <w:rFonts w:ascii="Arial" w:hAnsi="Arial" w:cs="Arial"/>
            <w:color w:val="000000"/>
            <w:sz w:val="20"/>
            <w:szCs w:val="20"/>
          </w:rPr>
          <w:id w:val="1587578389"/>
          <w14:checkbox>
            <w14:checked w14:val="0"/>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r w:rsidRPr="004D0032">
        <w:rPr>
          <w:rFonts w:ascii="Arial" w:hAnsi="Arial" w:cs="Arial"/>
          <w:color w:val="000000"/>
          <w:sz w:val="20"/>
          <w:szCs w:val="20"/>
        </w:rPr>
        <w:t xml:space="preserve">  C.E.</w:t>
      </w:r>
      <w:r w:rsidRPr="004D0032">
        <w:rPr>
          <w:rFonts w:ascii="Arial" w:hAnsi="Arial" w:cs="Arial"/>
          <w:sz w:val="20"/>
          <w:szCs w:val="20"/>
          <w:lang w:eastAsia="es-CO"/>
        </w:rPr>
        <w:t xml:space="preserve"> </w:t>
      </w:r>
      <w:sdt>
        <w:sdtPr>
          <w:rPr>
            <w:rFonts w:ascii="Arial" w:hAnsi="Arial" w:cs="Arial"/>
            <w:sz w:val="20"/>
            <w:szCs w:val="20"/>
            <w:lang w:eastAsia="es-CO"/>
          </w:rPr>
          <w:id w:val="-1992476679"/>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s-CO"/>
            </w:rPr>
            <w:t>☐</w:t>
          </w:r>
        </w:sdtContent>
      </w:sdt>
      <w:r w:rsidRPr="004D0032">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A8C51145FFA742BDACCC6EC9B9227F80"/>
          </w:placeholder>
          <w:showingPlcHdr/>
        </w:sdtPr>
        <w:sdtEndPr/>
        <w:sdtContent>
          <w:r w:rsidRPr="004D0032">
            <w:rPr>
              <w:rStyle w:val="Textodelmarcadordeposicin"/>
              <w:rFonts w:ascii="Arial" w:eastAsiaTheme="minorEastAsia" w:hAnsi="Arial" w:cs="Arial"/>
              <w:color w:val="FF8F8F"/>
              <w:sz w:val="20"/>
              <w:szCs w:val="20"/>
            </w:rPr>
            <w:t>Diligenciar el documento de identificación del representante legal</w:t>
          </w:r>
        </w:sdtContent>
      </w:sdt>
    </w:p>
    <w:p w14:paraId="53E0DE6E" w14:textId="77777777" w:rsidR="001D328E" w:rsidRPr="004D0032" w:rsidRDefault="001D328E" w:rsidP="0009573A">
      <w:pPr>
        <w:pStyle w:val="Sinespaciado"/>
        <w:spacing w:line="276" w:lineRule="auto"/>
        <w:rPr>
          <w:rFonts w:ascii="Arial" w:hAnsi="Arial" w:cs="Arial"/>
          <w:color w:val="000000"/>
          <w:sz w:val="20"/>
          <w:szCs w:val="20"/>
        </w:rPr>
      </w:pPr>
      <w:r w:rsidRPr="004D0032">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A9C7FB64EC354862A036614CA85EE4A5"/>
          </w:placeholder>
          <w:showingPlcHdr/>
        </w:sdtPr>
        <w:sdtEndPr/>
        <w:sdtContent>
          <w:r w:rsidRPr="004D0032">
            <w:rPr>
              <w:rStyle w:val="Textodelmarcadordeposicin"/>
              <w:rFonts w:ascii="Arial" w:eastAsiaTheme="minorEastAsia" w:hAnsi="Arial" w:cs="Arial"/>
              <w:color w:val="FF8F8F"/>
              <w:sz w:val="20"/>
              <w:szCs w:val="20"/>
            </w:rPr>
            <w:t>Diligenciar la dirección del proveedor</w:t>
          </w:r>
        </w:sdtContent>
      </w:sdt>
    </w:p>
    <w:p w14:paraId="74C2011E" w14:textId="77777777" w:rsidR="001D328E" w:rsidRPr="004D0032" w:rsidRDefault="001D328E" w:rsidP="0009573A">
      <w:pPr>
        <w:pStyle w:val="Sinespaciado"/>
        <w:spacing w:line="276" w:lineRule="auto"/>
        <w:rPr>
          <w:rFonts w:ascii="Arial" w:hAnsi="Arial" w:cs="Arial"/>
          <w:sz w:val="20"/>
          <w:szCs w:val="20"/>
        </w:rPr>
      </w:pPr>
      <w:r w:rsidRPr="004D0032">
        <w:rPr>
          <w:rFonts w:ascii="Arial" w:hAnsi="Arial" w:cs="Arial"/>
          <w:color w:val="000000" w:themeColor="text1"/>
          <w:sz w:val="20"/>
          <w:szCs w:val="20"/>
        </w:rPr>
        <w:t>Teléfono:</w:t>
      </w:r>
      <w:r w:rsidRPr="004D003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8455FAEA1FC54D20989672930AD71E4D"/>
          </w:placeholder>
          <w:showingPlcHdr/>
        </w:sdtPr>
        <w:sdtEndPr/>
        <w:sdtContent>
          <w:r w:rsidRPr="004D0032">
            <w:rPr>
              <w:rStyle w:val="Textodelmarcadordeposicin"/>
              <w:rFonts w:ascii="Arial" w:eastAsiaTheme="minorEastAsia" w:hAnsi="Arial" w:cs="Arial"/>
              <w:color w:val="FF8F8F"/>
              <w:sz w:val="20"/>
              <w:szCs w:val="20"/>
            </w:rPr>
            <w:t>Diligenciar teléfonos de contacto del proveedor</w:t>
          </w:r>
        </w:sdtContent>
      </w:sdt>
    </w:p>
    <w:p w14:paraId="13D24898" w14:textId="24C6DD0F" w:rsidR="00E4037E" w:rsidRPr="001D328E" w:rsidRDefault="001D328E" w:rsidP="0009573A">
      <w:pPr>
        <w:pStyle w:val="Sinespaciado"/>
        <w:spacing w:line="276" w:lineRule="auto"/>
        <w:rPr>
          <w:rFonts w:ascii="Arial" w:hAnsi="Arial" w:cs="Arial"/>
          <w:b/>
          <w:bCs/>
          <w:color w:val="000000" w:themeColor="text1"/>
          <w:sz w:val="20"/>
          <w:szCs w:val="20"/>
        </w:rPr>
      </w:pPr>
      <w:r w:rsidRPr="004D0032">
        <w:rPr>
          <w:rFonts w:ascii="Arial" w:hAnsi="Arial" w:cs="Arial"/>
          <w:color w:val="000000" w:themeColor="text1"/>
          <w:sz w:val="20"/>
          <w:szCs w:val="20"/>
        </w:rPr>
        <w:t>Email:</w:t>
      </w:r>
      <w:r w:rsidRPr="004D0032">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8CB41A45A7E24C90959FC53C37DB4CA9"/>
          </w:placeholder>
          <w:showingPlcHdr/>
        </w:sdtPr>
        <w:sdtEndPr/>
        <w:sdtContent>
          <w:r w:rsidRPr="004D0032">
            <w:rPr>
              <w:rStyle w:val="Textodelmarcadordeposicin"/>
              <w:rFonts w:ascii="Arial" w:eastAsiaTheme="minorEastAsia" w:hAnsi="Arial" w:cs="Arial"/>
              <w:color w:val="FF8F8F"/>
              <w:sz w:val="20"/>
              <w:szCs w:val="20"/>
            </w:rPr>
            <w:t>Diligenciar correo electrónico de notificaciones</w:t>
          </w:r>
        </w:sdtContent>
      </w:sdt>
    </w:p>
    <w:sectPr w:rsidR="00E4037E" w:rsidRPr="001D328E" w:rsidSect="0095703F">
      <w:headerReference w:type="default" r:id="rId23"/>
      <w:pgSz w:w="15842" w:h="12242" w:orient="landscape" w:code="1"/>
      <w:pgMar w:top="567" w:right="709" w:bottom="1701" w:left="902" w:header="624" w:footer="624"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B0248F" w14:textId="77777777" w:rsidR="00247110" w:rsidRDefault="00247110" w:rsidP="004E5B6E">
      <w:r>
        <w:separator/>
      </w:r>
    </w:p>
  </w:endnote>
  <w:endnote w:type="continuationSeparator" w:id="0">
    <w:p w14:paraId="5EEC1054" w14:textId="77777777" w:rsidR="00247110" w:rsidRDefault="0024711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panose1 w:val="020B0603020202030204"/>
    <w:charset w:val="00"/>
    <w:family w:val="swiss"/>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055496" w14:textId="77777777" w:rsidR="00247110" w:rsidRDefault="00247110" w:rsidP="004E5B6E">
      <w:r>
        <w:separator/>
      </w:r>
    </w:p>
  </w:footnote>
  <w:footnote w:type="continuationSeparator" w:id="0">
    <w:p w14:paraId="170181E6" w14:textId="77777777" w:rsidR="00247110" w:rsidRDefault="0024711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65772" w:rsidRPr="00285C0D" w14:paraId="3118103B" w14:textId="77777777" w:rsidTr="002B2A4F">
      <w:trPr>
        <w:trHeight w:val="417"/>
        <w:jc w:val="center"/>
      </w:trPr>
      <w:tc>
        <w:tcPr>
          <w:tcW w:w="2125" w:type="dxa"/>
          <w:vAlign w:val="center"/>
        </w:tcPr>
        <w:p w14:paraId="5AEB18AE" w14:textId="77777777" w:rsidR="00B65772" w:rsidRPr="000B3CBA" w:rsidRDefault="00B65772" w:rsidP="002B2A4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81EA162" w14:textId="77777777" w:rsidR="00B65772" w:rsidRPr="000B3CBA" w:rsidRDefault="00B65772" w:rsidP="002B2A4F">
          <w:pPr>
            <w:jc w:val="center"/>
            <w:rPr>
              <w:sz w:val="18"/>
              <w:szCs w:val="18"/>
            </w:rPr>
          </w:pPr>
          <w:r>
            <w:rPr>
              <w:sz w:val="18"/>
              <w:szCs w:val="18"/>
            </w:rPr>
            <w:t>PROCESO ADQUIRIR BIENES Y SERVICIOS</w:t>
          </w:r>
        </w:p>
      </w:tc>
      <w:tc>
        <w:tcPr>
          <w:tcW w:w="2458" w:type="dxa"/>
          <w:vMerge w:val="restart"/>
        </w:tcPr>
        <w:p w14:paraId="1A21DBBC" w14:textId="77777777" w:rsidR="00B65772" w:rsidRPr="00285C0D" w:rsidRDefault="00B65772" w:rsidP="002B2A4F">
          <w:pPr>
            <w:jc w:val="center"/>
            <w:rPr>
              <w:noProof/>
              <w:sz w:val="24"/>
              <w:szCs w:val="24"/>
              <w:lang w:val="es-CO" w:eastAsia="es-CO"/>
            </w:rPr>
          </w:pPr>
        </w:p>
        <w:p w14:paraId="1FF77871" w14:textId="77777777" w:rsidR="00B65772" w:rsidRPr="00285C0D" w:rsidRDefault="00B65772" w:rsidP="002B2A4F">
          <w:pPr>
            <w:jc w:val="center"/>
            <w:rPr>
              <w:noProof/>
              <w:sz w:val="24"/>
              <w:szCs w:val="24"/>
              <w:lang w:val="es-CO" w:eastAsia="es-CO"/>
            </w:rPr>
          </w:pPr>
          <w:r>
            <w:rPr>
              <w:noProof/>
              <w:sz w:val="24"/>
              <w:szCs w:val="24"/>
              <w:lang w:val="es-ES"/>
            </w:rPr>
            <w:drawing>
              <wp:inline distT="0" distB="0" distL="0" distR="0" wp14:anchorId="7AD3353E" wp14:editId="13AE77F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3D442EA" w14:textId="77777777" w:rsidR="00B65772" w:rsidRPr="00285C0D" w:rsidRDefault="00B65772" w:rsidP="002B2A4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B65772" w:rsidRPr="00285C0D" w14:paraId="35E944EA" w14:textId="77777777" w:rsidTr="002B2A4F">
      <w:trPr>
        <w:trHeight w:val="422"/>
        <w:jc w:val="center"/>
      </w:trPr>
      <w:tc>
        <w:tcPr>
          <w:tcW w:w="2125" w:type="dxa"/>
          <w:vAlign w:val="center"/>
        </w:tcPr>
        <w:p w14:paraId="03337FC7" w14:textId="77777777" w:rsidR="00B65772" w:rsidRPr="0069301C" w:rsidRDefault="00B65772" w:rsidP="002B2A4F">
          <w:pPr>
            <w:rPr>
              <w:b/>
              <w:sz w:val="18"/>
              <w:szCs w:val="18"/>
            </w:rPr>
          </w:pPr>
          <w:r>
            <w:rPr>
              <w:b/>
              <w:sz w:val="18"/>
              <w:szCs w:val="18"/>
            </w:rPr>
            <w:t xml:space="preserve">Código: </w:t>
          </w:r>
          <w:proofErr w:type="spellStart"/>
          <w:r>
            <w:rPr>
              <w:b/>
              <w:sz w:val="18"/>
              <w:szCs w:val="18"/>
            </w:rPr>
            <w:t>2B</w:t>
          </w:r>
          <w:r w:rsidRPr="0069301C">
            <w:rPr>
              <w:b/>
              <w:sz w:val="18"/>
              <w:szCs w:val="18"/>
            </w:rPr>
            <w:t>S</w:t>
          </w:r>
          <w:proofErr w:type="spellEnd"/>
          <w:r w:rsidRPr="0069301C">
            <w:rPr>
              <w:b/>
              <w:sz w:val="18"/>
              <w:szCs w:val="18"/>
            </w:rPr>
            <w:t>-FR-</w:t>
          </w:r>
          <w:r>
            <w:rPr>
              <w:b/>
              <w:sz w:val="18"/>
              <w:szCs w:val="18"/>
            </w:rPr>
            <w:t>0035</w:t>
          </w:r>
        </w:p>
      </w:tc>
      <w:tc>
        <w:tcPr>
          <w:tcW w:w="5670" w:type="dxa"/>
          <w:vMerge/>
          <w:vAlign w:val="center"/>
        </w:tcPr>
        <w:p w14:paraId="69B9AEB0" w14:textId="77777777" w:rsidR="00B65772" w:rsidRPr="001A58A6" w:rsidRDefault="00B65772" w:rsidP="002B2A4F">
          <w:pPr>
            <w:jc w:val="center"/>
            <w:rPr>
              <w:sz w:val="18"/>
              <w:szCs w:val="18"/>
            </w:rPr>
          </w:pPr>
        </w:p>
      </w:tc>
      <w:tc>
        <w:tcPr>
          <w:tcW w:w="2458" w:type="dxa"/>
          <w:vMerge/>
        </w:tcPr>
        <w:p w14:paraId="136F7507" w14:textId="77777777" w:rsidR="00B65772" w:rsidRPr="00285C0D" w:rsidRDefault="00B65772" w:rsidP="002B2A4F">
          <w:pPr>
            <w:rPr>
              <w:sz w:val="24"/>
              <w:szCs w:val="24"/>
            </w:rPr>
          </w:pPr>
        </w:p>
      </w:tc>
    </w:tr>
    <w:tr w:rsidR="00B65772" w:rsidRPr="00285C0D" w14:paraId="70B725F7" w14:textId="77777777" w:rsidTr="002B2A4F">
      <w:trPr>
        <w:trHeight w:val="413"/>
        <w:jc w:val="center"/>
      </w:trPr>
      <w:tc>
        <w:tcPr>
          <w:tcW w:w="2125" w:type="dxa"/>
          <w:vAlign w:val="center"/>
        </w:tcPr>
        <w:p w14:paraId="5105A7C3" w14:textId="77777777" w:rsidR="00B65772" w:rsidRPr="0069301C" w:rsidRDefault="00B65772" w:rsidP="002B2A4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101CD1D" w14:textId="7558F299" w:rsidR="00B65772" w:rsidRPr="000B3CBA" w:rsidRDefault="00B65772" w:rsidP="002B2A4F">
          <w:pPr>
            <w:jc w:val="center"/>
            <w:rPr>
              <w:sz w:val="18"/>
              <w:szCs w:val="18"/>
            </w:rPr>
          </w:pPr>
          <w:r w:rsidRPr="001A58A6">
            <w:rPr>
              <w:sz w:val="18"/>
              <w:szCs w:val="18"/>
            </w:rPr>
            <w:t>INVITACIÓN CONVOCATORIA MÍNIMA CUANTÍA</w:t>
          </w:r>
        </w:p>
      </w:tc>
      <w:tc>
        <w:tcPr>
          <w:tcW w:w="2458" w:type="dxa"/>
          <w:vMerge/>
        </w:tcPr>
        <w:p w14:paraId="1D26B33E" w14:textId="77777777" w:rsidR="00B65772" w:rsidRPr="00285C0D" w:rsidRDefault="00B65772" w:rsidP="002B2A4F">
          <w:pPr>
            <w:rPr>
              <w:sz w:val="24"/>
              <w:szCs w:val="24"/>
            </w:rPr>
          </w:pPr>
        </w:p>
      </w:tc>
    </w:tr>
    <w:tr w:rsidR="00B65772" w:rsidRPr="00285C0D" w14:paraId="29C161D7" w14:textId="77777777" w:rsidTr="002B2A4F">
      <w:trPr>
        <w:trHeight w:val="402"/>
        <w:jc w:val="center"/>
      </w:trPr>
      <w:tc>
        <w:tcPr>
          <w:tcW w:w="2125" w:type="dxa"/>
          <w:vAlign w:val="center"/>
        </w:tcPr>
        <w:p w14:paraId="3D3869C5" w14:textId="77777777" w:rsidR="00B65772" w:rsidRPr="0069301C" w:rsidRDefault="00B65772" w:rsidP="002B2A4F">
          <w:pPr>
            <w:rPr>
              <w:b/>
              <w:sz w:val="18"/>
              <w:szCs w:val="18"/>
            </w:rPr>
          </w:pPr>
          <w:r>
            <w:rPr>
              <w:b/>
              <w:sz w:val="18"/>
              <w:szCs w:val="18"/>
            </w:rPr>
            <w:t>Versión: 2</w:t>
          </w:r>
        </w:p>
      </w:tc>
      <w:tc>
        <w:tcPr>
          <w:tcW w:w="5670" w:type="dxa"/>
          <w:vMerge/>
        </w:tcPr>
        <w:p w14:paraId="383E79EB" w14:textId="77777777" w:rsidR="00B65772" w:rsidRPr="00285C0D" w:rsidRDefault="00B65772" w:rsidP="002B2A4F">
          <w:pPr>
            <w:rPr>
              <w:sz w:val="24"/>
              <w:szCs w:val="24"/>
            </w:rPr>
          </w:pPr>
        </w:p>
      </w:tc>
      <w:tc>
        <w:tcPr>
          <w:tcW w:w="2458" w:type="dxa"/>
          <w:vMerge/>
        </w:tcPr>
        <w:p w14:paraId="4FD7ED8F" w14:textId="77777777" w:rsidR="00B65772" w:rsidRPr="00285C0D" w:rsidRDefault="00B65772" w:rsidP="002B2A4F">
          <w:pPr>
            <w:rPr>
              <w:sz w:val="24"/>
              <w:szCs w:val="24"/>
            </w:rPr>
          </w:pPr>
        </w:p>
      </w:tc>
    </w:tr>
  </w:tbl>
  <w:p w14:paraId="33066B0A" w14:textId="77777777" w:rsidR="00B65772" w:rsidRDefault="00B6577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95703F" w:rsidRPr="00285C0D" w14:paraId="31A93265" w14:textId="77777777" w:rsidTr="002B2A4F">
      <w:trPr>
        <w:trHeight w:val="417"/>
        <w:jc w:val="center"/>
      </w:trPr>
      <w:tc>
        <w:tcPr>
          <w:tcW w:w="2125" w:type="dxa"/>
          <w:vAlign w:val="center"/>
        </w:tcPr>
        <w:p w14:paraId="4A147AD4" w14:textId="77777777" w:rsidR="0095703F" w:rsidRPr="000B3CBA" w:rsidRDefault="0095703F" w:rsidP="002B2A4F">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0EB8E40C" w14:textId="77777777" w:rsidR="0095703F" w:rsidRPr="000B3CBA" w:rsidRDefault="0095703F" w:rsidP="002B2A4F">
          <w:pPr>
            <w:jc w:val="center"/>
            <w:rPr>
              <w:sz w:val="18"/>
              <w:szCs w:val="18"/>
            </w:rPr>
          </w:pPr>
          <w:r>
            <w:rPr>
              <w:sz w:val="18"/>
              <w:szCs w:val="18"/>
            </w:rPr>
            <w:t>PROCESO ADQUIRIR BIENES Y SERVICIOS</w:t>
          </w:r>
        </w:p>
      </w:tc>
      <w:tc>
        <w:tcPr>
          <w:tcW w:w="2458" w:type="dxa"/>
          <w:vMerge w:val="restart"/>
        </w:tcPr>
        <w:p w14:paraId="66114958" w14:textId="77777777" w:rsidR="0095703F" w:rsidRPr="00285C0D" w:rsidRDefault="0095703F" w:rsidP="002B2A4F">
          <w:pPr>
            <w:jc w:val="center"/>
            <w:rPr>
              <w:noProof/>
              <w:sz w:val="24"/>
              <w:szCs w:val="24"/>
              <w:lang w:val="es-CO" w:eastAsia="es-CO"/>
            </w:rPr>
          </w:pPr>
        </w:p>
        <w:p w14:paraId="40379C85" w14:textId="77777777" w:rsidR="0095703F" w:rsidRPr="00285C0D" w:rsidRDefault="0095703F" w:rsidP="002B2A4F">
          <w:pPr>
            <w:jc w:val="center"/>
            <w:rPr>
              <w:noProof/>
              <w:sz w:val="24"/>
              <w:szCs w:val="24"/>
              <w:lang w:val="es-CO" w:eastAsia="es-CO"/>
            </w:rPr>
          </w:pPr>
          <w:r>
            <w:rPr>
              <w:noProof/>
              <w:sz w:val="24"/>
              <w:szCs w:val="24"/>
              <w:lang w:val="es-ES"/>
            </w:rPr>
            <w:drawing>
              <wp:inline distT="0" distB="0" distL="0" distR="0" wp14:anchorId="1FCD5AC2" wp14:editId="241F9613">
                <wp:extent cx="664344" cy="616017"/>
                <wp:effectExtent l="19050" t="0" r="0" b="0"/>
                <wp:docPr id="371426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07C7535" w14:textId="77777777" w:rsidR="0095703F" w:rsidRPr="00285C0D" w:rsidRDefault="0095703F" w:rsidP="002B2A4F">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95703F" w:rsidRPr="00285C0D" w14:paraId="36A886BA" w14:textId="77777777" w:rsidTr="002B2A4F">
      <w:trPr>
        <w:trHeight w:val="422"/>
        <w:jc w:val="center"/>
      </w:trPr>
      <w:tc>
        <w:tcPr>
          <w:tcW w:w="2125" w:type="dxa"/>
          <w:vAlign w:val="center"/>
        </w:tcPr>
        <w:p w14:paraId="42FF12C0" w14:textId="77777777" w:rsidR="0095703F" w:rsidRPr="0069301C" w:rsidRDefault="0095703F" w:rsidP="002B2A4F">
          <w:pPr>
            <w:rPr>
              <w:b/>
              <w:sz w:val="18"/>
              <w:szCs w:val="18"/>
            </w:rPr>
          </w:pPr>
          <w:r>
            <w:rPr>
              <w:b/>
              <w:sz w:val="18"/>
              <w:szCs w:val="18"/>
            </w:rPr>
            <w:t xml:space="preserve">Código: </w:t>
          </w:r>
          <w:proofErr w:type="spellStart"/>
          <w:r>
            <w:rPr>
              <w:b/>
              <w:sz w:val="18"/>
              <w:szCs w:val="18"/>
            </w:rPr>
            <w:t>2B</w:t>
          </w:r>
          <w:r w:rsidRPr="0069301C">
            <w:rPr>
              <w:b/>
              <w:sz w:val="18"/>
              <w:szCs w:val="18"/>
            </w:rPr>
            <w:t>S</w:t>
          </w:r>
          <w:proofErr w:type="spellEnd"/>
          <w:r w:rsidRPr="0069301C">
            <w:rPr>
              <w:b/>
              <w:sz w:val="18"/>
              <w:szCs w:val="18"/>
            </w:rPr>
            <w:t>-FR-</w:t>
          </w:r>
          <w:r>
            <w:rPr>
              <w:b/>
              <w:sz w:val="18"/>
              <w:szCs w:val="18"/>
            </w:rPr>
            <w:t>0035</w:t>
          </w:r>
        </w:p>
      </w:tc>
      <w:tc>
        <w:tcPr>
          <w:tcW w:w="5670" w:type="dxa"/>
          <w:vMerge/>
          <w:vAlign w:val="center"/>
        </w:tcPr>
        <w:p w14:paraId="4E7F2338" w14:textId="77777777" w:rsidR="0095703F" w:rsidRPr="001A58A6" w:rsidRDefault="0095703F" w:rsidP="002B2A4F">
          <w:pPr>
            <w:jc w:val="center"/>
            <w:rPr>
              <w:sz w:val="18"/>
              <w:szCs w:val="18"/>
            </w:rPr>
          </w:pPr>
        </w:p>
      </w:tc>
      <w:tc>
        <w:tcPr>
          <w:tcW w:w="2458" w:type="dxa"/>
          <w:vMerge/>
        </w:tcPr>
        <w:p w14:paraId="7E770284" w14:textId="77777777" w:rsidR="0095703F" w:rsidRPr="00285C0D" w:rsidRDefault="0095703F" w:rsidP="002B2A4F">
          <w:pPr>
            <w:rPr>
              <w:sz w:val="24"/>
              <w:szCs w:val="24"/>
            </w:rPr>
          </w:pPr>
        </w:p>
      </w:tc>
    </w:tr>
    <w:tr w:rsidR="0095703F" w:rsidRPr="00285C0D" w14:paraId="399DBA9B" w14:textId="77777777" w:rsidTr="002B2A4F">
      <w:trPr>
        <w:trHeight w:val="413"/>
        <w:jc w:val="center"/>
      </w:trPr>
      <w:tc>
        <w:tcPr>
          <w:tcW w:w="2125" w:type="dxa"/>
          <w:vAlign w:val="center"/>
        </w:tcPr>
        <w:p w14:paraId="7A456250" w14:textId="77777777" w:rsidR="0095703F" w:rsidRPr="0069301C" w:rsidRDefault="0095703F" w:rsidP="002B2A4F">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2D9819C" w14:textId="77777777" w:rsidR="0095703F" w:rsidRPr="000B3CBA" w:rsidRDefault="0095703F" w:rsidP="002B2A4F">
          <w:pPr>
            <w:jc w:val="center"/>
            <w:rPr>
              <w:sz w:val="18"/>
              <w:szCs w:val="18"/>
            </w:rPr>
          </w:pPr>
          <w:r w:rsidRPr="001A58A6">
            <w:rPr>
              <w:sz w:val="18"/>
              <w:szCs w:val="18"/>
            </w:rPr>
            <w:t>INVITACIÓN CONVOCATORIA MÍNIMA CUANTÍA</w:t>
          </w:r>
        </w:p>
      </w:tc>
      <w:tc>
        <w:tcPr>
          <w:tcW w:w="2458" w:type="dxa"/>
          <w:vMerge/>
        </w:tcPr>
        <w:p w14:paraId="7D4E22E6" w14:textId="77777777" w:rsidR="0095703F" w:rsidRPr="00285C0D" w:rsidRDefault="0095703F" w:rsidP="002B2A4F">
          <w:pPr>
            <w:rPr>
              <w:sz w:val="24"/>
              <w:szCs w:val="24"/>
            </w:rPr>
          </w:pPr>
        </w:p>
      </w:tc>
    </w:tr>
    <w:tr w:rsidR="0095703F" w:rsidRPr="00285C0D" w14:paraId="794C0734" w14:textId="77777777" w:rsidTr="002B2A4F">
      <w:trPr>
        <w:trHeight w:val="402"/>
        <w:jc w:val="center"/>
      </w:trPr>
      <w:tc>
        <w:tcPr>
          <w:tcW w:w="2125" w:type="dxa"/>
          <w:vAlign w:val="center"/>
        </w:tcPr>
        <w:p w14:paraId="730C9942" w14:textId="77777777" w:rsidR="0095703F" w:rsidRPr="0069301C" w:rsidRDefault="0095703F" w:rsidP="002B2A4F">
          <w:pPr>
            <w:rPr>
              <w:b/>
              <w:sz w:val="18"/>
              <w:szCs w:val="18"/>
            </w:rPr>
          </w:pPr>
          <w:r>
            <w:rPr>
              <w:b/>
              <w:sz w:val="18"/>
              <w:szCs w:val="18"/>
            </w:rPr>
            <w:t>Versión: 2</w:t>
          </w:r>
        </w:p>
      </w:tc>
      <w:tc>
        <w:tcPr>
          <w:tcW w:w="5670" w:type="dxa"/>
          <w:vMerge/>
        </w:tcPr>
        <w:p w14:paraId="456067B8" w14:textId="77777777" w:rsidR="0095703F" w:rsidRPr="00285C0D" w:rsidRDefault="0095703F" w:rsidP="002B2A4F">
          <w:pPr>
            <w:rPr>
              <w:sz w:val="24"/>
              <w:szCs w:val="24"/>
            </w:rPr>
          </w:pPr>
        </w:p>
      </w:tc>
      <w:tc>
        <w:tcPr>
          <w:tcW w:w="2458" w:type="dxa"/>
          <w:vMerge/>
        </w:tcPr>
        <w:p w14:paraId="1E77E9AB" w14:textId="77777777" w:rsidR="0095703F" w:rsidRPr="00285C0D" w:rsidRDefault="0095703F" w:rsidP="002B2A4F">
          <w:pPr>
            <w:rPr>
              <w:sz w:val="24"/>
              <w:szCs w:val="24"/>
            </w:rPr>
          </w:pPr>
        </w:p>
      </w:tc>
    </w:tr>
  </w:tbl>
  <w:p w14:paraId="74BD5E08" w14:textId="77777777" w:rsidR="0095703F" w:rsidRDefault="0095703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01E0108"/>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7C24A08"/>
    <w:multiLevelType w:val="hybridMultilevel"/>
    <w:tmpl w:val="C884E736"/>
    <w:lvl w:ilvl="0" w:tplc="240A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8B06F22"/>
    <w:multiLevelType w:val="hybridMultilevel"/>
    <w:tmpl w:val="58E84B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0A1B6CF6"/>
    <w:multiLevelType w:val="hybridMultilevel"/>
    <w:tmpl w:val="CA2EFEC8"/>
    <w:lvl w:ilvl="0" w:tplc="14F8BA42">
      <w:start w:val="1"/>
      <w:numFmt w:val="bullet"/>
      <w:lvlText w:val=""/>
      <w:lvlJc w:val="left"/>
      <w:pPr>
        <w:ind w:left="360" w:hanging="360"/>
      </w:pPr>
      <w:rPr>
        <w:rFonts w:ascii="Arial" w:hAnsi="Arial" w:hint="default"/>
        <w:b w:val="0"/>
        <w:i w:val="0"/>
        <w:color w:val="000000" w:themeColor="text1"/>
        <w:sz w:val="20"/>
        <w:u w:val="no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E975672"/>
    <w:multiLevelType w:val="hybridMultilevel"/>
    <w:tmpl w:val="7DCECE52"/>
    <w:lvl w:ilvl="0" w:tplc="BA0E3EB0">
      <w:start w:val="1"/>
      <w:numFmt w:val="decimal"/>
      <w:lvlText w:val="%1."/>
      <w:lvlJc w:val="left"/>
      <w:pPr>
        <w:ind w:left="720" w:hanging="360"/>
      </w:pPr>
      <w:rPr>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150519E"/>
    <w:multiLevelType w:val="multilevel"/>
    <w:tmpl w:val="5D501F8A"/>
    <w:lvl w:ilvl="0">
      <w:start w:val="1"/>
      <w:numFmt w:val="decimal"/>
      <w:lvlText w:val="%1."/>
      <w:lvlJc w:val="left"/>
      <w:pPr>
        <w:ind w:left="360" w:hanging="360"/>
      </w:pPr>
      <w:rPr>
        <w:rFonts w:ascii="Arial" w:hAnsi="Arial" w:cs="Arial" w:hint="default"/>
        <w:sz w:val="20"/>
        <w:szCs w:val="20"/>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6" w15:restartNumberingAfterBreak="0">
    <w:nsid w:val="19CD12DB"/>
    <w:multiLevelType w:val="hybridMultilevel"/>
    <w:tmpl w:val="FE78F378"/>
    <w:lvl w:ilvl="0" w:tplc="140A000B">
      <w:start w:val="1"/>
      <w:numFmt w:val="bullet"/>
      <w:lvlText w:val=""/>
      <w:lvlJc w:val="left"/>
      <w:pPr>
        <w:ind w:left="5889" w:hanging="360"/>
      </w:pPr>
      <w:rPr>
        <w:rFonts w:ascii="Wingdings" w:hAnsi="Wingdings" w:hint="default"/>
      </w:rPr>
    </w:lvl>
    <w:lvl w:ilvl="1" w:tplc="140A0003" w:tentative="1">
      <w:start w:val="1"/>
      <w:numFmt w:val="bullet"/>
      <w:lvlText w:val="o"/>
      <w:lvlJc w:val="left"/>
      <w:pPr>
        <w:ind w:left="6609" w:hanging="360"/>
      </w:pPr>
      <w:rPr>
        <w:rFonts w:ascii="Courier New" w:hAnsi="Courier New" w:cs="Courier New" w:hint="default"/>
      </w:rPr>
    </w:lvl>
    <w:lvl w:ilvl="2" w:tplc="140A0005" w:tentative="1">
      <w:start w:val="1"/>
      <w:numFmt w:val="bullet"/>
      <w:lvlText w:val=""/>
      <w:lvlJc w:val="left"/>
      <w:pPr>
        <w:ind w:left="7329" w:hanging="360"/>
      </w:pPr>
      <w:rPr>
        <w:rFonts w:ascii="Wingdings" w:hAnsi="Wingdings" w:hint="default"/>
      </w:rPr>
    </w:lvl>
    <w:lvl w:ilvl="3" w:tplc="140A0001" w:tentative="1">
      <w:start w:val="1"/>
      <w:numFmt w:val="bullet"/>
      <w:lvlText w:val=""/>
      <w:lvlJc w:val="left"/>
      <w:pPr>
        <w:ind w:left="8049" w:hanging="360"/>
      </w:pPr>
      <w:rPr>
        <w:rFonts w:ascii="Symbol" w:hAnsi="Symbol" w:hint="default"/>
      </w:rPr>
    </w:lvl>
    <w:lvl w:ilvl="4" w:tplc="140A0003" w:tentative="1">
      <w:start w:val="1"/>
      <w:numFmt w:val="bullet"/>
      <w:lvlText w:val="o"/>
      <w:lvlJc w:val="left"/>
      <w:pPr>
        <w:ind w:left="8769" w:hanging="360"/>
      </w:pPr>
      <w:rPr>
        <w:rFonts w:ascii="Courier New" w:hAnsi="Courier New" w:cs="Courier New" w:hint="default"/>
      </w:rPr>
    </w:lvl>
    <w:lvl w:ilvl="5" w:tplc="140A0005" w:tentative="1">
      <w:start w:val="1"/>
      <w:numFmt w:val="bullet"/>
      <w:lvlText w:val=""/>
      <w:lvlJc w:val="left"/>
      <w:pPr>
        <w:ind w:left="9489" w:hanging="360"/>
      </w:pPr>
      <w:rPr>
        <w:rFonts w:ascii="Wingdings" w:hAnsi="Wingdings" w:hint="default"/>
      </w:rPr>
    </w:lvl>
    <w:lvl w:ilvl="6" w:tplc="140A0001" w:tentative="1">
      <w:start w:val="1"/>
      <w:numFmt w:val="bullet"/>
      <w:lvlText w:val=""/>
      <w:lvlJc w:val="left"/>
      <w:pPr>
        <w:ind w:left="10209" w:hanging="360"/>
      </w:pPr>
      <w:rPr>
        <w:rFonts w:ascii="Symbol" w:hAnsi="Symbol" w:hint="default"/>
      </w:rPr>
    </w:lvl>
    <w:lvl w:ilvl="7" w:tplc="140A0003" w:tentative="1">
      <w:start w:val="1"/>
      <w:numFmt w:val="bullet"/>
      <w:lvlText w:val="o"/>
      <w:lvlJc w:val="left"/>
      <w:pPr>
        <w:ind w:left="10929" w:hanging="360"/>
      </w:pPr>
      <w:rPr>
        <w:rFonts w:ascii="Courier New" w:hAnsi="Courier New" w:cs="Courier New" w:hint="default"/>
      </w:rPr>
    </w:lvl>
    <w:lvl w:ilvl="8" w:tplc="140A0005" w:tentative="1">
      <w:start w:val="1"/>
      <w:numFmt w:val="bullet"/>
      <w:lvlText w:val=""/>
      <w:lvlJc w:val="left"/>
      <w:pPr>
        <w:ind w:left="11649" w:hanging="360"/>
      </w:pPr>
      <w:rPr>
        <w:rFonts w:ascii="Wingdings" w:hAnsi="Wingdings" w:hint="default"/>
      </w:rPr>
    </w:lvl>
  </w:abstractNum>
  <w:abstractNum w:abstractNumId="7" w15:restartNumberingAfterBreak="0">
    <w:nsid w:val="1B6D48BB"/>
    <w:multiLevelType w:val="hybridMultilevel"/>
    <w:tmpl w:val="C37E701C"/>
    <w:lvl w:ilvl="0" w:tplc="140A000B">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8" w15:restartNumberingAfterBreak="0">
    <w:nsid w:val="1C6F0978"/>
    <w:multiLevelType w:val="hybridMultilevel"/>
    <w:tmpl w:val="D94002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7744817"/>
    <w:multiLevelType w:val="hybridMultilevel"/>
    <w:tmpl w:val="A4D065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7DB2A09"/>
    <w:multiLevelType w:val="hybridMultilevel"/>
    <w:tmpl w:val="FB1CE98A"/>
    <w:lvl w:ilvl="0" w:tplc="D486A9F8">
      <w:start w:val="1"/>
      <w:numFmt w:val="decimal"/>
      <w:lvlText w:val="%1."/>
      <w:lvlJc w:val="left"/>
      <w:pPr>
        <w:ind w:left="720" w:hanging="360"/>
      </w:pPr>
      <w:rPr>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D695380"/>
    <w:multiLevelType w:val="hybridMultilevel"/>
    <w:tmpl w:val="37D2CF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52118D"/>
    <w:multiLevelType w:val="hybridMultilevel"/>
    <w:tmpl w:val="E27095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34E15AA8"/>
    <w:multiLevelType w:val="multilevel"/>
    <w:tmpl w:val="909295BA"/>
    <w:lvl w:ilvl="0">
      <w:start w:val="4"/>
      <w:numFmt w:val="decimal"/>
      <w:lvlText w:val="%1."/>
      <w:lvlJc w:val="left"/>
      <w:pPr>
        <w:ind w:left="360" w:hanging="360"/>
      </w:pPr>
      <w:rPr>
        <w:rFonts w:hint="default"/>
        <w:b/>
      </w:rPr>
    </w:lvl>
    <w:lvl w:ilvl="1">
      <w:start w:val="1"/>
      <w:numFmt w:val="decimal"/>
      <w:lvlText w:val="%1.%2."/>
      <w:lvlJc w:val="left"/>
      <w:pPr>
        <w:ind w:left="360" w:hanging="360"/>
      </w:pPr>
      <w:rPr>
        <w:rFonts w:ascii="Arial" w:hAnsi="Arial" w:cs="Arial"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63618C"/>
    <w:multiLevelType w:val="hybridMultilevel"/>
    <w:tmpl w:val="FFB2D9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98019D8"/>
    <w:multiLevelType w:val="multilevel"/>
    <w:tmpl w:val="B024E45A"/>
    <w:lvl w:ilvl="0">
      <w:start w:val="1"/>
      <w:numFmt w:val="lowerLetter"/>
      <w:lvlText w:val="%1."/>
      <w:lvlJc w:val="left"/>
      <w:pPr>
        <w:ind w:left="360" w:hanging="360"/>
      </w:pPr>
      <w:rPr>
        <w:i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44374099"/>
    <w:multiLevelType w:val="hybridMultilevel"/>
    <w:tmpl w:val="73D07D88"/>
    <w:lvl w:ilvl="0" w:tplc="240A0001">
      <w:start w:val="1"/>
      <w:numFmt w:val="bullet"/>
      <w:lvlText w:val=""/>
      <w:lvlJc w:val="left"/>
      <w:pPr>
        <w:ind w:left="720" w:hanging="360"/>
      </w:pPr>
      <w:rPr>
        <w:rFonts w:ascii="Symbol" w:hAnsi="Symbol" w:hint="default"/>
      </w:rPr>
    </w:lvl>
    <w:lvl w:ilvl="1" w:tplc="42BA66D2">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B6054F8"/>
    <w:multiLevelType w:val="multilevel"/>
    <w:tmpl w:val="4900E30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5212429D"/>
    <w:multiLevelType w:val="hybridMultilevel"/>
    <w:tmpl w:val="0E6A68FE"/>
    <w:lvl w:ilvl="0" w:tplc="240A0003">
      <w:start w:val="1"/>
      <w:numFmt w:val="bullet"/>
      <w:lvlText w:val="o"/>
      <w:lvlJc w:val="left"/>
      <w:pPr>
        <w:ind w:left="360" w:hanging="360"/>
      </w:pPr>
      <w:rPr>
        <w:rFonts w:ascii="Courier New" w:hAnsi="Courier New" w:cs="Courier New"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15:restartNumberingAfterBreak="0">
    <w:nsid w:val="671A211E"/>
    <w:multiLevelType w:val="hybridMultilevel"/>
    <w:tmpl w:val="5C8C02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7116272F"/>
    <w:multiLevelType w:val="hybridMultilevel"/>
    <w:tmpl w:val="C3ECDDE0"/>
    <w:lvl w:ilvl="0" w:tplc="08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79BB5E7F"/>
    <w:multiLevelType w:val="hybridMultilevel"/>
    <w:tmpl w:val="14A2D69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2" w15:restartNumberingAfterBreak="0">
    <w:nsid w:val="7B7B71C8"/>
    <w:multiLevelType w:val="hybridMultilevel"/>
    <w:tmpl w:val="B58C4748"/>
    <w:lvl w:ilvl="0" w:tplc="140A000D">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16cid:durableId="2078430636">
    <w:abstractNumId w:val="17"/>
  </w:num>
  <w:num w:numId="2" w16cid:durableId="1209951160">
    <w:abstractNumId w:val="15"/>
  </w:num>
  <w:num w:numId="3" w16cid:durableId="1731801577">
    <w:abstractNumId w:val="0"/>
  </w:num>
  <w:num w:numId="4" w16cid:durableId="1186676009">
    <w:abstractNumId w:val="14"/>
  </w:num>
  <w:num w:numId="5" w16cid:durableId="1490559464">
    <w:abstractNumId w:val="4"/>
  </w:num>
  <w:num w:numId="6" w16cid:durableId="1673096144">
    <w:abstractNumId w:val="1"/>
  </w:num>
  <w:num w:numId="7" w16cid:durableId="1498769776">
    <w:abstractNumId w:val="11"/>
  </w:num>
  <w:num w:numId="8" w16cid:durableId="1600216658">
    <w:abstractNumId w:val="8"/>
  </w:num>
  <w:num w:numId="9" w16cid:durableId="433593746">
    <w:abstractNumId w:val="10"/>
  </w:num>
  <w:num w:numId="10" w16cid:durableId="480466200">
    <w:abstractNumId w:val="6"/>
  </w:num>
  <w:num w:numId="11" w16cid:durableId="1690446171">
    <w:abstractNumId w:val="7"/>
  </w:num>
  <w:num w:numId="12" w16cid:durableId="1318529752">
    <w:abstractNumId w:val="22"/>
  </w:num>
  <w:num w:numId="13" w16cid:durableId="1089888839">
    <w:abstractNumId w:val="18"/>
  </w:num>
  <w:num w:numId="14" w16cid:durableId="1345863142">
    <w:abstractNumId w:val="5"/>
  </w:num>
  <w:num w:numId="15" w16cid:durableId="516431627">
    <w:abstractNumId w:val="9"/>
  </w:num>
  <w:num w:numId="16" w16cid:durableId="2017726077">
    <w:abstractNumId w:val="13"/>
  </w:num>
  <w:num w:numId="17" w16cid:durableId="1391225600">
    <w:abstractNumId w:val="16"/>
  </w:num>
  <w:num w:numId="18" w16cid:durableId="1116096120">
    <w:abstractNumId w:val="12"/>
  </w:num>
  <w:num w:numId="19" w16cid:durableId="880900237">
    <w:abstractNumId w:val="20"/>
  </w:num>
  <w:num w:numId="20" w16cid:durableId="536428414">
    <w:abstractNumId w:val="2"/>
  </w:num>
  <w:num w:numId="21" w16cid:durableId="1032726102">
    <w:abstractNumId w:val="21"/>
  </w:num>
  <w:num w:numId="22" w16cid:durableId="2024210555">
    <w:abstractNumId w:val="3"/>
  </w:num>
  <w:num w:numId="23" w16cid:durableId="1561748425">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UOxHtJ8B0StvYUWAQteCpjtsWz8w+lE4rPwC8y8g5junaXddHqj2URzMflsEIQo+QW/H0wtZwtJNEb2G5d73aw==" w:salt="MYE2hFAPmtU7dFRHC4YJrA=="/>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15C"/>
    <w:rsid w:val="00000717"/>
    <w:rsid w:val="00000D7F"/>
    <w:rsid w:val="00000E21"/>
    <w:rsid w:val="0000160F"/>
    <w:rsid w:val="00001B31"/>
    <w:rsid w:val="00001DE0"/>
    <w:rsid w:val="000025EB"/>
    <w:rsid w:val="00002E70"/>
    <w:rsid w:val="00003C45"/>
    <w:rsid w:val="0000532F"/>
    <w:rsid w:val="00007571"/>
    <w:rsid w:val="00007DC8"/>
    <w:rsid w:val="000101D1"/>
    <w:rsid w:val="00011AD7"/>
    <w:rsid w:val="00011C50"/>
    <w:rsid w:val="000121CF"/>
    <w:rsid w:val="00012207"/>
    <w:rsid w:val="00012400"/>
    <w:rsid w:val="00012EB5"/>
    <w:rsid w:val="0001306D"/>
    <w:rsid w:val="00013B3C"/>
    <w:rsid w:val="00014295"/>
    <w:rsid w:val="00014302"/>
    <w:rsid w:val="00014BED"/>
    <w:rsid w:val="00014F7C"/>
    <w:rsid w:val="00015D46"/>
    <w:rsid w:val="0001638C"/>
    <w:rsid w:val="000166AA"/>
    <w:rsid w:val="00016ADD"/>
    <w:rsid w:val="00016B1C"/>
    <w:rsid w:val="000202A0"/>
    <w:rsid w:val="000208E1"/>
    <w:rsid w:val="00020ACA"/>
    <w:rsid w:val="00021AD4"/>
    <w:rsid w:val="00021C14"/>
    <w:rsid w:val="00021E87"/>
    <w:rsid w:val="0002336E"/>
    <w:rsid w:val="0002447F"/>
    <w:rsid w:val="00024C76"/>
    <w:rsid w:val="00026386"/>
    <w:rsid w:val="00026466"/>
    <w:rsid w:val="000265F2"/>
    <w:rsid w:val="00026865"/>
    <w:rsid w:val="00027547"/>
    <w:rsid w:val="00027F7D"/>
    <w:rsid w:val="0003022A"/>
    <w:rsid w:val="00030402"/>
    <w:rsid w:val="00032588"/>
    <w:rsid w:val="000331AD"/>
    <w:rsid w:val="0003336C"/>
    <w:rsid w:val="00033AAB"/>
    <w:rsid w:val="000345F5"/>
    <w:rsid w:val="00034887"/>
    <w:rsid w:val="0003547A"/>
    <w:rsid w:val="00035A3E"/>
    <w:rsid w:val="00035C6E"/>
    <w:rsid w:val="0003619E"/>
    <w:rsid w:val="000370F1"/>
    <w:rsid w:val="000406B6"/>
    <w:rsid w:val="0004076E"/>
    <w:rsid w:val="000417E7"/>
    <w:rsid w:val="00041887"/>
    <w:rsid w:val="00042235"/>
    <w:rsid w:val="0004255E"/>
    <w:rsid w:val="00044014"/>
    <w:rsid w:val="000452CD"/>
    <w:rsid w:val="00045AD0"/>
    <w:rsid w:val="0004644E"/>
    <w:rsid w:val="00046BA0"/>
    <w:rsid w:val="00046CC3"/>
    <w:rsid w:val="00047737"/>
    <w:rsid w:val="00050830"/>
    <w:rsid w:val="000512FC"/>
    <w:rsid w:val="00051CF2"/>
    <w:rsid w:val="00051FD5"/>
    <w:rsid w:val="000525CD"/>
    <w:rsid w:val="00053E24"/>
    <w:rsid w:val="00053EFE"/>
    <w:rsid w:val="00054499"/>
    <w:rsid w:val="0005450B"/>
    <w:rsid w:val="00054FAB"/>
    <w:rsid w:val="000555B6"/>
    <w:rsid w:val="00055CFB"/>
    <w:rsid w:val="00056430"/>
    <w:rsid w:val="00057F06"/>
    <w:rsid w:val="000600A6"/>
    <w:rsid w:val="000603FE"/>
    <w:rsid w:val="00060BB3"/>
    <w:rsid w:val="00060F49"/>
    <w:rsid w:val="0006156D"/>
    <w:rsid w:val="000616EE"/>
    <w:rsid w:val="00061849"/>
    <w:rsid w:val="00061D1B"/>
    <w:rsid w:val="000622F4"/>
    <w:rsid w:val="00062308"/>
    <w:rsid w:val="00064810"/>
    <w:rsid w:val="00064DD1"/>
    <w:rsid w:val="00066CC7"/>
    <w:rsid w:val="0006749E"/>
    <w:rsid w:val="00067643"/>
    <w:rsid w:val="00067ADD"/>
    <w:rsid w:val="00070A5E"/>
    <w:rsid w:val="00070DB4"/>
    <w:rsid w:val="00070F31"/>
    <w:rsid w:val="0007152E"/>
    <w:rsid w:val="00071788"/>
    <w:rsid w:val="00071C3C"/>
    <w:rsid w:val="00071E84"/>
    <w:rsid w:val="0007252E"/>
    <w:rsid w:val="000728FD"/>
    <w:rsid w:val="00072B43"/>
    <w:rsid w:val="00072EAB"/>
    <w:rsid w:val="00073448"/>
    <w:rsid w:val="00073859"/>
    <w:rsid w:val="00075C2C"/>
    <w:rsid w:val="0007616A"/>
    <w:rsid w:val="0007617D"/>
    <w:rsid w:val="00076874"/>
    <w:rsid w:val="00076BEF"/>
    <w:rsid w:val="00077ED0"/>
    <w:rsid w:val="000803D0"/>
    <w:rsid w:val="000808D9"/>
    <w:rsid w:val="00080C3D"/>
    <w:rsid w:val="0008114B"/>
    <w:rsid w:val="00081511"/>
    <w:rsid w:val="00081EEB"/>
    <w:rsid w:val="00082C4A"/>
    <w:rsid w:val="00082D5D"/>
    <w:rsid w:val="000834B0"/>
    <w:rsid w:val="00083747"/>
    <w:rsid w:val="00084A88"/>
    <w:rsid w:val="00084EA1"/>
    <w:rsid w:val="00085340"/>
    <w:rsid w:val="00085348"/>
    <w:rsid w:val="00085B5F"/>
    <w:rsid w:val="00085E9D"/>
    <w:rsid w:val="00085F8A"/>
    <w:rsid w:val="00086095"/>
    <w:rsid w:val="00086192"/>
    <w:rsid w:val="00086D62"/>
    <w:rsid w:val="00087075"/>
    <w:rsid w:val="00087614"/>
    <w:rsid w:val="00087E32"/>
    <w:rsid w:val="00087F16"/>
    <w:rsid w:val="00090297"/>
    <w:rsid w:val="00091AAB"/>
    <w:rsid w:val="00092208"/>
    <w:rsid w:val="00092265"/>
    <w:rsid w:val="000929C3"/>
    <w:rsid w:val="00092C19"/>
    <w:rsid w:val="00092EDD"/>
    <w:rsid w:val="00093621"/>
    <w:rsid w:val="00093F98"/>
    <w:rsid w:val="00094010"/>
    <w:rsid w:val="00094AB5"/>
    <w:rsid w:val="000953E7"/>
    <w:rsid w:val="0009573A"/>
    <w:rsid w:val="00095ADD"/>
    <w:rsid w:val="00095B54"/>
    <w:rsid w:val="000967AC"/>
    <w:rsid w:val="0009698B"/>
    <w:rsid w:val="00096C97"/>
    <w:rsid w:val="00096D2C"/>
    <w:rsid w:val="00096DC7"/>
    <w:rsid w:val="00097FF6"/>
    <w:rsid w:val="000A039B"/>
    <w:rsid w:val="000A04C0"/>
    <w:rsid w:val="000A09D6"/>
    <w:rsid w:val="000A09F4"/>
    <w:rsid w:val="000A1228"/>
    <w:rsid w:val="000A27A1"/>
    <w:rsid w:val="000A443C"/>
    <w:rsid w:val="000A50F6"/>
    <w:rsid w:val="000A5371"/>
    <w:rsid w:val="000A53E9"/>
    <w:rsid w:val="000A5FD5"/>
    <w:rsid w:val="000A6445"/>
    <w:rsid w:val="000A7060"/>
    <w:rsid w:val="000A74A1"/>
    <w:rsid w:val="000B007A"/>
    <w:rsid w:val="000B01B2"/>
    <w:rsid w:val="000B08A4"/>
    <w:rsid w:val="000B0D36"/>
    <w:rsid w:val="000B10F0"/>
    <w:rsid w:val="000B17D0"/>
    <w:rsid w:val="000B1AE4"/>
    <w:rsid w:val="000B2359"/>
    <w:rsid w:val="000B26A6"/>
    <w:rsid w:val="000B2BFD"/>
    <w:rsid w:val="000B2DC6"/>
    <w:rsid w:val="000B2E7F"/>
    <w:rsid w:val="000B3982"/>
    <w:rsid w:val="000B3CBA"/>
    <w:rsid w:val="000B3DA7"/>
    <w:rsid w:val="000B5614"/>
    <w:rsid w:val="000B58EF"/>
    <w:rsid w:val="000B5A09"/>
    <w:rsid w:val="000B6619"/>
    <w:rsid w:val="000B6802"/>
    <w:rsid w:val="000B695C"/>
    <w:rsid w:val="000B6F34"/>
    <w:rsid w:val="000C029C"/>
    <w:rsid w:val="000C04C3"/>
    <w:rsid w:val="000C063F"/>
    <w:rsid w:val="000C0AA2"/>
    <w:rsid w:val="000C0E07"/>
    <w:rsid w:val="000C0F98"/>
    <w:rsid w:val="000C1010"/>
    <w:rsid w:val="000C1C82"/>
    <w:rsid w:val="000C23DC"/>
    <w:rsid w:val="000C3D48"/>
    <w:rsid w:val="000C4818"/>
    <w:rsid w:val="000C50F8"/>
    <w:rsid w:val="000C5412"/>
    <w:rsid w:val="000C595C"/>
    <w:rsid w:val="000C5FA8"/>
    <w:rsid w:val="000C693D"/>
    <w:rsid w:val="000C6E5C"/>
    <w:rsid w:val="000C7BE3"/>
    <w:rsid w:val="000C7C04"/>
    <w:rsid w:val="000C7FF5"/>
    <w:rsid w:val="000D033B"/>
    <w:rsid w:val="000D05C1"/>
    <w:rsid w:val="000D102C"/>
    <w:rsid w:val="000D1C81"/>
    <w:rsid w:val="000D1CCF"/>
    <w:rsid w:val="000D2FBA"/>
    <w:rsid w:val="000D3218"/>
    <w:rsid w:val="000D4D34"/>
    <w:rsid w:val="000D56CC"/>
    <w:rsid w:val="000D5D0E"/>
    <w:rsid w:val="000D69C3"/>
    <w:rsid w:val="000D7169"/>
    <w:rsid w:val="000D745D"/>
    <w:rsid w:val="000D7896"/>
    <w:rsid w:val="000D7E5E"/>
    <w:rsid w:val="000D7FF8"/>
    <w:rsid w:val="000E00C7"/>
    <w:rsid w:val="000E0C96"/>
    <w:rsid w:val="000E0F74"/>
    <w:rsid w:val="000E12B7"/>
    <w:rsid w:val="000E15EE"/>
    <w:rsid w:val="000E1FBC"/>
    <w:rsid w:val="000E22E5"/>
    <w:rsid w:val="000E2608"/>
    <w:rsid w:val="000E2E19"/>
    <w:rsid w:val="000E3D35"/>
    <w:rsid w:val="000E45C6"/>
    <w:rsid w:val="000E5339"/>
    <w:rsid w:val="000E6EA7"/>
    <w:rsid w:val="000E70ED"/>
    <w:rsid w:val="000E7485"/>
    <w:rsid w:val="000E7CA3"/>
    <w:rsid w:val="000E7E25"/>
    <w:rsid w:val="000F03DB"/>
    <w:rsid w:val="000F07BE"/>
    <w:rsid w:val="000F0B23"/>
    <w:rsid w:val="000F1214"/>
    <w:rsid w:val="000F15BD"/>
    <w:rsid w:val="000F1F91"/>
    <w:rsid w:val="000F248A"/>
    <w:rsid w:val="000F2ED4"/>
    <w:rsid w:val="000F3343"/>
    <w:rsid w:val="000F337A"/>
    <w:rsid w:val="000F42BD"/>
    <w:rsid w:val="000F43DC"/>
    <w:rsid w:val="000F4924"/>
    <w:rsid w:val="000F542D"/>
    <w:rsid w:val="000F5553"/>
    <w:rsid w:val="000F572F"/>
    <w:rsid w:val="000F5A44"/>
    <w:rsid w:val="000F607F"/>
    <w:rsid w:val="000F6723"/>
    <w:rsid w:val="000F69DB"/>
    <w:rsid w:val="000F77C8"/>
    <w:rsid w:val="000F79FE"/>
    <w:rsid w:val="000F7CC8"/>
    <w:rsid w:val="00100282"/>
    <w:rsid w:val="001005A2"/>
    <w:rsid w:val="001009FA"/>
    <w:rsid w:val="00100F8F"/>
    <w:rsid w:val="001018D9"/>
    <w:rsid w:val="00102042"/>
    <w:rsid w:val="00102090"/>
    <w:rsid w:val="001021D7"/>
    <w:rsid w:val="00102498"/>
    <w:rsid w:val="00102CB8"/>
    <w:rsid w:val="00102EEA"/>
    <w:rsid w:val="00103565"/>
    <w:rsid w:val="0010381D"/>
    <w:rsid w:val="001041B3"/>
    <w:rsid w:val="00104399"/>
    <w:rsid w:val="001054E9"/>
    <w:rsid w:val="00105FCB"/>
    <w:rsid w:val="00106788"/>
    <w:rsid w:val="00106DB4"/>
    <w:rsid w:val="001115C2"/>
    <w:rsid w:val="00111CAB"/>
    <w:rsid w:val="001120B5"/>
    <w:rsid w:val="00112101"/>
    <w:rsid w:val="0011346B"/>
    <w:rsid w:val="00113C68"/>
    <w:rsid w:val="00113FF4"/>
    <w:rsid w:val="001146D3"/>
    <w:rsid w:val="00114729"/>
    <w:rsid w:val="00114734"/>
    <w:rsid w:val="001164F4"/>
    <w:rsid w:val="00117184"/>
    <w:rsid w:val="0011762A"/>
    <w:rsid w:val="00117DFA"/>
    <w:rsid w:val="00117EF6"/>
    <w:rsid w:val="001202AC"/>
    <w:rsid w:val="00120E3E"/>
    <w:rsid w:val="00121AE2"/>
    <w:rsid w:val="00122022"/>
    <w:rsid w:val="00123E0E"/>
    <w:rsid w:val="00123F88"/>
    <w:rsid w:val="0012424E"/>
    <w:rsid w:val="0012437D"/>
    <w:rsid w:val="0012540E"/>
    <w:rsid w:val="001260EC"/>
    <w:rsid w:val="001269F9"/>
    <w:rsid w:val="00126F09"/>
    <w:rsid w:val="001313A3"/>
    <w:rsid w:val="00131D6F"/>
    <w:rsid w:val="001328E7"/>
    <w:rsid w:val="00133DAD"/>
    <w:rsid w:val="00133DE6"/>
    <w:rsid w:val="001343BF"/>
    <w:rsid w:val="00135099"/>
    <w:rsid w:val="00135E72"/>
    <w:rsid w:val="0013641A"/>
    <w:rsid w:val="00137041"/>
    <w:rsid w:val="00137297"/>
    <w:rsid w:val="00137FD5"/>
    <w:rsid w:val="00140246"/>
    <w:rsid w:val="001406E2"/>
    <w:rsid w:val="0014080B"/>
    <w:rsid w:val="00140B49"/>
    <w:rsid w:val="00140DB5"/>
    <w:rsid w:val="00140EA9"/>
    <w:rsid w:val="00141528"/>
    <w:rsid w:val="00141652"/>
    <w:rsid w:val="001427F1"/>
    <w:rsid w:val="001430E5"/>
    <w:rsid w:val="00143988"/>
    <w:rsid w:val="00144286"/>
    <w:rsid w:val="00144687"/>
    <w:rsid w:val="00144B5C"/>
    <w:rsid w:val="00145291"/>
    <w:rsid w:val="001456A6"/>
    <w:rsid w:val="00145955"/>
    <w:rsid w:val="0014634A"/>
    <w:rsid w:val="001465BC"/>
    <w:rsid w:val="001466D2"/>
    <w:rsid w:val="00146761"/>
    <w:rsid w:val="0014702A"/>
    <w:rsid w:val="001475EE"/>
    <w:rsid w:val="00147752"/>
    <w:rsid w:val="00147BFF"/>
    <w:rsid w:val="00150C75"/>
    <w:rsid w:val="00151260"/>
    <w:rsid w:val="0015144B"/>
    <w:rsid w:val="0015293D"/>
    <w:rsid w:val="00152D6F"/>
    <w:rsid w:val="00153D0E"/>
    <w:rsid w:val="00155D6C"/>
    <w:rsid w:val="00156E86"/>
    <w:rsid w:val="001574AE"/>
    <w:rsid w:val="00157BA4"/>
    <w:rsid w:val="00157BD9"/>
    <w:rsid w:val="00157BEC"/>
    <w:rsid w:val="00161D0E"/>
    <w:rsid w:val="00162124"/>
    <w:rsid w:val="00162C36"/>
    <w:rsid w:val="001638AF"/>
    <w:rsid w:val="00163D2F"/>
    <w:rsid w:val="0016404F"/>
    <w:rsid w:val="0016417A"/>
    <w:rsid w:val="00164F21"/>
    <w:rsid w:val="0016544B"/>
    <w:rsid w:val="00166508"/>
    <w:rsid w:val="00166E03"/>
    <w:rsid w:val="001671D9"/>
    <w:rsid w:val="001675E0"/>
    <w:rsid w:val="001707BB"/>
    <w:rsid w:val="00170D5E"/>
    <w:rsid w:val="00170F80"/>
    <w:rsid w:val="00171AC5"/>
    <w:rsid w:val="00171D22"/>
    <w:rsid w:val="00172C8D"/>
    <w:rsid w:val="001731A2"/>
    <w:rsid w:val="0017326D"/>
    <w:rsid w:val="00175A17"/>
    <w:rsid w:val="00175B0B"/>
    <w:rsid w:val="001769E8"/>
    <w:rsid w:val="0017714F"/>
    <w:rsid w:val="00177514"/>
    <w:rsid w:val="001800CC"/>
    <w:rsid w:val="0018053F"/>
    <w:rsid w:val="00182E31"/>
    <w:rsid w:val="00182EAF"/>
    <w:rsid w:val="0018497E"/>
    <w:rsid w:val="00186599"/>
    <w:rsid w:val="00187161"/>
    <w:rsid w:val="001875AE"/>
    <w:rsid w:val="00187EB3"/>
    <w:rsid w:val="00191610"/>
    <w:rsid w:val="00191858"/>
    <w:rsid w:val="0019344E"/>
    <w:rsid w:val="0019407F"/>
    <w:rsid w:val="0019544A"/>
    <w:rsid w:val="00195B63"/>
    <w:rsid w:val="001962A5"/>
    <w:rsid w:val="00196772"/>
    <w:rsid w:val="00197925"/>
    <w:rsid w:val="001A04C8"/>
    <w:rsid w:val="001A0682"/>
    <w:rsid w:val="001A0C39"/>
    <w:rsid w:val="001A1965"/>
    <w:rsid w:val="001A1CD2"/>
    <w:rsid w:val="001A1CF6"/>
    <w:rsid w:val="001A3011"/>
    <w:rsid w:val="001A3D1D"/>
    <w:rsid w:val="001A4CC2"/>
    <w:rsid w:val="001A58A6"/>
    <w:rsid w:val="001A5BD3"/>
    <w:rsid w:val="001A5E5E"/>
    <w:rsid w:val="001A630B"/>
    <w:rsid w:val="001A7909"/>
    <w:rsid w:val="001A7CA6"/>
    <w:rsid w:val="001B089E"/>
    <w:rsid w:val="001B0FDD"/>
    <w:rsid w:val="001B12BC"/>
    <w:rsid w:val="001B1E0E"/>
    <w:rsid w:val="001B2119"/>
    <w:rsid w:val="001B266F"/>
    <w:rsid w:val="001B2888"/>
    <w:rsid w:val="001B2EF8"/>
    <w:rsid w:val="001B3386"/>
    <w:rsid w:val="001B346A"/>
    <w:rsid w:val="001B3FDE"/>
    <w:rsid w:val="001B4194"/>
    <w:rsid w:val="001B430D"/>
    <w:rsid w:val="001B4700"/>
    <w:rsid w:val="001B4CE2"/>
    <w:rsid w:val="001B5057"/>
    <w:rsid w:val="001B5398"/>
    <w:rsid w:val="001B60A8"/>
    <w:rsid w:val="001B7134"/>
    <w:rsid w:val="001B7D07"/>
    <w:rsid w:val="001C00C6"/>
    <w:rsid w:val="001C06BA"/>
    <w:rsid w:val="001C17BC"/>
    <w:rsid w:val="001C1C2A"/>
    <w:rsid w:val="001C1E80"/>
    <w:rsid w:val="001C2B89"/>
    <w:rsid w:val="001C355B"/>
    <w:rsid w:val="001C359B"/>
    <w:rsid w:val="001C3F53"/>
    <w:rsid w:val="001C3F94"/>
    <w:rsid w:val="001C4C50"/>
    <w:rsid w:val="001C4C51"/>
    <w:rsid w:val="001C5B5A"/>
    <w:rsid w:val="001C5E59"/>
    <w:rsid w:val="001C743C"/>
    <w:rsid w:val="001C74BC"/>
    <w:rsid w:val="001D0373"/>
    <w:rsid w:val="001D07F7"/>
    <w:rsid w:val="001D0B1F"/>
    <w:rsid w:val="001D10A0"/>
    <w:rsid w:val="001D1933"/>
    <w:rsid w:val="001D1A43"/>
    <w:rsid w:val="001D1FC0"/>
    <w:rsid w:val="001D1FD7"/>
    <w:rsid w:val="001D20BC"/>
    <w:rsid w:val="001D267D"/>
    <w:rsid w:val="001D2A51"/>
    <w:rsid w:val="001D2DDF"/>
    <w:rsid w:val="001D328E"/>
    <w:rsid w:val="001D533C"/>
    <w:rsid w:val="001D570D"/>
    <w:rsid w:val="001D5DF2"/>
    <w:rsid w:val="001D61B9"/>
    <w:rsid w:val="001D664F"/>
    <w:rsid w:val="001D67CD"/>
    <w:rsid w:val="001D705B"/>
    <w:rsid w:val="001D730C"/>
    <w:rsid w:val="001D73AD"/>
    <w:rsid w:val="001E03B7"/>
    <w:rsid w:val="001E043E"/>
    <w:rsid w:val="001E0605"/>
    <w:rsid w:val="001E0920"/>
    <w:rsid w:val="001E189C"/>
    <w:rsid w:val="001E2A13"/>
    <w:rsid w:val="001E2B0D"/>
    <w:rsid w:val="001E3232"/>
    <w:rsid w:val="001E387A"/>
    <w:rsid w:val="001E3F1F"/>
    <w:rsid w:val="001E60D5"/>
    <w:rsid w:val="001E64F1"/>
    <w:rsid w:val="001E66DF"/>
    <w:rsid w:val="001E6DEE"/>
    <w:rsid w:val="001E7D57"/>
    <w:rsid w:val="001E7F66"/>
    <w:rsid w:val="001F047C"/>
    <w:rsid w:val="001F09D3"/>
    <w:rsid w:val="001F0B01"/>
    <w:rsid w:val="001F185B"/>
    <w:rsid w:val="001F1AD7"/>
    <w:rsid w:val="001F1D57"/>
    <w:rsid w:val="001F1F8A"/>
    <w:rsid w:val="001F2E31"/>
    <w:rsid w:val="001F3124"/>
    <w:rsid w:val="001F3401"/>
    <w:rsid w:val="001F37BD"/>
    <w:rsid w:val="001F40E5"/>
    <w:rsid w:val="001F42DB"/>
    <w:rsid w:val="001F4E5C"/>
    <w:rsid w:val="001F4E98"/>
    <w:rsid w:val="001F5963"/>
    <w:rsid w:val="001F6537"/>
    <w:rsid w:val="001F6E9F"/>
    <w:rsid w:val="001F6EE4"/>
    <w:rsid w:val="001F79DC"/>
    <w:rsid w:val="002028FD"/>
    <w:rsid w:val="00202A43"/>
    <w:rsid w:val="00202B57"/>
    <w:rsid w:val="00203ED9"/>
    <w:rsid w:val="00204748"/>
    <w:rsid w:val="002048D0"/>
    <w:rsid w:val="002059A4"/>
    <w:rsid w:val="00205E7C"/>
    <w:rsid w:val="00206802"/>
    <w:rsid w:val="00206904"/>
    <w:rsid w:val="00206A5D"/>
    <w:rsid w:val="00206C8B"/>
    <w:rsid w:val="0021053F"/>
    <w:rsid w:val="00210915"/>
    <w:rsid w:val="00211671"/>
    <w:rsid w:val="002128E6"/>
    <w:rsid w:val="002134CE"/>
    <w:rsid w:val="002139F6"/>
    <w:rsid w:val="00213B87"/>
    <w:rsid w:val="002148DE"/>
    <w:rsid w:val="00214F45"/>
    <w:rsid w:val="00215A23"/>
    <w:rsid w:val="00215D52"/>
    <w:rsid w:val="002164D4"/>
    <w:rsid w:val="00216650"/>
    <w:rsid w:val="00216E14"/>
    <w:rsid w:val="00217A47"/>
    <w:rsid w:val="00220443"/>
    <w:rsid w:val="002218B6"/>
    <w:rsid w:val="00222E50"/>
    <w:rsid w:val="0022392F"/>
    <w:rsid w:val="0022460D"/>
    <w:rsid w:val="0022462E"/>
    <w:rsid w:val="00224B9F"/>
    <w:rsid w:val="00226A9B"/>
    <w:rsid w:val="0022705D"/>
    <w:rsid w:val="002272AB"/>
    <w:rsid w:val="002274E3"/>
    <w:rsid w:val="002303D2"/>
    <w:rsid w:val="0023048D"/>
    <w:rsid w:val="0023079F"/>
    <w:rsid w:val="0023100F"/>
    <w:rsid w:val="002317E3"/>
    <w:rsid w:val="00232269"/>
    <w:rsid w:val="002329CE"/>
    <w:rsid w:val="00233467"/>
    <w:rsid w:val="0023356A"/>
    <w:rsid w:val="00233DAA"/>
    <w:rsid w:val="00234DBC"/>
    <w:rsid w:val="00234FB6"/>
    <w:rsid w:val="002353EE"/>
    <w:rsid w:val="0023577F"/>
    <w:rsid w:val="0023691E"/>
    <w:rsid w:val="00237545"/>
    <w:rsid w:val="00237980"/>
    <w:rsid w:val="002404EA"/>
    <w:rsid w:val="00240B07"/>
    <w:rsid w:val="00240FE1"/>
    <w:rsid w:val="00241924"/>
    <w:rsid w:val="002424F6"/>
    <w:rsid w:val="0024270F"/>
    <w:rsid w:val="002439AC"/>
    <w:rsid w:val="00244C82"/>
    <w:rsid w:val="00244E11"/>
    <w:rsid w:val="00245523"/>
    <w:rsid w:val="00245657"/>
    <w:rsid w:val="00245CF2"/>
    <w:rsid w:val="00245F49"/>
    <w:rsid w:val="0024659E"/>
    <w:rsid w:val="00246EE4"/>
    <w:rsid w:val="00247110"/>
    <w:rsid w:val="002474F0"/>
    <w:rsid w:val="00247854"/>
    <w:rsid w:val="00247A9A"/>
    <w:rsid w:val="00250089"/>
    <w:rsid w:val="00251304"/>
    <w:rsid w:val="00251F0A"/>
    <w:rsid w:val="00251FDE"/>
    <w:rsid w:val="002528EB"/>
    <w:rsid w:val="002530B8"/>
    <w:rsid w:val="0025348C"/>
    <w:rsid w:val="002543D6"/>
    <w:rsid w:val="00254A70"/>
    <w:rsid w:val="00254D0E"/>
    <w:rsid w:val="00254D88"/>
    <w:rsid w:val="00255238"/>
    <w:rsid w:val="00255CE4"/>
    <w:rsid w:val="00256267"/>
    <w:rsid w:val="0025638F"/>
    <w:rsid w:val="00256ADC"/>
    <w:rsid w:val="00256BAE"/>
    <w:rsid w:val="00256DFC"/>
    <w:rsid w:val="00257DDD"/>
    <w:rsid w:val="00260810"/>
    <w:rsid w:val="00261404"/>
    <w:rsid w:val="00261AF7"/>
    <w:rsid w:val="0026257D"/>
    <w:rsid w:val="0026293D"/>
    <w:rsid w:val="00264130"/>
    <w:rsid w:val="0026690F"/>
    <w:rsid w:val="00266A0A"/>
    <w:rsid w:val="00266F79"/>
    <w:rsid w:val="002677CE"/>
    <w:rsid w:val="00270453"/>
    <w:rsid w:val="00270B0E"/>
    <w:rsid w:val="00270E13"/>
    <w:rsid w:val="00271126"/>
    <w:rsid w:val="0027154E"/>
    <w:rsid w:val="002715D0"/>
    <w:rsid w:val="002715D8"/>
    <w:rsid w:val="0027182E"/>
    <w:rsid w:val="00271B86"/>
    <w:rsid w:val="00271C9D"/>
    <w:rsid w:val="002720BA"/>
    <w:rsid w:val="0027294B"/>
    <w:rsid w:val="00272E3C"/>
    <w:rsid w:val="0027368D"/>
    <w:rsid w:val="00273744"/>
    <w:rsid w:val="002738E6"/>
    <w:rsid w:val="0027430C"/>
    <w:rsid w:val="00274C9E"/>
    <w:rsid w:val="002755BF"/>
    <w:rsid w:val="00275FEC"/>
    <w:rsid w:val="002761C9"/>
    <w:rsid w:val="00276AB9"/>
    <w:rsid w:val="00277040"/>
    <w:rsid w:val="00277586"/>
    <w:rsid w:val="002778CD"/>
    <w:rsid w:val="00277B82"/>
    <w:rsid w:val="00277FF0"/>
    <w:rsid w:val="00280355"/>
    <w:rsid w:val="00280F95"/>
    <w:rsid w:val="002816B4"/>
    <w:rsid w:val="00281754"/>
    <w:rsid w:val="0028186C"/>
    <w:rsid w:val="00281B8E"/>
    <w:rsid w:val="00282C02"/>
    <w:rsid w:val="00282F15"/>
    <w:rsid w:val="0028305F"/>
    <w:rsid w:val="00284479"/>
    <w:rsid w:val="002849D4"/>
    <w:rsid w:val="00284D45"/>
    <w:rsid w:val="002851B5"/>
    <w:rsid w:val="0028560F"/>
    <w:rsid w:val="002856DC"/>
    <w:rsid w:val="00285C0D"/>
    <w:rsid w:val="002865CC"/>
    <w:rsid w:val="00286B48"/>
    <w:rsid w:val="00287A74"/>
    <w:rsid w:val="00287FEA"/>
    <w:rsid w:val="00290A75"/>
    <w:rsid w:val="00291E22"/>
    <w:rsid w:val="002927A5"/>
    <w:rsid w:val="00292878"/>
    <w:rsid w:val="0029292D"/>
    <w:rsid w:val="00293D96"/>
    <w:rsid w:val="00294223"/>
    <w:rsid w:val="002946F1"/>
    <w:rsid w:val="00295581"/>
    <w:rsid w:val="002955DF"/>
    <w:rsid w:val="00295B05"/>
    <w:rsid w:val="00295E68"/>
    <w:rsid w:val="00296061"/>
    <w:rsid w:val="00296136"/>
    <w:rsid w:val="00297A58"/>
    <w:rsid w:val="002A0255"/>
    <w:rsid w:val="002A048B"/>
    <w:rsid w:val="002A0835"/>
    <w:rsid w:val="002A092D"/>
    <w:rsid w:val="002A0A9A"/>
    <w:rsid w:val="002A0C20"/>
    <w:rsid w:val="002A0EAD"/>
    <w:rsid w:val="002A146B"/>
    <w:rsid w:val="002A1E8C"/>
    <w:rsid w:val="002A2378"/>
    <w:rsid w:val="002A2A01"/>
    <w:rsid w:val="002A39E5"/>
    <w:rsid w:val="002A4761"/>
    <w:rsid w:val="002A4928"/>
    <w:rsid w:val="002A4E1E"/>
    <w:rsid w:val="002A538C"/>
    <w:rsid w:val="002A53FB"/>
    <w:rsid w:val="002A5DDC"/>
    <w:rsid w:val="002A6918"/>
    <w:rsid w:val="002A6C45"/>
    <w:rsid w:val="002A6C68"/>
    <w:rsid w:val="002A70BC"/>
    <w:rsid w:val="002A7410"/>
    <w:rsid w:val="002A79D9"/>
    <w:rsid w:val="002B0A80"/>
    <w:rsid w:val="002B0F1E"/>
    <w:rsid w:val="002B1027"/>
    <w:rsid w:val="002B1A1C"/>
    <w:rsid w:val="002B1BC7"/>
    <w:rsid w:val="002B239E"/>
    <w:rsid w:val="002B2A4F"/>
    <w:rsid w:val="002B2A67"/>
    <w:rsid w:val="002B53DD"/>
    <w:rsid w:val="002B58B1"/>
    <w:rsid w:val="002B6588"/>
    <w:rsid w:val="002B69AC"/>
    <w:rsid w:val="002B6DF5"/>
    <w:rsid w:val="002B758A"/>
    <w:rsid w:val="002C044A"/>
    <w:rsid w:val="002C0B6A"/>
    <w:rsid w:val="002C1098"/>
    <w:rsid w:val="002C1140"/>
    <w:rsid w:val="002C16F8"/>
    <w:rsid w:val="002C1D24"/>
    <w:rsid w:val="002C1DB3"/>
    <w:rsid w:val="002C2382"/>
    <w:rsid w:val="002C32B1"/>
    <w:rsid w:val="002C38AE"/>
    <w:rsid w:val="002C38B2"/>
    <w:rsid w:val="002C39C4"/>
    <w:rsid w:val="002C3B68"/>
    <w:rsid w:val="002C3F93"/>
    <w:rsid w:val="002C4184"/>
    <w:rsid w:val="002C4BC9"/>
    <w:rsid w:val="002C4E7E"/>
    <w:rsid w:val="002C53A2"/>
    <w:rsid w:val="002C5530"/>
    <w:rsid w:val="002C566D"/>
    <w:rsid w:val="002C677E"/>
    <w:rsid w:val="002C7679"/>
    <w:rsid w:val="002D057C"/>
    <w:rsid w:val="002D0B36"/>
    <w:rsid w:val="002D2DA5"/>
    <w:rsid w:val="002D338A"/>
    <w:rsid w:val="002D3A81"/>
    <w:rsid w:val="002D3BCF"/>
    <w:rsid w:val="002D45AA"/>
    <w:rsid w:val="002D4A00"/>
    <w:rsid w:val="002D518F"/>
    <w:rsid w:val="002D5435"/>
    <w:rsid w:val="002D54FE"/>
    <w:rsid w:val="002D56C9"/>
    <w:rsid w:val="002D5C24"/>
    <w:rsid w:val="002D5E37"/>
    <w:rsid w:val="002D6C93"/>
    <w:rsid w:val="002D6D19"/>
    <w:rsid w:val="002D7133"/>
    <w:rsid w:val="002D7638"/>
    <w:rsid w:val="002D7985"/>
    <w:rsid w:val="002D7ACC"/>
    <w:rsid w:val="002E0BE4"/>
    <w:rsid w:val="002E0D3E"/>
    <w:rsid w:val="002E1126"/>
    <w:rsid w:val="002E1210"/>
    <w:rsid w:val="002E1471"/>
    <w:rsid w:val="002E18B8"/>
    <w:rsid w:val="002E1ED3"/>
    <w:rsid w:val="002E2A5B"/>
    <w:rsid w:val="002E36EF"/>
    <w:rsid w:val="002E4379"/>
    <w:rsid w:val="002E4C96"/>
    <w:rsid w:val="002E4F04"/>
    <w:rsid w:val="002E5CF8"/>
    <w:rsid w:val="002E5DBD"/>
    <w:rsid w:val="002E60EF"/>
    <w:rsid w:val="002E6563"/>
    <w:rsid w:val="002E71F3"/>
    <w:rsid w:val="002E7408"/>
    <w:rsid w:val="002E7CB5"/>
    <w:rsid w:val="002E7CBF"/>
    <w:rsid w:val="002F16EC"/>
    <w:rsid w:val="002F1CCE"/>
    <w:rsid w:val="002F2D67"/>
    <w:rsid w:val="002F31FE"/>
    <w:rsid w:val="002F3332"/>
    <w:rsid w:val="002F3683"/>
    <w:rsid w:val="002F43A9"/>
    <w:rsid w:val="002F4580"/>
    <w:rsid w:val="002F4C96"/>
    <w:rsid w:val="002F6AA4"/>
    <w:rsid w:val="002F7901"/>
    <w:rsid w:val="002F7CD0"/>
    <w:rsid w:val="00300183"/>
    <w:rsid w:val="00301C2A"/>
    <w:rsid w:val="003020ED"/>
    <w:rsid w:val="00302700"/>
    <w:rsid w:val="0030381C"/>
    <w:rsid w:val="003041E3"/>
    <w:rsid w:val="003043AD"/>
    <w:rsid w:val="0030548A"/>
    <w:rsid w:val="00305494"/>
    <w:rsid w:val="00305A39"/>
    <w:rsid w:val="00305BC2"/>
    <w:rsid w:val="00305C1D"/>
    <w:rsid w:val="00305E4B"/>
    <w:rsid w:val="0030644D"/>
    <w:rsid w:val="00306947"/>
    <w:rsid w:val="00306F16"/>
    <w:rsid w:val="003070FC"/>
    <w:rsid w:val="00307439"/>
    <w:rsid w:val="00307EE6"/>
    <w:rsid w:val="00307FF3"/>
    <w:rsid w:val="00310120"/>
    <w:rsid w:val="003104D3"/>
    <w:rsid w:val="003105DA"/>
    <w:rsid w:val="0031081E"/>
    <w:rsid w:val="00310C6F"/>
    <w:rsid w:val="00311128"/>
    <w:rsid w:val="00311167"/>
    <w:rsid w:val="00312E90"/>
    <w:rsid w:val="00313155"/>
    <w:rsid w:val="0031499B"/>
    <w:rsid w:val="003149C2"/>
    <w:rsid w:val="00314A7A"/>
    <w:rsid w:val="00315376"/>
    <w:rsid w:val="003155CC"/>
    <w:rsid w:val="003168F5"/>
    <w:rsid w:val="0031739B"/>
    <w:rsid w:val="003206A5"/>
    <w:rsid w:val="0032078B"/>
    <w:rsid w:val="00321459"/>
    <w:rsid w:val="003219F9"/>
    <w:rsid w:val="00321AD6"/>
    <w:rsid w:val="00324623"/>
    <w:rsid w:val="00324E8E"/>
    <w:rsid w:val="003250EB"/>
    <w:rsid w:val="00325209"/>
    <w:rsid w:val="00326338"/>
    <w:rsid w:val="003273D6"/>
    <w:rsid w:val="00327612"/>
    <w:rsid w:val="00327B01"/>
    <w:rsid w:val="00327C6E"/>
    <w:rsid w:val="00327F68"/>
    <w:rsid w:val="00330388"/>
    <w:rsid w:val="00330452"/>
    <w:rsid w:val="003304D2"/>
    <w:rsid w:val="00330994"/>
    <w:rsid w:val="00330B3B"/>
    <w:rsid w:val="00330DEB"/>
    <w:rsid w:val="00330EE8"/>
    <w:rsid w:val="003314E2"/>
    <w:rsid w:val="00331594"/>
    <w:rsid w:val="00332145"/>
    <w:rsid w:val="00332572"/>
    <w:rsid w:val="00332926"/>
    <w:rsid w:val="00332DA4"/>
    <w:rsid w:val="00333018"/>
    <w:rsid w:val="00333275"/>
    <w:rsid w:val="0033361A"/>
    <w:rsid w:val="003352BA"/>
    <w:rsid w:val="00336500"/>
    <w:rsid w:val="003365E6"/>
    <w:rsid w:val="00336975"/>
    <w:rsid w:val="00336A09"/>
    <w:rsid w:val="00336B4B"/>
    <w:rsid w:val="00336CAF"/>
    <w:rsid w:val="00336D0F"/>
    <w:rsid w:val="00337CFD"/>
    <w:rsid w:val="003404F1"/>
    <w:rsid w:val="00340773"/>
    <w:rsid w:val="00341743"/>
    <w:rsid w:val="003424BA"/>
    <w:rsid w:val="00342694"/>
    <w:rsid w:val="003433FE"/>
    <w:rsid w:val="00344C97"/>
    <w:rsid w:val="0034562A"/>
    <w:rsid w:val="00345FE5"/>
    <w:rsid w:val="0034643D"/>
    <w:rsid w:val="003464F4"/>
    <w:rsid w:val="0034701B"/>
    <w:rsid w:val="00347166"/>
    <w:rsid w:val="003474A7"/>
    <w:rsid w:val="00350116"/>
    <w:rsid w:val="00350333"/>
    <w:rsid w:val="00350487"/>
    <w:rsid w:val="00351A16"/>
    <w:rsid w:val="00351E5A"/>
    <w:rsid w:val="00352446"/>
    <w:rsid w:val="00352483"/>
    <w:rsid w:val="00352571"/>
    <w:rsid w:val="003534AA"/>
    <w:rsid w:val="0035425B"/>
    <w:rsid w:val="00354324"/>
    <w:rsid w:val="00354650"/>
    <w:rsid w:val="00354822"/>
    <w:rsid w:val="00354DDC"/>
    <w:rsid w:val="00354FDE"/>
    <w:rsid w:val="003556A8"/>
    <w:rsid w:val="00355763"/>
    <w:rsid w:val="00355C74"/>
    <w:rsid w:val="00356912"/>
    <w:rsid w:val="00357CB3"/>
    <w:rsid w:val="00360872"/>
    <w:rsid w:val="00360D24"/>
    <w:rsid w:val="00360E2F"/>
    <w:rsid w:val="003612D7"/>
    <w:rsid w:val="00361A3F"/>
    <w:rsid w:val="00362E0C"/>
    <w:rsid w:val="00362F79"/>
    <w:rsid w:val="003634D9"/>
    <w:rsid w:val="00363FBF"/>
    <w:rsid w:val="00364153"/>
    <w:rsid w:val="003648CF"/>
    <w:rsid w:val="0036495B"/>
    <w:rsid w:val="00364B21"/>
    <w:rsid w:val="00365882"/>
    <w:rsid w:val="0036627C"/>
    <w:rsid w:val="003663A5"/>
    <w:rsid w:val="003674FF"/>
    <w:rsid w:val="003676D2"/>
    <w:rsid w:val="00367A14"/>
    <w:rsid w:val="00367DFE"/>
    <w:rsid w:val="00370171"/>
    <w:rsid w:val="00370E98"/>
    <w:rsid w:val="00371BCA"/>
    <w:rsid w:val="00372184"/>
    <w:rsid w:val="003725A8"/>
    <w:rsid w:val="00372B2E"/>
    <w:rsid w:val="00372D55"/>
    <w:rsid w:val="00373838"/>
    <w:rsid w:val="00374AD5"/>
    <w:rsid w:val="00374BA5"/>
    <w:rsid w:val="00375662"/>
    <w:rsid w:val="00375D85"/>
    <w:rsid w:val="00375E5E"/>
    <w:rsid w:val="00375F59"/>
    <w:rsid w:val="0038009C"/>
    <w:rsid w:val="003805F7"/>
    <w:rsid w:val="0038187A"/>
    <w:rsid w:val="003818CB"/>
    <w:rsid w:val="00381B71"/>
    <w:rsid w:val="00381D66"/>
    <w:rsid w:val="003820E6"/>
    <w:rsid w:val="0038335A"/>
    <w:rsid w:val="003836EF"/>
    <w:rsid w:val="0038424F"/>
    <w:rsid w:val="00384F41"/>
    <w:rsid w:val="003856F6"/>
    <w:rsid w:val="003866E0"/>
    <w:rsid w:val="00386E7B"/>
    <w:rsid w:val="00387207"/>
    <w:rsid w:val="00390235"/>
    <w:rsid w:val="00390D24"/>
    <w:rsid w:val="00391704"/>
    <w:rsid w:val="00391791"/>
    <w:rsid w:val="003922F8"/>
    <w:rsid w:val="00392333"/>
    <w:rsid w:val="0039268D"/>
    <w:rsid w:val="00392F69"/>
    <w:rsid w:val="003934B0"/>
    <w:rsid w:val="00393757"/>
    <w:rsid w:val="0039388A"/>
    <w:rsid w:val="00393FF7"/>
    <w:rsid w:val="003942DF"/>
    <w:rsid w:val="00394B2E"/>
    <w:rsid w:val="00394DC9"/>
    <w:rsid w:val="003951A6"/>
    <w:rsid w:val="0039616A"/>
    <w:rsid w:val="00396C6B"/>
    <w:rsid w:val="003972DE"/>
    <w:rsid w:val="00397A70"/>
    <w:rsid w:val="003A043C"/>
    <w:rsid w:val="003A08A6"/>
    <w:rsid w:val="003A098E"/>
    <w:rsid w:val="003A09AF"/>
    <w:rsid w:val="003A0EE8"/>
    <w:rsid w:val="003A11B7"/>
    <w:rsid w:val="003A1444"/>
    <w:rsid w:val="003A15BD"/>
    <w:rsid w:val="003A20E3"/>
    <w:rsid w:val="003A2A1F"/>
    <w:rsid w:val="003A32C6"/>
    <w:rsid w:val="003A3680"/>
    <w:rsid w:val="003A3907"/>
    <w:rsid w:val="003A3F8D"/>
    <w:rsid w:val="003A40C5"/>
    <w:rsid w:val="003A44D5"/>
    <w:rsid w:val="003A6390"/>
    <w:rsid w:val="003A70F4"/>
    <w:rsid w:val="003A7190"/>
    <w:rsid w:val="003A7982"/>
    <w:rsid w:val="003B0421"/>
    <w:rsid w:val="003B0574"/>
    <w:rsid w:val="003B0946"/>
    <w:rsid w:val="003B0DD9"/>
    <w:rsid w:val="003B0E05"/>
    <w:rsid w:val="003B16B9"/>
    <w:rsid w:val="003B226A"/>
    <w:rsid w:val="003B2271"/>
    <w:rsid w:val="003B2D20"/>
    <w:rsid w:val="003B33E1"/>
    <w:rsid w:val="003B343D"/>
    <w:rsid w:val="003B3963"/>
    <w:rsid w:val="003B3B29"/>
    <w:rsid w:val="003B47BA"/>
    <w:rsid w:val="003B4DF4"/>
    <w:rsid w:val="003B5FD8"/>
    <w:rsid w:val="003B6464"/>
    <w:rsid w:val="003B64A7"/>
    <w:rsid w:val="003B6C0C"/>
    <w:rsid w:val="003B73B2"/>
    <w:rsid w:val="003B73C8"/>
    <w:rsid w:val="003B78BF"/>
    <w:rsid w:val="003B78F7"/>
    <w:rsid w:val="003B7F95"/>
    <w:rsid w:val="003C13FA"/>
    <w:rsid w:val="003C208C"/>
    <w:rsid w:val="003C23F8"/>
    <w:rsid w:val="003C2881"/>
    <w:rsid w:val="003C4789"/>
    <w:rsid w:val="003C4E99"/>
    <w:rsid w:val="003C50FD"/>
    <w:rsid w:val="003C5FA4"/>
    <w:rsid w:val="003C643A"/>
    <w:rsid w:val="003C6E4F"/>
    <w:rsid w:val="003C70BA"/>
    <w:rsid w:val="003C72C7"/>
    <w:rsid w:val="003D006D"/>
    <w:rsid w:val="003D08ED"/>
    <w:rsid w:val="003D15A8"/>
    <w:rsid w:val="003D1FE8"/>
    <w:rsid w:val="003D2B17"/>
    <w:rsid w:val="003D2E40"/>
    <w:rsid w:val="003D3CC1"/>
    <w:rsid w:val="003D3E1B"/>
    <w:rsid w:val="003D420F"/>
    <w:rsid w:val="003D4576"/>
    <w:rsid w:val="003D4E27"/>
    <w:rsid w:val="003D5481"/>
    <w:rsid w:val="003D5C58"/>
    <w:rsid w:val="003D5CE7"/>
    <w:rsid w:val="003D69AA"/>
    <w:rsid w:val="003D6C99"/>
    <w:rsid w:val="003D71FF"/>
    <w:rsid w:val="003E0CEB"/>
    <w:rsid w:val="003E1030"/>
    <w:rsid w:val="003E1167"/>
    <w:rsid w:val="003E1503"/>
    <w:rsid w:val="003E2406"/>
    <w:rsid w:val="003E35AF"/>
    <w:rsid w:val="003E470C"/>
    <w:rsid w:val="003E5A46"/>
    <w:rsid w:val="003E662F"/>
    <w:rsid w:val="003E67D1"/>
    <w:rsid w:val="003E680F"/>
    <w:rsid w:val="003E69B6"/>
    <w:rsid w:val="003E6DF2"/>
    <w:rsid w:val="003E6E01"/>
    <w:rsid w:val="003F0148"/>
    <w:rsid w:val="003F0F07"/>
    <w:rsid w:val="003F1822"/>
    <w:rsid w:val="003F27F2"/>
    <w:rsid w:val="003F2F16"/>
    <w:rsid w:val="003F302F"/>
    <w:rsid w:val="003F3618"/>
    <w:rsid w:val="003F3810"/>
    <w:rsid w:val="003F3E51"/>
    <w:rsid w:val="003F3EEB"/>
    <w:rsid w:val="003F4013"/>
    <w:rsid w:val="003F423F"/>
    <w:rsid w:val="003F47AE"/>
    <w:rsid w:val="003F4D53"/>
    <w:rsid w:val="003F52D9"/>
    <w:rsid w:val="003F5D49"/>
    <w:rsid w:val="003F5FE5"/>
    <w:rsid w:val="003F6119"/>
    <w:rsid w:val="003F66FD"/>
    <w:rsid w:val="003F6B18"/>
    <w:rsid w:val="003F6CAE"/>
    <w:rsid w:val="003F71AC"/>
    <w:rsid w:val="003F7385"/>
    <w:rsid w:val="003F7E8E"/>
    <w:rsid w:val="00400C78"/>
    <w:rsid w:val="00401DF2"/>
    <w:rsid w:val="004024E2"/>
    <w:rsid w:val="00403421"/>
    <w:rsid w:val="00403C96"/>
    <w:rsid w:val="00403D69"/>
    <w:rsid w:val="00403E25"/>
    <w:rsid w:val="00404825"/>
    <w:rsid w:val="00405468"/>
    <w:rsid w:val="00405A8D"/>
    <w:rsid w:val="00405BAA"/>
    <w:rsid w:val="0040618B"/>
    <w:rsid w:val="00406460"/>
    <w:rsid w:val="004066C0"/>
    <w:rsid w:val="00407FD3"/>
    <w:rsid w:val="004110F4"/>
    <w:rsid w:val="00411613"/>
    <w:rsid w:val="004118D7"/>
    <w:rsid w:val="00411B4C"/>
    <w:rsid w:val="0041250A"/>
    <w:rsid w:val="004126FE"/>
    <w:rsid w:val="004128B0"/>
    <w:rsid w:val="00413038"/>
    <w:rsid w:val="004139C7"/>
    <w:rsid w:val="00413D9D"/>
    <w:rsid w:val="00413EED"/>
    <w:rsid w:val="0041438D"/>
    <w:rsid w:val="00414E95"/>
    <w:rsid w:val="00415189"/>
    <w:rsid w:val="004151E2"/>
    <w:rsid w:val="004154AB"/>
    <w:rsid w:val="00415D6E"/>
    <w:rsid w:val="004163D1"/>
    <w:rsid w:val="0041696C"/>
    <w:rsid w:val="00416CD7"/>
    <w:rsid w:val="004172FA"/>
    <w:rsid w:val="00417C2B"/>
    <w:rsid w:val="00417EDA"/>
    <w:rsid w:val="00420C28"/>
    <w:rsid w:val="00420DA6"/>
    <w:rsid w:val="00421A83"/>
    <w:rsid w:val="0042206B"/>
    <w:rsid w:val="004223EF"/>
    <w:rsid w:val="004225C8"/>
    <w:rsid w:val="004225F8"/>
    <w:rsid w:val="00422649"/>
    <w:rsid w:val="00422760"/>
    <w:rsid w:val="00423253"/>
    <w:rsid w:val="004232A0"/>
    <w:rsid w:val="004238E5"/>
    <w:rsid w:val="00423F16"/>
    <w:rsid w:val="004247C0"/>
    <w:rsid w:val="0042580D"/>
    <w:rsid w:val="00426029"/>
    <w:rsid w:val="0043145B"/>
    <w:rsid w:val="00431FE4"/>
    <w:rsid w:val="00432891"/>
    <w:rsid w:val="00434676"/>
    <w:rsid w:val="00434E26"/>
    <w:rsid w:val="0043596C"/>
    <w:rsid w:val="00435ED5"/>
    <w:rsid w:val="004363F1"/>
    <w:rsid w:val="00436C38"/>
    <w:rsid w:val="0043752F"/>
    <w:rsid w:val="00437D1B"/>
    <w:rsid w:val="00437D30"/>
    <w:rsid w:val="00437D81"/>
    <w:rsid w:val="00437E29"/>
    <w:rsid w:val="00440085"/>
    <w:rsid w:val="00441050"/>
    <w:rsid w:val="004410E9"/>
    <w:rsid w:val="00442316"/>
    <w:rsid w:val="00442515"/>
    <w:rsid w:val="0044296F"/>
    <w:rsid w:val="00442BA2"/>
    <w:rsid w:val="004434A9"/>
    <w:rsid w:val="00444138"/>
    <w:rsid w:val="00444CCA"/>
    <w:rsid w:val="00445021"/>
    <w:rsid w:val="004453C1"/>
    <w:rsid w:val="00446260"/>
    <w:rsid w:val="00446ABE"/>
    <w:rsid w:val="00447569"/>
    <w:rsid w:val="00450F16"/>
    <w:rsid w:val="00450F99"/>
    <w:rsid w:val="00451842"/>
    <w:rsid w:val="0045195A"/>
    <w:rsid w:val="00452629"/>
    <w:rsid w:val="00452771"/>
    <w:rsid w:val="0045356F"/>
    <w:rsid w:val="004536DC"/>
    <w:rsid w:val="00453F17"/>
    <w:rsid w:val="0045442F"/>
    <w:rsid w:val="00454692"/>
    <w:rsid w:val="00454818"/>
    <w:rsid w:val="00454B8A"/>
    <w:rsid w:val="00454EB1"/>
    <w:rsid w:val="00454EE7"/>
    <w:rsid w:val="00454F19"/>
    <w:rsid w:val="00454F2C"/>
    <w:rsid w:val="004551C2"/>
    <w:rsid w:val="0045532E"/>
    <w:rsid w:val="00455ACE"/>
    <w:rsid w:val="00456396"/>
    <w:rsid w:val="00456C0E"/>
    <w:rsid w:val="00456F69"/>
    <w:rsid w:val="0045779A"/>
    <w:rsid w:val="0046124B"/>
    <w:rsid w:val="00461863"/>
    <w:rsid w:val="004631EE"/>
    <w:rsid w:val="00463A8A"/>
    <w:rsid w:val="0046405D"/>
    <w:rsid w:val="004643AC"/>
    <w:rsid w:val="0046448D"/>
    <w:rsid w:val="0046482B"/>
    <w:rsid w:val="00465015"/>
    <w:rsid w:val="00466208"/>
    <w:rsid w:val="00467BE1"/>
    <w:rsid w:val="00467CA3"/>
    <w:rsid w:val="00467F7C"/>
    <w:rsid w:val="0047063F"/>
    <w:rsid w:val="00470757"/>
    <w:rsid w:val="00470D2B"/>
    <w:rsid w:val="004715FC"/>
    <w:rsid w:val="00471AF4"/>
    <w:rsid w:val="00471F1F"/>
    <w:rsid w:val="00472153"/>
    <w:rsid w:val="00472AB0"/>
    <w:rsid w:val="004733FF"/>
    <w:rsid w:val="00474F0D"/>
    <w:rsid w:val="0047550A"/>
    <w:rsid w:val="00476DDC"/>
    <w:rsid w:val="004770F6"/>
    <w:rsid w:val="004773C0"/>
    <w:rsid w:val="004773F6"/>
    <w:rsid w:val="00480071"/>
    <w:rsid w:val="00480C4A"/>
    <w:rsid w:val="00480E7A"/>
    <w:rsid w:val="0048216C"/>
    <w:rsid w:val="0048250E"/>
    <w:rsid w:val="004841B9"/>
    <w:rsid w:val="004842FD"/>
    <w:rsid w:val="00484403"/>
    <w:rsid w:val="0048442D"/>
    <w:rsid w:val="00484475"/>
    <w:rsid w:val="0048540F"/>
    <w:rsid w:val="004858DD"/>
    <w:rsid w:val="004863CD"/>
    <w:rsid w:val="004865BF"/>
    <w:rsid w:val="00486BD1"/>
    <w:rsid w:val="00486D6D"/>
    <w:rsid w:val="004871AF"/>
    <w:rsid w:val="004874EC"/>
    <w:rsid w:val="00487DF0"/>
    <w:rsid w:val="00490160"/>
    <w:rsid w:val="00490EE8"/>
    <w:rsid w:val="00491005"/>
    <w:rsid w:val="00491026"/>
    <w:rsid w:val="004914F4"/>
    <w:rsid w:val="004918F5"/>
    <w:rsid w:val="00491E18"/>
    <w:rsid w:val="00491EAE"/>
    <w:rsid w:val="004925BE"/>
    <w:rsid w:val="004927F8"/>
    <w:rsid w:val="00492DC2"/>
    <w:rsid w:val="00492F42"/>
    <w:rsid w:val="0049326E"/>
    <w:rsid w:val="004933F9"/>
    <w:rsid w:val="00494727"/>
    <w:rsid w:val="00494B2E"/>
    <w:rsid w:val="0049508D"/>
    <w:rsid w:val="004950AA"/>
    <w:rsid w:val="004955D5"/>
    <w:rsid w:val="00496201"/>
    <w:rsid w:val="00496302"/>
    <w:rsid w:val="00496A05"/>
    <w:rsid w:val="00496B88"/>
    <w:rsid w:val="00496EC2"/>
    <w:rsid w:val="004974B0"/>
    <w:rsid w:val="00497703"/>
    <w:rsid w:val="004A0587"/>
    <w:rsid w:val="004A05F7"/>
    <w:rsid w:val="004A0703"/>
    <w:rsid w:val="004A0CE9"/>
    <w:rsid w:val="004A15C0"/>
    <w:rsid w:val="004A1D4D"/>
    <w:rsid w:val="004A2072"/>
    <w:rsid w:val="004A2073"/>
    <w:rsid w:val="004A2932"/>
    <w:rsid w:val="004A2A56"/>
    <w:rsid w:val="004A3473"/>
    <w:rsid w:val="004A39C2"/>
    <w:rsid w:val="004A4749"/>
    <w:rsid w:val="004A493E"/>
    <w:rsid w:val="004A4CC8"/>
    <w:rsid w:val="004A55E7"/>
    <w:rsid w:val="004A568E"/>
    <w:rsid w:val="004A5915"/>
    <w:rsid w:val="004A6116"/>
    <w:rsid w:val="004A6699"/>
    <w:rsid w:val="004A6BE8"/>
    <w:rsid w:val="004A77A1"/>
    <w:rsid w:val="004B060D"/>
    <w:rsid w:val="004B0F48"/>
    <w:rsid w:val="004B1156"/>
    <w:rsid w:val="004B150D"/>
    <w:rsid w:val="004B2DA6"/>
    <w:rsid w:val="004B3874"/>
    <w:rsid w:val="004B4D57"/>
    <w:rsid w:val="004B5B1B"/>
    <w:rsid w:val="004B5E3F"/>
    <w:rsid w:val="004B7BCF"/>
    <w:rsid w:val="004C0896"/>
    <w:rsid w:val="004C10AA"/>
    <w:rsid w:val="004C16DD"/>
    <w:rsid w:val="004C2566"/>
    <w:rsid w:val="004C2698"/>
    <w:rsid w:val="004C3B59"/>
    <w:rsid w:val="004C4A1E"/>
    <w:rsid w:val="004C4FFD"/>
    <w:rsid w:val="004C5225"/>
    <w:rsid w:val="004C52E7"/>
    <w:rsid w:val="004C57CF"/>
    <w:rsid w:val="004C608C"/>
    <w:rsid w:val="004C611E"/>
    <w:rsid w:val="004C6A73"/>
    <w:rsid w:val="004C7B88"/>
    <w:rsid w:val="004D018C"/>
    <w:rsid w:val="004D036A"/>
    <w:rsid w:val="004D214F"/>
    <w:rsid w:val="004D2DF2"/>
    <w:rsid w:val="004D3057"/>
    <w:rsid w:val="004D32AB"/>
    <w:rsid w:val="004D35D0"/>
    <w:rsid w:val="004D3941"/>
    <w:rsid w:val="004D41CE"/>
    <w:rsid w:val="004D5078"/>
    <w:rsid w:val="004D54FE"/>
    <w:rsid w:val="004D5765"/>
    <w:rsid w:val="004D59D2"/>
    <w:rsid w:val="004D5A6F"/>
    <w:rsid w:val="004D5FEE"/>
    <w:rsid w:val="004D6265"/>
    <w:rsid w:val="004D7703"/>
    <w:rsid w:val="004E001D"/>
    <w:rsid w:val="004E061B"/>
    <w:rsid w:val="004E0E83"/>
    <w:rsid w:val="004E11C5"/>
    <w:rsid w:val="004E139E"/>
    <w:rsid w:val="004E16F9"/>
    <w:rsid w:val="004E230F"/>
    <w:rsid w:val="004E2CA9"/>
    <w:rsid w:val="004E37F8"/>
    <w:rsid w:val="004E3C82"/>
    <w:rsid w:val="004E436C"/>
    <w:rsid w:val="004E4726"/>
    <w:rsid w:val="004E4D44"/>
    <w:rsid w:val="004E4D7E"/>
    <w:rsid w:val="004E5259"/>
    <w:rsid w:val="004E55D1"/>
    <w:rsid w:val="004E55E9"/>
    <w:rsid w:val="004E5B6E"/>
    <w:rsid w:val="004E6348"/>
    <w:rsid w:val="004E66BC"/>
    <w:rsid w:val="004E6925"/>
    <w:rsid w:val="004E696C"/>
    <w:rsid w:val="004E6E87"/>
    <w:rsid w:val="004E75B2"/>
    <w:rsid w:val="004E7E53"/>
    <w:rsid w:val="004F0238"/>
    <w:rsid w:val="004F0650"/>
    <w:rsid w:val="004F0672"/>
    <w:rsid w:val="004F0E2A"/>
    <w:rsid w:val="004F1369"/>
    <w:rsid w:val="004F155D"/>
    <w:rsid w:val="004F186A"/>
    <w:rsid w:val="004F3324"/>
    <w:rsid w:val="004F377D"/>
    <w:rsid w:val="004F37A6"/>
    <w:rsid w:val="004F3BD8"/>
    <w:rsid w:val="004F3CD3"/>
    <w:rsid w:val="004F3EF7"/>
    <w:rsid w:val="004F5315"/>
    <w:rsid w:val="004F5DAB"/>
    <w:rsid w:val="004F5FC1"/>
    <w:rsid w:val="004F63E5"/>
    <w:rsid w:val="004F7DD1"/>
    <w:rsid w:val="0050029B"/>
    <w:rsid w:val="00500B67"/>
    <w:rsid w:val="00501571"/>
    <w:rsid w:val="0050196E"/>
    <w:rsid w:val="00501A6A"/>
    <w:rsid w:val="00501C1F"/>
    <w:rsid w:val="00501FAF"/>
    <w:rsid w:val="005026A0"/>
    <w:rsid w:val="0050298E"/>
    <w:rsid w:val="00502B3D"/>
    <w:rsid w:val="00502CE6"/>
    <w:rsid w:val="00503C45"/>
    <w:rsid w:val="00504E8B"/>
    <w:rsid w:val="005059D5"/>
    <w:rsid w:val="00505D23"/>
    <w:rsid w:val="00506068"/>
    <w:rsid w:val="005060F9"/>
    <w:rsid w:val="005065BC"/>
    <w:rsid w:val="005069B3"/>
    <w:rsid w:val="00506D85"/>
    <w:rsid w:val="00506F38"/>
    <w:rsid w:val="0050709C"/>
    <w:rsid w:val="005070F9"/>
    <w:rsid w:val="00510949"/>
    <w:rsid w:val="00510C33"/>
    <w:rsid w:val="00510FDB"/>
    <w:rsid w:val="005110BA"/>
    <w:rsid w:val="00511951"/>
    <w:rsid w:val="00512D55"/>
    <w:rsid w:val="00512EA8"/>
    <w:rsid w:val="00514BF8"/>
    <w:rsid w:val="005154D9"/>
    <w:rsid w:val="005155FE"/>
    <w:rsid w:val="00516506"/>
    <w:rsid w:val="00517862"/>
    <w:rsid w:val="00517E80"/>
    <w:rsid w:val="00517F71"/>
    <w:rsid w:val="00520AA5"/>
    <w:rsid w:val="00520AEA"/>
    <w:rsid w:val="00520C4A"/>
    <w:rsid w:val="00521893"/>
    <w:rsid w:val="0052234D"/>
    <w:rsid w:val="005223C1"/>
    <w:rsid w:val="00522FDD"/>
    <w:rsid w:val="00523699"/>
    <w:rsid w:val="0052381A"/>
    <w:rsid w:val="0052386F"/>
    <w:rsid w:val="00523C89"/>
    <w:rsid w:val="00523EA1"/>
    <w:rsid w:val="005246F9"/>
    <w:rsid w:val="0052575E"/>
    <w:rsid w:val="00525ACB"/>
    <w:rsid w:val="005260F5"/>
    <w:rsid w:val="00526B1A"/>
    <w:rsid w:val="00526D8A"/>
    <w:rsid w:val="00526FD3"/>
    <w:rsid w:val="00527A90"/>
    <w:rsid w:val="00527D4D"/>
    <w:rsid w:val="00527F0C"/>
    <w:rsid w:val="0053033A"/>
    <w:rsid w:val="0053121E"/>
    <w:rsid w:val="00531260"/>
    <w:rsid w:val="00531D53"/>
    <w:rsid w:val="00532283"/>
    <w:rsid w:val="005323D3"/>
    <w:rsid w:val="005325F8"/>
    <w:rsid w:val="0053279A"/>
    <w:rsid w:val="005327FA"/>
    <w:rsid w:val="00532869"/>
    <w:rsid w:val="0053311D"/>
    <w:rsid w:val="005331B7"/>
    <w:rsid w:val="00533238"/>
    <w:rsid w:val="005333BD"/>
    <w:rsid w:val="0053350E"/>
    <w:rsid w:val="0053421E"/>
    <w:rsid w:val="005349B6"/>
    <w:rsid w:val="00534D15"/>
    <w:rsid w:val="00534E0B"/>
    <w:rsid w:val="00535A41"/>
    <w:rsid w:val="00535E14"/>
    <w:rsid w:val="0053601F"/>
    <w:rsid w:val="0053633F"/>
    <w:rsid w:val="00537B60"/>
    <w:rsid w:val="005408B5"/>
    <w:rsid w:val="00542AA5"/>
    <w:rsid w:val="00542F8C"/>
    <w:rsid w:val="0054380B"/>
    <w:rsid w:val="00543C7C"/>
    <w:rsid w:val="00544209"/>
    <w:rsid w:val="0054420D"/>
    <w:rsid w:val="0054438F"/>
    <w:rsid w:val="005444E5"/>
    <w:rsid w:val="0054452F"/>
    <w:rsid w:val="005446BB"/>
    <w:rsid w:val="0054534B"/>
    <w:rsid w:val="00545C44"/>
    <w:rsid w:val="005462CE"/>
    <w:rsid w:val="00546B23"/>
    <w:rsid w:val="005472CF"/>
    <w:rsid w:val="00547A62"/>
    <w:rsid w:val="00547CC4"/>
    <w:rsid w:val="00547F6B"/>
    <w:rsid w:val="00550777"/>
    <w:rsid w:val="005516E9"/>
    <w:rsid w:val="00551DEC"/>
    <w:rsid w:val="00552044"/>
    <w:rsid w:val="00552633"/>
    <w:rsid w:val="00552B3A"/>
    <w:rsid w:val="00552C59"/>
    <w:rsid w:val="0055420E"/>
    <w:rsid w:val="00554712"/>
    <w:rsid w:val="00554864"/>
    <w:rsid w:val="00554C1E"/>
    <w:rsid w:val="00555007"/>
    <w:rsid w:val="005551F4"/>
    <w:rsid w:val="005554F5"/>
    <w:rsid w:val="00555C81"/>
    <w:rsid w:val="00556E06"/>
    <w:rsid w:val="00557555"/>
    <w:rsid w:val="00557B9B"/>
    <w:rsid w:val="00557CCE"/>
    <w:rsid w:val="00560495"/>
    <w:rsid w:val="00561439"/>
    <w:rsid w:val="00562493"/>
    <w:rsid w:val="00562ACA"/>
    <w:rsid w:val="005631A9"/>
    <w:rsid w:val="0056383C"/>
    <w:rsid w:val="00563CE6"/>
    <w:rsid w:val="0056418E"/>
    <w:rsid w:val="005646F2"/>
    <w:rsid w:val="00564BFE"/>
    <w:rsid w:val="00564C7B"/>
    <w:rsid w:val="00564E90"/>
    <w:rsid w:val="00565053"/>
    <w:rsid w:val="0056678B"/>
    <w:rsid w:val="00566923"/>
    <w:rsid w:val="00566BE1"/>
    <w:rsid w:val="00566E4F"/>
    <w:rsid w:val="005676CD"/>
    <w:rsid w:val="0057063B"/>
    <w:rsid w:val="005708CC"/>
    <w:rsid w:val="00570C4C"/>
    <w:rsid w:val="00571813"/>
    <w:rsid w:val="005718B8"/>
    <w:rsid w:val="00571934"/>
    <w:rsid w:val="00571A65"/>
    <w:rsid w:val="00571BC8"/>
    <w:rsid w:val="00571C77"/>
    <w:rsid w:val="00572856"/>
    <w:rsid w:val="0057302B"/>
    <w:rsid w:val="00573B2E"/>
    <w:rsid w:val="00573D2A"/>
    <w:rsid w:val="00574C5C"/>
    <w:rsid w:val="00574DF2"/>
    <w:rsid w:val="00574EC0"/>
    <w:rsid w:val="00575752"/>
    <w:rsid w:val="0057605F"/>
    <w:rsid w:val="005761D7"/>
    <w:rsid w:val="00576517"/>
    <w:rsid w:val="00577134"/>
    <w:rsid w:val="005778E4"/>
    <w:rsid w:val="00577B2C"/>
    <w:rsid w:val="00580033"/>
    <w:rsid w:val="0058038D"/>
    <w:rsid w:val="005809B2"/>
    <w:rsid w:val="00580FDE"/>
    <w:rsid w:val="00582031"/>
    <w:rsid w:val="00582709"/>
    <w:rsid w:val="0058303D"/>
    <w:rsid w:val="005830CF"/>
    <w:rsid w:val="00583262"/>
    <w:rsid w:val="005845EC"/>
    <w:rsid w:val="0058498C"/>
    <w:rsid w:val="00584EA1"/>
    <w:rsid w:val="00584FB0"/>
    <w:rsid w:val="00585199"/>
    <w:rsid w:val="00585780"/>
    <w:rsid w:val="005866EB"/>
    <w:rsid w:val="00586CA1"/>
    <w:rsid w:val="00587166"/>
    <w:rsid w:val="005874AD"/>
    <w:rsid w:val="0058793C"/>
    <w:rsid w:val="00590150"/>
    <w:rsid w:val="0059052C"/>
    <w:rsid w:val="00590688"/>
    <w:rsid w:val="00590759"/>
    <w:rsid w:val="00590815"/>
    <w:rsid w:val="00590D07"/>
    <w:rsid w:val="0059105F"/>
    <w:rsid w:val="00591889"/>
    <w:rsid w:val="00592C18"/>
    <w:rsid w:val="00593BB9"/>
    <w:rsid w:val="00594F11"/>
    <w:rsid w:val="00595D92"/>
    <w:rsid w:val="00596919"/>
    <w:rsid w:val="00597B37"/>
    <w:rsid w:val="00597E4B"/>
    <w:rsid w:val="005A010B"/>
    <w:rsid w:val="005A06E5"/>
    <w:rsid w:val="005A444C"/>
    <w:rsid w:val="005A460C"/>
    <w:rsid w:val="005A4CDB"/>
    <w:rsid w:val="005A51F0"/>
    <w:rsid w:val="005A539F"/>
    <w:rsid w:val="005A5529"/>
    <w:rsid w:val="005A5772"/>
    <w:rsid w:val="005A6B3B"/>
    <w:rsid w:val="005A71C4"/>
    <w:rsid w:val="005A79FC"/>
    <w:rsid w:val="005B0875"/>
    <w:rsid w:val="005B0D54"/>
    <w:rsid w:val="005B0F12"/>
    <w:rsid w:val="005B1136"/>
    <w:rsid w:val="005B1D97"/>
    <w:rsid w:val="005B24AD"/>
    <w:rsid w:val="005B25ED"/>
    <w:rsid w:val="005B2675"/>
    <w:rsid w:val="005B272A"/>
    <w:rsid w:val="005B2C67"/>
    <w:rsid w:val="005B324D"/>
    <w:rsid w:val="005B429D"/>
    <w:rsid w:val="005B4418"/>
    <w:rsid w:val="005B4778"/>
    <w:rsid w:val="005B5798"/>
    <w:rsid w:val="005B59D9"/>
    <w:rsid w:val="005B59EC"/>
    <w:rsid w:val="005B5F40"/>
    <w:rsid w:val="005B6235"/>
    <w:rsid w:val="005B6908"/>
    <w:rsid w:val="005C044A"/>
    <w:rsid w:val="005C05D4"/>
    <w:rsid w:val="005C11D7"/>
    <w:rsid w:val="005C12C4"/>
    <w:rsid w:val="005C1387"/>
    <w:rsid w:val="005C1554"/>
    <w:rsid w:val="005C1F06"/>
    <w:rsid w:val="005C22BA"/>
    <w:rsid w:val="005C2706"/>
    <w:rsid w:val="005C333F"/>
    <w:rsid w:val="005C3FA7"/>
    <w:rsid w:val="005C4380"/>
    <w:rsid w:val="005C4FD5"/>
    <w:rsid w:val="005C513B"/>
    <w:rsid w:val="005C541B"/>
    <w:rsid w:val="005C59CF"/>
    <w:rsid w:val="005C5ADC"/>
    <w:rsid w:val="005C61F2"/>
    <w:rsid w:val="005C651D"/>
    <w:rsid w:val="005C6EE4"/>
    <w:rsid w:val="005C7E53"/>
    <w:rsid w:val="005C7FFE"/>
    <w:rsid w:val="005D0031"/>
    <w:rsid w:val="005D083E"/>
    <w:rsid w:val="005D0D86"/>
    <w:rsid w:val="005D1BDE"/>
    <w:rsid w:val="005D1D4E"/>
    <w:rsid w:val="005D2151"/>
    <w:rsid w:val="005D2A63"/>
    <w:rsid w:val="005D2CA2"/>
    <w:rsid w:val="005D2FBF"/>
    <w:rsid w:val="005D3CBF"/>
    <w:rsid w:val="005D41A9"/>
    <w:rsid w:val="005D4EB8"/>
    <w:rsid w:val="005D543D"/>
    <w:rsid w:val="005D566B"/>
    <w:rsid w:val="005D5DF7"/>
    <w:rsid w:val="005D5F76"/>
    <w:rsid w:val="005D63DB"/>
    <w:rsid w:val="005D65A5"/>
    <w:rsid w:val="005D717B"/>
    <w:rsid w:val="005D74CD"/>
    <w:rsid w:val="005E0289"/>
    <w:rsid w:val="005E0AE9"/>
    <w:rsid w:val="005E0B5A"/>
    <w:rsid w:val="005E0D81"/>
    <w:rsid w:val="005E1093"/>
    <w:rsid w:val="005E14E3"/>
    <w:rsid w:val="005E1CD4"/>
    <w:rsid w:val="005E2837"/>
    <w:rsid w:val="005E2CAF"/>
    <w:rsid w:val="005E2DAB"/>
    <w:rsid w:val="005E3687"/>
    <w:rsid w:val="005E36EB"/>
    <w:rsid w:val="005E475F"/>
    <w:rsid w:val="005E4EBD"/>
    <w:rsid w:val="005E5A1E"/>
    <w:rsid w:val="005E5B7E"/>
    <w:rsid w:val="005E68FB"/>
    <w:rsid w:val="005E6BCD"/>
    <w:rsid w:val="005F0054"/>
    <w:rsid w:val="005F245E"/>
    <w:rsid w:val="005F2566"/>
    <w:rsid w:val="005F2A18"/>
    <w:rsid w:val="005F2A6B"/>
    <w:rsid w:val="005F2BC3"/>
    <w:rsid w:val="005F34F7"/>
    <w:rsid w:val="005F37D9"/>
    <w:rsid w:val="005F4EBD"/>
    <w:rsid w:val="005F510F"/>
    <w:rsid w:val="005F5CE9"/>
    <w:rsid w:val="005F5D2E"/>
    <w:rsid w:val="005F720C"/>
    <w:rsid w:val="005F7C4C"/>
    <w:rsid w:val="0060085D"/>
    <w:rsid w:val="006011E0"/>
    <w:rsid w:val="006017B2"/>
    <w:rsid w:val="006017E2"/>
    <w:rsid w:val="00601AA2"/>
    <w:rsid w:val="00601C6A"/>
    <w:rsid w:val="006023ED"/>
    <w:rsid w:val="0060253E"/>
    <w:rsid w:val="00602BC6"/>
    <w:rsid w:val="00603CA2"/>
    <w:rsid w:val="00603DAD"/>
    <w:rsid w:val="006051E8"/>
    <w:rsid w:val="00605998"/>
    <w:rsid w:val="00605F02"/>
    <w:rsid w:val="00606D64"/>
    <w:rsid w:val="00606FF8"/>
    <w:rsid w:val="00607036"/>
    <w:rsid w:val="0060722E"/>
    <w:rsid w:val="0060765F"/>
    <w:rsid w:val="00607728"/>
    <w:rsid w:val="00607D85"/>
    <w:rsid w:val="00610204"/>
    <w:rsid w:val="0061080C"/>
    <w:rsid w:val="0061083F"/>
    <w:rsid w:val="006126DD"/>
    <w:rsid w:val="00612817"/>
    <w:rsid w:val="006138D3"/>
    <w:rsid w:val="006138F3"/>
    <w:rsid w:val="00614352"/>
    <w:rsid w:val="006148E8"/>
    <w:rsid w:val="00615246"/>
    <w:rsid w:val="00615291"/>
    <w:rsid w:val="00615C21"/>
    <w:rsid w:val="00616366"/>
    <w:rsid w:val="00616A70"/>
    <w:rsid w:val="00616F45"/>
    <w:rsid w:val="006179FE"/>
    <w:rsid w:val="00617D74"/>
    <w:rsid w:val="0062042E"/>
    <w:rsid w:val="006205E0"/>
    <w:rsid w:val="00620883"/>
    <w:rsid w:val="00621262"/>
    <w:rsid w:val="00621F2A"/>
    <w:rsid w:val="00622A02"/>
    <w:rsid w:val="00622E97"/>
    <w:rsid w:val="00622FAA"/>
    <w:rsid w:val="00624144"/>
    <w:rsid w:val="00624A65"/>
    <w:rsid w:val="00624AAD"/>
    <w:rsid w:val="00624E6B"/>
    <w:rsid w:val="0062618F"/>
    <w:rsid w:val="00626AB4"/>
    <w:rsid w:val="006274DF"/>
    <w:rsid w:val="0062764A"/>
    <w:rsid w:val="00627784"/>
    <w:rsid w:val="006302F6"/>
    <w:rsid w:val="0063086B"/>
    <w:rsid w:val="006315BA"/>
    <w:rsid w:val="00631AB5"/>
    <w:rsid w:val="00632652"/>
    <w:rsid w:val="00633008"/>
    <w:rsid w:val="0063458C"/>
    <w:rsid w:val="00634CF2"/>
    <w:rsid w:val="006353B6"/>
    <w:rsid w:val="00635A7D"/>
    <w:rsid w:val="00635B51"/>
    <w:rsid w:val="006368F4"/>
    <w:rsid w:val="006376E6"/>
    <w:rsid w:val="006377E0"/>
    <w:rsid w:val="00637EA7"/>
    <w:rsid w:val="0064059E"/>
    <w:rsid w:val="006409DF"/>
    <w:rsid w:val="00641695"/>
    <w:rsid w:val="00641FAD"/>
    <w:rsid w:val="0064207A"/>
    <w:rsid w:val="0064210F"/>
    <w:rsid w:val="00642817"/>
    <w:rsid w:val="00643AB3"/>
    <w:rsid w:val="0064465E"/>
    <w:rsid w:val="006450E2"/>
    <w:rsid w:val="00645509"/>
    <w:rsid w:val="00645A1B"/>
    <w:rsid w:val="006464A9"/>
    <w:rsid w:val="00646CF7"/>
    <w:rsid w:val="00646F68"/>
    <w:rsid w:val="006471AA"/>
    <w:rsid w:val="00651040"/>
    <w:rsid w:val="00652299"/>
    <w:rsid w:val="00652D32"/>
    <w:rsid w:val="00653263"/>
    <w:rsid w:val="00653B28"/>
    <w:rsid w:val="00654298"/>
    <w:rsid w:val="006553CA"/>
    <w:rsid w:val="00655CC3"/>
    <w:rsid w:val="00656C37"/>
    <w:rsid w:val="0066014D"/>
    <w:rsid w:val="006608EC"/>
    <w:rsid w:val="0066125C"/>
    <w:rsid w:val="006614D7"/>
    <w:rsid w:val="00661B56"/>
    <w:rsid w:val="00661C03"/>
    <w:rsid w:val="00662B23"/>
    <w:rsid w:val="00662F63"/>
    <w:rsid w:val="006633AC"/>
    <w:rsid w:val="00663744"/>
    <w:rsid w:val="00663C0B"/>
    <w:rsid w:val="00663C90"/>
    <w:rsid w:val="00664540"/>
    <w:rsid w:val="00664973"/>
    <w:rsid w:val="00664D40"/>
    <w:rsid w:val="00664EBB"/>
    <w:rsid w:val="00665951"/>
    <w:rsid w:val="006659F4"/>
    <w:rsid w:val="00665D21"/>
    <w:rsid w:val="00666640"/>
    <w:rsid w:val="006669D2"/>
    <w:rsid w:val="0066709B"/>
    <w:rsid w:val="0066734B"/>
    <w:rsid w:val="00670425"/>
    <w:rsid w:val="00670A20"/>
    <w:rsid w:val="00671AF1"/>
    <w:rsid w:val="00671D86"/>
    <w:rsid w:val="00671EF3"/>
    <w:rsid w:val="00673399"/>
    <w:rsid w:val="0067417B"/>
    <w:rsid w:val="006753B5"/>
    <w:rsid w:val="00675925"/>
    <w:rsid w:val="006759E7"/>
    <w:rsid w:val="00675C6D"/>
    <w:rsid w:val="006763D7"/>
    <w:rsid w:val="006769FE"/>
    <w:rsid w:val="00676B69"/>
    <w:rsid w:val="0067740D"/>
    <w:rsid w:val="006776D8"/>
    <w:rsid w:val="006778A1"/>
    <w:rsid w:val="0067795A"/>
    <w:rsid w:val="0067797E"/>
    <w:rsid w:val="006802D0"/>
    <w:rsid w:val="00680959"/>
    <w:rsid w:val="00680CA0"/>
    <w:rsid w:val="00680FC1"/>
    <w:rsid w:val="0068104D"/>
    <w:rsid w:val="0068169E"/>
    <w:rsid w:val="00681B02"/>
    <w:rsid w:val="006823AA"/>
    <w:rsid w:val="0068325C"/>
    <w:rsid w:val="006832D0"/>
    <w:rsid w:val="00683A08"/>
    <w:rsid w:val="00683B17"/>
    <w:rsid w:val="00684F73"/>
    <w:rsid w:val="006861CB"/>
    <w:rsid w:val="00686A24"/>
    <w:rsid w:val="00686CAE"/>
    <w:rsid w:val="006873E5"/>
    <w:rsid w:val="00687C70"/>
    <w:rsid w:val="00687EFC"/>
    <w:rsid w:val="00690455"/>
    <w:rsid w:val="00690DB8"/>
    <w:rsid w:val="00690F4D"/>
    <w:rsid w:val="00691330"/>
    <w:rsid w:val="0069196C"/>
    <w:rsid w:val="00691FC3"/>
    <w:rsid w:val="006920E5"/>
    <w:rsid w:val="0069301C"/>
    <w:rsid w:val="00693060"/>
    <w:rsid w:val="0069326D"/>
    <w:rsid w:val="00694065"/>
    <w:rsid w:val="00694304"/>
    <w:rsid w:val="00694A47"/>
    <w:rsid w:val="00696B65"/>
    <w:rsid w:val="00696D0B"/>
    <w:rsid w:val="00697B83"/>
    <w:rsid w:val="006A01CE"/>
    <w:rsid w:val="006A01E4"/>
    <w:rsid w:val="006A09E8"/>
    <w:rsid w:val="006A137B"/>
    <w:rsid w:val="006A1DAA"/>
    <w:rsid w:val="006A1F5E"/>
    <w:rsid w:val="006A2268"/>
    <w:rsid w:val="006A2540"/>
    <w:rsid w:val="006A3DBC"/>
    <w:rsid w:val="006A4D2D"/>
    <w:rsid w:val="006A5B3B"/>
    <w:rsid w:val="006A5E72"/>
    <w:rsid w:val="006A6041"/>
    <w:rsid w:val="006A6657"/>
    <w:rsid w:val="006A671D"/>
    <w:rsid w:val="006A6855"/>
    <w:rsid w:val="006A6E01"/>
    <w:rsid w:val="006A6F8A"/>
    <w:rsid w:val="006A799D"/>
    <w:rsid w:val="006A7F82"/>
    <w:rsid w:val="006B0A26"/>
    <w:rsid w:val="006B0DC9"/>
    <w:rsid w:val="006B1FD3"/>
    <w:rsid w:val="006B2760"/>
    <w:rsid w:val="006B2C2D"/>
    <w:rsid w:val="006B37D4"/>
    <w:rsid w:val="006B46B7"/>
    <w:rsid w:val="006B5023"/>
    <w:rsid w:val="006B5A5D"/>
    <w:rsid w:val="006B679D"/>
    <w:rsid w:val="006B7198"/>
    <w:rsid w:val="006B7B43"/>
    <w:rsid w:val="006B7F50"/>
    <w:rsid w:val="006C04C2"/>
    <w:rsid w:val="006C18D6"/>
    <w:rsid w:val="006C2399"/>
    <w:rsid w:val="006C2A19"/>
    <w:rsid w:val="006C3F13"/>
    <w:rsid w:val="006C4419"/>
    <w:rsid w:val="006C49EE"/>
    <w:rsid w:val="006C4BDF"/>
    <w:rsid w:val="006C5C5D"/>
    <w:rsid w:val="006C5F70"/>
    <w:rsid w:val="006C66B1"/>
    <w:rsid w:val="006C6B0A"/>
    <w:rsid w:val="006C6BB8"/>
    <w:rsid w:val="006C6EC9"/>
    <w:rsid w:val="006C784A"/>
    <w:rsid w:val="006D0D1B"/>
    <w:rsid w:val="006D105D"/>
    <w:rsid w:val="006D1C74"/>
    <w:rsid w:val="006D2059"/>
    <w:rsid w:val="006D2445"/>
    <w:rsid w:val="006D2888"/>
    <w:rsid w:val="006D30F0"/>
    <w:rsid w:val="006D36CC"/>
    <w:rsid w:val="006D3E30"/>
    <w:rsid w:val="006D50F0"/>
    <w:rsid w:val="006D541A"/>
    <w:rsid w:val="006D58AE"/>
    <w:rsid w:val="006D5B22"/>
    <w:rsid w:val="006D5C03"/>
    <w:rsid w:val="006D5FE3"/>
    <w:rsid w:val="006D719F"/>
    <w:rsid w:val="006D7213"/>
    <w:rsid w:val="006E00A1"/>
    <w:rsid w:val="006E021F"/>
    <w:rsid w:val="006E069E"/>
    <w:rsid w:val="006E07B4"/>
    <w:rsid w:val="006E2819"/>
    <w:rsid w:val="006E345D"/>
    <w:rsid w:val="006E3660"/>
    <w:rsid w:val="006E37B9"/>
    <w:rsid w:val="006E3A55"/>
    <w:rsid w:val="006E3C45"/>
    <w:rsid w:val="006E3C8E"/>
    <w:rsid w:val="006E3EEE"/>
    <w:rsid w:val="006E4055"/>
    <w:rsid w:val="006E4253"/>
    <w:rsid w:val="006E470D"/>
    <w:rsid w:val="006E4D67"/>
    <w:rsid w:val="006E4D78"/>
    <w:rsid w:val="006E5330"/>
    <w:rsid w:val="006E5D57"/>
    <w:rsid w:val="006E5ECA"/>
    <w:rsid w:val="006E61F1"/>
    <w:rsid w:val="006E62E1"/>
    <w:rsid w:val="006E7007"/>
    <w:rsid w:val="006E7268"/>
    <w:rsid w:val="006F0544"/>
    <w:rsid w:val="006F1271"/>
    <w:rsid w:val="006F21E1"/>
    <w:rsid w:val="006F29B5"/>
    <w:rsid w:val="006F2BF2"/>
    <w:rsid w:val="006F2FBA"/>
    <w:rsid w:val="006F4778"/>
    <w:rsid w:val="006F4F83"/>
    <w:rsid w:val="006F6316"/>
    <w:rsid w:val="006F6766"/>
    <w:rsid w:val="006F6B4C"/>
    <w:rsid w:val="007008E6"/>
    <w:rsid w:val="00701872"/>
    <w:rsid w:val="00701F69"/>
    <w:rsid w:val="00702977"/>
    <w:rsid w:val="0070301B"/>
    <w:rsid w:val="0070359A"/>
    <w:rsid w:val="00703BD7"/>
    <w:rsid w:val="007042F0"/>
    <w:rsid w:val="007063EA"/>
    <w:rsid w:val="00706416"/>
    <w:rsid w:val="0070690F"/>
    <w:rsid w:val="00707619"/>
    <w:rsid w:val="00707DE0"/>
    <w:rsid w:val="00707E76"/>
    <w:rsid w:val="00710807"/>
    <w:rsid w:val="00711662"/>
    <w:rsid w:val="0071223D"/>
    <w:rsid w:val="0071238E"/>
    <w:rsid w:val="00712587"/>
    <w:rsid w:val="00712673"/>
    <w:rsid w:val="0071275E"/>
    <w:rsid w:val="00712EB3"/>
    <w:rsid w:val="00712FB3"/>
    <w:rsid w:val="007140EA"/>
    <w:rsid w:val="00714416"/>
    <w:rsid w:val="00714653"/>
    <w:rsid w:val="007148D8"/>
    <w:rsid w:val="00714969"/>
    <w:rsid w:val="00714F0E"/>
    <w:rsid w:val="00714F9C"/>
    <w:rsid w:val="00715A18"/>
    <w:rsid w:val="00715DC8"/>
    <w:rsid w:val="007162F8"/>
    <w:rsid w:val="0071634E"/>
    <w:rsid w:val="0071668D"/>
    <w:rsid w:val="00717CEF"/>
    <w:rsid w:val="00717EC8"/>
    <w:rsid w:val="00720401"/>
    <w:rsid w:val="007206C0"/>
    <w:rsid w:val="0072157F"/>
    <w:rsid w:val="00721765"/>
    <w:rsid w:val="00722467"/>
    <w:rsid w:val="007227A9"/>
    <w:rsid w:val="0072280C"/>
    <w:rsid w:val="00722CAB"/>
    <w:rsid w:val="0072333E"/>
    <w:rsid w:val="00723830"/>
    <w:rsid w:val="00723898"/>
    <w:rsid w:val="00723DBC"/>
    <w:rsid w:val="00723DE6"/>
    <w:rsid w:val="00723E39"/>
    <w:rsid w:val="007244AE"/>
    <w:rsid w:val="00724988"/>
    <w:rsid w:val="0072523F"/>
    <w:rsid w:val="00725D89"/>
    <w:rsid w:val="0072603B"/>
    <w:rsid w:val="007275B8"/>
    <w:rsid w:val="00727B8D"/>
    <w:rsid w:val="007300CC"/>
    <w:rsid w:val="00730500"/>
    <w:rsid w:val="00730554"/>
    <w:rsid w:val="00730AF1"/>
    <w:rsid w:val="00730C49"/>
    <w:rsid w:val="007324FF"/>
    <w:rsid w:val="007325AC"/>
    <w:rsid w:val="007339F7"/>
    <w:rsid w:val="00733B43"/>
    <w:rsid w:val="0073425A"/>
    <w:rsid w:val="007345B5"/>
    <w:rsid w:val="00734F9F"/>
    <w:rsid w:val="007356FC"/>
    <w:rsid w:val="00735C51"/>
    <w:rsid w:val="00735C6F"/>
    <w:rsid w:val="007362A1"/>
    <w:rsid w:val="00736439"/>
    <w:rsid w:val="00737AD9"/>
    <w:rsid w:val="00737E3B"/>
    <w:rsid w:val="00740BE3"/>
    <w:rsid w:val="00742210"/>
    <w:rsid w:val="00743A49"/>
    <w:rsid w:val="00743C49"/>
    <w:rsid w:val="00743FB2"/>
    <w:rsid w:val="00744645"/>
    <w:rsid w:val="007447D8"/>
    <w:rsid w:val="00744A59"/>
    <w:rsid w:val="00745358"/>
    <w:rsid w:val="007455B9"/>
    <w:rsid w:val="00745C3A"/>
    <w:rsid w:val="00745EF7"/>
    <w:rsid w:val="007469FF"/>
    <w:rsid w:val="007471CE"/>
    <w:rsid w:val="0074737F"/>
    <w:rsid w:val="00747880"/>
    <w:rsid w:val="00750337"/>
    <w:rsid w:val="00750833"/>
    <w:rsid w:val="0075097A"/>
    <w:rsid w:val="00750D83"/>
    <w:rsid w:val="00750FE0"/>
    <w:rsid w:val="00751013"/>
    <w:rsid w:val="00751957"/>
    <w:rsid w:val="00752E99"/>
    <w:rsid w:val="00753B34"/>
    <w:rsid w:val="00754C04"/>
    <w:rsid w:val="00754DC1"/>
    <w:rsid w:val="00755334"/>
    <w:rsid w:val="007554A3"/>
    <w:rsid w:val="007554AF"/>
    <w:rsid w:val="007560FE"/>
    <w:rsid w:val="007562E8"/>
    <w:rsid w:val="00756A66"/>
    <w:rsid w:val="007576FE"/>
    <w:rsid w:val="00757AA0"/>
    <w:rsid w:val="00757FEE"/>
    <w:rsid w:val="007604C2"/>
    <w:rsid w:val="00761B0C"/>
    <w:rsid w:val="00761D59"/>
    <w:rsid w:val="00761DED"/>
    <w:rsid w:val="00762A6A"/>
    <w:rsid w:val="00763257"/>
    <w:rsid w:val="00763293"/>
    <w:rsid w:val="007635A6"/>
    <w:rsid w:val="007676A7"/>
    <w:rsid w:val="00767994"/>
    <w:rsid w:val="00767B57"/>
    <w:rsid w:val="00767C70"/>
    <w:rsid w:val="00767D4F"/>
    <w:rsid w:val="00770FDE"/>
    <w:rsid w:val="00771388"/>
    <w:rsid w:val="0077189B"/>
    <w:rsid w:val="0077209C"/>
    <w:rsid w:val="007724EC"/>
    <w:rsid w:val="0077266C"/>
    <w:rsid w:val="0077282B"/>
    <w:rsid w:val="007730B7"/>
    <w:rsid w:val="0077359B"/>
    <w:rsid w:val="0077368A"/>
    <w:rsid w:val="007742C5"/>
    <w:rsid w:val="00774378"/>
    <w:rsid w:val="007747E8"/>
    <w:rsid w:val="007747FF"/>
    <w:rsid w:val="00774806"/>
    <w:rsid w:val="00775735"/>
    <w:rsid w:val="00775F8C"/>
    <w:rsid w:val="00776336"/>
    <w:rsid w:val="007763A0"/>
    <w:rsid w:val="00776B32"/>
    <w:rsid w:val="00776F1E"/>
    <w:rsid w:val="00777497"/>
    <w:rsid w:val="00777A46"/>
    <w:rsid w:val="00777E83"/>
    <w:rsid w:val="00777F33"/>
    <w:rsid w:val="00781283"/>
    <w:rsid w:val="007818D9"/>
    <w:rsid w:val="007818F3"/>
    <w:rsid w:val="00782408"/>
    <w:rsid w:val="0078298B"/>
    <w:rsid w:val="00782E98"/>
    <w:rsid w:val="00783A14"/>
    <w:rsid w:val="00783B75"/>
    <w:rsid w:val="007840F9"/>
    <w:rsid w:val="00785312"/>
    <w:rsid w:val="00785AAE"/>
    <w:rsid w:val="007860F3"/>
    <w:rsid w:val="00786625"/>
    <w:rsid w:val="0078672C"/>
    <w:rsid w:val="0078697B"/>
    <w:rsid w:val="00787478"/>
    <w:rsid w:val="00787A29"/>
    <w:rsid w:val="0079080A"/>
    <w:rsid w:val="00792E70"/>
    <w:rsid w:val="00793173"/>
    <w:rsid w:val="00793837"/>
    <w:rsid w:val="00793DA6"/>
    <w:rsid w:val="00793DF4"/>
    <w:rsid w:val="00794566"/>
    <w:rsid w:val="00795094"/>
    <w:rsid w:val="007950CE"/>
    <w:rsid w:val="0079613E"/>
    <w:rsid w:val="0079645C"/>
    <w:rsid w:val="00796768"/>
    <w:rsid w:val="007976FA"/>
    <w:rsid w:val="007A0C05"/>
    <w:rsid w:val="007A0C6C"/>
    <w:rsid w:val="007A0DBB"/>
    <w:rsid w:val="007A0EE4"/>
    <w:rsid w:val="007A0F94"/>
    <w:rsid w:val="007A2099"/>
    <w:rsid w:val="007A29E0"/>
    <w:rsid w:val="007A3297"/>
    <w:rsid w:val="007A3F65"/>
    <w:rsid w:val="007A45F2"/>
    <w:rsid w:val="007A66A6"/>
    <w:rsid w:val="007A6873"/>
    <w:rsid w:val="007A75A1"/>
    <w:rsid w:val="007A75F1"/>
    <w:rsid w:val="007A79DE"/>
    <w:rsid w:val="007A7C8A"/>
    <w:rsid w:val="007B0897"/>
    <w:rsid w:val="007B1371"/>
    <w:rsid w:val="007B1A95"/>
    <w:rsid w:val="007B2758"/>
    <w:rsid w:val="007B2950"/>
    <w:rsid w:val="007B2C5B"/>
    <w:rsid w:val="007B35F6"/>
    <w:rsid w:val="007B3815"/>
    <w:rsid w:val="007B399F"/>
    <w:rsid w:val="007B415C"/>
    <w:rsid w:val="007B43A6"/>
    <w:rsid w:val="007B500B"/>
    <w:rsid w:val="007B51BB"/>
    <w:rsid w:val="007B5315"/>
    <w:rsid w:val="007B54A1"/>
    <w:rsid w:val="007B6008"/>
    <w:rsid w:val="007B6858"/>
    <w:rsid w:val="007B6AAB"/>
    <w:rsid w:val="007B701B"/>
    <w:rsid w:val="007B7183"/>
    <w:rsid w:val="007B76D3"/>
    <w:rsid w:val="007B76D8"/>
    <w:rsid w:val="007C00FB"/>
    <w:rsid w:val="007C2325"/>
    <w:rsid w:val="007C2930"/>
    <w:rsid w:val="007C34F3"/>
    <w:rsid w:val="007C3E69"/>
    <w:rsid w:val="007C433C"/>
    <w:rsid w:val="007C44E6"/>
    <w:rsid w:val="007C4953"/>
    <w:rsid w:val="007C52BB"/>
    <w:rsid w:val="007C5A8F"/>
    <w:rsid w:val="007C5B20"/>
    <w:rsid w:val="007C630A"/>
    <w:rsid w:val="007C68D7"/>
    <w:rsid w:val="007C71C0"/>
    <w:rsid w:val="007C7324"/>
    <w:rsid w:val="007C7B96"/>
    <w:rsid w:val="007C7C6C"/>
    <w:rsid w:val="007D033D"/>
    <w:rsid w:val="007D066A"/>
    <w:rsid w:val="007D1040"/>
    <w:rsid w:val="007D16C2"/>
    <w:rsid w:val="007D2525"/>
    <w:rsid w:val="007D279A"/>
    <w:rsid w:val="007D28F0"/>
    <w:rsid w:val="007D3701"/>
    <w:rsid w:val="007D3807"/>
    <w:rsid w:val="007D3931"/>
    <w:rsid w:val="007D43EB"/>
    <w:rsid w:val="007D52C3"/>
    <w:rsid w:val="007D6194"/>
    <w:rsid w:val="007D628C"/>
    <w:rsid w:val="007D6480"/>
    <w:rsid w:val="007D65A7"/>
    <w:rsid w:val="007D6FC8"/>
    <w:rsid w:val="007D7A42"/>
    <w:rsid w:val="007D7DF5"/>
    <w:rsid w:val="007E0873"/>
    <w:rsid w:val="007E110A"/>
    <w:rsid w:val="007E16F1"/>
    <w:rsid w:val="007E1A4D"/>
    <w:rsid w:val="007E218E"/>
    <w:rsid w:val="007E2909"/>
    <w:rsid w:val="007E2A14"/>
    <w:rsid w:val="007E2CDA"/>
    <w:rsid w:val="007E3B4E"/>
    <w:rsid w:val="007E3CE6"/>
    <w:rsid w:val="007E3E28"/>
    <w:rsid w:val="007E3E4D"/>
    <w:rsid w:val="007E54A0"/>
    <w:rsid w:val="007E571C"/>
    <w:rsid w:val="007E59DD"/>
    <w:rsid w:val="007E7927"/>
    <w:rsid w:val="007F2B11"/>
    <w:rsid w:val="007F2D02"/>
    <w:rsid w:val="007F3AB5"/>
    <w:rsid w:val="007F4C95"/>
    <w:rsid w:val="007F5527"/>
    <w:rsid w:val="007F58EC"/>
    <w:rsid w:val="007F5B84"/>
    <w:rsid w:val="007F5FC9"/>
    <w:rsid w:val="007F630B"/>
    <w:rsid w:val="007F648F"/>
    <w:rsid w:val="007F66AF"/>
    <w:rsid w:val="007F7269"/>
    <w:rsid w:val="007F7704"/>
    <w:rsid w:val="007F7A28"/>
    <w:rsid w:val="008002B5"/>
    <w:rsid w:val="008008B7"/>
    <w:rsid w:val="00800B21"/>
    <w:rsid w:val="00801876"/>
    <w:rsid w:val="00801ABD"/>
    <w:rsid w:val="00802000"/>
    <w:rsid w:val="0080227B"/>
    <w:rsid w:val="0080277E"/>
    <w:rsid w:val="0080298B"/>
    <w:rsid w:val="00802D80"/>
    <w:rsid w:val="008036AA"/>
    <w:rsid w:val="00803981"/>
    <w:rsid w:val="00803989"/>
    <w:rsid w:val="00804038"/>
    <w:rsid w:val="00804271"/>
    <w:rsid w:val="008048C0"/>
    <w:rsid w:val="00804900"/>
    <w:rsid w:val="00804954"/>
    <w:rsid w:val="00804F99"/>
    <w:rsid w:val="00805506"/>
    <w:rsid w:val="008055E4"/>
    <w:rsid w:val="008062A9"/>
    <w:rsid w:val="00806CBE"/>
    <w:rsid w:val="00807110"/>
    <w:rsid w:val="00807B5A"/>
    <w:rsid w:val="008115E9"/>
    <w:rsid w:val="008119C5"/>
    <w:rsid w:val="00811AFB"/>
    <w:rsid w:val="008124FF"/>
    <w:rsid w:val="008125E2"/>
    <w:rsid w:val="008127DA"/>
    <w:rsid w:val="00812E30"/>
    <w:rsid w:val="00812E55"/>
    <w:rsid w:val="00813240"/>
    <w:rsid w:val="008134E3"/>
    <w:rsid w:val="008135D8"/>
    <w:rsid w:val="00813F52"/>
    <w:rsid w:val="00814172"/>
    <w:rsid w:val="00814C08"/>
    <w:rsid w:val="008159AB"/>
    <w:rsid w:val="00815A27"/>
    <w:rsid w:val="00815EBC"/>
    <w:rsid w:val="00815F42"/>
    <w:rsid w:val="00815F81"/>
    <w:rsid w:val="0081615C"/>
    <w:rsid w:val="008168F7"/>
    <w:rsid w:val="008171F0"/>
    <w:rsid w:val="0081791E"/>
    <w:rsid w:val="00817A0B"/>
    <w:rsid w:val="00817E7E"/>
    <w:rsid w:val="0082011A"/>
    <w:rsid w:val="00820281"/>
    <w:rsid w:val="0082045E"/>
    <w:rsid w:val="00820B9B"/>
    <w:rsid w:val="0082128C"/>
    <w:rsid w:val="00821AB6"/>
    <w:rsid w:val="00822438"/>
    <w:rsid w:val="00822FCA"/>
    <w:rsid w:val="0082304F"/>
    <w:rsid w:val="00823C1B"/>
    <w:rsid w:val="00824A63"/>
    <w:rsid w:val="00824D2E"/>
    <w:rsid w:val="00825808"/>
    <w:rsid w:val="00826A2F"/>
    <w:rsid w:val="00827AC2"/>
    <w:rsid w:val="00827DE9"/>
    <w:rsid w:val="00827E1A"/>
    <w:rsid w:val="00830C87"/>
    <w:rsid w:val="008311FF"/>
    <w:rsid w:val="008315D7"/>
    <w:rsid w:val="00831C09"/>
    <w:rsid w:val="0083381B"/>
    <w:rsid w:val="00833A48"/>
    <w:rsid w:val="00833CB4"/>
    <w:rsid w:val="00834EB8"/>
    <w:rsid w:val="0083556B"/>
    <w:rsid w:val="00835ABE"/>
    <w:rsid w:val="00835E01"/>
    <w:rsid w:val="00836886"/>
    <w:rsid w:val="00836AC0"/>
    <w:rsid w:val="00836E9B"/>
    <w:rsid w:val="008371C2"/>
    <w:rsid w:val="00837844"/>
    <w:rsid w:val="00837867"/>
    <w:rsid w:val="00837E40"/>
    <w:rsid w:val="00840FF4"/>
    <w:rsid w:val="00841280"/>
    <w:rsid w:val="00841C9A"/>
    <w:rsid w:val="008426A2"/>
    <w:rsid w:val="008437A8"/>
    <w:rsid w:val="008439D0"/>
    <w:rsid w:val="00844064"/>
    <w:rsid w:val="00844F75"/>
    <w:rsid w:val="008454F6"/>
    <w:rsid w:val="00845B8C"/>
    <w:rsid w:val="008466D6"/>
    <w:rsid w:val="00847328"/>
    <w:rsid w:val="00847329"/>
    <w:rsid w:val="00847408"/>
    <w:rsid w:val="008474EA"/>
    <w:rsid w:val="00847D4E"/>
    <w:rsid w:val="00847FBA"/>
    <w:rsid w:val="00850C9C"/>
    <w:rsid w:val="00850D4D"/>
    <w:rsid w:val="00850F81"/>
    <w:rsid w:val="00851437"/>
    <w:rsid w:val="00851884"/>
    <w:rsid w:val="0085222B"/>
    <w:rsid w:val="00852EFB"/>
    <w:rsid w:val="0085390C"/>
    <w:rsid w:val="00853B00"/>
    <w:rsid w:val="00854357"/>
    <w:rsid w:val="0085461A"/>
    <w:rsid w:val="00854651"/>
    <w:rsid w:val="008550A1"/>
    <w:rsid w:val="00855BCC"/>
    <w:rsid w:val="00855EEE"/>
    <w:rsid w:val="0085656C"/>
    <w:rsid w:val="0085660F"/>
    <w:rsid w:val="00857BB4"/>
    <w:rsid w:val="00857E5D"/>
    <w:rsid w:val="00857E7C"/>
    <w:rsid w:val="00860AE1"/>
    <w:rsid w:val="0086125D"/>
    <w:rsid w:val="00861527"/>
    <w:rsid w:val="00861BE5"/>
    <w:rsid w:val="00861F35"/>
    <w:rsid w:val="00862A29"/>
    <w:rsid w:val="00863346"/>
    <w:rsid w:val="0086347C"/>
    <w:rsid w:val="00863877"/>
    <w:rsid w:val="00863B14"/>
    <w:rsid w:val="008640C8"/>
    <w:rsid w:val="0086461A"/>
    <w:rsid w:val="00864ABF"/>
    <w:rsid w:val="0086669C"/>
    <w:rsid w:val="00866F3A"/>
    <w:rsid w:val="00870CFA"/>
    <w:rsid w:val="00871050"/>
    <w:rsid w:val="0087136D"/>
    <w:rsid w:val="0087292B"/>
    <w:rsid w:val="00872FC6"/>
    <w:rsid w:val="0087332D"/>
    <w:rsid w:val="008734C5"/>
    <w:rsid w:val="0087356D"/>
    <w:rsid w:val="0087371A"/>
    <w:rsid w:val="008737F5"/>
    <w:rsid w:val="00873964"/>
    <w:rsid w:val="008739F0"/>
    <w:rsid w:val="00873A42"/>
    <w:rsid w:val="00873BB7"/>
    <w:rsid w:val="00874262"/>
    <w:rsid w:val="008742A2"/>
    <w:rsid w:val="00874959"/>
    <w:rsid w:val="00874BF2"/>
    <w:rsid w:val="0087562A"/>
    <w:rsid w:val="00875B93"/>
    <w:rsid w:val="00875D5D"/>
    <w:rsid w:val="00875FB8"/>
    <w:rsid w:val="00876E4B"/>
    <w:rsid w:val="00876F0F"/>
    <w:rsid w:val="0087735A"/>
    <w:rsid w:val="00877703"/>
    <w:rsid w:val="00877C69"/>
    <w:rsid w:val="00877D22"/>
    <w:rsid w:val="00877D56"/>
    <w:rsid w:val="0088009B"/>
    <w:rsid w:val="008806E8"/>
    <w:rsid w:val="00880771"/>
    <w:rsid w:val="00880B6E"/>
    <w:rsid w:val="008817C7"/>
    <w:rsid w:val="00882BCB"/>
    <w:rsid w:val="008831AD"/>
    <w:rsid w:val="00884725"/>
    <w:rsid w:val="00885427"/>
    <w:rsid w:val="008859B0"/>
    <w:rsid w:val="00885FDC"/>
    <w:rsid w:val="008874A1"/>
    <w:rsid w:val="00891D27"/>
    <w:rsid w:val="008921EC"/>
    <w:rsid w:val="00892645"/>
    <w:rsid w:val="0089268C"/>
    <w:rsid w:val="00892748"/>
    <w:rsid w:val="00893764"/>
    <w:rsid w:val="00893D49"/>
    <w:rsid w:val="008940B9"/>
    <w:rsid w:val="0089412A"/>
    <w:rsid w:val="00894363"/>
    <w:rsid w:val="00894381"/>
    <w:rsid w:val="008950E7"/>
    <w:rsid w:val="00896757"/>
    <w:rsid w:val="0089695F"/>
    <w:rsid w:val="00897417"/>
    <w:rsid w:val="008975AC"/>
    <w:rsid w:val="008977D9"/>
    <w:rsid w:val="008A012C"/>
    <w:rsid w:val="008A0435"/>
    <w:rsid w:val="008A1171"/>
    <w:rsid w:val="008A148B"/>
    <w:rsid w:val="008A20A8"/>
    <w:rsid w:val="008A27D7"/>
    <w:rsid w:val="008A3969"/>
    <w:rsid w:val="008A3D51"/>
    <w:rsid w:val="008A41A8"/>
    <w:rsid w:val="008A4994"/>
    <w:rsid w:val="008A5461"/>
    <w:rsid w:val="008A553C"/>
    <w:rsid w:val="008A564A"/>
    <w:rsid w:val="008A63F8"/>
    <w:rsid w:val="008A6928"/>
    <w:rsid w:val="008A72B5"/>
    <w:rsid w:val="008A7F89"/>
    <w:rsid w:val="008B058C"/>
    <w:rsid w:val="008B0923"/>
    <w:rsid w:val="008B1036"/>
    <w:rsid w:val="008B1133"/>
    <w:rsid w:val="008B1231"/>
    <w:rsid w:val="008B2226"/>
    <w:rsid w:val="008B24AF"/>
    <w:rsid w:val="008B2871"/>
    <w:rsid w:val="008B2DD6"/>
    <w:rsid w:val="008B33FC"/>
    <w:rsid w:val="008B3786"/>
    <w:rsid w:val="008B4AB8"/>
    <w:rsid w:val="008B5099"/>
    <w:rsid w:val="008B51DE"/>
    <w:rsid w:val="008B5395"/>
    <w:rsid w:val="008B5816"/>
    <w:rsid w:val="008B6727"/>
    <w:rsid w:val="008B7286"/>
    <w:rsid w:val="008B72D8"/>
    <w:rsid w:val="008C0C8E"/>
    <w:rsid w:val="008C12E5"/>
    <w:rsid w:val="008C174D"/>
    <w:rsid w:val="008C2192"/>
    <w:rsid w:val="008C237B"/>
    <w:rsid w:val="008C2470"/>
    <w:rsid w:val="008C2E77"/>
    <w:rsid w:val="008C3681"/>
    <w:rsid w:val="008C383F"/>
    <w:rsid w:val="008C3976"/>
    <w:rsid w:val="008C3AC4"/>
    <w:rsid w:val="008C419E"/>
    <w:rsid w:val="008C4929"/>
    <w:rsid w:val="008C496B"/>
    <w:rsid w:val="008C4EF9"/>
    <w:rsid w:val="008C5627"/>
    <w:rsid w:val="008C562E"/>
    <w:rsid w:val="008C5F71"/>
    <w:rsid w:val="008C632F"/>
    <w:rsid w:val="008C6AA3"/>
    <w:rsid w:val="008C6BE0"/>
    <w:rsid w:val="008C70A6"/>
    <w:rsid w:val="008C750C"/>
    <w:rsid w:val="008C77B3"/>
    <w:rsid w:val="008D019D"/>
    <w:rsid w:val="008D14D4"/>
    <w:rsid w:val="008D15BF"/>
    <w:rsid w:val="008D1D05"/>
    <w:rsid w:val="008D2293"/>
    <w:rsid w:val="008D26A7"/>
    <w:rsid w:val="008D2AB4"/>
    <w:rsid w:val="008D3A2F"/>
    <w:rsid w:val="008D42C9"/>
    <w:rsid w:val="008D46C1"/>
    <w:rsid w:val="008D489A"/>
    <w:rsid w:val="008D4AE2"/>
    <w:rsid w:val="008D66E5"/>
    <w:rsid w:val="008D7EEF"/>
    <w:rsid w:val="008E0BFB"/>
    <w:rsid w:val="008E0EE9"/>
    <w:rsid w:val="008E1704"/>
    <w:rsid w:val="008E1758"/>
    <w:rsid w:val="008E1766"/>
    <w:rsid w:val="008E17DE"/>
    <w:rsid w:val="008E1A2F"/>
    <w:rsid w:val="008E1CAC"/>
    <w:rsid w:val="008E20EF"/>
    <w:rsid w:val="008E2296"/>
    <w:rsid w:val="008E275A"/>
    <w:rsid w:val="008E2995"/>
    <w:rsid w:val="008E2D03"/>
    <w:rsid w:val="008E37F6"/>
    <w:rsid w:val="008E3B51"/>
    <w:rsid w:val="008E5151"/>
    <w:rsid w:val="008E6287"/>
    <w:rsid w:val="008E6CE9"/>
    <w:rsid w:val="008E6CF2"/>
    <w:rsid w:val="008E6EE0"/>
    <w:rsid w:val="008E7101"/>
    <w:rsid w:val="008E72C2"/>
    <w:rsid w:val="008E7437"/>
    <w:rsid w:val="008E7E74"/>
    <w:rsid w:val="008F0617"/>
    <w:rsid w:val="008F063A"/>
    <w:rsid w:val="008F069B"/>
    <w:rsid w:val="008F0D73"/>
    <w:rsid w:val="008F1C48"/>
    <w:rsid w:val="008F1C4E"/>
    <w:rsid w:val="008F2889"/>
    <w:rsid w:val="008F35E1"/>
    <w:rsid w:val="008F3B6B"/>
    <w:rsid w:val="008F3C1B"/>
    <w:rsid w:val="008F3F27"/>
    <w:rsid w:val="008F46EC"/>
    <w:rsid w:val="008F4A33"/>
    <w:rsid w:val="008F6445"/>
    <w:rsid w:val="008F6793"/>
    <w:rsid w:val="008F7B9C"/>
    <w:rsid w:val="008F7DCA"/>
    <w:rsid w:val="0090042E"/>
    <w:rsid w:val="009006A7"/>
    <w:rsid w:val="00900924"/>
    <w:rsid w:val="00900BD3"/>
    <w:rsid w:val="00900DD4"/>
    <w:rsid w:val="00900E04"/>
    <w:rsid w:val="009014A7"/>
    <w:rsid w:val="009014D0"/>
    <w:rsid w:val="00901617"/>
    <w:rsid w:val="00901733"/>
    <w:rsid w:val="009017B2"/>
    <w:rsid w:val="0090235C"/>
    <w:rsid w:val="009025C3"/>
    <w:rsid w:val="0090289C"/>
    <w:rsid w:val="00903487"/>
    <w:rsid w:val="0090447E"/>
    <w:rsid w:val="00904D03"/>
    <w:rsid w:val="0090532F"/>
    <w:rsid w:val="009059E5"/>
    <w:rsid w:val="00906263"/>
    <w:rsid w:val="009065C4"/>
    <w:rsid w:val="00906F58"/>
    <w:rsid w:val="00907606"/>
    <w:rsid w:val="00910050"/>
    <w:rsid w:val="009107EC"/>
    <w:rsid w:val="0091082D"/>
    <w:rsid w:val="0091133F"/>
    <w:rsid w:val="0091179A"/>
    <w:rsid w:val="00912177"/>
    <w:rsid w:val="00912347"/>
    <w:rsid w:val="00912BBB"/>
    <w:rsid w:val="00912FB5"/>
    <w:rsid w:val="00913814"/>
    <w:rsid w:val="00914513"/>
    <w:rsid w:val="00914596"/>
    <w:rsid w:val="00915198"/>
    <w:rsid w:val="0091588E"/>
    <w:rsid w:val="00916610"/>
    <w:rsid w:val="00916BC5"/>
    <w:rsid w:val="0091731F"/>
    <w:rsid w:val="00917874"/>
    <w:rsid w:val="00920302"/>
    <w:rsid w:val="00920976"/>
    <w:rsid w:val="00921105"/>
    <w:rsid w:val="009211D8"/>
    <w:rsid w:val="009216B8"/>
    <w:rsid w:val="00921859"/>
    <w:rsid w:val="00922774"/>
    <w:rsid w:val="00922D45"/>
    <w:rsid w:val="009238FC"/>
    <w:rsid w:val="009239DF"/>
    <w:rsid w:val="00923B1D"/>
    <w:rsid w:val="00924E9B"/>
    <w:rsid w:val="00925327"/>
    <w:rsid w:val="00925987"/>
    <w:rsid w:val="00925CEA"/>
    <w:rsid w:val="0092634B"/>
    <w:rsid w:val="009302B6"/>
    <w:rsid w:val="00930310"/>
    <w:rsid w:val="00930F87"/>
    <w:rsid w:val="00931A4D"/>
    <w:rsid w:val="00932A4B"/>
    <w:rsid w:val="00932D62"/>
    <w:rsid w:val="00933126"/>
    <w:rsid w:val="00933936"/>
    <w:rsid w:val="00933FF6"/>
    <w:rsid w:val="00933FFA"/>
    <w:rsid w:val="009340AE"/>
    <w:rsid w:val="0093576A"/>
    <w:rsid w:val="00935DF4"/>
    <w:rsid w:val="00936F89"/>
    <w:rsid w:val="009379F3"/>
    <w:rsid w:val="00937A4A"/>
    <w:rsid w:val="009406D6"/>
    <w:rsid w:val="00941BB6"/>
    <w:rsid w:val="009426FB"/>
    <w:rsid w:val="009429C9"/>
    <w:rsid w:val="00942B49"/>
    <w:rsid w:val="00942D3F"/>
    <w:rsid w:val="00943334"/>
    <w:rsid w:val="009437A7"/>
    <w:rsid w:val="009439B1"/>
    <w:rsid w:val="00943F95"/>
    <w:rsid w:val="00943F97"/>
    <w:rsid w:val="0094523A"/>
    <w:rsid w:val="00945747"/>
    <w:rsid w:val="00945CCF"/>
    <w:rsid w:val="00945D78"/>
    <w:rsid w:val="00946E1A"/>
    <w:rsid w:val="009470D0"/>
    <w:rsid w:val="00947110"/>
    <w:rsid w:val="0094738D"/>
    <w:rsid w:val="00947746"/>
    <w:rsid w:val="00947A66"/>
    <w:rsid w:val="00947A92"/>
    <w:rsid w:val="009506D6"/>
    <w:rsid w:val="00950D0D"/>
    <w:rsid w:val="00951BE3"/>
    <w:rsid w:val="00951E8E"/>
    <w:rsid w:val="00953196"/>
    <w:rsid w:val="009537B2"/>
    <w:rsid w:val="00954AEE"/>
    <w:rsid w:val="00954CCF"/>
    <w:rsid w:val="009561BB"/>
    <w:rsid w:val="009562D6"/>
    <w:rsid w:val="0095703F"/>
    <w:rsid w:val="0095783C"/>
    <w:rsid w:val="00960154"/>
    <w:rsid w:val="00960ED2"/>
    <w:rsid w:val="00961727"/>
    <w:rsid w:val="00962DB6"/>
    <w:rsid w:val="009638E6"/>
    <w:rsid w:val="00964E33"/>
    <w:rsid w:val="00965727"/>
    <w:rsid w:val="00965E44"/>
    <w:rsid w:val="00966759"/>
    <w:rsid w:val="0097008D"/>
    <w:rsid w:val="00970486"/>
    <w:rsid w:val="00971668"/>
    <w:rsid w:val="00971756"/>
    <w:rsid w:val="00971A9B"/>
    <w:rsid w:val="009723B4"/>
    <w:rsid w:val="00972BD9"/>
    <w:rsid w:val="00974447"/>
    <w:rsid w:val="009744A4"/>
    <w:rsid w:val="009756D6"/>
    <w:rsid w:val="009759B7"/>
    <w:rsid w:val="00975AF1"/>
    <w:rsid w:val="00976A4C"/>
    <w:rsid w:val="00977522"/>
    <w:rsid w:val="00977542"/>
    <w:rsid w:val="009776FE"/>
    <w:rsid w:val="009804E7"/>
    <w:rsid w:val="00981E09"/>
    <w:rsid w:val="00981FE2"/>
    <w:rsid w:val="00982030"/>
    <w:rsid w:val="009839E0"/>
    <w:rsid w:val="00984C7F"/>
    <w:rsid w:val="009869DF"/>
    <w:rsid w:val="00987021"/>
    <w:rsid w:val="0098712F"/>
    <w:rsid w:val="00987E8B"/>
    <w:rsid w:val="009902C8"/>
    <w:rsid w:val="00990C65"/>
    <w:rsid w:val="00991A9C"/>
    <w:rsid w:val="00993771"/>
    <w:rsid w:val="00993A6C"/>
    <w:rsid w:val="0099401A"/>
    <w:rsid w:val="00994210"/>
    <w:rsid w:val="00994C2D"/>
    <w:rsid w:val="00995210"/>
    <w:rsid w:val="0099555C"/>
    <w:rsid w:val="00996ACF"/>
    <w:rsid w:val="009972DF"/>
    <w:rsid w:val="009A0182"/>
    <w:rsid w:val="009A0658"/>
    <w:rsid w:val="009A084F"/>
    <w:rsid w:val="009A11B4"/>
    <w:rsid w:val="009A191F"/>
    <w:rsid w:val="009A1A50"/>
    <w:rsid w:val="009A439A"/>
    <w:rsid w:val="009A468B"/>
    <w:rsid w:val="009A4B3E"/>
    <w:rsid w:val="009A4E5D"/>
    <w:rsid w:val="009A7C00"/>
    <w:rsid w:val="009A7F44"/>
    <w:rsid w:val="009B0226"/>
    <w:rsid w:val="009B06C3"/>
    <w:rsid w:val="009B1514"/>
    <w:rsid w:val="009B1A1C"/>
    <w:rsid w:val="009B235B"/>
    <w:rsid w:val="009B2764"/>
    <w:rsid w:val="009B2C43"/>
    <w:rsid w:val="009B2E2F"/>
    <w:rsid w:val="009B3288"/>
    <w:rsid w:val="009B3B5D"/>
    <w:rsid w:val="009B4579"/>
    <w:rsid w:val="009B4A74"/>
    <w:rsid w:val="009B4CA0"/>
    <w:rsid w:val="009B52EC"/>
    <w:rsid w:val="009B5801"/>
    <w:rsid w:val="009B5D59"/>
    <w:rsid w:val="009B6497"/>
    <w:rsid w:val="009B6D91"/>
    <w:rsid w:val="009B7FC1"/>
    <w:rsid w:val="009C0102"/>
    <w:rsid w:val="009C0634"/>
    <w:rsid w:val="009C0AEF"/>
    <w:rsid w:val="009C0C27"/>
    <w:rsid w:val="009C121A"/>
    <w:rsid w:val="009C1C3A"/>
    <w:rsid w:val="009C1D96"/>
    <w:rsid w:val="009C20FB"/>
    <w:rsid w:val="009C2C33"/>
    <w:rsid w:val="009C3213"/>
    <w:rsid w:val="009C3391"/>
    <w:rsid w:val="009C33AA"/>
    <w:rsid w:val="009C340D"/>
    <w:rsid w:val="009C38A9"/>
    <w:rsid w:val="009C3C46"/>
    <w:rsid w:val="009C3F2A"/>
    <w:rsid w:val="009C484B"/>
    <w:rsid w:val="009C5D63"/>
    <w:rsid w:val="009C66D4"/>
    <w:rsid w:val="009C66F5"/>
    <w:rsid w:val="009C69FB"/>
    <w:rsid w:val="009C7BEA"/>
    <w:rsid w:val="009C7D42"/>
    <w:rsid w:val="009D0186"/>
    <w:rsid w:val="009D0803"/>
    <w:rsid w:val="009D15A0"/>
    <w:rsid w:val="009D2F51"/>
    <w:rsid w:val="009D427D"/>
    <w:rsid w:val="009D4A91"/>
    <w:rsid w:val="009D5CEB"/>
    <w:rsid w:val="009D6DC8"/>
    <w:rsid w:val="009D6DF7"/>
    <w:rsid w:val="009D7497"/>
    <w:rsid w:val="009D773E"/>
    <w:rsid w:val="009E0173"/>
    <w:rsid w:val="009E0EBC"/>
    <w:rsid w:val="009E151E"/>
    <w:rsid w:val="009E1549"/>
    <w:rsid w:val="009E1FAF"/>
    <w:rsid w:val="009E26B1"/>
    <w:rsid w:val="009E34CF"/>
    <w:rsid w:val="009E4355"/>
    <w:rsid w:val="009E44FB"/>
    <w:rsid w:val="009E4B6A"/>
    <w:rsid w:val="009E4FF0"/>
    <w:rsid w:val="009E51E3"/>
    <w:rsid w:val="009E5708"/>
    <w:rsid w:val="009E6131"/>
    <w:rsid w:val="009E672A"/>
    <w:rsid w:val="009E6A14"/>
    <w:rsid w:val="009E6A32"/>
    <w:rsid w:val="009E6D17"/>
    <w:rsid w:val="009E7347"/>
    <w:rsid w:val="009E74FE"/>
    <w:rsid w:val="009E7B2B"/>
    <w:rsid w:val="009E7F41"/>
    <w:rsid w:val="009F05EB"/>
    <w:rsid w:val="009F0B5F"/>
    <w:rsid w:val="009F0DAA"/>
    <w:rsid w:val="009F1E13"/>
    <w:rsid w:val="009F1FE2"/>
    <w:rsid w:val="009F26E0"/>
    <w:rsid w:val="009F26F6"/>
    <w:rsid w:val="009F2B71"/>
    <w:rsid w:val="009F32C2"/>
    <w:rsid w:val="009F3B8D"/>
    <w:rsid w:val="009F4FEE"/>
    <w:rsid w:val="009F51B7"/>
    <w:rsid w:val="009F5260"/>
    <w:rsid w:val="009F5326"/>
    <w:rsid w:val="009F53C4"/>
    <w:rsid w:val="009F5541"/>
    <w:rsid w:val="009F6101"/>
    <w:rsid w:val="009F6CE8"/>
    <w:rsid w:val="009F7136"/>
    <w:rsid w:val="009F7167"/>
    <w:rsid w:val="009F72A8"/>
    <w:rsid w:val="009F7861"/>
    <w:rsid w:val="009F7C7F"/>
    <w:rsid w:val="00A01626"/>
    <w:rsid w:val="00A01EC4"/>
    <w:rsid w:val="00A023E8"/>
    <w:rsid w:val="00A02601"/>
    <w:rsid w:val="00A03692"/>
    <w:rsid w:val="00A03BBD"/>
    <w:rsid w:val="00A066DC"/>
    <w:rsid w:val="00A06BA2"/>
    <w:rsid w:val="00A070DF"/>
    <w:rsid w:val="00A074F9"/>
    <w:rsid w:val="00A07A4A"/>
    <w:rsid w:val="00A07B4C"/>
    <w:rsid w:val="00A07F58"/>
    <w:rsid w:val="00A10655"/>
    <w:rsid w:val="00A1099A"/>
    <w:rsid w:val="00A10BFB"/>
    <w:rsid w:val="00A11E80"/>
    <w:rsid w:val="00A121A3"/>
    <w:rsid w:val="00A122F7"/>
    <w:rsid w:val="00A125CA"/>
    <w:rsid w:val="00A1273D"/>
    <w:rsid w:val="00A127D7"/>
    <w:rsid w:val="00A1313A"/>
    <w:rsid w:val="00A138C4"/>
    <w:rsid w:val="00A14BF0"/>
    <w:rsid w:val="00A15248"/>
    <w:rsid w:val="00A16264"/>
    <w:rsid w:val="00A16310"/>
    <w:rsid w:val="00A1652A"/>
    <w:rsid w:val="00A16C13"/>
    <w:rsid w:val="00A172C7"/>
    <w:rsid w:val="00A17C95"/>
    <w:rsid w:val="00A2057B"/>
    <w:rsid w:val="00A2094F"/>
    <w:rsid w:val="00A20CC2"/>
    <w:rsid w:val="00A223EA"/>
    <w:rsid w:val="00A22530"/>
    <w:rsid w:val="00A22E2C"/>
    <w:rsid w:val="00A23AFF"/>
    <w:rsid w:val="00A26A39"/>
    <w:rsid w:val="00A26E21"/>
    <w:rsid w:val="00A279C9"/>
    <w:rsid w:val="00A27BD2"/>
    <w:rsid w:val="00A27CF2"/>
    <w:rsid w:val="00A300E4"/>
    <w:rsid w:val="00A31130"/>
    <w:rsid w:val="00A314B4"/>
    <w:rsid w:val="00A31BA5"/>
    <w:rsid w:val="00A31D14"/>
    <w:rsid w:val="00A32985"/>
    <w:rsid w:val="00A33738"/>
    <w:rsid w:val="00A33946"/>
    <w:rsid w:val="00A34893"/>
    <w:rsid w:val="00A35007"/>
    <w:rsid w:val="00A35421"/>
    <w:rsid w:val="00A35CD9"/>
    <w:rsid w:val="00A35FDC"/>
    <w:rsid w:val="00A36BCE"/>
    <w:rsid w:val="00A37539"/>
    <w:rsid w:val="00A37F20"/>
    <w:rsid w:val="00A4038F"/>
    <w:rsid w:val="00A405D7"/>
    <w:rsid w:val="00A408F1"/>
    <w:rsid w:val="00A40B22"/>
    <w:rsid w:val="00A42140"/>
    <w:rsid w:val="00A43906"/>
    <w:rsid w:val="00A447F1"/>
    <w:rsid w:val="00A448F0"/>
    <w:rsid w:val="00A44C91"/>
    <w:rsid w:val="00A454FE"/>
    <w:rsid w:val="00A4587C"/>
    <w:rsid w:val="00A4614A"/>
    <w:rsid w:val="00A46728"/>
    <w:rsid w:val="00A46A3C"/>
    <w:rsid w:val="00A46A6C"/>
    <w:rsid w:val="00A476FA"/>
    <w:rsid w:val="00A50E09"/>
    <w:rsid w:val="00A50EF7"/>
    <w:rsid w:val="00A517A9"/>
    <w:rsid w:val="00A52639"/>
    <w:rsid w:val="00A52A3C"/>
    <w:rsid w:val="00A52AB2"/>
    <w:rsid w:val="00A52C16"/>
    <w:rsid w:val="00A52CB2"/>
    <w:rsid w:val="00A53128"/>
    <w:rsid w:val="00A5322C"/>
    <w:rsid w:val="00A532AA"/>
    <w:rsid w:val="00A536EF"/>
    <w:rsid w:val="00A54F64"/>
    <w:rsid w:val="00A558D1"/>
    <w:rsid w:val="00A55E67"/>
    <w:rsid w:val="00A574D7"/>
    <w:rsid w:val="00A57737"/>
    <w:rsid w:val="00A57961"/>
    <w:rsid w:val="00A5798C"/>
    <w:rsid w:val="00A57D1A"/>
    <w:rsid w:val="00A6003D"/>
    <w:rsid w:val="00A611E0"/>
    <w:rsid w:val="00A61562"/>
    <w:rsid w:val="00A6173C"/>
    <w:rsid w:val="00A61952"/>
    <w:rsid w:val="00A61A2F"/>
    <w:rsid w:val="00A61FA1"/>
    <w:rsid w:val="00A622D6"/>
    <w:rsid w:val="00A6285D"/>
    <w:rsid w:val="00A62A85"/>
    <w:rsid w:val="00A62C3C"/>
    <w:rsid w:val="00A635B1"/>
    <w:rsid w:val="00A63E61"/>
    <w:rsid w:val="00A63E6B"/>
    <w:rsid w:val="00A642F6"/>
    <w:rsid w:val="00A64794"/>
    <w:rsid w:val="00A6495C"/>
    <w:rsid w:val="00A65410"/>
    <w:rsid w:val="00A65609"/>
    <w:rsid w:val="00A6591B"/>
    <w:rsid w:val="00A6594A"/>
    <w:rsid w:val="00A665BB"/>
    <w:rsid w:val="00A66A42"/>
    <w:rsid w:val="00A66EC3"/>
    <w:rsid w:val="00A67CAC"/>
    <w:rsid w:val="00A705B0"/>
    <w:rsid w:val="00A70A05"/>
    <w:rsid w:val="00A71182"/>
    <w:rsid w:val="00A71207"/>
    <w:rsid w:val="00A7260F"/>
    <w:rsid w:val="00A729EB"/>
    <w:rsid w:val="00A7314F"/>
    <w:rsid w:val="00A73BF2"/>
    <w:rsid w:val="00A73CB2"/>
    <w:rsid w:val="00A74300"/>
    <w:rsid w:val="00A76A15"/>
    <w:rsid w:val="00A76F4F"/>
    <w:rsid w:val="00A77CBD"/>
    <w:rsid w:val="00A77D56"/>
    <w:rsid w:val="00A81120"/>
    <w:rsid w:val="00A82423"/>
    <w:rsid w:val="00A82E6C"/>
    <w:rsid w:val="00A83BAB"/>
    <w:rsid w:val="00A83D4A"/>
    <w:rsid w:val="00A848A2"/>
    <w:rsid w:val="00A85333"/>
    <w:rsid w:val="00A858A1"/>
    <w:rsid w:val="00A85C6C"/>
    <w:rsid w:val="00A8663A"/>
    <w:rsid w:val="00A86863"/>
    <w:rsid w:val="00A86D24"/>
    <w:rsid w:val="00A90D9C"/>
    <w:rsid w:val="00A9138B"/>
    <w:rsid w:val="00A91595"/>
    <w:rsid w:val="00A917B2"/>
    <w:rsid w:val="00A921DB"/>
    <w:rsid w:val="00A92266"/>
    <w:rsid w:val="00A923BA"/>
    <w:rsid w:val="00A92C78"/>
    <w:rsid w:val="00A9451A"/>
    <w:rsid w:val="00A951AB"/>
    <w:rsid w:val="00A95666"/>
    <w:rsid w:val="00A95C5F"/>
    <w:rsid w:val="00A97A8A"/>
    <w:rsid w:val="00A97D87"/>
    <w:rsid w:val="00A97FB3"/>
    <w:rsid w:val="00AA0004"/>
    <w:rsid w:val="00AA028D"/>
    <w:rsid w:val="00AA075B"/>
    <w:rsid w:val="00AA0C50"/>
    <w:rsid w:val="00AA0D53"/>
    <w:rsid w:val="00AA0F6B"/>
    <w:rsid w:val="00AA1534"/>
    <w:rsid w:val="00AA1E89"/>
    <w:rsid w:val="00AA3197"/>
    <w:rsid w:val="00AA319A"/>
    <w:rsid w:val="00AA40D1"/>
    <w:rsid w:val="00AA446D"/>
    <w:rsid w:val="00AA4EE6"/>
    <w:rsid w:val="00AA519B"/>
    <w:rsid w:val="00AA61A7"/>
    <w:rsid w:val="00AA7B16"/>
    <w:rsid w:val="00AB0546"/>
    <w:rsid w:val="00AB056F"/>
    <w:rsid w:val="00AB098C"/>
    <w:rsid w:val="00AB0C50"/>
    <w:rsid w:val="00AB0FB6"/>
    <w:rsid w:val="00AB173C"/>
    <w:rsid w:val="00AB27E5"/>
    <w:rsid w:val="00AB282D"/>
    <w:rsid w:val="00AB32F2"/>
    <w:rsid w:val="00AB3684"/>
    <w:rsid w:val="00AB490C"/>
    <w:rsid w:val="00AB4B31"/>
    <w:rsid w:val="00AB4D7F"/>
    <w:rsid w:val="00AB5D45"/>
    <w:rsid w:val="00AB654E"/>
    <w:rsid w:val="00AB6D8D"/>
    <w:rsid w:val="00AB6EBE"/>
    <w:rsid w:val="00AB76D9"/>
    <w:rsid w:val="00AB7CB0"/>
    <w:rsid w:val="00AC0C66"/>
    <w:rsid w:val="00AC106D"/>
    <w:rsid w:val="00AC196F"/>
    <w:rsid w:val="00AC1F7F"/>
    <w:rsid w:val="00AC20DE"/>
    <w:rsid w:val="00AC22C8"/>
    <w:rsid w:val="00AC278F"/>
    <w:rsid w:val="00AC2FCE"/>
    <w:rsid w:val="00AC30B4"/>
    <w:rsid w:val="00AC35C0"/>
    <w:rsid w:val="00AC38EB"/>
    <w:rsid w:val="00AC38F6"/>
    <w:rsid w:val="00AC3CC8"/>
    <w:rsid w:val="00AC5A86"/>
    <w:rsid w:val="00AC5B2F"/>
    <w:rsid w:val="00AC623B"/>
    <w:rsid w:val="00AC67C4"/>
    <w:rsid w:val="00AC69D0"/>
    <w:rsid w:val="00AC7FB7"/>
    <w:rsid w:val="00AD0009"/>
    <w:rsid w:val="00AD04FA"/>
    <w:rsid w:val="00AD08A4"/>
    <w:rsid w:val="00AD0FB8"/>
    <w:rsid w:val="00AD2277"/>
    <w:rsid w:val="00AD2B1C"/>
    <w:rsid w:val="00AD2FE9"/>
    <w:rsid w:val="00AD37B9"/>
    <w:rsid w:val="00AD482F"/>
    <w:rsid w:val="00AD5261"/>
    <w:rsid w:val="00AD629A"/>
    <w:rsid w:val="00AD6417"/>
    <w:rsid w:val="00AD6484"/>
    <w:rsid w:val="00AD73AF"/>
    <w:rsid w:val="00AD7762"/>
    <w:rsid w:val="00AE0188"/>
    <w:rsid w:val="00AE0476"/>
    <w:rsid w:val="00AE0B04"/>
    <w:rsid w:val="00AE1114"/>
    <w:rsid w:val="00AE2D9E"/>
    <w:rsid w:val="00AE3A1A"/>
    <w:rsid w:val="00AE457F"/>
    <w:rsid w:val="00AE46D1"/>
    <w:rsid w:val="00AE4FA5"/>
    <w:rsid w:val="00AE4FD2"/>
    <w:rsid w:val="00AE550C"/>
    <w:rsid w:val="00AE5943"/>
    <w:rsid w:val="00AE756D"/>
    <w:rsid w:val="00AE782D"/>
    <w:rsid w:val="00AE7A97"/>
    <w:rsid w:val="00AF0407"/>
    <w:rsid w:val="00AF0842"/>
    <w:rsid w:val="00AF0BC1"/>
    <w:rsid w:val="00AF0E08"/>
    <w:rsid w:val="00AF1C03"/>
    <w:rsid w:val="00AF1FDD"/>
    <w:rsid w:val="00AF236F"/>
    <w:rsid w:val="00AF2532"/>
    <w:rsid w:val="00AF258A"/>
    <w:rsid w:val="00AF28B4"/>
    <w:rsid w:val="00AF2BBB"/>
    <w:rsid w:val="00AF3504"/>
    <w:rsid w:val="00AF3575"/>
    <w:rsid w:val="00AF3C72"/>
    <w:rsid w:val="00AF5302"/>
    <w:rsid w:val="00AF6250"/>
    <w:rsid w:val="00AF6729"/>
    <w:rsid w:val="00AF6829"/>
    <w:rsid w:val="00AF75E2"/>
    <w:rsid w:val="00B0007D"/>
    <w:rsid w:val="00B00D06"/>
    <w:rsid w:val="00B010BA"/>
    <w:rsid w:val="00B01913"/>
    <w:rsid w:val="00B01F6A"/>
    <w:rsid w:val="00B02B9F"/>
    <w:rsid w:val="00B02CF7"/>
    <w:rsid w:val="00B02E15"/>
    <w:rsid w:val="00B03047"/>
    <w:rsid w:val="00B03248"/>
    <w:rsid w:val="00B033EC"/>
    <w:rsid w:val="00B035D6"/>
    <w:rsid w:val="00B04F6B"/>
    <w:rsid w:val="00B05594"/>
    <w:rsid w:val="00B059BC"/>
    <w:rsid w:val="00B05AC9"/>
    <w:rsid w:val="00B06185"/>
    <w:rsid w:val="00B063E2"/>
    <w:rsid w:val="00B074A3"/>
    <w:rsid w:val="00B07A2A"/>
    <w:rsid w:val="00B10102"/>
    <w:rsid w:val="00B10AA6"/>
    <w:rsid w:val="00B10D52"/>
    <w:rsid w:val="00B115FB"/>
    <w:rsid w:val="00B11CF2"/>
    <w:rsid w:val="00B125C8"/>
    <w:rsid w:val="00B13426"/>
    <w:rsid w:val="00B13435"/>
    <w:rsid w:val="00B13DFD"/>
    <w:rsid w:val="00B1418D"/>
    <w:rsid w:val="00B152A5"/>
    <w:rsid w:val="00B1567D"/>
    <w:rsid w:val="00B1654D"/>
    <w:rsid w:val="00B167D9"/>
    <w:rsid w:val="00B17926"/>
    <w:rsid w:val="00B17A1A"/>
    <w:rsid w:val="00B17CE2"/>
    <w:rsid w:val="00B20098"/>
    <w:rsid w:val="00B20507"/>
    <w:rsid w:val="00B206B7"/>
    <w:rsid w:val="00B20CBD"/>
    <w:rsid w:val="00B21097"/>
    <w:rsid w:val="00B213FE"/>
    <w:rsid w:val="00B22864"/>
    <w:rsid w:val="00B229A4"/>
    <w:rsid w:val="00B22DE9"/>
    <w:rsid w:val="00B238EB"/>
    <w:rsid w:val="00B23AB2"/>
    <w:rsid w:val="00B23CFE"/>
    <w:rsid w:val="00B23D53"/>
    <w:rsid w:val="00B248D0"/>
    <w:rsid w:val="00B254D9"/>
    <w:rsid w:val="00B25569"/>
    <w:rsid w:val="00B2565A"/>
    <w:rsid w:val="00B25E20"/>
    <w:rsid w:val="00B25E2E"/>
    <w:rsid w:val="00B261CD"/>
    <w:rsid w:val="00B264BD"/>
    <w:rsid w:val="00B26B42"/>
    <w:rsid w:val="00B27707"/>
    <w:rsid w:val="00B27AAF"/>
    <w:rsid w:val="00B30432"/>
    <w:rsid w:val="00B31620"/>
    <w:rsid w:val="00B321AC"/>
    <w:rsid w:val="00B324DF"/>
    <w:rsid w:val="00B32C63"/>
    <w:rsid w:val="00B32C7A"/>
    <w:rsid w:val="00B33866"/>
    <w:rsid w:val="00B33AD8"/>
    <w:rsid w:val="00B34388"/>
    <w:rsid w:val="00B34489"/>
    <w:rsid w:val="00B34A00"/>
    <w:rsid w:val="00B34A58"/>
    <w:rsid w:val="00B35800"/>
    <w:rsid w:val="00B35D3F"/>
    <w:rsid w:val="00B36009"/>
    <w:rsid w:val="00B36610"/>
    <w:rsid w:val="00B37964"/>
    <w:rsid w:val="00B37DCC"/>
    <w:rsid w:val="00B40177"/>
    <w:rsid w:val="00B401FF"/>
    <w:rsid w:val="00B410E6"/>
    <w:rsid w:val="00B4131B"/>
    <w:rsid w:val="00B41A34"/>
    <w:rsid w:val="00B41BC9"/>
    <w:rsid w:val="00B41E2D"/>
    <w:rsid w:val="00B41F9C"/>
    <w:rsid w:val="00B42C06"/>
    <w:rsid w:val="00B43245"/>
    <w:rsid w:val="00B43DE5"/>
    <w:rsid w:val="00B44693"/>
    <w:rsid w:val="00B452E2"/>
    <w:rsid w:val="00B45587"/>
    <w:rsid w:val="00B464C1"/>
    <w:rsid w:val="00B4675B"/>
    <w:rsid w:val="00B46C17"/>
    <w:rsid w:val="00B46C39"/>
    <w:rsid w:val="00B50114"/>
    <w:rsid w:val="00B501A0"/>
    <w:rsid w:val="00B5040E"/>
    <w:rsid w:val="00B506C6"/>
    <w:rsid w:val="00B508E3"/>
    <w:rsid w:val="00B511CB"/>
    <w:rsid w:val="00B51678"/>
    <w:rsid w:val="00B51EC4"/>
    <w:rsid w:val="00B525E2"/>
    <w:rsid w:val="00B529A0"/>
    <w:rsid w:val="00B52C18"/>
    <w:rsid w:val="00B55414"/>
    <w:rsid w:val="00B55BD3"/>
    <w:rsid w:val="00B55C00"/>
    <w:rsid w:val="00B57DA9"/>
    <w:rsid w:val="00B57F5D"/>
    <w:rsid w:val="00B60116"/>
    <w:rsid w:val="00B6219E"/>
    <w:rsid w:val="00B62577"/>
    <w:rsid w:val="00B63311"/>
    <w:rsid w:val="00B63667"/>
    <w:rsid w:val="00B639CF"/>
    <w:rsid w:val="00B63ADA"/>
    <w:rsid w:val="00B63E40"/>
    <w:rsid w:val="00B63F63"/>
    <w:rsid w:val="00B64791"/>
    <w:rsid w:val="00B647F1"/>
    <w:rsid w:val="00B64A03"/>
    <w:rsid w:val="00B64AC5"/>
    <w:rsid w:val="00B65772"/>
    <w:rsid w:val="00B66B81"/>
    <w:rsid w:val="00B66CBE"/>
    <w:rsid w:val="00B66D44"/>
    <w:rsid w:val="00B71191"/>
    <w:rsid w:val="00B7131D"/>
    <w:rsid w:val="00B723B0"/>
    <w:rsid w:val="00B72BE4"/>
    <w:rsid w:val="00B730B4"/>
    <w:rsid w:val="00B73D3E"/>
    <w:rsid w:val="00B74D10"/>
    <w:rsid w:val="00B75284"/>
    <w:rsid w:val="00B753FB"/>
    <w:rsid w:val="00B75838"/>
    <w:rsid w:val="00B75FEA"/>
    <w:rsid w:val="00B7666C"/>
    <w:rsid w:val="00B76AA3"/>
    <w:rsid w:val="00B76B16"/>
    <w:rsid w:val="00B76B52"/>
    <w:rsid w:val="00B76F54"/>
    <w:rsid w:val="00B76FDF"/>
    <w:rsid w:val="00B779FE"/>
    <w:rsid w:val="00B80E0B"/>
    <w:rsid w:val="00B8118C"/>
    <w:rsid w:val="00B81665"/>
    <w:rsid w:val="00B81A4E"/>
    <w:rsid w:val="00B81E8E"/>
    <w:rsid w:val="00B82309"/>
    <w:rsid w:val="00B83147"/>
    <w:rsid w:val="00B83715"/>
    <w:rsid w:val="00B8394F"/>
    <w:rsid w:val="00B83D12"/>
    <w:rsid w:val="00B84751"/>
    <w:rsid w:val="00B84CFB"/>
    <w:rsid w:val="00B85196"/>
    <w:rsid w:val="00B86847"/>
    <w:rsid w:val="00B8692A"/>
    <w:rsid w:val="00B86A07"/>
    <w:rsid w:val="00B87194"/>
    <w:rsid w:val="00B872C9"/>
    <w:rsid w:val="00B87947"/>
    <w:rsid w:val="00B879E8"/>
    <w:rsid w:val="00B87D3E"/>
    <w:rsid w:val="00B90215"/>
    <w:rsid w:val="00B903F9"/>
    <w:rsid w:val="00B90421"/>
    <w:rsid w:val="00B908EA"/>
    <w:rsid w:val="00B90969"/>
    <w:rsid w:val="00B912DC"/>
    <w:rsid w:val="00B9144F"/>
    <w:rsid w:val="00B915BA"/>
    <w:rsid w:val="00B9171B"/>
    <w:rsid w:val="00B91AF5"/>
    <w:rsid w:val="00B91B95"/>
    <w:rsid w:val="00B91C72"/>
    <w:rsid w:val="00B925D6"/>
    <w:rsid w:val="00B92EA1"/>
    <w:rsid w:val="00B9308F"/>
    <w:rsid w:val="00B93B9D"/>
    <w:rsid w:val="00B944E6"/>
    <w:rsid w:val="00B9464B"/>
    <w:rsid w:val="00B948FD"/>
    <w:rsid w:val="00B94B83"/>
    <w:rsid w:val="00B94E1E"/>
    <w:rsid w:val="00B95859"/>
    <w:rsid w:val="00B95B32"/>
    <w:rsid w:val="00B97F60"/>
    <w:rsid w:val="00BA09EF"/>
    <w:rsid w:val="00BA0E90"/>
    <w:rsid w:val="00BA167F"/>
    <w:rsid w:val="00BA1861"/>
    <w:rsid w:val="00BA1F18"/>
    <w:rsid w:val="00BA2A97"/>
    <w:rsid w:val="00BA2C56"/>
    <w:rsid w:val="00BA3B68"/>
    <w:rsid w:val="00BA3D48"/>
    <w:rsid w:val="00BA3D56"/>
    <w:rsid w:val="00BA41EA"/>
    <w:rsid w:val="00BA5918"/>
    <w:rsid w:val="00BA59EA"/>
    <w:rsid w:val="00BA5E60"/>
    <w:rsid w:val="00BA62DC"/>
    <w:rsid w:val="00BA6535"/>
    <w:rsid w:val="00BA72FD"/>
    <w:rsid w:val="00BA7C7F"/>
    <w:rsid w:val="00BA7D86"/>
    <w:rsid w:val="00BA7DA2"/>
    <w:rsid w:val="00BB00AA"/>
    <w:rsid w:val="00BB0490"/>
    <w:rsid w:val="00BB1FEA"/>
    <w:rsid w:val="00BB2783"/>
    <w:rsid w:val="00BB28D4"/>
    <w:rsid w:val="00BB52A1"/>
    <w:rsid w:val="00BB5898"/>
    <w:rsid w:val="00BB59A1"/>
    <w:rsid w:val="00BB69C3"/>
    <w:rsid w:val="00BB7A0E"/>
    <w:rsid w:val="00BB7B36"/>
    <w:rsid w:val="00BC1088"/>
    <w:rsid w:val="00BC2084"/>
    <w:rsid w:val="00BC2371"/>
    <w:rsid w:val="00BC29F8"/>
    <w:rsid w:val="00BC2BD8"/>
    <w:rsid w:val="00BC2C61"/>
    <w:rsid w:val="00BC2D44"/>
    <w:rsid w:val="00BC2DCF"/>
    <w:rsid w:val="00BC33E9"/>
    <w:rsid w:val="00BC3845"/>
    <w:rsid w:val="00BC5E53"/>
    <w:rsid w:val="00BC7B4E"/>
    <w:rsid w:val="00BD0231"/>
    <w:rsid w:val="00BD0453"/>
    <w:rsid w:val="00BD1186"/>
    <w:rsid w:val="00BD1CD3"/>
    <w:rsid w:val="00BD1F7D"/>
    <w:rsid w:val="00BD25AC"/>
    <w:rsid w:val="00BD2E09"/>
    <w:rsid w:val="00BD31CE"/>
    <w:rsid w:val="00BD40CE"/>
    <w:rsid w:val="00BD4108"/>
    <w:rsid w:val="00BD4981"/>
    <w:rsid w:val="00BD50C8"/>
    <w:rsid w:val="00BD51A2"/>
    <w:rsid w:val="00BD549D"/>
    <w:rsid w:val="00BD5D53"/>
    <w:rsid w:val="00BD5D67"/>
    <w:rsid w:val="00BD5E94"/>
    <w:rsid w:val="00BD6560"/>
    <w:rsid w:val="00BD70D7"/>
    <w:rsid w:val="00BD752C"/>
    <w:rsid w:val="00BD76AC"/>
    <w:rsid w:val="00BD78E3"/>
    <w:rsid w:val="00BE031A"/>
    <w:rsid w:val="00BE092C"/>
    <w:rsid w:val="00BE184F"/>
    <w:rsid w:val="00BE1ADD"/>
    <w:rsid w:val="00BE1C01"/>
    <w:rsid w:val="00BE1CB2"/>
    <w:rsid w:val="00BE1CDC"/>
    <w:rsid w:val="00BE208F"/>
    <w:rsid w:val="00BE2C3F"/>
    <w:rsid w:val="00BE2E45"/>
    <w:rsid w:val="00BE3790"/>
    <w:rsid w:val="00BE3D46"/>
    <w:rsid w:val="00BE3D72"/>
    <w:rsid w:val="00BE42A6"/>
    <w:rsid w:val="00BE4AB3"/>
    <w:rsid w:val="00BE5AF9"/>
    <w:rsid w:val="00BE6034"/>
    <w:rsid w:val="00BE644E"/>
    <w:rsid w:val="00BE6588"/>
    <w:rsid w:val="00BE75C7"/>
    <w:rsid w:val="00BE7EE0"/>
    <w:rsid w:val="00BE7FB3"/>
    <w:rsid w:val="00BF09B6"/>
    <w:rsid w:val="00BF0F6C"/>
    <w:rsid w:val="00BF0FE7"/>
    <w:rsid w:val="00BF0FFD"/>
    <w:rsid w:val="00BF2F0F"/>
    <w:rsid w:val="00BF33ED"/>
    <w:rsid w:val="00BF3CF7"/>
    <w:rsid w:val="00BF4343"/>
    <w:rsid w:val="00BF48D6"/>
    <w:rsid w:val="00BF48E2"/>
    <w:rsid w:val="00BF67F1"/>
    <w:rsid w:val="00BF6855"/>
    <w:rsid w:val="00BF68D6"/>
    <w:rsid w:val="00BF6B6A"/>
    <w:rsid w:val="00BF6D17"/>
    <w:rsid w:val="00BF70AE"/>
    <w:rsid w:val="00BF7396"/>
    <w:rsid w:val="00BF7CC3"/>
    <w:rsid w:val="00C00547"/>
    <w:rsid w:val="00C036BC"/>
    <w:rsid w:val="00C04463"/>
    <w:rsid w:val="00C045CD"/>
    <w:rsid w:val="00C05283"/>
    <w:rsid w:val="00C05A82"/>
    <w:rsid w:val="00C06468"/>
    <w:rsid w:val="00C07027"/>
    <w:rsid w:val="00C07103"/>
    <w:rsid w:val="00C074B6"/>
    <w:rsid w:val="00C07A45"/>
    <w:rsid w:val="00C1047D"/>
    <w:rsid w:val="00C10484"/>
    <w:rsid w:val="00C10B48"/>
    <w:rsid w:val="00C10C38"/>
    <w:rsid w:val="00C11DCF"/>
    <w:rsid w:val="00C1215C"/>
    <w:rsid w:val="00C121B9"/>
    <w:rsid w:val="00C12574"/>
    <w:rsid w:val="00C12C8A"/>
    <w:rsid w:val="00C1342F"/>
    <w:rsid w:val="00C135B7"/>
    <w:rsid w:val="00C13B55"/>
    <w:rsid w:val="00C13BED"/>
    <w:rsid w:val="00C13EE2"/>
    <w:rsid w:val="00C14B2A"/>
    <w:rsid w:val="00C15441"/>
    <w:rsid w:val="00C1585E"/>
    <w:rsid w:val="00C1598A"/>
    <w:rsid w:val="00C16136"/>
    <w:rsid w:val="00C16598"/>
    <w:rsid w:val="00C16724"/>
    <w:rsid w:val="00C1706D"/>
    <w:rsid w:val="00C174D1"/>
    <w:rsid w:val="00C175D0"/>
    <w:rsid w:val="00C175DF"/>
    <w:rsid w:val="00C17C7B"/>
    <w:rsid w:val="00C17CCF"/>
    <w:rsid w:val="00C20248"/>
    <w:rsid w:val="00C20A8F"/>
    <w:rsid w:val="00C212B7"/>
    <w:rsid w:val="00C2263C"/>
    <w:rsid w:val="00C22869"/>
    <w:rsid w:val="00C22CE2"/>
    <w:rsid w:val="00C23246"/>
    <w:rsid w:val="00C238EE"/>
    <w:rsid w:val="00C24AA4"/>
    <w:rsid w:val="00C25244"/>
    <w:rsid w:val="00C26619"/>
    <w:rsid w:val="00C26B7A"/>
    <w:rsid w:val="00C26CC4"/>
    <w:rsid w:val="00C2727A"/>
    <w:rsid w:val="00C276AC"/>
    <w:rsid w:val="00C27916"/>
    <w:rsid w:val="00C27F84"/>
    <w:rsid w:val="00C31824"/>
    <w:rsid w:val="00C3188F"/>
    <w:rsid w:val="00C322A8"/>
    <w:rsid w:val="00C34069"/>
    <w:rsid w:val="00C35A68"/>
    <w:rsid w:val="00C36799"/>
    <w:rsid w:val="00C36E1C"/>
    <w:rsid w:val="00C37B96"/>
    <w:rsid w:val="00C400DC"/>
    <w:rsid w:val="00C404AF"/>
    <w:rsid w:val="00C40A7D"/>
    <w:rsid w:val="00C41062"/>
    <w:rsid w:val="00C413B7"/>
    <w:rsid w:val="00C414E5"/>
    <w:rsid w:val="00C414F2"/>
    <w:rsid w:val="00C4165E"/>
    <w:rsid w:val="00C419F9"/>
    <w:rsid w:val="00C41E2B"/>
    <w:rsid w:val="00C4235B"/>
    <w:rsid w:val="00C424A0"/>
    <w:rsid w:val="00C43359"/>
    <w:rsid w:val="00C43C63"/>
    <w:rsid w:val="00C4443B"/>
    <w:rsid w:val="00C4489D"/>
    <w:rsid w:val="00C45F37"/>
    <w:rsid w:val="00C45F53"/>
    <w:rsid w:val="00C46135"/>
    <w:rsid w:val="00C46954"/>
    <w:rsid w:val="00C46FB6"/>
    <w:rsid w:val="00C501AA"/>
    <w:rsid w:val="00C505CC"/>
    <w:rsid w:val="00C50848"/>
    <w:rsid w:val="00C50C72"/>
    <w:rsid w:val="00C5312B"/>
    <w:rsid w:val="00C53320"/>
    <w:rsid w:val="00C53CE7"/>
    <w:rsid w:val="00C56525"/>
    <w:rsid w:val="00C578E2"/>
    <w:rsid w:val="00C57E46"/>
    <w:rsid w:val="00C60057"/>
    <w:rsid w:val="00C604A6"/>
    <w:rsid w:val="00C6085F"/>
    <w:rsid w:val="00C61932"/>
    <w:rsid w:val="00C61AFA"/>
    <w:rsid w:val="00C61B08"/>
    <w:rsid w:val="00C622DA"/>
    <w:rsid w:val="00C63888"/>
    <w:rsid w:val="00C6392F"/>
    <w:rsid w:val="00C643E4"/>
    <w:rsid w:val="00C647B7"/>
    <w:rsid w:val="00C65B7C"/>
    <w:rsid w:val="00C66A95"/>
    <w:rsid w:val="00C66B2C"/>
    <w:rsid w:val="00C67B24"/>
    <w:rsid w:val="00C7019C"/>
    <w:rsid w:val="00C703F6"/>
    <w:rsid w:val="00C7095C"/>
    <w:rsid w:val="00C70E1D"/>
    <w:rsid w:val="00C71C56"/>
    <w:rsid w:val="00C72359"/>
    <w:rsid w:val="00C72386"/>
    <w:rsid w:val="00C7247E"/>
    <w:rsid w:val="00C73483"/>
    <w:rsid w:val="00C73981"/>
    <w:rsid w:val="00C73EAE"/>
    <w:rsid w:val="00C74074"/>
    <w:rsid w:val="00C74582"/>
    <w:rsid w:val="00C74666"/>
    <w:rsid w:val="00C750E1"/>
    <w:rsid w:val="00C75773"/>
    <w:rsid w:val="00C75BE3"/>
    <w:rsid w:val="00C75EDB"/>
    <w:rsid w:val="00C7638A"/>
    <w:rsid w:val="00C765AD"/>
    <w:rsid w:val="00C7679E"/>
    <w:rsid w:val="00C7774F"/>
    <w:rsid w:val="00C77D12"/>
    <w:rsid w:val="00C807DE"/>
    <w:rsid w:val="00C808EB"/>
    <w:rsid w:val="00C80BD2"/>
    <w:rsid w:val="00C82453"/>
    <w:rsid w:val="00C8279F"/>
    <w:rsid w:val="00C829A6"/>
    <w:rsid w:val="00C82AB4"/>
    <w:rsid w:val="00C82D9E"/>
    <w:rsid w:val="00C82DC5"/>
    <w:rsid w:val="00C82F81"/>
    <w:rsid w:val="00C83C99"/>
    <w:rsid w:val="00C83F64"/>
    <w:rsid w:val="00C84CB1"/>
    <w:rsid w:val="00C8629E"/>
    <w:rsid w:val="00C8632C"/>
    <w:rsid w:val="00C87369"/>
    <w:rsid w:val="00C8739C"/>
    <w:rsid w:val="00C8755E"/>
    <w:rsid w:val="00C90341"/>
    <w:rsid w:val="00C906B3"/>
    <w:rsid w:val="00C907A3"/>
    <w:rsid w:val="00C91F90"/>
    <w:rsid w:val="00C92B5D"/>
    <w:rsid w:val="00C930CD"/>
    <w:rsid w:val="00C93600"/>
    <w:rsid w:val="00C93F5E"/>
    <w:rsid w:val="00C951C8"/>
    <w:rsid w:val="00C958E6"/>
    <w:rsid w:val="00C95CEB"/>
    <w:rsid w:val="00C96014"/>
    <w:rsid w:val="00C961AB"/>
    <w:rsid w:val="00C97341"/>
    <w:rsid w:val="00C973E0"/>
    <w:rsid w:val="00C97D1C"/>
    <w:rsid w:val="00C97E7C"/>
    <w:rsid w:val="00CA0725"/>
    <w:rsid w:val="00CA0ED3"/>
    <w:rsid w:val="00CA1414"/>
    <w:rsid w:val="00CA1578"/>
    <w:rsid w:val="00CA2422"/>
    <w:rsid w:val="00CA2BC1"/>
    <w:rsid w:val="00CA2CFE"/>
    <w:rsid w:val="00CA4F1E"/>
    <w:rsid w:val="00CA5018"/>
    <w:rsid w:val="00CA580C"/>
    <w:rsid w:val="00CA606F"/>
    <w:rsid w:val="00CA6096"/>
    <w:rsid w:val="00CA63C3"/>
    <w:rsid w:val="00CA67DE"/>
    <w:rsid w:val="00CA6869"/>
    <w:rsid w:val="00CA6AE4"/>
    <w:rsid w:val="00CA6B0B"/>
    <w:rsid w:val="00CA6C0C"/>
    <w:rsid w:val="00CA7489"/>
    <w:rsid w:val="00CA7929"/>
    <w:rsid w:val="00CA7C8D"/>
    <w:rsid w:val="00CB0536"/>
    <w:rsid w:val="00CB0F1E"/>
    <w:rsid w:val="00CB12B2"/>
    <w:rsid w:val="00CB1310"/>
    <w:rsid w:val="00CB2251"/>
    <w:rsid w:val="00CB2EDA"/>
    <w:rsid w:val="00CB4B72"/>
    <w:rsid w:val="00CB505E"/>
    <w:rsid w:val="00CB578E"/>
    <w:rsid w:val="00CB5886"/>
    <w:rsid w:val="00CB62DD"/>
    <w:rsid w:val="00CB6465"/>
    <w:rsid w:val="00CB7334"/>
    <w:rsid w:val="00CB73D9"/>
    <w:rsid w:val="00CB7656"/>
    <w:rsid w:val="00CB7D74"/>
    <w:rsid w:val="00CB7ED9"/>
    <w:rsid w:val="00CC00F0"/>
    <w:rsid w:val="00CC0330"/>
    <w:rsid w:val="00CC0A8B"/>
    <w:rsid w:val="00CC2003"/>
    <w:rsid w:val="00CC280A"/>
    <w:rsid w:val="00CC33C6"/>
    <w:rsid w:val="00CC3668"/>
    <w:rsid w:val="00CC3811"/>
    <w:rsid w:val="00CC48A1"/>
    <w:rsid w:val="00CC4989"/>
    <w:rsid w:val="00CC4BEE"/>
    <w:rsid w:val="00CC4CBF"/>
    <w:rsid w:val="00CC552D"/>
    <w:rsid w:val="00CC5651"/>
    <w:rsid w:val="00CC5861"/>
    <w:rsid w:val="00CC5DBC"/>
    <w:rsid w:val="00CC607C"/>
    <w:rsid w:val="00CC6F18"/>
    <w:rsid w:val="00CD00BA"/>
    <w:rsid w:val="00CD0544"/>
    <w:rsid w:val="00CD0575"/>
    <w:rsid w:val="00CD062D"/>
    <w:rsid w:val="00CD0736"/>
    <w:rsid w:val="00CD1899"/>
    <w:rsid w:val="00CD2D26"/>
    <w:rsid w:val="00CD336F"/>
    <w:rsid w:val="00CD3A99"/>
    <w:rsid w:val="00CD3BA9"/>
    <w:rsid w:val="00CD41DC"/>
    <w:rsid w:val="00CD4922"/>
    <w:rsid w:val="00CD494E"/>
    <w:rsid w:val="00CD5D0A"/>
    <w:rsid w:val="00CD5D60"/>
    <w:rsid w:val="00CD61DF"/>
    <w:rsid w:val="00CD6585"/>
    <w:rsid w:val="00CD693B"/>
    <w:rsid w:val="00CD6D95"/>
    <w:rsid w:val="00CE0715"/>
    <w:rsid w:val="00CE0895"/>
    <w:rsid w:val="00CE0D06"/>
    <w:rsid w:val="00CE0D29"/>
    <w:rsid w:val="00CE124C"/>
    <w:rsid w:val="00CE137A"/>
    <w:rsid w:val="00CE1AC3"/>
    <w:rsid w:val="00CE1B00"/>
    <w:rsid w:val="00CE3374"/>
    <w:rsid w:val="00CE379E"/>
    <w:rsid w:val="00CE3FEA"/>
    <w:rsid w:val="00CE46BE"/>
    <w:rsid w:val="00CE5615"/>
    <w:rsid w:val="00CE5D6C"/>
    <w:rsid w:val="00CE602A"/>
    <w:rsid w:val="00CE66AE"/>
    <w:rsid w:val="00CE6891"/>
    <w:rsid w:val="00CE6F62"/>
    <w:rsid w:val="00CE6FB3"/>
    <w:rsid w:val="00CE7828"/>
    <w:rsid w:val="00CE7914"/>
    <w:rsid w:val="00CF00BF"/>
    <w:rsid w:val="00CF0652"/>
    <w:rsid w:val="00CF0F43"/>
    <w:rsid w:val="00CF0FAD"/>
    <w:rsid w:val="00CF14DB"/>
    <w:rsid w:val="00CF202D"/>
    <w:rsid w:val="00CF24D0"/>
    <w:rsid w:val="00CF3D6D"/>
    <w:rsid w:val="00CF487E"/>
    <w:rsid w:val="00CF49AB"/>
    <w:rsid w:val="00CF52B3"/>
    <w:rsid w:val="00CF58A8"/>
    <w:rsid w:val="00CF58B9"/>
    <w:rsid w:val="00CF594D"/>
    <w:rsid w:val="00CF6467"/>
    <w:rsid w:val="00CF6515"/>
    <w:rsid w:val="00CF6719"/>
    <w:rsid w:val="00CF67B8"/>
    <w:rsid w:val="00CF744B"/>
    <w:rsid w:val="00CF7A97"/>
    <w:rsid w:val="00CF7D9E"/>
    <w:rsid w:val="00D000AD"/>
    <w:rsid w:val="00D001D4"/>
    <w:rsid w:val="00D00994"/>
    <w:rsid w:val="00D01239"/>
    <w:rsid w:val="00D01718"/>
    <w:rsid w:val="00D01A50"/>
    <w:rsid w:val="00D01B67"/>
    <w:rsid w:val="00D01FFA"/>
    <w:rsid w:val="00D0206F"/>
    <w:rsid w:val="00D021E6"/>
    <w:rsid w:val="00D024AB"/>
    <w:rsid w:val="00D02B7A"/>
    <w:rsid w:val="00D02E1E"/>
    <w:rsid w:val="00D032A3"/>
    <w:rsid w:val="00D03837"/>
    <w:rsid w:val="00D03F62"/>
    <w:rsid w:val="00D04410"/>
    <w:rsid w:val="00D045D7"/>
    <w:rsid w:val="00D04E4A"/>
    <w:rsid w:val="00D06023"/>
    <w:rsid w:val="00D0650C"/>
    <w:rsid w:val="00D0658F"/>
    <w:rsid w:val="00D101E7"/>
    <w:rsid w:val="00D10B03"/>
    <w:rsid w:val="00D10D93"/>
    <w:rsid w:val="00D10F25"/>
    <w:rsid w:val="00D1111F"/>
    <w:rsid w:val="00D1117A"/>
    <w:rsid w:val="00D1198B"/>
    <w:rsid w:val="00D128EC"/>
    <w:rsid w:val="00D14600"/>
    <w:rsid w:val="00D14DAA"/>
    <w:rsid w:val="00D14E2B"/>
    <w:rsid w:val="00D151D7"/>
    <w:rsid w:val="00D156D8"/>
    <w:rsid w:val="00D15BA9"/>
    <w:rsid w:val="00D15D06"/>
    <w:rsid w:val="00D15E34"/>
    <w:rsid w:val="00D16AF9"/>
    <w:rsid w:val="00D17BF1"/>
    <w:rsid w:val="00D17EEE"/>
    <w:rsid w:val="00D17F09"/>
    <w:rsid w:val="00D206DA"/>
    <w:rsid w:val="00D20CF3"/>
    <w:rsid w:val="00D20DD2"/>
    <w:rsid w:val="00D22666"/>
    <w:rsid w:val="00D23735"/>
    <w:rsid w:val="00D25EFF"/>
    <w:rsid w:val="00D263FF"/>
    <w:rsid w:val="00D26495"/>
    <w:rsid w:val="00D26592"/>
    <w:rsid w:val="00D26E2F"/>
    <w:rsid w:val="00D26EA6"/>
    <w:rsid w:val="00D300AC"/>
    <w:rsid w:val="00D3019C"/>
    <w:rsid w:val="00D30A1D"/>
    <w:rsid w:val="00D30C17"/>
    <w:rsid w:val="00D30D3C"/>
    <w:rsid w:val="00D314E8"/>
    <w:rsid w:val="00D31666"/>
    <w:rsid w:val="00D31773"/>
    <w:rsid w:val="00D31A33"/>
    <w:rsid w:val="00D323F3"/>
    <w:rsid w:val="00D3306F"/>
    <w:rsid w:val="00D33CBE"/>
    <w:rsid w:val="00D341FD"/>
    <w:rsid w:val="00D34B78"/>
    <w:rsid w:val="00D35757"/>
    <w:rsid w:val="00D3643A"/>
    <w:rsid w:val="00D366EB"/>
    <w:rsid w:val="00D369E5"/>
    <w:rsid w:val="00D37075"/>
    <w:rsid w:val="00D376A8"/>
    <w:rsid w:val="00D37F45"/>
    <w:rsid w:val="00D4030A"/>
    <w:rsid w:val="00D4286D"/>
    <w:rsid w:val="00D42B01"/>
    <w:rsid w:val="00D42E1E"/>
    <w:rsid w:val="00D43194"/>
    <w:rsid w:val="00D43397"/>
    <w:rsid w:val="00D4359C"/>
    <w:rsid w:val="00D43BCC"/>
    <w:rsid w:val="00D442A0"/>
    <w:rsid w:val="00D44634"/>
    <w:rsid w:val="00D449B0"/>
    <w:rsid w:val="00D454AC"/>
    <w:rsid w:val="00D4596A"/>
    <w:rsid w:val="00D45A9C"/>
    <w:rsid w:val="00D4624D"/>
    <w:rsid w:val="00D46446"/>
    <w:rsid w:val="00D46E30"/>
    <w:rsid w:val="00D46E82"/>
    <w:rsid w:val="00D46EBA"/>
    <w:rsid w:val="00D47108"/>
    <w:rsid w:val="00D47599"/>
    <w:rsid w:val="00D47763"/>
    <w:rsid w:val="00D47814"/>
    <w:rsid w:val="00D47920"/>
    <w:rsid w:val="00D47D83"/>
    <w:rsid w:val="00D50DE7"/>
    <w:rsid w:val="00D51860"/>
    <w:rsid w:val="00D5240F"/>
    <w:rsid w:val="00D5245E"/>
    <w:rsid w:val="00D530CF"/>
    <w:rsid w:val="00D53C55"/>
    <w:rsid w:val="00D53C6D"/>
    <w:rsid w:val="00D53E0D"/>
    <w:rsid w:val="00D53F0C"/>
    <w:rsid w:val="00D54B3D"/>
    <w:rsid w:val="00D55436"/>
    <w:rsid w:val="00D55FEF"/>
    <w:rsid w:val="00D560A0"/>
    <w:rsid w:val="00D57118"/>
    <w:rsid w:val="00D5737A"/>
    <w:rsid w:val="00D576F4"/>
    <w:rsid w:val="00D57A03"/>
    <w:rsid w:val="00D57A68"/>
    <w:rsid w:val="00D60124"/>
    <w:rsid w:val="00D6017D"/>
    <w:rsid w:val="00D61316"/>
    <w:rsid w:val="00D617C1"/>
    <w:rsid w:val="00D619C8"/>
    <w:rsid w:val="00D6200A"/>
    <w:rsid w:val="00D624D9"/>
    <w:rsid w:val="00D62D84"/>
    <w:rsid w:val="00D6370A"/>
    <w:rsid w:val="00D6396C"/>
    <w:rsid w:val="00D648F9"/>
    <w:rsid w:val="00D64AEC"/>
    <w:rsid w:val="00D64C17"/>
    <w:rsid w:val="00D6540E"/>
    <w:rsid w:val="00D65D25"/>
    <w:rsid w:val="00D6632C"/>
    <w:rsid w:val="00D6646B"/>
    <w:rsid w:val="00D67017"/>
    <w:rsid w:val="00D675C3"/>
    <w:rsid w:val="00D7006B"/>
    <w:rsid w:val="00D70453"/>
    <w:rsid w:val="00D70836"/>
    <w:rsid w:val="00D709BE"/>
    <w:rsid w:val="00D70CF7"/>
    <w:rsid w:val="00D72773"/>
    <w:rsid w:val="00D72ED5"/>
    <w:rsid w:val="00D7314E"/>
    <w:rsid w:val="00D73F44"/>
    <w:rsid w:val="00D74582"/>
    <w:rsid w:val="00D74B3C"/>
    <w:rsid w:val="00D74D50"/>
    <w:rsid w:val="00D755AB"/>
    <w:rsid w:val="00D755D6"/>
    <w:rsid w:val="00D75B24"/>
    <w:rsid w:val="00D76059"/>
    <w:rsid w:val="00D76110"/>
    <w:rsid w:val="00D76D26"/>
    <w:rsid w:val="00D77048"/>
    <w:rsid w:val="00D771AC"/>
    <w:rsid w:val="00D77512"/>
    <w:rsid w:val="00D77FC3"/>
    <w:rsid w:val="00D80B7E"/>
    <w:rsid w:val="00D80DC5"/>
    <w:rsid w:val="00D81178"/>
    <w:rsid w:val="00D81292"/>
    <w:rsid w:val="00D81C2B"/>
    <w:rsid w:val="00D81FDD"/>
    <w:rsid w:val="00D82C8C"/>
    <w:rsid w:val="00D82E11"/>
    <w:rsid w:val="00D8344B"/>
    <w:rsid w:val="00D83500"/>
    <w:rsid w:val="00D83E97"/>
    <w:rsid w:val="00D846B7"/>
    <w:rsid w:val="00D84B61"/>
    <w:rsid w:val="00D84D7F"/>
    <w:rsid w:val="00D85EA8"/>
    <w:rsid w:val="00D86379"/>
    <w:rsid w:val="00D863B9"/>
    <w:rsid w:val="00D87B2A"/>
    <w:rsid w:val="00D904D3"/>
    <w:rsid w:val="00D9067F"/>
    <w:rsid w:val="00D91536"/>
    <w:rsid w:val="00D916F6"/>
    <w:rsid w:val="00D91DE4"/>
    <w:rsid w:val="00D92D2C"/>
    <w:rsid w:val="00D93221"/>
    <w:rsid w:val="00D9407A"/>
    <w:rsid w:val="00D942FB"/>
    <w:rsid w:val="00D944C4"/>
    <w:rsid w:val="00D94A48"/>
    <w:rsid w:val="00D94B1A"/>
    <w:rsid w:val="00D96143"/>
    <w:rsid w:val="00D96305"/>
    <w:rsid w:val="00D96CCA"/>
    <w:rsid w:val="00D97CCA"/>
    <w:rsid w:val="00D97EFC"/>
    <w:rsid w:val="00DA03EE"/>
    <w:rsid w:val="00DA044A"/>
    <w:rsid w:val="00DA0E05"/>
    <w:rsid w:val="00DA1553"/>
    <w:rsid w:val="00DA1A4E"/>
    <w:rsid w:val="00DA1AD5"/>
    <w:rsid w:val="00DA1E02"/>
    <w:rsid w:val="00DA223E"/>
    <w:rsid w:val="00DA27B1"/>
    <w:rsid w:val="00DA336A"/>
    <w:rsid w:val="00DA3C6B"/>
    <w:rsid w:val="00DA3DB7"/>
    <w:rsid w:val="00DA3F5D"/>
    <w:rsid w:val="00DA43F3"/>
    <w:rsid w:val="00DA53D2"/>
    <w:rsid w:val="00DA5D8F"/>
    <w:rsid w:val="00DA623E"/>
    <w:rsid w:val="00DA678D"/>
    <w:rsid w:val="00DA695D"/>
    <w:rsid w:val="00DA6ABB"/>
    <w:rsid w:val="00DA74DC"/>
    <w:rsid w:val="00DA7583"/>
    <w:rsid w:val="00DB11AA"/>
    <w:rsid w:val="00DB1FA2"/>
    <w:rsid w:val="00DB274D"/>
    <w:rsid w:val="00DB2AAA"/>
    <w:rsid w:val="00DB2C23"/>
    <w:rsid w:val="00DB2EDA"/>
    <w:rsid w:val="00DB31B6"/>
    <w:rsid w:val="00DB3C48"/>
    <w:rsid w:val="00DB3CAD"/>
    <w:rsid w:val="00DB54C9"/>
    <w:rsid w:val="00DC0119"/>
    <w:rsid w:val="00DC1DD5"/>
    <w:rsid w:val="00DC21C5"/>
    <w:rsid w:val="00DC2342"/>
    <w:rsid w:val="00DC2359"/>
    <w:rsid w:val="00DC294B"/>
    <w:rsid w:val="00DC29A0"/>
    <w:rsid w:val="00DC29BE"/>
    <w:rsid w:val="00DC2C4D"/>
    <w:rsid w:val="00DC326C"/>
    <w:rsid w:val="00DC3B6A"/>
    <w:rsid w:val="00DC41A2"/>
    <w:rsid w:val="00DC425D"/>
    <w:rsid w:val="00DC4ED0"/>
    <w:rsid w:val="00DC5752"/>
    <w:rsid w:val="00DC599C"/>
    <w:rsid w:val="00DC5A33"/>
    <w:rsid w:val="00DC6455"/>
    <w:rsid w:val="00DC7753"/>
    <w:rsid w:val="00DC7EF3"/>
    <w:rsid w:val="00DD05D1"/>
    <w:rsid w:val="00DD069C"/>
    <w:rsid w:val="00DD0E5D"/>
    <w:rsid w:val="00DD0EE4"/>
    <w:rsid w:val="00DD1079"/>
    <w:rsid w:val="00DD112B"/>
    <w:rsid w:val="00DD17EE"/>
    <w:rsid w:val="00DD1883"/>
    <w:rsid w:val="00DD4481"/>
    <w:rsid w:val="00DD4892"/>
    <w:rsid w:val="00DD6666"/>
    <w:rsid w:val="00DD6F36"/>
    <w:rsid w:val="00DD7E55"/>
    <w:rsid w:val="00DE0302"/>
    <w:rsid w:val="00DE0818"/>
    <w:rsid w:val="00DE1205"/>
    <w:rsid w:val="00DE13E0"/>
    <w:rsid w:val="00DE1BE6"/>
    <w:rsid w:val="00DE259A"/>
    <w:rsid w:val="00DE318C"/>
    <w:rsid w:val="00DE375D"/>
    <w:rsid w:val="00DE379B"/>
    <w:rsid w:val="00DE3E26"/>
    <w:rsid w:val="00DE3ED8"/>
    <w:rsid w:val="00DE3EE4"/>
    <w:rsid w:val="00DE41B1"/>
    <w:rsid w:val="00DE43AA"/>
    <w:rsid w:val="00DE5037"/>
    <w:rsid w:val="00DE543C"/>
    <w:rsid w:val="00DE5453"/>
    <w:rsid w:val="00DE5A10"/>
    <w:rsid w:val="00DE5BE2"/>
    <w:rsid w:val="00DE5E7B"/>
    <w:rsid w:val="00DE6CEE"/>
    <w:rsid w:val="00DE7380"/>
    <w:rsid w:val="00DE7521"/>
    <w:rsid w:val="00DE75CD"/>
    <w:rsid w:val="00DF042B"/>
    <w:rsid w:val="00DF06B7"/>
    <w:rsid w:val="00DF084F"/>
    <w:rsid w:val="00DF25F0"/>
    <w:rsid w:val="00DF2698"/>
    <w:rsid w:val="00DF275F"/>
    <w:rsid w:val="00DF2F34"/>
    <w:rsid w:val="00DF33EB"/>
    <w:rsid w:val="00DF3A4C"/>
    <w:rsid w:val="00DF3A72"/>
    <w:rsid w:val="00DF3D0F"/>
    <w:rsid w:val="00DF4411"/>
    <w:rsid w:val="00DF5716"/>
    <w:rsid w:val="00DF5932"/>
    <w:rsid w:val="00DF5EE6"/>
    <w:rsid w:val="00DF77E7"/>
    <w:rsid w:val="00DF7BC3"/>
    <w:rsid w:val="00DF7ECD"/>
    <w:rsid w:val="00E0025B"/>
    <w:rsid w:val="00E00D74"/>
    <w:rsid w:val="00E0102C"/>
    <w:rsid w:val="00E01D90"/>
    <w:rsid w:val="00E021F5"/>
    <w:rsid w:val="00E025D7"/>
    <w:rsid w:val="00E02F8E"/>
    <w:rsid w:val="00E0319D"/>
    <w:rsid w:val="00E04BB3"/>
    <w:rsid w:val="00E05166"/>
    <w:rsid w:val="00E05233"/>
    <w:rsid w:val="00E056B7"/>
    <w:rsid w:val="00E0689A"/>
    <w:rsid w:val="00E077C1"/>
    <w:rsid w:val="00E07876"/>
    <w:rsid w:val="00E078E7"/>
    <w:rsid w:val="00E07DB6"/>
    <w:rsid w:val="00E126BC"/>
    <w:rsid w:val="00E129DD"/>
    <w:rsid w:val="00E1391C"/>
    <w:rsid w:val="00E13DCD"/>
    <w:rsid w:val="00E14614"/>
    <w:rsid w:val="00E153E4"/>
    <w:rsid w:val="00E15422"/>
    <w:rsid w:val="00E1558A"/>
    <w:rsid w:val="00E15B9E"/>
    <w:rsid w:val="00E1667C"/>
    <w:rsid w:val="00E16C39"/>
    <w:rsid w:val="00E1703A"/>
    <w:rsid w:val="00E20108"/>
    <w:rsid w:val="00E2048F"/>
    <w:rsid w:val="00E20927"/>
    <w:rsid w:val="00E20937"/>
    <w:rsid w:val="00E20A63"/>
    <w:rsid w:val="00E21079"/>
    <w:rsid w:val="00E21CF5"/>
    <w:rsid w:val="00E22405"/>
    <w:rsid w:val="00E2261F"/>
    <w:rsid w:val="00E22FD0"/>
    <w:rsid w:val="00E2349B"/>
    <w:rsid w:val="00E23B4C"/>
    <w:rsid w:val="00E24152"/>
    <w:rsid w:val="00E247BB"/>
    <w:rsid w:val="00E24DBC"/>
    <w:rsid w:val="00E2516E"/>
    <w:rsid w:val="00E25476"/>
    <w:rsid w:val="00E26516"/>
    <w:rsid w:val="00E269E6"/>
    <w:rsid w:val="00E277E3"/>
    <w:rsid w:val="00E27A1F"/>
    <w:rsid w:val="00E27AC5"/>
    <w:rsid w:val="00E27B66"/>
    <w:rsid w:val="00E3020F"/>
    <w:rsid w:val="00E30284"/>
    <w:rsid w:val="00E3043B"/>
    <w:rsid w:val="00E310C2"/>
    <w:rsid w:val="00E31B6B"/>
    <w:rsid w:val="00E3217D"/>
    <w:rsid w:val="00E3250E"/>
    <w:rsid w:val="00E32CA1"/>
    <w:rsid w:val="00E33020"/>
    <w:rsid w:val="00E33338"/>
    <w:rsid w:val="00E33A0E"/>
    <w:rsid w:val="00E33A46"/>
    <w:rsid w:val="00E34418"/>
    <w:rsid w:val="00E34510"/>
    <w:rsid w:val="00E346FB"/>
    <w:rsid w:val="00E36331"/>
    <w:rsid w:val="00E36694"/>
    <w:rsid w:val="00E36FA2"/>
    <w:rsid w:val="00E37885"/>
    <w:rsid w:val="00E37E95"/>
    <w:rsid w:val="00E4037E"/>
    <w:rsid w:val="00E403F3"/>
    <w:rsid w:val="00E408E3"/>
    <w:rsid w:val="00E40B67"/>
    <w:rsid w:val="00E417BA"/>
    <w:rsid w:val="00E41832"/>
    <w:rsid w:val="00E419DC"/>
    <w:rsid w:val="00E43295"/>
    <w:rsid w:val="00E43590"/>
    <w:rsid w:val="00E436D5"/>
    <w:rsid w:val="00E44603"/>
    <w:rsid w:val="00E45653"/>
    <w:rsid w:val="00E45855"/>
    <w:rsid w:val="00E461BE"/>
    <w:rsid w:val="00E464C3"/>
    <w:rsid w:val="00E469CC"/>
    <w:rsid w:val="00E46D3B"/>
    <w:rsid w:val="00E4776F"/>
    <w:rsid w:val="00E47CC4"/>
    <w:rsid w:val="00E50C76"/>
    <w:rsid w:val="00E50FCD"/>
    <w:rsid w:val="00E511B4"/>
    <w:rsid w:val="00E512A2"/>
    <w:rsid w:val="00E51F14"/>
    <w:rsid w:val="00E527BF"/>
    <w:rsid w:val="00E54485"/>
    <w:rsid w:val="00E5483F"/>
    <w:rsid w:val="00E54D3B"/>
    <w:rsid w:val="00E54D5F"/>
    <w:rsid w:val="00E560ED"/>
    <w:rsid w:val="00E565C4"/>
    <w:rsid w:val="00E5699C"/>
    <w:rsid w:val="00E575BA"/>
    <w:rsid w:val="00E577EC"/>
    <w:rsid w:val="00E57B82"/>
    <w:rsid w:val="00E6012C"/>
    <w:rsid w:val="00E604E2"/>
    <w:rsid w:val="00E61EFF"/>
    <w:rsid w:val="00E6255F"/>
    <w:rsid w:val="00E625EB"/>
    <w:rsid w:val="00E6268C"/>
    <w:rsid w:val="00E6296B"/>
    <w:rsid w:val="00E62A2E"/>
    <w:rsid w:val="00E62AAD"/>
    <w:rsid w:val="00E63123"/>
    <w:rsid w:val="00E643D4"/>
    <w:rsid w:val="00E64676"/>
    <w:rsid w:val="00E64B23"/>
    <w:rsid w:val="00E66804"/>
    <w:rsid w:val="00E66FAE"/>
    <w:rsid w:val="00E6759B"/>
    <w:rsid w:val="00E67B25"/>
    <w:rsid w:val="00E70173"/>
    <w:rsid w:val="00E70775"/>
    <w:rsid w:val="00E72F8F"/>
    <w:rsid w:val="00E73CD9"/>
    <w:rsid w:val="00E73EBD"/>
    <w:rsid w:val="00E7402D"/>
    <w:rsid w:val="00E74B35"/>
    <w:rsid w:val="00E750E1"/>
    <w:rsid w:val="00E752F5"/>
    <w:rsid w:val="00E7536B"/>
    <w:rsid w:val="00E75406"/>
    <w:rsid w:val="00E7602D"/>
    <w:rsid w:val="00E761E8"/>
    <w:rsid w:val="00E76F48"/>
    <w:rsid w:val="00E77191"/>
    <w:rsid w:val="00E772B7"/>
    <w:rsid w:val="00E777AC"/>
    <w:rsid w:val="00E77FB0"/>
    <w:rsid w:val="00E8073B"/>
    <w:rsid w:val="00E80FBE"/>
    <w:rsid w:val="00E8172E"/>
    <w:rsid w:val="00E82B49"/>
    <w:rsid w:val="00E82B5B"/>
    <w:rsid w:val="00E82BD6"/>
    <w:rsid w:val="00E83134"/>
    <w:rsid w:val="00E8388D"/>
    <w:rsid w:val="00E83D14"/>
    <w:rsid w:val="00E84D85"/>
    <w:rsid w:val="00E8557F"/>
    <w:rsid w:val="00E8567D"/>
    <w:rsid w:val="00E85768"/>
    <w:rsid w:val="00E85E30"/>
    <w:rsid w:val="00E87319"/>
    <w:rsid w:val="00E87561"/>
    <w:rsid w:val="00E90FD7"/>
    <w:rsid w:val="00E91311"/>
    <w:rsid w:val="00E91845"/>
    <w:rsid w:val="00E91C7E"/>
    <w:rsid w:val="00E92438"/>
    <w:rsid w:val="00E9314B"/>
    <w:rsid w:val="00E93175"/>
    <w:rsid w:val="00E936DD"/>
    <w:rsid w:val="00E93A33"/>
    <w:rsid w:val="00E947AF"/>
    <w:rsid w:val="00E94FDC"/>
    <w:rsid w:val="00E9545F"/>
    <w:rsid w:val="00E956D3"/>
    <w:rsid w:val="00E959F6"/>
    <w:rsid w:val="00E95CB6"/>
    <w:rsid w:val="00E96CCC"/>
    <w:rsid w:val="00E9761B"/>
    <w:rsid w:val="00EA0741"/>
    <w:rsid w:val="00EA0827"/>
    <w:rsid w:val="00EA096E"/>
    <w:rsid w:val="00EA1265"/>
    <w:rsid w:val="00EA14AF"/>
    <w:rsid w:val="00EA2B6A"/>
    <w:rsid w:val="00EA2BBE"/>
    <w:rsid w:val="00EA2F7C"/>
    <w:rsid w:val="00EA33E0"/>
    <w:rsid w:val="00EA41AD"/>
    <w:rsid w:val="00EA42AC"/>
    <w:rsid w:val="00EA42BA"/>
    <w:rsid w:val="00EA4642"/>
    <w:rsid w:val="00EA4A19"/>
    <w:rsid w:val="00EA6229"/>
    <w:rsid w:val="00EB050E"/>
    <w:rsid w:val="00EB091E"/>
    <w:rsid w:val="00EB0DD1"/>
    <w:rsid w:val="00EB11D9"/>
    <w:rsid w:val="00EB1699"/>
    <w:rsid w:val="00EB1DF4"/>
    <w:rsid w:val="00EB1F71"/>
    <w:rsid w:val="00EB2351"/>
    <w:rsid w:val="00EB2B98"/>
    <w:rsid w:val="00EB2DD9"/>
    <w:rsid w:val="00EB3265"/>
    <w:rsid w:val="00EB3DDF"/>
    <w:rsid w:val="00EB4113"/>
    <w:rsid w:val="00EB4227"/>
    <w:rsid w:val="00EB477F"/>
    <w:rsid w:val="00EB6922"/>
    <w:rsid w:val="00EB6B2E"/>
    <w:rsid w:val="00EB73EE"/>
    <w:rsid w:val="00EC062E"/>
    <w:rsid w:val="00EC0D97"/>
    <w:rsid w:val="00EC0E7E"/>
    <w:rsid w:val="00EC1309"/>
    <w:rsid w:val="00EC14A8"/>
    <w:rsid w:val="00EC1DC6"/>
    <w:rsid w:val="00EC2923"/>
    <w:rsid w:val="00EC3533"/>
    <w:rsid w:val="00EC4399"/>
    <w:rsid w:val="00EC452B"/>
    <w:rsid w:val="00EC4CBE"/>
    <w:rsid w:val="00EC5098"/>
    <w:rsid w:val="00EC5268"/>
    <w:rsid w:val="00EC5540"/>
    <w:rsid w:val="00EC5F13"/>
    <w:rsid w:val="00EC5F64"/>
    <w:rsid w:val="00EC661C"/>
    <w:rsid w:val="00EC6DC7"/>
    <w:rsid w:val="00EC736F"/>
    <w:rsid w:val="00ED0541"/>
    <w:rsid w:val="00ED0DF6"/>
    <w:rsid w:val="00ED15E0"/>
    <w:rsid w:val="00ED1728"/>
    <w:rsid w:val="00ED1A47"/>
    <w:rsid w:val="00ED1B80"/>
    <w:rsid w:val="00ED1FB9"/>
    <w:rsid w:val="00ED2434"/>
    <w:rsid w:val="00ED254E"/>
    <w:rsid w:val="00ED2C7E"/>
    <w:rsid w:val="00ED34C4"/>
    <w:rsid w:val="00ED3BB1"/>
    <w:rsid w:val="00ED4100"/>
    <w:rsid w:val="00ED45C6"/>
    <w:rsid w:val="00ED49F7"/>
    <w:rsid w:val="00ED4DB7"/>
    <w:rsid w:val="00ED54FD"/>
    <w:rsid w:val="00ED5F36"/>
    <w:rsid w:val="00ED68EC"/>
    <w:rsid w:val="00ED6A36"/>
    <w:rsid w:val="00ED6F1E"/>
    <w:rsid w:val="00ED7599"/>
    <w:rsid w:val="00ED7843"/>
    <w:rsid w:val="00EE05DD"/>
    <w:rsid w:val="00EE0ED8"/>
    <w:rsid w:val="00EE1871"/>
    <w:rsid w:val="00EE268C"/>
    <w:rsid w:val="00EE3EB5"/>
    <w:rsid w:val="00EE46DB"/>
    <w:rsid w:val="00EE54DA"/>
    <w:rsid w:val="00EE6121"/>
    <w:rsid w:val="00EE6499"/>
    <w:rsid w:val="00EE6CEB"/>
    <w:rsid w:val="00EE6D2F"/>
    <w:rsid w:val="00EE762A"/>
    <w:rsid w:val="00EE774F"/>
    <w:rsid w:val="00EE7D61"/>
    <w:rsid w:val="00EE7E1E"/>
    <w:rsid w:val="00EF03BC"/>
    <w:rsid w:val="00EF126E"/>
    <w:rsid w:val="00EF1D86"/>
    <w:rsid w:val="00EF1FB6"/>
    <w:rsid w:val="00EF2283"/>
    <w:rsid w:val="00EF243D"/>
    <w:rsid w:val="00EF2B11"/>
    <w:rsid w:val="00EF31EC"/>
    <w:rsid w:val="00EF376E"/>
    <w:rsid w:val="00EF4366"/>
    <w:rsid w:val="00EF4BF9"/>
    <w:rsid w:val="00EF53B8"/>
    <w:rsid w:val="00EF5D48"/>
    <w:rsid w:val="00EF6131"/>
    <w:rsid w:val="00EF64D6"/>
    <w:rsid w:val="00EF677C"/>
    <w:rsid w:val="00EF6E1E"/>
    <w:rsid w:val="00EF76FD"/>
    <w:rsid w:val="00EF7A55"/>
    <w:rsid w:val="00EF7CD7"/>
    <w:rsid w:val="00F00099"/>
    <w:rsid w:val="00F018E5"/>
    <w:rsid w:val="00F01A4C"/>
    <w:rsid w:val="00F01E19"/>
    <w:rsid w:val="00F02033"/>
    <w:rsid w:val="00F03978"/>
    <w:rsid w:val="00F03DB9"/>
    <w:rsid w:val="00F0420B"/>
    <w:rsid w:val="00F04A44"/>
    <w:rsid w:val="00F04EC5"/>
    <w:rsid w:val="00F0537E"/>
    <w:rsid w:val="00F05EE5"/>
    <w:rsid w:val="00F070CF"/>
    <w:rsid w:val="00F076BD"/>
    <w:rsid w:val="00F07945"/>
    <w:rsid w:val="00F07BCA"/>
    <w:rsid w:val="00F10098"/>
    <w:rsid w:val="00F10E89"/>
    <w:rsid w:val="00F11061"/>
    <w:rsid w:val="00F11706"/>
    <w:rsid w:val="00F13262"/>
    <w:rsid w:val="00F13B0E"/>
    <w:rsid w:val="00F13F5D"/>
    <w:rsid w:val="00F1416C"/>
    <w:rsid w:val="00F1424F"/>
    <w:rsid w:val="00F14F05"/>
    <w:rsid w:val="00F151B4"/>
    <w:rsid w:val="00F15A80"/>
    <w:rsid w:val="00F15E01"/>
    <w:rsid w:val="00F16603"/>
    <w:rsid w:val="00F16D7D"/>
    <w:rsid w:val="00F1765A"/>
    <w:rsid w:val="00F20853"/>
    <w:rsid w:val="00F215CE"/>
    <w:rsid w:val="00F21CAF"/>
    <w:rsid w:val="00F22211"/>
    <w:rsid w:val="00F22430"/>
    <w:rsid w:val="00F22AF9"/>
    <w:rsid w:val="00F23E1D"/>
    <w:rsid w:val="00F24242"/>
    <w:rsid w:val="00F25AC3"/>
    <w:rsid w:val="00F26321"/>
    <w:rsid w:val="00F26643"/>
    <w:rsid w:val="00F26B66"/>
    <w:rsid w:val="00F27F7A"/>
    <w:rsid w:val="00F306FA"/>
    <w:rsid w:val="00F3088F"/>
    <w:rsid w:val="00F30957"/>
    <w:rsid w:val="00F30BEB"/>
    <w:rsid w:val="00F30E62"/>
    <w:rsid w:val="00F30E9A"/>
    <w:rsid w:val="00F30EE4"/>
    <w:rsid w:val="00F31684"/>
    <w:rsid w:val="00F3175F"/>
    <w:rsid w:val="00F31F02"/>
    <w:rsid w:val="00F32070"/>
    <w:rsid w:val="00F3287F"/>
    <w:rsid w:val="00F32BF8"/>
    <w:rsid w:val="00F336F0"/>
    <w:rsid w:val="00F33CBA"/>
    <w:rsid w:val="00F33D39"/>
    <w:rsid w:val="00F33F3D"/>
    <w:rsid w:val="00F33F6C"/>
    <w:rsid w:val="00F3413C"/>
    <w:rsid w:val="00F34828"/>
    <w:rsid w:val="00F3487E"/>
    <w:rsid w:val="00F35708"/>
    <w:rsid w:val="00F35D1E"/>
    <w:rsid w:val="00F3600A"/>
    <w:rsid w:val="00F36E39"/>
    <w:rsid w:val="00F37188"/>
    <w:rsid w:val="00F373F3"/>
    <w:rsid w:val="00F37AF1"/>
    <w:rsid w:val="00F41932"/>
    <w:rsid w:val="00F41E6C"/>
    <w:rsid w:val="00F42398"/>
    <w:rsid w:val="00F4296F"/>
    <w:rsid w:val="00F42BE6"/>
    <w:rsid w:val="00F42C2A"/>
    <w:rsid w:val="00F44477"/>
    <w:rsid w:val="00F44A9D"/>
    <w:rsid w:val="00F4555E"/>
    <w:rsid w:val="00F46059"/>
    <w:rsid w:val="00F46223"/>
    <w:rsid w:val="00F465F5"/>
    <w:rsid w:val="00F46634"/>
    <w:rsid w:val="00F46AE0"/>
    <w:rsid w:val="00F46FBB"/>
    <w:rsid w:val="00F47857"/>
    <w:rsid w:val="00F5009C"/>
    <w:rsid w:val="00F509CD"/>
    <w:rsid w:val="00F519BB"/>
    <w:rsid w:val="00F51AB4"/>
    <w:rsid w:val="00F522B3"/>
    <w:rsid w:val="00F538CD"/>
    <w:rsid w:val="00F53C7E"/>
    <w:rsid w:val="00F5441C"/>
    <w:rsid w:val="00F56904"/>
    <w:rsid w:val="00F57017"/>
    <w:rsid w:val="00F57444"/>
    <w:rsid w:val="00F576F6"/>
    <w:rsid w:val="00F57897"/>
    <w:rsid w:val="00F57CBC"/>
    <w:rsid w:val="00F57E78"/>
    <w:rsid w:val="00F6041A"/>
    <w:rsid w:val="00F60837"/>
    <w:rsid w:val="00F60D7B"/>
    <w:rsid w:val="00F60E4A"/>
    <w:rsid w:val="00F61052"/>
    <w:rsid w:val="00F61509"/>
    <w:rsid w:val="00F61659"/>
    <w:rsid w:val="00F61D36"/>
    <w:rsid w:val="00F61D55"/>
    <w:rsid w:val="00F61E77"/>
    <w:rsid w:val="00F62710"/>
    <w:rsid w:val="00F62A4A"/>
    <w:rsid w:val="00F631FF"/>
    <w:rsid w:val="00F635C6"/>
    <w:rsid w:val="00F63801"/>
    <w:rsid w:val="00F63BCB"/>
    <w:rsid w:val="00F63F62"/>
    <w:rsid w:val="00F640BE"/>
    <w:rsid w:val="00F64785"/>
    <w:rsid w:val="00F64C0F"/>
    <w:rsid w:val="00F64FC2"/>
    <w:rsid w:val="00F65588"/>
    <w:rsid w:val="00F65597"/>
    <w:rsid w:val="00F6627E"/>
    <w:rsid w:val="00F66403"/>
    <w:rsid w:val="00F673FA"/>
    <w:rsid w:val="00F719A8"/>
    <w:rsid w:val="00F72331"/>
    <w:rsid w:val="00F7274E"/>
    <w:rsid w:val="00F72A96"/>
    <w:rsid w:val="00F730D6"/>
    <w:rsid w:val="00F73624"/>
    <w:rsid w:val="00F738DD"/>
    <w:rsid w:val="00F7472F"/>
    <w:rsid w:val="00F75002"/>
    <w:rsid w:val="00F756D6"/>
    <w:rsid w:val="00F76A68"/>
    <w:rsid w:val="00F771A3"/>
    <w:rsid w:val="00F77703"/>
    <w:rsid w:val="00F77AFA"/>
    <w:rsid w:val="00F802B5"/>
    <w:rsid w:val="00F82673"/>
    <w:rsid w:val="00F82CFB"/>
    <w:rsid w:val="00F82FDE"/>
    <w:rsid w:val="00F8342A"/>
    <w:rsid w:val="00F83DE7"/>
    <w:rsid w:val="00F84947"/>
    <w:rsid w:val="00F84A09"/>
    <w:rsid w:val="00F84E3B"/>
    <w:rsid w:val="00F84F99"/>
    <w:rsid w:val="00F85292"/>
    <w:rsid w:val="00F852ED"/>
    <w:rsid w:val="00F855EF"/>
    <w:rsid w:val="00F8565A"/>
    <w:rsid w:val="00F900BF"/>
    <w:rsid w:val="00F9167B"/>
    <w:rsid w:val="00F91C4A"/>
    <w:rsid w:val="00F91D74"/>
    <w:rsid w:val="00F921D9"/>
    <w:rsid w:val="00F924E2"/>
    <w:rsid w:val="00F92F4D"/>
    <w:rsid w:val="00F95C9D"/>
    <w:rsid w:val="00F968BC"/>
    <w:rsid w:val="00F969EE"/>
    <w:rsid w:val="00FA0048"/>
    <w:rsid w:val="00FA1047"/>
    <w:rsid w:val="00FA169E"/>
    <w:rsid w:val="00FA210D"/>
    <w:rsid w:val="00FA2282"/>
    <w:rsid w:val="00FA2C0A"/>
    <w:rsid w:val="00FA2F01"/>
    <w:rsid w:val="00FA313B"/>
    <w:rsid w:val="00FA3286"/>
    <w:rsid w:val="00FA32FD"/>
    <w:rsid w:val="00FA3A54"/>
    <w:rsid w:val="00FA3AAA"/>
    <w:rsid w:val="00FA3B65"/>
    <w:rsid w:val="00FA3DAF"/>
    <w:rsid w:val="00FA3E73"/>
    <w:rsid w:val="00FA42FE"/>
    <w:rsid w:val="00FA4313"/>
    <w:rsid w:val="00FA4F2B"/>
    <w:rsid w:val="00FA5817"/>
    <w:rsid w:val="00FA714E"/>
    <w:rsid w:val="00FA74D8"/>
    <w:rsid w:val="00FB09BF"/>
    <w:rsid w:val="00FB0CD0"/>
    <w:rsid w:val="00FB18D3"/>
    <w:rsid w:val="00FB1BA4"/>
    <w:rsid w:val="00FB1EB4"/>
    <w:rsid w:val="00FB1EFA"/>
    <w:rsid w:val="00FB2144"/>
    <w:rsid w:val="00FB220C"/>
    <w:rsid w:val="00FB28EC"/>
    <w:rsid w:val="00FB3710"/>
    <w:rsid w:val="00FB38EF"/>
    <w:rsid w:val="00FB3B98"/>
    <w:rsid w:val="00FB4B0F"/>
    <w:rsid w:val="00FB4E6A"/>
    <w:rsid w:val="00FB64DC"/>
    <w:rsid w:val="00FB6FD2"/>
    <w:rsid w:val="00FB767A"/>
    <w:rsid w:val="00FB7B7F"/>
    <w:rsid w:val="00FC0888"/>
    <w:rsid w:val="00FC16B9"/>
    <w:rsid w:val="00FC197D"/>
    <w:rsid w:val="00FC1D56"/>
    <w:rsid w:val="00FC2D8C"/>
    <w:rsid w:val="00FC362C"/>
    <w:rsid w:val="00FC3644"/>
    <w:rsid w:val="00FC367C"/>
    <w:rsid w:val="00FC39F9"/>
    <w:rsid w:val="00FC3A0D"/>
    <w:rsid w:val="00FC3AA7"/>
    <w:rsid w:val="00FC3F86"/>
    <w:rsid w:val="00FC42F3"/>
    <w:rsid w:val="00FC469A"/>
    <w:rsid w:val="00FC46A3"/>
    <w:rsid w:val="00FC650D"/>
    <w:rsid w:val="00FC6E41"/>
    <w:rsid w:val="00FC729B"/>
    <w:rsid w:val="00FC7FAF"/>
    <w:rsid w:val="00FD0B6E"/>
    <w:rsid w:val="00FD0C21"/>
    <w:rsid w:val="00FD1164"/>
    <w:rsid w:val="00FD12FF"/>
    <w:rsid w:val="00FD15D7"/>
    <w:rsid w:val="00FD15DB"/>
    <w:rsid w:val="00FD1EDF"/>
    <w:rsid w:val="00FD21E1"/>
    <w:rsid w:val="00FD3732"/>
    <w:rsid w:val="00FD3F42"/>
    <w:rsid w:val="00FD489E"/>
    <w:rsid w:val="00FD4B68"/>
    <w:rsid w:val="00FD5EEE"/>
    <w:rsid w:val="00FD69AE"/>
    <w:rsid w:val="00FD6A44"/>
    <w:rsid w:val="00FD6D2E"/>
    <w:rsid w:val="00FD6D76"/>
    <w:rsid w:val="00FD7669"/>
    <w:rsid w:val="00FD799A"/>
    <w:rsid w:val="00FD7D12"/>
    <w:rsid w:val="00FE04D1"/>
    <w:rsid w:val="00FE102A"/>
    <w:rsid w:val="00FE17EE"/>
    <w:rsid w:val="00FE1BF9"/>
    <w:rsid w:val="00FE1E28"/>
    <w:rsid w:val="00FE23F7"/>
    <w:rsid w:val="00FE2670"/>
    <w:rsid w:val="00FE26F1"/>
    <w:rsid w:val="00FE2ED1"/>
    <w:rsid w:val="00FE3CA2"/>
    <w:rsid w:val="00FE4276"/>
    <w:rsid w:val="00FE4490"/>
    <w:rsid w:val="00FE4739"/>
    <w:rsid w:val="00FE501C"/>
    <w:rsid w:val="00FE5A45"/>
    <w:rsid w:val="00FE6285"/>
    <w:rsid w:val="00FE7761"/>
    <w:rsid w:val="00FE79E7"/>
    <w:rsid w:val="00FE7D3E"/>
    <w:rsid w:val="00FF0428"/>
    <w:rsid w:val="00FF06FE"/>
    <w:rsid w:val="00FF1356"/>
    <w:rsid w:val="00FF1CEA"/>
    <w:rsid w:val="00FF27A1"/>
    <w:rsid w:val="00FF2F49"/>
    <w:rsid w:val="00FF2F90"/>
    <w:rsid w:val="00FF3286"/>
    <w:rsid w:val="00FF4C7A"/>
    <w:rsid w:val="00FF5120"/>
    <w:rsid w:val="00FF54D6"/>
    <w:rsid w:val="00FF5D8E"/>
    <w:rsid w:val="00FF6455"/>
    <w:rsid w:val="00FF6FE7"/>
    <w:rsid w:val="00FF74B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C127179"/>
  <w15:docId w15:val="{F4502186-F964-49C9-A746-29EE79B2D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9" w:unhideWhenUsed="1" w:qFormat="1"/>
    <w:lsdException w:name="heading 6" w:semiHidden="1" w:uiPriority="99" w:unhideWhenUsed="1" w:qFormat="1"/>
    <w:lsdException w:name="heading 7" w:semiHidden="1"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26A2"/>
    <w:pPr>
      <w:autoSpaceDE w:val="0"/>
      <w:autoSpaceDN w:val="0"/>
      <w:jc w:val="both"/>
    </w:pPr>
    <w:rPr>
      <w:rFonts w:ascii="Arial" w:hAnsi="Arial" w:cs="Arial"/>
      <w:lang w:val="es-ES_tradnl" w:eastAsia="es-ES"/>
    </w:rPr>
  </w:style>
  <w:style w:type="paragraph" w:styleId="Ttulo1">
    <w:name w:val="heading 1"/>
    <w:aliases w:val="título 1,Pregunta"/>
    <w:basedOn w:val="Normal"/>
    <w:next w:val="Normal"/>
    <w:link w:val="Ttulo1Car"/>
    <w:qFormat/>
    <w:rsid w:val="005B087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0525CD"/>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9"/>
    <w:qFormat/>
    <w:rsid w:val="000525CD"/>
    <w:pPr>
      <w:autoSpaceDE/>
      <w:autoSpaceDN/>
      <w:spacing w:before="240" w:after="60"/>
      <w:outlineLvl w:val="4"/>
    </w:pPr>
    <w:rPr>
      <w:rFonts w:ascii="Times New Roman" w:hAnsi="Times New Roman" w:cs="Times New Roman"/>
      <w:b/>
      <w:i/>
      <w:sz w:val="26"/>
      <w:lang w:val="en-US" w:eastAsia="x-none"/>
    </w:rPr>
  </w:style>
  <w:style w:type="paragraph" w:styleId="Ttulo6">
    <w:name w:val="heading 6"/>
    <w:basedOn w:val="Normal"/>
    <w:next w:val="Normal"/>
    <w:link w:val="Ttulo6Car"/>
    <w:uiPriority w:val="9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nhideWhenUsed/>
    <w:qFormat/>
    <w:rsid w:val="000525CD"/>
    <w:pPr>
      <w:autoSpaceDE/>
      <w:autoSpaceDN/>
      <w:spacing w:before="240" w:after="60"/>
      <w:outlineLvl w:val="6"/>
    </w:pPr>
    <w:rPr>
      <w:rFonts w:ascii="Calibri" w:hAnsi="Calibri" w:cs="Times New Roman"/>
      <w:sz w:val="24"/>
      <w:szCs w:val="24"/>
      <w:lang w:val="es-ES"/>
    </w:rPr>
  </w:style>
  <w:style w:type="paragraph" w:styleId="Ttulo8">
    <w:name w:val="heading 8"/>
    <w:basedOn w:val="Normal"/>
    <w:next w:val="Normal"/>
    <w:link w:val="Ttulo8Car"/>
    <w:uiPriority w:val="99"/>
    <w:qFormat/>
    <w:rsid w:val="000525CD"/>
    <w:pPr>
      <w:keepNext/>
      <w:widowControl w:val="0"/>
      <w:tabs>
        <w:tab w:val="num" w:pos="1440"/>
      </w:tabs>
      <w:autoSpaceDE/>
      <w:autoSpaceDN/>
      <w:snapToGrid w:val="0"/>
      <w:ind w:left="1440" w:hanging="1440"/>
      <w:outlineLvl w:val="7"/>
    </w:pPr>
    <w:rPr>
      <w:rFonts w:ascii="Times New Roman" w:hAnsi="Times New Roman" w:cs="Times New Roman"/>
      <w:i/>
      <w:lang w:val="x-none" w:eastAsia="x-none"/>
    </w:rPr>
  </w:style>
  <w:style w:type="paragraph" w:styleId="Ttulo9">
    <w:name w:val="heading 9"/>
    <w:basedOn w:val="Normal"/>
    <w:next w:val="Normal"/>
    <w:link w:val="Ttulo9Car"/>
    <w:uiPriority w:val="99"/>
    <w:qFormat/>
    <w:rsid w:val="000525CD"/>
    <w:pPr>
      <w:keepNext/>
      <w:tabs>
        <w:tab w:val="num" w:pos="1584"/>
      </w:tabs>
      <w:autoSpaceDE/>
      <w:autoSpaceDN/>
      <w:ind w:left="1584" w:hanging="1584"/>
      <w:outlineLvl w:val="8"/>
    </w:pPr>
    <w:rPr>
      <w:rFonts w:cs="Times New Roman"/>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2,Lista vistosa - Énfasis 13,Párrafo de lista4,Cuadrícula media 1 - Énfasis 21,Elabora,Ha,titulo 3,HOJA,B"/>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9"/>
    <w:rsid w:val="006A6F8A"/>
    <w:rPr>
      <w:rFonts w:ascii="Calibri" w:hAnsi="Calibri"/>
      <w:b/>
      <w:bCs/>
      <w:sz w:val="22"/>
      <w:szCs w:val="22"/>
      <w:lang w:val="es-MX" w:eastAsia="es-MX"/>
    </w:rPr>
  </w:style>
  <w:style w:type="paragraph" w:styleId="Ttulo">
    <w:name w:val="Title"/>
    <w:aliases w:val="Title Char"/>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1"/>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Párrafo de lista4 Car,Elabor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pPr>
    <w:rPr>
      <w:rFonts w:cs="Times New Roman"/>
      <w:sz w:val="22"/>
      <w:szCs w:val="24"/>
      <w:lang w:val="es-CO"/>
    </w:rPr>
  </w:style>
  <w:style w:type="paragraph" w:styleId="Sinespaciado">
    <w:name w:val="No Spacing"/>
    <w:aliases w:val="Sin espaciado2,TRABAJO,Aries,k,No Spacing,Formato,Cuadrícula media 21,A1,Sin espaciado3,Sin espaciado11,Sin espaciado21,PONAL,No Spacing Car Car Car,No Spacing Car Car,Manuel Vergara Paez e Ingrid Parra García,Sin Espacio,Medium Grid 2"/>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ext-mb-text">
    <w:name w:val="ext-mb-text"/>
    <w:basedOn w:val="Fuentedeprrafopredeter"/>
    <w:rsid w:val="007042F0"/>
  </w:style>
  <w:style w:type="character" w:customStyle="1" w:styleId="SinespaciadoCar">
    <w:name w:val="Sin espaciado Car"/>
    <w:aliases w:val="Sin espaciado2 Car,TRABAJO Car,Aries Car,k Car,No Spacing Car,Formato Car,Cuadrícula media 21 Car,A1 Car,Sin espaciado3 Car,Sin espaciado11 Car,Sin espaciado21 Car,PONAL Car,No Spacing Car Car Car Car,No Spacing Car Car Car1"/>
    <w:link w:val="Sinespaciado"/>
    <w:qFormat/>
    <w:rsid w:val="007042F0"/>
    <w:rPr>
      <w:sz w:val="24"/>
      <w:szCs w:val="24"/>
      <w:lang w:eastAsia="es-ES"/>
    </w:rPr>
  </w:style>
  <w:style w:type="paragraph" w:customStyle="1" w:styleId="Default">
    <w:name w:val="Default"/>
    <w:link w:val="DefaultCar"/>
    <w:qFormat/>
    <w:rsid w:val="007042F0"/>
    <w:pPr>
      <w:suppressAutoHyphens/>
      <w:autoSpaceDE w:val="0"/>
    </w:pPr>
    <w:rPr>
      <w:rFonts w:eastAsia="Calibri"/>
      <w:color w:val="000000"/>
      <w:sz w:val="24"/>
      <w:szCs w:val="24"/>
      <w:lang w:eastAsia="ar-SA"/>
    </w:rPr>
  </w:style>
  <w:style w:type="character" w:customStyle="1" w:styleId="A9">
    <w:name w:val="A9"/>
    <w:rsid w:val="00073859"/>
    <w:rPr>
      <w:color w:val="000000"/>
      <w:sz w:val="19"/>
      <w:szCs w:val="19"/>
    </w:rPr>
  </w:style>
  <w:style w:type="paragraph" w:styleId="Encabezadodemensaje">
    <w:name w:val="Message Header"/>
    <w:basedOn w:val="Normal"/>
    <w:link w:val="EncabezadodemensajeCar"/>
    <w:rsid w:val="0056418E"/>
    <w:pPr>
      <w:autoSpaceDE/>
      <w:autoSpaceDN/>
      <w:ind w:left="1134" w:hanging="1134"/>
    </w:pPr>
    <w:rPr>
      <w:rFonts w:cs="Times New Roman"/>
      <w:sz w:val="24"/>
      <w:lang w:eastAsia="x-none"/>
    </w:rPr>
  </w:style>
  <w:style w:type="character" w:customStyle="1" w:styleId="EncabezadodemensajeCar">
    <w:name w:val="Encabezado de mensaje Car"/>
    <w:basedOn w:val="Fuentedeprrafopredeter"/>
    <w:link w:val="Encabezadodemensaje"/>
    <w:rsid w:val="0056418E"/>
    <w:rPr>
      <w:rFonts w:ascii="Arial" w:hAnsi="Arial"/>
      <w:sz w:val="24"/>
      <w:lang w:val="es-ES_tradnl" w:eastAsia="x-none"/>
    </w:rPr>
  </w:style>
  <w:style w:type="character" w:customStyle="1" w:styleId="Ttulo1Car">
    <w:name w:val="Título 1 Car"/>
    <w:aliases w:val="título 1 Car,Pregunta Car"/>
    <w:basedOn w:val="Fuentedeprrafopredeter"/>
    <w:link w:val="Ttulo1"/>
    <w:rsid w:val="005B0875"/>
    <w:rPr>
      <w:rFonts w:asciiTheme="majorHAnsi" w:eastAsiaTheme="majorEastAsia" w:hAnsiTheme="majorHAnsi" w:cstheme="majorBidi"/>
      <w:b/>
      <w:bCs/>
      <w:color w:val="365F91" w:themeColor="accent1" w:themeShade="BF"/>
      <w:sz w:val="28"/>
      <w:szCs w:val="28"/>
      <w:lang w:val="es-ES_tradnl" w:eastAsia="es-ES"/>
    </w:rPr>
  </w:style>
  <w:style w:type="character" w:customStyle="1" w:styleId="apple-converted-space">
    <w:name w:val="apple-converted-space"/>
    <w:rsid w:val="005B0875"/>
  </w:style>
  <w:style w:type="character" w:customStyle="1" w:styleId="boldtext">
    <w:name w:val="bold_text"/>
    <w:rsid w:val="005B0875"/>
  </w:style>
  <w:style w:type="paragraph" w:customStyle="1" w:styleId="1">
    <w:name w:val="1"/>
    <w:basedOn w:val="Normal"/>
    <w:next w:val="Ttulo"/>
    <w:qFormat/>
    <w:rsid w:val="007D033D"/>
    <w:pPr>
      <w:autoSpaceDE/>
      <w:autoSpaceDN/>
      <w:jc w:val="center"/>
    </w:pPr>
    <w:rPr>
      <w:rFonts w:cs="Times New Roman"/>
      <w:b/>
      <w:sz w:val="24"/>
      <w:lang w:val="es-ES"/>
    </w:rPr>
  </w:style>
  <w:style w:type="character" w:customStyle="1" w:styleId="Ttulo2Car">
    <w:name w:val="Título 2 Car"/>
    <w:basedOn w:val="Fuentedeprrafopredeter"/>
    <w:link w:val="Ttulo2"/>
    <w:rsid w:val="000525CD"/>
    <w:rPr>
      <w:rFonts w:ascii="Cambria" w:hAnsi="Cambria"/>
      <w:b/>
      <w:bCs/>
      <w:i/>
      <w:iCs/>
      <w:sz w:val="28"/>
      <w:szCs w:val="28"/>
      <w:lang w:val="es-ES" w:eastAsia="es-ES"/>
    </w:rPr>
  </w:style>
  <w:style w:type="character" w:customStyle="1" w:styleId="Ttulo5Car">
    <w:name w:val="Título 5 Car"/>
    <w:basedOn w:val="Fuentedeprrafopredeter"/>
    <w:link w:val="Ttulo5"/>
    <w:uiPriority w:val="99"/>
    <w:rsid w:val="000525CD"/>
    <w:rPr>
      <w:b/>
      <w:i/>
      <w:sz w:val="26"/>
      <w:lang w:val="en-US" w:eastAsia="x-none"/>
    </w:rPr>
  </w:style>
  <w:style w:type="character" w:customStyle="1" w:styleId="Ttulo7Car">
    <w:name w:val="Título 7 Car"/>
    <w:basedOn w:val="Fuentedeprrafopredeter"/>
    <w:link w:val="Ttulo7"/>
    <w:rsid w:val="000525CD"/>
    <w:rPr>
      <w:rFonts w:ascii="Calibri" w:hAnsi="Calibri"/>
      <w:sz w:val="24"/>
      <w:szCs w:val="24"/>
      <w:lang w:val="es-ES" w:eastAsia="es-ES"/>
    </w:rPr>
  </w:style>
  <w:style w:type="character" w:customStyle="1" w:styleId="Ttulo8Car">
    <w:name w:val="Título 8 Car"/>
    <w:basedOn w:val="Fuentedeprrafopredeter"/>
    <w:link w:val="Ttulo8"/>
    <w:uiPriority w:val="99"/>
    <w:rsid w:val="000525CD"/>
    <w:rPr>
      <w:i/>
      <w:lang w:val="x-none" w:eastAsia="x-none"/>
    </w:rPr>
  </w:style>
  <w:style w:type="character" w:customStyle="1" w:styleId="Ttulo9Car">
    <w:name w:val="Título 9 Car"/>
    <w:basedOn w:val="Fuentedeprrafopredeter"/>
    <w:link w:val="Ttulo9"/>
    <w:uiPriority w:val="99"/>
    <w:rsid w:val="000525CD"/>
    <w:rPr>
      <w:rFonts w:ascii="Arial" w:hAnsi="Arial"/>
      <w:lang w:val="x-none" w:eastAsia="x-none"/>
    </w:rPr>
  </w:style>
  <w:style w:type="paragraph" w:styleId="Textonotapie">
    <w:name w:val="footnote text"/>
    <w:basedOn w:val="Normal"/>
    <w:link w:val="TextonotapieCar"/>
    <w:rsid w:val="000525C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0525CD"/>
    <w:rPr>
      <w:lang w:val="es-ES" w:eastAsia="es-ES"/>
    </w:rPr>
  </w:style>
  <w:style w:type="character" w:styleId="Refdenotaalpie">
    <w:name w:val="footnote reference"/>
    <w:rsid w:val="000525CD"/>
    <w:rPr>
      <w:vertAlign w:val="superscript"/>
    </w:rPr>
  </w:style>
  <w:style w:type="paragraph" w:customStyle="1" w:styleId="CarCarCar">
    <w:name w:val="Car Car Car"/>
    <w:basedOn w:val="Normal"/>
    <w:rsid w:val="000525CD"/>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0525CD"/>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0525CD"/>
    <w:rPr>
      <w:sz w:val="24"/>
      <w:szCs w:val="24"/>
      <w:lang w:val="es-ES" w:eastAsia="es-ES"/>
    </w:rPr>
  </w:style>
  <w:style w:type="paragraph" w:customStyle="1" w:styleId="Char8">
    <w:name w:val="Char8"/>
    <w:basedOn w:val="Normal"/>
    <w:rsid w:val="000525CD"/>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525C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525CD"/>
    <w:pPr>
      <w:autoSpaceDE/>
      <w:autoSpaceDN/>
      <w:spacing w:after="160" w:line="240" w:lineRule="exact"/>
    </w:pPr>
    <w:rPr>
      <w:rFonts w:ascii="Verdana" w:hAnsi="Verdana" w:cs="Verdana"/>
      <w:lang w:val="es-CO" w:eastAsia="en-US"/>
    </w:rPr>
  </w:style>
  <w:style w:type="paragraph" w:customStyle="1" w:styleId="Car">
    <w:name w:val="Car"/>
    <w:basedOn w:val="Normal"/>
    <w:rsid w:val="000525C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525CD"/>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0525CD"/>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0525C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525CD"/>
    <w:pPr>
      <w:spacing w:line="191" w:lineRule="atLeast"/>
    </w:pPr>
    <w:rPr>
      <w:color w:val="auto"/>
    </w:rPr>
  </w:style>
  <w:style w:type="paragraph" w:styleId="Descripcin">
    <w:name w:val="caption"/>
    <w:basedOn w:val="Normal"/>
    <w:next w:val="Normal"/>
    <w:qFormat/>
    <w:rsid w:val="000525CD"/>
    <w:pPr>
      <w:autoSpaceDE/>
      <w:autoSpaceDN/>
      <w:jc w:val="center"/>
    </w:pPr>
    <w:rPr>
      <w:rFonts w:cs="Times New Roman"/>
      <w:b/>
      <w:sz w:val="24"/>
      <w:lang w:val="es-ES"/>
    </w:rPr>
  </w:style>
  <w:style w:type="character" w:styleId="Refdecomentario">
    <w:name w:val="annotation reference"/>
    <w:basedOn w:val="Fuentedeprrafopredeter"/>
    <w:uiPriority w:val="99"/>
    <w:rsid w:val="000525CD"/>
    <w:rPr>
      <w:sz w:val="16"/>
      <w:szCs w:val="16"/>
    </w:rPr>
  </w:style>
  <w:style w:type="paragraph" w:styleId="Textocomentario">
    <w:name w:val="annotation text"/>
    <w:basedOn w:val="Normal"/>
    <w:link w:val="TextocomentarioCar"/>
    <w:uiPriority w:val="99"/>
    <w:rsid w:val="000525CD"/>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0525CD"/>
    <w:rPr>
      <w:lang w:val="es-ES" w:eastAsia="es-ES"/>
    </w:rPr>
  </w:style>
  <w:style w:type="paragraph" w:styleId="Asuntodelcomentario">
    <w:name w:val="annotation subject"/>
    <w:basedOn w:val="Textocomentario"/>
    <w:next w:val="Textocomentario"/>
    <w:link w:val="AsuntodelcomentarioCar"/>
    <w:uiPriority w:val="99"/>
    <w:rsid w:val="000525CD"/>
    <w:rPr>
      <w:b/>
      <w:bCs/>
    </w:rPr>
  </w:style>
  <w:style w:type="character" w:customStyle="1" w:styleId="AsuntodelcomentarioCar">
    <w:name w:val="Asunto del comentario Car"/>
    <w:basedOn w:val="TextocomentarioCar"/>
    <w:link w:val="Asuntodelcomentario"/>
    <w:uiPriority w:val="99"/>
    <w:rsid w:val="000525CD"/>
    <w:rPr>
      <w:b/>
      <w:bCs/>
      <w:lang w:val="es-ES" w:eastAsia="es-ES"/>
    </w:rPr>
  </w:style>
  <w:style w:type="paragraph" w:customStyle="1" w:styleId="ListaCC">
    <w:name w:val="Lista CC."/>
    <w:basedOn w:val="Normal"/>
    <w:rsid w:val="000525CD"/>
    <w:pPr>
      <w:autoSpaceDE/>
      <w:autoSpaceDN/>
    </w:pPr>
    <w:rPr>
      <w:rFonts w:ascii="Times New Roman" w:hAnsi="Times New Roman" w:cs="Times New Roman"/>
      <w:szCs w:val="24"/>
      <w:lang w:val="es-ES"/>
    </w:rPr>
  </w:style>
  <w:style w:type="paragraph" w:styleId="Lista">
    <w:name w:val="List"/>
    <w:basedOn w:val="Normal"/>
    <w:uiPriority w:val="99"/>
    <w:rsid w:val="000525CD"/>
    <w:pPr>
      <w:autoSpaceDE/>
      <w:autoSpaceDN/>
      <w:ind w:left="283" w:hanging="283"/>
    </w:pPr>
    <w:rPr>
      <w:rFonts w:ascii="Times New Roman" w:hAnsi="Times New Roman" w:cs="Times New Roman"/>
      <w:lang w:val="es-ES"/>
    </w:rPr>
  </w:style>
  <w:style w:type="paragraph" w:customStyle="1" w:styleId="Textoindependiente21">
    <w:name w:val="Texto independiente 21"/>
    <w:basedOn w:val="Normal"/>
    <w:uiPriority w:val="99"/>
    <w:rsid w:val="000525CD"/>
    <w:pPr>
      <w:tabs>
        <w:tab w:val="left" w:pos="-1440"/>
        <w:tab w:val="left" w:pos="-720"/>
        <w:tab w:val="left" w:pos="0"/>
      </w:tabs>
      <w:suppressAutoHyphens/>
      <w:autoSpaceDE/>
      <w:autoSpaceDN/>
      <w:ind w:left="567" w:hanging="567"/>
    </w:pPr>
    <w:rPr>
      <w:rFonts w:ascii="Univers" w:hAnsi="Univers" w:cs="Times New Roman"/>
      <w:color w:val="000000"/>
      <w:spacing w:val="-3"/>
      <w:sz w:val="22"/>
    </w:rPr>
  </w:style>
  <w:style w:type="paragraph" w:customStyle="1" w:styleId="Textoindependiente22">
    <w:name w:val="Texto independiente 22"/>
    <w:basedOn w:val="Normal"/>
    <w:uiPriority w:val="99"/>
    <w:rsid w:val="000525CD"/>
    <w:pPr>
      <w:autoSpaceDE/>
      <w:autoSpaceDN/>
    </w:pPr>
    <w:rPr>
      <w:rFonts w:cs="Times New Roman"/>
      <w:sz w:val="24"/>
    </w:rPr>
  </w:style>
  <w:style w:type="paragraph" w:customStyle="1" w:styleId="toa">
    <w:name w:val="toa"/>
    <w:basedOn w:val="Normal"/>
    <w:uiPriority w:val="99"/>
    <w:rsid w:val="000525CD"/>
    <w:pPr>
      <w:tabs>
        <w:tab w:val="left" w:pos="9000"/>
        <w:tab w:val="right" w:pos="9360"/>
      </w:tabs>
      <w:suppressAutoHyphens/>
      <w:autoSpaceDE/>
      <w:autoSpaceDN/>
      <w:spacing w:after="240"/>
    </w:pPr>
    <w:rPr>
      <w:rFonts w:ascii="Univers" w:eastAsia="Calibri" w:hAnsi="Univers" w:cs="Times New Roman"/>
      <w:sz w:val="24"/>
      <w:lang w:val="en-US"/>
    </w:rPr>
  </w:style>
  <w:style w:type="paragraph" w:customStyle="1" w:styleId="Noparagraphstyle">
    <w:name w:val="[No paragraph style]"/>
    <w:rsid w:val="000525CD"/>
    <w:pPr>
      <w:autoSpaceDE w:val="0"/>
      <w:autoSpaceDN w:val="0"/>
      <w:adjustRightInd w:val="0"/>
      <w:spacing w:line="288" w:lineRule="auto"/>
    </w:pPr>
    <w:rPr>
      <w:color w:val="000000"/>
      <w:sz w:val="24"/>
      <w:szCs w:val="24"/>
      <w:lang w:val="es-ES" w:eastAsia="es-ES"/>
    </w:rPr>
  </w:style>
  <w:style w:type="paragraph" w:styleId="Subttulo">
    <w:name w:val="Subtitle"/>
    <w:basedOn w:val="Normal"/>
    <w:next w:val="Normal"/>
    <w:link w:val="SubttuloCar"/>
    <w:qFormat/>
    <w:rsid w:val="000525CD"/>
    <w:pPr>
      <w:autoSpaceDE/>
      <w:autoSpaceDN/>
      <w:spacing w:after="60"/>
      <w:jc w:val="center"/>
      <w:outlineLvl w:val="1"/>
    </w:pPr>
    <w:rPr>
      <w:rFonts w:ascii="Cambria" w:hAnsi="Cambria" w:cs="Times New Roman"/>
      <w:sz w:val="24"/>
      <w:szCs w:val="24"/>
      <w:lang w:val="x-none" w:eastAsia="x-none"/>
    </w:rPr>
  </w:style>
  <w:style w:type="character" w:customStyle="1" w:styleId="SubttuloCar">
    <w:name w:val="Subtítulo Car"/>
    <w:basedOn w:val="Fuentedeprrafopredeter"/>
    <w:link w:val="Subttulo"/>
    <w:rsid w:val="000525CD"/>
    <w:rPr>
      <w:rFonts w:ascii="Cambria" w:hAnsi="Cambria"/>
      <w:sz w:val="24"/>
      <w:szCs w:val="24"/>
      <w:lang w:val="x-none" w:eastAsia="x-none"/>
    </w:rPr>
  </w:style>
  <w:style w:type="character" w:styleId="nfasis">
    <w:name w:val="Emphasis"/>
    <w:uiPriority w:val="99"/>
    <w:qFormat/>
    <w:rsid w:val="000525CD"/>
    <w:rPr>
      <w:i/>
      <w:iCs/>
    </w:rPr>
  </w:style>
  <w:style w:type="paragraph" w:customStyle="1" w:styleId="Prrafodelista1">
    <w:name w:val="Párrafo de lista1"/>
    <w:basedOn w:val="Normal"/>
    <w:uiPriority w:val="99"/>
    <w:rsid w:val="000525CD"/>
    <w:pPr>
      <w:autoSpaceDE/>
      <w:autoSpaceDN/>
      <w:ind w:left="720"/>
    </w:pPr>
    <w:rPr>
      <w:rFonts w:ascii="Times New Roman" w:hAnsi="Times New Roman" w:cs="Times New Roman"/>
      <w:sz w:val="24"/>
      <w:szCs w:val="24"/>
      <w:lang w:val="es-CO"/>
    </w:rPr>
  </w:style>
  <w:style w:type="paragraph" w:customStyle="1" w:styleId="western">
    <w:name w:val="western"/>
    <w:basedOn w:val="Normal"/>
    <w:rsid w:val="000525CD"/>
    <w:pPr>
      <w:autoSpaceDE/>
      <w:autoSpaceDN/>
      <w:spacing w:before="100" w:beforeAutospacing="1" w:after="100" w:afterAutospacing="1"/>
    </w:pPr>
    <w:rPr>
      <w:rFonts w:ascii="Times New Roman" w:hAnsi="Times New Roman" w:cs="Times New Roman"/>
      <w:sz w:val="24"/>
      <w:szCs w:val="24"/>
      <w:lang w:val="es-ES"/>
    </w:rPr>
  </w:style>
  <w:style w:type="paragraph" w:customStyle="1" w:styleId="CarCarCarCar">
    <w:name w:val="Car Car Car Car"/>
    <w:basedOn w:val="Normal"/>
    <w:uiPriority w:val="99"/>
    <w:rsid w:val="000525CD"/>
    <w:pPr>
      <w:autoSpaceDE/>
      <w:autoSpaceDN/>
      <w:spacing w:after="160" w:line="240" w:lineRule="exact"/>
    </w:pPr>
    <w:rPr>
      <w:rFonts w:ascii="Normal" w:hAnsi="Normal" w:cs="Normal"/>
      <w:b/>
      <w:bCs/>
      <w:kern w:val="32"/>
      <w:lang w:val="en-US" w:eastAsia="en-US"/>
    </w:rPr>
  </w:style>
  <w:style w:type="paragraph" w:styleId="Listaconvietas2">
    <w:name w:val="List Bullet 2"/>
    <w:basedOn w:val="Normal"/>
    <w:autoRedefine/>
    <w:uiPriority w:val="99"/>
    <w:rsid w:val="000525CD"/>
    <w:pPr>
      <w:autoSpaceDE/>
      <w:autoSpaceDN/>
      <w:ind w:firstLine="78"/>
    </w:pPr>
    <w:rPr>
      <w:rFonts w:ascii="Book Antiqua" w:hAnsi="Book Antiqua" w:cs="Times New Roman"/>
      <w:sz w:val="24"/>
    </w:rPr>
  </w:style>
  <w:style w:type="paragraph" w:customStyle="1" w:styleId="CarCarCar1CarCarCarCarCarCar1Car">
    <w:name w:val="Car Car Car1 Car Car Car Car Car Car1 Car"/>
    <w:basedOn w:val="Normal"/>
    <w:uiPriority w:val="99"/>
    <w:rsid w:val="000525CD"/>
    <w:pPr>
      <w:autoSpaceDE/>
      <w:autoSpaceDN/>
      <w:spacing w:after="160" w:line="240" w:lineRule="exact"/>
    </w:pPr>
    <w:rPr>
      <w:rFonts w:ascii="Verdana" w:eastAsia="Batang" w:hAnsi="Verdana" w:cs="Times New Roman"/>
      <w:lang w:val="en-US" w:eastAsia="en-US"/>
    </w:rPr>
  </w:style>
  <w:style w:type="character" w:styleId="Hipervnculovisitado">
    <w:name w:val="FollowedHyperlink"/>
    <w:uiPriority w:val="99"/>
    <w:rsid w:val="000525CD"/>
    <w:rPr>
      <w:rFonts w:cs="Times New Roman"/>
      <w:color w:val="800080"/>
      <w:u w:val="single"/>
    </w:rPr>
  </w:style>
  <w:style w:type="paragraph" w:customStyle="1" w:styleId="font5">
    <w:name w:val="font5"/>
    <w:basedOn w:val="Normal"/>
    <w:rsid w:val="000525CD"/>
    <w:pPr>
      <w:autoSpaceDE/>
      <w:autoSpaceDN/>
      <w:spacing w:before="100" w:beforeAutospacing="1" w:after="100" w:afterAutospacing="1"/>
    </w:pPr>
    <w:rPr>
      <w:sz w:val="15"/>
      <w:szCs w:val="15"/>
      <w:lang w:val="es-ES"/>
    </w:rPr>
  </w:style>
  <w:style w:type="paragraph" w:customStyle="1" w:styleId="font6">
    <w:name w:val="font6"/>
    <w:basedOn w:val="Normal"/>
    <w:rsid w:val="000525CD"/>
    <w:pPr>
      <w:autoSpaceDE/>
      <w:autoSpaceDN/>
      <w:spacing w:before="100" w:beforeAutospacing="1" w:after="100" w:afterAutospacing="1"/>
    </w:pPr>
    <w:rPr>
      <w:i/>
      <w:iCs/>
      <w:sz w:val="15"/>
      <w:szCs w:val="15"/>
      <w:lang w:val="es-ES"/>
    </w:rPr>
  </w:style>
  <w:style w:type="paragraph" w:customStyle="1" w:styleId="xl24">
    <w:name w:val="xl24"/>
    <w:basedOn w:val="Normal"/>
    <w:uiPriority w:val="99"/>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5"/>
      <w:szCs w:val="15"/>
      <w:lang w:val="es-ES"/>
    </w:rPr>
  </w:style>
  <w:style w:type="paragraph" w:customStyle="1" w:styleId="xl25">
    <w:name w:val="xl25"/>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pPr>
    <w:rPr>
      <w:sz w:val="16"/>
      <w:szCs w:val="16"/>
      <w:lang w:val="es-ES"/>
    </w:rPr>
  </w:style>
  <w:style w:type="paragraph" w:customStyle="1" w:styleId="xl26">
    <w:name w:val="xl26"/>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textAlignment w:val="top"/>
    </w:pPr>
    <w:rPr>
      <w:sz w:val="16"/>
      <w:szCs w:val="16"/>
      <w:lang w:val="es-ES"/>
    </w:rPr>
  </w:style>
  <w:style w:type="paragraph" w:customStyle="1" w:styleId="xl27">
    <w:name w:val="xl27"/>
    <w:basedOn w:val="Normal"/>
    <w:uiPriority w:val="99"/>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5"/>
      <w:szCs w:val="15"/>
      <w:lang w:val="es-ES"/>
    </w:rPr>
  </w:style>
  <w:style w:type="paragraph" w:customStyle="1" w:styleId="xl28">
    <w:name w:val="xl28"/>
    <w:basedOn w:val="Normal"/>
    <w:uiPriority w:val="99"/>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5"/>
      <w:szCs w:val="15"/>
      <w:lang w:val="es-ES"/>
    </w:rPr>
  </w:style>
  <w:style w:type="paragraph" w:customStyle="1" w:styleId="xl29">
    <w:name w:val="xl29"/>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jc w:val="center"/>
      <w:textAlignment w:val="top"/>
    </w:pPr>
    <w:rPr>
      <w:rFonts w:ascii="Times New Roman" w:hAnsi="Times New Roman" w:cs="Times New Roman"/>
      <w:color w:val="000000"/>
      <w:sz w:val="16"/>
      <w:szCs w:val="16"/>
      <w:lang w:val="es-ES"/>
    </w:rPr>
  </w:style>
  <w:style w:type="paragraph" w:customStyle="1" w:styleId="xl30">
    <w:name w:val="xl30"/>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textAlignment w:val="top"/>
    </w:pPr>
    <w:rPr>
      <w:color w:val="FF0000"/>
      <w:sz w:val="16"/>
      <w:szCs w:val="16"/>
      <w:lang w:val="es-ES"/>
    </w:rPr>
  </w:style>
  <w:style w:type="paragraph" w:customStyle="1" w:styleId="xl31">
    <w:name w:val="xl31"/>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jc w:val="center"/>
    </w:pPr>
    <w:rPr>
      <w:b/>
      <w:bCs/>
      <w:sz w:val="16"/>
      <w:szCs w:val="16"/>
      <w:lang w:val="es-ES"/>
    </w:rPr>
  </w:style>
  <w:style w:type="paragraph" w:customStyle="1" w:styleId="xl32">
    <w:name w:val="xl32"/>
    <w:basedOn w:val="Normal"/>
    <w:uiPriority w:val="99"/>
    <w:rsid w:val="000525CD"/>
    <w:pPr>
      <w:pBdr>
        <w:top w:val="single" w:sz="4" w:space="0" w:color="auto"/>
        <w:left w:val="single" w:sz="4" w:space="0" w:color="auto"/>
        <w:bottom w:val="single" w:sz="4" w:space="0" w:color="auto"/>
        <w:right w:val="single" w:sz="4" w:space="0" w:color="auto"/>
      </w:pBdr>
      <w:shd w:val="clear" w:color="auto" w:fill="FFFFCC"/>
      <w:autoSpaceDE/>
      <w:autoSpaceDN/>
      <w:spacing w:before="100" w:beforeAutospacing="1" w:after="100" w:afterAutospacing="1"/>
    </w:pPr>
    <w:rPr>
      <w:b/>
      <w:bCs/>
      <w:sz w:val="16"/>
      <w:szCs w:val="16"/>
      <w:lang w:val="es-ES"/>
    </w:rPr>
  </w:style>
  <w:style w:type="paragraph" w:customStyle="1" w:styleId="xl33">
    <w:name w:val="xl33"/>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pPr>
    <w:rPr>
      <w:b/>
      <w:bCs/>
      <w:sz w:val="15"/>
      <w:szCs w:val="15"/>
      <w:lang w:val="es-ES"/>
    </w:rPr>
  </w:style>
  <w:style w:type="paragraph" w:customStyle="1" w:styleId="xl34">
    <w:name w:val="xl34"/>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pPr>
    <w:rPr>
      <w:b/>
      <w:bCs/>
      <w:sz w:val="15"/>
      <w:szCs w:val="15"/>
      <w:lang w:val="es-ES"/>
    </w:rPr>
  </w:style>
  <w:style w:type="paragraph" w:customStyle="1" w:styleId="xl35">
    <w:name w:val="xl35"/>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pPr>
    <w:rPr>
      <w:sz w:val="15"/>
      <w:szCs w:val="15"/>
      <w:lang w:val="es-ES"/>
    </w:rPr>
  </w:style>
  <w:style w:type="paragraph" w:customStyle="1" w:styleId="xl36">
    <w:name w:val="xl36"/>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pPr>
    <w:rPr>
      <w:sz w:val="15"/>
      <w:szCs w:val="15"/>
      <w:lang w:val="es-ES"/>
    </w:rPr>
  </w:style>
  <w:style w:type="paragraph" w:customStyle="1" w:styleId="xl37">
    <w:name w:val="xl37"/>
    <w:basedOn w:val="Normal"/>
    <w:uiPriority w:val="99"/>
    <w:rsid w:val="000525CD"/>
    <w:pPr>
      <w:pBdr>
        <w:top w:val="single" w:sz="4" w:space="0" w:color="auto"/>
        <w:left w:val="single" w:sz="4" w:space="0" w:color="auto"/>
        <w:bottom w:val="single" w:sz="4" w:space="0" w:color="auto"/>
        <w:right w:val="single" w:sz="4" w:space="0" w:color="auto"/>
      </w:pBdr>
      <w:shd w:val="clear" w:color="auto" w:fill="CCFFCC"/>
      <w:autoSpaceDE/>
      <w:autoSpaceDN/>
      <w:spacing w:before="100" w:beforeAutospacing="1" w:after="100" w:afterAutospacing="1"/>
    </w:pPr>
    <w:rPr>
      <w:b/>
      <w:bCs/>
      <w:sz w:val="15"/>
      <w:szCs w:val="15"/>
      <w:lang w:val="es-ES"/>
    </w:rPr>
  </w:style>
  <w:style w:type="paragraph" w:customStyle="1" w:styleId="xl38">
    <w:name w:val="xl38"/>
    <w:basedOn w:val="Normal"/>
    <w:uiPriority w:val="99"/>
    <w:rsid w:val="000525CD"/>
    <w:pPr>
      <w:pBdr>
        <w:top w:val="single" w:sz="4" w:space="0" w:color="auto"/>
        <w:left w:val="single" w:sz="4" w:space="0" w:color="auto"/>
        <w:bottom w:val="single" w:sz="4" w:space="0" w:color="auto"/>
        <w:right w:val="single" w:sz="4" w:space="0" w:color="auto"/>
      </w:pBdr>
      <w:shd w:val="clear" w:color="auto" w:fill="FF99CC"/>
      <w:autoSpaceDE/>
      <w:autoSpaceDN/>
      <w:spacing w:before="100" w:beforeAutospacing="1" w:after="100" w:afterAutospacing="1"/>
    </w:pPr>
    <w:rPr>
      <w:b/>
      <w:bCs/>
      <w:sz w:val="16"/>
      <w:szCs w:val="16"/>
      <w:lang w:val="es-ES"/>
    </w:rPr>
  </w:style>
  <w:style w:type="paragraph" w:customStyle="1" w:styleId="xl39">
    <w:name w:val="xl39"/>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pPr>
    <w:rPr>
      <w:rFonts w:ascii="Times New Roman" w:hAnsi="Times New Roman" w:cs="Times New Roman"/>
      <w:sz w:val="16"/>
      <w:szCs w:val="16"/>
      <w:lang w:val="es-ES"/>
    </w:rPr>
  </w:style>
  <w:style w:type="paragraph" w:customStyle="1" w:styleId="xl40">
    <w:name w:val="xl40"/>
    <w:basedOn w:val="Normal"/>
    <w:uiPriority w:val="99"/>
    <w:rsid w:val="000525CD"/>
    <w:pPr>
      <w:pBdr>
        <w:top w:val="single" w:sz="4" w:space="0" w:color="auto"/>
        <w:left w:val="single" w:sz="4" w:space="0" w:color="auto"/>
        <w:bottom w:val="single" w:sz="4" w:space="0" w:color="auto"/>
        <w:right w:val="single" w:sz="4" w:space="0" w:color="auto"/>
      </w:pBdr>
      <w:shd w:val="clear" w:color="auto" w:fill="FF99CC"/>
      <w:autoSpaceDE/>
      <w:autoSpaceDN/>
      <w:spacing w:before="100" w:beforeAutospacing="1" w:after="100" w:afterAutospacing="1"/>
    </w:pPr>
    <w:rPr>
      <w:rFonts w:ascii="Times New Roman" w:hAnsi="Times New Roman" w:cs="Times New Roman"/>
      <w:sz w:val="16"/>
      <w:szCs w:val="16"/>
      <w:lang w:val="es-ES"/>
    </w:rPr>
  </w:style>
  <w:style w:type="paragraph" w:customStyle="1" w:styleId="xl41">
    <w:name w:val="xl41"/>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pPr>
    <w:rPr>
      <w:color w:val="FF0000"/>
      <w:sz w:val="16"/>
      <w:szCs w:val="16"/>
      <w:lang w:val="es-ES"/>
    </w:rPr>
  </w:style>
  <w:style w:type="paragraph" w:customStyle="1" w:styleId="xl42">
    <w:name w:val="xl42"/>
    <w:basedOn w:val="Normal"/>
    <w:uiPriority w:val="99"/>
    <w:rsid w:val="000525CD"/>
    <w:pPr>
      <w:pBdr>
        <w:top w:val="single" w:sz="4" w:space="0" w:color="auto"/>
        <w:left w:val="single" w:sz="4" w:space="0" w:color="auto"/>
        <w:bottom w:val="single" w:sz="4" w:space="0" w:color="auto"/>
        <w:right w:val="single" w:sz="4" w:space="0" w:color="auto"/>
      </w:pBdr>
      <w:shd w:val="clear" w:color="auto" w:fill="FF99CC"/>
      <w:autoSpaceDE/>
      <w:autoSpaceDN/>
      <w:spacing w:before="100" w:beforeAutospacing="1" w:after="100" w:afterAutospacing="1"/>
    </w:pPr>
    <w:rPr>
      <w:color w:val="FF0000"/>
      <w:sz w:val="16"/>
      <w:szCs w:val="16"/>
      <w:lang w:val="es-ES"/>
    </w:rPr>
  </w:style>
  <w:style w:type="paragraph" w:customStyle="1" w:styleId="xl43">
    <w:name w:val="xl43"/>
    <w:basedOn w:val="Normal"/>
    <w:uiPriority w:val="99"/>
    <w:rsid w:val="000525CD"/>
    <w:pPr>
      <w:pBdr>
        <w:top w:val="single" w:sz="4" w:space="0" w:color="auto"/>
        <w:left w:val="single" w:sz="4" w:space="0" w:color="auto"/>
        <w:bottom w:val="single" w:sz="4" w:space="0" w:color="auto"/>
        <w:right w:val="single" w:sz="4" w:space="0" w:color="auto"/>
      </w:pBdr>
      <w:shd w:val="clear" w:color="auto" w:fill="FF99CC"/>
      <w:autoSpaceDE/>
      <w:autoSpaceDN/>
      <w:spacing w:before="100" w:beforeAutospacing="1" w:after="100" w:afterAutospacing="1"/>
      <w:jc w:val="center"/>
    </w:pPr>
    <w:rPr>
      <w:rFonts w:ascii="Times New Roman" w:hAnsi="Times New Roman" w:cs="Times New Roman"/>
      <w:sz w:val="16"/>
      <w:szCs w:val="16"/>
      <w:lang w:val="es-ES"/>
    </w:rPr>
  </w:style>
  <w:style w:type="paragraph" w:customStyle="1" w:styleId="xl44">
    <w:name w:val="xl44"/>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jc w:val="center"/>
    </w:pPr>
    <w:rPr>
      <w:rFonts w:ascii="Times New Roman" w:hAnsi="Times New Roman" w:cs="Times New Roman"/>
      <w:sz w:val="16"/>
      <w:szCs w:val="16"/>
      <w:lang w:val="es-ES"/>
    </w:rPr>
  </w:style>
  <w:style w:type="paragraph" w:customStyle="1" w:styleId="xl45">
    <w:name w:val="xl45"/>
    <w:basedOn w:val="Normal"/>
    <w:uiPriority w:val="99"/>
    <w:rsid w:val="000525CD"/>
    <w:pPr>
      <w:pBdr>
        <w:top w:val="single" w:sz="4" w:space="0" w:color="auto"/>
        <w:left w:val="single" w:sz="4" w:space="0" w:color="auto"/>
        <w:bottom w:val="single" w:sz="4" w:space="0" w:color="auto"/>
        <w:right w:val="single" w:sz="4" w:space="0" w:color="auto"/>
      </w:pBdr>
      <w:shd w:val="clear" w:color="auto" w:fill="CCFFFF"/>
      <w:autoSpaceDE/>
      <w:autoSpaceDN/>
      <w:spacing w:before="100" w:beforeAutospacing="1" w:after="100" w:afterAutospacing="1"/>
      <w:jc w:val="center"/>
    </w:pPr>
    <w:rPr>
      <w:color w:val="FF0000"/>
      <w:sz w:val="16"/>
      <w:szCs w:val="16"/>
      <w:lang w:val="es-ES"/>
    </w:rPr>
  </w:style>
  <w:style w:type="paragraph" w:customStyle="1" w:styleId="xl46">
    <w:name w:val="xl46"/>
    <w:basedOn w:val="Normal"/>
    <w:uiPriority w:val="99"/>
    <w:rsid w:val="000525CD"/>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47">
    <w:name w:val="xl47"/>
    <w:basedOn w:val="Normal"/>
    <w:uiPriority w:val="99"/>
    <w:rsid w:val="000525CD"/>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48">
    <w:name w:val="xl48"/>
    <w:basedOn w:val="Normal"/>
    <w:uiPriority w:val="99"/>
    <w:rsid w:val="000525CD"/>
    <w:pPr>
      <w:pBdr>
        <w:top w:val="single" w:sz="4" w:space="0" w:color="auto"/>
        <w:left w:val="single" w:sz="4" w:space="0" w:color="auto"/>
        <w:bottom w:val="single" w:sz="4" w:space="0" w:color="auto"/>
      </w:pBdr>
      <w:autoSpaceDE/>
      <w:autoSpaceDN/>
      <w:spacing w:before="100" w:beforeAutospacing="1" w:after="100" w:afterAutospacing="1"/>
      <w:jc w:val="center"/>
    </w:pPr>
    <w:rPr>
      <w:b/>
      <w:bCs/>
      <w:sz w:val="24"/>
      <w:szCs w:val="24"/>
      <w:lang w:val="es-ES"/>
    </w:rPr>
  </w:style>
  <w:style w:type="paragraph" w:customStyle="1" w:styleId="xl56">
    <w:name w:val="xl56"/>
    <w:basedOn w:val="Normal"/>
    <w:uiPriority w:val="99"/>
    <w:rsid w:val="000525CD"/>
    <w:pPr>
      <w:autoSpaceDE/>
      <w:autoSpaceDN/>
      <w:spacing w:before="100" w:beforeAutospacing="1" w:after="100" w:afterAutospacing="1"/>
    </w:pPr>
    <w:rPr>
      <w:rFonts w:eastAsia="Arial Unicode MS"/>
      <w:sz w:val="24"/>
      <w:szCs w:val="24"/>
      <w:lang w:val="es-ES"/>
    </w:rPr>
  </w:style>
  <w:style w:type="paragraph" w:customStyle="1" w:styleId="epgrafe">
    <w:name w:val="epígrafe"/>
    <w:basedOn w:val="Normal"/>
    <w:uiPriority w:val="99"/>
    <w:rsid w:val="000525CD"/>
    <w:pPr>
      <w:autoSpaceDE/>
      <w:autoSpaceDN/>
    </w:pPr>
    <w:rPr>
      <w:rFonts w:ascii="Courier New" w:hAnsi="Courier New" w:cs="Times New Roman"/>
      <w:sz w:val="24"/>
    </w:rPr>
  </w:style>
  <w:style w:type="paragraph" w:customStyle="1" w:styleId="CarCarCar1Car1">
    <w:name w:val="Car Car Car1 Car1"/>
    <w:basedOn w:val="Normal"/>
    <w:uiPriority w:val="99"/>
    <w:rsid w:val="000525CD"/>
    <w:pPr>
      <w:autoSpaceDE/>
      <w:autoSpaceDN/>
      <w:spacing w:after="160" w:line="240" w:lineRule="exact"/>
    </w:pPr>
    <w:rPr>
      <w:rFonts w:ascii="Verdana" w:hAnsi="Verdana" w:cs="Times New Roman"/>
      <w:lang w:val="en-US" w:eastAsia="en-US"/>
    </w:rPr>
  </w:style>
  <w:style w:type="paragraph" w:customStyle="1" w:styleId="Captulo">
    <w:name w:val="Capítulo"/>
    <w:basedOn w:val="Normal"/>
    <w:autoRedefine/>
    <w:uiPriority w:val="99"/>
    <w:rsid w:val="000525CD"/>
    <w:pPr>
      <w:autoSpaceDE/>
      <w:autoSpaceDN/>
      <w:spacing w:line="240" w:lineRule="exact"/>
      <w:jc w:val="center"/>
    </w:pPr>
    <w:rPr>
      <w:b/>
      <w:bCs/>
      <w:color w:val="FFFFFF"/>
      <w:sz w:val="24"/>
      <w:szCs w:val="24"/>
      <w:lang w:val="es-CO"/>
    </w:rPr>
  </w:style>
  <w:style w:type="character" w:customStyle="1" w:styleId="CarCar5">
    <w:name w:val="Car Car5"/>
    <w:uiPriority w:val="99"/>
    <w:rsid w:val="000525CD"/>
    <w:rPr>
      <w:rFonts w:ascii="Arial" w:hAnsi="Arial"/>
      <w:sz w:val="24"/>
      <w:lang w:val="es-ES_tradnl" w:eastAsia="es-ES"/>
    </w:rPr>
  </w:style>
  <w:style w:type="character" w:customStyle="1" w:styleId="CarCar9">
    <w:name w:val="Car Car9"/>
    <w:uiPriority w:val="99"/>
    <w:rsid w:val="000525CD"/>
    <w:rPr>
      <w:i/>
      <w:snapToGrid w:val="0"/>
      <w:sz w:val="22"/>
      <w:lang w:val="es-ES" w:eastAsia="es-ES"/>
    </w:rPr>
  </w:style>
  <w:style w:type="paragraph" w:customStyle="1" w:styleId="CarCarCar1CarCarCarCarCarCar1Car1">
    <w:name w:val="Car Car Car1 Car Car Car Car Car Car1 Car1"/>
    <w:basedOn w:val="Normal"/>
    <w:uiPriority w:val="99"/>
    <w:rsid w:val="000525CD"/>
    <w:pPr>
      <w:autoSpaceDE/>
      <w:autoSpaceDN/>
      <w:spacing w:after="160" w:line="240" w:lineRule="exact"/>
    </w:pPr>
    <w:rPr>
      <w:rFonts w:ascii="Verdana" w:hAnsi="Verdana" w:cs="Times New Roman"/>
      <w:lang w:val="en-US" w:eastAsia="en-US"/>
    </w:rPr>
  </w:style>
  <w:style w:type="character" w:customStyle="1" w:styleId="CarCar15">
    <w:name w:val="Car Car15"/>
    <w:uiPriority w:val="99"/>
    <w:rsid w:val="000525CD"/>
    <w:rPr>
      <w:rFonts w:ascii="Arial" w:hAnsi="Arial"/>
      <w:b/>
      <w:sz w:val="24"/>
      <w:shd w:val="pct5" w:color="auto" w:fill="E6E6E6"/>
      <w:lang w:val="es-CO" w:eastAsia="es-ES"/>
    </w:rPr>
  </w:style>
  <w:style w:type="character" w:styleId="Nmerodelnea">
    <w:name w:val="line number"/>
    <w:uiPriority w:val="99"/>
    <w:rsid w:val="000525CD"/>
    <w:rPr>
      <w:rFonts w:cs="Times New Roman"/>
    </w:rPr>
  </w:style>
  <w:style w:type="character" w:customStyle="1" w:styleId="HeaderChar">
    <w:name w:val="Header Char"/>
    <w:locked/>
    <w:rsid w:val="000525CD"/>
    <w:rPr>
      <w:rFonts w:ascii="Times New Roman" w:hAnsi="Times New Roman" w:cs="Times New Roman"/>
      <w:sz w:val="24"/>
      <w:lang w:val="es-ES" w:eastAsia="es-ES"/>
    </w:rPr>
  </w:style>
  <w:style w:type="paragraph" w:styleId="Lista2">
    <w:name w:val="List 2"/>
    <w:basedOn w:val="Normal"/>
    <w:rsid w:val="000525CD"/>
    <w:pPr>
      <w:autoSpaceDE/>
      <w:autoSpaceDN/>
      <w:ind w:left="566" w:hanging="283"/>
      <w:contextualSpacing/>
    </w:pPr>
    <w:rPr>
      <w:rFonts w:ascii="Times New Roman" w:hAnsi="Times New Roman" w:cs="Times New Roman"/>
      <w:sz w:val="24"/>
      <w:szCs w:val="24"/>
      <w:lang w:val="es-ES"/>
    </w:rPr>
  </w:style>
  <w:style w:type="paragraph" w:styleId="Cierre">
    <w:name w:val="Closing"/>
    <w:basedOn w:val="Normal"/>
    <w:link w:val="CierreCar"/>
    <w:rsid w:val="000525CD"/>
    <w:pPr>
      <w:autoSpaceDE/>
      <w:autoSpaceDN/>
      <w:ind w:left="4252"/>
    </w:pPr>
    <w:rPr>
      <w:rFonts w:ascii="Times New Roman" w:hAnsi="Times New Roman" w:cs="Times New Roman"/>
      <w:sz w:val="24"/>
      <w:szCs w:val="24"/>
      <w:lang w:val="x-none" w:eastAsia="x-none"/>
    </w:rPr>
  </w:style>
  <w:style w:type="character" w:customStyle="1" w:styleId="CierreCar">
    <w:name w:val="Cierre Car"/>
    <w:basedOn w:val="Fuentedeprrafopredeter"/>
    <w:link w:val="Cierre"/>
    <w:rsid w:val="000525CD"/>
    <w:rPr>
      <w:sz w:val="24"/>
      <w:szCs w:val="24"/>
      <w:lang w:val="x-none" w:eastAsia="x-none"/>
    </w:rPr>
  </w:style>
  <w:style w:type="paragraph" w:styleId="Listaconvietas">
    <w:name w:val="List Bullet"/>
    <w:basedOn w:val="Normal"/>
    <w:rsid w:val="000525CD"/>
    <w:pPr>
      <w:numPr>
        <w:numId w:val="3"/>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0525CD"/>
    <w:pPr>
      <w:autoSpaceDE/>
      <w:autoSpaceDN/>
      <w:spacing w:after="120"/>
      <w:ind w:left="283"/>
      <w:contextualSpacing/>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0525CD"/>
    <w:pPr>
      <w:spacing w:after="120"/>
      <w:ind w:firstLine="210"/>
    </w:pPr>
    <w:rPr>
      <w:szCs w:val="24"/>
      <w:lang w:val="x-none" w:eastAsia="x-none"/>
    </w:rPr>
  </w:style>
  <w:style w:type="character" w:customStyle="1" w:styleId="TextoindependienteprimerasangraCar">
    <w:name w:val="Texto independiente primera sangría Car"/>
    <w:basedOn w:val="TextoindependienteCar"/>
    <w:link w:val="Textoindependienteprimerasangra"/>
    <w:rsid w:val="000525CD"/>
    <w:rPr>
      <w:rFonts w:ascii="Arial" w:hAnsi="Arial"/>
      <w:sz w:val="24"/>
      <w:szCs w:val="24"/>
      <w:lang w:val="x-none" w:eastAsia="x-none"/>
    </w:rPr>
  </w:style>
  <w:style w:type="character" w:customStyle="1" w:styleId="TextoindependienteCar1">
    <w:name w:val="Texto independiente Car1"/>
    <w:aliases w:val="bt Car1,TextindepT2 Car1,Table Bullet 1 Car1,body text Car1,body tesx Car1,contents Car1,TABLA DE CONTENIDO 3 Car1,EHPT Car1,Body Text2 Car1,ändrad Car1, Car Car Car,contents Car Car Car1,tabla 2 Car1,Subsection Body Text Car1"/>
    <w:basedOn w:val="Fuentedeprrafopredeter"/>
    <w:rsid w:val="000525CD"/>
    <w:rPr>
      <w:rFonts w:ascii="Arial" w:hAnsi="Arial" w:cs="Arial"/>
      <w:sz w:val="28"/>
      <w:szCs w:val="24"/>
      <w:lang w:val="es-ES" w:eastAsia="es-ES"/>
    </w:rPr>
  </w:style>
  <w:style w:type="paragraph" w:styleId="Textoindependienteprimerasangra2">
    <w:name w:val="Body Text First Indent 2"/>
    <w:basedOn w:val="Sangradetextonormal"/>
    <w:link w:val="Textoindependienteprimerasangra2Car"/>
    <w:rsid w:val="000525CD"/>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0525CD"/>
    <w:rPr>
      <w:sz w:val="24"/>
      <w:szCs w:val="24"/>
      <w:lang w:val="es-ES" w:eastAsia="es-ES"/>
    </w:rPr>
  </w:style>
  <w:style w:type="paragraph" w:customStyle="1" w:styleId="CM53">
    <w:name w:val="CM53"/>
    <w:basedOn w:val="Normal"/>
    <w:next w:val="Normal"/>
    <w:uiPriority w:val="99"/>
    <w:rsid w:val="000525CD"/>
    <w:pPr>
      <w:adjustRightInd w:val="0"/>
    </w:pPr>
    <w:rPr>
      <w:rFonts w:eastAsia="Calibri"/>
      <w:sz w:val="24"/>
      <w:szCs w:val="24"/>
      <w:lang w:val="es-CO" w:eastAsia="es-CO"/>
    </w:rPr>
  </w:style>
  <w:style w:type="paragraph" w:customStyle="1" w:styleId="xl64">
    <w:name w:val="xl64"/>
    <w:basedOn w:val="Normal"/>
    <w:rsid w:val="000525CD"/>
    <w:pPr>
      <w:shd w:val="clear" w:color="000000" w:fill="FFFFFF"/>
      <w:autoSpaceDE/>
      <w:autoSpaceDN/>
      <w:spacing w:before="100" w:beforeAutospacing="1" w:after="100" w:afterAutospacing="1"/>
    </w:pPr>
    <w:rPr>
      <w:rFonts w:ascii="Arial Narrow" w:hAnsi="Arial Narrow" w:cs="Times New Roman"/>
      <w:sz w:val="16"/>
      <w:szCs w:val="16"/>
      <w:lang w:val="es-CO" w:eastAsia="es-CO"/>
    </w:rPr>
  </w:style>
  <w:style w:type="paragraph" w:customStyle="1" w:styleId="xl65">
    <w:name w:val="xl65"/>
    <w:basedOn w:val="Normal"/>
    <w:rsid w:val="000525C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66">
    <w:name w:val="xl66"/>
    <w:basedOn w:val="Normal"/>
    <w:rsid w:val="000525CD"/>
    <w:pPr>
      <w:shd w:val="clear" w:color="000000" w:fill="FFFFFF"/>
      <w:autoSpaceDE/>
      <w:autoSpaceDN/>
      <w:spacing w:before="100" w:beforeAutospacing="1" w:after="100" w:afterAutospacing="1"/>
      <w:jc w:val="center"/>
    </w:pPr>
    <w:rPr>
      <w:rFonts w:ascii="Arial Narrow" w:hAnsi="Arial Narrow" w:cs="Times New Roman"/>
      <w:b/>
      <w:bCs/>
      <w:sz w:val="16"/>
      <w:szCs w:val="16"/>
      <w:lang w:val="es-CO" w:eastAsia="es-CO"/>
    </w:rPr>
  </w:style>
  <w:style w:type="paragraph" w:customStyle="1" w:styleId="xl67">
    <w:name w:val="xl67"/>
    <w:basedOn w:val="Normal"/>
    <w:rsid w:val="000525CD"/>
    <w:pPr>
      <w:shd w:val="clear" w:color="000000" w:fill="FFFFFF"/>
      <w:autoSpaceDE/>
      <w:autoSpaceDN/>
      <w:spacing w:before="100" w:beforeAutospacing="1" w:after="100" w:afterAutospacing="1"/>
    </w:pPr>
    <w:rPr>
      <w:rFonts w:ascii="Arial Narrow" w:hAnsi="Arial Narrow" w:cs="Times New Roman"/>
      <w:color w:val="FF0000"/>
      <w:sz w:val="16"/>
      <w:szCs w:val="16"/>
      <w:lang w:val="es-CO" w:eastAsia="es-CO"/>
    </w:rPr>
  </w:style>
  <w:style w:type="paragraph" w:customStyle="1" w:styleId="xl68">
    <w:name w:val="xl68"/>
    <w:basedOn w:val="Normal"/>
    <w:rsid w:val="000525CD"/>
    <w:pP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9">
    <w:name w:val="xl69"/>
    <w:basedOn w:val="Normal"/>
    <w:rsid w:val="000525CD"/>
    <w:pPr>
      <w:pBdr>
        <w:top w:val="single" w:sz="4" w:space="0" w:color="auto"/>
        <w:left w:val="single" w:sz="4" w:space="0" w:color="auto"/>
        <w:bottom w:val="single" w:sz="4" w:space="0" w:color="auto"/>
        <w:right w:val="single" w:sz="4" w:space="0" w:color="auto"/>
      </w:pBdr>
      <w:shd w:val="clear" w:color="000000" w:fill="DDD9C3"/>
      <w:autoSpaceDE/>
      <w:autoSpaceDN/>
      <w:spacing w:before="100" w:beforeAutospacing="1" w:after="100" w:afterAutospacing="1"/>
      <w:jc w:val="center"/>
      <w:textAlignment w:val="center"/>
    </w:pPr>
    <w:rPr>
      <w:rFonts w:ascii="Arial Narrow" w:hAnsi="Arial Narrow" w:cs="Times New Roman"/>
      <w:b/>
      <w:bCs/>
      <w:sz w:val="16"/>
      <w:szCs w:val="16"/>
      <w:lang w:val="es-CO" w:eastAsia="es-CO"/>
    </w:rPr>
  </w:style>
  <w:style w:type="paragraph" w:customStyle="1" w:styleId="xl70">
    <w:name w:val="xl70"/>
    <w:basedOn w:val="Normal"/>
    <w:rsid w:val="000525C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71">
    <w:name w:val="xl71"/>
    <w:basedOn w:val="Normal"/>
    <w:rsid w:val="000525CD"/>
    <w:pPr>
      <w:shd w:val="clear" w:color="000000" w:fill="FFFFFF"/>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2">
    <w:name w:val="xl72"/>
    <w:basedOn w:val="Normal"/>
    <w:rsid w:val="000525C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73">
    <w:name w:val="xl73"/>
    <w:basedOn w:val="Normal"/>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74">
    <w:name w:val="xl74"/>
    <w:basedOn w:val="Normal"/>
    <w:rsid w:val="000525CD"/>
    <w:pPr>
      <w:shd w:val="clear" w:color="000000" w:fill="FFFFFF"/>
      <w:autoSpaceDE/>
      <w:autoSpaceDN/>
      <w:spacing w:before="100" w:beforeAutospacing="1" w:after="100" w:afterAutospacing="1"/>
      <w:jc w:val="center"/>
      <w:textAlignment w:val="center"/>
    </w:pPr>
    <w:rPr>
      <w:rFonts w:ascii="Arial Narrow" w:hAnsi="Arial Narrow" w:cs="Times New Roman"/>
      <w:sz w:val="16"/>
      <w:szCs w:val="16"/>
      <w:lang w:val="es-CO" w:eastAsia="es-CO"/>
    </w:rPr>
  </w:style>
  <w:style w:type="paragraph" w:customStyle="1" w:styleId="xl75">
    <w:name w:val="xl75"/>
    <w:basedOn w:val="Normal"/>
    <w:rsid w:val="000525CD"/>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6">
    <w:name w:val="xl76"/>
    <w:basedOn w:val="Normal"/>
    <w:rsid w:val="000525CD"/>
    <w:pPr>
      <w:autoSpaceDE/>
      <w:autoSpaceDN/>
      <w:spacing w:before="100" w:beforeAutospacing="1" w:after="100" w:afterAutospacing="1"/>
    </w:pPr>
    <w:rPr>
      <w:color w:val="000000"/>
      <w:lang w:val="es-CO" w:eastAsia="es-CO"/>
    </w:rPr>
  </w:style>
  <w:style w:type="paragraph" w:customStyle="1" w:styleId="xl77">
    <w:name w:val="xl77"/>
    <w:basedOn w:val="Normal"/>
    <w:rsid w:val="000525CD"/>
    <w:pPr>
      <w:autoSpaceDE/>
      <w:autoSpaceDN/>
      <w:spacing w:before="100" w:beforeAutospacing="1" w:after="100" w:afterAutospacing="1"/>
    </w:pPr>
    <w:rPr>
      <w:i/>
      <w:iCs/>
      <w:color w:val="000000"/>
      <w:lang w:val="es-CO" w:eastAsia="es-CO"/>
    </w:rPr>
  </w:style>
  <w:style w:type="paragraph" w:customStyle="1" w:styleId="xl78">
    <w:name w:val="xl78"/>
    <w:basedOn w:val="Normal"/>
    <w:rsid w:val="000525CD"/>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val="es-CO" w:eastAsia="es-CO"/>
    </w:rPr>
  </w:style>
  <w:style w:type="paragraph" w:customStyle="1" w:styleId="xl79">
    <w:name w:val="xl79"/>
    <w:basedOn w:val="Normal"/>
    <w:rsid w:val="000525C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0">
    <w:name w:val="xl80"/>
    <w:basedOn w:val="Normal"/>
    <w:rsid w:val="000525CD"/>
    <w:pPr>
      <w:autoSpaceDE/>
      <w:autoSpaceDN/>
      <w:spacing w:before="100" w:beforeAutospacing="1" w:after="100" w:afterAutospacing="1"/>
      <w:textAlignment w:val="center"/>
    </w:pPr>
    <w:rPr>
      <w:color w:val="0F243E"/>
      <w:lang w:val="es-CO" w:eastAsia="es-CO"/>
    </w:rPr>
  </w:style>
  <w:style w:type="paragraph" w:customStyle="1" w:styleId="xl81">
    <w:name w:val="xl81"/>
    <w:basedOn w:val="Normal"/>
    <w:rsid w:val="000525CD"/>
    <w:pPr>
      <w:autoSpaceDE/>
      <w:autoSpaceDN/>
      <w:spacing w:before="100" w:beforeAutospacing="1" w:after="100" w:afterAutospacing="1"/>
      <w:textAlignment w:val="center"/>
    </w:pPr>
    <w:rPr>
      <w:lang w:val="es-CO" w:eastAsia="es-CO"/>
    </w:rPr>
  </w:style>
  <w:style w:type="paragraph" w:customStyle="1" w:styleId="xl82">
    <w:name w:val="xl82"/>
    <w:basedOn w:val="Normal"/>
    <w:rsid w:val="000525CD"/>
    <w:pPr>
      <w:autoSpaceDE/>
      <w:autoSpaceDN/>
      <w:spacing w:before="100" w:beforeAutospacing="1" w:after="100" w:afterAutospacing="1"/>
      <w:jc w:val="center"/>
      <w:textAlignment w:val="center"/>
    </w:pPr>
    <w:rPr>
      <w:lang w:val="es-CO" w:eastAsia="es-CO"/>
    </w:rPr>
  </w:style>
  <w:style w:type="paragraph" w:customStyle="1" w:styleId="xl83">
    <w:name w:val="xl83"/>
    <w:basedOn w:val="Normal"/>
    <w:rsid w:val="000525CD"/>
    <w:pPr>
      <w:autoSpaceDE/>
      <w:autoSpaceDN/>
      <w:spacing w:before="100" w:beforeAutospacing="1" w:after="100" w:afterAutospacing="1"/>
      <w:textAlignment w:val="center"/>
    </w:pPr>
    <w:rPr>
      <w:lang w:val="es-CO" w:eastAsia="es-CO"/>
    </w:rPr>
  </w:style>
  <w:style w:type="paragraph" w:customStyle="1" w:styleId="xl84">
    <w:name w:val="xl84"/>
    <w:basedOn w:val="Normal"/>
    <w:rsid w:val="000525CD"/>
    <w:pPr>
      <w:autoSpaceDE/>
      <w:autoSpaceDN/>
      <w:spacing w:before="100" w:beforeAutospacing="1" w:after="100" w:afterAutospacing="1"/>
      <w:jc w:val="center"/>
      <w:textAlignment w:val="center"/>
    </w:pPr>
    <w:rPr>
      <w:lang w:val="es-CO" w:eastAsia="es-CO"/>
    </w:rPr>
  </w:style>
  <w:style w:type="paragraph" w:customStyle="1" w:styleId="xl85">
    <w:name w:val="xl85"/>
    <w:basedOn w:val="Normal"/>
    <w:rsid w:val="000525CD"/>
    <w:pPr>
      <w:autoSpaceDE/>
      <w:autoSpaceDN/>
      <w:spacing w:before="100" w:beforeAutospacing="1" w:after="100" w:afterAutospacing="1"/>
      <w:jc w:val="center"/>
    </w:pPr>
    <w:rPr>
      <w:color w:val="000000"/>
      <w:lang w:val="es-CO" w:eastAsia="es-CO"/>
    </w:rPr>
  </w:style>
  <w:style w:type="paragraph" w:customStyle="1" w:styleId="xl86">
    <w:name w:val="xl86"/>
    <w:basedOn w:val="Normal"/>
    <w:rsid w:val="000525CD"/>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87">
    <w:name w:val="xl87"/>
    <w:basedOn w:val="Normal"/>
    <w:rsid w:val="000525CD"/>
    <w:pPr>
      <w:autoSpaceDE/>
      <w:autoSpaceDN/>
      <w:spacing w:before="100" w:beforeAutospacing="1" w:after="100" w:afterAutospacing="1"/>
      <w:jc w:val="center"/>
    </w:pPr>
    <w:rPr>
      <w:lang w:val="es-CO" w:eastAsia="es-CO"/>
    </w:rPr>
  </w:style>
  <w:style w:type="paragraph" w:customStyle="1" w:styleId="xl88">
    <w:name w:val="xl88"/>
    <w:basedOn w:val="Normal"/>
    <w:rsid w:val="000525CD"/>
    <w:pPr>
      <w:autoSpaceDE/>
      <w:autoSpaceDN/>
      <w:spacing w:before="100" w:beforeAutospacing="1" w:after="100" w:afterAutospacing="1"/>
      <w:jc w:val="center"/>
    </w:pPr>
    <w:rPr>
      <w:lang w:val="es-CO" w:eastAsia="es-CO"/>
    </w:rPr>
  </w:style>
  <w:style w:type="paragraph" w:customStyle="1" w:styleId="Textoindependiente23">
    <w:name w:val="Texto independiente 23"/>
    <w:basedOn w:val="Normal"/>
    <w:rsid w:val="000525CD"/>
    <w:pPr>
      <w:autoSpaceDE/>
      <w:autoSpaceDN/>
    </w:pPr>
    <w:rPr>
      <w:rFonts w:cs="Times New Roman"/>
      <w:sz w:val="24"/>
    </w:rPr>
  </w:style>
  <w:style w:type="paragraph" w:customStyle="1" w:styleId="Prrafodelista2">
    <w:name w:val="Párrafo de lista2"/>
    <w:basedOn w:val="Normal"/>
    <w:rsid w:val="000525CD"/>
    <w:pPr>
      <w:autoSpaceDE/>
      <w:autoSpaceDN/>
      <w:ind w:left="720"/>
    </w:pPr>
    <w:rPr>
      <w:rFonts w:ascii="Times New Roman" w:hAnsi="Times New Roman" w:cs="Times New Roman"/>
      <w:sz w:val="24"/>
      <w:szCs w:val="24"/>
      <w:lang w:val="es-CO"/>
    </w:rPr>
  </w:style>
  <w:style w:type="paragraph" w:customStyle="1" w:styleId="Textoindependiente24">
    <w:name w:val="Texto independiente 24"/>
    <w:basedOn w:val="Normal"/>
    <w:rsid w:val="000525CD"/>
    <w:pPr>
      <w:autoSpaceDE/>
      <w:autoSpaceDN/>
    </w:pPr>
    <w:rPr>
      <w:rFonts w:cs="Times New Roman"/>
      <w:sz w:val="24"/>
    </w:rPr>
  </w:style>
  <w:style w:type="paragraph" w:customStyle="1" w:styleId="Prrafodelista3">
    <w:name w:val="Párrafo de lista3"/>
    <w:basedOn w:val="Normal"/>
    <w:rsid w:val="000525CD"/>
    <w:pPr>
      <w:autoSpaceDE/>
      <w:autoSpaceDN/>
      <w:ind w:left="720"/>
    </w:pPr>
    <w:rPr>
      <w:rFonts w:ascii="Times New Roman" w:hAnsi="Times New Roman" w:cs="Times New Roman"/>
      <w:sz w:val="24"/>
      <w:szCs w:val="24"/>
      <w:lang w:val="es-CO"/>
    </w:rPr>
  </w:style>
  <w:style w:type="character" w:customStyle="1" w:styleId="gralsubtitulos">
    <w:name w:val="gralsubtitulos"/>
    <w:basedOn w:val="Fuentedeprrafopredeter"/>
    <w:rsid w:val="000525CD"/>
  </w:style>
  <w:style w:type="paragraph" w:customStyle="1" w:styleId="Textoindependiente25">
    <w:name w:val="Texto independiente 25"/>
    <w:basedOn w:val="Normal"/>
    <w:rsid w:val="00774378"/>
    <w:pPr>
      <w:autoSpaceDE/>
      <w:autoSpaceDN/>
    </w:pPr>
    <w:rPr>
      <w:rFonts w:cs="Times New Roman"/>
      <w:sz w:val="24"/>
    </w:rPr>
  </w:style>
  <w:style w:type="character" w:customStyle="1" w:styleId="textonavy">
    <w:name w:val="texto_navy"/>
    <w:rsid w:val="00EF1D86"/>
  </w:style>
  <w:style w:type="table" w:customStyle="1" w:styleId="Tablaconcuadrcula1">
    <w:name w:val="Tabla con cuadrícula1"/>
    <w:basedOn w:val="Tablanormal"/>
    <w:next w:val="Tablaconcuadrcula"/>
    <w:uiPriority w:val="59"/>
    <w:rsid w:val="00AF682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6">
    <w:name w:val="Texto independiente 26"/>
    <w:basedOn w:val="Normal"/>
    <w:rsid w:val="00A66A42"/>
    <w:pPr>
      <w:autoSpaceDE/>
      <w:autoSpaceDN/>
    </w:pPr>
    <w:rPr>
      <w:rFonts w:cs="Times New Roman"/>
      <w:sz w:val="24"/>
    </w:rPr>
  </w:style>
  <w:style w:type="paragraph" w:customStyle="1" w:styleId="Textoindependiente27">
    <w:name w:val="Texto independiente 27"/>
    <w:basedOn w:val="Normal"/>
    <w:rsid w:val="00331594"/>
    <w:pPr>
      <w:autoSpaceDE/>
      <w:autoSpaceDN/>
    </w:pPr>
    <w:rPr>
      <w:rFonts w:cs="Times New Roman"/>
      <w:sz w:val="24"/>
    </w:rPr>
  </w:style>
  <w:style w:type="paragraph" w:customStyle="1" w:styleId="Textoindependiente28">
    <w:name w:val="Texto independiente 28"/>
    <w:basedOn w:val="Normal"/>
    <w:rsid w:val="002353EE"/>
    <w:pPr>
      <w:autoSpaceDE/>
      <w:autoSpaceDN/>
    </w:pPr>
    <w:rPr>
      <w:rFonts w:cs="Times New Roman"/>
      <w:sz w:val="24"/>
    </w:rPr>
  </w:style>
  <w:style w:type="paragraph" w:customStyle="1" w:styleId="TableParagraph">
    <w:name w:val="Table Paragraph"/>
    <w:basedOn w:val="Normal"/>
    <w:uiPriority w:val="1"/>
    <w:qFormat/>
    <w:rsid w:val="00A77D56"/>
    <w:pPr>
      <w:widowControl w:val="0"/>
    </w:pPr>
    <w:rPr>
      <w:rFonts w:eastAsia="Arial"/>
      <w:sz w:val="22"/>
      <w:szCs w:val="22"/>
      <w:lang w:val="es-CO" w:eastAsia="es-CO" w:bidi="es-CO"/>
    </w:rPr>
  </w:style>
  <w:style w:type="character" w:customStyle="1" w:styleId="Mencinsinresolver1">
    <w:name w:val="Mención sin resolver1"/>
    <w:basedOn w:val="Fuentedeprrafopredeter"/>
    <w:uiPriority w:val="99"/>
    <w:semiHidden/>
    <w:unhideWhenUsed/>
    <w:rsid w:val="00576517"/>
    <w:rPr>
      <w:color w:val="605E5C"/>
      <w:shd w:val="clear" w:color="auto" w:fill="E1DFDD"/>
    </w:rPr>
  </w:style>
  <w:style w:type="table" w:customStyle="1" w:styleId="TableNormal">
    <w:name w:val="Table Normal"/>
    <w:uiPriority w:val="2"/>
    <w:semiHidden/>
    <w:unhideWhenUsed/>
    <w:qFormat/>
    <w:rsid w:val="0077282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8D46C1"/>
    <w:rPr>
      <w:color w:val="605E5C"/>
      <w:shd w:val="clear" w:color="auto" w:fill="E1DFDD"/>
    </w:rPr>
  </w:style>
  <w:style w:type="paragraph" w:styleId="Revisin">
    <w:name w:val="Revision"/>
    <w:hidden/>
    <w:uiPriority w:val="99"/>
    <w:semiHidden/>
    <w:rsid w:val="009756D6"/>
    <w:rPr>
      <w:rFonts w:ascii="Arial" w:hAnsi="Arial" w:cs="Arial"/>
      <w:lang w:val="es-ES_tradnl" w:eastAsia="es-ES"/>
    </w:rPr>
  </w:style>
  <w:style w:type="character" w:customStyle="1" w:styleId="DefaultCar">
    <w:name w:val="Default Car"/>
    <w:link w:val="Default"/>
    <w:qFormat/>
    <w:locked/>
    <w:rsid w:val="009902C8"/>
    <w:rPr>
      <w:rFonts w:eastAsia="Calibri"/>
      <w:color w:val="000000"/>
      <w:sz w:val="24"/>
      <w:szCs w:val="24"/>
      <w:lang w:eastAsia="ar-SA"/>
    </w:rPr>
  </w:style>
  <w:style w:type="character" w:styleId="Textodelmarcadordeposicin">
    <w:name w:val="Placeholder Text"/>
    <w:basedOn w:val="Fuentedeprrafopredeter"/>
    <w:uiPriority w:val="99"/>
    <w:semiHidden/>
    <w:rsid w:val="001D328E"/>
    <w:rPr>
      <w:color w:val="808080"/>
    </w:rPr>
  </w:style>
  <w:style w:type="character" w:customStyle="1" w:styleId="NoSpacingChar">
    <w:name w:val="No Spacing Char"/>
    <w:link w:val="Sinespaciado1"/>
    <w:qFormat/>
    <w:locked/>
    <w:rsid w:val="00FD7669"/>
    <w:rPr>
      <w:sz w:val="24"/>
      <w:szCs w:val="24"/>
      <w:lang w:eastAsia="es-ES"/>
    </w:rPr>
  </w:style>
  <w:style w:type="table" w:styleId="Tablaconcuadrculaclara">
    <w:name w:val="Grid Table Light"/>
    <w:basedOn w:val="Tablanormal"/>
    <w:uiPriority w:val="40"/>
    <w:rsid w:val="00A52C1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52746414">
      <w:bodyDiv w:val="1"/>
      <w:marLeft w:val="0"/>
      <w:marRight w:val="0"/>
      <w:marTop w:val="0"/>
      <w:marBottom w:val="0"/>
      <w:divBdr>
        <w:top w:val="none" w:sz="0" w:space="0" w:color="auto"/>
        <w:left w:val="none" w:sz="0" w:space="0" w:color="auto"/>
        <w:bottom w:val="none" w:sz="0" w:space="0" w:color="auto"/>
        <w:right w:val="none" w:sz="0" w:space="0" w:color="auto"/>
      </w:divBdr>
    </w:div>
    <w:div w:id="619341606">
      <w:bodyDiv w:val="1"/>
      <w:marLeft w:val="0"/>
      <w:marRight w:val="0"/>
      <w:marTop w:val="0"/>
      <w:marBottom w:val="0"/>
      <w:divBdr>
        <w:top w:val="none" w:sz="0" w:space="0" w:color="auto"/>
        <w:left w:val="none" w:sz="0" w:space="0" w:color="auto"/>
        <w:bottom w:val="none" w:sz="0" w:space="0" w:color="auto"/>
        <w:right w:val="none" w:sz="0" w:space="0" w:color="auto"/>
      </w:divBdr>
    </w:div>
    <w:div w:id="623803398">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969623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image" Target="media/image4.emf"/><Relationship Id="rId18" Type="http://schemas.openxmlformats.org/officeDocument/2006/relationships/hyperlink" Target="https://colombiacompra.gov.co/secop-ii"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colombiacompra.gov.co/secop-ii"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colombiacompra.gov.co/secop-ii"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mailto:dequi.ofcon-pre@policia.gov.co" TargetMode="External"/><Relationship Id="rId20" Type="http://schemas.openxmlformats.org/officeDocument/2006/relationships/hyperlink" Target="https://colombiacompra.gov.co/secop-i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eader" Target="header2.xml"/><Relationship Id="rId10" Type="http://schemas.openxmlformats.org/officeDocument/2006/relationships/image" Target="media/image1.png"/><Relationship Id="rId19" Type="http://schemas.openxmlformats.org/officeDocument/2006/relationships/hyperlink" Target="https://colombiacompra.gov.co/secop-ii" TargetMode="External"/><Relationship Id="rId4" Type="http://schemas.openxmlformats.org/officeDocument/2006/relationships/settings" Target="settings.xml"/><Relationship Id="rId9" Type="http://schemas.openxmlformats.org/officeDocument/2006/relationships/hyperlink" Target="https://www.funcionpublica.gov.co/sisjur/home/Norma1.jsp?i=160966" TargetMode="External"/><Relationship Id="rId14" Type="http://schemas.openxmlformats.org/officeDocument/2006/relationships/image" Target="media/image5.emf"/><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EDC1D3659534DCAB1B87F2574EE6578"/>
        <w:category>
          <w:name w:val="General"/>
          <w:gallery w:val="placeholder"/>
        </w:category>
        <w:types>
          <w:type w:val="bbPlcHdr"/>
        </w:types>
        <w:behaviors>
          <w:behavior w:val="content"/>
        </w:behaviors>
        <w:guid w:val="{66F6AB39-A9EF-457D-9C29-411D1FA616F2}"/>
      </w:docPartPr>
      <w:docPartBody>
        <w:p w:rsidR="002546E8" w:rsidRDefault="00A64FF4" w:rsidP="00A64FF4">
          <w:pPr>
            <w:pStyle w:val="3EDC1D3659534DCAB1B87F2574EE65781"/>
          </w:pPr>
          <w:r w:rsidRPr="004D0032">
            <w:rPr>
              <w:rStyle w:val="Textodelmarcadordeposicin"/>
              <w:rFonts w:ascii="Arial" w:eastAsiaTheme="minorEastAsia" w:hAnsi="Arial" w:cs="Arial"/>
              <w:color w:val="FF8F8F"/>
              <w:sz w:val="20"/>
              <w:szCs w:val="20"/>
            </w:rPr>
            <w:t>Diligenciar el nombre completo del proponente</w:t>
          </w:r>
        </w:p>
      </w:docPartBody>
    </w:docPart>
    <w:docPart>
      <w:docPartPr>
        <w:name w:val="BA562DA2416A49F1A2B70B4137E8EC6C"/>
        <w:category>
          <w:name w:val="General"/>
          <w:gallery w:val="placeholder"/>
        </w:category>
        <w:types>
          <w:type w:val="bbPlcHdr"/>
        </w:types>
        <w:behaviors>
          <w:behavior w:val="content"/>
        </w:behaviors>
        <w:guid w:val="{299E3F1F-7EE9-4A38-AF3D-33FE0D746893}"/>
      </w:docPartPr>
      <w:docPartBody>
        <w:p w:rsidR="002546E8" w:rsidRDefault="00A64FF4" w:rsidP="00A64FF4">
          <w:pPr>
            <w:pStyle w:val="BA562DA2416A49F1A2B70B4137E8EC6C1"/>
          </w:pPr>
          <w:r w:rsidRPr="004D0032">
            <w:rPr>
              <w:rStyle w:val="Textodelmarcadordeposicin"/>
              <w:rFonts w:ascii="Arial" w:eastAsiaTheme="minorEastAsia" w:hAnsi="Arial" w:cs="Arial"/>
              <w:color w:val="FF8F8F"/>
              <w:sz w:val="20"/>
              <w:szCs w:val="20"/>
            </w:rPr>
            <w:t>Diligenciar la identificación del proponente</w:t>
          </w:r>
        </w:p>
      </w:docPartBody>
    </w:docPart>
    <w:docPart>
      <w:docPartPr>
        <w:name w:val="DFCDA8B318F8467294E12E5445578735"/>
        <w:category>
          <w:name w:val="General"/>
          <w:gallery w:val="placeholder"/>
        </w:category>
        <w:types>
          <w:type w:val="bbPlcHdr"/>
        </w:types>
        <w:behaviors>
          <w:behavior w:val="content"/>
        </w:behaviors>
        <w:guid w:val="{7055E078-04F9-4648-9BCB-09F79E3FEA28}"/>
      </w:docPartPr>
      <w:docPartBody>
        <w:p w:rsidR="002546E8" w:rsidRDefault="00A64FF4" w:rsidP="00A64FF4">
          <w:pPr>
            <w:pStyle w:val="DFCDA8B318F8467294E12E54455787351"/>
          </w:pPr>
          <w:r w:rsidRPr="004D0032">
            <w:rPr>
              <w:rStyle w:val="Textodelmarcadordeposicin"/>
              <w:rFonts w:ascii="Arial" w:eastAsiaTheme="minorEastAsia" w:hAnsi="Arial" w:cs="Arial"/>
              <w:color w:val="FF8F8F"/>
              <w:sz w:val="20"/>
              <w:szCs w:val="20"/>
            </w:rPr>
            <w:t>Diligenciar el nombre completo del representante legal</w:t>
          </w:r>
        </w:p>
      </w:docPartBody>
    </w:docPart>
    <w:docPart>
      <w:docPartPr>
        <w:name w:val="A8C51145FFA742BDACCC6EC9B9227F80"/>
        <w:category>
          <w:name w:val="General"/>
          <w:gallery w:val="placeholder"/>
        </w:category>
        <w:types>
          <w:type w:val="bbPlcHdr"/>
        </w:types>
        <w:behaviors>
          <w:behavior w:val="content"/>
        </w:behaviors>
        <w:guid w:val="{5CF39715-3D7F-46E9-8D43-891E253FCE07}"/>
      </w:docPartPr>
      <w:docPartBody>
        <w:p w:rsidR="002546E8" w:rsidRDefault="00A64FF4" w:rsidP="00A64FF4">
          <w:pPr>
            <w:pStyle w:val="A8C51145FFA742BDACCC6EC9B9227F801"/>
          </w:pPr>
          <w:r w:rsidRPr="004D0032">
            <w:rPr>
              <w:rStyle w:val="Textodelmarcadordeposicin"/>
              <w:rFonts w:ascii="Arial" w:eastAsiaTheme="minorEastAsia" w:hAnsi="Arial" w:cs="Arial"/>
              <w:color w:val="FF8F8F"/>
              <w:sz w:val="20"/>
              <w:szCs w:val="20"/>
            </w:rPr>
            <w:t>Diligenciar el documento de identificación del representante legal</w:t>
          </w:r>
        </w:p>
      </w:docPartBody>
    </w:docPart>
    <w:docPart>
      <w:docPartPr>
        <w:name w:val="A9C7FB64EC354862A036614CA85EE4A5"/>
        <w:category>
          <w:name w:val="General"/>
          <w:gallery w:val="placeholder"/>
        </w:category>
        <w:types>
          <w:type w:val="bbPlcHdr"/>
        </w:types>
        <w:behaviors>
          <w:behavior w:val="content"/>
        </w:behaviors>
        <w:guid w:val="{4481C0E7-70D2-4CF6-91BF-B51E9F407115}"/>
      </w:docPartPr>
      <w:docPartBody>
        <w:p w:rsidR="002546E8" w:rsidRDefault="00A64FF4" w:rsidP="00A64FF4">
          <w:pPr>
            <w:pStyle w:val="A9C7FB64EC354862A036614CA85EE4A51"/>
          </w:pPr>
          <w:r w:rsidRPr="004D0032">
            <w:rPr>
              <w:rStyle w:val="Textodelmarcadordeposicin"/>
              <w:rFonts w:ascii="Arial" w:eastAsiaTheme="minorEastAsia" w:hAnsi="Arial" w:cs="Arial"/>
              <w:color w:val="FF8F8F"/>
              <w:sz w:val="20"/>
              <w:szCs w:val="20"/>
            </w:rPr>
            <w:t>Diligenciar la dirección del proveedor</w:t>
          </w:r>
        </w:p>
      </w:docPartBody>
    </w:docPart>
    <w:docPart>
      <w:docPartPr>
        <w:name w:val="8455FAEA1FC54D20989672930AD71E4D"/>
        <w:category>
          <w:name w:val="General"/>
          <w:gallery w:val="placeholder"/>
        </w:category>
        <w:types>
          <w:type w:val="bbPlcHdr"/>
        </w:types>
        <w:behaviors>
          <w:behavior w:val="content"/>
        </w:behaviors>
        <w:guid w:val="{3C679EBA-FEA9-45DA-B268-60F072A0F1B4}"/>
      </w:docPartPr>
      <w:docPartBody>
        <w:p w:rsidR="002546E8" w:rsidRDefault="00A64FF4" w:rsidP="00A64FF4">
          <w:pPr>
            <w:pStyle w:val="8455FAEA1FC54D20989672930AD71E4D1"/>
          </w:pPr>
          <w:r w:rsidRPr="004D0032">
            <w:rPr>
              <w:rStyle w:val="Textodelmarcadordeposicin"/>
              <w:rFonts w:ascii="Arial" w:eastAsiaTheme="minorEastAsia" w:hAnsi="Arial" w:cs="Arial"/>
              <w:color w:val="FF8F8F"/>
              <w:sz w:val="20"/>
              <w:szCs w:val="20"/>
            </w:rPr>
            <w:t>Diligenciar teléfonos de contacto del proveedor</w:t>
          </w:r>
        </w:p>
      </w:docPartBody>
    </w:docPart>
    <w:docPart>
      <w:docPartPr>
        <w:name w:val="8CB41A45A7E24C90959FC53C37DB4CA9"/>
        <w:category>
          <w:name w:val="General"/>
          <w:gallery w:val="placeholder"/>
        </w:category>
        <w:types>
          <w:type w:val="bbPlcHdr"/>
        </w:types>
        <w:behaviors>
          <w:behavior w:val="content"/>
        </w:behaviors>
        <w:guid w:val="{061A9F7F-9621-4351-B982-0D592EC2BD67}"/>
      </w:docPartPr>
      <w:docPartBody>
        <w:p w:rsidR="002546E8" w:rsidRDefault="00A64FF4" w:rsidP="00A64FF4">
          <w:pPr>
            <w:pStyle w:val="8CB41A45A7E24C90959FC53C37DB4CA91"/>
          </w:pPr>
          <w:r w:rsidRPr="004D0032">
            <w:rPr>
              <w:rStyle w:val="Textodelmarcadordeposicin"/>
              <w:rFonts w:ascii="Arial" w:eastAsiaTheme="minorEastAsia" w:hAnsi="Arial" w:cs="Arial"/>
              <w:color w:val="FF8F8F"/>
              <w:sz w:val="20"/>
              <w:szCs w:val="20"/>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Univers">
    <w:panose1 w:val="020B0603020202030204"/>
    <w:charset w:val="00"/>
    <w:family w:val="swiss"/>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Calibri">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29C"/>
    <w:rsid w:val="00011ADA"/>
    <w:rsid w:val="00082E6D"/>
    <w:rsid w:val="000B2DCB"/>
    <w:rsid w:val="00112101"/>
    <w:rsid w:val="001475EE"/>
    <w:rsid w:val="001C3F94"/>
    <w:rsid w:val="002546E8"/>
    <w:rsid w:val="002B758A"/>
    <w:rsid w:val="002E71F3"/>
    <w:rsid w:val="002F6AA4"/>
    <w:rsid w:val="00330981"/>
    <w:rsid w:val="003718C4"/>
    <w:rsid w:val="00387207"/>
    <w:rsid w:val="003B5A16"/>
    <w:rsid w:val="003D3CC1"/>
    <w:rsid w:val="003E617A"/>
    <w:rsid w:val="004126FE"/>
    <w:rsid w:val="00441FE3"/>
    <w:rsid w:val="004A2A56"/>
    <w:rsid w:val="004A48C0"/>
    <w:rsid w:val="004D49FC"/>
    <w:rsid w:val="0050709C"/>
    <w:rsid w:val="005408B5"/>
    <w:rsid w:val="00574A55"/>
    <w:rsid w:val="00582031"/>
    <w:rsid w:val="005C3A30"/>
    <w:rsid w:val="005D347B"/>
    <w:rsid w:val="005E2DAB"/>
    <w:rsid w:val="006148E8"/>
    <w:rsid w:val="00640228"/>
    <w:rsid w:val="00695C29"/>
    <w:rsid w:val="007010BB"/>
    <w:rsid w:val="00710807"/>
    <w:rsid w:val="007D1040"/>
    <w:rsid w:val="007E7927"/>
    <w:rsid w:val="007F2B11"/>
    <w:rsid w:val="008977D9"/>
    <w:rsid w:val="009239DF"/>
    <w:rsid w:val="009E0173"/>
    <w:rsid w:val="009E6A14"/>
    <w:rsid w:val="00A316EF"/>
    <w:rsid w:val="00A64FF4"/>
    <w:rsid w:val="00A677A6"/>
    <w:rsid w:val="00A67CAC"/>
    <w:rsid w:val="00AA40D1"/>
    <w:rsid w:val="00AD37B9"/>
    <w:rsid w:val="00AE5943"/>
    <w:rsid w:val="00B17CF4"/>
    <w:rsid w:val="00B42C06"/>
    <w:rsid w:val="00B55C00"/>
    <w:rsid w:val="00B94B83"/>
    <w:rsid w:val="00BA7D2F"/>
    <w:rsid w:val="00CD229C"/>
    <w:rsid w:val="00D407CB"/>
    <w:rsid w:val="00D619C8"/>
    <w:rsid w:val="00D7041F"/>
    <w:rsid w:val="00D81C2B"/>
    <w:rsid w:val="00D90B55"/>
    <w:rsid w:val="00E05233"/>
    <w:rsid w:val="00F259F4"/>
    <w:rsid w:val="00F35708"/>
    <w:rsid w:val="00F60D7B"/>
    <w:rsid w:val="00F6627E"/>
    <w:rsid w:val="00F96FD9"/>
    <w:rsid w:val="00FF5D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64FF4"/>
    <w:rPr>
      <w:color w:val="808080"/>
    </w:rPr>
  </w:style>
  <w:style w:type="paragraph" w:customStyle="1" w:styleId="3EDC1D3659534DCAB1B87F2574EE65781">
    <w:name w:val="3EDC1D3659534DCAB1B87F2574EE65781"/>
    <w:rsid w:val="00A64FF4"/>
    <w:pPr>
      <w:spacing w:after="0" w:line="240" w:lineRule="auto"/>
    </w:pPr>
    <w:rPr>
      <w:rFonts w:ascii="Times New Roman" w:eastAsia="Times New Roman" w:hAnsi="Times New Roman" w:cs="Times New Roman"/>
      <w:sz w:val="24"/>
      <w:szCs w:val="24"/>
      <w:lang w:eastAsia="es-ES"/>
    </w:rPr>
  </w:style>
  <w:style w:type="paragraph" w:customStyle="1" w:styleId="BA562DA2416A49F1A2B70B4137E8EC6C1">
    <w:name w:val="BA562DA2416A49F1A2B70B4137E8EC6C1"/>
    <w:rsid w:val="00A64FF4"/>
    <w:pPr>
      <w:spacing w:after="0" w:line="240" w:lineRule="auto"/>
    </w:pPr>
    <w:rPr>
      <w:rFonts w:ascii="Times New Roman" w:eastAsia="Times New Roman" w:hAnsi="Times New Roman" w:cs="Times New Roman"/>
      <w:sz w:val="24"/>
      <w:szCs w:val="24"/>
      <w:lang w:eastAsia="es-ES"/>
    </w:rPr>
  </w:style>
  <w:style w:type="paragraph" w:customStyle="1" w:styleId="DFCDA8B318F8467294E12E54455787351">
    <w:name w:val="DFCDA8B318F8467294E12E54455787351"/>
    <w:rsid w:val="00A64FF4"/>
    <w:pPr>
      <w:spacing w:after="0" w:line="240" w:lineRule="auto"/>
    </w:pPr>
    <w:rPr>
      <w:rFonts w:ascii="Times New Roman" w:eastAsia="Times New Roman" w:hAnsi="Times New Roman" w:cs="Times New Roman"/>
      <w:sz w:val="24"/>
      <w:szCs w:val="24"/>
      <w:lang w:eastAsia="es-ES"/>
    </w:rPr>
  </w:style>
  <w:style w:type="paragraph" w:customStyle="1" w:styleId="A8C51145FFA742BDACCC6EC9B9227F801">
    <w:name w:val="A8C51145FFA742BDACCC6EC9B9227F801"/>
    <w:rsid w:val="00A64FF4"/>
    <w:pPr>
      <w:spacing w:after="0" w:line="240" w:lineRule="auto"/>
    </w:pPr>
    <w:rPr>
      <w:rFonts w:ascii="Times New Roman" w:eastAsia="Times New Roman" w:hAnsi="Times New Roman" w:cs="Times New Roman"/>
      <w:sz w:val="24"/>
      <w:szCs w:val="24"/>
      <w:lang w:eastAsia="es-ES"/>
    </w:rPr>
  </w:style>
  <w:style w:type="paragraph" w:customStyle="1" w:styleId="A9C7FB64EC354862A036614CA85EE4A51">
    <w:name w:val="A9C7FB64EC354862A036614CA85EE4A51"/>
    <w:rsid w:val="00A64FF4"/>
    <w:pPr>
      <w:spacing w:after="0" w:line="240" w:lineRule="auto"/>
    </w:pPr>
    <w:rPr>
      <w:rFonts w:ascii="Times New Roman" w:eastAsia="Times New Roman" w:hAnsi="Times New Roman" w:cs="Times New Roman"/>
      <w:sz w:val="24"/>
      <w:szCs w:val="24"/>
      <w:lang w:eastAsia="es-ES"/>
    </w:rPr>
  </w:style>
  <w:style w:type="paragraph" w:customStyle="1" w:styleId="8455FAEA1FC54D20989672930AD71E4D1">
    <w:name w:val="8455FAEA1FC54D20989672930AD71E4D1"/>
    <w:rsid w:val="00A64FF4"/>
    <w:pPr>
      <w:spacing w:after="0" w:line="240" w:lineRule="auto"/>
    </w:pPr>
    <w:rPr>
      <w:rFonts w:ascii="Times New Roman" w:eastAsia="Times New Roman" w:hAnsi="Times New Roman" w:cs="Times New Roman"/>
      <w:sz w:val="24"/>
      <w:szCs w:val="24"/>
      <w:lang w:eastAsia="es-ES"/>
    </w:rPr>
  </w:style>
  <w:style w:type="paragraph" w:customStyle="1" w:styleId="8CB41A45A7E24C90959FC53C37DB4CA91">
    <w:name w:val="8CB41A45A7E24C90959FC53C37DB4CA91"/>
    <w:rsid w:val="00A64FF4"/>
    <w:pPr>
      <w:spacing w:after="0" w:line="240" w:lineRule="auto"/>
    </w:pPr>
    <w:rPr>
      <w:rFonts w:ascii="Times New Roman" w:eastAsia="Times New Roman" w:hAnsi="Times New Roman" w:cs="Times New Roman"/>
      <w:sz w:val="24"/>
      <w:szCs w:val="24"/>
      <w:lang w:eastAsia="es-E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D464F-9D88-481E-9D9D-39B626403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1676</TotalTime>
  <Pages>26</Pages>
  <Words>10321</Words>
  <Characters>56766</Characters>
  <Application>Microsoft Office Word</Application>
  <DocSecurity>0</DocSecurity>
  <Lines>473</Lines>
  <Paragraphs>133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DEQUI - JUAN CARLOS MILLAN AGUDELO</dc:creator>
  <cp:lastModifiedBy>DEQUI OFCON-PRE</cp:lastModifiedBy>
  <cp:revision>762</cp:revision>
  <cp:lastPrinted>2025-04-09T14:26:00Z</cp:lastPrinted>
  <dcterms:created xsi:type="dcterms:W3CDTF">2019-07-16T00:39:00Z</dcterms:created>
  <dcterms:modified xsi:type="dcterms:W3CDTF">2025-12-03T14:51:00Z</dcterms:modified>
</cp:coreProperties>
</file>