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2764D" w14:textId="77777777" w:rsidR="002E2ED1" w:rsidRPr="00F342F5" w:rsidRDefault="002E2ED1" w:rsidP="002E2ED1">
      <w:pPr>
        <w:pStyle w:val="Textoindependiente"/>
        <w:widowControl w:val="0"/>
        <w:tabs>
          <w:tab w:val="left" w:pos="539"/>
        </w:tabs>
        <w:jc w:val="center"/>
        <w:rPr>
          <w:rFonts w:ascii="Arial" w:hAnsi="Arial" w:cs="Arial"/>
          <w:b/>
          <w:bCs/>
        </w:rPr>
      </w:pPr>
      <w:r w:rsidRPr="00F342F5">
        <w:rPr>
          <w:rFonts w:ascii="Arial" w:hAnsi="Arial" w:cs="Arial"/>
          <w:b/>
          <w:bCs/>
        </w:rPr>
        <w:t xml:space="preserve">RESPUESTA </w:t>
      </w:r>
      <w:r>
        <w:rPr>
          <w:rFonts w:ascii="Arial" w:hAnsi="Arial" w:cs="Arial"/>
          <w:b/>
          <w:bCs/>
        </w:rPr>
        <w:t>A OBSERVACION</w:t>
      </w:r>
    </w:p>
    <w:p w14:paraId="27C2092A" w14:textId="5B060C44" w:rsidR="002E2ED1" w:rsidRPr="00F342F5" w:rsidRDefault="002E2ED1" w:rsidP="002E2ED1">
      <w:pPr>
        <w:pStyle w:val="Textoindependiente"/>
        <w:widowControl w:val="0"/>
        <w:tabs>
          <w:tab w:val="left" w:pos="539"/>
        </w:tabs>
        <w:jc w:val="center"/>
        <w:rPr>
          <w:rFonts w:ascii="Arial" w:hAnsi="Arial" w:cs="Arial"/>
          <w:b/>
          <w:bCs/>
        </w:rPr>
      </w:pPr>
      <w:r w:rsidRPr="00F342F5">
        <w:rPr>
          <w:rFonts w:ascii="Arial" w:hAnsi="Arial" w:cs="Arial"/>
          <w:b/>
          <w:bCs/>
        </w:rPr>
        <w:t>DOCUMENTO DE APOYO</w:t>
      </w:r>
    </w:p>
    <w:p w14:paraId="59E662C1" w14:textId="0116D5FB" w:rsidR="002E2ED1" w:rsidRPr="00F342F5" w:rsidRDefault="002E2ED1" w:rsidP="002E2ED1">
      <w:pPr>
        <w:pStyle w:val="Textoindependiente"/>
        <w:widowControl w:val="0"/>
        <w:tabs>
          <w:tab w:val="left" w:pos="539"/>
        </w:tabs>
        <w:jc w:val="center"/>
        <w:rPr>
          <w:rFonts w:ascii="Arial" w:hAnsi="Arial" w:cs="Arial"/>
          <w:b/>
          <w:bCs/>
        </w:rPr>
      </w:pPr>
      <w:r w:rsidRPr="00F342F5">
        <w:rPr>
          <w:rFonts w:ascii="Arial" w:hAnsi="Arial" w:cs="Arial"/>
          <w:b/>
          <w:bCs/>
        </w:rPr>
        <w:t xml:space="preserve">SEÑORES SUSCRITOS EN EL PROCESO DE MINIMA CUANTIA No. </w:t>
      </w:r>
      <w:r w:rsidRPr="002E2ED1">
        <w:rPr>
          <w:rFonts w:ascii="Arial" w:hAnsi="Arial" w:cs="Arial"/>
          <w:b/>
          <w:bCs/>
        </w:rPr>
        <w:t>MC-VLL-CTA-0</w:t>
      </w:r>
      <w:r w:rsidR="003A3B24">
        <w:rPr>
          <w:rFonts w:ascii="Arial" w:hAnsi="Arial" w:cs="Arial"/>
          <w:b/>
          <w:bCs/>
        </w:rPr>
        <w:t>2</w:t>
      </w:r>
      <w:r w:rsidR="007F63DD">
        <w:rPr>
          <w:rFonts w:ascii="Arial" w:hAnsi="Arial" w:cs="Arial"/>
          <w:b/>
          <w:bCs/>
        </w:rPr>
        <w:t>4</w:t>
      </w:r>
      <w:r w:rsidRPr="002E2ED1">
        <w:rPr>
          <w:rFonts w:ascii="Arial" w:hAnsi="Arial" w:cs="Arial"/>
          <w:b/>
          <w:bCs/>
        </w:rPr>
        <w:t>-2025</w:t>
      </w:r>
    </w:p>
    <w:p w14:paraId="76675F6D" w14:textId="77777777" w:rsidR="002E2ED1" w:rsidRPr="00F342F5" w:rsidRDefault="002E2ED1" w:rsidP="002E2ED1">
      <w:pPr>
        <w:pStyle w:val="Textoindependiente"/>
        <w:widowControl w:val="0"/>
        <w:tabs>
          <w:tab w:val="left" w:pos="539"/>
        </w:tabs>
        <w:jc w:val="both"/>
        <w:rPr>
          <w:rFonts w:ascii="Arial" w:hAnsi="Arial" w:cs="Arial"/>
        </w:rPr>
      </w:pPr>
    </w:p>
    <w:p w14:paraId="76C4C637" w14:textId="13258CF8" w:rsidR="002E2ED1" w:rsidRPr="00F342F5" w:rsidRDefault="002E2ED1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 w:rsidRPr="00F342F5">
        <w:rPr>
          <w:rFonts w:ascii="Arial" w:hAnsi="Arial" w:cs="Arial"/>
        </w:rPr>
        <w:t xml:space="preserve">De conformidad con la </w:t>
      </w:r>
      <w:r w:rsidR="002D3291">
        <w:rPr>
          <w:rFonts w:ascii="Arial" w:hAnsi="Arial" w:cs="Arial"/>
        </w:rPr>
        <w:t xml:space="preserve">solicitud de limitación a MiPymes </w:t>
      </w:r>
      <w:r w:rsidRPr="00F342F5">
        <w:rPr>
          <w:rFonts w:ascii="Arial" w:hAnsi="Arial" w:cs="Arial"/>
        </w:rPr>
        <w:t xml:space="preserve">realizada al proceso de mínima cuantía No. </w:t>
      </w:r>
      <w:r w:rsidRPr="002E2ED1">
        <w:rPr>
          <w:rFonts w:ascii="Arial" w:hAnsi="Arial" w:cs="Arial"/>
          <w:b/>
          <w:bCs/>
        </w:rPr>
        <w:t>MC-VLL-CTA-0</w:t>
      </w:r>
      <w:r w:rsidR="003A3B24">
        <w:rPr>
          <w:rFonts w:ascii="Arial" w:hAnsi="Arial" w:cs="Arial"/>
          <w:b/>
          <w:bCs/>
        </w:rPr>
        <w:t>2</w:t>
      </w:r>
      <w:r w:rsidR="007F63DD">
        <w:rPr>
          <w:rFonts w:ascii="Arial" w:hAnsi="Arial" w:cs="Arial"/>
          <w:b/>
          <w:bCs/>
        </w:rPr>
        <w:t>4</w:t>
      </w:r>
      <w:r w:rsidRPr="002E2ED1">
        <w:rPr>
          <w:rFonts w:ascii="Arial" w:hAnsi="Arial" w:cs="Arial"/>
          <w:b/>
          <w:bCs/>
        </w:rPr>
        <w:t>-2025</w:t>
      </w:r>
      <w:r w:rsidRPr="00F342F5">
        <w:rPr>
          <w:rFonts w:ascii="Arial" w:hAnsi="Arial" w:cs="Arial"/>
        </w:rPr>
        <w:t>, se procede a publicar respuesta conjunta al peticionario, con el fin de garantizar la transparencia del proceso, se procede a responder la solicitud.</w:t>
      </w:r>
    </w:p>
    <w:p w14:paraId="75F5224A" w14:textId="77777777" w:rsidR="002E2ED1" w:rsidRPr="00F342F5" w:rsidRDefault="002E2ED1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</w:p>
    <w:p w14:paraId="1707D706" w14:textId="26D3EB50" w:rsidR="00647867" w:rsidRDefault="002E2ED1" w:rsidP="007F63DD">
      <w:pPr>
        <w:pStyle w:val="Default"/>
        <w:rPr>
          <w:b/>
        </w:rPr>
      </w:pPr>
      <w:r w:rsidRPr="003E13B5">
        <w:rPr>
          <w:rFonts w:ascii="Arial" w:hAnsi="Arial" w:cs="Arial"/>
        </w:rPr>
        <w:t>Objeto del proceso:</w:t>
      </w:r>
      <w:r w:rsidRPr="00F342F5">
        <w:rPr>
          <w:rFonts w:ascii="Arial" w:hAnsi="Arial" w:cs="Arial"/>
        </w:rPr>
        <w:t xml:space="preserve"> </w:t>
      </w:r>
      <w:r w:rsidR="007F63DD" w:rsidRPr="007F63DD">
        <w:rPr>
          <w:b/>
          <w:bCs/>
          <w:sz w:val="22"/>
          <w:szCs w:val="22"/>
        </w:rPr>
        <w:t xml:space="preserve">9543_12 CONTRATAR LA PRESTACIÓN DE SERVICIOS DE RECARGA, SEÑALIZACIÓN, Y MANTENIMIENTO DE EXTINTORES, CINTA ANTIDESLIZANTE Y </w:t>
      </w:r>
      <w:r w:rsidR="007F63DD">
        <w:rPr>
          <w:b/>
          <w:bCs/>
          <w:sz w:val="22"/>
          <w:szCs w:val="22"/>
        </w:rPr>
        <w:t>MANTENIMIENTO</w:t>
      </w:r>
      <w:r w:rsidR="007F63DD" w:rsidRPr="007F63DD">
        <w:rPr>
          <w:b/>
          <w:bCs/>
          <w:sz w:val="22"/>
          <w:szCs w:val="22"/>
        </w:rPr>
        <w:t xml:space="preserve"> PREVENTIVO Y CORRECTIVO DE LAS ALARMAS DEL CENTRO DE TECNOLOGÍAS AGROINDUSTRIALES PARA LA VIGENCIA 2025-</w:t>
      </w:r>
    </w:p>
    <w:p w14:paraId="7F0731E7" w14:textId="77777777" w:rsidR="00211E37" w:rsidRDefault="00211E37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</w:p>
    <w:p w14:paraId="17D62EB4" w14:textId="2F94D22F" w:rsidR="00647867" w:rsidRPr="00211E37" w:rsidRDefault="00287234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 w:rsidRPr="00211E37">
        <w:rPr>
          <w:rFonts w:ascii="Arial" w:hAnsi="Arial" w:cs="Arial"/>
          <w:b/>
          <w:bCs/>
          <w:i/>
          <w:iCs/>
        </w:rPr>
        <w:t xml:space="preserve">SOLICITUDES MUNICIPALES </w:t>
      </w:r>
    </w:p>
    <w:p w14:paraId="4A562485" w14:textId="77777777" w:rsidR="00287234" w:rsidRDefault="00287234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</w:p>
    <w:p w14:paraId="2E933184" w14:textId="31AF2A10" w:rsidR="00647867" w:rsidRPr="00647867" w:rsidRDefault="00F848BB" w:rsidP="006A4D0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 </w:t>
      </w:r>
      <w:r w:rsidR="00647867">
        <w:rPr>
          <w:rFonts w:ascii="Arial" w:hAnsi="Arial" w:cs="Arial"/>
          <w:b/>
          <w:bCs/>
        </w:rPr>
        <w:t xml:space="preserve">PROVEEDOR: </w:t>
      </w:r>
      <w:proofErr w:type="spellStart"/>
      <w:r w:rsidR="007F63DD">
        <w:rPr>
          <w:rFonts w:ascii="Arial" w:hAnsi="Arial" w:cs="Arial"/>
          <w:color w:val="000000"/>
          <w:sz w:val="18"/>
          <w:szCs w:val="18"/>
          <w:shd w:val="clear" w:color="auto" w:fill="FFFFFF"/>
        </w:rPr>
        <w:t>Extin</w:t>
      </w:r>
      <w:proofErr w:type="spellEnd"/>
      <w:r w:rsidR="007F63D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Norte Servicios Generales</w:t>
      </w:r>
      <w:r w:rsidR="007F63D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C07D65">
        <w:rPr>
          <w:rFonts w:ascii="Arial" w:hAnsi="Arial" w:cs="Arial"/>
        </w:rPr>
        <w:t xml:space="preserve">– </w:t>
      </w:r>
      <w:r w:rsidR="00C07D65" w:rsidRPr="007F63DD">
        <w:rPr>
          <w:rFonts w:ascii="Arial" w:hAnsi="Arial" w:cs="Arial"/>
          <w:b/>
          <w:bCs/>
          <w:i/>
          <w:iCs/>
        </w:rPr>
        <w:t xml:space="preserve">Cumple </w:t>
      </w:r>
    </w:p>
    <w:p w14:paraId="78C9D703" w14:textId="1DAF0E19" w:rsidR="00647867" w:rsidRPr="00647867" w:rsidRDefault="00647867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ASUNTO: </w:t>
      </w:r>
      <w:r w:rsidR="007F63D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Limitar el proceso a </w:t>
      </w:r>
      <w:proofErr w:type="spellStart"/>
      <w:r w:rsidR="007F63DD">
        <w:rPr>
          <w:rFonts w:ascii="Arial" w:hAnsi="Arial" w:cs="Arial"/>
          <w:color w:val="000000"/>
          <w:sz w:val="18"/>
          <w:szCs w:val="18"/>
          <w:shd w:val="clear" w:color="auto" w:fill="FFFFFF"/>
        </w:rPr>
        <w:t>mipyme</w:t>
      </w:r>
      <w:proofErr w:type="spellEnd"/>
    </w:p>
    <w:p w14:paraId="57C35EE5" w14:textId="11A8BC83" w:rsidR="00647867" w:rsidRPr="00211E37" w:rsidRDefault="00211E37" w:rsidP="002E2ED1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 xml:space="preserve">FECHA Y HORA: </w:t>
      </w:r>
      <w:r w:rsidR="007F63DD" w:rsidRPr="007F63DD">
        <w:rPr>
          <w:rFonts w:ascii="Arial" w:hAnsi="Arial" w:cs="Arial"/>
          <w:i/>
          <w:iCs/>
        </w:rPr>
        <w:t>2/12/2025 1:49:28 PM</w:t>
      </w:r>
    </w:p>
    <w:p w14:paraId="4BE61D96" w14:textId="77777777" w:rsidR="00240D43" w:rsidRDefault="00240D43" w:rsidP="00647867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28578139" w14:textId="0EF8422C" w:rsidR="007F63DD" w:rsidRPr="00647867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</w:t>
      </w:r>
      <w:r>
        <w:rPr>
          <w:rFonts w:ascii="Arial" w:hAnsi="Arial" w:cs="Arial"/>
          <w:b/>
          <w:bCs/>
        </w:rPr>
        <w:t xml:space="preserve">PROVEEDOR: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Extin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Norte Servicios Generales </w:t>
      </w:r>
      <w:r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AD1432">
        <w:rPr>
          <w:rFonts w:ascii="Arial" w:hAnsi="Arial" w:cs="Arial"/>
          <w:b/>
          <w:bCs/>
          <w:i/>
          <w:iCs/>
        </w:rPr>
        <w:t>No se tiene en c</w:t>
      </w:r>
      <w:r w:rsidR="00AD1432" w:rsidRPr="00AD1432">
        <w:rPr>
          <w:rFonts w:ascii="Arial" w:hAnsi="Arial" w:cs="Arial"/>
          <w:b/>
          <w:bCs/>
          <w:i/>
          <w:iCs/>
        </w:rPr>
        <w:t>uenta, toda vez que el proveedor ya cumple con la primera solicitud.</w:t>
      </w:r>
      <w:r w:rsidR="00AD1432">
        <w:rPr>
          <w:rFonts w:ascii="Arial" w:hAnsi="Arial" w:cs="Arial"/>
        </w:rPr>
        <w:t xml:space="preserve"> </w:t>
      </w:r>
    </w:p>
    <w:p w14:paraId="4005351C" w14:textId="77777777" w:rsidR="007F63DD" w:rsidRPr="00647867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ASUNTO: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Limitar el proceso a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mipyme</w:t>
      </w:r>
      <w:proofErr w:type="spellEnd"/>
    </w:p>
    <w:p w14:paraId="22D33F00" w14:textId="68569610" w:rsidR="007F63DD" w:rsidRPr="00211E37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 xml:space="preserve">FECHA Y HORA: </w:t>
      </w:r>
      <w:r w:rsidRPr="007F63DD">
        <w:rPr>
          <w:rFonts w:ascii="Arial" w:hAnsi="Arial" w:cs="Arial"/>
          <w:i/>
          <w:iCs/>
        </w:rPr>
        <w:t>2/12/2025 1:51:14 PM</w:t>
      </w:r>
      <w:r>
        <w:rPr>
          <w:rFonts w:ascii="Arial" w:hAnsi="Arial" w:cs="Arial"/>
          <w:i/>
          <w:iCs/>
        </w:rPr>
        <w:t xml:space="preserve"> </w:t>
      </w:r>
    </w:p>
    <w:p w14:paraId="39BD2594" w14:textId="77777777" w:rsidR="007F63DD" w:rsidRDefault="007F63DD" w:rsidP="00647867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425B1A54" w14:textId="5412C9DC" w:rsidR="00647867" w:rsidRPr="00AD1432" w:rsidRDefault="00AD1432" w:rsidP="00647867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>3</w:t>
      </w:r>
      <w:r w:rsidR="00287234">
        <w:rPr>
          <w:rFonts w:ascii="Arial" w:hAnsi="Arial" w:cs="Arial"/>
          <w:b/>
          <w:bCs/>
        </w:rPr>
        <w:t xml:space="preserve">. </w:t>
      </w:r>
      <w:r w:rsidR="00647867">
        <w:rPr>
          <w:rFonts w:ascii="Arial" w:hAnsi="Arial" w:cs="Arial"/>
          <w:b/>
          <w:bCs/>
        </w:rPr>
        <w:t xml:space="preserve">PROVEEDOR: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LUJOS LA NOVENA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211E37">
        <w:rPr>
          <w:rFonts w:ascii="Arial" w:hAnsi="Arial" w:cs="Arial"/>
        </w:rPr>
        <w:t>–</w:t>
      </w:r>
      <w:r w:rsidR="00C626CD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i/>
          <w:iCs/>
        </w:rPr>
        <w:t xml:space="preserve">No cumple – Certificado de matricula mercantil es del año 2023. </w:t>
      </w:r>
    </w:p>
    <w:p w14:paraId="102DD8DB" w14:textId="32565732" w:rsidR="003A3B24" w:rsidRDefault="00647867" w:rsidP="00647867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ASUNTO: </w:t>
      </w:r>
      <w:r w:rsidR="00AD1432" w:rsidRPr="00AD1432">
        <w:rPr>
          <w:rFonts w:ascii="Arial" w:hAnsi="Arial" w:cs="Arial"/>
          <w:color w:val="000000"/>
          <w:sz w:val="18"/>
          <w:szCs w:val="18"/>
          <w:shd w:val="clear" w:color="auto" w:fill="FFFFFF"/>
        </w:rPr>
        <w:t>limitar el proceso</w:t>
      </w:r>
      <w:r w:rsidR="00AD143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660F12BF" w14:textId="3D0F7EB4" w:rsidR="00805204" w:rsidRDefault="00211E37" w:rsidP="00647867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FECHA Y HORA: </w:t>
      </w:r>
      <w:r w:rsidR="00AD1432" w:rsidRPr="00AD1432">
        <w:rPr>
          <w:rFonts w:ascii="Arial" w:hAnsi="Arial" w:cs="Arial"/>
          <w:i/>
          <w:iCs/>
        </w:rPr>
        <w:t>2/12/2025 2:03:22 PM</w:t>
      </w:r>
    </w:p>
    <w:p w14:paraId="7E647F18" w14:textId="77777777" w:rsidR="00211E37" w:rsidRDefault="00211E37" w:rsidP="00647867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406D4DEF" w14:textId="4E218EA8" w:rsidR="00240D43" w:rsidRPr="00C07D65" w:rsidRDefault="00AD1432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 w:rsidR="00287234">
        <w:rPr>
          <w:rFonts w:ascii="Arial" w:hAnsi="Arial" w:cs="Arial"/>
          <w:b/>
          <w:bCs/>
        </w:rPr>
        <w:t xml:space="preserve">. </w:t>
      </w:r>
      <w:r w:rsidR="00240D43">
        <w:rPr>
          <w:rFonts w:ascii="Arial" w:hAnsi="Arial" w:cs="Arial"/>
          <w:b/>
          <w:bCs/>
        </w:rPr>
        <w:t xml:space="preserve">PROVEEDOR: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LUJOS LA NOVENA</w:t>
      </w:r>
      <w:r w:rsidR="009B505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– </w:t>
      </w:r>
      <w:r w:rsidR="009B505E" w:rsidRPr="009B505E">
        <w:rPr>
          <w:rFonts w:ascii="Arial" w:hAnsi="Arial" w:cs="Arial"/>
          <w:b/>
          <w:bCs/>
          <w:i/>
          <w:iCs/>
        </w:rPr>
        <w:t xml:space="preserve">Cumple </w:t>
      </w:r>
      <w:r w:rsidR="009B505E">
        <w:rPr>
          <w:rFonts w:ascii="Arial" w:hAnsi="Arial" w:cs="Arial"/>
          <w:b/>
          <w:bCs/>
          <w:i/>
          <w:iCs/>
        </w:rPr>
        <w:t xml:space="preserve">realiza actualización de matricula mercantil </w:t>
      </w:r>
    </w:p>
    <w:p w14:paraId="6C9E4640" w14:textId="0354547D" w:rsidR="00240D43" w:rsidRDefault="00240D43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ASUNTO: </w:t>
      </w:r>
      <w:r w:rsidR="00AD1432">
        <w:rPr>
          <w:rFonts w:ascii="Arial" w:hAnsi="Arial" w:cs="Arial"/>
          <w:color w:val="000000"/>
          <w:sz w:val="18"/>
          <w:szCs w:val="18"/>
          <w:shd w:val="clear" w:color="auto" w:fill="FFFFFF"/>
        </w:rPr>
        <w:t>documentos actualizados para limitar proceso</w:t>
      </w:r>
    </w:p>
    <w:p w14:paraId="5A20E550" w14:textId="087EC474" w:rsidR="00240D43" w:rsidRDefault="00211E37" w:rsidP="00AD1432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FECHA Y HORA:</w:t>
      </w:r>
      <w:r w:rsidRPr="00211E37">
        <w:t xml:space="preserve"> </w:t>
      </w:r>
      <w:r w:rsidR="00AD1432" w:rsidRPr="00AD1432">
        <w:rPr>
          <w:rFonts w:ascii="Arial" w:hAnsi="Arial" w:cs="Arial"/>
          <w:i/>
          <w:iCs/>
        </w:rPr>
        <w:t>2/12/2025 3:27:56 PM</w:t>
      </w:r>
    </w:p>
    <w:p w14:paraId="5D7CD090" w14:textId="77777777" w:rsidR="00211E37" w:rsidRDefault="00211E37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</w:p>
    <w:p w14:paraId="2A800DA6" w14:textId="1B6AB813" w:rsidR="009B505E" w:rsidRPr="00C07D65" w:rsidRDefault="009B505E" w:rsidP="009B505E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5. </w:t>
      </w:r>
      <w:r>
        <w:rPr>
          <w:rFonts w:ascii="Arial" w:hAnsi="Arial" w:cs="Arial"/>
          <w:b/>
          <w:bCs/>
        </w:rPr>
        <w:t xml:space="preserve">PROVEEDOR: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FUNDACION CONSTRUYENDO CON SENTIDO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– </w:t>
      </w:r>
      <w:r w:rsidRPr="009B505E">
        <w:rPr>
          <w:rFonts w:ascii="Arial" w:hAnsi="Arial" w:cs="Arial"/>
          <w:b/>
          <w:bCs/>
          <w:i/>
          <w:iCs/>
        </w:rPr>
        <w:t xml:space="preserve">Cumple </w:t>
      </w:r>
    </w:p>
    <w:p w14:paraId="0D985DCB" w14:textId="250A5E9E" w:rsidR="009B505E" w:rsidRDefault="009B505E" w:rsidP="009B505E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ASUNTO: </w:t>
      </w:r>
      <w:r w:rsidRPr="009B505E">
        <w:rPr>
          <w:rFonts w:ascii="Arial" w:hAnsi="Arial" w:cs="Arial"/>
          <w:color w:val="000000"/>
          <w:sz w:val="18"/>
          <w:szCs w:val="18"/>
          <w:shd w:val="clear" w:color="auto" w:fill="FFFFFF"/>
        </w:rPr>
        <w:t>Limitación de proceso al ámbito municipal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2952E8F9" w14:textId="6BC42C65" w:rsidR="009B505E" w:rsidRDefault="009B505E" w:rsidP="009B505E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FECHA Y HORA:</w:t>
      </w:r>
      <w:r w:rsidRPr="00211E37">
        <w:t xml:space="preserve"> </w:t>
      </w:r>
      <w:r w:rsidRPr="009B505E">
        <w:rPr>
          <w:rFonts w:ascii="Arial" w:hAnsi="Arial" w:cs="Arial"/>
          <w:i/>
          <w:iCs/>
        </w:rPr>
        <w:t>2/12/2025 4:14:24 PM</w:t>
      </w:r>
      <w:r>
        <w:rPr>
          <w:rFonts w:ascii="Arial" w:hAnsi="Arial" w:cs="Arial"/>
          <w:i/>
          <w:iCs/>
        </w:rPr>
        <w:t xml:space="preserve"> </w:t>
      </w:r>
    </w:p>
    <w:p w14:paraId="6751E24E" w14:textId="77777777" w:rsid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</w:p>
    <w:p w14:paraId="461B2BB0" w14:textId="497ED112" w:rsidR="002279ED" w:rsidRPr="00C07D65" w:rsidRDefault="002279ED" w:rsidP="002279E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. PROVEEDOR: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LANNY FERNANDA BETANCOURT ARCE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– </w:t>
      </w:r>
      <w:r w:rsidRPr="009B505E">
        <w:rPr>
          <w:rFonts w:ascii="Arial" w:hAnsi="Arial" w:cs="Arial"/>
          <w:b/>
          <w:bCs/>
          <w:i/>
          <w:iCs/>
        </w:rPr>
        <w:t xml:space="preserve">Cumple </w:t>
      </w:r>
    </w:p>
    <w:p w14:paraId="7FF6C7A9" w14:textId="77777777" w:rsidR="002279ED" w:rsidRDefault="002279ED" w:rsidP="002279E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</w:rPr>
        <w:t xml:space="preserve">ASUNTO: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LIMITACION DE PROCESO</w:t>
      </w:r>
    </w:p>
    <w:p w14:paraId="7BC5C703" w14:textId="4719F46C" w:rsidR="002279ED" w:rsidRDefault="002279ED" w:rsidP="002279E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FECHA Y HORA:</w:t>
      </w:r>
      <w:r w:rsidRPr="00211E37">
        <w:t xml:space="preserve"> </w:t>
      </w:r>
      <w:r w:rsidRPr="002279ED">
        <w:rPr>
          <w:rFonts w:ascii="Arial" w:hAnsi="Arial" w:cs="Arial"/>
          <w:i/>
          <w:iCs/>
        </w:rPr>
        <w:t>/12/2025 4:38:23 PM</w:t>
      </w:r>
    </w:p>
    <w:p w14:paraId="157BB6A9" w14:textId="02773317" w:rsidR="002279ED" w:rsidRDefault="002279E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Se recibieron a través de la plataforma del Secop II y en los tiempos establecidos en el cronograma del proceso Seis (06) Solicitudes de limitación a MiPymes Municipales, de las cuales solo cumplen con los requisitos Cuatro (04) </w:t>
      </w:r>
    </w:p>
    <w:p w14:paraId="041D3C42" w14:textId="77777777" w:rsidR="002279ED" w:rsidRDefault="002279E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</w:p>
    <w:p w14:paraId="4CABD555" w14:textId="27732609" w:rsid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DEPARTAMENTALES </w:t>
      </w:r>
    </w:p>
    <w:p w14:paraId="5C4BDA01" w14:textId="77777777" w:rsid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FFA785" w14:textId="5F170B26" w:rsidR="007F63DD" w:rsidRDefault="002279E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 se hubo solicitudes de limitación del proceso a nivel departamental </w:t>
      </w:r>
    </w:p>
    <w:p w14:paraId="56A1075B" w14:textId="77777777" w:rsid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0093A275" w14:textId="6CB4223D" w:rsid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NACIONALES </w:t>
      </w:r>
    </w:p>
    <w:p w14:paraId="6BDEF761" w14:textId="77777777" w:rsid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EB40A4" w14:textId="2F9E8EEA" w:rsidR="007F63DD" w:rsidRPr="007F63DD" w:rsidRDefault="007F63DD" w:rsidP="007F63DD">
      <w:pPr>
        <w:pStyle w:val="Textoindependiente"/>
        <w:widowControl w:val="0"/>
        <w:numPr>
          <w:ilvl w:val="0"/>
          <w:numId w:val="9"/>
        </w:numPr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 w:rsidRPr="007F63DD">
        <w:rPr>
          <w:rFonts w:ascii="Arial" w:hAnsi="Arial" w:cs="Arial"/>
          <w:b/>
          <w:bCs/>
        </w:rPr>
        <w:t xml:space="preserve">PROVEEDOR: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TECNIEXTINTORES Y SEÑALIZACION JF</w:t>
      </w:r>
      <w:r w:rsidRPr="007F63DD">
        <w:rPr>
          <w:rFonts w:ascii="Arial" w:hAnsi="Arial" w:cs="Arial"/>
        </w:rPr>
        <w:t xml:space="preserve"> – </w:t>
      </w:r>
      <w:r w:rsidRPr="007F63DD">
        <w:rPr>
          <w:rFonts w:ascii="Arial" w:hAnsi="Arial" w:cs="Arial"/>
          <w:b/>
          <w:bCs/>
          <w:i/>
          <w:iCs/>
        </w:rPr>
        <w:t>Cumple</w:t>
      </w:r>
      <w:r>
        <w:rPr>
          <w:rFonts w:ascii="Arial" w:hAnsi="Arial" w:cs="Arial"/>
          <w:b/>
          <w:bCs/>
        </w:rPr>
        <w:t xml:space="preserve"> </w:t>
      </w:r>
    </w:p>
    <w:p w14:paraId="7D6F084B" w14:textId="3E1CC46E" w:rsidR="007F63DD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ASUNTO: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LIMITACION A MIPYMES NACIONALES</w:t>
      </w:r>
    </w:p>
    <w:p w14:paraId="01888E30" w14:textId="1C54A24C" w:rsidR="007F63DD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FECHA Y HORA: </w:t>
      </w:r>
      <w:r w:rsidRPr="007F63DD">
        <w:rPr>
          <w:rFonts w:ascii="Arial" w:hAnsi="Arial" w:cs="Arial"/>
          <w:i/>
          <w:iCs/>
        </w:rPr>
        <w:t>2/12/2025 6:59:42 AM</w:t>
      </w:r>
    </w:p>
    <w:p w14:paraId="2163DA49" w14:textId="77777777" w:rsidR="007F63DD" w:rsidRPr="007F63DD" w:rsidRDefault="007F63DD" w:rsidP="00240D43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6F70B763" w14:textId="53C056C7" w:rsidR="007F63DD" w:rsidRPr="007F63DD" w:rsidRDefault="007F63DD" w:rsidP="007F63DD">
      <w:pPr>
        <w:pStyle w:val="Textoindependiente"/>
        <w:widowControl w:val="0"/>
        <w:numPr>
          <w:ilvl w:val="0"/>
          <w:numId w:val="9"/>
        </w:numPr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 w:rsidRPr="007F63DD">
        <w:rPr>
          <w:rFonts w:ascii="Arial" w:hAnsi="Arial" w:cs="Arial"/>
          <w:b/>
          <w:bCs/>
        </w:rPr>
        <w:t xml:space="preserve">PROVEEDOR: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ASESORIAS Y CONSULTORIAS AUTOMATIZANDO S.A.S</w:t>
      </w:r>
      <w:r w:rsidRPr="007F63DD">
        <w:rPr>
          <w:rFonts w:ascii="Arial" w:hAnsi="Arial" w:cs="Arial"/>
        </w:rPr>
        <w:t xml:space="preserve">– </w:t>
      </w:r>
      <w:r w:rsidRPr="007F63DD">
        <w:rPr>
          <w:rFonts w:ascii="Arial" w:hAnsi="Arial" w:cs="Arial"/>
          <w:b/>
          <w:bCs/>
          <w:i/>
          <w:iCs/>
        </w:rPr>
        <w:t>Cumple</w:t>
      </w:r>
      <w:r>
        <w:rPr>
          <w:rFonts w:ascii="Arial" w:hAnsi="Arial" w:cs="Arial"/>
          <w:b/>
          <w:bCs/>
        </w:rPr>
        <w:t xml:space="preserve"> </w:t>
      </w:r>
    </w:p>
    <w:p w14:paraId="523855BD" w14:textId="2BEB1D84" w:rsidR="007F63DD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ASUNTO: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Solicitud de limitación a Mipymes a nivel nacional</w:t>
      </w:r>
    </w:p>
    <w:p w14:paraId="563E0867" w14:textId="04EA7663" w:rsidR="007F63DD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ind w:left="360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 xml:space="preserve">FECHA Y HORA: </w:t>
      </w:r>
      <w:r w:rsidRPr="007F63DD">
        <w:rPr>
          <w:rFonts w:ascii="Arial" w:hAnsi="Arial" w:cs="Arial"/>
          <w:i/>
          <w:iCs/>
        </w:rPr>
        <w:t>2/12/2025 9:05:49 AM</w:t>
      </w:r>
    </w:p>
    <w:p w14:paraId="09F9A81B" w14:textId="77777777" w:rsidR="007F63DD" w:rsidRDefault="007F63DD" w:rsidP="007F63DD">
      <w:pPr>
        <w:pStyle w:val="Textoindependiente"/>
        <w:widowControl w:val="0"/>
        <w:tabs>
          <w:tab w:val="left" w:pos="539"/>
        </w:tabs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</w:p>
    <w:p w14:paraId="467EAD59" w14:textId="320DC880" w:rsidR="002279ED" w:rsidRDefault="002279ED" w:rsidP="002279ED">
      <w:pPr>
        <w:pStyle w:val="Textoindependiente"/>
        <w:widowControl w:val="0"/>
        <w:tabs>
          <w:tab w:val="left" w:pos="53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recibieron a través de la plataforma del Secop II y en los tiempos establecidos en el cronograma del proceso </w:t>
      </w:r>
      <w:r>
        <w:rPr>
          <w:rFonts w:ascii="Arial" w:hAnsi="Arial" w:cs="Arial"/>
        </w:rPr>
        <w:t xml:space="preserve">Dos </w:t>
      </w:r>
      <w:r>
        <w:rPr>
          <w:rFonts w:ascii="Arial" w:hAnsi="Arial" w:cs="Arial"/>
        </w:rPr>
        <w:t>(0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) Solicitudes de limitación a </w:t>
      </w:r>
      <w:r>
        <w:rPr>
          <w:rFonts w:ascii="Arial" w:hAnsi="Arial" w:cs="Arial"/>
        </w:rPr>
        <w:t xml:space="preserve">MiPymes Nacionales las cuales cumplen con los requisitos. </w:t>
      </w:r>
      <w:r>
        <w:rPr>
          <w:rFonts w:ascii="Arial" w:hAnsi="Arial" w:cs="Arial"/>
        </w:rPr>
        <w:t xml:space="preserve"> </w:t>
      </w:r>
    </w:p>
    <w:p w14:paraId="163DE2F6" w14:textId="77777777" w:rsidR="003A3B24" w:rsidRDefault="003A3B24" w:rsidP="003A3B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1C966EF" w14:textId="77777777" w:rsidR="002279ED" w:rsidRDefault="002279ED" w:rsidP="003A3B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A0F6C2A" w14:textId="06721817" w:rsidR="00157E69" w:rsidRDefault="00157E69" w:rsidP="00157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El </w:t>
      </w:r>
      <w:r w:rsidRPr="00157E69">
        <w:rPr>
          <w:rFonts w:ascii="Arial" w:hAnsi="Arial" w:cs="Arial"/>
          <w:b/>
          <w:bCs/>
        </w:rPr>
        <w:t>ARTÍCULO </w:t>
      </w:r>
      <w:bookmarkStart w:id="0" w:name="2.2.1.2.4.2.2"/>
      <w:bookmarkEnd w:id="0"/>
      <w:r w:rsidRPr="00157E69">
        <w:rPr>
          <w:rFonts w:ascii="Arial" w:hAnsi="Arial" w:cs="Arial"/>
          <w:b/>
          <w:bCs/>
        </w:rPr>
        <w:t>2.2.1.2.4.2.2. </w:t>
      </w:r>
      <w:r>
        <w:rPr>
          <w:rFonts w:ascii="Arial" w:hAnsi="Arial" w:cs="Arial"/>
          <w:b/>
          <w:bCs/>
        </w:rPr>
        <w:t>del decreto 1082</w:t>
      </w:r>
    </w:p>
    <w:p w14:paraId="7588CBAF" w14:textId="77777777" w:rsidR="00157E69" w:rsidRDefault="00157E69" w:rsidP="00157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8BDC90D" w14:textId="28232CDA" w:rsidR="00157E69" w:rsidRPr="00157E69" w:rsidRDefault="00157E69" w:rsidP="00157E69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i/>
          <w:iCs/>
        </w:rPr>
      </w:pPr>
      <w:r w:rsidRPr="00157E69">
        <w:rPr>
          <w:rFonts w:ascii="Arial" w:hAnsi="Arial" w:cs="Arial"/>
          <w:b/>
          <w:bCs/>
          <w:i/>
          <w:iCs/>
        </w:rPr>
        <w:t xml:space="preserve">“Convocatorias limitadas a Mipyme. </w:t>
      </w:r>
      <w:r w:rsidRPr="00157E69">
        <w:rPr>
          <w:rFonts w:ascii="Arial" w:hAnsi="Arial" w:cs="Arial"/>
          <w:i/>
          <w:iCs/>
        </w:rPr>
        <w:t>Las Entidades Estatales independientemente de su régimen de contratación, los patrimonios autónomos constituidos por Entidades Estatales y los particulares que ejecuten recursos públicos, deben limitar la convocatoria de los Procesos de Contratación con pluralidad de oferentes a las Mipyme colombianas con mínimo un (1) año de existencia, cuando concurran los siguientes requisitos:</w:t>
      </w:r>
    </w:p>
    <w:p w14:paraId="455AC7D9" w14:textId="77777777" w:rsidR="00157E69" w:rsidRPr="00157E69" w:rsidRDefault="00157E69" w:rsidP="00157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</w:p>
    <w:p w14:paraId="626BEFE5" w14:textId="77777777" w:rsidR="00157E69" w:rsidRDefault="00157E69" w:rsidP="00D97401">
      <w:pPr>
        <w:pStyle w:val="Prrafode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157E69">
        <w:rPr>
          <w:rFonts w:ascii="Arial" w:hAnsi="Arial" w:cs="Arial"/>
          <w:i/>
          <w:iCs/>
        </w:rPr>
        <w:t>El valor del Proceso de Contratación sea menor a ciento veinticinco mil dólares de los Estados Unidos de América (US$125.000), liquidados con la tasa de cambio que para el efecto determina cada dos años el Ministerio de Comercio, Industria y Turismo.</w:t>
      </w:r>
    </w:p>
    <w:p w14:paraId="42D589CD" w14:textId="77777777" w:rsidR="00157E69" w:rsidRDefault="00157E69" w:rsidP="00157E69">
      <w:pPr>
        <w:pStyle w:val="Prrafodelista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</w:p>
    <w:p w14:paraId="131338BF" w14:textId="61DEFE7A" w:rsidR="00157E69" w:rsidRPr="00157E69" w:rsidRDefault="00157E69" w:rsidP="00D97401">
      <w:pPr>
        <w:pStyle w:val="Prrafode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157E69">
        <w:rPr>
          <w:rFonts w:ascii="Arial" w:hAnsi="Arial" w:cs="Arial"/>
          <w:i/>
          <w:iCs/>
        </w:rPr>
        <w:t>Se hayan recibido solicitudes de por lo menos dos (2) Mipyme colombianas para limitar la convocatoria a Mipyme colombianas. Las Entidades Estatales independientemente de su régimen de contratación, los patrimonios autónomos constituidos por Entidades Estatales y los particulares que ejecuten recursos públicos, deben recibir estas solicitudes por lo menos un (1) día hábil antes de la expedición del acto administrativo de apertura, o el que haga sus veces de acuerdo con la normativa aplicable a cada Proceso de Contratación.</w:t>
      </w:r>
    </w:p>
    <w:p w14:paraId="6374BC05" w14:textId="77777777" w:rsidR="00157E69" w:rsidRPr="00157E69" w:rsidRDefault="00157E69" w:rsidP="00157E69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157E69">
        <w:rPr>
          <w:rFonts w:ascii="Arial" w:eastAsia="Calibri" w:hAnsi="Arial" w:cs="Arial"/>
          <w:i/>
          <w:iCs/>
          <w:sz w:val="22"/>
          <w:szCs w:val="22"/>
          <w:lang w:eastAsia="en-US"/>
        </w:rPr>
        <w:lastRenderedPageBreak/>
        <w:t>Tratándose de personas jurídicas, las solicitudes solo las podrán realizar Mipyme, cuyo objeto social les permita ejecutar el contrato relacionado con el proceso contractual.</w:t>
      </w:r>
    </w:p>
    <w:p w14:paraId="105DF458" w14:textId="169ABC6B" w:rsidR="00157E69" w:rsidRPr="00157E69" w:rsidRDefault="0082272E" w:rsidP="00157E69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157E69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>PARÁGRAFO.</w:t>
      </w:r>
      <w:r w:rsidR="00157E69" w:rsidRPr="00157E69">
        <w:rPr>
          <w:rFonts w:ascii="Arial" w:eastAsia="Calibri" w:hAnsi="Arial" w:cs="Arial"/>
          <w:i/>
          <w:iCs/>
          <w:sz w:val="22"/>
          <w:szCs w:val="22"/>
          <w:lang w:eastAsia="en-US"/>
        </w:rPr>
        <w:t xml:space="preserve"> Las cooperativas y demás entidades de economía solidaria, siempre que tengan la calidad de </w:t>
      </w:r>
      <w:r w:rsidR="00680058" w:rsidRPr="00157E69">
        <w:rPr>
          <w:rFonts w:ascii="Arial" w:eastAsia="Calibri" w:hAnsi="Arial" w:cs="Arial"/>
          <w:i/>
          <w:iCs/>
          <w:sz w:val="22"/>
          <w:szCs w:val="22"/>
          <w:lang w:eastAsia="en-US"/>
        </w:rPr>
        <w:t>Mipyme</w:t>
      </w:r>
      <w:r w:rsidR="00157E69" w:rsidRPr="00157E69">
        <w:rPr>
          <w:rFonts w:ascii="Arial" w:eastAsia="Calibri" w:hAnsi="Arial" w:cs="Arial"/>
          <w:i/>
          <w:iCs/>
          <w:sz w:val="22"/>
          <w:szCs w:val="22"/>
          <w:lang w:eastAsia="en-US"/>
        </w:rPr>
        <w:t>, podrán solicitar y participar en las convocatorias limitadas en las mismas condiciones dispuestas en el presente artículo.</w:t>
      </w:r>
      <w:r w:rsidR="00157E69">
        <w:rPr>
          <w:rFonts w:ascii="Arial" w:eastAsia="Calibri" w:hAnsi="Arial" w:cs="Arial"/>
          <w:i/>
          <w:iCs/>
          <w:sz w:val="22"/>
          <w:szCs w:val="22"/>
          <w:lang w:eastAsia="en-US"/>
        </w:rPr>
        <w:t>”</w:t>
      </w:r>
    </w:p>
    <w:p w14:paraId="2542F529" w14:textId="77777777" w:rsidR="00157E69" w:rsidRPr="00157E69" w:rsidRDefault="00157E69" w:rsidP="00157E6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1F3AC69" w14:textId="77777777" w:rsidR="00157E69" w:rsidRPr="00157E69" w:rsidRDefault="00157E69" w:rsidP="00157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2A394F2" w14:textId="277883C7" w:rsidR="00157E69" w:rsidRDefault="00157E69" w:rsidP="002E2E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Adicionalmente el </w:t>
      </w:r>
      <w:r w:rsidRPr="00157E69">
        <w:rPr>
          <w:rFonts w:ascii="Arial" w:hAnsi="Arial" w:cs="Arial"/>
          <w:b/>
          <w:bCs/>
        </w:rPr>
        <w:t xml:space="preserve">ARTÍCULO 2.2.1.2.4.2.4. </w:t>
      </w:r>
      <w:r>
        <w:rPr>
          <w:rFonts w:ascii="Arial" w:hAnsi="Arial" w:cs="Arial"/>
          <w:b/>
          <w:bCs/>
        </w:rPr>
        <w:t xml:space="preserve">del decreto 1860 de 2021 relaciona lo siguiente: </w:t>
      </w:r>
      <w:r w:rsidRPr="00157E69">
        <w:rPr>
          <w:rFonts w:ascii="Arial" w:hAnsi="Arial" w:cs="Arial"/>
          <w:b/>
          <w:bCs/>
        </w:rPr>
        <w:t>Acreditación de requisitos para participar en convocatorias limitadas</w:t>
      </w:r>
    </w:p>
    <w:p w14:paraId="70F162BB" w14:textId="77777777" w:rsidR="0082272E" w:rsidRDefault="0082272E" w:rsidP="002E2E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EE606C5" w14:textId="2107DE21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>
        <w:rPr>
          <w:rFonts w:ascii="Arial" w:eastAsia="Calibri" w:hAnsi="Arial" w:cs="Arial"/>
          <w:i/>
          <w:iCs/>
          <w:sz w:val="22"/>
          <w:szCs w:val="22"/>
          <w:lang w:eastAsia="en-US"/>
        </w:rPr>
        <w:t>“</w:t>
      </w: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La Mipyme colombianas deben acreditar que tiene el tamaño empresarial establecido por la ley de la siguiente manera:</w:t>
      </w:r>
    </w:p>
    <w:p w14:paraId="599EB15F" w14:textId="77777777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1. Las personas naturales mediante certificación expedida por ellos y un contador público, adjuntando copia del registro mercantil.</w:t>
      </w:r>
    </w:p>
    <w:p w14:paraId="38076274" w14:textId="77777777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0E58C6EC" w14:textId="77777777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Para la acreditación deberán observarse los rangos de clasificación empresarial establecidos de conformidad con la Ley </w:t>
      </w:r>
      <w:hyperlink r:id="rId8" w:anchor="0" w:history="1">
        <w:r w:rsidRPr="0082272E">
          <w:rPr>
            <w:rFonts w:eastAsia="Calibri"/>
            <w:i/>
            <w:iCs/>
            <w:sz w:val="22"/>
            <w:szCs w:val="22"/>
            <w:lang w:eastAsia="en-US"/>
          </w:rPr>
          <w:t>590 </w:t>
        </w:r>
      </w:hyperlink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de 2000 y el Decreto </w:t>
      </w:r>
      <w:hyperlink r:id="rId9" w:anchor="0" w:history="1">
        <w:r w:rsidRPr="0082272E">
          <w:rPr>
            <w:rFonts w:eastAsia="Calibri"/>
            <w:i/>
            <w:iCs/>
            <w:sz w:val="22"/>
            <w:szCs w:val="22"/>
            <w:lang w:eastAsia="en-US"/>
          </w:rPr>
          <w:t>1074 </w:t>
        </w:r>
      </w:hyperlink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de 2015, o las normas que lo modifiquen, sustituyan o complementen.</w:t>
      </w:r>
    </w:p>
    <w:p w14:paraId="7ED409D9" w14:textId="77777777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PARÁGRAFO 1. En todo caso, las Mipyme también podrán acreditar esta condición con la copia del certificado del Registro Único de Proponentes, el cual deberá encontrarse vigente y en firme al momento de su presentación.</w:t>
      </w:r>
    </w:p>
    <w:p w14:paraId="278AB9ED" w14:textId="77777777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PARÁGRAFO 2. Para efectos de la limitación a Mipyme,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100B88C0" w14:textId="77777777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 xml:space="preserve">PARÁGRAFO 3. En las convocatorias limitadas, las Entidades Estatales independientemente de su régimen de contratación, los patrimonios autónomos constituidos por Entidades Estatales y los particulares que ejecuten recursos </w:t>
      </w: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lastRenderedPageBreak/>
        <w:t>públicos, solo deberán aceptar las ofertas de Mipyme o de proponentes plurales integrados únicamente por Mipyme.</w:t>
      </w:r>
    </w:p>
    <w:p w14:paraId="2589E473" w14:textId="7A515CB8" w:rsidR="0082272E" w:rsidRPr="0082272E" w:rsidRDefault="0082272E" w:rsidP="0082272E">
      <w:pPr>
        <w:pStyle w:val="NormalWeb"/>
        <w:shd w:val="clear" w:color="auto" w:fill="FFFFFF"/>
        <w:ind w:left="720"/>
        <w:rPr>
          <w:rFonts w:ascii="Arial" w:eastAsia="Calibri" w:hAnsi="Arial" w:cs="Arial"/>
          <w:i/>
          <w:iCs/>
          <w:sz w:val="22"/>
          <w:szCs w:val="22"/>
          <w:lang w:eastAsia="en-US"/>
        </w:rPr>
      </w:pPr>
      <w:r w:rsidRPr="0082272E">
        <w:rPr>
          <w:rFonts w:ascii="Arial" w:eastAsia="Calibri" w:hAnsi="Arial" w:cs="Arial"/>
          <w:i/>
          <w:iCs/>
          <w:sz w:val="22"/>
          <w:szCs w:val="22"/>
          <w:lang w:eastAsia="en-US"/>
        </w:rPr>
        <w:t>PARÁGRAFO 4. Los incentivos previstos en los artículos 2.2.1.2.4.2.2 y 2.2.1.2.4.2.3 de este Decreto no excluyen la aplicación de los criterios diferenciales para los emprendimientos y empresas de mujeres en el sistema de compras públicas.</w:t>
      </w:r>
      <w:r>
        <w:rPr>
          <w:rFonts w:ascii="Arial" w:eastAsia="Calibri" w:hAnsi="Arial" w:cs="Arial"/>
          <w:i/>
          <w:iCs/>
          <w:sz w:val="22"/>
          <w:szCs w:val="22"/>
          <w:lang w:eastAsia="en-US"/>
        </w:rPr>
        <w:t>”</w:t>
      </w:r>
    </w:p>
    <w:p w14:paraId="6A8351CF" w14:textId="77777777" w:rsidR="0082272E" w:rsidRPr="00157E69" w:rsidRDefault="0082272E" w:rsidP="002E2E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EF7F276" w14:textId="7DAF7A4D" w:rsidR="00BB2388" w:rsidRPr="00BB2388" w:rsidRDefault="0082272E" w:rsidP="00BB23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Por lo </w:t>
      </w:r>
      <w:r w:rsidR="00647867">
        <w:rPr>
          <w:rFonts w:ascii="Arial" w:hAnsi="Arial" w:cs="Arial"/>
          <w:bCs/>
        </w:rPr>
        <w:t>tanto,</w:t>
      </w:r>
      <w:r>
        <w:rPr>
          <w:rFonts w:ascii="Arial" w:hAnsi="Arial" w:cs="Arial"/>
          <w:bCs/>
        </w:rPr>
        <w:t xml:space="preserve"> el proceso </w:t>
      </w:r>
      <w:r w:rsidR="00647867" w:rsidRPr="00765239">
        <w:rPr>
          <w:rFonts w:ascii="Arial" w:hAnsi="Arial" w:cs="Arial"/>
          <w:b/>
          <w:i/>
          <w:iCs/>
        </w:rPr>
        <w:t xml:space="preserve">Se </w:t>
      </w:r>
      <w:r w:rsidR="00765239" w:rsidRPr="00765239">
        <w:rPr>
          <w:rFonts w:ascii="Arial" w:hAnsi="Arial" w:cs="Arial"/>
          <w:b/>
          <w:i/>
          <w:iCs/>
        </w:rPr>
        <w:t>limitará</w:t>
      </w:r>
      <w:r w:rsidRPr="00765239">
        <w:rPr>
          <w:rFonts w:ascii="Arial" w:hAnsi="Arial" w:cs="Arial"/>
          <w:b/>
          <w:i/>
          <w:iCs/>
        </w:rPr>
        <w:t xml:space="preserve"> a MiPymes</w:t>
      </w:r>
      <w:r w:rsidR="003A3B24">
        <w:rPr>
          <w:rFonts w:ascii="Arial" w:hAnsi="Arial" w:cs="Arial"/>
          <w:b/>
          <w:i/>
          <w:iCs/>
        </w:rPr>
        <w:t xml:space="preserve"> Municipales</w:t>
      </w:r>
      <w:r w:rsidR="002A6C51" w:rsidRPr="00765239">
        <w:rPr>
          <w:rFonts w:ascii="Arial" w:hAnsi="Arial" w:cs="Arial"/>
          <w:b/>
          <w:i/>
          <w:iCs/>
        </w:rPr>
        <w:t>,</w:t>
      </w:r>
      <w:r>
        <w:rPr>
          <w:rFonts w:ascii="Arial" w:hAnsi="Arial" w:cs="Arial"/>
          <w:bCs/>
        </w:rPr>
        <w:t xml:space="preserve"> toda vez </w:t>
      </w:r>
      <w:r w:rsidR="00BC1ACC">
        <w:rPr>
          <w:rFonts w:ascii="Arial" w:hAnsi="Arial" w:cs="Arial"/>
          <w:bCs/>
        </w:rPr>
        <w:t>las</w:t>
      </w:r>
      <w:r w:rsidR="002279ED">
        <w:rPr>
          <w:rFonts w:ascii="Arial" w:hAnsi="Arial" w:cs="Arial"/>
          <w:bCs/>
        </w:rPr>
        <w:t xml:space="preserve"> Cuatro</w:t>
      </w:r>
      <w:r w:rsidR="00BC1ACC">
        <w:rPr>
          <w:rFonts w:ascii="Arial" w:hAnsi="Arial" w:cs="Arial"/>
          <w:bCs/>
        </w:rPr>
        <w:t xml:space="preserve"> (0</w:t>
      </w:r>
      <w:r w:rsidR="002279ED">
        <w:rPr>
          <w:rFonts w:ascii="Arial" w:hAnsi="Arial" w:cs="Arial"/>
          <w:bCs/>
        </w:rPr>
        <w:t>4</w:t>
      </w:r>
      <w:r w:rsidR="00BC1ACC">
        <w:rPr>
          <w:rFonts w:ascii="Arial" w:hAnsi="Arial" w:cs="Arial"/>
          <w:bCs/>
        </w:rPr>
        <w:t xml:space="preserve">) </w:t>
      </w:r>
      <w:r w:rsidR="00240D43">
        <w:rPr>
          <w:rFonts w:ascii="Arial" w:hAnsi="Arial" w:cs="Arial"/>
          <w:bCs/>
        </w:rPr>
        <w:t xml:space="preserve"> solicitudes</w:t>
      </w:r>
      <w:r>
        <w:rPr>
          <w:rFonts w:ascii="Arial" w:hAnsi="Arial" w:cs="Arial"/>
          <w:bCs/>
        </w:rPr>
        <w:t xml:space="preserve"> cumplen con los requisitos de ley para que la entidad proceda a limitar el proceso a MiPymes </w:t>
      </w:r>
      <w:r w:rsidR="00547F5A" w:rsidRPr="00240D43">
        <w:rPr>
          <w:rFonts w:ascii="Arial" w:hAnsi="Arial" w:cs="Arial"/>
          <w:b/>
        </w:rPr>
        <w:t>Municipales</w:t>
      </w:r>
      <w:r w:rsidRPr="00240D43"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</w:t>
      </w:r>
    </w:p>
    <w:p w14:paraId="16D514DD" w14:textId="77777777" w:rsidR="00BB2388" w:rsidRPr="00BB2388" w:rsidRDefault="00BB2388" w:rsidP="00BB23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4DD1AD2F" w14:textId="77777777" w:rsidR="002E2ED1" w:rsidRPr="00F342F5" w:rsidRDefault="002E2ED1" w:rsidP="002E2E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F342F5">
        <w:rPr>
          <w:rFonts w:ascii="Arial" w:hAnsi="Arial" w:cs="Arial"/>
          <w:bCs/>
        </w:rPr>
        <w:t>El presente documento se publicará en el SECOP II para conocimiento de los interesados, de conformidad con lo dispuesto en el artículo 2.2.1.1.1.7.1 del decreto 1082 de 2015</w:t>
      </w:r>
    </w:p>
    <w:p w14:paraId="7FEDC45A" w14:textId="77777777" w:rsidR="002E2ED1" w:rsidRPr="00F342F5" w:rsidRDefault="002E2ED1" w:rsidP="002E2ED1">
      <w:pPr>
        <w:pStyle w:val="Textoindependiente"/>
        <w:widowControl w:val="0"/>
        <w:tabs>
          <w:tab w:val="left" w:pos="539"/>
        </w:tabs>
        <w:spacing w:after="0"/>
        <w:jc w:val="both"/>
        <w:rPr>
          <w:rFonts w:ascii="Arial" w:hAnsi="Arial" w:cs="Arial"/>
          <w:spacing w:val="1"/>
        </w:rPr>
      </w:pPr>
    </w:p>
    <w:p w14:paraId="5F92C08E" w14:textId="2CCEF86D" w:rsidR="002E2ED1" w:rsidRDefault="002E2ED1" w:rsidP="002E2ED1">
      <w:pPr>
        <w:pStyle w:val="Textoindependiente"/>
        <w:widowControl w:val="0"/>
        <w:tabs>
          <w:tab w:val="left" w:pos="539"/>
        </w:tabs>
        <w:jc w:val="both"/>
        <w:rPr>
          <w:rFonts w:ascii="Arial" w:hAnsi="Arial" w:cs="Arial"/>
        </w:rPr>
      </w:pPr>
      <w:r w:rsidRPr="00F342F5">
        <w:rPr>
          <w:rFonts w:ascii="Arial" w:hAnsi="Arial" w:cs="Arial"/>
        </w:rPr>
        <w:t xml:space="preserve">Dado </w:t>
      </w:r>
      <w:r w:rsidR="007A00B8">
        <w:rPr>
          <w:rFonts w:ascii="Arial" w:hAnsi="Arial" w:cs="Arial"/>
        </w:rPr>
        <w:t xml:space="preserve">en Cartago Valle del Cauca </w:t>
      </w:r>
      <w:r w:rsidRPr="00F342F5">
        <w:rPr>
          <w:rFonts w:ascii="Arial" w:hAnsi="Arial" w:cs="Arial"/>
        </w:rPr>
        <w:t xml:space="preserve">a los </w:t>
      </w:r>
      <w:r w:rsidR="002279ED">
        <w:rPr>
          <w:rFonts w:ascii="Arial" w:hAnsi="Arial" w:cs="Arial"/>
        </w:rPr>
        <w:t xml:space="preserve">Tres </w:t>
      </w:r>
      <w:r w:rsidRPr="00F342F5">
        <w:rPr>
          <w:rFonts w:ascii="Arial" w:hAnsi="Arial" w:cs="Arial"/>
        </w:rPr>
        <w:t>(</w:t>
      </w:r>
      <w:r w:rsidR="002279ED">
        <w:rPr>
          <w:rFonts w:ascii="Arial" w:hAnsi="Arial" w:cs="Arial"/>
        </w:rPr>
        <w:t>03</w:t>
      </w:r>
      <w:r w:rsidRPr="00F342F5">
        <w:rPr>
          <w:rFonts w:ascii="Arial" w:hAnsi="Arial" w:cs="Arial"/>
        </w:rPr>
        <w:t>) días del mes de</w:t>
      </w:r>
      <w:r w:rsidR="007A00B8">
        <w:rPr>
          <w:rFonts w:ascii="Arial" w:hAnsi="Arial" w:cs="Arial"/>
        </w:rPr>
        <w:t xml:space="preserve"> </w:t>
      </w:r>
      <w:r w:rsidR="002279ED">
        <w:rPr>
          <w:rFonts w:ascii="Arial" w:hAnsi="Arial" w:cs="Arial"/>
        </w:rPr>
        <w:t>diciembre</w:t>
      </w:r>
      <w:r w:rsidR="00DD5660">
        <w:rPr>
          <w:rFonts w:ascii="Arial" w:hAnsi="Arial" w:cs="Arial"/>
        </w:rPr>
        <w:t xml:space="preserve"> </w:t>
      </w:r>
      <w:r w:rsidRPr="00F342F5">
        <w:rPr>
          <w:rFonts w:ascii="Arial" w:hAnsi="Arial" w:cs="Arial"/>
        </w:rPr>
        <w:t>del 202</w:t>
      </w:r>
      <w:r w:rsidR="007A00B8">
        <w:rPr>
          <w:rFonts w:ascii="Arial" w:hAnsi="Arial" w:cs="Arial"/>
        </w:rPr>
        <w:t>5</w:t>
      </w:r>
      <w:r w:rsidRPr="00F342F5">
        <w:rPr>
          <w:rFonts w:ascii="Arial" w:hAnsi="Arial" w:cs="Arial"/>
        </w:rPr>
        <w:t>.</w:t>
      </w:r>
    </w:p>
    <w:p w14:paraId="1BF1FE33" w14:textId="4E163022" w:rsidR="002E2ED1" w:rsidRPr="00F342F5" w:rsidRDefault="007A00B8" w:rsidP="002E2ED1">
      <w:pPr>
        <w:pStyle w:val="Textoindependiente"/>
        <w:widowControl w:val="0"/>
        <w:tabs>
          <w:tab w:val="left" w:pos="539"/>
        </w:tabs>
        <w:jc w:val="both"/>
        <w:rPr>
          <w:rFonts w:ascii="Arial" w:hAnsi="Arial" w:cs="Arial"/>
        </w:rPr>
      </w:pPr>
      <w:r w:rsidRPr="00C3755A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BDB549D" wp14:editId="7B953043">
            <wp:simplePos x="0" y="0"/>
            <wp:positionH relativeFrom="column">
              <wp:posOffset>3159760</wp:posOffset>
            </wp:positionH>
            <wp:positionV relativeFrom="paragraph">
              <wp:posOffset>95250</wp:posOffset>
            </wp:positionV>
            <wp:extent cx="1211580" cy="381000"/>
            <wp:effectExtent l="0" t="0" r="7620" b="0"/>
            <wp:wrapNone/>
            <wp:docPr id="840283391" name="Imagen 4" descr="Un dibujo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Un dibujo en blanco y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B1B29C" w14:textId="28E3A962" w:rsidR="002E2ED1" w:rsidRPr="00F342F5" w:rsidRDefault="007A00B8" w:rsidP="002E2ED1">
      <w:pPr>
        <w:pStyle w:val="Sinespaciado"/>
        <w:spacing w:line="276" w:lineRule="auto"/>
        <w:jc w:val="both"/>
        <w:rPr>
          <w:rFonts w:ascii="Arial" w:hAnsi="Arial" w:cs="Arial"/>
          <w:vertAlign w:val="superscript"/>
        </w:rPr>
      </w:pPr>
      <w:r>
        <w:rPr>
          <w:rFonts w:asciiTheme="majorHAnsi" w:eastAsia="Arial" w:hAnsiTheme="majorHAnsi" w:cstheme="majorHAnsi"/>
          <w:noProof/>
          <w:sz w:val="16"/>
          <w:szCs w:val="16"/>
          <w:lang w:eastAsia="es-CO" w:bidi="es-CO"/>
        </w:rPr>
        <w:drawing>
          <wp:anchor distT="0" distB="0" distL="114300" distR="114300" simplePos="0" relativeHeight="251661312" behindDoc="1" locked="0" layoutInCell="1" allowOverlap="1" wp14:anchorId="2ED5C3D2" wp14:editId="45AA76FD">
            <wp:simplePos x="0" y="0"/>
            <wp:positionH relativeFrom="column">
              <wp:posOffset>3098165</wp:posOffset>
            </wp:positionH>
            <wp:positionV relativeFrom="paragraph">
              <wp:posOffset>156210</wp:posOffset>
            </wp:positionV>
            <wp:extent cx="558800" cy="251968"/>
            <wp:effectExtent l="0" t="0" r="0" b="0"/>
            <wp:wrapNone/>
            <wp:docPr id="1699933204" name="Imagen 1699933204" descr="Un dibujo anima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dibujo animado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251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2ED1">
        <w:rPr>
          <w:rFonts w:ascii="Arial" w:hAnsi="Arial" w:cs="Arial"/>
          <w:vertAlign w:val="superscript"/>
        </w:rPr>
        <w:t>Elaboro</w:t>
      </w:r>
      <w:r w:rsidR="002E2ED1" w:rsidRPr="00F342F5">
        <w:rPr>
          <w:rFonts w:ascii="Arial" w:hAnsi="Arial" w:cs="Arial"/>
          <w:vertAlign w:val="superscript"/>
        </w:rPr>
        <w:t>:</w:t>
      </w:r>
      <w:r w:rsidR="000633BE">
        <w:rPr>
          <w:rFonts w:ascii="Arial" w:hAnsi="Arial" w:cs="Arial"/>
          <w:vertAlign w:val="superscript"/>
        </w:rPr>
        <w:t xml:space="preserve"> Brayan Alexis Toro Gaviria </w:t>
      </w:r>
      <w:r w:rsidR="002E2ED1" w:rsidRPr="00F342F5">
        <w:rPr>
          <w:rFonts w:ascii="Arial" w:hAnsi="Arial" w:cs="Arial"/>
          <w:vertAlign w:val="superscript"/>
        </w:rPr>
        <w:t xml:space="preserve">– </w:t>
      </w:r>
      <w:r w:rsidR="000633BE">
        <w:rPr>
          <w:rFonts w:ascii="Arial" w:hAnsi="Arial" w:cs="Arial"/>
          <w:vertAlign w:val="superscript"/>
        </w:rPr>
        <w:t xml:space="preserve">Contratista gestión contractual - </w:t>
      </w:r>
    </w:p>
    <w:p w14:paraId="151DDA79" w14:textId="5B1E92C6" w:rsidR="002E2ED1" w:rsidRPr="008652CB" w:rsidRDefault="002E2ED1" w:rsidP="002E2ED1">
      <w:pPr>
        <w:tabs>
          <w:tab w:val="left" w:pos="2835"/>
          <w:tab w:val="center" w:pos="4851"/>
        </w:tabs>
        <w:rPr>
          <w:rFonts w:ascii="Arial" w:hAnsi="Arial" w:cs="Arial"/>
          <w:sz w:val="14"/>
          <w:szCs w:val="14"/>
        </w:rPr>
      </w:pPr>
      <w:r w:rsidRPr="008652CB">
        <w:rPr>
          <w:rFonts w:ascii="Arial" w:hAnsi="Arial" w:cs="Arial"/>
          <w:sz w:val="14"/>
          <w:szCs w:val="14"/>
        </w:rPr>
        <w:t>Revisó:</w:t>
      </w:r>
      <w:r w:rsidRPr="008652CB">
        <w:rPr>
          <w:rFonts w:ascii="Arial" w:hAnsi="Arial" w:cs="Arial"/>
          <w:spacing w:val="-1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Jheferson </w:t>
      </w:r>
      <w:r w:rsidR="000633BE">
        <w:rPr>
          <w:rFonts w:ascii="Arial" w:hAnsi="Arial" w:cs="Arial"/>
          <w:sz w:val="14"/>
          <w:szCs w:val="14"/>
        </w:rPr>
        <w:t>Millán</w:t>
      </w:r>
      <w:r>
        <w:rPr>
          <w:rFonts w:ascii="Arial" w:hAnsi="Arial" w:cs="Arial"/>
          <w:sz w:val="14"/>
          <w:szCs w:val="14"/>
        </w:rPr>
        <w:t xml:space="preserve"> Orozco</w:t>
      </w:r>
      <w:r w:rsidRPr="008652CB">
        <w:rPr>
          <w:rFonts w:ascii="Arial" w:hAnsi="Arial" w:cs="Arial"/>
          <w:sz w:val="14"/>
          <w:szCs w:val="14"/>
        </w:rPr>
        <w:t xml:space="preserve"> –</w:t>
      </w:r>
      <w:r w:rsidRPr="008652CB">
        <w:rPr>
          <w:rFonts w:ascii="Arial" w:hAnsi="Arial" w:cs="Arial"/>
          <w:spacing w:val="-4"/>
          <w:sz w:val="14"/>
          <w:szCs w:val="14"/>
        </w:rPr>
        <w:t xml:space="preserve"> </w:t>
      </w:r>
      <w:r w:rsidR="000633BE">
        <w:rPr>
          <w:rFonts w:ascii="Arial" w:hAnsi="Arial" w:cs="Arial"/>
          <w:sz w:val="14"/>
          <w:szCs w:val="14"/>
        </w:rPr>
        <w:t xml:space="preserve">Contratista gestión Jurídica y contractual- </w:t>
      </w:r>
    </w:p>
    <w:sectPr w:rsidR="002E2ED1" w:rsidRPr="008652CB" w:rsidSect="00C92ADF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0947B" w14:textId="77777777" w:rsidR="0053292F" w:rsidRDefault="0053292F" w:rsidP="001A74F0">
      <w:pPr>
        <w:spacing w:after="0" w:line="240" w:lineRule="auto"/>
      </w:pPr>
      <w:r>
        <w:separator/>
      </w:r>
    </w:p>
  </w:endnote>
  <w:endnote w:type="continuationSeparator" w:id="0">
    <w:p w14:paraId="2EDA6173" w14:textId="77777777" w:rsidR="0053292F" w:rsidRDefault="0053292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91BFD" w14:textId="66697B0A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 w:rsidR="002E2ED1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tecnologías agroindustriales </w:t>
    </w:r>
  </w:p>
  <w:p w14:paraId="1D5389AF" w14:textId="3A93ADC4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2E2ED1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Cra 9 Nro. 12-141 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, Ciudad</w:t>
    </w:r>
    <w:r w:rsidR="002E2ED1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Cartago Valle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A6E1BA" w14:textId="77777777" w:rsidR="0053292F" w:rsidRDefault="0053292F" w:rsidP="001A74F0">
      <w:pPr>
        <w:spacing w:after="0" w:line="240" w:lineRule="auto"/>
      </w:pPr>
      <w:r>
        <w:separator/>
      </w:r>
    </w:p>
  </w:footnote>
  <w:footnote w:type="continuationSeparator" w:id="0">
    <w:p w14:paraId="5C700115" w14:textId="77777777" w:rsidR="0053292F" w:rsidRDefault="0053292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7A25"/>
    <w:multiLevelType w:val="hybridMultilevel"/>
    <w:tmpl w:val="021653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776C7"/>
    <w:multiLevelType w:val="hybridMultilevel"/>
    <w:tmpl w:val="476C55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F2E8E"/>
    <w:multiLevelType w:val="hybridMultilevel"/>
    <w:tmpl w:val="46021080"/>
    <w:lvl w:ilvl="0" w:tplc="354E60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330FA"/>
    <w:multiLevelType w:val="hybridMultilevel"/>
    <w:tmpl w:val="21AC03DC"/>
    <w:lvl w:ilvl="0" w:tplc="5216AE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75605"/>
    <w:multiLevelType w:val="hybridMultilevel"/>
    <w:tmpl w:val="61AA122E"/>
    <w:lvl w:ilvl="0" w:tplc="0204BC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17E1B"/>
    <w:multiLevelType w:val="hybridMultilevel"/>
    <w:tmpl w:val="3D0EAE2C"/>
    <w:lvl w:ilvl="0" w:tplc="5216AE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C42DD"/>
    <w:multiLevelType w:val="hybridMultilevel"/>
    <w:tmpl w:val="E0C0A1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746647"/>
    <w:multiLevelType w:val="hybridMultilevel"/>
    <w:tmpl w:val="2E8E64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13073">
    <w:abstractNumId w:val="4"/>
  </w:num>
  <w:num w:numId="2" w16cid:durableId="1096051269">
    <w:abstractNumId w:val="0"/>
  </w:num>
  <w:num w:numId="3" w16cid:durableId="1194349066">
    <w:abstractNumId w:val="1"/>
  </w:num>
  <w:num w:numId="4" w16cid:durableId="417792808">
    <w:abstractNumId w:val="8"/>
  </w:num>
  <w:num w:numId="5" w16cid:durableId="822234318">
    <w:abstractNumId w:val="7"/>
  </w:num>
  <w:num w:numId="6" w16cid:durableId="167990951">
    <w:abstractNumId w:val="2"/>
  </w:num>
  <w:num w:numId="7" w16cid:durableId="412943132">
    <w:abstractNumId w:val="5"/>
  </w:num>
  <w:num w:numId="8" w16cid:durableId="1205747987">
    <w:abstractNumId w:val="6"/>
  </w:num>
  <w:num w:numId="9" w16cid:durableId="189877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34163"/>
    <w:rsid w:val="000533F7"/>
    <w:rsid w:val="000633BE"/>
    <w:rsid w:val="0006674D"/>
    <w:rsid w:val="00096CD7"/>
    <w:rsid w:val="000C37C5"/>
    <w:rsid w:val="000F3C70"/>
    <w:rsid w:val="000F5899"/>
    <w:rsid w:val="00157E69"/>
    <w:rsid w:val="00171AB1"/>
    <w:rsid w:val="00180405"/>
    <w:rsid w:val="001A42CF"/>
    <w:rsid w:val="001A74F0"/>
    <w:rsid w:val="001B2725"/>
    <w:rsid w:val="001D3FCA"/>
    <w:rsid w:val="001D6C79"/>
    <w:rsid w:val="0020542B"/>
    <w:rsid w:val="00211E37"/>
    <w:rsid w:val="002279ED"/>
    <w:rsid w:val="00240D43"/>
    <w:rsid w:val="002470E1"/>
    <w:rsid w:val="00275E9B"/>
    <w:rsid w:val="00286017"/>
    <w:rsid w:val="00287234"/>
    <w:rsid w:val="002905A9"/>
    <w:rsid w:val="00292253"/>
    <w:rsid w:val="002A6C51"/>
    <w:rsid w:val="002B0369"/>
    <w:rsid w:val="002C1665"/>
    <w:rsid w:val="002D3291"/>
    <w:rsid w:val="002E2ED1"/>
    <w:rsid w:val="00301D1E"/>
    <w:rsid w:val="0031677D"/>
    <w:rsid w:val="00342388"/>
    <w:rsid w:val="0035482E"/>
    <w:rsid w:val="00355617"/>
    <w:rsid w:val="0039155C"/>
    <w:rsid w:val="00397447"/>
    <w:rsid w:val="003A3B24"/>
    <w:rsid w:val="003B1E28"/>
    <w:rsid w:val="003E64F9"/>
    <w:rsid w:val="003F1E80"/>
    <w:rsid w:val="003F6467"/>
    <w:rsid w:val="004034E0"/>
    <w:rsid w:val="00471C5E"/>
    <w:rsid w:val="0049307C"/>
    <w:rsid w:val="004B5BAF"/>
    <w:rsid w:val="004D49DC"/>
    <w:rsid w:val="0053292F"/>
    <w:rsid w:val="00537621"/>
    <w:rsid w:val="00537FE7"/>
    <w:rsid w:val="00547F5A"/>
    <w:rsid w:val="00557ABF"/>
    <w:rsid w:val="005701F3"/>
    <w:rsid w:val="00583DA2"/>
    <w:rsid w:val="0058429B"/>
    <w:rsid w:val="00587FE1"/>
    <w:rsid w:val="005E4ACC"/>
    <w:rsid w:val="005F39C1"/>
    <w:rsid w:val="00623890"/>
    <w:rsid w:val="00643388"/>
    <w:rsid w:val="00643A27"/>
    <w:rsid w:val="00647867"/>
    <w:rsid w:val="006559FA"/>
    <w:rsid w:val="0067219F"/>
    <w:rsid w:val="00680058"/>
    <w:rsid w:val="006A4D03"/>
    <w:rsid w:val="006A79F6"/>
    <w:rsid w:val="006C0D03"/>
    <w:rsid w:val="006E76A1"/>
    <w:rsid w:val="00765239"/>
    <w:rsid w:val="007948A4"/>
    <w:rsid w:val="007A00B8"/>
    <w:rsid w:val="007A33B3"/>
    <w:rsid w:val="007A6E1D"/>
    <w:rsid w:val="007F63DD"/>
    <w:rsid w:val="00805204"/>
    <w:rsid w:val="0082272E"/>
    <w:rsid w:val="00841A76"/>
    <w:rsid w:val="00854D47"/>
    <w:rsid w:val="00864C74"/>
    <w:rsid w:val="008D663A"/>
    <w:rsid w:val="008D6675"/>
    <w:rsid w:val="008F5E26"/>
    <w:rsid w:val="0090058F"/>
    <w:rsid w:val="00925A4E"/>
    <w:rsid w:val="00944352"/>
    <w:rsid w:val="00946B39"/>
    <w:rsid w:val="00973F77"/>
    <w:rsid w:val="0097565D"/>
    <w:rsid w:val="00975771"/>
    <w:rsid w:val="00983C98"/>
    <w:rsid w:val="009A6DB7"/>
    <w:rsid w:val="009B505E"/>
    <w:rsid w:val="009C3B14"/>
    <w:rsid w:val="009C665E"/>
    <w:rsid w:val="009F2A26"/>
    <w:rsid w:val="00A173A1"/>
    <w:rsid w:val="00A270EF"/>
    <w:rsid w:val="00A94264"/>
    <w:rsid w:val="00AD0A45"/>
    <w:rsid w:val="00AD1432"/>
    <w:rsid w:val="00B2727F"/>
    <w:rsid w:val="00B428B1"/>
    <w:rsid w:val="00B722C3"/>
    <w:rsid w:val="00BA742F"/>
    <w:rsid w:val="00BB2388"/>
    <w:rsid w:val="00BC0577"/>
    <w:rsid w:val="00BC1ACC"/>
    <w:rsid w:val="00BC5B41"/>
    <w:rsid w:val="00C07D65"/>
    <w:rsid w:val="00C1500B"/>
    <w:rsid w:val="00C61FF0"/>
    <w:rsid w:val="00C626CD"/>
    <w:rsid w:val="00C80692"/>
    <w:rsid w:val="00C92ADF"/>
    <w:rsid w:val="00C95670"/>
    <w:rsid w:val="00CA6837"/>
    <w:rsid w:val="00CB38E8"/>
    <w:rsid w:val="00CB5150"/>
    <w:rsid w:val="00CC282D"/>
    <w:rsid w:val="00D33F5D"/>
    <w:rsid w:val="00D41F30"/>
    <w:rsid w:val="00D53A48"/>
    <w:rsid w:val="00D7237A"/>
    <w:rsid w:val="00D75CDC"/>
    <w:rsid w:val="00D921B2"/>
    <w:rsid w:val="00DB0CA6"/>
    <w:rsid w:val="00DC757F"/>
    <w:rsid w:val="00DD318C"/>
    <w:rsid w:val="00DD5660"/>
    <w:rsid w:val="00DE1954"/>
    <w:rsid w:val="00E024B6"/>
    <w:rsid w:val="00E13088"/>
    <w:rsid w:val="00E403A1"/>
    <w:rsid w:val="00E7293B"/>
    <w:rsid w:val="00ED584D"/>
    <w:rsid w:val="00ED64A3"/>
    <w:rsid w:val="00ED6D30"/>
    <w:rsid w:val="00EE2163"/>
    <w:rsid w:val="00EF2588"/>
    <w:rsid w:val="00F170BC"/>
    <w:rsid w:val="00F56E52"/>
    <w:rsid w:val="00F6020C"/>
    <w:rsid w:val="00F811F3"/>
    <w:rsid w:val="00F848BB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1"/>
    <w:unhideWhenUsed/>
    <w:rsid w:val="002E2ED1"/>
    <w:pPr>
      <w:spacing w:after="120"/>
    </w:pPr>
  </w:style>
  <w:style w:type="character" w:customStyle="1" w:styleId="TextoindependienteCar">
    <w:name w:val="Texto independiente Car"/>
    <w:basedOn w:val="Fuentedeprrafopredeter"/>
    <w:uiPriority w:val="99"/>
    <w:semiHidden/>
    <w:rsid w:val="002E2ED1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Car1">
    <w:name w:val="Texto independiente Car1"/>
    <w:basedOn w:val="Fuentedeprrafopredeter"/>
    <w:link w:val="Textoindependiente"/>
    <w:rsid w:val="002E2ED1"/>
    <w:rPr>
      <w:rFonts w:ascii="Calibri" w:eastAsia="Calibri" w:hAnsi="Calibri" w:cs="Times New Roman"/>
      <w:sz w:val="22"/>
      <w:szCs w:val="22"/>
      <w:lang w:eastAsia="en-US"/>
    </w:rPr>
  </w:style>
  <w:style w:type="character" w:styleId="Nmerodepgina">
    <w:name w:val="page number"/>
    <w:basedOn w:val="Fuentedeprrafopredeter"/>
    <w:rsid w:val="002E2ED1"/>
  </w:style>
  <w:style w:type="paragraph" w:styleId="NormalWeb">
    <w:name w:val="Normal (Web)"/>
    <w:basedOn w:val="Normal"/>
    <w:uiPriority w:val="99"/>
    <w:semiHidden/>
    <w:unhideWhenUsed/>
    <w:rsid w:val="00157E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57E6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82272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2272E"/>
    <w:rPr>
      <w:color w:val="605E5C"/>
      <w:shd w:val="clear" w:color="auto" w:fill="E1DFDD"/>
    </w:rPr>
  </w:style>
  <w:style w:type="paragraph" w:customStyle="1" w:styleId="Default">
    <w:name w:val="Default"/>
    <w:rsid w:val="007F63DD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7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12672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funcionpublica.gov.co/eva/gestornormativo/norma.php?i=76608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A42CF"/>
    <w:rsid w:val="001F45FF"/>
    <w:rsid w:val="0020542B"/>
    <w:rsid w:val="002115E6"/>
    <w:rsid w:val="00296324"/>
    <w:rsid w:val="002B3478"/>
    <w:rsid w:val="003417E9"/>
    <w:rsid w:val="003526EF"/>
    <w:rsid w:val="00367691"/>
    <w:rsid w:val="00471C5E"/>
    <w:rsid w:val="00481956"/>
    <w:rsid w:val="004E2364"/>
    <w:rsid w:val="00553715"/>
    <w:rsid w:val="00562006"/>
    <w:rsid w:val="005D0858"/>
    <w:rsid w:val="00623890"/>
    <w:rsid w:val="0066491B"/>
    <w:rsid w:val="008004F8"/>
    <w:rsid w:val="00854D47"/>
    <w:rsid w:val="008A755C"/>
    <w:rsid w:val="008C1E37"/>
    <w:rsid w:val="008D663A"/>
    <w:rsid w:val="009254E8"/>
    <w:rsid w:val="00946B39"/>
    <w:rsid w:val="0094721A"/>
    <w:rsid w:val="0098797E"/>
    <w:rsid w:val="009D1DB0"/>
    <w:rsid w:val="009D50BA"/>
    <w:rsid w:val="00AB7B05"/>
    <w:rsid w:val="00B722C3"/>
    <w:rsid w:val="00C4055D"/>
    <w:rsid w:val="00C77DE9"/>
    <w:rsid w:val="00CB4BA2"/>
    <w:rsid w:val="00D75731"/>
    <w:rsid w:val="00D75D84"/>
    <w:rsid w:val="00D93561"/>
    <w:rsid w:val="00DB0DAF"/>
    <w:rsid w:val="00DC757F"/>
    <w:rsid w:val="00DD3122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1092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Brayan Alexis Toro Gaviria</cp:lastModifiedBy>
  <cp:revision>65</cp:revision>
  <cp:lastPrinted>2025-11-18T20:12:00Z</cp:lastPrinted>
  <dcterms:created xsi:type="dcterms:W3CDTF">2022-10-24T20:13:00Z</dcterms:created>
  <dcterms:modified xsi:type="dcterms:W3CDTF">2025-12-02T23:30:00Z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2025-04-25T15:30:08Z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b94aabb0-b666-4295-bb1c-5bbb1af593e2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