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241145" w14:textId="77777777" w:rsidR="00834828" w:rsidRPr="00D94339" w:rsidRDefault="008D5472" w:rsidP="008D5472">
      <w:pPr>
        <w:jc w:val="center"/>
        <w:rPr>
          <w:rFonts w:ascii="Arial Narrow" w:hAnsi="Arial Narrow"/>
          <w:b/>
        </w:rPr>
      </w:pPr>
      <w:r w:rsidRPr="00D94339">
        <w:rPr>
          <w:rFonts w:ascii="Arial Narrow" w:hAnsi="Arial Narrow"/>
          <w:b/>
        </w:rPr>
        <w:t>ANEXO 1</w:t>
      </w:r>
    </w:p>
    <w:p w14:paraId="3FB77ECD" w14:textId="77777777" w:rsidR="00EE034F" w:rsidRDefault="00EE034F" w:rsidP="008D5472">
      <w:pPr>
        <w:jc w:val="center"/>
        <w:rPr>
          <w:rFonts w:ascii="Arial Narrow" w:hAnsi="Arial Narrow"/>
          <w:b/>
        </w:rPr>
      </w:pPr>
    </w:p>
    <w:p w14:paraId="2C456F06" w14:textId="17A4B177" w:rsidR="00346B9A" w:rsidRDefault="008D5472" w:rsidP="00346B9A">
      <w:pPr>
        <w:jc w:val="center"/>
        <w:rPr>
          <w:rFonts w:ascii="Arial" w:hAnsi="Arial" w:cs="Arial"/>
          <w:sz w:val="20"/>
          <w:szCs w:val="20"/>
        </w:rPr>
      </w:pPr>
      <w:r w:rsidRPr="00536921">
        <w:rPr>
          <w:rFonts w:ascii="Arial Narrow" w:hAnsi="Arial Narrow"/>
          <w:b/>
        </w:rPr>
        <w:t>ESPECIFICACIONES TÉ</w:t>
      </w:r>
      <w:r w:rsidR="001647D6" w:rsidRPr="00536921">
        <w:rPr>
          <w:rFonts w:ascii="Arial Narrow" w:hAnsi="Arial Narrow"/>
          <w:b/>
        </w:rPr>
        <w:t xml:space="preserve">CNICAS DEL PROCESO </w:t>
      </w:r>
      <w:r w:rsidR="00CA313E" w:rsidRPr="00CA313E">
        <w:rPr>
          <w:rFonts w:ascii="Arial Narrow" w:hAnsi="Arial Narrow" w:cs="Arial"/>
          <w:b/>
        </w:rPr>
        <w:t>DTPA-IP-</w:t>
      </w:r>
      <w:r w:rsidR="0059047C">
        <w:rPr>
          <w:rFonts w:ascii="Arial Narrow" w:hAnsi="Arial Narrow" w:cs="Arial"/>
          <w:b/>
        </w:rPr>
        <w:t>NACION-055</w:t>
      </w:r>
      <w:r w:rsidR="00EE484C">
        <w:rPr>
          <w:rFonts w:ascii="Arial Narrow" w:hAnsi="Arial Narrow" w:cs="Arial"/>
          <w:b/>
        </w:rPr>
        <w:t>-2020</w:t>
      </w:r>
    </w:p>
    <w:p w14:paraId="1AE39EE0" w14:textId="18AD8A82" w:rsidR="00BB3B67" w:rsidRDefault="0059047C" w:rsidP="001B6E37">
      <w:pPr>
        <w:pStyle w:val="Textoindependiente"/>
        <w:rPr>
          <w:rFonts w:ascii="Arial Narrow" w:hAnsi="Arial Narrow"/>
          <w:sz w:val="22"/>
          <w:szCs w:val="22"/>
        </w:rPr>
      </w:pPr>
      <w:r w:rsidRPr="00677B8B">
        <w:rPr>
          <w:rFonts w:ascii="Arial Narrow" w:eastAsiaTheme="minorHAnsi" w:hAnsi="Arial Narrow" w:cs="Arial Narrow"/>
          <w:color w:val="222222"/>
          <w:sz w:val="22"/>
          <w:szCs w:val="22"/>
          <w:lang w:eastAsia="en-US"/>
        </w:rPr>
        <w:t>SERVIC</w:t>
      </w:r>
      <w:r>
        <w:rPr>
          <w:rFonts w:ascii="Arial Narrow" w:eastAsiaTheme="minorHAnsi" w:hAnsi="Arial Narrow" w:cs="Arial Narrow"/>
          <w:color w:val="222222"/>
          <w:sz w:val="22"/>
          <w:szCs w:val="22"/>
          <w:lang w:eastAsia="en-US"/>
        </w:rPr>
        <w:t>IO DE SEGURIDAD Y VIGILANCIA,</w:t>
      </w:r>
      <w:r w:rsidRPr="00677B8B">
        <w:rPr>
          <w:rFonts w:ascii="Arial Narrow" w:eastAsiaTheme="minorHAnsi" w:hAnsi="Arial Narrow" w:cs="Arial Narrow"/>
          <w:color w:val="222222"/>
          <w:sz w:val="22"/>
          <w:szCs w:val="22"/>
          <w:lang w:eastAsia="en-US"/>
        </w:rPr>
        <w:t xml:space="preserve"> GUARDA </w:t>
      </w:r>
      <w:r w:rsidRPr="00677B8B">
        <w:rPr>
          <w:rFonts w:ascii="Arial Narrow" w:eastAsiaTheme="minorHAnsi" w:hAnsi="Arial Narrow" w:cs="Arial Narrow"/>
          <w:sz w:val="22"/>
          <w:szCs w:val="22"/>
          <w:lang w:eastAsia="en-US"/>
        </w:rPr>
        <w:t xml:space="preserve">CON ARMA DE FUEGO </w:t>
      </w:r>
      <w:r>
        <w:rPr>
          <w:rFonts w:ascii="Arial Narrow" w:eastAsiaTheme="minorHAnsi" w:hAnsi="Arial Narrow" w:cs="Arial Narrow"/>
          <w:sz w:val="22"/>
          <w:szCs w:val="22"/>
          <w:lang w:eastAsia="en-US"/>
        </w:rPr>
        <w:t>Y</w:t>
      </w:r>
      <w:r w:rsidRPr="00677B8B">
        <w:rPr>
          <w:rFonts w:ascii="Arial Narrow" w:eastAsiaTheme="minorHAnsi" w:hAnsi="Arial Narrow" w:cs="Arial Narrow"/>
          <w:sz w:val="22"/>
          <w:szCs w:val="22"/>
          <w:lang w:eastAsia="en-US"/>
        </w:rPr>
        <w:t xml:space="preserve"> </w:t>
      </w:r>
      <w:r w:rsidRPr="00677B8B">
        <w:rPr>
          <w:rFonts w:ascii="Arial Narrow" w:hAnsi="Arial Narrow"/>
          <w:sz w:val="22"/>
          <w:szCs w:val="22"/>
        </w:rPr>
        <w:t>MONITOREO DEL SISTEMA DE ALARMA, PARA LAS INSTALACIONES DE LA DTPA.</w:t>
      </w:r>
    </w:p>
    <w:p w14:paraId="54A75379" w14:textId="77777777" w:rsidR="0059047C" w:rsidRPr="003D63D6" w:rsidRDefault="0059047C" w:rsidP="001B6E37">
      <w:pPr>
        <w:pStyle w:val="Textoindependiente"/>
        <w:rPr>
          <w:rFonts w:ascii="Arial Narrow" w:hAnsi="Arial Narrow"/>
          <w:b/>
          <w:i w:val="0"/>
          <w:sz w:val="22"/>
          <w:szCs w:val="22"/>
          <w:lang w:val="es-CO"/>
        </w:rPr>
      </w:pPr>
    </w:p>
    <w:p w14:paraId="4434DA25" w14:textId="1D0CEF27" w:rsidR="001B6E37" w:rsidRPr="005C0E32" w:rsidRDefault="001B6E37" w:rsidP="00BB3B67">
      <w:pPr>
        <w:pStyle w:val="Textoindependiente"/>
        <w:numPr>
          <w:ilvl w:val="0"/>
          <w:numId w:val="27"/>
        </w:numPr>
        <w:rPr>
          <w:rFonts w:ascii="Arial Narrow" w:hAnsi="Arial Narrow"/>
          <w:b/>
          <w:i w:val="0"/>
          <w:sz w:val="22"/>
          <w:szCs w:val="22"/>
        </w:rPr>
      </w:pPr>
      <w:r w:rsidRPr="005C0E32">
        <w:rPr>
          <w:rFonts w:ascii="Arial Narrow" w:hAnsi="Arial Narrow"/>
          <w:b/>
          <w:i w:val="0"/>
          <w:sz w:val="22"/>
          <w:szCs w:val="22"/>
        </w:rPr>
        <w:t xml:space="preserve">DESCRIPCIÓN TECNICA DE LOS </w:t>
      </w:r>
      <w:r>
        <w:rPr>
          <w:rFonts w:ascii="Arial Narrow" w:hAnsi="Arial Narrow"/>
          <w:b/>
          <w:i w:val="0"/>
          <w:sz w:val="22"/>
          <w:szCs w:val="22"/>
        </w:rPr>
        <w:t>BIENES O SERVICIO</w:t>
      </w:r>
    </w:p>
    <w:p w14:paraId="3AA1A42B" w14:textId="77777777" w:rsidR="001B6E37" w:rsidRDefault="001B6E37" w:rsidP="001B6E37">
      <w:pPr>
        <w:pStyle w:val="Textoindependiente"/>
        <w:rPr>
          <w:rFonts w:ascii="Arial Narrow" w:hAnsi="Arial Narrow"/>
          <w:b/>
          <w:i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5"/>
        <w:gridCol w:w="1911"/>
        <w:gridCol w:w="988"/>
      </w:tblGrid>
      <w:tr w:rsidR="0059047C" w:rsidRPr="00677B8B" w14:paraId="18601EE3" w14:textId="77777777" w:rsidTr="003B4A62">
        <w:tc>
          <w:tcPr>
            <w:tcW w:w="5000" w:type="pct"/>
            <w:gridSpan w:val="3"/>
            <w:shd w:val="clear" w:color="auto" w:fill="BFBFBF"/>
          </w:tcPr>
          <w:p w14:paraId="4B18FAF3" w14:textId="144D1CC1" w:rsidR="0059047C" w:rsidRPr="00677B8B" w:rsidRDefault="008919C5" w:rsidP="003B4A62">
            <w:pPr>
              <w:contextualSpacing/>
              <w:jc w:val="center"/>
              <w:rPr>
                <w:rFonts w:ascii="Arial Narrow" w:hAnsi="Arial Narrow" w:cs="Arial"/>
                <w:b/>
              </w:rPr>
            </w:pPr>
            <w:r>
              <w:rPr>
                <w:rFonts w:ascii="Arial Narrow" w:hAnsi="Arial Narrow" w:cs="Arial"/>
                <w:b/>
              </w:rPr>
              <w:t>VIGENCIA 2020</w:t>
            </w:r>
          </w:p>
        </w:tc>
      </w:tr>
      <w:tr w:rsidR="0059047C" w:rsidRPr="00677B8B" w14:paraId="59EEDD5C" w14:textId="77777777" w:rsidTr="003B4A62">
        <w:tc>
          <w:tcPr>
            <w:tcW w:w="3406" w:type="pct"/>
            <w:shd w:val="clear" w:color="auto" w:fill="BFBFBF"/>
          </w:tcPr>
          <w:p w14:paraId="3A8D9F71" w14:textId="77777777" w:rsidR="0059047C" w:rsidRPr="00677B8B" w:rsidRDefault="0059047C" w:rsidP="003B4A62">
            <w:pPr>
              <w:contextualSpacing/>
              <w:jc w:val="center"/>
              <w:rPr>
                <w:rFonts w:ascii="Arial Narrow" w:hAnsi="Arial Narrow" w:cs="Arial"/>
                <w:b/>
              </w:rPr>
            </w:pPr>
            <w:r w:rsidRPr="00677B8B">
              <w:rPr>
                <w:rFonts w:ascii="Arial Narrow" w:hAnsi="Arial Narrow" w:cs="Arial"/>
                <w:b/>
              </w:rPr>
              <w:t>SERVICIO</w:t>
            </w:r>
          </w:p>
        </w:tc>
        <w:tc>
          <w:tcPr>
            <w:tcW w:w="1062" w:type="pct"/>
            <w:shd w:val="clear" w:color="auto" w:fill="BFBFBF"/>
          </w:tcPr>
          <w:p w14:paraId="662A75A2" w14:textId="77777777" w:rsidR="0059047C" w:rsidRPr="00677B8B" w:rsidRDefault="0059047C" w:rsidP="003B4A62">
            <w:pPr>
              <w:contextualSpacing/>
              <w:jc w:val="center"/>
              <w:rPr>
                <w:rFonts w:ascii="Arial Narrow" w:hAnsi="Arial Narrow" w:cs="Arial"/>
                <w:b/>
              </w:rPr>
            </w:pPr>
            <w:r w:rsidRPr="00677B8B">
              <w:rPr>
                <w:rFonts w:ascii="Arial Narrow" w:hAnsi="Arial Narrow" w:cs="Arial"/>
                <w:b/>
              </w:rPr>
              <w:t xml:space="preserve">Unidad de Medida </w:t>
            </w:r>
          </w:p>
        </w:tc>
        <w:tc>
          <w:tcPr>
            <w:tcW w:w="532" w:type="pct"/>
            <w:shd w:val="clear" w:color="auto" w:fill="BFBFBF"/>
          </w:tcPr>
          <w:p w14:paraId="05EFC1EA" w14:textId="77777777" w:rsidR="0059047C" w:rsidRPr="00677B8B" w:rsidRDefault="0059047C" w:rsidP="003B4A62">
            <w:pPr>
              <w:contextualSpacing/>
              <w:jc w:val="center"/>
              <w:rPr>
                <w:rFonts w:ascii="Arial Narrow" w:hAnsi="Arial Narrow" w:cs="Arial"/>
                <w:b/>
              </w:rPr>
            </w:pPr>
            <w:r w:rsidRPr="00677B8B">
              <w:rPr>
                <w:rFonts w:ascii="Arial Narrow" w:hAnsi="Arial Narrow" w:cs="Arial"/>
                <w:b/>
              </w:rPr>
              <w:t>Cantidad</w:t>
            </w:r>
          </w:p>
        </w:tc>
      </w:tr>
      <w:tr w:rsidR="0059047C" w:rsidRPr="00677B8B" w14:paraId="4A0503A3" w14:textId="77777777" w:rsidTr="003B4A62">
        <w:trPr>
          <w:trHeight w:val="168"/>
        </w:trPr>
        <w:tc>
          <w:tcPr>
            <w:tcW w:w="3406" w:type="pct"/>
            <w:shd w:val="clear" w:color="auto" w:fill="auto"/>
            <w:vAlign w:val="center"/>
          </w:tcPr>
          <w:p w14:paraId="3BAF0AD5" w14:textId="77777777" w:rsidR="0059047C" w:rsidRPr="00677B8B" w:rsidRDefault="0059047C" w:rsidP="003B4A62">
            <w:pPr>
              <w:contextualSpacing/>
              <w:jc w:val="both"/>
              <w:rPr>
                <w:rFonts w:ascii="Arial Narrow" w:hAnsi="Arial Narrow" w:cs="Arial"/>
              </w:rPr>
            </w:pPr>
            <w:r w:rsidRPr="00677B8B">
              <w:rPr>
                <w:rFonts w:ascii="Arial Narrow" w:hAnsi="Arial Narrow" w:cs="Arial Narrow"/>
              </w:rPr>
              <w:t xml:space="preserve">Servicio de vigilancia (guarda con arma de fuego de lunes a viernes) </w:t>
            </w:r>
            <w:r>
              <w:rPr>
                <w:rFonts w:ascii="Arial Narrow" w:hAnsi="Arial Narrow" w:cs="Arial"/>
              </w:rPr>
              <w:t xml:space="preserve">Durante 12 horas diurnas y sábados 6 horas </w:t>
            </w:r>
          </w:p>
        </w:tc>
        <w:tc>
          <w:tcPr>
            <w:tcW w:w="1062" w:type="pct"/>
            <w:shd w:val="clear" w:color="auto" w:fill="auto"/>
            <w:vAlign w:val="center"/>
          </w:tcPr>
          <w:p w14:paraId="453F633F" w14:textId="77777777" w:rsidR="0059047C" w:rsidRPr="00677B8B" w:rsidRDefault="0059047C" w:rsidP="003B4A62">
            <w:pPr>
              <w:contextualSpacing/>
              <w:jc w:val="center"/>
              <w:rPr>
                <w:rFonts w:ascii="Arial Narrow" w:hAnsi="Arial Narrow" w:cs="Arial"/>
              </w:rPr>
            </w:pPr>
            <w:r w:rsidRPr="00677B8B">
              <w:rPr>
                <w:rFonts w:ascii="Arial Narrow" w:hAnsi="Arial Narrow" w:cs="Arial"/>
              </w:rPr>
              <w:t>MES</w:t>
            </w:r>
          </w:p>
        </w:tc>
        <w:tc>
          <w:tcPr>
            <w:tcW w:w="532" w:type="pct"/>
          </w:tcPr>
          <w:p w14:paraId="2BCF47DF" w14:textId="77777777" w:rsidR="0059047C" w:rsidRPr="00677B8B" w:rsidRDefault="0059047C" w:rsidP="003B4A62">
            <w:pPr>
              <w:contextualSpacing/>
              <w:jc w:val="center"/>
              <w:rPr>
                <w:rFonts w:ascii="Arial Narrow" w:hAnsi="Arial Narrow" w:cs="Arial"/>
              </w:rPr>
            </w:pPr>
            <w:r w:rsidRPr="00677B8B">
              <w:rPr>
                <w:rFonts w:ascii="Arial Narrow" w:hAnsi="Arial Narrow" w:cs="Arial"/>
              </w:rPr>
              <w:t>1</w:t>
            </w:r>
          </w:p>
        </w:tc>
      </w:tr>
      <w:tr w:rsidR="0059047C" w:rsidRPr="00677B8B" w14:paraId="37ADD487" w14:textId="77777777" w:rsidTr="003B4A62">
        <w:trPr>
          <w:trHeight w:val="252"/>
        </w:trPr>
        <w:tc>
          <w:tcPr>
            <w:tcW w:w="3406" w:type="pct"/>
            <w:shd w:val="clear" w:color="auto" w:fill="auto"/>
            <w:vAlign w:val="center"/>
          </w:tcPr>
          <w:p w14:paraId="3D6964F3" w14:textId="77777777" w:rsidR="0059047C" w:rsidRPr="00677B8B" w:rsidRDefault="0059047C" w:rsidP="003B4A62">
            <w:pPr>
              <w:overflowPunct w:val="0"/>
              <w:autoSpaceDE w:val="0"/>
              <w:adjustRightInd w:val="0"/>
              <w:contextualSpacing/>
              <w:jc w:val="both"/>
              <w:rPr>
                <w:rFonts w:ascii="Arial Narrow" w:hAnsi="Arial Narrow" w:cs="Arial Narrow"/>
                <w:color w:val="222222"/>
              </w:rPr>
            </w:pPr>
            <w:r w:rsidRPr="00677B8B">
              <w:rPr>
                <w:rFonts w:ascii="Arial Narrow" w:hAnsi="Arial Narrow"/>
              </w:rPr>
              <w:t>Monitoreo del sistema de alarma, que preste el servicio las veinticuatro (24) horas del día, los siete (7) de la semana</w:t>
            </w:r>
          </w:p>
        </w:tc>
        <w:tc>
          <w:tcPr>
            <w:tcW w:w="1062" w:type="pct"/>
            <w:shd w:val="clear" w:color="auto" w:fill="auto"/>
            <w:vAlign w:val="center"/>
          </w:tcPr>
          <w:p w14:paraId="0F5284DD" w14:textId="77777777" w:rsidR="0059047C" w:rsidRPr="00677B8B" w:rsidRDefault="0059047C" w:rsidP="003B4A62">
            <w:pPr>
              <w:contextualSpacing/>
              <w:jc w:val="center"/>
              <w:rPr>
                <w:rFonts w:ascii="Arial Narrow" w:hAnsi="Arial Narrow" w:cs="Arial Narrow"/>
              </w:rPr>
            </w:pPr>
            <w:r w:rsidRPr="00677B8B">
              <w:rPr>
                <w:rFonts w:ascii="Arial Narrow" w:hAnsi="Arial Narrow" w:cs="Arial Narrow"/>
              </w:rPr>
              <w:t xml:space="preserve">MES </w:t>
            </w:r>
          </w:p>
        </w:tc>
        <w:tc>
          <w:tcPr>
            <w:tcW w:w="532" w:type="pct"/>
          </w:tcPr>
          <w:p w14:paraId="6BBFC9CE" w14:textId="77777777" w:rsidR="0059047C" w:rsidRPr="00677B8B" w:rsidRDefault="0059047C" w:rsidP="003B4A62">
            <w:pPr>
              <w:contextualSpacing/>
              <w:jc w:val="center"/>
              <w:rPr>
                <w:rFonts w:ascii="Arial Narrow" w:hAnsi="Arial Narrow" w:cs="Arial"/>
              </w:rPr>
            </w:pPr>
            <w:r w:rsidRPr="00677B8B">
              <w:rPr>
                <w:rFonts w:ascii="Arial Narrow" w:hAnsi="Arial Narrow" w:cs="Arial"/>
              </w:rPr>
              <w:t>1</w:t>
            </w:r>
          </w:p>
        </w:tc>
      </w:tr>
    </w:tbl>
    <w:p w14:paraId="22BF2014" w14:textId="77777777" w:rsidR="0059047C" w:rsidRPr="00677B8B" w:rsidRDefault="0059047C" w:rsidP="0059047C">
      <w:pPr>
        <w:contextualSpacing/>
        <w:rPr>
          <w:rFonts w:ascii="Arial Narrow" w:hAnsi="Arial Narrow"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2"/>
        <w:gridCol w:w="1914"/>
        <w:gridCol w:w="988"/>
      </w:tblGrid>
      <w:tr w:rsidR="0059047C" w:rsidRPr="00677B8B" w14:paraId="0843A5D4" w14:textId="77777777" w:rsidTr="003B4A62">
        <w:tc>
          <w:tcPr>
            <w:tcW w:w="5000" w:type="pct"/>
            <w:gridSpan w:val="3"/>
            <w:shd w:val="clear" w:color="auto" w:fill="BFBFBF"/>
            <w:vAlign w:val="center"/>
          </w:tcPr>
          <w:p w14:paraId="193E5B5C" w14:textId="2A0172EF" w:rsidR="0059047C" w:rsidRPr="00677B8B" w:rsidRDefault="008919C5" w:rsidP="003B4A62">
            <w:pPr>
              <w:contextualSpacing/>
              <w:jc w:val="center"/>
              <w:rPr>
                <w:rFonts w:ascii="Arial Narrow" w:hAnsi="Arial Narrow" w:cs="Arial"/>
                <w:b/>
              </w:rPr>
            </w:pPr>
            <w:r>
              <w:rPr>
                <w:rFonts w:ascii="Arial Narrow" w:hAnsi="Arial Narrow" w:cs="Arial"/>
                <w:b/>
              </w:rPr>
              <w:t>VIGENCIA 2021</w:t>
            </w:r>
            <w:bookmarkStart w:id="0" w:name="_GoBack"/>
            <w:bookmarkEnd w:id="0"/>
          </w:p>
        </w:tc>
      </w:tr>
      <w:tr w:rsidR="0059047C" w:rsidRPr="00677B8B" w14:paraId="01E62526" w14:textId="77777777" w:rsidTr="003B4A62">
        <w:tc>
          <w:tcPr>
            <w:tcW w:w="3406" w:type="pct"/>
            <w:shd w:val="clear" w:color="auto" w:fill="BFBFBF"/>
            <w:vAlign w:val="center"/>
          </w:tcPr>
          <w:p w14:paraId="263D5B7B" w14:textId="77777777" w:rsidR="0059047C" w:rsidRPr="00677B8B" w:rsidRDefault="0059047C" w:rsidP="003B4A62">
            <w:pPr>
              <w:contextualSpacing/>
              <w:jc w:val="center"/>
              <w:rPr>
                <w:rFonts w:ascii="Arial Narrow" w:hAnsi="Arial Narrow" w:cs="Arial"/>
                <w:b/>
              </w:rPr>
            </w:pPr>
            <w:r w:rsidRPr="00677B8B">
              <w:rPr>
                <w:rFonts w:ascii="Arial Narrow" w:hAnsi="Arial Narrow" w:cs="Arial"/>
                <w:b/>
              </w:rPr>
              <w:t>SERVICIO</w:t>
            </w:r>
          </w:p>
        </w:tc>
        <w:tc>
          <w:tcPr>
            <w:tcW w:w="1065" w:type="pct"/>
            <w:shd w:val="clear" w:color="auto" w:fill="BFBFBF"/>
            <w:vAlign w:val="center"/>
          </w:tcPr>
          <w:p w14:paraId="1AEB50A2" w14:textId="77777777" w:rsidR="0059047C" w:rsidRPr="00677B8B" w:rsidRDefault="0059047C" w:rsidP="003B4A62">
            <w:pPr>
              <w:contextualSpacing/>
              <w:jc w:val="center"/>
              <w:rPr>
                <w:rFonts w:ascii="Arial Narrow" w:hAnsi="Arial Narrow" w:cs="Arial"/>
                <w:b/>
              </w:rPr>
            </w:pPr>
            <w:r w:rsidRPr="00677B8B">
              <w:rPr>
                <w:rFonts w:ascii="Arial Narrow" w:hAnsi="Arial Narrow" w:cs="Arial"/>
                <w:b/>
              </w:rPr>
              <w:t xml:space="preserve">Unidad de Medida </w:t>
            </w:r>
          </w:p>
        </w:tc>
        <w:tc>
          <w:tcPr>
            <w:tcW w:w="529" w:type="pct"/>
            <w:shd w:val="clear" w:color="auto" w:fill="BFBFBF"/>
            <w:vAlign w:val="center"/>
          </w:tcPr>
          <w:p w14:paraId="50810D40" w14:textId="77777777" w:rsidR="0059047C" w:rsidRPr="00677B8B" w:rsidRDefault="0059047C" w:rsidP="003B4A62">
            <w:pPr>
              <w:contextualSpacing/>
              <w:jc w:val="center"/>
              <w:rPr>
                <w:rFonts w:ascii="Arial Narrow" w:hAnsi="Arial Narrow" w:cs="Arial"/>
                <w:b/>
              </w:rPr>
            </w:pPr>
            <w:r w:rsidRPr="00677B8B">
              <w:rPr>
                <w:rFonts w:ascii="Arial Narrow" w:hAnsi="Arial Narrow" w:cs="Arial"/>
                <w:b/>
              </w:rPr>
              <w:t>Cantidad</w:t>
            </w:r>
          </w:p>
        </w:tc>
      </w:tr>
      <w:tr w:rsidR="0059047C" w:rsidRPr="00677B8B" w14:paraId="0C86DE6C" w14:textId="77777777" w:rsidTr="003B4A62">
        <w:trPr>
          <w:trHeight w:val="168"/>
        </w:trPr>
        <w:tc>
          <w:tcPr>
            <w:tcW w:w="3406" w:type="pct"/>
            <w:shd w:val="clear" w:color="auto" w:fill="auto"/>
            <w:vAlign w:val="center"/>
          </w:tcPr>
          <w:p w14:paraId="752BCE8F" w14:textId="77777777" w:rsidR="0059047C" w:rsidRPr="00677B8B" w:rsidRDefault="0059047C" w:rsidP="003B4A62">
            <w:pPr>
              <w:contextualSpacing/>
              <w:rPr>
                <w:rFonts w:ascii="Arial Narrow" w:hAnsi="Arial Narrow" w:cs="Arial"/>
              </w:rPr>
            </w:pPr>
            <w:r w:rsidRPr="00677B8B">
              <w:rPr>
                <w:rFonts w:ascii="Arial Narrow" w:hAnsi="Arial Narrow" w:cs="Arial Narrow"/>
              </w:rPr>
              <w:t xml:space="preserve">Servicio de vigilancia (guarda con arma de fuego de lunes a viernes) </w:t>
            </w:r>
            <w:r w:rsidRPr="00677B8B">
              <w:rPr>
                <w:rFonts w:ascii="Arial Narrow" w:hAnsi="Arial Narrow" w:cs="Arial"/>
              </w:rPr>
              <w:t xml:space="preserve">Durante 12 </w:t>
            </w:r>
            <w:r>
              <w:rPr>
                <w:rFonts w:ascii="Arial Narrow" w:hAnsi="Arial Narrow" w:cs="Arial"/>
              </w:rPr>
              <w:t>horas diurnas y sábados 6 horas</w:t>
            </w:r>
          </w:p>
        </w:tc>
        <w:tc>
          <w:tcPr>
            <w:tcW w:w="1065" w:type="pct"/>
            <w:shd w:val="clear" w:color="auto" w:fill="auto"/>
            <w:vAlign w:val="center"/>
          </w:tcPr>
          <w:p w14:paraId="2CA04727" w14:textId="77777777" w:rsidR="0059047C" w:rsidRPr="00677B8B" w:rsidRDefault="0059047C" w:rsidP="003B4A62">
            <w:pPr>
              <w:contextualSpacing/>
              <w:jc w:val="center"/>
              <w:rPr>
                <w:rFonts w:ascii="Arial Narrow" w:hAnsi="Arial Narrow" w:cs="Arial"/>
              </w:rPr>
            </w:pPr>
            <w:r w:rsidRPr="00677B8B">
              <w:rPr>
                <w:rFonts w:ascii="Arial Narrow" w:hAnsi="Arial Narrow" w:cs="Arial"/>
              </w:rPr>
              <w:t>MES</w:t>
            </w:r>
          </w:p>
        </w:tc>
        <w:tc>
          <w:tcPr>
            <w:tcW w:w="529" w:type="pct"/>
            <w:vAlign w:val="center"/>
          </w:tcPr>
          <w:p w14:paraId="1BD66FAC" w14:textId="77777777" w:rsidR="0059047C" w:rsidRPr="00677B8B" w:rsidRDefault="0059047C" w:rsidP="003B4A62">
            <w:pPr>
              <w:contextualSpacing/>
              <w:jc w:val="center"/>
              <w:rPr>
                <w:rFonts w:ascii="Arial Narrow" w:hAnsi="Arial Narrow" w:cs="Arial"/>
              </w:rPr>
            </w:pPr>
            <w:r>
              <w:rPr>
                <w:rFonts w:ascii="Arial Narrow" w:hAnsi="Arial Narrow" w:cs="Arial"/>
              </w:rPr>
              <w:t>11</w:t>
            </w:r>
          </w:p>
        </w:tc>
      </w:tr>
      <w:tr w:rsidR="0059047C" w:rsidRPr="00677B8B" w14:paraId="48FCA282" w14:textId="77777777" w:rsidTr="003B4A62">
        <w:trPr>
          <w:trHeight w:val="252"/>
        </w:trPr>
        <w:tc>
          <w:tcPr>
            <w:tcW w:w="3406" w:type="pct"/>
            <w:shd w:val="clear" w:color="auto" w:fill="auto"/>
            <w:vAlign w:val="center"/>
          </w:tcPr>
          <w:p w14:paraId="2D0F8CE8" w14:textId="77777777" w:rsidR="0059047C" w:rsidRPr="00677B8B" w:rsidRDefault="0059047C" w:rsidP="003B4A62">
            <w:pPr>
              <w:overflowPunct w:val="0"/>
              <w:autoSpaceDE w:val="0"/>
              <w:adjustRightInd w:val="0"/>
              <w:contextualSpacing/>
              <w:jc w:val="both"/>
              <w:rPr>
                <w:rFonts w:ascii="Arial Narrow" w:hAnsi="Arial Narrow" w:cs="Arial Narrow"/>
                <w:color w:val="222222"/>
              </w:rPr>
            </w:pPr>
            <w:r w:rsidRPr="00677B8B">
              <w:rPr>
                <w:rFonts w:ascii="Arial Narrow" w:hAnsi="Arial Narrow"/>
              </w:rPr>
              <w:t>Monitoreo del sistema de alarma, que preste el servicio las veinticuatro (24) horas del día, los siete (7) de la semana</w:t>
            </w:r>
          </w:p>
        </w:tc>
        <w:tc>
          <w:tcPr>
            <w:tcW w:w="1065" w:type="pct"/>
            <w:shd w:val="clear" w:color="auto" w:fill="auto"/>
            <w:vAlign w:val="center"/>
          </w:tcPr>
          <w:p w14:paraId="489D788C" w14:textId="77777777" w:rsidR="0059047C" w:rsidRPr="00677B8B" w:rsidRDefault="0059047C" w:rsidP="003B4A62">
            <w:pPr>
              <w:contextualSpacing/>
              <w:jc w:val="center"/>
              <w:rPr>
                <w:rFonts w:ascii="Arial Narrow" w:hAnsi="Arial Narrow" w:cs="Arial Narrow"/>
              </w:rPr>
            </w:pPr>
            <w:r w:rsidRPr="00677B8B">
              <w:rPr>
                <w:rFonts w:ascii="Arial Narrow" w:hAnsi="Arial Narrow" w:cs="Arial Narrow"/>
              </w:rPr>
              <w:t xml:space="preserve">MES </w:t>
            </w:r>
          </w:p>
        </w:tc>
        <w:tc>
          <w:tcPr>
            <w:tcW w:w="529" w:type="pct"/>
            <w:vAlign w:val="center"/>
          </w:tcPr>
          <w:p w14:paraId="5C266BA6" w14:textId="77777777" w:rsidR="0059047C" w:rsidRPr="00677B8B" w:rsidRDefault="0059047C" w:rsidP="003B4A62">
            <w:pPr>
              <w:contextualSpacing/>
              <w:jc w:val="center"/>
              <w:rPr>
                <w:rFonts w:ascii="Arial Narrow" w:hAnsi="Arial Narrow" w:cs="Arial"/>
              </w:rPr>
            </w:pPr>
            <w:r>
              <w:rPr>
                <w:rFonts w:ascii="Arial Narrow" w:hAnsi="Arial Narrow" w:cs="Arial"/>
              </w:rPr>
              <w:t>11</w:t>
            </w:r>
          </w:p>
        </w:tc>
      </w:tr>
    </w:tbl>
    <w:p w14:paraId="591749F4" w14:textId="77777777" w:rsidR="00A643CD" w:rsidRPr="007C363E" w:rsidRDefault="00A643CD" w:rsidP="00A643CD">
      <w:pPr>
        <w:pStyle w:val="Textoindependiente"/>
        <w:contextualSpacing/>
        <w:rPr>
          <w:rFonts w:ascii="Arial Narrow" w:hAnsi="Arial Narrow" w:cs="Arial"/>
          <w:b/>
          <w:i w:val="0"/>
          <w:iCs/>
          <w:sz w:val="22"/>
          <w:szCs w:val="22"/>
        </w:rPr>
      </w:pPr>
    </w:p>
    <w:p w14:paraId="11B36411" w14:textId="77777777" w:rsidR="0059047C" w:rsidRPr="0059047C" w:rsidRDefault="0059047C" w:rsidP="0059047C">
      <w:pPr>
        <w:contextualSpacing/>
        <w:jc w:val="both"/>
        <w:rPr>
          <w:rFonts w:ascii="Arial Narrow" w:hAnsi="Arial Narrow"/>
          <w:b/>
        </w:rPr>
      </w:pPr>
    </w:p>
    <w:p w14:paraId="2A12ACE7" w14:textId="15A381BA" w:rsidR="0059047C" w:rsidRPr="00180C20" w:rsidRDefault="0059047C" w:rsidP="00180C20">
      <w:pPr>
        <w:pStyle w:val="Prrafodelista"/>
        <w:numPr>
          <w:ilvl w:val="1"/>
          <w:numId w:val="36"/>
        </w:numPr>
        <w:contextualSpacing/>
        <w:jc w:val="both"/>
        <w:rPr>
          <w:rFonts w:ascii="Arial Narrow" w:hAnsi="Arial Narrow"/>
          <w:b/>
          <w:lang w:val="es-ES"/>
        </w:rPr>
      </w:pPr>
      <w:r w:rsidRPr="00180C20">
        <w:rPr>
          <w:rFonts w:ascii="Arial Narrow" w:hAnsi="Arial Narrow"/>
          <w:b/>
          <w:lang w:val="es-ES"/>
        </w:rPr>
        <w:t>DESCRIPCION DE LAS ACTIVIDADES A REALIZAR Y OBLIGACIONES DEL CONTRATISTA:</w:t>
      </w:r>
    </w:p>
    <w:p w14:paraId="297FF3C2" w14:textId="77777777" w:rsidR="0059047C" w:rsidRPr="0059047C" w:rsidRDefault="0059047C" w:rsidP="0059047C">
      <w:pPr>
        <w:contextualSpacing/>
        <w:jc w:val="both"/>
        <w:rPr>
          <w:rFonts w:ascii="Arial Narrow" w:hAnsi="Arial Narrow"/>
          <w:b/>
          <w:lang w:val="es-ES"/>
        </w:rPr>
      </w:pPr>
    </w:p>
    <w:p w14:paraId="2CB72B26" w14:textId="73167175" w:rsidR="0059047C" w:rsidRPr="00180C20" w:rsidRDefault="0059047C" w:rsidP="00180C20">
      <w:pPr>
        <w:pStyle w:val="Prrafodelista"/>
        <w:numPr>
          <w:ilvl w:val="2"/>
          <w:numId w:val="36"/>
        </w:numPr>
        <w:contextualSpacing/>
        <w:jc w:val="both"/>
        <w:rPr>
          <w:rFonts w:ascii="Arial Narrow" w:hAnsi="Arial Narrow"/>
          <w:b/>
          <w:lang w:val="es-ES"/>
        </w:rPr>
      </w:pPr>
      <w:r w:rsidRPr="00180C20">
        <w:rPr>
          <w:rFonts w:ascii="Arial Narrow" w:hAnsi="Arial Narrow"/>
          <w:b/>
          <w:lang w:val="es-ES"/>
        </w:rPr>
        <w:t>ESPECIFICACIONES TECNICAS DEL SERVICIO DE VIGILANCIA CON GUARDA:</w:t>
      </w:r>
    </w:p>
    <w:p w14:paraId="09FF2A33" w14:textId="77777777" w:rsidR="0059047C" w:rsidRPr="0059047C" w:rsidRDefault="0059047C" w:rsidP="0059047C">
      <w:pPr>
        <w:contextualSpacing/>
        <w:jc w:val="both"/>
        <w:rPr>
          <w:rFonts w:ascii="Arial Narrow" w:hAnsi="Arial Narrow"/>
          <w:b/>
          <w:lang w:val="es-ES"/>
        </w:rPr>
      </w:pPr>
    </w:p>
    <w:p w14:paraId="1D028E64" w14:textId="77777777" w:rsidR="0059047C" w:rsidRPr="0059047C" w:rsidRDefault="0059047C" w:rsidP="0059047C">
      <w:pPr>
        <w:numPr>
          <w:ilvl w:val="0"/>
          <w:numId w:val="33"/>
        </w:numPr>
        <w:contextualSpacing/>
        <w:jc w:val="both"/>
        <w:rPr>
          <w:rFonts w:ascii="Arial Narrow" w:hAnsi="Arial Narrow"/>
          <w:b/>
          <w:bCs/>
          <w:iCs/>
        </w:rPr>
      </w:pPr>
      <w:r w:rsidRPr="0059047C">
        <w:rPr>
          <w:rFonts w:ascii="Arial Narrow" w:hAnsi="Arial Narrow"/>
          <w:b/>
          <w:bCs/>
          <w:iCs/>
        </w:rPr>
        <w:t>Personal Requerido</w:t>
      </w:r>
    </w:p>
    <w:p w14:paraId="061D5E16" w14:textId="77777777" w:rsidR="0059047C" w:rsidRPr="0059047C" w:rsidRDefault="0059047C" w:rsidP="0059047C">
      <w:pPr>
        <w:contextualSpacing/>
        <w:jc w:val="both"/>
        <w:rPr>
          <w:rFonts w:ascii="Arial Narrow" w:hAnsi="Arial Narrow"/>
          <w:lang w:val="es-ES"/>
        </w:rPr>
      </w:pPr>
    </w:p>
    <w:p w14:paraId="2FAF179C" w14:textId="77777777" w:rsidR="0059047C" w:rsidRPr="0059047C" w:rsidRDefault="0059047C" w:rsidP="0059047C">
      <w:pPr>
        <w:contextualSpacing/>
        <w:jc w:val="both"/>
        <w:rPr>
          <w:rFonts w:ascii="Arial Narrow" w:hAnsi="Arial Narrow"/>
          <w:lang w:val="es-ES"/>
        </w:rPr>
      </w:pPr>
      <w:r w:rsidRPr="0059047C">
        <w:rPr>
          <w:rFonts w:ascii="Arial Narrow" w:hAnsi="Arial Narrow"/>
          <w:lang w:val="es-ES"/>
        </w:rPr>
        <w:t>Vigilantes: personas con experiencia certificada en vigilancia para la ejecución del contrato mínima de un año, bachilleres, con situación militar definida (caso hombres), sin antecedentes judiciales y que acrediten mínimo el curso avanzado del ciclo de capacitación para vigilante, experiencia en el manejo de equipos de cómputo y de sistema de alarmas.</w:t>
      </w:r>
    </w:p>
    <w:p w14:paraId="6B297630" w14:textId="77777777" w:rsidR="0059047C" w:rsidRPr="0059047C" w:rsidRDefault="0059047C" w:rsidP="0059047C">
      <w:pPr>
        <w:contextualSpacing/>
        <w:jc w:val="both"/>
        <w:rPr>
          <w:rFonts w:ascii="Arial Narrow" w:hAnsi="Arial Narrow"/>
          <w:lang w:val="es-ES"/>
        </w:rPr>
      </w:pPr>
    </w:p>
    <w:p w14:paraId="30A80A52" w14:textId="77777777" w:rsidR="0059047C" w:rsidRPr="0059047C" w:rsidRDefault="0059047C" w:rsidP="0059047C">
      <w:pPr>
        <w:contextualSpacing/>
        <w:jc w:val="both"/>
        <w:rPr>
          <w:rFonts w:ascii="Arial Narrow" w:hAnsi="Arial Narrow"/>
          <w:lang w:val="es-ES"/>
        </w:rPr>
      </w:pPr>
      <w:r w:rsidRPr="0059047C">
        <w:rPr>
          <w:rFonts w:ascii="Arial Narrow" w:hAnsi="Arial Narrow"/>
          <w:lang w:val="es-ES"/>
        </w:rPr>
        <w:t>El proponente deberá presentar las hojas de vida del vigilante con los diplomas, certificación de tener la situación militar definida (caso hombres), fotocopia del curso de vigilancia, certificación de la experiencia y certificación del manejo de equipos de cómputo capaces de operar el sistema para el control de ingreso de personas y bienes a las instalaciones.</w:t>
      </w:r>
    </w:p>
    <w:p w14:paraId="39A0C16F" w14:textId="77777777" w:rsidR="0059047C" w:rsidRPr="0059047C" w:rsidRDefault="0059047C" w:rsidP="0059047C">
      <w:pPr>
        <w:contextualSpacing/>
        <w:jc w:val="both"/>
        <w:rPr>
          <w:rFonts w:ascii="Arial Narrow" w:hAnsi="Arial Narrow"/>
          <w:lang w:val="es-ES"/>
        </w:rPr>
      </w:pPr>
    </w:p>
    <w:p w14:paraId="67298A66" w14:textId="77777777" w:rsidR="0059047C" w:rsidRPr="0059047C" w:rsidRDefault="0059047C" w:rsidP="0059047C">
      <w:pPr>
        <w:numPr>
          <w:ilvl w:val="0"/>
          <w:numId w:val="33"/>
        </w:numPr>
        <w:contextualSpacing/>
        <w:jc w:val="both"/>
        <w:rPr>
          <w:rFonts w:ascii="Arial Narrow" w:hAnsi="Arial Narrow"/>
          <w:b/>
          <w:bCs/>
          <w:iCs/>
        </w:rPr>
      </w:pPr>
      <w:r w:rsidRPr="0059047C">
        <w:rPr>
          <w:rFonts w:ascii="Arial Narrow" w:hAnsi="Arial Narrow"/>
          <w:b/>
          <w:bCs/>
          <w:iCs/>
        </w:rPr>
        <w:t>Documentos</w:t>
      </w:r>
    </w:p>
    <w:p w14:paraId="3FAF6B68" w14:textId="77777777" w:rsidR="0059047C" w:rsidRPr="0059047C" w:rsidRDefault="0059047C" w:rsidP="0059047C">
      <w:pPr>
        <w:contextualSpacing/>
        <w:jc w:val="both"/>
        <w:rPr>
          <w:rFonts w:ascii="Arial Narrow" w:hAnsi="Arial Narrow"/>
          <w:lang w:val="es-ES"/>
        </w:rPr>
      </w:pPr>
    </w:p>
    <w:p w14:paraId="47B85464" w14:textId="77777777" w:rsidR="0059047C" w:rsidRPr="0059047C" w:rsidRDefault="0059047C" w:rsidP="0059047C">
      <w:pPr>
        <w:numPr>
          <w:ilvl w:val="0"/>
          <w:numId w:val="32"/>
        </w:numPr>
        <w:contextualSpacing/>
        <w:jc w:val="both"/>
        <w:rPr>
          <w:rFonts w:ascii="Arial Narrow" w:hAnsi="Arial Narrow"/>
          <w:lang w:val="es-ES"/>
        </w:rPr>
      </w:pPr>
      <w:r w:rsidRPr="0059047C">
        <w:rPr>
          <w:rFonts w:ascii="Arial Narrow" w:hAnsi="Arial Narrow"/>
          <w:lang w:val="es-ES"/>
        </w:rPr>
        <w:t>Licencia de Funcionamiento expedida por la Superintendencia de Vigilancia y Seguridad Privada.</w:t>
      </w:r>
    </w:p>
    <w:p w14:paraId="058A517B" w14:textId="77777777" w:rsidR="0059047C" w:rsidRPr="0059047C" w:rsidRDefault="0059047C" w:rsidP="0059047C">
      <w:pPr>
        <w:numPr>
          <w:ilvl w:val="0"/>
          <w:numId w:val="32"/>
        </w:numPr>
        <w:contextualSpacing/>
        <w:jc w:val="both"/>
        <w:rPr>
          <w:rFonts w:ascii="Arial Narrow" w:hAnsi="Arial Narrow"/>
          <w:lang w:val="es-ES"/>
        </w:rPr>
      </w:pPr>
      <w:r w:rsidRPr="0059047C">
        <w:rPr>
          <w:rFonts w:ascii="Arial Narrow" w:hAnsi="Arial Narrow"/>
          <w:lang w:val="es-ES"/>
        </w:rPr>
        <w:t xml:space="preserve">Licencia de utilización de medios tecnológicos expedida por la autoridad competente. </w:t>
      </w:r>
    </w:p>
    <w:p w14:paraId="2664844C" w14:textId="77777777" w:rsidR="0059047C" w:rsidRPr="0059047C" w:rsidRDefault="0059047C" w:rsidP="0059047C">
      <w:pPr>
        <w:numPr>
          <w:ilvl w:val="0"/>
          <w:numId w:val="32"/>
        </w:numPr>
        <w:contextualSpacing/>
        <w:jc w:val="both"/>
        <w:rPr>
          <w:rFonts w:ascii="Arial Narrow" w:hAnsi="Arial Narrow"/>
          <w:lang w:val="es-ES"/>
        </w:rPr>
      </w:pPr>
      <w:r w:rsidRPr="0059047C">
        <w:rPr>
          <w:rFonts w:ascii="Arial Narrow" w:hAnsi="Arial Narrow"/>
          <w:lang w:val="es-ES"/>
        </w:rPr>
        <w:t xml:space="preserve">Licencia del Ministerio de Comunicaciones para la utilización de equipos de comunicación y uso del espectro radioeléctrico, </w:t>
      </w:r>
      <w:proofErr w:type="spellStart"/>
      <w:r w:rsidRPr="0059047C">
        <w:rPr>
          <w:rFonts w:ascii="Arial Narrow" w:hAnsi="Arial Narrow"/>
          <w:lang w:val="es-ES"/>
        </w:rPr>
        <w:t>ó</w:t>
      </w:r>
      <w:proofErr w:type="spellEnd"/>
      <w:r w:rsidRPr="0059047C">
        <w:rPr>
          <w:rFonts w:ascii="Arial Narrow" w:hAnsi="Arial Narrow"/>
          <w:lang w:val="es-ES"/>
        </w:rPr>
        <w:t xml:space="preserve"> copia de los contratos de prestación de servicios de telefonía móvil celular, </w:t>
      </w:r>
      <w:proofErr w:type="spellStart"/>
      <w:r w:rsidRPr="0059047C">
        <w:rPr>
          <w:rFonts w:ascii="Arial Narrow" w:hAnsi="Arial Narrow"/>
          <w:lang w:val="es-ES"/>
        </w:rPr>
        <w:lastRenderedPageBreak/>
        <w:t>avantel</w:t>
      </w:r>
      <w:proofErr w:type="spellEnd"/>
      <w:r w:rsidRPr="0059047C">
        <w:rPr>
          <w:rFonts w:ascii="Arial Narrow" w:hAnsi="Arial Narrow"/>
          <w:lang w:val="es-ES"/>
        </w:rPr>
        <w:t xml:space="preserve">, </w:t>
      </w:r>
      <w:proofErr w:type="spellStart"/>
      <w:r w:rsidRPr="0059047C">
        <w:rPr>
          <w:rFonts w:ascii="Arial Narrow" w:hAnsi="Arial Narrow"/>
          <w:lang w:val="es-ES"/>
        </w:rPr>
        <w:t>ó</w:t>
      </w:r>
      <w:proofErr w:type="spellEnd"/>
      <w:r w:rsidRPr="0059047C">
        <w:rPr>
          <w:rFonts w:ascii="Arial Narrow" w:hAnsi="Arial Narrow"/>
          <w:lang w:val="es-ES"/>
        </w:rPr>
        <w:t xml:space="preserve"> certificación de vigencia de los mismos, expedidas por el proveedor de los servicios de comunicación. </w:t>
      </w:r>
    </w:p>
    <w:p w14:paraId="79341C51" w14:textId="77777777" w:rsidR="0059047C" w:rsidRPr="0059047C" w:rsidRDefault="0059047C" w:rsidP="0059047C">
      <w:pPr>
        <w:numPr>
          <w:ilvl w:val="0"/>
          <w:numId w:val="32"/>
        </w:numPr>
        <w:contextualSpacing/>
        <w:jc w:val="both"/>
        <w:rPr>
          <w:rFonts w:ascii="Arial Narrow" w:hAnsi="Arial Narrow"/>
          <w:lang w:val="es-ES"/>
        </w:rPr>
      </w:pPr>
      <w:r w:rsidRPr="0059047C">
        <w:rPr>
          <w:rFonts w:ascii="Arial Narrow" w:hAnsi="Arial Narrow"/>
          <w:lang w:val="es-ES"/>
        </w:rPr>
        <w:t xml:space="preserve">Autorización expedida por el Ministerio de Protección Social para trabajar horas extras. </w:t>
      </w:r>
    </w:p>
    <w:p w14:paraId="5F2F3EEB" w14:textId="77777777" w:rsidR="0059047C" w:rsidRPr="0059047C" w:rsidRDefault="0059047C" w:rsidP="0059047C">
      <w:pPr>
        <w:numPr>
          <w:ilvl w:val="0"/>
          <w:numId w:val="32"/>
        </w:numPr>
        <w:contextualSpacing/>
        <w:jc w:val="both"/>
        <w:rPr>
          <w:rFonts w:ascii="Arial Narrow" w:hAnsi="Arial Narrow"/>
          <w:lang w:val="es-ES"/>
        </w:rPr>
      </w:pPr>
      <w:r w:rsidRPr="0059047C">
        <w:rPr>
          <w:rFonts w:ascii="Arial Narrow" w:hAnsi="Arial Narrow"/>
          <w:lang w:val="es-ES"/>
        </w:rPr>
        <w:t xml:space="preserve">Presentar constancia que la compañía no ha tenido sanciones o no tiene procesos por la prestación de servicios durante los últimos cinco años expedida por la Superintendencia de Vigilancia. </w:t>
      </w:r>
    </w:p>
    <w:p w14:paraId="328DA200" w14:textId="77777777" w:rsidR="0059047C" w:rsidRPr="0059047C" w:rsidRDefault="0059047C" w:rsidP="0059047C">
      <w:pPr>
        <w:numPr>
          <w:ilvl w:val="0"/>
          <w:numId w:val="32"/>
        </w:numPr>
        <w:contextualSpacing/>
        <w:jc w:val="both"/>
        <w:rPr>
          <w:rFonts w:ascii="Arial Narrow" w:hAnsi="Arial Narrow"/>
          <w:lang w:val="es-ES"/>
        </w:rPr>
      </w:pPr>
      <w:r w:rsidRPr="0059047C">
        <w:rPr>
          <w:rFonts w:ascii="Arial Narrow" w:hAnsi="Arial Narrow"/>
          <w:lang w:val="es-ES"/>
        </w:rPr>
        <w:t xml:space="preserve">Presentar los planes de supervisión, equipos de transporte para la supervisión del personal que ejecutará el contrato. </w:t>
      </w:r>
    </w:p>
    <w:p w14:paraId="7E8CB1AA" w14:textId="77777777" w:rsidR="0059047C" w:rsidRPr="0059047C" w:rsidRDefault="0059047C" w:rsidP="0059047C">
      <w:pPr>
        <w:numPr>
          <w:ilvl w:val="0"/>
          <w:numId w:val="32"/>
        </w:numPr>
        <w:contextualSpacing/>
        <w:jc w:val="both"/>
        <w:rPr>
          <w:rFonts w:ascii="Arial Narrow" w:hAnsi="Arial Narrow"/>
          <w:lang w:val="es-ES"/>
        </w:rPr>
      </w:pPr>
      <w:r w:rsidRPr="0059047C">
        <w:rPr>
          <w:rFonts w:ascii="Arial Narrow" w:hAnsi="Arial Narrow"/>
          <w:lang w:val="es-ES"/>
        </w:rPr>
        <w:t xml:space="preserve">Presentar la resolución que aprueba el uso de uniformes expedida por la Superintendencia de Vigilancia y Seguridad Privada y la relación de equipos. </w:t>
      </w:r>
    </w:p>
    <w:p w14:paraId="7688B486" w14:textId="77777777" w:rsidR="0059047C" w:rsidRPr="0059047C" w:rsidRDefault="0059047C" w:rsidP="0059047C">
      <w:pPr>
        <w:numPr>
          <w:ilvl w:val="0"/>
          <w:numId w:val="32"/>
        </w:numPr>
        <w:contextualSpacing/>
        <w:jc w:val="both"/>
        <w:rPr>
          <w:rFonts w:ascii="Arial Narrow" w:hAnsi="Arial Narrow"/>
          <w:lang w:val="es-ES"/>
        </w:rPr>
      </w:pPr>
      <w:r w:rsidRPr="0059047C">
        <w:rPr>
          <w:rFonts w:ascii="Arial Narrow" w:hAnsi="Arial Narrow"/>
          <w:lang w:val="es-ES"/>
        </w:rPr>
        <w:t xml:space="preserve">Una vez adjudicado el contrato, el contratista deberá presentar a Parques Nacionales copia del salvoconducto del arma a utilizar y la relación de los equipos de comunicación a utilizar. </w:t>
      </w:r>
    </w:p>
    <w:p w14:paraId="75827CED" w14:textId="77777777" w:rsidR="0059047C" w:rsidRPr="0059047C" w:rsidRDefault="0059047C" w:rsidP="0059047C">
      <w:pPr>
        <w:numPr>
          <w:ilvl w:val="0"/>
          <w:numId w:val="32"/>
        </w:numPr>
        <w:contextualSpacing/>
        <w:jc w:val="both"/>
        <w:rPr>
          <w:rFonts w:ascii="Arial Narrow" w:hAnsi="Arial Narrow"/>
          <w:lang w:val="es-ES"/>
        </w:rPr>
      </w:pPr>
      <w:r w:rsidRPr="0059047C">
        <w:rPr>
          <w:rFonts w:ascii="Arial Narrow" w:hAnsi="Arial Narrow"/>
          <w:lang w:val="es-ES"/>
        </w:rPr>
        <w:t>Póliza de Seguro de Responsabilidad Civil Extracontractual vigente, contra los riesgos de uso indebido de armas de fuego u otros elementos de vigilancia y seguridad privada no inferior a cuatrocientos (400) Salarios Mínimos Legales Mensuales Vigentes, expedida por una compañía de seguros legalmente autorizada, de conformidad con el artículo 18 del Decreto No 356 de 1994, y mantenerla vigente durante el término de ejecución del presente contrato.</w:t>
      </w:r>
    </w:p>
    <w:p w14:paraId="29FF80DE" w14:textId="77777777" w:rsidR="0059047C" w:rsidRPr="0059047C" w:rsidRDefault="0059047C" w:rsidP="0059047C">
      <w:pPr>
        <w:numPr>
          <w:ilvl w:val="0"/>
          <w:numId w:val="32"/>
        </w:numPr>
        <w:contextualSpacing/>
        <w:jc w:val="both"/>
        <w:rPr>
          <w:rFonts w:ascii="Arial Narrow" w:hAnsi="Arial Narrow"/>
          <w:lang w:val="es-ES"/>
        </w:rPr>
      </w:pPr>
      <w:r w:rsidRPr="0059047C">
        <w:rPr>
          <w:rFonts w:ascii="Arial Narrow" w:hAnsi="Arial Narrow"/>
          <w:lang w:val="es-ES"/>
        </w:rPr>
        <w:t>Certificado de aptitud psicofísica para el porte y tenencia de armas de fuego para el personal operativo de conformidad con lo indicado en el artículo 1 del Decreto 931 de 2014.</w:t>
      </w:r>
    </w:p>
    <w:p w14:paraId="49FF865C" w14:textId="77777777" w:rsidR="0059047C" w:rsidRPr="0059047C" w:rsidRDefault="0059047C" w:rsidP="0059047C">
      <w:pPr>
        <w:contextualSpacing/>
        <w:jc w:val="both"/>
        <w:rPr>
          <w:rFonts w:ascii="Arial Narrow" w:hAnsi="Arial Narrow"/>
          <w:lang w:val="es-ES"/>
        </w:rPr>
      </w:pPr>
    </w:p>
    <w:p w14:paraId="6AD25CB9" w14:textId="77777777" w:rsidR="0059047C" w:rsidRPr="0059047C" w:rsidRDefault="0059047C" w:rsidP="0059047C">
      <w:pPr>
        <w:contextualSpacing/>
        <w:jc w:val="both"/>
        <w:rPr>
          <w:rFonts w:ascii="Arial Narrow" w:hAnsi="Arial Narrow"/>
          <w:lang w:val="es-ES"/>
        </w:rPr>
      </w:pPr>
      <w:r w:rsidRPr="0059047C">
        <w:rPr>
          <w:rFonts w:ascii="Arial Narrow" w:hAnsi="Arial Narrow"/>
          <w:b/>
          <w:lang w:val="es-ES"/>
        </w:rPr>
        <w:t>NOTA:</w:t>
      </w:r>
      <w:r w:rsidRPr="0059047C">
        <w:rPr>
          <w:rFonts w:ascii="Arial Narrow" w:hAnsi="Arial Narrow"/>
          <w:lang w:val="es-ES"/>
        </w:rPr>
        <w:t xml:space="preserve"> En caso de encontrarse la licencia de funcionamiento en el periodo de vencimiento, el proponente deberá adjuntar copia del recibo de trámite del mismo ante la Superintendencia de Vigilancia y Seguridad Privada, con el respectivo sello de recibido, de conformidad con lo indicado en el artículo 35 del Decreto 019 de 2012.</w:t>
      </w:r>
    </w:p>
    <w:p w14:paraId="233C153A" w14:textId="77777777" w:rsidR="0059047C" w:rsidRPr="0059047C" w:rsidRDefault="0059047C" w:rsidP="0059047C">
      <w:pPr>
        <w:contextualSpacing/>
        <w:jc w:val="both"/>
        <w:rPr>
          <w:rFonts w:ascii="Arial Narrow" w:hAnsi="Arial Narrow"/>
          <w:b/>
          <w:u w:val="single"/>
          <w:lang w:val="es-ES"/>
        </w:rPr>
      </w:pPr>
    </w:p>
    <w:p w14:paraId="53071AD3" w14:textId="77777777" w:rsidR="0059047C" w:rsidRPr="0059047C" w:rsidRDefault="0059047C" w:rsidP="00180C20">
      <w:pPr>
        <w:numPr>
          <w:ilvl w:val="2"/>
          <w:numId w:val="36"/>
        </w:numPr>
        <w:contextualSpacing/>
        <w:jc w:val="both"/>
        <w:rPr>
          <w:rFonts w:ascii="Arial Narrow" w:hAnsi="Arial Narrow"/>
          <w:b/>
          <w:lang w:val="es-ES"/>
        </w:rPr>
      </w:pPr>
      <w:r w:rsidRPr="0059047C">
        <w:rPr>
          <w:rFonts w:ascii="Arial Narrow" w:hAnsi="Arial Narrow"/>
          <w:b/>
          <w:lang w:val="es-ES"/>
        </w:rPr>
        <w:t>ESPECIFICACIONES TÉCNICAS MONITOREO DEL SISTEMA DE ALARMA</w:t>
      </w:r>
    </w:p>
    <w:p w14:paraId="529CF8CD" w14:textId="77777777" w:rsidR="0059047C" w:rsidRPr="0059047C" w:rsidRDefault="0059047C" w:rsidP="0059047C">
      <w:pPr>
        <w:contextualSpacing/>
        <w:jc w:val="both"/>
        <w:rPr>
          <w:rFonts w:ascii="Arial Narrow" w:hAnsi="Arial Narrow"/>
          <w:lang w:val="es-ES"/>
        </w:rPr>
      </w:pPr>
    </w:p>
    <w:p w14:paraId="6B01BCBE" w14:textId="77777777" w:rsidR="0059047C" w:rsidRPr="0059047C" w:rsidRDefault="0059047C" w:rsidP="0059047C">
      <w:pPr>
        <w:numPr>
          <w:ilvl w:val="0"/>
          <w:numId w:val="33"/>
        </w:numPr>
        <w:contextualSpacing/>
        <w:jc w:val="both"/>
        <w:rPr>
          <w:rFonts w:ascii="Arial Narrow" w:hAnsi="Arial Narrow"/>
          <w:b/>
          <w:bCs/>
          <w:iCs/>
        </w:rPr>
      </w:pPr>
      <w:r w:rsidRPr="0059047C">
        <w:rPr>
          <w:rFonts w:ascii="Arial Narrow" w:hAnsi="Arial Narrow"/>
          <w:b/>
          <w:bCs/>
          <w:iCs/>
        </w:rPr>
        <w:t>Responsables Aplicación</w:t>
      </w:r>
    </w:p>
    <w:p w14:paraId="3CB2B0EC" w14:textId="77777777" w:rsidR="0059047C" w:rsidRPr="0059047C" w:rsidRDefault="0059047C" w:rsidP="0059047C">
      <w:pPr>
        <w:contextualSpacing/>
        <w:jc w:val="both"/>
        <w:rPr>
          <w:rFonts w:ascii="Arial Narrow" w:hAnsi="Arial Narrow"/>
          <w:b/>
          <w:bCs/>
        </w:rPr>
      </w:pPr>
    </w:p>
    <w:p w14:paraId="2E3A16CA" w14:textId="77777777" w:rsidR="0059047C" w:rsidRPr="0059047C" w:rsidRDefault="0059047C" w:rsidP="0059047C">
      <w:pPr>
        <w:contextualSpacing/>
        <w:jc w:val="both"/>
        <w:rPr>
          <w:rFonts w:ascii="Arial Narrow" w:hAnsi="Arial Narrow"/>
        </w:rPr>
      </w:pPr>
      <w:r w:rsidRPr="0059047C">
        <w:rPr>
          <w:rFonts w:ascii="Arial Narrow" w:hAnsi="Arial Narrow"/>
        </w:rPr>
        <w:t>Las personas responsables de la aplicación del Protocolo de Operación de servicio de vigilancia y seguridad privada — Vigilancia Electrónica son:</w:t>
      </w:r>
    </w:p>
    <w:p w14:paraId="0589210C" w14:textId="77777777" w:rsidR="0059047C" w:rsidRPr="0059047C" w:rsidRDefault="0059047C" w:rsidP="0059047C">
      <w:pPr>
        <w:contextualSpacing/>
        <w:jc w:val="both"/>
        <w:rPr>
          <w:rFonts w:ascii="Arial Narrow" w:hAnsi="Arial Narrow"/>
        </w:rPr>
      </w:pPr>
    </w:p>
    <w:p w14:paraId="78C57EC8" w14:textId="77777777" w:rsidR="0059047C" w:rsidRPr="0059047C" w:rsidRDefault="0059047C" w:rsidP="0059047C">
      <w:pPr>
        <w:contextualSpacing/>
        <w:jc w:val="both"/>
        <w:rPr>
          <w:rFonts w:ascii="Arial Narrow" w:hAnsi="Arial Narrow"/>
        </w:rPr>
      </w:pPr>
      <w:r w:rsidRPr="0059047C">
        <w:rPr>
          <w:rFonts w:ascii="Arial Narrow" w:hAnsi="Arial Narrow"/>
        </w:rPr>
        <w:t>• El Representante legal de los servicios de vigilancia y seguridad privada en el sector residencial</w:t>
      </w:r>
    </w:p>
    <w:p w14:paraId="4B9DAC0D" w14:textId="77777777" w:rsidR="0059047C" w:rsidRPr="0059047C" w:rsidRDefault="0059047C" w:rsidP="0059047C">
      <w:pPr>
        <w:contextualSpacing/>
        <w:jc w:val="both"/>
        <w:rPr>
          <w:rFonts w:ascii="Arial Narrow" w:hAnsi="Arial Narrow"/>
        </w:rPr>
      </w:pPr>
      <w:r w:rsidRPr="0059047C">
        <w:rPr>
          <w:rFonts w:ascii="Arial Narrow" w:hAnsi="Arial Narrow"/>
        </w:rPr>
        <w:t>• Director de operaciones o quien haga sus veces</w:t>
      </w:r>
    </w:p>
    <w:p w14:paraId="7ADE500D" w14:textId="77777777" w:rsidR="0059047C" w:rsidRPr="0059047C" w:rsidRDefault="0059047C" w:rsidP="0059047C">
      <w:pPr>
        <w:contextualSpacing/>
        <w:jc w:val="both"/>
        <w:rPr>
          <w:rFonts w:ascii="Arial Narrow" w:hAnsi="Arial Narrow"/>
        </w:rPr>
      </w:pPr>
      <w:r w:rsidRPr="0059047C">
        <w:rPr>
          <w:rFonts w:ascii="Arial Narrow" w:hAnsi="Arial Narrow"/>
        </w:rPr>
        <w:t>• El supervisor</w:t>
      </w:r>
    </w:p>
    <w:p w14:paraId="3DB2010D" w14:textId="77777777" w:rsidR="0059047C" w:rsidRPr="0059047C" w:rsidRDefault="0059047C" w:rsidP="0059047C">
      <w:pPr>
        <w:contextualSpacing/>
        <w:jc w:val="both"/>
        <w:rPr>
          <w:rFonts w:ascii="Arial Narrow" w:hAnsi="Arial Narrow"/>
        </w:rPr>
      </w:pPr>
      <w:r w:rsidRPr="0059047C">
        <w:rPr>
          <w:rFonts w:ascii="Arial Narrow" w:hAnsi="Arial Narrow"/>
        </w:rPr>
        <w:t>• El operador de medios tecnológicos</w:t>
      </w:r>
    </w:p>
    <w:p w14:paraId="70DF3326" w14:textId="77777777" w:rsidR="0059047C" w:rsidRPr="0059047C" w:rsidRDefault="0059047C" w:rsidP="0059047C">
      <w:pPr>
        <w:contextualSpacing/>
        <w:jc w:val="both"/>
        <w:rPr>
          <w:rFonts w:ascii="Arial Narrow" w:hAnsi="Arial Narrow"/>
        </w:rPr>
      </w:pPr>
      <w:r w:rsidRPr="0059047C">
        <w:rPr>
          <w:rFonts w:ascii="Arial Narrow" w:hAnsi="Arial Narrow"/>
        </w:rPr>
        <w:t>• Usuarios del sistema</w:t>
      </w:r>
    </w:p>
    <w:p w14:paraId="3DBA3A6E" w14:textId="77777777" w:rsidR="0059047C" w:rsidRPr="0059047C" w:rsidRDefault="0059047C" w:rsidP="0059047C">
      <w:pPr>
        <w:contextualSpacing/>
        <w:jc w:val="both"/>
        <w:rPr>
          <w:rFonts w:ascii="Arial Narrow" w:hAnsi="Arial Narrow"/>
        </w:rPr>
      </w:pPr>
    </w:p>
    <w:p w14:paraId="2C607118" w14:textId="77777777" w:rsidR="0059047C" w:rsidRPr="0059047C" w:rsidRDefault="0059047C" w:rsidP="0059047C">
      <w:pPr>
        <w:numPr>
          <w:ilvl w:val="0"/>
          <w:numId w:val="33"/>
        </w:numPr>
        <w:contextualSpacing/>
        <w:jc w:val="both"/>
        <w:rPr>
          <w:rFonts w:ascii="Arial Narrow" w:hAnsi="Arial Narrow"/>
          <w:b/>
          <w:bCs/>
          <w:iCs/>
        </w:rPr>
      </w:pPr>
      <w:r w:rsidRPr="0059047C">
        <w:rPr>
          <w:rFonts w:ascii="Arial Narrow" w:hAnsi="Arial Narrow"/>
          <w:b/>
          <w:bCs/>
          <w:iCs/>
        </w:rPr>
        <w:t>Vigilancia Electrónica</w:t>
      </w:r>
    </w:p>
    <w:p w14:paraId="0ADF651D" w14:textId="77777777" w:rsidR="0059047C" w:rsidRPr="0059047C" w:rsidRDefault="0059047C" w:rsidP="0059047C">
      <w:pPr>
        <w:contextualSpacing/>
        <w:jc w:val="both"/>
        <w:rPr>
          <w:rFonts w:ascii="Arial Narrow" w:hAnsi="Arial Narrow"/>
        </w:rPr>
      </w:pPr>
    </w:p>
    <w:p w14:paraId="3736B046" w14:textId="77777777" w:rsidR="0059047C" w:rsidRPr="0059047C" w:rsidRDefault="0059047C" w:rsidP="0059047C">
      <w:pPr>
        <w:contextualSpacing/>
        <w:jc w:val="both"/>
        <w:rPr>
          <w:rFonts w:ascii="Arial Narrow" w:hAnsi="Arial Narrow"/>
        </w:rPr>
      </w:pPr>
      <w:r w:rsidRPr="0059047C">
        <w:rPr>
          <w:rFonts w:ascii="Arial Narrow" w:hAnsi="Arial Narrow"/>
        </w:rPr>
        <w:t>Es el servicio de vigilancia y seguridad privada que se presta a través de medios tecnológicos, en las áreas residenciales, empresas, establecimientos comerciales, financieros e industriales.</w:t>
      </w:r>
    </w:p>
    <w:p w14:paraId="481543BF" w14:textId="77777777" w:rsidR="0059047C" w:rsidRPr="0059047C" w:rsidRDefault="0059047C" w:rsidP="0059047C">
      <w:pPr>
        <w:contextualSpacing/>
        <w:jc w:val="both"/>
        <w:rPr>
          <w:rFonts w:ascii="Arial Narrow" w:hAnsi="Arial Narrow"/>
        </w:rPr>
      </w:pPr>
    </w:p>
    <w:p w14:paraId="72D4D9D0" w14:textId="77777777" w:rsidR="0059047C" w:rsidRPr="0059047C" w:rsidRDefault="0059047C" w:rsidP="0059047C">
      <w:pPr>
        <w:contextualSpacing/>
        <w:jc w:val="both"/>
        <w:rPr>
          <w:rFonts w:ascii="Arial Narrow" w:hAnsi="Arial Narrow"/>
        </w:rPr>
      </w:pPr>
      <w:r w:rsidRPr="0059047C">
        <w:rPr>
          <w:rFonts w:ascii="Arial Narrow" w:hAnsi="Arial Narrow"/>
          <w:b/>
          <w:bCs/>
        </w:rPr>
        <w:t xml:space="preserve">Central de Monitoreo: </w:t>
      </w:r>
      <w:r w:rsidRPr="0059047C">
        <w:rPr>
          <w:rFonts w:ascii="Arial Narrow" w:hAnsi="Arial Narrow"/>
        </w:rPr>
        <w:t>En la dependencia donde se reciben las señales de alarma efectivamente enviadas, atendidas por operadores de medios tecnológicos.</w:t>
      </w:r>
    </w:p>
    <w:p w14:paraId="6AB50230" w14:textId="77777777" w:rsidR="0059047C" w:rsidRPr="0059047C" w:rsidRDefault="0059047C" w:rsidP="0059047C">
      <w:pPr>
        <w:contextualSpacing/>
        <w:jc w:val="both"/>
        <w:rPr>
          <w:rFonts w:ascii="Arial Narrow" w:hAnsi="Arial Narrow"/>
          <w:b/>
          <w:bCs/>
        </w:rPr>
      </w:pPr>
    </w:p>
    <w:p w14:paraId="3D21CE91" w14:textId="77777777" w:rsidR="0059047C" w:rsidRPr="0059047C" w:rsidRDefault="0059047C" w:rsidP="0059047C">
      <w:pPr>
        <w:contextualSpacing/>
        <w:jc w:val="both"/>
        <w:rPr>
          <w:rFonts w:ascii="Arial Narrow" w:hAnsi="Arial Narrow"/>
        </w:rPr>
      </w:pPr>
      <w:r w:rsidRPr="0059047C">
        <w:rPr>
          <w:rFonts w:ascii="Arial Narrow" w:hAnsi="Arial Narrow"/>
          <w:b/>
          <w:bCs/>
        </w:rPr>
        <w:lastRenderedPageBreak/>
        <w:t xml:space="preserve">Monitoreo de Alarmas: </w:t>
      </w:r>
      <w:r w:rsidRPr="0059047C">
        <w:rPr>
          <w:rFonts w:ascii="Arial Narrow" w:hAnsi="Arial Narrow"/>
        </w:rPr>
        <w:t>Monitoreo permanente de sistemas electrónicos de seguridad, instalados en empresas, establecimientos comerciales, financieros, industriales y en el sector residencial, que emiten información recibida y atendida por una Central de Monitoreo.</w:t>
      </w:r>
    </w:p>
    <w:p w14:paraId="54FE766D" w14:textId="77777777" w:rsidR="0059047C" w:rsidRPr="0059047C" w:rsidRDefault="0059047C" w:rsidP="0059047C">
      <w:pPr>
        <w:contextualSpacing/>
        <w:jc w:val="both"/>
        <w:rPr>
          <w:rFonts w:ascii="Arial Narrow" w:hAnsi="Arial Narrow"/>
        </w:rPr>
      </w:pPr>
    </w:p>
    <w:p w14:paraId="41122710" w14:textId="77777777" w:rsidR="0059047C" w:rsidRPr="0059047C" w:rsidRDefault="0059047C" w:rsidP="0059047C">
      <w:pPr>
        <w:contextualSpacing/>
        <w:jc w:val="both"/>
        <w:rPr>
          <w:rFonts w:ascii="Arial Narrow" w:hAnsi="Arial Narrow"/>
        </w:rPr>
      </w:pPr>
      <w:r w:rsidRPr="0059047C">
        <w:rPr>
          <w:rFonts w:ascii="Arial Narrow" w:hAnsi="Arial Narrow"/>
          <w:b/>
          <w:bCs/>
        </w:rPr>
        <w:t xml:space="preserve">Sistema de alarma: </w:t>
      </w:r>
      <w:r w:rsidRPr="0059047C">
        <w:rPr>
          <w:rFonts w:ascii="Arial Narrow" w:hAnsi="Arial Narrow"/>
        </w:rPr>
        <w:t>Un elemento de seguridad pasiva, preparado para recibir un estímulo de entrada y proporcionar como respuesta una señal eléctrica de salida que es capaz de advertir la intrusión o allanamiento de una propiedad o inmueble, posibilitando una adecuada intervención para lograr frustrar la comisión de un delito.</w:t>
      </w:r>
    </w:p>
    <w:p w14:paraId="70716721" w14:textId="77777777" w:rsidR="0059047C" w:rsidRPr="0059047C" w:rsidRDefault="0059047C" w:rsidP="0059047C">
      <w:pPr>
        <w:contextualSpacing/>
        <w:jc w:val="both"/>
        <w:rPr>
          <w:rFonts w:ascii="Arial Narrow" w:hAnsi="Arial Narrow"/>
        </w:rPr>
      </w:pPr>
    </w:p>
    <w:p w14:paraId="498E406B" w14:textId="77777777" w:rsidR="0059047C" w:rsidRPr="0059047C" w:rsidRDefault="0059047C" w:rsidP="0059047C">
      <w:pPr>
        <w:contextualSpacing/>
        <w:jc w:val="both"/>
        <w:rPr>
          <w:rFonts w:ascii="Arial Narrow" w:hAnsi="Arial Narrow"/>
        </w:rPr>
      </w:pPr>
      <w:r w:rsidRPr="0059047C">
        <w:rPr>
          <w:rFonts w:ascii="Arial Narrow" w:hAnsi="Arial Narrow"/>
          <w:b/>
          <w:bCs/>
        </w:rPr>
        <w:t xml:space="preserve">Alarma: </w:t>
      </w:r>
      <w:r w:rsidRPr="0059047C">
        <w:rPr>
          <w:rFonts w:ascii="Arial Narrow" w:hAnsi="Arial Narrow"/>
        </w:rPr>
        <w:t>Una señal por medio de la cual se informa sobre la presencia real o inminente de una amenaza.</w:t>
      </w:r>
    </w:p>
    <w:p w14:paraId="714A2435" w14:textId="77777777" w:rsidR="0059047C" w:rsidRPr="0059047C" w:rsidRDefault="0059047C" w:rsidP="0059047C">
      <w:pPr>
        <w:contextualSpacing/>
        <w:jc w:val="both"/>
        <w:rPr>
          <w:rFonts w:ascii="Arial Narrow" w:hAnsi="Arial Narrow"/>
        </w:rPr>
      </w:pPr>
    </w:p>
    <w:p w14:paraId="445BEF34" w14:textId="77777777" w:rsidR="0059047C" w:rsidRPr="0059047C" w:rsidRDefault="0059047C" w:rsidP="0059047C">
      <w:pPr>
        <w:contextualSpacing/>
        <w:jc w:val="both"/>
        <w:rPr>
          <w:rFonts w:ascii="Arial Narrow" w:hAnsi="Arial Narrow"/>
        </w:rPr>
      </w:pPr>
      <w:r w:rsidRPr="0059047C">
        <w:rPr>
          <w:rFonts w:ascii="Arial Narrow" w:hAnsi="Arial Narrow"/>
          <w:b/>
          <w:bCs/>
        </w:rPr>
        <w:t xml:space="preserve">Usuario o Cliente: </w:t>
      </w:r>
      <w:r w:rsidRPr="0059047C">
        <w:rPr>
          <w:rFonts w:ascii="Arial Narrow" w:hAnsi="Arial Narrow"/>
        </w:rPr>
        <w:t>Es la persona natural o jurídica, de cualquier naturaleza, que contrata el servicio de monitoreo de alarmas.</w:t>
      </w:r>
    </w:p>
    <w:p w14:paraId="15F471BD" w14:textId="77777777" w:rsidR="0059047C" w:rsidRPr="0059047C" w:rsidRDefault="0059047C" w:rsidP="0059047C">
      <w:pPr>
        <w:contextualSpacing/>
        <w:jc w:val="both"/>
        <w:rPr>
          <w:rFonts w:ascii="Arial Narrow" w:hAnsi="Arial Narrow"/>
        </w:rPr>
      </w:pPr>
    </w:p>
    <w:p w14:paraId="5DBC1CF3" w14:textId="77777777" w:rsidR="0059047C" w:rsidRPr="0059047C" w:rsidRDefault="0059047C" w:rsidP="0059047C">
      <w:pPr>
        <w:contextualSpacing/>
        <w:jc w:val="both"/>
        <w:rPr>
          <w:rFonts w:ascii="Arial Narrow" w:hAnsi="Arial Narrow"/>
        </w:rPr>
      </w:pPr>
      <w:r w:rsidRPr="0059047C">
        <w:rPr>
          <w:rFonts w:ascii="Arial Narrow" w:hAnsi="Arial Narrow"/>
          <w:b/>
          <w:bCs/>
        </w:rPr>
        <w:t xml:space="preserve">Usuarios del sistema: </w:t>
      </w:r>
      <w:r w:rsidRPr="0059047C">
        <w:rPr>
          <w:rFonts w:ascii="Arial Narrow" w:hAnsi="Arial Narrow"/>
        </w:rPr>
        <w:t>Es el listado de funcionarios designados por el usuario, autorizados para operar el panel de alarma, a través de una clave numérica personal e intransferible asignada cuando se entrega el sistema de alarma al inicio del servicio y posteriormente cada vez que el cliente o administrador del sistema lo requieren.</w:t>
      </w:r>
    </w:p>
    <w:p w14:paraId="14AF8673" w14:textId="77777777" w:rsidR="0059047C" w:rsidRPr="0059047C" w:rsidRDefault="0059047C" w:rsidP="0059047C">
      <w:pPr>
        <w:contextualSpacing/>
        <w:jc w:val="both"/>
        <w:rPr>
          <w:rFonts w:ascii="Arial Narrow" w:hAnsi="Arial Narrow"/>
        </w:rPr>
      </w:pPr>
    </w:p>
    <w:p w14:paraId="2CC59A08" w14:textId="77777777" w:rsidR="0059047C" w:rsidRPr="0059047C" w:rsidRDefault="0059047C" w:rsidP="0059047C">
      <w:pPr>
        <w:contextualSpacing/>
        <w:jc w:val="both"/>
        <w:rPr>
          <w:rFonts w:ascii="Arial Narrow" w:hAnsi="Arial Narrow"/>
        </w:rPr>
      </w:pPr>
      <w:r w:rsidRPr="0059047C">
        <w:rPr>
          <w:rFonts w:ascii="Arial Narrow" w:hAnsi="Arial Narrow"/>
          <w:b/>
          <w:bCs/>
        </w:rPr>
        <w:t xml:space="preserve">Contactos de Emergencia: </w:t>
      </w:r>
      <w:r w:rsidRPr="0059047C">
        <w:rPr>
          <w:rFonts w:ascii="Arial Narrow" w:hAnsi="Arial Narrow"/>
        </w:rPr>
        <w:t>Es el listado de funcionarios o personas designados por el usuario, a quienes la central de monitoreo de alarmas contactará para brindar información acerca de eventos generados por el sistema de alarma monitoreado.</w:t>
      </w:r>
    </w:p>
    <w:p w14:paraId="33B2FDD9" w14:textId="77777777" w:rsidR="0059047C" w:rsidRPr="0059047C" w:rsidRDefault="0059047C" w:rsidP="0059047C">
      <w:pPr>
        <w:contextualSpacing/>
        <w:jc w:val="both"/>
        <w:rPr>
          <w:rFonts w:ascii="Arial Narrow" w:hAnsi="Arial Narrow"/>
        </w:rPr>
      </w:pPr>
    </w:p>
    <w:p w14:paraId="74C1389C" w14:textId="77777777" w:rsidR="0059047C" w:rsidRPr="0059047C" w:rsidRDefault="0059047C" w:rsidP="0059047C">
      <w:pPr>
        <w:contextualSpacing/>
        <w:jc w:val="both"/>
        <w:rPr>
          <w:rFonts w:ascii="Arial Narrow" w:hAnsi="Arial Narrow"/>
        </w:rPr>
      </w:pPr>
      <w:r w:rsidRPr="0059047C">
        <w:rPr>
          <w:rFonts w:ascii="Arial Narrow" w:hAnsi="Arial Narrow"/>
        </w:rPr>
        <w:t>Estas personas deben tener la autoridad suficiente para poder coordinar o realizar cualquier verificación interna de las instalaciones ante el requerimiento del personal de la empresa prestadora del servicio. La información de contacto suministrada de estas personas debe contener números de teléfono de su residencia, números de celular y en general cualquier número telefónico a través de cual logremos establecer comunicación oportuna y eficaz. La actualización de esta información periódicamente es total responsabilidad del usuario.</w:t>
      </w:r>
    </w:p>
    <w:p w14:paraId="33A59D27" w14:textId="77777777" w:rsidR="0059047C" w:rsidRPr="0059047C" w:rsidRDefault="0059047C" w:rsidP="0059047C">
      <w:pPr>
        <w:contextualSpacing/>
        <w:jc w:val="both"/>
        <w:rPr>
          <w:rFonts w:ascii="Arial Narrow" w:hAnsi="Arial Narrow"/>
          <w:b/>
          <w:bCs/>
        </w:rPr>
      </w:pPr>
    </w:p>
    <w:p w14:paraId="738AAAF8" w14:textId="77777777" w:rsidR="0059047C" w:rsidRPr="0059047C" w:rsidRDefault="0059047C" w:rsidP="0059047C">
      <w:pPr>
        <w:contextualSpacing/>
        <w:jc w:val="both"/>
        <w:rPr>
          <w:rFonts w:ascii="Arial Narrow" w:hAnsi="Arial Narrow"/>
        </w:rPr>
      </w:pPr>
      <w:r w:rsidRPr="0059047C">
        <w:rPr>
          <w:rFonts w:ascii="Arial Narrow" w:hAnsi="Arial Narrow"/>
          <w:b/>
          <w:bCs/>
        </w:rPr>
        <w:t xml:space="preserve">Prioridad de llamada: </w:t>
      </w:r>
      <w:r w:rsidRPr="0059047C">
        <w:rPr>
          <w:rFonts w:ascii="Arial Narrow" w:hAnsi="Arial Narrow"/>
        </w:rPr>
        <w:t>Es el orden en el que se realizará el intento de comunicación con las personas del listado de contactos de emergencia, hasta establecer contacto con alguna de ellas, cuando se debe informar acerca de algún evento detectado en el sistema de alarma monitoreado.</w:t>
      </w:r>
    </w:p>
    <w:p w14:paraId="29CDE913" w14:textId="77777777" w:rsidR="0059047C" w:rsidRPr="0059047C" w:rsidRDefault="0059047C" w:rsidP="0059047C">
      <w:pPr>
        <w:contextualSpacing/>
        <w:jc w:val="both"/>
        <w:rPr>
          <w:rFonts w:ascii="Arial Narrow" w:hAnsi="Arial Narrow"/>
        </w:rPr>
      </w:pPr>
    </w:p>
    <w:p w14:paraId="5B7356D7" w14:textId="77777777" w:rsidR="0059047C" w:rsidRPr="0059047C" w:rsidRDefault="0059047C" w:rsidP="0059047C">
      <w:pPr>
        <w:contextualSpacing/>
        <w:jc w:val="both"/>
        <w:rPr>
          <w:rFonts w:ascii="Arial Narrow" w:hAnsi="Arial Narrow"/>
        </w:rPr>
      </w:pPr>
      <w:r w:rsidRPr="0059047C">
        <w:rPr>
          <w:rFonts w:ascii="Arial Narrow" w:hAnsi="Arial Narrow"/>
          <w:b/>
          <w:bCs/>
        </w:rPr>
        <w:t xml:space="preserve">Información Confidencial: </w:t>
      </w:r>
      <w:r w:rsidRPr="0059047C">
        <w:rPr>
          <w:rFonts w:ascii="Arial Narrow" w:hAnsi="Arial Narrow"/>
        </w:rPr>
        <w:t xml:space="preserve">La información confidencial es aquella que describe la configuración del sistema de alarma y los protocolos de servicio, hacen parte de esta información: El acta de inventario de equipos, el acta de distribución de zonas, el bosquejo de </w:t>
      </w:r>
      <w:proofErr w:type="spellStart"/>
      <w:r w:rsidRPr="0059047C">
        <w:rPr>
          <w:rFonts w:ascii="Arial Narrow" w:hAnsi="Arial Narrow"/>
        </w:rPr>
        <w:t>sensorización</w:t>
      </w:r>
      <w:proofErr w:type="spellEnd"/>
      <w:r w:rsidRPr="0059047C">
        <w:rPr>
          <w:rFonts w:ascii="Arial Narrow" w:hAnsi="Arial Narrow"/>
        </w:rPr>
        <w:t>, la información de usuarios, contactos.</w:t>
      </w:r>
    </w:p>
    <w:p w14:paraId="72D7673F" w14:textId="77777777" w:rsidR="0059047C" w:rsidRPr="0059047C" w:rsidRDefault="0059047C" w:rsidP="0059047C">
      <w:pPr>
        <w:contextualSpacing/>
        <w:jc w:val="both"/>
        <w:rPr>
          <w:rFonts w:ascii="Arial Narrow" w:hAnsi="Arial Narrow"/>
        </w:rPr>
      </w:pPr>
    </w:p>
    <w:p w14:paraId="4CA0C05D" w14:textId="77777777" w:rsidR="0059047C" w:rsidRPr="0059047C" w:rsidRDefault="0059047C" w:rsidP="0059047C">
      <w:pPr>
        <w:contextualSpacing/>
        <w:jc w:val="both"/>
        <w:rPr>
          <w:rFonts w:ascii="Arial Narrow" w:hAnsi="Arial Narrow"/>
        </w:rPr>
      </w:pPr>
      <w:r w:rsidRPr="0059047C">
        <w:rPr>
          <w:rFonts w:ascii="Arial Narrow" w:hAnsi="Arial Narrow"/>
          <w:b/>
          <w:bCs/>
        </w:rPr>
        <w:t xml:space="preserve">Test Periódico: </w:t>
      </w:r>
      <w:r w:rsidRPr="0059047C">
        <w:rPr>
          <w:rFonts w:ascii="Arial Narrow" w:hAnsi="Arial Narrow"/>
        </w:rPr>
        <w:t>Señal emitida por el panel del sistema de alarma de forma periódica con el fin de verificar la comunicación entre el sistema de alarma. El estándar para la frecuencia de esta señal es de 24 horas.</w:t>
      </w:r>
    </w:p>
    <w:p w14:paraId="4E009FF4" w14:textId="77777777" w:rsidR="0059047C" w:rsidRPr="0059047C" w:rsidRDefault="0059047C" w:rsidP="0059047C">
      <w:pPr>
        <w:contextualSpacing/>
        <w:jc w:val="both"/>
        <w:rPr>
          <w:rFonts w:ascii="Arial Narrow" w:hAnsi="Arial Narrow"/>
        </w:rPr>
      </w:pPr>
    </w:p>
    <w:p w14:paraId="09052A43" w14:textId="77777777" w:rsidR="0059047C" w:rsidRPr="0059047C" w:rsidRDefault="0059047C" w:rsidP="0059047C">
      <w:pPr>
        <w:contextualSpacing/>
        <w:jc w:val="both"/>
        <w:rPr>
          <w:rFonts w:ascii="Arial Narrow" w:hAnsi="Arial Narrow"/>
        </w:rPr>
      </w:pPr>
      <w:r w:rsidRPr="0059047C">
        <w:rPr>
          <w:rFonts w:ascii="Arial Narrow" w:hAnsi="Arial Narrow"/>
          <w:b/>
          <w:bCs/>
        </w:rPr>
        <w:t xml:space="preserve">Fallo de Test: </w:t>
      </w:r>
      <w:r w:rsidRPr="0059047C">
        <w:rPr>
          <w:rFonts w:ascii="Arial Narrow" w:hAnsi="Arial Narrow"/>
        </w:rPr>
        <w:t>Se presenta cuando el sistema no registra conexión con la alarma que está monitoreando.</w:t>
      </w:r>
    </w:p>
    <w:p w14:paraId="2632FEEB" w14:textId="77777777" w:rsidR="0059047C" w:rsidRPr="0059047C" w:rsidRDefault="0059047C" w:rsidP="0059047C">
      <w:pPr>
        <w:contextualSpacing/>
        <w:jc w:val="both"/>
        <w:rPr>
          <w:rFonts w:ascii="Arial Narrow" w:hAnsi="Arial Narrow"/>
        </w:rPr>
      </w:pPr>
    </w:p>
    <w:p w14:paraId="0D6A4827" w14:textId="77777777" w:rsidR="0059047C" w:rsidRPr="0059047C" w:rsidRDefault="0059047C" w:rsidP="0059047C">
      <w:pPr>
        <w:contextualSpacing/>
        <w:jc w:val="both"/>
        <w:rPr>
          <w:rFonts w:ascii="Arial Narrow" w:hAnsi="Arial Narrow"/>
        </w:rPr>
      </w:pPr>
      <w:r w:rsidRPr="0059047C">
        <w:rPr>
          <w:rFonts w:ascii="Arial Narrow" w:hAnsi="Arial Narrow"/>
          <w:b/>
          <w:bCs/>
        </w:rPr>
        <w:t xml:space="preserve">Fallo de Batería: </w:t>
      </w:r>
      <w:r w:rsidRPr="0059047C">
        <w:rPr>
          <w:rFonts w:ascii="Arial Narrow" w:hAnsi="Arial Narrow"/>
        </w:rPr>
        <w:t>Se presenta cuando el sistema registra que la batería está fallando y con un eventual corte de energía el lugar queda desprotegido.</w:t>
      </w:r>
    </w:p>
    <w:p w14:paraId="415EBE49" w14:textId="77777777" w:rsidR="0059047C" w:rsidRPr="0059047C" w:rsidRDefault="0059047C" w:rsidP="0059047C">
      <w:pPr>
        <w:contextualSpacing/>
        <w:jc w:val="both"/>
        <w:rPr>
          <w:rFonts w:ascii="Arial Narrow" w:hAnsi="Arial Narrow"/>
        </w:rPr>
      </w:pPr>
    </w:p>
    <w:p w14:paraId="6AB6C03F" w14:textId="77777777" w:rsidR="0059047C" w:rsidRPr="0059047C" w:rsidRDefault="0059047C" w:rsidP="0059047C">
      <w:pPr>
        <w:contextualSpacing/>
        <w:jc w:val="both"/>
        <w:rPr>
          <w:rFonts w:ascii="Arial Narrow" w:hAnsi="Arial Narrow"/>
        </w:rPr>
      </w:pPr>
      <w:r w:rsidRPr="0059047C">
        <w:rPr>
          <w:rFonts w:ascii="Arial Narrow" w:hAnsi="Arial Narrow"/>
          <w:b/>
          <w:bCs/>
        </w:rPr>
        <w:lastRenderedPageBreak/>
        <w:t xml:space="preserve">Supervisor de Medios Tecnológicos: </w:t>
      </w:r>
      <w:r w:rsidRPr="0059047C">
        <w:rPr>
          <w:rFonts w:ascii="Arial Narrow" w:hAnsi="Arial Narrow"/>
        </w:rPr>
        <w:t>Es la persona natural que en la prestación del servicio se le ha encomendado como labor atender reportes de alarmas y llamadas telefónicas. Toma acciones necesarias basado en los procedimientos y apegados a los acuerdos con el cliente.</w:t>
      </w:r>
    </w:p>
    <w:p w14:paraId="7FFA26E5" w14:textId="77777777" w:rsidR="0059047C" w:rsidRPr="0059047C" w:rsidRDefault="0059047C" w:rsidP="0059047C">
      <w:pPr>
        <w:contextualSpacing/>
        <w:jc w:val="both"/>
        <w:rPr>
          <w:rFonts w:ascii="Arial Narrow" w:hAnsi="Arial Narrow"/>
        </w:rPr>
      </w:pPr>
    </w:p>
    <w:p w14:paraId="3AB3229E" w14:textId="77777777" w:rsidR="0059047C" w:rsidRPr="0059047C" w:rsidRDefault="0059047C" w:rsidP="0059047C">
      <w:pPr>
        <w:contextualSpacing/>
        <w:jc w:val="both"/>
        <w:rPr>
          <w:rFonts w:ascii="Arial Narrow" w:hAnsi="Arial Narrow"/>
          <w:b/>
          <w:bCs/>
        </w:rPr>
      </w:pPr>
      <w:r w:rsidRPr="0059047C">
        <w:rPr>
          <w:rFonts w:ascii="Arial Narrow" w:hAnsi="Arial Narrow"/>
          <w:b/>
          <w:bCs/>
        </w:rPr>
        <w:t>Condiciones Generales para el servicio de vigilancia por monitoreo de Alarma — Vigilancia Electrónica.</w:t>
      </w:r>
    </w:p>
    <w:p w14:paraId="0543D1F5" w14:textId="77777777" w:rsidR="0059047C" w:rsidRPr="0059047C" w:rsidRDefault="0059047C" w:rsidP="0059047C">
      <w:pPr>
        <w:contextualSpacing/>
        <w:jc w:val="both"/>
        <w:rPr>
          <w:rFonts w:ascii="Arial Narrow" w:hAnsi="Arial Narrow"/>
        </w:rPr>
      </w:pPr>
    </w:p>
    <w:p w14:paraId="15DA4D38" w14:textId="77777777" w:rsidR="0059047C" w:rsidRPr="0059047C" w:rsidRDefault="0059047C" w:rsidP="0059047C">
      <w:pPr>
        <w:numPr>
          <w:ilvl w:val="0"/>
          <w:numId w:val="31"/>
        </w:numPr>
        <w:contextualSpacing/>
        <w:jc w:val="both"/>
        <w:rPr>
          <w:rFonts w:ascii="Arial Narrow" w:hAnsi="Arial Narrow"/>
          <w:b/>
          <w:bCs/>
        </w:rPr>
      </w:pPr>
      <w:r w:rsidRPr="0059047C">
        <w:rPr>
          <w:rFonts w:ascii="Arial Narrow" w:hAnsi="Arial Narrow"/>
          <w:b/>
          <w:bCs/>
        </w:rPr>
        <w:t>Características mínimas central de monitoreo</w:t>
      </w:r>
    </w:p>
    <w:p w14:paraId="72D10D12" w14:textId="77777777" w:rsidR="0059047C" w:rsidRPr="0059047C" w:rsidRDefault="0059047C" w:rsidP="0059047C">
      <w:pPr>
        <w:contextualSpacing/>
        <w:jc w:val="both"/>
        <w:rPr>
          <w:rFonts w:ascii="Arial Narrow" w:hAnsi="Arial Narrow"/>
          <w:b/>
          <w:bCs/>
        </w:rPr>
      </w:pPr>
    </w:p>
    <w:p w14:paraId="58EF606D" w14:textId="77777777" w:rsidR="0059047C" w:rsidRPr="0059047C" w:rsidRDefault="0059047C" w:rsidP="0059047C">
      <w:pPr>
        <w:contextualSpacing/>
        <w:jc w:val="both"/>
        <w:rPr>
          <w:rFonts w:ascii="Arial Narrow" w:hAnsi="Arial Narrow"/>
        </w:rPr>
      </w:pPr>
      <w:r w:rsidRPr="0059047C">
        <w:rPr>
          <w:rFonts w:ascii="Arial Narrow" w:hAnsi="Arial Narrow"/>
        </w:rPr>
        <w:t xml:space="preserve">Teniendo en cuenta que la Entidad cuenta con los equipos para el monitoreo de alarma, se requerirá al contratista la actualización del software y mantenimiento de dichos equipos en cumplimiento de las especificaciones técnicas requeridas. </w:t>
      </w:r>
    </w:p>
    <w:p w14:paraId="72531D39" w14:textId="77777777" w:rsidR="0059047C" w:rsidRPr="0059047C" w:rsidRDefault="0059047C" w:rsidP="0059047C">
      <w:pPr>
        <w:contextualSpacing/>
        <w:jc w:val="both"/>
        <w:rPr>
          <w:rFonts w:ascii="Arial Narrow" w:hAnsi="Arial Narrow"/>
        </w:rPr>
      </w:pPr>
    </w:p>
    <w:p w14:paraId="7994F58F" w14:textId="77777777" w:rsidR="0059047C" w:rsidRPr="0059047C" w:rsidRDefault="0059047C" w:rsidP="0059047C">
      <w:pPr>
        <w:numPr>
          <w:ilvl w:val="0"/>
          <w:numId w:val="31"/>
        </w:numPr>
        <w:contextualSpacing/>
        <w:jc w:val="both"/>
        <w:rPr>
          <w:rFonts w:ascii="Arial Narrow" w:hAnsi="Arial Narrow"/>
          <w:b/>
          <w:bCs/>
        </w:rPr>
      </w:pPr>
      <w:r w:rsidRPr="0059047C">
        <w:rPr>
          <w:rFonts w:ascii="Arial Narrow" w:hAnsi="Arial Narrow"/>
          <w:b/>
          <w:bCs/>
        </w:rPr>
        <w:t>Condiciones Específicas para el servicio de vigilancia por monitoreo de Alarma — Vigilancia Electrónica.</w:t>
      </w:r>
    </w:p>
    <w:p w14:paraId="629D77D7" w14:textId="77777777" w:rsidR="0059047C" w:rsidRPr="0059047C" w:rsidRDefault="0059047C" w:rsidP="0059047C">
      <w:pPr>
        <w:contextualSpacing/>
        <w:jc w:val="both"/>
        <w:rPr>
          <w:rFonts w:ascii="Arial Narrow" w:hAnsi="Arial Narrow"/>
          <w:b/>
          <w:bCs/>
        </w:rPr>
      </w:pPr>
    </w:p>
    <w:p w14:paraId="4E0B6DEA" w14:textId="77777777" w:rsidR="0059047C" w:rsidRPr="0059047C" w:rsidRDefault="0059047C" w:rsidP="0059047C">
      <w:pPr>
        <w:contextualSpacing/>
        <w:jc w:val="both"/>
        <w:rPr>
          <w:rFonts w:ascii="Arial Narrow" w:hAnsi="Arial Narrow"/>
          <w:b/>
          <w:bCs/>
          <w:u w:val="single"/>
        </w:rPr>
      </w:pPr>
      <w:r w:rsidRPr="0059047C">
        <w:rPr>
          <w:rFonts w:ascii="Arial Narrow" w:hAnsi="Arial Narrow"/>
          <w:b/>
          <w:bCs/>
          <w:u w:val="single"/>
        </w:rPr>
        <w:t>Clasificación de las señales</w:t>
      </w:r>
    </w:p>
    <w:p w14:paraId="278478AF" w14:textId="77777777" w:rsidR="0059047C" w:rsidRPr="0059047C" w:rsidRDefault="0059047C" w:rsidP="0059047C">
      <w:pPr>
        <w:contextualSpacing/>
        <w:jc w:val="both"/>
        <w:rPr>
          <w:rFonts w:ascii="Arial Narrow" w:hAnsi="Arial Narrow"/>
          <w:b/>
          <w:bCs/>
        </w:rPr>
      </w:pPr>
    </w:p>
    <w:p w14:paraId="2016A0C7" w14:textId="77777777" w:rsidR="0059047C" w:rsidRPr="0059047C" w:rsidRDefault="0059047C" w:rsidP="0059047C">
      <w:pPr>
        <w:contextualSpacing/>
        <w:jc w:val="both"/>
        <w:rPr>
          <w:rFonts w:ascii="Arial Narrow" w:hAnsi="Arial Narrow"/>
        </w:rPr>
      </w:pPr>
      <w:r w:rsidRPr="0059047C">
        <w:rPr>
          <w:rFonts w:ascii="Arial Narrow" w:hAnsi="Arial Narrow"/>
          <w:b/>
          <w:bCs/>
        </w:rPr>
        <w:t xml:space="preserve">Señal de Alarma: </w:t>
      </w:r>
      <w:r w:rsidRPr="0059047C">
        <w:rPr>
          <w:rFonts w:ascii="Arial Narrow" w:hAnsi="Arial Narrow"/>
        </w:rPr>
        <w:t>Transmisión realizada por el sistema de alarma que alerta a una Central de Monitoreo acerca de la activación de alguno o algunos de los sensores o comandos de teclado del sistema de alarma indicando la ocurrencia de una posible situación de riesgo en el inmueble. Se clasifica como señal de alarma, las señales de pánico, apertura con coacción, alarma, sabotaje.</w:t>
      </w:r>
    </w:p>
    <w:p w14:paraId="1F22A58C" w14:textId="77777777" w:rsidR="0059047C" w:rsidRPr="0059047C" w:rsidRDefault="0059047C" w:rsidP="0059047C">
      <w:pPr>
        <w:contextualSpacing/>
        <w:jc w:val="both"/>
        <w:rPr>
          <w:rFonts w:ascii="Arial Narrow" w:hAnsi="Arial Narrow"/>
        </w:rPr>
      </w:pPr>
    </w:p>
    <w:p w14:paraId="0F35A8A1" w14:textId="77777777" w:rsidR="0059047C" w:rsidRPr="0059047C" w:rsidRDefault="0059047C" w:rsidP="0059047C">
      <w:pPr>
        <w:contextualSpacing/>
        <w:jc w:val="both"/>
        <w:rPr>
          <w:rFonts w:ascii="Arial Narrow" w:hAnsi="Arial Narrow"/>
        </w:rPr>
      </w:pPr>
      <w:r w:rsidRPr="0059047C">
        <w:rPr>
          <w:rFonts w:ascii="Arial Narrow" w:hAnsi="Arial Narrow"/>
          <w:b/>
          <w:bCs/>
        </w:rPr>
        <w:t xml:space="preserve">Señal de Verificación: </w:t>
      </w:r>
      <w:r w:rsidRPr="0059047C">
        <w:rPr>
          <w:rFonts w:ascii="Arial Narrow" w:hAnsi="Arial Narrow"/>
        </w:rPr>
        <w:t>Se refiere a las señales emitidas por el sistema de alarma monitoreado que generan como respuesta por parte de una Central de Monitoreo el establecer comunicación con el lugar donde está instalado el sistema o con alguna de las personas del listado de contactos de emergencia con el fin de verificar la condición presentada que originó dicha señal. Se clasifica como señal de verificación, las señales de apertura irregular (tempana), falta de cierre, exclusión de zona, fallo de test, fallo de batería. Este tipo de señales no indican la ocurrencia de una situación de riesgo en el inmueble y se procesan como señales de baja prioridad.</w:t>
      </w:r>
    </w:p>
    <w:p w14:paraId="1892E7E1" w14:textId="77777777" w:rsidR="0059047C" w:rsidRPr="0059047C" w:rsidRDefault="0059047C" w:rsidP="0059047C">
      <w:pPr>
        <w:contextualSpacing/>
        <w:jc w:val="both"/>
        <w:rPr>
          <w:rFonts w:ascii="Arial Narrow" w:hAnsi="Arial Narrow"/>
        </w:rPr>
      </w:pPr>
    </w:p>
    <w:p w14:paraId="56D66FD7" w14:textId="77777777" w:rsidR="0059047C" w:rsidRPr="0059047C" w:rsidRDefault="0059047C" w:rsidP="0059047C">
      <w:pPr>
        <w:contextualSpacing/>
        <w:jc w:val="both"/>
        <w:rPr>
          <w:rFonts w:ascii="Arial Narrow" w:hAnsi="Arial Narrow"/>
        </w:rPr>
      </w:pPr>
      <w:r w:rsidRPr="0059047C">
        <w:rPr>
          <w:rFonts w:ascii="Arial Narrow" w:hAnsi="Arial Narrow"/>
          <w:b/>
          <w:bCs/>
        </w:rPr>
        <w:t xml:space="preserve">Señal Sin Operativo: </w:t>
      </w:r>
      <w:r w:rsidRPr="0059047C">
        <w:rPr>
          <w:rFonts w:ascii="Arial Narrow" w:hAnsi="Arial Narrow"/>
        </w:rPr>
        <w:t>Se refiere a aquellas señales que no generan una respuesta por parte de la Central de monitoreo en el momento de ser recibidas, debido a que se reconocen como señales producidas dentro del normal funcionamiento del sistema y de la operación del cliente. Se clasifica como señal sin operativo, las señales de apertura, cierre. Estas señales no son visualizadas en las pantallas de los operadores y tan solo se registran dentro del histórico de señales del cliente.</w:t>
      </w:r>
    </w:p>
    <w:p w14:paraId="7B8D616B" w14:textId="77777777" w:rsidR="0059047C" w:rsidRPr="0059047C" w:rsidRDefault="0059047C" w:rsidP="0059047C">
      <w:pPr>
        <w:contextualSpacing/>
        <w:jc w:val="both"/>
        <w:rPr>
          <w:rFonts w:ascii="Arial Narrow" w:hAnsi="Arial Narrow"/>
          <w:u w:val="single"/>
        </w:rPr>
      </w:pPr>
    </w:p>
    <w:p w14:paraId="79DF4FA9" w14:textId="77777777" w:rsidR="0059047C" w:rsidRPr="0059047C" w:rsidRDefault="0059047C" w:rsidP="0059047C">
      <w:pPr>
        <w:contextualSpacing/>
        <w:jc w:val="both"/>
        <w:rPr>
          <w:rFonts w:ascii="Arial Narrow" w:hAnsi="Arial Narrow"/>
          <w:b/>
          <w:bCs/>
          <w:u w:val="single"/>
        </w:rPr>
      </w:pPr>
      <w:r w:rsidRPr="0059047C">
        <w:rPr>
          <w:rFonts w:ascii="Arial Narrow" w:hAnsi="Arial Narrow"/>
          <w:b/>
          <w:bCs/>
          <w:u w:val="single"/>
        </w:rPr>
        <w:t xml:space="preserve">Reportes de Monitoreo: </w:t>
      </w:r>
      <w:r w:rsidRPr="0059047C">
        <w:rPr>
          <w:rFonts w:ascii="Arial Narrow" w:hAnsi="Arial Narrow"/>
        </w:rPr>
        <w:t>Con la periodicidad que se establezca entre el cliente y el servicio de vigilancia al momento de iniciar el servicio, se generarán y enviarán los reportes de aperturas, cierres y/o test a las diferentes direcciones de correo electrónico suministradas en la información confidencial, en el cual se dejará el registro de la frecuencia de envío solicitada (diaria, semanal, quincenal, mensual según corresponda).</w:t>
      </w:r>
    </w:p>
    <w:p w14:paraId="07000819" w14:textId="77777777" w:rsidR="0059047C" w:rsidRPr="0059047C" w:rsidRDefault="0059047C" w:rsidP="0059047C">
      <w:pPr>
        <w:contextualSpacing/>
        <w:jc w:val="both"/>
        <w:rPr>
          <w:rFonts w:ascii="Arial Narrow" w:hAnsi="Arial Narrow"/>
        </w:rPr>
      </w:pPr>
    </w:p>
    <w:p w14:paraId="27436ABE" w14:textId="77777777" w:rsidR="0059047C" w:rsidRPr="0059047C" w:rsidRDefault="0059047C" w:rsidP="0059047C">
      <w:pPr>
        <w:numPr>
          <w:ilvl w:val="0"/>
          <w:numId w:val="31"/>
        </w:numPr>
        <w:contextualSpacing/>
        <w:jc w:val="both"/>
        <w:rPr>
          <w:rFonts w:ascii="Arial Narrow" w:hAnsi="Arial Narrow"/>
          <w:b/>
          <w:bCs/>
        </w:rPr>
      </w:pPr>
      <w:r w:rsidRPr="0059047C">
        <w:rPr>
          <w:rFonts w:ascii="Arial Narrow" w:hAnsi="Arial Narrow"/>
          <w:b/>
          <w:bCs/>
        </w:rPr>
        <w:t>Servicio de Mantenimiento</w:t>
      </w:r>
    </w:p>
    <w:p w14:paraId="6062D5AF" w14:textId="77777777" w:rsidR="0059047C" w:rsidRPr="0059047C" w:rsidRDefault="0059047C" w:rsidP="0059047C">
      <w:pPr>
        <w:contextualSpacing/>
        <w:jc w:val="both"/>
        <w:rPr>
          <w:rFonts w:ascii="Arial Narrow" w:hAnsi="Arial Narrow"/>
          <w:b/>
          <w:bCs/>
        </w:rPr>
      </w:pPr>
    </w:p>
    <w:p w14:paraId="4AAC9289" w14:textId="77777777" w:rsidR="0059047C" w:rsidRPr="0059047C" w:rsidRDefault="0059047C" w:rsidP="0059047C">
      <w:pPr>
        <w:contextualSpacing/>
        <w:jc w:val="both"/>
        <w:rPr>
          <w:rFonts w:ascii="Arial Narrow" w:hAnsi="Arial Narrow"/>
          <w:b/>
          <w:bCs/>
          <w:u w:val="single"/>
        </w:rPr>
      </w:pPr>
      <w:r w:rsidRPr="0059047C">
        <w:rPr>
          <w:rFonts w:ascii="Arial Narrow" w:hAnsi="Arial Narrow"/>
          <w:b/>
          <w:bCs/>
          <w:u w:val="single"/>
        </w:rPr>
        <w:t xml:space="preserve">Mantenimiento Correctivo: </w:t>
      </w:r>
      <w:r w:rsidRPr="0059047C">
        <w:rPr>
          <w:rFonts w:ascii="Arial Narrow" w:hAnsi="Arial Narrow"/>
        </w:rPr>
        <w:t xml:space="preserve">Es la actividad desarrollada por personal técnico en respuesta a una falla del sistema de alarma, este servicio inicia con una valoración seguida por el diagnóstico, la implementación de acciones correctivas y finaliza con el seguimiento a la eficacia de las acciones. En algunos casos las acciones </w:t>
      </w:r>
      <w:r w:rsidRPr="0059047C">
        <w:rPr>
          <w:rFonts w:ascii="Arial Narrow" w:hAnsi="Arial Narrow"/>
        </w:rPr>
        <w:lastRenderedPageBreak/>
        <w:t>correctivas podrán implicar costos para el usuario los cuales deberán ser comunicados por el servicio de vigilancia y seguridad privada, mediante cotización y solo serán implementados si este emite su aprobación por escrito.</w:t>
      </w:r>
    </w:p>
    <w:p w14:paraId="597E6430" w14:textId="77777777" w:rsidR="0059047C" w:rsidRPr="0059047C" w:rsidRDefault="0059047C" w:rsidP="0059047C">
      <w:pPr>
        <w:contextualSpacing/>
        <w:jc w:val="both"/>
        <w:rPr>
          <w:rFonts w:ascii="Arial Narrow" w:hAnsi="Arial Narrow"/>
        </w:rPr>
      </w:pPr>
    </w:p>
    <w:p w14:paraId="60D67E25" w14:textId="77777777" w:rsidR="0059047C" w:rsidRPr="0059047C" w:rsidRDefault="0059047C" w:rsidP="0059047C">
      <w:pPr>
        <w:contextualSpacing/>
        <w:jc w:val="both"/>
        <w:rPr>
          <w:rFonts w:ascii="Arial Narrow" w:hAnsi="Arial Narrow"/>
        </w:rPr>
      </w:pPr>
      <w:r w:rsidRPr="0059047C">
        <w:rPr>
          <w:rFonts w:ascii="Arial Narrow" w:hAnsi="Arial Narrow"/>
        </w:rPr>
        <w:t>Cuando se requiera la visita de un técnico de mantenimiento para la revisión de una falla presentada por el sistema de alarma se deberá tener en cuenta lo siguiente:</w:t>
      </w:r>
    </w:p>
    <w:p w14:paraId="1FB2432F" w14:textId="77777777" w:rsidR="0059047C" w:rsidRPr="0059047C" w:rsidRDefault="0059047C" w:rsidP="0059047C">
      <w:pPr>
        <w:contextualSpacing/>
        <w:jc w:val="both"/>
        <w:rPr>
          <w:rFonts w:ascii="Arial Narrow" w:hAnsi="Arial Narrow"/>
        </w:rPr>
      </w:pPr>
    </w:p>
    <w:p w14:paraId="14C83193" w14:textId="77777777" w:rsidR="0059047C" w:rsidRPr="0059047C" w:rsidRDefault="0059047C" w:rsidP="0059047C">
      <w:pPr>
        <w:contextualSpacing/>
        <w:jc w:val="both"/>
        <w:rPr>
          <w:rFonts w:ascii="Arial Narrow" w:hAnsi="Arial Narrow"/>
        </w:rPr>
      </w:pPr>
      <w:r w:rsidRPr="0059047C">
        <w:rPr>
          <w:rFonts w:ascii="Arial Narrow" w:hAnsi="Arial Narrow"/>
        </w:rPr>
        <w:t xml:space="preserve"> i) Identificación de la necesidad,</w:t>
      </w:r>
    </w:p>
    <w:p w14:paraId="5F22A386" w14:textId="77777777" w:rsidR="0059047C" w:rsidRPr="0059047C" w:rsidRDefault="0059047C" w:rsidP="0059047C">
      <w:pPr>
        <w:contextualSpacing/>
        <w:jc w:val="both"/>
        <w:rPr>
          <w:rFonts w:ascii="Arial Narrow" w:hAnsi="Arial Narrow"/>
          <w:lang w:val="pt-BR"/>
        </w:rPr>
      </w:pPr>
      <w:proofErr w:type="spellStart"/>
      <w:r w:rsidRPr="0059047C">
        <w:rPr>
          <w:rFonts w:ascii="Arial Narrow" w:hAnsi="Arial Narrow"/>
          <w:lang w:val="pt-BR"/>
        </w:rPr>
        <w:t>ii</w:t>
      </w:r>
      <w:proofErr w:type="spellEnd"/>
      <w:r w:rsidRPr="0059047C">
        <w:rPr>
          <w:rFonts w:ascii="Arial Narrow" w:hAnsi="Arial Narrow"/>
          <w:lang w:val="pt-BR"/>
        </w:rPr>
        <w:t>) Programa de Visita Técnica,</w:t>
      </w:r>
    </w:p>
    <w:p w14:paraId="4EE844B0" w14:textId="77777777" w:rsidR="0059047C" w:rsidRPr="0059047C" w:rsidRDefault="0059047C" w:rsidP="0059047C">
      <w:pPr>
        <w:contextualSpacing/>
        <w:jc w:val="both"/>
        <w:rPr>
          <w:rFonts w:ascii="Arial Narrow" w:hAnsi="Arial Narrow"/>
        </w:rPr>
      </w:pPr>
      <w:r w:rsidRPr="0059047C">
        <w:rPr>
          <w:rFonts w:ascii="Arial Narrow" w:hAnsi="Arial Narrow"/>
        </w:rPr>
        <w:t>iii) Ejecución del Servicio.</w:t>
      </w:r>
    </w:p>
    <w:p w14:paraId="3F9FFB30" w14:textId="77777777" w:rsidR="0059047C" w:rsidRPr="0059047C" w:rsidRDefault="0059047C" w:rsidP="0059047C">
      <w:pPr>
        <w:contextualSpacing/>
        <w:jc w:val="both"/>
        <w:rPr>
          <w:rFonts w:ascii="Arial Narrow" w:hAnsi="Arial Narrow"/>
        </w:rPr>
      </w:pPr>
    </w:p>
    <w:p w14:paraId="777445D0" w14:textId="77777777" w:rsidR="0059047C" w:rsidRPr="0059047C" w:rsidRDefault="0059047C" w:rsidP="0059047C">
      <w:pPr>
        <w:contextualSpacing/>
        <w:jc w:val="both"/>
        <w:rPr>
          <w:rFonts w:ascii="Arial Narrow" w:hAnsi="Arial Narrow"/>
          <w:b/>
        </w:rPr>
      </w:pPr>
      <w:r w:rsidRPr="0059047C">
        <w:rPr>
          <w:rFonts w:ascii="Arial Narrow" w:hAnsi="Arial Narrow"/>
          <w:b/>
        </w:rPr>
        <w:t>i) Identificación de la necesidad</w:t>
      </w:r>
    </w:p>
    <w:p w14:paraId="42A7338C" w14:textId="77777777" w:rsidR="0059047C" w:rsidRPr="0059047C" w:rsidRDefault="0059047C" w:rsidP="0059047C">
      <w:pPr>
        <w:contextualSpacing/>
        <w:jc w:val="both"/>
        <w:rPr>
          <w:rFonts w:ascii="Arial Narrow" w:hAnsi="Arial Narrow"/>
          <w:b/>
        </w:rPr>
      </w:pPr>
    </w:p>
    <w:p w14:paraId="23716CC9" w14:textId="77777777" w:rsidR="0059047C" w:rsidRPr="0059047C" w:rsidRDefault="0059047C" w:rsidP="0059047C">
      <w:pPr>
        <w:contextualSpacing/>
        <w:jc w:val="both"/>
        <w:rPr>
          <w:rFonts w:ascii="Arial Narrow" w:hAnsi="Arial Narrow"/>
        </w:rPr>
      </w:pPr>
      <w:r w:rsidRPr="0059047C">
        <w:rPr>
          <w:rFonts w:ascii="Arial Narrow" w:hAnsi="Arial Narrow"/>
          <w:b/>
        </w:rPr>
        <w:t>a.</w:t>
      </w:r>
      <w:r w:rsidRPr="0059047C">
        <w:rPr>
          <w:rFonts w:ascii="Arial Narrow" w:hAnsi="Arial Narrow"/>
        </w:rPr>
        <w:t xml:space="preserve"> Llamada telefónica: Cuando el usuario detecta una anomalía en el funcionamiento del sistema de alarma debe indicarlo al servicio de vigilancia y seguridad privada, a través de una llamada telefónica el servicio de vigilancia y seguridad privada orientará la solución de la anomalía, en caso de no lograr la solución, el técnico de soporte que recibe la llamada programará la visita de un técnico de mantenimiento</w:t>
      </w:r>
    </w:p>
    <w:p w14:paraId="51671636" w14:textId="77777777" w:rsidR="0059047C" w:rsidRPr="0059047C" w:rsidRDefault="0059047C" w:rsidP="0059047C">
      <w:pPr>
        <w:contextualSpacing/>
        <w:jc w:val="both"/>
        <w:rPr>
          <w:rFonts w:ascii="Arial Narrow" w:hAnsi="Arial Narrow"/>
        </w:rPr>
      </w:pPr>
      <w:r w:rsidRPr="0059047C">
        <w:rPr>
          <w:rFonts w:ascii="Arial Narrow" w:hAnsi="Arial Narrow"/>
          <w:b/>
        </w:rPr>
        <w:t>b</w:t>
      </w:r>
      <w:r w:rsidRPr="0059047C">
        <w:rPr>
          <w:rFonts w:ascii="Arial Narrow" w:hAnsi="Arial Narrow"/>
        </w:rPr>
        <w:t>. Correo electrónico: Cuando el usuario por vía electrónica contacta al servicio al cliente del servicio de vigilancia y seguridad privada y solicita programar una visita c. Por Monitoreo: Cuando los operadores de la central de monitoreo detectan por el flujo de señales recibidas una anomalía en el sistema deberán generar una</w:t>
      </w:r>
    </w:p>
    <w:p w14:paraId="7ACC027C" w14:textId="77777777" w:rsidR="0059047C" w:rsidRPr="0059047C" w:rsidRDefault="0059047C" w:rsidP="0059047C">
      <w:pPr>
        <w:contextualSpacing/>
        <w:jc w:val="both"/>
        <w:rPr>
          <w:rFonts w:ascii="Arial Narrow" w:hAnsi="Arial Narrow"/>
        </w:rPr>
      </w:pPr>
      <w:r w:rsidRPr="0059047C">
        <w:rPr>
          <w:rFonts w:ascii="Arial Narrow" w:hAnsi="Arial Narrow"/>
        </w:rPr>
        <w:t>solicitud de visita técnica para verificar la causa de la anomalía y brindar su solución (si a ello hubiere lugar)</w:t>
      </w:r>
    </w:p>
    <w:p w14:paraId="7F884C53" w14:textId="77777777" w:rsidR="0059047C" w:rsidRPr="0059047C" w:rsidRDefault="0059047C" w:rsidP="0059047C">
      <w:pPr>
        <w:contextualSpacing/>
        <w:jc w:val="both"/>
        <w:rPr>
          <w:rFonts w:ascii="Arial Narrow" w:hAnsi="Arial Narrow"/>
        </w:rPr>
      </w:pPr>
    </w:p>
    <w:p w14:paraId="2AE500F8" w14:textId="77777777" w:rsidR="0059047C" w:rsidRPr="0059047C" w:rsidRDefault="0059047C" w:rsidP="0059047C">
      <w:pPr>
        <w:contextualSpacing/>
        <w:jc w:val="both"/>
        <w:rPr>
          <w:rFonts w:ascii="Arial Narrow" w:hAnsi="Arial Narrow"/>
          <w:b/>
        </w:rPr>
      </w:pPr>
      <w:r w:rsidRPr="0059047C">
        <w:rPr>
          <w:rFonts w:ascii="Arial Narrow" w:hAnsi="Arial Narrow"/>
          <w:b/>
        </w:rPr>
        <w:t>ii) Programación de Visita Técnica</w:t>
      </w:r>
    </w:p>
    <w:p w14:paraId="2E62E477" w14:textId="77777777" w:rsidR="0059047C" w:rsidRPr="0059047C" w:rsidRDefault="0059047C" w:rsidP="0059047C">
      <w:pPr>
        <w:contextualSpacing/>
        <w:jc w:val="both"/>
        <w:rPr>
          <w:rFonts w:ascii="Arial Narrow" w:hAnsi="Arial Narrow"/>
          <w:b/>
        </w:rPr>
      </w:pPr>
    </w:p>
    <w:p w14:paraId="22E36FD1" w14:textId="77777777" w:rsidR="0059047C" w:rsidRPr="0059047C" w:rsidRDefault="0059047C" w:rsidP="0059047C">
      <w:pPr>
        <w:contextualSpacing/>
        <w:jc w:val="both"/>
        <w:rPr>
          <w:rFonts w:ascii="Arial Narrow" w:hAnsi="Arial Narrow"/>
        </w:rPr>
      </w:pPr>
      <w:r w:rsidRPr="0059047C">
        <w:rPr>
          <w:rFonts w:ascii="Arial Narrow" w:hAnsi="Arial Narrow"/>
        </w:rPr>
        <w:t>Los requerimientos serán siempre direccionados de inmediato a los técnicos de soporte del servicio de vigilancia y seguridad privada quienes se deberán encargar de programar y garantizar el cumplimiento del requerimiento.</w:t>
      </w:r>
    </w:p>
    <w:p w14:paraId="0A455C74" w14:textId="77777777" w:rsidR="0059047C" w:rsidRPr="0059047C" w:rsidRDefault="0059047C" w:rsidP="0059047C">
      <w:pPr>
        <w:contextualSpacing/>
        <w:jc w:val="both"/>
        <w:rPr>
          <w:rFonts w:ascii="Arial Narrow" w:hAnsi="Arial Narrow"/>
        </w:rPr>
      </w:pPr>
      <w:r w:rsidRPr="0059047C">
        <w:rPr>
          <w:rFonts w:ascii="Arial Narrow" w:hAnsi="Arial Narrow"/>
        </w:rPr>
        <w:t xml:space="preserve">El técnico de soporte (o quien haga sus veces) notifica al técnico de mantenimiento de la zona respectiva (o al técnico disponible de turno), el servicio técnico solicitado y coordina lo necesario para el cumplimiento del mismo. </w:t>
      </w:r>
    </w:p>
    <w:p w14:paraId="21F8721C" w14:textId="77777777" w:rsidR="0059047C" w:rsidRPr="0059047C" w:rsidRDefault="0059047C" w:rsidP="0059047C">
      <w:pPr>
        <w:contextualSpacing/>
        <w:jc w:val="both"/>
        <w:rPr>
          <w:rFonts w:ascii="Arial Narrow" w:hAnsi="Arial Narrow"/>
        </w:rPr>
      </w:pPr>
    </w:p>
    <w:p w14:paraId="533E56D7" w14:textId="77777777" w:rsidR="0059047C" w:rsidRPr="0059047C" w:rsidRDefault="0059047C" w:rsidP="0059047C">
      <w:pPr>
        <w:contextualSpacing/>
        <w:jc w:val="both"/>
        <w:rPr>
          <w:rFonts w:ascii="Arial Narrow" w:hAnsi="Arial Narrow"/>
        </w:rPr>
      </w:pPr>
      <w:r w:rsidRPr="0059047C">
        <w:rPr>
          <w:rFonts w:ascii="Arial Narrow" w:hAnsi="Arial Narrow"/>
        </w:rPr>
        <w:t>Este requerimiento debe ser atendido en un plazo razonable, no mayor a 48 horas hábiles contadas desde el momento de recibo de la solicitud.</w:t>
      </w:r>
    </w:p>
    <w:p w14:paraId="19965890" w14:textId="77777777" w:rsidR="0059047C" w:rsidRPr="0059047C" w:rsidRDefault="0059047C" w:rsidP="0059047C">
      <w:pPr>
        <w:contextualSpacing/>
        <w:jc w:val="both"/>
        <w:rPr>
          <w:rFonts w:ascii="Arial Narrow" w:hAnsi="Arial Narrow"/>
          <w:b/>
        </w:rPr>
      </w:pPr>
    </w:p>
    <w:p w14:paraId="37D059B7" w14:textId="77777777" w:rsidR="0059047C" w:rsidRPr="0059047C" w:rsidRDefault="0059047C" w:rsidP="0059047C">
      <w:pPr>
        <w:contextualSpacing/>
        <w:jc w:val="both"/>
        <w:rPr>
          <w:rFonts w:ascii="Arial Narrow" w:hAnsi="Arial Narrow"/>
          <w:b/>
        </w:rPr>
      </w:pPr>
      <w:r w:rsidRPr="0059047C">
        <w:rPr>
          <w:rFonts w:ascii="Arial Narrow" w:hAnsi="Arial Narrow"/>
          <w:b/>
        </w:rPr>
        <w:t>iii) Ejecución del Servicio</w:t>
      </w:r>
    </w:p>
    <w:p w14:paraId="4F0E8D4F" w14:textId="77777777" w:rsidR="0059047C" w:rsidRPr="0059047C" w:rsidRDefault="0059047C" w:rsidP="0059047C">
      <w:pPr>
        <w:contextualSpacing/>
        <w:jc w:val="both"/>
        <w:rPr>
          <w:rFonts w:ascii="Arial Narrow" w:hAnsi="Arial Narrow"/>
          <w:b/>
        </w:rPr>
      </w:pPr>
    </w:p>
    <w:p w14:paraId="7C4FE2A4" w14:textId="77777777" w:rsidR="0059047C" w:rsidRPr="0059047C" w:rsidRDefault="0059047C" w:rsidP="0059047C">
      <w:pPr>
        <w:contextualSpacing/>
        <w:jc w:val="both"/>
        <w:rPr>
          <w:rFonts w:ascii="Arial Narrow" w:hAnsi="Arial Narrow"/>
        </w:rPr>
      </w:pPr>
      <w:r w:rsidRPr="0059047C">
        <w:rPr>
          <w:rFonts w:ascii="Arial Narrow" w:hAnsi="Arial Narrow"/>
        </w:rPr>
        <w:t>Cuando el servicio de vigilancia y seguridad privada hace presencia ante el cliente o contratante debe presentarse ante la persona que solicitó el servicio o ante la persona a cargo del sistema de alarma para notificar el motivo de su visita.</w:t>
      </w:r>
    </w:p>
    <w:p w14:paraId="1FB6B0B4" w14:textId="77777777" w:rsidR="0059047C" w:rsidRPr="0059047C" w:rsidRDefault="0059047C" w:rsidP="0059047C">
      <w:pPr>
        <w:contextualSpacing/>
        <w:jc w:val="both"/>
        <w:rPr>
          <w:rFonts w:ascii="Arial Narrow" w:hAnsi="Arial Narrow"/>
        </w:rPr>
      </w:pPr>
    </w:p>
    <w:p w14:paraId="3EA5BE6F" w14:textId="77777777" w:rsidR="0059047C" w:rsidRPr="0059047C" w:rsidRDefault="0059047C" w:rsidP="0059047C">
      <w:pPr>
        <w:contextualSpacing/>
        <w:jc w:val="both"/>
        <w:rPr>
          <w:rFonts w:ascii="Arial Narrow" w:hAnsi="Arial Narrow"/>
        </w:rPr>
      </w:pPr>
      <w:r w:rsidRPr="0059047C">
        <w:rPr>
          <w:rFonts w:ascii="Arial Narrow" w:hAnsi="Arial Narrow"/>
        </w:rPr>
        <w:t>Los usuarios del sistema de alarma deben corroborar la identidad de la persona del servicio de vigilancia y seguridad privada, solicitando la presentación del carné respectivo y se efectuará la confirmación del nombre y documento de identidad del mismo con el servicio de vigilancia y seguridad privada.</w:t>
      </w:r>
    </w:p>
    <w:p w14:paraId="77878861" w14:textId="77777777" w:rsidR="0059047C" w:rsidRPr="0059047C" w:rsidRDefault="0059047C" w:rsidP="0059047C">
      <w:pPr>
        <w:contextualSpacing/>
        <w:jc w:val="both"/>
        <w:rPr>
          <w:rFonts w:ascii="Arial Narrow" w:hAnsi="Arial Narrow"/>
        </w:rPr>
      </w:pPr>
    </w:p>
    <w:p w14:paraId="2587EC33" w14:textId="77777777" w:rsidR="0059047C" w:rsidRPr="0059047C" w:rsidRDefault="0059047C" w:rsidP="0059047C">
      <w:pPr>
        <w:contextualSpacing/>
        <w:jc w:val="both"/>
        <w:rPr>
          <w:rFonts w:ascii="Arial Narrow" w:hAnsi="Arial Narrow"/>
        </w:rPr>
      </w:pPr>
      <w:r w:rsidRPr="0059047C">
        <w:rPr>
          <w:rFonts w:ascii="Arial Narrow" w:hAnsi="Arial Narrow"/>
        </w:rPr>
        <w:t xml:space="preserve">El usuario debe facilitar el acceso del técnico a las áreas en donde se encuentran instalados los equipos objeto de la revisión, y una vez finalizada la visita, el servicio de vigilancia y seguridad privada, diligenciará el </w:t>
      </w:r>
      <w:r w:rsidRPr="0059047C">
        <w:rPr>
          <w:rFonts w:ascii="Arial Narrow" w:hAnsi="Arial Narrow"/>
        </w:rPr>
        <w:lastRenderedPageBreak/>
        <w:t xml:space="preserve">reporte técnico donde consigna: a) El diagnóstico relacionado con la falla detectada, b) Describe de forma abreviada el procedimiento que empleó para su detección, así como las acciones correctivas implementadas. </w:t>
      </w:r>
    </w:p>
    <w:p w14:paraId="6A7D16D9" w14:textId="77777777" w:rsidR="0059047C" w:rsidRPr="0059047C" w:rsidRDefault="0059047C" w:rsidP="0059047C">
      <w:pPr>
        <w:contextualSpacing/>
        <w:jc w:val="both"/>
        <w:rPr>
          <w:rFonts w:ascii="Arial Narrow" w:hAnsi="Arial Narrow"/>
        </w:rPr>
      </w:pPr>
    </w:p>
    <w:p w14:paraId="5BE2771F" w14:textId="77777777" w:rsidR="0059047C" w:rsidRPr="0059047C" w:rsidRDefault="0059047C" w:rsidP="0059047C">
      <w:pPr>
        <w:contextualSpacing/>
        <w:jc w:val="both"/>
        <w:rPr>
          <w:rFonts w:ascii="Arial Narrow" w:hAnsi="Arial Narrow"/>
        </w:rPr>
      </w:pPr>
      <w:r w:rsidRPr="0059047C">
        <w:rPr>
          <w:rFonts w:ascii="Arial Narrow" w:hAnsi="Arial Narrow"/>
        </w:rPr>
        <w:t>Este reporte técnico debe ser firmado por la persona que solicitó el servicio o por el encargado del sistema de alarma a quien el técnico del servicio de vigilancia y seguridad privada le notificará de la labor realizada.</w:t>
      </w:r>
    </w:p>
    <w:p w14:paraId="1A00B682" w14:textId="77777777" w:rsidR="0059047C" w:rsidRPr="0059047C" w:rsidRDefault="0059047C" w:rsidP="0059047C">
      <w:pPr>
        <w:contextualSpacing/>
        <w:jc w:val="both"/>
        <w:rPr>
          <w:rFonts w:ascii="Arial Narrow" w:hAnsi="Arial Narrow"/>
        </w:rPr>
      </w:pPr>
    </w:p>
    <w:p w14:paraId="28664F54" w14:textId="77777777" w:rsidR="0059047C" w:rsidRPr="0059047C" w:rsidRDefault="0059047C" w:rsidP="0059047C">
      <w:pPr>
        <w:contextualSpacing/>
        <w:jc w:val="both"/>
        <w:rPr>
          <w:rFonts w:ascii="Arial Narrow" w:hAnsi="Arial Narrow"/>
        </w:rPr>
      </w:pPr>
      <w:r w:rsidRPr="0059047C">
        <w:rPr>
          <w:rFonts w:ascii="Arial Narrow" w:hAnsi="Arial Narrow"/>
        </w:rPr>
        <w:t>En caso que no sea posible suministrar una solución durante la visita y se deba realizar visitas posteriores con el fin de realizar un procedimiento de seguimiento para la detección de la causa de la falla, el servicio de vigilancia y seguridad privada debe informar a quien firma el reporte acerca de las pruebas a realizar y su duración. La hora de salida en el reporte técnico debe ser diligenciada por el usuario que firma el reporte.</w:t>
      </w:r>
    </w:p>
    <w:p w14:paraId="77FE0288" w14:textId="77777777" w:rsidR="0059047C" w:rsidRPr="0059047C" w:rsidRDefault="0059047C" w:rsidP="0059047C">
      <w:pPr>
        <w:contextualSpacing/>
        <w:jc w:val="both"/>
        <w:rPr>
          <w:rFonts w:ascii="Arial Narrow" w:hAnsi="Arial Narrow"/>
        </w:rPr>
      </w:pPr>
    </w:p>
    <w:p w14:paraId="66B42460" w14:textId="77777777" w:rsidR="0059047C" w:rsidRPr="0059047C" w:rsidRDefault="0059047C" w:rsidP="0059047C">
      <w:pPr>
        <w:contextualSpacing/>
        <w:jc w:val="both"/>
        <w:rPr>
          <w:rFonts w:ascii="Arial Narrow" w:hAnsi="Arial Narrow"/>
          <w:b/>
          <w:bCs/>
        </w:rPr>
      </w:pPr>
      <w:r w:rsidRPr="0059047C">
        <w:rPr>
          <w:rFonts w:ascii="Arial Narrow" w:hAnsi="Arial Narrow"/>
          <w:b/>
          <w:bCs/>
          <w:u w:val="single"/>
        </w:rPr>
        <w:t xml:space="preserve">Mantenimiento Preventivo: </w:t>
      </w:r>
      <w:r w:rsidRPr="0059047C">
        <w:rPr>
          <w:rFonts w:ascii="Arial Narrow" w:hAnsi="Arial Narrow"/>
        </w:rPr>
        <w:t>Es la actividad desarrollada por personal técnico que consiste en limpieza de equipos, verificación de cableado y validación de la programación y de la información confidencial asociada al sistema de alarma relacionada con la configuración de los equipos y la relación de usuarios, contactos y administrativos.</w:t>
      </w:r>
    </w:p>
    <w:p w14:paraId="27E45237" w14:textId="77777777" w:rsidR="0059047C" w:rsidRPr="0059047C" w:rsidRDefault="0059047C" w:rsidP="0059047C">
      <w:pPr>
        <w:contextualSpacing/>
        <w:jc w:val="both"/>
        <w:rPr>
          <w:rFonts w:ascii="Arial Narrow" w:hAnsi="Arial Narrow"/>
        </w:rPr>
      </w:pPr>
    </w:p>
    <w:p w14:paraId="7D32CB90" w14:textId="77777777" w:rsidR="0059047C" w:rsidRPr="0059047C" w:rsidRDefault="0059047C" w:rsidP="0059047C">
      <w:pPr>
        <w:contextualSpacing/>
        <w:jc w:val="both"/>
        <w:rPr>
          <w:rFonts w:ascii="Arial Narrow" w:hAnsi="Arial Narrow"/>
        </w:rPr>
      </w:pPr>
      <w:r w:rsidRPr="0059047C">
        <w:rPr>
          <w:rFonts w:ascii="Arial Narrow" w:hAnsi="Arial Narrow"/>
        </w:rPr>
        <w:t>Esta actividad busca prevenir y/o detectar problemas técnicos ocasionados por el desgaste de los equipos y materiales de instalación y contempla actividades de mantenimiento correctivo menores tales como corrección de empalmes o parámetros de programación Dicho mantenimiento se solicitará a través de los canales de comunicación acordados con el servicio de vigilancia y seguridad privada, tales como: Llamada telefónica, correo electrónico y/o fax.</w:t>
      </w:r>
    </w:p>
    <w:p w14:paraId="20B84D5F" w14:textId="77777777" w:rsidR="0059047C" w:rsidRPr="0059047C" w:rsidRDefault="0059047C" w:rsidP="0059047C">
      <w:pPr>
        <w:contextualSpacing/>
        <w:jc w:val="both"/>
        <w:rPr>
          <w:rFonts w:ascii="Arial Narrow" w:hAnsi="Arial Narrow"/>
        </w:rPr>
      </w:pPr>
    </w:p>
    <w:p w14:paraId="597D0B4E" w14:textId="77777777" w:rsidR="0059047C" w:rsidRPr="0059047C" w:rsidRDefault="0059047C" w:rsidP="0059047C">
      <w:pPr>
        <w:numPr>
          <w:ilvl w:val="0"/>
          <w:numId w:val="31"/>
        </w:numPr>
        <w:contextualSpacing/>
        <w:jc w:val="both"/>
        <w:rPr>
          <w:rFonts w:ascii="Arial Narrow" w:hAnsi="Arial Narrow"/>
          <w:b/>
          <w:bCs/>
        </w:rPr>
      </w:pPr>
      <w:r w:rsidRPr="0059047C">
        <w:rPr>
          <w:rFonts w:ascii="Arial Narrow" w:hAnsi="Arial Narrow"/>
          <w:b/>
          <w:bCs/>
        </w:rPr>
        <w:t>Servicio de Adiciones, Desmontes y/o Traslado de Equipos</w:t>
      </w:r>
    </w:p>
    <w:p w14:paraId="2D27885A" w14:textId="77777777" w:rsidR="0059047C" w:rsidRPr="0059047C" w:rsidRDefault="0059047C" w:rsidP="0059047C">
      <w:pPr>
        <w:contextualSpacing/>
        <w:jc w:val="both"/>
        <w:rPr>
          <w:rFonts w:ascii="Arial Narrow" w:hAnsi="Arial Narrow"/>
          <w:b/>
          <w:bCs/>
        </w:rPr>
      </w:pPr>
    </w:p>
    <w:p w14:paraId="60A6B671" w14:textId="77777777" w:rsidR="0059047C" w:rsidRPr="0059047C" w:rsidRDefault="0059047C" w:rsidP="0059047C">
      <w:pPr>
        <w:contextualSpacing/>
        <w:jc w:val="both"/>
        <w:rPr>
          <w:rFonts w:ascii="Arial Narrow" w:hAnsi="Arial Narrow"/>
        </w:rPr>
      </w:pPr>
      <w:r w:rsidRPr="0059047C">
        <w:rPr>
          <w:rFonts w:ascii="Arial Narrow" w:hAnsi="Arial Narrow"/>
        </w:rPr>
        <w:t>Cuando se requiera realizar el traslado de la totalidad o parte del sistema de alarma, o se requiera la adición de algún equipo, se deberá indicar al cliente o contratante que dicho desmonte o traslado lo deberá solicitar por lo menos con una (1) semana de antelación a la fecha en la que el contratante requiere que se realice el mismo.</w:t>
      </w:r>
    </w:p>
    <w:p w14:paraId="76B1ED68" w14:textId="77777777" w:rsidR="0059047C" w:rsidRPr="0059047C" w:rsidRDefault="0059047C" w:rsidP="0059047C">
      <w:pPr>
        <w:contextualSpacing/>
        <w:jc w:val="both"/>
        <w:rPr>
          <w:rFonts w:ascii="Arial Narrow" w:hAnsi="Arial Narrow"/>
          <w:b/>
          <w:bCs/>
        </w:rPr>
      </w:pPr>
    </w:p>
    <w:p w14:paraId="22ED9F40" w14:textId="77777777" w:rsidR="0059047C" w:rsidRPr="0059047C" w:rsidRDefault="0059047C" w:rsidP="0059047C">
      <w:pPr>
        <w:numPr>
          <w:ilvl w:val="0"/>
          <w:numId w:val="31"/>
        </w:numPr>
        <w:contextualSpacing/>
        <w:jc w:val="both"/>
        <w:rPr>
          <w:rFonts w:ascii="Arial Narrow" w:hAnsi="Arial Narrow"/>
          <w:b/>
          <w:bCs/>
          <w:lang w:val="es-ES"/>
        </w:rPr>
      </w:pPr>
      <w:r w:rsidRPr="0059047C">
        <w:rPr>
          <w:rFonts w:ascii="Arial Narrow" w:hAnsi="Arial Narrow"/>
          <w:b/>
          <w:bCs/>
        </w:rPr>
        <w:t>Otras Condiciones para el servicio de vigilancia por monitoreo de Alarma — Vigilancia Electrónica.</w:t>
      </w:r>
    </w:p>
    <w:p w14:paraId="11032675" w14:textId="77777777" w:rsidR="0059047C" w:rsidRPr="0059047C" w:rsidRDefault="0059047C" w:rsidP="0059047C">
      <w:pPr>
        <w:contextualSpacing/>
        <w:jc w:val="both"/>
        <w:rPr>
          <w:rFonts w:ascii="Arial Narrow" w:hAnsi="Arial Narrow"/>
          <w:b/>
          <w:bCs/>
          <w:u w:val="single"/>
          <w:lang w:val="es-ES"/>
        </w:rPr>
      </w:pPr>
    </w:p>
    <w:p w14:paraId="40E6FF91" w14:textId="77777777" w:rsidR="0059047C" w:rsidRPr="0059047C" w:rsidRDefault="0059047C" w:rsidP="0059047C">
      <w:pPr>
        <w:contextualSpacing/>
        <w:jc w:val="both"/>
        <w:rPr>
          <w:rFonts w:ascii="Arial Narrow" w:hAnsi="Arial Narrow"/>
          <w:b/>
          <w:bCs/>
          <w:u w:val="single"/>
        </w:rPr>
      </w:pPr>
      <w:r w:rsidRPr="0059047C">
        <w:rPr>
          <w:rFonts w:ascii="Arial Narrow" w:hAnsi="Arial Narrow"/>
          <w:b/>
          <w:bCs/>
          <w:u w:val="single"/>
        </w:rPr>
        <w:t xml:space="preserve">Redes de Apoyo y Solidaridad Ciudadana: </w:t>
      </w:r>
      <w:r w:rsidRPr="0059047C">
        <w:rPr>
          <w:rFonts w:ascii="Arial Narrow" w:hAnsi="Arial Narrow"/>
        </w:rPr>
        <w:t>Se entiende por Redes de Apoyo y Solidaridad Ciudadana el conjunto de actividades organizadas, canalizadas y lideradas por la Policía Nacional, con la finalidad de captar información sobre hechos, delitos o conductas que afecten o puedan afectar la tranquilidad y seguridad, aprovechando los recursos técnicos y humanos que poseen las personas naturales o jurídicas que prestan los servicios a que se refiere el Decreto Ley 356 de 1994, conforme lo establece el Decreto 3222 de 2002 artículo 2.</w:t>
      </w:r>
    </w:p>
    <w:p w14:paraId="78E725D4" w14:textId="77777777" w:rsidR="0059047C" w:rsidRPr="0059047C" w:rsidRDefault="0059047C" w:rsidP="0059047C">
      <w:pPr>
        <w:contextualSpacing/>
        <w:jc w:val="both"/>
        <w:rPr>
          <w:rFonts w:ascii="Arial Narrow" w:hAnsi="Arial Narrow"/>
        </w:rPr>
      </w:pPr>
    </w:p>
    <w:p w14:paraId="56A33325" w14:textId="77777777" w:rsidR="0059047C" w:rsidRPr="0059047C" w:rsidRDefault="0059047C" w:rsidP="0059047C">
      <w:pPr>
        <w:contextualSpacing/>
        <w:jc w:val="both"/>
        <w:rPr>
          <w:rFonts w:ascii="Arial Narrow" w:hAnsi="Arial Narrow"/>
        </w:rPr>
      </w:pPr>
      <w:r w:rsidRPr="0059047C">
        <w:rPr>
          <w:rFonts w:ascii="Arial Narrow" w:hAnsi="Arial Narrow"/>
        </w:rPr>
        <w:t>Estas redes están distribuidas en los Comandos de Metropolitanas y Departamentos de Policía, donde existen servicios de vigilancia y seguridad privada, bajo la supervisión de oficiales y suboficiales coordinadores de este programa, quienes interactúan de manera permanente con los delegados de los servicios vigilados.</w:t>
      </w:r>
    </w:p>
    <w:p w14:paraId="4DEDF978" w14:textId="77777777" w:rsidR="0059047C" w:rsidRPr="0059047C" w:rsidRDefault="0059047C" w:rsidP="0059047C">
      <w:pPr>
        <w:contextualSpacing/>
        <w:jc w:val="both"/>
        <w:rPr>
          <w:rFonts w:ascii="Arial Narrow" w:hAnsi="Arial Narrow"/>
        </w:rPr>
      </w:pPr>
    </w:p>
    <w:p w14:paraId="3D884111" w14:textId="77777777" w:rsidR="0059047C" w:rsidRPr="0059047C" w:rsidRDefault="0059047C" w:rsidP="0059047C">
      <w:pPr>
        <w:contextualSpacing/>
        <w:jc w:val="both"/>
        <w:rPr>
          <w:rFonts w:ascii="Arial Narrow" w:hAnsi="Arial Narrow"/>
        </w:rPr>
      </w:pPr>
      <w:r w:rsidRPr="0059047C">
        <w:rPr>
          <w:rFonts w:ascii="Arial Narrow" w:hAnsi="Arial Narrow"/>
        </w:rPr>
        <w:t xml:space="preserve">Su funcionamiento es sencillo y efectivo: Cuando se presenta algún acontecimiento que altere o que pueda alterar la seguridad ciudadana, los guardas que se encuentran en los puestos de servicio, se deben comunicar de manera inmediata con el radio operador de su empresa de vigilancia, quien valida la </w:t>
      </w:r>
      <w:r w:rsidRPr="0059047C">
        <w:rPr>
          <w:rFonts w:ascii="Arial Narrow" w:hAnsi="Arial Narrow"/>
        </w:rPr>
        <w:lastRenderedPageBreak/>
        <w:t>información y se comunica con la central de la Policía (CAD), enviando prioritariamente las patrullas de policía para la atención del caso.</w:t>
      </w:r>
    </w:p>
    <w:p w14:paraId="2F35062A" w14:textId="77777777" w:rsidR="0059047C" w:rsidRPr="0059047C" w:rsidRDefault="0059047C" w:rsidP="0059047C">
      <w:pPr>
        <w:contextualSpacing/>
        <w:jc w:val="both"/>
        <w:rPr>
          <w:rFonts w:ascii="Arial Narrow" w:hAnsi="Arial Narrow"/>
        </w:rPr>
      </w:pPr>
      <w:r w:rsidRPr="0059047C">
        <w:rPr>
          <w:rFonts w:ascii="Arial Narrow" w:hAnsi="Arial Narrow"/>
        </w:rPr>
        <w:t>Con la implementación del Plan Nacional de Vigilancia Comunitaria por Cuadrantes (PNVCC), el vigilante debe identificar el cuadrante al cual pertenece, brindando información al personal policial integrante del cuadrante sobre hechos, conductas o delitos que permitan las prevenir o disuadir los delitos que afecten la seguridad ciudadana en su sector.</w:t>
      </w:r>
    </w:p>
    <w:p w14:paraId="203A3CB2" w14:textId="77777777" w:rsidR="0059047C" w:rsidRPr="0059047C" w:rsidRDefault="0059047C" w:rsidP="0059047C">
      <w:pPr>
        <w:contextualSpacing/>
        <w:jc w:val="both"/>
        <w:rPr>
          <w:rFonts w:ascii="Arial Narrow" w:hAnsi="Arial Narrow"/>
          <w:b/>
          <w:bCs/>
        </w:rPr>
      </w:pPr>
    </w:p>
    <w:p w14:paraId="75373E6B" w14:textId="77777777" w:rsidR="0059047C" w:rsidRPr="0059047C" w:rsidRDefault="0059047C" w:rsidP="0059047C">
      <w:pPr>
        <w:contextualSpacing/>
        <w:jc w:val="both"/>
        <w:rPr>
          <w:rFonts w:ascii="Arial Narrow" w:hAnsi="Arial Narrow"/>
          <w:b/>
          <w:bCs/>
        </w:rPr>
      </w:pPr>
      <w:r w:rsidRPr="0059047C">
        <w:rPr>
          <w:rFonts w:ascii="Arial Narrow" w:hAnsi="Arial Narrow"/>
          <w:b/>
          <w:bCs/>
          <w:u w:val="single"/>
        </w:rPr>
        <w:t xml:space="preserve">Recomendaciones: </w:t>
      </w:r>
      <w:r w:rsidRPr="0059047C">
        <w:rPr>
          <w:rFonts w:ascii="Arial Narrow" w:hAnsi="Arial Narrow"/>
        </w:rPr>
        <w:t>Para la prestación del servicio de vigilancia por monitoreo de alarma — Vigilancia Electrónica, el servicio efectuará recomendaciones generales por lo menos una (1) vez al año en las cuales se informe a su cliente o contratante que debe:</w:t>
      </w:r>
    </w:p>
    <w:p w14:paraId="63629331" w14:textId="77777777" w:rsidR="0059047C" w:rsidRPr="0059047C" w:rsidRDefault="0059047C" w:rsidP="0059047C">
      <w:pPr>
        <w:contextualSpacing/>
        <w:jc w:val="both"/>
        <w:rPr>
          <w:rFonts w:ascii="Arial Narrow" w:hAnsi="Arial Narrow"/>
        </w:rPr>
      </w:pPr>
    </w:p>
    <w:p w14:paraId="57B5B69C" w14:textId="77777777" w:rsidR="0059047C" w:rsidRPr="0059047C" w:rsidRDefault="0059047C" w:rsidP="0059047C">
      <w:pPr>
        <w:contextualSpacing/>
        <w:jc w:val="both"/>
        <w:rPr>
          <w:rFonts w:ascii="Arial Narrow" w:hAnsi="Arial Narrow"/>
        </w:rPr>
      </w:pPr>
      <w:r w:rsidRPr="0059047C">
        <w:rPr>
          <w:rFonts w:ascii="Arial Narrow" w:hAnsi="Arial Narrow"/>
        </w:rPr>
        <w:t>• Asegurar equipos de oficina atractivos para la delincuencia como computadores, fax, teléfonos, etc. utilizando sistemas de anclaje como guayas o abrazaderas.</w:t>
      </w:r>
    </w:p>
    <w:p w14:paraId="712B6984" w14:textId="77777777" w:rsidR="0059047C" w:rsidRPr="0059047C" w:rsidRDefault="0059047C" w:rsidP="0059047C">
      <w:pPr>
        <w:contextualSpacing/>
        <w:jc w:val="both"/>
        <w:rPr>
          <w:rFonts w:ascii="Arial Narrow" w:hAnsi="Arial Narrow"/>
        </w:rPr>
      </w:pPr>
      <w:r w:rsidRPr="0059047C">
        <w:rPr>
          <w:rFonts w:ascii="Arial Narrow" w:hAnsi="Arial Narrow"/>
        </w:rPr>
        <w:t>• Ubicar los equipos de oficina atractivos para la delincuencia de forma tal que no faciliten la acción de los delincuentes, ejemplo; no dejar equipos de cómputo cerca de ventanas que permitan sustraerlos simplemente rompiendo la ventana.</w:t>
      </w:r>
    </w:p>
    <w:p w14:paraId="297BEDE8" w14:textId="77777777" w:rsidR="0059047C" w:rsidRPr="0059047C" w:rsidRDefault="0059047C" w:rsidP="0059047C">
      <w:pPr>
        <w:contextualSpacing/>
        <w:jc w:val="both"/>
        <w:rPr>
          <w:rFonts w:ascii="Arial Narrow" w:hAnsi="Arial Narrow"/>
        </w:rPr>
      </w:pPr>
      <w:r w:rsidRPr="0059047C">
        <w:rPr>
          <w:rFonts w:ascii="Arial Narrow" w:hAnsi="Arial Narrow"/>
        </w:rPr>
        <w:t>• Realizar pruebas de los botones de pánico por lo menos dos (2) veces por mes, estas pruebas deben ser coordinadas con la Central de Monitoreo y Respuesta para evitar desplazamientos innecesarios por parte de las autoridades.</w:t>
      </w:r>
    </w:p>
    <w:p w14:paraId="1262A7FD" w14:textId="77777777" w:rsidR="0059047C" w:rsidRPr="0059047C" w:rsidRDefault="0059047C" w:rsidP="0059047C">
      <w:pPr>
        <w:contextualSpacing/>
        <w:jc w:val="both"/>
        <w:rPr>
          <w:rFonts w:ascii="Arial Narrow" w:hAnsi="Arial Narrow"/>
        </w:rPr>
      </w:pPr>
      <w:r w:rsidRPr="0059047C">
        <w:rPr>
          <w:rFonts w:ascii="Arial Narrow" w:hAnsi="Arial Narrow"/>
        </w:rPr>
        <w:t xml:space="preserve">Mantener en cada sitio monitoreado la información del sistema de alarma correspondiente al inventario, zonificación y bosquejo de </w:t>
      </w:r>
      <w:proofErr w:type="spellStart"/>
      <w:r w:rsidRPr="0059047C">
        <w:rPr>
          <w:rFonts w:ascii="Arial Narrow" w:hAnsi="Arial Narrow"/>
        </w:rPr>
        <w:t>sensorización</w:t>
      </w:r>
      <w:proofErr w:type="spellEnd"/>
      <w:r w:rsidRPr="0059047C">
        <w:rPr>
          <w:rFonts w:ascii="Arial Narrow" w:hAnsi="Arial Narrow"/>
        </w:rPr>
        <w:t xml:space="preserve"> que corresponda.</w:t>
      </w:r>
    </w:p>
    <w:p w14:paraId="6DD34C0E" w14:textId="77777777" w:rsidR="0059047C" w:rsidRPr="0059047C" w:rsidRDefault="0059047C" w:rsidP="0059047C">
      <w:pPr>
        <w:contextualSpacing/>
        <w:jc w:val="both"/>
        <w:rPr>
          <w:rFonts w:ascii="Arial Narrow" w:hAnsi="Arial Narrow"/>
        </w:rPr>
      </w:pPr>
      <w:r w:rsidRPr="0059047C">
        <w:rPr>
          <w:rFonts w:ascii="Arial Narrow" w:hAnsi="Arial Narrow"/>
        </w:rPr>
        <w:t>• Asegurar que toda persona que tiene responsabilidad directa o indirecta sobre la operación o administración de los sistemas de alarma y servicio de monitoreo conozca y lea el presente protocolo y tenga acceso, de acuerdo al grado de responsabilidad dentro de su organización, a la información de zonificación del sistema de alarma sobre el cual tiene alguna responsabilidad.</w:t>
      </w:r>
    </w:p>
    <w:p w14:paraId="5E19A94C" w14:textId="77777777" w:rsidR="0059047C" w:rsidRPr="0059047C" w:rsidRDefault="0059047C" w:rsidP="0059047C">
      <w:pPr>
        <w:contextualSpacing/>
        <w:jc w:val="both"/>
        <w:rPr>
          <w:rFonts w:ascii="Arial Narrow" w:hAnsi="Arial Narrow"/>
        </w:rPr>
      </w:pPr>
      <w:r w:rsidRPr="0059047C">
        <w:rPr>
          <w:rFonts w:ascii="Arial Narrow" w:hAnsi="Arial Narrow"/>
        </w:rPr>
        <w:t xml:space="preserve">• Considerar esquemas físicos de protección como rejas, cercos eléctricos o películas protectoras para reforzar puntos vulnerables del inmueble como ventanas, puertas, techos y claraboyas, que refuercen </w:t>
      </w:r>
      <w:proofErr w:type="gramStart"/>
      <w:r w:rsidRPr="0059047C">
        <w:rPr>
          <w:rFonts w:ascii="Arial Narrow" w:hAnsi="Arial Narrow"/>
        </w:rPr>
        <w:t>el  esquema</w:t>
      </w:r>
      <w:proofErr w:type="gramEnd"/>
      <w:r w:rsidRPr="0059047C">
        <w:rPr>
          <w:rFonts w:ascii="Arial Narrow" w:hAnsi="Arial Narrow"/>
        </w:rPr>
        <w:t xml:space="preserve"> de Seguridad </w:t>
      </w:r>
    </w:p>
    <w:p w14:paraId="1980BE53" w14:textId="77777777" w:rsidR="0059047C" w:rsidRPr="0059047C" w:rsidRDefault="0059047C" w:rsidP="0059047C">
      <w:pPr>
        <w:contextualSpacing/>
        <w:jc w:val="both"/>
        <w:rPr>
          <w:rFonts w:ascii="Arial Narrow" w:hAnsi="Arial Narrow"/>
        </w:rPr>
      </w:pPr>
      <w:r w:rsidRPr="0059047C">
        <w:rPr>
          <w:rFonts w:ascii="Arial Narrow" w:hAnsi="Arial Narrow"/>
        </w:rPr>
        <w:t>• Conocer que las claves de operación del sistema de alarma (si a ello hubiere lugar) son personales e intransferibles.</w:t>
      </w:r>
    </w:p>
    <w:p w14:paraId="7B123756" w14:textId="77777777" w:rsidR="0059047C" w:rsidRPr="0059047C" w:rsidRDefault="0059047C" w:rsidP="0059047C">
      <w:pPr>
        <w:contextualSpacing/>
        <w:jc w:val="both"/>
        <w:rPr>
          <w:rFonts w:ascii="Arial Narrow" w:hAnsi="Arial Narrow"/>
          <w:lang w:val="es-ES_tradnl"/>
        </w:rPr>
      </w:pPr>
    </w:p>
    <w:p w14:paraId="04E1DF7F" w14:textId="77777777" w:rsidR="0059047C" w:rsidRPr="0059047C" w:rsidRDefault="0059047C" w:rsidP="0059047C">
      <w:pPr>
        <w:contextualSpacing/>
        <w:jc w:val="both"/>
        <w:rPr>
          <w:rFonts w:ascii="Arial Narrow" w:hAnsi="Arial Narrow"/>
          <w:b/>
          <w:bCs/>
          <w:u w:val="single"/>
        </w:rPr>
      </w:pPr>
      <w:r w:rsidRPr="0059047C">
        <w:rPr>
          <w:rFonts w:ascii="Arial Narrow" w:hAnsi="Arial Narrow"/>
          <w:b/>
          <w:bCs/>
        </w:rPr>
        <w:t>Información Confidencial:</w:t>
      </w:r>
      <w:r w:rsidRPr="0059047C">
        <w:rPr>
          <w:rFonts w:ascii="Arial Narrow" w:hAnsi="Arial Narrow"/>
          <w:b/>
          <w:bCs/>
          <w:u w:val="single"/>
        </w:rPr>
        <w:t xml:space="preserve"> </w:t>
      </w:r>
      <w:r w:rsidRPr="0059047C">
        <w:rPr>
          <w:rFonts w:ascii="Arial Narrow" w:hAnsi="Arial Narrow"/>
        </w:rPr>
        <w:t>Antes de iniciar la prestación del servicio de monitoreo, el servicio de vigilancia y seguridad privada realizará una visita a su contratante, con el fin de efectuar el levantamiento de la información confidencial, esto es el listado de funcionarios a quienes se les designa alguna responsabilidad dentro de la operación del sistema de alarma (usuarios, contactos o administrativos), relacionando los números telefónicos para su contacto, sus direcciones de correo electrónico y las claves y contraclaves si a ello hubiere lugar para su identificación telefónica.</w:t>
      </w:r>
      <w:r w:rsidRPr="0059047C">
        <w:rPr>
          <w:rFonts w:ascii="Arial Narrow" w:hAnsi="Arial Narrow"/>
          <w:b/>
          <w:bCs/>
          <w:u w:val="single"/>
        </w:rPr>
        <w:t xml:space="preserve"> </w:t>
      </w:r>
      <w:r w:rsidRPr="0059047C">
        <w:rPr>
          <w:rFonts w:ascii="Arial Narrow" w:hAnsi="Arial Narrow"/>
        </w:rPr>
        <w:t>Adicionalmente, se debe relacionar la información de la operación del cliente que afecta la prestación del servicio de monitoreo como: horarios de activación (cierre) y desactivación (apertura) del sistema de alarma, dirección del predio, correos electrónicos para el envío de reportes y la periodicidad con la que el cliente los requiere.</w:t>
      </w:r>
    </w:p>
    <w:p w14:paraId="6847CB59" w14:textId="77777777" w:rsidR="0059047C" w:rsidRPr="0059047C" w:rsidRDefault="0059047C" w:rsidP="0059047C">
      <w:pPr>
        <w:contextualSpacing/>
        <w:jc w:val="both"/>
        <w:rPr>
          <w:rFonts w:ascii="Arial Narrow" w:hAnsi="Arial Narrow"/>
        </w:rPr>
      </w:pPr>
    </w:p>
    <w:p w14:paraId="255108B9" w14:textId="77777777" w:rsidR="0059047C" w:rsidRPr="0059047C" w:rsidRDefault="0059047C" w:rsidP="0059047C">
      <w:pPr>
        <w:contextualSpacing/>
        <w:jc w:val="both"/>
        <w:rPr>
          <w:rFonts w:ascii="Arial Narrow" w:hAnsi="Arial Narrow"/>
        </w:rPr>
      </w:pPr>
      <w:r w:rsidRPr="0059047C">
        <w:rPr>
          <w:rFonts w:ascii="Arial Narrow" w:hAnsi="Arial Narrow"/>
        </w:rPr>
        <w:t>También, el servicio de vigilancia y seguridad privada deberá indicar la forma de notificar cualquier retiro o inclusión de personas registradas en la información confidencial como contacto para emergencias o como administrativo, así como el reporte de cualquier cambio en la información de contacto de las mismas.</w:t>
      </w:r>
    </w:p>
    <w:p w14:paraId="30C8708F" w14:textId="77777777" w:rsidR="0059047C" w:rsidRPr="0059047C" w:rsidRDefault="0059047C" w:rsidP="0059047C">
      <w:pPr>
        <w:contextualSpacing/>
        <w:jc w:val="both"/>
        <w:rPr>
          <w:rFonts w:ascii="Arial Narrow" w:hAnsi="Arial Narrow"/>
        </w:rPr>
      </w:pPr>
      <w:r w:rsidRPr="0059047C">
        <w:rPr>
          <w:rFonts w:ascii="Arial Narrow" w:hAnsi="Arial Narrow"/>
        </w:rPr>
        <w:t>La confidencialidad de la información no podrá oponerse a las autoridades judiciales ni de Policía.</w:t>
      </w:r>
    </w:p>
    <w:p w14:paraId="1492DF24" w14:textId="77777777" w:rsidR="0059047C" w:rsidRPr="0059047C" w:rsidRDefault="0059047C" w:rsidP="0059047C">
      <w:pPr>
        <w:contextualSpacing/>
        <w:jc w:val="both"/>
        <w:rPr>
          <w:rFonts w:ascii="Arial Narrow" w:hAnsi="Arial Narrow"/>
          <w:lang w:val="es-ES_tradnl"/>
        </w:rPr>
      </w:pPr>
    </w:p>
    <w:p w14:paraId="61871C9A" w14:textId="77777777" w:rsidR="0059047C" w:rsidRPr="0059047C" w:rsidRDefault="0059047C" w:rsidP="00180C20">
      <w:pPr>
        <w:numPr>
          <w:ilvl w:val="1"/>
          <w:numId w:val="36"/>
        </w:numPr>
        <w:contextualSpacing/>
        <w:jc w:val="both"/>
        <w:rPr>
          <w:rFonts w:ascii="Arial Narrow" w:hAnsi="Arial Narrow"/>
          <w:b/>
          <w:lang w:val="es-ES"/>
        </w:rPr>
      </w:pPr>
      <w:r w:rsidRPr="0059047C">
        <w:rPr>
          <w:rFonts w:ascii="Arial Narrow" w:hAnsi="Arial Narrow"/>
          <w:b/>
          <w:lang w:val="es-ES"/>
        </w:rPr>
        <w:t xml:space="preserve">OBLIGACIONES DEL CONTRATISTA </w:t>
      </w:r>
    </w:p>
    <w:p w14:paraId="17612673" w14:textId="77777777" w:rsidR="0059047C" w:rsidRPr="0059047C" w:rsidRDefault="0059047C" w:rsidP="0059047C">
      <w:pPr>
        <w:contextualSpacing/>
        <w:jc w:val="both"/>
        <w:rPr>
          <w:rFonts w:ascii="Arial Narrow" w:hAnsi="Arial Narrow"/>
          <w:b/>
        </w:rPr>
      </w:pPr>
    </w:p>
    <w:p w14:paraId="050CCFD7"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Prestar servicio de vigilantes para salvaguarda de bienes y seguridad privada, en la modalidad fija dentro de las instalaciones de la Dirección Territorial Pacifica, previniendo las amenazas que afecten o puedan afectar la vida, integridad personal de funcionarios, contratistas y visitantes de la Unidad.</w:t>
      </w:r>
    </w:p>
    <w:p w14:paraId="578E1836"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 xml:space="preserve">Mantener permanente comunicación interna entre los puestos de vigilancia, la central de la compañía y el Coordinador Administrativo de la Dirección Territorial. </w:t>
      </w:r>
    </w:p>
    <w:p w14:paraId="0143B6CC"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 xml:space="preserve">Reportar en forma inmediata ante el supervisor del contrato de Parques Nacionales, cualquier anomalía que se presente con la prestación del servicio. </w:t>
      </w:r>
    </w:p>
    <w:p w14:paraId="1DC86828"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No permitir el ingreso a vendedores, toda vez que esta actividad está prohibida dentro de las instalaciones de la Dirección Territorial Pacifico.</w:t>
      </w:r>
    </w:p>
    <w:p w14:paraId="2C509B47"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Controlar, registrar y responder por la entrada y salida de visitantes y bienes, de acuerdo con las instrucciones que imparta el supervisor del contrato.</w:t>
      </w:r>
    </w:p>
    <w:p w14:paraId="2B61C27B"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 xml:space="preserve">Dar un adecuado uso a los elementos que le sean suministrados para el desempeño de los trabajos contratados y no permitir su utilización en forma indebida. </w:t>
      </w:r>
    </w:p>
    <w:p w14:paraId="606EB60C"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 xml:space="preserve">Adoptar medidas de prevención, registro y control necesarias para garantizar la seguridad de los bienes de la Unidad. </w:t>
      </w:r>
    </w:p>
    <w:p w14:paraId="124AC5E3"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Responder por las pérdidas o sustracciones que se puedan presentar por negligencia, imprudencia, impericia o dolo de su personal y por los daños o destrucciones de muebles e inmuebles ocurridos dentro de las áreas de vigilancia por las mismas causas, previo proceso de investigación.</w:t>
      </w:r>
    </w:p>
    <w:p w14:paraId="59965740"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 xml:space="preserve">Observar el cumplimiento del contrato, el acatamiento de las normas legales y procedimientos establecidos por el gobierno Nacional, así como las ordenes, instrucciones y recomendaciones impartidas por la Superintendencia de Vigilancia y Seguridad Privada. </w:t>
      </w:r>
    </w:p>
    <w:p w14:paraId="779E1E85"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El contratista deberá efectuar la rotación del mismo personal en el puesto de trabajo evitando el cambio de estos, salvo por fuerza mayor o en caso fortuito, para lo cual deberá informar oportunamente al supervisor del contrato.</w:t>
      </w:r>
    </w:p>
    <w:p w14:paraId="0805C038"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El contratista deberá dotar al personal que prestará el servicio de vigilancia durante el día 12 horas respectivamente del arma correspondiente con los documentos legales de la misma.</w:t>
      </w:r>
    </w:p>
    <w:p w14:paraId="5FABC709"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Presentarse puntualmente al turno de servicio, sin encontrarse en estado de embriaguez o mediante el uso de sustancias alucinógenas.</w:t>
      </w:r>
    </w:p>
    <w:p w14:paraId="5BFF81EE"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 xml:space="preserve">El personal designado para la prestación de los servicios debe ser altamente calificado y seleccionado el cual estará bajo responsabilidad del contratista. </w:t>
      </w:r>
    </w:p>
    <w:p w14:paraId="7428633F"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 xml:space="preserve">El personal deberá llevar uniforme adecuado para el buen desempeño de las labores propias del servicio, además deberá portar el carné de identificación. Igualmente, el contratista dotara a sus vigilantes de uniformes y demás elementos necesarios para el buen desempeño de las funciones propias del servicio. </w:t>
      </w:r>
    </w:p>
    <w:p w14:paraId="4C745548"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El contratista será responsable de la supervisión directa de los vigilantes, quienes estarán bajo su control, normas y regulaciones, sin embargo, los vigilantes estarán a disposición del supervisor del contrato, quien deberá informarse de todos los asuntos relacionados con la prestación del servicio.</w:t>
      </w:r>
    </w:p>
    <w:p w14:paraId="25F88C7D"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 xml:space="preserve">El contratista designará un vigilante para que realice además las labores de enlace permanente, entre la compañía de vigilancia y el supervisor del contrato designado por la Unidad. </w:t>
      </w:r>
    </w:p>
    <w:p w14:paraId="4B326F60"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 xml:space="preserve">El contratista será responsable de los pagos por concepto de aportes parafiscales, sistemas de pensión y salud de los trabajadores que utilice en la ejecución del contrato. </w:t>
      </w:r>
    </w:p>
    <w:p w14:paraId="68E79927"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 xml:space="preserve">El contratista se compromete a mantener vigente durante la ejecución del contrato los precios ofertados en la propuesta, salvo la autorización expedida por el Gobierno Nacional. </w:t>
      </w:r>
    </w:p>
    <w:p w14:paraId="17EB60DC"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Garantizar la oportuna, eficaz y eficiente prestación del objeto contratado y responder por su calidad.</w:t>
      </w:r>
    </w:p>
    <w:p w14:paraId="3BEF9CC8"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El contratista realizará el mantenimiento preventivo sobre los equipos del sistema de alarma de la Dirección Territorial Pacifico (consistente en la revisión general y limpieza de partes), por lo menos 2 veces en el tiempo que dure el contrato.</w:t>
      </w:r>
    </w:p>
    <w:p w14:paraId="725E7BB8"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lastRenderedPageBreak/>
        <w:t>El contratista deberá tener reacción inmediata a eventos de robo y fuego.</w:t>
      </w:r>
    </w:p>
    <w:p w14:paraId="2DBD4498"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El contratista deberá hacer llamadas de verificación a las personas designadas por la Dirección Territorial para informar las novedades que presentadas en el sitio.</w:t>
      </w:r>
    </w:p>
    <w:p w14:paraId="50FD53B5"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 xml:space="preserve">El contratista deberá brindar control y seguimiento de las señales generadas por los censores y el centro de cómputo sobre los equipos instalados. </w:t>
      </w:r>
    </w:p>
    <w:p w14:paraId="21813473"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 xml:space="preserve">El contratista deberá llevar a cabo el monitoreo del sistema de alarmas y prestar el servicio de </w:t>
      </w:r>
      <w:proofErr w:type="spellStart"/>
      <w:r w:rsidRPr="0059047C">
        <w:rPr>
          <w:rFonts w:ascii="Arial Narrow" w:hAnsi="Arial Narrow"/>
          <w:i/>
          <w:lang w:val="es-ES"/>
        </w:rPr>
        <w:t>call</w:t>
      </w:r>
      <w:proofErr w:type="spellEnd"/>
      <w:r w:rsidRPr="0059047C">
        <w:rPr>
          <w:rFonts w:ascii="Arial Narrow" w:hAnsi="Arial Narrow"/>
          <w:i/>
          <w:lang w:val="es-ES"/>
        </w:rPr>
        <w:t xml:space="preserve"> center</w:t>
      </w:r>
      <w:r w:rsidRPr="0059047C">
        <w:rPr>
          <w:rFonts w:ascii="Arial Narrow" w:hAnsi="Arial Narrow"/>
          <w:lang w:val="es-ES"/>
        </w:rPr>
        <w:t xml:space="preserve"> las veinticuatro (24) horas del día, durante la semana, sábados, domingos y festivos, durante la ejecución del contrato.</w:t>
      </w:r>
    </w:p>
    <w:p w14:paraId="74C5F69E"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El contratista deberá verificar las señalas de batería baja y daños del sistema que se presenten.</w:t>
      </w:r>
    </w:p>
    <w:p w14:paraId="6992F93E"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El contratista deberá llamar al usuario en el momento en que la señal sea descargada a la central para informar que el cierre a quedado realizado en buenas condiciones.</w:t>
      </w:r>
    </w:p>
    <w:p w14:paraId="4670A474"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El contratista deberá realizar pruebas del sistema periódicamente mínimo cada 24 horas para verificar el estado del panel.</w:t>
      </w:r>
    </w:p>
    <w:p w14:paraId="6A61C351"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El contratista deberá atender las falsas alarmas sin costo adicional.</w:t>
      </w:r>
    </w:p>
    <w:p w14:paraId="438ED7B6"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El contratista deberá realizar rondas una vez al día durante la semana a las instalaciones de la entidad.</w:t>
      </w:r>
    </w:p>
    <w:p w14:paraId="59F6406D"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El contratista debe hacer reporte de novedades mensuales vía E-mail al supervisor del contrato.</w:t>
      </w:r>
    </w:p>
    <w:p w14:paraId="5712713C"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El contratista deberá entregar al supervisor del contrato las calcomanías preventivas donde se indique el nombre de la compañía de seguridad y sus teléfonos para efectos disuasivos.</w:t>
      </w:r>
    </w:p>
    <w:p w14:paraId="798EEA41"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El contratista deberá contar con un código de coacción mediante el cual se alertará a la central de monitoreo en caso de introducir una clave errónea al sistema.</w:t>
      </w:r>
    </w:p>
    <w:p w14:paraId="7ABDA92F"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El contratista deberá brindar asesoría permanente en el control de claves y creación de nuevas según la necesidad.</w:t>
      </w:r>
    </w:p>
    <w:p w14:paraId="59106DBA"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El contratista deberá tener reconocimiento de alarma por asalto con botón de pánico y reconocimiento de alarma para saboteo del panel de control.</w:t>
      </w:r>
    </w:p>
    <w:p w14:paraId="664E69EF" w14:textId="77777777" w:rsidR="0059047C" w:rsidRPr="0059047C" w:rsidRDefault="0059047C" w:rsidP="0059047C">
      <w:pPr>
        <w:numPr>
          <w:ilvl w:val="0"/>
          <w:numId w:val="30"/>
        </w:numPr>
        <w:contextualSpacing/>
        <w:jc w:val="both"/>
        <w:rPr>
          <w:rFonts w:ascii="Arial Narrow" w:hAnsi="Arial Narrow"/>
          <w:lang w:val="es-ES"/>
        </w:rPr>
      </w:pPr>
      <w:r w:rsidRPr="0059047C">
        <w:rPr>
          <w:rFonts w:ascii="Arial Narrow" w:hAnsi="Arial Narrow"/>
          <w:lang w:val="es-ES"/>
        </w:rPr>
        <w:t>Y las demás obligaciones inherentes al objeto contractual.</w:t>
      </w:r>
    </w:p>
    <w:p w14:paraId="2EDCFB8D" w14:textId="77777777" w:rsidR="00EC7CB2" w:rsidRPr="00B23FB4" w:rsidRDefault="00EC7CB2" w:rsidP="00EC7CB2">
      <w:pPr>
        <w:contextualSpacing/>
        <w:jc w:val="both"/>
        <w:rPr>
          <w:rFonts w:ascii="Arial Narrow" w:hAnsi="Arial Narrow"/>
          <w:lang w:val="es-ES_tradnl"/>
        </w:rPr>
      </w:pPr>
    </w:p>
    <w:p w14:paraId="56449F96" w14:textId="77777777" w:rsidR="001A077F" w:rsidRPr="00EC7CB2" w:rsidRDefault="001A077F" w:rsidP="00346B9A">
      <w:pPr>
        <w:autoSpaceDE w:val="0"/>
        <w:autoSpaceDN w:val="0"/>
        <w:adjustRightInd w:val="0"/>
        <w:spacing w:after="0" w:line="240" w:lineRule="auto"/>
        <w:jc w:val="both"/>
        <w:rPr>
          <w:rFonts w:ascii="Arial Narrow" w:hAnsi="Arial Narrow" w:cs="Arial"/>
          <w:color w:val="000000"/>
        </w:rPr>
      </w:pPr>
    </w:p>
    <w:p w14:paraId="5EBDAF52" w14:textId="381F2FB8" w:rsidR="008A729A" w:rsidRDefault="00346B9A" w:rsidP="00346B9A">
      <w:pPr>
        <w:autoSpaceDE w:val="0"/>
        <w:autoSpaceDN w:val="0"/>
        <w:adjustRightInd w:val="0"/>
        <w:spacing w:after="0" w:line="240" w:lineRule="auto"/>
        <w:jc w:val="both"/>
        <w:rPr>
          <w:rFonts w:ascii="Arial Narrow" w:hAnsi="Arial Narrow" w:cs="Arial"/>
          <w:color w:val="000000"/>
        </w:rPr>
      </w:pPr>
      <w:r w:rsidRPr="00AB1BBE">
        <w:rPr>
          <w:rFonts w:ascii="Arial Narrow" w:hAnsi="Arial Narrow" w:cs="Arial"/>
          <w:color w:val="000000"/>
        </w:rPr>
        <w:t>Cumplir con las demás obligaciones de carácter general o específico que surjan de la naturaleza del contrato y que garanticen el cabal y oportuno cumplimiento del objeto contractual</w:t>
      </w:r>
    </w:p>
    <w:p w14:paraId="1F767558" w14:textId="77777777" w:rsidR="00346B9A" w:rsidRDefault="00346B9A" w:rsidP="00346B9A">
      <w:pPr>
        <w:autoSpaceDE w:val="0"/>
        <w:autoSpaceDN w:val="0"/>
        <w:adjustRightInd w:val="0"/>
        <w:spacing w:after="0" w:line="240" w:lineRule="auto"/>
        <w:jc w:val="both"/>
        <w:rPr>
          <w:rFonts w:ascii="Arial Narrow" w:hAnsi="Arial Narrow" w:cs="Arial"/>
          <w:color w:val="000000"/>
        </w:rPr>
      </w:pPr>
    </w:p>
    <w:p w14:paraId="3DF1B75C"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Bajo la gravedad del juramento y de conformidad con lo exigido en el presente proceso, me permito certificar que: </w:t>
      </w:r>
    </w:p>
    <w:p w14:paraId="7D140B1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04F9E320"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Atentamente: </w:t>
      </w:r>
    </w:p>
    <w:p w14:paraId="43836DB7" w14:textId="77777777" w:rsidR="00252B48" w:rsidRDefault="00252B48" w:rsidP="00252B48">
      <w:pPr>
        <w:autoSpaceDE w:val="0"/>
        <w:autoSpaceDN w:val="0"/>
        <w:adjustRightInd w:val="0"/>
        <w:spacing w:after="0" w:line="240" w:lineRule="auto"/>
        <w:rPr>
          <w:rFonts w:ascii="Arial Narrow" w:hAnsi="Arial Narrow" w:cs="Arial"/>
          <w:color w:val="000000"/>
        </w:rPr>
      </w:pPr>
    </w:p>
    <w:p w14:paraId="2414F0DB" w14:textId="77777777" w:rsidR="001B6E37" w:rsidRPr="00D94339"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Razón Social……………………………………………………………………… Nombre……………………………………………………………………</w:t>
      </w:r>
      <w:proofErr w:type="gramStart"/>
      <w:r w:rsidRPr="00D94339">
        <w:rPr>
          <w:rFonts w:ascii="Arial Narrow" w:hAnsi="Arial Narrow" w:cs="Arial"/>
          <w:color w:val="000000"/>
        </w:rPr>
        <w:t>…….</w:t>
      </w:r>
      <w:proofErr w:type="gramEnd"/>
      <w:r w:rsidRPr="00D94339">
        <w:rPr>
          <w:rFonts w:ascii="Arial Narrow" w:hAnsi="Arial Narrow" w:cs="Arial"/>
          <w:color w:val="000000"/>
        </w:rPr>
        <w:t xml:space="preserve">.… </w:t>
      </w:r>
    </w:p>
    <w:p w14:paraId="17A238A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Dirección…………………………………………………………………</w:t>
      </w:r>
      <w:proofErr w:type="gramStart"/>
      <w:r w:rsidRPr="00D94339">
        <w:rPr>
          <w:rFonts w:ascii="Arial Narrow" w:hAnsi="Arial Narrow" w:cs="Arial"/>
          <w:color w:val="000000"/>
        </w:rPr>
        <w:t>…….</w:t>
      </w:r>
      <w:proofErr w:type="gramEnd"/>
      <w:r w:rsidRPr="00D94339">
        <w:rPr>
          <w:rFonts w:ascii="Arial Narrow" w:hAnsi="Arial Narrow" w:cs="Arial"/>
          <w:color w:val="000000"/>
        </w:rPr>
        <w:t xml:space="preserve">.… </w:t>
      </w:r>
    </w:p>
    <w:p w14:paraId="4564F7A6"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E-mail…………………………………………………………………………… </w:t>
      </w:r>
    </w:p>
    <w:p w14:paraId="4D7D7AF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FAX……………………………………………………………………………… </w:t>
      </w:r>
    </w:p>
    <w:p w14:paraId="61E41406" w14:textId="77777777" w:rsidR="00252B48" w:rsidRPr="00D94339" w:rsidRDefault="00252B48" w:rsidP="00252B48">
      <w:pPr>
        <w:rPr>
          <w:rFonts w:ascii="Arial Narrow" w:hAnsi="Arial Narrow"/>
          <w:b/>
        </w:rPr>
      </w:pPr>
      <w:r w:rsidRPr="00D94339">
        <w:rPr>
          <w:rFonts w:ascii="Arial Narrow" w:hAnsi="Arial Narrow" w:cs="Arial"/>
          <w:color w:val="000000"/>
        </w:rPr>
        <w:t>FIRMA:</w:t>
      </w:r>
    </w:p>
    <w:sectPr w:rsidR="00252B48" w:rsidRPr="00D943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9287F"/>
    <w:multiLevelType w:val="multilevel"/>
    <w:tmpl w:val="716C9D34"/>
    <w:lvl w:ilvl="0">
      <w:numFmt w:val="bullet"/>
      <w:lvlText w:val="-"/>
      <w:lvlJc w:val="left"/>
      <w:pPr>
        <w:ind w:left="360" w:hanging="360"/>
      </w:pPr>
      <w:rPr>
        <w:rFonts w:ascii="Arial" w:eastAsia="Times New Roman"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0AB62A53"/>
    <w:multiLevelType w:val="multilevel"/>
    <w:tmpl w:val="0FB03E2A"/>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rPr>
        <w:rFonts w:ascii="Arial Narrow" w:hAnsi="Arial Narrow" w:hint="default"/>
        <w:b/>
        <w:sz w:val="22"/>
        <w:szCs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43F6070"/>
    <w:multiLevelType w:val="multilevel"/>
    <w:tmpl w:val="6A1294E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440" w:hanging="108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1800" w:hanging="1440"/>
      </w:pPr>
      <w:rPr>
        <w:rFonts w:hint="default"/>
        <w:b/>
        <w:color w:val="000000"/>
      </w:rPr>
    </w:lvl>
  </w:abstractNum>
  <w:abstractNum w:abstractNumId="4" w15:restartNumberingAfterBreak="0">
    <w:nsid w:val="1B45585B"/>
    <w:multiLevelType w:val="hybridMultilevel"/>
    <w:tmpl w:val="A1CC98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8973DC"/>
    <w:multiLevelType w:val="multilevel"/>
    <w:tmpl w:val="A816DAD2"/>
    <w:lvl w:ilvl="0">
      <w:start w:val="3"/>
      <w:numFmt w:val="decimal"/>
      <w:lvlText w:val="%1."/>
      <w:lvlJc w:val="left"/>
      <w:pPr>
        <w:ind w:left="720" w:hanging="360"/>
      </w:pPr>
      <w:rPr>
        <w:rFonts w:cs="Times New Roman"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0A0474E"/>
    <w:multiLevelType w:val="multilevel"/>
    <w:tmpl w:val="88AC9A62"/>
    <w:lvl w:ilvl="0">
      <w:start w:val="1"/>
      <w:numFmt w:val="lowerLetter"/>
      <w:lvlText w:val="%1."/>
      <w:lvlJc w:val="left"/>
      <w:pPr>
        <w:ind w:left="360" w:hanging="360"/>
      </w:pPr>
      <w:rPr>
        <w:rFonts w:ascii="Arial Narrow" w:eastAsia="Times New Roman" w:hAnsi="Arial Narrow" w:cs="Arial"/>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3745675"/>
    <w:multiLevelType w:val="multilevel"/>
    <w:tmpl w:val="F8323E6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300B5ED6"/>
    <w:multiLevelType w:val="hybridMultilevel"/>
    <w:tmpl w:val="0B7022A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344869D5"/>
    <w:multiLevelType w:val="hybridMultilevel"/>
    <w:tmpl w:val="00FC3C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5B8122D"/>
    <w:multiLevelType w:val="multilevel"/>
    <w:tmpl w:val="1B3298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67D230E"/>
    <w:multiLevelType w:val="hybridMultilevel"/>
    <w:tmpl w:val="2802273C"/>
    <w:lvl w:ilvl="0" w:tplc="B672BA04">
      <w:start w:val="1"/>
      <w:numFmt w:val="decimal"/>
      <w:lvlText w:val="%1."/>
      <w:lvlJc w:val="left"/>
      <w:pPr>
        <w:ind w:left="360" w:hanging="360"/>
      </w:pPr>
      <w:rPr>
        <w:rFonts w:ascii="Arial Narrow" w:hAnsi="Arial Narrow"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9C329A8"/>
    <w:multiLevelType w:val="multilevel"/>
    <w:tmpl w:val="9DB49DBC"/>
    <w:lvl w:ilvl="0">
      <w:start w:val="1"/>
      <w:numFmt w:val="decimal"/>
      <w:lvlText w:val="%1."/>
      <w:lvlJc w:val="left"/>
      <w:pPr>
        <w:ind w:left="360" w:hanging="360"/>
      </w:pPr>
      <w:rPr>
        <w:rFonts w:ascii="Arial Narrow" w:hAnsi="Arial Narrow"/>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3B67192F"/>
    <w:multiLevelType w:val="hybridMultilevel"/>
    <w:tmpl w:val="70840C04"/>
    <w:lvl w:ilvl="0" w:tplc="4196830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3D122D42"/>
    <w:multiLevelType w:val="hybridMultilevel"/>
    <w:tmpl w:val="14C2D8E8"/>
    <w:lvl w:ilvl="0" w:tplc="3D0EC020">
      <w:start w:val="1"/>
      <w:numFmt w:val="decimal"/>
      <w:lvlText w:val="%1."/>
      <w:lvlJc w:val="left"/>
      <w:pPr>
        <w:ind w:left="502" w:hanging="360"/>
      </w:pPr>
      <w:rPr>
        <w:rFonts w:hint="default"/>
        <w:b/>
        <w:sz w:val="24"/>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5" w15:restartNumberingAfterBreak="0">
    <w:nsid w:val="3D8F5D50"/>
    <w:multiLevelType w:val="multilevel"/>
    <w:tmpl w:val="85A21768"/>
    <w:lvl w:ilvl="0">
      <w:start w:val="1"/>
      <w:numFmt w:val="decimal"/>
      <w:lvlText w:val="%1."/>
      <w:lvlJc w:val="left"/>
      <w:pPr>
        <w:ind w:left="360" w:hanging="360"/>
      </w:pPr>
      <w:rPr>
        <w:rFonts w:ascii="Arial Narrow" w:hAnsi="Arial Narrow" w:hint="default"/>
        <w:b/>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41A21B76"/>
    <w:multiLevelType w:val="multilevel"/>
    <w:tmpl w:val="6A6C325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441A4A8C"/>
    <w:multiLevelType w:val="hybridMultilevel"/>
    <w:tmpl w:val="B72EE400"/>
    <w:lvl w:ilvl="0" w:tplc="65E8FAE4">
      <w:start w:val="1"/>
      <w:numFmt w:val="decimal"/>
      <w:lvlText w:val="%1."/>
      <w:lvlJc w:val="left"/>
      <w:pPr>
        <w:ind w:left="360" w:hanging="360"/>
      </w:pPr>
      <w:rPr>
        <w:rFonts w:ascii="Arial Narrow" w:eastAsia="Times New Roman" w:hAnsi="Arial Narrow" w:cs="Arial"/>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D7E1C07"/>
    <w:multiLevelType w:val="hybridMultilevel"/>
    <w:tmpl w:val="735E5224"/>
    <w:lvl w:ilvl="0" w:tplc="B016B852">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0906FE9"/>
    <w:multiLevelType w:val="multilevel"/>
    <w:tmpl w:val="325EB2FA"/>
    <w:lvl w:ilvl="0">
      <w:start w:val="1"/>
      <w:numFmt w:val="decimal"/>
      <w:lvlText w:val="%1."/>
      <w:lvlJc w:val="left"/>
      <w:pPr>
        <w:ind w:left="492" w:hanging="360"/>
      </w:pPr>
      <w:rPr>
        <w:rFonts w:ascii="Arial Narrow" w:hAnsi="Arial Narrow"/>
        <w:b/>
        <w:sz w:val="22"/>
        <w:szCs w:val="22"/>
      </w:rPr>
    </w:lvl>
    <w:lvl w:ilvl="1">
      <w:start w:val="1"/>
      <w:numFmt w:val="lowerLetter"/>
      <w:lvlText w:val="%2."/>
      <w:lvlJc w:val="left"/>
      <w:pPr>
        <w:ind w:left="1212" w:hanging="360"/>
      </w:pPr>
    </w:lvl>
    <w:lvl w:ilvl="2">
      <w:start w:val="1"/>
      <w:numFmt w:val="lowerRoman"/>
      <w:lvlText w:val="%3."/>
      <w:lvlJc w:val="right"/>
      <w:pPr>
        <w:ind w:left="1932" w:hanging="180"/>
      </w:pPr>
    </w:lvl>
    <w:lvl w:ilvl="3">
      <w:start w:val="1"/>
      <w:numFmt w:val="decimal"/>
      <w:lvlText w:val="%4."/>
      <w:lvlJc w:val="left"/>
      <w:pPr>
        <w:ind w:left="2652" w:hanging="360"/>
      </w:pPr>
    </w:lvl>
    <w:lvl w:ilvl="4">
      <w:start w:val="1"/>
      <w:numFmt w:val="lowerLetter"/>
      <w:lvlText w:val="%5."/>
      <w:lvlJc w:val="left"/>
      <w:pPr>
        <w:ind w:left="3372" w:hanging="360"/>
      </w:pPr>
    </w:lvl>
    <w:lvl w:ilvl="5">
      <w:start w:val="1"/>
      <w:numFmt w:val="lowerRoman"/>
      <w:lvlText w:val="%6."/>
      <w:lvlJc w:val="right"/>
      <w:pPr>
        <w:ind w:left="4092" w:hanging="180"/>
      </w:pPr>
    </w:lvl>
    <w:lvl w:ilvl="6">
      <w:start w:val="1"/>
      <w:numFmt w:val="decimal"/>
      <w:lvlText w:val="%7."/>
      <w:lvlJc w:val="left"/>
      <w:pPr>
        <w:ind w:left="4812" w:hanging="360"/>
      </w:pPr>
    </w:lvl>
    <w:lvl w:ilvl="7">
      <w:start w:val="1"/>
      <w:numFmt w:val="lowerLetter"/>
      <w:lvlText w:val="%8."/>
      <w:lvlJc w:val="left"/>
      <w:pPr>
        <w:ind w:left="5532" w:hanging="360"/>
      </w:pPr>
    </w:lvl>
    <w:lvl w:ilvl="8">
      <w:start w:val="1"/>
      <w:numFmt w:val="lowerRoman"/>
      <w:lvlText w:val="%9."/>
      <w:lvlJc w:val="right"/>
      <w:pPr>
        <w:ind w:left="6252" w:hanging="180"/>
      </w:pPr>
    </w:lvl>
  </w:abstractNum>
  <w:abstractNum w:abstractNumId="20" w15:restartNumberingAfterBreak="0">
    <w:nsid w:val="53FC3945"/>
    <w:multiLevelType w:val="hybridMultilevel"/>
    <w:tmpl w:val="24809B36"/>
    <w:lvl w:ilvl="0" w:tplc="12024B5C">
      <w:start w:val="1"/>
      <w:numFmt w:val="decimal"/>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6537200"/>
    <w:multiLevelType w:val="multilevel"/>
    <w:tmpl w:val="8A6E08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566C3F48"/>
    <w:multiLevelType w:val="multilevel"/>
    <w:tmpl w:val="43BC08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AC1740A"/>
    <w:multiLevelType w:val="multilevel"/>
    <w:tmpl w:val="E9EC83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CD056F5"/>
    <w:multiLevelType w:val="multilevel"/>
    <w:tmpl w:val="FA2AD54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5CDA4F87"/>
    <w:multiLevelType w:val="hybridMultilevel"/>
    <w:tmpl w:val="DE0E56B8"/>
    <w:lvl w:ilvl="0" w:tplc="4364D09A">
      <w:start w:val="1"/>
      <w:numFmt w:val="decimal"/>
      <w:lvlText w:val="%1."/>
      <w:lvlJc w:val="left"/>
      <w:pPr>
        <w:ind w:left="720" w:hanging="360"/>
      </w:pPr>
      <w:rPr>
        <w:rFonts w:ascii="Arial Narrow" w:eastAsia="Times New Roman" w:hAnsi="Arial Narrow" w:cs="Times New Roman"/>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EE94E2C"/>
    <w:multiLevelType w:val="hybridMultilevel"/>
    <w:tmpl w:val="E6F86C74"/>
    <w:lvl w:ilvl="0" w:tplc="240A0001">
      <w:start w:val="1"/>
      <w:numFmt w:val="bullet"/>
      <w:lvlText w:val=""/>
      <w:lvlJc w:val="left"/>
      <w:pPr>
        <w:ind w:left="766" w:hanging="360"/>
      </w:pPr>
      <w:rPr>
        <w:rFonts w:ascii="Symbol" w:hAnsi="Symbol" w:hint="default"/>
      </w:rPr>
    </w:lvl>
    <w:lvl w:ilvl="1" w:tplc="240A0003" w:tentative="1">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27" w15:restartNumberingAfterBreak="0">
    <w:nsid w:val="5FDA030F"/>
    <w:multiLevelType w:val="hybridMultilevel"/>
    <w:tmpl w:val="DC9627DE"/>
    <w:lvl w:ilvl="0" w:tplc="B3F68200">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672962EC"/>
    <w:multiLevelType w:val="multilevel"/>
    <w:tmpl w:val="FA2AD54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ABD1A1E"/>
    <w:multiLevelType w:val="hybridMultilevel"/>
    <w:tmpl w:val="964C61D6"/>
    <w:lvl w:ilvl="0" w:tplc="AE7C48B0">
      <w:start w:val="1"/>
      <w:numFmt w:val="lowerLetter"/>
      <w:lvlText w:val="%1)"/>
      <w:lvlJc w:val="left"/>
      <w:pPr>
        <w:ind w:left="360" w:hanging="360"/>
      </w:pPr>
      <w:rPr>
        <w:rFonts w:ascii="Arial Narrow" w:hAnsi="Arial Narrow" w:hint="default"/>
        <w:b/>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D5E6CED"/>
    <w:multiLevelType w:val="hybridMultilevel"/>
    <w:tmpl w:val="141CCB4A"/>
    <w:lvl w:ilvl="0" w:tplc="F836FCD4">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73910F1"/>
    <w:multiLevelType w:val="hybridMultilevel"/>
    <w:tmpl w:val="5ABA225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783B3CC2"/>
    <w:multiLevelType w:val="hybridMultilevel"/>
    <w:tmpl w:val="AE0C7874"/>
    <w:lvl w:ilvl="0" w:tplc="72CEADF2">
      <w:start w:val="1"/>
      <w:numFmt w:val="decimal"/>
      <w:lvlText w:val="%1."/>
      <w:lvlJc w:val="left"/>
      <w:pPr>
        <w:ind w:left="405" w:hanging="360"/>
      </w:pPr>
      <w:rPr>
        <w:b/>
        <w:sz w:val="22"/>
        <w:szCs w:val="22"/>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3" w15:restartNumberingAfterBreak="0">
    <w:nsid w:val="787D35C3"/>
    <w:multiLevelType w:val="multilevel"/>
    <w:tmpl w:val="3D1CD658"/>
    <w:lvl w:ilvl="0">
      <w:start w:val="1"/>
      <w:numFmt w:val="decimal"/>
      <w:lvlText w:val="%1."/>
      <w:lvlJc w:val="left"/>
      <w:pPr>
        <w:ind w:left="360" w:hanging="360"/>
      </w:pPr>
      <w:rPr>
        <w:rFonts w:ascii="Arial Narrow" w:hAnsi="Arial Narrow" w:hint="default"/>
        <w:b/>
        <w:sz w:val="22"/>
        <w:szCs w:val="22"/>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34" w15:restartNumberingAfterBreak="0">
    <w:nsid w:val="7EF14892"/>
    <w:multiLevelType w:val="hybridMultilevel"/>
    <w:tmpl w:val="FB2A0D0E"/>
    <w:lvl w:ilvl="0" w:tplc="00D2EDD8">
      <w:start w:val="4"/>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11"/>
  </w:num>
  <w:num w:numId="4">
    <w:abstractNumId w:val="21"/>
  </w:num>
  <w:num w:numId="5">
    <w:abstractNumId w:val="15"/>
  </w:num>
  <w:num w:numId="6">
    <w:abstractNumId w:val="32"/>
  </w:num>
  <w:num w:numId="7">
    <w:abstractNumId w:val="1"/>
  </w:num>
  <w:num w:numId="8">
    <w:abstractNumId w:val="17"/>
  </w:num>
  <w:num w:numId="9">
    <w:abstractNumId w:val="16"/>
  </w:num>
  <w:num w:numId="10">
    <w:abstractNumId w:val="18"/>
  </w:num>
  <w:num w:numId="11">
    <w:abstractNumId w:val="19"/>
  </w:num>
  <w:num w:numId="12">
    <w:abstractNumId w:val="22"/>
  </w:num>
  <w:num w:numId="13">
    <w:abstractNumId w:val="25"/>
  </w:num>
  <w:num w:numId="14">
    <w:abstractNumId w:val="4"/>
  </w:num>
  <w:num w:numId="15">
    <w:abstractNumId w:val="30"/>
  </w:num>
  <w:num w:numId="16">
    <w:abstractNumId w:val="29"/>
  </w:num>
  <w:num w:numId="17">
    <w:abstractNumId w:val="2"/>
  </w:num>
  <w:num w:numId="18">
    <w:abstractNumId w:val="33"/>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6"/>
  </w:num>
  <w:num w:numId="22">
    <w:abstractNumId w:val="9"/>
  </w:num>
  <w:num w:numId="23">
    <w:abstractNumId w:val="12"/>
  </w:num>
  <w:num w:numId="24">
    <w:abstractNumId w:val="31"/>
  </w:num>
  <w:num w:numId="25">
    <w:abstractNumId w:val="5"/>
  </w:num>
  <w:num w:numId="26">
    <w:abstractNumId w:val="27"/>
  </w:num>
  <w:num w:numId="27">
    <w:abstractNumId w:val="3"/>
  </w:num>
  <w:num w:numId="28">
    <w:abstractNumId w:val="20"/>
  </w:num>
  <w:num w:numId="29">
    <w:abstractNumId w:val="14"/>
  </w:num>
  <w:num w:numId="30">
    <w:abstractNumId w:val="13"/>
  </w:num>
  <w:num w:numId="31">
    <w:abstractNumId w:val="34"/>
  </w:num>
  <w:num w:numId="32">
    <w:abstractNumId w:val="8"/>
  </w:num>
  <w:num w:numId="33">
    <w:abstractNumId w:val="26"/>
  </w:num>
  <w:num w:numId="34">
    <w:abstractNumId w:val="24"/>
  </w:num>
  <w:num w:numId="35">
    <w:abstractNumId w:val="28"/>
  </w:num>
  <w:num w:numId="36">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MX" w:vendorID="64" w:dllVersion="131078" w:nlCheck="1" w:checkStyle="0"/>
  <w:activeWritingStyle w:appName="MSWord" w:lang="es-CO"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472"/>
    <w:rsid w:val="00057F0E"/>
    <w:rsid w:val="000727E2"/>
    <w:rsid w:val="000838B3"/>
    <w:rsid w:val="000B1017"/>
    <w:rsid w:val="000D09CB"/>
    <w:rsid w:val="000E03F5"/>
    <w:rsid w:val="000E332C"/>
    <w:rsid w:val="000F34B4"/>
    <w:rsid w:val="00102FD0"/>
    <w:rsid w:val="0014634E"/>
    <w:rsid w:val="001647D6"/>
    <w:rsid w:val="00180C20"/>
    <w:rsid w:val="00191D2C"/>
    <w:rsid w:val="001A077F"/>
    <w:rsid w:val="001A5E57"/>
    <w:rsid w:val="001B6E37"/>
    <w:rsid w:val="001F0A71"/>
    <w:rsid w:val="00210DE0"/>
    <w:rsid w:val="00252B48"/>
    <w:rsid w:val="0028788C"/>
    <w:rsid w:val="002D757D"/>
    <w:rsid w:val="00303648"/>
    <w:rsid w:val="003427FE"/>
    <w:rsid w:val="00346B9A"/>
    <w:rsid w:val="00375F8A"/>
    <w:rsid w:val="003C16A4"/>
    <w:rsid w:val="003D63D6"/>
    <w:rsid w:val="00446861"/>
    <w:rsid w:val="0045586E"/>
    <w:rsid w:val="00476409"/>
    <w:rsid w:val="004B1A8D"/>
    <w:rsid w:val="00536921"/>
    <w:rsid w:val="0055607A"/>
    <w:rsid w:val="00556DE5"/>
    <w:rsid w:val="00560A34"/>
    <w:rsid w:val="0059047C"/>
    <w:rsid w:val="005B0111"/>
    <w:rsid w:val="005B7177"/>
    <w:rsid w:val="0062535B"/>
    <w:rsid w:val="00683653"/>
    <w:rsid w:val="00683EF9"/>
    <w:rsid w:val="0069415A"/>
    <w:rsid w:val="006A64D5"/>
    <w:rsid w:val="00763F25"/>
    <w:rsid w:val="00861D51"/>
    <w:rsid w:val="00874340"/>
    <w:rsid w:val="00887FAA"/>
    <w:rsid w:val="008919C5"/>
    <w:rsid w:val="008A729A"/>
    <w:rsid w:val="008B52EE"/>
    <w:rsid w:val="008B63D5"/>
    <w:rsid w:val="008D22AF"/>
    <w:rsid w:val="008D5472"/>
    <w:rsid w:val="008D6BD3"/>
    <w:rsid w:val="008E6768"/>
    <w:rsid w:val="00916062"/>
    <w:rsid w:val="0091796F"/>
    <w:rsid w:val="00926B8E"/>
    <w:rsid w:val="00981225"/>
    <w:rsid w:val="0099459F"/>
    <w:rsid w:val="009A508F"/>
    <w:rsid w:val="009B3087"/>
    <w:rsid w:val="009E565E"/>
    <w:rsid w:val="00A0687C"/>
    <w:rsid w:val="00A17416"/>
    <w:rsid w:val="00A17F3B"/>
    <w:rsid w:val="00A62AFC"/>
    <w:rsid w:val="00A643CD"/>
    <w:rsid w:val="00A71E37"/>
    <w:rsid w:val="00B06D6A"/>
    <w:rsid w:val="00B23FB4"/>
    <w:rsid w:val="00B81CF1"/>
    <w:rsid w:val="00B96652"/>
    <w:rsid w:val="00BA124C"/>
    <w:rsid w:val="00BB3B67"/>
    <w:rsid w:val="00BB7372"/>
    <w:rsid w:val="00BC3545"/>
    <w:rsid w:val="00BF3CBC"/>
    <w:rsid w:val="00C27564"/>
    <w:rsid w:val="00CA313E"/>
    <w:rsid w:val="00D029B3"/>
    <w:rsid w:val="00D30108"/>
    <w:rsid w:val="00D36ACE"/>
    <w:rsid w:val="00D52D38"/>
    <w:rsid w:val="00D776EC"/>
    <w:rsid w:val="00D94339"/>
    <w:rsid w:val="00D95E5D"/>
    <w:rsid w:val="00DB20B6"/>
    <w:rsid w:val="00DC731E"/>
    <w:rsid w:val="00DD2B66"/>
    <w:rsid w:val="00EC6892"/>
    <w:rsid w:val="00EC7CB2"/>
    <w:rsid w:val="00EE034F"/>
    <w:rsid w:val="00EE484C"/>
    <w:rsid w:val="00F233DD"/>
    <w:rsid w:val="00F30AA1"/>
    <w:rsid w:val="00F4075F"/>
    <w:rsid w:val="00F65ED4"/>
    <w:rsid w:val="00F90288"/>
    <w:rsid w:val="00F908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docId w15:val="{CD6FD55E-3651-4789-B5B4-38A476F17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9179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057F0E"/>
    <w:pPr>
      <w:keepNext/>
      <w:suppressAutoHyphens/>
      <w:autoSpaceDN w:val="0"/>
      <w:spacing w:after="0" w:line="240" w:lineRule="auto"/>
      <w:jc w:val="both"/>
      <w:textAlignment w:val="baseline"/>
      <w:outlineLvl w:val="1"/>
    </w:pPr>
    <w:rPr>
      <w:rFonts w:ascii="Arial Narrow" w:eastAsia="Times New Roman" w:hAnsi="Arial Narrow" w:cs="Times New Roman"/>
      <w:b/>
      <w:bCs/>
      <w:iCs/>
      <w:sz w:val="24"/>
      <w:szCs w:val="24"/>
      <w:lang w:val="es" w:eastAsia="es-ES"/>
    </w:rPr>
  </w:style>
  <w:style w:type="paragraph" w:styleId="Ttulo3">
    <w:name w:val="heading 3"/>
    <w:basedOn w:val="Normal"/>
    <w:next w:val="Normal"/>
    <w:link w:val="Ttulo3Car"/>
    <w:uiPriority w:val="9"/>
    <w:semiHidden/>
    <w:unhideWhenUsed/>
    <w:qFormat/>
    <w:rsid w:val="0059047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91796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Cuadrícula media 1 - Énfasis 21,Colorful List Accent 1,Colorful List - Accent 11,Lista vistosa - Énfasis 11,Fo"/>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uadrícula media 1 - Énfasis 21 Car,Colorful List Accent 1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customStyle="1" w:styleId="MARITZA3">
    <w:name w:val="MARITZA3"/>
    <w:rsid w:val="00A62AFC"/>
    <w:pPr>
      <w:widowControl w:val="0"/>
      <w:tabs>
        <w:tab w:val="left" w:pos="-720"/>
        <w:tab w:val="left" w:pos="0"/>
      </w:tabs>
      <w:suppressAutoHyphens/>
      <w:autoSpaceDN w:val="0"/>
      <w:spacing w:after="0" w:line="240" w:lineRule="auto"/>
      <w:jc w:val="both"/>
      <w:textAlignment w:val="baseline"/>
    </w:pPr>
    <w:rPr>
      <w:rFonts w:ascii="Courier New" w:eastAsia="Times New Roman" w:hAnsi="Courier New" w:cs="Times New Roman"/>
      <w:spacing w:val="-2"/>
      <w:sz w:val="24"/>
      <w:szCs w:val="20"/>
      <w:lang w:val="en-US" w:eastAsia="es-ES"/>
    </w:rPr>
  </w:style>
  <w:style w:type="paragraph" w:styleId="Sinespaciado">
    <w:name w:val="No Spacing"/>
    <w:qFormat/>
    <w:rsid w:val="000E03F5"/>
    <w:pPr>
      <w:autoSpaceDN w:val="0"/>
      <w:spacing w:after="0" w:line="240" w:lineRule="auto"/>
    </w:pPr>
    <w:rPr>
      <w:rFonts w:ascii="Calibri" w:eastAsia="Calibri" w:hAnsi="Calibri" w:cs="Times New Roman"/>
    </w:rPr>
  </w:style>
  <w:style w:type="paragraph" w:styleId="HTMLconformatoprevio">
    <w:name w:val="HTML Preformatted"/>
    <w:basedOn w:val="Normal"/>
    <w:link w:val="HTMLconformatoprevioCar"/>
    <w:rsid w:val="00D36A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cs="Times New Roman"/>
      <w:bCs/>
      <w:iCs/>
      <w:sz w:val="20"/>
      <w:szCs w:val="20"/>
      <w:lang w:val="es-ES" w:eastAsia="es-ES"/>
    </w:rPr>
  </w:style>
  <w:style w:type="character" w:customStyle="1" w:styleId="HTMLconformatoprevioCar">
    <w:name w:val="HTML con formato previo Car"/>
    <w:basedOn w:val="Fuentedeprrafopredeter"/>
    <w:link w:val="HTMLconformatoprevio"/>
    <w:rsid w:val="00D36ACE"/>
    <w:rPr>
      <w:rFonts w:ascii="Courier New" w:eastAsia="Times New Roman" w:hAnsi="Courier New" w:cs="Times New Roman"/>
      <w:bCs/>
      <w:iCs/>
      <w:sz w:val="20"/>
      <w:szCs w:val="20"/>
      <w:lang w:val="es-ES" w:eastAsia="es-ES"/>
    </w:rPr>
  </w:style>
  <w:style w:type="paragraph" w:customStyle="1" w:styleId="MARITZA4">
    <w:name w:val="MARITZA4"/>
    <w:basedOn w:val="Normal"/>
    <w:rsid w:val="000838B3"/>
    <w:pPr>
      <w:widowControl w:val="0"/>
      <w:tabs>
        <w:tab w:val="left" w:pos="-720"/>
        <w:tab w:val="left" w:pos="0"/>
      </w:tabs>
      <w:suppressAutoHyphens/>
      <w:autoSpaceDN w:val="0"/>
      <w:spacing w:after="0" w:line="240" w:lineRule="auto"/>
      <w:jc w:val="center"/>
    </w:pPr>
    <w:rPr>
      <w:rFonts w:ascii="Courier New" w:eastAsia="Times New Roman" w:hAnsi="Courier New" w:cs="Times New Roman"/>
      <w:b/>
      <w:spacing w:val="-2"/>
      <w:sz w:val="24"/>
      <w:szCs w:val="20"/>
      <w:lang w:val="en-US" w:eastAsia="es-ES"/>
    </w:rPr>
  </w:style>
  <w:style w:type="character" w:customStyle="1" w:styleId="Ttulo2Car">
    <w:name w:val="Título 2 Car"/>
    <w:basedOn w:val="Fuentedeprrafopredeter"/>
    <w:link w:val="Ttulo2"/>
    <w:rsid w:val="00057F0E"/>
    <w:rPr>
      <w:rFonts w:ascii="Arial Narrow" w:eastAsia="Times New Roman" w:hAnsi="Arial Narrow" w:cs="Times New Roman"/>
      <w:b/>
      <w:bCs/>
      <w:iCs/>
      <w:sz w:val="24"/>
      <w:szCs w:val="24"/>
      <w:lang w:val="es" w:eastAsia="es-ES"/>
    </w:rPr>
  </w:style>
  <w:style w:type="character" w:customStyle="1" w:styleId="Fuentedeprrafopredeter1">
    <w:name w:val="Fuente de párrafo predeter.1"/>
    <w:rsid w:val="00F90288"/>
  </w:style>
  <w:style w:type="character" w:customStyle="1" w:styleId="Ttulo1Car">
    <w:name w:val="Título 1 Car"/>
    <w:basedOn w:val="Fuentedeprrafopredeter"/>
    <w:link w:val="Ttulo1"/>
    <w:uiPriority w:val="9"/>
    <w:rsid w:val="0091796F"/>
    <w:rPr>
      <w:rFonts w:asciiTheme="majorHAnsi" w:eastAsiaTheme="majorEastAsia" w:hAnsiTheme="majorHAnsi" w:cstheme="majorBidi"/>
      <w:color w:val="2E74B5" w:themeColor="accent1" w:themeShade="BF"/>
      <w:sz w:val="32"/>
      <w:szCs w:val="32"/>
    </w:rPr>
  </w:style>
  <w:style w:type="character" w:customStyle="1" w:styleId="Ttulo4Car">
    <w:name w:val="Título 4 Car"/>
    <w:basedOn w:val="Fuentedeprrafopredeter"/>
    <w:link w:val="Ttulo4"/>
    <w:rsid w:val="0091796F"/>
    <w:rPr>
      <w:rFonts w:asciiTheme="majorHAnsi" w:eastAsiaTheme="majorEastAsia" w:hAnsiTheme="majorHAnsi" w:cstheme="majorBidi"/>
      <w:i/>
      <w:iCs/>
      <w:color w:val="2E74B5" w:themeColor="accent1" w:themeShade="BF"/>
    </w:rPr>
  </w:style>
  <w:style w:type="table" w:customStyle="1" w:styleId="TableNormal">
    <w:name w:val="Table Normal"/>
    <w:uiPriority w:val="2"/>
    <w:semiHidden/>
    <w:unhideWhenUsed/>
    <w:qFormat/>
    <w:rsid w:val="00D95E5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uentedeprrafopredeter2">
    <w:name w:val="Fuente de párrafo predeter.2"/>
    <w:rsid w:val="00536921"/>
  </w:style>
  <w:style w:type="table" w:customStyle="1" w:styleId="Tablaconcuadrcula1">
    <w:name w:val="Tabla con cuadrícula1"/>
    <w:basedOn w:val="Tablanormal"/>
    <w:next w:val="Tablaconcuadrcula"/>
    <w:uiPriority w:val="59"/>
    <w:rsid w:val="008A7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8A7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8A729A"/>
    <w:pPr>
      <w:widowControl w:val="0"/>
      <w:suppressAutoHyphens/>
      <w:autoSpaceDN w:val="0"/>
      <w:spacing w:after="0" w:line="240" w:lineRule="auto"/>
      <w:jc w:val="both"/>
      <w:textAlignment w:val="baseline"/>
    </w:pPr>
    <w:rPr>
      <w:rFonts w:ascii="Arial" w:eastAsia="Times New Roman" w:hAnsi="Arial" w:cs="Times New Roman"/>
      <w:b/>
      <w:sz w:val="24"/>
      <w:szCs w:val="20"/>
      <w:lang w:val="es-ES" w:eastAsia="es-ES"/>
    </w:rPr>
  </w:style>
  <w:style w:type="paragraph" w:styleId="Encabezado">
    <w:name w:val="header"/>
    <w:aliases w:val="h,h8,h9,h10,h18,Encabezado 1"/>
    <w:basedOn w:val="Normal"/>
    <w:link w:val="EncabezadoCar"/>
    <w:uiPriority w:val="99"/>
    <w:rsid w:val="00346B9A"/>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1 Car"/>
    <w:basedOn w:val="Fuentedeprrafopredeter"/>
    <w:link w:val="Encabezado"/>
    <w:uiPriority w:val="99"/>
    <w:rsid w:val="00346B9A"/>
    <w:rPr>
      <w:rFonts w:ascii="Times New Roman" w:eastAsia="Times New Roman" w:hAnsi="Times New Roman" w:cs="Times New Roman"/>
      <w:sz w:val="24"/>
      <w:szCs w:val="24"/>
      <w:lang w:val="es-ES" w:eastAsia="es-ES"/>
    </w:rPr>
  </w:style>
  <w:style w:type="character" w:customStyle="1" w:styleId="Ttulo3Car">
    <w:name w:val="Título 3 Car"/>
    <w:basedOn w:val="Fuentedeprrafopredeter"/>
    <w:link w:val="Ttulo3"/>
    <w:uiPriority w:val="9"/>
    <w:semiHidden/>
    <w:rsid w:val="0059047C"/>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680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9</Pages>
  <Words>4198</Words>
  <Characters>23090</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yelyn</cp:lastModifiedBy>
  <cp:revision>84</cp:revision>
  <cp:lastPrinted>2018-02-23T14:55:00Z</cp:lastPrinted>
  <dcterms:created xsi:type="dcterms:W3CDTF">2018-10-20T22:36:00Z</dcterms:created>
  <dcterms:modified xsi:type="dcterms:W3CDTF">2020-11-12T20:18:00Z</dcterms:modified>
</cp:coreProperties>
</file>