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EFFA38" w14:textId="77777777" w:rsidR="008059D0" w:rsidRPr="00D15784" w:rsidRDefault="008059D0" w:rsidP="008059D0">
      <w:pPr>
        <w:widowControl w:val="0"/>
        <w:pBdr>
          <w:top w:val="nil"/>
          <w:left w:val="nil"/>
          <w:bottom w:val="nil"/>
          <w:right w:val="nil"/>
          <w:between w:val="nil"/>
        </w:pBdr>
        <w:contextualSpacing/>
        <w:jc w:val="center"/>
        <w:rPr>
          <w:rFonts w:ascii="Arial" w:hAnsi="Arial" w:cs="Arial"/>
          <w:color w:val="000000" w:themeColor="text1"/>
          <w:sz w:val="22"/>
          <w:szCs w:val="22"/>
        </w:rPr>
      </w:pPr>
      <w:bookmarkStart w:id="0" w:name="_Hlk169774478"/>
      <w:bookmarkEnd w:id="0"/>
      <w:r>
        <w:rPr>
          <w:rFonts w:ascii="Arial" w:hAnsi="Arial" w:cs="Arial"/>
          <w:noProof/>
          <w:color w:val="000000" w:themeColor="text1"/>
          <w:sz w:val="22"/>
          <w:szCs w:val="22"/>
          <w:lang w:eastAsia="es-CO"/>
        </w:rPr>
        <mc:AlternateContent>
          <mc:Choice Requires="wps">
            <w:drawing>
              <wp:anchor distT="0" distB="0" distL="114300" distR="114300" simplePos="0" relativeHeight="251659264" behindDoc="0" locked="0" layoutInCell="1" allowOverlap="1" wp14:anchorId="37F54E05" wp14:editId="58BED62E">
                <wp:simplePos x="0" y="0"/>
                <wp:positionH relativeFrom="column">
                  <wp:posOffset>0</wp:posOffset>
                </wp:positionH>
                <wp:positionV relativeFrom="paragraph">
                  <wp:posOffset>0</wp:posOffset>
                </wp:positionV>
                <wp:extent cx="635000" cy="635000"/>
                <wp:effectExtent l="0" t="0" r="3175" b="3175"/>
                <wp:wrapNone/>
                <wp:docPr id="2" name="Cuadro de texto 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C05FC18" id="_x0000_t202" coordsize="21600,21600" o:spt="202" path="m,l,21600r21600,l21600,xe">
                <v:stroke joinstyle="miter"/>
                <v:path gradientshapeok="t" o:connecttype="rect"/>
              </v:shapetype>
              <v:shape id="Cuadro de texto 2" o:spid="_x0000_s1026" type="#_x0000_t202" style="position:absolute;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" filled="f" stroked="f">
                <o:lock v:ext="edit" selection="t" text="t" shapetype="t"/>
              </v:shape>
            </w:pict>
          </mc:Fallback>
        </mc:AlternateContent>
      </w:r>
      <w:r>
        <w:rPr>
          <w:rFonts w:ascii="Arial" w:hAnsi="Arial" w:cs="Arial"/>
          <w:b/>
          <w:color w:val="000000" w:themeColor="text1"/>
          <w:sz w:val="22"/>
          <w:szCs w:val="22"/>
        </w:rPr>
        <w:t>MATRIZ DE RIESGOS</w:t>
      </w:r>
    </w:p>
    <w:p w14:paraId="185F16EE" w14:textId="77777777" w:rsidR="008059D0" w:rsidRPr="00D15784" w:rsidRDefault="008059D0" w:rsidP="008059D0">
      <w:pPr>
        <w:contextualSpacing/>
        <w:rPr>
          <w:rFonts w:ascii="Arial" w:hAnsi="Arial" w:cs="Arial"/>
          <w:color w:val="000000" w:themeColor="text1"/>
          <w:sz w:val="22"/>
          <w:szCs w:val="22"/>
        </w:rPr>
      </w:pPr>
    </w:p>
    <w:p w14:paraId="750EF0CD" w14:textId="77777777" w:rsidR="008059D0" w:rsidRDefault="008059D0" w:rsidP="008059D0">
      <w:pPr>
        <w:pStyle w:val="Textoindependiente22"/>
        <w:rPr>
          <w:rFonts w:cs="Arial"/>
          <w:b/>
          <w:bCs/>
          <w:szCs w:val="22"/>
          <w:shd w:val="clear" w:color="auto" w:fill="FFFFFF"/>
          <w:lang w:val="es-ES"/>
        </w:rPr>
      </w:pPr>
      <w:r>
        <w:rPr>
          <w:rFonts w:cs="Arial"/>
          <w:b/>
          <w:szCs w:val="22"/>
          <w:shd w:val="clear" w:color="auto" w:fill="FFFFFF"/>
        </w:rPr>
        <w:t>ADQUIRIR</w:t>
      </w:r>
      <w:r w:rsidRPr="00485719">
        <w:rPr>
          <w:rFonts w:cs="Arial"/>
          <w:b/>
          <w:bCs/>
          <w:szCs w:val="22"/>
          <w:shd w:val="clear" w:color="auto" w:fill="FFFFFF"/>
          <w:lang w:val="es-ES"/>
        </w:rPr>
        <w:t xml:space="preserve"> ELEMENTOS DE SEGURIDAD Y SALUD EN EL TRABAJO PARA EL USO DE LOS SERVIDORES Y EMPLEADOS ADSCRITOS AL DISTRITO JUDICIAL DE CUNDINAMARCA, A CARGO DE LA DIRECCIÓN SECCIONAL DE ADMINISTRACIÓN JUDI</w:t>
      </w:r>
      <w:r>
        <w:rPr>
          <w:rFonts w:cs="Arial"/>
          <w:b/>
          <w:bCs/>
          <w:szCs w:val="22"/>
          <w:shd w:val="clear" w:color="auto" w:fill="FFFFFF"/>
          <w:lang w:val="es-ES"/>
        </w:rPr>
        <w:t>CIAL DE CUNDINAMARCA – AMAZONAS</w:t>
      </w:r>
    </w:p>
    <w:p w14:paraId="6A3D2EEF" w14:textId="77777777" w:rsidR="008059D0" w:rsidRPr="00D15784" w:rsidRDefault="008059D0" w:rsidP="008059D0">
      <w:pPr>
        <w:pBdr>
          <w:top w:val="nil"/>
          <w:left w:val="nil"/>
          <w:bottom w:val="nil"/>
          <w:right w:val="nil"/>
          <w:between w:val="nil"/>
        </w:pBdr>
        <w:rPr>
          <w:rFonts w:ascii="Arial" w:hAnsi="Arial" w:cs="Arial"/>
          <w:color w:val="000000" w:themeColor="text1"/>
          <w:sz w:val="22"/>
          <w:szCs w:val="22"/>
        </w:rPr>
      </w:pPr>
    </w:p>
    <w:tbl>
      <w:tblPr>
        <w:tblW w:w="52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44"/>
        <w:gridCol w:w="281"/>
        <w:gridCol w:w="240"/>
        <w:gridCol w:w="636"/>
        <w:gridCol w:w="462"/>
        <w:gridCol w:w="1273"/>
        <w:gridCol w:w="1332"/>
        <w:gridCol w:w="293"/>
        <w:gridCol w:w="293"/>
        <w:gridCol w:w="293"/>
        <w:gridCol w:w="293"/>
        <w:gridCol w:w="965"/>
        <w:gridCol w:w="1539"/>
        <w:gridCol w:w="293"/>
        <w:gridCol w:w="293"/>
        <w:gridCol w:w="293"/>
        <w:gridCol w:w="296"/>
        <w:gridCol w:w="408"/>
        <w:gridCol w:w="938"/>
        <w:gridCol w:w="956"/>
        <w:gridCol w:w="921"/>
        <w:gridCol w:w="1234"/>
        <w:gridCol w:w="924"/>
      </w:tblGrid>
      <w:tr w:rsidR="008059D0" w:rsidRPr="003B451E" w14:paraId="201E50BA" w14:textId="77777777" w:rsidTr="00651D5F">
        <w:trPr>
          <w:trHeight w:val="1305"/>
          <w:jc w:val="center"/>
        </w:trPr>
        <w:tc>
          <w:tcPr>
            <w:tcW w:w="116" w:type="pct"/>
            <w:vMerge w:val="restart"/>
            <w:shd w:val="clear" w:color="000000" w:fill="4E4D4D"/>
            <w:vAlign w:val="center"/>
            <w:hideMark/>
          </w:tcPr>
          <w:p w14:paraId="4CFC25FC" w14:textId="77777777" w:rsidR="008059D0" w:rsidRPr="003B451E" w:rsidRDefault="008059D0" w:rsidP="00651D5F">
            <w:pPr>
              <w:jc w:val="center"/>
              <w:rPr>
                <w:rFonts w:ascii="Arial" w:hAnsi="Arial" w:cs="Arial"/>
                <w:color w:val="FFFFFF"/>
                <w:sz w:val="16"/>
                <w:szCs w:val="16"/>
                <w:lang w:eastAsia="es-CO"/>
              </w:rPr>
            </w:pPr>
            <w:r w:rsidRPr="003B451E">
              <w:rPr>
                <w:rFonts w:ascii="Arial" w:hAnsi="Arial" w:cs="Arial"/>
                <w:color w:val="FFFFFF"/>
                <w:sz w:val="16"/>
                <w:szCs w:val="16"/>
                <w:lang w:eastAsia="es-CO"/>
              </w:rPr>
              <w:t>N</w:t>
            </w:r>
          </w:p>
        </w:tc>
        <w:tc>
          <w:tcPr>
            <w:tcW w:w="95" w:type="pct"/>
            <w:vMerge w:val="restart"/>
            <w:shd w:val="clear" w:color="000000" w:fill="4E4D4D"/>
            <w:textDirection w:val="btLr"/>
            <w:vAlign w:val="center"/>
            <w:hideMark/>
          </w:tcPr>
          <w:p w14:paraId="004A015A" w14:textId="77777777" w:rsidR="008059D0" w:rsidRPr="003B451E" w:rsidRDefault="008059D0" w:rsidP="00651D5F">
            <w:pPr>
              <w:jc w:val="center"/>
              <w:rPr>
                <w:rFonts w:ascii="Arial" w:hAnsi="Arial" w:cs="Arial"/>
                <w:color w:val="FFFFFF"/>
                <w:sz w:val="16"/>
                <w:szCs w:val="16"/>
                <w:lang w:eastAsia="es-CO"/>
              </w:rPr>
            </w:pPr>
            <w:r w:rsidRPr="003B451E">
              <w:rPr>
                <w:rFonts w:ascii="Arial" w:hAnsi="Arial" w:cs="Arial"/>
                <w:color w:val="FFFFFF"/>
                <w:sz w:val="16"/>
                <w:szCs w:val="16"/>
                <w:lang w:eastAsia="es-CO"/>
              </w:rPr>
              <w:t>Clase</w:t>
            </w:r>
          </w:p>
        </w:tc>
        <w:tc>
          <w:tcPr>
            <w:tcW w:w="81" w:type="pct"/>
            <w:vMerge w:val="restart"/>
            <w:shd w:val="clear" w:color="000000" w:fill="4E4D4D"/>
            <w:textDirection w:val="btLr"/>
            <w:vAlign w:val="center"/>
            <w:hideMark/>
          </w:tcPr>
          <w:p w14:paraId="32229424" w14:textId="77777777" w:rsidR="008059D0" w:rsidRPr="003B451E" w:rsidRDefault="008059D0" w:rsidP="00651D5F">
            <w:pPr>
              <w:jc w:val="center"/>
              <w:rPr>
                <w:rFonts w:ascii="Arial" w:hAnsi="Arial" w:cs="Arial"/>
                <w:color w:val="FFFFFF"/>
                <w:sz w:val="16"/>
                <w:szCs w:val="16"/>
                <w:lang w:eastAsia="es-CO"/>
              </w:rPr>
            </w:pPr>
            <w:r w:rsidRPr="003B451E">
              <w:rPr>
                <w:rFonts w:ascii="Arial" w:hAnsi="Arial" w:cs="Arial"/>
                <w:color w:val="FFFFFF"/>
                <w:sz w:val="16"/>
                <w:szCs w:val="16"/>
                <w:lang w:eastAsia="es-CO"/>
              </w:rPr>
              <w:t>Fuente</w:t>
            </w:r>
          </w:p>
        </w:tc>
        <w:tc>
          <w:tcPr>
            <w:tcW w:w="215" w:type="pct"/>
            <w:vMerge w:val="restart"/>
            <w:shd w:val="clear" w:color="000000" w:fill="4E4D4D"/>
            <w:textDirection w:val="btLr"/>
            <w:vAlign w:val="center"/>
            <w:hideMark/>
          </w:tcPr>
          <w:p w14:paraId="7399F6A1" w14:textId="77777777" w:rsidR="008059D0" w:rsidRPr="003B451E" w:rsidRDefault="008059D0" w:rsidP="00651D5F">
            <w:pPr>
              <w:jc w:val="center"/>
              <w:rPr>
                <w:rFonts w:ascii="Arial" w:hAnsi="Arial" w:cs="Arial"/>
                <w:color w:val="FFFFFF"/>
                <w:sz w:val="16"/>
                <w:szCs w:val="16"/>
                <w:lang w:eastAsia="es-CO"/>
              </w:rPr>
            </w:pPr>
            <w:r w:rsidRPr="003B451E">
              <w:rPr>
                <w:rFonts w:ascii="Arial" w:hAnsi="Arial" w:cs="Arial"/>
                <w:color w:val="FFFFFF"/>
                <w:sz w:val="16"/>
                <w:szCs w:val="16"/>
                <w:lang w:eastAsia="es-CO"/>
              </w:rPr>
              <w:t>Etapa</w:t>
            </w:r>
          </w:p>
        </w:tc>
        <w:tc>
          <w:tcPr>
            <w:tcW w:w="156" w:type="pct"/>
            <w:vMerge w:val="restart"/>
            <w:shd w:val="clear" w:color="000000" w:fill="4E4D4D"/>
            <w:textDirection w:val="btLr"/>
            <w:vAlign w:val="center"/>
            <w:hideMark/>
          </w:tcPr>
          <w:p w14:paraId="749766A3" w14:textId="77777777" w:rsidR="008059D0" w:rsidRPr="003B451E" w:rsidRDefault="008059D0" w:rsidP="00651D5F">
            <w:pPr>
              <w:jc w:val="center"/>
              <w:rPr>
                <w:rFonts w:ascii="Arial" w:hAnsi="Arial" w:cs="Arial"/>
                <w:color w:val="FFFFFF"/>
                <w:sz w:val="16"/>
                <w:szCs w:val="16"/>
                <w:lang w:eastAsia="es-CO"/>
              </w:rPr>
            </w:pPr>
            <w:r w:rsidRPr="003B451E">
              <w:rPr>
                <w:rFonts w:ascii="Arial" w:hAnsi="Arial" w:cs="Arial"/>
                <w:color w:val="FFFFFF"/>
                <w:sz w:val="16"/>
                <w:szCs w:val="16"/>
                <w:lang w:eastAsia="es-CO"/>
              </w:rPr>
              <w:t>Tipo</w:t>
            </w:r>
          </w:p>
        </w:tc>
        <w:tc>
          <w:tcPr>
            <w:tcW w:w="430" w:type="pct"/>
            <w:vMerge w:val="restart"/>
            <w:shd w:val="clear" w:color="000000" w:fill="4E4D4D"/>
            <w:textDirection w:val="btLr"/>
            <w:vAlign w:val="center"/>
            <w:hideMark/>
          </w:tcPr>
          <w:p w14:paraId="6F4967A2" w14:textId="77777777" w:rsidR="008059D0" w:rsidRPr="003B451E" w:rsidRDefault="008059D0" w:rsidP="00651D5F">
            <w:pPr>
              <w:jc w:val="center"/>
              <w:rPr>
                <w:rFonts w:ascii="Arial" w:hAnsi="Arial" w:cs="Arial"/>
                <w:color w:val="FFFFFF"/>
                <w:sz w:val="16"/>
                <w:szCs w:val="16"/>
                <w:lang w:eastAsia="es-CO"/>
              </w:rPr>
            </w:pPr>
            <w:r w:rsidRPr="003B451E">
              <w:rPr>
                <w:rFonts w:ascii="Arial" w:hAnsi="Arial" w:cs="Arial"/>
                <w:color w:val="FFFFFF"/>
                <w:sz w:val="16"/>
                <w:szCs w:val="16"/>
                <w:lang w:eastAsia="es-CO"/>
              </w:rPr>
              <w:t>Descripción</w:t>
            </w:r>
          </w:p>
        </w:tc>
        <w:tc>
          <w:tcPr>
            <w:tcW w:w="450" w:type="pct"/>
            <w:vMerge w:val="restart"/>
            <w:shd w:val="clear" w:color="000000" w:fill="4E4D4D"/>
            <w:textDirection w:val="btLr"/>
            <w:vAlign w:val="center"/>
            <w:hideMark/>
          </w:tcPr>
          <w:p w14:paraId="6E19ABC2" w14:textId="77777777" w:rsidR="008059D0" w:rsidRPr="003B451E" w:rsidRDefault="008059D0" w:rsidP="00651D5F">
            <w:pPr>
              <w:jc w:val="center"/>
              <w:rPr>
                <w:rFonts w:ascii="Arial" w:hAnsi="Arial" w:cs="Arial"/>
                <w:color w:val="FFFFFF"/>
                <w:sz w:val="16"/>
                <w:szCs w:val="16"/>
                <w:lang w:eastAsia="es-CO"/>
              </w:rPr>
            </w:pPr>
            <w:r w:rsidRPr="003B451E">
              <w:rPr>
                <w:rFonts w:ascii="Arial" w:hAnsi="Arial" w:cs="Arial"/>
                <w:color w:val="FFFFFF"/>
                <w:sz w:val="16"/>
                <w:szCs w:val="16"/>
                <w:lang w:eastAsia="es-CO"/>
              </w:rPr>
              <w:t>Consecuencia de la ocurrencia</w:t>
            </w:r>
            <w:r w:rsidRPr="003B451E">
              <w:rPr>
                <w:rFonts w:ascii="Arial" w:hAnsi="Arial" w:cs="Arial"/>
                <w:color w:val="FFFFFF"/>
                <w:sz w:val="16"/>
                <w:szCs w:val="16"/>
                <w:lang w:eastAsia="es-CO"/>
              </w:rPr>
              <w:br/>
              <w:t xml:space="preserve"> del evento</w:t>
            </w:r>
          </w:p>
        </w:tc>
        <w:tc>
          <w:tcPr>
            <w:tcW w:w="99" w:type="pct"/>
            <w:vMerge w:val="restart"/>
            <w:shd w:val="clear" w:color="000000" w:fill="4E4D4D"/>
            <w:textDirection w:val="btLr"/>
            <w:vAlign w:val="center"/>
            <w:hideMark/>
          </w:tcPr>
          <w:p w14:paraId="69DF1FB2" w14:textId="77777777" w:rsidR="008059D0" w:rsidRPr="003B451E" w:rsidRDefault="008059D0" w:rsidP="00651D5F">
            <w:pPr>
              <w:jc w:val="center"/>
              <w:rPr>
                <w:rFonts w:ascii="Arial" w:hAnsi="Arial" w:cs="Arial"/>
                <w:color w:val="FFFFFF"/>
                <w:sz w:val="16"/>
                <w:szCs w:val="16"/>
                <w:lang w:eastAsia="es-CO"/>
              </w:rPr>
            </w:pPr>
            <w:r w:rsidRPr="003B451E">
              <w:rPr>
                <w:rFonts w:ascii="Arial" w:hAnsi="Arial" w:cs="Arial"/>
                <w:color w:val="FFFFFF"/>
                <w:sz w:val="16"/>
                <w:szCs w:val="16"/>
                <w:lang w:eastAsia="es-CO"/>
              </w:rPr>
              <w:t>Probabilidad</w:t>
            </w:r>
          </w:p>
        </w:tc>
        <w:tc>
          <w:tcPr>
            <w:tcW w:w="99" w:type="pct"/>
            <w:vMerge w:val="restart"/>
            <w:shd w:val="clear" w:color="000000" w:fill="4E4D4D"/>
            <w:textDirection w:val="btLr"/>
            <w:vAlign w:val="center"/>
            <w:hideMark/>
          </w:tcPr>
          <w:p w14:paraId="2FCFD0FF" w14:textId="77777777" w:rsidR="008059D0" w:rsidRPr="003B451E" w:rsidRDefault="008059D0" w:rsidP="00651D5F">
            <w:pPr>
              <w:jc w:val="center"/>
              <w:rPr>
                <w:rFonts w:ascii="Arial" w:hAnsi="Arial" w:cs="Arial"/>
                <w:color w:val="FFFFFF"/>
                <w:sz w:val="16"/>
                <w:szCs w:val="16"/>
                <w:lang w:eastAsia="es-CO"/>
              </w:rPr>
            </w:pPr>
            <w:r w:rsidRPr="003B451E">
              <w:rPr>
                <w:rFonts w:ascii="Arial" w:hAnsi="Arial" w:cs="Arial"/>
                <w:color w:val="FFFFFF"/>
                <w:sz w:val="16"/>
                <w:szCs w:val="16"/>
                <w:lang w:eastAsia="es-CO"/>
              </w:rPr>
              <w:t>Impacto</w:t>
            </w:r>
          </w:p>
        </w:tc>
        <w:tc>
          <w:tcPr>
            <w:tcW w:w="99" w:type="pct"/>
            <w:vMerge w:val="restart"/>
            <w:shd w:val="clear" w:color="000000" w:fill="4E4D4D"/>
            <w:textDirection w:val="btLr"/>
            <w:vAlign w:val="center"/>
            <w:hideMark/>
          </w:tcPr>
          <w:p w14:paraId="52919E9A" w14:textId="77777777" w:rsidR="008059D0" w:rsidRPr="003B451E" w:rsidRDefault="008059D0" w:rsidP="00651D5F">
            <w:pPr>
              <w:jc w:val="center"/>
              <w:rPr>
                <w:rFonts w:ascii="Arial" w:hAnsi="Arial" w:cs="Arial"/>
                <w:color w:val="FFFFFF"/>
                <w:sz w:val="16"/>
                <w:szCs w:val="16"/>
                <w:lang w:eastAsia="es-CO"/>
              </w:rPr>
            </w:pPr>
            <w:r w:rsidRPr="003B451E">
              <w:rPr>
                <w:rFonts w:ascii="Arial" w:hAnsi="Arial" w:cs="Arial"/>
                <w:color w:val="FFFFFF"/>
                <w:sz w:val="16"/>
                <w:szCs w:val="16"/>
                <w:lang w:eastAsia="es-CO"/>
              </w:rPr>
              <w:t>Valoración Riesgo</w:t>
            </w:r>
          </w:p>
        </w:tc>
        <w:tc>
          <w:tcPr>
            <w:tcW w:w="99" w:type="pct"/>
            <w:vMerge w:val="restart"/>
            <w:shd w:val="clear" w:color="000000" w:fill="4E4D4D"/>
            <w:textDirection w:val="btLr"/>
            <w:vAlign w:val="center"/>
            <w:hideMark/>
          </w:tcPr>
          <w:p w14:paraId="377E5D3A" w14:textId="77777777" w:rsidR="008059D0" w:rsidRPr="003B451E" w:rsidRDefault="008059D0" w:rsidP="00651D5F">
            <w:pPr>
              <w:jc w:val="center"/>
              <w:rPr>
                <w:rFonts w:ascii="Arial" w:hAnsi="Arial" w:cs="Arial"/>
                <w:color w:val="FFFFFF"/>
                <w:sz w:val="16"/>
                <w:szCs w:val="16"/>
                <w:lang w:eastAsia="es-CO"/>
              </w:rPr>
            </w:pPr>
            <w:r w:rsidRPr="003B451E">
              <w:rPr>
                <w:rFonts w:ascii="Arial" w:hAnsi="Arial" w:cs="Arial"/>
                <w:color w:val="FFFFFF"/>
                <w:sz w:val="16"/>
                <w:szCs w:val="16"/>
                <w:lang w:eastAsia="es-CO"/>
              </w:rPr>
              <w:t>Categoría</w:t>
            </w:r>
          </w:p>
        </w:tc>
        <w:tc>
          <w:tcPr>
            <w:tcW w:w="326" w:type="pct"/>
            <w:vMerge w:val="restart"/>
            <w:shd w:val="clear" w:color="000000" w:fill="D9D9D9"/>
            <w:textDirection w:val="btLr"/>
            <w:vAlign w:val="center"/>
            <w:hideMark/>
          </w:tcPr>
          <w:p w14:paraId="05CB4766"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¿A quién se le asigna?</w:t>
            </w:r>
          </w:p>
        </w:tc>
        <w:tc>
          <w:tcPr>
            <w:tcW w:w="520" w:type="pct"/>
            <w:vMerge w:val="restart"/>
            <w:shd w:val="clear" w:color="000000" w:fill="D9D9D9"/>
            <w:textDirection w:val="btLr"/>
            <w:vAlign w:val="center"/>
            <w:hideMark/>
          </w:tcPr>
          <w:p w14:paraId="627ED8E9"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 xml:space="preserve">Tratamiento/Control a </w:t>
            </w:r>
            <w:r w:rsidRPr="003B451E">
              <w:rPr>
                <w:rFonts w:ascii="Arial" w:hAnsi="Arial" w:cs="Arial"/>
                <w:color w:val="000000"/>
                <w:sz w:val="16"/>
                <w:szCs w:val="16"/>
                <w:lang w:eastAsia="es-CO"/>
              </w:rPr>
              <w:br/>
              <w:t>ser implementado</w:t>
            </w:r>
          </w:p>
        </w:tc>
        <w:tc>
          <w:tcPr>
            <w:tcW w:w="397" w:type="pct"/>
            <w:gridSpan w:val="4"/>
            <w:shd w:val="clear" w:color="000000" w:fill="D9D9D9"/>
            <w:vAlign w:val="center"/>
            <w:hideMark/>
          </w:tcPr>
          <w:p w14:paraId="37546013"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Impacto después del tratamiento</w:t>
            </w:r>
          </w:p>
        </w:tc>
        <w:tc>
          <w:tcPr>
            <w:tcW w:w="138" w:type="pct"/>
            <w:vMerge w:val="restart"/>
            <w:shd w:val="clear" w:color="000000" w:fill="D9D9D9"/>
            <w:textDirection w:val="btLr"/>
            <w:vAlign w:val="center"/>
            <w:hideMark/>
          </w:tcPr>
          <w:p w14:paraId="3AF6954A"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¿Afecta la ejecución del contrato?</w:t>
            </w:r>
          </w:p>
        </w:tc>
        <w:tc>
          <w:tcPr>
            <w:tcW w:w="317" w:type="pct"/>
            <w:vMerge w:val="restart"/>
            <w:shd w:val="clear" w:color="000000" w:fill="D9D9D9"/>
            <w:textDirection w:val="btLr"/>
            <w:vAlign w:val="center"/>
            <w:hideMark/>
          </w:tcPr>
          <w:p w14:paraId="20CA104D"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Responsable por implementar el tratamiento</w:t>
            </w:r>
          </w:p>
        </w:tc>
        <w:tc>
          <w:tcPr>
            <w:tcW w:w="323" w:type="pct"/>
            <w:vMerge w:val="restart"/>
            <w:shd w:val="clear" w:color="000000" w:fill="D9D9D9"/>
            <w:textDirection w:val="btLr"/>
            <w:vAlign w:val="center"/>
            <w:hideMark/>
          </w:tcPr>
          <w:p w14:paraId="02E01A57"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Fecha estimada en que se inicia</w:t>
            </w:r>
            <w:r w:rsidRPr="003B451E">
              <w:rPr>
                <w:rFonts w:ascii="Arial" w:hAnsi="Arial" w:cs="Arial"/>
                <w:color w:val="000000"/>
                <w:sz w:val="16"/>
                <w:szCs w:val="16"/>
                <w:lang w:eastAsia="es-CO"/>
              </w:rPr>
              <w:br/>
              <w:t xml:space="preserve"> el tratamiento</w:t>
            </w:r>
          </w:p>
        </w:tc>
        <w:tc>
          <w:tcPr>
            <w:tcW w:w="311" w:type="pct"/>
            <w:vMerge w:val="restart"/>
            <w:shd w:val="clear" w:color="000000" w:fill="D9D9D9"/>
            <w:textDirection w:val="btLr"/>
            <w:vAlign w:val="center"/>
            <w:hideMark/>
          </w:tcPr>
          <w:p w14:paraId="6A5F3034"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Fecha estimada en que se</w:t>
            </w:r>
            <w:r w:rsidRPr="003B451E">
              <w:rPr>
                <w:rFonts w:ascii="Arial" w:hAnsi="Arial" w:cs="Arial"/>
                <w:color w:val="000000"/>
                <w:sz w:val="16"/>
                <w:szCs w:val="16"/>
                <w:lang w:eastAsia="es-CO"/>
              </w:rPr>
              <w:br/>
              <w:t xml:space="preserve"> completa el tratamiento</w:t>
            </w:r>
          </w:p>
        </w:tc>
        <w:tc>
          <w:tcPr>
            <w:tcW w:w="729" w:type="pct"/>
            <w:gridSpan w:val="2"/>
            <w:shd w:val="clear" w:color="000000" w:fill="D9D9D9"/>
            <w:vAlign w:val="center"/>
            <w:hideMark/>
          </w:tcPr>
          <w:p w14:paraId="60C9285D"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Monitoreo y revisión</w:t>
            </w:r>
          </w:p>
        </w:tc>
      </w:tr>
      <w:tr w:rsidR="008059D0" w:rsidRPr="003B451E" w14:paraId="741C928F" w14:textId="77777777" w:rsidTr="00651D5F">
        <w:trPr>
          <w:trHeight w:val="750"/>
          <w:jc w:val="center"/>
        </w:trPr>
        <w:tc>
          <w:tcPr>
            <w:tcW w:w="116" w:type="pct"/>
            <w:vMerge/>
            <w:vAlign w:val="center"/>
            <w:hideMark/>
          </w:tcPr>
          <w:p w14:paraId="460BBA59" w14:textId="77777777" w:rsidR="008059D0" w:rsidRPr="003B451E" w:rsidRDefault="008059D0" w:rsidP="00651D5F">
            <w:pPr>
              <w:rPr>
                <w:rFonts w:ascii="Arial" w:hAnsi="Arial" w:cs="Arial"/>
                <w:color w:val="FFFFFF"/>
                <w:sz w:val="16"/>
                <w:szCs w:val="16"/>
                <w:lang w:eastAsia="es-CO"/>
              </w:rPr>
            </w:pPr>
          </w:p>
        </w:tc>
        <w:tc>
          <w:tcPr>
            <w:tcW w:w="95" w:type="pct"/>
            <w:vMerge/>
            <w:vAlign w:val="center"/>
            <w:hideMark/>
          </w:tcPr>
          <w:p w14:paraId="4AF8CCCF" w14:textId="77777777" w:rsidR="008059D0" w:rsidRPr="003B451E" w:rsidRDefault="008059D0" w:rsidP="00651D5F">
            <w:pPr>
              <w:rPr>
                <w:rFonts w:ascii="Arial" w:hAnsi="Arial" w:cs="Arial"/>
                <w:color w:val="FFFFFF"/>
                <w:sz w:val="16"/>
                <w:szCs w:val="16"/>
                <w:lang w:eastAsia="es-CO"/>
              </w:rPr>
            </w:pPr>
          </w:p>
        </w:tc>
        <w:tc>
          <w:tcPr>
            <w:tcW w:w="81" w:type="pct"/>
            <w:vMerge/>
            <w:vAlign w:val="center"/>
            <w:hideMark/>
          </w:tcPr>
          <w:p w14:paraId="45D6114B" w14:textId="77777777" w:rsidR="008059D0" w:rsidRPr="003B451E" w:rsidRDefault="008059D0" w:rsidP="00651D5F">
            <w:pPr>
              <w:rPr>
                <w:rFonts w:ascii="Arial" w:hAnsi="Arial" w:cs="Arial"/>
                <w:color w:val="FFFFFF"/>
                <w:sz w:val="16"/>
                <w:szCs w:val="16"/>
                <w:lang w:eastAsia="es-CO"/>
              </w:rPr>
            </w:pPr>
          </w:p>
        </w:tc>
        <w:tc>
          <w:tcPr>
            <w:tcW w:w="215" w:type="pct"/>
            <w:vMerge/>
            <w:vAlign w:val="center"/>
            <w:hideMark/>
          </w:tcPr>
          <w:p w14:paraId="406239E5" w14:textId="77777777" w:rsidR="008059D0" w:rsidRPr="003B451E" w:rsidRDefault="008059D0" w:rsidP="00651D5F">
            <w:pPr>
              <w:rPr>
                <w:rFonts w:ascii="Arial" w:hAnsi="Arial" w:cs="Arial"/>
                <w:color w:val="FFFFFF"/>
                <w:sz w:val="16"/>
                <w:szCs w:val="16"/>
                <w:lang w:eastAsia="es-CO"/>
              </w:rPr>
            </w:pPr>
          </w:p>
        </w:tc>
        <w:tc>
          <w:tcPr>
            <w:tcW w:w="156" w:type="pct"/>
            <w:vMerge/>
            <w:vAlign w:val="center"/>
            <w:hideMark/>
          </w:tcPr>
          <w:p w14:paraId="1353E341" w14:textId="77777777" w:rsidR="008059D0" w:rsidRPr="003B451E" w:rsidRDefault="008059D0" w:rsidP="00651D5F">
            <w:pPr>
              <w:rPr>
                <w:rFonts w:ascii="Arial" w:hAnsi="Arial" w:cs="Arial"/>
                <w:color w:val="FFFFFF"/>
                <w:sz w:val="16"/>
                <w:szCs w:val="16"/>
                <w:lang w:eastAsia="es-CO"/>
              </w:rPr>
            </w:pPr>
          </w:p>
        </w:tc>
        <w:tc>
          <w:tcPr>
            <w:tcW w:w="430" w:type="pct"/>
            <w:vMerge/>
            <w:vAlign w:val="center"/>
            <w:hideMark/>
          </w:tcPr>
          <w:p w14:paraId="1441FF05" w14:textId="77777777" w:rsidR="008059D0" w:rsidRPr="003B451E" w:rsidRDefault="008059D0" w:rsidP="00651D5F">
            <w:pPr>
              <w:rPr>
                <w:rFonts w:ascii="Arial" w:hAnsi="Arial" w:cs="Arial"/>
                <w:color w:val="FFFFFF"/>
                <w:sz w:val="16"/>
                <w:szCs w:val="16"/>
                <w:lang w:eastAsia="es-CO"/>
              </w:rPr>
            </w:pPr>
          </w:p>
        </w:tc>
        <w:tc>
          <w:tcPr>
            <w:tcW w:w="450" w:type="pct"/>
            <w:vMerge/>
            <w:vAlign w:val="center"/>
            <w:hideMark/>
          </w:tcPr>
          <w:p w14:paraId="42E12474" w14:textId="77777777" w:rsidR="008059D0" w:rsidRPr="003B451E" w:rsidRDefault="008059D0" w:rsidP="00651D5F">
            <w:pPr>
              <w:rPr>
                <w:rFonts w:ascii="Arial" w:hAnsi="Arial" w:cs="Arial"/>
                <w:color w:val="FFFFFF"/>
                <w:sz w:val="16"/>
                <w:szCs w:val="16"/>
                <w:lang w:eastAsia="es-CO"/>
              </w:rPr>
            </w:pPr>
          </w:p>
        </w:tc>
        <w:tc>
          <w:tcPr>
            <w:tcW w:w="99" w:type="pct"/>
            <w:vMerge/>
            <w:vAlign w:val="center"/>
            <w:hideMark/>
          </w:tcPr>
          <w:p w14:paraId="52405479" w14:textId="77777777" w:rsidR="008059D0" w:rsidRPr="003B451E" w:rsidRDefault="008059D0" w:rsidP="00651D5F">
            <w:pPr>
              <w:rPr>
                <w:rFonts w:ascii="Arial" w:hAnsi="Arial" w:cs="Arial"/>
                <w:color w:val="FFFFFF"/>
                <w:sz w:val="16"/>
                <w:szCs w:val="16"/>
                <w:lang w:eastAsia="es-CO"/>
              </w:rPr>
            </w:pPr>
          </w:p>
        </w:tc>
        <w:tc>
          <w:tcPr>
            <w:tcW w:w="99" w:type="pct"/>
            <w:vMerge/>
            <w:vAlign w:val="center"/>
            <w:hideMark/>
          </w:tcPr>
          <w:p w14:paraId="08F59A19" w14:textId="77777777" w:rsidR="008059D0" w:rsidRPr="003B451E" w:rsidRDefault="008059D0" w:rsidP="00651D5F">
            <w:pPr>
              <w:rPr>
                <w:rFonts w:ascii="Arial" w:hAnsi="Arial" w:cs="Arial"/>
                <w:color w:val="FFFFFF"/>
                <w:sz w:val="16"/>
                <w:szCs w:val="16"/>
                <w:lang w:eastAsia="es-CO"/>
              </w:rPr>
            </w:pPr>
          </w:p>
        </w:tc>
        <w:tc>
          <w:tcPr>
            <w:tcW w:w="99" w:type="pct"/>
            <w:vMerge/>
            <w:vAlign w:val="center"/>
            <w:hideMark/>
          </w:tcPr>
          <w:p w14:paraId="51257963" w14:textId="77777777" w:rsidR="008059D0" w:rsidRPr="003B451E" w:rsidRDefault="008059D0" w:rsidP="00651D5F">
            <w:pPr>
              <w:rPr>
                <w:rFonts w:ascii="Arial" w:hAnsi="Arial" w:cs="Arial"/>
                <w:color w:val="FFFFFF"/>
                <w:sz w:val="16"/>
                <w:szCs w:val="16"/>
                <w:lang w:eastAsia="es-CO"/>
              </w:rPr>
            </w:pPr>
          </w:p>
        </w:tc>
        <w:tc>
          <w:tcPr>
            <w:tcW w:w="99" w:type="pct"/>
            <w:vMerge/>
            <w:vAlign w:val="center"/>
            <w:hideMark/>
          </w:tcPr>
          <w:p w14:paraId="25AEAFAC" w14:textId="77777777" w:rsidR="008059D0" w:rsidRPr="003B451E" w:rsidRDefault="008059D0" w:rsidP="00651D5F">
            <w:pPr>
              <w:rPr>
                <w:rFonts w:ascii="Arial" w:hAnsi="Arial" w:cs="Arial"/>
                <w:color w:val="FFFFFF"/>
                <w:sz w:val="16"/>
                <w:szCs w:val="16"/>
                <w:lang w:eastAsia="es-CO"/>
              </w:rPr>
            </w:pPr>
          </w:p>
        </w:tc>
        <w:tc>
          <w:tcPr>
            <w:tcW w:w="326" w:type="pct"/>
            <w:vMerge/>
            <w:vAlign w:val="center"/>
            <w:hideMark/>
          </w:tcPr>
          <w:p w14:paraId="399611C2" w14:textId="77777777" w:rsidR="008059D0" w:rsidRPr="003B451E" w:rsidRDefault="008059D0" w:rsidP="00651D5F">
            <w:pPr>
              <w:rPr>
                <w:rFonts w:ascii="Arial" w:hAnsi="Arial" w:cs="Arial"/>
                <w:color w:val="000000"/>
                <w:sz w:val="16"/>
                <w:szCs w:val="16"/>
                <w:lang w:eastAsia="es-CO"/>
              </w:rPr>
            </w:pPr>
          </w:p>
        </w:tc>
        <w:tc>
          <w:tcPr>
            <w:tcW w:w="520" w:type="pct"/>
            <w:vMerge/>
            <w:vAlign w:val="center"/>
            <w:hideMark/>
          </w:tcPr>
          <w:p w14:paraId="4D3402C3" w14:textId="77777777" w:rsidR="008059D0" w:rsidRPr="003B451E" w:rsidRDefault="008059D0" w:rsidP="00651D5F">
            <w:pPr>
              <w:rPr>
                <w:rFonts w:ascii="Arial" w:hAnsi="Arial" w:cs="Arial"/>
                <w:color w:val="000000"/>
                <w:sz w:val="16"/>
                <w:szCs w:val="16"/>
                <w:lang w:eastAsia="es-CO"/>
              </w:rPr>
            </w:pPr>
          </w:p>
        </w:tc>
        <w:tc>
          <w:tcPr>
            <w:tcW w:w="99" w:type="pct"/>
            <w:vMerge w:val="restart"/>
            <w:shd w:val="clear" w:color="000000" w:fill="D9D9D9"/>
            <w:textDirection w:val="btLr"/>
            <w:vAlign w:val="center"/>
            <w:hideMark/>
          </w:tcPr>
          <w:p w14:paraId="5F5AD106"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Probabilidad</w:t>
            </w:r>
          </w:p>
        </w:tc>
        <w:tc>
          <w:tcPr>
            <w:tcW w:w="99" w:type="pct"/>
            <w:vMerge w:val="restart"/>
            <w:shd w:val="clear" w:color="000000" w:fill="D9D9D9"/>
            <w:textDirection w:val="btLr"/>
            <w:vAlign w:val="center"/>
            <w:hideMark/>
          </w:tcPr>
          <w:p w14:paraId="3A11B962"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Impacto</w:t>
            </w:r>
          </w:p>
        </w:tc>
        <w:tc>
          <w:tcPr>
            <w:tcW w:w="99" w:type="pct"/>
            <w:vMerge w:val="restart"/>
            <w:shd w:val="clear" w:color="000000" w:fill="D9D9D9"/>
            <w:textDirection w:val="btLr"/>
            <w:vAlign w:val="center"/>
            <w:hideMark/>
          </w:tcPr>
          <w:p w14:paraId="5501B526"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 xml:space="preserve">Valoración </w:t>
            </w:r>
          </w:p>
        </w:tc>
        <w:tc>
          <w:tcPr>
            <w:tcW w:w="100" w:type="pct"/>
            <w:vMerge w:val="restart"/>
            <w:shd w:val="clear" w:color="000000" w:fill="D9D9D9"/>
            <w:textDirection w:val="btLr"/>
            <w:vAlign w:val="center"/>
            <w:hideMark/>
          </w:tcPr>
          <w:p w14:paraId="3D8F56C2"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Categoría</w:t>
            </w:r>
          </w:p>
        </w:tc>
        <w:tc>
          <w:tcPr>
            <w:tcW w:w="138" w:type="pct"/>
            <w:vMerge/>
            <w:vAlign w:val="center"/>
            <w:hideMark/>
          </w:tcPr>
          <w:p w14:paraId="3F003628" w14:textId="77777777" w:rsidR="008059D0" w:rsidRPr="003B451E" w:rsidRDefault="008059D0" w:rsidP="00651D5F">
            <w:pPr>
              <w:rPr>
                <w:rFonts w:ascii="Arial" w:hAnsi="Arial" w:cs="Arial"/>
                <w:color w:val="000000"/>
                <w:sz w:val="16"/>
                <w:szCs w:val="16"/>
                <w:lang w:eastAsia="es-CO"/>
              </w:rPr>
            </w:pPr>
          </w:p>
        </w:tc>
        <w:tc>
          <w:tcPr>
            <w:tcW w:w="317" w:type="pct"/>
            <w:vMerge/>
            <w:vAlign w:val="center"/>
            <w:hideMark/>
          </w:tcPr>
          <w:p w14:paraId="062A62AB" w14:textId="77777777" w:rsidR="008059D0" w:rsidRPr="003B451E" w:rsidRDefault="008059D0" w:rsidP="00651D5F">
            <w:pPr>
              <w:rPr>
                <w:rFonts w:ascii="Arial" w:hAnsi="Arial" w:cs="Arial"/>
                <w:color w:val="000000"/>
                <w:sz w:val="16"/>
                <w:szCs w:val="16"/>
                <w:lang w:eastAsia="es-CO"/>
              </w:rPr>
            </w:pPr>
          </w:p>
        </w:tc>
        <w:tc>
          <w:tcPr>
            <w:tcW w:w="323" w:type="pct"/>
            <w:vMerge/>
            <w:vAlign w:val="center"/>
            <w:hideMark/>
          </w:tcPr>
          <w:p w14:paraId="2317EE33" w14:textId="77777777" w:rsidR="008059D0" w:rsidRPr="003B451E" w:rsidRDefault="008059D0" w:rsidP="00651D5F">
            <w:pPr>
              <w:rPr>
                <w:rFonts w:ascii="Arial" w:hAnsi="Arial" w:cs="Arial"/>
                <w:color w:val="000000"/>
                <w:sz w:val="16"/>
                <w:szCs w:val="16"/>
                <w:lang w:eastAsia="es-CO"/>
              </w:rPr>
            </w:pPr>
          </w:p>
        </w:tc>
        <w:tc>
          <w:tcPr>
            <w:tcW w:w="311" w:type="pct"/>
            <w:vMerge/>
            <w:vAlign w:val="center"/>
            <w:hideMark/>
          </w:tcPr>
          <w:p w14:paraId="6819D738" w14:textId="77777777" w:rsidR="008059D0" w:rsidRPr="003B451E" w:rsidRDefault="008059D0" w:rsidP="00651D5F">
            <w:pPr>
              <w:rPr>
                <w:rFonts w:ascii="Arial" w:hAnsi="Arial" w:cs="Arial"/>
                <w:color w:val="000000"/>
                <w:sz w:val="16"/>
                <w:szCs w:val="16"/>
                <w:lang w:eastAsia="es-CO"/>
              </w:rPr>
            </w:pPr>
          </w:p>
        </w:tc>
        <w:tc>
          <w:tcPr>
            <w:tcW w:w="417" w:type="pct"/>
            <w:vMerge w:val="restart"/>
            <w:shd w:val="clear" w:color="000000" w:fill="D9D9D9"/>
            <w:textDirection w:val="btLr"/>
            <w:vAlign w:val="center"/>
            <w:hideMark/>
          </w:tcPr>
          <w:p w14:paraId="42625E21"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¿Cómo se realiza el</w:t>
            </w:r>
            <w:r w:rsidRPr="003B451E">
              <w:rPr>
                <w:rFonts w:ascii="Arial" w:hAnsi="Arial" w:cs="Arial"/>
                <w:color w:val="000000"/>
                <w:sz w:val="16"/>
                <w:szCs w:val="16"/>
                <w:lang w:eastAsia="es-CO"/>
              </w:rPr>
              <w:br/>
              <w:t xml:space="preserve"> monitoreo?</w:t>
            </w:r>
          </w:p>
        </w:tc>
        <w:tc>
          <w:tcPr>
            <w:tcW w:w="312" w:type="pct"/>
            <w:vMerge w:val="restart"/>
            <w:shd w:val="clear" w:color="000000" w:fill="D9D9D9"/>
            <w:textDirection w:val="btLr"/>
            <w:vAlign w:val="center"/>
            <w:hideMark/>
          </w:tcPr>
          <w:p w14:paraId="52C1E936"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Periodicidad</w:t>
            </w:r>
          </w:p>
        </w:tc>
      </w:tr>
      <w:tr w:rsidR="008059D0" w:rsidRPr="003B451E" w14:paraId="3138A91A" w14:textId="77777777" w:rsidTr="00651D5F">
        <w:trPr>
          <w:trHeight w:val="458"/>
          <w:jc w:val="center"/>
        </w:trPr>
        <w:tc>
          <w:tcPr>
            <w:tcW w:w="116" w:type="pct"/>
            <w:vMerge/>
            <w:vAlign w:val="center"/>
            <w:hideMark/>
          </w:tcPr>
          <w:p w14:paraId="072F5EE8" w14:textId="77777777" w:rsidR="008059D0" w:rsidRPr="003B451E" w:rsidRDefault="008059D0" w:rsidP="00651D5F">
            <w:pPr>
              <w:rPr>
                <w:rFonts w:ascii="Arial" w:hAnsi="Arial" w:cs="Arial"/>
                <w:color w:val="FFFFFF"/>
                <w:sz w:val="16"/>
                <w:szCs w:val="16"/>
                <w:lang w:eastAsia="es-CO"/>
              </w:rPr>
            </w:pPr>
          </w:p>
        </w:tc>
        <w:tc>
          <w:tcPr>
            <w:tcW w:w="95" w:type="pct"/>
            <w:vMerge/>
            <w:vAlign w:val="center"/>
            <w:hideMark/>
          </w:tcPr>
          <w:p w14:paraId="3F588D93" w14:textId="77777777" w:rsidR="008059D0" w:rsidRPr="003B451E" w:rsidRDefault="008059D0" w:rsidP="00651D5F">
            <w:pPr>
              <w:rPr>
                <w:rFonts w:ascii="Arial" w:hAnsi="Arial" w:cs="Arial"/>
                <w:color w:val="FFFFFF"/>
                <w:sz w:val="16"/>
                <w:szCs w:val="16"/>
                <w:lang w:eastAsia="es-CO"/>
              </w:rPr>
            </w:pPr>
          </w:p>
        </w:tc>
        <w:tc>
          <w:tcPr>
            <w:tcW w:w="81" w:type="pct"/>
            <w:vMerge/>
            <w:vAlign w:val="center"/>
            <w:hideMark/>
          </w:tcPr>
          <w:p w14:paraId="433C0915" w14:textId="77777777" w:rsidR="008059D0" w:rsidRPr="003B451E" w:rsidRDefault="008059D0" w:rsidP="00651D5F">
            <w:pPr>
              <w:rPr>
                <w:rFonts w:ascii="Arial" w:hAnsi="Arial" w:cs="Arial"/>
                <w:color w:val="FFFFFF"/>
                <w:sz w:val="16"/>
                <w:szCs w:val="16"/>
                <w:lang w:eastAsia="es-CO"/>
              </w:rPr>
            </w:pPr>
          </w:p>
        </w:tc>
        <w:tc>
          <w:tcPr>
            <w:tcW w:w="215" w:type="pct"/>
            <w:vMerge/>
            <w:vAlign w:val="center"/>
            <w:hideMark/>
          </w:tcPr>
          <w:p w14:paraId="71354BCF" w14:textId="77777777" w:rsidR="008059D0" w:rsidRPr="003B451E" w:rsidRDefault="008059D0" w:rsidP="00651D5F">
            <w:pPr>
              <w:rPr>
                <w:rFonts w:ascii="Arial" w:hAnsi="Arial" w:cs="Arial"/>
                <w:color w:val="FFFFFF"/>
                <w:sz w:val="16"/>
                <w:szCs w:val="16"/>
                <w:lang w:eastAsia="es-CO"/>
              </w:rPr>
            </w:pPr>
          </w:p>
        </w:tc>
        <w:tc>
          <w:tcPr>
            <w:tcW w:w="156" w:type="pct"/>
            <w:vMerge/>
            <w:vAlign w:val="center"/>
            <w:hideMark/>
          </w:tcPr>
          <w:p w14:paraId="24AA3498" w14:textId="77777777" w:rsidR="008059D0" w:rsidRPr="003B451E" w:rsidRDefault="008059D0" w:rsidP="00651D5F">
            <w:pPr>
              <w:rPr>
                <w:rFonts w:ascii="Arial" w:hAnsi="Arial" w:cs="Arial"/>
                <w:color w:val="FFFFFF"/>
                <w:sz w:val="16"/>
                <w:szCs w:val="16"/>
                <w:lang w:eastAsia="es-CO"/>
              </w:rPr>
            </w:pPr>
          </w:p>
        </w:tc>
        <w:tc>
          <w:tcPr>
            <w:tcW w:w="430" w:type="pct"/>
            <w:vMerge/>
            <w:vAlign w:val="center"/>
            <w:hideMark/>
          </w:tcPr>
          <w:p w14:paraId="30B07061" w14:textId="77777777" w:rsidR="008059D0" w:rsidRPr="003B451E" w:rsidRDefault="008059D0" w:rsidP="00651D5F">
            <w:pPr>
              <w:rPr>
                <w:rFonts w:ascii="Arial" w:hAnsi="Arial" w:cs="Arial"/>
                <w:color w:val="FFFFFF"/>
                <w:sz w:val="16"/>
                <w:szCs w:val="16"/>
                <w:lang w:eastAsia="es-CO"/>
              </w:rPr>
            </w:pPr>
          </w:p>
        </w:tc>
        <w:tc>
          <w:tcPr>
            <w:tcW w:w="450" w:type="pct"/>
            <w:vMerge/>
            <w:vAlign w:val="center"/>
            <w:hideMark/>
          </w:tcPr>
          <w:p w14:paraId="7BD405D0" w14:textId="77777777" w:rsidR="008059D0" w:rsidRPr="003B451E" w:rsidRDefault="008059D0" w:rsidP="00651D5F">
            <w:pPr>
              <w:rPr>
                <w:rFonts w:ascii="Arial" w:hAnsi="Arial" w:cs="Arial"/>
                <w:color w:val="FFFFFF"/>
                <w:sz w:val="16"/>
                <w:szCs w:val="16"/>
                <w:lang w:eastAsia="es-CO"/>
              </w:rPr>
            </w:pPr>
          </w:p>
        </w:tc>
        <w:tc>
          <w:tcPr>
            <w:tcW w:w="99" w:type="pct"/>
            <w:vMerge/>
            <w:vAlign w:val="center"/>
            <w:hideMark/>
          </w:tcPr>
          <w:p w14:paraId="0FEFEED5" w14:textId="77777777" w:rsidR="008059D0" w:rsidRPr="003B451E" w:rsidRDefault="008059D0" w:rsidP="00651D5F">
            <w:pPr>
              <w:rPr>
                <w:rFonts w:ascii="Arial" w:hAnsi="Arial" w:cs="Arial"/>
                <w:color w:val="FFFFFF"/>
                <w:sz w:val="16"/>
                <w:szCs w:val="16"/>
                <w:lang w:eastAsia="es-CO"/>
              </w:rPr>
            </w:pPr>
          </w:p>
        </w:tc>
        <w:tc>
          <w:tcPr>
            <w:tcW w:w="99" w:type="pct"/>
            <w:vMerge/>
            <w:vAlign w:val="center"/>
            <w:hideMark/>
          </w:tcPr>
          <w:p w14:paraId="02AA1502" w14:textId="77777777" w:rsidR="008059D0" w:rsidRPr="003B451E" w:rsidRDefault="008059D0" w:rsidP="00651D5F">
            <w:pPr>
              <w:rPr>
                <w:rFonts w:ascii="Arial" w:hAnsi="Arial" w:cs="Arial"/>
                <w:color w:val="FFFFFF"/>
                <w:sz w:val="16"/>
                <w:szCs w:val="16"/>
                <w:lang w:eastAsia="es-CO"/>
              </w:rPr>
            </w:pPr>
          </w:p>
        </w:tc>
        <w:tc>
          <w:tcPr>
            <w:tcW w:w="99" w:type="pct"/>
            <w:vMerge/>
            <w:vAlign w:val="center"/>
            <w:hideMark/>
          </w:tcPr>
          <w:p w14:paraId="51F4A6F9" w14:textId="77777777" w:rsidR="008059D0" w:rsidRPr="003B451E" w:rsidRDefault="008059D0" w:rsidP="00651D5F">
            <w:pPr>
              <w:rPr>
                <w:rFonts w:ascii="Arial" w:hAnsi="Arial" w:cs="Arial"/>
                <w:color w:val="FFFFFF"/>
                <w:sz w:val="16"/>
                <w:szCs w:val="16"/>
                <w:lang w:eastAsia="es-CO"/>
              </w:rPr>
            </w:pPr>
          </w:p>
        </w:tc>
        <w:tc>
          <w:tcPr>
            <w:tcW w:w="99" w:type="pct"/>
            <w:vMerge/>
            <w:vAlign w:val="center"/>
            <w:hideMark/>
          </w:tcPr>
          <w:p w14:paraId="31B66F9C" w14:textId="77777777" w:rsidR="008059D0" w:rsidRPr="003B451E" w:rsidRDefault="008059D0" w:rsidP="00651D5F">
            <w:pPr>
              <w:rPr>
                <w:rFonts w:ascii="Arial" w:hAnsi="Arial" w:cs="Arial"/>
                <w:color w:val="FFFFFF"/>
                <w:sz w:val="16"/>
                <w:szCs w:val="16"/>
                <w:lang w:eastAsia="es-CO"/>
              </w:rPr>
            </w:pPr>
          </w:p>
        </w:tc>
        <w:tc>
          <w:tcPr>
            <w:tcW w:w="326" w:type="pct"/>
            <w:vMerge/>
            <w:vAlign w:val="center"/>
            <w:hideMark/>
          </w:tcPr>
          <w:p w14:paraId="3EE47349" w14:textId="77777777" w:rsidR="008059D0" w:rsidRPr="003B451E" w:rsidRDefault="008059D0" w:rsidP="00651D5F">
            <w:pPr>
              <w:rPr>
                <w:rFonts w:ascii="Arial" w:hAnsi="Arial" w:cs="Arial"/>
                <w:color w:val="000000"/>
                <w:sz w:val="16"/>
                <w:szCs w:val="16"/>
                <w:lang w:eastAsia="es-CO"/>
              </w:rPr>
            </w:pPr>
          </w:p>
        </w:tc>
        <w:tc>
          <w:tcPr>
            <w:tcW w:w="520" w:type="pct"/>
            <w:vMerge/>
            <w:vAlign w:val="center"/>
            <w:hideMark/>
          </w:tcPr>
          <w:p w14:paraId="5D279986" w14:textId="77777777" w:rsidR="008059D0" w:rsidRPr="003B451E" w:rsidRDefault="008059D0" w:rsidP="00651D5F">
            <w:pPr>
              <w:rPr>
                <w:rFonts w:ascii="Arial" w:hAnsi="Arial" w:cs="Arial"/>
                <w:color w:val="000000"/>
                <w:sz w:val="16"/>
                <w:szCs w:val="16"/>
                <w:lang w:eastAsia="es-CO"/>
              </w:rPr>
            </w:pPr>
          </w:p>
        </w:tc>
        <w:tc>
          <w:tcPr>
            <w:tcW w:w="99" w:type="pct"/>
            <w:vMerge/>
            <w:vAlign w:val="center"/>
            <w:hideMark/>
          </w:tcPr>
          <w:p w14:paraId="533999FF" w14:textId="77777777" w:rsidR="008059D0" w:rsidRPr="003B451E" w:rsidRDefault="008059D0" w:rsidP="00651D5F">
            <w:pPr>
              <w:rPr>
                <w:rFonts w:ascii="Arial" w:hAnsi="Arial" w:cs="Arial"/>
                <w:color w:val="000000"/>
                <w:sz w:val="16"/>
                <w:szCs w:val="16"/>
                <w:lang w:eastAsia="es-CO"/>
              </w:rPr>
            </w:pPr>
          </w:p>
        </w:tc>
        <w:tc>
          <w:tcPr>
            <w:tcW w:w="99" w:type="pct"/>
            <w:vMerge/>
            <w:vAlign w:val="center"/>
            <w:hideMark/>
          </w:tcPr>
          <w:p w14:paraId="63D5B030" w14:textId="77777777" w:rsidR="008059D0" w:rsidRPr="003B451E" w:rsidRDefault="008059D0" w:rsidP="00651D5F">
            <w:pPr>
              <w:rPr>
                <w:rFonts w:ascii="Arial" w:hAnsi="Arial" w:cs="Arial"/>
                <w:color w:val="000000"/>
                <w:sz w:val="16"/>
                <w:szCs w:val="16"/>
                <w:lang w:eastAsia="es-CO"/>
              </w:rPr>
            </w:pPr>
          </w:p>
        </w:tc>
        <w:tc>
          <w:tcPr>
            <w:tcW w:w="99" w:type="pct"/>
            <w:vMerge/>
            <w:vAlign w:val="center"/>
            <w:hideMark/>
          </w:tcPr>
          <w:p w14:paraId="17D51880" w14:textId="77777777" w:rsidR="008059D0" w:rsidRPr="003B451E" w:rsidRDefault="008059D0" w:rsidP="00651D5F">
            <w:pPr>
              <w:rPr>
                <w:rFonts w:ascii="Arial" w:hAnsi="Arial" w:cs="Arial"/>
                <w:color w:val="000000"/>
                <w:sz w:val="16"/>
                <w:szCs w:val="16"/>
                <w:lang w:eastAsia="es-CO"/>
              </w:rPr>
            </w:pPr>
          </w:p>
        </w:tc>
        <w:tc>
          <w:tcPr>
            <w:tcW w:w="100" w:type="pct"/>
            <w:vMerge/>
            <w:vAlign w:val="center"/>
            <w:hideMark/>
          </w:tcPr>
          <w:p w14:paraId="6519B207" w14:textId="77777777" w:rsidR="008059D0" w:rsidRPr="003B451E" w:rsidRDefault="008059D0" w:rsidP="00651D5F">
            <w:pPr>
              <w:rPr>
                <w:rFonts w:ascii="Arial" w:hAnsi="Arial" w:cs="Arial"/>
                <w:color w:val="000000"/>
                <w:sz w:val="16"/>
                <w:szCs w:val="16"/>
                <w:lang w:eastAsia="es-CO"/>
              </w:rPr>
            </w:pPr>
          </w:p>
        </w:tc>
        <w:tc>
          <w:tcPr>
            <w:tcW w:w="138" w:type="pct"/>
            <w:vMerge/>
            <w:vAlign w:val="center"/>
            <w:hideMark/>
          </w:tcPr>
          <w:p w14:paraId="25CF93FB" w14:textId="77777777" w:rsidR="008059D0" w:rsidRPr="003B451E" w:rsidRDefault="008059D0" w:rsidP="00651D5F">
            <w:pPr>
              <w:rPr>
                <w:rFonts w:ascii="Arial" w:hAnsi="Arial" w:cs="Arial"/>
                <w:color w:val="000000"/>
                <w:sz w:val="16"/>
                <w:szCs w:val="16"/>
                <w:lang w:eastAsia="es-CO"/>
              </w:rPr>
            </w:pPr>
          </w:p>
        </w:tc>
        <w:tc>
          <w:tcPr>
            <w:tcW w:w="317" w:type="pct"/>
            <w:vMerge/>
            <w:vAlign w:val="center"/>
            <w:hideMark/>
          </w:tcPr>
          <w:p w14:paraId="276CCB11" w14:textId="77777777" w:rsidR="008059D0" w:rsidRPr="003B451E" w:rsidRDefault="008059D0" w:rsidP="00651D5F">
            <w:pPr>
              <w:rPr>
                <w:rFonts w:ascii="Arial" w:hAnsi="Arial" w:cs="Arial"/>
                <w:color w:val="000000"/>
                <w:sz w:val="16"/>
                <w:szCs w:val="16"/>
                <w:lang w:eastAsia="es-CO"/>
              </w:rPr>
            </w:pPr>
          </w:p>
        </w:tc>
        <w:tc>
          <w:tcPr>
            <w:tcW w:w="323" w:type="pct"/>
            <w:vMerge/>
            <w:vAlign w:val="center"/>
            <w:hideMark/>
          </w:tcPr>
          <w:p w14:paraId="13B71E93" w14:textId="77777777" w:rsidR="008059D0" w:rsidRPr="003B451E" w:rsidRDefault="008059D0" w:rsidP="00651D5F">
            <w:pPr>
              <w:rPr>
                <w:rFonts w:ascii="Arial" w:hAnsi="Arial" w:cs="Arial"/>
                <w:color w:val="000000"/>
                <w:sz w:val="16"/>
                <w:szCs w:val="16"/>
                <w:lang w:eastAsia="es-CO"/>
              </w:rPr>
            </w:pPr>
          </w:p>
        </w:tc>
        <w:tc>
          <w:tcPr>
            <w:tcW w:w="311" w:type="pct"/>
            <w:vMerge/>
            <w:vAlign w:val="center"/>
            <w:hideMark/>
          </w:tcPr>
          <w:p w14:paraId="731CA73F" w14:textId="77777777" w:rsidR="008059D0" w:rsidRPr="003B451E" w:rsidRDefault="008059D0" w:rsidP="00651D5F">
            <w:pPr>
              <w:rPr>
                <w:rFonts w:ascii="Arial" w:hAnsi="Arial" w:cs="Arial"/>
                <w:color w:val="000000"/>
                <w:sz w:val="16"/>
                <w:szCs w:val="16"/>
                <w:lang w:eastAsia="es-CO"/>
              </w:rPr>
            </w:pPr>
          </w:p>
        </w:tc>
        <w:tc>
          <w:tcPr>
            <w:tcW w:w="417" w:type="pct"/>
            <w:vMerge/>
            <w:vAlign w:val="center"/>
            <w:hideMark/>
          </w:tcPr>
          <w:p w14:paraId="2D48FE6B" w14:textId="77777777" w:rsidR="008059D0" w:rsidRPr="003B451E" w:rsidRDefault="008059D0" w:rsidP="00651D5F">
            <w:pPr>
              <w:rPr>
                <w:rFonts w:ascii="Arial" w:hAnsi="Arial" w:cs="Arial"/>
                <w:color w:val="000000"/>
                <w:sz w:val="16"/>
                <w:szCs w:val="16"/>
                <w:lang w:eastAsia="es-CO"/>
              </w:rPr>
            </w:pPr>
          </w:p>
        </w:tc>
        <w:tc>
          <w:tcPr>
            <w:tcW w:w="312" w:type="pct"/>
            <w:vMerge/>
            <w:vAlign w:val="center"/>
            <w:hideMark/>
          </w:tcPr>
          <w:p w14:paraId="64552350" w14:textId="77777777" w:rsidR="008059D0" w:rsidRPr="003B451E" w:rsidRDefault="008059D0" w:rsidP="00651D5F">
            <w:pPr>
              <w:rPr>
                <w:rFonts w:ascii="Arial" w:hAnsi="Arial" w:cs="Arial"/>
                <w:color w:val="000000"/>
                <w:sz w:val="16"/>
                <w:szCs w:val="16"/>
                <w:lang w:eastAsia="es-CO"/>
              </w:rPr>
            </w:pPr>
          </w:p>
        </w:tc>
      </w:tr>
      <w:tr w:rsidR="008059D0" w:rsidRPr="003B451E" w14:paraId="79CE42FF" w14:textId="77777777" w:rsidTr="00651D5F">
        <w:trPr>
          <w:cantSplit/>
          <w:trHeight w:val="1298"/>
          <w:jc w:val="center"/>
        </w:trPr>
        <w:tc>
          <w:tcPr>
            <w:tcW w:w="116" w:type="pct"/>
            <w:shd w:val="clear" w:color="000000" w:fill="FFFFFF"/>
            <w:vAlign w:val="center"/>
            <w:hideMark/>
          </w:tcPr>
          <w:p w14:paraId="65BC19A4" w14:textId="77777777" w:rsidR="008059D0" w:rsidRPr="003B451E" w:rsidRDefault="008059D0" w:rsidP="00651D5F">
            <w:pPr>
              <w:jc w:val="center"/>
              <w:rPr>
                <w:rFonts w:ascii="Arial" w:hAnsi="Arial" w:cs="Arial"/>
                <w:sz w:val="16"/>
                <w:szCs w:val="16"/>
                <w:lang w:eastAsia="es-CO"/>
              </w:rPr>
            </w:pPr>
            <w:r w:rsidRPr="003B451E">
              <w:rPr>
                <w:rFonts w:ascii="Arial" w:hAnsi="Arial" w:cs="Arial"/>
                <w:sz w:val="16"/>
                <w:szCs w:val="16"/>
                <w:lang w:eastAsia="es-CO"/>
              </w:rPr>
              <w:t>1</w:t>
            </w:r>
          </w:p>
        </w:tc>
        <w:tc>
          <w:tcPr>
            <w:tcW w:w="95" w:type="pct"/>
            <w:textDirection w:val="btLr"/>
            <w:vAlign w:val="center"/>
            <w:hideMark/>
          </w:tcPr>
          <w:p w14:paraId="7C30A88D" w14:textId="77777777" w:rsidR="008059D0" w:rsidRPr="003B451E" w:rsidRDefault="008059D0" w:rsidP="00651D5F">
            <w:pPr>
              <w:ind w:left="113" w:right="113"/>
              <w:jc w:val="center"/>
              <w:rPr>
                <w:rFonts w:ascii="Arial" w:hAnsi="Arial" w:cs="Arial"/>
                <w:sz w:val="16"/>
                <w:szCs w:val="16"/>
                <w:lang w:eastAsia="es-CO"/>
              </w:rPr>
            </w:pPr>
            <w:r w:rsidRPr="003B451E">
              <w:rPr>
                <w:rFonts w:ascii="Arial" w:hAnsi="Arial" w:cs="Arial"/>
                <w:sz w:val="16"/>
                <w:szCs w:val="16"/>
                <w:lang w:eastAsia="es-CO"/>
              </w:rPr>
              <w:t>General</w:t>
            </w:r>
          </w:p>
        </w:tc>
        <w:tc>
          <w:tcPr>
            <w:tcW w:w="81" w:type="pct"/>
            <w:textDirection w:val="btLr"/>
            <w:vAlign w:val="center"/>
            <w:hideMark/>
          </w:tcPr>
          <w:p w14:paraId="71BF32B7" w14:textId="77777777" w:rsidR="008059D0" w:rsidRPr="003B451E" w:rsidRDefault="008059D0" w:rsidP="00651D5F">
            <w:pPr>
              <w:ind w:left="113" w:right="113"/>
              <w:jc w:val="center"/>
              <w:rPr>
                <w:rFonts w:ascii="Arial" w:hAnsi="Arial" w:cs="Arial"/>
                <w:sz w:val="16"/>
                <w:szCs w:val="16"/>
                <w:lang w:eastAsia="es-CO"/>
              </w:rPr>
            </w:pPr>
            <w:r w:rsidRPr="003B451E">
              <w:rPr>
                <w:rFonts w:ascii="Arial" w:hAnsi="Arial" w:cs="Arial"/>
                <w:sz w:val="16"/>
                <w:szCs w:val="16"/>
                <w:lang w:eastAsia="es-CO"/>
              </w:rPr>
              <w:t>Interno</w:t>
            </w:r>
          </w:p>
        </w:tc>
        <w:tc>
          <w:tcPr>
            <w:tcW w:w="215" w:type="pct"/>
            <w:textDirection w:val="btLr"/>
            <w:vAlign w:val="center"/>
            <w:hideMark/>
          </w:tcPr>
          <w:p w14:paraId="4F097C4F" w14:textId="77777777" w:rsidR="008059D0" w:rsidRPr="003B451E" w:rsidRDefault="008059D0" w:rsidP="00651D5F">
            <w:pPr>
              <w:ind w:left="113" w:right="113"/>
              <w:jc w:val="center"/>
              <w:rPr>
                <w:rFonts w:ascii="Arial" w:hAnsi="Arial" w:cs="Arial"/>
                <w:sz w:val="16"/>
                <w:szCs w:val="16"/>
                <w:lang w:eastAsia="es-CO"/>
              </w:rPr>
            </w:pPr>
            <w:r w:rsidRPr="003B451E">
              <w:rPr>
                <w:rFonts w:ascii="Arial" w:hAnsi="Arial" w:cs="Arial"/>
                <w:sz w:val="16"/>
                <w:szCs w:val="16"/>
                <w:lang w:eastAsia="es-CO"/>
              </w:rPr>
              <w:t>Planeación</w:t>
            </w:r>
          </w:p>
        </w:tc>
        <w:tc>
          <w:tcPr>
            <w:tcW w:w="156" w:type="pct"/>
            <w:textDirection w:val="btLr"/>
            <w:vAlign w:val="center"/>
            <w:hideMark/>
          </w:tcPr>
          <w:p w14:paraId="39F2B6D8" w14:textId="77777777" w:rsidR="008059D0" w:rsidRPr="003B451E" w:rsidRDefault="008059D0" w:rsidP="00651D5F">
            <w:pPr>
              <w:ind w:left="113" w:right="113"/>
              <w:jc w:val="center"/>
              <w:rPr>
                <w:rFonts w:ascii="Arial" w:hAnsi="Arial" w:cs="Arial"/>
                <w:sz w:val="16"/>
                <w:szCs w:val="16"/>
                <w:lang w:eastAsia="es-CO"/>
              </w:rPr>
            </w:pPr>
            <w:r w:rsidRPr="003B451E">
              <w:rPr>
                <w:rFonts w:ascii="Arial" w:hAnsi="Arial" w:cs="Arial"/>
                <w:sz w:val="16"/>
                <w:szCs w:val="16"/>
                <w:lang w:eastAsia="es-CO"/>
              </w:rPr>
              <w:t>Riesgo operacional</w:t>
            </w:r>
          </w:p>
        </w:tc>
        <w:tc>
          <w:tcPr>
            <w:tcW w:w="430" w:type="pct"/>
            <w:vAlign w:val="center"/>
            <w:hideMark/>
          </w:tcPr>
          <w:p w14:paraId="2F5D55A2" w14:textId="77777777" w:rsidR="008059D0" w:rsidRPr="003B451E" w:rsidRDefault="008059D0" w:rsidP="00651D5F">
            <w:pPr>
              <w:rPr>
                <w:rFonts w:ascii="Arial" w:hAnsi="Arial" w:cs="Arial"/>
                <w:color w:val="000000"/>
                <w:sz w:val="16"/>
                <w:szCs w:val="16"/>
                <w:lang w:eastAsia="es-CO"/>
              </w:rPr>
            </w:pPr>
            <w:r w:rsidRPr="003B451E">
              <w:rPr>
                <w:rFonts w:ascii="Arial" w:hAnsi="Arial" w:cs="Arial"/>
                <w:color w:val="000000"/>
                <w:sz w:val="16"/>
                <w:szCs w:val="16"/>
                <w:lang w:eastAsia="es-CO"/>
              </w:rPr>
              <w:t>Cuando el presupuesto oficial y/o el objeto establecido en el estudio previo, no se ajusta a la modalidad de selección aplicable.</w:t>
            </w:r>
          </w:p>
        </w:tc>
        <w:tc>
          <w:tcPr>
            <w:tcW w:w="450" w:type="pct"/>
            <w:vAlign w:val="center"/>
            <w:hideMark/>
          </w:tcPr>
          <w:p w14:paraId="2AAB0789"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Retraso en el proceso de contratación y ajustes de estudios previos por la entidad.</w:t>
            </w:r>
          </w:p>
        </w:tc>
        <w:tc>
          <w:tcPr>
            <w:tcW w:w="99" w:type="pct"/>
            <w:vAlign w:val="center"/>
            <w:hideMark/>
          </w:tcPr>
          <w:p w14:paraId="7E4CEAE2"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2</w:t>
            </w:r>
          </w:p>
        </w:tc>
        <w:tc>
          <w:tcPr>
            <w:tcW w:w="99" w:type="pct"/>
            <w:vAlign w:val="center"/>
            <w:hideMark/>
          </w:tcPr>
          <w:p w14:paraId="67DBD151"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2</w:t>
            </w:r>
          </w:p>
        </w:tc>
        <w:tc>
          <w:tcPr>
            <w:tcW w:w="99" w:type="pct"/>
            <w:shd w:val="clear" w:color="auto" w:fill="C5E0B3" w:themeFill="accent6" w:themeFillTint="66"/>
            <w:textDirection w:val="btLr"/>
            <w:vAlign w:val="center"/>
            <w:hideMark/>
          </w:tcPr>
          <w:p w14:paraId="76F9FBF2" w14:textId="77777777" w:rsidR="008059D0" w:rsidRPr="003B451E" w:rsidRDefault="008059D0" w:rsidP="00651D5F">
            <w:pPr>
              <w:jc w:val="center"/>
              <w:rPr>
                <w:rFonts w:ascii="Arial" w:hAnsi="Arial" w:cs="Arial"/>
                <w:b/>
                <w:bCs/>
                <w:color w:val="000000"/>
                <w:sz w:val="16"/>
                <w:szCs w:val="16"/>
                <w:lang w:eastAsia="es-CO"/>
              </w:rPr>
            </w:pPr>
            <w:r w:rsidRPr="003B451E">
              <w:rPr>
                <w:rFonts w:ascii="Arial" w:hAnsi="Arial" w:cs="Arial"/>
                <w:b/>
                <w:bCs/>
                <w:color w:val="000000"/>
                <w:sz w:val="16"/>
                <w:szCs w:val="16"/>
                <w:lang w:eastAsia="es-CO"/>
              </w:rPr>
              <w:t>4</w:t>
            </w:r>
          </w:p>
        </w:tc>
        <w:tc>
          <w:tcPr>
            <w:tcW w:w="99" w:type="pct"/>
            <w:shd w:val="clear" w:color="auto" w:fill="C5E0B3" w:themeFill="accent6" w:themeFillTint="66"/>
            <w:noWrap/>
            <w:textDirection w:val="btLr"/>
            <w:vAlign w:val="center"/>
            <w:hideMark/>
          </w:tcPr>
          <w:p w14:paraId="6F4365DA" w14:textId="77777777" w:rsidR="008059D0" w:rsidRPr="003B451E" w:rsidRDefault="008059D0" w:rsidP="00651D5F">
            <w:pPr>
              <w:jc w:val="center"/>
              <w:rPr>
                <w:rFonts w:ascii="Arial" w:hAnsi="Arial" w:cs="Arial"/>
                <w:b/>
                <w:bCs/>
                <w:color w:val="000000"/>
                <w:sz w:val="16"/>
                <w:szCs w:val="16"/>
                <w:lang w:eastAsia="es-CO"/>
              </w:rPr>
            </w:pPr>
            <w:r w:rsidRPr="003B451E">
              <w:rPr>
                <w:rFonts w:ascii="Arial" w:hAnsi="Arial" w:cs="Arial"/>
                <w:b/>
                <w:bCs/>
                <w:color w:val="000000"/>
                <w:sz w:val="16"/>
                <w:szCs w:val="16"/>
                <w:lang w:eastAsia="es-CO"/>
              </w:rPr>
              <w:t>BAJO</w:t>
            </w:r>
          </w:p>
        </w:tc>
        <w:tc>
          <w:tcPr>
            <w:tcW w:w="326" w:type="pct"/>
            <w:vAlign w:val="center"/>
            <w:hideMark/>
          </w:tcPr>
          <w:p w14:paraId="07A74E9D"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 xml:space="preserve">Entidad </w:t>
            </w:r>
          </w:p>
        </w:tc>
        <w:tc>
          <w:tcPr>
            <w:tcW w:w="520" w:type="pct"/>
            <w:vAlign w:val="center"/>
            <w:hideMark/>
          </w:tcPr>
          <w:p w14:paraId="387F9E99"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Revisión y apoyo técnico del área jurídica, al área de donde surge la necesidad, para definir claramente los aspectos jurídicos y contables relevantes a la modalidad de selección en razón al tiempo de necesidad a satisfacer y el monto presupuestal.</w:t>
            </w:r>
          </w:p>
        </w:tc>
        <w:tc>
          <w:tcPr>
            <w:tcW w:w="99" w:type="pct"/>
            <w:noWrap/>
            <w:vAlign w:val="center"/>
            <w:hideMark/>
          </w:tcPr>
          <w:p w14:paraId="12F42AF4"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1</w:t>
            </w:r>
          </w:p>
        </w:tc>
        <w:tc>
          <w:tcPr>
            <w:tcW w:w="99" w:type="pct"/>
            <w:noWrap/>
            <w:vAlign w:val="center"/>
            <w:hideMark/>
          </w:tcPr>
          <w:p w14:paraId="3C207E2D"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3</w:t>
            </w:r>
          </w:p>
        </w:tc>
        <w:tc>
          <w:tcPr>
            <w:tcW w:w="99" w:type="pct"/>
            <w:shd w:val="clear" w:color="000000" w:fill="C6E0B4"/>
            <w:textDirection w:val="btLr"/>
            <w:vAlign w:val="center"/>
            <w:hideMark/>
          </w:tcPr>
          <w:p w14:paraId="45954C47" w14:textId="77777777" w:rsidR="008059D0" w:rsidRPr="003B451E" w:rsidRDefault="008059D0" w:rsidP="00651D5F">
            <w:pPr>
              <w:jc w:val="center"/>
              <w:rPr>
                <w:rFonts w:ascii="Arial" w:hAnsi="Arial" w:cs="Arial"/>
                <w:b/>
                <w:bCs/>
                <w:color w:val="000000"/>
                <w:sz w:val="16"/>
                <w:szCs w:val="16"/>
                <w:lang w:eastAsia="es-CO"/>
              </w:rPr>
            </w:pPr>
            <w:r w:rsidRPr="003B451E">
              <w:rPr>
                <w:rFonts w:ascii="Arial" w:hAnsi="Arial" w:cs="Arial"/>
                <w:b/>
                <w:bCs/>
                <w:color w:val="000000"/>
                <w:sz w:val="16"/>
                <w:szCs w:val="16"/>
                <w:lang w:eastAsia="es-CO"/>
              </w:rPr>
              <w:t>2</w:t>
            </w:r>
          </w:p>
        </w:tc>
        <w:tc>
          <w:tcPr>
            <w:tcW w:w="100" w:type="pct"/>
            <w:shd w:val="clear" w:color="000000" w:fill="C6E0B4"/>
            <w:textDirection w:val="btLr"/>
            <w:vAlign w:val="center"/>
            <w:hideMark/>
          </w:tcPr>
          <w:p w14:paraId="0B9C2806" w14:textId="77777777" w:rsidR="008059D0" w:rsidRPr="003B451E" w:rsidRDefault="008059D0" w:rsidP="00651D5F">
            <w:pPr>
              <w:jc w:val="center"/>
              <w:rPr>
                <w:rFonts w:ascii="Arial" w:hAnsi="Arial" w:cs="Arial"/>
                <w:b/>
                <w:bCs/>
                <w:color w:val="000000"/>
                <w:sz w:val="16"/>
                <w:szCs w:val="16"/>
                <w:lang w:eastAsia="es-CO"/>
              </w:rPr>
            </w:pPr>
            <w:r w:rsidRPr="003B451E">
              <w:rPr>
                <w:rFonts w:ascii="Arial" w:hAnsi="Arial" w:cs="Arial"/>
                <w:b/>
                <w:bCs/>
                <w:color w:val="000000"/>
                <w:sz w:val="16"/>
                <w:szCs w:val="16"/>
                <w:lang w:eastAsia="es-CO"/>
              </w:rPr>
              <w:t>BAJO</w:t>
            </w:r>
          </w:p>
        </w:tc>
        <w:tc>
          <w:tcPr>
            <w:tcW w:w="138" w:type="pct"/>
            <w:noWrap/>
            <w:vAlign w:val="center"/>
            <w:hideMark/>
          </w:tcPr>
          <w:p w14:paraId="00B814B2"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No</w:t>
            </w:r>
          </w:p>
        </w:tc>
        <w:tc>
          <w:tcPr>
            <w:tcW w:w="317" w:type="pct"/>
            <w:vAlign w:val="center"/>
            <w:hideMark/>
          </w:tcPr>
          <w:p w14:paraId="30FEB214"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 xml:space="preserve">Entidad </w:t>
            </w:r>
          </w:p>
        </w:tc>
        <w:tc>
          <w:tcPr>
            <w:tcW w:w="323" w:type="pct"/>
            <w:vAlign w:val="center"/>
            <w:hideMark/>
          </w:tcPr>
          <w:p w14:paraId="360272B3"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Durante la estructuración de la necesidad y los estudios y documentos previos</w:t>
            </w:r>
          </w:p>
        </w:tc>
        <w:tc>
          <w:tcPr>
            <w:tcW w:w="311" w:type="pct"/>
            <w:vAlign w:val="center"/>
            <w:hideMark/>
          </w:tcPr>
          <w:p w14:paraId="16F6FC4F" w14:textId="77777777" w:rsidR="008059D0" w:rsidRPr="003B451E" w:rsidRDefault="008059D0" w:rsidP="00651D5F">
            <w:pPr>
              <w:rPr>
                <w:rFonts w:ascii="Arial" w:hAnsi="Arial" w:cs="Arial"/>
                <w:color w:val="000000"/>
                <w:sz w:val="16"/>
                <w:szCs w:val="16"/>
                <w:lang w:eastAsia="es-CO"/>
              </w:rPr>
            </w:pPr>
            <w:r w:rsidRPr="003B451E">
              <w:rPr>
                <w:rFonts w:ascii="Arial" w:hAnsi="Arial" w:cs="Arial"/>
                <w:color w:val="000000"/>
                <w:sz w:val="16"/>
                <w:szCs w:val="16"/>
                <w:lang w:eastAsia="es-CO"/>
              </w:rPr>
              <w:t xml:space="preserve">Con la firma y aprobación por parte del comité estructurador y evaluador a los estudios y documentos previos. </w:t>
            </w:r>
          </w:p>
        </w:tc>
        <w:tc>
          <w:tcPr>
            <w:tcW w:w="417" w:type="pct"/>
            <w:vAlign w:val="center"/>
            <w:hideMark/>
          </w:tcPr>
          <w:p w14:paraId="1C3A1235" w14:textId="77777777" w:rsidR="008059D0" w:rsidRPr="003B451E" w:rsidRDefault="008059D0" w:rsidP="00651D5F">
            <w:pPr>
              <w:jc w:val="center"/>
              <w:rPr>
                <w:rFonts w:ascii="Arial" w:hAnsi="Arial" w:cs="Arial"/>
                <w:color w:val="000000"/>
                <w:sz w:val="16"/>
                <w:szCs w:val="16"/>
                <w:lang w:eastAsia="es-CO"/>
              </w:rPr>
            </w:pPr>
            <w:proofErr w:type="gramStart"/>
            <w:r w:rsidRPr="003B451E">
              <w:rPr>
                <w:rFonts w:ascii="Arial" w:hAnsi="Arial" w:cs="Arial"/>
                <w:color w:val="000000"/>
                <w:sz w:val="16"/>
                <w:szCs w:val="16"/>
                <w:lang w:eastAsia="es-CO"/>
              </w:rPr>
              <w:t>Revisión jurídico</w:t>
            </w:r>
            <w:proofErr w:type="gramEnd"/>
            <w:r w:rsidRPr="003B451E">
              <w:rPr>
                <w:rFonts w:ascii="Arial" w:hAnsi="Arial" w:cs="Arial"/>
                <w:color w:val="000000"/>
                <w:sz w:val="16"/>
                <w:szCs w:val="16"/>
                <w:lang w:eastAsia="es-CO"/>
              </w:rPr>
              <w:t>, técnica y actualización normativa de los estudios previos.</w:t>
            </w:r>
          </w:p>
        </w:tc>
        <w:tc>
          <w:tcPr>
            <w:tcW w:w="312" w:type="pct"/>
            <w:vAlign w:val="center"/>
            <w:hideMark/>
          </w:tcPr>
          <w:p w14:paraId="7AD934DF"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Cada vez que se reciba una solicitud de contratación.</w:t>
            </w:r>
          </w:p>
        </w:tc>
      </w:tr>
      <w:tr w:rsidR="008059D0" w:rsidRPr="003B451E" w14:paraId="0609E79E" w14:textId="77777777" w:rsidTr="00651D5F">
        <w:trPr>
          <w:cantSplit/>
          <w:trHeight w:val="1134"/>
          <w:jc w:val="center"/>
        </w:trPr>
        <w:tc>
          <w:tcPr>
            <w:tcW w:w="116" w:type="pct"/>
            <w:shd w:val="clear" w:color="000000" w:fill="FFFFFF"/>
            <w:vAlign w:val="center"/>
            <w:hideMark/>
          </w:tcPr>
          <w:p w14:paraId="78ED37BB" w14:textId="77777777" w:rsidR="008059D0" w:rsidRPr="003B451E" w:rsidRDefault="008059D0" w:rsidP="00651D5F">
            <w:pPr>
              <w:jc w:val="center"/>
              <w:rPr>
                <w:rFonts w:ascii="Arial" w:hAnsi="Arial" w:cs="Arial"/>
                <w:sz w:val="16"/>
                <w:szCs w:val="16"/>
                <w:lang w:eastAsia="es-CO"/>
              </w:rPr>
            </w:pPr>
            <w:r w:rsidRPr="003B451E">
              <w:rPr>
                <w:rFonts w:ascii="Arial" w:hAnsi="Arial" w:cs="Arial"/>
                <w:sz w:val="16"/>
                <w:szCs w:val="16"/>
                <w:lang w:eastAsia="es-CO"/>
              </w:rPr>
              <w:lastRenderedPageBreak/>
              <w:t>2</w:t>
            </w:r>
          </w:p>
        </w:tc>
        <w:tc>
          <w:tcPr>
            <w:tcW w:w="95" w:type="pct"/>
            <w:textDirection w:val="btLr"/>
            <w:vAlign w:val="center"/>
            <w:hideMark/>
          </w:tcPr>
          <w:p w14:paraId="3F7FEDF4" w14:textId="77777777" w:rsidR="008059D0" w:rsidRPr="003B451E" w:rsidRDefault="008059D0" w:rsidP="00651D5F">
            <w:pPr>
              <w:ind w:left="113" w:right="113"/>
              <w:jc w:val="center"/>
              <w:rPr>
                <w:rFonts w:ascii="Arial" w:hAnsi="Arial" w:cs="Arial"/>
                <w:sz w:val="16"/>
                <w:szCs w:val="16"/>
                <w:lang w:eastAsia="es-CO"/>
              </w:rPr>
            </w:pPr>
            <w:r w:rsidRPr="003B451E">
              <w:rPr>
                <w:rFonts w:ascii="Arial" w:hAnsi="Arial" w:cs="Arial"/>
                <w:sz w:val="16"/>
                <w:szCs w:val="16"/>
                <w:lang w:eastAsia="es-CO"/>
              </w:rPr>
              <w:t>General</w:t>
            </w:r>
          </w:p>
        </w:tc>
        <w:tc>
          <w:tcPr>
            <w:tcW w:w="81" w:type="pct"/>
            <w:textDirection w:val="btLr"/>
            <w:vAlign w:val="center"/>
            <w:hideMark/>
          </w:tcPr>
          <w:p w14:paraId="29D88E92" w14:textId="77777777" w:rsidR="008059D0" w:rsidRPr="003B451E" w:rsidRDefault="008059D0" w:rsidP="00651D5F">
            <w:pPr>
              <w:ind w:left="113" w:right="113"/>
              <w:jc w:val="center"/>
              <w:rPr>
                <w:rFonts w:ascii="Arial" w:hAnsi="Arial" w:cs="Arial"/>
                <w:sz w:val="16"/>
                <w:szCs w:val="16"/>
                <w:lang w:eastAsia="es-CO"/>
              </w:rPr>
            </w:pPr>
            <w:r w:rsidRPr="003B451E">
              <w:rPr>
                <w:rFonts w:ascii="Arial" w:hAnsi="Arial" w:cs="Arial"/>
                <w:sz w:val="16"/>
                <w:szCs w:val="16"/>
                <w:lang w:eastAsia="es-CO"/>
              </w:rPr>
              <w:t>Externo</w:t>
            </w:r>
          </w:p>
        </w:tc>
        <w:tc>
          <w:tcPr>
            <w:tcW w:w="215" w:type="pct"/>
            <w:textDirection w:val="btLr"/>
            <w:vAlign w:val="center"/>
            <w:hideMark/>
          </w:tcPr>
          <w:p w14:paraId="73E24436" w14:textId="77777777" w:rsidR="008059D0" w:rsidRPr="003B451E" w:rsidRDefault="008059D0" w:rsidP="00651D5F">
            <w:pPr>
              <w:ind w:left="113" w:right="113"/>
              <w:jc w:val="center"/>
              <w:rPr>
                <w:rFonts w:ascii="Arial" w:hAnsi="Arial" w:cs="Arial"/>
                <w:sz w:val="16"/>
                <w:szCs w:val="16"/>
                <w:lang w:eastAsia="es-CO"/>
              </w:rPr>
            </w:pPr>
            <w:r w:rsidRPr="003B451E">
              <w:rPr>
                <w:rFonts w:ascii="Arial" w:hAnsi="Arial" w:cs="Arial"/>
                <w:sz w:val="16"/>
                <w:szCs w:val="16"/>
                <w:lang w:eastAsia="es-CO"/>
              </w:rPr>
              <w:t>Contractual</w:t>
            </w:r>
          </w:p>
        </w:tc>
        <w:tc>
          <w:tcPr>
            <w:tcW w:w="156" w:type="pct"/>
            <w:textDirection w:val="btLr"/>
            <w:vAlign w:val="center"/>
            <w:hideMark/>
          </w:tcPr>
          <w:p w14:paraId="4A5FCF44" w14:textId="77777777" w:rsidR="008059D0" w:rsidRPr="003B451E" w:rsidRDefault="008059D0" w:rsidP="00651D5F">
            <w:pPr>
              <w:ind w:left="113" w:right="113"/>
              <w:jc w:val="center"/>
              <w:rPr>
                <w:rFonts w:ascii="Arial" w:hAnsi="Arial" w:cs="Arial"/>
                <w:sz w:val="16"/>
                <w:szCs w:val="16"/>
                <w:lang w:eastAsia="es-CO"/>
              </w:rPr>
            </w:pPr>
            <w:r w:rsidRPr="003B451E">
              <w:rPr>
                <w:rFonts w:ascii="Arial" w:hAnsi="Arial" w:cs="Arial"/>
                <w:sz w:val="16"/>
                <w:szCs w:val="16"/>
                <w:lang w:eastAsia="es-CO"/>
              </w:rPr>
              <w:t>Riesgo operacional</w:t>
            </w:r>
          </w:p>
        </w:tc>
        <w:tc>
          <w:tcPr>
            <w:tcW w:w="430" w:type="pct"/>
            <w:vAlign w:val="center"/>
            <w:hideMark/>
          </w:tcPr>
          <w:p w14:paraId="589F4316" w14:textId="77777777" w:rsidR="008059D0" w:rsidRPr="003B451E" w:rsidRDefault="008059D0" w:rsidP="00651D5F">
            <w:pPr>
              <w:jc w:val="both"/>
              <w:rPr>
                <w:rFonts w:ascii="Arial" w:hAnsi="Arial" w:cs="Arial"/>
                <w:color w:val="000000"/>
                <w:sz w:val="16"/>
                <w:szCs w:val="16"/>
                <w:lang w:eastAsia="es-CO"/>
              </w:rPr>
            </w:pPr>
            <w:r w:rsidRPr="003B451E">
              <w:rPr>
                <w:rFonts w:ascii="Arial" w:hAnsi="Arial" w:cs="Arial"/>
                <w:color w:val="000000"/>
                <w:sz w:val="16"/>
                <w:szCs w:val="16"/>
                <w:lang w:eastAsia="es-CO"/>
              </w:rPr>
              <w:t>Que no se firme el contrato</w:t>
            </w:r>
          </w:p>
        </w:tc>
        <w:tc>
          <w:tcPr>
            <w:tcW w:w="450" w:type="pct"/>
            <w:vAlign w:val="center"/>
            <w:hideMark/>
          </w:tcPr>
          <w:p w14:paraId="70DD8598"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No poder ejecutar el contrato y la consecuente afectación de las funciones de la entidad</w:t>
            </w:r>
          </w:p>
        </w:tc>
        <w:tc>
          <w:tcPr>
            <w:tcW w:w="99" w:type="pct"/>
            <w:vAlign w:val="center"/>
            <w:hideMark/>
          </w:tcPr>
          <w:p w14:paraId="7D5B19EB"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2</w:t>
            </w:r>
          </w:p>
        </w:tc>
        <w:tc>
          <w:tcPr>
            <w:tcW w:w="99" w:type="pct"/>
            <w:vAlign w:val="center"/>
            <w:hideMark/>
          </w:tcPr>
          <w:p w14:paraId="2AFE3665"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2</w:t>
            </w:r>
          </w:p>
        </w:tc>
        <w:tc>
          <w:tcPr>
            <w:tcW w:w="99" w:type="pct"/>
            <w:shd w:val="clear" w:color="000000" w:fill="C6E0B4"/>
            <w:textDirection w:val="btLr"/>
            <w:vAlign w:val="center"/>
            <w:hideMark/>
          </w:tcPr>
          <w:p w14:paraId="75799B6D" w14:textId="77777777" w:rsidR="008059D0" w:rsidRPr="003B451E" w:rsidRDefault="008059D0" w:rsidP="00651D5F">
            <w:pPr>
              <w:jc w:val="center"/>
              <w:rPr>
                <w:rFonts w:ascii="Arial" w:hAnsi="Arial" w:cs="Arial"/>
                <w:b/>
                <w:bCs/>
                <w:color w:val="000000"/>
                <w:sz w:val="16"/>
                <w:szCs w:val="16"/>
                <w:lang w:eastAsia="es-CO"/>
              </w:rPr>
            </w:pPr>
            <w:r w:rsidRPr="003B451E">
              <w:rPr>
                <w:rFonts w:ascii="Arial" w:hAnsi="Arial" w:cs="Arial"/>
                <w:b/>
                <w:bCs/>
                <w:color w:val="000000"/>
                <w:sz w:val="16"/>
                <w:szCs w:val="16"/>
                <w:lang w:eastAsia="es-CO"/>
              </w:rPr>
              <w:t xml:space="preserve">3 </w:t>
            </w:r>
          </w:p>
        </w:tc>
        <w:tc>
          <w:tcPr>
            <w:tcW w:w="99" w:type="pct"/>
            <w:shd w:val="clear" w:color="000000" w:fill="C6E0B4"/>
            <w:noWrap/>
            <w:textDirection w:val="btLr"/>
            <w:vAlign w:val="center"/>
            <w:hideMark/>
          </w:tcPr>
          <w:p w14:paraId="554CA386" w14:textId="77777777" w:rsidR="008059D0" w:rsidRPr="003B451E" w:rsidRDefault="008059D0" w:rsidP="00651D5F">
            <w:pPr>
              <w:jc w:val="center"/>
              <w:rPr>
                <w:rFonts w:ascii="Arial" w:hAnsi="Arial" w:cs="Arial"/>
                <w:b/>
                <w:bCs/>
                <w:color w:val="000000"/>
                <w:sz w:val="16"/>
                <w:szCs w:val="16"/>
                <w:lang w:eastAsia="es-CO"/>
              </w:rPr>
            </w:pPr>
            <w:r w:rsidRPr="003B451E">
              <w:rPr>
                <w:rFonts w:ascii="Arial" w:hAnsi="Arial" w:cs="Arial"/>
                <w:b/>
                <w:bCs/>
                <w:color w:val="000000"/>
                <w:sz w:val="16"/>
                <w:szCs w:val="16"/>
                <w:lang w:eastAsia="es-CO"/>
              </w:rPr>
              <w:t>BAJO</w:t>
            </w:r>
          </w:p>
        </w:tc>
        <w:tc>
          <w:tcPr>
            <w:tcW w:w="326" w:type="pct"/>
            <w:vAlign w:val="center"/>
            <w:hideMark/>
          </w:tcPr>
          <w:p w14:paraId="782A407D"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Entidad</w:t>
            </w:r>
          </w:p>
        </w:tc>
        <w:tc>
          <w:tcPr>
            <w:tcW w:w="520" w:type="pct"/>
            <w:vAlign w:val="center"/>
            <w:hideMark/>
          </w:tcPr>
          <w:p w14:paraId="07F9026F"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Poner en conocimiento del futuro contratista las condiciones del contrato (especificaciones, plazos, lugar de ejecución, productos, etc.).</w:t>
            </w:r>
          </w:p>
        </w:tc>
        <w:tc>
          <w:tcPr>
            <w:tcW w:w="99" w:type="pct"/>
            <w:noWrap/>
            <w:vAlign w:val="center"/>
            <w:hideMark/>
          </w:tcPr>
          <w:p w14:paraId="76DF1C16"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1</w:t>
            </w:r>
          </w:p>
        </w:tc>
        <w:tc>
          <w:tcPr>
            <w:tcW w:w="99" w:type="pct"/>
            <w:noWrap/>
            <w:vAlign w:val="center"/>
            <w:hideMark/>
          </w:tcPr>
          <w:p w14:paraId="684567EF"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1</w:t>
            </w:r>
          </w:p>
        </w:tc>
        <w:tc>
          <w:tcPr>
            <w:tcW w:w="99" w:type="pct"/>
            <w:shd w:val="clear" w:color="000000" w:fill="C6E0B4"/>
            <w:textDirection w:val="btLr"/>
            <w:vAlign w:val="center"/>
            <w:hideMark/>
          </w:tcPr>
          <w:p w14:paraId="49B1240D" w14:textId="77777777" w:rsidR="008059D0" w:rsidRPr="003B451E" w:rsidRDefault="008059D0" w:rsidP="00651D5F">
            <w:pPr>
              <w:jc w:val="center"/>
              <w:rPr>
                <w:rFonts w:ascii="Arial" w:hAnsi="Arial" w:cs="Arial"/>
                <w:b/>
                <w:bCs/>
                <w:color w:val="000000"/>
                <w:sz w:val="16"/>
                <w:szCs w:val="16"/>
                <w:lang w:eastAsia="es-CO"/>
              </w:rPr>
            </w:pPr>
            <w:r w:rsidRPr="003B451E">
              <w:rPr>
                <w:rFonts w:ascii="Arial" w:hAnsi="Arial" w:cs="Arial"/>
                <w:b/>
                <w:bCs/>
                <w:color w:val="000000"/>
                <w:sz w:val="16"/>
                <w:szCs w:val="16"/>
                <w:lang w:eastAsia="es-CO"/>
              </w:rPr>
              <w:t>3</w:t>
            </w:r>
          </w:p>
        </w:tc>
        <w:tc>
          <w:tcPr>
            <w:tcW w:w="100" w:type="pct"/>
            <w:shd w:val="clear" w:color="000000" w:fill="C6E0B4"/>
            <w:textDirection w:val="btLr"/>
            <w:vAlign w:val="center"/>
            <w:hideMark/>
          </w:tcPr>
          <w:p w14:paraId="2BC0D39A" w14:textId="77777777" w:rsidR="008059D0" w:rsidRPr="003B451E" w:rsidRDefault="008059D0" w:rsidP="00651D5F">
            <w:pPr>
              <w:jc w:val="center"/>
              <w:rPr>
                <w:rFonts w:ascii="Arial" w:hAnsi="Arial" w:cs="Arial"/>
                <w:b/>
                <w:bCs/>
                <w:color w:val="000000"/>
                <w:sz w:val="16"/>
                <w:szCs w:val="16"/>
                <w:lang w:eastAsia="es-CO"/>
              </w:rPr>
            </w:pPr>
            <w:r w:rsidRPr="003B451E">
              <w:rPr>
                <w:rFonts w:ascii="Arial" w:hAnsi="Arial" w:cs="Arial"/>
                <w:b/>
                <w:bCs/>
                <w:color w:val="000000"/>
                <w:sz w:val="16"/>
                <w:szCs w:val="16"/>
                <w:lang w:eastAsia="es-CO"/>
              </w:rPr>
              <w:t>BAJO</w:t>
            </w:r>
          </w:p>
        </w:tc>
        <w:tc>
          <w:tcPr>
            <w:tcW w:w="138" w:type="pct"/>
            <w:noWrap/>
            <w:vAlign w:val="center"/>
            <w:hideMark/>
          </w:tcPr>
          <w:p w14:paraId="1F827C5C" w14:textId="77777777" w:rsidR="008059D0" w:rsidRPr="003B451E" w:rsidRDefault="008059D0" w:rsidP="00651D5F">
            <w:pPr>
              <w:rPr>
                <w:rFonts w:ascii="Arial" w:hAnsi="Arial" w:cs="Arial"/>
                <w:color w:val="000000"/>
                <w:sz w:val="16"/>
                <w:szCs w:val="16"/>
                <w:lang w:eastAsia="es-CO"/>
              </w:rPr>
            </w:pPr>
            <w:r w:rsidRPr="003B451E">
              <w:rPr>
                <w:rFonts w:ascii="Arial" w:hAnsi="Arial" w:cs="Arial"/>
                <w:color w:val="000000"/>
                <w:sz w:val="16"/>
                <w:szCs w:val="16"/>
                <w:lang w:eastAsia="es-CO"/>
              </w:rPr>
              <w:t>Si</w:t>
            </w:r>
          </w:p>
        </w:tc>
        <w:tc>
          <w:tcPr>
            <w:tcW w:w="317" w:type="pct"/>
            <w:vAlign w:val="center"/>
            <w:hideMark/>
          </w:tcPr>
          <w:p w14:paraId="6BE99ED9"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 xml:space="preserve">Servidor(es) Público(s) que publican los documentos del contrato en la plataforma SECOP II </w:t>
            </w:r>
          </w:p>
        </w:tc>
        <w:tc>
          <w:tcPr>
            <w:tcW w:w="323" w:type="pct"/>
            <w:vAlign w:val="center"/>
            <w:hideMark/>
          </w:tcPr>
          <w:p w14:paraId="7C7FEB55"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Inicio del proceso de contratación.</w:t>
            </w:r>
          </w:p>
        </w:tc>
        <w:tc>
          <w:tcPr>
            <w:tcW w:w="311" w:type="pct"/>
            <w:vAlign w:val="center"/>
            <w:hideMark/>
          </w:tcPr>
          <w:p w14:paraId="52740980"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 xml:space="preserve">Con la firma del contrato a través de la plataforma SECOP II por las partes </w:t>
            </w:r>
          </w:p>
        </w:tc>
        <w:tc>
          <w:tcPr>
            <w:tcW w:w="417" w:type="pct"/>
            <w:vAlign w:val="center"/>
            <w:hideMark/>
          </w:tcPr>
          <w:p w14:paraId="489D4373"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 xml:space="preserve">Mediante la revisión del cumplimiento de los requisitos habilitantes por parte del comité estructurador y evaluador y la información de contacto que repose en la oferta y la plataforma SECOP II </w:t>
            </w:r>
          </w:p>
        </w:tc>
        <w:tc>
          <w:tcPr>
            <w:tcW w:w="312" w:type="pct"/>
            <w:vAlign w:val="center"/>
            <w:hideMark/>
          </w:tcPr>
          <w:p w14:paraId="54316559"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Cada vez que se adjudique un contrato.</w:t>
            </w:r>
          </w:p>
        </w:tc>
      </w:tr>
      <w:tr w:rsidR="008059D0" w:rsidRPr="003B451E" w14:paraId="3423DD95" w14:textId="77777777" w:rsidTr="00651D5F">
        <w:trPr>
          <w:cantSplit/>
          <w:trHeight w:val="1134"/>
          <w:jc w:val="center"/>
        </w:trPr>
        <w:tc>
          <w:tcPr>
            <w:tcW w:w="116" w:type="pct"/>
            <w:shd w:val="clear" w:color="000000" w:fill="FFFFFF"/>
            <w:vAlign w:val="center"/>
            <w:hideMark/>
          </w:tcPr>
          <w:p w14:paraId="45075B89" w14:textId="77777777" w:rsidR="008059D0" w:rsidRPr="003B451E" w:rsidRDefault="008059D0" w:rsidP="00651D5F">
            <w:pPr>
              <w:jc w:val="center"/>
              <w:rPr>
                <w:rFonts w:ascii="Arial" w:hAnsi="Arial" w:cs="Arial"/>
                <w:sz w:val="16"/>
                <w:szCs w:val="16"/>
                <w:lang w:eastAsia="es-CO"/>
              </w:rPr>
            </w:pPr>
            <w:r w:rsidRPr="003B451E">
              <w:rPr>
                <w:rFonts w:ascii="Arial" w:hAnsi="Arial" w:cs="Arial"/>
                <w:sz w:val="16"/>
                <w:szCs w:val="16"/>
                <w:lang w:eastAsia="es-CO"/>
              </w:rPr>
              <w:t>3</w:t>
            </w:r>
          </w:p>
        </w:tc>
        <w:tc>
          <w:tcPr>
            <w:tcW w:w="95" w:type="pct"/>
            <w:textDirection w:val="btLr"/>
            <w:vAlign w:val="center"/>
            <w:hideMark/>
          </w:tcPr>
          <w:p w14:paraId="464F6705" w14:textId="77777777" w:rsidR="008059D0" w:rsidRPr="003B451E" w:rsidRDefault="008059D0" w:rsidP="00651D5F">
            <w:pPr>
              <w:ind w:left="113" w:right="113"/>
              <w:jc w:val="center"/>
              <w:rPr>
                <w:rFonts w:ascii="Arial" w:hAnsi="Arial" w:cs="Arial"/>
                <w:sz w:val="16"/>
                <w:szCs w:val="16"/>
                <w:lang w:eastAsia="es-CO"/>
              </w:rPr>
            </w:pPr>
            <w:r w:rsidRPr="003B451E">
              <w:rPr>
                <w:rFonts w:ascii="Arial" w:hAnsi="Arial" w:cs="Arial"/>
                <w:sz w:val="16"/>
                <w:szCs w:val="16"/>
                <w:lang w:eastAsia="es-CO"/>
              </w:rPr>
              <w:t>General</w:t>
            </w:r>
          </w:p>
        </w:tc>
        <w:tc>
          <w:tcPr>
            <w:tcW w:w="81" w:type="pct"/>
            <w:textDirection w:val="btLr"/>
            <w:vAlign w:val="center"/>
            <w:hideMark/>
          </w:tcPr>
          <w:p w14:paraId="6F2FF2E5" w14:textId="77777777" w:rsidR="008059D0" w:rsidRPr="003B451E" w:rsidRDefault="008059D0" w:rsidP="00651D5F">
            <w:pPr>
              <w:ind w:left="113" w:right="113"/>
              <w:jc w:val="center"/>
              <w:rPr>
                <w:rFonts w:ascii="Arial" w:hAnsi="Arial" w:cs="Arial"/>
                <w:sz w:val="16"/>
                <w:szCs w:val="16"/>
                <w:lang w:eastAsia="es-CO"/>
              </w:rPr>
            </w:pPr>
            <w:r w:rsidRPr="003B451E">
              <w:rPr>
                <w:rFonts w:ascii="Arial" w:hAnsi="Arial" w:cs="Arial"/>
                <w:sz w:val="16"/>
                <w:szCs w:val="16"/>
                <w:lang w:eastAsia="es-CO"/>
              </w:rPr>
              <w:t>Externo</w:t>
            </w:r>
          </w:p>
        </w:tc>
        <w:tc>
          <w:tcPr>
            <w:tcW w:w="215" w:type="pct"/>
            <w:textDirection w:val="btLr"/>
            <w:vAlign w:val="center"/>
            <w:hideMark/>
          </w:tcPr>
          <w:p w14:paraId="1D86315B" w14:textId="77777777" w:rsidR="008059D0" w:rsidRPr="003B451E" w:rsidRDefault="008059D0" w:rsidP="00651D5F">
            <w:pPr>
              <w:ind w:left="113" w:right="113"/>
              <w:jc w:val="center"/>
              <w:rPr>
                <w:rFonts w:ascii="Arial" w:hAnsi="Arial" w:cs="Arial"/>
                <w:sz w:val="16"/>
                <w:szCs w:val="16"/>
                <w:lang w:eastAsia="es-CO"/>
              </w:rPr>
            </w:pPr>
            <w:r w:rsidRPr="003B451E">
              <w:rPr>
                <w:rFonts w:ascii="Arial" w:hAnsi="Arial" w:cs="Arial"/>
                <w:sz w:val="16"/>
                <w:szCs w:val="16"/>
                <w:lang w:eastAsia="es-CO"/>
              </w:rPr>
              <w:t>Ejecución</w:t>
            </w:r>
          </w:p>
        </w:tc>
        <w:tc>
          <w:tcPr>
            <w:tcW w:w="156" w:type="pct"/>
            <w:textDirection w:val="btLr"/>
            <w:vAlign w:val="center"/>
            <w:hideMark/>
          </w:tcPr>
          <w:p w14:paraId="402034C5" w14:textId="77777777" w:rsidR="008059D0" w:rsidRPr="003B451E" w:rsidRDefault="008059D0" w:rsidP="00651D5F">
            <w:pPr>
              <w:ind w:left="113" w:right="113"/>
              <w:jc w:val="center"/>
              <w:rPr>
                <w:rFonts w:ascii="Arial" w:hAnsi="Arial" w:cs="Arial"/>
                <w:sz w:val="16"/>
                <w:szCs w:val="16"/>
                <w:lang w:eastAsia="es-CO"/>
              </w:rPr>
            </w:pPr>
            <w:r w:rsidRPr="003B451E">
              <w:rPr>
                <w:rFonts w:ascii="Arial" w:hAnsi="Arial" w:cs="Arial"/>
                <w:sz w:val="16"/>
                <w:szCs w:val="16"/>
                <w:lang w:eastAsia="es-CO"/>
              </w:rPr>
              <w:t>Riesgo operacional</w:t>
            </w:r>
          </w:p>
        </w:tc>
        <w:tc>
          <w:tcPr>
            <w:tcW w:w="430" w:type="pct"/>
            <w:vAlign w:val="center"/>
            <w:hideMark/>
          </w:tcPr>
          <w:p w14:paraId="2E9532B3"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Incumplimiento de las obligaciones generales y especificas del contrato</w:t>
            </w:r>
          </w:p>
        </w:tc>
        <w:tc>
          <w:tcPr>
            <w:tcW w:w="450" w:type="pct"/>
            <w:vAlign w:val="center"/>
            <w:hideMark/>
          </w:tcPr>
          <w:p w14:paraId="2CC6BB4B"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Retraso en el cumplimiento del objeto contractual.</w:t>
            </w:r>
          </w:p>
        </w:tc>
        <w:tc>
          <w:tcPr>
            <w:tcW w:w="99" w:type="pct"/>
            <w:vAlign w:val="center"/>
            <w:hideMark/>
          </w:tcPr>
          <w:p w14:paraId="5F0C03E9"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3</w:t>
            </w:r>
          </w:p>
        </w:tc>
        <w:tc>
          <w:tcPr>
            <w:tcW w:w="99" w:type="pct"/>
            <w:vAlign w:val="center"/>
            <w:hideMark/>
          </w:tcPr>
          <w:p w14:paraId="6AFEEF6A"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2</w:t>
            </w:r>
          </w:p>
        </w:tc>
        <w:tc>
          <w:tcPr>
            <w:tcW w:w="99" w:type="pct"/>
            <w:shd w:val="clear" w:color="000000" w:fill="FFFF00"/>
            <w:textDirection w:val="btLr"/>
            <w:vAlign w:val="center"/>
            <w:hideMark/>
          </w:tcPr>
          <w:p w14:paraId="51339351" w14:textId="77777777" w:rsidR="008059D0" w:rsidRPr="003B451E" w:rsidRDefault="008059D0" w:rsidP="00651D5F">
            <w:pPr>
              <w:jc w:val="center"/>
              <w:rPr>
                <w:rFonts w:ascii="Arial" w:hAnsi="Arial" w:cs="Arial"/>
                <w:b/>
                <w:bCs/>
                <w:color w:val="000000"/>
                <w:sz w:val="16"/>
                <w:szCs w:val="16"/>
                <w:lang w:eastAsia="es-CO"/>
              </w:rPr>
            </w:pPr>
            <w:r w:rsidRPr="003B451E">
              <w:rPr>
                <w:rFonts w:ascii="Arial" w:hAnsi="Arial" w:cs="Arial"/>
                <w:b/>
                <w:bCs/>
                <w:color w:val="000000"/>
                <w:sz w:val="16"/>
                <w:szCs w:val="16"/>
                <w:lang w:eastAsia="es-CO"/>
              </w:rPr>
              <w:t>5</w:t>
            </w:r>
          </w:p>
        </w:tc>
        <w:tc>
          <w:tcPr>
            <w:tcW w:w="99" w:type="pct"/>
            <w:shd w:val="clear" w:color="000000" w:fill="FFFF00"/>
            <w:noWrap/>
            <w:textDirection w:val="btLr"/>
            <w:vAlign w:val="center"/>
            <w:hideMark/>
          </w:tcPr>
          <w:p w14:paraId="42A77426" w14:textId="77777777" w:rsidR="008059D0" w:rsidRPr="003B451E" w:rsidRDefault="008059D0" w:rsidP="00651D5F">
            <w:pPr>
              <w:jc w:val="center"/>
              <w:rPr>
                <w:rFonts w:ascii="Arial" w:hAnsi="Arial" w:cs="Arial"/>
                <w:b/>
                <w:bCs/>
                <w:color w:val="000000"/>
                <w:sz w:val="16"/>
                <w:szCs w:val="16"/>
                <w:lang w:eastAsia="es-CO"/>
              </w:rPr>
            </w:pPr>
            <w:r w:rsidRPr="003B451E">
              <w:rPr>
                <w:rFonts w:ascii="Arial" w:hAnsi="Arial" w:cs="Arial"/>
                <w:b/>
                <w:bCs/>
                <w:color w:val="000000"/>
                <w:sz w:val="16"/>
                <w:szCs w:val="16"/>
                <w:lang w:eastAsia="es-CO"/>
              </w:rPr>
              <w:t>MEDIO</w:t>
            </w:r>
          </w:p>
        </w:tc>
        <w:tc>
          <w:tcPr>
            <w:tcW w:w="326" w:type="pct"/>
            <w:vAlign w:val="center"/>
            <w:hideMark/>
          </w:tcPr>
          <w:p w14:paraId="2D1FBAF6"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Contratista</w:t>
            </w:r>
          </w:p>
        </w:tc>
        <w:tc>
          <w:tcPr>
            <w:tcW w:w="520" w:type="pct"/>
            <w:vAlign w:val="center"/>
            <w:hideMark/>
          </w:tcPr>
          <w:p w14:paraId="35542B16"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Revisión de los informes del contratista por parte del supervisor y expedición del informe de supervisión de cumplimiento a satisfacción, so pena de declararse el incumplimiento</w:t>
            </w:r>
          </w:p>
        </w:tc>
        <w:tc>
          <w:tcPr>
            <w:tcW w:w="99" w:type="pct"/>
            <w:noWrap/>
            <w:vAlign w:val="center"/>
            <w:hideMark/>
          </w:tcPr>
          <w:p w14:paraId="7905BBE9"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2</w:t>
            </w:r>
          </w:p>
        </w:tc>
        <w:tc>
          <w:tcPr>
            <w:tcW w:w="99" w:type="pct"/>
            <w:noWrap/>
            <w:vAlign w:val="center"/>
            <w:hideMark/>
          </w:tcPr>
          <w:p w14:paraId="6C06E070"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2</w:t>
            </w:r>
          </w:p>
        </w:tc>
        <w:tc>
          <w:tcPr>
            <w:tcW w:w="99" w:type="pct"/>
            <w:shd w:val="clear" w:color="000000" w:fill="C6E0B4"/>
            <w:textDirection w:val="btLr"/>
            <w:vAlign w:val="center"/>
            <w:hideMark/>
          </w:tcPr>
          <w:p w14:paraId="5EDD2032" w14:textId="77777777" w:rsidR="008059D0" w:rsidRPr="003B451E" w:rsidRDefault="008059D0" w:rsidP="00651D5F">
            <w:pPr>
              <w:jc w:val="center"/>
              <w:rPr>
                <w:rFonts w:ascii="Arial" w:hAnsi="Arial" w:cs="Arial"/>
                <w:b/>
                <w:bCs/>
                <w:color w:val="000000"/>
                <w:sz w:val="16"/>
                <w:szCs w:val="16"/>
                <w:lang w:eastAsia="es-CO"/>
              </w:rPr>
            </w:pPr>
            <w:r w:rsidRPr="003B451E">
              <w:rPr>
                <w:rFonts w:ascii="Arial" w:hAnsi="Arial" w:cs="Arial"/>
                <w:b/>
                <w:bCs/>
                <w:color w:val="000000"/>
                <w:sz w:val="16"/>
                <w:szCs w:val="16"/>
                <w:lang w:eastAsia="es-CO"/>
              </w:rPr>
              <w:t>4</w:t>
            </w:r>
          </w:p>
        </w:tc>
        <w:tc>
          <w:tcPr>
            <w:tcW w:w="100" w:type="pct"/>
            <w:shd w:val="clear" w:color="000000" w:fill="C6E0B4"/>
            <w:textDirection w:val="btLr"/>
            <w:vAlign w:val="center"/>
            <w:hideMark/>
          </w:tcPr>
          <w:p w14:paraId="64291393" w14:textId="77777777" w:rsidR="008059D0" w:rsidRPr="003B451E" w:rsidRDefault="008059D0" w:rsidP="00651D5F">
            <w:pPr>
              <w:jc w:val="center"/>
              <w:rPr>
                <w:rFonts w:ascii="Arial" w:hAnsi="Arial" w:cs="Arial"/>
                <w:b/>
                <w:bCs/>
                <w:color w:val="000000"/>
                <w:sz w:val="16"/>
                <w:szCs w:val="16"/>
                <w:lang w:eastAsia="es-CO"/>
              </w:rPr>
            </w:pPr>
            <w:r w:rsidRPr="003B451E">
              <w:rPr>
                <w:rFonts w:ascii="Arial" w:hAnsi="Arial" w:cs="Arial"/>
                <w:b/>
                <w:bCs/>
                <w:color w:val="000000"/>
                <w:sz w:val="16"/>
                <w:szCs w:val="16"/>
                <w:lang w:eastAsia="es-CO"/>
              </w:rPr>
              <w:t>BAJO</w:t>
            </w:r>
          </w:p>
        </w:tc>
        <w:tc>
          <w:tcPr>
            <w:tcW w:w="138" w:type="pct"/>
            <w:noWrap/>
            <w:vAlign w:val="center"/>
            <w:hideMark/>
          </w:tcPr>
          <w:p w14:paraId="16E0E072"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Si</w:t>
            </w:r>
          </w:p>
        </w:tc>
        <w:tc>
          <w:tcPr>
            <w:tcW w:w="317" w:type="pct"/>
            <w:vAlign w:val="center"/>
            <w:hideMark/>
          </w:tcPr>
          <w:p w14:paraId="4C0F3A6C"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Supervisor del contrato</w:t>
            </w:r>
          </w:p>
        </w:tc>
        <w:tc>
          <w:tcPr>
            <w:tcW w:w="323" w:type="pct"/>
            <w:vAlign w:val="center"/>
            <w:hideMark/>
          </w:tcPr>
          <w:p w14:paraId="7F41263C"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Desde la fecha de inicio del contrato</w:t>
            </w:r>
          </w:p>
        </w:tc>
        <w:tc>
          <w:tcPr>
            <w:tcW w:w="311" w:type="pct"/>
            <w:vAlign w:val="center"/>
            <w:hideMark/>
          </w:tcPr>
          <w:p w14:paraId="0164C64F"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Una vez terminado el contrato</w:t>
            </w:r>
          </w:p>
        </w:tc>
        <w:tc>
          <w:tcPr>
            <w:tcW w:w="417" w:type="pct"/>
            <w:vAlign w:val="center"/>
            <w:hideMark/>
          </w:tcPr>
          <w:p w14:paraId="12187794"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Revisión a los informes de ejecución del contratista Supervisión al cumplimiento de las obligaciones contractuales</w:t>
            </w:r>
          </w:p>
        </w:tc>
        <w:tc>
          <w:tcPr>
            <w:tcW w:w="312" w:type="pct"/>
            <w:vAlign w:val="center"/>
            <w:hideMark/>
          </w:tcPr>
          <w:p w14:paraId="4FB0290E"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Durante la ejecución contractual.</w:t>
            </w:r>
          </w:p>
        </w:tc>
      </w:tr>
      <w:tr w:rsidR="008059D0" w:rsidRPr="003B451E" w14:paraId="24F04E0E" w14:textId="77777777" w:rsidTr="00651D5F">
        <w:trPr>
          <w:cantSplit/>
          <w:trHeight w:val="1134"/>
          <w:jc w:val="center"/>
        </w:trPr>
        <w:tc>
          <w:tcPr>
            <w:tcW w:w="116" w:type="pct"/>
            <w:shd w:val="clear" w:color="000000" w:fill="FFFFFF"/>
            <w:vAlign w:val="center"/>
            <w:hideMark/>
          </w:tcPr>
          <w:p w14:paraId="5EF8770B" w14:textId="77777777" w:rsidR="008059D0" w:rsidRPr="003B451E" w:rsidRDefault="008059D0" w:rsidP="00651D5F">
            <w:pPr>
              <w:jc w:val="center"/>
              <w:rPr>
                <w:rFonts w:ascii="Arial" w:hAnsi="Arial" w:cs="Arial"/>
                <w:sz w:val="16"/>
                <w:szCs w:val="16"/>
                <w:lang w:eastAsia="es-CO"/>
              </w:rPr>
            </w:pPr>
            <w:r w:rsidRPr="003B451E">
              <w:rPr>
                <w:rFonts w:ascii="Arial" w:hAnsi="Arial" w:cs="Arial"/>
                <w:sz w:val="16"/>
                <w:szCs w:val="16"/>
                <w:lang w:eastAsia="es-CO"/>
              </w:rPr>
              <w:t>4</w:t>
            </w:r>
          </w:p>
        </w:tc>
        <w:tc>
          <w:tcPr>
            <w:tcW w:w="95" w:type="pct"/>
            <w:textDirection w:val="btLr"/>
            <w:vAlign w:val="center"/>
            <w:hideMark/>
          </w:tcPr>
          <w:p w14:paraId="7CFBB9A2" w14:textId="77777777" w:rsidR="008059D0" w:rsidRPr="003B451E" w:rsidRDefault="008059D0" w:rsidP="00651D5F">
            <w:pPr>
              <w:ind w:left="113" w:right="113"/>
              <w:jc w:val="center"/>
              <w:rPr>
                <w:rFonts w:ascii="Arial" w:hAnsi="Arial" w:cs="Arial"/>
                <w:sz w:val="16"/>
                <w:szCs w:val="16"/>
                <w:lang w:eastAsia="es-CO"/>
              </w:rPr>
            </w:pPr>
            <w:r w:rsidRPr="003B451E">
              <w:rPr>
                <w:rFonts w:ascii="Arial" w:hAnsi="Arial" w:cs="Arial"/>
                <w:sz w:val="16"/>
                <w:szCs w:val="16"/>
                <w:lang w:eastAsia="es-CO"/>
              </w:rPr>
              <w:t>General</w:t>
            </w:r>
          </w:p>
        </w:tc>
        <w:tc>
          <w:tcPr>
            <w:tcW w:w="81" w:type="pct"/>
            <w:textDirection w:val="btLr"/>
            <w:vAlign w:val="center"/>
            <w:hideMark/>
          </w:tcPr>
          <w:p w14:paraId="600D777B" w14:textId="77777777" w:rsidR="008059D0" w:rsidRPr="003B451E" w:rsidRDefault="008059D0" w:rsidP="00651D5F">
            <w:pPr>
              <w:ind w:left="113" w:right="113"/>
              <w:jc w:val="center"/>
              <w:rPr>
                <w:rFonts w:ascii="Arial" w:hAnsi="Arial" w:cs="Arial"/>
                <w:sz w:val="16"/>
                <w:szCs w:val="16"/>
                <w:lang w:eastAsia="es-CO"/>
              </w:rPr>
            </w:pPr>
            <w:r w:rsidRPr="003B451E">
              <w:rPr>
                <w:rFonts w:ascii="Arial" w:hAnsi="Arial" w:cs="Arial"/>
                <w:sz w:val="16"/>
                <w:szCs w:val="16"/>
                <w:lang w:eastAsia="es-CO"/>
              </w:rPr>
              <w:t>Externo</w:t>
            </w:r>
          </w:p>
        </w:tc>
        <w:tc>
          <w:tcPr>
            <w:tcW w:w="215" w:type="pct"/>
            <w:textDirection w:val="btLr"/>
            <w:vAlign w:val="center"/>
            <w:hideMark/>
          </w:tcPr>
          <w:p w14:paraId="7FAD9ECB" w14:textId="77777777" w:rsidR="008059D0" w:rsidRPr="003B451E" w:rsidRDefault="008059D0" w:rsidP="00651D5F">
            <w:pPr>
              <w:ind w:left="113" w:right="113"/>
              <w:jc w:val="center"/>
              <w:rPr>
                <w:rFonts w:ascii="Arial" w:hAnsi="Arial" w:cs="Arial"/>
                <w:sz w:val="16"/>
                <w:szCs w:val="16"/>
                <w:lang w:eastAsia="es-CO"/>
              </w:rPr>
            </w:pPr>
            <w:r w:rsidRPr="003B451E">
              <w:rPr>
                <w:rFonts w:ascii="Arial" w:hAnsi="Arial" w:cs="Arial"/>
                <w:sz w:val="16"/>
                <w:szCs w:val="16"/>
                <w:lang w:eastAsia="es-CO"/>
              </w:rPr>
              <w:t>Ejecución</w:t>
            </w:r>
          </w:p>
        </w:tc>
        <w:tc>
          <w:tcPr>
            <w:tcW w:w="156" w:type="pct"/>
            <w:textDirection w:val="btLr"/>
            <w:vAlign w:val="center"/>
            <w:hideMark/>
          </w:tcPr>
          <w:p w14:paraId="42B1CE47" w14:textId="77777777" w:rsidR="008059D0" w:rsidRPr="003B451E" w:rsidRDefault="008059D0" w:rsidP="00651D5F">
            <w:pPr>
              <w:ind w:left="113" w:right="113"/>
              <w:jc w:val="center"/>
              <w:rPr>
                <w:rFonts w:ascii="Arial" w:hAnsi="Arial" w:cs="Arial"/>
                <w:sz w:val="16"/>
                <w:szCs w:val="16"/>
                <w:lang w:eastAsia="es-CO"/>
              </w:rPr>
            </w:pPr>
            <w:r w:rsidRPr="003B451E">
              <w:rPr>
                <w:rFonts w:ascii="Arial" w:hAnsi="Arial" w:cs="Arial"/>
                <w:sz w:val="16"/>
                <w:szCs w:val="16"/>
                <w:lang w:eastAsia="es-CO"/>
              </w:rPr>
              <w:t>Riesgo Operacional</w:t>
            </w:r>
          </w:p>
        </w:tc>
        <w:tc>
          <w:tcPr>
            <w:tcW w:w="430" w:type="pct"/>
            <w:vAlign w:val="center"/>
            <w:hideMark/>
          </w:tcPr>
          <w:p w14:paraId="3A434F70" w14:textId="77777777" w:rsidR="008059D0" w:rsidRPr="003B451E" w:rsidRDefault="008059D0" w:rsidP="00651D5F">
            <w:pPr>
              <w:spacing w:after="240"/>
              <w:jc w:val="center"/>
              <w:rPr>
                <w:rFonts w:ascii="Arial" w:hAnsi="Arial" w:cs="Arial"/>
                <w:color w:val="000000"/>
                <w:sz w:val="16"/>
                <w:szCs w:val="16"/>
                <w:lang w:eastAsia="es-CO"/>
              </w:rPr>
            </w:pPr>
            <w:r w:rsidRPr="003B451E">
              <w:rPr>
                <w:rFonts w:ascii="Arial" w:hAnsi="Arial" w:cs="Arial"/>
                <w:color w:val="000000"/>
                <w:sz w:val="16"/>
                <w:szCs w:val="16"/>
                <w:lang w:eastAsia="es-CO"/>
              </w:rPr>
              <w:t>Demora, errores u omisiones en la presentación de informes y soportes de las actividades del objeto contractual.</w:t>
            </w:r>
          </w:p>
        </w:tc>
        <w:tc>
          <w:tcPr>
            <w:tcW w:w="450" w:type="pct"/>
            <w:vAlign w:val="center"/>
            <w:hideMark/>
          </w:tcPr>
          <w:p w14:paraId="434B46C4"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 xml:space="preserve">Retraso en los pagos </w:t>
            </w:r>
          </w:p>
        </w:tc>
        <w:tc>
          <w:tcPr>
            <w:tcW w:w="99" w:type="pct"/>
            <w:vAlign w:val="center"/>
            <w:hideMark/>
          </w:tcPr>
          <w:p w14:paraId="39E6A731"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3</w:t>
            </w:r>
          </w:p>
        </w:tc>
        <w:tc>
          <w:tcPr>
            <w:tcW w:w="99" w:type="pct"/>
            <w:vAlign w:val="center"/>
            <w:hideMark/>
          </w:tcPr>
          <w:p w14:paraId="60A8E268"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2</w:t>
            </w:r>
          </w:p>
        </w:tc>
        <w:tc>
          <w:tcPr>
            <w:tcW w:w="99" w:type="pct"/>
            <w:shd w:val="clear" w:color="000000" w:fill="FFFF00"/>
            <w:textDirection w:val="btLr"/>
            <w:vAlign w:val="center"/>
            <w:hideMark/>
          </w:tcPr>
          <w:p w14:paraId="4A02A74B" w14:textId="77777777" w:rsidR="008059D0" w:rsidRPr="003B451E" w:rsidRDefault="008059D0" w:rsidP="00651D5F">
            <w:pPr>
              <w:jc w:val="center"/>
              <w:rPr>
                <w:rFonts w:ascii="Arial" w:hAnsi="Arial" w:cs="Arial"/>
                <w:b/>
                <w:bCs/>
                <w:color w:val="000000"/>
                <w:sz w:val="16"/>
                <w:szCs w:val="16"/>
                <w:lang w:eastAsia="es-CO"/>
              </w:rPr>
            </w:pPr>
            <w:r w:rsidRPr="003B451E">
              <w:rPr>
                <w:rFonts w:ascii="Arial" w:hAnsi="Arial" w:cs="Arial"/>
                <w:b/>
                <w:bCs/>
                <w:color w:val="000000"/>
                <w:sz w:val="16"/>
                <w:szCs w:val="16"/>
                <w:lang w:eastAsia="es-CO"/>
              </w:rPr>
              <w:t>5</w:t>
            </w:r>
          </w:p>
        </w:tc>
        <w:tc>
          <w:tcPr>
            <w:tcW w:w="99" w:type="pct"/>
            <w:shd w:val="clear" w:color="000000" w:fill="FFFF00"/>
            <w:noWrap/>
            <w:textDirection w:val="btLr"/>
            <w:vAlign w:val="center"/>
            <w:hideMark/>
          </w:tcPr>
          <w:p w14:paraId="62D8B738" w14:textId="77777777" w:rsidR="008059D0" w:rsidRPr="003B451E" w:rsidRDefault="008059D0" w:rsidP="00651D5F">
            <w:pPr>
              <w:jc w:val="center"/>
              <w:rPr>
                <w:rFonts w:ascii="Arial" w:hAnsi="Arial" w:cs="Arial"/>
                <w:b/>
                <w:bCs/>
                <w:color w:val="000000"/>
                <w:sz w:val="16"/>
                <w:szCs w:val="16"/>
                <w:lang w:eastAsia="es-CO"/>
              </w:rPr>
            </w:pPr>
            <w:r w:rsidRPr="003B451E">
              <w:rPr>
                <w:rFonts w:ascii="Arial" w:hAnsi="Arial" w:cs="Arial"/>
                <w:b/>
                <w:bCs/>
                <w:color w:val="000000"/>
                <w:sz w:val="16"/>
                <w:szCs w:val="16"/>
                <w:lang w:eastAsia="es-CO"/>
              </w:rPr>
              <w:t>MEDIO</w:t>
            </w:r>
          </w:p>
        </w:tc>
        <w:tc>
          <w:tcPr>
            <w:tcW w:w="326" w:type="pct"/>
            <w:vAlign w:val="center"/>
            <w:hideMark/>
          </w:tcPr>
          <w:p w14:paraId="2EF9CA6B"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Contratista</w:t>
            </w:r>
          </w:p>
        </w:tc>
        <w:tc>
          <w:tcPr>
            <w:tcW w:w="520" w:type="pct"/>
            <w:vAlign w:val="center"/>
            <w:hideMark/>
          </w:tcPr>
          <w:p w14:paraId="3FD73400" w14:textId="77777777" w:rsidR="008059D0" w:rsidRPr="003B451E" w:rsidRDefault="008059D0" w:rsidP="00651D5F">
            <w:pPr>
              <w:rPr>
                <w:rFonts w:ascii="Arial" w:hAnsi="Arial" w:cs="Arial"/>
                <w:color w:val="000000"/>
                <w:sz w:val="16"/>
                <w:szCs w:val="16"/>
                <w:lang w:eastAsia="es-CO"/>
              </w:rPr>
            </w:pPr>
            <w:r w:rsidRPr="003B451E">
              <w:rPr>
                <w:rFonts w:ascii="Arial" w:hAnsi="Arial" w:cs="Arial"/>
                <w:color w:val="000000"/>
                <w:sz w:val="16"/>
                <w:szCs w:val="16"/>
                <w:lang w:eastAsia="es-CO"/>
              </w:rPr>
              <w:t>Requerir al contratista para la presentación de informes y demás soportes para la realización del pago, so pena de declararse el incumplimiento.</w:t>
            </w:r>
          </w:p>
        </w:tc>
        <w:tc>
          <w:tcPr>
            <w:tcW w:w="99" w:type="pct"/>
            <w:vAlign w:val="center"/>
            <w:hideMark/>
          </w:tcPr>
          <w:p w14:paraId="3DF2C8A1"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2</w:t>
            </w:r>
          </w:p>
        </w:tc>
        <w:tc>
          <w:tcPr>
            <w:tcW w:w="99" w:type="pct"/>
            <w:vAlign w:val="center"/>
            <w:hideMark/>
          </w:tcPr>
          <w:p w14:paraId="2607A028"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2</w:t>
            </w:r>
          </w:p>
        </w:tc>
        <w:tc>
          <w:tcPr>
            <w:tcW w:w="99" w:type="pct"/>
            <w:shd w:val="clear" w:color="000000" w:fill="C6E0B4"/>
            <w:textDirection w:val="btLr"/>
            <w:vAlign w:val="center"/>
            <w:hideMark/>
          </w:tcPr>
          <w:p w14:paraId="0D97E5F1" w14:textId="77777777" w:rsidR="008059D0" w:rsidRPr="003B451E" w:rsidRDefault="008059D0" w:rsidP="00651D5F">
            <w:pPr>
              <w:jc w:val="center"/>
              <w:rPr>
                <w:rFonts w:ascii="Arial" w:hAnsi="Arial" w:cs="Arial"/>
                <w:b/>
                <w:bCs/>
                <w:color w:val="000000"/>
                <w:sz w:val="16"/>
                <w:szCs w:val="16"/>
                <w:lang w:eastAsia="es-CO"/>
              </w:rPr>
            </w:pPr>
            <w:r w:rsidRPr="003B451E">
              <w:rPr>
                <w:rFonts w:ascii="Arial" w:hAnsi="Arial" w:cs="Arial"/>
                <w:b/>
                <w:bCs/>
                <w:color w:val="000000"/>
                <w:sz w:val="16"/>
                <w:szCs w:val="16"/>
                <w:lang w:eastAsia="es-CO"/>
              </w:rPr>
              <w:t>4</w:t>
            </w:r>
          </w:p>
        </w:tc>
        <w:tc>
          <w:tcPr>
            <w:tcW w:w="100" w:type="pct"/>
            <w:shd w:val="clear" w:color="000000" w:fill="C6E0B4"/>
            <w:textDirection w:val="btLr"/>
            <w:vAlign w:val="center"/>
            <w:hideMark/>
          </w:tcPr>
          <w:p w14:paraId="175D0600" w14:textId="77777777" w:rsidR="008059D0" w:rsidRPr="003B451E" w:rsidRDefault="008059D0" w:rsidP="00651D5F">
            <w:pPr>
              <w:jc w:val="center"/>
              <w:rPr>
                <w:rFonts w:ascii="Arial" w:hAnsi="Arial" w:cs="Arial"/>
                <w:b/>
                <w:bCs/>
                <w:color w:val="000000"/>
                <w:sz w:val="16"/>
                <w:szCs w:val="16"/>
                <w:lang w:eastAsia="es-CO"/>
              </w:rPr>
            </w:pPr>
            <w:r w:rsidRPr="003B451E">
              <w:rPr>
                <w:rFonts w:ascii="Arial" w:hAnsi="Arial" w:cs="Arial"/>
                <w:b/>
                <w:bCs/>
                <w:color w:val="000000"/>
                <w:sz w:val="16"/>
                <w:szCs w:val="16"/>
                <w:lang w:eastAsia="es-CO"/>
              </w:rPr>
              <w:t>BAJO</w:t>
            </w:r>
          </w:p>
        </w:tc>
        <w:tc>
          <w:tcPr>
            <w:tcW w:w="138" w:type="pct"/>
            <w:vAlign w:val="center"/>
            <w:hideMark/>
          </w:tcPr>
          <w:p w14:paraId="66BBF15C"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Si</w:t>
            </w:r>
          </w:p>
        </w:tc>
        <w:tc>
          <w:tcPr>
            <w:tcW w:w="317" w:type="pct"/>
            <w:vAlign w:val="center"/>
            <w:hideMark/>
          </w:tcPr>
          <w:p w14:paraId="53273B93"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Supervisor del contrato</w:t>
            </w:r>
          </w:p>
        </w:tc>
        <w:tc>
          <w:tcPr>
            <w:tcW w:w="323" w:type="pct"/>
            <w:vAlign w:val="center"/>
            <w:hideMark/>
          </w:tcPr>
          <w:p w14:paraId="2325587C"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Desde la fecha de inicio del contrato</w:t>
            </w:r>
          </w:p>
        </w:tc>
        <w:tc>
          <w:tcPr>
            <w:tcW w:w="311" w:type="pct"/>
            <w:vAlign w:val="center"/>
            <w:hideMark/>
          </w:tcPr>
          <w:p w14:paraId="6AC05DF8"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Hasta la terminación del contrato</w:t>
            </w:r>
          </w:p>
        </w:tc>
        <w:tc>
          <w:tcPr>
            <w:tcW w:w="417" w:type="pct"/>
            <w:vAlign w:val="center"/>
            <w:hideMark/>
          </w:tcPr>
          <w:p w14:paraId="70E1D386"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 xml:space="preserve">Seguimiento y análisis de los informes. </w:t>
            </w:r>
          </w:p>
        </w:tc>
        <w:tc>
          <w:tcPr>
            <w:tcW w:w="312" w:type="pct"/>
            <w:vAlign w:val="center"/>
            <w:hideMark/>
          </w:tcPr>
          <w:p w14:paraId="227CB31E"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Conforme a la periodicidad descrita en el contrato</w:t>
            </w:r>
          </w:p>
        </w:tc>
      </w:tr>
      <w:tr w:rsidR="008059D0" w:rsidRPr="003B451E" w14:paraId="3C1B69B6" w14:textId="77777777" w:rsidTr="00651D5F">
        <w:trPr>
          <w:cantSplit/>
          <w:trHeight w:val="1134"/>
          <w:jc w:val="center"/>
        </w:trPr>
        <w:tc>
          <w:tcPr>
            <w:tcW w:w="116" w:type="pct"/>
            <w:shd w:val="clear" w:color="000000" w:fill="FFFFFF"/>
            <w:vAlign w:val="center"/>
            <w:hideMark/>
          </w:tcPr>
          <w:p w14:paraId="31EF45DB" w14:textId="77777777" w:rsidR="008059D0" w:rsidRPr="003B451E" w:rsidRDefault="008059D0" w:rsidP="00651D5F">
            <w:pPr>
              <w:jc w:val="center"/>
              <w:rPr>
                <w:rFonts w:ascii="Arial" w:hAnsi="Arial" w:cs="Arial"/>
                <w:sz w:val="16"/>
                <w:szCs w:val="16"/>
                <w:lang w:eastAsia="es-CO"/>
              </w:rPr>
            </w:pPr>
            <w:r w:rsidRPr="003B451E">
              <w:rPr>
                <w:rFonts w:ascii="Arial" w:hAnsi="Arial" w:cs="Arial"/>
                <w:sz w:val="16"/>
                <w:szCs w:val="16"/>
                <w:lang w:eastAsia="es-CO"/>
              </w:rPr>
              <w:lastRenderedPageBreak/>
              <w:t>5</w:t>
            </w:r>
          </w:p>
        </w:tc>
        <w:tc>
          <w:tcPr>
            <w:tcW w:w="95" w:type="pct"/>
            <w:textDirection w:val="btLr"/>
            <w:vAlign w:val="center"/>
            <w:hideMark/>
          </w:tcPr>
          <w:p w14:paraId="4357A312" w14:textId="77777777" w:rsidR="008059D0" w:rsidRPr="003B451E" w:rsidRDefault="008059D0" w:rsidP="00651D5F">
            <w:pPr>
              <w:ind w:left="113" w:right="113"/>
              <w:jc w:val="center"/>
              <w:rPr>
                <w:rFonts w:ascii="Arial" w:hAnsi="Arial" w:cs="Arial"/>
                <w:sz w:val="16"/>
                <w:szCs w:val="16"/>
                <w:lang w:eastAsia="es-CO"/>
              </w:rPr>
            </w:pPr>
            <w:r w:rsidRPr="003B451E">
              <w:rPr>
                <w:rFonts w:ascii="Arial" w:hAnsi="Arial" w:cs="Arial"/>
                <w:sz w:val="16"/>
                <w:szCs w:val="16"/>
                <w:lang w:eastAsia="es-CO"/>
              </w:rPr>
              <w:t>General</w:t>
            </w:r>
          </w:p>
        </w:tc>
        <w:tc>
          <w:tcPr>
            <w:tcW w:w="81" w:type="pct"/>
            <w:textDirection w:val="btLr"/>
            <w:vAlign w:val="center"/>
            <w:hideMark/>
          </w:tcPr>
          <w:p w14:paraId="1417D271" w14:textId="77777777" w:rsidR="008059D0" w:rsidRPr="003B451E" w:rsidRDefault="008059D0" w:rsidP="00651D5F">
            <w:pPr>
              <w:ind w:left="113" w:right="113"/>
              <w:jc w:val="center"/>
              <w:rPr>
                <w:rFonts w:ascii="Arial" w:hAnsi="Arial" w:cs="Arial"/>
                <w:sz w:val="16"/>
                <w:szCs w:val="16"/>
                <w:lang w:eastAsia="es-CO"/>
              </w:rPr>
            </w:pPr>
            <w:r w:rsidRPr="003B451E">
              <w:rPr>
                <w:rFonts w:ascii="Arial" w:hAnsi="Arial" w:cs="Arial"/>
                <w:sz w:val="16"/>
                <w:szCs w:val="16"/>
                <w:lang w:eastAsia="es-CO"/>
              </w:rPr>
              <w:t>Externo</w:t>
            </w:r>
          </w:p>
        </w:tc>
        <w:tc>
          <w:tcPr>
            <w:tcW w:w="215" w:type="pct"/>
            <w:textDirection w:val="btLr"/>
            <w:vAlign w:val="center"/>
            <w:hideMark/>
          </w:tcPr>
          <w:p w14:paraId="70F0F7EA" w14:textId="77777777" w:rsidR="008059D0" w:rsidRPr="003B451E" w:rsidRDefault="008059D0" w:rsidP="00651D5F">
            <w:pPr>
              <w:ind w:left="113" w:right="113"/>
              <w:jc w:val="center"/>
              <w:rPr>
                <w:rFonts w:ascii="Arial" w:hAnsi="Arial" w:cs="Arial"/>
                <w:sz w:val="16"/>
                <w:szCs w:val="16"/>
                <w:lang w:eastAsia="es-CO"/>
              </w:rPr>
            </w:pPr>
            <w:r w:rsidRPr="003B451E">
              <w:rPr>
                <w:rFonts w:ascii="Arial" w:hAnsi="Arial" w:cs="Arial"/>
                <w:sz w:val="16"/>
                <w:szCs w:val="16"/>
                <w:lang w:eastAsia="es-CO"/>
              </w:rPr>
              <w:t>Contractual/Ejecución</w:t>
            </w:r>
          </w:p>
        </w:tc>
        <w:tc>
          <w:tcPr>
            <w:tcW w:w="156" w:type="pct"/>
            <w:textDirection w:val="btLr"/>
            <w:vAlign w:val="center"/>
            <w:hideMark/>
          </w:tcPr>
          <w:p w14:paraId="6763B50E" w14:textId="77777777" w:rsidR="008059D0" w:rsidRPr="003B451E" w:rsidRDefault="008059D0" w:rsidP="00651D5F">
            <w:pPr>
              <w:ind w:left="113" w:right="113"/>
              <w:jc w:val="center"/>
              <w:rPr>
                <w:rFonts w:ascii="Arial" w:hAnsi="Arial" w:cs="Arial"/>
                <w:sz w:val="16"/>
                <w:szCs w:val="16"/>
                <w:lang w:eastAsia="es-CO"/>
              </w:rPr>
            </w:pPr>
            <w:r w:rsidRPr="003B451E">
              <w:rPr>
                <w:rFonts w:ascii="Arial" w:hAnsi="Arial" w:cs="Arial"/>
                <w:sz w:val="16"/>
                <w:szCs w:val="16"/>
                <w:lang w:eastAsia="es-CO"/>
              </w:rPr>
              <w:t xml:space="preserve">Riesgo Regulatorio </w:t>
            </w:r>
          </w:p>
        </w:tc>
        <w:tc>
          <w:tcPr>
            <w:tcW w:w="430" w:type="pct"/>
            <w:vAlign w:val="center"/>
            <w:hideMark/>
          </w:tcPr>
          <w:p w14:paraId="7725CD66"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Cambios normativos o de legislación tributaria.</w:t>
            </w:r>
          </w:p>
        </w:tc>
        <w:tc>
          <w:tcPr>
            <w:tcW w:w="450" w:type="pct"/>
            <w:vAlign w:val="center"/>
            <w:hideMark/>
          </w:tcPr>
          <w:p w14:paraId="0045B0CE"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Desequilibrio económico del contrato.</w:t>
            </w:r>
          </w:p>
        </w:tc>
        <w:tc>
          <w:tcPr>
            <w:tcW w:w="99" w:type="pct"/>
            <w:vAlign w:val="center"/>
            <w:hideMark/>
          </w:tcPr>
          <w:p w14:paraId="0C9C6DEF"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2</w:t>
            </w:r>
          </w:p>
        </w:tc>
        <w:tc>
          <w:tcPr>
            <w:tcW w:w="99" w:type="pct"/>
            <w:vAlign w:val="center"/>
            <w:hideMark/>
          </w:tcPr>
          <w:p w14:paraId="68322BE9"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3</w:t>
            </w:r>
          </w:p>
        </w:tc>
        <w:tc>
          <w:tcPr>
            <w:tcW w:w="99" w:type="pct"/>
            <w:shd w:val="clear" w:color="auto" w:fill="C5E0B3" w:themeFill="accent6" w:themeFillTint="66"/>
            <w:textDirection w:val="btLr"/>
            <w:vAlign w:val="center"/>
            <w:hideMark/>
          </w:tcPr>
          <w:p w14:paraId="67CB79CD" w14:textId="77777777" w:rsidR="008059D0" w:rsidRPr="003B451E" w:rsidRDefault="008059D0" w:rsidP="00651D5F">
            <w:pPr>
              <w:jc w:val="center"/>
              <w:rPr>
                <w:rFonts w:ascii="Arial" w:hAnsi="Arial" w:cs="Arial"/>
                <w:b/>
                <w:bCs/>
                <w:color w:val="000000"/>
                <w:sz w:val="16"/>
                <w:szCs w:val="16"/>
                <w:lang w:eastAsia="es-CO"/>
              </w:rPr>
            </w:pPr>
            <w:r w:rsidRPr="003B451E">
              <w:rPr>
                <w:rFonts w:ascii="Arial" w:hAnsi="Arial" w:cs="Arial"/>
                <w:b/>
                <w:bCs/>
                <w:color w:val="000000"/>
                <w:sz w:val="16"/>
                <w:szCs w:val="16"/>
                <w:lang w:eastAsia="es-CO"/>
              </w:rPr>
              <w:t>3</w:t>
            </w:r>
          </w:p>
        </w:tc>
        <w:tc>
          <w:tcPr>
            <w:tcW w:w="99" w:type="pct"/>
            <w:shd w:val="clear" w:color="auto" w:fill="C5E0B3" w:themeFill="accent6" w:themeFillTint="66"/>
            <w:noWrap/>
            <w:textDirection w:val="btLr"/>
            <w:vAlign w:val="center"/>
            <w:hideMark/>
          </w:tcPr>
          <w:p w14:paraId="040C9B2C" w14:textId="77777777" w:rsidR="008059D0" w:rsidRPr="003B451E" w:rsidRDefault="008059D0" w:rsidP="00651D5F">
            <w:pPr>
              <w:jc w:val="center"/>
              <w:rPr>
                <w:rFonts w:ascii="Arial" w:hAnsi="Arial" w:cs="Arial"/>
                <w:b/>
                <w:bCs/>
                <w:color w:val="000000"/>
                <w:sz w:val="16"/>
                <w:szCs w:val="16"/>
                <w:lang w:eastAsia="es-CO"/>
              </w:rPr>
            </w:pPr>
            <w:r w:rsidRPr="003B451E">
              <w:rPr>
                <w:rFonts w:ascii="Arial" w:hAnsi="Arial" w:cs="Arial"/>
                <w:b/>
                <w:bCs/>
                <w:color w:val="000000"/>
                <w:sz w:val="16"/>
                <w:szCs w:val="16"/>
                <w:lang w:eastAsia="es-CO"/>
              </w:rPr>
              <w:t>BAJO</w:t>
            </w:r>
          </w:p>
        </w:tc>
        <w:tc>
          <w:tcPr>
            <w:tcW w:w="326" w:type="pct"/>
            <w:vAlign w:val="center"/>
            <w:hideMark/>
          </w:tcPr>
          <w:p w14:paraId="72A99776"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Entidad /Contratista</w:t>
            </w:r>
          </w:p>
        </w:tc>
        <w:tc>
          <w:tcPr>
            <w:tcW w:w="520" w:type="pct"/>
            <w:vAlign w:val="center"/>
            <w:hideMark/>
          </w:tcPr>
          <w:p w14:paraId="6F2477B6"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 xml:space="preserve">Ajuste mediante documento modificatorio del contrato reestableciendo el equilibrio económico del mismo. </w:t>
            </w:r>
          </w:p>
        </w:tc>
        <w:tc>
          <w:tcPr>
            <w:tcW w:w="99" w:type="pct"/>
            <w:noWrap/>
            <w:vAlign w:val="center"/>
            <w:hideMark/>
          </w:tcPr>
          <w:p w14:paraId="6511660B"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1</w:t>
            </w:r>
          </w:p>
        </w:tc>
        <w:tc>
          <w:tcPr>
            <w:tcW w:w="99" w:type="pct"/>
            <w:vAlign w:val="center"/>
            <w:hideMark/>
          </w:tcPr>
          <w:p w14:paraId="6784A79C"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2</w:t>
            </w:r>
          </w:p>
        </w:tc>
        <w:tc>
          <w:tcPr>
            <w:tcW w:w="99" w:type="pct"/>
            <w:shd w:val="clear" w:color="000000" w:fill="C6E0B4"/>
            <w:textDirection w:val="btLr"/>
            <w:vAlign w:val="center"/>
            <w:hideMark/>
          </w:tcPr>
          <w:p w14:paraId="671EEFED" w14:textId="77777777" w:rsidR="008059D0" w:rsidRPr="003B451E" w:rsidRDefault="008059D0" w:rsidP="00651D5F">
            <w:pPr>
              <w:jc w:val="center"/>
              <w:rPr>
                <w:rFonts w:ascii="Arial" w:hAnsi="Arial" w:cs="Arial"/>
                <w:b/>
                <w:bCs/>
                <w:color w:val="000000"/>
                <w:sz w:val="16"/>
                <w:szCs w:val="16"/>
                <w:lang w:eastAsia="es-CO"/>
              </w:rPr>
            </w:pPr>
            <w:r w:rsidRPr="003B451E">
              <w:rPr>
                <w:rFonts w:ascii="Arial" w:hAnsi="Arial" w:cs="Arial"/>
                <w:b/>
                <w:bCs/>
                <w:color w:val="000000"/>
                <w:sz w:val="16"/>
                <w:szCs w:val="16"/>
                <w:lang w:eastAsia="es-CO"/>
              </w:rPr>
              <w:t>3</w:t>
            </w:r>
          </w:p>
        </w:tc>
        <w:tc>
          <w:tcPr>
            <w:tcW w:w="100" w:type="pct"/>
            <w:shd w:val="clear" w:color="000000" w:fill="C6E0B4"/>
            <w:textDirection w:val="btLr"/>
            <w:vAlign w:val="center"/>
            <w:hideMark/>
          </w:tcPr>
          <w:p w14:paraId="28E7324A" w14:textId="77777777" w:rsidR="008059D0" w:rsidRPr="003B451E" w:rsidRDefault="008059D0" w:rsidP="00651D5F">
            <w:pPr>
              <w:jc w:val="center"/>
              <w:rPr>
                <w:rFonts w:ascii="Arial" w:hAnsi="Arial" w:cs="Arial"/>
                <w:b/>
                <w:bCs/>
                <w:color w:val="000000"/>
                <w:sz w:val="16"/>
                <w:szCs w:val="16"/>
                <w:lang w:eastAsia="es-CO"/>
              </w:rPr>
            </w:pPr>
            <w:r w:rsidRPr="003B451E">
              <w:rPr>
                <w:rFonts w:ascii="Arial" w:hAnsi="Arial" w:cs="Arial"/>
                <w:b/>
                <w:bCs/>
                <w:color w:val="000000"/>
                <w:sz w:val="16"/>
                <w:szCs w:val="16"/>
                <w:lang w:eastAsia="es-CO"/>
              </w:rPr>
              <w:t>BAJO</w:t>
            </w:r>
          </w:p>
        </w:tc>
        <w:tc>
          <w:tcPr>
            <w:tcW w:w="138" w:type="pct"/>
            <w:vAlign w:val="center"/>
            <w:hideMark/>
          </w:tcPr>
          <w:p w14:paraId="4880F688"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No</w:t>
            </w:r>
          </w:p>
        </w:tc>
        <w:tc>
          <w:tcPr>
            <w:tcW w:w="317" w:type="pct"/>
            <w:vAlign w:val="center"/>
            <w:hideMark/>
          </w:tcPr>
          <w:p w14:paraId="167E9B59"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Entidad/ Contratista</w:t>
            </w:r>
          </w:p>
        </w:tc>
        <w:tc>
          <w:tcPr>
            <w:tcW w:w="323" w:type="pct"/>
            <w:vAlign w:val="center"/>
            <w:hideMark/>
          </w:tcPr>
          <w:p w14:paraId="121A53F1"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Desde la fecha de inicio del contrato</w:t>
            </w:r>
          </w:p>
        </w:tc>
        <w:tc>
          <w:tcPr>
            <w:tcW w:w="311" w:type="pct"/>
            <w:vAlign w:val="center"/>
            <w:hideMark/>
          </w:tcPr>
          <w:p w14:paraId="1712F748"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Hasta la terminación del contrato</w:t>
            </w:r>
          </w:p>
        </w:tc>
        <w:tc>
          <w:tcPr>
            <w:tcW w:w="417" w:type="pct"/>
            <w:vAlign w:val="center"/>
            <w:hideMark/>
          </w:tcPr>
          <w:p w14:paraId="4DA53782"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Actualización sobre las normas tributarias que regulan el servicio requerido</w:t>
            </w:r>
          </w:p>
        </w:tc>
        <w:tc>
          <w:tcPr>
            <w:tcW w:w="312" w:type="pct"/>
            <w:vAlign w:val="center"/>
            <w:hideMark/>
          </w:tcPr>
          <w:p w14:paraId="564F5276"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Durante el termino de ejecución del contrato</w:t>
            </w:r>
          </w:p>
        </w:tc>
      </w:tr>
      <w:tr w:rsidR="008059D0" w:rsidRPr="003B451E" w14:paraId="7F21BB2F" w14:textId="77777777" w:rsidTr="00651D5F">
        <w:trPr>
          <w:cantSplit/>
          <w:trHeight w:val="1134"/>
          <w:jc w:val="center"/>
        </w:trPr>
        <w:tc>
          <w:tcPr>
            <w:tcW w:w="116" w:type="pct"/>
            <w:shd w:val="clear" w:color="000000" w:fill="FFFFFF"/>
            <w:vAlign w:val="center"/>
            <w:hideMark/>
          </w:tcPr>
          <w:p w14:paraId="02B333BA" w14:textId="77777777" w:rsidR="008059D0" w:rsidRPr="003B451E" w:rsidRDefault="008059D0" w:rsidP="00651D5F">
            <w:pPr>
              <w:jc w:val="center"/>
              <w:rPr>
                <w:rFonts w:ascii="Arial" w:hAnsi="Arial" w:cs="Arial"/>
                <w:sz w:val="16"/>
                <w:szCs w:val="16"/>
                <w:lang w:eastAsia="es-CO"/>
              </w:rPr>
            </w:pPr>
            <w:r w:rsidRPr="003B451E">
              <w:rPr>
                <w:rFonts w:ascii="Arial" w:hAnsi="Arial" w:cs="Arial"/>
                <w:sz w:val="16"/>
                <w:szCs w:val="16"/>
                <w:lang w:eastAsia="es-CO"/>
              </w:rPr>
              <w:t>6</w:t>
            </w:r>
          </w:p>
        </w:tc>
        <w:tc>
          <w:tcPr>
            <w:tcW w:w="95" w:type="pct"/>
            <w:textDirection w:val="btLr"/>
            <w:vAlign w:val="center"/>
            <w:hideMark/>
          </w:tcPr>
          <w:p w14:paraId="2FD41A6C" w14:textId="77777777" w:rsidR="008059D0" w:rsidRPr="003B451E" w:rsidRDefault="008059D0" w:rsidP="00651D5F">
            <w:pPr>
              <w:ind w:left="113" w:right="113"/>
              <w:jc w:val="center"/>
              <w:rPr>
                <w:rFonts w:ascii="Arial" w:hAnsi="Arial" w:cs="Arial"/>
                <w:sz w:val="16"/>
                <w:szCs w:val="16"/>
                <w:lang w:eastAsia="es-CO"/>
              </w:rPr>
            </w:pPr>
            <w:r w:rsidRPr="003B451E">
              <w:rPr>
                <w:rFonts w:ascii="Arial" w:hAnsi="Arial" w:cs="Arial"/>
                <w:sz w:val="16"/>
                <w:szCs w:val="16"/>
                <w:lang w:eastAsia="es-CO"/>
              </w:rPr>
              <w:t>General</w:t>
            </w:r>
          </w:p>
        </w:tc>
        <w:tc>
          <w:tcPr>
            <w:tcW w:w="81" w:type="pct"/>
            <w:textDirection w:val="btLr"/>
            <w:vAlign w:val="center"/>
            <w:hideMark/>
          </w:tcPr>
          <w:p w14:paraId="77066F62" w14:textId="77777777" w:rsidR="008059D0" w:rsidRPr="003B451E" w:rsidRDefault="008059D0" w:rsidP="00651D5F">
            <w:pPr>
              <w:ind w:left="113" w:right="113"/>
              <w:jc w:val="center"/>
              <w:rPr>
                <w:rFonts w:ascii="Arial" w:hAnsi="Arial" w:cs="Arial"/>
                <w:sz w:val="16"/>
                <w:szCs w:val="16"/>
                <w:lang w:eastAsia="es-CO"/>
              </w:rPr>
            </w:pPr>
            <w:r w:rsidRPr="003B451E">
              <w:rPr>
                <w:rFonts w:ascii="Arial" w:hAnsi="Arial" w:cs="Arial"/>
                <w:sz w:val="16"/>
                <w:szCs w:val="16"/>
                <w:lang w:eastAsia="es-CO"/>
              </w:rPr>
              <w:t>Externo</w:t>
            </w:r>
          </w:p>
        </w:tc>
        <w:tc>
          <w:tcPr>
            <w:tcW w:w="215" w:type="pct"/>
            <w:textDirection w:val="btLr"/>
            <w:vAlign w:val="center"/>
            <w:hideMark/>
          </w:tcPr>
          <w:p w14:paraId="4CEC04C0" w14:textId="77777777" w:rsidR="008059D0" w:rsidRPr="003B451E" w:rsidRDefault="008059D0" w:rsidP="00651D5F">
            <w:pPr>
              <w:ind w:left="113" w:right="113"/>
              <w:jc w:val="center"/>
              <w:rPr>
                <w:rFonts w:ascii="Arial" w:hAnsi="Arial" w:cs="Arial"/>
                <w:sz w:val="16"/>
                <w:szCs w:val="16"/>
                <w:lang w:eastAsia="es-CO"/>
              </w:rPr>
            </w:pPr>
            <w:r w:rsidRPr="003B451E">
              <w:rPr>
                <w:rFonts w:ascii="Arial" w:hAnsi="Arial" w:cs="Arial"/>
                <w:sz w:val="16"/>
                <w:szCs w:val="16"/>
                <w:lang w:eastAsia="es-CO"/>
              </w:rPr>
              <w:t>Ejecución</w:t>
            </w:r>
          </w:p>
        </w:tc>
        <w:tc>
          <w:tcPr>
            <w:tcW w:w="156" w:type="pct"/>
            <w:textDirection w:val="btLr"/>
            <w:vAlign w:val="center"/>
            <w:hideMark/>
          </w:tcPr>
          <w:p w14:paraId="157F2739" w14:textId="77777777" w:rsidR="008059D0" w:rsidRPr="003B451E" w:rsidRDefault="008059D0" w:rsidP="00651D5F">
            <w:pPr>
              <w:ind w:left="113" w:right="113"/>
              <w:jc w:val="center"/>
              <w:rPr>
                <w:rFonts w:ascii="Arial" w:hAnsi="Arial" w:cs="Arial"/>
                <w:sz w:val="16"/>
                <w:szCs w:val="16"/>
                <w:lang w:eastAsia="es-CO"/>
              </w:rPr>
            </w:pPr>
            <w:r w:rsidRPr="003B451E">
              <w:rPr>
                <w:rFonts w:ascii="Arial" w:hAnsi="Arial" w:cs="Arial"/>
                <w:sz w:val="16"/>
                <w:szCs w:val="16"/>
                <w:lang w:eastAsia="es-CO"/>
              </w:rPr>
              <w:t>Riesgo operacional</w:t>
            </w:r>
          </w:p>
        </w:tc>
        <w:tc>
          <w:tcPr>
            <w:tcW w:w="430" w:type="pct"/>
            <w:vAlign w:val="center"/>
            <w:hideMark/>
          </w:tcPr>
          <w:p w14:paraId="4A1077A5"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 xml:space="preserve">Los bienes no se ajustan a las necesidades técnicas ni de calidad que requiere la entidad. </w:t>
            </w:r>
          </w:p>
        </w:tc>
        <w:tc>
          <w:tcPr>
            <w:tcW w:w="450" w:type="pct"/>
            <w:vAlign w:val="center"/>
            <w:hideMark/>
          </w:tcPr>
          <w:p w14:paraId="74CAC8C9"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No poder ejecutar el contrato en las condiciones requeridas por la entidad y la consecuente afectación de las funciones de la entidad</w:t>
            </w:r>
          </w:p>
        </w:tc>
        <w:tc>
          <w:tcPr>
            <w:tcW w:w="99" w:type="pct"/>
            <w:vAlign w:val="center"/>
            <w:hideMark/>
          </w:tcPr>
          <w:p w14:paraId="2285AAAD"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3</w:t>
            </w:r>
          </w:p>
        </w:tc>
        <w:tc>
          <w:tcPr>
            <w:tcW w:w="99" w:type="pct"/>
            <w:vAlign w:val="center"/>
            <w:hideMark/>
          </w:tcPr>
          <w:p w14:paraId="7CF178CC"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2</w:t>
            </w:r>
          </w:p>
        </w:tc>
        <w:tc>
          <w:tcPr>
            <w:tcW w:w="99" w:type="pct"/>
            <w:shd w:val="clear" w:color="000000" w:fill="FFFF00"/>
            <w:textDirection w:val="btLr"/>
            <w:vAlign w:val="center"/>
            <w:hideMark/>
          </w:tcPr>
          <w:p w14:paraId="56B43506" w14:textId="77777777" w:rsidR="008059D0" w:rsidRPr="003B451E" w:rsidRDefault="008059D0" w:rsidP="00651D5F">
            <w:pPr>
              <w:jc w:val="center"/>
              <w:rPr>
                <w:rFonts w:ascii="Arial" w:hAnsi="Arial" w:cs="Arial"/>
                <w:b/>
                <w:bCs/>
                <w:color w:val="000000"/>
                <w:sz w:val="16"/>
                <w:szCs w:val="16"/>
                <w:lang w:eastAsia="es-CO"/>
              </w:rPr>
            </w:pPr>
            <w:r w:rsidRPr="003B451E">
              <w:rPr>
                <w:rFonts w:ascii="Arial" w:hAnsi="Arial" w:cs="Arial"/>
                <w:b/>
                <w:bCs/>
                <w:color w:val="000000"/>
                <w:sz w:val="16"/>
                <w:szCs w:val="16"/>
                <w:lang w:eastAsia="es-CO"/>
              </w:rPr>
              <w:t>5</w:t>
            </w:r>
          </w:p>
        </w:tc>
        <w:tc>
          <w:tcPr>
            <w:tcW w:w="99" w:type="pct"/>
            <w:shd w:val="clear" w:color="000000" w:fill="FFFF00"/>
            <w:noWrap/>
            <w:textDirection w:val="btLr"/>
            <w:vAlign w:val="center"/>
            <w:hideMark/>
          </w:tcPr>
          <w:p w14:paraId="5A631E64" w14:textId="77777777" w:rsidR="008059D0" w:rsidRPr="003B451E" w:rsidRDefault="008059D0" w:rsidP="00651D5F">
            <w:pPr>
              <w:jc w:val="center"/>
              <w:rPr>
                <w:rFonts w:ascii="Arial" w:hAnsi="Arial" w:cs="Arial"/>
                <w:b/>
                <w:bCs/>
                <w:color w:val="000000"/>
                <w:sz w:val="16"/>
                <w:szCs w:val="16"/>
                <w:lang w:eastAsia="es-CO"/>
              </w:rPr>
            </w:pPr>
            <w:r w:rsidRPr="003B451E">
              <w:rPr>
                <w:rFonts w:ascii="Arial" w:hAnsi="Arial" w:cs="Arial"/>
                <w:b/>
                <w:bCs/>
                <w:color w:val="000000"/>
                <w:sz w:val="16"/>
                <w:szCs w:val="16"/>
                <w:lang w:eastAsia="es-CO"/>
              </w:rPr>
              <w:t>MEDIO</w:t>
            </w:r>
          </w:p>
        </w:tc>
        <w:tc>
          <w:tcPr>
            <w:tcW w:w="326" w:type="pct"/>
            <w:vAlign w:val="center"/>
            <w:hideMark/>
          </w:tcPr>
          <w:p w14:paraId="2791BBCB"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Contratista</w:t>
            </w:r>
          </w:p>
        </w:tc>
        <w:tc>
          <w:tcPr>
            <w:tcW w:w="520" w:type="pct"/>
            <w:vAlign w:val="center"/>
            <w:hideMark/>
          </w:tcPr>
          <w:p w14:paraId="1CDE2FF1"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 xml:space="preserve">Revisión de los informes del contratista por parte del supervisor y expedición del informe de supervisión de cumplimiento a satisfacción. Hacer efectivas las pólizas. </w:t>
            </w:r>
          </w:p>
        </w:tc>
        <w:tc>
          <w:tcPr>
            <w:tcW w:w="99" w:type="pct"/>
            <w:vAlign w:val="center"/>
            <w:hideMark/>
          </w:tcPr>
          <w:p w14:paraId="12E1F82F"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2</w:t>
            </w:r>
          </w:p>
        </w:tc>
        <w:tc>
          <w:tcPr>
            <w:tcW w:w="99" w:type="pct"/>
            <w:vAlign w:val="center"/>
            <w:hideMark/>
          </w:tcPr>
          <w:p w14:paraId="01FAEF6E"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2</w:t>
            </w:r>
          </w:p>
        </w:tc>
        <w:tc>
          <w:tcPr>
            <w:tcW w:w="99" w:type="pct"/>
            <w:shd w:val="clear" w:color="000000" w:fill="C6E0B4"/>
            <w:textDirection w:val="btLr"/>
            <w:vAlign w:val="center"/>
            <w:hideMark/>
          </w:tcPr>
          <w:p w14:paraId="12C005F6" w14:textId="77777777" w:rsidR="008059D0" w:rsidRPr="003B451E" w:rsidRDefault="008059D0" w:rsidP="00651D5F">
            <w:pPr>
              <w:jc w:val="center"/>
              <w:rPr>
                <w:rFonts w:ascii="Arial" w:hAnsi="Arial" w:cs="Arial"/>
                <w:b/>
                <w:bCs/>
                <w:color w:val="000000"/>
                <w:sz w:val="16"/>
                <w:szCs w:val="16"/>
                <w:lang w:eastAsia="es-CO"/>
              </w:rPr>
            </w:pPr>
            <w:r w:rsidRPr="003B451E">
              <w:rPr>
                <w:rFonts w:ascii="Arial" w:hAnsi="Arial" w:cs="Arial"/>
                <w:b/>
                <w:bCs/>
                <w:color w:val="000000"/>
                <w:sz w:val="16"/>
                <w:szCs w:val="16"/>
                <w:lang w:eastAsia="es-CO"/>
              </w:rPr>
              <w:t>4</w:t>
            </w:r>
          </w:p>
        </w:tc>
        <w:tc>
          <w:tcPr>
            <w:tcW w:w="100" w:type="pct"/>
            <w:shd w:val="clear" w:color="000000" w:fill="C6E0B4"/>
            <w:textDirection w:val="btLr"/>
            <w:vAlign w:val="center"/>
            <w:hideMark/>
          </w:tcPr>
          <w:p w14:paraId="6BB16E48" w14:textId="77777777" w:rsidR="008059D0" w:rsidRPr="003B451E" w:rsidRDefault="008059D0" w:rsidP="00651D5F">
            <w:pPr>
              <w:jc w:val="center"/>
              <w:rPr>
                <w:rFonts w:ascii="Arial" w:hAnsi="Arial" w:cs="Arial"/>
                <w:b/>
                <w:bCs/>
                <w:color w:val="000000"/>
                <w:sz w:val="16"/>
                <w:szCs w:val="16"/>
                <w:lang w:eastAsia="es-CO"/>
              </w:rPr>
            </w:pPr>
            <w:r w:rsidRPr="003B451E">
              <w:rPr>
                <w:rFonts w:ascii="Arial" w:hAnsi="Arial" w:cs="Arial"/>
                <w:b/>
                <w:bCs/>
                <w:color w:val="000000"/>
                <w:sz w:val="16"/>
                <w:szCs w:val="16"/>
                <w:lang w:eastAsia="es-CO"/>
              </w:rPr>
              <w:t>BAJO</w:t>
            </w:r>
          </w:p>
        </w:tc>
        <w:tc>
          <w:tcPr>
            <w:tcW w:w="138" w:type="pct"/>
            <w:noWrap/>
            <w:vAlign w:val="center"/>
            <w:hideMark/>
          </w:tcPr>
          <w:p w14:paraId="10E0AEAE"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si</w:t>
            </w:r>
          </w:p>
        </w:tc>
        <w:tc>
          <w:tcPr>
            <w:tcW w:w="317" w:type="pct"/>
            <w:noWrap/>
            <w:vAlign w:val="center"/>
            <w:hideMark/>
          </w:tcPr>
          <w:p w14:paraId="1699F9B1"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Contratista</w:t>
            </w:r>
          </w:p>
        </w:tc>
        <w:tc>
          <w:tcPr>
            <w:tcW w:w="323" w:type="pct"/>
            <w:vAlign w:val="center"/>
            <w:hideMark/>
          </w:tcPr>
          <w:p w14:paraId="2C0CC2C9"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Desde la fecha de inicio del contrato</w:t>
            </w:r>
          </w:p>
        </w:tc>
        <w:tc>
          <w:tcPr>
            <w:tcW w:w="311" w:type="pct"/>
            <w:vAlign w:val="center"/>
            <w:hideMark/>
          </w:tcPr>
          <w:p w14:paraId="00995770"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 xml:space="preserve"> Terminación del contrato</w:t>
            </w:r>
          </w:p>
        </w:tc>
        <w:tc>
          <w:tcPr>
            <w:tcW w:w="417" w:type="pct"/>
            <w:vAlign w:val="center"/>
            <w:hideMark/>
          </w:tcPr>
          <w:p w14:paraId="15BC22EE"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 xml:space="preserve">Seguimiento del Supervisor del Contrato </w:t>
            </w:r>
          </w:p>
        </w:tc>
        <w:tc>
          <w:tcPr>
            <w:tcW w:w="312" w:type="pct"/>
            <w:vAlign w:val="center"/>
            <w:hideMark/>
          </w:tcPr>
          <w:p w14:paraId="6D94C3A0" w14:textId="77777777" w:rsidR="008059D0" w:rsidRPr="003B451E" w:rsidRDefault="008059D0" w:rsidP="00651D5F">
            <w:pPr>
              <w:jc w:val="center"/>
              <w:rPr>
                <w:rFonts w:ascii="Arial" w:hAnsi="Arial" w:cs="Arial"/>
                <w:color w:val="000000"/>
                <w:sz w:val="16"/>
                <w:szCs w:val="16"/>
                <w:lang w:eastAsia="es-CO"/>
              </w:rPr>
            </w:pPr>
            <w:r w:rsidRPr="003B451E">
              <w:rPr>
                <w:rFonts w:ascii="Arial" w:hAnsi="Arial" w:cs="Arial"/>
                <w:color w:val="000000"/>
                <w:sz w:val="16"/>
                <w:szCs w:val="16"/>
                <w:lang w:eastAsia="es-CO"/>
              </w:rPr>
              <w:t>Durante el termino de ejecución del contrato</w:t>
            </w:r>
          </w:p>
        </w:tc>
      </w:tr>
    </w:tbl>
    <w:p w14:paraId="0141C3F4" w14:textId="77777777" w:rsidR="008059D0" w:rsidRPr="00D15784" w:rsidRDefault="008059D0" w:rsidP="008059D0">
      <w:pPr>
        <w:pBdr>
          <w:top w:val="nil"/>
          <w:left w:val="nil"/>
          <w:bottom w:val="nil"/>
          <w:right w:val="nil"/>
          <w:between w:val="nil"/>
        </w:pBdr>
        <w:rPr>
          <w:rFonts w:ascii="Arial" w:hAnsi="Arial" w:cs="Arial"/>
          <w:color w:val="000000" w:themeColor="text1"/>
          <w:sz w:val="22"/>
          <w:szCs w:val="22"/>
        </w:rPr>
      </w:pPr>
    </w:p>
    <w:p w14:paraId="5307266E" w14:textId="77777777" w:rsidR="008059D0" w:rsidRDefault="008059D0" w:rsidP="008059D0"/>
    <w:p w14:paraId="545A2C0B" w14:textId="77777777" w:rsidR="008059D0" w:rsidRDefault="008059D0" w:rsidP="008059D0"/>
    <w:p w14:paraId="22587E63" w14:textId="77777777" w:rsidR="008059D0" w:rsidRDefault="008059D0" w:rsidP="008059D0"/>
    <w:p w14:paraId="1194DF82" w14:textId="77777777" w:rsidR="006C0C82" w:rsidRDefault="006C0C82"/>
    <w:sectPr w:rsidR="006C0C82" w:rsidSect="008059D0">
      <w:headerReference w:type="even" r:id="rId4"/>
      <w:headerReference w:type="default" r:id="rId5"/>
      <w:footerReference w:type="default" r:id="rId6"/>
      <w:headerReference w:type="first" r:id="rId7"/>
      <w:footerReference w:type="first" r:id="rId8"/>
      <w:pgSz w:w="15840" w:h="12240" w:orient="landscape"/>
      <w:pgMar w:top="1701" w:right="851" w:bottom="1701" w:left="851" w:header="510" w:footer="51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Berylium">
    <w:altName w:val="Times New Roman"/>
    <w:charset w:val="00"/>
    <w:family w:val="auto"/>
    <w:pitch w:val="default"/>
  </w:font>
  <w:font w:name="Monotype Corsiva">
    <w:panose1 w:val="03010101010201010101"/>
    <w:charset w:val="00"/>
    <w:family w:val="script"/>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7EB6C" w14:textId="77777777" w:rsidR="008059D0" w:rsidRPr="00EE4887" w:rsidRDefault="008059D0" w:rsidP="00217031">
    <w:pPr>
      <w:pStyle w:val="Textonotapie"/>
      <w:rPr>
        <w:lang w:val="es-CO"/>
      </w:rPr>
    </w:pPr>
  </w:p>
  <w:p w14:paraId="2B0F8C1E" w14:textId="77777777" w:rsidR="008059D0" w:rsidRDefault="008059D0" w:rsidP="00FF4125"/>
  <w:p w14:paraId="0E7F145F" w14:textId="77777777" w:rsidR="008059D0" w:rsidRDefault="008059D0" w:rsidP="00FF4125">
    <w:pPr>
      <w:pStyle w:val="Piedepgina"/>
      <w:jc w:val="center"/>
      <w:rPr>
        <w:rFonts w:ascii="Berylium" w:eastAsia="Berylium" w:hAnsi="Berylium"/>
        <w:bCs/>
        <w:iCs/>
      </w:rPr>
    </w:pPr>
    <w:r>
      <w:rPr>
        <w:rFonts w:ascii="Berylium" w:eastAsia="Berylium" w:hAnsi="Berylium"/>
        <w:bCs/>
        <w:iCs/>
      </w:rPr>
      <w:t>Carrera 7 No. 27 - 18 piso 07   www.ramajudicial.gov.co</w:t>
    </w:r>
  </w:p>
  <w:p w14:paraId="3C3D4034" w14:textId="77777777" w:rsidR="008059D0" w:rsidRPr="008F7196" w:rsidRDefault="008059D0" w:rsidP="00FF4125">
    <w:pPr>
      <w:pStyle w:val="Piedepgina"/>
      <w:ind w:right="49"/>
      <w:jc w:val="center"/>
      <w:rPr>
        <w:rFonts w:ascii="Monotype Corsiva" w:hAnsi="Monotype Corsiva"/>
        <w:lang w:val="pt-BR"/>
      </w:rPr>
    </w:pPr>
    <w:hyperlink r:id="rId1" w:history="1">
      <w:r w:rsidRPr="00AE07A3">
        <w:rPr>
          <w:rStyle w:val="Hipervnculo"/>
          <w:rFonts w:ascii="Calibri" w:eastAsiaTheme="majorEastAsia" w:hAnsi="Calibri" w:cs="Calibri"/>
          <w:shd w:val="clear" w:color="auto" w:fill="FFFFFF"/>
        </w:rPr>
        <w:t>dirseccmarca-amazonas@cendoj.ramajudicial.gov.co</w:t>
      </w:r>
    </w:hyperlink>
  </w:p>
  <w:p w14:paraId="14D4CD81" w14:textId="77777777" w:rsidR="008059D0" w:rsidRDefault="008059D0">
    <w:pPr>
      <w:pBdr>
        <w:top w:val="nil"/>
        <w:left w:val="nil"/>
        <w:bottom w:val="nil"/>
        <w:right w:val="nil"/>
        <w:between w:val="nil"/>
      </w:pBdr>
      <w:tabs>
        <w:tab w:val="center" w:pos="4419"/>
        <w:tab w:val="right" w:pos="8838"/>
      </w:tabs>
      <w:jc w:val="center"/>
      <w:rPr>
        <w:color w:val="4E4D4D"/>
      </w:rPr>
    </w:pPr>
  </w:p>
  <w:p w14:paraId="42DC93B2" w14:textId="77777777" w:rsidR="008059D0" w:rsidRDefault="008059D0">
    <w:pPr>
      <w:pBdr>
        <w:top w:val="nil"/>
        <w:left w:val="nil"/>
        <w:bottom w:val="nil"/>
        <w:right w:val="nil"/>
        <w:between w:val="nil"/>
      </w:pBdr>
      <w:tabs>
        <w:tab w:val="center" w:pos="4419"/>
        <w:tab w:val="right" w:pos="8838"/>
      </w:tabs>
      <w:jc w:val="center"/>
      <w:rPr>
        <w:color w:val="4E4D4D"/>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63059" w14:textId="77777777" w:rsidR="008059D0" w:rsidRDefault="008059D0">
    <w:pPr>
      <w:pBdr>
        <w:top w:val="nil"/>
        <w:left w:val="nil"/>
        <w:bottom w:val="nil"/>
        <w:right w:val="nil"/>
        <w:between w:val="nil"/>
      </w:pBdr>
      <w:tabs>
        <w:tab w:val="center" w:pos="4419"/>
        <w:tab w:val="right" w:pos="8838"/>
      </w:tabs>
      <w:jc w:val="center"/>
      <w:rPr>
        <w:color w:val="4E4D4D"/>
      </w:rPr>
    </w:pPr>
    <w:r>
      <w:rPr>
        <w:rFonts w:ascii="Arial Narrow" w:eastAsia="Arial Narrow" w:hAnsi="Arial Narrow" w:cs="Arial Narrow"/>
        <w:noProof/>
        <w:color w:val="4E4D4D"/>
        <w:sz w:val="16"/>
        <w:szCs w:val="16"/>
        <w:lang w:eastAsia="es-CO"/>
      </w:rPr>
      <w:drawing>
        <wp:inline distT="0" distB="0" distL="0" distR="0" wp14:anchorId="44A94B65" wp14:editId="2DBE32C4">
          <wp:extent cx="1562642" cy="365821"/>
          <wp:effectExtent l="0" t="0" r="0" b="0"/>
          <wp:docPr id="740564418"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
                  <a:srcRect/>
                  <a:stretch>
                    <a:fillRect/>
                  </a:stretch>
                </pic:blipFill>
                <pic:spPr>
                  <a:xfrm>
                    <a:off x="0" y="0"/>
                    <a:ext cx="1562642" cy="365821"/>
                  </a:xfrm>
                  <a:prstGeom prst="rect">
                    <a:avLst/>
                  </a:prstGeom>
                  <a:ln/>
                </pic:spPr>
              </pic:pic>
            </a:graphicData>
          </a:graphic>
        </wp:inline>
      </w:drawing>
    </w:r>
  </w:p>
  <w:p w14:paraId="5D79A869" w14:textId="77777777" w:rsidR="008059D0" w:rsidRDefault="008059D0">
    <w:pPr>
      <w:pBdr>
        <w:top w:val="nil"/>
        <w:left w:val="nil"/>
        <w:bottom w:val="nil"/>
        <w:right w:val="nil"/>
        <w:between w:val="nil"/>
      </w:pBdr>
      <w:tabs>
        <w:tab w:val="center" w:pos="4419"/>
        <w:tab w:val="right" w:pos="8838"/>
      </w:tabs>
      <w:rPr>
        <w:color w:val="4E4D4D"/>
      </w:rPr>
    </w:pPr>
    <w:r>
      <w:rPr>
        <w:rFonts w:ascii="Arial Narrow" w:eastAsia="Arial Narrow" w:hAnsi="Arial Narrow" w:cs="Arial Narrow"/>
        <w:noProof/>
        <w:color w:val="4E4D4D"/>
        <w:sz w:val="16"/>
        <w:szCs w:val="16"/>
        <w:lang w:eastAsia="es-CO"/>
      </w:rPr>
      <w:drawing>
        <wp:inline distT="0" distB="0" distL="0" distR="0" wp14:anchorId="74AE5135" wp14:editId="5E6E4D72">
          <wp:extent cx="5607050" cy="362585"/>
          <wp:effectExtent l="0" t="0" r="0" b="0"/>
          <wp:docPr id="59657664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
                  <a:srcRect/>
                  <a:stretch>
                    <a:fillRect/>
                  </a:stretch>
                </pic:blipFill>
                <pic:spPr>
                  <a:xfrm>
                    <a:off x="0" y="0"/>
                    <a:ext cx="5607050" cy="362585"/>
                  </a:xfrm>
                  <a:prstGeom prst="rect">
                    <a:avLst/>
                  </a:prstGeom>
                  <a:ln/>
                </pic:spPr>
              </pic:pic>
            </a:graphicData>
          </a:graphic>
        </wp:inline>
      </w:drawing>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D0456" w14:textId="77777777" w:rsidR="008059D0" w:rsidRDefault="008059D0">
    <w:pPr>
      <w:pBdr>
        <w:top w:val="nil"/>
        <w:left w:val="nil"/>
        <w:bottom w:val="nil"/>
        <w:right w:val="nil"/>
        <w:between w:val="nil"/>
      </w:pBdr>
      <w:tabs>
        <w:tab w:val="center" w:pos="4419"/>
        <w:tab w:val="right" w:pos="8838"/>
      </w:tabs>
      <w:rPr>
        <w:color w:val="4E4D4D"/>
      </w:rPr>
    </w:pPr>
    <w:r>
      <w:rPr>
        <w:noProof/>
        <w:color w:val="4E4D4D"/>
        <w:lang w:eastAsia="es-CO"/>
      </w:rPr>
      <mc:AlternateContent>
        <mc:Choice Requires="wps">
          <w:drawing>
            <wp:anchor distT="0" distB="0" distL="0" distR="0" simplePos="0" relativeHeight="251659264" behindDoc="1" locked="0" layoutInCell="1" hidden="0" allowOverlap="1" wp14:anchorId="33F18812" wp14:editId="53FDD8A7">
              <wp:simplePos x="0" y="0"/>
              <wp:positionH relativeFrom="margin">
                <wp:align>center</wp:align>
              </wp:positionH>
              <wp:positionV relativeFrom="margin">
                <wp:align>center</wp:align>
              </wp:positionV>
              <wp:extent cx="5608169" cy="5608169"/>
              <wp:effectExtent l="0" t="0" r="0" b="0"/>
              <wp:wrapNone/>
              <wp:docPr id="53" name="Rectángulo 53"/>
              <wp:cNvGraphicFramePr/>
              <a:graphic xmlns:a="http://schemas.openxmlformats.org/drawingml/2006/main">
                <a:graphicData uri="http://schemas.microsoft.com/office/word/2010/wordprocessingShape">
                  <wps:wsp>
                    <wps:cNvSpPr/>
                    <wps:spPr>
                      <a:xfrm rot="-2700000">
                        <a:off x="2049080" y="3120870"/>
                        <a:ext cx="6593840" cy="1318260"/>
                      </a:xfrm>
                      <a:prstGeom prst="rect">
                        <a:avLst/>
                      </a:prstGeom>
                    </wps:spPr>
                    <wps:txbx>
                      <w:txbxContent>
                        <w:p w14:paraId="2C2B7DAD" w14:textId="77777777" w:rsidR="008059D0" w:rsidRDefault="008059D0">
                          <w:pPr>
                            <w:jc w:val="center"/>
                            <w:textDirection w:val="btLr"/>
                          </w:pPr>
                          <w:r>
                            <w:rPr>
                              <w:color w:val="CDCCCC"/>
                              <w:sz w:val="144"/>
                            </w:rPr>
                            <w:t>BORRADOR</w:t>
                          </w:r>
                        </w:p>
                      </w:txbxContent>
                    </wps:txbx>
                    <wps:bodyPr spcFirstLastPara="1" wrap="square" lIns="91425" tIns="91425" rIns="91425" bIns="91425" anchor="ctr" anchorCtr="0">
                      <a:noAutofit/>
                    </wps:bodyPr>
                  </wps:wsp>
                </a:graphicData>
              </a:graphic>
            </wp:anchor>
          </w:drawing>
        </mc:Choice>
        <mc:Fallback>
          <w:pict>
            <v:rect w14:anchorId="33F18812" id="Rectángulo 53" o:spid="_x0000_s1026" style="position:absolute;margin-left:0;margin-top:0;width:441.6pt;height:441.6pt;rotation:-45;z-index:-251657216;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" filled="f" stroked="f">
              <v:textbox inset="2.53958mm,2.53958mm,2.53958mm,2.53958mm">
                <w:txbxContent>
                  <w:p w14:paraId="2C2B7DAD" w14:textId="77777777" w:rsidR="008059D0" w:rsidRDefault="008059D0">
                    <w:pPr>
                      <w:jc w:val="center"/>
                      <w:textDirection w:val="btLr"/>
                    </w:pPr>
                    <w:r>
                      <w:rPr>
                        <w:color w:val="CDCCCC"/>
                        <w:sz w:val="144"/>
                      </w:rPr>
                      <w:t>BORRADOR</w:t>
                    </w:r>
                  </w:p>
                </w:txbxContent>
              </v:textbox>
              <w10:wrap anchorx="margin" anchory="margin"/>
            </v:rect>
          </w:pict>
        </mc:Fallback>
      </mc:AlternateContent>
    </w:r>
    <w:r>
      <w:rPr>
        <w:noProof/>
        <w:color w:val="4E4D4D"/>
        <w:lang w:eastAsia="es-CO"/>
      </w:rPr>
      <mc:AlternateContent>
        <mc:Choice Requires="wps">
          <w:drawing>
            <wp:anchor distT="0" distB="0" distL="0" distR="0" simplePos="0" relativeHeight="251660288" behindDoc="1" locked="0" layoutInCell="1" hidden="0" allowOverlap="1" wp14:anchorId="4C6D6EC3" wp14:editId="1D3EFE7E">
              <wp:simplePos x="0" y="0"/>
              <wp:positionH relativeFrom="margin">
                <wp:align>center</wp:align>
              </wp:positionH>
              <wp:positionV relativeFrom="margin">
                <wp:align>center</wp:align>
              </wp:positionV>
              <wp:extent cx="5608169" cy="5608169"/>
              <wp:effectExtent l="0" t="0" r="0" b="0"/>
              <wp:wrapNone/>
              <wp:docPr id="55" name="Rectángulo 55"/>
              <wp:cNvGraphicFramePr/>
              <a:graphic xmlns:a="http://schemas.openxmlformats.org/drawingml/2006/main">
                <a:graphicData uri="http://schemas.microsoft.com/office/word/2010/wordprocessingShape">
                  <wps:wsp>
                    <wps:cNvSpPr/>
                    <wps:spPr>
                      <a:xfrm rot="-2700000">
                        <a:off x="2049080" y="3120870"/>
                        <a:ext cx="6593840" cy="1318260"/>
                      </a:xfrm>
                      <a:prstGeom prst="rect">
                        <a:avLst/>
                      </a:prstGeom>
                    </wps:spPr>
                    <wps:txbx>
                      <w:txbxContent>
                        <w:p w14:paraId="4340A4F1" w14:textId="77777777" w:rsidR="008059D0" w:rsidRDefault="008059D0">
                          <w:pPr>
                            <w:jc w:val="center"/>
                            <w:textDirection w:val="btLr"/>
                          </w:pPr>
                          <w:r>
                            <w:rPr>
                              <w:color w:val="C0C0C0"/>
                              <w:sz w:val="144"/>
                            </w:rPr>
                            <w:t>BORRADOR</w:t>
                          </w:r>
                        </w:p>
                      </w:txbxContent>
                    </wps:txbx>
                    <wps:bodyPr spcFirstLastPara="1" wrap="square" lIns="91425" tIns="91425" rIns="91425" bIns="91425" anchor="ctr" anchorCtr="0">
                      <a:noAutofit/>
                    </wps:bodyPr>
                  </wps:wsp>
                </a:graphicData>
              </a:graphic>
            </wp:anchor>
          </w:drawing>
        </mc:Choice>
        <mc:Fallback>
          <w:pict>
            <v:rect w14:anchorId="4C6D6EC3" id="Rectángulo 55" o:spid="_x0000_s1027" style="position:absolute;margin-left:0;margin-top:0;width:441.6pt;height:441.6pt;rotation:-45;z-index:-25165619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" filled="f" stroked="f">
              <v:textbox inset="2.53958mm,2.53958mm,2.53958mm,2.53958mm">
                <w:txbxContent>
                  <w:p w14:paraId="4340A4F1" w14:textId="77777777" w:rsidR="008059D0" w:rsidRDefault="008059D0">
                    <w:pPr>
                      <w:jc w:val="center"/>
                      <w:textDirection w:val="btLr"/>
                    </w:pPr>
                    <w:r>
                      <w:rPr>
                        <w:color w:val="C0C0C0"/>
                        <w:sz w:val="144"/>
                      </w:rPr>
                      <w:t>BORRADOR</w:t>
                    </w:r>
                  </w:p>
                </w:txbxContent>
              </v:textbox>
              <w10:wrap anchorx="margin" anchory="margin"/>
            </v:rect>
          </w:pict>
        </mc:Fallback>
      </mc:AlternateContent>
    </w:r>
    <w:r>
      <w:rPr>
        <w:noProof/>
        <w:color w:val="4E4D4D"/>
        <w:lang w:eastAsia="es-CO"/>
      </w:rPr>
      <mc:AlternateContent>
        <mc:Choice Requires="wps">
          <w:drawing>
            <wp:anchor distT="0" distB="0" distL="0" distR="0" simplePos="0" relativeHeight="251661312" behindDoc="1" locked="0" layoutInCell="1" hidden="0" allowOverlap="1" wp14:anchorId="14B5DE79" wp14:editId="2024925D">
              <wp:simplePos x="0" y="0"/>
              <wp:positionH relativeFrom="margin">
                <wp:align>center</wp:align>
              </wp:positionH>
              <wp:positionV relativeFrom="margin">
                <wp:align>center</wp:align>
              </wp:positionV>
              <wp:extent cx="4751004" cy="4751004"/>
              <wp:effectExtent l="0" t="0" r="0" b="0"/>
              <wp:wrapNone/>
              <wp:docPr id="52" name="Rectángulo 52"/>
              <wp:cNvGraphicFramePr/>
              <a:graphic xmlns:a="http://schemas.openxmlformats.org/drawingml/2006/main">
                <a:graphicData uri="http://schemas.microsoft.com/office/word/2010/wordprocessingShape">
                  <wps:wsp>
                    <wps:cNvSpPr/>
                    <wps:spPr>
                      <a:xfrm rot="-2700000">
                        <a:off x="2049080" y="3726978"/>
                        <a:ext cx="6593840" cy="106045"/>
                      </a:xfrm>
                      <a:prstGeom prst="rect">
                        <a:avLst/>
                      </a:prstGeom>
                    </wps:spPr>
                    <wps:txbx>
                      <w:txbxContent>
                        <w:p w14:paraId="227E5759" w14:textId="77777777" w:rsidR="008059D0" w:rsidRDefault="008059D0">
                          <w:pPr>
                            <w:jc w:val="center"/>
                            <w:textDirection w:val="btLr"/>
                          </w:pPr>
                          <w:r>
                            <w:rPr>
                              <w:color w:val="C0C0C0"/>
                              <w:sz w:val="144"/>
                            </w:rPr>
                            <w:t>BORRADOR</w:t>
                          </w:r>
                        </w:p>
                      </w:txbxContent>
                    </wps:txbx>
                    <wps:bodyPr spcFirstLastPara="1" wrap="square" lIns="91425" tIns="91425" rIns="91425" bIns="91425" anchor="ctr" anchorCtr="0">
                      <a:noAutofit/>
                    </wps:bodyPr>
                  </wps:wsp>
                </a:graphicData>
              </a:graphic>
            </wp:anchor>
          </w:drawing>
        </mc:Choice>
        <mc:Fallback>
          <w:pict>
            <v:rect w14:anchorId="14B5DE79" id="Rectángulo 52" o:spid="_x0000_s1028" style="position:absolute;margin-left:0;margin-top:0;width:374.1pt;height:374.1pt;rotation:-45;z-index:-25165516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" filled="f" stroked="f">
              <v:textbox inset="2.53958mm,2.53958mm,2.53958mm,2.53958mm">
                <w:txbxContent>
                  <w:p w14:paraId="227E5759" w14:textId="77777777" w:rsidR="008059D0" w:rsidRDefault="008059D0">
                    <w:pPr>
                      <w:jc w:val="center"/>
                      <w:textDirection w:val="btLr"/>
                    </w:pPr>
                    <w:r>
                      <w:rPr>
                        <w:color w:val="C0C0C0"/>
                        <w:sz w:val="144"/>
                      </w:rPr>
                      <w:t>BORRADOR</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FBB6C" w14:textId="77777777" w:rsidR="008059D0" w:rsidRPr="000C3FF4" w:rsidRDefault="008059D0" w:rsidP="00FF4125">
    <w:pPr>
      <w:tabs>
        <w:tab w:val="center" w:pos="4252"/>
        <w:tab w:val="right" w:pos="8504"/>
      </w:tabs>
      <w:jc w:val="center"/>
      <w:rPr>
        <w:rFonts w:ascii="Berylium" w:hAnsi="Berylium"/>
        <w:bCs/>
        <w:iCs/>
        <w:sz w:val="22"/>
        <w:szCs w:val="22"/>
      </w:rPr>
    </w:pPr>
    <w:r w:rsidRPr="000C3FF4">
      <w:rPr>
        <w:rFonts w:ascii="Berylium" w:hAnsi="Berylium"/>
        <w:bCs/>
        <w:iCs/>
        <w:noProof/>
        <w:sz w:val="22"/>
        <w:szCs w:val="22"/>
        <w:lang w:eastAsia="es-CO"/>
      </w:rPr>
      <w:drawing>
        <wp:anchor distT="0" distB="0" distL="114300" distR="114300" simplePos="0" relativeHeight="251659264" behindDoc="1" locked="0" layoutInCell="1" allowOverlap="1" wp14:anchorId="764240FA" wp14:editId="66C3BB5E">
          <wp:simplePos x="0" y="0"/>
          <wp:positionH relativeFrom="page">
            <wp:posOffset>238125</wp:posOffset>
          </wp:positionH>
          <wp:positionV relativeFrom="paragraph">
            <wp:posOffset>-302895</wp:posOffset>
          </wp:positionV>
          <wp:extent cx="2085975" cy="688677"/>
          <wp:effectExtent l="0" t="0" r="0" b="0"/>
          <wp:wrapNone/>
          <wp:docPr id="42973988" name="Imagen 42973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5975" cy="688677"/>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3FF4">
      <w:rPr>
        <w:rFonts w:ascii="Berylium" w:hAnsi="Berylium"/>
        <w:bCs/>
        <w:iCs/>
        <w:sz w:val="22"/>
        <w:szCs w:val="22"/>
      </w:rPr>
      <w:t>Consejo Superior de la Judicatura</w:t>
    </w:r>
  </w:p>
  <w:p w14:paraId="1495FC92" w14:textId="77777777" w:rsidR="008059D0" w:rsidRPr="000C3FF4" w:rsidRDefault="008059D0" w:rsidP="00FF4125">
    <w:pPr>
      <w:tabs>
        <w:tab w:val="center" w:pos="4252"/>
        <w:tab w:val="right" w:pos="8504"/>
      </w:tabs>
      <w:jc w:val="center"/>
      <w:rPr>
        <w:rFonts w:ascii="Berylium" w:hAnsi="Berylium"/>
        <w:bCs/>
        <w:iCs/>
        <w:sz w:val="22"/>
        <w:szCs w:val="22"/>
      </w:rPr>
    </w:pPr>
    <w:r w:rsidRPr="000C3FF4">
      <w:rPr>
        <w:rFonts w:ascii="Berylium" w:hAnsi="Berylium"/>
        <w:bCs/>
        <w:iCs/>
        <w:sz w:val="22"/>
        <w:szCs w:val="22"/>
      </w:rPr>
      <w:t>Dirección Seccional de Administración Judicial</w:t>
    </w:r>
  </w:p>
  <w:p w14:paraId="59073AD0" w14:textId="77777777" w:rsidR="008059D0" w:rsidRPr="00FF4125" w:rsidRDefault="008059D0" w:rsidP="00FF4125">
    <w:pPr>
      <w:tabs>
        <w:tab w:val="center" w:pos="4252"/>
        <w:tab w:val="right" w:pos="8504"/>
      </w:tabs>
      <w:jc w:val="center"/>
      <w:rPr>
        <w:rFonts w:ascii="Berylium" w:hAnsi="Berylium"/>
        <w:bCs/>
        <w:iCs/>
        <w:sz w:val="22"/>
        <w:szCs w:val="22"/>
      </w:rPr>
    </w:pPr>
    <w:r>
      <w:rPr>
        <w:rFonts w:ascii="Berylium" w:hAnsi="Berylium"/>
        <w:bCs/>
        <w:iCs/>
        <w:sz w:val="22"/>
        <w:szCs w:val="22"/>
      </w:rPr>
      <w:t>Cundinamarca - Amazonas</w:t>
    </w:r>
  </w:p>
  <w:p w14:paraId="05682C3C" w14:textId="77777777" w:rsidR="008059D0" w:rsidRDefault="008059D0">
    <w:pPr>
      <w:pBdr>
        <w:top w:val="nil"/>
        <w:left w:val="nil"/>
        <w:bottom w:val="nil"/>
        <w:right w:val="nil"/>
        <w:between w:val="nil"/>
      </w:pBdr>
      <w:tabs>
        <w:tab w:val="center" w:pos="4419"/>
        <w:tab w:val="right" w:pos="8838"/>
      </w:tabs>
      <w:rPr>
        <w:color w:val="4E4D4D"/>
      </w:rPr>
    </w:pPr>
  </w:p>
  <w:p w14:paraId="0875B824" w14:textId="77777777" w:rsidR="008059D0" w:rsidRDefault="008059D0">
    <w:pPr>
      <w:pBdr>
        <w:top w:val="nil"/>
        <w:left w:val="nil"/>
        <w:bottom w:val="nil"/>
        <w:right w:val="nil"/>
        <w:between w:val="nil"/>
      </w:pBdr>
      <w:tabs>
        <w:tab w:val="center" w:pos="4419"/>
        <w:tab w:val="right" w:pos="8838"/>
      </w:tabs>
      <w:rPr>
        <w:color w:val="4E4D4D"/>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FAC65" w14:textId="77777777" w:rsidR="008059D0" w:rsidRDefault="008059D0">
    <w:pPr>
      <w:pBdr>
        <w:top w:val="nil"/>
        <w:left w:val="nil"/>
        <w:bottom w:val="nil"/>
        <w:right w:val="nil"/>
        <w:between w:val="nil"/>
      </w:pBdr>
      <w:tabs>
        <w:tab w:val="center" w:pos="4419"/>
        <w:tab w:val="right" w:pos="8838"/>
      </w:tabs>
      <w:jc w:val="right"/>
      <w:rPr>
        <w:b/>
        <w:color w:val="4E4D4D"/>
      </w:rPr>
    </w:pPr>
    <w:r>
      <w:rPr>
        <w:noProof/>
        <w:color w:val="4E4D4D"/>
        <w:lang w:eastAsia="es-CO"/>
      </w:rPr>
      <w:drawing>
        <wp:inline distT="0" distB="0" distL="0" distR="0" wp14:anchorId="2D813F96" wp14:editId="527120DA">
          <wp:extent cx="1500803" cy="616644"/>
          <wp:effectExtent l="0" t="0" r="0" b="0"/>
          <wp:docPr id="54132977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
                  <a:srcRect/>
                  <a:stretch>
                    <a:fillRect/>
                  </a:stretch>
                </pic:blipFill>
                <pic:spPr>
                  <a:xfrm>
                    <a:off x="0" y="0"/>
                    <a:ext cx="1500803" cy="616644"/>
                  </a:xfrm>
                  <a:prstGeom prst="rect">
                    <a:avLst/>
                  </a:prstGeom>
                  <a:ln/>
                </pic:spPr>
              </pic:pic>
            </a:graphicData>
          </a:graphic>
        </wp:inline>
      </w:drawing>
    </w:r>
  </w:p>
  <w:p w14:paraId="40457BFA" w14:textId="77777777" w:rsidR="008059D0" w:rsidRDefault="008059D0" w:rsidP="00E307D8">
    <w:pPr>
      <w:pStyle w:val="Ttulo1"/>
      <w:tabs>
        <w:tab w:val="num" w:pos="360"/>
      </w:tabs>
    </w:pPr>
    <w:r>
      <w:t>TÍTULO DEL DOCUMENTO</w:t>
    </w:r>
  </w:p>
  <w:p w14:paraId="44B20521" w14:textId="77777777" w:rsidR="008059D0" w:rsidRDefault="008059D0">
    <w:r>
      <w:t>_______________________________________________________________________________</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9D0"/>
    <w:rsid w:val="005D7B2D"/>
    <w:rsid w:val="005F1BDD"/>
    <w:rsid w:val="006C0C82"/>
    <w:rsid w:val="008059D0"/>
    <w:rsid w:val="0099624E"/>
    <w:rsid w:val="00BA056C"/>
    <w:rsid w:val="00DF52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6AAC4"/>
  <w15:chartTrackingRefBased/>
  <w15:docId w15:val="{1EE3D54B-956C-4ECE-92EE-840A26BF4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9D0"/>
    <w:pPr>
      <w:spacing w:after="0" w:line="240" w:lineRule="auto"/>
    </w:pPr>
    <w:rPr>
      <w:rFonts w:ascii="Times New Roman" w:eastAsia="Times New Roman" w:hAnsi="Times New Roman" w:cs="Times New Roman"/>
      <w:kern w:val="0"/>
      <w:sz w:val="24"/>
      <w:szCs w:val="24"/>
      <w:lang w:eastAsia="es-ES_tradnl"/>
      <w14:ligatures w14:val="none"/>
    </w:rPr>
  </w:style>
  <w:style w:type="paragraph" w:styleId="Ttulo1">
    <w:name w:val="heading 1"/>
    <w:basedOn w:val="Normal"/>
    <w:next w:val="Normal"/>
    <w:link w:val="Ttulo1Car"/>
    <w:uiPriority w:val="9"/>
    <w:qFormat/>
    <w:rsid w:val="008059D0"/>
    <w:pPr>
      <w:keepNext/>
      <w:keepLines/>
      <w:spacing w:before="360" w:after="80" w:line="259" w:lineRule="auto"/>
      <w:outlineLvl w:val="0"/>
    </w:pPr>
    <w:rPr>
      <w:rFonts w:asciiTheme="majorHAnsi" w:eastAsiaTheme="majorEastAsia" w:hAnsiTheme="majorHAnsi" w:cstheme="majorBidi"/>
      <w:color w:val="2E74B5"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8059D0"/>
    <w:pPr>
      <w:keepNext/>
      <w:keepLines/>
      <w:spacing w:before="160" w:after="80" w:line="259" w:lineRule="auto"/>
      <w:outlineLvl w:val="1"/>
    </w:pPr>
    <w:rPr>
      <w:rFonts w:asciiTheme="majorHAnsi" w:eastAsiaTheme="majorEastAsia" w:hAnsiTheme="majorHAnsi" w:cstheme="majorBidi"/>
      <w:color w:val="2E74B5"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8059D0"/>
    <w:pPr>
      <w:keepNext/>
      <w:keepLines/>
      <w:spacing w:before="160" w:after="80" w:line="259" w:lineRule="auto"/>
      <w:outlineLvl w:val="2"/>
    </w:pPr>
    <w:rPr>
      <w:rFonts w:asciiTheme="minorHAnsi" w:eastAsiaTheme="majorEastAsia" w:hAnsiTheme="minorHAnsi" w:cstheme="majorBidi"/>
      <w:color w:val="2E74B5"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8059D0"/>
    <w:pPr>
      <w:keepNext/>
      <w:keepLines/>
      <w:spacing w:before="80" w:after="40" w:line="259" w:lineRule="auto"/>
      <w:outlineLvl w:val="3"/>
    </w:pPr>
    <w:rPr>
      <w:rFonts w:asciiTheme="minorHAnsi" w:eastAsiaTheme="majorEastAsia" w:hAnsiTheme="minorHAnsi" w:cstheme="majorBidi"/>
      <w:i/>
      <w:iCs/>
      <w:color w:val="2E74B5" w:themeColor="accent1" w:themeShade="BF"/>
      <w:kern w:val="2"/>
      <w:sz w:val="22"/>
      <w:szCs w:val="22"/>
      <w:lang w:eastAsia="en-US"/>
      <w14:ligatures w14:val="standardContextual"/>
    </w:rPr>
  </w:style>
  <w:style w:type="paragraph" w:styleId="Ttulo5">
    <w:name w:val="heading 5"/>
    <w:basedOn w:val="Normal"/>
    <w:next w:val="Normal"/>
    <w:link w:val="Ttulo5Car"/>
    <w:uiPriority w:val="9"/>
    <w:semiHidden/>
    <w:unhideWhenUsed/>
    <w:qFormat/>
    <w:rsid w:val="008059D0"/>
    <w:pPr>
      <w:keepNext/>
      <w:keepLines/>
      <w:spacing w:before="80" w:after="40" w:line="259" w:lineRule="auto"/>
      <w:outlineLvl w:val="4"/>
    </w:pPr>
    <w:rPr>
      <w:rFonts w:asciiTheme="minorHAnsi" w:eastAsiaTheme="majorEastAsia" w:hAnsiTheme="minorHAnsi" w:cstheme="majorBidi"/>
      <w:color w:val="2E74B5" w:themeColor="accent1" w:themeShade="BF"/>
      <w:kern w:val="2"/>
      <w:sz w:val="22"/>
      <w:szCs w:val="22"/>
      <w:lang w:eastAsia="en-US"/>
      <w14:ligatures w14:val="standardContextual"/>
    </w:rPr>
  </w:style>
  <w:style w:type="paragraph" w:styleId="Ttulo6">
    <w:name w:val="heading 6"/>
    <w:basedOn w:val="Normal"/>
    <w:next w:val="Normal"/>
    <w:link w:val="Ttulo6Car"/>
    <w:uiPriority w:val="9"/>
    <w:semiHidden/>
    <w:unhideWhenUsed/>
    <w:qFormat/>
    <w:rsid w:val="008059D0"/>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tulo7">
    <w:name w:val="heading 7"/>
    <w:basedOn w:val="Normal"/>
    <w:next w:val="Normal"/>
    <w:link w:val="Ttulo7Car"/>
    <w:uiPriority w:val="9"/>
    <w:semiHidden/>
    <w:unhideWhenUsed/>
    <w:qFormat/>
    <w:rsid w:val="008059D0"/>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ar"/>
    <w:uiPriority w:val="9"/>
    <w:semiHidden/>
    <w:unhideWhenUsed/>
    <w:qFormat/>
    <w:rsid w:val="008059D0"/>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ar"/>
    <w:uiPriority w:val="9"/>
    <w:semiHidden/>
    <w:unhideWhenUsed/>
    <w:qFormat/>
    <w:rsid w:val="008059D0"/>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059D0"/>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8059D0"/>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semiHidden/>
    <w:rsid w:val="008059D0"/>
    <w:rPr>
      <w:rFonts w:eastAsiaTheme="majorEastAsia" w:cstheme="majorBidi"/>
      <w:color w:val="2E74B5" w:themeColor="accent1" w:themeShade="BF"/>
      <w:sz w:val="28"/>
      <w:szCs w:val="28"/>
    </w:rPr>
  </w:style>
  <w:style w:type="character" w:customStyle="1" w:styleId="Ttulo4Car">
    <w:name w:val="Título 4 Car"/>
    <w:basedOn w:val="Fuentedeprrafopredeter"/>
    <w:link w:val="Ttulo4"/>
    <w:uiPriority w:val="9"/>
    <w:semiHidden/>
    <w:rsid w:val="008059D0"/>
    <w:rPr>
      <w:rFonts w:eastAsiaTheme="majorEastAsia" w:cstheme="majorBidi"/>
      <w:i/>
      <w:iCs/>
      <w:color w:val="2E74B5" w:themeColor="accent1" w:themeShade="BF"/>
    </w:rPr>
  </w:style>
  <w:style w:type="character" w:customStyle="1" w:styleId="Ttulo5Car">
    <w:name w:val="Título 5 Car"/>
    <w:basedOn w:val="Fuentedeprrafopredeter"/>
    <w:link w:val="Ttulo5"/>
    <w:uiPriority w:val="9"/>
    <w:semiHidden/>
    <w:rsid w:val="008059D0"/>
    <w:rPr>
      <w:rFonts w:eastAsiaTheme="majorEastAsia" w:cstheme="majorBidi"/>
      <w:color w:val="2E74B5" w:themeColor="accent1" w:themeShade="BF"/>
    </w:rPr>
  </w:style>
  <w:style w:type="character" w:customStyle="1" w:styleId="Ttulo6Car">
    <w:name w:val="Título 6 Car"/>
    <w:basedOn w:val="Fuentedeprrafopredeter"/>
    <w:link w:val="Ttulo6"/>
    <w:uiPriority w:val="9"/>
    <w:semiHidden/>
    <w:rsid w:val="008059D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059D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059D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059D0"/>
    <w:rPr>
      <w:rFonts w:eastAsiaTheme="majorEastAsia" w:cstheme="majorBidi"/>
      <w:color w:val="272727" w:themeColor="text1" w:themeTint="D8"/>
    </w:rPr>
  </w:style>
  <w:style w:type="paragraph" w:styleId="Ttulo">
    <w:name w:val="Title"/>
    <w:basedOn w:val="Normal"/>
    <w:next w:val="Normal"/>
    <w:link w:val="TtuloCar"/>
    <w:uiPriority w:val="10"/>
    <w:qFormat/>
    <w:rsid w:val="008059D0"/>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8059D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059D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8059D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059D0"/>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Car">
    <w:name w:val="Cita Car"/>
    <w:basedOn w:val="Fuentedeprrafopredeter"/>
    <w:link w:val="Cita"/>
    <w:uiPriority w:val="29"/>
    <w:rsid w:val="008059D0"/>
    <w:rPr>
      <w:i/>
      <w:iCs/>
      <w:color w:val="404040" w:themeColor="text1" w:themeTint="BF"/>
    </w:rPr>
  </w:style>
  <w:style w:type="paragraph" w:styleId="Prrafodelista">
    <w:name w:val="List Paragraph"/>
    <w:basedOn w:val="Normal"/>
    <w:uiPriority w:val="34"/>
    <w:qFormat/>
    <w:rsid w:val="008059D0"/>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nfasisintenso">
    <w:name w:val="Intense Emphasis"/>
    <w:basedOn w:val="Fuentedeprrafopredeter"/>
    <w:uiPriority w:val="21"/>
    <w:qFormat/>
    <w:rsid w:val="008059D0"/>
    <w:rPr>
      <w:i/>
      <w:iCs/>
      <w:color w:val="2E74B5" w:themeColor="accent1" w:themeShade="BF"/>
    </w:rPr>
  </w:style>
  <w:style w:type="paragraph" w:styleId="Citadestacada">
    <w:name w:val="Intense Quote"/>
    <w:basedOn w:val="Normal"/>
    <w:next w:val="Normal"/>
    <w:link w:val="CitadestacadaCar"/>
    <w:uiPriority w:val="30"/>
    <w:qFormat/>
    <w:rsid w:val="008059D0"/>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color w:val="2E74B5" w:themeColor="accent1" w:themeShade="BF"/>
      <w:kern w:val="2"/>
      <w:sz w:val="22"/>
      <w:szCs w:val="22"/>
      <w:lang w:eastAsia="en-US"/>
      <w14:ligatures w14:val="standardContextual"/>
    </w:rPr>
  </w:style>
  <w:style w:type="character" w:customStyle="1" w:styleId="CitadestacadaCar">
    <w:name w:val="Cita destacada Car"/>
    <w:basedOn w:val="Fuentedeprrafopredeter"/>
    <w:link w:val="Citadestacada"/>
    <w:uiPriority w:val="30"/>
    <w:rsid w:val="008059D0"/>
    <w:rPr>
      <w:i/>
      <w:iCs/>
      <w:color w:val="2E74B5" w:themeColor="accent1" w:themeShade="BF"/>
    </w:rPr>
  </w:style>
  <w:style w:type="character" w:styleId="Referenciaintensa">
    <w:name w:val="Intense Reference"/>
    <w:basedOn w:val="Fuentedeprrafopredeter"/>
    <w:uiPriority w:val="32"/>
    <w:qFormat/>
    <w:rsid w:val="008059D0"/>
    <w:rPr>
      <w:b/>
      <w:bCs/>
      <w:smallCaps/>
      <w:color w:val="2E74B5" w:themeColor="accent1" w:themeShade="BF"/>
      <w:spacing w:val="5"/>
    </w:rPr>
  </w:style>
  <w:style w:type="paragraph" w:styleId="Piedepgina">
    <w:name w:val="footer"/>
    <w:basedOn w:val="Normal"/>
    <w:link w:val="PiedepginaCar"/>
    <w:uiPriority w:val="99"/>
    <w:unhideWhenUsed/>
    <w:rsid w:val="008059D0"/>
    <w:pPr>
      <w:tabs>
        <w:tab w:val="center" w:pos="4419"/>
        <w:tab w:val="right" w:pos="8838"/>
      </w:tabs>
    </w:pPr>
  </w:style>
  <w:style w:type="character" w:customStyle="1" w:styleId="PiedepginaCar">
    <w:name w:val="Pie de página Car"/>
    <w:basedOn w:val="Fuentedeprrafopredeter"/>
    <w:link w:val="Piedepgina"/>
    <w:uiPriority w:val="99"/>
    <w:rsid w:val="008059D0"/>
    <w:rPr>
      <w:rFonts w:ascii="Times New Roman" w:eastAsia="Times New Roman" w:hAnsi="Times New Roman" w:cs="Times New Roman"/>
      <w:kern w:val="0"/>
      <w:sz w:val="24"/>
      <w:szCs w:val="24"/>
      <w:lang w:eastAsia="es-ES_tradnl"/>
      <w14:ligatures w14:val="none"/>
    </w:rPr>
  </w:style>
  <w:style w:type="character" w:styleId="Hipervnculo">
    <w:name w:val="Hyperlink"/>
    <w:basedOn w:val="Fuentedeprrafopredeter"/>
    <w:uiPriority w:val="99"/>
    <w:unhideWhenUsed/>
    <w:rsid w:val="008059D0"/>
    <w:rPr>
      <w:color w:val="0563C1" w:themeColor="hyperlink"/>
      <w:u w:val="single"/>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nhideWhenUsed/>
    <w:qFormat/>
    <w:rsid w:val="008059D0"/>
    <w:rPr>
      <w:rFonts w:eastAsia="Cambria"/>
      <w:lang w:val="en-US"/>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qFormat/>
    <w:rsid w:val="008059D0"/>
    <w:rPr>
      <w:rFonts w:ascii="Times New Roman" w:eastAsia="Cambria" w:hAnsi="Times New Roman" w:cs="Times New Roman"/>
      <w:kern w:val="0"/>
      <w:sz w:val="24"/>
      <w:szCs w:val="24"/>
      <w:lang w:val="en-US" w:eastAsia="es-ES_tradnl"/>
      <w14:ligatures w14:val="none"/>
    </w:rPr>
  </w:style>
  <w:style w:type="paragraph" w:customStyle="1" w:styleId="Textoindependiente22">
    <w:name w:val="Texto independiente 22"/>
    <w:basedOn w:val="Normal"/>
    <w:rsid w:val="008059D0"/>
    <w:pPr>
      <w:jc w:val="both"/>
    </w:pPr>
    <w:rPr>
      <w:rFonts w:ascii="Arial" w:hAnsi="Arial"/>
      <w:sz w:val="22"/>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header" Target="header2.xml"/><Relationship Id="rId10" Type="http://schemas.openxmlformats.org/officeDocument/2006/relationships/theme" Target="theme/theme1.xml"/><Relationship Id="rId4" Type="http://schemas.openxmlformats.org/officeDocument/2006/relationships/header" Target="header1.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dirseccmarca-amazonas@cendoj.ramajudicial.gov.co"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735</Words>
  <Characters>4067</Characters>
  <Application>Microsoft Office Word</Application>
  <DocSecurity>0</DocSecurity>
  <Lines>581</Lines>
  <Paragraphs>200</Paragraphs>
  <ScaleCrop>false</ScaleCrop>
  <Company>HP Inc.</Company>
  <LinksUpToDate>false</LinksUpToDate>
  <CharactersWithSpaces>4602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Julio Cesar Sanchez Peña</dc:creator>
  <cp:keywords/>
  <dc:description/>
  <cp:lastModifiedBy>Julio Cesar Sanchez Peña</cp:lastModifiedBy>
  <cp:revision>1</cp:revision>
  <dcterms:created xsi:type="dcterms:W3CDTF">2025-11-18T22:56:00Z</dcterms:created>
  <dcterms:modified xsi:type="dcterms:W3CDTF">2025-11-18T22:57:00Z</dcterms:modified>
</cp:coreProperties>
</file>