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232C45" w:rsidR="00232C45" w:rsidP="39020033" w:rsidRDefault="00232C45" w14:paraId="0977728C" w14:textId="6D618C69">
      <w:pPr>
        <w:spacing w:line="276" w:lineRule="auto"/>
        <w:jc w:val="center"/>
        <w:rPr>
          <w:rFonts w:cs="Arial"/>
          <w:b w:val="1"/>
          <w:bCs w:val="1"/>
          <w:color w:val="auto"/>
        </w:rPr>
      </w:pPr>
      <w:r w:rsidRPr="39020033" w:rsidR="00232C45">
        <w:rPr>
          <w:rFonts w:cs="Arial"/>
          <w:b w:val="1"/>
          <w:bCs w:val="1"/>
          <w:color w:val="auto"/>
        </w:rPr>
        <w:t xml:space="preserve">ACEPTACIÓN </w:t>
      </w:r>
      <w:r w:rsidRPr="39020033" w:rsidR="63E31622">
        <w:rPr>
          <w:rFonts w:cs="Arial"/>
          <w:b w:val="1"/>
          <w:bCs w:val="1"/>
          <w:color w:val="auto"/>
        </w:rPr>
        <w:t xml:space="preserve">DE </w:t>
      </w:r>
      <w:r w:rsidRPr="39020033" w:rsidR="00232C45">
        <w:rPr>
          <w:rFonts w:cs="Arial"/>
          <w:b w:val="1"/>
          <w:bCs w:val="1"/>
          <w:color w:val="auto"/>
        </w:rPr>
        <w:t>OFERTA</w:t>
      </w:r>
    </w:p>
    <w:p w:rsidR="39020033" w:rsidP="39020033" w:rsidRDefault="39020033" w14:paraId="371F11D2" w14:textId="4A219E22">
      <w:pPr>
        <w:spacing w:line="276" w:lineRule="auto"/>
        <w:rPr>
          <w:rFonts w:cs="Arial"/>
          <w:color w:val="auto"/>
        </w:rPr>
      </w:pPr>
    </w:p>
    <w:p w:rsidRPr="00D01325" w:rsidR="00344619" w:rsidP="39020033" w:rsidRDefault="00460933" w14:paraId="5ABE63AE" w14:textId="023F923B">
      <w:pPr>
        <w:spacing w:line="276" w:lineRule="auto"/>
        <w:rPr>
          <w:rFonts w:cs="Arial"/>
          <w:color w:val="auto"/>
        </w:rPr>
      </w:pPr>
      <w:r w:rsidRPr="39020033" w:rsidR="00460933">
        <w:rPr>
          <w:rFonts w:cs="Arial"/>
          <w:color w:val="auto"/>
        </w:rPr>
        <w:t xml:space="preserve">Medellín, </w:t>
      </w:r>
      <w:r w:rsidRPr="39020033" w:rsidR="00216BD0">
        <w:rPr>
          <w:rFonts w:cs="Arial"/>
          <w:color w:val="auto"/>
        </w:rPr>
        <w:t>[EDAT-L]</w:t>
      </w:r>
    </w:p>
    <w:p w:rsidRPr="00D01325" w:rsidR="00460933" w:rsidP="39020033" w:rsidRDefault="00460933" w14:paraId="3FBB1EEB" w14:textId="77777777">
      <w:pPr>
        <w:spacing w:line="276" w:lineRule="auto"/>
        <w:rPr>
          <w:rFonts w:cs="Arial"/>
          <w:color w:val="auto"/>
        </w:rPr>
      </w:pPr>
    </w:p>
    <w:p w:rsidRPr="00D01325" w:rsidR="00460933" w:rsidP="39020033" w:rsidRDefault="00216BD0" w14:paraId="421D5DE2" w14:textId="03C5254A">
      <w:pPr>
        <w:spacing w:line="276" w:lineRule="auto"/>
        <w:rPr>
          <w:rFonts w:cs="Arial"/>
          <w:color w:val="auto"/>
        </w:rPr>
      </w:pPr>
      <w:r w:rsidRPr="39020033" w:rsidR="00216BD0">
        <w:rPr>
          <w:rFonts w:cs="Arial"/>
          <w:color w:val="auto"/>
        </w:rPr>
        <w:t>[CODE]</w:t>
      </w:r>
    </w:p>
    <w:p w:rsidRPr="00D01325" w:rsidR="00344619" w:rsidP="39020033" w:rsidRDefault="00344619" w14:paraId="55030039" w14:textId="77777777">
      <w:pPr>
        <w:spacing w:line="276" w:lineRule="auto"/>
        <w:rPr>
          <w:rFonts w:cs="Arial"/>
          <w:color w:val="auto"/>
        </w:rPr>
      </w:pPr>
    </w:p>
    <w:p w:rsidRPr="00D01325" w:rsidR="0038660F" w:rsidP="39020033" w:rsidRDefault="00B354FF" w14:paraId="6F2C67C4" w14:textId="73786EB3">
      <w:pPr>
        <w:spacing w:line="276" w:lineRule="auto"/>
        <w:rPr>
          <w:rFonts w:cs="Arial"/>
          <w:color w:val="auto"/>
        </w:rPr>
      </w:pPr>
      <w:r w:rsidRPr="756B52FC" w:rsidR="00B354FF">
        <w:rPr>
          <w:rFonts w:cs="Arial"/>
          <w:color w:val="auto"/>
        </w:rPr>
        <w:t>Señor</w:t>
      </w:r>
      <w:r w:rsidRPr="756B52FC" w:rsidR="00BD5EC5">
        <w:rPr>
          <w:rFonts w:cs="Arial"/>
          <w:color w:val="auto"/>
        </w:rPr>
        <w:t>(a)</w:t>
      </w:r>
    </w:p>
    <w:p w:rsidR="02F36A3D" w:rsidP="756B52FC" w:rsidRDefault="02F36A3D" w14:paraId="4C41C278" w14:textId="757999D6">
      <w:pPr>
        <w:pStyle w:val="Normal"/>
        <w:suppressLineNumbers w:val="0"/>
        <w:bidi w:val="0"/>
        <w:spacing w:before="0" w:beforeAutospacing="off" w:after="0" w:afterAutospacing="off" w:line="276" w:lineRule="auto"/>
        <w:ind w:left="0" w:right="0"/>
        <w:jc w:val="both"/>
      </w:pPr>
      <w:r w:rsidRPr="756B52FC" w:rsidR="02F36A3D">
        <w:rPr>
          <w:rFonts w:cs="Arial"/>
          <w:b w:val="1"/>
          <w:bCs w:val="1"/>
          <w:color w:val="auto"/>
        </w:rPr>
        <w:t>XXXXXXXXXX</w:t>
      </w:r>
    </w:p>
    <w:p w:rsidR="64ED1F3B" w:rsidP="39020033" w:rsidRDefault="64ED1F3B" w14:paraId="199161D2" w14:textId="5078C03D">
      <w:pPr>
        <w:pStyle w:val="Normal"/>
        <w:suppressLineNumbers w:val="0"/>
        <w:bidi w:val="0"/>
        <w:spacing w:before="0" w:beforeAutospacing="off" w:after="0" w:afterAutospacing="off" w:line="276" w:lineRule="auto"/>
        <w:ind w:left="0" w:right="0"/>
        <w:jc w:val="both"/>
        <w:rPr>
          <w:rFonts w:cs="Arial"/>
          <w:color w:val="auto"/>
        </w:rPr>
      </w:pPr>
      <w:r w:rsidRPr="756B52FC" w:rsidR="64ED1F3B">
        <w:rPr>
          <w:rFonts w:cs="Arial"/>
          <w:color w:val="auto"/>
        </w:rPr>
        <w:t>Representante Legal</w:t>
      </w:r>
    </w:p>
    <w:p w:rsidR="6DA765BA" w:rsidP="756B52FC" w:rsidRDefault="6DA765BA" w14:paraId="5023C615" w14:textId="550982C2">
      <w:pPr>
        <w:pStyle w:val="Normal"/>
        <w:suppressLineNumbers w:val="0"/>
        <w:bidi w:val="0"/>
        <w:spacing w:before="0" w:beforeAutospacing="off" w:after="0" w:afterAutospacing="off" w:line="276" w:lineRule="auto"/>
        <w:ind w:left="0" w:right="0"/>
        <w:jc w:val="both"/>
      </w:pPr>
      <w:r w:rsidRPr="756B52FC" w:rsidR="6DA765BA">
        <w:rPr>
          <w:rFonts w:cs="Arial"/>
          <w:color w:val="auto"/>
        </w:rPr>
        <w:t>XXXXXXXXX</w:t>
      </w:r>
    </w:p>
    <w:p w:rsidR="00460933" w:rsidP="39020033" w:rsidRDefault="00460933" w14:paraId="6CC0D7A3" w14:textId="59424F2A">
      <w:pPr>
        <w:spacing w:line="276" w:lineRule="auto"/>
        <w:rPr>
          <w:rFonts w:cs="Arial"/>
          <w:color w:val="auto"/>
        </w:rPr>
      </w:pPr>
      <w:r w:rsidRPr="756B52FC" w:rsidR="00460933">
        <w:rPr>
          <w:rFonts w:cs="Arial"/>
          <w:color w:val="auto"/>
        </w:rPr>
        <w:t>NIT</w:t>
      </w:r>
      <w:r w:rsidRPr="756B52FC" w:rsidR="71057A07">
        <w:rPr>
          <w:rFonts w:cs="Arial"/>
          <w:color w:val="auto"/>
        </w:rPr>
        <w:t xml:space="preserve"> XXXXXXXX</w:t>
      </w:r>
    </w:p>
    <w:p w:rsidRPr="00D01325" w:rsidR="00460933" w:rsidP="39020033" w:rsidRDefault="00460933" w14:paraId="2050A557" w14:textId="77777777">
      <w:pPr>
        <w:spacing w:line="276" w:lineRule="auto"/>
        <w:rPr>
          <w:rFonts w:cs="Arial"/>
          <w:b w:val="1"/>
          <w:bCs w:val="1"/>
          <w:color w:val="auto"/>
        </w:rPr>
      </w:pPr>
    </w:p>
    <w:p w:rsidRPr="00D01325" w:rsidR="0038660F" w:rsidP="39020033" w:rsidRDefault="00460933" w14:paraId="72ED67CA" w14:textId="7A66949D">
      <w:pPr>
        <w:spacing w:line="276" w:lineRule="auto"/>
        <w:ind w:left="2124"/>
        <w:rPr>
          <w:rFonts w:cs="Arial"/>
          <w:b w:val="1"/>
          <w:bCs w:val="1"/>
          <w:color w:val="auto"/>
        </w:rPr>
      </w:pPr>
      <w:r w:rsidRPr="756B52FC" w:rsidR="00460933">
        <w:rPr>
          <w:rFonts w:cs="Arial"/>
          <w:b w:val="1"/>
          <w:bCs w:val="1"/>
          <w:color w:val="auto"/>
        </w:rPr>
        <w:t>Número de Contrato Electrónico:</w:t>
      </w:r>
      <w:r w:rsidRPr="756B52FC" w:rsidR="00E76A91">
        <w:rPr>
          <w:rFonts w:cs="Arial"/>
          <w:b w:val="1"/>
          <w:bCs w:val="1"/>
          <w:color w:val="auto"/>
        </w:rPr>
        <w:t xml:space="preserve"> </w:t>
      </w:r>
      <w:r w:rsidRPr="756B52FC" w:rsidR="6A2ACD81">
        <w:rPr>
          <w:rFonts w:cs="Arial"/>
          <w:b w:val="0"/>
          <w:bCs w:val="0"/>
          <w:color w:val="auto"/>
        </w:rPr>
        <w:t>2025-0</w:t>
      </w:r>
      <w:r w:rsidRPr="756B52FC" w:rsidR="33E60A1A">
        <w:rPr>
          <w:rFonts w:cs="Arial"/>
          <w:b w:val="0"/>
          <w:bCs w:val="0"/>
          <w:color w:val="auto"/>
        </w:rPr>
        <w:t>XXX</w:t>
      </w:r>
    </w:p>
    <w:p w:rsidRPr="00D01325" w:rsidR="00460933" w:rsidP="756B52FC" w:rsidRDefault="00460933" w14:paraId="289431BA" w14:textId="2D58B51C">
      <w:pPr>
        <w:spacing w:line="276" w:lineRule="auto"/>
        <w:ind w:left="2124"/>
        <w:rPr>
          <w:rFonts w:cs="Arial"/>
          <w:color w:val="auto"/>
        </w:rPr>
      </w:pPr>
      <w:r w:rsidRPr="756B52FC" w:rsidR="00460933">
        <w:rPr>
          <w:rFonts w:cs="Arial"/>
          <w:b w:val="1"/>
          <w:bCs w:val="1"/>
          <w:color w:val="auto"/>
        </w:rPr>
        <w:t>Asunto:</w:t>
      </w:r>
      <w:r w:rsidRPr="756B52FC" w:rsidR="00460933">
        <w:rPr>
          <w:color w:val="auto"/>
        </w:rPr>
        <w:t xml:space="preserve"> </w:t>
      </w:r>
      <w:r w:rsidRPr="756B52FC" w:rsidR="00460933">
        <w:rPr>
          <w:rFonts w:cs="Arial"/>
          <w:color w:val="auto"/>
        </w:rPr>
        <w:t>Comunicación de aceptación de la oferta ganadora dentro del Proceso de Selecc</w:t>
      </w:r>
      <w:r w:rsidRPr="756B52FC" w:rsidR="00CF626A">
        <w:rPr>
          <w:rFonts w:cs="Arial"/>
          <w:color w:val="auto"/>
        </w:rPr>
        <w:t>ión de Mínima Cuantía MC0</w:t>
      </w:r>
      <w:r w:rsidRPr="756B52FC" w:rsidR="4D27CF93">
        <w:rPr>
          <w:rFonts w:cs="Arial"/>
          <w:color w:val="auto"/>
        </w:rPr>
        <w:t>34</w:t>
      </w:r>
    </w:p>
    <w:p w:rsidRPr="00D01325" w:rsidR="0038660F" w:rsidP="39020033" w:rsidRDefault="0038660F" w14:paraId="18B3B7EE" w14:textId="77777777">
      <w:pPr>
        <w:spacing w:line="276" w:lineRule="auto"/>
        <w:rPr>
          <w:rFonts w:cs="Arial"/>
          <w:color w:val="auto"/>
        </w:rPr>
      </w:pPr>
    </w:p>
    <w:p w:rsidRPr="00D01325" w:rsidR="0038660F" w:rsidP="39020033" w:rsidRDefault="00460933" w14:paraId="492A59CD" w14:textId="6BBEC5A3">
      <w:pPr>
        <w:spacing w:line="276" w:lineRule="auto"/>
        <w:rPr>
          <w:rFonts w:cs="Arial"/>
          <w:color w:val="auto"/>
        </w:rPr>
      </w:pPr>
      <w:r w:rsidRPr="39020033" w:rsidR="00460933">
        <w:rPr>
          <w:rFonts w:cs="Arial"/>
          <w:color w:val="auto"/>
        </w:rPr>
        <w:t>Respetado(a), cordial saludo</w:t>
      </w:r>
    </w:p>
    <w:p w:rsidRPr="00D01325" w:rsidR="00460933" w:rsidP="39020033" w:rsidRDefault="00460933" w14:paraId="54C335E0" w14:textId="77777777">
      <w:pPr>
        <w:spacing w:line="276" w:lineRule="auto"/>
        <w:rPr>
          <w:rFonts w:cs="Arial"/>
          <w:color w:val="auto"/>
        </w:rPr>
      </w:pPr>
    </w:p>
    <w:p w:rsidRPr="00D01325" w:rsidR="00AF6A8F" w:rsidP="39020033" w:rsidRDefault="0038660F" w14:paraId="78C3FC4A" w14:textId="334E8640">
      <w:pPr>
        <w:pStyle w:val="paragraph"/>
        <w:spacing w:before="0" w:beforeAutospacing="off" w:after="0" w:afterAutospacing="off" w:line="276" w:lineRule="auto"/>
        <w:textAlignment w:val="baseline"/>
        <w:rPr>
          <w:rFonts w:cs="Arial"/>
          <w:color w:val="auto"/>
        </w:rPr>
      </w:pPr>
      <w:r w:rsidRPr="756B52FC" w:rsidR="0038660F">
        <w:rPr>
          <w:rFonts w:eastAsia="Calibri" w:cs="Arial"/>
          <w:color w:val="auto"/>
          <w:lang w:eastAsia="en-US"/>
        </w:rPr>
        <w:t>Para los fines pertinentes de manera atenta me permito comunicarle que, dentro del Proceso de</w:t>
      </w:r>
      <w:r w:rsidRPr="756B52FC" w:rsidR="007F11DF">
        <w:rPr>
          <w:rFonts w:eastAsia="Calibri" w:cs="Arial"/>
          <w:color w:val="auto"/>
          <w:lang w:eastAsia="en-US"/>
        </w:rPr>
        <w:t xml:space="preserve"> Selección de Mínima Cuantía </w:t>
      </w:r>
      <w:r w:rsidRPr="756B52FC" w:rsidR="2C730A88">
        <w:rPr>
          <w:rFonts w:eastAsia="Calibri" w:cs="Arial"/>
          <w:color w:val="auto"/>
          <w:lang w:eastAsia="en-US"/>
        </w:rPr>
        <w:t>No.</w:t>
      </w:r>
      <w:r w:rsidRPr="756B52FC" w:rsidR="00C75E85">
        <w:rPr>
          <w:rFonts w:eastAsia="Arial" w:cs="Arial"/>
          <w:b w:val="1"/>
          <w:bCs w:val="1"/>
          <w:color w:val="auto"/>
        </w:rPr>
        <w:t xml:space="preserve"> </w:t>
      </w:r>
      <w:r w:rsidRPr="756B52FC" w:rsidR="7CE5194C">
        <w:rPr>
          <w:rFonts w:eastAsia="Arial" w:cs="Arial"/>
          <w:b w:val="1"/>
          <w:bCs w:val="1"/>
          <w:color w:val="auto"/>
        </w:rPr>
        <w:t>MC0</w:t>
      </w:r>
      <w:r w:rsidRPr="756B52FC" w:rsidR="0DC480E7">
        <w:rPr>
          <w:rFonts w:eastAsia="Arial" w:cs="Arial"/>
          <w:b w:val="1"/>
          <w:bCs w:val="1"/>
          <w:color w:val="auto"/>
        </w:rPr>
        <w:t>34</w:t>
      </w:r>
      <w:r w:rsidRPr="756B52FC" w:rsidR="389FBBCE">
        <w:rPr>
          <w:rFonts w:eastAsia="Arial" w:cs="Arial"/>
          <w:b w:val="1"/>
          <w:bCs w:val="1"/>
          <w:color w:val="auto"/>
        </w:rPr>
        <w:t>-</w:t>
      </w:r>
      <w:r w:rsidRPr="756B52FC" w:rsidR="7CE5194C">
        <w:rPr>
          <w:rFonts w:eastAsia="Arial" w:cs="Arial"/>
          <w:b w:val="1"/>
          <w:bCs w:val="1"/>
          <w:color w:val="auto"/>
        </w:rPr>
        <w:t>2025</w:t>
      </w:r>
      <w:r w:rsidRPr="756B52FC" w:rsidR="0038660F">
        <w:rPr>
          <w:rFonts w:eastAsia="Calibri" w:cs="Arial"/>
          <w:color w:val="auto"/>
          <w:lang w:eastAsia="en-US"/>
        </w:rPr>
        <w:t>, que tiene por objeto</w:t>
      </w:r>
      <w:r w:rsidRPr="756B52FC" w:rsidR="0001633E">
        <w:rPr>
          <w:rFonts w:eastAsia="Calibri" w:cs="Arial"/>
          <w:color w:val="auto"/>
          <w:lang w:eastAsia="en-US"/>
        </w:rPr>
        <w:t xml:space="preserve"> </w:t>
      </w:r>
      <w:r w:rsidRPr="756B52FC" w:rsidR="418958C7">
        <w:rPr>
          <w:rFonts w:eastAsia="Calibri" w:cs="Arial"/>
          <w:color w:val="auto"/>
          <w:lang w:eastAsia="en-US"/>
        </w:rPr>
        <w:t xml:space="preserve">la </w:t>
      </w:r>
      <w:r w:rsidRPr="756B52FC" w:rsidR="008079E6">
        <w:rPr>
          <w:rFonts w:eastAsia="Calibri" w:cs="Arial"/>
          <w:color w:val="auto"/>
          <w:lang w:eastAsia="en-US"/>
        </w:rPr>
        <w:t>“</w:t>
      </w:r>
      <w:r w:rsidRPr="756B52FC" w:rsidR="1609425C">
        <w:rPr>
          <w:rFonts w:eastAsia="Calibri" w:cs="Arial"/>
          <w:color w:val="auto"/>
          <w:lang w:eastAsia="en-US"/>
        </w:rPr>
        <w:t xml:space="preserve">SUMINISTRO DE TARJETAS CON BANDA MAGNÉTICA O BONOS </w:t>
      </w:r>
      <w:r w:rsidRPr="756B52FC" w:rsidR="1609425C">
        <w:rPr>
          <w:rFonts w:eastAsia="Calibri" w:cs="Arial"/>
          <w:color w:val="auto"/>
          <w:lang w:eastAsia="en-US"/>
        </w:rPr>
        <w:t>NOMINATIVOS, CANJEABLES</w:t>
      </w:r>
      <w:r w:rsidRPr="756B52FC" w:rsidR="1609425C">
        <w:rPr>
          <w:rFonts w:eastAsia="Calibri" w:cs="Arial"/>
          <w:color w:val="auto"/>
          <w:lang w:eastAsia="en-US"/>
        </w:rPr>
        <w:t xml:space="preserve"> O REDIMIBLES EN VESTUARIO Y/O CALZADO, PARA DOTACIÓN DE LEY A LOS SERVIDORES A CARGO DE LA DIRECCIÓN SECCIONAL DE ADMINISTRACIÓN JUDICIAL MEDELLÍN</w:t>
      </w:r>
      <w:r w:rsidRPr="756B52FC" w:rsidR="58BEB3E7">
        <w:rPr>
          <w:rFonts w:eastAsia="Calibri" w:cs="Arial"/>
          <w:color w:val="auto"/>
          <w:lang w:eastAsia="en-US"/>
        </w:rPr>
        <w:t>.</w:t>
      </w:r>
      <w:r w:rsidRPr="756B52FC" w:rsidR="008079E6">
        <w:rPr>
          <w:rFonts w:eastAsia="Calibri" w:cs="Arial"/>
          <w:color w:val="auto"/>
          <w:lang w:eastAsia="en-US"/>
        </w:rPr>
        <w:t>”</w:t>
      </w:r>
      <w:r w:rsidRPr="756B52FC" w:rsidR="0038660F">
        <w:rPr>
          <w:rFonts w:eastAsia="Calibri" w:cs="Arial"/>
          <w:color w:val="auto"/>
          <w:lang w:eastAsia="en-US"/>
        </w:rPr>
        <w:t>,</w:t>
      </w:r>
      <w:r w:rsidRPr="756B52FC" w:rsidR="3DABC11D">
        <w:rPr>
          <w:rFonts w:eastAsia="Calibri" w:cs="Arial"/>
          <w:color w:val="auto"/>
          <w:lang w:eastAsia="en-US"/>
        </w:rPr>
        <w:t xml:space="preserve"> </w:t>
      </w:r>
      <w:r w:rsidRPr="756B52FC" w:rsidR="0038660F">
        <w:rPr>
          <w:rFonts w:eastAsia="Calibri" w:cs="Arial"/>
          <w:i w:val="1"/>
          <w:iCs w:val="1"/>
          <w:color w:val="auto"/>
          <w:lang w:eastAsia="en-US"/>
        </w:rPr>
        <w:t>s</w:t>
      </w:r>
      <w:r w:rsidRPr="756B52FC" w:rsidR="0038660F">
        <w:rPr>
          <w:rFonts w:cs="Arial"/>
          <w:color w:val="auto"/>
        </w:rPr>
        <w:t xml:space="preserve">e verificó por parte del Comité Estructurador y Evaluador que </w:t>
      </w:r>
      <w:r w:rsidRPr="756B52FC" w:rsidR="0038660F">
        <w:rPr>
          <w:rFonts w:cs="Arial"/>
          <w:color w:val="auto"/>
          <w:lang w:eastAsia="en-US"/>
        </w:rPr>
        <w:t xml:space="preserve">se </w:t>
      </w:r>
      <w:r w:rsidRPr="756B52FC" w:rsidR="00AF6A8F">
        <w:rPr>
          <w:rFonts w:cs="Arial"/>
          <w:color w:val="auto"/>
        </w:rPr>
        <w:t>present</w:t>
      </w:r>
      <w:r w:rsidRPr="756B52FC" w:rsidR="000713B0">
        <w:rPr>
          <w:rFonts w:cs="Arial"/>
          <w:color w:val="auto"/>
        </w:rPr>
        <w:t>aron</w:t>
      </w:r>
      <w:r w:rsidRPr="756B52FC" w:rsidR="00AF6A8F">
        <w:rPr>
          <w:rFonts w:cs="Arial"/>
          <w:color w:val="auto"/>
        </w:rPr>
        <w:t xml:space="preserve"> </w:t>
      </w:r>
      <w:r w:rsidRPr="756B52FC" w:rsidR="000C3CE6">
        <w:rPr>
          <w:rFonts w:cs="Arial"/>
          <w:color w:val="auto"/>
        </w:rPr>
        <w:t>l</w:t>
      </w:r>
      <w:r w:rsidRPr="756B52FC" w:rsidR="000713B0">
        <w:rPr>
          <w:rFonts w:cs="Arial"/>
          <w:color w:val="auto"/>
        </w:rPr>
        <w:t>os</w:t>
      </w:r>
      <w:r w:rsidRPr="756B52FC" w:rsidR="00AF6A8F">
        <w:rPr>
          <w:rFonts w:cs="Arial"/>
          <w:color w:val="auto"/>
        </w:rPr>
        <w:t xml:space="preserve"> siguiente</w:t>
      </w:r>
      <w:r w:rsidRPr="756B52FC" w:rsidR="000713B0">
        <w:rPr>
          <w:rFonts w:cs="Arial"/>
          <w:color w:val="auto"/>
        </w:rPr>
        <w:t>s</w:t>
      </w:r>
      <w:r w:rsidRPr="756B52FC" w:rsidR="00AF6A8F">
        <w:rPr>
          <w:rFonts w:cs="Arial"/>
          <w:color w:val="auto"/>
        </w:rPr>
        <w:t xml:space="preserve"> proponente</w:t>
      </w:r>
      <w:r w:rsidRPr="756B52FC" w:rsidR="000713B0">
        <w:rPr>
          <w:rFonts w:cs="Arial"/>
          <w:color w:val="auto"/>
        </w:rPr>
        <w:t>s</w:t>
      </w:r>
      <w:r w:rsidRPr="756B52FC" w:rsidR="00AF6A8F">
        <w:rPr>
          <w:rFonts w:cs="Arial"/>
          <w:color w:val="auto"/>
        </w:rPr>
        <w:t>:</w:t>
      </w:r>
    </w:p>
    <w:p w:rsidRPr="00D01325" w:rsidR="00AF6A8F" w:rsidP="39020033" w:rsidRDefault="00AF6A8F" w14:paraId="11B29587" w14:textId="77777777">
      <w:pPr>
        <w:spacing w:line="276" w:lineRule="auto"/>
        <w:rPr>
          <w:rFonts w:cs="Arial"/>
          <w:color w:val="auto"/>
        </w:rPr>
      </w:pPr>
    </w:p>
    <w:tbl>
      <w:tblPr>
        <w:tblStyle w:val="Tablanormal"/>
        <w:bidiVisual w:val="0"/>
        <w:tblW w:w="0" w:type="auto"/>
        <w:tblBorders>
          <w:top w:val="single" w:sz="6"/>
          <w:left w:val="single" w:sz="6"/>
          <w:bottom w:val="single" w:sz="6"/>
          <w:right w:val="single" w:sz="6"/>
        </w:tblBorders>
        <w:tblLayout w:type="fixed"/>
        <w:tblLook w:val="04A0" w:firstRow="1" w:lastRow="0" w:firstColumn="1" w:lastColumn="0" w:noHBand="0" w:noVBand="1"/>
      </w:tblPr>
      <w:tblGrid>
        <w:gridCol w:w="540"/>
        <w:gridCol w:w="4680"/>
        <w:gridCol w:w="1920"/>
        <w:gridCol w:w="1665"/>
      </w:tblGrid>
      <w:tr w:rsidR="39020033" w:rsidTr="756B52FC" w14:paraId="52868284">
        <w:trPr>
          <w:trHeight w:val="300"/>
        </w:trPr>
        <w:tc>
          <w:tcPr>
            <w:tcW w:w="540" w:type="dxa"/>
            <w:tcBorders>
              <w:top w:val="single" w:sz="6"/>
              <w:left w:val="single" w:sz="6"/>
              <w:bottom w:val="single" w:sz="6"/>
              <w:right w:val="single" w:sz="6"/>
            </w:tcBorders>
            <w:tcMar>
              <w:left w:w="90" w:type="dxa"/>
              <w:right w:w="90" w:type="dxa"/>
            </w:tcMar>
            <w:vAlign w:val="center"/>
          </w:tcPr>
          <w:p w:rsidR="39020033" w:rsidP="39020033" w:rsidRDefault="39020033" w14:paraId="3814F68B" w14:textId="43499D13">
            <w:pPr>
              <w:spacing w:line="276" w:lineRule="auto"/>
              <w:jc w:val="center"/>
              <w:rPr>
                <w:rFonts w:ascii="Arial" w:hAnsi="Arial" w:eastAsia="Arial" w:cs="Arial"/>
                <w:b w:val="0"/>
                <w:bCs w:val="0"/>
                <w:i w:val="0"/>
                <w:iCs w:val="0"/>
                <w:caps w:val="0"/>
                <w:smallCaps w:val="0"/>
                <w:color w:val="auto"/>
                <w:sz w:val="18"/>
                <w:szCs w:val="18"/>
              </w:rPr>
            </w:pPr>
            <w:r w:rsidRPr="39020033" w:rsidR="39020033">
              <w:rPr>
                <w:rFonts w:ascii="Arial" w:hAnsi="Arial" w:eastAsia="Arial" w:cs="Arial"/>
                <w:b w:val="1"/>
                <w:bCs w:val="1"/>
                <w:i w:val="0"/>
                <w:iCs w:val="0"/>
                <w:caps w:val="0"/>
                <w:smallCaps w:val="0"/>
                <w:color w:val="auto"/>
                <w:sz w:val="18"/>
                <w:szCs w:val="18"/>
                <w:lang w:val="es-CO"/>
              </w:rPr>
              <w:t>N.º</w:t>
            </w:r>
            <w:r w:rsidRPr="39020033" w:rsidR="39020033">
              <w:rPr>
                <w:rFonts w:ascii="Arial" w:hAnsi="Arial" w:eastAsia="Arial" w:cs="Arial"/>
                <w:b w:val="0"/>
                <w:bCs w:val="0"/>
                <w:i w:val="0"/>
                <w:iCs w:val="0"/>
                <w:caps w:val="0"/>
                <w:smallCaps w:val="0"/>
                <w:color w:val="auto"/>
                <w:sz w:val="18"/>
                <w:szCs w:val="18"/>
                <w:lang w:val="es-CO"/>
              </w:rPr>
              <w:t xml:space="preserve"> </w:t>
            </w:r>
          </w:p>
        </w:tc>
        <w:tc>
          <w:tcPr>
            <w:tcW w:w="4680" w:type="dxa"/>
            <w:tcBorders>
              <w:top w:val="single" w:sz="6"/>
              <w:left w:val="single" w:sz="6"/>
              <w:bottom w:val="single" w:sz="6"/>
              <w:right w:val="single" w:sz="6"/>
            </w:tcBorders>
            <w:tcMar>
              <w:left w:w="90" w:type="dxa"/>
              <w:right w:w="90" w:type="dxa"/>
            </w:tcMar>
            <w:vAlign w:val="center"/>
          </w:tcPr>
          <w:p w:rsidR="39020033" w:rsidP="39020033" w:rsidRDefault="39020033" w14:paraId="6261B9CC" w14:textId="65CE4877">
            <w:pPr>
              <w:spacing w:line="276" w:lineRule="auto"/>
              <w:jc w:val="center"/>
              <w:rPr>
                <w:rFonts w:ascii="Arial" w:hAnsi="Arial" w:eastAsia="Arial" w:cs="Arial"/>
                <w:b w:val="0"/>
                <w:bCs w:val="0"/>
                <w:i w:val="0"/>
                <w:iCs w:val="0"/>
                <w:caps w:val="0"/>
                <w:smallCaps w:val="0"/>
                <w:color w:val="auto"/>
                <w:sz w:val="18"/>
                <w:szCs w:val="18"/>
              </w:rPr>
            </w:pPr>
            <w:r w:rsidRPr="39020033" w:rsidR="39020033">
              <w:rPr>
                <w:rFonts w:ascii="Arial" w:hAnsi="Arial" w:eastAsia="Arial" w:cs="Arial"/>
                <w:b w:val="1"/>
                <w:bCs w:val="1"/>
                <w:i w:val="0"/>
                <w:iCs w:val="0"/>
                <w:caps w:val="0"/>
                <w:smallCaps w:val="0"/>
                <w:color w:val="auto"/>
                <w:sz w:val="18"/>
                <w:szCs w:val="18"/>
                <w:lang w:val="es-CO"/>
              </w:rPr>
              <w:t>PROPONENTE</w:t>
            </w:r>
            <w:r w:rsidRPr="39020033" w:rsidR="39020033">
              <w:rPr>
                <w:rFonts w:ascii="Arial" w:hAnsi="Arial" w:eastAsia="Arial" w:cs="Arial"/>
                <w:b w:val="0"/>
                <w:bCs w:val="0"/>
                <w:i w:val="0"/>
                <w:iCs w:val="0"/>
                <w:caps w:val="0"/>
                <w:smallCaps w:val="0"/>
                <w:color w:val="auto"/>
                <w:sz w:val="18"/>
                <w:szCs w:val="18"/>
                <w:lang w:val="es-CO"/>
              </w:rPr>
              <w:t xml:space="preserve"> </w:t>
            </w:r>
          </w:p>
        </w:tc>
        <w:tc>
          <w:tcPr>
            <w:tcW w:w="1920" w:type="dxa"/>
            <w:tcBorders>
              <w:top w:val="single" w:sz="6"/>
              <w:left w:val="single" w:sz="6"/>
              <w:bottom w:val="single" w:sz="6"/>
              <w:right w:val="single" w:sz="6"/>
            </w:tcBorders>
            <w:tcMar>
              <w:left w:w="90" w:type="dxa"/>
              <w:right w:w="90" w:type="dxa"/>
            </w:tcMar>
            <w:vAlign w:val="center"/>
          </w:tcPr>
          <w:p w:rsidR="39020033" w:rsidP="39020033" w:rsidRDefault="39020033" w14:paraId="19FF894B" w14:textId="376753BE">
            <w:pPr>
              <w:spacing w:line="276" w:lineRule="auto"/>
              <w:jc w:val="center"/>
              <w:rPr>
                <w:rFonts w:ascii="Arial" w:hAnsi="Arial" w:eastAsia="Arial" w:cs="Arial"/>
                <w:b w:val="0"/>
                <w:bCs w:val="0"/>
                <w:i w:val="0"/>
                <w:iCs w:val="0"/>
                <w:caps w:val="0"/>
                <w:smallCaps w:val="0"/>
                <w:color w:val="auto"/>
                <w:sz w:val="18"/>
                <w:szCs w:val="18"/>
              </w:rPr>
            </w:pPr>
            <w:r w:rsidRPr="39020033" w:rsidR="39020033">
              <w:rPr>
                <w:rFonts w:ascii="Arial" w:hAnsi="Arial" w:eastAsia="Arial" w:cs="Arial"/>
                <w:b w:val="1"/>
                <w:bCs w:val="1"/>
                <w:i w:val="0"/>
                <w:iCs w:val="0"/>
                <w:caps w:val="0"/>
                <w:smallCaps w:val="0"/>
                <w:color w:val="auto"/>
                <w:sz w:val="18"/>
                <w:szCs w:val="18"/>
                <w:lang w:val="es-CO"/>
              </w:rPr>
              <w:t xml:space="preserve">NIT </w:t>
            </w:r>
            <w:r w:rsidRPr="39020033" w:rsidR="39020033">
              <w:rPr>
                <w:rFonts w:ascii="Arial" w:hAnsi="Arial" w:eastAsia="Arial" w:cs="Arial"/>
                <w:b w:val="0"/>
                <w:bCs w:val="0"/>
                <w:i w:val="0"/>
                <w:iCs w:val="0"/>
                <w:caps w:val="0"/>
                <w:smallCaps w:val="0"/>
                <w:color w:val="auto"/>
                <w:sz w:val="18"/>
                <w:szCs w:val="18"/>
                <w:lang w:val="es-CO"/>
              </w:rPr>
              <w:t xml:space="preserve"> </w:t>
            </w:r>
          </w:p>
        </w:tc>
        <w:tc>
          <w:tcPr>
            <w:tcW w:w="1665" w:type="dxa"/>
            <w:tcBorders>
              <w:top w:val="single" w:sz="6"/>
              <w:left w:val="single" w:sz="6"/>
              <w:bottom w:val="single" w:sz="6"/>
              <w:right w:val="single" w:sz="6"/>
            </w:tcBorders>
            <w:tcMar>
              <w:left w:w="90" w:type="dxa"/>
              <w:right w:w="90" w:type="dxa"/>
            </w:tcMar>
            <w:vAlign w:val="center"/>
          </w:tcPr>
          <w:p w:rsidR="39020033" w:rsidP="39020033" w:rsidRDefault="39020033" w14:paraId="16BE146B" w14:textId="695BCA26">
            <w:pPr>
              <w:spacing w:line="276" w:lineRule="auto"/>
              <w:jc w:val="center"/>
              <w:rPr>
                <w:rFonts w:ascii="Arial" w:hAnsi="Arial" w:eastAsia="Arial" w:cs="Arial"/>
                <w:b w:val="0"/>
                <w:bCs w:val="0"/>
                <w:i w:val="0"/>
                <w:iCs w:val="0"/>
                <w:caps w:val="0"/>
                <w:smallCaps w:val="0"/>
                <w:color w:val="auto"/>
                <w:sz w:val="18"/>
                <w:szCs w:val="18"/>
              </w:rPr>
            </w:pPr>
            <w:r w:rsidRPr="39020033" w:rsidR="39020033">
              <w:rPr>
                <w:rFonts w:ascii="Arial" w:hAnsi="Arial" w:eastAsia="Arial" w:cs="Arial"/>
                <w:b w:val="1"/>
                <w:bCs w:val="1"/>
                <w:i w:val="0"/>
                <w:iCs w:val="0"/>
                <w:caps w:val="0"/>
                <w:smallCaps w:val="0"/>
                <w:color w:val="auto"/>
                <w:sz w:val="18"/>
                <w:szCs w:val="18"/>
                <w:lang w:val="es-CO"/>
              </w:rPr>
              <w:t>VALOR DE LA PROPUESTA EN FORMATO 5</w:t>
            </w:r>
          </w:p>
        </w:tc>
      </w:tr>
      <w:tr w:rsidR="39020033" w:rsidTr="756B52FC" w14:paraId="5A0CBD8E">
        <w:trPr>
          <w:trHeight w:val="300"/>
        </w:trPr>
        <w:tc>
          <w:tcPr>
            <w:tcW w:w="540" w:type="dxa"/>
            <w:tcBorders>
              <w:top w:val="single" w:sz="6"/>
              <w:left w:val="single" w:sz="6"/>
              <w:bottom w:val="single" w:sz="6"/>
              <w:right w:val="single" w:sz="6"/>
            </w:tcBorders>
            <w:tcMar>
              <w:left w:w="90" w:type="dxa"/>
              <w:right w:w="90" w:type="dxa"/>
            </w:tcMar>
            <w:vAlign w:val="center"/>
          </w:tcPr>
          <w:p w:rsidR="39020033" w:rsidP="39020033" w:rsidRDefault="39020033" w14:paraId="7028266E" w14:textId="12ADB254">
            <w:pPr>
              <w:spacing w:line="276" w:lineRule="auto"/>
              <w:jc w:val="center"/>
              <w:rPr>
                <w:rFonts w:ascii="Arial" w:hAnsi="Arial" w:eastAsia="Arial" w:cs="Arial"/>
                <w:b w:val="0"/>
                <w:bCs w:val="0"/>
                <w:i w:val="0"/>
                <w:iCs w:val="0"/>
                <w:caps w:val="0"/>
                <w:smallCaps w:val="0"/>
                <w:color w:val="auto"/>
                <w:sz w:val="14"/>
                <w:szCs w:val="14"/>
              </w:rPr>
            </w:pPr>
            <w:r w:rsidRPr="39020033" w:rsidR="39020033">
              <w:rPr>
                <w:rFonts w:ascii="Arial" w:hAnsi="Arial" w:eastAsia="Arial" w:cs="Arial"/>
                <w:b w:val="0"/>
                <w:bCs w:val="0"/>
                <w:i w:val="0"/>
                <w:iCs w:val="0"/>
                <w:caps w:val="0"/>
                <w:smallCaps w:val="0"/>
                <w:color w:val="auto"/>
                <w:sz w:val="14"/>
                <w:szCs w:val="14"/>
                <w:lang w:val="es-CO"/>
              </w:rPr>
              <w:t>1</w:t>
            </w:r>
          </w:p>
        </w:tc>
        <w:tc>
          <w:tcPr>
            <w:tcW w:w="4680" w:type="dxa"/>
            <w:tcBorders>
              <w:top w:val="single" w:sz="6"/>
              <w:left w:val="single" w:sz="6"/>
              <w:bottom w:val="single" w:sz="6"/>
              <w:right w:val="single" w:sz="6"/>
            </w:tcBorders>
            <w:tcMar>
              <w:left w:w="90" w:type="dxa"/>
              <w:right w:w="90" w:type="dxa"/>
            </w:tcMar>
            <w:vAlign w:val="center"/>
          </w:tcPr>
          <w:p w:rsidR="39020033" w:rsidP="756B52FC" w:rsidRDefault="39020033" w14:paraId="2B3F4FFE" w14:textId="6FCC6915">
            <w:pPr>
              <w:jc w:val="both"/>
              <w:rPr>
                <w:rFonts w:ascii="Aptos Narrow" w:hAnsi="Aptos Narrow" w:eastAsia="Aptos Narrow" w:cs="Aptos Narrow"/>
                <w:b w:val="0"/>
                <w:bCs w:val="0"/>
                <w:i w:val="0"/>
                <w:iCs w:val="0"/>
                <w:caps w:val="0"/>
                <w:smallCaps w:val="0"/>
                <w:color w:val="auto"/>
                <w:sz w:val="22"/>
                <w:szCs w:val="22"/>
                <w:lang w:val="es-CO"/>
              </w:rPr>
            </w:pPr>
          </w:p>
        </w:tc>
        <w:tc>
          <w:tcPr>
            <w:tcW w:w="1920" w:type="dxa"/>
            <w:tcBorders>
              <w:top w:val="single" w:sz="6"/>
              <w:left w:val="single" w:sz="6"/>
              <w:bottom w:val="single" w:sz="6"/>
              <w:right w:val="single" w:sz="6"/>
            </w:tcBorders>
            <w:tcMar>
              <w:left w:w="90" w:type="dxa"/>
              <w:right w:w="90" w:type="dxa"/>
            </w:tcMar>
            <w:vAlign w:val="center"/>
          </w:tcPr>
          <w:p w:rsidR="39020033" w:rsidP="756B52FC" w:rsidRDefault="39020033" w14:paraId="4ED11853" w14:textId="64602D33">
            <w:pPr>
              <w:jc w:val="both"/>
              <w:rPr>
                <w:rFonts w:ascii="Aptos Narrow" w:hAnsi="Aptos Narrow" w:eastAsia="Aptos Narrow" w:cs="Aptos Narrow"/>
                <w:b w:val="0"/>
                <w:bCs w:val="0"/>
                <w:i w:val="0"/>
                <w:iCs w:val="0"/>
                <w:caps w:val="0"/>
                <w:smallCaps w:val="0"/>
                <w:color w:val="auto"/>
                <w:sz w:val="22"/>
                <w:szCs w:val="22"/>
                <w:lang w:val="es-CO"/>
              </w:rPr>
            </w:pPr>
          </w:p>
        </w:tc>
        <w:tc>
          <w:tcPr>
            <w:tcW w:w="1665" w:type="dxa"/>
            <w:tcBorders>
              <w:top w:val="single" w:sz="6"/>
              <w:left w:val="single" w:sz="6"/>
              <w:bottom w:val="single" w:sz="6"/>
              <w:right w:val="single" w:sz="6"/>
            </w:tcBorders>
            <w:tcMar>
              <w:left w:w="90" w:type="dxa"/>
              <w:right w:w="90" w:type="dxa"/>
            </w:tcMar>
            <w:vAlign w:val="center"/>
          </w:tcPr>
          <w:p w:rsidR="39020033" w:rsidP="756B52FC" w:rsidRDefault="39020033" w14:paraId="75E9FA0C" w14:textId="30801551">
            <w:pPr>
              <w:jc w:val="both"/>
              <w:rPr>
                <w:rFonts w:ascii="Aptos Narrow" w:hAnsi="Aptos Narrow" w:eastAsia="Aptos Narrow" w:cs="Aptos Narrow"/>
                <w:b w:val="0"/>
                <w:bCs w:val="0"/>
                <w:i w:val="0"/>
                <w:iCs w:val="0"/>
                <w:caps w:val="0"/>
                <w:smallCaps w:val="0"/>
                <w:color w:val="auto"/>
                <w:sz w:val="22"/>
                <w:szCs w:val="22"/>
                <w:lang w:val="es-CO"/>
              </w:rPr>
            </w:pPr>
          </w:p>
        </w:tc>
      </w:tr>
      <w:tr w:rsidR="39020033" w:rsidTr="756B52FC" w14:paraId="52473AB5">
        <w:trPr>
          <w:trHeight w:val="300"/>
        </w:trPr>
        <w:tc>
          <w:tcPr>
            <w:tcW w:w="540" w:type="dxa"/>
            <w:tcBorders>
              <w:top w:val="single" w:sz="6"/>
              <w:left w:val="single" w:sz="6"/>
              <w:bottom w:val="single" w:sz="6"/>
              <w:right w:val="single" w:sz="6"/>
            </w:tcBorders>
            <w:tcMar>
              <w:left w:w="90" w:type="dxa"/>
              <w:right w:w="90" w:type="dxa"/>
            </w:tcMar>
            <w:vAlign w:val="center"/>
          </w:tcPr>
          <w:p w:rsidR="39020033" w:rsidP="39020033" w:rsidRDefault="39020033" w14:paraId="7D1C17CA" w14:textId="06AAE2DB">
            <w:pPr>
              <w:spacing w:line="276" w:lineRule="auto"/>
              <w:jc w:val="center"/>
              <w:rPr>
                <w:rFonts w:ascii="Arial" w:hAnsi="Arial" w:eastAsia="Arial" w:cs="Arial"/>
                <w:b w:val="0"/>
                <w:bCs w:val="0"/>
                <w:i w:val="0"/>
                <w:iCs w:val="0"/>
                <w:caps w:val="0"/>
                <w:smallCaps w:val="0"/>
                <w:color w:val="auto"/>
                <w:sz w:val="14"/>
                <w:szCs w:val="14"/>
              </w:rPr>
            </w:pPr>
            <w:r w:rsidRPr="39020033" w:rsidR="39020033">
              <w:rPr>
                <w:rFonts w:ascii="Arial" w:hAnsi="Arial" w:eastAsia="Arial" w:cs="Arial"/>
                <w:b w:val="0"/>
                <w:bCs w:val="0"/>
                <w:i w:val="0"/>
                <w:iCs w:val="0"/>
                <w:caps w:val="0"/>
                <w:smallCaps w:val="0"/>
                <w:color w:val="auto"/>
                <w:sz w:val="14"/>
                <w:szCs w:val="14"/>
                <w:lang w:val="es-CO"/>
              </w:rPr>
              <w:t>2</w:t>
            </w:r>
          </w:p>
        </w:tc>
        <w:tc>
          <w:tcPr>
            <w:tcW w:w="4680" w:type="dxa"/>
            <w:tcBorders>
              <w:top w:val="single" w:sz="6"/>
              <w:left w:val="single" w:sz="6"/>
              <w:bottom w:val="single" w:sz="6"/>
              <w:right w:val="single" w:sz="6"/>
            </w:tcBorders>
            <w:tcMar>
              <w:left w:w="90" w:type="dxa"/>
              <w:right w:w="90" w:type="dxa"/>
            </w:tcMar>
            <w:vAlign w:val="center"/>
          </w:tcPr>
          <w:p w:rsidR="39020033" w:rsidP="756B52FC" w:rsidRDefault="39020033" w14:paraId="24C79632" w14:textId="2D85E74A">
            <w:pPr>
              <w:jc w:val="both"/>
              <w:rPr>
                <w:rFonts w:ascii="Aptos Narrow" w:hAnsi="Aptos Narrow" w:eastAsia="Aptos Narrow" w:cs="Aptos Narrow"/>
                <w:b w:val="0"/>
                <w:bCs w:val="0"/>
                <w:i w:val="0"/>
                <w:iCs w:val="0"/>
                <w:caps w:val="0"/>
                <w:smallCaps w:val="0"/>
                <w:color w:val="auto"/>
                <w:sz w:val="22"/>
                <w:szCs w:val="22"/>
                <w:lang w:val="es-CO"/>
              </w:rPr>
            </w:pPr>
          </w:p>
        </w:tc>
        <w:tc>
          <w:tcPr>
            <w:tcW w:w="1920" w:type="dxa"/>
            <w:tcBorders>
              <w:top w:val="single" w:sz="6"/>
              <w:left w:val="single" w:sz="6"/>
              <w:bottom w:val="single" w:sz="6"/>
              <w:right w:val="single" w:sz="6"/>
            </w:tcBorders>
            <w:tcMar>
              <w:left w:w="90" w:type="dxa"/>
              <w:right w:w="90" w:type="dxa"/>
            </w:tcMar>
            <w:vAlign w:val="center"/>
          </w:tcPr>
          <w:p w:rsidR="39020033" w:rsidP="756B52FC" w:rsidRDefault="39020033" w14:paraId="1931F9BF" w14:textId="002F8E41">
            <w:pPr>
              <w:jc w:val="both"/>
              <w:rPr>
                <w:rFonts w:ascii="Aptos Narrow" w:hAnsi="Aptos Narrow" w:eastAsia="Aptos Narrow" w:cs="Aptos Narrow"/>
                <w:b w:val="0"/>
                <w:bCs w:val="0"/>
                <w:i w:val="0"/>
                <w:iCs w:val="0"/>
                <w:caps w:val="0"/>
                <w:smallCaps w:val="0"/>
                <w:color w:val="auto"/>
                <w:sz w:val="22"/>
                <w:szCs w:val="22"/>
                <w:lang w:val="es-CO"/>
              </w:rPr>
            </w:pPr>
          </w:p>
        </w:tc>
        <w:tc>
          <w:tcPr>
            <w:tcW w:w="1665" w:type="dxa"/>
            <w:tcBorders>
              <w:top w:val="single" w:sz="6"/>
              <w:left w:val="single" w:sz="6"/>
              <w:bottom w:val="single" w:sz="6"/>
              <w:right w:val="single" w:sz="6"/>
            </w:tcBorders>
            <w:tcMar>
              <w:left w:w="90" w:type="dxa"/>
              <w:right w:w="90" w:type="dxa"/>
            </w:tcMar>
            <w:vAlign w:val="center"/>
          </w:tcPr>
          <w:p w:rsidR="39020033" w:rsidP="756B52FC" w:rsidRDefault="39020033" w14:paraId="549C2797" w14:textId="6903AB7E">
            <w:pPr>
              <w:jc w:val="both"/>
              <w:rPr>
                <w:rFonts w:ascii="Aptos Narrow" w:hAnsi="Aptos Narrow" w:eastAsia="Aptos Narrow" w:cs="Aptos Narrow"/>
                <w:b w:val="0"/>
                <w:bCs w:val="0"/>
                <w:i w:val="0"/>
                <w:iCs w:val="0"/>
                <w:caps w:val="0"/>
                <w:smallCaps w:val="0"/>
                <w:color w:val="auto"/>
                <w:sz w:val="22"/>
                <w:szCs w:val="22"/>
                <w:lang w:val="es-CO"/>
              </w:rPr>
            </w:pPr>
          </w:p>
        </w:tc>
      </w:tr>
      <w:tr w:rsidR="39020033" w:rsidTr="756B52FC" w14:paraId="40BFA592">
        <w:trPr>
          <w:trHeight w:val="300"/>
        </w:trPr>
        <w:tc>
          <w:tcPr>
            <w:tcW w:w="540" w:type="dxa"/>
            <w:tcBorders>
              <w:top w:val="single" w:sz="6"/>
              <w:left w:val="single" w:sz="6"/>
              <w:bottom w:val="single" w:sz="6"/>
              <w:right w:val="single" w:sz="6"/>
            </w:tcBorders>
            <w:tcMar>
              <w:left w:w="90" w:type="dxa"/>
              <w:right w:w="90" w:type="dxa"/>
            </w:tcMar>
            <w:vAlign w:val="center"/>
          </w:tcPr>
          <w:p w:rsidR="39020033" w:rsidP="39020033" w:rsidRDefault="39020033" w14:paraId="55B3E31D" w14:textId="465F33A1">
            <w:pPr>
              <w:spacing w:line="276" w:lineRule="auto"/>
              <w:jc w:val="center"/>
              <w:rPr>
                <w:rFonts w:ascii="Arial" w:hAnsi="Arial" w:eastAsia="Arial" w:cs="Arial"/>
                <w:b w:val="0"/>
                <w:bCs w:val="0"/>
                <w:i w:val="0"/>
                <w:iCs w:val="0"/>
                <w:caps w:val="0"/>
                <w:smallCaps w:val="0"/>
                <w:color w:val="auto"/>
                <w:sz w:val="14"/>
                <w:szCs w:val="14"/>
              </w:rPr>
            </w:pPr>
            <w:r w:rsidRPr="39020033" w:rsidR="39020033">
              <w:rPr>
                <w:rFonts w:ascii="Arial" w:hAnsi="Arial" w:eastAsia="Arial" w:cs="Arial"/>
                <w:b w:val="0"/>
                <w:bCs w:val="0"/>
                <w:i w:val="0"/>
                <w:iCs w:val="0"/>
                <w:caps w:val="0"/>
                <w:smallCaps w:val="0"/>
                <w:color w:val="auto"/>
                <w:sz w:val="14"/>
                <w:szCs w:val="14"/>
                <w:lang w:val="es-CO"/>
              </w:rPr>
              <w:t>3</w:t>
            </w:r>
          </w:p>
        </w:tc>
        <w:tc>
          <w:tcPr>
            <w:tcW w:w="4680" w:type="dxa"/>
            <w:tcBorders>
              <w:top w:val="single" w:sz="6"/>
              <w:left w:val="single" w:sz="6"/>
              <w:bottom w:val="single" w:sz="6"/>
              <w:right w:val="single" w:sz="6"/>
            </w:tcBorders>
            <w:tcMar>
              <w:left w:w="90" w:type="dxa"/>
              <w:right w:w="90" w:type="dxa"/>
            </w:tcMar>
            <w:vAlign w:val="center"/>
          </w:tcPr>
          <w:p w:rsidR="39020033" w:rsidP="756B52FC" w:rsidRDefault="39020033" w14:paraId="4AD739F7" w14:textId="075C3663">
            <w:pPr>
              <w:jc w:val="both"/>
              <w:rPr>
                <w:rFonts w:ascii="Aptos Narrow" w:hAnsi="Aptos Narrow" w:eastAsia="Aptos Narrow" w:cs="Aptos Narrow"/>
                <w:b w:val="0"/>
                <w:bCs w:val="0"/>
                <w:i w:val="0"/>
                <w:iCs w:val="0"/>
                <w:caps w:val="0"/>
                <w:smallCaps w:val="0"/>
                <w:color w:val="auto"/>
                <w:sz w:val="22"/>
                <w:szCs w:val="22"/>
                <w:lang w:val="es-CO"/>
              </w:rPr>
            </w:pPr>
          </w:p>
        </w:tc>
        <w:tc>
          <w:tcPr>
            <w:tcW w:w="1920" w:type="dxa"/>
            <w:tcBorders>
              <w:top w:val="single" w:sz="6"/>
              <w:left w:val="single" w:sz="6"/>
              <w:bottom w:val="single" w:sz="6"/>
              <w:right w:val="single" w:sz="6"/>
            </w:tcBorders>
            <w:tcMar>
              <w:left w:w="90" w:type="dxa"/>
              <w:right w:w="90" w:type="dxa"/>
            </w:tcMar>
            <w:vAlign w:val="center"/>
          </w:tcPr>
          <w:p w:rsidR="39020033" w:rsidP="756B52FC" w:rsidRDefault="39020033" w14:paraId="382E33F4" w14:textId="09301574">
            <w:pPr>
              <w:jc w:val="both"/>
              <w:rPr>
                <w:rFonts w:ascii="Aptos Narrow" w:hAnsi="Aptos Narrow" w:eastAsia="Aptos Narrow" w:cs="Aptos Narrow"/>
                <w:b w:val="0"/>
                <w:bCs w:val="0"/>
                <w:i w:val="0"/>
                <w:iCs w:val="0"/>
                <w:caps w:val="0"/>
                <w:smallCaps w:val="0"/>
                <w:color w:val="auto"/>
                <w:sz w:val="22"/>
                <w:szCs w:val="22"/>
                <w:lang w:val="es-CO"/>
              </w:rPr>
            </w:pPr>
          </w:p>
        </w:tc>
        <w:tc>
          <w:tcPr>
            <w:tcW w:w="1665" w:type="dxa"/>
            <w:tcBorders>
              <w:top w:val="single" w:sz="6"/>
              <w:left w:val="single" w:sz="6"/>
              <w:bottom w:val="single" w:sz="6"/>
              <w:right w:val="single" w:sz="6"/>
            </w:tcBorders>
            <w:tcMar>
              <w:left w:w="90" w:type="dxa"/>
              <w:right w:w="90" w:type="dxa"/>
            </w:tcMar>
            <w:vAlign w:val="center"/>
          </w:tcPr>
          <w:p w:rsidR="39020033" w:rsidP="756B52FC" w:rsidRDefault="39020033" w14:paraId="091B67E3" w14:textId="2B0AFD47">
            <w:pPr>
              <w:jc w:val="both"/>
              <w:rPr>
                <w:rFonts w:ascii="Aptos Narrow" w:hAnsi="Aptos Narrow" w:eastAsia="Aptos Narrow" w:cs="Aptos Narrow"/>
                <w:b w:val="0"/>
                <w:bCs w:val="0"/>
                <w:i w:val="0"/>
                <w:iCs w:val="0"/>
                <w:caps w:val="0"/>
                <w:smallCaps w:val="0"/>
                <w:color w:val="auto"/>
                <w:sz w:val="22"/>
                <w:szCs w:val="22"/>
                <w:lang w:val="es-CO"/>
              </w:rPr>
            </w:pPr>
          </w:p>
        </w:tc>
      </w:tr>
      <w:tr w:rsidR="39020033" w:rsidTr="756B52FC" w14:paraId="56885789">
        <w:trPr>
          <w:trHeight w:val="300"/>
        </w:trPr>
        <w:tc>
          <w:tcPr>
            <w:tcW w:w="540" w:type="dxa"/>
            <w:tcBorders>
              <w:top w:val="single" w:sz="6"/>
              <w:left w:val="single" w:sz="6"/>
              <w:bottom w:val="single" w:sz="6"/>
              <w:right w:val="single" w:sz="6"/>
            </w:tcBorders>
            <w:tcMar>
              <w:left w:w="90" w:type="dxa"/>
              <w:right w:w="90" w:type="dxa"/>
            </w:tcMar>
            <w:vAlign w:val="center"/>
          </w:tcPr>
          <w:p w:rsidR="39020033" w:rsidP="39020033" w:rsidRDefault="39020033" w14:paraId="2B8A0CD4" w14:textId="438EEBF2">
            <w:pPr>
              <w:spacing w:line="276" w:lineRule="auto"/>
              <w:jc w:val="center"/>
              <w:rPr>
                <w:rFonts w:ascii="Arial" w:hAnsi="Arial" w:eastAsia="Arial" w:cs="Arial"/>
                <w:b w:val="0"/>
                <w:bCs w:val="0"/>
                <w:i w:val="0"/>
                <w:iCs w:val="0"/>
                <w:caps w:val="0"/>
                <w:smallCaps w:val="0"/>
                <w:color w:val="auto"/>
                <w:sz w:val="14"/>
                <w:szCs w:val="14"/>
              </w:rPr>
            </w:pPr>
            <w:r w:rsidRPr="39020033" w:rsidR="39020033">
              <w:rPr>
                <w:rFonts w:ascii="Arial" w:hAnsi="Arial" w:eastAsia="Arial" w:cs="Arial"/>
                <w:b w:val="0"/>
                <w:bCs w:val="0"/>
                <w:i w:val="0"/>
                <w:iCs w:val="0"/>
                <w:caps w:val="0"/>
                <w:smallCaps w:val="0"/>
                <w:color w:val="auto"/>
                <w:sz w:val="14"/>
                <w:szCs w:val="14"/>
                <w:lang w:val="es-CO"/>
              </w:rPr>
              <w:t>4</w:t>
            </w:r>
          </w:p>
        </w:tc>
        <w:tc>
          <w:tcPr>
            <w:tcW w:w="4680" w:type="dxa"/>
            <w:tcBorders>
              <w:top w:val="single" w:sz="6"/>
              <w:left w:val="single" w:sz="6"/>
              <w:bottom w:val="single" w:sz="6"/>
              <w:right w:val="single" w:sz="6"/>
            </w:tcBorders>
            <w:tcMar>
              <w:left w:w="90" w:type="dxa"/>
              <w:right w:w="90" w:type="dxa"/>
            </w:tcMar>
            <w:vAlign w:val="center"/>
          </w:tcPr>
          <w:p w:rsidR="39020033" w:rsidP="756B52FC" w:rsidRDefault="39020033" w14:paraId="3D22910F" w14:textId="0C3E84D9">
            <w:pPr>
              <w:jc w:val="both"/>
              <w:rPr>
                <w:rFonts w:ascii="Aptos Narrow" w:hAnsi="Aptos Narrow" w:eastAsia="Aptos Narrow" w:cs="Aptos Narrow"/>
                <w:b w:val="0"/>
                <w:bCs w:val="0"/>
                <w:i w:val="0"/>
                <w:iCs w:val="0"/>
                <w:caps w:val="0"/>
                <w:smallCaps w:val="0"/>
                <w:color w:val="auto"/>
                <w:sz w:val="22"/>
                <w:szCs w:val="22"/>
                <w:lang w:val="es-CO"/>
              </w:rPr>
            </w:pPr>
          </w:p>
        </w:tc>
        <w:tc>
          <w:tcPr>
            <w:tcW w:w="1920" w:type="dxa"/>
            <w:tcBorders>
              <w:top w:val="single" w:sz="6"/>
              <w:left w:val="single" w:sz="6"/>
              <w:bottom w:val="single" w:sz="6"/>
              <w:right w:val="single" w:sz="6"/>
            </w:tcBorders>
            <w:tcMar>
              <w:left w:w="90" w:type="dxa"/>
              <w:right w:w="90" w:type="dxa"/>
            </w:tcMar>
            <w:vAlign w:val="center"/>
          </w:tcPr>
          <w:p w:rsidR="39020033" w:rsidP="756B52FC" w:rsidRDefault="39020033" w14:paraId="0C63AD8C" w14:textId="2BE74B2A">
            <w:pPr>
              <w:jc w:val="both"/>
              <w:rPr>
                <w:rFonts w:ascii="Arial" w:hAnsi="Arial" w:eastAsia="Arial" w:cs="Arial"/>
                <w:b w:val="0"/>
                <w:bCs w:val="0"/>
                <w:i w:val="0"/>
                <w:iCs w:val="0"/>
                <w:caps w:val="0"/>
                <w:smallCaps w:val="0"/>
                <w:color w:val="auto"/>
                <w:sz w:val="20"/>
                <w:szCs w:val="20"/>
                <w:lang w:val="es-CO"/>
              </w:rPr>
            </w:pPr>
          </w:p>
        </w:tc>
        <w:tc>
          <w:tcPr>
            <w:tcW w:w="1665" w:type="dxa"/>
            <w:tcBorders>
              <w:top w:val="single" w:sz="6"/>
              <w:left w:val="single" w:sz="6"/>
              <w:bottom w:val="single" w:sz="6"/>
              <w:right w:val="single" w:sz="6"/>
            </w:tcBorders>
            <w:tcMar>
              <w:left w:w="90" w:type="dxa"/>
              <w:right w:w="90" w:type="dxa"/>
            </w:tcMar>
            <w:vAlign w:val="center"/>
          </w:tcPr>
          <w:p w:rsidR="39020033" w:rsidP="756B52FC" w:rsidRDefault="39020033" w14:paraId="7412C8C1" w14:textId="15B60B5A">
            <w:pPr>
              <w:jc w:val="both"/>
              <w:rPr>
                <w:rFonts w:ascii="Aptos Narrow" w:hAnsi="Aptos Narrow" w:eastAsia="Aptos Narrow" w:cs="Aptos Narrow"/>
                <w:b w:val="0"/>
                <w:bCs w:val="0"/>
                <w:i w:val="0"/>
                <w:iCs w:val="0"/>
                <w:caps w:val="0"/>
                <w:smallCaps w:val="0"/>
                <w:color w:val="auto"/>
                <w:sz w:val="22"/>
                <w:szCs w:val="22"/>
                <w:lang w:val="es-CO"/>
              </w:rPr>
            </w:pPr>
          </w:p>
        </w:tc>
      </w:tr>
      <w:tr w:rsidR="39020033" w:rsidTr="756B52FC" w14:paraId="225E5169">
        <w:trPr>
          <w:trHeight w:val="300"/>
        </w:trPr>
        <w:tc>
          <w:tcPr>
            <w:tcW w:w="540" w:type="dxa"/>
            <w:tcBorders>
              <w:top w:val="single" w:sz="6"/>
              <w:left w:val="single" w:sz="6"/>
              <w:bottom w:val="single" w:sz="6"/>
              <w:right w:val="single" w:sz="6"/>
            </w:tcBorders>
            <w:tcMar>
              <w:left w:w="90" w:type="dxa"/>
              <w:right w:w="90" w:type="dxa"/>
            </w:tcMar>
            <w:vAlign w:val="center"/>
          </w:tcPr>
          <w:p w:rsidR="39020033" w:rsidP="39020033" w:rsidRDefault="39020033" w14:paraId="61CC6CAB" w14:textId="4E41F836">
            <w:pPr>
              <w:spacing w:line="276" w:lineRule="auto"/>
              <w:jc w:val="center"/>
              <w:rPr>
                <w:rFonts w:ascii="Arial" w:hAnsi="Arial" w:eastAsia="Arial" w:cs="Arial"/>
                <w:b w:val="0"/>
                <w:bCs w:val="0"/>
                <w:i w:val="0"/>
                <w:iCs w:val="0"/>
                <w:caps w:val="0"/>
                <w:smallCaps w:val="0"/>
                <w:color w:val="auto"/>
                <w:sz w:val="14"/>
                <w:szCs w:val="14"/>
              </w:rPr>
            </w:pPr>
            <w:r w:rsidRPr="39020033" w:rsidR="39020033">
              <w:rPr>
                <w:rFonts w:ascii="Arial" w:hAnsi="Arial" w:eastAsia="Arial" w:cs="Arial"/>
                <w:b w:val="0"/>
                <w:bCs w:val="0"/>
                <w:i w:val="0"/>
                <w:iCs w:val="0"/>
                <w:caps w:val="0"/>
                <w:smallCaps w:val="0"/>
                <w:color w:val="auto"/>
                <w:sz w:val="14"/>
                <w:szCs w:val="14"/>
                <w:lang w:val="es-CO"/>
              </w:rPr>
              <w:t>5</w:t>
            </w:r>
          </w:p>
        </w:tc>
        <w:tc>
          <w:tcPr>
            <w:tcW w:w="4680" w:type="dxa"/>
            <w:tcBorders>
              <w:top w:val="single" w:sz="6"/>
              <w:left w:val="single" w:sz="6"/>
              <w:bottom w:val="single" w:sz="6"/>
              <w:right w:val="single" w:sz="6"/>
            </w:tcBorders>
            <w:tcMar>
              <w:left w:w="90" w:type="dxa"/>
              <w:right w:w="90" w:type="dxa"/>
            </w:tcMar>
            <w:vAlign w:val="center"/>
          </w:tcPr>
          <w:p w:rsidR="39020033" w:rsidP="756B52FC" w:rsidRDefault="39020033" w14:paraId="04CB04D0" w14:textId="7FABC735">
            <w:pPr>
              <w:jc w:val="both"/>
              <w:rPr>
                <w:rFonts w:ascii="Aptos Narrow" w:hAnsi="Aptos Narrow" w:eastAsia="Aptos Narrow" w:cs="Aptos Narrow"/>
                <w:b w:val="0"/>
                <w:bCs w:val="0"/>
                <w:i w:val="0"/>
                <w:iCs w:val="0"/>
                <w:caps w:val="0"/>
                <w:smallCaps w:val="0"/>
                <w:color w:val="auto"/>
                <w:sz w:val="22"/>
                <w:szCs w:val="22"/>
                <w:lang w:val="es-CO"/>
              </w:rPr>
            </w:pPr>
          </w:p>
        </w:tc>
        <w:tc>
          <w:tcPr>
            <w:tcW w:w="1920" w:type="dxa"/>
            <w:tcBorders>
              <w:top w:val="single" w:sz="6"/>
              <w:left w:val="single" w:sz="6"/>
              <w:bottom w:val="single" w:sz="6"/>
              <w:right w:val="single" w:sz="6"/>
            </w:tcBorders>
            <w:tcMar>
              <w:left w:w="90" w:type="dxa"/>
              <w:right w:w="90" w:type="dxa"/>
            </w:tcMar>
            <w:vAlign w:val="center"/>
          </w:tcPr>
          <w:p w:rsidR="39020033" w:rsidP="756B52FC" w:rsidRDefault="39020033" w14:paraId="369CD09A" w14:textId="3B59E581">
            <w:pPr>
              <w:jc w:val="both"/>
              <w:rPr>
                <w:rFonts w:ascii="Aptos Narrow" w:hAnsi="Aptos Narrow" w:eastAsia="Aptos Narrow" w:cs="Aptos Narrow"/>
                <w:b w:val="0"/>
                <w:bCs w:val="0"/>
                <w:i w:val="0"/>
                <w:iCs w:val="0"/>
                <w:caps w:val="0"/>
                <w:smallCaps w:val="0"/>
                <w:color w:val="auto"/>
                <w:sz w:val="22"/>
                <w:szCs w:val="22"/>
                <w:lang w:val="es-CO"/>
              </w:rPr>
            </w:pPr>
          </w:p>
        </w:tc>
        <w:tc>
          <w:tcPr>
            <w:tcW w:w="1665" w:type="dxa"/>
            <w:tcBorders>
              <w:top w:val="single" w:sz="6"/>
              <w:left w:val="single" w:sz="6"/>
              <w:bottom w:val="single" w:sz="6"/>
              <w:right w:val="single" w:sz="6"/>
            </w:tcBorders>
            <w:tcMar>
              <w:left w:w="90" w:type="dxa"/>
              <w:right w:w="90" w:type="dxa"/>
            </w:tcMar>
            <w:vAlign w:val="center"/>
          </w:tcPr>
          <w:p w:rsidR="39020033" w:rsidP="756B52FC" w:rsidRDefault="39020033" w14:paraId="45578AE7" w14:textId="795B277E">
            <w:pPr>
              <w:jc w:val="both"/>
              <w:rPr>
                <w:rFonts w:ascii="Aptos Narrow" w:hAnsi="Aptos Narrow" w:eastAsia="Aptos Narrow" w:cs="Aptos Narrow"/>
                <w:b w:val="0"/>
                <w:bCs w:val="0"/>
                <w:i w:val="0"/>
                <w:iCs w:val="0"/>
                <w:caps w:val="0"/>
                <w:smallCaps w:val="0"/>
                <w:color w:val="auto"/>
                <w:sz w:val="22"/>
                <w:szCs w:val="22"/>
                <w:lang w:val="es-CO"/>
              </w:rPr>
            </w:pPr>
          </w:p>
        </w:tc>
      </w:tr>
      <w:tr w:rsidR="39020033" w:rsidTr="756B52FC" w14:paraId="0B5FDFFF">
        <w:trPr>
          <w:trHeight w:val="300"/>
        </w:trPr>
        <w:tc>
          <w:tcPr>
            <w:tcW w:w="540" w:type="dxa"/>
            <w:tcBorders>
              <w:top w:val="single" w:sz="6"/>
              <w:left w:val="single" w:sz="6"/>
              <w:bottom w:val="single" w:sz="6"/>
              <w:right w:val="single" w:sz="6"/>
            </w:tcBorders>
            <w:tcMar>
              <w:left w:w="90" w:type="dxa"/>
              <w:right w:w="90" w:type="dxa"/>
            </w:tcMar>
            <w:vAlign w:val="center"/>
          </w:tcPr>
          <w:p w:rsidR="39020033" w:rsidP="39020033" w:rsidRDefault="39020033" w14:paraId="6964B4B0" w14:textId="638B074F">
            <w:pPr>
              <w:spacing w:line="276" w:lineRule="auto"/>
              <w:jc w:val="center"/>
              <w:rPr>
                <w:rFonts w:ascii="Arial" w:hAnsi="Arial" w:eastAsia="Arial" w:cs="Arial"/>
                <w:b w:val="0"/>
                <w:bCs w:val="0"/>
                <w:i w:val="0"/>
                <w:iCs w:val="0"/>
                <w:caps w:val="0"/>
                <w:smallCaps w:val="0"/>
                <w:color w:val="auto"/>
                <w:sz w:val="14"/>
                <w:szCs w:val="14"/>
              </w:rPr>
            </w:pPr>
            <w:r w:rsidRPr="39020033" w:rsidR="39020033">
              <w:rPr>
                <w:rFonts w:ascii="Arial" w:hAnsi="Arial" w:eastAsia="Arial" w:cs="Arial"/>
                <w:b w:val="0"/>
                <w:bCs w:val="0"/>
                <w:i w:val="0"/>
                <w:iCs w:val="0"/>
                <w:caps w:val="0"/>
                <w:smallCaps w:val="0"/>
                <w:color w:val="auto"/>
                <w:sz w:val="14"/>
                <w:szCs w:val="14"/>
                <w:lang w:val="es-CO"/>
              </w:rPr>
              <w:t>6</w:t>
            </w:r>
          </w:p>
        </w:tc>
        <w:tc>
          <w:tcPr>
            <w:tcW w:w="4680" w:type="dxa"/>
            <w:tcBorders>
              <w:top w:val="single" w:sz="6"/>
              <w:left w:val="single" w:sz="6"/>
              <w:bottom w:val="single" w:sz="6"/>
              <w:right w:val="single" w:sz="6"/>
            </w:tcBorders>
            <w:tcMar>
              <w:left w:w="90" w:type="dxa"/>
              <w:right w:w="90" w:type="dxa"/>
            </w:tcMar>
            <w:vAlign w:val="center"/>
          </w:tcPr>
          <w:p w:rsidR="39020033" w:rsidP="756B52FC" w:rsidRDefault="39020033" w14:paraId="1DD77BA5" w14:textId="7C25D5C5">
            <w:pPr>
              <w:jc w:val="both"/>
              <w:rPr>
                <w:rFonts w:ascii="Aptos Narrow" w:hAnsi="Aptos Narrow" w:eastAsia="Aptos Narrow" w:cs="Aptos Narrow"/>
                <w:b w:val="0"/>
                <w:bCs w:val="0"/>
                <w:i w:val="0"/>
                <w:iCs w:val="0"/>
                <w:caps w:val="0"/>
                <w:smallCaps w:val="0"/>
                <w:color w:val="auto"/>
                <w:sz w:val="22"/>
                <w:szCs w:val="22"/>
                <w:lang w:val="es-CO"/>
              </w:rPr>
            </w:pPr>
          </w:p>
        </w:tc>
        <w:tc>
          <w:tcPr>
            <w:tcW w:w="1920" w:type="dxa"/>
            <w:tcBorders>
              <w:top w:val="single" w:sz="6"/>
              <w:left w:val="single" w:sz="6"/>
              <w:bottom w:val="single" w:sz="6"/>
              <w:right w:val="single" w:sz="6"/>
            </w:tcBorders>
            <w:tcMar>
              <w:left w:w="90" w:type="dxa"/>
              <w:right w:w="90" w:type="dxa"/>
            </w:tcMar>
            <w:vAlign w:val="center"/>
          </w:tcPr>
          <w:p w:rsidR="39020033" w:rsidP="756B52FC" w:rsidRDefault="39020033" w14:paraId="4B9F6373" w14:textId="5D6B048C">
            <w:pPr>
              <w:jc w:val="both"/>
              <w:rPr>
                <w:rFonts w:ascii="Aptos Narrow" w:hAnsi="Aptos Narrow" w:eastAsia="Aptos Narrow" w:cs="Aptos Narrow"/>
                <w:b w:val="0"/>
                <w:bCs w:val="0"/>
                <w:i w:val="0"/>
                <w:iCs w:val="0"/>
                <w:caps w:val="0"/>
                <w:smallCaps w:val="0"/>
                <w:color w:val="auto"/>
                <w:sz w:val="22"/>
                <w:szCs w:val="22"/>
                <w:lang w:val="es-CO"/>
              </w:rPr>
            </w:pPr>
          </w:p>
        </w:tc>
        <w:tc>
          <w:tcPr>
            <w:tcW w:w="1665" w:type="dxa"/>
            <w:tcBorders>
              <w:top w:val="single" w:sz="6"/>
              <w:left w:val="single" w:sz="6"/>
              <w:bottom w:val="single" w:sz="6"/>
              <w:right w:val="single" w:sz="6"/>
            </w:tcBorders>
            <w:tcMar>
              <w:left w:w="90" w:type="dxa"/>
              <w:right w:w="90" w:type="dxa"/>
            </w:tcMar>
            <w:vAlign w:val="center"/>
          </w:tcPr>
          <w:p w:rsidR="39020033" w:rsidP="756B52FC" w:rsidRDefault="39020033" w14:paraId="75FDFE3D" w14:textId="2886F950">
            <w:pPr>
              <w:jc w:val="both"/>
              <w:rPr>
                <w:rFonts w:ascii="Aptos Narrow" w:hAnsi="Aptos Narrow" w:eastAsia="Aptos Narrow" w:cs="Aptos Narrow"/>
                <w:b w:val="0"/>
                <w:bCs w:val="0"/>
                <w:i w:val="0"/>
                <w:iCs w:val="0"/>
                <w:caps w:val="0"/>
                <w:smallCaps w:val="0"/>
                <w:color w:val="auto"/>
                <w:sz w:val="22"/>
                <w:szCs w:val="22"/>
                <w:lang w:val="es-CO"/>
              </w:rPr>
            </w:pPr>
          </w:p>
        </w:tc>
      </w:tr>
      <w:tr w:rsidR="39020033" w:rsidTr="756B52FC" w14:paraId="66C68F9F">
        <w:trPr>
          <w:trHeight w:val="300"/>
        </w:trPr>
        <w:tc>
          <w:tcPr>
            <w:tcW w:w="540" w:type="dxa"/>
            <w:tcBorders>
              <w:top w:val="single" w:sz="6"/>
              <w:left w:val="single" w:sz="6"/>
              <w:bottom w:val="single" w:sz="6"/>
              <w:right w:val="single" w:sz="6"/>
            </w:tcBorders>
            <w:tcMar>
              <w:left w:w="90" w:type="dxa"/>
              <w:right w:w="90" w:type="dxa"/>
            </w:tcMar>
            <w:vAlign w:val="center"/>
          </w:tcPr>
          <w:p w:rsidR="39020033" w:rsidP="39020033" w:rsidRDefault="39020033" w14:paraId="7A203DAD" w14:textId="429F62CF">
            <w:pPr>
              <w:spacing w:line="276" w:lineRule="auto"/>
              <w:jc w:val="center"/>
              <w:rPr>
                <w:rFonts w:ascii="Arial" w:hAnsi="Arial" w:eastAsia="Arial" w:cs="Arial"/>
                <w:b w:val="0"/>
                <w:bCs w:val="0"/>
                <w:i w:val="0"/>
                <w:iCs w:val="0"/>
                <w:caps w:val="0"/>
                <w:smallCaps w:val="0"/>
                <w:color w:val="auto"/>
                <w:sz w:val="14"/>
                <w:szCs w:val="14"/>
              </w:rPr>
            </w:pPr>
            <w:r w:rsidRPr="39020033" w:rsidR="39020033">
              <w:rPr>
                <w:rFonts w:ascii="Arial" w:hAnsi="Arial" w:eastAsia="Arial" w:cs="Arial"/>
                <w:b w:val="0"/>
                <w:bCs w:val="0"/>
                <w:i w:val="0"/>
                <w:iCs w:val="0"/>
                <w:caps w:val="0"/>
                <w:smallCaps w:val="0"/>
                <w:color w:val="auto"/>
                <w:sz w:val="14"/>
                <w:szCs w:val="14"/>
                <w:lang w:val="es-CO"/>
              </w:rPr>
              <w:t>7</w:t>
            </w:r>
          </w:p>
        </w:tc>
        <w:tc>
          <w:tcPr>
            <w:tcW w:w="4680" w:type="dxa"/>
            <w:tcBorders>
              <w:top w:val="single" w:sz="6"/>
              <w:left w:val="single" w:sz="6"/>
              <w:bottom w:val="single" w:sz="6"/>
              <w:right w:val="single" w:sz="6"/>
            </w:tcBorders>
            <w:tcMar>
              <w:left w:w="90" w:type="dxa"/>
              <w:right w:w="90" w:type="dxa"/>
            </w:tcMar>
            <w:vAlign w:val="center"/>
          </w:tcPr>
          <w:p w:rsidR="39020033" w:rsidP="756B52FC" w:rsidRDefault="39020033" w14:paraId="2CE9BB51" w14:textId="0ECFB225">
            <w:pPr>
              <w:jc w:val="both"/>
              <w:rPr>
                <w:rFonts w:ascii="Aptos Narrow" w:hAnsi="Aptos Narrow" w:eastAsia="Aptos Narrow" w:cs="Aptos Narrow"/>
                <w:b w:val="0"/>
                <w:bCs w:val="0"/>
                <w:i w:val="0"/>
                <w:iCs w:val="0"/>
                <w:caps w:val="0"/>
                <w:smallCaps w:val="0"/>
                <w:color w:val="auto"/>
                <w:sz w:val="22"/>
                <w:szCs w:val="22"/>
                <w:lang w:val="es-CO"/>
              </w:rPr>
            </w:pPr>
          </w:p>
        </w:tc>
        <w:tc>
          <w:tcPr>
            <w:tcW w:w="1920" w:type="dxa"/>
            <w:tcBorders>
              <w:top w:val="single" w:sz="6"/>
              <w:left w:val="single" w:sz="6"/>
              <w:bottom w:val="single" w:sz="6"/>
              <w:right w:val="single" w:sz="6"/>
            </w:tcBorders>
            <w:tcMar>
              <w:left w:w="90" w:type="dxa"/>
              <w:right w:w="90" w:type="dxa"/>
            </w:tcMar>
            <w:vAlign w:val="center"/>
          </w:tcPr>
          <w:p w:rsidR="39020033" w:rsidP="756B52FC" w:rsidRDefault="39020033" w14:paraId="3547E3EF" w14:textId="529F4623">
            <w:pPr>
              <w:jc w:val="both"/>
              <w:rPr>
                <w:rFonts w:ascii="Aptos Narrow" w:hAnsi="Aptos Narrow" w:eastAsia="Aptos Narrow" w:cs="Aptos Narrow"/>
                <w:b w:val="0"/>
                <w:bCs w:val="0"/>
                <w:i w:val="0"/>
                <w:iCs w:val="0"/>
                <w:caps w:val="0"/>
                <w:smallCaps w:val="0"/>
                <w:color w:val="auto"/>
                <w:sz w:val="22"/>
                <w:szCs w:val="22"/>
                <w:lang w:val="es-CO"/>
              </w:rPr>
            </w:pPr>
          </w:p>
        </w:tc>
        <w:tc>
          <w:tcPr>
            <w:tcW w:w="1665" w:type="dxa"/>
            <w:tcBorders>
              <w:top w:val="single" w:sz="6"/>
              <w:left w:val="single" w:sz="6"/>
              <w:bottom w:val="single" w:sz="6"/>
              <w:right w:val="single" w:sz="6"/>
            </w:tcBorders>
            <w:tcMar>
              <w:left w:w="90" w:type="dxa"/>
              <w:right w:w="90" w:type="dxa"/>
            </w:tcMar>
            <w:vAlign w:val="center"/>
          </w:tcPr>
          <w:p w:rsidR="39020033" w:rsidP="756B52FC" w:rsidRDefault="39020033" w14:paraId="5258C891" w14:textId="5E834A16">
            <w:pPr>
              <w:jc w:val="both"/>
              <w:rPr>
                <w:rFonts w:ascii="Aptos Narrow" w:hAnsi="Aptos Narrow" w:eastAsia="Aptos Narrow" w:cs="Aptos Narrow"/>
                <w:b w:val="0"/>
                <w:bCs w:val="0"/>
                <w:i w:val="0"/>
                <w:iCs w:val="0"/>
                <w:caps w:val="0"/>
                <w:smallCaps w:val="0"/>
                <w:color w:val="auto"/>
                <w:sz w:val="22"/>
                <w:szCs w:val="22"/>
                <w:lang w:val="es-CO"/>
              </w:rPr>
            </w:pPr>
          </w:p>
        </w:tc>
      </w:tr>
      <w:tr w:rsidR="39020033" w:rsidTr="756B52FC" w14:paraId="0632CCD8">
        <w:trPr>
          <w:trHeight w:val="300"/>
        </w:trPr>
        <w:tc>
          <w:tcPr>
            <w:tcW w:w="540" w:type="dxa"/>
            <w:tcBorders>
              <w:top w:val="single" w:sz="6"/>
              <w:left w:val="single" w:sz="6"/>
              <w:bottom w:val="single" w:sz="6"/>
              <w:right w:val="single" w:sz="6"/>
            </w:tcBorders>
            <w:tcMar>
              <w:left w:w="90" w:type="dxa"/>
              <w:right w:w="90" w:type="dxa"/>
            </w:tcMar>
            <w:vAlign w:val="center"/>
          </w:tcPr>
          <w:p w:rsidR="39020033" w:rsidP="39020033" w:rsidRDefault="39020033" w14:paraId="1B33C112" w14:textId="3D57BDAA">
            <w:pPr>
              <w:spacing w:line="276" w:lineRule="auto"/>
              <w:jc w:val="center"/>
              <w:rPr>
                <w:rFonts w:ascii="Arial" w:hAnsi="Arial" w:eastAsia="Arial" w:cs="Arial"/>
                <w:b w:val="0"/>
                <w:bCs w:val="0"/>
                <w:i w:val="0"/>
                <w:iCs w:val="0"/>
                <w:caps w:val="0"/>
                <w:smallCaps w:val="0"/>
                <w:color w:val="auto"/>
                <w:sz w:val="14"/>
                <w:szCs w:val="14"/>
              </w:rPr>
            </w:pPr>
            <w:r w:rsidRPr="39020033" w:rsidR="39020033">
              <w:rPr>
                <w:rFonts w:ascii="Arial" w:hAnsi="Arial" w:eastAsia="Arial" w:cs="Arial"/>
                <w:b w:val="0"/>
                <w:bCs w:val="0"/>
                <w:i w:val="0"/>
                <w:iCs w:val="0"/>
                <w:caps w:val="0"/>
                <w:smallCaps w:val="0"/>
                <w:color w:val="auto"/>
                <w:sz w:val="14"/>
                <w:szCs w:val="14"/>
                <w:lang w:val="es-CO"/>
              </w:rPr>
              <w:t>8</w:t>
            </w:r>
          </w:p>
        </w:tc>
        <w:tc>
          <w:tcPr>
            <w:tcW w:w="4680" w:type="dxa"/>
            <w:tcBorders>
              <w:top w:val="single" w:sz="6"/>
              <w:left w:val="single" w:sz="6"/>
              <w:bottom w:val="single" w:sz="6"/>
              <w:right w:val="single" w:sz="6"/>
            </w:tcBorders>
            <w:tcMar>
              <w:left w:w="90" w:type="dxa"/>
              <w:right w:w="90" w:type="dxa"/>
            </w:tcMar>
            <w:vAlign w:val="center"/>
          </w:tcPr>
          <w:p w:rsidR="39020033" w:rsidP="756B52FC" w:rsidRDefault="39020033" w14:paraId="29B03AE7" w14:textId="109086B9">
            <w:pPr>
              <w:jc w:val="both"/>
              <w:rPr>
                <w:rFonts w:ascii="Arial" w:hAnsi="Arial" w:eastAsia="Arial" w:cs="Arial"/>
                <w:b w:val="0"/>
                <w:bCs w:val="0"/>
                <w:i w:val="0"/>
                <w:iCs w:val="0"/>
                <w:caps w:val="0"/>
                <w:smallCaps w:val="0"/>
                <w:color w:val="auto"/>
                <w:sz w:val="20"/>
                <w:szCs w:val="20"/>
                <w:lang w:val="es-CO"/>
              </w:rPr>
            </w:pPr>
          </w:p>
        </w:tc>
        <w:tc>
          <w:tcPr>
            <w:tcW w:w="1920" w:type="dxa"/>
            <w:tcBorders>
              <w:top w:val="single" w:sz="6"/>
              <w:left w:val="single" w:sz="6"/>
              <w:bottom w:val="single" w:sz="6"/>
              <w:right w:val="single" w:sz="6"/>
            </w:tcBorders>
            <w:tcMar>
              <w:left w:w="90" w:type="dxa"/>
              <w:right w:w="90" w:type="dxa"/>
            </w:tcMar>
            <w:vAlign w:val="center"/>
          </w:tcPr>
          <w:p w:rsidR="39020033" w:rsidP="756B52FC" w:rsidRDefault="39020033" w14:paraId="72CC42B6" w14:textId="58C8CDA4">
            <w:pPr>
              <w:jc w:val="both"/>
              <w:rPr>
                <w:rFonts w:ascii="Aptos Narrow" w:hAnsi="Aptos Narrow" w:eastAsia="Aptos Narrow" w:cs="Aptos Narrow"/>
                <w:b w:val="0"/>
                <w:bCs w:val="0"/>
                <w:i w:val="0"/>
                <w:iCs w:val="0"/>
                <w:caps w:val="0"/>
                <w:smallCaps w:val="0"/>
                <w:color w:val="auto"/>
                <w:sz w:val="22"/>
                <w:szCs w:val="22"/>
                <w:lang w:val="es-CO"/>
              </w:rPr>
            </w:pPr>
          </w:p>
        </w:tc>
        <w:tc>
          <w:tcPr>
            <w:tcW w:w="1665" w:type="dxa"/>
            <w:tcBorders>
              <w:top w:val="single" w:sz="6"/>
              <w:left w:val="single" w:sz="6"/>
              <w:bottom w:val="single" w:sz="6"/>
              <w:right w:val="single" w:sz="6"/>
            </w:tcBorders>
            <w:tcMar>
              <w:left w:w="90" w:type="dxa"/>
              <w:right w:w="90" w:type="dxa"/>
            </w:tcMar>
            <w:vAlign w:val="center"/>
          </w:tcPr>
          <w:p w:rsidR="39020033" w:rsidP="756B52FC" w:rsidRDefault="39020033" w14:paraId="0984727C" w14:textId="35BE5BCF">
            <w:pPr>
              <w:jc w:val="both"/>
              <w:rPr>
                <w:rFonts w:ascii="Aptos Narrow" w:hAnsi="Aptos Narrow" w:eastAsia="Aptos Narrow" w:cs="Aptos Narrow"/>
                <w:b w:val="0"/>
                <w:bCs w:val="0"/>
                <w:i w:val="0"/>
                <w:iCs w:val="0"/>
                <w:caps w:val="0"/>
                <w:smallCaps w:val="0"/>
                <w:color w:val="auto"/>
                <w:sz w:val="22"/>
                <w:szCs w:val="22"/>
                <w:lang w:val="es-CO"/>
              </w:rPr>
            </w:pPr>
          </w:p>
        </w:tc>
      </w:tr>
      <w:tr w:rsidR="39020033" w:rsidTr="756B52FC" w14:paraId="2DF3999A">
        <w:trPr>
          <w:trHeight w:val="300"/>
        </w:trPr>
        <w:tc>
          <w:tcPr>
            <w:tcW w:w="540" w:type="dxa"/>
            <w:tcBorders>
              <w:top w:val="single" w:sz="6"/>
              <w:left w:val="single" w:sz="6"/>
              <w:bottom w:val="single" w:sz="6"/>
              <w:right w:val="single" w:sz="6"/>
            </w:tcBorders>
            <w:tcMar>
              <w:left w:w="90" w:type="dxa"/>
              <w:right w:w="90" w:type="dxa"/>
            </w:tcMar>
            <w:vAlign w:val="center"/>
          </w:tcPr>
          <w:p w:rsidR="39020033" w:rsidP="39020033" w:rsidRDefault="39020033" w14:paraId="658522E9" w14:textId="459A019B">
            <w:pPr>
              <w:spacing w:line="276" w:lineRule="auto"/>
              <w:jc w:val="center"/>
              <w:rPr>
                <w:rFonts w:ascii="Arial" w:hAnsi="Arial" w:eastAsia="Arial" w:cs="Arial"/>
                <w:b w:val="0"/>
                <w:bCs w:val="0"/>
                <w:i w:val="0"/>
                <w:iCs w:val="0"/>
                <w:caps w:val="0"/>
                <w:smallCaps w:val="0"/>
                <w:color w:val="auto"/>
                <w:sz w:val="14"/>
                <w:szCs w:val="14"/>
              </w:rPr>
            </w:pPr>
            <w:r w:rsidRPr="39020033" w:rsidR="39020033">
              <w:rPr>
                <w:rFonts w:ascii="Arial" w:hAnsi="Arial" w:eastAsia="Arial" w:cs="Arial"/>
                <w:b w:val="0"/>
                <w:bCs w:val="0"/>
                <w:i w:val="0"/>
                <w:iCs w:val="0"/>
                <w:caps w:val="0"/>
                <w:smallCaps w:val="0"/>
                <w:color w:val="auto"/>
                <w:sz w:val="14"/>
                <w:szCs w:val="14"/>
                <w:lang w:val="es-CO"/>
              </w:rPr>
              <w:t>9</w:t>
            </w:r>
          </w:p>
        </w:tc>
        <w:tc>
          <w:tcPr>
            <w:tcW w:w="4680" w:type="dxa"/>
            <w:tcBorders>
              <w:top w:val="single" w:sz="6"/>
              <w:left w:val="single" w:sz="6"/>
              <w:bottom w:val="single" w:sz="6"/>
              <w:right w:val="single" w:sz="6"/>
            </w:tcBorders>
            <w:tcMar>
              <w:left w:w="90" w:type="dxa"/>
              <w:right w:w="90" w:type="dxa"/>
            </w:tcMar>
            <w:vAlign w:val="center"/>
          </w:tcPr>
          <w:p w:rsidR="39020033" w:rsidP="756B52FC" w:rsidRDefault="39020033" w14:paraId="51C46584" w14:textId="68502DDE">
            <w:pPr>
              <w:jc w:val="both"/>
              <w:rPr>
                <w:rFonts w:ascii="Aptos Narrow" w:hAnsi="Aptos Narrow" w:eastAsia="Aptos Narrow" w:cs="Aptos Narrow"/>
                <w:b w:val="0"/>
                <w:bCs w:val="0"/>
                <w:i w:val="0"/>
                <w:iCs w:val="0"/>
                <w:caps w:val="0"/>
                <w:smallCaps w:val="0"/>
                <w:color w:val="auto"/>
                <w:sz w:val="22"/>
                <w:szCs w:val="22"/>
                <w:lang w:val="es-CO"/>
              </w:rPr>
            </w:pPr>
          </w:p>
        </w:tc>
        <w:tc>
          <w:tcPr>
            <w:tcW w:w="1920" w:type="dxa"/>
            <w:tcBorders>
              <w:top w:val="single" w:sz="6"/>
              <w:left w:val="single" w:sz="6"/>
              <w:bottom w:val="single" w:sz="6"/>
              <w:right w:val="single" w:sz="6"/>
            </w:tcBorders>
            <w:tcMar>
              <w:left w:w="90" w:type="dxa"/>
              <w:right w:w="90" w:type="dxa"/>
            </w:tcMar>
            <w:vAlign w:val="center"/>
          </w:tcPr>
          <w:p w:rsidR="39020033" w:rsidP="756B52FC" w:rsidRDefault="39020033" w14:paraId="3BA1A944" w14:textId="15A060D3">
            <w:pPr>
              <w:jc w:val="both"/>
              <w:rPr>
                <w:rFonts w:ascii="Aptos Narrow" w:hAnsi="Aptos Narrow" w:eastAsia="Aptos Narrow" w:cs="Aptos Narrow"/>
                <w:b w:val="0"/>
                <w:bCs w:val="0"/>
                <w:i w:val="0"/>
                <w:iCs w:val="0"/>
                <w:caps w:val="0"/>
                <w:smallCaps w:val="0"/>
                <w:color w:val="auto"/>
                <w:sz w:val="22"/>
                <w:szCs w:val="22"/>
                <w:lang w:val="es-CO"/>
              </w:rPr>
            </w:pPr>
          </w:p>
        </w:tc>
        <w:tc>
          <w:tcPr>
            <w:tcW w:w="1665" w:type="dxa"/>
            <w:tcBorders>
              <w:top w:val="single" w:sz="6"/>
              <w:left w:val="single" w:sz="6"/>
              <w:bottom w:val="single" w:sz="6"/>
              <w:right w:val="single" w:sz="6"/>
            </w:tcBorders>
            <w:tcMar>
              <w:left w:w="90" w:type="dxa"/>
              <w:right w:w="90" w:type="dxa"/>
            </w:tcMar>
            <w:vAlign w:val="center"/>
          </w:tcPr>
          <w:p w:rsidR="39020033" w:rsidP="756B52FC" w:rsidRDefault="39020033" w14:paraId="53041D65" w14:textId="2B4FAA05">
            <w:pPr>
              <w:jc w:val="both"/>
              <w:rPr>
                <w:rFonts w:ascii="Aptos Narrow" w:hAnsi="Aptos Narrow" w:eastAsia="Aptos Narrow" w:cs="Aptos Narrow"/>
                <w:b w:val="0"/>
                <w:bCs w:val="0"/>
                <w:i w:val="0"/>
                <w:iCs w:val="0"/>
                <w:caps w:val="0"/>
                <w:smallCaps w:val="0"/>
                <w:color w:val="auto"/>
                <w:sz w:val="22"/>
                <w:szCs w:val="22"/>
                <w:lang w:val="es-CO"/>
              </w:rPr>
            </w:pPr>
          </w:p>
        </w:tc>
      </w:tr>
      <w:tr w:rsidR="39020033" w:rsidTr="756B52FC" w14:paraId="5470DAFF">
        <w:trPr>
          <w:trHeight w:val="300"/>
        </w:trPr>
        <w:tc>
          <w:tcPr>
            <w:tcW w:w="540" w:type="dxa"/>
            <w:tcBorders>
              <w:top w:val="single" w:sz="6"/>
              <w:left w:val="single" w:sz="6"/>
              <w:bottom w:val="single" w:sz="6"/>
              <w:right w:val="single" w:sz="6"/>
            </w:tcBorders>
            <w:tcMar>
              <w:left w:w="90" w:type="dxa"/>
              <w:right w:w="90" w:type="dxa"/>
            </w:tcMar>
            <w:vAlign w:val="center"/>
          </w:tcPr>
          <w:p w:rsidR="39020033" w:rsidP="39020033" w:rsidRDefault="39020033" w14:paraId="33BBDF48" w14:textId="6C1D7500">
            <w:pPr>
              <w:spacing w:line="276" w:lineRule="auto"/>
              <w:jc w:val="center"/>
              <w:rPr>
                <w:rFonts w:ascii="Arial" w:hAnsi="Arial" w:eastAsia="Arial" w:cs="Arial"/>
                <w:b w:val="0"/>
                <w:bCs w:val="0"/>
                <w:i w:val="0"/>
                <w:iCs w:val="0"/>
                <w:caps w:val="0"/>
                <w:smallCaps w:val="0"/>
                <w:color w:val="auto"/>
                <w:sz w:val="14"/>
                <w:szCs w:val="14"/>
              </w:rPr>
            </w:pPr>
            <w:r w:rsidRPr="39020033" w:rsidR="39020033">
              <w:rPr>
                <w:rFonts w:ascii="Arial" w:hAnsi="Arial" w:eastAsia="Arial" w:cs="Arial"/>
                <w:b w:val="0"/>
                <w:bCs w:val="0"/>
                <w:i w:val="0"/>
                <w:iCs w:val="0"/>
                <w:caps w:val="0"/>
                <w:smallCaps w:val="0"/>
                <w:color w:val="auto"/>
                <w:sz w:val="14"/>
                <w:szCs w:val="14"/>
                <w:lang w:val="es-CO"/>
              </w:rPr>
              <w:t>10</w:t>
            </w:r>
          </w:p>
        </w:tc>
        <w:tc>
          <w:tcPr>
            <w:tcW w:w="4680" w:type="dxa"/>
            <w:tcBorders>
              <w:top w:val="single" w:sz="6"/>
              <w:left w:val="single" w:sz="6"/>
              <w:bottom w:val="single" w:sz="6"/>
              <w:right w:val="single" w:sz="6"/>
            </w:tcBorders>
            <w:tcMar>
              <w:left w:w="90" w:type="dxa"/>
              <w:right w:w="90" w:type="dxa"/>
            </w:tcMar>
            <w:vAlign w:val="center"/>
          </w:tcPr>
          <w:p w:rsidR="39020033" w:rsidP="756B52FC" w:rsidRDefault="39020033" w14:paraId="4DC8DA3D" w14:textId="5457395D">
            <w:pPr>
              <w:jc w:val="both"/>
              <w:rPr>
                <w:rFonts w:ascii="Aptos Narrow" w:hAnsi="Aptos Narrow" w:eastAsia="Aptos Narrow" w:cs="Aptos Narrow"/>
                <w:b w:val="0"/>
                <w:bCs w:val="0"/>
                <w:i w:val="0"/>
                <w:iCs w:val="0"/>
                <w:caps w:val="0"/>
                <w:smallCaps w:val="0"/>
                <w:color w:val="auto"/>
                <w:sz w:val="22"/>
                <w:szCs w:val="22"/>
                <w:lang w:val="es-CO"/>
              </w:rPr>
            </w:pPr>
          </w:p>
        </w:tc>
        <w:tc>
          <w:tcPr>
            <w:tcW w:w="1920" w:type="dxa"/>
            <w:tcBorders>
              <w:top w:val="single" w:sz="6"/>
              <w:left w:val="single" w:sz="6"/>
              <w:bottom w:val="single" w:sz="6"/>
              <w:right w:val="single" w:sz="6"/>
            </w:tcBorders>
            <w:tcMar>
              <w:left w:w="90" w:type="dxa"/>
              <w:right w:w="90" w:type="dxa"/>
            </w:tcMar>
            <w:vAlign w:val="center"/>
          </w:tcPr>
          <w:p w:rsidR="39020033" w:rsidP="756B52FC" w:rsidRDefault="39020033" w14:paraId="45D7E460" w14:textId="42370717">
            <w:pPr>
              <w:jc w:val="both"/>
              <w:rPr>
                <w:rFonts w:ascii="Aptos Narrow" w:hAnsi="Aptos Narrow" w:eastAsia="Aptos Narrow" w:cs="Aptos Narrow"/>
                <w:b w:val="0"/>
                <w:bCs w:val="0"/>
                <w:i w:val="0"/>
                <w:iCs w:val="0"/>
                <w:caps w:val="0"/>
                <w:smallCaps w:val="0"/>
                <w:color w:val="auto"/>
                <w:sz w:val="22"/>
                <w:szCs w:val="22"/>
                <w:lang w:val="es-CO"/>
              </w:rPr>
            </w:pPr>
          </w:p>
        </w:tc>
        <w:tc>
          <w:tcPr>
            <w:tcW w:w="1665" w:type="dxa"/>
            <w:tcBorders>
              <w:top w:val="single" w:sz="6"/>
              <w:left w:val="single" w:sz="6"/>
              <w:bottom w:val="single" w:sz="6"/>
              <w:right w:val="single" w:sz="6"/>
            </w:tcBorders>
            <w:tcMar>
              <w:left w:w="90" w:type="dxa"/>
              <w:right w:w="90" w:type="dxa"/>
            </w:tcMar>
            <w:vAlign w:val="center"/>
          </w:tcPr>
          <w:p w:rsidR="39020033" w:rsidP="756B52FC" w:rsidRDefault="39020033" w14:paraId="0D4F5015" w14:textId="1E35B301">
            <w:pPr>
              <w:jc w:val="both"/>
              <w:rPr>
                <w:rFonts w:ascii="Aptos Narrow" w:hAnsi="Aptos Narrow" w:eastAsia="Aptos Narrow" w:cs="Aptos Narrow"/>
                <w:b w:val="0"/>
                <w:bCs w:val="0"/>
                <w:i w:val="0"/>
                <w:iCs w:val="0"/>
                <w:caps w:val="0"/>
                <w:smallCaps w:val="0"/>
                <w:color w:val="auto"/>
                <w:sz w:val="22"/>
                <w:szCs w:val="22"/>
                <w:lang w:val="es-CO"/>
              </w:rPr>
            </w:pPr>
          </w:p>
        </w:tc>
      </w:tr>
      <w:tr w:rsidR="39020033" w:rsidTr="756B52FC" w14:paraId="4F31786D">
        <w:trPr>
          <w:trHeight w:val="300"/>
        </w:trPr>
        <w:tc>
          <w:tcPr>
            <w:tcW w:w="540" w:type="dxa"/>
            <w:tcBorders>
              <w:top w:val="single" w:sz="6"/>
              <w:left w:val="single" w:sz="6"/>
              <w:bottom w:val="single" w:sz="6"/>
              <w:right w:val="single" w:sz="6"/>
            </w:tcBorders>
            <w:tcMar>
              <w:left w:w="90" w:type="dxa"/>
              <w:right w:w="90" w:type="dxa"/>
            </w:tcMar>
            <w:vAlign w:val="center"/>
          </w:tcPr>
          <w:p w:rsidR="39020033" w:rsidP="39020033" w:rsidRDefault="39020033" w14:paraId="5CEF545B" w14:textId="01353848">
            <w:pPr>
              <w:spacing w:line="276" w:lineRule="auto"/>
              <w:jc w:val="center"/>
              <w:rPr>
                <w:rFonts w:ascii="Arial" w:hAnsi="Arial" w:eastAsia="Arial" w:cs="Arial"/>
                <w:b w:val="0"/>
                <w:bCs w:val="0"/>
                <w:i w:val="0"/>
                <w:iCs w:val="0"/>
                <w:caps w:val="0"/>
                <w:smallCaps w:val="0"/>
                <w:color w:val="auto"/>
                <w:sz w:val="14"/>
                <w:szCs w:val="14"/>
              </w:rPr>
            </w:pPr>
            <w:r w:rsidRPr="39020033" w:rsidR="39020033">
              <w:rPr>
                <w:rFonts w:ascii="Arial" w:hAnsi="Arial" w:eastAsia="Arial" w:cs="Arial"/>
                <w:b w:val="0"/>
                <w:bCs w:val="0"/>
                <w:i w:val="0"/>
                <w:iCs w:val="0"/>
                <w:caps w:val="0"/>
                <w:smallCaps w:val="0"/>
                <w:color w:val="auto"/>
                <w:sz w:val="14"/>
                <w:szCs w:val="14"/>
                <w:lang w:val="es-CO"/>
              </w:rPr>
              <w:t>11</w:t>
            </w:r>
          </w:p>
        </w:tc>
        <w:tc>
          <w:tcPr>
            <w:tcW w:w="4680" w:type="dxa"/>
            <w:tcBorders>
              <w:top w:val="single" w:sz="6"/>
              <w:left w:val="single" w:sz="6"/>
              <w:bottom w:val="single" w:sz="6"/>
              <w:right w:val="single" w:sz="6"/>
            </w:tcBorders>
            <w:tcMar>
              <w:left w:w="90" w:type="dxa"/>
              <w:right w:w="90" w:type="dxa"/>
            </w:tcMar>
            <w:vAlign w:val="center"/>
          </w:tcPr>
          <w:p w:rsidR="39020033" w:rsidP="756B52FC" w:rsidRDefault="39020033" w14:paraId="07CC48CC" w14:textId="27D00858">
            <w:pPr>
              <w:jc w:val="both"/>
              <w:rPr>
                <w:rFonts w:ascii="Aptos Narrow" w:hAnsi="Aptos Narrow" w:eastAsia="Aptos Narrow" w:cs="Aptos Narrow"/>
                <w:b w:val="0"/>
                <w:bCs w:val="0"/>
                <w:i w:val="0"/>
                <w:iCs w:val="0"/>
                <w:caps w:val="0"/>
                <w:smallCaps w:val="0"/>
                <w:color w:val="auto"/>
                <w:sz w:val="22"/>
                <w:szCs w:val="22"/>
                <w:lang w:val="es-CO"/>
              </w:rPr>
            </w:pPr>
          </w:p>
        </w:tc>
        <w:tc>
          <w:tcPr>
            <w:tcW w:w="1920" w:type="dxa"/>
            <w:tcBorders>
              <w:top w:val="single" w:sz="6"/>
              <w:left w:val="single" w:sz="6"/>
              <w:bottom w:val="single" w:sz="6"/>
              <w:right w:val="single" w:sz="6"/>
            </w:tcBorders>
            <w:tcMar>
              <w:left w:w="90" w:type="dxa"/>
              <w:right w:w="90" w:type="dxa"/>
            </w:tcMar>
            <w:vAlign w:val="center"/>
          </w:tcPr>
          <w:p w:rsidR="39020033" w:rsidP="756B52FC" w:rsidRDefault="39020033" w14:paraId="78447129" w14:textId="1504EC92">
            <w:pPr>
              <w:jc w:val="right"/>
              <w:rPr>
                <w:rFonts w:ascii="Aptos Narrow" w:hAnsi="Aptos Narrow" w:eastAsia="Aptos Narrow" w:cs="Aptos Narrow"/>
                <w:b w:val="0"/>
                <w:bCs w:val="0"/>
                <w:i w:val="0"/>
                <w:iCs w:val="0"/>
                <w:caps w:val="0"/>
                <w:smallCaps w:val="0"/>
                <w:color w:val="auto"/>
                <w:sz w:val="22"/>
                <w:szCs w:val="22"/>
                <w:lang w:val="es-CO"/>
              </w:rPr>
            </w:pPr>
          </w:p>
        </w:tc>
        <w:tc>
          <w:tcPr>
            <w:tcW w:w="1665" w:type="dxa"/>
            <w:tcBorders>
              <w:top w:val="single" w:sz="6"/>
              <w:left w:val="single" w:sz="6"/>
              <w:bottom w:val="single" w:sz="6"/>
              <w:right w:val="single" w:sz="6"/>
            </w:tcBorders>
            <w:tcMar>
              <w:left w:w="90" w:type="dxa"/>
              <w:right w:w="90" w:type="dxa"/>
            </w:tcMar>
            <w:vAlign w:val="center"/>
          </w:tcPr>
          <w:p w:rsidR="39020033" w:rsidP="756B52FC" w:rsidRDefault="39020033" w14:paraId="287EC2FB" w14:textId="56A22326">
            <w:pPr>
              <w:jc w:val="both"/>
              <w:rPr>
                <w:rFonts w:ascii="Aptos Narrow" w:hAnsi="Aptos Narrow" w:eastAsia="Aptos Narrow" w:cs="Aptos Narrow"/>
                <w:b w:val="0"/>
                <w:bCs w:val="0"/>
                <w:i w:val="0"/>
                <w:iCs w:val="0"/>
                <w:caps w:val="0"/>
                <w:smallCaps w:val="0"/>
                <w:color w:val="auto"/>
                <w:sz w:val="22"/>
                <w:szCs w:val="22"/>
                <w:lang w:val="es-CO"/>
              </w:rPr>
            </w:pPr>
          </w:p>
        </w:tc>
      </w:tr>
      <w:tr w:rsidR="39020033" w:rsidTr="756B52FC" w14:paraId="6C2135EE">
        <w:trPr>
          <w:trHeight w:val="300"/>
        </w:trPr>
        <w:tc>
          <w:tcPr>
            <w:tcW w:w="540" w:type="dxa"/>
            <w:tcBorders>
              <w:top w:val="single" w:sz="6"/>
              <w:left w:val="single" w:sz="6"/>
              <w:bottom w:val="single" w:sz="6"/>
              <w:right w:val="single" w:sz="6"/>
            </w:tcBorders>
            <w:tcMar>
              <w:left w:w="90" w:type="dxa"/>
              <w:right w:w="90" w:type="dxa"/>
            </w:tcMar>
            <w:vAlign w:val="center"/>
          </w:tcPr>
          <w:p w:rsidR="39020033" w:rsidP="39020033" w:rsidRDefault="39020033" w14:paraId="6CE7F4FF" w14:textId="4BCDAFDE">
            <w:pPr>
              <w:spacing w:line="276" w:lineRule="auto"/>
              <w:jc w:val="center"/>
              <w:rPr>
                <w:rFonts w:ascii="Arial" w:hAnsi="Arial" w:eastAsia="Arial" w:cs="Arial"/>
                <w:b w:val="0"/>
                <w:bCs w:val="0"/>
                <w:i w:val="0"/>
                <w:iCs w:val="0"/>
                <w:caps w:val="0"/>
                <w:smallCaps w:val="0"/>
                <w:color w:val="auto"/>
                <w:sz w:val="14"/>
                <w:szCs w:val="14"/>
              </w:rPr>
            </w:pPr>
            <w:r w:rsidRPr="39020033" w:rsidR="39020033">
              <w:rPr>
                <w:rFonts w:ascii="Arial" w:hAnsi="Arial" w:eastAsia="Arial" w:cs="Arial"/>
                <w:b w:val="0"/>
                <w:bCs w:val="0"/>
                <w:i w:val="0"/>
                <w:iCs w:val="0"/>
                <w:caps w:val="0"/>
                <w:smallCaps w:val="0"/>
                <w:color w:val="auto"/>
                <w:sz w:val="14"/>
                <w:szCs w:val="14"/>
                <w:lang w:val="es-CO"/>
              </w:rPr>
              <w:t>12</w:t>
            </w:r>
          </w:p>
        </w:tc>
        <w:tc>
          <w:tcPr>
            <w:tcW w:w="4680" w:type="dxa"/>
            <w:tcBorders>
              <w:top w:val="single" w:sz="6"/>
              <w:left w:val="single" w:sz="6"/>
              <w:bottom w:val="single" w:sz="6"/>
              <w:right w:val="single" w:sz="6"/>
            </w:tcBorders>
            <w:tcMar>
              <w:left w:w="90" w:type="dxa"/>
              <w:right w:w="90" w:type="dxa"/>
            </w:tcMar>
            <w:vAlign w:val="center"/>
          </w:tcPr>
          <w:p w:rsidR="39020033" w:rsidP="756B52FC" w:rsidRDefault="39020033" w14:paraId="32858B05" w14:textId="79DD7171">
            <w:pPr>
              <w:jc w:val="both"/>
              <w:rPr>
                <w:rFonts w:ascii="Aptos Narrow" w:hAnsi="Aptos Narrow" w:eastAsia="Aptos Narrow" w:cs="Aptos Narrow"/>
                <w:b w:val="0"/>
                <w:bCs w:val="0"/>
                <w:i w:val="0"/>
                <w:iCs w:val="0"/>
                <w:caps w:val="0"/>
                <w:smallCaps w:val="0"/>
                <w:color w:val="auto"/>
                <w:sz w:val="22"/>
                <w:szCs w:val="22"/>
                <w:lang w:val="es-CO"/>
              </w:rPr>
            </w:pPr>
          </w:p>
        </w:tc>
        <w:tc>
          <w:tcPr>
            <w:tcW w:w="1920" w:type="dxa"/>
            <w:tcBorders>
              <w:top w:val="single" w:sz="6"/>
              <w:left w:val="single" w:sz="6"/>
              <w:bottom w:val="single" w:sz="6"/>
              <w:right w:val="single" w:sz="6"/>
            </w:tcBorders>
            <w:tcMar>
              <w:left w:w="90" w:type="dxa"/>
              <w:right w:w="90" w:type="dxa"/>
            </w:tcMar>
            <w:vAlign w:val="center"/>
          </w:tcPr>
          <w:p w:rsidR="39020033" w:rsidP="756B52FC" w:rsidRDefault="39020033" w14:paraId="0DC5AC99" w14:textId="5B7E83B1">
            <w:pPr>
              <w:jc w:val="both"/>
              <w:rPr>
                <w:rFonts w:ascii="Aptos Narrow" w:hAnsi="Aptos Narrow" w:eastAsia="Aptos Narrow" w:cs="Aptos Narrow"/>
                <w:b w:val="0"/>
                <w:bCs w:val="0"/>
                <w:i w:val="0"/>
                <w:iCs w:val="0"/>
                <w:caps w:val="0"/>
                <w:smallCaps w:val="0"/>
                <w:color w:val="auto"/>
                <w:sz w:val="22"/>
                <w:szCs w:val="22"/>
                <w:lang w:val="es-CO"/>
              </w:rPr>
            </w:pPr>
          </w:p>
        </w:tc>
        <w:tc>
          <w:tcPr>
            <w:tcW w:w="1665" w:type="dxa"/>
            <w:tcBorders>
              <w:top w:val="single" w:sz="6"/>
              <w:left w:val="single" w:sz="6"/>
              <w:bottom w:val="single" w:sz="6"/>
              <w:right w:val="single" w:sz="6"/>
            </w:tcBorders>
            <w:tcMar>
              <w:left w:w="90" w:type="dxa"/>
              <w:right w:w="90" w:type="dxa"/>
            </w:tcMar>
            <w:vAlign w:val="center"/>
          </w:tcPr>
          <w:p w:rsidR="39020033" w:rsidP="756B52FC" w:rsidRDefault="39020033" w14:paraId="5A01EE6B" w14:textId="60B0019A">
            <w:pPr>
              <w:jc w:val="both"/>
              <w:rPr>
                <w:rFonts w:ascii="Aptos Narrow" w:hAnsi="Aptos Narrow" w:eastAsia="Aptos Narrow" w:cs="Aptos Narrow"/>
                <w:b w:val="0"/>
                <w:bCs w:val="0"/>
                <w:i w:val="0"/>
                <w:iCs w:val="0"/>
                <w:caps w:val="0"/>
                <w:smallCaps w:val="0"/>
                <w:color w:val="auto"/>
                <w:sz w:val="22"/>
                <w:szCs w:val="22"/>
                <w:lang w:val="es-CO"/>
              </w:rPr>
            </w:pPr>
          </w:p>
        </w:tc>
      </w:tr>
    </w:tbl>
    <w:p w:rsidRPr="00D01325" w:rsidR="0038660F" w:rsidP="39020033" w:rsidRDefault="0038660F" w14:paraId="4286FAC2" w14:textId="151053EB">
      <w:pPr>
        <w:spacing w:line="276" w:lineRule="auto"/>
        <w:rPr>
          <w:rFonts w:eastAsia="Calibri" w:cs="Arial"/>
          <w:color w:val="auto"/>
          <w:lang w:eastAsia="en-US"/>
        </w:rPr>
      </w:pPr>
    </w:p>
    <w:p w:rsidRPr="00D01325" w:rsidR="0073378C" w:rsidP="39020033" w:rsidRDefault="0073378C" w14:paraId="16238205" w14:textId="7CE54B9E">
      <w:pPr>
        <w:spacing w:line="276" w:lineRule="auto"/>
        <w:rPr>
          <w:rFonts w:eastAsia="Arial" w:cs="Arial"/>
          <w:color w:val="auto"/>
        </w:rPr>
      </w:pPr>
      <w:bookmarkStart w:name="_Hlk63842778" w:id="0"/>
      <w:r w:rsidRPr="756B52FC" w:rsidR="0073378C">
        <w:rPr>
          <w:rFonts w:eastAsia="Arial" w:cs="Arial"/>
          <w:color w:val="auto"/>
        </w:rPr>
        <w:t xml:space="preserve">El Comité Estructurador y Evaluador del presente proceso de selección, presentó informe final de evaluación en Sesión No. </w:t>
      </w:r>
      <w:r w:rsidRPr="756B52FC" w:rsidR="55EB1D4C">
        <w:rPr>
          <w:rFonts w:eastAsia="Arial" w:cs="Arial"/>
          <w:color w:val="auto"/>
        </w:rPr>
        <w:t>XX</w:t>
      </w:r>
      <w:r w:rsidRPr="756B52FC" w:rsidR="0073378C">
        <w:rPr>
          <w:rFonts w:eastAsia="Arial" w:cs="Arial"/>
          <w:color w:val="auto"/>
        </w:rPr>
        <w:t xml:space="preserve"> </w:t>
      </w:r>
      <w:r w:rsidRPr="756B52FC" w:rsidR="0073378C">
        <w:rPr>
          <w:rFonts w:eastAsia="Arial" w:cs="Arial"/>
          <w:color w:val="auto"/>
        </w:rPr>
        <w:t xml:space="preserve">de la Junta Seccional de Contratación, realizada el día </w:t>
      </w:r>
      <w:r w:rsidRPr="756B52FC" w:rsidR="38D05B32">
        <w:rPr>
          <w:rFonts w:eastAsia="Arial" w:cs="Arial"/>
          <w:color w:val="auto"/>
        </w:rPr>
        <w:t>XX</w:t>
      </w:r>
      <w:r w:rsidRPr="756B52FC" w:rsidR="00A40869">
        <w:rPr>
          <w:rFonts w:eastAsia="Arial" w:cs="Arial"/>
          <w:color w:val="auto"/>
        </w:rPr>
        <w:t xml:space="preserve"> </w:t>
      </w:r>
      <w:r w:rsidRPr="756B52FC" w:rsidR="00A40869">
        <w:rPr>
          <w:rFonts w:eastAsia="Arial" w:cs="Arial"/>
          <w:color w:val="auto"/>
        </w:rPr>
        <w:t>(</w:t>
      </w:r>
      <w:r w:rsidRPr="756B52FC" w:rsidR="448A53A7">
        <w:rPr>
          <w:rFonts w:eastAsia="Arial" w:cs="Arial"/>
          <w:color w:val="auto"/>
        </w:rPr>
        <w:t>XX</w:t>
      </w:r>
      <w:r w:rsidRPr="756B52FC" w:rsidR="00A40869">
        <w:rPr>
          <w:rFonts w:eastAsia="Arial" w:cs="Arial"/>
          <w:color w:val="auto"/>
        </w:rPr>
        <w:t xml:space="preserve">) </w:t>
      </w:r>
      <w:r w:rsidRPr="756B52FC" w:rsidR="00A40869">
        <w:rPr>
          <w:rFonts w:eastAsia="Arial" w:cs="Arial"/>
          <w:color w:val="auto"/>
        </w:rPr>
        <w:t xml:space="preserve">de </w:t>
      </w:r>
      <w:r w:rsidRPr="756B52FC" w:rsidR="3EB73F28">
        <w:rPr>
          <w:rFonts w:eastAsia="Arial" w:cs="Arial"/>
          <w:color w:val="auto"/>
        </w:rPr>
        <w:t>septiembre</w:t>
      </w:r>
      <w:r w:rsidRPr="756B52FC" w:rsidR="48A38A10">
        <w:rPr>
          <w:rFonts w:eastAsia="Arial" w:cs="Arial"/>
          <w:color w:val="auto"/>
        </w:rPr>
        <w:t xml:space="preserve"> </w:t>
      </w:r>
      <w:r w:rsidRPr="756B52FC" w:rsidR="00A40869">
        <w:rPr>
          <w:rFonts w:eastAsia="Arial" w:cs="Arial"/>
          <w:color w:val="auto"/>
        </w:rPr>
        <w:t xml:space="preserve">de dos mil </w:t>
      </w:r>
      <w:r w:rsidRPr="756B52FC" w:rsidR="00EB22EE">
        <w:rPr>
          <w:rFonts w:eastAsia="Arial" w:cs="Arial"/>
          <w:color w:val="auto"/>
        </w:rPr>
        <w:t>veinticinco (2025)</w:t>
      </w:r>
      <w:r w:rsidRPr="756B52FC" w:rsidR="0073378C">
        <w:rPr>
          <w:rFonts w:eastAsia="Arial" w:cs="Arial"/>
          <w:color w:val="auto"/>
        </w:rPr>
        <w:t xml:space="preserve">, a través del cual se recomienda adjudicar el contrato al proponente </w:t>
      </w:r>
      <w:r w:rsidRPr="756B52FC" w:rsidR="600D3CFA">
        <w:rPr>
          <w:rFonts w:eastAsia="Arial" w:cs="Arial"/>
          <w:color w:val="auto"/>
        </w:rPr>
        <w:t>XXXXXX</w:t>
      </w:r>
      <w:r w:rsidRPr="756B52FC" w:rsidR="56EEE7C7">
        <w:rPr>
          <w:rFonts w:eastAsia="Arial" w:cs="Arial"/>
          <w:color w:val="auto"/>
        </w:rPr>
        <w:t xml:space="preserve">  </w:t>
      </w:r>
      <w:r w:rsidRPr="756B52FC" w:rsidR="0073378C">
        <w:rPr>
          <w:rFonts w:eastAsia="Arial" w:cs="Arial"/>
          <w:color w:val="auto"/>
        </w:rPr>
        <w:t xml:space="preserve"> </w:t>
      </w:r>
      <w:r w:rsidRPr="756B52FC" w:rsidR="0073378C">
        <w:rPr>
          <w:rFonts w:eastAsia="Arial" w:cs="Arial"/>
          <w:color w:val="auto"/>
        </w:rPr>
        <w:t xml:space="preserve">identificado con </w:t>
      </w:r>
      <w:r w:rsidRPr="756B52FC" w:rsidR="0073378C">
        <w:rPr>
          <w:rFonts w:eastAsia="Arial" w:cs="Arial"/>
          <w:b w:val="1"/>
          <w:bCs w:val="1"/>
          <w:color w:val="auto"/>
        </w:rPr>
        <w:t xml:space="preserve">NIT </w:t>
      </w:r>
      <w:r w:rsidRPr="756B52FC" w:rsidR="65575F8B">
        <w:rPr>
          <w:rFonts w:eastAsia="Arial" w:cs="Arial"/>
          <w:b w:val="1"/>
          <w:bCs w:val="1"/>
          <w:color w:val="auto"/>
        </w:rPr>
        <w:t>XXXXXX</w:t>
      </w:r>
      <w:r w:rsidRPr="756B52FC" w:rsidR="0073378C">
        <w:rPr>
          <w:rFonts w:eastAsia="Arial" w:cs="Arial"/>
          <w:color w:val="auto"/>
        </w:rPr>
        <w:t xml:space="preserve"> quien presento el menor valor antes de IVA y cumplió con los requisitos habilitantes jurídicos, financieros y técnicos, frente al cual la Junta Seccional de Contratación no presentó observaciones.</w:t>
      </w:r>
    </w:p>
    <w:p w:rsidRPr="00D01325" w:rsidR="0073378C" w:rsidP="39020033" w:rsidRDefault="0073378C" w14:paraId="6B3FB648" w14:textId="77777777">
      <w:pPr>
        <w:spacing w:line="276" w:lineRule="auto"/>
        <w:rPr>
          <w:rFonts w:eastAsia="Arial" w:cs="Arial"/>
          <w:color w:val="auto"/>
        </w:rPr>
      </w:pPr>
    </w:p>
    <w:p w:rsidRPr="00D01325" w:rsidR="0073378C" w:rsidP="39020033" w:rsidRDefault="0073378C" w14:paraId="0640D867" w14:textId="24EED44F">
      <w:pPr>
        <w:spacing w:line="276" w:lineRule="auto"/>
        <w:rPr>
          <w:rFonts w:eastAsia="Arial" w:cs="Arial"/>
          <w:color w:val="auto"/>
        </w:rPr>
      </w:pPr>
      <w:r w:rsidRPr="756B52FC" w:rsidR="0073378C">
        <w:rPr>
          <w:rFonts w:eastAsia="Arial" w:cs="Arial"/>
          <w:color w:val="auto"/>
        </w:rPr>
        <w:t xml:space="preserve">Este informe fue publicado en la plataforma SECOP II el </w:t>
      </w:r>
      <w:r w:rsidRPr="756B52FC" w:rsidR="3AF6FA00">
        <w:rPr>
          <w:rFonts w:eastAsia="Arial" w:cs="Arial"/>
          <w:color w:val="auto"/>
        </w:rPr>
        <w:t>XXXX</w:t>
      </w:r>
      <w:r w:rsidRPr="756B52FC" w:rsidR="00A40869">
        <w:rPr>
          <w:rFonts w:eastAsia="Arial" w:cs="Arial"/>
          <w:color w:val="auto"/>
        </w:rPr>
        <w:t xml:space="preserve"> (</w:t>
      </w:r>
      <w:r w:rsidRPr="756B52FC" w:rsidR="1153419D">
        <w:rPr>
          <w:rFonts w:eastAsia="Arial" w:cs="Arial"/>
          <w:color w:val="auto"/>
        </w:rPr>
        <w:t>XXX2</w:t>
      </w:r>
      <w:r w:rsidRPr="756B52FC" w:rsidR="00A40869">
        <w:rPr>
          <w:rFonts w:eastAsia="Arial" w:cs="Arial"/>
          <w:color w:val="auto"/>
        </w:rPr>
        <w:t xml:space="preserve"> de </w:t>
      </w:r>
      <w:r w:rsidRPr="756B52FC" w:rsidR="05AA6F70">
        <w:rPr>
          <w:rFonts w:eastAsia="Arial" w:cs="Arial"/>
          <w:color w:val="auto"/>
        </w:rPr>
        <w:t>septiembre</w:t>
      </w:r>
      <w:r w:rsidRPr="756B52FC" w:rsidR="00A40869">
        <w:rPr>
          <w:rFonts w:eastAsia="Arial" w:cs="Arial"/>
          <w:color w:val="auto"/>
        </w:rPr>
        <w:t xml:space="preserve"> </w:t>
      </w:r>
      <w:r w:rsidRPr="756B52FC" w:rsidR="00A40869">
        <w:rPr>
          <w:rFonts w:eastAsia="Arial" w:cs="Arial"/>
          <w:color w:val="auto"/>
        </w:rPr>
        <w:t xml:space="preserve">de dos mil </w:t>
      </w:r>
      <w:r w:rsidRPr="756B52FC" w:rsidR="00EB22EE">
        <w:rPr>
          <w:rFonts w:eastAsia="Arial" w:cs="Arial"/>
          <w:color w:val="auto"/>
        </w:rPr>
        <w:t>veinticinco (2025)</w:t>
      </w:r>
      <w:r w:rsidRPr="756B52FC" w:rsidR="0073378C">
        <w:rPr>
          <w:rFonts w:eastAsia="Arial" w:cs="Arial"/>
          <w:color w:val="auto"/>
        </w:rPr>
        <w:t xml:space="preserve"> tal como lo dispone el cronograma del proceso y no fueron recibidas observaciones al cierre de la jornada del</w:t>
      </w:r>
      <w:r w:rsidRPr="756B52FC" w:rsidR="29FC00A5">
        <w:rPr>
          <w:rFonts w:eastAsia="Arial" w:cs="Arial"/>
          <w:color w:val="auto"/>
        </w:rPr>
        <w:t xml:space="preserve"> </w:t>
      </w:r>
      <w:r w:rsidRPr="756B52FC" w:rsidR="6A95EB30">
        <w:rPr>
          <w:rFonts w:eastAsia="Arial" w:cs="Arial"/>
          <w:color w:val="auto"/>
        </w:rPr>
        <w:t xml:space="preserve">XXX </w:t>
      </w:r>
      <w:r w:rsidRPr="756B52FC" w:rsidR="00023B20">
        <w:rPr>
          <w:rFonts w:eastAsia="Arial" w:cs="Arial"/>
          <w:color w:val="auto"/>
        </w:rPr>
        <w:t>(</w:t>
      </w:r>
      <w:r w:rsidRPr="756B52FC" w:rsidR="657CED4D">
        <w:rPr>
          <w:rFonts w:eastAsia="Arial" w:cs="Arial"/>
          <w:color w:val="auto"/>
        </w:rPr>
        <w:t>XXXX)</w:t>
      </w:r>
      <w:r w:rsidRPr="756B52FC" w:rsidR="00023B20">
        <w:rPr>
          <w:rFonts w:eastAsia="Arial" w:cs="Arial"/>
          <w:color w:val="auto"/>
        </w:rPr>
        <w:t xml:space="preserve"> de </w:t>
      </w:r>
      <w:r w:rsidRPr="756B52FC" w:rsidR="5297AED2">
        <w:rPr>
          <w:rFonts w:eastAsia="Arial" w:cs="Arial"/>
          <w:color w:val="auto"/>
        </w:rPr>
        <w:t>XXXXXX</w:t>
      </w:r>
      <w:r w:rsidRPr="756B52FC" w:rsidR="00023B20">
        <w:rPr>
          <w:rFonts w:eastAsia="Arial" w:cs="Arial"/>
          <w:color w:val="auto"/>
        </w:rPr>
        <w:t xml:space="preserve"> </w:t>
      </w:r>
      <w:r w:rsidRPr="756B52FC" w:rsidR="00023B20">
        <w:rPr>
          <w:rFonts w:eastAsia="Arial" w:cs="Arial"/>
          <w:color w:val="auto"/>
        </w:rPr>
        <w:t xml:space="preserve">de dos mil </w:t>
      </w:r>
      <w:r w:rsidRPr="756B52FC" w:rsidR="00EB22EE">
        <w:rPr>
          <w:rFonts w:eastAsia="Arial" w:cs="Arial"/>
          <w:color w:val="auto"/>
        </w:rPr>
        <w:t>veinticinco (2025)</w:t>
      </w:r>
      <w:r w:rsidRPr="756B52FC" w:rsidR="0073378C">
        <w:rPr>
          <w:rFonts w:eastAsia="Arial" w:cs="Arial"/>
          <w:color w:val="auto"/>
        </w:rPr>
        <w:t>.</w:t>
      </w:r>
    </w:p>
    <w:p w:rsidRPr="00D01325" w:rsidR="0073378C" w:rsidP="39020033" w:rsidRDefault="0073378C" w14:paraId="00BA9ECB" w14:textId="77777777">
      <w:pPr>
        <w:spacing w:line="276" w:lineRule="auto"/>
        <w:rPr>
          <w:rFonts w:eastAsia="Arial" w:cs="Arial"/>
          <w:color w:val="auto"/>
        </w:rPr>
      </w:pPr>
    </w:p>
    <w:p w:rsidR="0073378C" w:rsidP="756B52FC" w:rsidRDefault="0073378C" w14:paraId="475F9D59" w14:textId="48DC9520">
      <w:pPr>
        <w:spacing w:line="276" w:lineRule="auto"/>
        <w:rPr>
          <w:rFonts w:eastAsia="Arial" w:cs="Arial"/>
          <w:b w:val="1"/>
          <w:bCs w:val="1"/>
          <w:color w:val="auto"/>
        </w:rPr>
      </w:pPr>
      <w:r w:rsidRPr="756B52FC" w:rsidR="0073378C">
        <w:rPr>
          <w:rFonts w:eastAsia="Arial" w:cs="Arial"/>
          <w:color w:val="auto"/>
        </w:rPr>
        <w:t xml:space="preserve">El Comité </w:t>
      </w:r>
      <w:r w:rsidRPr="756B52FC" w:rsidR="00023B20">
        <w:rPr>
          <w:rFonts w:eastAsia="Arial" w:cs="Arial"/>
          <w:color w:val="auto"/>
        </w:rPr>
        <w:t xml:space="preserve">Estructurador y </w:t>
      </w:r>
      <w:r w:rsidRPr="756B52FC" w:rsidR="0073378C">
        <w:rPr>
          <w:rFonts w:eastAsia="Arial" w:cs="Arial"/>
          <w:color w:val="auto"/>
        </w:rPr>
        <w:t xml:space="preserve">Evaluador del presente proceso de selección presentó ante la Junta Seccional de Contratación, la presente comunicación de aceptación de oferta en </w:t>
      </w:r>
      <w:r w:rsidRPr="756B52FC" w:rsidR="0073378C">
        <w:rPr>
          <w:rFonts w:eastAsia="Arial" w:cs="Arial"/>
          <w:color w:val="auto"/>
        </w:rPr>
        <w:t xml:space="preserve">Sesión del </w:t>
      </w:r>
      <w:r w:rsidRPr="756B52FC" w:rsidR="66836AA6">
        <w:rPr>
          <w:rFonts w:eastAsia="Arial" w:cs="Arial"/>
          <w:color w:val="auto"/>
        </w:rPr>
        <w:t xml:space="preserve">XX </w:t>
      </w:r>
      <w:r w:rsidRPr="756B52FC" w:rsidR="00023B20">
        <w:rPr>
          <w:rFonts w:eastAsia="Arial" w:cs="Arial"/>
          <w:color w:val="auto"/>
        </w:rPr>
        <w:t xml:space="preserve"> de</w:t>
      </w:r>
      <w:r w:rsidRPr="756B52FC" w:rsidR="00023B20">
        <w:rPr>
          <w:rFonts w:eastAsia="Arial" w:cs="Arial"/>
          <w:color w:val="auto"/>
        </w:rPr>
        <w:t xml:space="preserve"> </w:t>
      </w:r>
      <w:r w:rsidRPr="756B52FC" w:rsidR="482FA0C3">
        <w:rPr>
          <w:rFonts w:eastAsia="Arial" w:cs="Arial"/>
          <w:color w:val="auto"/>
        </w:rPr>
        <w:t xml:space="preserve">diciembre </w:t>
      </w:r>
      <w:r w:rsidRPr="756B52FC" w:rsidR="00023B20">
        <w:rPr>
          <w:rFonts w:eastAsia="Arial" w:cs="Arial"/>
          <w:color w:val="auto"/>
        </w:rPr>
        <w:t xml:space="preserve">de dos mil </w:t>
      </w:r>
      <w:r w:rsidRPr="756B52FC" w:rsidR="00EB22EE">
        <w:rPr>
          <w:rFonts w:eastAsia="Arial" w:cs="Arial"/>
          <w:color w:val="auto"/>
        </w:rPr>
        <w:t>veinticinco (2025)</w:t>
      </w:r>
      <w:r w:rsidRPr="756B52FC" w:rsidR="0073378C">
        <w:rPr>
          <w:rFonts w:eastAsia="Arial" w:cs="Arial"/>
          <w:color w:val="auto"/>
        </w:rPr>
        <w:t xml:space="preserve">, tal como consta en el acta No. </w:t>
      </w:r>
      <w:r w:rsidRPr="756B52FC" w:rsidR="20049831">
        <w:rPr>
          <w:rFonts w:eastAsia="Arial" w:cs="Arial"/>
          <w:color w:val="auto"/>
        </w:rPr>
        <w:t>XX</w:t>
      </w:r>
      <w:r w:rsidRPr="756B52FC" w:rsidR="0073378C">
        <w:rPr>
          <w:rFonts w:eastAsia="Arial" w:cs="Arial"/>
          <w:color w:val="auto"/>
        </w:rPr>
        <w:t xml:space="preserve"> </w:t>
      </w:r>
      <w:r w:rsidRPr="756B52FC" w:rsidR="0073378C">
        <w:rPr>
          <w:rFonts w:eastAsia="Arial" w:cs="Arial"/>
          <w:color w:val="auto"/>
        </w:rPr>
        <w:t xml:space="preserve">quienes recomendaron a la </w:t>
      </w:r>
      <w:r w:rsidRPr="756B52FC" w:rsidR="0073378C">
        <w:rPr>
          <w:rFonts w:eastAsia="Arial" w:cs="Arial"/>
          <w:color w:val="auto"/>
        </w:rPr>
        <w:t>Directora</w:t>
      </w:r>
      <w:r w:rsidRPr="756B52FC" w:rsidR="0073378C">
        <w:rPr>
          <w:rFonts w:eastAsia="Arial" w:cs="Arial"/>
          <w:color w:val="auto"/>
        </w:rPr>
        <w:t xml:space="preserve"> Seccional de Administración Judicial de Medellín, continuar con el trámite del respectivo proceso y adjudicar el proceso al proponente</w:t>
      </w:r>
      <w:r w:rsidRPr="756B52FC" w:rsidR="001AC6A3">
        <w:rPr>
          <w:rFonts w:eastAsia="Arial" w:cs="Arial"/>
          <w:color w:val="auto"/>
        </w:rPr>
        <w:t xml:space="preserve"> </w:t>
      </w:r>
      <w:r w:rsidRPr="756B52FC" w:rsidR="529C15CA">
        <w:rPr>
          <w:rFonts w:eastAsia="Arial" w:cs="Arial"/>
          <w:color w:val="auto"/>
        </w:rPr>
        <w:t xml:space="preserve">XXXXXX </w:t>
      </w:r>
      <w:r w:rsidRPr="756B52FC" w:rsidR="001AC6A3">
        <w:rPr>
          <w:rFonts w:eastAsia="Arial" w:cs="Arial"/>
          <w:color w:val="auto"/>
        </w:rPr>
        <w:t xml:space="preserve"> </w:t>
      </w:r>
      <w:r w:rsidRPr="756B52FC" w:rsidR="001AC6A3">
        <w:rPr>
          <w:rFonts w:eastAsia="Arial" w:cs="Arial"/>
          <w:color w:val="auto"/>
        </w:rPr>
        <w:t xml:space="preserve"> </w:t>
      </w:r>
      <w:r w:rsidRPr="756B52FC" w:rsidR="001AC6A3">
        <w:rPr>
          <w:rFonts w:eastAsia="Arial" w:cs="Arial"/>
          <w:color w:val="auto"/>
        </w:rPr>
        <w:t xml:space="preserve">identificado con </w:t>
      </w:r>
      <w:r w:rsidRPr="756B52FC" w:rsidR="001AC6A3">
        <w:rPr>
          <w:rFonts w:eastAsia="Arial" w:cs="Arial"/>
          <w:b w:val="1"/>
          <w:bCs w:val="1"/>
          <w:color w:val="auto"/>
        </w:rPr>
        <w:t xml:space="preserve">NIT </w:t>
      </w:r>
      <w:r w:rsidRPr="756B52FC" w:rsidR="3C3E54AB">
        <w:rPr>
          <w:rFonts w:eastAsia="Arial" w:cs="Arial"/>
          <w:b w:val="1"/>
          <w:bCs w:val="1"/>
          <w:color w:val="auto"/>
        </w:rPr>
        <w:t>XXXX</w:t>
      </w:r>
    </w:p>
    <w:p w:rsidRPr="00D01325" w:rsidR="0001633E" w:rsidP="39020033" w:rsidRDefault="0001633E" w14:paraId="72F1F9E9" w14:textId="77777777">
      <w:pPr>
        <w:spacing w:line="276" w:lineRule="auto"/>
        <w:rPr>
          <w:rFonts w:eastAsia="Calibri" w:cs="Arial"/>
          <w:color w:val="auto"/>
          <w:lang w:eastAsia="en-US"/>
        </w:rPr>
      </w:pPr>
    </w:p>
    <w:p w:rsidR="009563A2" w:rsidP="39020033" w:rsidRDefault="00711B9E" w14:paraId="110899E1" w14:textId="7059254B">
      <w:pPr>
        <w:spacing w:line="276" w:lineRule="auto"/>
        <w:rPr>
          <w:rStyle w:val="normaltextrun"/>
          <w:rFonts w:cs="Arial"/>
          <w:color w:val="auto"/>
          <w:shd w:val="clear" w:color="auto" w:fill="FFFFFF"/>
        </w:rPr>
      </w:pPr>
      <w:bookmarkStart w:name="_Hlk66731347" w:id="1"/>
      <w:bookmarkEnd w:id="0"/>
      <w:r w:rsidRPr="756B52FC" w:rsidR="00711B9E">
        <w:rPr>
          <w:rStyle w:val="normaltextrun"/>
          <w:color w:val="000000" w:themeColor="text1" w:themeTint="FF" w:themeShade="FF"/>
        </w:rPr>
        <w:t xml:space="preserve">El contrato se </w:t>
      </w:r>
      <w:r w:rsidRPr="756B52FC" w:rsidR="313E9529">
        <w:rPr>
          <w:rStyle w:val="normaltextrun"/>
          <w:color w:val="000000" w:themeColor="text1" w:themeTint="FF" w:themeShade="FF"/>
        </w:rPr>
        <w:t xml:space="preserve">adjudica por </w:t>
      </w:r>
      <w:r w:rsidRPr="39020033" w:rsidR="003A40B3">
        <w:rPr>
          <w:color w:val="auto"/>
          <w:u w:val="single"/>
          <w:bdr w:val="none" w:color="auto" w:sz="0" w:space="0" w:frame="1"/>
          <w:shd w:val="clear" w:color="auto" w:fill="FFFFFF"/>
        </w:rPr>
        <w:t>el valor total de</w:t>
      </w:r>
      <w:r w:rsidRPr="39020033" w:rsidR="40E5611F">
        <w:rPr>
          <w:color w:val="auto"/>
          <w:u w:val="single"/>
          <w:bdr w:val="none" w:color="auto" w:sz="0" w:space="0" w:frame="1"/>
          <w:shd w:val="clear" w:color="auto" w:fill="FFFFFF"/>
        </w:rPr>
        <w:t xml:space="preserve"> la menor oferta económica </w:t>
      </w:r>
      <w:r w:rsidRPr="756B52FC" w:rsidR="00711B9E">
        <w:rPr>
          <w:color w:val="000000" w:themeColor="text1" w:themeTint="FF" w:themeShade="FF"/>
        </w:rPr>
        <w:t xml:space="preserve">incluidos los impuestos, tasas y contribuciones de </w:t>
      </w:r>
      <w:r w:rsidRPr="756B52FC" w:rsidR="00711B9E">
        <w:rPr>
          <w:color w:val="000000" w:themeColor="text1" w:themeTint="FF" w:themeShade="FF"/>
        </w:rPr>
        <w:t>norma el cual asciende a la suma de</w:t>
      </w:r>
      <w:r w:rsidRPr="39020033" w:rsidR="00032465">
        <w:rPr>
          <w:rStyle w:val="normaltextrun"/>
          <w:rFonts w:cs="Arial"/>
          <w:color w:val="auto"/>
          <w:shd w:val="clear" w:color="auto" w:fill="FFFFFF"/>
        </w:rPr>
        <w:t xml:space="preserve"> </w:t>
      </w:r>
      <w:r w:rsidRPr="756B52FC" w:rsidR="3C58132F">
        <w:rPr>
          <w:rFonts w:ascii="Arial" w:hAnsi="Arial" w:eastAsia="Arial" w:cs="Arial"/>
          <w:b w:val="1"/>
          <w:bCs w:val="1"/>
          <w:i w:val="0"/>
          <w:iCs w:val="0"/>
          <w:caps w:val="0"/>
          <w:smallCaps w:val="0"/>
          <w:noProof w:val="0"/>
          <w:color w:val="000000" w:themeColor="text1" w:themeTint="FF" w:themeShade="FF"/>
          <w:sz w:val="22"/>
          <w:szCs w:val="22"/>
          <w:lang w:val="es-CO"/>
        </w:rPr>
        <w:t>XXXXXXXXx</w:t>
      </w:r>
      <w:r w:rsidRPr="756B52FC" w:rsidR="614818C1">
        <w:rPr>
          <w:rFonts w:ascii="Arial" w:hAnsi="Arial" w:eastAsia="Arial" w:cs="Arial"/>
          <w:b w:val="1"/>
          <w:bCs w:val="1"/>
          <w:i w:val="0"/>
          <w:iCs w:val="0"/>
          <w:caps w:val="0"/>
          <w:smallCaps w:val="0"/>
          <w:noProof w:val="0"/>
          <w:color w:val="000000" w:themeColor="text1" w:themeTint="FF" w:themeShade="FF"/>
          <w:sz w:val="22"/>
          <w:szCs w:val="22"/>
          <w:lang w:val="es-CO"/>
        </w:rPr>
        <w:t xml:space="preserve"> M.L.C. ($</w:t>
      </w:r>
      <w:r w:rsidRPr="756B52FC" w:rsidR="15C7B41D">
        <w:rPr>
          <w:rFonts w:ascii="Arial" w:hAnsi="Arial" w:eastAsia="Arial" w:cs="Arial"/>
          <w:b w:val="1"/>
          <w:bCs w:val="1"/>
          <w:i w:val="0"/>
          <w:iCs w:val="0"/>
          <w:caps w:val="0"/>
          <w:smallCaps w:val="0"/>
          <w:noProof w:val="0"/>
          <w:color w:val="000000" w:themeColor="text1" w:themeTint="FF" w:themeShade="FF"/>
          <w:sz w:val="22"/>
          <w:szCs w:val="22"/>
          <w:lang w:val="es-CO"/>
        </w:rPr>
        <w:t>XXXXXXX</w:t>
      </w:r>
      <w:r w:rsidRPr="756B52FC" w:rsidR="614818C1">
        <w:rPr>
          <w:rFonts w:ascii="Arial" w:hAnsi="Arial" w:eastAsia="Arial" w:cs="Arial"/>
          <w:b w:val="1"/>
          <w:bCs w:val="1"/>
          <w:i w:val="0"/>
          <w:iCs w:val="0"/>
          <w:caps w:val="0"/>
          <w:smallCaps w:val="0"/>
          <w:noProof w:val="0"/>
          <w:color w:val="000000" w:themeColor="text1" w:themeTint="FF" w:themeShade="FF"/>
          <w:sz w:val="22"/>
          <w:szCs w:val="22"/>
          <w:lang w:val="es-CO"/>
        </w:rPr>
        <w:t>)</w:t>
      </w:r>
      <w:r w:rsidRPr="756B52FC" w:rsidR="003A40B3">
        <w:rPr>
          <w:b w:val="1"/>
          <w:bCs w:val="1"/>
          <w:color w:val="000000" w:themeColor="text1" w:themeTint="FF" w:themeShade="FF"/>
        </w:rPr>
        <w:t xml:space="preserve"> </w:t>
      </w:r>
      <w:r w:rsidRPr="39020033" w:rsidR="00032465">
        <w:rPr>
          <w:rStyle w:val="normaltextrun"/>
          <w:rFonts w:cs="Arial"/>
          <w:color w:val="auto"/>
          <w:shd w:val="clear" w:color="auto" w:fill="FFFFFF"/>
        </w:rPr>
        <w:t>y se ejecutará de acuerdo con las necesidades del servicio, según los precios de la propuesta económica presentada por el contratista.</w:t>
      </w:r>
      <w:r w:rsidRPr="39020033" w:rsidR="003A40B3">
        <w:rPr>
          <w:rStyle w:val="normaltextrun"/>
          <w:rFonts w:cs="Arial"/>
          <w:color w:val="auto"/>
          <w:shd w:val="clear" w:color="auto" w:fill="FFFFFF"/>
        </w:rPr>
        <w:t xml:space="preserve">   </w:t>
      </w:r>
      <w:r w:rsidRPr="39020033" w:rsidR="007B6983">
        <w:rPr>
          <w:rStyle w:val="normaltextrun"/>
          <w:rFonts w:cs="Arial"/>
          <w:color w:val="auto"/>
          <w:shd w:val="clear" w:color="auto" w:fill="FFFFFF"/>
        </w:rPr>
        <w:t xml:space="preserve"> </w:t>
      </w:r>
    </w:p>
    <w:p w:rsidR="003A40B3" w:rsidP="39020033" w:rsidRDefault="003A40B3" w14:paraId="00E03DD1" w14:textId="35B02EC7">
      <w:pPr>
        <w:spacing w:line="276" w:lineRule="auto"/>
        <w:rPr>
          <w:rStyle w:val="normaltextrun"/>
          <w:rFonts w:cs="Arial"/>
          <w:color w:val="auto"/>
          <w:shd w:val="clear" w:color="auto" w:fill="FFFFFF"/>
        </w:rPr>
      </w:pPr>
    </w:p>
    <w:bookmarkEnd w:id="1"/>
    <w:p w:rsidRPr="00D01325" w:rsidR="00400C4A" w:rsidP="39020033" w:rsidRDefault="00400C4A" w14:paraId="44414640" w14:textId="17469339">
      <w:pPr>
        <w:spacing w:line="276" w:lineRule="auto"/>
        <w:rPr>
          <w:rFonts w:cs="Arial"/>
          <w:color w:val="auto"/>
        </w:rPr>
      </w:pPr>
      <w:r w:rsidRPr="756B52FC" w:rsidR="00400C4A">
        <w:rPr>
          <w:rFonts w:cs="Arial"/>
          <w:color w:val="auto"/>
        </w:rPr>
        <w:t xml:space="preserve">El plazo de ejecución </w:t>
      </w:r>
      <w:r w:rsidRPr="756B52FC" w:rsidR="3024E0A0">
        <w:rPr>
          <w:rFonts w:eastAsia="Arial" w:cs="Arial"/>
          <w:color w:val="auto"/>
        </w:rPr>
        <w:t xml:space="preserve">a partir de la suscripción del acta de inicio, previo registro presupuestal y aprobación de pólizas, </w:t>
      </w:r>
      <w:r w:rsidRPr="756B52FC" w:rsidR="3024E0A0">
        <w:rPr>
          <w:rFonts w:eastAsia="Arial" w:cs="Arial"/>
          <w:color w:val="auto"/>
        </w:rPr>
        <w:t>sin sobrepasar la vigencia de 2025</w:t>
      </w:r>
      <w:r w:rsidRPr="756B52FC" w:rsidR="00334387">
        <w:rPr>
          <w:rFonts w:cs="Arial"/>
          <w:color w:val="auto"/>
        </w:rPr>
        <w:t>.</w:t>
      </w:r>
    </w:p>
    <w:p w:rsidRPr="00D01325" w:rsidR="00EC287D" w:rsidP="39020033" w:rsidRDefault="00EC287D" w14:paraId="3EDFF696" w14:textId="77777777">
      <w:pPr>
        <w:spacing w:line="276" w:lineRule="auto"/>
        <w:rPr>
          <w:rFonts w:eastAsia="Calibri" w:cs="Arial"/>
          <w:color w:val="auto"/>
          <w:lang w:eastAsia="en-US"/>
        </w:rPr>
      </w:pPr>
    </w:p>
    <w:p w:rsidRPr="00D01325" w:rsidR="0038660F" w:rsidP="39020033" w:rsidRDefault="00BD6CD5" w14:paraId="0D02086B" w14:textId="546F26FC">
      <w:pPr>
        <w:spacing w:line="276" w:lineRule="auto"/>
        <w:rPr>
          <w:rFonts w:eastAsia="Arial" w:cs="Arial"/>
          <w:color w:val="auto"/>
          <w:lang w:eastAsia="en-US"/>
        </w:rPr>
      </w:pPr>
      <w:r w:rsidRPr="756B52FC" w:rsidR="00BD6CD5">
        <w:rPr>
          <w:rFonts w:eastAsia="Arial" w:cs="Arial"/>
          <w:color w:val="auto"/>
          <w:lang w:eastAsia="en-US"/>
        </w:rPr>
        <w:t xml:space="preserve">La supervisión del contrato estará a cargo de la DSAJM, a través </w:t>
      </w:r>
      <w:r w:rsidRPr="756B52FC" w:rsidR="00BD6CD5">
        <w:rPr>
          <w:rFonts w:eastAsia="Arial" w:cs="Arial"/>
          <w:color w:val="auto"/>
          <w:lang w:eastAsia="en-US"/>
        </w:rPr>
        <w:t>de</w:t>
      </w:r>
      <w:r w:rsidRPr="756B52FC" w:rsidR="49834885">
        <w:rPr>
          <w:rFonts w:eastAsia="Arial" w:cs="Arial"/>
          <w:color w:val="auto"/>
          <w:lang w:eastAsia="en-US"/>
        </w:rPr>
        <w:t xml:space="preserve">l </w:t>
      </w:r>
      <w:r w:rsidRPr="756B52FC" w:rsidR="009316D4">
        <w:rPr>
          <w:rFonts w:eastAsia="Arial" w:cs="Arial"/>
          <w:color w:val="auto"/>
          <w:lang w:eastAsia="en-US"/>
        </w:rPr>
        <w:t>servidor</w:t>
      </w:r>
      <w:r w:rsidRPr="756B52FC" w:rsidR="00BD6CD5">
        <w:rPr>
          <w:rFonts w:cs="Arial"/>
          <w:color w:val="auto"/>
          <w:lang w:val="es-ES"/>
        </w:rPr>
        <w:t>,</w:t>
      </w:r>
      <w:r w:rsidRPr="756B52FC" w:rsidR="00BD6CD5">
        <w:rPr>
          <w:rFonts w:cs="Arial"/>
          <w:b w:val="1"/>
          <w:bCs w:val="1"/>
          <w:color w:val="auto"/>
          <w:lang w:val="es-ES"/>
        </w:rPr>
        <w:t xml:space="preserve"> </w:t>
      </w:r>
      <w:r w:rsidRPr="756B52FC" w:rsidR="174BED65">
        <w:rPr>
          <w:rFonts w:ascii="Arial" w:hAnsi="Arial" w:eastAsia="Times New Roman" w:cs="Arial"/>
          <w:b w:val="1"/>
          <w:bCs w:val="1"/>
          <w:i w:val="0"/>
          <w:iCs w:val="0"/>
          <w:caps w:val="0"/>
          <w:smallCaps w:val="0"/>
          <w:noProof w:val="0"/>
          <w:color w:val="auto"/>
          <w:sz w:val="22"/>
          <w:szCs w:val="22"/>
          <w:lang w:val="es-ES"/>
        </w:rPr>
        <w:t>CLAUDIA SILVA</w:t>
      </w:r>
      <w:r w:rsidRPr="756B52FC" w:rsidR="118B5AD1">
        <w:rPr>
          <w:rFonts w:ascii="Arial" w:hAnsi="Arial" w:eastAsia="Times New Roman" w:cs="Arial"/>
          <w:b w:val="1"/>
          <w:bCs w:val="1"/>
          <w:i w:val="0"/>
          <w:iCs w:val="0"/>
          <w:caps w:val="0"/>
          <w:smallCaps w:val="0"/>
          <w:noProof w:val="0"/>
          <w:color w:val="auto"/>
          <w:sz w:val="22"/>
          <w:szCs w:val="22"/>
          <w:lang w:val="es-ES"/>
        </w:rPr>
        <w:t xml:space="preserve">, </w:t>
      </w:r>
      <w:r w:rsidRPr="756B52FC" w:rsidR="00BD6CD5">
        <w:rPr>
          <w:rFonts w:cs="Arial"/>
          <w:color w:val="auto"/>
          <w:lang w:val="es-ES"/>
        </w:rPr>
        <w:t>o quien haga sus veces</w:t>
      </w:r>
      <w:r w:rsidRPr="756B52FC" w:rsidR="00BD6CD5">
        <w:rPr>
          <w:rFonts w:cs="Arial"/>
          <w:b w:val="1"/>
          <w:bCs w:val="1"/>
          <w:color w:val="auto"/>
          <w:lang w:val="es-ES"/>
        </w:rPr>
        <w:t>,</w:t>
      </w:r>
      <w:r w:rsidRPr="756B52FC" w:rsidR="00BD6CD5">
        <w:rPr>
          <w:rFonts w:cs="Arial"/>
          <w:color w:val="auto"/>
          <w:lang w:val="es-ES"/>
        </w:rPr>
        <w:t xml:space="preserve"> </w:t>
      </w:r>
      <w:r w:rsidRPr="756B52FC" w:rsidR="00BD6CD5">
        <w:rPr>
          <w:rFonts w:eastAsia="Arial" w:cs="Arial"/>
          <w:color w:val="auto"/>
          <w:lang w:eastAsia="en-US"/>
        </w:rPr>
        <w:t xml:space="preserve">quien realizará seguimiento técnico, administrativo, financiero, contable y jurídico sobre el cumplimiento del objeto del contrato, además de vigilar el cumplimiento de las obligaciones establecidas en el contrato.  </w:t>
      </w:r>
    </w:p>
    <w:p w:rsidRPr="00D01325" w:rsidR="0038660F" w:rsidP="39020033" w:rsidRDefault="0038660F" w14:paraId="22099DFB" w14:textId="77777777">
      <w:pPr>
        <w:spacing w:line="276" w:lineRule="auto"/>
        <w:rPr>
          <w:rFonts w:eastAsia="Arial" w:cs="Arial"/>
          <w:color w:val="auto"/>
          <w:lang w:eastAsia="en-US"/>
        </w:rPr>
      </w:pPr>
    </w:p>
    <w:p w:rsidRPr="00D01325" w:rsidR="0038660F" w:rsidP="756B52FC" w:rsidRDefault="00E76A91" w14:paraId="65FE66FF" w14:textId="435A2D05">
      <w:pPr>
        <w:pStyle w:val="Normal"/>
        <w:suppressLineNumbers w:val="0"/>
        <w:bidi w:val="0"/>
        <w:spacing w:before="0" w:beforeAutospacing="off" w:after="0" w:afterAutospacing="off" w:line="276" w:lineRule="auto"/>
        <w:ind w:left="0" w:right="0"/>
        <w:jc w:val="both"/>
        <w:rPr>
          <w:rFonts w:eastAsia="Calibri" w:cs="Arial"/>
          <w:color w:val="auto"/>
          <w:lang w:eastAsia="en-US"/>
        </w:rPr>
      </w:pPr>
      <w:r w:rsidRPr="39020033" w:rsidR="00E76A91">
        <w:rPr>
          <w:rFonts w:eastAsia="Calibri" w:cs="Arial"/>
          <w:color w:val="auto"/>
          <w:lang w:eastAsia="en-US"/>
        </w:rPr>
        <w:t>Para dar cumplimiento a la respuesta dada por Colombia Compra mediante radicado RS20230512004714 del 12 de mayo de 2023, al trámite establecido en el artículo 2.2.1.2.1.5.2. del Decreto 1083 de 201</w:t>
      </w:r>
      <w:r w:rsidRPr="39020033" w:rsidR="14F2CAEA">
        <w:rPr>
          <w:rFonts w:eastAsia="Calibri" w:cs="Arial"/>
          <w:color w:val="auto"/>
          <w:lang w:eastAsia="en-US"/>
        </w:rPr>
        <w:t>5</w:t>
      </w:r>
      <w:r w:rsidRPr="39020033" w:rsidR="00E76A91">
        <w:rPr>
          <w:rFonts w:eastAsia="Calibri" w:cs="Arial"/>
          <w:color w:val="auto"/>
          <w:lang w:eastAsia="en-US"/>
        </w:rPr>
        <w:t xml:space="preserve">, atendiendo a que SEOP II es una plataforma transaccional que requiere entre sus etapas la “Suscripción del Contrato” en los procesos de Mínima Cuantía lo invitamos a que proceda con la firma electrónica a través de SECOP II del </w:t>
      </w:r>
      <w:r w:rsidRPr="39020033" w:rsidR="00E76A91">
        <w:rPr>
          <w:rFonts w:eastAsia="Calibri" w:cs="Arial"/>
          <w:color w:val="auto"/>
          <w:lang w:eastAsia="en-US"/>
        </w:rPr>
        <w:t>contrato No.</w:t>
      </w:r>
      <w:r w:rsidRPr="39020033" w:rsidR="00E76A91">
        <w:rPr>
          <w:color w:val="auto"/>
        </w:rPr>
        <w:t xml:space="preserve"> </w:t>
      </w:r>
      <w:r w:rsidRPr="39020033" w:rsidR="34C8A48C">
        <w:rPr>
          <w:rFonts w:cs="Arial"/>
          <w:b w:val="0"/>
          <w:bCs w:val="0"/>
          <w:color w:val="auto"/>
        </w:rPr>
        <w:t>2025-039</w:t>
      </w:r>
      <w:r w:rsidRPr="39020033" w:rsidR="006B5758">
        <w:rPr>
          <w:rFonts w:eastAsia="Arial" w:cs="Arial"/>
          <w:b w:val="1"/>
          <w:bCs w:val="1"/>
          <w:color w:val="auto"/>
        </w:rPr>
        <w:t xml:space="preserve"> </w:t>
      </w:r>
      <w:r w:rsidRPr="39020033" w:rsidR="0038660F">
        <w:rPr>
          <w:rFonts w:eastAsia="Calibri" w:cs="Arial"/>
          <w:color w:val="auto"/>
          <w:lang w:eastAsia="en-US"/>
        </w:rPr>
        <w:t xml:space="preserve">a través de la plataforma </w:t>
      </w:r>
      <w:r w:rsidRPr="39020033" w:rsidR="006B5758">
        <w:rPr>
          <w:rFonts w:eastAsia="Calibri" w:cs="Arial"/>
          <w:color w:val="auto"/>
          <w:lang w:eastAsia="en-US"/>
        </w:rPr>
        <w:t xml:space="preserve">SECOP </w:t>
      </w:r>
      <w:r w:rsidRPr="39020033" w:rsidR="0038660F">
        <w:rPr>
          <w:rFonts w:eastAsia="Calibri" w:cs="Arial"/>
          <w:color w:val="auto"/>
          <w:lang w:eastAsia="en-US"/>
        </w:rPr>
        <w:t>II, constitución de pólizas y posteriormente la firma del acta de inicio del respectivo contrato, para tales efectos, deben ponerse en contacto con</w:t>
      </w:r>
      <w:r w:rsidRPr="39020033" w:rsidR="00675D27">
        <w:rPr>
          <w:rFonts w:eastAsia="Calibri" w:cs="Arial"/>
          <w:color w:val="auto"/>
          <w:shd w:val="clear" w:color="auto" w:fill="FFFFFF"/>
          <w:lang w:eastAsia="en-US"/>
        </w:rPr>
        <w:t xml:space="preserve"> </w:t>
      </w:r>
      <w:r w:rsidRPr="39020033" w:rsidR="00E23161">
        <w:rPr>
          <w:rFonts w:eastAsia="Calibri" w:cs="Arial"/>
          <w:color w:val="auto"/>
          <w:shd w:val="clear" w:color="auto" w:fill="FFFFFF"/>
          <w:lang w:eastAsia="en-US"/>
        </w:rPr>
        <w:t xml:space="preserve">la </w:t>
      </w:r>
      <w:r w:rsidRPr="39020033" w:rsidR="009316D4">
        <w:rPr>
          <w:rFonts w:eastAsia="Arial" w:cs="Arial"/>
          <w:color w:val="auto"/>
          <w:lang w:eastAsia="en-US"/>
        </w:rPr>
        <w:t>servidora</w:t>
      </w:r>
      <w:r w:rsidRPr="39020033" w:rsidR="006C1D0E">
        <w:rPr>
          <w:rFonts w:cs="Arial"/>
          <w:color w:val="auto"/>
          <w:lang w:val="es-ES"/>
        </w:rPr>
        <w:t>,</w:t>
      </w:r>
      <w:r w:rsidRPr="39020033" w:rsidR="006C1D0E">
        <w:rPr>
          <w:rFonts w:cs="Arial"/>
          <w:b w:val="1"/>
          <w:bCs w:val="1"/>
          <w:color w:val="auto"/>
          <w:lang w:val="es-ES"/>
        </w:rPr>
        <w:t xml:space="preserve"> </w:t>
      </w:r>
      <w:r w:rsidRPr="39020033" w:rsidR="5D3130BB">
        <w:rPr>
          <w:rFonts w:cs="Arial"/>
          <w:b w:val="1"/>
          <w:bCs w:val="1"/>
          <w:color w:val="auto"/>
          <w:lang w:val="es-ES"/>
        </w:rPr>
        <w:t xml:space="preserve">CLAUDIA SILVA</w:t>
      </w:r>
      <w:r w:rsidRPr="39020033" w:rsidR="08B07D4A">
        <w:rPr>
          <w:rFonts w:cs="Arial"/>
          <w:b w:val="1"/>
          <w:bCs w:val="1"/>
          <w:color w:val="auto"/>
          <w:lang w:val="es-ES"/>
        </w:rPr>
        <w:t>,</w:t>
      </w:r>
      <w:r w:rsidRPr="39020033" w:rsidR="00882F67">
        <w:rPr>
          <w:rFonts w:cs="Arial"/>
          <w:color w:val="auto"/>
          <w:lang w:val="es-ES"/>
        </w:rPr>
        <w:t xml:space="preserve"> </w:t>
      </w:r>
      <w:r w:rsidRPr="39020033" w:rsidR="006C1D0E">
        <w:rPr>
          <w:rFonts w:cs="Arial"/>
          <w:color w:val="auto"/>
          <w:lang w:val="es-ES"/>
        </w:rPr>
        <w:t>o quien haga sus veces</w:t>
      </w:r>
      <w:r w:rsidRPr="39020033" w:rsidR="00E23161">
        <w:rPr>
          <w:rFonts w:eastAsia="Calibri" w:cs="Arial"/>
          <w:color w:val="auto"/>
          <w:lang w:eastAsia="en-US"/>
        </w:rPr>
        <w:t xml:space="preserve"> de la DESAJM a fin de proceder a la legalización del respectivo contrato.</w:t>
      </w:r>
    </w:p>
    <w:p w:rsidRPr="00D01325" w:rsidR="00973F84" w:rsidP="39020033" w:rsidRDefault="00973F84" w14:paraId="6BC2230B" w14:textId="77777777">
      <w:pPr>
        <w:spacing w:line="276" w:lineRule="auto"/>
        <w:rPr>
          <w:rFonts w:eastAsia="Calibri" w:cs="Arial"/>
          <w:color w:val="auto"/>
          <w:lang w:eastAsia="en-US"/>
        </w:rPr>
      </w:pPr>
    </w:p>
    <w:p w:rsidRPr="00D01325" w:rsidR="007B6983" w:rsidP="39020033" w:rsidRDefault="007B6983" w14:paraId="1642F3B3" w14:textId="16DCFB44">
      <w:pPr>
        <w:spacing w:line="276" w:lineRule="auto"/>
        <w:rPr>
          <w:rFonts w:cs="Arial"/>
          <w:color w:val="auto"/>
        </w:rPr>
      </w:pPr>
      <w:r w:rsidRPr="39020033" w:rsidR="00973F84">
        <w:rPr>
          <w:rFonts w:cs="Arial"/>
          <w:color w:val="auto"/>
        </w:rPr>
        <w:t xml:space="preserve">Así bien, </w:t>
      </w:r>
      <w:bookmarkStart w:name="_Hlk55456882" w:id="3"/>
      <w:r w:rsidRPr="39020033" w:rsidR="00973F84">
        <w:rPr>
          <w:rFonts w:cs="Arial"/>
          <w:color w:val="auto"/>
        </w:rPr>
        <w:t xml:space="preserve">a efectos de la constitución de pólizas conforme lo dispuesto en el artículo 7 de la ley 1150 de 2007 y el Decreto 1082 de 2015, se informa que el proponente favorecido con la adjudicación, prestará a favor de </w:t>
      </w:r>
      <w:r w:rsidRPr="39020033" w:rsidR="00973F84">
        <w:rPr>
          <w:rFonts w:cs="Arial"/>
          <w:b w:val="1"/>
          <w:bCs w:val="1"/>
          <w:color w:val="auto"/>
        </w:rPr>
        <w:t xml:space="preserve">la Nación Consejo Superior de la Judicatura – Dirección Seccional de Administración Judicial Medellín </w:t>
      </w:r>
      <w:r w:rsidRPr="39020033" w:rsidR="00973F84">
        <w:rPr>
          <w:rFonts w:cs="Arial"/>
          <w:color w:val="auto"/>
        </w:rPr>
        <w:t>con</w:t>
      </w:r>
      <w:r w:rsidRPr="39020033" w:rsidR="00973F84">
        <w:rPr>
          <w:rFonts w:cs="Arial"/>
          <w:b w:val="1"/>
          <w:bCs w:val="1"/>
          <w:color w:val="auto"/>
        </w:rPr>
        <w:t xml:space="preserve"> NIT 800.165.798-9,</w:t>
      </w:r>
      <w:r w:rsidRPr="39020033" w:rsidR="00973F84">
        <w:rPr>
          <w:rFonts w:cs="Arial"/>
          <w:color w:val="auto"/>
        </w:rPr>
        <w:t xml:space="preserve"> garantía única que avalará el cumplimiento de las obligaciones surgidas del contrato, mediante la cual se garantizará </w:t>
      </w:r>
      <w:r w:rsidRPr="39020033" w:rsidR="004579A6">
        <w:rPr>
          <w:rFonts w:cs="Arial"/>
          <w:color w:val="auto"/>
        </w:rPr>
        <w:t>el</w:t>
      </w:r>
      <w:r w:rsidRPr="39020033" w:rsidR="00973F84">
        <w:rPr>
          <w:rFonts w:cs="Arial"/>
          <w:color w:val="auto"/>
        </w:rPr>
        <w:t xml:space="preserve"> siguiente riesgos, en la cuantía y términos que a continuación se indican</w:t>
      </w:r>
      <w:r w:rsidRPr="39020033" w:rsidR="6B3DB7EE">
        <w:rPr>
          <w:rFonts w:cs="Arial"/>
          <w:color w:val="auto"/>
        </w:rPr>
        <w:t>:</w:t>
      </w:r>
      <w:bookmarkEnd w:id="3"/>
    </w:p>
    <w:p w:rsidR="52CB64A1" w:rsidP="39020033" w:rsidRDefault="52CB64A1" w14:paraId="250EDF97" w14:textId="26695FA3">
      <w:pPr>
        <w:spacing w:line="276" w:lineRule="auto"/>
        <w:rPr>
          <w:rFonts w:cs="Arial"/>
          <w:color w:val="auto"/>
        </w:rPr>
      </w:pPr>
    </w:p>
    <w:tbl>
      <w:tblPr>
        <w:tblStyle w:val="Tablanormal"/>
        <w:bidiVisual w:val="0"/>
        <w:tblW w:w="0" w:type="auto"/>
        <w:tblBorders>
          <w:top w:val="single" w:sz="6"/>
          <w:left w:val="single" w:sz="6"/>
          <w:bottom w:val="single" w:sz="6"/>
          <w:right w:val="single" w:sz="6"/>
        </w:tblBorders>
        <w:tblLook w:val="04A0" w:firstRow="1" w:lastRow="0" w:firstColumn="1" w:lastColumn="0" w:noHBand="0" w:noVBand="1"/>
      </w:tblPr>
      <w:tblGrid>
        <w:gridCol w:w="2910"/>
        <w:gridCol w:w="3030"/>
        <w:gridCol w:w="2985"/>
      </w:tblGrid>
      <w:tr w:rsidR="756B52FC" w:rsidTr="756B52FC" w14:paraId="497B4B64">
        <w:trPr>
          <w:trHeight w:val="915"/>
        </w:trPr>
        <w:tc>
          <w:tcPr>
            <w:tcW w:w="2910" w:type="dxa"/>
            <w:tcBorders>
              <w:top w:val="single" w:sz="8"/>
              <w:left w:val="single" w:sz="8"/>
              <w:bottom w:val="single" w:sz="8"/>
              <w:right w:val="single" w:sz="8"/>
            </w:tcBorders>
            <w:shd w:val="clear" w:color="auto" w:fill="D9D9D9" w:themeFill="background1" w:themeFillShade="D9"/>
            <w:tcMar/>
            <w:vAlign w:val="center"/>
          </w:tcPr>
          <w:p w:rsidR="756B52FC" w:rsidP="756B52FC" w:rsidRDefault="756B52FC" w14:paraId="36C87A59" w14:textId="3CD44B45">
            <w:pPr>
              <w:spacing w:before="0" w:beforeAutospacing="off" w:after="0" w:afterAutospacing="off" w:line="276" w:lineRule="auto"/>
              <w:ind w:left="9" w:right="0"/>
              <w:jc w:val="center"/>
            </w:pPr>
            <w:r w:rsidRPr="756B52FC" w:rsidR="756B52FC">
              <w:rPr>
                <w:rFonts w:ascii="Arial" w:hAnsi="Arial" w:eastAsia="Arial" w:cs="Arial"/>
                <w:b w:val="1"/>
                <w:bCs w:val="1"/>
                <w:color w:val="000000" w:themeColor="text1" w:themeTint="FF" w:themeShade="FF"/>
                <w:sz w:val="22"/>
                <w:szCs w:val="22"/>
              </w:rPr>
              <w:t>AMPARO</w:t>
            </w:r>
            <w:r w:rsidRPr="756B52FC" w:rsidR="756B52FC">
              <w:rPr>
                <w:rFonts w:ascii="Arial" w:hAnsi="Arial" w:eastAsia="Arial" w:cs="Arial"/>
                <w:color w:val="000000" w:themeColor="text1" w:themeTint="FF" w:themeShade="FF"/>
                <w:sz w:val="22"/>
                <w:szCs w:val="22"/>
              </w:rPr>
              <w:t xml:space="preserve"> </w:t>
            </w:r>
          </w:p>
        </w:tc>
        <w:tc>
          <w:tcPr>
            <w:tcW w:w="3030" w:type="dxa"/>
            <w:tcBorders>
              <w:top w:val="single" w:sz="8"/>
              <w:left w:val="single" w:sz="8"/>
              <w:bottom w:val="single" w:sz="8"/>
              <w:right w:val="single" w:sz="8"/>
            </w:tcBorders>
            <w:shd w:val="clear" w:color="auto" w:fill="D9D9D9" w:themeFill="background1" w:themeFillShade="D9"/>
            <w:tcMar/>
            <w:vAlign w:val="center"/>
          </w:tcPr>
          <w:p w:rsidR="756B52FC" w:rsidP="756B52FC" w:rsidRDefault="756B52FC" w14:paraId="48D50F0D" w14:textId="3AB7BC63">
            <w:pPr>
              <w:spacing w:before="0" w:beforeAutospacing="off" w:after="0" w:afterAutospacing="off" w:line="276" w:lineRule="auto"/>
              <w:ind w:left="9" w:right="0"/>
              <w:jc w:val="center"/>
            </w:pPr>
            <w:r w:rsidRPr="756B52FC" w:rsidR="756B52FC">
              <w:rPr>
                <w:rFonts w:ascii="Arial" w:hAnsi="Arial" w:eastAsia="Arial" w:cs="Arial"/>
                <w:b w:val="1"/>
                <w:bCs w:val="1"/>
                <w:color w:val="000000" w:themeColor="text1" w:themeTint="FF" w:themeShade="FF"/>
                <w:sz w:val="22"/>
                <w:szCs w:val="22"/>
              </w:rPr>
              <w:t>%</w:t>
            </w:r>
            <w:r w:rsidRPr="756B52FC" w:rsidR="756B52FC">
              <w:rPr>
                <w:rFonts w:ascii="Arial" w:hAnsi="Arial" w:eastAsia="Arial" w:cs="Arial"/>
                <w:b w:val="1"/>
                <w:bCs w:val="1"/>
                <w:color w:val="000000" w:themeColor="text1" w:themeTint="FF" w:themeShade="FF"/>
                <w:sz w:val="22"/>
                <w:szCs w:val="22"/>
                <w:lang w:val="en-US"/>
              </w:rPr>
              <w:t xml:space="preserve"> </w:t>
            </w:r>
            <w:r w:rsidRPr="756B52FC" w:rsidR="756B52FC">
              <w:rPr>
                <w:rFonts w:ascii="Arial" w:hAnsi="Arial" w:eastAsia="Arial" w:cs="Arial"/>
                <w:b w:val="1"/>
                <w:bCs w:val="1"/>
                <w:color w:val="000000" w:themeColor="text1" w:themeTint="FF" w:themeShade="FF"/>
                <w:sz w:val="22"/>
                <w:szCs w:val="22"/>
              </w:rPr>
              <w:t>SOBRE EL VALOR</w:t>
            </w:r>
            <w:r w:rsidRPr="756B52FC" w:rsidR="756B52FC">
              <w:rPr>
                <w:rFonts w:ascii="Arial" w:hAnsi="Arial" w:eastAsia="Arial" w:cs="Arial"/>
                <w:color w:val="000000" w:themeColor="text1" w:themeTint="FF" w:themeShade="FF"/>
                <w:sz w:val="22"/>
                <w:szCs w:val="22"/>
              </w:rPr>
              <w:t xml:space="preserve"> </w:t>
            </w:r>
          </w:p>
        </w:tc>
        <w:tc>
          <w:tcPr>
            <w:tcW w:w="2985" w:type="dxa"/>
            <w:tcBorders>
              <w:top w:val="single" w:sz="8"/>
              <w:left w:val="single" w:sz="8"/>
              <w:bottom w:val="single" w:sz="8"/>
              <w:right w:val="single" w:sz="8"/>
            </w:tcBorders>
            <w:shd w:val="clear" w:color="auto" w:fill="D9D9D9" w:themeFill="background1" w:themeFillShade="D9"/>
            <w:tcMar/>
            <w:vAlign w:val="center"/>
          </w:tcPr>
          <w:p w:rsidR="756B52FC" w:rsidP="756B52FC" w:rsidRDefault="756B52FC" w14:paraId="4DA98A25" w14:textId="175E342E">
            <w:pPr>
              <w:spacing w:before="0" w:beforeAutospacing="off" w:after="0" w:afterAutospacing="off" w:line="276" w:lineRule="auto"/>
              <w:ind w:left="9" w:right="0"/>
              <w:jc w:val="center"/>
            </w:pPr>
            <w:r w:rsidRPr="756B52FC" w:rsidR="756B52FC">
              <w:rPr>
                <w:rFonts w:ascii="Arial" w:hAnsi="Arial" w:eastAsia="Arial" w:cs="Arial"/>
                <w:b w:val="1"/>
                <w:bCs w:val="1"/>
                <w:color w:val="000000" w:themeColor="text1" w:themeTint="FF" w:themeShade="FF"/>
                <w:sz w:val="22"/>
                <w:szCs w:val="22"/>
              </w:rPr>
              <w:t>VIGENCIA</w:t>
            </w:r>
            <w:r w:rsidRPr="756B52FC" w:rsidR="756B52FC">
              <w:rPr>
                <w:rFonts w:ascii="Arial" w:hAnsi="Arial" w:eastAsia="Arial" w:cs="Arial"/>
                <w:color w:val="000000" w:themeColor="text1" w:themeTint="FF" w:themeShade="FF"/>
                <w:sz w:val="22"/>
                <w:szCs w:val="22"/>
              </w:rPr>
              <w:t xml:space="preserve"> </w:t>
            </w:r>
          </w:p>
        </w:tc>
      </w:tr>
      <w:tr w:rsidR="756B52FC" w:rsidTr="756B52FC" w14:paraId="3287A705">
        <w:trPr>
          <w:trHeight w:val="720"/>
        </w:trPr>
        <w:tc>
          <w:tcPr>
            <w:tcW w:w="2910" w:type="dxa"/>
            <w:tcBorders>
              <w:top w:val="single" w:sz="8"/>
              <w:left w:val="single" w:sz="8"/>
              <w:bottom w:val="single" w:sz="8"/>
              <w:right w:val="single" w:sz="8"/>
            </w:tcBorders>
            <w:tcMar/>
            <w:vAlign w:val="center"/>
          </w:tcPr>
          <w:p w:rsidR="756B52FC" w:rsidP="756B52FC" w:rsidRDefault="756B52FC" w14:paraId="589605A7" w14:textId="36F5C171">
            <w:pPr>
              <w:spacing w:before="0" w:beforeAutospacing="off" w:after="0" w:afterAutospacing="off" w:line="276" w:lineRule="auto"/>
              <w:ind w:left="9" w:right="0"/>
              <w:jc w:val="center"/>
            </w:pPr>
            <w:r w:rsidRPr="756B52FC" w:rsidR="756B52FC">
              <w:rPr>
                <w:rFonts w:ascii="Arial" w:hAnsi="Arial" w:eastAsia="Arial" w:cs="Arial"/>
                <w:sz w:val="22"/>
                <w:szCs w:val="22"/>
              </w:rPr>
              <w:t xml:space="preserve">Cumplimiento del contrato </w:t>
            </w:r>
          </w:p>
        </w:tc>
        <w:tc>
          <w:tcPr>
            <w:tcW w:w="3030" w:type="dxa"/>
            <w:tcBorders>
              <w:top w:val="single" w:sz="8"/>
              <w:left w:val="single" w:sz="8"/>
              <w:bottom w:val="single" w:sz="8"/>
              <w:right w:val="single" w:sz="8"/>
            </w:tcBorders>
            <w:tcMar/>
            <w:vAlign w:val="center"/>
          </w:tcPr>
          <w:p w:rsidR="756B52FC" w:rsidP="756B52FC" w:rsidRDefault="756B52FC" w14:paraId="30A2CCC0" w14:textId="20FA6101">
            <w:pPr>
              <w:spacing w:before="0" w:beforeAutospacing="off" w:after="0" w:afterAutospacing="off" w:line="276" w:lineRule="auto"/>
              <w:ind w:left="9" w:right="0"/>
              <w:jc w:val="center"/>
            </w:pPr>
            <w:r w:rsidRPr="756B52FC" w:rsidR="756B52FC">
              <w:rPr>
                <w:rFonts w:ascii="Arial" w:hAnsi="Arial" w:eastAsia="Arial" w:cs="Arial"/>
                <w:sz w:val="22"/>
                <w:szCs w:val="22"/>
              </w:rPr>
              <w:t xml:space="preserve">10 % del valor del contrato  </w:t>
            </w:r>
          </w:p>
        </w:tc>
        <w:tc>
          <w:tcPr>
            <w:tcW w:w="2985" w:type="dxa"/>
            <w:tcBorders>
              <w:top w:val="single" w:sz="8"/>
              <w:left w:val="single" w:sz="8"/>
              <w:bottom w:val="single" w:sz="8"/>
              <w:right w:val="single" w:sz="8"/>
            </w:tcBorders>
            <w:tcMar/>
            <w:vAlign w:val="center"/>
          </w:tcPr>
          <w:p w:rsidR="756B52FC" w:rsidP="756B52FC" w:rsidRDefault="756B52FC" w14:paraId="01EBAB5B" w14:textId="3085B6B2">
            <w:pPr>
              <w:spacing w:before="0" w:beforeAutospacing="off" w:after="0" w:afterAutospacing="off" w:line="276" w:lineRule="auto"/>
              <w:ind w:left="9" w:right="0"/>
              <w:jc w:val="center"/>
              <w:rPr>
                <w:rFonts w:ascii="Arial" w:hAnsi="Arial" w:eastAsia="Arial" w:cs="Arial"/>
                <w:sz w:val="22"/>
                <w:szCs w:val="22"/>
              </w:rPr>
            </w:pPr>
            <w:r w:rsidRPr="756B52FC" w:rsidR="756B52FC">
              <w:rPr>
                <w:rFonts w:ascii="Arial" w:hAnsi="Arial" w:eastAsia="Arial" w:cs="Arial"/>
                <w:sz w:val="22"/>
                <w:szCs w:val="22"/>
                <w:lang w:val="es"/>
              </w:rPr>
              <w:t>Plazo de ejecución del contrato y cuatro (4) meses mas</w:t>
            </w:r>
          </w:p>
        </w:tc>
      </w:tr>
    </w:tbl>
    <w:p w:rsidR="52CB64A1" w:rsidP="39020033" w:rsidRDefault="52CB64A1" w14:paraId="65ECF615" w14:textId="04829747">
      <w:pPr>
        <w:spacing w:line="276" w:lineRule="auto"/>
        <w:rPr>
          <w:rFonts w:cs="Arial"/>
          <w:color w:val="auto"/>
        </w:rPr>
      </w:pPr>
    </w:p>
    <w:p w:rsidR="52CB64A1" w:rsidP="39020033" w:rsidRDefault="52CB64A1" w14:paraId="49D25AA2" w14:textId="06EE739A">
      <w:pPr>
        <w:spacing w:line="276" w:lineRule="auto"/>
        <w:rPr>
          <w:rFonts w:cs="Arial"/>
          <w:color w:val="auto"/>
        </w:rPr>
      </w:pPr>
    </w:p>
    <w:p w:rsidR="0038660F" w:rsidP="39020033" w:rsidRDefault="007F04E8" w14:paraId="69345C5D" w14:textId="607153B2">
      <w:pPr>
        <w:spacing w:line="276" w:lineRule="auto"/>
        <w:rPr>
          <w:rFonts w:cs="Arial"/>
          <w:color w:val="auto"/>
        </w:rPr>
      </w:pPr>
      <w:r w:rsidRPr="39020033" w:rsidR="007F04E8">
        <w:rPr>
          <w:rFonts w:eastAsia="Calibri" w:cs="Arial"/>
          <w:b w:val="1"/>
          <w:bCs w:val="1"/>
          <w:color w:val="auto"/>
          <w:lang w:eastAsia="en-US"/>
        </w:rPr>
        <w:t xml:space="preserve">Nota </w:t>
      </w:r>
      <w:r w:rsidRPr="39020033" w:rsidR="0038660F">
        <w:rPr>
          <w:rFonts w:eastAsia="Calibri" w:cs="Arial"/>
          <w:b w:val="1"/>
          <w:bCs w:val="1"/>
          <w:color w:val="auto"/>
          <w:lang w:eastAsia="en-US"/>
        </w:rPr>
        <w:t>1:</w:t>
      </w:r>
      <w:r w:rsidRPr="39020033" w:rsidR="0038660F">
        <w:rPr>
          <w:rFonts w:eastAsia="Calibri" w:cs="Arial"/>
          <w:color w:val="auto"/>
          <w:lang w:eastAsia="en-US"/>
        </w:rPr>
        <w:t xml:space="preserve"> </w:t>
      </w:r>
      <w:r w:rsidRPr="39020033" w:rsidR="00973F84">
        <w:rPr>
          <w:rFonts w:cs="Arial"/>
          <w:color w:val="auto"/>
        </w:rPr>
        <w:t>El adjudicatario</w:t>
      </w:r>
      <w:r w:rsidRPr="39020033" w:rsidR="0038660F">
        <w:rPr>
          <w:rFonts w:cs="Arial"/>
          <w:color w:val="auto"/>
        </w:rPr>
        <w:t xml:space="preserve"> deberá proceder con la constitución de las pólizas e ingresarlas al portal electrónico SECOP II, a más tardar dentro </w:t>
      </w:r>
      <w:r w:rsidRPr="39020033" w:rsidR="007F04E8">
        <w:rPr>
          <w:rFonts w:cs="Arial"/>
          <w:color w:val="auto"/>
        </w:rPr>
        <w:t>de un</w:t>
      </w:r>
      <w:r w:rsidRPr="39020033" w:rsidR="0038660F">
        <w:rPr>
          <w:rFonts w:cs="Arial"/>
          <w:color w:val="auto"/>
        </w:rPr>
        <w:t xml:space="preserve"> (</w:t>
      </w:r>
      <w:r w:rsidRPr="39020033" w:rsidR="007F04E8">
        <w:rPr>
          <w:rFonts w:cs="Arial"/>
          <w:color w:val="auto"/>
        </w:rPr>
        <w:t>01</w:t>
      </w:r>
      <w:r w:rsidRPr="39020033" w:rsidR="0038660F">
        <w:rPr>
          <w:rFonts w:cs="Arial"/>
          <w:color w:val="auto"/>
        </w:rPr>
        <w:t>) días hábil contados a partir de la aprobación del contrato por parte de la entidad y el contratista en SECOP II.</w:t>
      </w:r>
      <w:r w:rsidRPr="39020033" w:rsidR="0038660F">
        <w:rPr>
          <w:rFonts w:cs="Arial"/>
          <w:color w:val="auto"/>
        </w:rPr>
        <w:t xml:space="preserve"> </w:t>
      </w:r>
    </w:p>
    <w:p w:rsidR="007F04E8" w:rsidP="39020033" w:rsidRDefault="007F04E8" w14:paraId="2AEB0E22" w14:textId="77777777">
      <w:pPr>
        <w:spacing w:line="276" w:lineRule="auto"/>
        <w:rPr>
          <w:rFonts w:cs="Arial"/>
          <w:color w:val="auto"/>
        </w:rPr>
      </w:pPr>
    </w:p>
    <w:p w:rsidRPr="00D01325" w:rsidR="007F04E8" w:rsidP="39020033" w:rsidRDefault="007F04E8" w14:paraId="48241494" w14:textId="1781409F">
      <w:pPr>
        <w:spacing w:line="276" w:lineRule="auto"/>
        <w:rPr>
          <w:rFonts w:cs="Arial"/>
          <w:color w:val="auto"/>
        </w:rPr>
      </w:pPr>
      <w:r w:rsidRPr="39020033" w:rsidR="007F04E8">
        <w:rPr>
          <w:rFonts w:cs="Arial"/>
          <w:b w:val="1"/>
          <w:bCs w:val="1"/>
          <w:color w:val="auto"/>
        </w:rPr>
        <w:t>Nota 2:</w:t>
      </w:r>
      <w:r w:rsidRPr="39020033" w:rsidR="007F04E8">
        <w:rPr>
          <w:rFonts w:cs="Arial"/>
          <w:color w:val="auto"/>
        </w:rPr>
        <w:t xml:space="preserve"> </w:t>
      </w:r>
      <w:r w:rsidRPr="39020033" w:rsidR="00532A47">
        <w:rPr>
          <w:rFonts w:eastAsia="Arial" w:cs="Arial"/>
          <w:color w:val="auto"/>
        </w:rPr>
        <w:t>El contratista está en la obligación de actualizar la garantía de cumplimiento hasta la liquidación del contrato, de conformidad con lo establecido en el artículo 2.2.1.2.3.1.12 del Decreto 1082 de 2015</w:t>
      </w:r>
    </w:p>
    <w:p w:rsidRPr="00D01325" w:rsidR="0038660F" w:rsidP="39020033" w:rsidRDefault="0038660F" w14:paraId="18C850FA" w14:textId="77777777">
      <w:pPr>
        <w:spacing w:line="276" w:lineRule="auto"/>
        <w:rPr>
          <w:rFonts w:cs="Arial"/>
          <w:color w:val="auto"/>
        </w:rPr>
      </w:pPr>
    </w:p>
    <w:p w:rsidR="10D01EC1" w:rsidP="756B52FC" w:rsidRDefault="10D01EC1" w14:paraId="5D47A603" w14:textId="3B922FA5">
      <w:pPr>
        <w:spacing w:line="276" w:lineRule="auto"/>
        <w:jc w:val="both"/>
        <w:rPr>
          <w:rFonts w:ascii="Arial" w:hAnsi="Arial" w:eastAsia="Arial" w:cs="Arial"/>
          <w:b w:val="0"/>
          <w:bCs w:val="0"/>
          <w:i w:val="0"/>
          <w:iCs w:val="0"/>
          <w:caps w:val="0"/>
          <w:smallCaps w:val="0"/>
          <w:noProof w:val="0"/>
          <w:color w:val="000000" w:themeColor="text1" w:themeTint="FF" w:themeShade="FF"/>
          <w:sz w:val="22"/>
          <w:szCs w:val="22"/>
          <w:lang w:val="es-CO"/>
        </w:rPr>
      </w:pPr>
      <w:r w:rsidRPr="756B52FC" w:rsidR="10D01EC1">
        <w:rPr>
          <w:rFonts w:ascii="Arial" w:hAnsi="Arial" w:eastAsia="Arial" w:cs="Arial"/>
          <w:b w:val="1"/>
          <w:bCs w:val="1"/>
          <w:i w:val="0"/>
          <w:iCs w:val="0"/>
          <w:caps w:val="0"/>
          <w:smallCaps w:val="0"/>
          <w:noProof w:val="0"/>
          <w:color w:val="000000" w:themeColor="text1" w:themeTint="FF" w:themeShade="FF"/>
          <w:sz w:val="22"/>
          <w:szCs w:val="22"/>
          <w:lang w:val="es-CO"/>
        </w:rPr>
        <w:t xml:space="preserve">Nota 3: </w:t>
      </w:r>
      <w:r w:rsidRPr="756B52FC" w:rsidR="10D01EC1">
        <w:rPr>
          <w:rFonts w:ascii="Arial" w:hAnsi="Arial" w:eastAsia="Arial" w:cs="Arial"/>
          <w:b w:val="0"/>
          <w:bCs w:val="0"/>
          <w:i w:val="0"/>
          <w:iCs w:val="0"/>
          <w:caps w:val="0"/>
          <w:smallCaps w:val="0"/>
          <w:noProof w:val="0"/>
          <w:color w:val="000000" w:themeColor="text1" w:themeTint="FF" w:themeShade="FF"/>
          <w:sz w:val="22"/>
          <w:szCs w:val="22"/>
          <w:lang w:val="es-CO"/>
        </w:rPr>
        <w:t>Adicional a las obligaciones y características contractuales incluidas en los estudios previos y la invitación pública, el contrato que se perfecciona a través de esta comunicación estará regido por las siguientes cláusulas</w:t>
      </w:r>
    </w:p>
    <w:p w:rsidR="756B52FC" w:rsidP="756B52FC" w:rsidRDefault="756B52FC" w14:paraId="33AF9F31" w14:textId="661A6B54">
      <w:pPr>
        <w:spacing w:line="276" w:lineRule="auto"/>
        <w:jc w:val="both"/>
        <w:rPr>
          <w:rFonts w:ascii="Arial" w:hAnsi="Arial" w:eastAsia="Arial" w:cs="Arial"/>
          <w:b w:val="0"/>
          <w:bCs w:val="0"/>
          <w:i w:val="0"/>
          <w:iCs w:val="0"/>
          <w:caps w:val="0"/>
          <w:smallCaps w:val="0"/>
          <w:noProof w:val="0"/>
          <w:color w:val="000000" w:themeColor="text1" w:themeTint="FF" w:themeShade="FF"/>
          <w:sz w:val="22"/>
          <w:szCs w:val="22"/>
          <w:lang w:val="es-CO"/>
        </w:rPr>
      </w:pPr>
    </w:p>
    <w:tbl>
      <w:tblPr>
        <w:tblStyle w:val="Tablanormal"/>
        <w:bidiVisual w:val="0"/>
        <w:tblW w:w="0" w:type="auto"/>
        <w:tblBorders>
          <w:top w:val="single" w:sz="6"/>
          <w:left w:val="single" w:sz="6"/>
          <w:bottom w:val="single" w:sz="6"/>
          <w:right w:val="single" w:sz="6"/>
        </w:tblBorders>
        <w:tblLook w:val="06A0" w:firstRow="1" w:lastRow="0" w:firstColumn="1" w:lastColumn="0" w:noHBand="1" w:noVBand="1"/>
      </w:tblPr>
      <w:tblGrid>
        <w:gridCol w:w="3360"/>
        <w:gridCol w:w="5445"/>
      </w:tblGrid>
      <w:tr w:rsidR="756B52FC" w:rsidTr="756B52FC" w14:paraId="4CD9CBD6">
        <w:trPr>
          <w:trHeight w:val="2115"/>
        </w:trPr>
        <w:tc>
          <w:tcPr>
            <w:tcW w:w="3360" w:type="dxa"/>
            <w:tcBorders>
              <w:top w:val="single" w:sz="6"/>
              <w:left w:val="single" w:sz="6"/>
              <w:bottom w:val="single" w:sz="6"/>
              <w:right w:val="single" w:sz="6"/>
            </w:tcBorders>
            <w:shd w:val="clear" w:color="auto" w:fill="D0CECE" w:themeFill="background2" w:themeFillShade="E6"/>
            <w:tcMar>
              <w:left w:w="60" w:type="dxa"/>
              <w:right w:w="60" w:type="dxa"/>
            </w:tcMar>
            <w:vAlign w:val="center"/>
          </w:tcPr>
          <w:p w:rsidR="756B52FC" w:rsidP="756B52FC" w:rsidRDefault="756B52FC" w14:paraId="1C6390EC" w14:textId="01378670">
            <w:pPr>
              <w:spacing w:before="0" w:beforeAutospacing="off" w:after="200" w:afterAutospacing="off"/>
              <w:jc w:val="both"/>
              <w:rPr>
                <w:rFonts w:ascii="Arial" w:hAnsi="Arial" w:eastAsia="Arial" w:cs="Arial"/>
                <w:b w:val="0"/>
                <w:bCs w:val="0"/>
                <w:i w:val="0"/>
                <w:iCs w:val="0"/>
                <w:color w:val="000000" w:themeColor="text1" w:themeTint="FF" w:themeShade="FF"/>
                <w:sz w:val="20"/>
                <w:szCs w:val="20"/>
              </w:rPr>
            </w:pPr>
            <w:r w:rsidRPr="756B52FC" w:rsidR="756B52FC">
              <w:rPr>
                <w:rFonts w:ascii="Arial" w:hAnsi="Arial" w:eastAsia="Arial" w:cs="Arial"/>
                <w:b w:val="1"/>
                <w:bCs w:val="1"/>
                <w:i w:val="0"/>
                <w:iCs w:val="0"/>
                <w:color w:val="000000" w:themeColor="text1" w:themeTint="FF" w:themeShade="FF"/>
                <w:sz w:val="20"/>
                <w:szCs w:val="20"/>
                <w:lang w:val="es-MX"/>
              </w:rPr>
              <w:t>CLÁUSULA PRIMERA - AUTONOMÍA ADMINISTRATIVA Y AUSENCIA DE RELACIÓN LABORAL:</w:t>
            </w:r>
          </w:p>
        </w:tc>
        <w:tc>
          <w:tcPr>
            <w:tcW w:w="5445" w:type="dxa"/>
            <w:tcBorders>
              <w:top w:val="single" w:sz="6"/>
              <w:left w:val="single" w:sz="6"/>
              <w:bottom w:val="single" w:sz="6"/>
              <w:right w:val="single" w:sz="6"/>
            </w:tcBorders>
            <w:tcMar>
              <w:left w:w="60" w:type="dxa"/>
              <w:right w:w="60" w:type="dxa"/>
            </w:tcMar>
            <w:vAlign w:val="center"/>
          </w:tcPr>
          <w:p w:rsidR="756B52FC" w:rsidP="756B52FC" w:rsidRDefault="756B52FC" w14:paraId="3E0DE826" w14:textId="73512D61">
            <w:pPr>
              <w:spacing w:before="0" w:beforeAutospacing="off" w:after="0" w:afterAutospacing="off"/>
              <w:jc w:val="both"/>
              <w:rPr>
                <w:rFonts w:ascii="Arial" w:hAnsi="Arial" w:eastAsia="Arial" w:cs="Arial"/>
                <w:b w:val="0"/>
                <w:bCs w:val="0"/>
                <w:i w:val="0"/>
                <w:iCs w:val="0"/>
                <w:sz w:val="20"/>
                <w:szCs w:val="20"/>
              </w:rPr>
            </w:pPr>
            <w:r w:rsidRPr="756B52FC" w:rsidR="756B52FC">
              <w:rPr>
                <w:rFonts w:ascii="Arial" w:hAnsi="Arial" w:eastAsia="Arial" w:cs="Arial"/>
                <w:b w:val="1"/>
                <w:bCs w:val="1"/>
                <w:i w:val="0"/>
                <w:iCs w:val="0"/>
                <w:sz w:val="20"/>
                <w:szCs w:val="20"/>
                <w:lang w:val="es-CO"/>
              </w:rPr>
              <w:t>EL CONTRATISTA</w:t>
            </w:r>
            <w:r w:rsidRPr="756B52FC" w:rsidR="756B52FC">
              <w:rPr>
                <w:rFonts w:ascii="Arial" w:hAnsi="Arial" w:eastAsia="Arial" w:cs="Arial"/>
                <w:b w:val="0"/>
                <w:bCs w:val="0"/>
                <w:i w:val="0"/>
                <w:iCs w:val="0"/>
                <w:sz w:val="20"/>
                <w:szCs w:val="20"/>
                <w:lang w:val="es-CO"/>
              </w:rPr>
              <w:t xml:space="preserve"> obrará con plena autonomía administrativa y en ningún caso el presente contrato generará relación laboral ni prestaciones sociales entre </w:t>
            </w:r>
            <w:r w:rsidRPr="756B52FC" w:rsidR="756B52FC">
              <w:rPr>
                <w:rFonts w:ascii="Arial" w:hAnsi="Arial" w:eastAsia="Arial" w:cs="Arial"/>
                <w:b w:val="1"/>
                <w:bCs w:val="1"/>
                <w:i w:val="0"/>
                <w:iCs w:val="0"/>
                <w:sz w:val="20"/>
                <w:szCs w:val="20"/>
                <w:lang w:val="es-CO"/>
              </w:rPr>
              <w:t xml:space="preserve">LA NACION- CONSEJO SUPERIOR DE LA JUDICATURA </w:t>
            </w:r>
            <w:r w:rsidRPr="756B52FC" w:rsidR="756B52FC">
              <w:rPr>
                <w:rFonts w:ascii="Arial" w:hAnsi="Arial" w:eastAsia="Arial" w:cs="Arial"/>
                <w:b w:val="0"/>
                <w:bCs w:val="0"/>
                <w:i w:val="0"/>
                <w:iCs w:val="0"/>
                <w:sz w:val="20"/>
                <w:szCs w:val="20"/>
                <w:lang w:val="es-CO"/>
              </w:rPr>
              <w:t xml:space="preserve">y </w:t>
            </w:r>
            <w:r w:rsidRPr="756B52FC" w:rsidR="756B52FC">
              <w:rPr>
                <w:rFonts w:ascii="Arial" w:hAnsi="Arial" w:eastAsia="Arial" w:cs="Arial"/>
                <w:b w:val="1"/>
                <w:bCs w:val="1"/>
                <w:i w:val="0"/>
                <w:iCs w:val="0"/>
                <w:sz w:val="20"/>
                <w:szCs w:val="20"/>
                <w:lang w:val="es-CO"/>
              </w:rPr>
              <w:t>EL CONTRATISTA</w:t>
            </w:r>
            <w:r w:rsidRPr="756B52FC" w:rsidR="756B52FC">
              <w:rPr>
                <w:rFonts w:ascii="Arial" w:hAnsi="Arial" w:eastAsia="Arial" w:cs="Arial"/>
                <w:b w:val="0"/>
                <w:bCs w:val="0"/>
                <w:i w:val="0"/>
                <w:iCs w:val="0"/>
                <w:sz w:val="20"/>
                <w:szCs w:val="20"/>
                <w:lang w:val="es-CO"/>
              </w:rPr>
              <w:t xml:space="preserve"> y sus empleados, vinculados o subcontratistas.</w:t>
            </w:r>
          </w:p>
          <w:p w:rsidR="756B52FC" w:rsidP="756B52FC" w:rsidRDefault="756B52FC" w14:paraId="5304A91A" w14:textId="27622493">
            <w:pPr>
              <w:spacing w:before="0" w:beforeAutospacing="off" w:after="0" w:afterAutospacing="off"/>
              <w:jc w:val="both"/>
              <w:rPr>
                <w:rFonts w:ascii="Arial" w:hAnsi="Arial" w:eastAsia="Arial" w:cs="Arial"/>
                <w:b w:val="0"/>
                <w:bCs w:val="0"/>
                <w:i w:val="0"/>
                <w:iCs w:val="0"/>
                <w:sz w:val="20"/>
                <w:szCs w:val="20"/>
              </w:rPr>
            </w:pPr>
            <w:r w:rsidRPr="756B52FC" w:rsidR="756B52FC">
              <w:rPr>
                <w:rFonts w:ascii="Arial" w:hAnsi="Arial" w:eastAsia="Arial" w:cs="Arial"/>
                <w:b w:val="0"/>
                <w:bCs w:val="0"/>
                <w:i w:val="0"/>
                <w:iCs w:val="0"/>
                <w:sz w:val="20"/>
                <w:szCs w:val="20"/>
                <w:lang w:val="es-CO"/>
              </w:rPr>
              <w:t xml:space="preserve"> </w:t>
            </w:r>
          </w:p>
          <w:p w:rsidR="756B52FC" w:rsidP="756B52FC" w:rsidRDefault="756B52FC" w14:paraId="1E628E2F" w14:textId="57DFD65D">
            <w:pPr>
              <w:spacing w:before="0" w:beforeAutospacing="off" w:after="0" w:afterAutospacing="off"/>
              <w:jc w:val="both"/>
              <w:rPr>
                <w:rFonts w:ascii="Arial" w:hAnsi="Arial" w:eastAsia="Arial" w:cs="Arial"/>
                <w:b w:val="0"/>
                <w:bCs w:val="0"/>
                <w:i w:val="0"/>
                <w:iCs w:val="0"/>
                <w:sz w:val="20"/>
                <w:szCs w:val="20"/>
              </w:rPr>
            </w:pPr>
            <w:r w:rsidRPr="756B52FC" w:rsidR="756B52FC">
              <w:rPr>
                <w:rFonts w:ascii="Arial" w:hAnsi="Arial" w:eastAsia="Arial" w:cs="Arial"/>
                <w:b w:val="0"/>
                <w:bCs w:val="0"/>
                <w:i w:val="0"/>
                <w:iCs w:val="0"/>
                <w:sz w:val="20"/>
                <w:szCs w:val="20"/>
                <w:lang w:val="es-CO"/>
              </w:rPr>
              <w:t xml:space="preserve">El personal que requiera </w:t>
            </w:r>
            <w:r w:rsidRPr="756B52FC" w:rsidR="756B52FC">
              <w:rPr>
                <w:rFonts w:ascii="Arial" w:hAnsi="Arial" w:eastAsia="Arial" w:cs="Arial"/>
                <w:b w:val="1"/>
                <w:bCs w:val="1"/>
                <w:i w:val="0"/>
                <w:iCs w:val="0"/>
                <w:sz w:val="20"/>
                <w:szCs w:val="20"/>
                <w:lang w:val="es-CO"/>
              </w:rPr>
              <w:t>EL CONTRATISTA</w:t>
            </w:r>
            <w:r w:rsidRPr="756B52FC" w:rsidR="756B52FC">
              <w:rPr>
                <w:rFonts w:ascii="Arial" w:hAnsi="Arial" w:eastAsia="Arial" w:cs="Arial"/>
                <w:b w:val="0"/>
                <w:bCs w:val="0"/>
                <w:i w:val="0"/>
                <w:iCs w:val="0"/>
                <w:sz w:val="20"/>
                <w:szCs w:val="20"/>
                <w:lang w:val="es-CO"/>
              </w:rPr>
              <w:t xml:space="preserve"> para el cumplimiento del contrato será de su exclusiva responsabilidad</w:t>
            </w:r>
          </w:p>
        </w:tc>
      </w:tr>
      <w:tr w:rsidR="756B52FC" w:rsidTr="756B52FC" w14:paraId="738B07FD">
        <w:trPr>
          <w:trHeight w:val="300"/>
        </w:trPr>
        <w:tc>
          <w:tcPr>
            <w:tcW w:w="3360" w:type="dxa"/>
            <w:tcBorders>
              <w:top w:val="single" w:sz="6"/>
              <w:left w:val="single" w:sz="6"/>
              <w:bottom w:val="single" w:sz="6"/>
              <w:right w:val="single" w:sz="6"/>
            </w:tcBorders>
            <w:shd w:val="clear" w:color="auto" w:fill="D0CECE" w:themeFill="background2" w:themeFillShade="E6"/>
            <w:tcMar>
              <w:left w:w="60" w:type="dxa"/>
              <w:right w:w="60" w:type="dxa"/>
            </w:tcMar>
            <w:vAlign w:val="center"/>
          </w:tcPr>
          <w:p w:rsidR="756B52FC" w:rsidP="756B52FC" w:rsidRDefault="756B52FC" w14:paraId="57762A18" w14:textId="1B437E78">
            <w:pPr>
              <w:spacing w:before="0" w:beforeAutospacing="off" w:after="200" w:afterAutospacing="off"/>
              <w:jc w:val="both"/>
              <w:rPr>
                <w:rFonts w:ascii="Arial" w:hAnsi="Arial" w:eastAsia="Arial" w:cs="Arial"/>
                <w:b w:val="0"/>
                <w:bCs w:val="0"/>
                <w:i w:val="0"/>
                <w:iCs w:val="0"/>
                <w:color w:val="000000" w:themeColor="text1" w:themeTint="FF" w:themeShade="FF"/>
                <w:sz w:val="20"/>
                <w:szCs w:val="20"/>
              </w:rPr>
            </w:pPr>
            <w:r w:rsidRPr="756B52FC" w:rsidR="756B52FC">
              <w:rPr>
                <w:rFonts w:ascii="Arial" w:hAnsi="Arial" w:eastAsia="Arial" w:cs="Arial"/>
                <w:b w:val="1"/>
                <w:bCs w:val="1"/>
                <w:i w:val="0"/>
                <w:iCs w:val="0"/>
                <w:color w:val="000000" w:themeColor="text1" w:themeTint="FF" w:themeShade="FF"/>
                <w:sz w:val="20"/>
                <w:szCs w:val="20"/>
                <w:lang w:val="es"/>
              </w:rPr>
              <w:t>CLÁUSULA SEGUNDA. - INDEMNIDAD:</w:t>
            </w:r>
          </w:p>
        </w:tc>
        <w:tc>
          <w:tcPr>
            <w:tcW w:w="5445" w:type="dxa"/>
            <w:tcBorders>
              <w:top w:val="single" w:sz="6"/>
              <w:left w:val="single" w:sz="6"/>
              <w:bottom w:val="single" w:sz="6"/>
              <w:right w:val="single" w:sz="6"/>
            </w:tcBorders>
            <w:tcMar>
              <w:left w:w="60" w:type="dxa"/>
              <w:right w:w="60" w:type="dxa"/>
            </w:tcMar>
            <w:vAlign w:val="center"/>
          </w:tcPr>
          <w:p w:rsidR="756B52FC" w:rsidP="756B52FC" w:rsidRDefault="756B52FC" w14:paraId="70B15774" w14:textId="2AAECDC3">
            <w:pPr>
              <w:spacing w:before="0" w:beforeAutospacing="off" w:after="0" w:afterAutospacing="off"/>
              <w:jc w:val="both"/>
              <w:rPr>
                <w:rFonts w:ascii="Arial" w:hAnsi="Arial" w:eastAsia="Arial" w:cs="Arial"/>
                <w:b w:val="0"/>
                <w:bCs w:val="0"/>
                <w:i w:val="0"/>
                <w:iCs w:val="0"/>
                <w:sz w:val="20"/>
                <w:szCs w:val="20"/>
              </w:rPr>
            </w:pPr>
            <w:r w:rsidRPr="756B52FC" w:rsidR="756B52FC">
              <w:rPr>
                <w:rFonts w:ascii="Arial" w:hAnsi="Arial" w:eastAsia="Arial" w:cs="Arial"/>
                <w:b w:val="0"/>
                <w:bCs w:val="0"/>
                <w:i w:val="0"/>
                <w:iCs w:val="0"/>
                <w:sz w:val="20"/>
                <w:szCs w:val="20"/>
                <w:lang w:val="es-CO"/>
              </w:rPr>
              <w:t xml:space="preserve">Si por la actuación de EL CONTRATISTA se generaren perjuicios u obligaciones avaluables patrimonialmente en contra de la NACION- CONSEJO SUPERIOR DE LA JUDICATURA, aquel responderá por la totalidad del monto de los daños directos, reconocimientos e indemnizaciones a que haya lugar. Para hacer efectiva esta indemnización, NACION- CONSEJO SUPERIOR DE LA JUDICATURA, notificará por escrito al CONTRATISTA de los detalles de cualquier reclamo dentro de los diez (10) días siguientes de tener conocimiento de la existencia de los mismos, debiendo éste acudir de manera inmediata a la sustitución, cubrimiento y aseguramiento de </w:t>
            </w:r>
            <w:r w:rsidRPr="756B52FC" w:rsidR="756B52FC">
              <w:rPr>
                <w:rFonts w:ascii="Arial" w:hAnsi="Arial" w:eastAsia="Arial" w:cs="Arial"/>
                <w:b w:val="1"/>
                <w:bCs w:val="1"/>
                <w:i w:val="0"/>
                <w:iCs w:val="0"/>
                <w:sz w:val="20"/>
                <w:szCs w:val="20"/>
                <w:lang w:val="es-CO"/>
              </w:rPr>
              <w:t>LA NACIÓN – CONSEJO SUPERIOR DE LA JUDICATURA</w:t>
            </w:r>
            <w:r w:rsidRPr="756B52FC" w:rsidR="756B52FC">
              <w:rPr>
                <w:rFonts w:ascii="Arial" w:hAnsi="Arial" w:eastAsia="Arial" w:cs="Arial"/>
                <w:b w:val="0"/>
                <w:bCs w:val="0"/>
                <w:i w:val="0"/>
                <w:iCs w:val="0"/>
                <w:sz w:val="20"/>
                <w:szCs w:val="20"/>
                <w:lang w:val="es-CO"/>
              </w:rPr>
              <w:t xml:space="preserve"> quien en todo momento se entenderá y tendrá como indemne y ajeno a dichos eventos, los cuales constituyen única y exclusiva responsabilidad del contratista. </w:t>
            </w:r>
          </w:p>
        </w:tc>
      </w:tr>
      <w:tr w:rsidR="756B52FC" w:rsidTr="756B52FC" w14:paraId="3F6D0D01">
        <w:trPr>
          <w:trHeight w:val="1485"/>
        </w:trPr>
        <w:tc>
          <w:tcPr>
            <w:tcW w:w="3360" w:type="dxa"/>
            <w:tcBorders>
              <w:top w:val="single" w:sz="6"/>
              <w:left w:val="single" w:sz="6"/>
              <w:bottom w:val="single" w:sz="6"/>
              <w:right w:val="single" w:sz="6"/>
            </w:tcBorders>
            <w:shd w:val="clear" w:color="auto" w:fill="D0CECE" w:themeFill="background2" w:themeFillShade="E6"/>
            <w:tcMar>
              <w:left w:w="60" w:type="dxa"/>
              <w:right w:w="60" w:type="dxa"/>
            </w:tcMar>
            <w:vAlign w:val="center"/>
          </w:tcPr>
          <w:p w:rsidR="756B52FC" w:rsidP="756B52FC" w:rsidRDefault="756B52FC" w14:paraId="0909F43D" w14:textId="1D0A7D49">
            <w:pPr>
              <w:spacing w:before="0" w:beforeAutospacing="off" w:after="200" w:afterAutospacing="off"/>
              <w:jc w:val="both"/>
              <w:rPr>
                <w:rFonts w:ascii="Arial" w:hAnsi="Arial" w:eastAsia="Arial" w:cs="Arial"/>
                <w:b w:val="0"/>
                <w:bCs w:val="0"/>
                <w:i w:val="0"/>
                <w:iCs w:val="0"/>
                <w:color w:val="000000" w:themeColor="text1" w:themeTint="FF" w:themeShade="FF"/>
                <w:sz w:val="20"/>
                <w:szCs w:val="20"/>
              </w:rPr>
            </w:pPr>
            <w:r w:rsidRPr="756B52FC" w:rsidR="756B52FC">
              <w:rPr>
                <w:rFonts w:ascii="Arial" w:hAnsi="Arial" w:eastAsia="Arial" w:cs="Arial"/>
                <w:b w:val="1"/>
                <w:bCs w:val="1"/>
                <w:i w:val="0"/>
                <w:iCs w:val="0"/>
                <w:color w:val="000000" w:themeColor="text1" w:themeTint="FF" w:themeShade="FF"/>
                <w:sz w:val="20"/>
                <w:szCs w:val="20"/>
                <w:lang w:val="es-ES"/>
              </w:rPr>
              <w:t>CLÁUSULA TERCERA. - CESIÓN DEL CONTRATO:</w:t>
            </w:r>
          </w:p>
        </w:tc>
        <w:tc>
          <w:tcPr>
            <w:tcW w:w="5445" w:type="dxa"/>
            <w:tcBorders>
              <w:top w:val="single" w:sz="6"/>
              <w:left w:val="single" w:sz="6"/>
              <w:bottom w:val="single" w:sz="6"/>
              <w:right w:val="single" w:sz="6"/>
            </w:tcBorders>
            <w:tcMar>
              <w:left w:w="60" w:type="dxa"/>
              <w:right w:w="60" w:type="dxa"/>
            </w:tcMar>
            <w:vAlign w:val="center"/>
          </w:tcPr>
          <w:p w:rsidR="756B52FC" w:rsidP="756B52FC" w:rsidRDefault="756B52FC" w14:paraId="1CEBBFA2" w14:textId="6B41DE8A">
            <w:pPr>
              <w:spacing w:before="0" w:beforeAutospacing="off" w:after="0" w:afterAutospacing="off"/>
              <w:jc w:val="both"/>
              <w:rPr>
                <w:rFonts w:ascii="Arial" w:hAnsi="Arial" w:eastAsia="Arial" w:cs="Arial"/>
                <w:b w:val="0"/>
                <w:bCs w:val="0"/>
                <w:i w:val="0"/>
                <w:iCs w:val="0"/>
                <w:sz w:val="20"/>
                <w:szCs w:val="20"/>
              </w:rPr>
            </w:pPr>
            <w:r w:rsidRPr="756B52FC" w:rsidR="756B52FC">
              <w:rPr>
                <w:rFonts w:ascii="Arial" w:hAnsi="Arial" w:eastAsia="Arial" w:cs="Arial"/>
                <w:b w:val="0"/>
                <w:bCs w:val="0"/>
                <w:i w:val="0"/>
                <w:iCs w:val="0"/>
                <w:sz w:val="20"/>
                <w:szCs w:val="20"/>
                <w:lang w:val="es-CO"/>
              </w:rPr>
              <w:t>De conformidad con lo establecido en el artículo 41 de la Ley 80 de 1993, El contratista no podrá sub-contratar o ceder el contrato que resulte de este proceso a personas naturales o jurídicas, nacionales o extranjeras sin el consentimiento previo y escrito de la Dirección Seccional De Administración Judicial Medellín, ésta se reserva el derecho de aceptar o no la cesión. La cesión producirá efectos a partir de su aprobación por parte de la entidad, no generará efectos retroactivos.</w:t>
            </w:r>
          </w:p>
          <w:p w:rsidR="756B52FC" w:rsidP="756B52FC" w:rsidRDefault="756B52FC" w14:paraId="47BE4686" w14:textId="781451E9">
            <w:pPr>
              <w:spacing w:before="0" w:beforeAutospacing="off" w:after="0" w:afterAutospacing="off"/>
              <w:jc w:val="both"/>
              <w:rPr>
                <w:rFonts w:ascii="Arial" w:hAnsi="Arial" w:eastAsia="Arial" w:cs="Arial"/>
                <w:b w:val="0"/>
                <w:bCs w:val="0"/>
                <w:i w:val="0"/>
                <w:iCs w:val="0"/>
                <w:sz w:val="20"/>
                <w:szCs w:val="20"/>
              </w:rPr>
            </w:pPr>
            <w:r w:rsidRPr="756B52FC" w:rsidR="756B52FC">
              <w:rPr>
                <w:rFonts w:ascii="Arial" w:hAnsi="Arial" w:eastAsia="Arial" w:cs="Arial"/>
                <w:b w:val="0"/>
                <w:bCs w:val="0"/>
                <w:i w:val="0"/>
                <w:iCs w:val="0"/>
                <w:sz w:val="20"/>
                <w:szCs w:val="20"/>
                <w:lang w:val="es-CO"/>
              </w:rPr>
              <w:t xml:space="preserve"> </w:t>
            </w:r>
          </w:p>
          <w:p w:rsidR="756B52FC" w:rsidP="756B52FC" w:rsidRDefault="756B52FC" w14:paraId="45FA39A8" w14:textId="659902CB">
            <w:pPr>
              <w:spacing w:before="0" w:beforeAutospacing="off" w:after="0" w:afterAutospacing="off"/>
              <w:jc w:val="both"/>
              <w:rPr>
                <w:rFonts w:ascii="Arial" w:hAnsi="Arial" w:eastAsia="Arial" w:cs="Arial"/>
                <w:b w:val="0"/>
                <w:bCs w:val="0"/>
                <w:i w:val="0"/>
                <w:iCs w:val="0"/>
                <w:sz w:val="20"/>
                <w:szCs w:val="20"/>
              </w:rPr>
            </w:pPr>
            <w:r w:rsidRPr="756B52FC" w:rsidR="756B52FC">
              <w:rPr>
                <w:rFonts w:ascii="Arial" w:hAnsi="Arial" w:eastAsia="Arial" w:cs="Arial"/>
                <w:b w:val="0"/>
                <w:bCs w:val="0"/>
                <w:i w:val="0"/>
                <w:iCs w:val="0"/>
                <w:sz w:val="20"/>
                <w:szCs w:val="20"/>
                <w:lang w:val="es-CO"/>
              </w:rPr>
              <w:t>NOTA: Si el contrato inicial fue amparado por garantía única de cumplimiento, el cesionario deberá constituir una nueva garantía para amparar el cumplimiento de las obligaciones que ha asumido.</w:t>
            </w:r>
          </w:p>
          <w:p w:rsidR="756B52FC" w:rsidP="756B52FC" w:rsidRDefault="756B52FC" w14:paraId="10C7FACD" w14:textId="7126AFA8">
            <w:pPr>
              <w:spacing w:before="0" w:beforeAutospacing="off" w:after="0" w:afterAutospacing="off"/>
              <w:jc w:val="both"/>
              <w:rPr>
                <w:rFonts w:ascii="Arial" w:hAnsi="Arial" w:eastAsia="Arial" w:cs="Arial"/>
                <w:b w:val="0"/>
                <w:bCs w:val="0"/>
                <w:i w:val="0"/>
                <w:iCs w:val="0"/>
                <w:sz w:val="20"/>
                <w:szCs w:val="20"/>
              </w:rPr>
            </w:pPr>
            <w:r w:rsidRPr="756B52FC" w:rsidR="756B52FC">
              <w:rPr>
                <w:rFonts w:ascii="Arial" w:hAnsi="Arial" w:eastAsia="Arial" w:cs="Arial"/>
                <w:b w:val="0"/>
                <w:bCs w:val="0"/>
                <w:i w:val="0"/>
                <w:iCs w:val="0"/>
                <w:sz w:val="20"/>
                <w:szCs w:val="20"/>
                <w:lang w:val="es-CO"/>
              </w:rPr>
              <w:t xml:space="preserve"> </w:t>
            </w:r>
          </w:p>
          <w:p w:rsidR="756B52FC" w:rsidP="756B52FC" w:rsidRDefault="756B52FC" w14:paraId="79E8B989" w14:textId="401C38AD">
            <w:pPr>
              <w:spacing w:before="0" w:beforeAutospacing="off" w:after="0" w:afterAutospacing="off"/>
              <w:jc w:val="both"/>
              <w:rPr>
                <w:rFonts w:ascii="Arial" w:hAnsi="Arial" w:eastAsia="Arial" w:cs="Arial"/>
                <w:b w:val="0"/>
                <w:bCs w:val="0"/>
                <w:i w:val="0"/>
                <w:iCs w:val="0"/>
                <w:sz w:val="20"/>
                <w:szCs w:val="20"/>
              </w:rPr>
            </w:pPr>
            <w:r w:rsidRPr="756B52FC" w:rsidR="756B52FC">
              <w:rPr>
                <w:rFonts w:ascii="Arial" w:hAnsi="Arial" w:eastAsia="Arial" w:cs="Arial"/>
                <w:b w:val="0"/>
                <w:bCs w:val="0"/>
                <w:i w:val="0"/>
                <w:iCs w:val="0"/>
                <w:sz w:val="20"/>
                <w:szCs w:val="20"/>
                <w:lang w:val="es-CO"/>
              </w:rPr>
              <w:t>Lo anterior, de conformidad con el numeral 33.4 de la Resolución DESAJMER24-7886 del 19 de junio de 2024.</w:t>
            </w:r>
          </w:p>
        </w:tc>
      </w:tr>
      <w:tr w:rsidR="756B52FC" w:rsidTr="756B52FC" w14:paraId="1C7515A1">
        <w:trPr>
          <w:trHeight w:val="2160"/>
        </w:trPr>
        <w:tc>
          <w:tcPr>
            <w:tcW w:w="3360" w:type="dxa"/>
            <w:tcBorders>
              <w:top w:val="single" w:sz="6"/>
              <w:left w:val="single" w:sz="6"/>
              <w:bottom w:val="single" w:sz="6"/>
              <w:right w:val="single" w:sz="6"/>
            </w:tcBorders>
            <w:shd w:val="clear" w:color="auto" w:fill="D0CECE" w:themeFill="background2" w:themeFillShade="E6"/>
            <w:tcMar>
              <w:left w:w="60" w:type="dxa"/>
              <w:right w:w="60" w:type="dxa"/>
            </w:tcMar>
            <w:vAlign w:val="center"/>
          </w:tcPr>
          <w:p w:rsidR="756B52FC" w:rsidP="756B52FC" w:rsidRDefault="756B52FC" w14:paraId="75CA5420" w14:textId="0D5D7748">
            <w:pPr>
              <w:spacing w:before="0" w:beforeAutospacing="off" w:after="200" w:afterAutospacing="off"/>
              <w:jc w:val="both"/>
              <w:rPr>
                <w:rFonts w:ascii="Arial" w:hAnsi="Arial" w:eastAsia="Arial" w:cs="Arial"/>
                <w:b w:val="0"/>
                <w:bCs w:val="0"/>
                <w:i w:val="0"/>
                <w:iCs w:val="0"/>
                <w:color w:val="000000" w:themeColor="text1" w:themeTint="FF" w:themeShade="FF"/>
                <w:sz w:val="20"/>
                <w:szCs w:val="20"/>
              </w:rPr>
            </w:pPr>
            <w:r w:rsidRPr="756B52FC" w:rsidR="756B52FC">
              <w:rPr>
                <w:rFonts w:ascii="Arial" w:hAnsi="Arial" w:eastAsia="Arial" w:cs="Arial"/>
                <w:b w:val="1"/>
                <w:bCs w:val="1"/>
                <w:i w:val="0"/>
                <w:iCs w:val="0"/>
                <w:color w:val="000000" w:themeColor="text1" w:themeTint="FF" w:themeShade="FF"/>
                <w:sz w:val="20"/>
                <w:szCs w:val="20"/>
                <w:lang w:val="es"/>
              </w:rPr>
              <w:t>CLÁUSULA CUARTA. - SUSPENSIÓN:</w:t>
            </w:r>
          </w:p>
        </w:tc>
        <w:tc>
          <w:tcPr>
            <w:tcW w:w="5445" w:type="dxa"/>
            <w:tcBorders>
              <w:top w:val="single" w:sz="6"/>
              <w:left w:val="single" w:sz="6"/>
              <w:bottom w:val="single" w:sz="6"/>
              <w:right w:val="single" w:sz="6"/>
            </w:tcBorders>
            <w:tcMar>
              <w:left w:w="60" w:type="dxa"/>
              <w:right w:w="60" w:type="dxa"/>
            </w:tcMar>
            <w:vAlign w:val="center"/>
          </w:tcPr>
          <w:p w:rsidR="756B52FC" w:rsidP="756B52FC" w:rsidRDefault="756B52FC" w14:paraId="5989FA3B" w14:textId="6EADDB1E">
            <w:pPr>
              <w:spacing w:before="0" w:beforeAutospacing="off" w:after="200" w:afterAutospacing="off"/>
              <w:jc w:val="both"/>
              <w:rPr>
                <w:rFonts w:ascii="Arial" w:hAnsi="Arial" w:eastAsia="Arial" w:cs="Arial"/>
                <w:b w:val="0"/>
                <w:bCs w:val="0"/>
                <w:i w:val="0"/>
                <w:iCs w:val="0"/>
                <w:sz w:val="20"/>
                <w:szCs w:val="20"/>
              </w:rPr>
            </w:pPr>
            <w:r w:rsidRPr="756B52FC" w:rsidR="756B52FC">
              <w:rPr>
                <w:rFonts w:ascii="Arial" w:hAnsi="Arial" w:eastAsia="Arial" w:cs="Arial"/>
                <w:b w:val="0"/>
                <w:bCs w:val="0"/>
                <w:i w:val="0"/>
                <w:iCs w:val="0"/>
                <w:sz w:val="20"/>
                <w:szCs w:val="20"/>
                <w:lang w:val="es"/>
              </w:rPr>
              <w:t xml:space="preserve">Las partes contratantes podrán suspender el presente contrato, de conformidad con el procedimiento establecido en la Resolución DESAJMER24-7886   del 19 de junio de 2024 Artículo Trigésimo tercero: en este sentido, la suspensión se realizará por las siguientes causales: </w:t>
            </w:r>
          </w:p>
          <w:p w:rsidR="756B52FC" w:rsidP="756B52FC" w:rsidRDefault="756B52FC" w14:paraId="55A98759" w14:textId="57487505">
            <w:pPr>
              <w:spacing w:before="0" w:beforeAutospacing="off" w:after="200" w:afterAutospacing="off"/>
              <w:jc w:val="both"/>
              <w:rPr>
                <w:rFonts w:ascii="Arial" w:hAnsi="Arial" w:eastAsia="Arial" w:cs="Arial"/>
                <w:b w:val="0"/>
                <w:bCs w:val="0"/>
                <w:i w:val="0"/>
                <w:iCs w:val="0"/>
                <w:sz w:val="20"/>
                <w:szCs w:val="20"/>
              </w:rPr>
            </w:pPr>
            <w:r w:rsidRPr="756B52FC" w:rsidR="756B52FC">
              <w:rPr>
                <w:rFonts w:ascii="Arial" w:hAnsi="Arial" w:eastAsia="Arial" w:cs="Arial"/>
                <w:b w:val="0"/>
                <w:bCs w:val="0"/>
                <w:i w:val="0"/>
                <w:iCs w:val="0"/>
                <w:sz w:val="20"/>
                <w:szCs w:val="20"/>
                <w:lang w:val="es"/>
              </w:rPr>
              <w:t xml:space="preserve">1. Por circunstancias de fuerza mayor o caso fortuito debidamente comprobados, </w:t>
            </w:r>
          </w:p>
          <w:p w:rsidR="756B52FC" w:rsidP="756B52FC" w:rsidRDefault="756B52FC" w14:paraId="62664D4F" w14:textId="40DA6567">
            <w:pPr>
              <w:spacing w:before="0" w:beforeAutospacing="off" w:after="200" w:afterAutospacing="off"/>
              <w:jc w:val="both"/>
              <w:rPr>
                <w:rFonts w:ascii="Arial" w:hAnsi="Arial" w:eastAsia="Arial" w:cs="Arial"/>
                <w:b w:val="0"/>
                <w:bCs w:val="0"/>
                <w:i w:val="0"/>
                <w:iCs w:val="0"/>
                <w:sz w:val="20"/>
                <w:szCs w:val="20"/>
              </w:rPr>
            </w:pPr>
            <w:r w:rsidRPr="756B52FC" w:rsidR="756B52FC">
              <w:rPr>
                <w:rFonts w:ascii="Arial" w:hAnsi="Arial" w:eastAsia="Arial" w:cs="Arial"/>
                <w:b w:val="0"/>
                <w:bCs w:val="0"/>
                <w:i w:val="0"/>
                <w:iCs w:val="0"/>
                <w:sz w:val="20"/>
                <w:szCs w:val="20"/>
                <w:lang w:val="es"/>
              </w:rPr>
              <w:t xml:space="preserve"> 2. Por acuerdo entre las partes justificado en que no se afecta el servicio</w:t>
            </w:r>
          </w:p>
        </w:tc>
      </w:tr>
      <w:tr w:rsidR="756B52FC" w:rsidTr="756B52FC" w14:paraId="7B18C6B0">
        <w:trPr>
          <w:trHeight w:val="300"/>
        </w:trPr>
        <w:tc>
          <w:tcPr>
            <w:tcW w:w="3360" w:type="dxa"/>
            <w:tcBorders>
              <w:top w:val="single" w:sz="6"/>
              <w:left w:val="single" w:sz="6"/>
              <w:bottom w:val="single" w:sz="6"/>
              <w:right w:val="single" w:sz="6"/>
            </w:tcBorders>
            <w:shd w:val="clear" w:color="auto" w:fill="D0CECE" w:themeFill="background2" w:themeFillShade="E6"/>
            <w:tcMar>
              <w:left w:w="60" w:type="dxa"/>
              <w:right w:w="60" w:type="dxa"/>
            </w:tcMar>
            <w:vAlign w:val="center"/>
          </w:tcPr>
          <w:p w:rsidR="756B52FC" w:rsidP="756B52FC" w:rsidRDefault="756B52FC" w14:paraId="7FF76373" w14:textId="53D53C61">
            <w:pPr>
              <w:spacing w:before="0" w:beforeAutospacing="off" w:after="200" w:afterAutospacing="off"/>
              <w:jc w:val="both"/>
              <w:rPr>
                <w:rFonts w:ascii="Arial" w:hAnsi="Arial" w:eastAsia="Arial" w:cs="Arial"/>
                <w:b w:val="0"/>
                <w:bCs w:val="0"/>
                <w:i w:val="0"/>
                <w:iCs w:val="0"/>
                <w:color w:val="000000" w:themeColor="text1" w:themeTint="FF" w:themeShade="FF"/>
                <w:sz w:val="20"/>
                <w:szCs w:val="20"/>
              </w:rPr>
            </w:pPr>
            <w:r w:rsidRPr="756B52FC" w:rsidR="756B52FC">
              <w:rPr>
                <w:rFonts w:ascii="Arial" w:hAnsi="Arial" w:eastAsia="Arial" w:cs="Arial"/>
                <w:b w:val="1"/>
                <w:bCs w:val="1"/>
                <w:i w:val="0"/>
                <w:iCs w:val="0"/>
                <w:color w:val="000000" w:themeColor="text1" w:themeTint="FF" w:themeShade="FF"/>
                <w:sz w:val="20"/>
                <w:szCs w:val="20"/>
                <w:lang w:val="es"/>
              </w:rPr>
              <w:t>CLÁUSULA QUINTA – CADUCIDAD ADMINISTRATIVA:</w:t>
            </w:r>
          </w:p>
        </w:tc>
        <w:tc>
          <w:tcPr>
            <w:tcW w:w="5445" w:type="dxa"/>
            <w:tcBorders>
              <w:top w:val="single" w:sz="6"/>
              <w:left w:val="single" w:sz="6"/>
              <w:bottom w:val="single" w:sz="6"/>
              <w:right w:val="single" w:sz="6"/>
            </w:tcBorders>
            <w:tcMar>
              <w:left w:w="60" w:type="dxa"/>
              <w:right w:w="60" w:type="dxa"/>
            </w:tcMar>
            <w:vAlign w:val="center"/>
          </w:tcPr>
          <w:p w:rsidR="756B52FC" w:rsidP="756B52FC" w:rsidRDefault="756B52FC" w14:paraId="082F569F" w14:textId="4428FD61">
            <w:pPr>
              <w:spacing w:before="0" w:beforeAutospacing="off" w:after="0" w:afterAutospacing="off"/>
              <w:jc w:val="both"/>
              <w:rPr>
                <w:rFonts w:ascii="Arial" w:hAnsi="Arial" w:eastAsia="Arial" w:cs="Arial"/>
                <w:b w:val="0"/>
                <w:bCs w:val="0"/>
                <w:i w:val="0"/>
                <w:iCs w:val="0"/>
                <w:color w:val="000000" w:themeColor="text1" w:themeTint="FF" w:themeShade="FF"/>
                <w:sz w:val="20"/>
                <w:szCs w:val="20"/>
              </w:rPr>
            </w:pPr>
            <w:r w:rsidRPr="756B52FC" w:rsidR="756B52FC">
              <w:rPr>
                <w:rFonts w:ascii="Arial" w:hAnsi="Arial" w:eastAsia="Arial" w:cs="Arial"/>
                <w:b w:val="0"/>
                <w:bCs w:val="0"/>
                <w:i w:val="0"/>
                <w:iCs w:val="0"/>
                <w:color w:val="000000" w:themeColor="text1" w:themeTint="FF" w:themeShade="FF"/>
                <w:sz w:val="20"/>
                <w:szCs w:val="20"/>
                <w:lang w:val="es-CO"/>
              </w:rPr>
              <w:t xml:space="preserve">La </w:t>
            </w:r>
            <w:r w:rsidRPr="756B52FC" w:rsidR="756B52FC">
              <w:rPr>
                <w:rFonts w:ascii="Arial" w:hAnsi="Arial" w:eastAsia="Arial" w:cs="Arial"/>
                <w:b w:val="1"/>
                <w:bCs w:val="1"/>
                <w:i w:val="0"/>
                <w:iCs w:val="0"/>
                <w:color w:val="000000" w:themeColor="text1" w:themeTint="FF" w:themeShade="FF"/>
                <w:sz w:val="20"/>
                <w:szCs w:val="20"/>
                <w:lang w:val="es-CO"/>
              </w:rPr>
              <w:t>NACIÓN- CONSEJO SUPERIOR DE LA JUDICATURA</w:t>
            </w:r>
            <w:r w:rsidRPr="756B52FC" w:rsidR="756B52FC">
              <w:rPr>
                <w:rFonts w:ascii="Arial" w:hAnsi="Arial" w:eastAsia="Arial" w:cs="Arial"/>
                <w:b w:val="0"/>
                <w:bCs w:val="0"/>
                <w:i w:val="0"/>
                <w:iCs w:val="0"/>
                <w:color w:val="000000" w:themeColor="text1" w:themeTint="FF" w:themeShade="FF"/>
                <w:sz w:val="20"/>
                <w:szCs w:val="20"/>
                <w:lang w:val="es-CO"/>
              </w:rPr>
              <w:t xml:space="preserve"> podrá declarar la caducidad del presente contrato mediante resolución motivada, en los siguientes casos: </w:t>
            </w:r>
          </w:p>
          <w:p w:rsidR="756B52FC" w:rsidP="756B52FC" w:rsidRDefault="756B52FC" w14:paraId="6B1F8E63" w14:textId="666B7612">
            <w:pPr>
              <w:spacing w:before="0" w:beforeAutospacing="off" w:after="0" w:afterAutospacing="off"/>
              <w:jc w:val="both"/>
              <w:rPr>
                <w:rFonts w:ascii="Arial" w:hAnsi="Arial" w:eastAsia="Arial" w:cs="Arial"/>
                <w:b w:val="0"/>
                <w:bCs w:val="0"/>
                <w:i w:val="0"/>
                <w:iCs w:val="0"/>
                <w:color w:val="000000" w:themeColor="text1" w:themeTint="FF" w:themeShade="FF"/>
                <w:sz w:val="20"/>
                <w:szCs w:val="20"/>
              </w:rPr>
            </w:pPr>
            <w:r w:rsidRPr="756B52FC" w:rsidR="756B52FC">
              <w:rPr>
                <w:rFonts w:ascii="Arial" w:hAnsi="Arial" w:eastAsia="Arial" w:cs="Arial"/>
                <w:b w:val="0"/>
                <w:bCs w:val="0"/>
                <w:i w:val="0"/>
                <w:iCs w:val="0"/>
                <w:color w:val="000000" w:themeColor="text1" w:themeTint="FF" w:themeShade="FF"/>
                <w:sz w:val="20"/>
                <w:szCs w:val="20"/>
                <w:lang w:val="es-CO"/>
              </w:rPr>
              <w:t xml:space="preserve"> </w:t>
            </w:r>
          </w:p>
          <w:p w:rsidR="756B52FC" w:rsidP="756B52FC" w:rsidRDefault="756B52FC" w14:paraId="14E23C39" w14:textId="352C543E">
            <w:pPr>
              <w:spacing w:before="0" w:beforeAutospacing="off" w:after="0" w:afterAutospacing="off"/>
              <w:jc w:val="both"/>
              <w:rPr>
                <w:rFonts w:ascii="Arial" w:hAnsi="Arial" w:eastAsia="Arial" w:cs="Arial"/>
                <w:b w:val="0"/>
                <w:bCs w:val="0"/>
                <w:i w:val="0"/>
                <w:iCs w:val="0"/>
                <w:color w:val="000000" w:themeColor="text1" w:themeTint="FF" w:themeShade="FF"/>
                <w:sz w:val="20"/>
                <w:szCs w:val="20"/>
              </w:rPr>
            </w:pPr>
            <w:r w:rsidRPr="756B52FC" w:rsidR="756B52FC">
              <w:rPr>
                <w:rFonts w:ascii="Arial" w:hAnsi="Arial" w:eastAsia="Arial" w:cs="Arial"/>
                <w:b w:val="0"/>
                <w:bCs w:val="0"/>
                <w:i w:val="0"/>
                <w:iCs w:val="0"/>
                <w:color w:val="000000" w:themeColor="text1" w:themeTint="FF" w:themeShade="FF"/>
                <w:sz w:val="20"/>
                <w:szCs w:val="20"/>
                <w:lang w:val="es-CO"/>
              </w:rPr>
              <w:t xml:space="preserve">a) Por cualquiera de las cláusulas previstas en la ley 80 de 1993, articulo18; </w:t>
            </w:r>
          </w:p>
          <w:p w:rsidR="756B52FC" w:rsidP="756B52FC" w:rsidRDefault="756B52FC" w14:paraId="414EFC07" w14:textId="470E673D">
            <w:pPr>
              <w:spacing w:before="0" w:beforeAutospacing="off" w:after="0" w:afterAutospacing="off"/>
              <w:jc w:val="both"/>
              <w:rPr>
                <w:rFonts w:ascii="Arial" w:hAnsi="Arial" w:eastAsia="Arial" w:cs="Arial"/>
                <w:b w:val="0"/>
                <w:bCs w:val="0"/>
                <w:i w:val="0"/>
                <w:iCs w:val="0"/>
                <w:color w:val="000000" w:themeColor="text1" w:themeTint="FF" w:themeShade="FF"/>
                <w:sz w:val="20"/>
                <w:szCs w:val="20"/>
              </w:rPr>
            </w:pPr>
            <w:r w:rsidRPr="756B52FC" w:rsidR="756B52FC">
              <w:rPr>
                <w:rFonts w:ascii="Arial" w:hAnsi="Arial" w:eastAsia="Arial" w:cs="Arial"/>
                <w:b w:val="0"/>
                <w:bCs w:val="0"/>
                <w:i w:val="0"/>
                <w:iCs w:val="0"/>
                <w:color w:val="000000" w:themeColor="text1" w:themeTint="FF" w:themeShade="FF"/>
                <w:sz w:val="20"/>
                <w:szCs w:val="20"/>
                <w:lang w:val="es-CO"/>
              </w:rPr>
              <w:t xml:space="preserve">b) Cuando a juicio de </w:t>
            </w:r>
            <w:r w:rsidRPr="756B52FC" w:rsidR="756B52FC">
              <w:rPr>
                <w:rFonts w:ascii="Arial" w:hAnsi="Arial" w:eastAsia="Arial" w:cs="Arial"/>
                <w:b w:val="1"/>
                <w:bCs w:val="1"/>
                <w:i w:val="0"/>
                <w:iCs w:val="0"/>
                <w:color w:val="000000" w:themeColor="text1" w:themeTint="FF" w:themeShade="FF"/>
                <w:sz w:val="20"/>
                <w:szCs w:val="20"/>
                <w:lang w:val="es-CO"/>
              </w:rPr>
              <w:t>NACIÓN- CONSEJO SUPERIOR DE LA JUDICATURA</w:t>
            </w:r>
            <w:r w:rsidRPr="756B52FC" w:rsidR="756B52FC">
              <w:rPr>
                <w:rFonts w:ascii="Arial" w:hAnsi="Arial" w:eastAsia="Arial" w:cs="Arial"/>
                <w:b w:val="0"/>
                <w:bCs w:val="0"/>
                <w:i w:val="0"/>
                <w:iCs w:val="0"/>
                <w:color w:val="000000" w:themeColor="text1" w:themeTint="FF" w:themeShade="FF"/>
                <w:sz w:val="20"/>
                <w:szCs w:val="20"/>
                <w:lang w:val="es-CO"/>
              </w:rPr>
              <w:t xml:space="preserve"> el contratista no estuviere ejecutando correcta y eficientemente el objeto del contrato. </w:t>
            </w:r>
          </w:p>
          <w:p w:rsidR="756B52FC" w:rsidP="756B52FC" w:rsidRDefault="756B52FC" w14:paraId="171DFF4D" w14:textId="0AC1CF38">
            <w:pPr>
              <w:spacing w:before="0" w:beforeAutospacing="off" w:after="0" w:afterAutospacing="off"/>
              <w:jc w:val="both"/>
              <w:rPr>
                <w:rFonts w:ascii="Arial" w:hAnsi="Arial" w:eastAsia="Arial" w:cs="Arial"/>
                <w:b w:val="0"/>
                <w:bCs w:val="0"/>
                <w:i w:val="0"/>
                <w:iCs w:val="0"/>
                <w:sz w:val="20"/>
                <w:szCs w:val="20"/>
              </w:rPr>
            </w:pPr>
            <w:r w:rsidRPr="756B52FC" w:rsidR="756B52FC">
              <w:rPr>
                <w:rFonts w:ascii="Arial" w:hAnsi="Arial" w:eastAsia="Arial" w:cs="Arial"/>
                <w:b w:val="0"/>
                <w:bCs w:val="0"/>
                <w:i w:val="0"/>
                <w:iCs w:val="0"/>
                <w:sz w:val="20"/>
                <w:szCs w:val="20"/>
                <w:lang w:val="es-CO"/>
              </w:rPr>
              <w:t xml:space="preserve"> </w:t>
            </w:r>
          </w:p>
          <w:p w:rsidR="756B52FC" w:rsidP="756B52FC" w:rsidRDefault="756B52FC" w14:paraId="0F4EA4DD" w14:textId="7BA547C6">
            <w:pPr>
              <w:spacing w:before="0" w:beforeAutospacing="off" w:after="0" w:afterAutospacing="off"/>
              <w:jc w:val="both"/>
              <w:rPr>
                <w:rFonts w:ascii="Arial" w:hAnsi="Arial" w:eastAsia="Arial" w:cs="Arial"/>
                <w:b w:val="0"/>
                <w:bCs w:val="0"/>
                <w:i w:val="0"/>
                <w:iCs w:val="0"/>
                <w:sz w:val="20"/>
                <w:szCs w:val="20"/>
              </w:rPr>
            </w:pPr>
            <w:r w:rsidRPr="756B52FC" w:rsidR="756B52FC">
              <w:rPr>
                <w:rFonts w:ascii="Arial" w:hAnsi="Arial" w:eastAsia="Arial" w:cs="Arial"/>
                <w:b w:val="0"/>
                <w:bCs w:val="0"/>
                <w:i w:val="0"/>
                <w:iCs w:val="0"/>
                <w:sz w:val="20"/>
                <w:szCs w:val="20"/>
                <w:lang w:val="es-CO"/>
              </w:rPr>
              <w:t>c) Por cualquiera de las inhabilidades previstas en la Ley 80 de 1993 artículo</w:t>
            </w:r>
          </w:p>
          <w:p w:rsidR="756B52FC" w:rsidP="756B52FC" w:rsidRDefault="756B52FC" w14:paraId="637336B6" w14:textId="124168B1">
            <w:pPr>
              <w:spacing w:before="0" w:beforeAutospacing="off" w:after="0" w:afterAutospacing="off"/>
              <w:jc w:val="both"/>
              <w:rPr>
                <w:rFonts w:ascii="Arial" w:hAnsi="Arial" w:eastAsia="Arial" w:cs="Arial"/>
                <w:b w:val="0"/>
                <w:bCs w:val="0"/>
                <w:i w:val="0"/>
                <w:iCs w:val="0"/>
                <w:sz w:val="20"/>
                <w:szCs w:val="20"/>
              </w:rPr>
            </w:pPr>
            <w:r w:rsidRPr="756B52FC" w:rsidR="756B52FC">
              <w:rPr>
                <w:rFonts w:ascii="Arial" w:hAnsi="Arial" w:eastAsia="Arial" w:cs="Arial"/>
                <w:b w:val="0"/>
                <w:bCs w:val="0"/>
                <w:i w:val="0"/>
                <w:iCs w:val="0"/>
                <w:sz w:val="20"/>
                <w:szCs w:val="20"/>
                <w:lang w:val="es-CO"/>
              </w:rPr>
              <w:t xml:space="preserve"> </w:t>
            </w:r>
          </w:p>
          <w:p w:rsidR="756B52FC" w:rsidP="756B52FC" w:rsidRDefault="756B52FC" w14:paraId="5ED8AA66" w14:textId="2637731A">
            <w:pPr>
              <w:spacing w:before="0" w:beforeAutospacing="off" w:after="0" w:afterAutospacing="off"/>
              <w:jc w:val="both"/>
              <w:rPr>
                <w:rFonts w:ascii="Arial" w:hAnsi="Arial" w:eastAsia="Arial" w:cs="Arial"/>
                <w:b w:val="0"/>
                <w:bCs w:val="0"/>
                <w:i w:val="0"/>
                <w:iCs w:val="0"/>
                <w:sz w:val="20"/>
                <w:szCs w:val="20"/>
              </w:rPr>
            </w:pPr>
            <w:r w:rsidRPr="756B52FC" w:rsidR="756B52FC">
              <w:rPr>
                <w:rFonts w:ascii="Arial" w:hAnsi="Arial" w:eastAsia="Arial" w:cs="Arial"/>
                <w:b w:val="0"/>
                <w:bCs w:val="0"/>
                <w:i w:val="0"/>
                <w:iCs w:val="0"/>
                <w:sz w:val="20"/>
                <w:szCs w:val="20"/>
                <w:lang w:val="es"/>
              </w:rPr>
              <w:t>d) Por lo indicado en el artículo 1 de la Ley 828 de 2003, el cual reza lo siguiente: Artículo 1°. Modificase el parágrafo 2 del artículo 50 de la Ley 789 de 2002, el cual quedará así: Parágrafo 2. Será obligación de las entidades estatales incorporar en los contratos que celebren, como obligación contractual, el cumplimiento por parte del contratista de sus obligaciones frente al Sistema de Seguridad Social Integral, parafiscales (Cajas de Compensación Familiar, Sena e ICBF) por lo cual, el incumplimiento de esta obligación será causal para la imposición de multas sucesivas hasta tanto se dé el cumplimiento, previa verificación de la mora mediante liquidación efectuada por la entidad administradora. Cuando durante la ejecución del contrato o a la fecha de su liquidación se observe la persistencia de este incumplimiento, por cuatro (4) meses la entidad estatal dará aplicación a la cláusula excepcional de caducidad administrativa.</w:t>
            </w:r>
          </w:p>
          <w:p w:rsidR="756B52FC" w:rsidP="756B52FC" w:rsidRDefault="756B52FC" w14:paraId="1F19D417" w14:textId="47B0C198">
            <w:pPr>
              <w:spacing w:before="0" w:beforeAutospacing="off" w:after="0" w:afterAutospacing="off"/>
              <w:jc w:val="both"/>
              <w:rPr>
                <w:rFonts w:ascii="Arial" w:hAnsi="Arial" w:eastAsia="Arial" w:cs="Arial"/>
                <w:b w:val="0"/>
                <w:bCs w:val="0"/>
                <w:i w:val="0"/>
                <w:iCs w:val="0"/>
                <w:sz w:val="20"/>
                <w:szCs w:val="20"/>
              </w:rPr>
            </w:pPr>
            <w:r w:rsidRPr="756B52FC" w:rsidR="756B52FC">
              <w:rPr>
                <w:rFonts w:ascii="Arial" w:hAnsi="Arial" w:eastAsia="Arial" w:cs="Arial"/>
                <w:b w:val="0"/>
                <w:bCs w:val="0"/>
                <w:i w:val="0"/>
                <w:iCs w:val="0"/>
                <w:sz w:val="20"/>
                <w:szCs w:val="20"/>
                <w:lang w:val="es-CO"/>
              </w:rPr>
              <w:t xml:space="preserve"> </w:t>
            </w:r>
          </w:p>
          <w:p w:rsidR="756B52FC" w:rsidP="756B52FC" w:rsidRDefault="756B52FC" w14:paraId="35F3971C" w14:textId="32D1D829">
            <w:pPr>
              <w:spacing w:before="0" w:beforeAutospacing="off" w:after="0" w:afterAutospacing="off"/>
              <w:jc w:val="both"/>
              <w:rPr>
                <w:rFonts w:ascii="Arial" w:hAnsi="Arial" w:eastAsia="Arial" w:cs="Arial"/>
                <w:b w:val="0"/>
                <w:bCs w:val="0"/>
                <w:i w:val="0"/>
                <w:iCs w:val="0"/>
                <w:sz w:val="20"/>
                <w:szCs w:val="20"/>
              </w:rPr>
            </w:pPr>
            <w:r w:rsidRPr="756B52FC" w:rsidR="756B52FC">
              <w:rPr>
                <w:rFonts w:ascii="Arial" w:hAnsi="Arial" w:eastAsia="Arial" w:cs="Arial"/>
                <w:b w:val="0"/>
                <w:bCs w:val="0"/>
                <w:i w:val="0"/>
                <w:iCs w:val="0"/>
                <w:sz w:val="20"/>
                <w:szCs w:val="20"/>
                <w:lang w:val="es-CO"/>
              </w:rPr>
              <w:t>PARÁGRAFO: La resolución que declare la caducidad, en cuanto ordene hacer efectivas las multas, prestará mérito ejecutivo contra el contratista y se hará efectiva por Jurisdicción Coactiva</w:t>
            </w:r>
          </w:p>
        </w:tc>
      </w:tr>
      <w:tr w:rsidR="756B52FC" w:rsidTr="756B52FC" w14:paraId="2FAF8092">
        <w:trPr>
          <w:trHeight w:val="300"/>
        </w:trPr>
        <w:tc>
          <w:tcPr>
            <w:tcW w:w="3360" w:type="dxa"/>
            <w:tcBorders>
              <w:top w:val="single" w:sz="6"/>
              <w:left w:val="single" w:sz="6"/>
              <w:bottom w:val="single" w:sz="6"/>
              <w:right w:val="single" w:sz="6"/>
            </w:tcBorders>
            <w:shd w:val="clear" w:color="auto" w:fill="D0CECE" w:themeFill="background2" w:themeFillShade="E6"/>
            <w:tcMar>
              <w:left w:w="60" w:type="dxa"/>
              <w:right w:w="60" w:type="dxa"/>
            </w:tcMar>
            <w:vAlign w:val="center"/>
          </w:tcPr>
          <w:p w:rsidR="756B52FC" w:rsidP="756B52FC" w:rsidRDefault="756B52FC" w14:paraId="2CD8E2A7" w14:textId="7FD28357">
            <w:pPr>
              <w:spacing w:before="0" w:beforeAutospacing="off" w:after="200" w:afterAutospacing="off"/>
              <w:jc w:val="both"/>
              <w:rPr>
                <w:rFonts w:ascii="Arial" w:hAnsi="Arial" w:eastAsia="Arial" w:cs="Arial"/>
                <w:b w:val="0"/>
                <w:bCs w:val="0"/>
                <w:i w:val="0"/>
                <w:iCs w:val="0"/>
                <w:color w:val="000000" w:themeColor="text1" w:themeTint="FF" w:themeShade="FF"/>
                <w:sz w:val="20"/>
                <w:szCs w:val="20"/>
              </w:rPr>
            </w:pPr>
            <w:r w:rsidRPr="756B52FC" w:rsidR="756B52FC">
              <w:rPr>
                <w:rFonts w:ascii="Arial" w:hAnsi="Arial" w:eastAsia="Arial" w:cs="Arial"/>
                <w:b w:val="1"/>
                <w:bCs w:val="1"/>
                <w:i w:val="0"/>
                <w:iCs w:val="0"/>
                <w:color w:val="000000" w:themeColor="text1" w:themeTint="FF" w:themeShade="FF"/>
                <w:sz w:val="20"/>
                <w:szCs w:val="20"/>
                <w:lang w:val="es-ES"/>
              </w:rPr>
              <w:t>CLÁUSULA SEXTA CAUSALES DE TERMINACIÓN:</w:t>
            </w:r>
          </w:p>
        </w:tc>
        <w:tc>
          <w:tcPr>
            <w:tcW w:w="5445" w:type="dxa"/>
            <w:tcBorders>
              <w:top w:val="single" w:sz="6"/>
              <w:left w:val="single" w:sz="6"/>
              <w:bottom w:val="single" w:sz="6"/>
              <w:right w:val="single" w:sz="6"/>
            </w:tcBorders>
            <w:tcMar>
              <w:left w:w="60" w:type="dxa"/>
              <w:right w:w="60" w:type="dxa"/>
            </w:tcMar>
            <w:vAlign w:val="center"/>
          </w:tcPr>
          <w:p w:rsidR="756B52FC" w:rsidP="756B52FC" w:rsidRDefault="756B52FC" w14:paraId="2E223204" w14:textId="1A607556">
            <w:pPr>
              <w:spacing w:before="0" w:beforeAutospacing="off" w:after="0" w:afterAutospacing="off"/>
              <w:jc w:val="both"/>
              <w:rPr>
                <w:rFonts w:ascii="Arial" w:hAnsi="Arial" w:eastAsia="Arial" w:cs="Arial"/>
                <w:b w:val="0"/>
                <w:bCs w:val="0"/>
                <w:i w:val="0"/>
                <w:iCs w:val="0"/>
                <w:sz w:val="20"/>
                <w:szCs w:val="20"/>
              </w:rPr>
            </w:pPr>
            <w:r w:rsidRPr="756B52FC" w:rsidR="756B52FC">
              <w:rPr>
                <w:rFonts w:ascii="Arial" w:hAnsi="Arial" w:eastAsia="Arial" w:cs="Arial"/>
                <w:b w:val="0"/>
                <w:bCs w:val="0"/>
                <w:i w:val="0"/>
                <w:iCs w:val="0"/>
                <w:sz w:val="20"/>
                <w:szCs w:val="20"/>
                <w:lang w:val="es-CO"/>
              </w:rPr>
              <w:t xml:space="preserve">Este contrato se podrá dar por terminado por la ocurrencia de uno de los siguientes eventos: </w:t>
            </w:r>
          </w:p>
          <w:p w:rsidR="756B52FC" w:rsidP="756B52FC" w:rsidRDefault="756B52FC" w14:paraId="63770B4A" w14:textId="21A9035E">
            <w:pPr>
              <w:spacing w:before="0" w:beforeAutospacing="off" w:after="0" w:afterAutospacing="off"/>
              <w:jc w:val="both"/>
              <w:rPr>
                <w:rFonts w:ascii="Arial" w:hAnsi="Arial" w:eastAsia="Arial" w:cs="Arial"/>
                <w:b w:val="0"/>
                <w:bCs w:val="0"/>
                <w:i w:val="0"/>
                <w:iCs w:val="0"/>
                <w:sz w:val="20"/>
                <w:szCs w:val="20"/>
              </w:rPr>
            </w:pPr>
            <w:r w:rsidRPr="756B52FC" w:rsidR="756B52FC">
              <w:rPr>
                <w:rFonts w:ascii="Arial" w:hAnsi="Arial" w:eastAsia="Arial" w:cs="Arial"/>
                <w:b w:val="0"/>
                <w:bCs w:val="0"/>
                <w:i w:val="0"/>
                <w:iCs w:val="0"/>
                <w:sz w:val="20"/>
                <w:szCs w:val="20"/>
                <w:lang w:val="es-CO"/>
              </w:rPr>
              <w:t xml:space="preserve"> </w:t>
            </w:r>
          </w:p>
          <w:p w:rsidR="756B52FC" w:rsidP="756B52FC" w:rsidRDefault="756B52FC" w14:paraId="3B03DBFF" w14:textId="03FF7ED9">
            <w:pPr>
              <w:spacing w:before="0" w:beforeAutospacing="off" w:after="0" w:afterAutospacing="off"/>
              <w:jc w:val="both"/>
              <w:rPr>
                <w:rFonts w:ascii="Arial" w:hAnsi="Arial" w:eastAsia="Arial" w:cs="Arial"/>
                <w:b w:val="0"/>
                <w:bCs w:val="0"/>
                <w:i w:val="0"/>
                <w:iCs w:val="0"/>
                <w:sz w:val="20"/>
                <w:szCs w:val="20"/>
              </w:rPr>
            </w:pPr>
            <w:r w:rsidRPr="756B52FC" w:rsidR="756B52FC">
              <w:rPr>
                <w:rFonts w:ascii="Arial" w:hAnsi="Arial" w:eastAsia="Arial" w:cs="Arial"/>
                <w:b w:val="0"/>
                <w:bCs w:val="0"/>
                <w:i w:val="0"/>
                <w:iCs w:val="0"/>
                <w:sz w:val="20"/>
                <w:szCs w:val="20"/>
                <w:lang w:val="es-CO"/>
              </w:rPr>
              <w:t xml:space="preserve">1. Por vencimiento del plazo previsto en la cláusula respectiva o el de una de sus prórrogas, si las tuviere. </w:t>
            </w:r>
          </w:p>
          <w:p w:rsidR="756B52FC" w:rsidP="756B52FC" w:rsidRDefault="756B52FC" w14:paraId="3E6BF3AE" w14:textId="7EDE8707">
            <w:pPr>
              <w:spacing w:before="0" w:beforeAutospacing="off" w:after="0" w:afterAutospacing="off"/>
              <w:jc w:val="both"/>
              <w:rPr>
                <w:rFonts w:ascii="Arial" w:hAnsi="Arial" w:eastAsia="Arial" w:cs="Arial"/>
                <w:b w:val="0"/>
                <w:bCs w:val="0"/>
                <w:i w:val="0"/>
                <w:iCs w:val="0"/>
                <w:sz w:val="20"/>
                <w:szCs w:val="20"/>
              </w:rPr>
            </w:pPr>
            <w:r w:rsidRPr="756B52FC" w:rsidR="756B52FC">
              <w:rPr>
                <w:rFonts w:ascii="Arial" w:hAnsi="Arial" w:eastAsia="Arial" w:cs="Arial"/>
                <w:b w:val="0"/>
                <w:bCs w:val="0"/>
                <w:i w:val="0"/>
                <w:iCs w:val="0"/>
                <w:sz w:val="20"/>
                <w:szCs w:val="20"/>
                <w:lang w:val="es-CO"/>
              </w:rPr>
              <w:t xml:space="preserve"> </w:t>
            </w:r>
          </w:p>
          <w:p w:rsidR="756B52FC" w:rsidP="756B52FC" w:rsidRDefault="756B52FC" w14:paraId="0E9DE37D" w14:textId="6853B923">
            <w:pPr>
              <w:spacing w:before="0" w:beforeAutospacing="off" w:after="0" w:afterAutospacing="off"/>
              <w:jc w:val="both"/>
              <w:rPr>
                <w:rFonts w:ascii="Arial" w:hAnsi="Arial" w:eastAsia="Arial" w:cs="Arial"/>
                <w:b w:val="0"/>
                <w:bCs w:val="0"/>
                <w:i w:val="0"/>
                <w:iCs w:val="0"/>
                <w:sz w:val="20"/>
                <w:szCs w:val="20"/>
              </w:rPr>
            </w:pPr>
            <w:r w:rsidRPr="756B52FC" w:rsidR="756B52FC">
              <w:rPr>
                <w:rFonts w:ascii="Arial" w:hAnsi="Arial" w:eastAsia="Arial" w:cs="Arial"/>
                <w:b w:val="0"/>
                <w:bCs w:val="0"/>
                <w:i w:val="0"/>
                <w:iCs w:val="0"/>
                <w:sz w:val="20"/>
                <w:szCs w:val="20"/>
                <w:lang w:val="es-CO"/>
              </w:rPr>
              <w:t xml:space="preserve">2. Por cumplimiento del objeto del contrato. </w:t>
            </w:r>
          </w:p>
          <w:p w:rsidR="756B52FC" w:rsidP="756B52FC" w:rsidRDefault="756B52FC" w14:paraId="4FD51B32" w14:textId="64502594">
            <w:pPr>
              <w:spacing w:before="0" w:beforeAutospacing="off" w:after="0" w:afterAutospacing="off"/>
              <w:jc w:val="both"/>
              <w:rPr>
                <w:rFonts w:ascii="Arial" w:hAnsi="Arial" w:eastAsia="Arial" w:cs="Arial"/>
                <w:b w:val="0"/>
                <w:bCs w:val="0"/>
                <w:i w:val="0"/>
                <w:iCs w:val="0"/>
                <w:sz w:val="20"/>
                <w:szCs w:val="20"/>
              </w:rPr>
            </w:pPr>
            <w:r w:rsidRPr="756B52FC" w:rsidR="756B52FC">
              <w:rPr>
                <w:rFonts w:ascii="Arial" w:hAnsi="Arial" w:eastAsia="Arial" w:cs="Arial"/>
                <w:b w:val="0"/>
                <w:bCs w:val="0"/>
                <w:i w:val="0"/>
                <w:iCs w:val="0"/>
                <w:sz w:val="20"/>
                <w:szCs w:val="20"/>
                <w:lang w:val="es-CO"/>
              </w:rPr>
              <w:t xml:space="preserve"> </w:t>
            </w:r>
          </w:p>
          <w:p w:rsidR="756B52FC" w:rsidP="756B52FC" w:rsidRDefault="756B52FC" w14:paraId="21D84866" w14:textId="76DED283">
            <w:pPr>
              <w:spacing w:before="0" w:beforeAutospacing="off" w:after="0" w:afterAutospacing="off"/>
              <w:jc w:val="both"/>
              <w:rPr>
                <w:rFonts w:ascii="Arial" w:hAnsi="Arial" w:eastAsia="Arial" w:cs="Arial"/>
                <w:b w:val="0"/>
                <w:bCs w:val="0"/>
                <w:i w:val="0"/>
                <w:iCs w:val="0"/>
                <w:sz w:val="20"/>
                <w:szCs w:val="20"/>
              </w:rPr>
            </w:pPr>
            <w:r w:rsidRPr="756B52FC" w:rsidR="756B52FC">
              <w:rPr>
                <w:rFonts w:ascii="Arial" w:hAnsi="Arial" w:eastAsia="Arial" w:cs="Arial"/>
                <w:b w:val="0"/>
                <w:bCs w:val="0"/>
                <w:i w:val="0"/>
                <w:iCs w:val="0"/>
                <w:sz w:val="20"/>
                <w:szCs w:val="20"/>
                <w:lang w:val="es-CO"/>
              </w:rPr>
              <w:t xml:space="preserve">3. Por declaratoria de nulidad del contrato. </w:t>
            </w:r>
          </w:p>
          <w:p w:rsidR="756B52FC" w:rsidP="756B52FC" w:rsidRDefault="756B52FC" w14:paraId="01C32F63" w14:textId="1DBD8BFC">
            <w:pPr>
              <w:spacing w:before="0" w:beforeAutospacing="off" w:after="0" w:afterAutospacing="off"/>
              <w:jc w:val="both"/>
              <w:rPr>
                <w:rFonts w:ascii="Arial" w:hAnsi="Arial" w:eastAsia="Arial" w:cs="Arial"/>
                <w:b w:val="0"/>
                <w:bCs w:val="0"/>
                <w:i w:val="0"/>
                <w:iCs w:val="0"/>
                <w:sz w:val="20"/>
                <w:szCs w:val="20"/>
              </w:rPr>
            </w:pPr>
            <w:r w:rsidRPr="756B52FC" w:rsidR="756B52FC">
              <w:rPr>
                <w:rFonts w:ascii="Arial" w:hAnsi="Arial" w:eastAsia="Arial" w:cs="Arial"/>
                <w:b w:val="0"/>
                <w:bCs w:val="0"/>
                <w:i w:val="0"/>
                <w:iCs w:val="0"/>
                <w:sz w:val="20"/>
                <w:szCs w:val="20"/>
                <w:lang w:val="es-CO"/>
              </w:rPr>
              <w:t xml:space="preserve"> </w:t>
            </w:r>
          </w:p>
          <w:p w:rsidR="756B52FC" w:rsidP="756B52FC" w:rsidRDefault="756B52FC" w14:paraId="440E3A8E" w14:textId="162A379D">
            <w:pPr>
              <w:spacing w:before="0" w:beforeAutospacing="off" w:after="0" w:afterAutospacing="off"/>
              <w:jc w:val="both"/>
              <w:rPr>
                <w:rFonts w:ascii="Arial" w:hAnsi="Arial" w:eastAsia="Arial" w:cs="Arial"/>
                <w:b w:val="0"/>
                <w:bCs w:val="0"/>
                <w:i w:val="0"/>
                <w:iCs w:val="0"/>
                <w:sz w:val="20"/>
                <w:szCs w:val="20"/>
              </w:rPr>
            </w:pPr>
            <w:r w:rsidRPr="756B52FC" w:rsidR="756B52FC">
              <w:rPr>
                <w:rFonts w:ascii="Arial" w:hAnsi="Arial" w:eastAsia="Arial" w:cs="Arial"/>
                <w:b w:val="0"/>
                <w:bCs w:val="0"/>
                <w:i w:val="0"/>
                <w:iCs w:val="0"/>
                <w:sz w:val="20"/>
                <w:szCs w:val="20"/>
                <w:lang w:val="es-CO"/>
              </w:rPr>
              <w:t xml:space="preserve">4. Por mutuo acuerdo de las partes. </w:t>
            </w:r>
          </w:p>
          <w:p w:rsidR="756B52FC" w:rsidP="756B52FC" w:rsidRDefault="756B52FC" w14:paraId="0AD0D1FA" w14:textId="5FC08B3A">
            <w:pPr>
              <w:spacing w:before="0" w:beforeAutospacing="off" w:after="0" w:afterAutospacing="off"/>
              <w:jc w:val="both"/>
              <w:rPr>
                <w:rFonts w:ascii="Arial" w:hAnsi="Arial" w:eastAsia="Arial" w:cs="Arial"/>
                <w:b w:val="0"/>
                <w:bCs w:val="0"/>
                <w:i w:val="0"/>
                <w:iCs w:val="0"/>
                <w:sz w:val="20"/>
                <w:szCs w:val="20"/>
              </w:rPr>
            </w:pPr>
            <w:r w:rsidRPr="756B52FC" w:rsidR="756B52FC">
              <w:rPr>
                <w:rFonts w:ascii="Arial" w:hAnsi="Arial" w:eastAsia="Arial" w:cs="Arial"/>
                <w:b w:val="0"/>
                <w:bCs w:val="0"/>
                <w:i w:val="0"/>
                <w:iCs w:val="0"/>
                <w:sz w:val="20"/>
                <w:szCs w:val="20"/>
                <w:lang w:val="es-CO"/>
              </w:rPr>
              <w:t xml:space="preserve"> </w:t>
            </w:r>
          </w:p>
          <w:p w:rsidR="756B52FC" w:rsidP="756B52FC" w:rsidRDefault="756B52FC" w14:paraId="7F98A220" w14:textId="63C67A3F">
            <w:pPr>
              <w:spacing w:before="0" w:beforeAutospacing="off" w:after="0" w:afterAutospacing="off"/>
              <w:jc w:val="both"/>
              <w:rPr>
                <w:rFonts w:ascii="Arial" w:hAnsi="Arial" w:eastAsia="Arial" w:cs="Arial"/>
                <w:b w:val="0"/>
                <w:bCs w:val="0"/>
                <w:i w:val="0"/>
                <w:iCs w:val="0"/>
                <w:sz w:val="20"/>
                <w:szCs w:val="20"/>
              </w:rPr>
            </w:pPr>
            <w:r w:rsidRPr="756B52FC" w:rsidR="756B52FC">
              <w:rPr>
                <w:rFonts w:ascii="Arial" w:hAnsi="Arial" w:eastAsia="Arial" w:cs="Arial"/>
                <w:b w:val="0"/>
                <w:bCs w:val="0"/>
                <w:i w:val="0"/>
                <w:iCs w:val="0"/>
                <w:sz w:val="20"/>
                <w:szCs w:val="20"/>
                <w:lang w:val="es-CO"/>
              </w:rPr>
              <w:t>5. Por las demás causales contempladas en la ley.</w:t>
            </w:r>
          </w:p>
          <w:p w:rsidR="756B52FC" w:rsidP="756B52FC" w:rsidRDefault="756B52FC" w14:paraId="5B608915" w14:textId="04C5C6D5">
            <w:pPr>
              <w:spacing w:before="0" w:beforeAutospacing="off" w:after="0" w:afterAutospacing="off"/>
              <w:jc w:val="both"/>
              <w:rPr>
                <w:rFonts w:ascii="Arial" w:hAnsi="Arial" w:eastAsia="Arial" w:cs="Arial"/>
                <w:b w:val="0"/>
                <w:bCs w:val="0"/>
                <w:i w:val="0"/>
                <w:iCs w:val="0"/>
                <w:sz w:val="20"/>
                <w:szCs w:val="20"/>
              </w:rPr>
            </w:pPr>
            <w:r w:rsidRPr="756B52FC" w:rsidR="756B52FC">
              <w:rPr>
                <w:rFonts w:ascii="Arial" w:hAnsi="Arial" w:eastAsia="Arial" w:cs="Arial"/>
                <w:b w:val="0"/>
                <w:bCs w:val="0"/>
                <w:i w:val="0"/>
                <w:iCs w:val="0"/>
                <w:sz w:val="20"/>
                <w:szCs w:val="20"/>
                <w:lang w:val="es"/>
              </w:rPr>
              <w:t xml:space="preserve"> </w:t>
            </w:r>
          </w:p>
        </w:tc>
      </w:tr>
      <w:tr w:rsidR="756B52FC" w:rsidTr="756B52FC" w14:paraId="0739EFA8">
        <w:trPr>
          <w:trHeight w:val="300"/>
        </w:trPr>
        <w:tc>
          <w:tcPr>
            <w:tcW w:w="3360" w:type="dxa"/>
            <w:tcBorders>
              <w:top w:val="single" w:sz="6"/>
              <w:left w:val="single" w:sz="6"/>
              <w:bottom w:val="single" w:sz="6"/>
              <w:right w:val="single" w:sz="6"/>
            </w:tcBorders>
            <w:shd w:val="clear" w:color="auto" w:fill="D0CECE" w:themeFill="background2" w:themeFillShade="E6"/>
            <w:tcMar>
              <w:left w:w="60" w:type="dxa"/>
              <w:right w:w="60" w:type="dxa"/>
            </w:tcMar>
            <w:vAlign w:val="center"/>
          </w:tcPr>
          <w:p w:rsidR="756B52FC" w:rsidP="756B52FC" w:rsidRDefault="756B52FC" w14:paraId="334BB40A" w14:textId="1305ED84">
            <w:pPr>
              <w:spacing w:before="0" w:beforeAutospacing="off" w:after="200" w:afterAutospacing="off"/>
              <w:jc w:val="both"/>
              <w:rPr>
                <w:rFonts w:ascii="Arial" w:hAnsi="Arial" w:eastAsia="Arial" w:cs="Arial"/>
                <w:b w:val="0"/>
                <w:bCs w:val="0"/>
                <w:i w:val="0"/>
                <w:iCs w:val="0"/>
                <w:color w:val="000000" w:themeColor="text1" w:themeTint="FF" w:themeShade="FF"/>
                <w:sz w:val="20"/>
                <w:szCs w:val="20"/>
              </w:rPr>
            </w:pPr>
            <w:r w:rsidRPr="756B52FC" w:rsidR="756B52FC">
              <w:rPr>
                <w:rFonts w:ascii="Arial" w:hAnsi="Arial" w:eastAsia="Arial" w:cs="Arial"/>
                <w:b w:val="1"/>
                <w:bCs w:val="1"/>
                <w:i w:val="0"/>
                <w:iCs w:val="0"/>
                <w:color w:val="000000" w:themeColor="text1" w:themeTint="FF" w:themeShade="FF"/>
                <w:sz w:val="20"/>
                <w:szCs w:val="20"/>
                <w:lang w:val="es"/>
              </w:rPr>
              <w:t>CLÁUSULA SÉPTIMA– LIQUIDACIÓN:</w:t>
            </w:r>
          </w:p>
        </w:tc>
        <w:tc>
          <w:tcPr>
            <w:tcW w:w="5445" w:type="dxa"/>
            <w:tcBorders>
              <w:top w:val="single" w:sz="6"/>
              <w:left w:val="single" w:sz="6"/>
              <w:bottom w:val="single" w:sz="6"/>
              <w:right w:val="single" w:sz="6"/>
            </w:tcBorders>
            <w:tcMar>
              <w:left w:w="60" w:type="dxa"/>
              <w:right w:w="60" w:type="dxa"/>
            </w:tcMar>
            <w:vAlign w:val="center"/>
          </w:tcPr>
          <w:p w:rsidR="756B52FC" w:rsidP="756B52FC" w:rsidRDefault="756B52FC" w14:paraId="02349855" w14:textId="71838BF5">
            <w:pPr>
              <w:spacing w:before="0" w:beforeAutospacing="off" w:after="0" w:afterAutospacing="off"/>
              <w:jc w:val="both"/>
              <w:rPr>
                <w:rFonts w:ascii="Arial" w:hAnsi="Arial" w:eastAsia="Arial" w:cs="Arial"/>
                <w:b w:val="0"/>
                <w:bCs w:val="0"/>
                <w:i w:val="0"/>
                <w:iCs w:val="0"/>
                <w:sz w:val="20"/>
                <w:szCs w:val="20"/>
              </w:rPr>
            </w:pPr>
            <w:r w:rsidRPr="756B52FC" w:rsidR="756B52FC">
              <w:rPr>
                <w:rFonts w:ascii="Arial" w:hAnsi="Arial" w:eastAsia="Arial" w:cs="Arial"/>
                <w:b w:val="0"/>
                <w:bCs w:val="0"/>
                <w:i w:val="0"/>
                <w:iCs w:val="0"/>
                <w:sz w:val="20"/>
                <w:szCs w:val="20"/>
                <w:lang w:val="es"/>
              </w:rPr>
              <w:t xml:space="preserve">El presente contrato se liquidará de conformidad con lo dispuesto en el artículo 60 de la Ley 80 de 1993 en concordancia con el artículo 11 de la Ley 1150 de 2007 y el artículo 217 del decreto 0019 de 2012, dentro del término de cuatro (04) meses contados desde la fecha de finalización del contrato, o de la fecha de expedición del acto que ordene la terminación.   </w:t>
            </w:r>
          </w:p>
        </w:tc>
      </w:tr>
      <w:tr w:rsidR="756B52FC" w:rsidTr="756B52FC" w14:paraId="1EBA9A6D">
        <w:trPr>
          <w:trHeight w:val="300"/>
        </w:trPr>
        <w:tc>
          <w:tcPr>
            <w:tcW w:w="3360" w:type="dxa"/>
            <w:tcBorders>
              <w:top w:val="single" w:sz="6"/>
              <w:left w:val="single" w:sz="6"/>
              <w:bottom w:val="single" w:sz="6"/>
              <w:right w:val="single" w:sz="6"/>
            </w:tcBorders>
            <w:shd w:val="clear" w:color="auto" w:fill="D0CECE" w:themeFill="background2" w:themeFillShade="E6"/>
            <w:tcMar>
              <w:left w:w="60" w:type="dxa"/>
              <w:right w:w="60" w:type="dxa"/>
            </w:tcMar>
            <w:vAlign w:val="center"/>
          </w:tcPr>
          <w:p w:rsidR="756B52FC" w:rsidP="756B52FC" w:rsidRDefault="756B52FC" w14:paraId="3FD8811D" w14:textId="30C4E6F3">
            <w:pPr>
              <w:spacing w:before="0" w:beforeAutospacing="off" w:after="200" w:afterAutospacing="off"/>
              <w:jc w:val="both"/>
              <w:rPr>
                <w:rFonts w:ascii="Arial" w:hAnsi="Arial" w:eastAsia="Arial" w:cs="Arial"/>
                <w:b w:val="0"/>
                <w:bCs w:val="0"/>
                <w:i w:val="0"/>
                <w:iCs w:val="0"/>
                <w:color w:val="000000" w:themeColor="text1" w:themeTint="FF" w:themeShade="FF"/>
                <w:sz w:val="20"/>
                <w:szCs w:val="20"/>
              </w:rPr>
            </w:pPr>
            <w:r w:rsidRPr="756B52FC" w:rsidR="756B52FC">
              <w:rPr>
                <w:rFonts w:ascii="Arial" w:hAnsi="Arial" w:eastAsia="Arial" w:cs="Arial"/>
                <w:b w:val="1"/>
                <w:bCs w:val="1"/>
                <w:i w:val="0"/>
                <w:iCs w:val="0"/>
                <w:color w:val="000000" w:themeColor="text1" w:themeTint="FF" w:themeShade="FF"/>
                <w:sz w:val="20"/>
                <w:szCs w:val="20"/>
                <w:lang w:val="es"/>
              </w:rPr>
              <w:t xml:space="preserve">CLÁUSULA OCTAVA DEFECTOS DE EJECUCIÓN: </w:t>
            </w:r>
          </w:p>
        </w:tc>
        <w:tc>
          <w:tcPr>
            <w:tcW w:w="5445" w:type="dxa"/>
            <w:tcBorders>
              <w:top w:val="single" w:sz="6"/>
              <w:left w:val="single" w:sz="6"/>
              <w:bottom w:val="single" w:sz="6"/>
              <w:right w:val="single" w:sz="6"/>
            </w:tcBorders>
            <w:tcMar>
              <w:left w:w="60" w:type="dxa"/>
              <w:right w:w="60" w:type="dxa"/>
            </w:tcMar>
            <w:vAlign w:val="center"/>
          </w:tcPr>
          <w:p w:rsidR="756B52FC" w:rsidP="756B52FC" w:rsidRDefault="756B52FC" w14:paraId="02D74203" w14:textId="25C544AF">
            <w:pPr>
              <w:spacing w:before="0" w:beforeAutospacing="off" w:after="0" w:afterAutospacing="off"/>
              <w:jc w:val="both"/>
              <w:rPr>
                <w:rFonts w:ascii="Arial" w:hAnsi="Arial" w:eastAsia="Arial" w:cs="Arial"/>
                <w:b w:val="0"/>
                <w:bCs w:val="0"/>
                <w:i w:val="0"/>
                <w:iCs w:val="0"/>
                <w:sz w:val="20"/>
                <w:szCs w:val="20"/>
              </w:rPr>
            </w:pPr>
            <w:r w:rsidRPr="756B52FC" w:rsidR="756B52FC">
              <w:rPr>
                <w:rFonts w:ascii="Arial" w:hAnsi="Arial" w:eastAsia="Arial" w:cs="Arial"/>
                <w:b w:val="0"/>
                <w:bCs w:val="0"/>
                <w:i w:val="0"/>
                <w:iCs w:val="0"/>
                <w:sz w:val="20"/>
                <w:szCs w:val="20"/>
                <w:lang w:val="es"/>
              </w:rPr>
              <w:t>El contratista será responsable por los defectos de ejecución que se presenten o por especificaciones inferiores a las pactadas en el contrato. Así mismo, se obliga a llevar a cabo y asumir los costos de reemplazos que se ocasionen por estos conceptos.</w:t>
            </w:r>
          </w:p>
        </w:tc>
      </w:tr>
      <w:tr w:rsidR="756B52FC" w:rsidTr="756B52FC" w14:paraId="704A0BD3">
        <w:trPr>
          <w:trHeight w:val="300"/>
        </w:trPr>
        <w:tc>
          <w:tcPr>
            <w:tcW w:w="3360" w:type="dxa"/>
            <w:tcBorders>
              <w:top w:val="single" w:sz="6"/>
              <w:left w:val="single" w:sz="6"/>
              <w:bottom w:val="single" w:sz="6"/>
              <w:right w:val="single" w:sz="6"/>
            </w:tcBorders>
            <w:shd w:val="clear" w:color="auto" w:fill="D0CECE" w:themeFill="background2" w:themeFillShade="E6"/>
            <w:tcMar>
              <w:left w:w="60" w:type="dxa"/>
              <w:right w:w="60" w:type="dxa"/>
            </w:tcMar>
            <w:vAlign w:val="center"/>
          </w:tcPr>
          <w:p w:rsidR="756B52FC" w:rsidP="756B52FC" w:rsidRDefault="756B52FC" w14:paraId="06C46044" w14:textId="7C5C60EB">
            <w:pPr>
              <w:spacing w:before="0" w:beforeAutospacing="off" w:after="200" w:afterAutospacing="off"/>
              <w:jc w:val="both"/>
              <w:rPr>
                <w:rFonts w:ascii="Arial" w:hAnsi="Arial" w:eastAsia="Arial" w:cs="Arial"/>
                <w:b w:val="0"/>
                <w:bCs w:val="0"/>
                <w:i w:val="0"/>
                <w:iCs w:val="0"/>
                <w:color w:val="000000" w:themeColor="text1" w:themeTint="FF" w:themeShade="FF"/>
                <w:sz w:val="20"/>
                <w:szCs w:val="20"/>
              </w:rPr>
            </w:pPr>
            <w:r w:rsidRPr="756B52FC" w:rsidR="756B52FC">
              <w:rPr>
                <w:rFonts w:ascii="Arial" w:hAnsi="Arial" w:eastAsia="Arial" w:cs="Arial"/>
                <w:b w:val="1"/>
                <w:bCs w:val="1"/>
                <w:i w:val="0"/>
                <w:iCs w:val="0"/>
                <w:color w:val="000000" w:themeColor="text1" w:themeTint="FF" w:themeShade="FF"/>
                <w:sz w:val="20"/>
                <w:szCs w:val="20"/>
                <w:lang w:val="es"/>
              </w:rPr>
              <w:t>CLÁUSULA NOVENA- INTEGRACIÓN DEL CONTRATO:</w:t>
            </w:r>
          </w:p>
        </w:tc>
        <w:tc>
          <w:tcPr>
            <w:tcW w:w="5445" w:type="dxa"/>
            <w:tcBorders>
              <w:top w:val="single" w:sz="6"/>
              <w:left w:val="single" w:sz="6"/>
              <w:bottom w:val="single" w:sz="6"/>
              <w:right w:val="single" w:sz="6"/>
            </w:tcBorders>
            <w:tcMar>
              <w:left w:w="60" w:type="dxa"/>
              <w:right w:w="60" w:type="dxa"/>
            </w:tcMar>
            <w:vAlign w:val="center"/>
          </w:tcPr>
          <w:p w:rsidR="756B52FC" w:rsidP="756B52FC" w:rsidRDefault="756B52FC" w14:paraId="7B9095BA" w14:textId="58DD6508">
            <w:pPr>
              <w:spacing w:before="0" w:beforeAutospacing="off" w:after="0" w:afterAutospacing="off"/>
              <w:jc w:val="both"/>
              <w:rPr>
                <w:rFonts w:ascii="Arial" w:hAnsi="Arial" w:eastAsia="Arial" w:cs="Arial"/>
                <w:b w:val="0"/>
                <w:bCs w:val="0"/>
                <w:i w:val="0"/>
                <w:iCs w:val="0"/>
                <w:sz w:val="20"/>
                <w:szCs w:val="20"/>
              </w:rPr>
            </w:pPr>
            <w:r w:rsidRPr="756B52FC" w:rsidR="756B52FC">
              <w:rPr>
                <w:rFonts w:ascii="Arial" w:hAnsi="Arial" w:eastAsia="Arial" w:cs="Arial"/>
                <w:b w:val="0"/>
                <w:bCs w:val="0"/>
                <w:i w:val="0"/>
                <w:iCs w:val="0"/>
                <w:sz w:val="20"/>
                <w:szCs w:val="20"/>
                <w:lang w:val="es-ES"/>
              </w:rPr>
              <w:t xml:space="preserve">Hacen parte integral del presente contrato: estudio previo, incluidos los riesgos que allí se establecieron, el pliego de condiciones, sus adendas y anexos, los documentos que identifican a </w:t>
            </w:r>
            <w:r w:rsidRPr="756B52FC" w:rsidR="756B52FC">
              <w:rPr>
                <w:rFonts w:ascii="Arial" w:hAnsi="Arial" w:eastAsia="Arial" w:cs="Arial"/>
                <w:b w:val="1"/>
                <w:bCs w:val="1"/>
                <w:i w:val="0"/>
                <w:iCs w:val="0"/>
                <w:sz w:val="20"/>
                <w:szCs w:val="20"/>
                <w:lang w:val="es-ES"/>
              </w:rPr>
              <w:t>EL CONTRATISTA</w:t>
            </w:r>
            <w:r w:rsidRPr="756B52FC" w:rsidR="756B52FC">
              <w:rPr>
                <w:rFonts w:ascii="Arial" w:hAnsi="Arial" w:eastAsia="Arial" w:cs="Arial"/>
                <w:b w:val="0"/>
                <w:bCs w:val="0"/>
                <w:i w:val="0"/>
                <w:iCs w:val="0"/>
                <w:sz w:val="20"/>
                <w:szCs w:val="20"/>
                <w:lang w:val="es-ES"/>
              </w:rPr>
              <w:t xml:space="preserve">, la propuesta de </w:t>
            </w:r>
            <w:r w:rsidRPr="756B52FC" w:rsidR="756B52FC">
              <w:rPr>
                <w:rFonts w:ascii="Arial" w:hAnsi="Arial" w:eastAsia="Arial" w:cs="Arial"/>
                <w:b w:val="1"/>
                <w:bCs w:val="1"/>
                <w:i w:val="0"/>
                <w:iCs w:val="0"/>
                <w:sz w:val="20"/>
                <w:szCs w:val="20"/>
                <w:lang w:val="es-ES"/>
              </w:rPr>
              <w:t>EL CONTRATISTA</w:t>
            </w:r>
            <w:r w:rsidRPr="756B52FC" w:rsidR="756B52FC">
              <w:rPr>
                <w:rFonts w:ascii="Arial" w:hAnsi="Arial" w:eastAsia="Arial" w:cs="Arial"/>
                <w:b w:val="0"/>
                <w:bCs w:val="0"/>
                <w:i w:val="0"/>
                <w:iCs w:val="0"/>
                <w:sz w:val="20"/>
                <w:szCs w:val="20"/>
                <w:lang w:val="es-ES"/>
              </w:rPr>
              <w:t>, el certificado de disponibilidad presupuestal, el certificado de registro presupuestal, y los demás documentos soporte de la contratación.</w:t>
            </w:r>
          </w:p>
        </w:tc>
      </w:tr>
      <w:tr w:rsidR="756B52FC" w:rsidTr="756B52FC" w14:paraId="282E028E">
        <w:trPr>
          <w:trHeight w:val="300"/>
        </w:trPr>
        <w:tc>
          <w:tcPr>
            <w:tcW w:w="3360" w:type="dxa"/>
            <w:tcBorders>
              <w:top w:val="single" w:sz="6"/>
              <w:left w:val="single" w:sz="6"/>
              <w:bottom w:val="single" w:sz="6"/>
              <w:right w:val="single" w:sz="6"/>
            </w:tcBorders>
            <w:shd w:val="clear" w:color="auto" w:fill="D0CECE" w:themeFill="background2" w:themeFillShade="E6"/>
            <w:tcMar>
              <w:left w:w="60" w:type="dxa"/>
              <w:right w:w="60" w:type="dxa"/>
            </w:tcMar>
            <w:vAlign w:val="center"/>
          </w:tcPr>
          <w:p w:rsidR="756B52FC" w:rsidP="756B52FC" w:rsidRDefault="756B52FC" w14:paraId="6EFF32BE" w14:textId="5B4E2436">
            <w:pPr>
              <w:spacing w:before="0" w:beforeAutospacing="off" w:after="200" w:afterAutospacing="off"/>
              <w:jc w:val="both"/>
              <w:rPr>
                <w:rFonts w:ascii="Arial" w:hAnsi="Arial" w:eastAsia="Arial" w:cs="Arial"/>
                <w:b w:val="0"/>
                <w:bCs w:val="0"/>
                <w:i w:val="0"/>
                <w:iCs w:val="0"/>
                <w:color w:val="000000" w:themeColor="text1" w:themeTint="FF" w:themeShade="FF"/>
                <w:sz w:val="20"/>
                <w:szCs w:val="20"/>
              </w:rPr>
            </w:pPr>
            <w:r w:rsidRPr="756B52FC" w:rsidR="756B52FC">
              <w:rPr>
                <w:rFonts w:ascii="Arial" w:hAnsi="Arial" w:eastAsia="Arial" w:cs="Arial"/>
                <w:b w:val="1"/>
                <w:bCs w:val="1"/>
                <w:i w:val="0"/>
                <w:iCs w:val="0"/>
                <w:color w:val="000000" w:themeColor="text1" w:themeTint="FF" w:themeShade="FF"/>
                <w:sz w:val="20"/>
                <w:szCs w:val="20"/>
                <w:lang w:val="es-ES"/>
              </w:rPr>
              <w:t>CLÁUSULA DECIMA. - MULTAS:</w:t>
            </w:r>
          </w:p>
        </w:tc>
        <w:tc>
          <w:tcPr>
            <w:tcW w:w="5445" w:type="dxa"/>
            <w:tcBorders>
              <w:top w:val="single" w:sz="6"/>
              <w:left w:val="single" w:sz="6"/>
              <w:bottom w:val="single" w:sz="6"/>
              <w:right w:val="single" w:sz="6"/>
            </w:tcBorders>
            <w:tcMar>
              <w:left w:w="60" w:type="dxa"/>
              <w:right w:w="60" w:type="dxa"/>
            </w:tcMar>
            <w:vAlign w:val="center"/>
          </w:tcPr>
          <w:p w:rsidR="756B52FC" w:rsidP="756B52FC" w:rsidRDefault="756B52FC" w14:paraId="43D71DCC" w14:textId="4067ADDC">
            <w:pPr>
              <w:spacing w:before="0" w:beforeAutospacing="off" w:after="200" w:afterAutospacing="off"/>
              <w:jc w:val="both"/>
              <w:rPr>
                <w:rFonts w:ascii="Arial" w:hAnsi="Arial" w:eastAsia="Arial" w:cs="Arial"/>
                <w:b w:val="0"/>
                <w:bCs w:val="0"/>
                <w:i w:val="0"/>
                <w:iCs w:val="0"/>
                <w:sz w:val="20"/>
                <w:szCs w:val="20"/>
              </w:rPr>
            </w:pPr>
            <w:r w:rsidRPr="756B52FC" w:rsidR="756B52FC">
              <w:rPr>
                <w:rFonts w:ascii="Arial" w:hAnsi="Arial" w:eastAsia="Arial" w:cs="Arial"/>
                <w:b w:val="0"/>
                <w:bCs w:val="0"/>
                <w:i w:val="0"/>
                <w:iCs w:val="0"/>
                <w:sz w:val="20"/>
                <w:szCs w:val="20"/>
                <w:lang w:val="es"/>
              </w:rPr>
              <w:t>En caso de mora o incumplimiento parcial de una o más obligaciones a cargo del CONTRATISTA, independiente de la aplicación de las cláusulas penal pecuniaria y de caducidad, la Dirección Seccional podrá imponer a éste mediante resolución motivada, multas diarias sucesivas, por un valor que no supere el diez por ciento (10%) del valor total del contrato. Para el efecto, se observará el procedimiento administrativo sancionatorio establecido en el manual de contratación de la Dirección Seccional de Administración Judicial de Medellín mediante Resolución No DESAJMER24-7886 del 19 de junio de 2024 Capítulo décimo y todos los demás que lo modifiquen, adicionen, o complementen.</w:t>
            </w:r>
          </w:p>
        </w:tc>
      </w:tr>
      <w:tr w:rsidR="756B52FC" w:rsidTr="756B52FC" w14:paraId="410EAA33">
        <w:trPr>
          <w:trHeight w:val="300"/>
        </w:trPr>
        <w:tc>
          <w:tcPr>
            <w:tcW w:w="3360" w:type="dxa"/>
            <w:tcBorders>
              <w:top w:val="single" w:sz="6"/>
              <w:left w:val="single" w:sz="6"/>
              <w:bottom w:val="single" w:sz="6"/>
              <w:right w:val="single" w:sz="6"/>
            </w:tcBorders>
            <w:shd w:val="clear" w:color="auto" w:fill="D0CECE" w:themeFill="background2" w:themeFillShade="E6"/>
            <w:tcMar>
              <w:left w:w="60" w:type="dxa"/>
              <w:right w:w="60" w:type="dxa"/>
            </w:tcMar>
            <w:vAlign w:val="center"/>
          </w:tcPr>
          <w:p w:rsidR="756B52FC" w:rsidP="756B52FC" w:rsidRDefault="756B52FC" w14:paraId="214F0A02" w14:textId="5652D206">
            <w:pPr>
              <w:spacing w:before="0" w:beforeAutospacing="off" w:after="200" w:afterAutospacing="off"/>
              <w:jc w:val="both"/>
              <w:rPr>
                <w:rFonts w:ascii="Arial" w:hAnsi="Arial" w:eastAsia="Arial" w:cs="Arial"/>
                <w:b w:val="0"/>
                <w:bCs w:val="0"/>
                <w:i w:val="0"/>
                <w:iCs w:val="0"/>
                <w:color w:val="000000" w:themeColor="text1" w:themeTint="FF" w:themeShade="FF"/>
                <w:sz w:val="20"/>
                <w:szCs w:val="20"/>
              </w:rPr>
            </w:pPr>
            <w:r w:rsidRPr="756B52FC" w:rsidR="756B52FC">
              <w:rPr>
                <w:rFonts w:ascii="Arial" w:hAnsi="Arial" w:eastAsia="Arial" w:cs="Arial"/>
                <w:b w:val="1"/>
                <w:bCs w:val="1"/>
                <w:i w:val="0"/>
                <w:iCs w:val="0"/>
                <w:color w:val="000000" w:themeColor="text1" w:themeTint="FF" w:themeShade="FF"/>
                <w:sz w:val="20"/>
                <w:szCs w:val="20"/>
                <w:lang w:val="es"/>
              </w:rPr>
              <w:t>CLÁUSULA DECIMA PRIMERA - PENAL PECUNIARIA:</w:t>
            </w:r>
          </w:p>
        </w:tc>
        <w:tc>
          <w:tcPr>
            <w:tcW w:w="5445" w:type="dxa"/>
            <w:tcBorders>
              <w:top w:val="single" w:sz="6"/>
              <w:left w:val="single" w:sz="6"/>
              <w:bottom w:val="single" w:sz="6"/>
              <w:right w:val="single" w:sz="6"/>
            </w:tcBorders>
            <w:tcMar>
              <w:left w:w="60" w:type="dxa"/>
              <w:right w:w="60" w:type="dxa"/>
            </w:tcMar>
            <w:vAlign w:val="center"/>
          </w:tcPr>
          <w:p w:rsidR="756B52FC" w:rsidP="756B52FC" w:rsidRDefault="756B52FC" w14:paraId="0D309A6C" w14:textId="2FC62577">
            <w:pPr>
              <w:spacing w:before="0" w:beforeAutospacing="off" w:after="200" w:afterAutospacing="off"/>
              <w:jc w:val="both"/>
              <w:rPr>
                <w:rFonts w:ascii="Arial" w:hAnsi="Arial" w:eastAsia="Arial" w:cs="Arial"/>
                <w:b w:val="0"/>
                <w:bCs w:val="0"/>
                <w:i w:val="0"/>
                <w:iCs w:val="0"/>
                <w:sz w:val="20"/>
                <w:szCs w:val="20"/>
              </w:rPr>
            </w:pPr>
            <w:r w:rsidRPr="756B52FC" w:rsidR="756B52FC">
              <w:rPr>
                <w:rFonts w:ascii="Arial" w:hAnsi="Arial" w:eastAsia="Arial" w:cs="Arial"/>
                <w:b w:val="0"/>
                <w:bCs w:val="0"/>
                <w:i w:val="0"/>
                <w:iCs w:val="0"/>
                <w:sz w:val="20"/>
                <w:szCs w:val="20"/>
                <w:lang w:val="es-ES"/>
              </w:rPr>
              <w:t>En caso de declaratoria de caducidad o incumplimiento total o parcial de las obligaciones del CONTRATISTA, la Dirección Seccional podrá imponer bajo resolución motivada una sanción pecuniaria equivalente al veinte por ciento (20%) del valor del contrato. La cláusula penal pecuniaria también podrá hacerse efectiva cuando se celebre el contrato contraviniendo las prohibiciones establecidas en la Ley 80 de 1993. Suma esta que la Entidad hará efectiva mediante el cobro de los saldos que adeude al contratista si los hubiere; para lo cual se entiende expresamente autorizado con la suscripción del contrato. También podrá hacerse efectiva cuando se celebre el contrato contraviniendo las prohibiciones establecidas en la ley 80 de 1993. La aplicación de la pena pecuniaria no excluye la indemnización por perjuicios a que haya lugar.</w:t>
            </w:r>
          </w:p>
        </w:tc>
      </w:tr>
      <w:tr w:rsidR="756B52FC" w:rsidTr="756B52FC" w14:paraId="38694DA3">
        <w:trPr>
          <w:trHeight w:val="300"/>
        </w:trPr>
        <w:tc>
          <w:tcPr>
            <w:tcW w:w="3360" w:type="dxa"/>
            <w:tcBorders>
              <w:top w:val="single" w:sz="6"/>
              <w:left w:val="single" w:sz="6"/>
              <w:bottom w:val="single" w:sz="6"/>
              <w:right w:val="single" w:sz="6"/>
            </w:tcBorders>
            <w:shd w:val="clear" w:color="auto" w:fill="D0CECE" w:themeFill="background2" w:themeFillShade="E6"/>
            <w:tcMar>
              <w:left w:w="60" w:type="dxa"/>
              <w:right w:w="60" w:type="dxa"/>
            </w:tcMar>
            <w:vAlign w:val="center"/>
          </w:tcPr>
          <w:p w:rsidR="756B52FC" w:rsidP="756B52FC" w:rsidRDefault="756B52FC" w14:paraId="715F5C96" w14:textId="18F5452F">
            <w:pPr>
              <w:spacing w:before="0" w:beforeAutospacing="off" w:after="200" w:afterAutospacing="off"/>
              <w:jc w:val="both"/>
              <w:rPr>
                <w:rFonts w:ascii="Arial" w:hAnsi="Arial" w:eastAsia="Arial" w:cs="Arial"/>
                <w:b w:val="0"/>
                <w:bCs w:val="0"/>
                <w:i w:val="0"/>
                <w:iCs w:val="0"/>
                <w:color w:val="000000" w:themeColor="text1" w:themeTint="FF" w:themeShade="FF"/>
                <w:sz w:val="20"/>
                <w:szCs w:val="20"/>
              </w:rPr>
            </w:pPr>
            <w:r w:rsidRPr="756B52FC" w:rsidR="756B52FC">
              <w:rPr>
                <w:rFonts w:ascii="Arial" w:hAnsi="Arial" w:eastAsia="Arial" w:cs="Arial"/>
                <w:b w:val="1"/>
                <w:bCs w:val="1"/>
                <w:i w:val="0"/>
                <w:iCs w:val="0"/>
                <w:color w:val="000000" w:themeColor="text1" w:themeTint="FF" w:themeShade="FF"/>
                <w:sz w:val="20"/>
                <w:szCs w:val="20"/>
                <w:lang w:val="es"/>
              </w:rPr>
              <w:t>CLÁUSULA DECIMA SEGUNDA. - INHABILIDADES, INCOMPATIBILIDADES, CONFLICTOS DE INTERÉS Y ORIGEN Y DESTINACIÓN DE RECURSOS:</w:t>
            </w:r>
          </w:p>
        </w:tc>
        <w:tc>
          <w:tcPr>
            <w:tcW w:w="5445" w:type="dxa"/>
            <w:tcBorders>
              <w:top w:val="single" w:sz="6"/>
              <w:left w:val="single" w:sz="6"/>
              <w:bottom w:val="single" w:sz="6"/>
              <w:right w:val="single" w:sz="6"/>
            </w:tcBorders>
            <w:tcMar>
              <w:left w:w="60" w:type="dxa"/>
              <w:right w:w="60" w:type="dxa"/>
            </w:tcMar>
            <w:vAlign w:val="center"/>
          </w:tcPr>
          <w:p w:rsidR="756B52FC" w:rsidP="756B52FC" w:rsidRDefault="756B52FC" w14:paraId="386ECAA6" w14:textId="13DDFC86">
            <w:pPr>
              <w:spacing w:before="0" w:beforeAutospacing="off" w:after="200" w:afterAutospacing="off"/>
              <w:jc w:val="both"/>
              <w:rPr>
                <w:rFonts w:ascii="Arial" w:hAnsi="Arial" w:eastAsia="Arial" w:cs="Arial"/>
                <w:b w:val="0"/>
                <w:bCs w:val="0"/>
                <w:i w:val="0"/>
                <w:iCs w:val="0"/>
                <w:sz w:val="20"/>
                <w:szCs w:val="20"/>
              </w:rPr>
            </w:pPr>
            <w:r w:rsidRPr="756B52FC" w:rsidR="756B52FC">
              <w:rPr>
                <w:rFonts w:ascii="Arial" w:hAnsi="Arial" w:eastAsia="Arial" w:cs="Arial"/>
                <w:b w:val="1"/>
                <w:bCs w:val="1"/>
                <w:i w:val="0"/>
                <w:iCs w:val="0"/>
                <w:sz w:val="20"/>
                <w:szCs w:val="20"/>
                <w:lang w:val="es-CO"/>
              </w:rPr>
              <w:t xml:space="preserve">EL CONTRATISTA </w:t>
            </w:r>
            <w:r w:rsidRPr="756B52FC" w:rsidR="756B52FC">
              <w:rPr>
                <w:rFonts w:ascii="Arial" w:hAnsi="Arial" w:eastAsia="Arial" w:cs="Arial"/>
                <w:b w:val="0"/>
                <w:bCs w:val="0"/>
                <w:i w:val="0"/>
                <w:iCs w:val="0"/>
                <w:sz w:val="20"/>
                <w:szCs w:val="20"/>
                <w:lang w:val="es-CO"/>
              </w:rPr>
              <w:t>declara bajo la gravedad del juramento que no se encuentra incurso en ninguna de las causales de inhabilidades e incompatibilidades previstas en la ley 80 de 1993</w:t>
            </w:r>
            <w:r w:rsidRPr="756B52FC" w:rsidR="756B52FC">
              <w:rPr>
                <w:rFonts w:ascii="Arial" w:hAnsi="Arial" w:eastAsia="Arial" w:cs="Arial"/>
                <w:b w:val="1"/>
                <w:bCs w:val="1"/>
                <w:i w:val="0"/>
                <w:iCs w:val="0"/>
                <w:sz w:val="20"/>
                <w:szCs w:val="20"/>
                <w:lang w:val="es-CO"/>
              </w:rPr>
              <w:t xml:space="preserve">. </w:t>
            </w:r>
            <w:r w:rsidRPr="756B52FC" w:rsidR="756B52FC">
              <w:rPr>
                <w:rFonts w:ascii="Arial" w:hAnsi="Arial" w:eastAsia="Arial" w:cs="Arial"/>
                <w:b w:val="0"/>
                <w:bCs w:val="0"/>
                <w:i w:val="0"/>
                <w:iCs w:val="0"/>
                <w:sz w:val="20"/>
                <w:szCs w:val="20"/>
                <w:lang w:val="es-CO"/>
              </w:rPr>
              <w:t xml:space="preserve">A su turno se obliga a cumplir con el compromiso Anticorrupción. </w:t>
            </w:r>
          </w:p>
          <w:p w:rsidR="756B52FC" w:rsidP="756B52FC" w:rsidRDefault="756B52FC" w14:paraId="18A55003" w14:textId="1B16A096">
            <w:pPr>
              <w:spacing w:before="0" w:beforeAutospacing="off" w:after="200" w:afterAutospacing="off"/>
              <w:jc w:val="both"/>
              <w:rPr>
                <w:rFonts w:ascii="Arial" w:hAnsi="Arial" w:eastAsia="Arial" w:cs="Arial"/>
                <w:b w:val="0"/>
                <w:bCs w:val="0"/>
                <w:i w:val="0"/>
                <w:iCs w:val="0"/>
                <w:sz w:val="20"/>
                <w:szCs w:val="20"/>
              </w:rPr>
            </w:pPr>
            <w:r w:rsidRPr="756B52FC" w:rsidR="756B52FC">
              <w:rPr>
                <w:rFonts w:ascii="Arial" w:hAnsi="Arial" w:eastAsia="Arial" w:cs="Arial"/>
                <w:b w:val="1"/>
                <w:bCs w:val="1"/>
                <w:i w:val="0"/>
                <w:iCs w:val="0"/>
                <w:sz w:val="20"/>
                <w:szCs w:val="20"/>
                <w:lang w:val="es"/>
              </w:rPr>
              <w:t xml:space="preserve">Parágrafo. - </w:t>
            </w:r>
            <w:r w:rsidRPr="756B52FC" w:rsidR="756B52FC">
              <w:rPr>
                <w:rFonts w:ascii="Arial" w:hAnsi="Arial" w:eastAsia="Arial" w:cs="Arial"/>
                <w:b w:val="0"/>
                <w:bCs w:val="0"/>
                <w:i w:val="0"/>
                <w:iCs w:val="0"/>
                <w:sz w:val="20"/>
                <w:szCs w:val="20"/>
                <w:lang w:val="es"/>
              </w:rPr>
              <w:t xml:space="preserve">Presentada la causal de inhabilidad o incompatibilidad o conflicto de interés, </w:t>
            </w:r>
            <w:r w:rsidRPr="756B52FC" w:rsidR="756B52FC">
              <w:rPr>
                <w:rFonts w:ascii="Arial" w:hAnsi="Arial" w:eastAsia="Arial" w:cs="Arial"/>
                <w:b w:val="1"/>
                <w:bCs w:val="1"/>
                <w:i w:val="0"/>
                <w:iCs w:val="0"/>
                <w:sz w:val="20"/>
                <w:szCs w:val="20"/>
                <w:lang w:val="es"/>
              </w:rPr>
              <w:t>EL CONTRATISTA</w:t>
            </w:r>
            <w:r w:rsidRPr="756B52FC" w:rsidR="756B52FC">
              <w:rPr>
                <w:rFonts w:ascii="Arial" w:hAnsi="Arial" w:eastAsia="Arial" w:cs="Arial"/>
                <w:b w:val="0"/>
                <w:bCs w:val="0"/>
                <w:i w:val="0"/>
                <w:iCs w:val="0"/>
                <w:sz w:val="20"/>
                <w:szCs w:val="20"/>
                <w:lang w:val="es"/>
              </w:rPr>
              <w:t xml:space="preserve"> deberá informar </w:t>
            </w:r>
            <w:r w:rsidRPr="756B52FC" w:rsidR="756B52FC">
              <w:rPr>
                <w:rFonts w:ascii="Arial" w:hAnsi="Arial" w:eastAsia="Arial" w:cs="Arial"/>
                <w:b w:val="1"/>
                <w:bCs w:val="1"/>
                <w:i w:val="0"/>
                <w:iCs w:val="0"/>
                <w:sz w:val="20"/>
                <w:szCs w:val="20"/>
                <w:lang w:val="es"/>
              </w:rPr>
              <w:t>LA NACIÓN- CONSEJO SUPERIOR DE LA JUDICATURA</w:t>
            </w:r>
            <w:r w:rsidRPr="756B52FC" w:rsidR="756B52FC">
              <w:rPr>
                <w:rFonts w:ascii="Arial" w:hAnsi="Arial" w:eastAsia="Arial" w:cs="Arial"/>
                <w:b w:val="0"/>
                <w:bCs w:val="0"/>
                <w:i w:val="0"/>
                <w:iCs w:val="0"/>
                <w:sz w:val="20"/>
                <w:szCs w:val="20"/>
                <w:lang w:val="es"/>
              </w:rPr>
              <w:t xml:space="preserve"> dentro de los tres (3) días hábiles siguientes a su acontecimiento, ante lo cual </w:t>
            </w:r>
            <w:r w:rsidRPr="756B52FC" w:rsidR="756B52FC">
              <w:rPr>
                <w:rFonts w:ascii="Arial" w:hAnsi="Arial" w:eastAsia="Arial" w:cs="Arial"/>
                <w:b w:val="0"/>
                <w:bCs w:val="0"/>
                <w:i w:val="1"/>
                <w:iCs w:val="1"/>
                <w:sz w:val="20"/>
                <w:szCs w:val="20"/>
                <w:lang w:val="es"/>
              </w:rPr>
              <w:t>LA NACIÓN- CONSEJO SUPERIOR DE LA JUDICATURA</w:t>
            </w:r>
            <w:r w:rsidRPr="756B52FC" w:rsidR="756B52FC">
              <w:rPr>
                <w:rFonts w:ascii="Arial" w:hAnsi="Arial" w:eastAsia="Arial" w:cs="Arial"/>
                <w:b w:val="0"/>
                <w:bCs w:val="0"/>
                <w:i w:val="0"/>
                <w:iCs w:val="0"/>
                <w:sz w:val="20"/>
                <w:szCs w:val="20"/>
                <w:lang w:val="es"/>
              </w:rPr>
              <w:t xml:space="preserve"> tomará la decisión que en derecho corresponda. En caso de incumplimiento del deber de información, </w:t>
            </w:r>
            <w:r w:rsidRPr="756B52FC" w:rsidR="756B52FC">
              <w:rPr>
                <w:rFonts w:ascii="Arial" w:hAnsi="Arial" w:eastAsia="Arial" w:cs="Arial"/>
                <w:b w:val="1"/>
                <w:bCs w:val="1"/>
                <w:i w:val="0"/>
                <w:iCs w:val="0"/>
                <w:sz w:val="20"/>
                <w:szCs w:val="20"/>
                <w:lang w:val="es"/>
              </w:rPr>
              <w:t xml:space="preserve">LA NACIÓN- CONSEJO SUPERIOR DE LA JUDIATURA </w:t>
            </w:r>
            <w:r w:rsidRPr="756B52FC" w:rsidR="756B52FC">
              <w:rPr>
                <w:rFonts w:ascii="Arial" w:hAnsi="Arial" w:eastAsia="Arial" w:cs="Arial"/>
                <w:b w:val="0"/>
                <w:bCs w:val="0"/>
                <w:i w:val="0"/>
                <w:iCs w:val="0"/>
                <w:sz w:val="20"/>
                <w:szCs w:val="20"/>
                <w:lang w:val="es"/>
              </w:rPr>
              <w:t>ejercerá las acciones legales correspondientes.</w:t>
            </w:r>
          </w:p>
          <w:p w:rsidR="756B52FC" w:rsidP="756B52FC" w:rsidRDefault="756B52FC" w14:paraId="1B28DA14" w14:textId="212D139D">
            <w:pPr>
              <w:spacing w:before="0" w:beforeAutospacing="off" w:after="200" w:afterAutospacing="off"/>
              <w:jc w:val="both"/>
              <w:rPr>
                <w:rFonts w:ascii="Arial" w:hAnsi="Arial" w:eastAsia="Arial" w:cs="Arial"/>
                <w:b w:val="0"/>
                <w:bCs w:val="0"/>
                <w:i w:val="0"/>
                <w:iCs w:val="0"/>
                <w:sz w:val="20"/>
                <w:szCs w:val="20"/>
              </w:rPr>
            </w:pPr>
            <w:r w:rsidRPr="756B52FC" w:rsidR="756B52FC">
              <w:rPr>
                <w:rFonts w:ascii="Arial" w:hAnsi="Arial" w:eastAsia="Arial" w:cs="Arial"/>
                <w:b w:val="1"/>
                <w:bCs w:val="1"/>
                <w:i w:val="0"/>
                <w:iCs w:val="0"/>
                <w:sz w:val="20"/>
                <w:szCs w:val="20"/>
                <w:lang w:val="es"/>
              </w:rPr>
              <w:t>EL CONTRATISTA</w:t>
            </w:r>
            <w:r w:rsidRPr="756B52FC" w:rsidR="756B52FC">
              <w:rPr>
                <w:rFonts w:ascii="Arial" w:hAnsi="Arial" w:eastAsia="Arial" w:cs="Arial"/>
                <w:b w:val="0"/>
                <w:bCs w:val="0"/>
                <w:i w:val="0"/>
                <w:iCs w:val="0"/>
                <w:sz w:val="20"/>
                <w:szCs w:val="20"/>
                <w:lang w:val="es"/>
              </w:rPr>
              <w:t xml:space="preserve"> manifiesta que los recursos que componen su patrimonio no provienen de lavado de activos, financiación del terrorismo, narcotráfico, captación ilegal de dineros y en general de cualquier actividad ilícita; de igual manera manifiesta que los recursos recibidos en desarrollo de este contrato no serán destinados a ninguna de las actividades antes descritas.  </w:t>
            </w:r>
          </w:p>
        </w:tc>
      </w:tr>
    </w:tbl>
    <w:p w:rsidR="756B52FC" w:rsidP="756B52FC" w:rsidRDefault="756B52FC" w14:paraId="7693021E" w14:textId="2B65619A">
      <w:pPr>
        <w:spacing w:line="276" w:lineRule="auto"/>
        <w:rPr>
          <w:rFonts w:cs="Arial"/>
          <w:color w:val="auto"/>
        </w:rPr>
      </w:pPr>
    </w:p>
    <w:p w:rsidRPr="00D01325" w:rsidR="00344619" w:rsidP="39020033" w:rsidRDefault="00736407" w14:paraId="57D73D97" w14:textId="77777777">
      <w:pPr>
        <w:spacing w:line="276" w:lineRule="auto"/>
        <w:rPr>
          <w:rFonts w:cs="Arial"/>
          <w:color w:val="auto"/>
        </w:rPr>
      </w:pPr>
      <w:r w:rsidRPr="39020033" w:rsidR="00736407">
        <w:rPr>
          <w:rFonts w:cs="Arial"/>
          <w:color w:val="auto"/>
        </w:rPr>
        <w:t>Cordialmente,</w:t>
      </w:r>
    </w:p>
    <w:p w:rsidR="0054367D" w:rsidP="39020033" w:rsidRDefault="0054367D" w14:paraId="68DEFD92" w14:textId="77777777">
      <w:pPr>
        <w:spacing w:line="276" w:lineRule="auto"/>
        <w:rPr>
          <w:rFonts w:cs="Arial"/>
          <w:color w:val="auto"/>
        </w:rPr>
      </w:pPr>
    </w:p>
    <w:p w:rsidR="75C455A0" w:rsidP="39020033" w:rsidRDefault="75C455A0" w14:paraId="329B0096" w14:textId="727A8B5C">
      <w:pPr>
        <w:spacing w:line="276" w:lineRule="auto"/>
        <w:rPr>
          <w:rFonts w:cs="Arial"/>
          <w:b w:val="1"/>
          <w:bCs w:val="1"/>
          <w:color w:val="auto"/>
        </w:rPr>
      </w:pPr>
    </w:p>
    <w:p w:rsidRPr="00D01325" w:rsidR="00344619" w:rsidP="39020033" w:rsidRDefault="0054367D" w14:paraId="09EEA724" w14:textId="614D697F">
      <w:pPr>
        <w:spacing w:line="276" w:lineRule="auto"/>
        <w:rPr>
          <w:rFonts w:cs="Arial"/>
          <w:b w:val="1"/>
          <w:bCs w:val="1"/>
          <w:color w:val="auto"/>
        </w:rPr>
      </w:pPr>
      <w:r w:rsidRPr="39020033" w:rsidR="0054367D">
        <w:rPr>
          <w:rFonts w:cs="Arial"/>
          <w:b w:val="1"/>
          <w:bCs w:val="1"/>
          <w:color w:val="auto"/>
        </w:rPr>
        <w:t>MAYRA LUCÍA VIEIRA CANO</w:t>
      </w:r>
    </w:p>
    <w:p w:rsidRPr="00D01325" w:rsidR="00344619" w:rsidP="39020033" w:rsidRDefault="00736407" w14:paraId="238ED0AB" w14:textId="0FDB222C">
      <w:pPr>
        <w:spacing w:line="276" w:lineRule="auto"/>
        <w:rPr>
          <w:rFonts w:cs="Arial"/>
          <w:color w:val="auto"/>
        </w:rPr>
      </w:pPr>
      <w:r w:rsidRPr="39020033" w:rsidR="00736407">
        <w:rPr>
          <w:rFonts w:cs="Arial"/>
          <w:color w:val="auto"/>
        </w:rPr>
        <w:t>Director</w:t>
      </w:r>
      <w:r w:rsidRPr="39020033" w:rsidR="00A5637B">
        <w:rPr>
          <w:rFonts w:cs="Arial"/>
          <w:color w:val="auto"/>
        </w:rPr>
        <w:t>a</w:t>
      </w:r>
      <w:r w:rsidRPr="39020033" w:rsidR="00736407">
        <w:rPr>
          <w:rFonts w:cs="Arial"/>
          <w:color w:val="auto"/>
        </w:rPr>
        <w:t xml:space="preserve"> Seccional</w:t>
      </w:r>
    </w:p>
    <w:p w:rsidRPr="00D01325" w:rsidR="0092246F" w:rsidP="39020033" w:rsidRDefault="0092246F" w14:paraId="64BAA828" w14:textId="77777777" w14:noSpellErr="1">
      <w:pPr>
        <w:spacing w:line="276" w:lineRule="auto"/>
        <w:rPr>
          <w:rFonts w:cs="Arial"/>
          <w:color w:val="auto"/>
        </w:rPr>
      </w:pPr>
    </w:p>
    <w:p w:rsidR="75C455A0" w:rsidP="39020033" w:rsidRDefault="75C455A0" w14:paraId="5B7FCCA1" w14:textId="68098ACC">
      <w:pPr>
        <w:spacing w:line="276" w:lineRule="auto"/>
        <w:rPr>
          <w:rFonts w:cs="Arial"/>
          <w:color w:val="auto"/>
        </w:rPr>
      </w:pPr>
    </w:p>
    <w:p w:rsidRPr="001314A6" w:rsidR="0092246F" w:rsidP="39020033" w:rsidRDefault="0092246F" w14:paraId="11B2BF5C" w14:textId="20BE24B0">
      <w:pPr>
        <w:spacing w:line="276" w:lineRule="auto"/>
        <w:rPr>
          <w:rFonts w:cs="Arial"/>
          <w:color w:val="auto"/>
          <w:sz w:val="14"/>
          <w:szCs w:val="14"/>
        </w:rPr>
      </w:pPr>
      <w:r w:rsidRPr="39020033" w:rsidR="0092246F">
        <w:rPr>
          <w:rFonts w:cs="Arial"/>
          <w:color w:val="auto"/>
          <w:sz w:val="14"/>
          <w:szCs w:val="14"/>
        </w:rPr>
        <w:t xml:space="preserve">Elaboró: </w:t>
      </w:r>
      <w:r w:rsidRPr="39020033" w:rsidR="55AB400A">
        <w:rPr>
          <w:rFonts w:cs="Arial"/>
          <w:color w:val="auto"/>
          <w:sz w:val="14"/>
          <w:szCs w:val="14"/>
        </w:rPr>
        <w:t>JDBM</w:t>
      </w:r>
    </w:p>
    <w:p w:rsidRPr="00D01325" w:rsidR="0038660F" w:rsidP="39020033" w:rsidRDefault="0038660F" w14:paraId="29435134" w14:textId="53F58CC4">
      <w:pPr>
        <w:spacing w:line="276" w:lineRule="auto"/>
        <w:rPr>
          <w:rFonts w:cs="Arial"/>
          <w:color w:val="auto"/>
          <w:sz w:val="14"/>
          <w:szCs w:val="14"/>
        </w:rPr>
      </w:pPr>
      <w:r w:rsidRPr="756B52FC" w:rsidR="0092246F">
        <w:rPr>
          <w:rFonts w:cs="Arial"/>
          <w:color w:val="auto"/>
          <w:sz w:val="14"/>
          <w:szCs w:val="14"/>
        </w:rPr>
        <w:t xml:space="preserve">Revisó: Junta Seccional de Contratación (Sesión No. </w:t>
      </w:r>
      <w:r w:rsidRPr="756B52FC" w:rsidR="6361421D">
        <w:rPr>
          <w:rFonts w:cs="Arial"/>
          <w:color w:val="auto"/>
          <w:sz w:val="14"/>
          <w:szCs w:val="14"/>
        </w:rPr>
        <w:t>xx</w:t>
      </w:r>
      <w:r w:rsidRPr="756B52FC" w:rsidR="00EF2B02">
        <w:rPr>
          <w:rFonts w:cs="Arial"/>
          <w:color w:val="auto"/>
          <w:sz w:val="14"/>
          <w:szCs w:val="14"/>
        </w:rPr>
        <w:t xml:space="preserve"> </w:t>
      </w:r>
      <w:r w:rsidRPr="756B52FC" w:rsidR="0092246F">
        <w:rPr>
          <w:rFonts w:cs="Arial"/>
          <w:color w:val="auto"/>
          <w:sz w:val="14"/>
          <w:szCs w:val="14"/>
        </w:rPr>
        <w:t xml:space="preserve">del </w:t>
      </w:r>
      <w:r w:rsidRPr="756B52FC" w:rsidR="6E01205A">
        <w:rPr>
          <w:rFonts w:cs="Arial"/>
          <w:color w:val="auto"/>
          <w:sz w:val="14"/>
          <w:szCs w:val="14"/>
        </w:rPr>
        <w:t>xx</w:t>
      </w:r>
      <w:r w:rsidRPr="756B52FC" w:rsidR="594119D6">
        <w:rPr>
          <w:rFonts w:cs="Arial"/>
          <w:color w:val="auto"/>
          <w:sz w:val="14"/>
          <w:szCs w:val="14"/>
        </w:rPr>
        <w:t>/</w:t>
      </w:r>
      <w:r w:rsidRPr="756B52FC" w:rsidR="4A79B1CA">
        <w:rPr>
          <w:rFonts w:cs="Arial"/>
          <w:color w:val="auto"/>
          <w:sz w:val="14"/>
          <w:szCs w:val="14"/>
        </w:rPr>
        <w:t>xx</w:t>
      </w:r>
      <w:r w:rsidRPr="756B52FC" w:rsidR="0092246F">
        <w:rPr>
          <w:rFonts w:cs="Arial"/>
          <w:color w:val="auto"/>
          <w:sz w:val="14"/>
          <w:szCs w:val="14"/>
        </w:rPr>
        <w:t>/202</w:t>
      </w:r>
      <w:r w:rsidRPr="756B52FC" w:rsidR="00415198">
        <w:rPr>
          <w:rFonts w:cs="Arial"/>
          <w:color w:val="auto"/>
          <w:sz w:val="14"/>
          <w:szCs w:val="14"/>
        </w:rPr>
        <w:t>5</w:t>
      </w:r>
      <w:r w:rsidRPr="756B52FC" w:rsidR="0092246F">
        <w:rPr>
          <w:rFonts w:cs="Arial"/>
          <w:color w:val="auto"/>
          <w:sz w:val="14"/>
          <w:szCs w:val="14"/>
        </w:rPr>
        <w:t>)</w:t>
      </w:r>
    </w:p>
    <w:sectPr w:rsidRPr="00D01325" w:rsidR="0038660F">
      <w:headerReference w:type="default" r:id="rId10"/>
      <w:footerReference w:type="default" r:id="rId11"/>
      <w:headerReference w:type="first" r:id="rId12"/>
      <w:footerReference w:type="first" r:id="rId13"/>
      <w:pgSz w:w="12242" w:h="15842" w:orient="portrait"/>
      <w:pgMar w:top="1701" w:right="1701" w:bottom="1982" w:left="1701" w:header="709" w:footer="709"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360C2" w:rsidRDefault="004360C2" w14:paraId="4C896D09" w14:textId="77777777">
      <w:r>
        <w:separator/>
      </w:r>
    </w:p>
  </w:endnote>
  <w:endnote w:type="continuationSeparator" w:id="0">
    <w:p w:rsidR="004360C2" w:rsidRDefault="004360C2" w14:paraId="6953B50D" w14:textId="77777777">
      <w:r>
        <w:continuationSeparator/>
      </w:r>
    </w:p>
  </w:endnote>
  <w:endnote w:type="continuationNotice" w:id="1">
    <w:p w:rsidR="004360C2" w:rsidRDefault="004360C2" w14:paraId="2F9FB6E5"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4000ACFF" w:usb2="00000001"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Berylium">
    <w:altName w:val="Times New Roman"/>
    <w:charset w:val="00"/>
    <w:family w:val="roman"/>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2EAD" w:rsidRDefault="00452EAD" w14:paraId="64F65DD9" w14:textId="5F506373">
    <w:pPr>
      <w:pStyle w:val="Piedepgina"/>
      <w:jc w:val="center"/>
      <w:rPr>
        <w:rFonts w:ascii="Berylium" w:hAnsi="Berylium"/>
        <w:bCs/>
        <w:iCs/>
        <w:szCs w:val="22"/>
      </w:rPr>
    </w:pPr>
    <w:r>
      <w:rPr>
        <w:rFonts w:ascii="Berylium" w:hAnsi="Berylium"/>
        <w:bCs/>
        <w:iCs/>
        <w:szCs w:val="22"/>
      </w:rPr>
      <w:t>Carrera 52 No. 42 - 73 Tel: 604 232 8525 www.ramajudicial.gov.co</w:t>
    </w:r>
  </w:p>
  <w:p w:rsidR="00452EAD" w:rsidRDefault="00452EAD" w14:paraId="5A7B2C8A" w14:textId="77777777">
    <w:pPr>
      <w:pStyle w:val="Piedepgina"/>
      <w:rPr>
        <w:lang w:val="es-MX"/>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00452EAD" w:rsidRDefault="00452EAD" w14:paraId="38436A85" w14:textId="4D42B370">
    <w:pPr>
      <w:pStyle w:val="Piedepgina"/>
      <w:tabs>
        <w:tab w:val="left" w:pos="7371"/>
      </w:tabs>
      <w:rPr>
        <w:rFonts w:ascii="Berylium" w:hAnsi="Berylium"/>
        <w:bCs/>
        <w:iCs/>
        <w:szCs w:val="22"/>
      </w:rPr>
    </w:pPr>
    <w:r>
      <w:rPr>
        <w:rStyle w:val="Hipervnculo"/>
        <w:noProof/>
        <w:lang w:eastAsia="es-CO"/>
      </w:rPr>
      <mc:AlternateContent>
        <mc:Choice Requires="wpg">
          <w:drawing>
            <wp:anchor distT="0" distB="0" distL="114300" distR="114300" simplePos="0" relativeHeight="251658240" behindDoc="0" locked="0" layoutInCell="1" allowOverlap="1" wp14:anchorId="5EFA9A08" wp14:editId="4EF41154">
              <wp:simplePos x="0" y="0"/>
              <wp:positionH relativeFrom="column">
                <wp:posOffset>4612005</wp:posOffset>
              </wp:positionH>
              <wp:positionV relativeFrom="paragraph">
                <wp:posOffset>-307975</wp:posOffset>
              </wp:positionV>
              <wp:extent cx="1085850" cy="991870"/>
              <wp:effectExtent l="1905" t="0" r="0" b="1905"/>
              <wp:wrapNone/>
              <wp:docPr id="1" name="Grupo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5850" cy="991870"/>
                        <a:chOff x="0" y="0"/>
                        <a:chExt cx="10861" cy="9919"/>
                      </a:xfrm>
                    </wpg:grpSpPr>
                    <pic:pic xmlns:pic="http://schemas.openxmlformats.org/drawingml/2006/picture">
                      <pic:nvPicPr>
                        <pic:cNvPr id="2" name="Picture 2" descr="Logo-IQNet AZUL"/>
                        <pic:cNvPicPr>
                          <a:picLocks noChangeAspect="1" noChangeArrowheads="1"/>
                        </pic:cNvPicPr>
                      </pic:nvPicPr>
                      <pic:blipFill>
                        <a:blip r:embed="rId1">
                          <a:extLst>
                            <a:ext uri="{28A0092B-C50C-407E-A947-70E740481C1C}">
                              <a14:useLocalDpi xmlns:a14="http://schemas.microsoft.com/office/drawing/2010/main" val="0"/>
                            </a:ext>
                          </a:extLst>
                        </a:blip>
                        <a:srcRect l="7353" t="5884" r="4411" b="7353"/>
                        <a:stretch>
                          <a:fillRect/>
                        </a:stretch>
                      </pic:blipFill>
                      <pic:spPr bwMode="auto">
                        <a:xfrm>
                          <a:off x="6304" y="1606"/>
                          <a:ext cx="4556" cy="46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Rectángulo 3" descr="Logo-IQNet AZUL"/>
                      <wps:cNvSpPr>
                        <a:spLocks noChangeArrowheads="1"/>
                      </wps:cNvSpPr>
                      <wps:spPr bwMode="auto">
                        <a:xfrm>
                          <a:off x="0" y="7901"/>
                          <a:ext cx="6671" cy="20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52EAD" w:rsidRDefault="00452EAD" w14:paraId="044996FD" w14:textId="77777777">
                            <w:pPr>
                              <w:pStyle w:val="NormalWeb"/>
                              <w:spacing w:before="0" w:beforeAutospacing="0" w:after="0" w:afterAutospacing="0" w:line="256" w:lineRule="auto"/>
                            </w:pPr>
                            <w:r>
                              <w:rPr>
                                <w:color w:val="000000"/>
                                <w:kern w:val="24"/>
                                <w:sz w:val="14"/>
                                <w:szCs w:val="14"/>
                              </w:rPr>
                              <w:t>SC5780-4-1</w:t>
                            </w:r>
                          </w:p>
                        </w:txbxContent>
                      </wps:txbx>
                      <wps:bodyPr rot="0" vert="horz" wrap="none" lIns="91440" tIns="45720" rIns="91440" bIns="45720" anchor="t" anchorCtr="0" upright="1">
                        <a:spAutoFit/>
                      </wps:bodyPr>
                    </wps:wsp>
                    <pic:pic xmlns:pic="http://schemas.openxmlformats.org/drawingml/2006/picture">
                      <pic:nvPicPr>
                        <pic:cNvPr id="5" name="Picture 3" descr="Sello-ICONTEC_ISO-9001 AZUL"/>
                        <pic:cNvPicPr>
                          <a:picLocks noChangeAspect="1" noChangeArrowheads="1"/>
                        </pic:cNvPicPr>
                      </pic:nvPicPr>
                      <pic:blipFill>
                        <a:blip r:embed="rId2">
                          <a:extLst>
                            <a:ext uri="{28A0092B-C50C-407E-A947-70E740481C1C}">
                              <a14:useLocalDpi xmlns:a14="http://schemas.microsoft.com/office/drawing/2010/main" val="0"/>
                            </a:ext>
                          </a:extLst>
                        </a:blip>
                        <a:srcRect l="7594" t="5661" r="8861" b="5661"/>
                        <a:stretch>
                          <a:fillRect/>
                        </a:stretch>
                      </pic:blipFill>
                      <pic:spPr bwMode="auto">
                        <a:xfrm>
                          <a:off x="674" y="0"/>
                          <a:ext cx="5320" cy="790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upo 10" style="position:absolute;left:0;text-align:left;margin-left:363.15pt;margin-top:-24.25pt;width:85.5pt;height:78.1pt;z-index:251658240" coordsize="10861,9919" o:spid="_x0000_s1026" w14:anchorId="5EFA9A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2" style="position:absolute;left:6304;top:1606;width:4556;height:4686;visibility:visible;mso-wrap-style:square" alt="Logo-IQNet AZUL"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">
                <v:imagedata cropleft="4819f" croptop="3856f" cropright="2891f" cropbottom="4819f" o:title="Logo-IQNet AZUL" r:id="rId3"/>
              </v:shape>
              <v:rect id="Rectángulo 3" style="position:absolute;top:7901;width:6671;height:2018;visibility:visible;mso-wrap-style:none;v-text-anchor:top" alt="Logo-IQNet AZUL" o:spid="_x0000_s1028" filled="f" stroked="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">
                <v:textbox style="mso-fit-shape-to-text:t">
                  <w:txbxContent>
                    <w:p w:rsidR="00452EAD" w:rsidRDefault="00452EAD" w14:paraId="044996FD" w14:textId="77777777">
                      <w:pPr>
                        <w:pStyle w:val="NormalWeb"/>
                        <w:spacing w:before="0" w:beforeAutospacing="0" w:after="0" w:afterAutospacing="0" w:line="256" w:lineRule="auto"/>
                      </w:pPr>
                      <w:r>
                        <w:rPr>
                          <w:color w:val="000000"/>
                          <w:kern w:val="24"/>
                          <w:sz w:val="14"/>
                          <w:szCs w:val="14"/>
                        </w:rPr>
                        <w:t>SC5780-4-1</w:t>
                      </w:r>
                    </w:p>
                  </w:txbxContent>
                </v:textbox>
              </v:rect>
              <v:shape id="Picture 3" style="position:absolute;left:674;width:5320;height:7901;visibility:visible;mso-wrap-style:square" alt="Sello-ICONTEC_ISO-9001 AZUL"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">
                <v:imagedata cropleft="4977f" croptop="3710f" cropright="5807f" cropbottom="3710f" o:title="Sello-ICONTEC_ISO-9001 AZUL" r:id="rId4"/>
              </v:shape>
            </v:group>
          </w:pict>
        </mc:Fallback>
      </mc:AlternateContent>
    </w:r>
    <w:r>
      <w:rPr>
        <w:rFonts w:ascii="Berylium" w:hAnsi="Berylium"/>
        <w:bCs/>
        <w:iCs/>
        <w:szCs w:val="22"/>
      </w:rPr>
      <w:t xml:space="preserve">Carrera 52 No. 42 - 73 Tel: 604 232 8525 </w:t>
    </w:r>
    <w:hyperlink w:anchor="o" r:id="rId5">
      <w:r>
        <w:rPr>
          <w:rStyle w:val="Hipervnculo"/>
          <w:rFonts w:ascii="Berylium" w:hAnsi="Berylium"/>
          <w:bCs/>
          <w:iCs/>
          <w:color w:val="auto"/>
          <w:szCs w:val="22"/>
          <w:u w:val="none"/>
        </w:rPr>
        <w:t>www.ramajudicial.gov.co</w:t>
      </w:r>
    </w:hyperlink>
  </w:p>
  <w:p w:rsidR="00452EAD" w:rsidRDefault="00452EAD" w14:paraId="0D5A3089" w14:textId="77777777">
    <w:pPr>
      <w:pStyle w:val="Piedepgina"/>
      <w:rPr>
        <w:rFonts w:ascii="Berylium" w:hAnsi="Berylium"/>
        <w:bCs/>
        <w:iCs/>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360C2" w:rsidRDefault="004360C2" w14:paraId="4D28D8E4" w14:textId="77777777">
      <w:r>
        <w:separator/>
      </w:r>
    </w:p>
  </w:footnote>
  <w:footnote w:type="continuationSeparator" w:id="0">
    <w:p w:rsidR="004360C2" w:rsidRDefault="004360C2" w14:paraId="5C50A74A" w14:textId="77777777">
      <w:r>
        <w:continuationSeparator/>
      </w:r>
    </w:p>
  </w:footnote>
  <w:footnote w:type="continuationNotice" w:id="1">
    <w:p w:rsidR="004360C2" w:rsidRDefault="004360C2" w14:paraId="21CDC639"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2EAD" w:rsidP="3E8A387F" w:rsidRDefault="3E8A387F" w14:paraId="72E44795" w14:textId="27BA6618">
    <w:pPr>
      <w:pStyle w:val="Piedepgina"/>
      <w:rPr>
        <w:rFonts w:ascii="Berylium" w:hAnsi="Berylium"/>
      </w:rPr>
    </w:pPr>
    <w:r w:rsidRPr="52CB64A1" w:rsidR="52CB64A1">
      <w:rPr>
        <w:rFonts w:ascii="Berylium" w:hAnsi="Berylium"/>
      </w:rPr>
      <w:t xml:space="preserve">[CODE] | </w:t>
    </w:r>
    <w:r w:rsidRPr="52CB64A1" w:rsidR="52CB64A1">
      <w:rPr>
        <w:rFonts w:ascii="Berylium" w:hAnsi="Berylium"/>
        <w:lang w:val="es-ES"/>
      </w:rPr>
      <w:t xml:space="preserve">Página </w:t>
    </w:r>
    <w:r w:rsidRPr="52CB64A1">
      <w:rPr>
        <w:rFonts w:ascii="Berylium" w:hAnsi="Berylium"/>
        <w:b w:val="1"/>
        <w:bCs w:val="1"/>
        <w:noProof/>
      </w:rPr>
      <w:fldChar w:fldCharType="begin"/>
    </w:r>
    <w:r w:rsidRPr="52CB64A1">
      <w:rPr>
        <w:rFonts w:ascii="Berylium" w:hAnsi="Berylium"/>
        <w:b w:val="1"/>
        <w:bCs w:val="1"/>
      </w:rPr>
      <w:instrText xml:space="preserve">PAGE  \* Arabic  \* MERGEFORMAT</w:instrText>
    </w:r>
    <w:r w:rsidRPr="52CB64A1">
      <w:rPr>
        <w:rFonts w:ascii="Berylium" w:hAnsi="Berylium"/>
        <w:b w:val="1"/>
        <w:bCs w:val="1"/>
      </w:rPr>
      <w:fldChar w:fldCharType="separate"/>
    </w:r>
    <w:r w:rsidRPr="52CB64A1" w:rsidR="52CB64A1">
      <w:rPr>
        <w:rFonts w:ascii="Berylium" w:hAnsi="Berylium"/>
        <w:b w:val="1"/>
        <w:bCs w:val="1"/>
        <w:noProof/>
      </w:rPr>
      <w:t>3</w:t>
    </w:r>
    <w:r w:rsidRPr="52CB64A1">
      <w:rPr>
        <w:rFonts w:ascii="Berylium" w:hAnsi="Berylium"/>
        <w:b w:val="1"/>
        <w:bCs w:val="1"/>
        <w:noProof/>
      </w:rPr>
      <w:fldChar w:fldCharType="end"/>
    </w:r>
    <w:r w:rsidRPr="52CB64A1" w:rsidR="52CB64A1">
      <w:rPr>
        <w:rFonts w:ascii="Berylium" w:hAnsi="Berylium"/>
        <w:lang w:val="es-ES"/>
      </w:rPr>
      <w:t xml:space="preserve"> de </w:t>
    </w:r>
    <w:r w:rsidRPr="52CB64A1">
      <w:rPr>
        <w:rFonts w:ascii="Berylium" w:hAnsi="Berylium"/>
        <w:b w:val="1"/>
        <w:bCs w:val="1"/>
        <w:noProof/>
      </w:rPr>
      <w:fldChar w:fldCharType="begin"/>
    </w:r>
    <w:r w:rsidRPr="52CB64A1">
      <w:rPr>
        <w:rFonts w:ascii="Berylium" w:hAnsi="Berylium"/>
        <w:b w:val="1"/>
        <w:bCs w:val="1"/>
      </w:rPr>
      <w:instrText xml:space="preserve">NUMPAGES  \* Arabic  \* MERGEFORMAT</w:instrText>
    </w:r>
    <w:r w:rsidRPr="52CB64A1">
      <w:rPr>
        <w:rFonts w:ascii="Berylium" w:hAnsi="Berylium"/>
        <w:b w:val="1"/>
        <w:bCs w:val="1"/>
      </w:rPr>
      <w:fldChar w:fldCharType="separate"/>
    </w:r>
    <w:r w:rsidRPr="52CB64A1" w:rsidR="52CB64A1">
      <w:rPr>
        <w:rFonts w:ascii="Berylium" w:hAnsi="Berylium"/>
        <w:b w:val="1"/>
        <w:bCs w:val="1"/>
        <w:noProof/>
      </w:rPr>
      <w:t>3</w:t>
    </w:r>
    <w:r w:rsidRPr="52CB64A1">
      <w:rPr>
        <w:rFonts w:ascii="Berylium" w:hAnsi="Berylium"/>
        <w:b w:val="1"/>
        <w:bCs w:val="1"/>
        <w:noProof/>
      </w:rPr>
      <w:fldChar w:fldCharType="end"/>
    </w:r>
    <w:r w:rsidRPr="52CB64A1" w:rsidR="52CB64A1">
      <w:rPr>
        <w:rFonts w:ascii="Berylium" w:hAnsi="Berylium"/>
        <w:b w:val="1"/>
        <w:bCs w:val="1"/>
      </w:rPr>
      <w:t xml:space="preserve"> | </w:t>
    </w:r>
    <w:r w:rsidRPr="52CB64A1" w:rsidR="52CB64A1">
      <w:rPr>
        <w:rFonts w:ascii="Berylium" w:hAnsi="Berylium"/>
      </w:rPr>
      <w:t>“Comunicación de aceptación de la oferta ganadora dentro del Proceso de Selección de Mínima Cuantía MC0</w:t>
    </w:r>
    <w:r w:rsidRPr="52CB64A1" w:rsidR="52CB64A1">
      <w:rPr>
        <w:rFonts w:ascii="Berylium" w:hAnsi="Berylium"/>
      </w:rPr>
      <w:t>19</w:t>
    </w:r>
    <w:r w:rsidRPr="52CB64A1" w:rsidR="52CB64A1">
      <w:rPr>
        <w:rFonts w:ascii="Berylium" w:hAnsi="Berylium"/>
      </w:rPr>
      <w:t>-2025”</w:t>
    </w:r>
  </w:p>
  <w:p w:rsidR="00452EAD" w:rsidRDefault="00452EAD" w14:paraId="32C08AEB" w14:textId="777777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00452EAD" w:rsidP="00460933" w:rsidRDefault="00452EAD" w14:paraId="420591D0" w14:textId="77777777">
    <w:pPr>
      <w:pStyle w:val="Encabezado"/>
      <w:ind w:left="3540"/>
      <w:jc w:val="center"/>
      <w:rPr>
        <w:rFonts w:ascii="Berylium" w:hAnsi="Berylium"/>
        <w:bCs/>
        <w:iCs/>
        <w:szCs w:val="22"/>
      </w:rPr>
    </w:pPr>
    <w:r>
      <w:rPr>
        <w:rFonts w:ascii="Berylium" w:hAnsi="Berylium"/>
        <w:bCs/>
        <w:iCs/>
        <w:noProof/>
        <w:szCs w:val="22"/>
        <w:lang w:eastAsia="es-CO"/>
      </w:rPr>
      <w:drawing>
        <wp:anchor distT="0" distB="0" distL="114300" distR="114300" simplePos="0" relativeHeight="251658241" behindDoc="1" locked="0" layoutInCell="1" allowOverlap="1" wp14:anchorId="39E4C909" wp14:editId="19013929">
          <wp:simplePos x="0" y="0"/>
          <wp:positionH relativeFrom="column">
            <wp:posOffset>-851535</wp:posOffset>
          </wp:positionH>
          <wp:positionV relativeFrom="paragraph">
            <wp:posOffset>-316865</wp:posOffset>
          </wp:positionV>
          <wp:extent cx="2390775" cy="789305"/>
          <wp:effectExtent l="0" t="0" r="0" b="0"/>
          <wp:wrapNone/>
          <wp:docPr id="1041" name="Imagen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90775" cy="78930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Berylium" w:hAnsi="Berylium"/>
        <w:bCs/>
        <w:iCs/>
        <w:szCs w:val="22"/>
      </w:rPr>
      <w:t>Consejo Superior de la Judicatura</w:t>
    </w:r>
  </w:p>
  <w:p w:rsidR="00452EAD" w:rsidP="00460933" w:rsidRDefault="00452EAD" w14:paraId="6AB7BF23" w14:textId="383AF2DE">
    <w:pPr>
      <w:pStyle w:val="Encabezado"/>
      <w:ind w:left="3540"/>
      <w:jc w:val="center"/>
      <w:rPr>
        <w:rFonts w:ascii="Berylium" w:hAnsi="Berylium"/>
        <w:bCs/>
        <w:iCs/>
        <w:szCs w:val="22"/>
      </w:rPr>
    </w:pPr>
    <w:r>
      <w:rPr>
        <w:rFonts w:ascii="Berylium" w:hAnsi="Berylium"/>
        <w:bCs/>
        <w:iCs/>
        <w:szCs w:val="22"/>
      </w:rPr>
      <w:t>Dirección Seccional de Administración Judicial</w:t>
    </w:r>
  </w:p>
  <w:p w:rsidR="00452EAD" w:rsidP="00460933" w:rsidRDefault="00452EAD" w14:paraId="262C951B" w14:textId="77777777">
    <w:pPr>
      <w:pStyle w:val="Encabezado"/>
      <w:ind w:left="3540"/>
      <w:jc w:val="center"/>
      <w:rPr>
        <w:b/>
        <w:bCs/>
        <w:i/>
        <w:iCs/>
      </w:rPr>
    </w:pPr>
    <w:r>
      <w:rPr>
        <w:rFonts w:ascii="Berylium" w:hAnsi="Berylium"/>
        <w:bCs/>
        <w:iCs/>
        <w:szCs w:val="22"/>
      </w:rPr>
      <w:t>Medellín – Antioquia</w:t>
    </w:r>
  </w:p>
  <w:p w:rsidR="00452EAD" w:rsidRDefault="00452EAD" w14:paraId="1760FC29" w14:textId="77777777">
    <w:pPr>
      <w:pStyle w:val="Encabezado"/>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lang="es-ES" w:vendorID="64" w:dllVersion="4096" w:nlCheck="1" w:checkStyle="0" w:appName="MSWord"/>
  <w:trackRevisions w:val="false"/>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4619"/>
    <w:rsid w:val="00006D97"/>
    <w:rsid w:val="0001633E"/>
    <w:rsid w:val="00020C6D"/>
    <w:rsid w:val="00020C7E"/>
    <w:rsid w:val="0002246A"/>
    <w:rsid w:val="00023B20"/>
    <w:rsid w:val="00023D72"/>
    <w:rsid w:val="000315C7"/>
    <w:rsid w:val="00032465"/>
    <w:rsid w:val="000379F3"/>
    <w:rsid w:val="000425A7"/>
    <w:rsid w:val="00050998"/>
    <w:rsid w:val="00054801"/>
    <w:rsid w:val="00056EEA"/>
    <w:rsid w:val="00061BCA"/>
    <w:rsid w:val="00062ABD"/>
    <w:rsid w:val="000713B0"/>
    <w:rsid w:val="00083594"/>
    <w:rsid w:val="00084BA6"/>
    <w:rsid w:val="00084CA5"/>
    <w:rsid w:val="000C3CE6"/>
    <w:rsid w:val="000C732B"/>
    <w:rsid w:val="000E144E"/>
    <w:rsid w:val="000E2286"/>
    <w:rsid w:val="00101975"/>
    <w:rsid w:val="001047D4"/>
    <w:rsid w:val="0011196E"/>
    <w:rsid w:val="00113E58"/>
    <w:rsid w:val="00130C2D"/>
    <w:rsid w:val="001314A6"/>
    <w:rsid w:val="00134F20"/>
    <w:rsid w:val="001542E9"/>
    <w:rsid w:val="00174E4D"/>
    <w:rsid w:val="00190873"/>
    <w:rsid w:val="001924A2"/>
    <w:rsid w:val="00197B99"/>
    <w:rsid w:val="001AC6A3"/>
    <w:rsid w:val="001D555F"/>
    <w:rsid w:val="001E07C2"/>
    <w:rsid w:val="001F6C62"/>
    <w:rsid w:val="002142D1"/>
    <w:rsid w:val="00216BD0"/>
    <w:rsid w:val="00217AA7"/>
    <w:rsid w:val="00232C45"/>
    <w:rsid w:val="00235207"/>
    <w:rsid w:val="00261A38"/>
    <w:rsid w:val="00275406"/>
    <w:rsid w:val="002815A8"/>
    <w:rsid w:val="00291D0A"/>
    <w:rsid w:val="00295278"/>
    <w:rsid w:val="00296006"/>
    <w:rsid w:val="002A1B3D"/>
    <w:rsid w:val="002A7C42"/>
    <w:rsid w:val="002C2FB6"/>
    <w:rsid w:val="002F2283"/>
    <w:rsid w:val="00334387"/>
    <w:rsid w:val="00335BB6"/>
    <w:rsid w:val="00344619"/>
    <w:rsid w:val="00360343"/>
    <w:rsid w:val="00366331"/>
    <w:rsid w:val="00382BEB"/>
    <w:rsid w:val="0038660F"/>
    <w:rsid w:val="003A40B3"/>
    <w:rsid w:val="003B5EEA"/>
    <w:rsid w:val="003C110C"/>
    <w:rsid w:val="003C69AC"/>
    <w:rsid w:val="003D5EB1"/>
    <w:rsid w:val="003E0C05"/>
    <w:rsid w:val="003F530E"/>
    <w:rsid w:val="00400C4A"/>
    <w:rsid w:val="00411AEE"/>
    <w:rsid w:val="004122B3"/>
    <w:rsid w:val="00415198"/>
    <w:rsid w:val="004360C2"/>
    <w:rsid w:val="00444AE1"/>
    <w:rsid w:val="00445957"/>
    <w:rsid w:val="00451378"/>
    <w:rsid w:val="004518D0"/>
    <w:rsid w:val="00452EAD"/>
    <w:rsid w:val="004579A6"/>
    <w:rsid w:val="00460933"/>
    <w:rsid w:val="00465FC4"/>
    <w:rsid w:val="00472C94"/>
    <w:rsid w:val="00474D72"/>
    <w:rsid w:val="00491C42"/>
    <w:rsid w:val="0049691A"/>
    <w:rsid w:val="004B06E8"/>
    <w:rsid w:val="00523E05"/>
    <w:rsid w:val="00532A47"/>
    <w:rsid w:val="00541DF5"/>
    <w:rsid w:val="0054367D"/>
    <w:rsid w:val="005536CE"/>
    <w:rsid w:val="005613F6"/>
    <w:rsid w:val="00576F45"/>
    <w:rsid w:val="005B42F4"/>
    <w:rsid w:val="005C654A"/>
    <w:rsid w:val="00607472"/>
    <w:rsid w:val="0061063E"/>
    <w:rsid w:val="006149D7"/>
    <w:rsid w:val="00651ED4"/>
    <w:rsid w:val="00675D27"/>
    <w:rsid w:val="00681BA1"/>
    <w:rsid w:val="006B5758"/>
    <w:rsid w:val="006C1B7F"/>
    <w:rsid w:val="006C1D0E"/>
    <w:rsid w:val="006F1C95"/>
    <w:rsid w:val="006F4215"/>
    <w:rsid w:val="00711063"/>
    <w:rsid w:val="00711B9E"/>
    <w:rsid w:val="0073378C"/>
    <w:rsid w:val="00736407"/>
    <w:rsid w:val="00740418"/>
    <w:rsid w:val="00742D7D"/>
    <w:rsid w:val="00745D66"/>
    <w:rsid w:val="007505C4"/>
    <w:rsid w:val="007613C8"/>
    <w:rsid w:val="00780511"/>
    <w:rsid w:val="00786CFF"/>
    <w:rsid w:val="007954D2"/>
    <w:rsid w:val="007B1B82"/>
    <w:rsid w:val="007B6983"/>
    <w:rsid w:val="007C0EE3"/>
    <w:rsid w:val="007D02B1"/>
    <w:rsid w:val="007D41AE"/>
    <w:rsid w:val="007F04E8"/>
    <w:rsid w:val="007F11DF"/>
    <w:rsid w:val="007F41DE"/>
    <w:rsid w:val="007F6303"/>
    <w:rsid w:val="008032E5"/>
    <w:rsid w:val="008079E6"/>
    <w:rsid w:val="0082710A"/>
    <w:rsid w:val="00836F98"/>
    <w:rsid w:val="00851AA1"/>
    <w:rsid w:val="00881F8B"/>
    <w:rsid w:val="00882F67"/>
    <w:rsid w:val="008918BA"/>
    <w:rsid w:val="008943C3"/>
    <w:rsid w:val="008A4434"/>
    <w:rsid w:val="008A7A97"/>
    <w:rsid w:val="008C1855"/>
    <w:rsid w:val="008F08F7"/>
    <w:rsid w:val="009014AB"/>
    <w:rsid w:val="009060FE"/>
    <w:rsid w:val="00920AF1"/>
    <w:rsid w:val="0092246F"/>
    <w:rsid w:val="0092446E"/>
    <w:rsid w:val="00925309"/>
    <w:rsid w:val="00930D9B"/>
    <w:rsid w:val="009316D4"/>
    <w:rsid w:val="00934C21"/>
    <w:rsid w:val="0094689A"/>
    <w:rsid w:val="00953CA1"/>
    <w:rsid w:val="00954BD8"/>
    <w:rsid w:val="009563A2"/>
    <w:rsid w:val="00966ECA"/>
    <w:rsid w:val="00973F84"/>
    <w:rsid w:val="009802DF"/>
    <w:rsid w:val="009A3092"/>
    <w:rsid w:val="009D7E22"/>
    <w:rsid w:val="009E28A6"/>
    <w:rsid w:val="009E2919"/>
    <w:rsid w:val="00A2223E"/>
    <w:rsid w:val="00A24BE2"/>
    <w:rsid w:val="00A2767A"/>
    <w:rsid w:val="00A27AB4"/>
    <w:rsid w:val="00A40869"/>
    <w:rsid w:val="00A5637B"/>
    <w:rsid w:val="00A57A67"/>
    <w:rsid w:val="00A7363A"/>
    <w:rsid w:val="00A97B1F"/>
    <w:rsid w:val="00AA4353"/>
    <w:rsid w:val="00AA7C21"/>
    <w:rsid w:val="00AB47BB"/>
    <w:rsid w:val="00AC4539"/>
    <w:rsid w:val="00AD09CD"/>
    <w:rsid w:val="00AE0E2A"/>
    <w:rsid w:val="00AE561E"/>
    <w:rsid w:val="00AF36C0"/>
    <w:rsid w:val="00AF6A8F"/>
    <w:rsid w:val="00B073B6"/>
    <w:rsid w:val="00B33739"/>
    <w:rsid w:val="00B354FF"/>
    <w:rsid w:val="00B50FEE"/>
    <w:rsid w:val="00B62A34"/>
    <w:rsid w:val="00B9064F"/>
    <w:rsid w:val="00BA1095"/>
    <w:rsid w:val="00BA566F"/>
    <w:rsid w:val="00BB5D32"/>
    <w:rsid w:val="00BB727B"/>
    <w:rsid w:val="00BD1EA6"/>
    <w:rsid w:val="00BD5EC5"/>
    <w:rsid w:val="00BD6CD5"/>
    <w:rsid w:val="00BE1F4B"/>
    <w:rsid w:val="00BF5DEF"/>
    <w:rsid w:val="00C05511"/>
    <w:rsid w:val="00C121E5"/>
    <w:rsid w:val="00C14BCE"/>
    <w:rsid w:val="00C530A9"/>
    <w:rsid w:val="00C537D4"/>
    <w:rsid w:val="00C640FC"/>
    <w:rsid w:val="00C75E85"/>
    <w:rsid w:val="00C959B9"/>
    <w:rsid w:val="00CC55CD"/>
    <w:rsid w:val="00CE2E3E"/>
    <w:rsid w:val="00CF46A9"/>
    <w:rsid w:val="00CF626A"/>
    <w:rsid w:val="00D01325"/>
    <w:rsid w:val="00D01C55"/>
    <w:rsid w:val="00D23DC1"/>
    <w:rsid w:val="00D26BF1"/>
    <w:rsid w:val="00D51AE3"/>
    <w:rsid w:val="00D619B1"/>
    <w:rsid w:val="00D643A0"/>
    <w:rsid w:val="00D704E5"/>
    <w:rsid w:val="00D92836"/>
    <w:rsid w:val="00DC4D4D"/>
    <w:rsid w:val="00DE714A"/>
    <w:rsid w:val="00DE75B4"/>
    <w:rsid w:val="00DE7F39"/>
    <w:rsid w:val="00E01889"/>
    <w:rsid w:val="00E21C81"/>
    <w:rsid w:val="00E23161"/>
    <w:rsid w:val="00E2452A"/>
    <w:rsid w:val="00E24EF3"/>
    <w:rsid w:val="00E4104E"/>
    <w:rsid w:val="00E47DDC"/>
    <w:rsid w:val="00E5107F"/>
    <w:rsid w:val="00E76A91"/>
    <w:rsid w:val="00E84ED8"/>
    <w:rsid w:val="00EA57EB"/>
    <w:rsid w:val="00EB0C44"/>
    <w:rsid w:val="00EB0D87"/>
    <w:rsid w:val="00EB22EE"/>
    <w:rsid w:val="00EC287D"/>
    <w:rsid w:val="00EC37A3"/>
    <w:rsid w:val="00EC5648"/>
    <w:rsid w:val="00EF2B02"/>
    <w:rsid w:val="00EF3A01"/>
    <w:rsid w:val="00F311EC"/>
    <w:rsid w:val="00F313D9"/>
    <w:rsid w:val="00F44BA6"/>
    <w:rsid w:val="00F643A6"/>
    <w:rsid w:val="00F67C2E"/>
    <w:rsid w:val="00F7293A"/>
    <w:rsid w:val="00F733EE"/>
    <w:rsid w:val="00F73BB3"/>
    <w:rsid w:val="00F8531A"/>
    <w:rsid w:val="00FC650E"/>
    <w:rsid w:val="00FD1341"/>
    <w:rsid w:val="00FE190F"/>
    <w:rsid w:val="00FE68CB"/>
    <w:rsid w:val="00FF09CB"/>
    <w:rsid w:val="0257EF5B"/>
    <w:rsid w:val="02F36A3D"/>
    <w:rsid w:val="0591A1FD"/>
    <w:rsid w:val="05AA6F70"/>
    <w:rsid w:val="0841DDA9"/>
    <w:rsid w:val="08B07D4A"/>
    <w:rsid w:val="0B718AC8"/>
    <w:rsid w:val="0B8D8CA8"/>
    <w:rsid w:val="0B8DF7A2"/>
    <w:rsid w:val="0D23D61C"/>
    <w:rsid w:val="0D23D61C"/>
    <w:rsid w:val="0D61FCED"/>
    <w:rsid w:val="0D925CF0"/>
    <w:rsid w:val="0DC480E7"/>
    <w:rsid w:val="10D01EC1"/>
    <w:rsid w:val="1153419D"/>
    <w:rsid w:val="118B5AD1"/>
    <w:rsid w:val="1449B1F7"/>
    <w:rsid w:val="14F2CAEA"/>
    <w:rsid w:val="156DB8C9"/>
    <w:rsid w:val="15C7B41D"/>
    <w:rsid w:val="1609425C"/>
    <w:rsid w:val="174BED65"/>
    <w:rsid w:val="1B0C2E50"/>
    <w:rsid w:val="1C585D1B"/>
    <w:rsid w:val="1C924FB2"/>
    <w:rsid w:val="1DCDDFA2"/>
    <w:rsid w:val="1E1AFF61"/>
    <w:rsid w:val="1E40FD6C"/>
    <w:rsid w:val="20049831"/>
    <w:rsid w:val="212DE4F9"/>
    <w:rsid w:val="212DE4F9"/>
    <w:rsid w:val="224A79B0"/>
    <w:rsid w:val="2274D606"/>
    <w:rsid w:val="22DE5BEC"/>
    <w:rsid w:val="24A1562F"/>
    <w:rsid w:val="26C26C43"/>
    <w:rsid w:val="29FC00A5"/>
    <w:rsid w:val="2B284509"/>
    <w:rsid w:val="2C730A88"/>
    <w:rsid w:val="2E053F7A"/>
    <w:rsid w:val="2F5BF55B"/>
    <w:rsid w:val="3024E0A0"/>
    <w:rsid w:val="313E9529"/>
    <w:rsid w:val="32EC2E9D"/>
    <w:rsid w:val="334A145E"/>
    <w:rsid w:val="337D324E"/>
    <w:rsid w:val="33E60A1A"/>
    <w:rsid w:val="340D53E9"/>
    <w:rsid w:val="344D6B43"/>
    <w:rsid w:val="34C8A48C"/>
    <w:rsid w:val="357799B0"/>
    <w:rsid w:val="35E44B41"/>
    <w:rsid w:val="368DA990"/>
    <w:rsid w:val="3727E0AD"/>
    <w:rsid w:val="38237549"/>
    <w:rsid w:val="389FBBCE"/>
    <w:rsid w:val="38D05B32"/>
    <w:rsid w:val="39020033"/>
    <w:rsid w:val="3A1201E1"/>
    <w:rsid w:val="3AAF2E2B"/>
    <w:rsid w:val="3AF6FA00"/>
    <w:rsid w:val="3B356DE5"/>
    <w:rsid w:val="3BD67997"/>
    <w:rsid w:val="3C3E54AB"/>
    <w:rsid w:val="3C58132F"/>
    <w:rsid w:val="3DABC11D"/>
    <w:rsid w:val="3E8A387F"/>
    <w:rsid w:val="3EB73F28"/>
    <w:rsid w:val="3EBB18F6"/>
    <w:rsid w:val="40E5611F"/>
    <w:rsid w:val="418958C7"/>
    <w:rsid w:val="437D2FF6"/>
    <w:rsid w:val="448A53A7"/>
    <w:rsid w:val="4508FC45"/>
    <w:rsid w:val="45731E04"/>
    <w:rsid w:val="45A8C9B5"/>
    <w:rsid w:val="47593DCC"/>
    <w:rsid w:val="482FA0C3"/>
    <w:rsid w:val="483E3ED9"/>
    <w:rsid w:val="48A38A10"/>
    <w:rsid w:val="49834885"/>
    <w:rsid w:val="4A0CF369"/>
    <w:rsid w:val="4A79B1CA"/>
    <w:rsid w:val="4C70C074"/>
    <w:rsid w:val="4CA45A62"/>
    <w:rsid w:val="4D0B5031"/>
    <w:rsid w:val="4D20AB66"/>
    <w:rsid w:val="4D27CF93"/>
    <w:rsid w:val="4DE38FD1"/>
    <w:rsid w:val="5297AED2"/>
    <w:rsid w:val="529C15CA"/>
    <w:rsid w:val="52CB64A1"/>
    <w:rsid w:val="52D175F6"/>
    <w:rsid w:val="533B6601"/>
    <w:rsid w:val="53A2AC70"/>
    <w:rsid w:val="55AB400A"/>
    <w:rsid w:val="55EB1D4C"/>
    <w:rsid w:val="55F865D9"/>
    <w:rsid w:val="562766F9"/>
    <w:rsid w:val="56EEE7C7"/>
    <w:rsid w:val="5763F231"/>
    <w:rsid w:val="5827F5F9"/>
    <w:rsid w:val="584ABCD5"/>
    <w:rsid w:val="58BEB3E7"/>
    <w:rsid w:val="594119D6"/>
    <w:rsid w:val="5A1EAA81"/>
    <w:rsid w:val="5B06F35D"/>
    <w:rsid w:val="5D3130BB"/>
    <w:rsid w:val="5D807508"/>
    <w:rsid w:val="5DAF096E"/>
    <w:rsid w:val="5FE3D1C3"/>
    <w:rsid w:val="600D3CFA"/>
    <w:rsid w:val="605EF9A9"/>
    <w:rsid w:val="60DA8748"/>
    <w:rsid w:val="614818C1"/>
    <w:rsid w:val="62ACDC99"/>
    <w:rsid w:val="62FAC618"/>
    <w:rsid w:val="6361421D"/>
    <w:rsid w:val="63E31622"/>
    <w:rsid w:val="64ED1F3B"/>
    <w:rsid w:val="64FA57F2"/>
    <w:rsid w:val="65255289"/>
    <w:rsid w:val="65575F8B"/>
    <w:rsid w:val="657CED4D"/>
    <w:rsid w:val="66836AA6"/>
    <w:rsid w:val="66E44DC7"/>
    <w:rsid w:val="6A286A52"/>
    <w:rsid w:val="6A2ACD81"/>
    <w:rsid w:val="6A44F8DA"/>
    <w:rsid w:val="6A5AB74F"/>
    <w:rsid w:val="6A757BA5"/>
    <w:rsid w:val="6A95EB30"/>
    <w:rsid w:val="6B3DB7EE"/>
    <w:rsid w:val="6DA765BA"/>
    <w:rsid w:val="6E01205A"/>
    <w:rsid w:val="6F10902B"/>
    <w:rsid w:val="71057A07"/>
    <w:rsid w:val="73819EB9"/>
    <w:rsid w:val="74538FAB"/>
    <w:rsid w:val="756B52FC"/>
    <w:rsid w:val="7576199B"/>
    <w:rsid w:val="7576199B"/>
    <w:rsid w:val="75C455A0"/>
    <w:rsid w:val="765EA2CE"/>
    <w:rsid w:val="76A02AB6"/>
    <w:rsid w:val="779DC90C"/>
    <w:rsid w:val="77EE6429"/>
    <w:rsid w:val="7B956EB3"/>
    <w:rsid w:val="7BE804E0"/>
    <w:rsid w:val="7CE5194C"/>
    <w:rsid w:val="7DBAC8C3"/>
    <w:rsid w:val="7E5366D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35E0A0"/>
  <w15:docId w15:val="{85EE1142-A1CE-4D44-8361-13AF0A0A6D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hAnsi="Times New Roman" w:eastAsia="Times New Roman" w:cs="Times New Roman"/>
        <w:szCs w:val="22"/>
        <w:lang w:val="es-ES"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0"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uiPriority="0" w:semiHidden="1" w:unhideWhenUsed="1"/>
    <w:lsdException w:name="annotation text" w:semiHidden="1" w:unhideWhenUsed="1"/>
    <w:lsdException w:name="header" w:uiPriority="0" w:semiHidden="1" w:unhideWhenUsed="1"/>
    <w:lsdException w:name="footer" w:uiPriority="0"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uiPriority="0" w:semiHidden="1" w:unhideWhenUsed="1"/>
    <w:lsdException w:name="annotation reference" w:semiHidden="1" w:unhideWhenUsed="1"/>
    <w:lsdException w:name="line number" w:uiPriority="0" w:semiHidden="1" w:unhideWhenUsed="1"/>
    <w:lsdException w:name="page number" w:semiHidden="1" w:unhideWhenUsed="1"/>
    <w:lsdException w:name="endnote reference" w:uiPriority="0" w:semiHidden="1" w:unhideWhenUsed="1"/>
    <w:lsdException w:name="endnote text" w:uiPriority="0"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uiPriority="0"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836F98"/>
    <w:pPr>
      <w:jc w:val="both"/>
    </w:pPr>
    <w:rPr>
      <w:rFonts w:ascii="Arial" w:hAnsi="Arial"/>
      <w:sz w:val="22"/>
      <w:szCs w:val="24"/>
      <w:lang w:val="es-CO"/>
    </w:rPr>
  </w:style>
  <w:style w:type="paragraph" w:styleId="Ttulo5">
    <w:name w:val="heading 5"/>
    <w:basedOn w:val="Normal"/>
    <w:next w:val="Normal"/>
    <w:link w:val="Ttulo5Car"/>
    <w:qFormat/>
    <w:pPr>
      <w:keepNext/>
      <w:outlineLvl w:val="4"/>
    </w:pPr>
    <w:rPr>
      <w:rFonts w:ascii="Tahoma" w:hAnsi="Tahoma" w:eastAsia="Arial Unicode MS" w:cs="Tahoma"/>
      <w:b/>
      <w:bCs/>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Encabezado">
    <w:name w:val="header"/>
    <w:basedOn w:val="Normal"/>
    <w:link w:val="EncabezadoCar"/>
    <w:pPr>
      <w:tabs>
        <w:tab w:val="center" w:pos="4252"/>
        <w:tab w:val="right" w:pos="8504"/>
      </w:tabs>
    </w:pPr>
  </w:style>
  <w:style w:type="paragraph" w:styleId="Piedepgina">
    <w:name w:val="footer"/>
    <w:basedOn w:val="Normal"/>
    <w:link w:val="PiedepginaCar"/>
    <w:pPr>
      <w:tabs>
        <w:tab w:val="center" w:pos="4252"/>
        <w:tab w:val="right" w:pos="8504"/>
      </w:tabs>
    </w:pPr>
  </w:style>
  <w:style w:type="paragraph" w:styleId="NormalWeb">
    <w:name w:val="Normal (Web)"/>
    <w:basedOn w:val="Normal"/>
    <w:pPr>
      <w:spacing w:before="100" w:beforeAutospacing="1" w:after="100" w:afterAutospacing="1"/>
    </w:pPr>
  </w:style>
  <w:style w:type="paragraph" w:styleId="Textonotapie">
    <w:name w:val="footnote text"/>
    <w:link w:val="TextonotapieCar"/>
    <w:semiHidden/>
    <w:rPr>
      <w:szCs w:val="20"/>
    </w:rPr>
  </w:style>
  <w:style w:type="paragraph" w:styleId="Textonotaalfinal">
    <w:name w:val="endnote text"/>
    <w:link w:val="TextonotaalfinalCar"/>
    <w:semiHidden/>
    <w:rPr>
      <w:szCs w:val="20"/>
    </w:rPr>
  </w:style>
  <w:style w:type="character" w:styleId="Nmerodelnea">
    <w:name w:val="line number"/>
    <w:basedOn w:val="Fuentedeprrafopredeter"/>
    <w:semiHidden/>
  </w:style>
  <w:style w:type="character" w:styleId="Hipervnculo">
    <w:name w:val="Hyperlink"/>
    <w:rPr>
      <w:color w:val="0000FF"/>
      <w:u w:val="single"/>
    </w:rPr>
  </w:style>
  <w:style w:type="character" w:styleId="PiedepginaCar" w:customStyle="1">
    <w:name w:val="Pie de página Car"/>
    <w:link w:val="Piedepgina"/>
    <w:rPr>
      <w:sz w:val="24"/>
      <w:szCs w:val="24"/>
      <w:lang w:val="es-ES" w:eastAsia="es-ES"/>
    </w:rPr>
  </w:style>
  <w:style w:type="character" w:styleId="EncabezadoCar" w:customStyle="1">
    <w:name w:val="Encabezado Car"/>
    <w:link w:val="Encabezado"/>
    <w:rPr>
      <w:sz w:val="24"/>
      <w:szCs w:val="24"/>
      <w:lang w:val="es-ES" w:eastAsia="es-ES"/>
    </w:rPr>
  </w:style>
  <w:style w:type="character" w:styleId="Ttulo5Car" w:customStyle="1">
    <w:name w:val="Título 5 Car"/>
    <w:link w:val="Ttulo5"/>
    <w:rPr>
      <w:rFonts w:ascii="Tahoma" w:hAnsi="Tahoma" w:eastAsia="Arial Unicode MS" w:cs="Tahoma"/>
      <w:b/>
      <w:bCs/>
      <w:sz w:val="24"/>
      <w:szCs w:val="24"/>
      <w:lang w:val="es-CO"/>
    </w:rPr>
  </w:style>
  <w:style w:type="character" w:styleId="Refdenotaalpie">
    <w:name w:val="footnote reference"/>
    <w:semiHidden/>
    <w:rPr>
      <w:vertAlign w:val="superscript"/>
    </w:rPr>
  </w:style>
  <w:style w:type="character" w:styleId="TextonotapieCar" w:customStyle="1">
    <w:name w:val="Texto nota pie Car"/>
    <w:link w:val="Textonotapie"/>
    <w:semiHidden/>
    <w:rPr>
      <w:sz w:val="20"/>
      <w:szCs w:val="20"/>
    </w:rPr>
  </w:style>
  <w:style w:type="character" w:styleId="Refdenotaalfinal">
    <w:name w:val="endnote reference"/>
    <w:semiHidden/>
    <w:rPr>
      <w:vertAlign w:val="superscript"/>
    </w:rPr>
  </w:style>
  <w:style w:type="character" w:styleId="TextonotaalfinalCar" w:customStyle="1">
    <w:name w:val="Texto nota al final Car"/>
    <w:link w:val="Textonotaalfinal"/>
    <w:semiHidden/>
    <w:rPr>
      <w:sz w:val="20"/>
      <w:szCs w:val="20"/>
    </w:rPr>
  </w:style>
  <w:style w:type="table" w:styleId="Tablabsica1">
    <w:name w:val="Table Simple 1"/>
    <w:basedOn w:val="Tablanormal"/>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normaltextrun" w:customStyle="1">
    <w:name w:val="normaltextrun"/>
    <w:rsid w:val="0038660F"/>
  </w:style>
  <w:style w:type="paragraph" w:styleId="Default" w:customStyle="1">
    <w:name w:val="Default"/>
    <w:rsid w:val="0038660F"/>
    <w:pPr>
      <w:autoSpaceDE w:val="0"/>
      <w:autoSpaceDN w:val="0"/>
      <w:adjustRightInd w:val="0"/>
    </w:pPr>
    <w:rPr>
      <w:rFonts w:ascii="Arial" w:hAnsi="Arial" w:cs="Arial"/>
      <w:color w:val="000000"/>
      <w:sz w:val="24"/>
      <w:szCs w:val="24"/>
      <w:lang w:val="en-US" w:eastAsia="es-CO"/>
    </w:rPr>
  </w:style>
  <w:style w:type="table" w:styleId="NormalTable0" w:customStyle="1">
    <w:name w:val="Normal Table0"/>
    <w:uiPriority w:val="2"/>
    <w:semiHidden/>
    <w:unhideWhenUsed/>
    <w:qFormat/>
    <w:rsid w:val="00973F84"/>
    <w:pPr>
      <w:widowControl w:val="0"/>
    </w:pPr>
    <w:rPr>
      <w:rFonts w:asciiTheme="minorHAnsi" w:hAnsiTheme="minorHAnsi" w:eastAsiaTheme="minorHAnsi" w:cstheme="minorBidi"/>
      <w:sz w:val="22"/>
      <w:lang w:val="en-US" w:eastAsia="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973F84"/>
    <w:pPr>
      <w:widowControl w:val="0"/>
    </w:pPr>
    <w:rPr>
      <w:rFonts w:eastAsia="Arial" w:cs="Arial"/>
      <w:szCs w:val="22"/>
      <w:lang w:eastAsia="en-US"/>
    </w:rPr>
  </w:style>
  <w:style w:type="character" w:styleId="TextoindependienteCar" w:customStyle="1">
    <w:name w:val="Texto independiente Car"/>
    <w:basedOn w:val="Fuentedeprrafopredeter"/>
    <w:link w:val="Textoindependiente"/>
    <w:uiPriority w:val="1"/>
    <w:rsid w:val="00973F84"/>
    <w:rPr>
      <w:rFonts w:ascii="Arial" w:hAnsi="Arial" w:eastAsia="Arial" w:cs="Arial"/>
      <w:sz w:val="22"/>
      <w:lang w:val="es-CO" w:eastAsia="en-US"/>
    </w:rPr>
  </w:style>
  <w:style w:type="paragraph" w:styleId="TableParagraph" w:customStyle="1">
    <w:name w:val="Table Paragraph"/>
    <w:basedOn w:val="Normal"/>
    <w:uiPriority w:val="1"/>
    <w:qFormat/>
    <w:rsid w:val="00973F84"/>
    <w:pPr>
      <w:widowControl w:val="0"/>
    </w:pPr>
    <w:rPr>
      <w:rFonts w:eastAsia="Arial" w:cs="Arial"/>
      <w:szCs w:val="22"/>
      <w:lang w:eastAsia="en-US"/>
    </w:rPr>
  </w:style>
  <w:style w:type="table" w:styleId="NormalTable00" w:customStyle="1">
    <w:name w:val="Normal Table00"/>
    <w:uiPriority w:val="2"/>
    <w:semiHidden/>
    <w:unhideWhenUsed/>
    <w:qFormat/>
    <w:rsid w:val="00B62A34"/>
    <w:pPr>
      <w:widowControl w:val="0"/>
    </w:pPr>
    <w:rPr>
      <w:rFonts w:asciiTheme="minorHAnsi" w:hAnsiTheme="minorHAnsi" w:eastAsiaTheme="minorHAnsi" w:cstheme="minorBidi"/>
      <w:sz w:val="22"/>
      <w:lang w:val="en-US" w:eastAsia="en-US"/>
    </w:rPr>
    <w:tblPr>
      <w:tblInd w:w="0" w:type="dxa"/>
      <w:tblCellMar>
        <w:top w:w="0" w:type="dxa"/>
        <w:left w:w="0" w:type="dxa"/>
        <w:bottom w:w="0" w:type="dxa"/>
        <w:right w:w="0" w:type="dxa"/>
      </w:tblCellMar>
    </w:tblPr>
  </w:style>
  <w:style w:type="character" w:styleId="eop" w:customStyle="1">
    <w:name w:val="eop"/>
    <w:basedOn w:val="Fuentedeprrafopredeter"/>
    <w:rsid w:val="007C0EE3"/>
  </w:style>
  <w:style w:type="paragraph" w:styleId="paragraph" w:customStyle="1">
    <w:name w:val="paragraph"/>
    <w:basedOn w:val="Normal"/>
    <w:rsid w:val="007C0EE3"/>
    <w:pPr>
      <w:spacing w:before="100" w:beforeAutospacing="1" w:after="100" w:afterAutospacing="1"/>
    </w:pPr>
    <w:rPr>
      <w:lang w:eastAsia="es-CO"/>
    </w:rPr>
  </w:style>
  <w:style w:type="character" w:styleId="findhit" w:customStyle="1">
    <w:name w:val="findhit"/>
    <w:basedOn w:val="Fuentedeprrafopredeter"/>
    <w:rsid w:val="00D643A0"/>
  </w:style>
  <w:style w:type="paragraph" w:styleId="Sinespaciado">
    <w:name w:val="No Spacing"/>
    <w:uiPriority w:val="1"/>
    <w:qFormat/>
    <w:rsid w:val="002C2FB6"/>
    <w:rPr>
      <w:rFonts w:ascii="Calibri" w:hAnsi="Calibri" w:eastAsia="Calibri" w:cs="Calibri"/>
      <w:sz w:val="22"/>
      <w:lang w:val="es-CO" w:eastAsia="en-US"/>
    </w:rPr>
  </w:style>
  <w:style w:type="table" w:styleId="TableGrid0" w:customStyle="1">
    <w:name w:val="Table Grid0"/>
    <w:rsid w:val="00EC287D"/>
    <w:rPr>
      <w:rFonts w:asciiTheme="minorHAnsi" w:hAnsiTheme="minorHAnsi" w:eastAsiaTheme="minorEastAsia" w:cstheme="minorBidi"/>
      <w:sz w:val="22"/>
      <w:lang w:val="es-CO" w:eastAsia="es-CO"/>
    </w:rPr>
    <w:tblPr>
      <w:tblCellMar>
        <w:top w:w="0" w:type="dxa"/>
        <w:left w:w="0" w:type="dxa"/>
        <w:bottom w:w="0" w:type="dxa"/>
        <w:right w:w="0" w:type="dxa"/>
      </w:tblCellMar>
    </w:tblPr>
  </w:style>
  <w:style w:type="table" w:styleId="TableGrid1" w:customStyle="1">
    <w:name w:val="TableGrid1"/>
    <w:rsid w:val="009060FE"/>
    <w:rPr>
      <w:rFonts w:asciiTheme="minorHAnsi" w:hAnsiTheme="minorHAnsi" w:eastAsiaTheme="minorEastAsia" w:cstheme="minorBidi"/>
      <w:sz w:val="22"/>
      <w:lang w:val="es-CO" w:eastAsia="es-CO"/>
    </w:rPr>
    <w:tblPr>
      <w:tblCellMar>
        <w:top w:w="0" w:type="dxa"/>
        <w:left w:w="0" w:type="dxa"/>
        <w:bottom w:w="0" w:type="dxa"/>
        <w:right w:w="0" w:type="dxa"/>
      </w:tblCellMar>
    </w:tblPr>
  </w:style>
  <w:style w:type="table" w:styleId="Tablaconcuadrcula1" w:customStyle="1">
    <w:name w:val="Tabla con cuadrícula1"/>
    <w:rsid w:val="007B1B82"/>
    <w:rPr>
      <w:rFonts w:asciiTheme="minorHAnsi" w:hAnsiTheme="minorHAnsi" w:eastAsiaTheme="minorEastAsia" w:cstheme="minorBidi"/>
      <w:sz w:val="22"/>
      <w:lang w:val="es-CO" w:eastAsia="es-CO"/>
    </w:rPr>
    <w:tblPr>
      <w:tblCellMar>
        <w:top w:w="0" w:type="dxa"/>
        <w:left w:w="0" w:type="dxa"/>
        <w:bottom w:w="0" w:type="dxa"/>
        <w:right w:w="0" w:type="dxa"/>
      </w:tblCellMar>
    </w:tblPr>
  </w:style>
  <w:style xmlns:w="http://schemas.openxmlformats.org/wordprocessingml/2006/main" w:type="table" w:styleId="TableGrid">
    <w:name xmlns:w="http://schemas.openxmlformats.org/wordprocessingml/2006/main" w:val="Table Grid"/>
    <w:basedOn xmlns:w="http://schemas.openxmlformats.org/wordprocessingml/2006/main" w:val="Tabla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674445">
      <w:bodyDiv w:val="1"/>
      <w:marLeft w:val="0"/>
      <w:marRight w:val="0"/>
      <w:marTop w:val="0"/>
      <w:marBottom w:val="0"/>
      <w:divBdr>
        <w:top w:val="none" w:sz="0" w:space="0" w:color="auto"/>
        <w:left w:val="none" w:sz="0" w:space="0" w:color="auto"/>
        <w:bottom w:val="none" w:sz="0" w:space="0" w:color="auto"/>
        <w:right w:val="none" w:sz="0" w:space="0" w:color="auto"/>
      </w:divBdr>
      <w:divsChild>
        <w:div w:id="1339041477">
          <w:marLeft w:val="0"/>
          <w:marRight w:val="0"/>
          <w:marTop w:val="0"/>
          <w:marBottom w:val="0"/>
          <w:divBdr>
            <w:top w:val="none" w:sz="0" w:space="0" w:color="auto"/>
            <w:left w:val="none" w:sz="0" w:space="0" w:color="auto"/>
            <w:bottom w:val="none" w:sz="0" w:space="0" w:color="auto"/>
            <w:right w:val="none" w:sz="0" w:space="0" w:color="auto"/>
          </w:divBdr>
          <w:divsChild>
            <w:div w:id="749959809">
              <w:marLeft w:val="0"/>
              <w:marRight w:val="0"/>
              <w:marTop w:val="0"/>
              <w:marBottom w:val="0"/>
              <w:divBdr>
                <w:top w:val="none" w:sz="0" w:space="0" w:color="auto"/>
                <w:left w:val="none" w:sz="0" w:space="0" w:color="auto"/>
                <w:bottom w:val="none" w:sz="0" w:space="0" w:color="auto"/>
                <w:right w:val="none" w:sz="0" w:space="0" w:color="auto"/>
              </w:divBdr>
            </w:div>
          </w:divsChild>
        </w:div>
        <w:div w:id="174419732">
          <w:marLeft w:val="0"/>
          <w:marRight w:val="0"/>
          <w:marTop w:val="0"/>
          <w:marBottom w:val="0"/>
          <w:divBdr>
            <w:top w:val="none" w:sz="0" w:space="0" w:color="auto"/>
            <w:left w:val="none" w:sz="0" w:space="0" w:color="auto"/>
            <w:bottom w:val="none" w:sz="0" w:space="0" w:color="auto"/>
            <w:right w:val="none" w:sz="0" w:space="0" w:color="auto"/>
          </w:divBdr>
          <w:divsChild>
            <w:div w:id="1930116621">
              <w:marLeft w:val="0"/>
              <w:marRight w:val="0"/>
              <w:marTop w:val="0"/>
              <w:marBottom w:val="0"/>
              <w:divBdr>
                <w:top w:val="none" w:sz="0" w:space="0" w:color="auto"/>
                <w:left w:val="none" w:sz="0" w:space="0" w:color="auto"/>
                <w:bottom w:val="none" w:sz="0" w:space="0" w:color="auto"/>
                <w:right w:val="none" w:sz="0" w:space="0" w:color="auto"/>
              </w:divBdr>
            </w:div>
          </w:divsChild>
        </w:div>
        <w:div w:id="439225827">
          <w:marLeft w:val="0"/>
          <w:marRight w:val="0"/>
          <w:marTop w:val="0"/>
          <w:marBottom w:val="0"/>
          <w:divBdr>
            <w:top w:val="none" w:sz="0" w:space="0" w:color="auto"/>
            <w:left w:val="none" w:sz="0" w:space="0" w:color="auto"/>
            <w:bottom w:val="none" w:sz="0" w:space="0" w:color="auto"/>
            <w:right w:val="none" w:sz="0" w:space="0" w:color="auto"/>
          </w:divBdr>
          <w:divsChild>
            <w:div w:id="193422163">
              <w:marLeft w:val="0"/>
              <w:marRight w:val="0"/>
              <w:marTop w:val="0"/>
              <w:marBottom w:val="0"/>
              <w:divBdr>
                <w:top w:val="none" w:sz="0" w:space="0" w:color="auto"/>
                <w:left w:val="none" w:sz="0" w:space="0" w:color="auto"/>
                <w:bottom w:val="none" w:sz="0" w:space="0" w:color="auto"/>
                <w:right w:val="none" w:sz="0" w:space="0" w:color="auto"/>
              </w:divBdr>
            </w:div>
          </w:divsChild>
        </w:div>
        <w:div w:id="1226991086">
          <w:marLeft w:val="0"/>
          <w:marRight w:val="0"/>
          <w:marTop w:val="0"/>
          <w:marBottom w:val="0"/>
          <w:divBdr>
            <w:top w:val="none" w:sz="0" w:space="0" w:color="auto"/>
            <w:left w:val="none" w:sz="0" w:space="0" w:color="auto"/>
            <w:bottom w:val="none" w:sz="0" w:space="0" w:color="auto"/>
            <w:right w:val="none" w:sz="0" w:space="0" w:color="auto"/>
          </w:divBdr>
          <w:divsChild>
            <w:div w:id="1364793511">
              <w:marLeft w:val="0"/>
              <w:marRight w:val="0"/>
              <w:marTop w:val="0"/>
              <w:marBottom w:val="0"/>
              <w:divBdr>
                <w:top w:val="none" w:sz="0" w:space="0" w:color="auto"/>
                <w:left w:val="none" w:sz="0" w:space="0" w:color="auto"/>
                <w:bottom w:val="none" w:sz="0" w:space="0" w:color="auto"/>
                <w:right w:val="none" w:sz="0" w:space="0" w:color="auto"/>
              </w:divBdr>
            </w:div>
          </w:divsChild>
        </w:div>
        <w:div w:id="1195777426">
          <w:marLeft w:val="0"/>
          <w:marRight w:val="0"/>
          <w:marTop w:val="0"/>
          <w:marBottom w:val="0"/>
          <w:divBdr>
            <w:top w:val="none" w:sz="0" w:space="0" w:color="auto"/>
            <w:left w:val="none" w:sz="0" w:space="0" w:color="auto"/>
            <w:bottom w:val="none" w:sz="0" w:space="0" w:color="auto"/>
            <w:right w:val="none" w:sz="0" w:space="0" w:color="auto"/>
          </w:divBdr>
          <w:divsChild>
            <w:div w:id="11735480">
              <w:marLeft w:val="0"/>
              <w:marRight w:val="0"/>
              <w:marTop w:val="0"/>
              <w:marBottom w:val="0"/>
              <w:divBdr>
                <w:top w:val="none" w:sz="0" w:space="0" w:color="auto"/>
                <w:left w:val="none" w:sz="0" w:space="0" w:color="auto"/>
                <w:bottom w:val="none" w:sz="0" w:space="0" w:color="auto"/>
                <w:right w:val="none" w:sz="0" w:space="0" w:color="auto"/>
              </w:divBdr>
            </w:div>
          </w:divsChild>
        </w:div>
        <w:div w:id="2038890619">
          <w:marLeft w:val="0"/>
          <w:marRight w:val="0"/>
          <w:marTop w:val="0"/>
          <w:marBottom w:val="0"/>
          <w:divBdr>
            <w:top w:val="none" w:sz="0" w:space="0" w:color="auto"/>
            <w:left w:val="none" w:sz="0" w:space="0" w:color="auto"/>
            <w:bottom w:val="none" w:sz="0" w:space="0" w:color="auto"/>
            <w:right w:val="none" w:sz="0" w:space="0" w:color="auto"/>
          </w:divBdr>
          <w:divsChild>
            <w:div w:id="1810515409">
              <w:marLeft w:val="0"/>
              <w:marRight w:val="0"/>
              <w:marTop w:val="0"/>
              <w:marBottom w:val="0"/>
              <w:divBdr>
                <w:top w:val="none" w:sz="0" w:space="0" w:color="auto"/>
                <w:left w:val="none" w:sz="0" w:space="0" w:color="auto"/>
                <w:bottom w:val="none" w:sz="0" w:space="0" w:color="auto"/>
                <w:right w:val="none" w:sz="0" w:space="0" w:color="auto"/>
              </w:divBdr>
            </w:div>
          </w:divsChild>
        </w:div>
        <w:div w:id="153223232">
          <w:marLeft w:val="0"/>
          <w:marRight w:val="0"/>
          <w:marTop w:val="0"/>
          <w:marBottom w:val="0"/>
          <w:divBdr>
            <w:top w:val="none" w:sz="0" w:space="0" w:color="auto"/>
            <w:left w:val="none" w:sz="0" w:space="0" w:color="auto"/>
            <w:bottom w:val="none" w:sz="0" w:space="0" w:color="auto"/>
            <w:right w:val="none" w:sz="0" w:space="0" w:color="auto"/>
          </w:divBdr>
          <w:divsChild>
            <w:div w:id="2065980880">
              <w:marLeft w:val="0"/>
              <w:marRight w:val="0"/>
              <w:marTop w:val="0"/>
              <w:marBottom w:val="0"/>
              <w:divBdr>
                <w:top w:val="none" w:sz="0" w:space="0" w:color="auto"/>
                <w:left w:val="none" w:sz="0" w:space="0" w:color="auto"/>
                <w:bottom w:val="none" w:sz="0" w:space="0" w:color="auto"/>
                <w:right w:val="none" w:sz="0" w:space="0" w:color="auto"/>
              </w:divBdr>
            </w:div>
          </w:divsChild>
        </w:div>
        <w:div w:id="164983597">
          <w:marLeft w:val="0"/>
          <w:marRight w:val="0"/>
          <w:marTop w:val="0"/>
          <w:marBottom w:val="0"/>
          <w:divBdr>
            <w:top w:val="none" w:sz="0" w:space="0" w:color="auto"/>
            <w:left w:val="none" w:sz="0" w:space="0" w:color="auto"/>
            <w:bottom w:val="none" w:sz="0" w:space="0" w:color="auto"/>
            <w:right w:val="none" w:sz="0" w:space="0" w:color="auto"/>
          </w:divBdr>
          <w:divsChild>
            <w:div w:id="320084230">
              <w:marLeft w:val="0"/>
              <w:marRight w:val="0"/>
              <w:marTop w:val="0"/>
              <w:marBottom w:val="0"/>
              <w:divBdr>
                <w:top w:val="none" w:sz="0" w:space="0" w:color="auto"/>
                <w:left w:val="none" w:sz="0" w:space="0" w:color="auto"/>
                <w:bottom w:val="none" w:sz="0" w:space="0" w:color="auto"/>
                <w:right w:val="none" w:sz="0" w:space="0" w:color="auto"/>
              </w:divBdr>
            </w:div>
          </w:divsChild>
        </w:div>
        <w:div w:id="1254631775">
          <w:marLeft w:val="0"/>
          <w:marRight w:val="0"/>
          <w:marTop w:val="0"/>
          <w:marBottom w:val="0"/>
          <w:divBdr>
            <w:top w:val="none" w:sz="0" w:space="0" w:color="auto"/>
            <w:left w:val="none" w:sz="0" w:space="0" w:color="auto"/>
            <w:bottom w:val="none" w:sz="0" w:space="0" w:color="auto"/>
            <w:right w:val="none" w:sz="0" w:space="0" w:color="auto"/>
          </w:divBdr>
          <w:divsChild>
            <w:div w:id="810633316">
              <w:marLeft w:val="0"/>
              <w:marRight w:val="0"/>
              <w:marTop w:val="0"/>
              <w:marBottom w:val="0"/>
              <w:divBdr>
                <w:top w:val="none" w:sz="0" w:space="0" w:color="auto"/>
                <w:left w:val="none" w:sz="0" w:space="0" w:color="auto"/>
                <w:bottom w:val="none" w:sz="0" w:space="0" w:color="auto"/>
                <w:right w:val="none" w:sz="0" w:space="0" w:color="auto"/>
              </w:divBdr>
            </w:div>
          </w:divsChild>
        </w:div>
        <w:div w:id="1203638239">
          <w:marLeft w:val="0"/>
          <w:marRight w:val="0"/>
          <w:marTop w:val="0"/>
          <w:marBottom w:val="0"/>
          <w:divBdr>
            <w:top w:val="none" w:sz="0" w:space="0" w:color="auto"/>
            <w:left w:val="none" w:sz="0" w:space="0" w:color="auto"/>
            <w:bottom w:val="none" w:sz="0" w:space="0" w:color="auto"/>
            <w:right w:val="none" w:sz="0" w:space="0" w:color="auto"/>
          </w:divBdr>
          <w:divsChild>
            <w:div w:id="1166021131">
              <w:marLeft w:val="0"/>
              <w:marRight w:val="0"/>
              <w:marTop w:val="0"/>
              <w:marBottom w:val="0"/>
              <w:divBdr>
                <w:top w:val="none" w:sz="0" w:space="0" w:color="auto"/>
                <w:left w:val="none" w:sz="0" w:space="0" w:color="auto"/>
                <w:bottom w:val="none" w:sz="0" w:space="0" w:color="auto"/>
                <w:right w:val="none" w:sz="0" w:space="0" w:color="auto"/>
              </w:divBdr>
            </w:div>
          </w:divsChild>
        </w:div>
        <w:div w:id="169028005">
          <w:marLeft w:val="0"/>
          <w:marRight w:val="0"/>
          <w:marTop w:val="0"/>
          <w:marBottom w:val="0"/>
          <w:divBdr>
            <w:top w:val="none" w:sz="0" w:space="0" w:color="auto"/>
            <w:left w:val="none" w:sz="0" w:space="0" w:color="auto"/>
            <w:bottom w:val="none" w:sz="0" w:space="0" w:color="auto"/>
            <w:right w:val="none" w:sz="0" w:space="0" w:color="auto"/>
          </w:divBdr>
          <w:divsChild>
            <w:div w:id="1538396722">
              <w:marLeft w:val="0"/>
              <w:marRight w:val="0"/>
              <w:marTop w:val="0"/>
              <w:marBottom w:val="0"/>
              <w:divBdr>
                <w:top w:val="none" w:sz="0" w:space="0" w:color="auto"/>
                <w:left w:val="none" w:sz="0" w:space="0" w:color="auto"/>
                <w:bottom w:val="none" w:sz="0" w:space="0" w:color="auto"/>
                <w:right w:val="none" w:sz="0" w:space="0" w:color="auto"/>
              </w:divBdr>
            </w:div>
          </w:divsChild>
        </w:div>
        <w:div w:id="375159640">
          <w:marLeft w:val="0"/>
          <w:marRight w:val="0"/>
          <w:marTop w:val="0"/>
          <w:marBottom w:val="0"/>
          <w:divBdr>
            <w:top w:val="none" w:sz="0" w:space="0" w:color="auto"/>
            <w:left w:val="none" w:sz="0" w:space="0" w:color="auto"/>
            <w:bottom w:val="none" w:sz="0" w:space="0" w:color="auto"/>
            <w:right w:val="none" w:sz="0" w:space="0" w:color="auto"/>
          </w:divBdr>
          <w:divsChild>
            <w:div w:id="5596391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007245">
      <w:bodyDiv w:val="1"/>
      <w:marLeft w:val="0"/>
      <w:marRight w:val="0"/>
      <w:marTop w:val="0"/>
      <w:marBottom w:val="0"/>
      <w:divBdr>
        <w:top w:val="none" w:sz="0" w:space="0" w:color="auto"/>
        <w:left w:val="none" w:sz="0" w:space="0" w:color="auto"/>
        <w:bottom w:val="none" w:sz="0" w:space="0" w:color="auto"/>
        <w:right w:val="none" w:sz="0" w:space="0" w:color="auto"/>
      </w:divBdr>
      <w:divsChild>
        <w:div w:id="329255284">
          <w:marLeft w:val="0"/>
          <w:marRight w:val="0"/>
          <w:marTop w:val="0"/>
          <w:marBottom w:val="0"/>
          <w:divBdr>
            <w:top w:val="none" w:sz="0" w:space="0" w:color="auto"/>
            <w:left w:val="none" w:sz="0" w:space="0" w:color="auto"/>
            <w:bottom w:val="none" w:sz="0" w:space="0" w:color="auto"/>
            <w:right w:val="none" w:sz="0" w:space="0" w:color="auto"/>
          </w:divBdr>
          <w:divsChild>
            <w:div w:id="604390105">
              <w:marLeft w:val="0"/>
              <w:marRight w:val="0"/>
              <w:marTop w:val="0"/>
              <w:marBottom w:val="0"/>
              <w:divBdr>
                <w:top w:val="none" w:sz="0" w:space="0" w:color="auto"/>
                <w:left w:val="none" w:sz="0" w:space="0" w:color="auto"/>
                <w:bottom w:val="none" w:sz="0" w:space="0" w:color="auto"/>
                <w:right w:val="none" w:sz="0" w:space="0" w:color="auto"/>
              </w:divBdr>
            </w:div>
          </w:divsChild>
        </w:div>
        <w:div w:id="125776171">
          <w:marLeft w:val="0"/>
          <w:marRight w:val="0"/>
          <w:marTop w:val="0"/>
          <w:marBottom w:val="0"/>
          <w:divBdr>
            <w:top w:val="none" w:sz="0" w:space="0" w:color="auto"/>
            <w:left w:val="none" w:sz="0" w:space="0" w:color="auto"/>
            <w:bottom w:val="none" w:sz="0" w:space="0" w:color="auto"/>
            <w:right w:val="none" w:sz="0" w:space="0" w:color="auto"/>
          </w:divBdr>
          <w:divsChild>
            <w:div w:id="988242994">
              <w:marLeft w:val="0"/>
              <w:marRight w:val="0"/>
              <w:marTop w:val="0"/>
              <w:marBottom w:val="0"/>
              <w:divBdr>
                <w:top w:val="none" w:sz="0" w:space="0" w:color="auto"/>
                <w:left w:val="none" w:sz="0" w:space="0" w:color="auto"/>
                <w:bottom w:val="none" w:sz="0" w:space="0" w:color="auto"/>
                <w:right w:val="none" w:sz="0" w:space="0" w:color="auto"/>
              </w:divBdr>
            </w:div>
          </w:divsChild>
        </w:div>
        <w:div w:id="1317760816">
          <w:marLeft w:val="0"/>
          <w:marRight w:val="0"/>
          <w:marTop w:val="0"/>
          <w:marBottom w:val="0"/>
          <w:divBdr>
            <w:top w:val="none" w:sz="0" w:space="0" w:color="auto"/>
            <w:left w:val="none" w:sz="0" w:space="0" w:color="auto"/>
            <w:bottom w:val="none" w:sz="0" w:space="0" w:color="auto"/>
            <w:right w:val="none" w:sz="0" w:space="0" w:color="auto"/>
          </w:divBdr>
          <w:divsChild>
            <w:div w:id="1653870345">
              <w:marLeft w:val="0"/>
              <w:marRight w:val="0"/>
              <w:marTop w:val="0"/>
              <w:marBottom w:val="0"/>
              <w:divBdr>
                <w:top w:val="none" w:sz="0" w:space="0" w:color="auto"/>
                <w:left w:val="none" w:sz="0" w:space="0" w:color="auto"/>
                <w:bottom w:val="none" w:sz="0" w:space="0" w:color="auto"/>
                <w:right w:val="none" w:sz="0" w:space="0" w:color="auto"/>
              </w:divBdr>
            </w:div>
          </w:divsChild>
        </w:div>
        <w:div w:id="501775634">
          <w:marLeft w:val="0"/>
          <w:marRight w:val="0"/>
          <w:marTop w:val="0"/>
          <w:marBottom w:val="0"/>
          <w:divBdr>
            <w:top w:val="none" w:sz="0" w:space="0" w:color="auto"/>
            <w:left w:val="none" w:sz="0" w:space="0" w:color="auto"/>
            <w:bottom w:val="none" w:sz="0" w:space="0" w:color="auto"/>
            <w:right w:val="none" w:sz="0" w:space="0" w:color="auto"/>
          </w:divBdr>
          <w:divsChild>
            <w:div w:id="835655082">
              <w:marLeft w:val="0"/>
              <w:marRight w:val="0"/>
              <w:marTop w:val="0"/>
              <w:marBottom w:val="0"/>
              <w:divBdr>
                <w:top w:val="none" w:sz="0" w:space="0" w:color="auto"/>
                <w:left w:val="none" w:sz="0" w:space="0" w:color="auto"/>
                <w:bottom w:val="none" w:sz="0" w:space="0" w:color="auto"/>
                <w:right w:val="none" w:sz="0" w:space="0" w:color="auto"/>
              </w:divBdr>
            </w:div>
          </w:divsChild>
        </w:div>
        <w:div w:id="286593135">
          <w:marLeft w:val="0"/>
          <w:marRight w:val="0"/>
          <w:marTop w:val="0"/>
          <w:marBottom w:val="0"/>
          <w:divBdr>
            <w:top w:val="none" w:sz="0" w:space="0" w:color="auto"/>
            <w:left w:val="none" w:sz="0" w:space="0" w:color="auto"/>
            <w:bottom w:val="none" w:sz="0" w:space="0" w:color="auto"/>
            <w:right w:val="none" w:sz="0" w:space="0" w:color="auto"/>
          </w:divBdr>
          <w:divsChild>
            <w:div w:id="1347095224">
              <w:marLeft w:val="0"/>
              <w:marRight w:val="0"/>
              <w:marTop w:val="0"/>
              <w:marBottom w:val="0"/>
              <w:divBdr>
                <w:top w:val="none" w:sz="0" w:space="0" w:color="auto"/>
                <w:left w:val="none" w:sz="0" w:space="0" w:color="auto"/>
                <w:bottom w:val="none" w:sz="0" w:space="0" w:color="auto"/>
                <w:right w:val="none" w:sz="0" w:space="0" w:color="auto"/>
              </w:divBdr>
            </w:div>
            <w:div w:id="947852760">
              <w:marLeft w:val="0"/>
              <w:marRight w:val="0"/>
              <w:marTop w:val="0"/>
              <w:marBottom w:val="0"/>
              <w:divBdr>
                <w:top w:val="none" w:sz="0" w:space="0" w:color="auto"/>
                <w:left w:val="none" w:sz="0" w:space="0" w:color="auto"/>
                <w:bottom w:val="none" w:sz="0" w:space="0" w:color="auto"/>
                <w:right w:val="none" w:sz="0" w:space="0" w:color="auto"/>
              </w:divBdr>
            </w:div>
            <w:div w:id="2110008987">
              <w:marLeft w:val="0"/>
              <w:marRight w:val="0"/>
              <w:marTop w:val="0"/>
              <w:marBottom w:val="0"/>
              <w:divBdr>
                <w:top w:val="none" w:sz="0" w:space="0" w:color="auto"/>
                <w:left w:val="none" w:sz="0" w:space="0" w:color="auto"/>
                <w:bottom w:val="none" w:sz="0" w:space="0" w:color="auto"/>
                <w:right w:val="none" w:sz="0" w:space="0" w:color="auto"/>
              </w:divBdr>
            </w:div>
          </w:divsChild>
        </w:div>
        <w:div w:id="1870869843">
          <w:marLeft w:val="0"/>
          <w:marRight w:val="0"/>
          <w:marTop w:val="0"/>
          <w:marBottom w:val="0"/>
          <w:divBdr>
            <w:top w:val="none" w:sz="0" w:space="0" w:color="auto"/>
            <w:left w:val="none" w:sz="0" w:space="0" w:color="auto"/>
            <w:bottom w:val="none" w:sz="0" w:space="0" w:color="auto"/>
            <w:right w:val="none" w:sz="0" w:space="0" w:color="auto"/>
          </w:divBdr>
          <w:divsChild>
            <w:div w:id="202598293">
              <w:marLeft w:val="0"/>
              <w:marRight w:val="0"/>
              <w:marTop w:val="0"/>
              <w:marBottom w:val="0"/>
              <w:divBdr>
                <w:top w:val="none" w:sz="0" w:space="0" w:color="auto"/>
                <w:left w:val="none" w:sz="0" w:space="0" w:color="auto"/>
                <w:bottom w:val="none" w:sz="0" w:space="0" w:color="auto"/>
                <w:right w:val="none" w:sz="0" w:space="0" w:color="auto"/>
              </w:divBdr>
            </w:div>
          </w:divsChild>
        </w:div>
        <w:div w:id="24213613">
          <w:marLeft w:val="0"/>
          <w:marRight w:val="0"/>
          <w:marTop w:val="0"/>
          <w:marBottom w:val="0"/>
          <w:divBdr>
            <w:top w:val="none" w:sz="0" w:space="0" w:color="auto"/>
            <w:left w:val="none" w:sz="0" w:space="0" w:color="auto"/>
            <w:bottom w:val="none" w:sz="0" w:space="0" w:color="auto"/>
            <w:right w:val="none" w:sz="0" w:space="0" w:color="auto"/>
          </w:divBdr>
          <w:divsChild>
            <w:div w:id="1443840868">
              <w:marLeft w:val="0"/>
              <w:marRight w:val="0"/>
              <w:marTop w:val="0"/>
              <w:marBottom w:val="0"/>
              <w:divBdr>
                <w:top w:val="none" w:sz="0" w:space="0" w:color="auto"/>
                <w:left w:val="none" w:sz="0" w:space="0" w:color="auto"/>
                <w:bottom w:val="none" w:sz="0" w:space="0" w:color="auto"/>
                <w:right w:val="none" w:sz="0" w:space="0" w:color="auto"/>
              </w:divBdr>
            </w:div>
          </w:divsChild>
        </w:div>
        <w:div w:id="1906985610">
          <w:marLeft w:val="0"/>
          <w:marRight w:val="0"/>
          <w:marTop w:val="0"/>
          <w:marBottom w:val="0"/>
          <w:divBdr>
            <w:top w:val="none" w:sz="0" w:space="0" w:color="auto"/>
            <w:left w:val="none" w:sz="0" w:space="0" w:color="auto"/>
            <w:bottom w:val="none" w:sz="0" w:space="0" w:color="auto"/>
            <w:right w:val="none" w:sz="0" w:space="0" w:color="auto"/>
          </w:divBdr>
          <w:divsChild>
            <w:div w:id="290744931">
              <w:marLeft w:val="0"/>
              <w:marRight w:val="0"/>
              <w:marTop w:val="0"/>
              <w:marBottom w:val="0"/>
              <w:divBdr>
                <w:top w:val="none" w:sz="0" w:space="0" w:color="auto"/>
                <w:left w:val="none" w:sz="0" w:space="0" w:color="auto"/>
                <w:bottom w:val="none" w:sz="0" w:space="0" w:color="auto"/>
                <w:right w:val="none" w:sz="0" w:space="0" w:color="auto"/>
              </w:divBdr>
            </w:div>
          </w:divsChild>
        </w:div>
        <w:div w:id="673462663">
          <w:marLeft w:val="0"/>
          <w:marRight w:val="0"/>
          <w:marTop w:val="0"/>
          <w:marBottom w:val="0"/>
          <w:divBdr>
            <w:top w:val="none" w:sz="0" w:space="0" w:color="auto"/>
            <w:left w:val="none" w:sz="0" w:space="0" w:color="auto"/>
            <w:bottom w:val="none" w:sz="0" w:space="0" w:color="auto"/>
            <w:right w:val="none" w:sz="0" w:space="0" w:color="auto"/>
          </w:divBdr>
          <w:divsChild>
            <w:div w:id="627783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739291">
      <w:bodyDiv w:val="1"/>
      <w:marLeft w:val="0"/>
      <w:marRight w:val="0"/>
      <w:marTop w:val="0"/>
      <w:marBottom w:val="0"/>
      <w:divBdr>
        <w:top w:val="none" w:sz="0" w:space="0" w:color="auto"/>
        <w:left w:val="none" w:sz="0" w:space="0" w:color="auto"/>
        <w:bottom w:val="none" w:sz="0" w:space="0" w:color="auto"/>
        <w:right w:val="none" w:sz="0" w:space="0" w:color="auto"/>
      </w:divBdr>
      <w:divsChild>
        <w:div w:id="351493419">
          <w:marLeft w:val="0"/>
          <w:marRight w:val="0"/>
          <w:marTop w:val="0"/>
          <w:marBottom w:val="0"/>
          <w:divBdr>
            <w:top w:val="none" w:sz="0" w:space="0" w:color="auto"/>
            <w:left w:val="none" w:sz="0" w:space="0" w:color="auto"/>
            <w:bottom w:val="none" w:sz="0" w:space="0" w:color="auto"/>
            <w:right w:val="none" w:sz="0" w:space="0" w:color="auto"/>
          </w:divBdr>
          <w:divsChild>
            <w:div w:id="1766535776">
              <w:marLeft w:val="0"/>
              <w:marRight w:val="0"/>
              <w:marTop w:val="0"/>
              <w:marBottom w:val="0"/>
              <w:divBdr>
                <w:top w:val="none" w:sz="0" w:space="0" w:color="auto"/>
                <w:left w:val="none" w:sz="0" w:space="0" w:color="auto"/>
                <w:bottom w:val="none" w:sz="0" w:space="0" w:color="auto"/>
                <w:right w:val="none" w:sz="0" w:space="0" w:color="auto"/>
              </w:divBdr>
            </w:div>
          </w:divsChild>
        </w:div>
        <w:div w:id="590508931">
          <w:marLeft w:val="0"/>
          <w:marRight w:val="0"/>
          <w:marTop w:val="0"/>
          <w:marBottom w:val="0"/>
          <w:divBdr>
            <w:top w:val="none" w:sz="0" w:space="0" w:color="auto"/>
            <w:left w:val="none" w:sz="0" w:space="0" w:color="auto"/>
            <w:bottom w:val="none" w:sz="0" w:space="0" w:color="auto"/>
            <w:right w:val="none" w:sz="0" w:space="0" w:color="auto"/>
          </w:divBdr>
          <w:divsChild>
            <w:div w:id="1826965847">
              <w:marLeft w:val="0"/>
              <w:marRight w:val="0"/>
              <w:marTop w:val="0"/>
              <w:marBottom w:val="0"/>
              <w:divBdr>
                <w:top w:val="none" w:sz="0" w:space="0" w:color="auto"/>
                <w:left w:val="none" w:sz="0" w:space="0" w:color="auto"/>
                <w:bottom w:val="none" w:sz="0" w:space="0" w:color="auto"/>
                <w:right w:val="none" w:sz="0" w:space="0" w:color="auto"/>
              </w:divBdr>
            </w:div>
          </w:divsChild>
        </w:div>
        <w:div w:id="1459570715">
          <w:marLeft w:val="0"/>
          <w:marRight w:val="0"/>
          <w:marTop w:val="0"/>
          <w:marBottom w:val="0"/>
          <w:divBdr>
            <w:top w:val="none" w:sz="0" w:space="0" w:color="auto"/>
            <w:left w:val="none" w:sz="0" w:space="0" w:color="auto"/>
            <w:bottom w:val="none" w:sz="0" w:space="0" w:color="auto"/>
            <w:right w:val="none" w:sz="0" w:space="0" w:color="auto"/>
          </w:divBdr>
          <w:divsChild>
            <w:div w:id="267667587">
              <w:marLeft w:val="0"/>
              <w:marRight w:val="0"/>
              <w:marTop w:val="0"/>
              <w:marBottom w:val="0"/>
              <w:divBdr>
                <w:top w:val="none" w:sz="0" w:space="0" w:color="auto"/>
                <w:left w:val="none" w:sz="0" w:space="0" w:color="auto"/>
                <w:bottom w:val="none" w:sz="0" w:space="0" w:color="auto"/>
                <w:right w:val="none" w:sz="0" w:space="0" w:color="auto"/>
              </w:divBdr>
            </w:div>
          </w:divsChild>
        </w:div>
        <w:div w:id="1937253423">
          <w:marLeft w:val="0"/>
          <w:marRight w:val="0"/>
          <w:marTop w:val="0"/>
          <w:marBottom w:val="0"/>
          <w:divBdr>
            <w:top w:val="none" w:sz="0" w:space="0" w:color="auto"/>
            <w:left w:val="none" w:sz="0" w:space="0" w:color="auto"/>
            <w:bottom w:val="none" w:sz="0" w:space="0" w:color="auto"/>
            <w:right w:val="none" w:sz="0" w:space="0" w:color="auto"/>
          </w:divBdr>
          <w:divsChild>
            <w:div w:id="1549025858">
              <w:marLeft w:val="0"/>
              <w:marRight w:val="0"/>
              <w:marTop w:val="0"/>
              <w:marBottom w:val="0"/>
              <w:divBdr>
                <w:top w:val="none" w:sz="0" w:space="0" w:color="auto"/>
                <w:left w:val="none" w:sz="0" w:space="0" w:color="auto"/>
                <w:bottom w:val="none" w:sz="0" w:space="0" w:color="auto"/>
                <w:right w:val="none" w:sz="0" w:space="0" w:color="auto"/>
              </w:divBdr>
            </w:div>
          </w:divsChild>
        </w:div>
        <w:div w:id="904293411">
          <w:marLeft w:val="0"/>
          <w:marRight w:val="0"/>
          <w:marTop w:val="0"/>
          <w:marBottom w:val="0"/>
          <w:divBdr>
            <w:top w:val="none" w:sz="0" w:space="0" w:color="auto"/>
            <w:left w:val="none" w:sz="0" w:space="0" w:color="auto"/>
            <w:bottom w:val="none" w:sz="0" w:space="0" w:color="auto"/>
            <w:right w:val="none" w:sz="0" w:space="0" w:color="auto"/>
          </w:divBdr>
          <w:divsChild>
            <w:div w:id="592665040">
              <w:marLeft w:val="0"/>
              <w:marRight w:val="0"/>
              <w:marTop w:val="0"/>
              <w:marBottom w:val="0"/>
              <w:divBdr>
                <w:top w:val="none" w:sz="0" w:space="0" w:color="auto"/>
                <w:left w:val="none" w:sz="0" w:space="0" w:color="auto"/>
                <w:bottom w:val="none" w:sz="0" w:space="0" w:color="auto"/>
                <w:right w:val="none" w:sz="0" w:space="0" w:color="auto"/>
              </w:divBdr>
            </w:div>
          </w:divsChild>
        </w:div>
        <w:div w:id="1650281831">
          <w:marLeft w:val="0"/>
          <w:marRight w:val="0"/>
          <w:marTop w:val="0"/>
          <w:marBottom w:val="0"/>
          <w:divBdr>
            <w:top w:val="none" w:sz="0" w:space="0" w:color="auto"/>
            <w:left w:val="none" w:sz="0" w:space="0" w:color="auto"/>
            <w:bottom w:val="none" w:sz="0" w:space="0" w:color="auto"/>
            <w:right w:val="none" w:sz="0" w:space="0" w:color="auto"/>
          </w:divBdr>
          <w:divsChild>
            <w:div w:id="710501806">
              <w:marLeft w:val="0"/>
              <w:marRight w:val="0"/>
              <w:marTop w:val="0"/>
              <w:marBottom w:val="0"/>
              <w:divBdr>
                <w:top w:val="none" w:sz="0" w:space="0" w:color="auto"/>
                <w:left w:val="none" w:sz="0" w:space="0" w:color="auto"/>
                <w:bottom w:val="none" w:sz="0" w:space="0" w:color="auto"/>
                <w:right w:val="none" w:sz="0" w:space="0" w:color="auto"/>
              </w:divBdr>
            </w:div>
          </w:divsChild>
        </w:div>
        <w:div w:id="1959145245">
          <w:marLeft w:val="0"/>
          <w:marRight w:val="0"/>
          <w:marTop w:val="0"/>
          <w:marBottom w:val="0"/>
          <w:divBdr>
            <w:top w:val="none" w:sz="0" w:space="0" w:color="auto"/>
            <w:left w:val="none" w:sz="0" w:space="0" w:color="auto"/>
            <w:bottom w:val="none" w:sz="0" w:space="0" w:color="auto"/>
            <w:right w:val="none" w:sz="0" w:space="0" w:color="auto"/>
          </w:divBdr>
          <w:divsChild>
            <w:div w:id="362247012">
              <w:marLeft w:val="0"/>
              <w:marRight w:val="0"/>
              <w:marTop w:val="0"/>
              <w:marBottom w:val="0"/>
              <w:divBdr>
                <w:top w:val="none" w:sz="0" w:space="0" w:color="auto"/>
                <w:left w:val="none" w:sz="0" w:space="0" w:color="auto"/>
                <w:bottom w:val="none" w:sz="0" w:space="0" w:color="auto"/>
                <w:right w:val="none" w:sz="0" w:space="0" w:color="auto"/>
              </w:divBdr>
            </w:div>
          </w:divsChild>
        </w:div>
        <w:div w:id="1512719264">
          <w:marLeft w:val="0"/>
          <w:marRight w:val="0"/>
          <w:marTop w:val="0"/>
          <w:marBottom w:val="0"/>
          <w:divBdr>
            <w:top w:val="none" w:sz="0" w:space="0" w:color="auto"/>
            <w:left w:val="none" w:sz="0" w:space="0" w:color="auto"/>
            <w:bottom w:val="none" w:sz="0" w:space="0" w:color="auto"/>
            <w:right w:val="none" w:sz="0" w:space="0" w:color="auto"/>
          </w:divBdr>
          <w:divsChild>
            <w:div w:id="137497103">
              <w:marLeft w:val="0"/>
              <w:marRight w:val="0"/>
              <w:marTop w:val="0"/>
              <w:marBottom w:val="0"/>
              <w:divBdr>
                <w:top w:val="none" w:sz="0" w:space="0" w:color="auto"/>
                <w:left w:val="none" w:sz="0" w:space="0" w:color="auto"/>
                <w:bottom w:val="none" w:sz="0" w:space="0" w:color="auto"/>
                <w:right w:val="none" w:sz="0" w:space="0" w:color="auto"/>
              </w:divBdr>
            </w:div>
          </w:divsChild>
        </w:div>
        <w:div w:id="1716925802">
          <w:marLeft w:val="0"/>
          <w:marRight w:val="0"/>
          <w:marTop w:val="0"/>
          <w:marBottom w:val="0"/>
          <w:divBdr>
            <w:top w:val="none" w:sz="0" w:space="0" w:color="auto"/>
            <w:left w:val="none" w:sz="0" w:space="0" w:color="auto"/>
            <w:bottom w:val="none" w:sz="0" w:space="0" w:color="auto"/>
            <w:right w:val="none" w:sz="0" w:space="0" w:color="auto"/>
          </w:divBdr>
          <w:divsChild>
            <w:div w:id="1758749832">
              <w:marLeft w:val="0"/>
              <w:marRight w:val="0"/>
              <w:marTop w:val="0"/>
              <w:marBottom w:val="0"/>
              <w:divBdr>
                <w:top w:val="none" w:sz="0" w:space="0" w:color="auto"/>
                <w:left w:val="none" w:sz="0" w:space="0" w:color="auto"/>
                <w:bottom w:val="none" w:sz="0" w:space="0" w:color="auto"/>
                <w:right w:val="none" w:sz="0" w:space="0" w:color="auto"/>
              </w:divBdr>
            </w:div>
          </w:divsChild>
        </w:div>
        <w:div w:id="1451433559">
          <w:marLeft w:val="0"/>
          <w:marRight w:val="0"/>
          <w:marTop w:val="0"/>
          <w:marBottom w:val="0"/>
          <w:divBdr>
            <w:top w:val="none" w:sz="0" w:space="0" w:color="auto"/>
            <w:left w:val="none" w:sz="0" w:space="0" w:color="auto"/>
            <w:bottom w:val="none" w:sz="0" w:space="0" w:color="auto"/>
            <w:right w:val="none" w:sz="0" w:space="0" w:color="auto"/>
          </w:divBdr>
          <w:divsChild>
            <w:div w:id="864900041">
              <w:marLeft w:val="0"/>
              <w:marRight w:val="0"/>
              <w:marTop w:val="0"/>
              <w:marBottom w:val="0"/>
              <w:divBdr>
                <w:top w:val="none" w:sz="0" w:space="0" w:color="auto"/>
                <w:left w:val="none" w:sz="0" w:space="0" w:color="auto"/>
                <w:bottom w:val="none" w:sz="0" w:space="0" w:color="auto"/>
                <w:right w:val="none" w:sz="0" w:space="0" w:color="auto"/>
              </w:divBdr>
            </w:div>
          </w:divsChild>
        </w:div>
        <w:div w:id="1247497422">
          <w:marLeft w:val="0"/>
          <w:marRight w:val="0"/>
          <w:marTop w:val="0"/>
          <w:marBottom w:val="0"/>
          <w:divBdr>
            <w:top w:val="none" w:sz="0" w:space="0" w:color="auto"/>
            <w:left w:val="none" w:sz="0" w:space="0" w:color="auto"/>
            <w:bottom w:val="none" w:sz="0" w:space="0" w:color="auto"/>
            <w:right w:val="none" w:sz="0" w:space="0" w:color="auto"/>
          </w:divBdr>
          <w:divsChild>
            <w:div w:id="257299469">
              <w:marLeft w:val="0"/>
              <w:marRight w:val="0"/>
              <w:marTop w:val="0"/>
              <w:marBottom w:val="0"/>
              <w:divBdr>
                <w:top w:val="none" w:sz="0" w:space="0" w:color="auto"/>
                <w:left w:val="none" w:sz="0" w:space="0" w:color="auto"/>
                <w:bottom w:val="none" w:sz="0" w:space="0" w:color="auto"/>
                <w:right w:val="none" w:sz="0" w:space="0" w:color="auto"/>
              </w:divBdr>
            </w:div>
          </w:divsChild>
        </w:div>
        <w:div w:id="2074083780">
          <w:marLeft w:val="0"/>
          <w:marRight w:val="0"/>
          <w:marTop w:val="0"/>
          <w:marBottom w:val="0"/>
          <w:divBdr>
            <w:top w:val="none" w:sz="0" w:space="0" w:color="auto"/>
            <w:left w:val="none" w:sz="0" w:space="0" w:color="auto"/>
            <w:bottom w:val="none" w:sz="0" w:space="0" w:color="auto"/>
            <w:right w:val="none" w:sz="0" w:space="0" w:color="auto"/>
          </w:divBdr>
          <w:divsChild>
            <w:div w:id="699936753">
              <w:marLeft w:val="0"/>
              <w:marRight w:val="0"/>
              <w:marTop w:val="0"/>
              <w:marBottom w:val="0"/>
              <w:divBdr>
                <w:top w:val="none" w:sz="0" w:space="0" w:color="auto"/>
                <w:left w:val="none" w:sz="0" w:space="0" w:color="auto"/>
                <w:bottom w:val="none" w:sz="0" w:space="0" w:color="auto"/>
                <w:right w:val="none" w:sz="0" w:space="0" w:color="auto"/>
              </w:divBdr>
            </w:div>
            <w:div w:id="900169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6317657">
      <w:bodyDiv w:val="1"/>
      <w:marLeft w:val="0"/>
      <w:marRight w:val="0"/>
      <w:marTop w:val="0"/>
      <w:marBottom w:val="0"/>
      <w:divBdr>
        <w:top w:val="none" w:sz="0" w:space="0" w:color="auto"/>
        <w:left w:val="none" w:sz="0" w:space="0" w:color="auto"/>
        <w:bottom w:val="none" w:sz="0" w:space="0" w:color="auto"/>
        <w:right w:val="none" w:sz="0" w:space="0" w:color="auto"/>
      </w:divBdr>
      <w:divsChild>
        <w:div w:id="29034628">
          <w:marLeft w:val="0"/>
          <w:marRight w:val="0"/>
          <w:marTop w:val="0"/>
          <w:marBottom w:val="0"/>
          <w:divBdr>
            <w:top w:val="none" w:sz="0" w:space="0" w:color="auto"/>
            <w:left w:val="none" w:sz="0" w:space="0" w:color="auto"/>
            <w:bottom w:val="none" w:sz="0" w:space="0" w:color="auto"/>
            <w:right w:val="none" w:sz="0" w:space="0" w:color="auto"/>
          </w:divBdr>
          <w:divsChild>
            <w:div w:id="1753743457">
              <w:marLeft w:val="0"/>
              <w:marRight w:val="0"/>
              <w:marTop w:val="0"/>
              <w:marBottom w:val="0"/>
              <w:divBdr>
                <w:top w:val="none" w:sz="0" w:space="0" w:color="auto"/>
                <w:left w:val="none" w:sz="0" w:space="0" w:color="auto"/>
                <w:bottom w:val="none" w:sz="0" w:space="0" w:color="auto"/>
                <w:right w:val="none" w:sz="0" w:space="0" w:color="auto"/>
              </w:divBdr>
            </w:div>
          </w:divsChild>
        </w:div>
        <w:div w:id="1627348028">
          <w:marLeft w:val="0"/>
          <w:marRight w:val="0"/>
          <w:marTop w:val="0"/>
          <w:marBottom w:val="0"/>
          <w:divBdr>
            <w:top w:val="none" w:sz="0" w:space="0" w:color="auto"/>
            <w:left w:val="none" w:sz="0" w:space="0" w:color="auto"/>
            <w:bottom w:val="none" w:sz="0" w:space="0" w:color="auto"/>
            <w:right w:val="none" w:sz="0" w:space="0" w:color="auto"/>
          </w:divBdr>
          <w:divsChild>
            <w:div w:id="1270967202">
              <w:marLeft w:val="0"/>
              <w:marRight w:val="0"/>
              <w:marTop w:val="0"/>
              <w:marBottom w:val="0"/>
              <w:divBdr>
                <w:top w:val="none" w:sz="0" w:space="0" w:color="auto"/>
                <w:left w:val="none" w:sz="0" w:space="0" w:color="auto"/>
                <w:bottom w:val="none" w:sz="0" w:space="0" w:color="auto"/>
                <w:right w:val="none" w:sz="0" w:space="0" w:color="auto"/>
              </w:divBdr>
            </w:div>
          </w:divsChild>
        </w:div>
        <w:div w:id="1159419159">
          <w:marLeft w:val="0"/>
          <w:marRight w:val="0"/>
          <w:marTop w:val="0"/>
          <w:marBottom w:val="0"/>
          <w:divBdr>
            <w:top w:val="none" w:sz="0" w:space="0" w:color="auto"/>
            <w:left w:val="none" w:sz="0" w:space="0" w:color="auto"/>
            <w:bottom w:val="none" w:sz="0" w:space="0" w:color="auto"/>
            <w:right w:val="none" w:sz="0" w:space="0" w:color="auto"/>
          </w:divBdr>
          <w:divsChild>
            <w:div w:id="111369291">
              <w:marLeft w:val="0"/>
              <w:marRight w:val="0"/>
              <w:marTop w:val="0"/>
              <w:marBottom w:val="0"/>
              <w:divBdr>
                <w:top w:val="none" w:sz="0" w:space="0" w:color="auto"/>
                <w:left w:val="none" w:sz="0" w:space="0" w:color="auto"/>
                <w:bottom w:val="none" w:sz="0" w:space="0" w:color="auto"/>
                <w:right w:val="none" w:sz="0" w:space="0" w:color="auto"/>
              </w:divBdr>
            </w:div>
          </w:divsChild>
        </w:div>
        <w:div w:id="1640695190">
          <w:marLeft w:val="0"/>
          <w:marRight w:val="0"/>
          <w:marTop w:val="0"/>
          <w:marBottom w:val="0"/>
          <w:divBdr>
            <w:top w:val="none" w:sz="0" w:space="0" w:color="auto"/>
            <w:left w:val="none" w:sz="0" w:space="0" w:color="auto"/>
            <w:bottom w:val="none" w:sz="0" w:space="0" w:color="auto"/>
            <w:right w:val="none" w:sz="0" w:space="0" w:color="auto"/>
          </w:divBdr>
          <w:divsChild>
            <w:div w:id="2104303420">
              <w:marLeft w:val="0"/>
              <w:marRight w:val="0"/>
              <w:marTop w:val="0"/>
              <w:marBottom w:val="0"/>
              <w:divBdr>
                <w:top w:val="none" w:sz="0" w:space="0" w:color="auto"/>
                <w:left w:val="none" w:sz="0" w:space="0" w:color="auto"/>
                <w:bottom w:val="none" w:sz="0" w:space="0" w:color="auto"/>
                <w:right w:val="none" w:sz="0" w:space="0" w:color="auto"/>
              </w:divBdr>
            </w:div>
          </w:divsChild>
        </w:div>
        <w:div w:id="1365403156">
          <w:marLeft w:val="0"/>
          <w:marRight w:val="0"/>
          <w:marTop w:val="0"/>
          <w:marBottom w:val="0"/>
          <w:divBdr>
            <w:top w:val="none" w:sz="0" w:space="0" w:color="auto"/>
            <w:left w:val="none" w:sz="0" w:space="0" w:color="auto"/>
            <w:bottom w:val="none" w:sz="0" w:space="0" w:color="auto"/>
            <w:right w:val="none" w:sz="0" w:space="0" w:color="auto"/>
          </w:divBdr>
          <w:divsChild>
            <w:div w:id="1358770565">
              <w:marLeft w:val="0"/>
              <w:marRight w:val="0"/>
              <w:marTop w:val="0"/>
              <w:marBottom w:val="0"/>
              <w:divBdr>
                <w:top w:val="none" w:sz="0" w:space="0" w:color="auto"/>
                <w:left w:val="none" w:sz="0" w:space="0" w:color="auto"/>
                <w:bottom w:val="none" w:sz="0" w:space="0" w:color="auto"/>
                <w:right w:val="none" w:sz="0" w:space="0" w:color="auto"/>
              </w:divBdr>
            </w:div>
          </w:divsChild>
        </w:div>
        <w:div w:id="1144468669">
          <w:marLeft w:val="0"/>
          <w:marRight w:val="0"/>
          <w:marTop w:val="0"/>
          <w:marBottom w:val="0"/>
          <w:divBdr>
            <w:top w:val="none" w:sz="0" w:space="0" w:color="auto"/>
            <w:left w:val="none" w:sz="0" w:space="0" w:color="auto"/>
            <w:bottom w:val="none" w:sz="0" w:space="0" w:color="auto"/>
            <w:right w:val="none" w:sz="0" w:space="0" w:color="auto"/>
          </w:divBdr>
          <w:divsChild>
            <w:div w:id="769159328">
              <w:marLeft w:val="0"/>
              <w:marRight w:val="0"/>
              <w:marTop w:val="0"/>
              <w:marBottom w:val="0"/>
              <w:divBdr>
                <w:top w:val="none" w:sz="0" w:space="0" w:color="auto"/>
                <w:left w:val="none" w:sz="0" w:space="0" w:color="auto"/>
                <w:bottom w:val="none" w:sz="0" w:space="0" w:color="auto"/>
                <w:right w:val="none" w:sz="0" w:space="0" w:color="auto"/>
              </w:divBdr>
            </w:div>
          </w:divsChild>
        </w:div>
        <w:div w:id="549464941">
          <w:marLeft w:val="0"/>
          <w:marRight w:val="0"/>
          <w:marTop w:val="0"/>
          <w:marBottom w:val="0"/>
          <w:divBdr>
            <w:top w:val="none" w:sz="0" w:space="0" w:color="auto"/>
            <w:left w:val="none" w:sz="0" w:space="0" w:color="auto"/>
            <w:bottom w:val="none" w:sz="0" w:space="0" w:color="auto"/>
            <w:right w:val="none" w:sz="0" w:space="0" w:color="auto"/>
          </w:divBdr>
          <w:divsChild>
            <w:div w:id="1481263503">
              <w:marLeft w:val="0"/>
              <w:marRight w:val="0"/>
              <w:marTop w:val="0"/>
              <w:marBottom w:val="0"/>
              <w:divBdr>
                <w:top w:val="none" w:sz="0" w:space="0" w:color="auto"/>
                <w:left w:val="none" w:sz="0" w:space="0" w:color="auto"/>
                <w:bottom w:val="none" w:sz="0" w:space="0" w:color="auto"/>
                <w:right w:val="none" w:sz="0" w:space="0" w:color="auto"/>
              </w:divBdr>
            </w:div>
          </w:divsChild>
        </w:div>
        <w:div w:id="520633581">
          <w:marLeft w:val="0"/>
          <w:marRight w:val="0"/>
          <w:marTop w:val="0"/>
          <w:marBottom w:val="0"/>
          <w:divBdr>
            <w:top w:val="none" w:sz="0" w:space="0" w:color="auto"/>
            <w:left w:val="none" w:sz="0" w:space="0" w:color="auto"/>
            <w:bottom w:val="none" w:sz="0" w:space="0" w:color="auto"/>
            <w:right w:val="none" w:sz="0" w:space="0" w:color="auto"/>
          </w:divBdr>
          <w:divsChild>
            <w:div w:id="2115661916">
              <w:marLeft w:val="0"/>
              <w:marRight w:val="0"/>
              <w:marTop w:val="0"/>
              <w:marBottom w:val="0"/>
              <w:divBdr>
                <w:top w:val="none" w:sz="0" w:space="0" w:color="auto"/>
                <w:left w:val="none" w:sz="0" w:space="0" w:color="auto"/>
                <w:bottom w:val="none" w:sz="0" w:space="0" w:color="auto"/>
                <w:right w:val="none" w:sz="0" w:space="0" w:color="auto"/>
              </w:divBdr>
            </w:div>
          </w:divsChild>
        </w:div>
        <w:div w:id="1892231522">
          <w:marLeft w:val="0"/>
          <w:marRight w:val="0"/>
          <w:marTop w:val="0"/>
          <w:marBottom w:val="0"/>
          <w:divBdr>
            <w:top w:val="none" w:sz="0" w:space="0" w:color="auto"/>
            <w:left w:val="none" w:sz="0" w:space="0" w:color="auto"/>
            <w:bottom w:val="none" w:sz="0" w:space="0" w:color="auto"/>
            <w:right w:val="none" w:sz="0" w:space="0" w:color="auto"/>
          </w:divBdr>
          <w:divsChild>
            <w:div w:id="1971091417">
              <w:marLeft w:val="0"/>
              <w:marRight w:val="0"/>
              <w:marTop w:val="0"/>
              <w:marBottom w:val="0"/>
              <w:divBdr>
                <w:top w:val="none" w:sz="0" w:space="0" w:color="auto"/>
                <w:left w:val="none" w:sz="0" w:space="0" w:color="auto"/>
                <w:bottom w:val="none" w:sz="0" w:space="0" w:color="auto"/>
                <w:right w:val="none" w:sz="0" w:space="0" w:color="auto"/>
              </w:divBdr>
            </w:div>
          </w:divsChild>
        </w:div>
        <w:div w:id="393235815">
          <w:marLeft w:val="0"/>
          <w:marRight w:val="0"/>
          <w:marTop w:val="0"/>
          <w:marBottom w:val="0"/>
          <w:divBdr>
            <w:top w:val="none" w:sz="0" w:space="0" w:color="auto"/>
            <w:left w:val="none" w:sz="0" w:space="0" w:color="auto"/>
            <w:bottom w:val="none" w:sz="0" w:space="0" w:color="auto"/>
            <w:right w:val="none" w:sz="0" w:space="0" w:color="auto"/>
          </w:divBdr>
          <w:divsChild>
            <w:div w:id="708652613">
              <w:marLeft w:val="0"/>
              <w:marRight w:val="0"/>
              <w:marTop w:val="0"/>
              <w:marBottom w:val="0"/>
              <w:divBdr>
                <w:top w:val="none" w:sz="0" w:space="0" w:color="auto"/>
                <w:left w:val="none" w:sz="0" w:space="0" w:color="auto"/>
                <w:bottom w:val="none" w:sz="0" w:space="0" w:color="auto"/>
                <w:right w:val="none" w:sz="0" w:space="0" w:color="auto"/>
              </w:divBdr>
            </w:div>
          </w:divsChild>
        </w:div>
        <w:div w:id="321668376">
          <w:marLeft w:val="0"/>
          <w:marRight w:val="0"/>
          <w:marTop w:val="0"/>
          <w:marBottom w:val="0"/>
          <w:divBdr>
            <w:top w:val="none" w:sz="0" w:space="0" w:color="auto"/>
            <w:left w:val="none" w:sz="0" w:space="0" w:color="auto"/>
            <w:bottom w:val="none" w:sz="0" w:space="0" w:color="auto"/>
            <w:right w:val="none" w:sz="0" w:space="0" w:color="auto"/>
          </w:divBdr>
          <w:divsChild>
            <w:div w:id="349796794">
              <w:marLeft w:val="0"/>
              <w:marRight w:val="0"/>
              <w:marTop w:val="0"/>
              <w:marBottom w:val="0"/>
              <w:divBdr>
                <w:top w:val="none" w:sz="0" w:space="0" w:color="auto"/>
                <w:left w:val="none" w:sz="0" w:space="0" w:color="auto"/>
                <w:bottom w:val="none" w:sz="0" w:space="0" w:color="auto"/>
                <w:right w:val="none" w:sz="0" w:space="0" w:color="auto"/>
              </w:divBdr>
            </w:div>
          </w:divsChild>
        </w:div>
        <w:div w:id="1081567228">
          <w:marLeft w:val="0"/>
          <w:marRight w:val="0"/>
          <w:marTop w:val="0"/>
          <w:marBottom w:val="0"/>
          <w:divBdr>
            <w:top w:val="none" w:sz="0" w:space="0" w:color="auto"/>
            <w:left w:val="none" w:sz="0" w:space="0" w:color="auto"/>
            <w:bottom w:val="none" w:sz="0" w:space="0" w:color="auto"/>
            <w:right w:val="none" w:sz="0" w:space="0" w:color="auto"/>
          </w:divBdr>
          <w:divsChild>
            <w:div w:id="1406369529">
              <w:marLeft w:val="0"/>
              <w:marRight w:val="0"/>
              <w:marTop w:val="0"/>
              <w:marBottom w:val="0"/>
              <w:divBdr>
                <w:top w:val="none" w:sz="0" w:space="0" w:color="auto"/>
                <w:left w:val="none" w:sz="0" w:space="0" w:color="auto"/>
                <w:bottom w:val="none" w:sz="0" w:space="0" w:color="auto"/>
                <w:right w:val="none" w:sz="0" w:space="0" w:color="auto"/>
              </w:divBdr>
            </w:div>
          </w:divsChild>
        </w:div>
        <w:div w:id="981154500">
          <w:marLeft w:val="0"/>
          <w:marRight w:val="0"/>
          <w:marTop w:val="0"/>
          <w:marBottom w:val="0"/>
          <w:divBdr>
            <w:top w:val="none" w:sz="0" w:space="0" w:color="auto"/>
            <w:left w:val="none" w:sz="0" w:space="0" w:color="auto"/>
            <w:bottom w:val="none" w:sz="0" w:space="0" w:color="auto"/>
            <w:right w:val="none" w:sz="0" w:space="0" w:color="auto"/>
          </w:divBdr>
          <w:divsChild>
            <w:div w:id="1328509635">
              <w:marLeft w:val="0"/>
              <w:marRight w:val="0"/>
              <w:marTop w:val="0"/>
              <w:marBottom w:val="0"/>
              <w:divBdr>
                <w:top w:val="none" w:sz="0" w:space="0" w:color="auto"/>
                <w:left w:val="none" w:sz="0" w:space="0" w:color="auto"/>
                <w:bottom w:val="none" w:sz="0" w:space="0" w:color="auto"/>
                <w:right w:val="none" w:sz="0" w:space="0" w:color="auto"/>
              </w:divBdr>
            </w:div>
          </w:divsChild>
        </w:div>
        <w:div w:id="1213268590">
          <w:marLeft w:val="0"/>
          <w:marRight w:val="0"/>
          <w:marTop w:val="0"/>
          <w:marBottom w:val="0"/>
          <w:divBdr>
            <w:top w:val="none" w:sz="0" w:space="0" w:color="auto"/>
            <w:left w:val="none" w:sz="0" w:space="0" w:color="auto"/>
            <w:bottom w:val="none" w:sz="0" w:space="0" w:color="auto"/>
            <w:right w:val="none" w:sz="0" w:space="0" w:color="auto"/>
          </w:divBdr>
          <w:divsChild>
            <w:div w:id="453721037">
              <w:marLeft w:val="0"/>
              <w:marRight w:val="0"/>
              <w:marTop w:val="0"/>
              <w:marBottom w:val="0"/>
              <w:divBdr>
                <w:top w:val="none" w:sz="0" w:space="0" w:color="auto"/>
                <w:left w:val="none" w:sz="0" w:space="0" w:color="auto"/>
                <w:bottom w:val="none" w:sz="0" w:space="0" w:color="auto"/>
                <w:right w:val="none" w:sz="0" w:space="0" w:color="auto"/>
              </w:divBdr>
            </w:div>
          </w:divsChild>
        </w:div>
        <w:div w:id="2131316448">
          <w:marLeft w:val="0"/>
          <w:marRight w:val="0"/>
          <w:marTop w:val="0"/>
          <w:marBottom w:val="0"/>
          <w:divBdr>
            <w:top w:val="none" w:sz="0" w:space="0" w:color="auto"/>
            <w:left w:val="none" w:sz="0" w:space="0" w:color="auto"/>
            <w:bottom w:val="none" w:sz="0" w:space="0" w:color="auto"/>
            <w:right w:val="none" w:sz="0" w:space="0" w:color="auto"/>
          </w:divBdr>
          <w:divsChild>
            <w:div w:id="1088309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540676">
      <w:bodyDiv w:val="1"/>
      <w:marLeft w:val="0"/>
      <w:marRight w:val="0"/>
      <w:marTop w:val="0"/>
      <w:marBottom w:val="0"/>
      <w:divBdr>
        <w:top w:val="none" w:sz="0" w:space="0" w:color="auto"/>
        <w:left w:val="none" w:sz="0" w:space="0" w:color="auto"/>
        <w:bottom w:val="none" w:sz="0" w:space="0" w:color="auto"/>
        <w:right w:val="none" w:sz="0" w:space="0" w:color="auto"/>
      </w:divBdr>
      <w:divsChild>
        <w:div w:id="360984778">
          <w:marLeft w:val="0"/>
          <w:marRight w:val="0"/>
          <w:marTop w:val="0"/>
          <w:marBottom w:val="0"/>
          <w:divBdr>
            <w:top w:val="none" w:sz="0" w:space="0" w:color="auto"/>
            <w:left w:val="none" w:sz="0" w:space="0" w:color="auto"/>
            <w:bottom w:val="none" w:sz="0" w:space="0" w:color="auto"/>
            <w:right w:val="none" w:sz="0" w:space="0" w:color="auto"/>
          </w:divBdr>
          <w:divsChild>
            <w:div w:id="1130588955">
              <w:marLeft w:val="0"/>
              <w:marRight w:val="0"/>
              <w:marTop w:val="0"/>
              <w:marBottom w:val="0"/>
              <w:divBdr>
                <w:top w:val="none" w:sz="0" w:space="0" w:color="auto"/>
                <w:left w:val="none" w:sz="0" w:space="0" w:color="auto"/>
                <w:bottom w:val="none" w:sz="0" w:space="0" w:color="auto"/>
                <w:right w:val="none" w:sz="0" w:space="0" w:color="auto"/>
              </w:divBdr>
            </w:div>
          </w:divsChild>
        </w:div>
        <w:div w:id="466553486">
          <w:marLeft w:val="0"/>
          <w:marRight w:val="0"/>
          <w:marTop w:val="0"/>
          <w:marBottom w:val="0"/>
          <w:divBdr>
            <w:top w:val="none" w:sz="0" w:space="0" w:color="auto"/>
            <w:left w:val="none" w:sz="0" w:space="0" w:color="auto"/>
            <w:bottom w:val="none" w:sz="0" w:space="0" w:color="auto"/>
            <w:right w:val="none" w:sz="0" w:space="0" w:color="auto"/>
          </w:divBdr>
          <w:divsChild>
            <w:div w:id="2067676041">
              <w:marLeft w:val="0"/>
              <w:marRight w:val="0"/>
              <w:marTop w:val="0"/>
              <w:marBottom w:val="0"/>
              <w:divBdr>
                <w:top w:val="none" w:sz="0" w:space="0" w:color="auto"/>
                <w:left w:val="none" w:sz="0" w:space="0" w:color="auto"/>
                <w:bottom w:val="none" w:sz="0" w:space="0" w:color="auto"/>
                <w:right w:val="none" w:sz="0" w:space="0" w:color="auto"/>
              </w:divBdr>
            </w:div>
          </w:divsChild>
        </w:div>
        <w:div w:id="663312839">
          <w:marLeft w:val="0"/>
          <w:marRight w:val="0"/>
          <w:marTop w:val="0"/>
          <w:marBottom w:val="0"/>
          <w:divBdr>
            <w:top w:val="none" w:sz="0" w:space="0" w:color="auto"/>
            <w:left w:val="none" w:sz="0" w:space="0" w:color="auto"/>
            <w:bottom w:val="none" w:sz="0" w:space="0" w:color="auto"/>
            <w:right w:val="none" w:sz="0" w:space="0" w:color="auto"/>
          </w:divBdr>
          <w:divsChild>
            <w:div w:id="1432361807">
              <w:marLeft w:val="0"/>
              <w:marRight w:val="0"/>
              <w:marTop w:val="0"/>
              <w:marBottom w:val="0"/>
              <w:divBdr>
                <w:top w:val="none" w:sz="0" w:space="0" w:color="auto"/>
                <w:left w:val="none" w:sz="0" w:space="0" w:color="auto"/>
                <w:bottom w:val="none" w:sz="0" w:space="0" w:color="auto"/>
                <w:right w:val="none" w:sz="0" w:space="0" w:color="auto"/>
              </w:divBdr>
            </w:div>
          </w:divsChild>
        </w:div>
        <w:div w:id="720908194">
          <w:marLeft w:val="0"/>
          <w:marRight w:val="0"/>
          <w:marTop w:val="0"/>
          <w:marBottom w:val="0"/>
          <w:divBdr>
            <w:top w:val="none" w:sz="0" w:space="0" w:color="auto"/>
            <w:left w:val="none" w:sz="0" w:space="0" w:color="auto"/>
            <w:bottom w:val="none" w:sz="0" w:space="0" w:color="auto"/>
            <w:right w:val="none" w:sz="0" w:space="0" w:color="auto"/>
          </w:divBdr>
          <w:divsChild>
            <w:div w:id="1547134490">
              <w:marLeft w:val="0"/>
              <w:marRight w:val="0"/>
              <w:marTop w:val="0"/>
              <w:marBottom w:val="0"/>
              <w:divBdr>
                <w:top w:val="none" w:sz="0" w:space="0" w:color="auto"/>
                <w:left w:val="none" w:sz="0" w:space="0" w:color="auto"/>
                <w:bottom w:val="none" w:sz="0" w:space="0" w:color="auto"/>
                <w:right w:val="none" w:sz="0" w:space="0" w:color="auto"/>
              </w:divBdr>
            </w:div>
          </w:divsChild>
        </w:div>
        <w:div w:id="827749778">
          <w:marLeft w:val="0"/>
          <w:marRight w:val="0"/>
          <w:marTop w:val="0"/>
          <w:marBottom w:val="0"/>
          <w:divBdr>
            <w:top w:val="none" w:sz="0" w:space="0" w:color="auto"/>
            <w:left w:val="none" w:sz="0" w:space="0" w:color="auto"/>
            <w:bottom w:val="none" w:sz="0" w:space="0" w:color="auto"/>
            <w:right w:val="none" w:sz="0" w:space="0" w:color="auto"/>
          </w:divBdr>
          <w:divsChild>
            <w:div w:id="1080444554">
              <w:marLeft w:val="0"/>
              <w:marRight w:val="0"/>
              <w:marTop w:val="0"/>
              <w:marBottom w:val="0"/>
              <w:divBdr>
                <w:top w:val="none" w:sz="0" w:space="0" w:color="auto"/>
                <w:left w:val="none" w:sz="0" w:space="0" w:color="auto"/>
                <w:bottom w:val="none" w:sz="0" w:space="0" w:color="auto"/>
                <w:right w:val="none" w:sz="0" w:space="0" w:color="auto"/>
              </w:divBdr>
            </w:div>
          </w:divsChild>
        </w:div>
        <w:div w:id="871695093">
          <w:marLeft w:val="0"/>
          <w:marRight w:val="0"/>
          <w:marTop w:val="0"/>
          <w:marBottom w:val="0"/>
          <w:divBdr>
            <w:top w:val="none" w:sz="0" w:space="0" w:color="auto"/>
            <w:left w:val="none" w:sz="0" w:space="0" w:color="auto"/>
            <w:bottom w:val="none" w:sz="0" w:space="0" w:color="auto"/>
            <w:right w:val="none" w:sz="0" w:space="0" w:color="auto"/>
          </w:divBdr>
          <w:divsChild>
            <w:div w:id="1002776613">
              <w:marLeft w:val="0"/>
              <w:marRight w:val="0"/>
              <w:marTop w:val="0"/>
              <w:marBottom w:val="0"/>
              <w:divBdr>
                <w:top w:val="none" w:sz="0" w:space="0" w:color="auto"/>
                <w:left w:val="none" w:sz="0" w:space="0" w:color="auto"/>
                <w:bottom w:val="none" w:sz="0" w:space="0" w:color="auto"/>
                <w:right w:val="none" w:sz="0" w:space="0" w:color="auto"/>
              </w:divBdr>
            </w:div>
          </w:divsChild>
        </w:div>
        <w:div w:id="941453596">
          <w:marLeft w:val="0"/>
          <w:marRight w:val="0"/>
          <w:marTop w:val="0"/>
          <w:marBottom w:val="0"/>
          <w:divBdr>
            <w:top w:val="none" w:sz="0" w:space="0" w:color="auto"/>
            <w:left w:val="none" w:sz="0" w:space="0" w:color="auto"/>
            <w:bottom w:val="none" w:sz="0" w:space="0" w:color="auto"/>
            <w:right w:val="none" w:sz="0" w:space="0" w:color="auto"/>
          </w:divBdr>
          <w:divsChild>
            <w:div w:id="1112823155">
              <w:marLeft w:val="0"/>
              <w:marRight w:val="0"/>
              <w:marTop w:val="0"/>
              <w:marBottom w:val="0"/>
              <w:divBdr>
                <w:top w:val="none" w:sz="0" w:space="0" w:color="auto"/>
                <w:left w:val="none" w:sz="0" w:space="0" w:color="auto"/>
                <w:bottom w:val="none" w:sz="0" w:space="0" w:color="auto"/>
                <w:right w:val="none" w:sz="0" w:space="0" w:color="auto"/>
              </w:divBdr>
            </w:div>
          </w:divsChild>
        </w:div>
        <w:div w:id="964771302">
          <w:marLeft w:val="0"/>
          <w:marRight w:val="0"/>
          <w:marTop w:val="0"/>
          <w:marBottom w:val="0"/>
          <w:divBdr>
            <w:top w:val="none" w:sz="0" w:space="0" w:color="auto"/>
            <w:left w:val="none" w:sz="0" w:space="0" w:color="auto"/>
            <w:bottom w:val="none" w:sz="0" w:space="0" w:color="auto"/>
            <w:right w:val="none" w:sz="0" w:space="0" w:color="auto"/>
          </w:divBdr>
          <w:divsChild>
            <w:div w:id="1912697625">
              <w:marLeft w:val="0"/>
              <w:marRight w:val="0"/>
              <w:marTop w:val="0"/>
              <w:marBottom w:val="0"/>
              <w:divBdr>
                <w:top w:val="none" w:sz="0" w:space="0" w:color="auto"/>
                <w:left w:val="none" w:sz="0" w:space="0" w:color="auto"/>
                <w:bottom w:val="none" w:sz="0" w:space="0" w:color="auto"/>
                <w:right w:val="none" w:sz="0" w:space="0" w:color="auto"/>
              </w:divBdr>
            </w:div>
          </w:divsChild>
        </w:div>
        <w:div w:id="1057320242">
          <w:marLeft w:val="0"/>
          <w:marRight w:val="0"/>
          <w:marTop w:val="0"/>
          <w:marBottom w:val="0"/>
          <w:divBdr>
            <w:top w:val="none" w:sz="0" w:space="0" w:color="auto"/>
            <w:left w:val="none" w:sz="0" w:space="0" w:color="auto"/>
            <w:bottom w:val="none" w:sz="0" w:space="0" w:color="auto"/>
            <w:right w:val="none" w:sz="0" w:space="0" w:color="auto"/>
          </w:divBdr>
          <w:divsChild>
            <w:div w:id="1385521581">
              <w:marLeft w:val="0"/>
              <w:marRight w:val="0"/>
              <w:marTop w:val="0"/>
              <w:marBottom w:val="0"/>
              <w:divBdr>
                <w:top w:val="none" w:sz="0" w:space="0" w:color="auto"/>
                <w:left w:val="none" w:sz="0" w:space="0" w:color="auto"/>
                <w:bottom w:val="none" w:sz="0" w:space="0" w:color="auto"/>
                <w:right w:val="none" w:sz="0" w:space="0" w:color="auto"/>
              </w:divBdr>
            </w:div>
          </w:divsChild>
        </w:div>
        <w:div w:id="1163155361">
          <w:marLeft w:val="0"/>
          <w:marRight w:val="0"/>
          <w:marTop w:val="0"/>
          <w:marBottom w:val="0"/>
          <w:divBdr>
            <w:top w:val="none" w:sz="0" w:space="0" w:color="auto"/>
            <w:left w:val="none" w:sz="0" w:space="0" w:color="auto"/>
            <w:bottom w:val="none" w:sz="0" w:space="0" w:color="auto"/>
            <w:right w:val="none" w:sz="0" w:space="0" w:color="auto"/>
          </w:divBdr>
          <w:divsChild>
            <w:div w:id="23020777">
              <w:marLeft w:val="0"/>
              <w:marRight w:val="0"/>
              <w:marTop w:val="0"/>
              <w:marBottom w:val="0"/>
              <w:divBdr>
                <w:top w:val="none" w:sz="0" w:space="0" w:color="auto"/>
                <w:left w:val="none" w:sz="0" w:space="0" w:color="auto"/>
                <w:bottom w:val="none" w:sz="0" w:space="0" w:color="auto"/>
                <w:right w:val="none" w:sz="0" w:space="0" w:color="auto"/>
              </w:divBdr>
            </w:div>
          </w:divsChild>
        </w:div>
        <w:div w:id="1223637533">
          <w:marLeft w:val="0"/>
          <w:marRight w:val="0"/>
          <w:marTop w:val="0"/>
          <w:marBottom w:val="0"/>
          <w:divBdr>
            <w:top w:val="none" w:sz="0" w:space="0" w:color="auto"/>
            <w:left w:val="none" w:sz="0" w:space="0" w:color="auto"/>
            <w:bottom w:val="none" w:sz="0" w:space="0" w:color="auto"/>
            <w:right w:val="none" w:sz="0" w:space="0" w:color="auto"/>
          </w:divBdr>
          <w:divsChild>
            <w:div w:id="698362948">
              <w:marLeft w:val="0"/>
              <w:marRight w:val="0"/>
              <w:marTop w:val="0"/>
              <w:marBottom w:val="0"/>
              <w:divBdr>
                <w:top w:val="none" w:sz="0" w:space="0" w:color="auto"/>
                <w:left w:val="none" w:sz="0" w:space="0" w:color="auto"/>
                <w:bottom w:val="none" w:sz="0" w:space="0" w:color="auto"/>
                <w:right w:val="none" w:sz="0" w:space="0" w:color="auto"/>
              </w:divBdr>
            </w:div>
          </w:divsChild>
        </w:div>
        <w:div w:id="1245261215">
          <w:marLeft w:val="0"/>
          <w:marRight w:val="0"/>
          <w:marTop w:val="0"/>
          <w:marBottom w:val="0"/>
          <w:divBdr>
            <w:top w:val="none" w:sz="0" w:space="0" w:color="auto"/>
            <w:left w:val="none" w:sz="0" w:space="0" w:color="auto"/>
            <w:bottom w:val="none" w:sz="0" w:space="0" w:color="auto"/>
            <w:right w:val="none" w:sz="0" w:space="0" w:color="auto"/>
          </w:divBdr>
          <w:divsChild>
            <w:div w:id="1226526367">
              <w:marLeft w:val="0"/>
              <w:marRight w:val="0"/>
              <w:marTop w:val="0"/>
              <w:marBottom w:val="0"/>
              <w:divBdr>
                <w:top w:val="none" w:sz="0" w:space="0" w:color="auto"/>
                <w:left w:val="none" w:sz="0" w:space="0" w:color="auto"/>
                <w:bottom w:val="none" w:sz="0" w:space="0" w:color="auto"/>
                <w:right w:val="none" w:sz="0" w:space="0" w:color="auto"/>
              </w:divBdr>
            </w:div>
          </w:divsChild>
        </w:div>
        <w:div w:id="1250429553">
          <w:marLeft w:val="0"/>
          <w:marRight w:val="0"/>
          <w:marTop w:val="0"/>
          <w:marBottom w:val="0"/>
          <w:divBdr>
            <w:top w:val="none" w:sz="0" w:space="0" w:color="auto"/>
            <w:left w:val="none" w:sz="0" w:space="0" w:color="auto"/>
            <w:bottom w:val="none" w:sz="0" w:space="0" w:color="auto"/>
            <w:right w:val="none" w:sz="0" w:space="0" w:color="auto"/>
          </w:divBdr>
          <w:divsChild>
            <w:div w:id="289482636">
              <w:marLeft w:val="0"/>
              <w:marRight w:val="0"/>
              <w:marTop w:val="0"/>
              <w:marBottom w:val="0"/>
              <w:divBdr>
                <w:top w:val="none" w:sz="0" w:space="0" w:color="auto"/>
                <w:left w:val="none" w:sz="0" w:space="0" w:color="auto"/>
                <w:bottom w:val="none" w:sz="0" w:space="0" w:color="auto"/>
                <w:right w:val="none" w:sz="0" w:space="0" w:color="auto"/>
              </w:divBdr>
            </w:div>
          </w:divsChild>
        </w:div>
        <w:div w:id="1316110702">
          <w:marLeft w:val="0"/>
          <w:marRight w:val="0"/>
          <w:marTop w:val="0"/>
          <w:marBottom w:val="0"/>
          <w:divBdr>
            <w:top w:val="none" w:sz="0" w:space="0" w:color="auto"/>
            <w:left w:val="none" w:sz="0" w:space="0" w:color="auto"/>
            <w:bottom w:val="none" w:sz="0" w:space="0" w:color="auto"/>
            <w:right w:val="none" w:sz="0" w:space="0" w:color="auto"/>
          </w:divBdr>
          <w:divsChild>
            <w:div w:id="160514061">
              <w:marLeft w:val="0"/>
              <w:marRight w:val="0"/>
              <w:marTop w:val="0"/>
              <w:marBottom w:val="0"/>
              <w:divBdr>
                <w:top w:val="none" w:sz="0" w:space="0" w:color="auto"/>
                <w:left w:val="none" w:sz="0" w:space="0" w:color="auto"/>
                <w:bottom w:val="none" w:sz="0" w:space="0" w:color="auto"/>
                <w:right w:val="none" w:sz="0" w:space="0" w:color="auto"/>
              </w:divBdr>
            </w:div>
          </w:divsChild>
        </w:div>
        <w:div w:id="1622685923">
          <w:marLeft w:val="0"/>
          <w:marRight w:val="0"/>
          <w:marTop w:val="0"/>
          <w:marBottom w:val="0"/>
          <w:divBdr>
            <w:top w:val="none" w:sz="0" w:space="0" w:color="auto"/>
            <w:left w:val="none" w:sz="0" w:space="0" w:color="auto"/>
            <w:bottom w:val="none" w:sz="0" w:space="0" w:color="auto"/>
            <w:right w:val="none" w:sz="0" w:space="0" w:color="auto"/>
          </w:divBdr>
          <w:divsChild>
            <w:div w:id="1497499097">
              <w:marLeft w:val="0"/>
              <w:marRight w:val="0"/>
              <w:marTop w:val="0"/>
              <w:marBottom w:val="0"/>
              <w:divBdr>
                <w:top w:val="none" w:sz="0" w:space="0" w:color="auto"/>
                <w:left w:val="none" w:sz="0" w:space="0" w:color="auto"/>
                <w:bottom w:val="none" w:sz="0" w:space="0" w:color="auto"/>
                <w:right w:val="none" w:sz="0" w:space="0" w:color="auto"/>
              </w:divBdr>
            </w:div>
          </w:divsChild>
        </w:div>
        <w:div w:id="1644849471">
          <w:marLeft w:val="0"/>
          <w:marRight w:val="0"/>
          <w:marTop w:val="0"/>
          <w:marBottom w:val="0"/>
          <w:divBdr>
            <w:top w:val="none" w:sz="0" w:space="0" w:color="auto"/>
            <w:left w:val="none" w:sz="0" w:space="0" w:color="auto"/>
            <w:bottom w:val="none" w:sz="0" w:space="0" w:color="auto"/>
            <w:right w:val="none" w:sz="0" w:space="0" w:color="auto"/>
          </w:divBdr>
          <w:divsChild>
            <w:div w:id="1521045742">
              <w:marLeft w:val="0"/>
              <w:marRight w:val="0"/>
              <w:marTop w:val="0"/>
              <w:marBottom w:val="0"/>
              <w:divBdr>
                <w:top w:val="none" w:sz="0" w:space="0" w:color="auto"/>
                <w:left w:val="none" w:sz="0" w:space="0" w:color="auto"/>
                <w:bottom w:val="none" w:sz="0" w:space="0" w:color="auto"/>
                <w:right w:val="none" w:sz="0" w:space="0" w:color="auto"/>
              </w:divBdr>
            </w:div>
          </w:divsChild>
        </w:div>
        <w:div w:id="1752773701">
          <w:marLeft w:val="0"/>
          <w:marRight w:val="0"/>
          <w:marTop w:val="0"/>
          <w:marBottom w:val="0"/>
          <w:divBdr>
            <w:top w:val="none" w:sz="0" w:space="0" w:color="auto"/>
            <w:left w:val="none" w:sz="0" w:space="0" w:color="auto"/>
            <w:bottom w:val="none" w:sz="0" w:space="0" w:color="auto"/>
            <w:right w:val="none" w:sz="0" w:space="0" w:color="auto"/>
          </w:divBdr>
          <w:divsChild>
            <w:div w:id="2010711196">
              <w:marLeft w:val="0"/>
              <w:marRight w:val="0"/>
              <w:marTop w:val="0"/>
              <w:marBottom w:val="0"/>
              <w:divBdr>
                <w:top w:val="none" w:sz="0" w:space="0" w:color="auto"/>
                <w:left w:val="none" w:sz="0" w:space="0" w:color="auto"/>
                <w:bottom w:val="none" w:sz="0" w:space="0" w:color="auto"/>
                <w:right w:val="none" w:sz="0" w:space="0" w:color="auto"/>
              </w:divBdr>
            </w:div>
          </w:divsChild>
        </w:div>
        <w:div w:id="2000882731">
          <w:marLeft w:val="0"/>
          <w:marRight w:val="0"/>
          <w:marTop w:val="0"/>
          <w:marBottom w:val="0"/>
          <w:divBdr>
            <w:top w:val="none" w:sz="0" w:space="0" w:color="auto"/>
            <w:left w:val="none" w:sz="0" w:space="0" w:color="auto"/>
            <w:bottom w:val="none" w:sz="0" w:space="0" w:color="auto"/>
            <w:right w:val="none" w:sz="0" w:space="0" w:color="auto"/>
          </w:divBdr>
          <w:divsChild>
            <w:div w:id="1727291885">
              <w:marLeft w:val="0"/>
              <w:marRight w:val="0"/>
              <w:marTop w:val="0"/>
              <w:marBottom w:val="0"/>
              <w:divBdr>
                <w:top w:val="none" w:sz="0" w:space="0" w:color="auto"/>
                <w:left w:val="none" w:sz="0" w:space="0" w:color="auto"/>
                <w:bottom w:val="none" w:sz="0" w:space="0" w:color="auto"/>
                <w:right w:val="none" w:sz="0" w:space="0" w:color="auto"/>
              </w:divBdr>
            </w:div>
          </w:divsChild>
        </w:div>
        <w:div w:id="2017881985">
          <w:marLeft w:val="0"/>
          <w:marRight w:val="0"/>
          <w:marTop w:val="0"/>
          <w:marBottom w:val="0"/>
          <w:divBdr>
            <w:top w:val="none" w:sz="0" w:space="0" w:color="auto"/>
            <w:left w:val="none" w:sz="0" w:space="0" w:color="auto"/>
            <w:bottom w:val="none" w:sz="0" w:space="0" w:color="auto"/>
            <w:right w:val="none" w:sz="0" w:space="0" w:color="auto"/>
          </w:divBdr>
          <w:divsChild>
            <w:div w:id="1947693137">
              <w:marLeft w:val="0"/>
              <w:marRight w:val="0"/>
              <w:marTop w:val="0"/>
              <w:marBottom w:val="0"/>
              <w:divBdr>
                <w:top w:val="none" w:sz="0" w:space="0" w:color="auto"/>
                <w:left w:val="none" w:sz="0" w:space="0" w:color="auto"/>
                <w:bottom w:val="none" w:sz="0" w:space="0" w:color="auto"/>
                <w:right w:val="none" w:sz="0" w:space="0" w:color="auto"/>
              </w:divBdr>
            </w:div>
          </w:divsChild>
        </w:div>
        <w:div w:id="2061324627">
          <w:marLeft w:val="0"/>
          <w:marRight w:val="0"/>
          <w:marTop w:val="0"/>
          <w:marBottom w:val="0"/>
          <w:divBdr>
            <w:top w:val="none" w:sz="0" w:space="0" w:color="auto"/>
            <w:left w:val="none" w:sz="0" w:space="0" w:color="auto"/>
            <w:bottom w:val="none" w:sz="0" w:space="0" w:color="auto"/>
            <w:right w:val="none" w:sz="0" w:space="0" w:color="auto"/>
          </w:divBdr>
          <w:divsChild>
            <w:div w:id="34251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1292743">
      <w:bodyDiv w:val="1"/>
      <w:marLeft w:val="0"/>
      <w:marRight w:val="0"/>
      <w:marTop w:val="0"/>
      <w:marBottom w:val="0"/>
      <w:divBdr>
        <w:top w:val="none" w:sz="0" w:space="0" w:color="auto"/>
        <w:left w:val="none" w:sz="0" w:space="0" w:color="auto"/>
        <w:bottom w:val="none" w:sz="0" w:space="0" w:color="auto"/>
        <w:right w:val="none" w:sz="0" w:space="0" w:color="auto"/>
      </w:divBdr>
      <w:divsChild>
        <w:div w:id="321666064">
          <w:marLeft w:val="0"/>
          <w:marRight w:val="0"/>
          <w:marTop w:val="0"/>
          <w:marBottom w:val="0"/>
          <w:divBdr>
            <w:top w:val="none" w:sz="0" w:space="0" w:color="auto"/>
            <w:left w:val="none" w:sz="0" w:space="0" w:color="auto"/>
            <w:bottom w:val="none" w:sz="0" w:space="0" w:color="auto"/>
            <w:right w:val="none" w:sz="0" w:space="0" w:color="auto"/>
          </w:divBdr>
          <w:divsChild>
            <w:div w:id="1305310600">
              <w:marLeft w:val="0"/>
              <w:marRight w:val="0"/>
              <w:marTop w:val="0"/>
              <w:marBottom w:val="0"/>
              <w:divBdr>
                <w:top w:val="none" w:sz="0" w:space="0" w:color="auto"/>
                <w:left w:val="none" w:sz="0" w:space="0" w:color="auto"/>
                <w:bottom w:val="none" w:sz="0" w:space="0" w:color="auto"/>
                <w:right w:val="none" w:sz="0" w:space="0" w:color="auto"/>
              </w:divBdr>
            </w:div>
          </w:divsChild>
        </w:div>
        <w:div w:id="463356961">
          <w:marLeft w:val="0"/>
          <w:marRight w:val="0"/>
          <w:marTop w:val="0"/>
          <w:marBottom w:val="0"/>
          <w:divBdr>
            <w:top w:val="none" w:sz="0" w:space="0" w:color="auto"/>
            <w:left w:val="none" w:sz="0" w:space="0" w:color="auto"/>
            <w:bottom w:val="none" w:sz="0" w:space="0" w:color="auto"/>
            <w:right w:val="none" w:sz="0" w:space="0" w:color="auto"/>
          </w:divBdr>
          <w:divsChild>
            <w:div w:id="1151140358">
              <w:marLeft w:val="0"/>
              <w:marRight w:val="0"/>
              <w:marTop w:val="0"/>
              <w:marBottom w:val="0"/>
              <w:divBdr>
                <w:top w:val="none" w:sz="0" w:space="0" w:color="auto"/>
                <w:left w:val="none" w:sz="0" w:space="0" w:color="auto"/>
                <w:bottom w:val="none" w:sz="0" w:space="0" w:color="auto"/>
                <w:right w:val="none" w:sz="0" w:space="0" w:color="auto"/>
              </w:divBdr>
            </w:div>
          </w:divsChild>
        </w:div>
        <w:div w:id="557591552">
          <w:marLeft w:val="0"/>
          <w:marRight w:val="0"/>
          <w:marTop w:val="0"/>
          <w:marBottom w:val="0"/>
          <w:divBdr>
            <w:top w:val="none" w:sz="0" w:space="0" w:color="auto"/>
            <w:left w:val="none" w:sz="0" w:space="0" w:color="auto"/>
            <w:bottom w:val="none" w:sz="0" w:space="0" w:color="auto"/>
            <w:right w:val="none" w:sz="0" w:space="0" w:color="auto"/>
          </w:divBdr>
          <w:divsChild>
            <w:div w:id="1104350600">
              <w:marLeft w:val="0"/>
              <w:marRight w:val="0"/>
              <w:marTop w:val="0"/>
              <w:marBottom w:val="0"/>
              <w:divBdr>
                <w:top w:val="none" w:sz="0" w:space="0" w:color="auto"/>
                <w:left w:val="none" w:sz="0" w:space="0" w:color="auto"/>
                <w:bottom w:val="none" w:sz="0" w:space="0" w:color="auto"/>
                <w:right w:val="none" w:sz="0" w:space="0" w:color="auto"/>
              </w:divBdr>
            </w:div>
          </w:divsChild>
        </w:div>
        <w:div w:id="595481684">
          <w:marLeft w:val="0"/>
          <w:marRight w:val="0"/>
          <w:marTop w:val="0"/>
          <w:marBottom w:val="0"/>
          <w:divBdr>
            <w:top w:val="none" w:sz="0" w:space="0" w:color="auto"/>
            <w:left w:val="none" w:sz="0" w:space="0" w:color="auto"/>
            <w:bottom w:val="none" w:sz="0" w:space="0" w:color="auto"/>
            <w:right w:val="none" w:sz="0" w:space="0" w:color="auto"/>
          </w:divBdr>
          <w:divsChild>
            <w:div w:id="1452941739">
              <w:marLeft w:val="0"/>
              <w:marRight w:val="0"/>
              <w:marTop w:val="0"/>
              <w:marBottom w:val="0"/>
              <w:divBdr>
                <w:top w:val="none" w:sz="0" w:space="0" w:color="auto"/>
                <w:left w:val="none" w:sz="0" w:space="0" w:color="auto"/>
                <w:bottom w:val="none" w:sz="0" w:space="0" w:color="auto"/>
                <w:right w:val="none" w:sz="0" w:space="0" w:color="auto"/>
              </w:divBdr>
            </w:div>
          </w:divsChild>
        </w:div>
        <w:div w:id="819267889">
          <w:marLeft w:val="0"/>
          <w:marRight w:val="0"/>
          <w:marTop w:val="0"/>
          <w:marBottom w:val="0"/>
          <w:divBdr>
            <w:top w:val="none" w:sz="0" w:space="0" w:color="auto"/>
            <w:left w:val="none" w:sz="0" w:space="0" w:color="auto"/>
            <w:bottom w:val="none" w:sz="0" w:space="0" w:color="auto"/>
            <w:right w:val="none" w:sz="0" w:space="0" w:color="auto"/>
          </w:divBdr>
          <w:divsChild>
            <w:div w:id="119959050">
              <w:marLeft w:val="0"/>
              <w:marRight w:val="0"/>
              <w:marTop w:val="0"/>
              <w:marBottom w:val="0"/>
              <w:divBdr>
                <w:top w:val="none" w:sz="0" w:space="0" w:color="auto"/>
                <w:left w:val="none" w:sz="0" w:space="0" w:color="auto"/>
                <w:bottom w:val="none" w:sz="0" w:space="0" w:color="auto"/>
                <w:right w:val="none" w:sz="0" w:space="0" w:color="auto"/>
              </w:divBdr>
            </w:div>
          </w:divsChild>
        </w:div>
        <w:div w:id="1396513229">
          <w:marLeft w:val="0"/>
          <w:marRight w:val="0"/>
          <w:marTop w:val="0"/>
          <w:marBottom w:val="0"/>
          <w:divBdr>
            <w:top w:val="none" w:sz="0" w:space="0" w:color="auto"/>
            <w:left w:val="none" w:sz="0" w:space="0" w:color="auto"/>
            <w:bottom w:val="none" w:sz="0" w:space="0" w:color="auto"/>
            <w:right w:val="none" w:sz="0" w:space="0" w:color="auto"/>
          </w:divBdr>
          <w:divsChild>
            <w:div w:id="1063673114">
              <w:marLeft w:val="0"/>
              <w:marRight w:val="0"/>
              <w:marTop w:val="0"/>
              <w:marBottom w:val="0"/>
              <w:divBdr>
                <w:top w:val="none" w:sz="0" w:space="0" w:color="auto"/>
                <w:left w:val="none" w:sz="0" w:space="0" w:color="auto"/>
                <w:bottom w:val="none" w:sz="0" w:space="0" w:color="auto"/>
                <w:right w:val="none" w:sz="0" w:space="0" w:color="auto"/>
              </w:divBdr>
            </w:div>
          </w:divsChild>
        </w:div>
        <w:div w:id="1844851867">
          <w:marLeft w:val="0"/>
          <w:marRight w:val="0"/>
          <w:marTop w:val="0"/>
          <w:marBottom w:val="0"/>
          <w:divBdr>
            <w:top w:val="none" w:sz="0" w:space="0" w:color="auto"/>
            <w:left w:val="none" w:sz="0" w:space="0" w:color="auto"/>
            <w:bottom w:val="none" w:sz="0" w:space="0" w:color="auto"/>
            <w:right w:val="none" w:sz="0" w:space="0" w:color="auto"/>
          </w:divBdr>
          <w:divsChild>
            <w:div w:id="2111970232">
              <w:marLeft w:val="0"/>
              <w:marRight w:val="0"/>
              <w:marTop w:val="0"/>
              <w:marBottom w:val="0"/>
              <w:divBdr>
                <w:top w:val="none" w:sz="0" w:space="0" w:color="auto"/>
                <w:left w:val="none" w:sz="0" w:space="0" w:color="auto"/>
                <w:bottom w:val="none" w:sz="0" w:space="0" w:color="auto"/>
                <w:right w:val="none" w:sz="0" w:space="0" w:color="auto"/>
              </w:divBdr>
            </w:div>
          </w:divsChild>
        </w:div>
        <w:div w:id="1863127810">
          <w:marLeft w:val="0"/>
          <w:marRight w:val="0"/>
          <w:marTop w:val="0"/>
          <w:marBottom w:val="0"/>
          <w:divBdr>
            <w:top w:val="none" w:sz="0" w:space="0" w:color="auto"/>
            <w:left w:val="none" w:sz="0" w:space="0" w:color="auto"/>
            <w:bottom w:val="none" w:sz="0" w:space="0" w:color="auto"/>
            <w:right w:val="none" w:sz="0" w:space="0" w:color="auto"/>
          </w:divBdr>
          <w:divsChild>
            <w:div w:id="968630531">
              <w:marLeft w:val="0"/>
              <w:marRight w:val="0"/>
              <w:marTop w:val="0"/>
              <w:marBottom w:val="0"/>
              <w:divBdr>
                <w:top w:val="none" w:sz="0" w:space="0" w:color="auto"/>
                <w:left w:val="none" w:sz="0" w:space="0" w:color="auto"/>
                <w:bottom w:val="none" w:sz="0" w:space="0" w:color="auto"/>
                <w:right w:val="none" w:sz="0" w:space="0" w:color="auto"/>
              </w:divBdr>
            </w:div>
          </w:divsChild>
        </w:div>
        <w:div w:id="1984194773">
          <w:marLeft w:val="0"/>
          <w:marRight w:val="0"/>
          <w:marTop w:val="0"/>
          <w:marBottom w:val="0"/>
          <w:divBdr>
            <w:top w:val="none" w:sz="0" w:space="0" w:color="auto"/>
            <w:left w:val="none" w:sz="0" w:space="0" w:color="auto"/>
            <w:bottom w:val="none" w:sz="0" w:space="0" w:color="auto"/>
            <w:right w:val="none" w:sz="0" w:space="0" w:color="auto"/>
          </w:divBdr>
          <w:divsChild>
            <w:div w:id="745422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eader" Target="header2.xml" Id="rId12" /><Relationship Type="http://schemas.openxmlformats.org/officeDocument/2006/relationships/customXml" Target="../customXml/item2.xml" Id="rId2" /><Relationship Type="http://schemas.microsoft.com/office/2020/10/relationships/intelligence" Target="intelligence2.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oter" Target="footer1.xm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header" Target="header1.xml" Id="rId10" /><Relationship Type="http://schemas.openxmlformats.org/officeDocument/2006/relationships/customXml" Target="../customXml/item4.xml" Id="rId4" /><Relationship Type="http://schemas.openxmlformats.org/officeDocument/2006/relationships/endnotes" Target="endnotes.xml" Id="rId9" /><Relationship Type="http://schemas.openxmlformats.org/officeDocument/2006/relationships/fontTable" Target="fontTable.xml" Id="rId14" /></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5" Type="http://schemas.openxmlformats.org/officeDocument/2006/relationships/hyperlink" Target="http://www.ramajudicial.gov.c" TargetMode="External"/><Relationship Id="rId4"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mpd="sng" algn="ctr">
          <a:solidFill>
            <a:schemeClr val="phClr"/>
          </a:solidFill>
          <a:prstDash val="solid"/>
          <a:miter lim="800000"/>
        </a:ln>
        <a:ln w="12700" cmpd="sng" algn="ctr">
          <a:solidFill>
            <a:schemeClr val="phClr"/>
          </a:solidFill>
          <a:prstDash val="solid"/>
          <a:miter lim="800000"/>
        </a:ln>
        <a:ln w="19050"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823789DA2E23D4CAE183E548624DB2A" ma:contentTypeVersion="20" ma:contentTypeDescription="Crear nuevo documento." ma:contentTypeScope="" ma:versionID="f997ccc00cae28b61ccc0cd867a43bd8">
  <xsd:schema xmlns:xsd="http://www.w3.org/2001/XMLSchema" xmlns:xs="http://www.w3.org/2001/XMLSchema" xmlns:p="http://schemas.microsoft.com/office/2006/metadata/properties" xmlns:ns1="http://schemas.microsoft.com/sharepoint/v3" xmlns:ns3="0a839b9d-77ff-4ab3-890b-70d51d11c4c5" xmlns:ns4="2497edc1-6f35-474c-9a92-dc0ded289913" targetNamespace="http://schemas.microsoft.com/office/2006/metadata/properties" ma:root="true" ma:fieldsID="57704f5c268023087111f0965025f59a" ns1:_="" ns3:_="" ns4:_="">
    <xsd:import namespace="http://schemas.microsoft.com/sharepoint/v3"/>
    <xsd:import namespace="0a839b9d-77ff-4ab3-890b-70d51d11c4c5"/>
    <xsd:import namespace="2497edc1-6f35-474c-9a92-dc0ded289913"/>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1:_ip_UnifiedCompliancePolicyProperties" minOccurs="0"/>
                <xsd:element ref="ns1:_ip_UnifiedCompliancePolicyUIAction" minOccurs="0"/>
                <xsd:element ref="ns3:MediaServiceLocation" minOccurs="0"/>
                <xsd:element ref="ns3:MediaServiceOCR" minOccurs="0"/>
                <xsd:element ref="ns3:MediaServiceEventHashCode" minOccurs="0"/>
                <xsd:element ref="ns3:MediaServiceGenerationTime" minOccurs="0"/>
                <xsd:element ref="ns3:MediaServiceAutoKeyPoints" minOccurs="0"/>
                <xsd:element ref="ns3:MediaServiceKeyPoints"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5" nillable="true" ma:displayName="Propiedades de la Directiva de cumplimiento unificado" ma:hidden="true" ma:internalName="_ip_UnifiedCompliancePolicyProperties">
      <xsd:simpleType>
        <xsd:restriction base="dms:Note"/>
      </xsd:simpleType>
    </xsd:element>
    <xsd:element name="_ip_UnifiedCompliancePolicyUIAction" ma:index="16"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a839b9d-77ff-4ab3-890b-70d51d11c4c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Location" ma:index="17" nillable="true" ma:displayName="MediaServiceLocation" ma:internalName="MediaServiceLocation" ma:readOnly="true">
      <xsd:simpleType>
        <xsd:restriction base="dms:Text"/>
      </xsd:simpleType>
    </xsd:element>
    <xsd:element name="MediaServiceOCR" ma:index="18" nillable="true" ma:displayName="MediaServiceOCR" ma:internalName="MediaServiceOCR" ma:readOnly="true">
      <xsd:simpleType>
        <xsd:restriction base="dms:Note">
          <xsd:maxLength value="255"/>
        </xsd:restriction>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element name="MediaLengthInSeconds" ma:index="23" nillable="true" ma:displayName="Length (seconds)" ma:internalName="MediaLengthInSeconds" ma:readOnly="true">
      <xsd:simpleType>
        <xsd:restriction base="dms:Unknown"/>
      </xsd:simpleType>
    </xsd:element>
    <xsd:element name="_activity" ma:index="24" nillable="true" ma:displayName="_activity" ma:hidden="true" ma:internalName="_activity">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ystemTags" ma:index="26" nillable="true" ma:displayName="MediaServiceSystemTags" ma:hidden="true" ma:internalName="MediaServiceSystemTags" ma:readOnly="true">
      <xsd:simpleType>
        <xsd:restriction base="dms:Note"/>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497edc1-6f35-474c-9a92-dc0ded289913" elementFormDefault="qualified">
    <xsd:import namespace="http://schemas.microsoft.com/office/2006/documentManagement/types"/>
    <xsd:import namespace="http://schemas.microsoft.com/office/infopath/2007/PartnerControls"/>
    <xsd:element name="SharedWithUsers" ma:index="12"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description="" ma:internalName="SharedWithDetails" ma:readOnly="true">
      <xsd:simpleType>
        <xsd:restriction base="dms:Note">
          <xsd:maxLength value="255"/>
        </xsd:restriction>
      </xsd:simpleType>
    </xsd:element>
    <xsd:element name="SharingHintHash" ma:index="14" nillable="true" ma:displayName="Hash de la sugerencia para compartir"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activity xmlns="0a839b9d-77ff-4ab3-890b-70d51d11c4c5" xsi:nil="true"/>
    <_ip_UnifiedCompliancePolicyProperties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A034B3A-F81E-4C83-8515-C6C8E7E6F4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a839b9d-77ff-4ab3-890b-70d51d11c4c5"/>
    <ds:schemaRef ds:uri="2497edc1-6f35-474c-9a92-dc0ded2899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D254DA5-235F-4AC2-88C0-FA5717941DCD}">
  <ds:schemaRefs>
    <ds:schemaRef ds:uri="http://schemas.microsoft.com/sharepoint/v3/contenttype/forms"/>
  </ds:schemaRefs>
</ds:datastoreItem>
</file>

<file path=customXml/itemProps3.xml><?xml version="1.0" encoding="utf-8"?>
<ds:datastoreItem xmlns:ds="http://schemas.openxmlformats.org/officeDocument/2006/customXml" ds:itemID="{696F1E10-F266-4439-9A7D-884F934A4149}">
  <ds:schemaRefs>
    <ds:schemaRef ds:uri="http://schemas.microsoft.com/office/2006/metadata/properties"/>
    <ds:schemaRef ds:uri="http://schemas.microsoft.com/office/infopath/2007/PartnerControls"/>
    <ds:schemaRef ds:uri="http://schemas.microsoft.com/sharepoint/v3"/>
    <ds:schemaRef ds:uri="0a839b9d-77ff-4ab3-890b-70d51d11c4c5"/>
  </ds:schemaRefs>
</ds:datastoreItem>
</file>

<file path=customXml/itemProps4.xml><?xml version="1.0" encoding="utf-8"?>
<ds:datastoreItem xmlns:ds="http://schemas.openxmlformats.org/officeDocument/2006/customXml" ds:itemID="{7883B1AA-DF39-478A-B5F3-971E7E5B759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CSJ</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[CODE]</dc:title>
  <dc:subject/>
  <dc:creator>CSJ</dc:creator>
  <keywords/>
  <lastModifiedBy>Lider Contrataciónes - Antioquia - Medellín</lastModifiedBy>
  <revision>74</revision>
  <lastPrinted>2024-03-06T16:09:00.0000000Z</lastPrinted>
  <dcterms:created xsi:type="dcterms:W3CDTF">2024-05-17T16:37:00.0000000Z</dcterms:created>
  <dcterms:modified xsi:type="dcterms:W3CDTF">2025-12-06T02:16:08.8489218Z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0x0101005823789DA2E23D4CAE183E548624DB2A</vt:lpwstr>
  </property>
</Properties>
</file>