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C68BA" w14:textId="1CCA2332" w:rsidR="00D0343F" w:rsidRPr="008B6366" w:rsidRDefault="00A6439A" w:rsidP="00AC28FB">
      <w:pPr>
        <w:pStyle w:val="Prrafodelista"/>
        <w:numPr>
          <w:ilvl w:val="0"/>
          <w:numId w:val="4"/>
        </w:numPr>
        <w:spacing w:after="0" w:line="240" w:lineRule="auto"/>
        <w:jc w:val="both"/>
        <w:rPr>
          <w:rFonts w:ascii="Arial" w:eastAsia="ZTR1C.tmp" w:hAnsi="Arial" w:cs="Arial"/>
          <w:b/>
          <w:lang w:val="es-ES" w:eastAsia="es-ES"/>
        </w:rPr>
      </w:pPr>
      <w:r w:rsidRPr="008B6366">
        <w:rPr>
          <w:rFonts w:ascii="Arial" w:eastAsia="ZTR1C.tmp" w:hAnsi="Arial" w:cs="Arial"/>
          <w:b/>
          <w:lang w:val="es-ES" w:eastAsia="es-ES"/>
        </w:rPr>
        <w:t xml:space="preserve"> </w:t>
      </w:r>
      <w:r w:rsidR="00D0343F" w:rsidRPr="008B6366">
        <w:rPr>
          <w:rFonts w:ascii="Arial" w:eastAsia="ZTR1C.tmp" w:hAnsi="Arial" w:cs="Arial"/>
          <w:b/>
          <w:lang w:val="es-ES" w:eastAsia="es-ES"/>
        </w:rPr>
        <w:t>OBJETO</w:t>
      </w:r>
    </w:p>
    <w:p w14:paraId="5CAA4F81" w14:textId="77777777" w:rsidR="00D0343F" w:rsidRPr="008B6366" w:rsidRDefault="00D0343F" w:rsidP="00993BFA">
      <w:pPr>
        <w:spacing w:after="0" w:line="240" w:lineRule="auto"/>
        <w:jc w:val="both"/>
        <w:rPr>
          <w:rFonts w:ascii="Arial" w:eastAsia="ZTR1C.tmp" w:hAnsi="Arial" w:cs="Arial"/>
          <w:color w:val="FF0000"/>
          <w:lang w:val="es-ES" w:eastAsia="es-ES"/>
        </w:rPr>
      </w:pPr>
    </w:p>
    <w:p w14:paraId="03E9CF91" w14:textId="77777777" w:rsidR="0062170D" w:rsidRDefault="0062170D" w:rsidP="0062170D">
      <w:pPr>
        <w:spacing w:after="0" w:line="240" w:lineRule="auto"/>
        <w:jc w:val="both"/>
        <w:rPr>
          <w:rFonts w:ascii="Arial" w:eastAsia="ZTR1C.tmp" w:hAnsi="Arial" w:cs="Arial"/>
          <w:color w:val="000000" w:themeColor="text1"/>
          <w:lang w:val="es-ES" w:eastAsia="es-ES"/>
        </w:rPr>
      </w:pPr>
      <w:r w:rsidRPr="00DF70F5">
        <w:rPr>
          <w:rFonts w:ascii="Arial" w:eastAsia="ZTR1C.tmp" w:hAnsi="Arial" w:cs="Arial"/>
          <w:color w:val="000000" w:themeColor="text1"/>
          <w:lang w:val="es-ES" w:eastAsia="es-ES"/>
        </w:rPr>
        <w:t>DTC55 Contratar el Monitoreo y administración de la solución de hiperconvergencia y backup de TRANSMILENIO S.A.</w:t>
      </w:r>
    </w:p>
    <w:p w14:paraId="4DF9FBCA" w14:textId="77777777" w:rsidR="00D0343F" w:rsidRPr="008B6366" w:rsidRDefault="00D0343F" w:rsidP="00993BFA">
      <w:pPr>
        <w:spacing w:after="0" w:line="240" w:lineRule="auto"/>
        <w:jc w:val="both"/>
        <w:rPr>
          <w:rFonts w:ascii="Arial" w:eastAsia="ZTR1C.tmp" w:hAnsi="Arial" w:cs="Arial"/>
          <w:color w:val="FF0000"/>
          <w:lang w:val="es-ES" w:eastAsia="es-ES"/>
        </w:rPr>
      </w:pPr>
    </w:p>
    <w:p w14:paraId="6E1F64AB" w14:textId="7934A620" w:rsidR="00D0343F" w:rsidRPr="008B6366" w:rsidRDefault="00D0343F" w:rsidP="00C002CF">
      <w:pPr>
        <w:pStyle w:val="Prrafodelista"/>
        <w:numPr>
          <w:ilvl w:val="1"/>
          <w:numId w:val="1"/>
        </w:numPr>
        <w:spacing w:after="0" w:line="240" w:lineRule="auto"/>
        <w:ind w:left="0" w:firstLine="0"/>
        <w:jc w:val="both"/>
        <w:rPr>
          <w:rFonts w:ascii="Arial" w:eastAsia="ZTR1C.tmp" w:hAnsi="Arial" w:cs="Arial"/>
          <w:b/>
          <w:lang w:val="es-ES" w:eastAsia="es-ES"/>
        </w:rPr>
      </w:pPr>
      <w:r w:rsidRPr="008B6366">
        <w:rPr>
          <w:rFonts w:ascii="Arial" w:eastAsia="ZTR1C.tmp" w:hAnsi="Arial" w:cs="Arial"/>
          <w:b/>
          <w:lang w:val="es-ES" w:eastAsia="es-ES"/>
        </w:rPr>
        <w:t>Alcance del Objeto</w:t>
      </w:r>
    </w:p>
    <w:p w14:paraId="73D60897" w14:textId="098A94E8" w:rsidR="002923A7" w:rsidRPr="008B6366" w:rsidRDefault="002923A7" w:rsidP="002923A7">
      <w:pPr>
        <w:spacing w:after="0" w:line="240" w:lineRule="auto"/>
        <w:jc w:val="both"/>
        <w:rPr>
          <w:rFonts w:ascii="Arial" w:eastAsia="ZTR1C.tmp" w:hAnsi="Arial" w:cs="Arial"/>
          <w:b/>
          <w:lang w:val="es-ES" w:eastAsia="es-ES"/>
        </w:rPr>
      </w:pPr>
    </w:p>
    <w:p w14:paraId="3F441D3C" w14:textId="0381DC9D" w:rsidR="002923A7" w:rsidRPr="008B6366" w:rsidRDefault="00730F7D" w:rsidP="002923A7">
      <w:pPr>
        <w:spacing w:after="0" w:line="240" w:lineRule="auto"/>
        <w:jc w:val="both"/>
        <w:rPr>
          <w:rFonts w:ascii="Arial" w:eastAsia="ZTR1C.tmp" w:hAnsi="Arial" w:cs="Arial"/>
          <w:lang w:val="es-ES" w:eastAsia="es-ES"/>
        </w:rPr>
      </w:pPr>
      <w:r>
        <w:rPr>
          <w:rFonts w:ascii="Arial" w:eastAsia="ZTR1C.tmp" w:hAnsi="Arial" w:cs="Arial"/>
          <w:lang w:val="es-ES" w:eastAsia="es-ES"/>
        </w:rPr>
        <w:t xml:space="preserve">Para el presente contrato, la Entidad dispone de una infraestructura de hiperconvergencia NUTANIX, compuesta por cuatro (4) nodos, cuatro (4) servidores DELL y una librería </w:t>
      </w:r>
      <w:proofErr w:type="spellStart"/>
      <w:r>
        <w:rPr>
          <w:rFonts w:ascii="Arial" w:eastAsia="ZTR1C.tmp" w:hAnsi="Arial" w:cs="Arial"/>
          <w:lang w:val="es-ES" w:eastAsia="es-ES"/>
        </w:rPr>
        <w:t>Tandber</w:t>
      </w:r>
      <w:proofErr w:type="spellEnd"/>
      <w:r>
        <w:rPr>
          <w:rFonts w:ascii="Arial" w:eastAsia="ZTR1C.tmp" w:hAnsi="Arial" w:cs="Arial"/>
          <w:lang w:val="es-ES" w:eastAsia="es-ES"/>
        </w:rPr>
        <w:t xml:space="preserve"> de cuatro Drive LTO8. El</w:t>
      </w:r>
      <w:r w:rsidR="002923A7" w:rsidRPr="008B6366">
        <w:rPr>
          <w:rFonts w:ascii="Arial" w:eastAsia="ZTR1C.tmp" w:hAnsi="Arial" w:cs="Arial"/>
          <w:lang w:val="es-ES" w:eastAsia="es-ES"/>
        </w:rPr>
        <w:t xml:space="preserve"> presente proceso de contratació</w:t>
      </w:r>
      <w:r w:rsidR="0013492C">
        <w:rPr>
          <w:rFonts w:ascii="Arial" w:eastAsia="ZTR1C.tmp" w:hAnsi="Arial" w:cs="Arial"/>
          <w:lang w:val="es-ES" w:eastAsia="es-ES"/>
        </w:rPr>
        <w:t>n está dirigido a</w:t>
      </w:r>
      <w:r w:rsidR="0084683A">
        <w:rPr>
          <w:rFonts w:ascii="Arial" w:eastAsia="ZTR1C.tmp" w:hAnsi="Arial" w:cs="Arial"/>
          <w:lang w:val="es-ES" w:eastAsia="es-ES"/>
        </w:rPr>
        <w:t>:</w:t>
      </w:r>
    </w:p>
    <w:p w14:paraId="247F35EA" w14:textId="33976552" w:rsidR="002923A7" w:rsidRPr="008B6366" w:rsidRDefault="002923A7" w:rsidP="002923A7">
      <w:pPr>
        <w:spacing w:after="0" w:line="240" w:lineRule="auto"/>
        <w:jc w:val="both"/>
        <w:rPr>
          <w:rFonts w:ascii="Arial" w:eastAsia="ZTR1C.tmp" w:hAnsi="Arial" w:cs="Arial"/>
          <w:b/>
          <w:lang w:val="es-ES" w:eastAsia="es-ES"/>
        </w:rPr>
      </w:pPr>
    </w:p>
    <w:p w14:paraId="4D9664D4" w14:textId="77777777" w:rsidR="00B15470" w:rsidRPr="00B15470" w:rsidRDefault="00B15470" w:rsidP="00B15470">
      <w:pPr>
        <w:pStyle w:val="Prrafodelista"/>
        <w:numPr>
          <w:ilvl w:val="0"/>
          <w:numId w:val="33"/>
        </w:numPr>
        <w:jc w:val="both"/>
        <w:rPr>
          <w:rFonts w:ascii="Arial" w:eastAsia="ZTR1C.tmp" w:hAnsi="Arial" w:cs="Arial"/>
          <w:lang w:val="es-ES" w:eastAsia="es-ES"/>
        </w:rPr>
      </w:pPr>
      <w:r w:rsidRPr="00B15470">
        <w:rPr>
          <w:rFonts w:ascii="Arial" w:eastAsia="ZTR1C.tmp" w:hAnsi="Arial" w:cs="Arial"/>
          <w:lang w:val="es-ES" w:eastAsia="es-ES"/>
        </w:rPr>
        <w:t xml:space="preserve">Contratar el servicio de monitoreo y administración de todos los componentes de la solución de hiperconvergencia, servidores Dell y librería </w:t>
      </w:r>
      <w:proofErr w:type="spellStart"/>
      <w:r w:rsidRPr="00B15470">
        <w:rPr>
          <w:rFonts w:ascii="Arial" w:eastAsia="ZTR1C.tmp" w:hAnsi="Arial" w:cs="Arial"/>
          <w:lang w:val="es-ES" w:eastAsia="es-ES"/>
        </w:rPr>
        <w:t>Tandber</w:t>
      </w:r>
      <w:proofErr w:type="spellEnd"/>
      <w:r w:rsidRPr="00B15470">
        <w:rPr>
          <w:rFonts w:ascii="Arial" w:eastAsia="ZTR1C.tmp" w:hAnsi="Arial" w:cs="Arial"/>
          <w:lang w:val="es-ES" w:eastAsia="es-ES"/>
        </w:rPr>
        <w:t>, donde se aloja las Bases de datos Oracle y librería. (Ver numeral 4.1. del anexo técnico).</w:t>
      </w:r>
    </w:p>
    <w:p w14:paraId="1DA6FE05" w14:textId="77777777" w:rsidR="00B15470" w:rsidRPr="00B15470" w:rsidRDefault="00B15470" w:rsidP="00B15470">
      <w:pPr>
        <w:pStyle w:val="Prrafodelista"/>
        <w:numPr>
          <w:ilvl w:val="0"/>
          <w:numId w:val="33"/>
        </w:numPr>
        <w:jc w:val="both"/>
        <w:rPr>
          <w:rFonts w:ascii="Arial" w:eastAsia="ZTR1C.tmp" w:hAnsi="Arial" w:cs="Arial"/>
          <w:lang w:val="es-ES" w:eastAsia="es-ES"/>
        </w:rPr>
      </w:pPr>
      <w:r w:rsidRPr="00B15470">
        <w:rPr>
          <w:rFonts w:ascii="Arial" w:eastAsia="ZTR1C.tmp" w:hAnsi="Arial" w:cs="Arial"/>
          <w:lang w:val="es-ES" w:eastAsia="es-ES"/>
        </w:rPr>
        <w:t>Contratar el servicio de soporte técnico especializado para la solución de hiperconvergencia. (Ver numeral 4.2 del anexo técnico).</w:t>
      </w:r>
    </w:p>
    <w:p w14:paraId="0427743B" w14:textId="77777777" w:rsidR="00D0343F" w:rsidRPr="008B6366" w:rsidRDefault="00D0343F" w:rsidP="00993BFA">
      <w:pPr>
        <w:spacing w:after="0" w:line="240" w:lineRule="auto"/>
        <w:jc w:val="both"/>
        <w:rPr>
          <w:rFonts w:ascii="Arial" w:eastAsia="ZTR1C.tmp" w:hAnsi="Arial" w:cs="Arial"/>
          <w:color w:val="FF0000"/>
          <w:lang w:val="es-ES" w:eastAsia="es-ES"/>
        </w:rPr>
      </w:pPr>
    </w:p>
    <w:p w14:paraId="1308FEBC" w14:textId="36811D18" w:rsidR="00D0343F" w:rsidRPr="008B6366" w:rsidRDefault="00D0343F" w:rsidP="00993BFA">
      <w:pPr>
        <w:pStyle w:val="Prrafodelista"/>
        <w:numPr>
          <w:ilvl w:val="1"/>
          <w:numId w:val="1"/>
        </w:numPr>
        <w:spacing w:after="0" w:line="240" w:lineRule="auto"/>
        <w:jc w:val="both"/>
        <w:rPr>
          <w:rFonts w:ascii="Arial" w:eastAsia="ZTR1C.tmp" w:hAnsi="Arial" w:cs="Arial"/>
          <w:b/>
          <w:lang w:val="es-ES" w:eastAsia="es-ES"/>
        </w:rPr>
      </w:pPr>
      <w:r w:rsidRPr="008B6366">
        <w:rPr>
          <w:rFonts w:ascii="Arial" w:eastAsia="ZTR1C.tmp" w:hAnsi="Arial" w:cs="Arial"/>
          <w:b/>
          <w:lang w:val="es-ES" w:eastAsia="es-ES"/>
        </w:rPr>
        <w:t>Clasificación UNSPC</w:t>
      </w:r>
    </w:p>
    <w:p w14:paraId="5B213176" w14:textId="77777777" w:rsidR="00D0343F" w:rsidRPr="008B6366" w:rsidRDefault="00D0343F" w:rsidP="00993BFA">
      <w:pPr>
        <w:spacing w:after="0" w:line="240" w:lineRule="auto"/>
        <w:jc w:val="both"/>
        <w:rPr>
          <w:rFonts w:ascii="Arial" w:eastAsia="ZTR1C.tmp" w:hAnsi="Arial" w:cs="Arial"/>
          <w:color w:val="FF0000"/>
          <w:lang w:val="es-ES" w:eastAsia="es-ES"/>
        </w:rPr>
      </w:pPr>
    </w:p>
    <w:tbl>
      <w:tblPr>
        <w:tblStyle w:val="Tablaconcuadrcula"/>
        <w:tblW w:w="0" w:type="auto"/>
        <w:tblLook w:val="04A0" w:firstRow="1" w:lastRow="0" w:firstColumn="1" w:lastColumn="0" w:noHBand="0" w:noVBand="1"/>
      </w:tblPr>
      <w:tblGrid>
        <w:gridCol w:w="1475"/>
        <w:gridCol w:w="1195"/>
        <w:gridCol w:w="1195"/>
        <w:gridCol w:w="4963"/>
      </w:tblGrid>
      <w:tr w:rsidR="00CE49EF" w:rsidRPr="009F56D4" w14:paraId="22007FA0" w14:textId="77777777" w:rsidTr="00632D01">
        <w:tc>
          <w:tcPr>
            <w:tcW w:w="1475" w:type="dxa"/>
            <w:shd w:val="clear" w:color="auto" w:fill="BFBFBF" w:themeFill="background1" w:themeFillShade="BF"/>
          </w:tcPr>
          <w:p w14:paraId="0D7C43A1" w14:textId="312F4417" w:rsidR="00CE49EF" w:rsidRPr="009F56D4" w:rsidRDefault="00CE49EF" w:rsidP="00CE49EF">
            <w:pPr>
              <w:jc w:val="center"/>
              <w:rPr>
                <w:rFonts w:ascii="Arial" w:eastAsia="ZTR1C.tmp" w:hAnsi="Arial" w:cs="Arial"/>
                <w:b/>
                <w:color w:val="000000" w:themeColor="text1"/>
                <w:sz w:val="22"/>
                <w:szCs w:val="22"/>
              </w:rPr>
            </w:pPr>
            <w:r w:rsidRPr="009F56D4">
              <w:rPr>
                <w:rFonts w:ascii="Arial" w:eastAsia="ZTR1C.tmp" w:hAnsi="Arial" w:cs="Arial"/>
                <w:b/>
                <w:color w:val="000000" w:themeColor="text1"/>
                <w:sz w:val="22"/>
                <w:szCs w:val="22"/>
              </w:rPr>
              <w:t>SEGMENTO</w:t>
            </w:r>
          </w:p>
        </w:tc>
        <w:tc>
          <w:tcPr>
            <w:tcW w:w="1195" w:type="dxa"/>
            <w:shd w:val="clear" w:color="auto" w:fill="BFBFBF" w:themeFill="background1" w:themeFillShade="BF"/>
          </w:tcPr>
          <w:p w14:paraId="733B2711" w14:textId="2587182C" w:rsidR="00CE49EF" w:rsidRPr="009F56D4" w:rsidRDefault="00CE49EF" w:rsidP="00CE49EF">
            <w:pPr>
              <w:jc w:val="center"/>
              <w:rPr>
                <w:rFonts w:ascii="Arial" w:eastAsia="ZTR1C.tmp" w:hAnsi="Arial" w:cs="Arial"/>
                <w:b/>
                <w:color w:val="000000" w:themeColor="text1"/>
                <w:sz w:val="22"/>
                <w:szCs w:val="22"/>
              </w:rPr>
            </w:pPr>
            <w:r w:rsidRPr="009F56D4">
              <w:rPr>
                <w:rFonts w:ascii="Arial" w:eastAsia="ZTR1C.tmp" w:hAnsi="Arial" w:cs="Arial"/>
                <w:b/>
                <w:color w:val="000000" w:themeColor="text1"/>
                <w:sz w:val="22"/>
                <w:szCs w:val="22"/>
              </w:rPr>
              <w:t>FAMILIA</w:t>
            </w:r>
          </w:p>
        </w:tc>
        <w:tc>
          <w:tcPr>
            <w:tcW w:w="1195" w:type="dxa"/>
            <w:shd w:val="clear" w:color="auto" w:fill="BFBFBF" w:themeFill="background1" w:themeFillShade="BF"/>
          </w:tcPr>
          <w:p w14:paraId="3F569E21" w14:textId="2ED952FF" w:rsidR="00CE49EF" w:rsidRPr="009F56D4" w:rsidRDefault="00CE49EF" w:rsidP="00CE49EF">
            <w:pPr>
              <w:jc w:val="center"/>
              <w:rPr>
                <w:rFonts w:ascii="Arial" w:eastAsia="ZTR1C.tmp" w:hAnsi="Arial" w:cs="Arial"/>
                <w:b/>
                <w:color w:val="000000" w:themeColor="text1"/>
                <w:sz w:val="22"/>
                <w:szCs w:val="22"/>
              </w:rPr>
            </w:pPr>
            <w:r w:rsidRPr="009F56D4">
              <w:rPr>
                <w:rFonts w:ascii="Arial" w:eastAsia="ZTR1C.tmp" w:hAnsi="Arial" w:cs="Arial"/>
                <w:b/>
                <w:color w:val="000000" w:themeColor="text1"/>
                <w:sz w:val="22"/>
                <w:szCs w:val="22"/>
              </w:rPr>
              <w:t>CLASE</w:t>
            </w:r>
          </w:p>
        </w:tc>
        <w:tc>
          <w:tcPr>
            <w:tcW w:w="4963" w:type="dxa"/>
            <w:shd w:val="clear" w:color="auto" w:fill="BFBFBF" w:themeFill="background1" w:themeFillShade="BF"/>
          </w:tcPr>
          <w:p w14:paraId="78FD21A4" w14:textId="2180D74A" w:rsidR="00CE49EF" w:rsidRPr="009F56D4" w:rsidRDefault="00CE49EF" w:rsidP="00CE49EF">
            <w:pPr>
              <w:jc w:val="center"/>
              <w:rPr>
                <w:rFonts w:ascii="Arial" w:eastAsia="ZTR1C.tmp" w:hAnsi="Arial" w:cs="Arial"/>
                <w:b/>
                <w:color w:val="000000" w:themeColor="text1"/>
                <w:sz w:val="22"/>
                <w:szCs w:val="22"/>
              </w:rPr>
            </w:pPr>
            <w:r w:rsidRPr="009F56D4">
              <w:rPr>
                <w:rFonts w:ascii="Arial" w:eastAsia="ZTR1C.tmp" w:hAnsi="Arial" w:cs="Arial"/>
                <w:b/>
                <w:color w:val="000000" w:themeColor="text1"/>
                <w:sz w:val="22"/>
                <w:szCs w:val="22"/>
              </w:rPr>
              <w:t>PRODUCTO</w:t>
            </w:r>
          </w:p>
        </w:tc>
      </w:tr>
      <w:tr w:rsidR="00CE49EF" w:rsidRPr="009F56D4" w14:paraId="7ED9C8E1" w14:textId="77777777" w:rsidTr="00632D01">
        <w:tc>
          <w:tcPr>
            <w:tcW w:w="1475" w:type="dxa"/>
          </w:tcPr>
          <w:p w14:paraId="0320047A" w14:textId="079FC1EA" w:rsidR="00CE49EF" w:rsidRPr="009F56D4" w:rsidRDefault="00CE49EF" w:rsidP="00CE49EF">
            <w:pPr>
              <w:jc w:val="cente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81000000</w:t>
            </w:r>
          </w:p>
        </w:tc>
        <w:tc>
          <w:tcPr>
            <w:tcW w:w="1195" w:type="dxa"/>
          </w:tcPr>
          <w:p w14:paraId="7E585CEA" w14:textId="19EC6CE4" w:rsidR="00CE49EF" w:rsidRPr="009F56D4" w:rsidRDefault="00CE49EF" w:rsidP="00CE49EF">
            <w:pPr>
              <w:jc w:val="cente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81110000</w:t>
            </w:r>
          </w:p>
        </w:tc>
        <w:tc>
          <w:tcPr>
            <w:tcW w:w="1195" w:type="dxa"/>
          </w:tcPr>
          <w:p w14:paraId="1EF165C0" w14:textId="206FEAFB" w:rsidR="00CE49EF" w:rsidRPr="009F56D4" w:rsidRDefault="00CE49EF" w:rsidP="00CE49EF">
            <w:pPr>
              <w:jc w:val="cente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81112200</w:t>
            </w:r>
          </w:p>
        </w:tc>
        <w:tc>
          <w:tcPr>
            <w:tcW w:w="4963" w:type="dxa"/>
          </w:tcPr>
          <w:p w14:paraId="2DD927D4" w14:textId="0D5A759B" w:rsidR="00CE49EF" w:rsidRPr="009F56D4" w:rsidRDefault="00CE49EF" w:rsidP="00CE49EF">
            <w:pP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MANTENIMIENTO Y SOPORTE DE SOFTWARE</w:t>
            </w:r>
          </w:p>
        </w:tc>
      </w:tr>
      <w:tr w:rsidR="00CE49EF" w:rsidRPr="009F56D4" w14:paraId="612D9EC8" w14:textId="77777777" w:rsidTr="00632D01">
        <w:tc>
          <w:tcPr>
            <w:tcW w:w="1475" w:type="dxa"/>
          </w:tcPr>
          <w:p w14:paraId="03FC49EA" w14:textId="0C524DFA" w:rsidR="00CE49EF" w:rsidRPr="009F56D4" w:rsidRDefault="00CE49EF" w:rsidP="00CE49EF">
            <w:pPr>
              <w:jc w:val="cente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81000000</w:t>
            </w:r>
          </w:p>
        </w:tc>
        <w:tc>
          <w:tcPr>
            <w:tcW w:w="1195" w:type="dxa"/>
          </w:tcPr>
          <w:p w14:paraId="00AC5853" w14:textId="323F1932" w:rsidR="00CE49EF" w:rsidRPr="009F56D4" w:rsidRDefault="00CE49EF" w:rsidP="00CE49EF">
            <w:pPr>
              <w:jc w:val="cente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81110000</w:t>
            </w:r>
          </w:p>
        </w:tc>
        <w:tc>
          <w:tcPr>
            <w:tcW w:w="1195" w:type="dxa"/>
          </w:tcPr>
          <w:p w14:paraId="6EC5121C" w14:textId="7A4C6996" w:rsidR="00CE49EF" w:rsidRPr="009F56D4" w:rsidRDefault="00CE49EF" w:rsidP="00CE49EF">
            <w:pPr>
              <w:jc w:val="cente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81112300</w:t>
            </w:r>
          </w:p>
        </w:tc>
        <w:tc>
          <w:tcPr>
            <w:tcW w:w="4963" w:type="dxa"/>
          </w:tcPr>
          <w:p w14:paraId="1954B197" w14:textId="43D873A3" w:rsidR="00CE49EF" w:rsidRPr="009F56D4" w:rsidRDefault="00CE49EF" w:rsidP="00CE49EF">
            <w:pPr>
              <w:rPr>
                <w:rFonts w:ascii="Arial" w:eastAsia="ZTR1C.tmp" w:hAnsi="Arial" w:cs="Arial"/>
                <w:color w:val="000000" w:themeColor="text1"/>
                <w:sz w:val="22"/>
                <w:szCs w:val="22"/>
              </w:rPr>
            </w:pPr>
            <w:r w:rsidRPr="009F56D4">
              <w:rPr>
                <w:rFonts w:ascii="Arial" w:eastAsia="ZTR1C.tmp" w:hAnsi="Arial" w:cs="Arial"/>
                <w:color w:val="000000" w:themeColor="text1"/>
                <w:sz w:val="22"/>
                <w:szCs w:val="22"/>
              </w:rPr>
              <w:t>MANTENIMIENTO Y SOPORTE DE HARDWARE DE COMPUTADOR</w:t>
            </w:r>
          </w:p>
        </w:tc>
      </w:tr>
      <w:tr w:rsidR="009F56D4" w:rsidRPr="009F56D4" w14:paraId="14CFDCDF" w14:textId="77777777" w:rsidTr="00632D01">
        <w:tc>
          <w:tcPr>
            <w:tcW w:w="1475" w:type="dxa"/>
          </w:tcPr>
          <w:p w14:paraId="354C7CDB" w14:textId="387004C2" w:rsidR="009F56D4" w:rsidRPr="009F56D4" w:rsidRDefault="009F56D4" w:rsidP="00CE49EF">
            <w:pPr>
              <w:jc w:val="center"/>
              <w:rPr>
                <w:rFonts w:ascii="Arial" w:eastAsia="ZTR1C.tmp" w:hAnsi="Arial" w:cs="Arial"/>
                <w:color w:val="000000" w:themeColor="text1"/>
              </w:rPr>
            </w:pPr>
            <w:r w:rsidRPr="009F56D4">
              <w:rPr>
                <w:rFonts w:ascii="Arial" w:eastAsia="ZTR1C.tmp" w:hAnsi="Arial" w:cs="Arial"/>
                <w:color w:val="000000" w:themeColor="text1"/>
              </w:rPr>
              <w:t>83000000</w:t>
            </w:r>
          </w:p>
        </w:tc>
        <w:tc>
          <w:tcPr>
            <w:tcW w:w="1195" w:type="dxa"/>
          </w:tcPr>
          <w:p w14:paraId="525E9E5F" w14:textId="723E8F48" w:rsidR="009F56D4" w:rsidRPr="009F56D4" w:rsidRDefault="009F56D4" w:rsidP="00CE49EF">
            <w:pPr>
              <w:jc w:val="center"/>
              <w:rPr>
                <w:rFonts w:ascii="Arial" w:eastAsia="ZTR1C.tmp" w:hAnsi="Arial" w:cs="Arial"/>
                <w:color w:val="000000" w:themeColor="text1"/>
              </w:rPr>
            </w:pPr>
            <w:r w:rsidRPr="009F56D4">
              <w:rPr>
                <w:rFonts w:ascii="Arial" w:eastAsia="ZTR1C.tmp" w:hAnsi="Arial" w:cs="Arial"/>
                <w:color w:val="000000" w:themeColor="text1"/>
              </w:rPr>
              <w:t>83120000</w:t>
            </w:r>
          </w:p>
        </w:tc>
        <w:tc>
          <w:tcPr>
            <w:tcW w:w="1195" w:type="dxa"/>
          </w:tcPr>
          <w:p w14:paraId="12EE80ED" w14:textId="27011D9F" w:rsidR="009F56D4" w:rsidRPr="009F56D4" w:rsidRDefault="009F56D4" w:rsidP="00CE49EF">
            <w:pPr>
              <w:jc w:val="center"/>
              <w:rPr>
                <w:rFonts w:ascii="Arial" w:eastAsia="ZTR1C.tmp" w:hAnsi="Arial" w:cs="Arial"/>
                <w:color w:val="000000" w:themeColor="text1"/>
              </w:rPr>
            </w:pPr>
            <w:r w:rsidRPr="009F56D4">
              <w:rPr>
                <w:rFonts w:ascii="Arial" w:eastAsia="ZTR1C.tmp" w:hAnsi="Arial" w:cs="Arial"/>
                <w:color w:val="000000" w:themeColor="text1"/>
              </w:rPr>
              <w:t>83121600</w:t>
            </w:r>
          </w:p>
        </w:tc>
        <w:tc>
          <w:tcPr>
            <w:tcW w:w="4963" w:type="dxa"/>
          </w:tcPr>
          <w:p w14:paraId="62D4B27A" w14:textId="34839204" w:rsidR="009F56D4" w:rsidRPr="009F56D4" w:rsidRDefault="009F56D4" w:rsidP="00CE49EF">
            <w:pPr>
              <w:rPr>
                <w:rFonts w:ascii="Arial" w:eastAsia="ZTR1C.tmp" w:hAnsi="Arial" w:cs="Arial"/>
                <w:color w:val="000000" w:themeColor="text1"/>
              </w:rPr>
            </w:pPr>
            <w:r w:rsidRPr="009F56D4">
              <w:rPr>
                <w:rFonts w:ascii="Arial" w:eastAsia="ZTR1C.tmp" w:hAnsi="Arial" w:cs="Arial"/>
                <w:color w:val="000000" w:themeColor="text1"/>
              </w:rPr>
              <w:t>CENTROS DE INFORMACIÓN</w:t>
            </w:r>
          </w:p>
        </w:tc>
      </w:tr>
      <w:tr w:rsidR="009F56D4" w:rsidRPr="009F56D4" w14:paraId="18AED58F" w14:textId="77777777" w:rsidTr="00632D01">
        <w:tc>
          <w:tcPr>
            <w:tcW w:w="1475" w:type="dxa"/>
          </w:tcPr>
          <w:p w14:paraId="53230D7A" w14:textId="4DB30EE2" w:rsidR="009F56D4" w:rsidRPr="009F56D4" w:rsidRDefault="009F56D4" w:rsidP="00CE49EF">
            <w:pPr>
              <w:jc w:val="center"/>
              <w:rPr>
                <w:rFonts w:ascii="Arial" w:eastAsia="ZTR1C.tmp" w:hAnsi="Arial" w:cs="Arial"/>
                <w:color w:val="000000" w:themeColor="text1"/>
              </w:rPr>
            </w:pPr>
            <w:r w:rsidRPr="009F56D4">
              <w:rPr>
                <w:rFonts w:ascii="Arial" w:eastAsia="ZTR1C.tmp" w:hAnsi="Arial" w:cs="Arial"/>
                <w:color w:val="000000" w:themeColor="text1"/>
              </w:rPr>
              <w:t>81</w:t>
            </w:r>
            <w:r w:rsidR="005B0937">
              <w:rPr>
                <w:rFonts w:ascii="Arial" w:eastAsia="ZTR1C.tmp" w:hAnsi="Arial" w:cs="Arial"/>
                <w:color w:val="000000" w:themeColor="text1"/>
              </w:rPr>
              <w:t>0000</w:t>
            </w:r>
            <w:r w:rsidRPr="009F56D4">
              <w:rPr>
                <w:rFonts w:ascii="Arial" w:eastAsia="ZTR1C.tmp" w:hAnsi="Arial" w:cs="Arial"/>
                <w:color w:val="000000" w:themeColor="text1"/>
              </w:rPr>
              <w:t>00</w:t>
            </w:r>
          </w:p>
        </w:tc>
        <w:tc>
          <w:tcPr>
            <w:tcW w:w="1195" w:type="dxa"/>
          </w:tcPr>
          <w:p w14:paraId="02C8E820" w14:textId="694EDC1A" w:rsidR="009F56D4" w:rsidRPr="009F56D4" w:rsidRDefault="009F56D4" w:rsidP="00CE49EF">
            <w:pPr>
              <w:jc w:val="center"/>
              <w:rPr>
                <w:rFonts w:ascii="Arial" w:eastAsia="ZTR1C.tmp" w:hAnsi="Arial" w:cs="Arial"/>
                <w:color w:val="000000" w:themeColor="text1"/>
              </w:rPr>
            </w:pPr>
            <w:r w:rsidRPr="009F56D4">
              <w:rPr>
                <w:rFonts w:ascii="Arial" w:eastAsia="ZTR1C.tmp" w:hAnsi="Arial" w:cs="Arial"/>
                <w:color w:val="000000" w:themeColor="text1"/>
              </w:rPr>
              <w:t>8116</w:t>
            </w:r>
            <w:r w:rsidR="005B0937">
              <w:rPr>
                <w:rFonts w:ascii="Arial" w:eastAsia="ZTR1C.tmp" w:hAnsi="Arial" w:cs="Arial"/>
                <w:color w:val="000000" w:themeColor="text1"/>
              </w:rPr>
              <w:t>00</w:t>
            </w:r>
            <w:r w:rsidRPr="009F56D4">
              <w:rPr>
                <w:rFonts w:ascii="Arial" w:eastAsia="ZTR1C.tmp" w:hAnsi="Arial" w:cs="Arial"/>
                <w:color w:val="000000" w:themeColor="text1"/>
              </w:rPr>
              <w:t>00</w:t>
            </w:r>
          </w:p>
        </w:tc>
        <w:tc>
          <w:tcPr>
            <w:tcW w:w="1195" w:type="dxa"/>
          </w:tcPr>
          <w:p w14:paraId="707DCF31" w14:textId="50A5186C" w:rsidR="009F56D4" w:rsidRPr="009F56D4" w:rsidRDefault="009F56D4" w:rsidP="00CE49EF">
            <w:pPr>
              <w:jc w:val="center"/>
              <w:rPr>
                <w:rFonts w:ascii="Arial" w:eastAsia="ZTR1C.tmp" w:hAnsi="Arial" w:cs="Arial"/>
                <w:color w:val="000000" w:themeColor="text1"/>
              </w:rPr>
            </w:pPr>
            <w:r w:rsidRPr="009F56D4">
              <w:rPr>
                <w:rFonts w:ascii="Arial" w:eastAsia="ZTR1C.tmp" w:hAnsi="Arial" w:cs="Arial"/>
                <w:color w:val="000000" w:themeColor="text1"/>
              </w:rPr>
              <w:t>81161500</w:t>
            </w:r>
          </w:p>
        </w:tc>
        <w:tc>
          <w:tcPr>
            <w:tcW w:w="4963" w:type="dxa"/>
          </w:tcPr>
          <w:p w14:paraId="25827427" w14:textId="3AFC0E38" w:rsidR="009F56D4" w:rsidRPr="009F56D4" w:rsidRDefault="009F56D4" w:rsidP="00CE49EF">
            <w:pPr>
              <w:rPr>
                <w:rFonts w:ascii="Arial" w:eastAsia="ZTR1C.tmp" w:hAnsi="Arial" w:cs="Arial"/>
                <w:color w:val="000000" w:themeColor="text1"/>
              </w:rPr>
            </w:pPr>
            <w:r w:rsidRPr="009F56D4">
              <w:rPr>
                <w:rFonts w:ascii="Arial" w:eastAsia="ZTR1C.tmp" w:hAnsi="Arial" w:cs="Arial"/>
                <w:color w:val="000000" w:themeColor="text1"/>
              </w:rPr>
              <w:t>SERVICIOS DE ADMINISTRACIÓN DE ACCESO</w:t>
            </w:r>
          </w:p>
        </w:tc>
      </w:tr>
      <w:tr w:rsidR="005B0937" w:rsidRPr="009F56D4" w14:paraId="3AA2FF87" w14:textId="77777777" w:rsidTr="00632D01">
        <w:tc>
          <w:tcPr>
            <w:tcW w:w="1475" w:type="dxa"/>
          </w:tcPr>
          <w:p w14:paraId="14D70D2C" w14:textId="3EB12265" w:rsidR="005B0937" w:rsidRPr="009F56D4" w:rsidRDefault="005B0937" w:rsidP="00CE49EF">
            <w:pPr>
              <w:jc w:val="center"/>
              <w:rPr>
                <w:rFonts w:ascii="Arial" w:eastAsia="ZTR1C.tmp" w:hAnsi="Arial" w:cs="Arial"/>
                <w:color w:val="000000" w:themeColor="text1"/>
              </w:rPr>
            </w:pPr>
            <w:r w:rsidRPr="005B0937">
              <w:rPr>
                <w:rFonts w:ascii="Arial" w:eastAsia="ZTR1C.tmp" w:hAnsi="Arial" w:cs="Arial"/>
                <w:color w:val="000000" w:themeColor="text1"/>
              </w:rPr>
              <w:t>81</w:t>
            </w:r>
            <w:r>
              <w:rPr>
                <w:rFonts w:ascii="Arial" w:eastAsia="ZTR1C.tmp" w:hAnsi="Arial" w:cs="Arial"/>
                <w:color w:val="000000" w:themeColor="text1"/>
              </w:rPr>
              <w:t>0000</w:t>
            </w:r>
            <w:r w:rsidRPr="005B0937">
              <w:rPr>
                <w:rFonts w:ascii="Arial" w:eastAsia="ZTR1C.tmp" w:hAnsi="Arial" w:cs="Arial"/>
                <w:color w:val="000000" w:themeColor="text1"/>
              </w:rPr>
              <w:t>00</w:t>
            </w:r>
          </w:p>
        </w:tc>
        <w:tc>
          <w:tcPr>
            <w:tcW w:w="1195" w:type="dxa"/>
          </w:tcPr>
          <w:p w14:paraId="19211552" w14:textId="336C03DC" w:rsidR="005B0937" w:rsidRPr="009F56D4" w:rsidRDefault="005B0937" w:rsidP="00CE49EF">
            <w:pPr>
              <w:jc w:val="center"/>
              <w:rPr>
                <w:rFonts w:ascii="Arial" w:eastAsia="ZTR1C.tmp" w:hAnsi="Arial" w:cs="Arial"/>
                <w:color w:val="000000" w:themeColor="text1"/>
              </w:rPr>
            </w:pPr>
            <w:r w:rsidRPr="005B0937">
              <w:rPr>
                <w:rFonts w:ascii="Arial" w:eastAsia="ZTR1C.tmp" w:hAnsi="Arial" w:cs="Arial"/>
                <w:color w:val="000000" w:themeColor="text1"/>
              </w:rPr>
              <w:t>8111</w:t>
            </w:r>
            <w:r>
              <w:rPr>
                <w:rFonts w:ascii="Arial" w:eastAsia="ZTR1C.tmp" w:hAnsi="Arial" w:cs="Arial"/>
                <w:color w:val="000000" w:themeColor="text1"/>
              </w:rPr>
              <w:t>00</w:t>
            </w:r>
            <w:r w:rsidRPr="005B0937">
              <w:rPr>
                <w:rFonts w:ascii="Arial" w:eastAsia="ZTR1C.tmp" w:hAnsi="Arial" w:cs="Arial"/>
                <w:color w:val="000000" w:themeColor="text1"/>
              </w:rPr>
              <w:t>00</w:t>
            </w:r>
          </w:p>
        </w:tc>
        <w:tc>
          <w:tcPr>
            <w:tcW w:w="1195" w:type="dxa"/>
          </w:tcPr>
          <w:p w14:paraId="253BB771" w14:textId="2B08A66D" w:rsidR="005B0937" w:rsidRPr="009F56D4" w:rsidRDefault="005B0937" w:rsidP="00CE49EF">
            <w:pPr>
              <w:jc w:val="center"/>
              <w:rPr>
                <w:rFonts w:ascii="Arial" w:eastAsia="ZTR1C.tmp" w:hAnsi="Arial" w:cs="Arial"/>
                <w:color w:val="000000" w:themeColor="text1"/>
              </w:rPr>
            </w:pPr>
            <w:r w:rsidRPr="005B0937">
              <w:rPr>
                <w:rFonts w:ascii="Arial" w:eastAsia="ZTR1C.tmp" w:hAnsi="Arial" w:cs="Arial"/>
                <w:color w:val="000000" w:themeColor="text1"/>
              </w:rPr>
              <w:t>81111800</w:t>
            </w:r>
          </w:p>
        </w:tc>
        <w:tc>
          <w:tcPr>
            <w:tcW w:w="4963" w:type="dxa"/>
          </w:tcPr>
          <w:p w14:paraId="7EF93CEB" w14:textId="1358B8B7" w:rsidR="005B0937" w:rsidRPr="009F56D4" w:rsidRDefault="005B0937" w:rsidP="00CE49EF">
            <w:pPr>
              <w:rPr>
                <w:rFonts w:ascii="Arial" w:eastAsia="ZTR1C.tmp" w:hAnsi="Arial" w:cs="Arial"/>
                <w:color w:val="000000" w:themeColor="text1"/>
              </w:rPr>
            </w:pPr>
            <w:r w:rsidRPr="005B0937">
              <w:rPr>
                <w:rFonts w:ascii="Arial" w:eastAsia="ZTR1C.tmp" w:hAnsi="Arial" w:cs="Arial"/>
                <w:color w:val="000000" w:themeColor="text1"/>
              </w:rPr>
              <w:t>SERVICIOS DE SISTEMAS - ADMINISTRACIÓN DE COMPONENTES DE SISTEMAS</w:t>
            </w:r>
          </w:p>
        </w:tc>
      </w:tr>
    </w:tbl>
    <w:p w14:paraId="40E80251" w14:textId="77777777" w:rsidR="00855DB2" w:rsidRPr="009F56D4" w:rsidRDefault="00855DB2" w:rsidP="00993BFA">
      <w:pPr>
        <w:spacing w:after="0" w:line="240" w:lineRule="auto"/>
        <w:jc w:val="both"/>
        <w:rPr>
          <w:rFonts w:ascii="Arial" w:eastAsia="ZTR1C.tmp" w:hAnsi="Arial" w:cs="Arial"/>
          <w:color w:val="FF0000"/>
          <w:lang w:val="es-ES" w:eastAsia="es-ES"/>
        </w:rPr>
      </w:pPr>
    </w:p>
    <w:p w14:paraId="6511FC4D" w14:textId="23DD2858" w:rsidR="006D6D9F" w:rsidRPr="009F56D4" w:rsidRDefault="006D6D9F" w:rsidP="00993BFA">
      <w:pPr>
        <w:pStyle w:val="Prrafodelista"/>
        <w:numPr>
          <w:ilvl w:val="0"/>
          <w:numId w:val="1"/>
        </w:numPr>
        <w:spacing w:after="0" w:line="240" w:lineRule="auto"/>
        <w:jc w:val="both"/>
        <w:rPr>
          <w:rFonts w:ascii="Arial" w:eastAsia="ZTR1C.tmp" w:hAnsi="Arial" w:cs="Arial"/>
          <w:b/>
          <w:lang w:val="es-ES" w:eastAsia="es-ES"/>
        </w:rPr>
      </w:pPr>
      <w:r w:rsidRPr="009F56D4">
        <w:rPr>
          <w:rFonts w:ascii="Arial" w:eastAsia="ZTR1C.tmp" w:hAnsi="Arial" w:cs="Arial"/>
          <w:b/>
          <w:lang w:val="es-ES" w:eastAsia="es-ES"/>
        </w:rPr>
        <w:t>PLAZO DE EJECUCIÓN</w:t>
      </w:r>
    </w:p>
    <w:p w14:paraId="632880AC" w14:textId="77777777" w:rsidR="006D6D9F" w:rsidRPr="008B6366" w:rsidRDefault="006D6D9F" w:rsidP="006D6D9F">
      <w:pPr>
        <w:spacing w:after="0" w:line="240" w:lineRule="auto"/>
        <w:jc w:val="both"/>
        <w:rPr>
          <w:rFonts w:ascii="Arial" w:eastAsia="ZTR1C.tmp" w:hAnsi="Arial" w:cs="Arial"/>
          <w:b/>
          <w:lang w:val="es-ES" w:eastAsia="es-ES"/>
        </w:rPr>
      </w:pPr>
    </w:p>
    <w:p w14:paraId="3779F0E1" w14:textId="58F54845" w:rsidR="006D6D9F" w:rsidRPr="008B6366" w:rsidRDefault="0057152F" w:rsidP="006D6D9F">
      <w:pPr>
        <w:spacing w:after="0" w:line="240" w:lineRule="auto"/>
        <w:jc w:val="both"/>
        <w:rPr>
          <w:rFonts w:ascii="Arial" w:eastAsia="ZTR1C.tmp" w:hAnsi="Arial" w:cs="Arial"/>
          <w:color w:val="000000" w:themeColor="text1"/>
          <w:lang w:val="es-ES" w:eastAsia="es-ES"/>
        </w:rPr>
      </w:pPr>
      <w:r w:rsidRPr="008B6366">
        <w:rPr>
          <w:rFonts w:ascii="Arial" w:eastAsia="ZTR1C.tmp" w:hAnsi="Arial" w:cs="Arial"/>
          <w:color w:val="000000" w:themeColor="text1"/>
          <w:lang w:val="es-ES" w:eastAsia="es-ES"/>
        </w:rPr>
        <w:t>Doce (12) meses</w:t>
      </w:r>
      <w:r w:rsidR="00FC7895">
        <w:rPr>
          <w:rFonts w:ascii="Arial" w:eastAsia="ZTR1C.tmp" w:hAnsi="Arial" w:cs="Arial"/>
          <w:color w:val="000000" w:themeColor="text1"/>
          <w:lang w:val="es-ES" w:eastAsia="es-ES"/>
        </w:rPr>
        <w:t xml:space="preserve"> a partir de la firma del Acta de inicio</w:t>
      </w:r>
      <w:r w:rsidR="00CE4356">
        <w:rPr>
          <w:rFonts w:ascii="Arial" w:eastAsia="ZTR1C.tmp" w:hAnsi="Arial" w:cs="Arial"/>
          <w:color w:val="000000" w:themeColor="text1"/>
          <w:lang w:val="es-ES" w:eastAsia="es-ES"/>
        </w:rPr>
        <w:t>.</w:t>
      </w:r>
    </w:p>
    <w:p w14:paraId="5F3C1BED" w14:textId="77777777" w:rsidR="006D6D9F" w:rsidRPr="008B6366" w:rsidRDefault="006D6D9F" w:rsidP="006D6D9F">
      <w:pPr>
        <w:spacing w:after="0" w:line="240" w:lineRule="auto"/>
        <w:jc w:val="both"/>
        <w:rPr>
          <w:rFonts w:ascii="Arial" w:eastAsia="ZTR1C.tmp" w:hAnsi="Arial" w:cs="Arial"/>
          <w:b/>
          <w:lang w:val="es-ES" w:eastAsia="es-ES"/>
        </w:rPr>
      </w:pPr>
    </w:p>
    <w:p w14:paraId="77AB2B34" w14:textId="52E0EF06" w:rsidR="00D0343F" w:rsidRPr="008B6366" w:rsidRDefault="00993BFA" w:rsidP="00993BFA">
      <w:pPr>
        <w:pStyle w:val="Prrafodelista"/>
        <w:numPr>
          <w:ilvl w:val="0"/>
          <w:numId w:val="1"/>
        </w:numPr>
        <w:spacing w:after="0" w:line="240" w:lineRule="auto"/>
        <w:jc w:val="both"/>
        <w:rPr>
          <w:rFonts w:ascii="Arial" w:eastAsia="ZTR1C.tmp" w:hAnsi="Arial" w:cs="Arial"/>
          <w:b/>
          <w:lang w:val="es-ES" w:eastAsia="es-ES"/>
        </w:rPr>
      </w:pPr>
      <w:r w:rsidRPr="008B6366">
        <w:rPr>
          <w:rFonts w:ascii="Arial" w:eastAsia="ZTR1C.tmp" w:hAnsi="Arial" w:cs="Arial"/>
          <w:b/>
          <w:lang w:val="es-ES" w:eastAsia="es-ES"/>
        </w:rPr>
        <w:t>DEFINICIONES</w:t>
      </w:r>
    </w:p>
    <w:p w14:paraId="2F4DA257" w14:textId="77777777" w:rsidR="00D0343F" w:rsidRPr="008B6366" w:rsidRDefault="00D0343F" w:rsidP="00993BFA">
      <w:pPr>
        <w:spacing w:after="0" w:line="240" w:lineRule="auto"/>
        <w:jc w:val="both"/>
        <w:rPr>
          <w:rFonts w:ascii="Arial" w:eastAsia="ZTR1C.tmp" w:hAnsi="Arial" w:cs="Arial"/>
          <w:color w:val="FF0000"/>
          <w:lang w:val="es-ES" w:eastAsia="es-ES"/>
        </w:rPr>
      </w:pPr>
    </w:p>
    <w:p w14:paraId="23FB68EB" w14:textId="35C334B5" w:rsidR="00D0343F" w:rsidRPr="009F56D4" w:rsidRDefault="0057152F" w:rsidP="0057152F">
      <w:pPr>
        <w:spacing w:after="0" w:line="240" w:lineRule="auto"/>
        <w:jc w:val="both"/>
        <w:rPr>
          <w:rFonts w:ascii="Arial" w:eastAsia="ZTR1C.tmp" w:hAnsi="Arial" w:cs="Arial"/>
          <w:color w:val="000000" w:themeColor="text1"/>
          <w:lang w:val="es-ES" w:eastAsia="es-ES"/>
        </w:rPr>
      </w:pPr>
      <w:r w:rsidRPr="009F56D4">
        <w:rPr>
          <w:rFonts w:ascii="Arial" w:eastAsia="ZTR1C.tmp" w:hAnsi="Arial" w:cs="Arial"/>
          <w:b/>
          <w:color w:val="000000" w:themeColor="text1"/>
          <w:u w:val="single"/>
          <w:lang w:val="es-ES" w:eastAsia="es-ES"/>
        </w:rPr>
        <w:t>Storage</w:t>
      </w:r>
      <w:r w:rsidRPr="009F56D4">
        <w:rPr>
          <w:rFonts w:ascii="Arial" w:eastAsia="ZTR1C.tmp" w:hAnsi="Arial" w:cs="Arial"/>
          <w:color w:val="000000" w:themeColor="text1"/>
          <w:lang w:val="es-ES" w:eastAsia="es-ES"/>
        </w:rPr>
        <w:t>: Es el nombre dado a una tecnología de almacenamiento dedicada a compartir la capacidad de almacenamiento de un computador/ordenador (servidor) con </w:t>
      </w:r>
      <w:hyperlink r:id="rId11" w:tooltip="Computador/ordenador personal (aún no redactado)" w:history="1">
        <w:r w:rsidRPr="009F56D4">
          <w:rPr>
            <w:rFonts w:ascii="Arial" w:eastAsia="ZTR1C.tmp" w:hAnsi="Arial" w:cs="Arial"/>
            <w:color w:val="000000" w:themeColor="text1"/>
            <w:lang w:val="es-ES" w:eastAsia="es-ES"/>
          </w:rPr>
          <w:t>computadoras personales</w:t>
        </w:r>
      </w:hyperlink>
      <w:r w:rsidRPr="009F56D4">
        <w:rPr>
          <w:rFonts w:ascii="Arial" w:eastAsia="ZTR1C.tmp" w:hAnsi="Arial" w:cs="Arial"/>
          <w:color w:val="000000" w:themeColor="text1"/>
          <w:lang w:val="es-ES" w:eastAsia="es-ES"/>
        </w:rPr>
        <w:t> o servidores clientes a través de una red (normalmente </w:t>
      </w:r>
      <w:hyperlink r:id="rId12" w:tooltip="TCP/IP" w:history="1">
        <w:r w:rsidRPr="009F56D4">
          <w:rPr>
            <w:rFonts w:ascii="Arial" w:eastAsia="ZTR1C.tmp" w:hAnsi="Arial" w:cs="Arial"/>
            <w:color w:val="000000" w:themeColor="text1"/>
            <w:lang w:val="es-ES" w:eastAsia="es-ES"/>
          </w:rPr>
          <w:t>TCP/IP</w:t>
        </w:r>
      </w:hyperlink>
      <w:r w:rsidRPr="009F56D4">
        <w:rPr>
          <w:rFonts w:ascii="Arial" w:eastAsia="ZTR1C.tmp" w:hAnsi="Arial" w:cs="Arial"/>
          <w:color w:val="000000" w:themeColor="text1"/>
          <w:lang w:val="es-ES" w:eastAsia="es-ES"/>
        </w:rPr>
        <w:t>), haciendo uso de un </w:t>
      </w:r>
      <w:hyperlink r:id="rId13" w:tooltip="Sistema operativo" w:history="1">
        <w:r w:rsidRPr="009F56D4">
          <w:rPr>
            <w:rFonts w:ascii="Arial" w:eastAsia="ZTR1C.tmp" w:hAnsi="Arial" w:cs="Arial"/>
            <w:color w:val="000000" w:themeColor="text1"/>
            <w:lang w:val="es-ES" w:eastAsia="es-ES"/>
          </w:rPr>
          <w:t>sistema operativo</w:t>
        </w:r>
      </w:hyperlink>
      <w:r w:rsidRPr="009F56D4">
        <w:rPr>
          <w:rFonts w:ascii="Arial" w:eastAsia="ZTR1C.tmp" w:hAnsi="Arial" w:cs="Arial"/>
          <w:color w:val="000000" w:themeColor="text1"/>
          <w:lang w:val="es-ES" w:eastAsia="es-ES"/>
        </w:rPr>
        <w:t> optimizado para dar acceso con los protocolos </w:t>
      </w:r>
      <w:hyperlink r:id="rId14" w:tooltip="CIFS" w:history="1">
        <w:r w:rsidRPr="009F56D4">
          <w:rPr>
            <w:rFonts w:ascii="Arial" w:eastAsia="ZTR1C.tmp" w:hAnsi="Arial" w:cs="Arial"/>
            <w:color w:val="000000" w:themeColor="text1"/>
            <w:lang w:val="es-ES" w:eastAsia="es-ES"/>
          </w:rPr>
          <w:t>CIFS</w:t>
        </w:r>
      </w:hyperlink>
      <w:r w:rsidRPr="009F56D4">
        <w:rPr>
          <w:rFonts w:ascii="Arial" w:eastAsia="ZTR1C.tmp" w:hAnsi="Arial" w:cs="Arial"/>
          <w:color w:val="000000" w:themeColor="text1"/>
          <w:lang w:val="es-ES" w:eastAsia="es-ES"/>
        </w:rPr>
        <w:t>, </w:t>
      </w:r>
      <w:hyperlink r:id="rId15" w:tooltip="Network File System" w:history="1">
        <w:r w:rsidRPr="009F56D4">
          <w:rPr>
            <w:rFonts w:ascii="Arial" w:eastAsia="ZTR1C.tmp" w:hAnsi="Arial" w:cs="Arial"/>
            <w:color w:val="000000" w:themeColor="text1"/>
            <w:lang w:val="es-ES" w:eastAsia="es-ES"/>
          </w:rPr>
          <w:t>NFS</w:t>
        </w:r>
      </w:hyperlink>
      <w:r w:rsidRPr="009F56D4">
        <w:rPr>
          <w:rFonts w:ascii="Arial" w:eastAsia="ZTR1C.tmp" w:hAnsi="Arial" w:cs="Arial"/>
          <w:color w:val="000000" w:themeColor="text1"/>
          <w:lang w:val="es-ES" w:eastAsia="es-ES"/>
        </w:rPr>
        <w:t>, </w:t>
      </w:r>
      <w:hyperlink r:id="rId16" w:tooltip="File Transfer Protocol" w:history="1">
        <w:r w:rsidRPr="009F56D4">
          <w:rPr>
            <w:rFonts w:ascii="Arial" w:eastAsia="ZTR1C.tmp" w:hAnsi="Arial" w:cs="Arial"/>
            <w:color w:val="000000" w:themeColor="text1"/>
            <w:lang w:val="es-ES" w:eastAsia="es-ES"/>
          </w:rPr>
          <w:t>FTP</w:t>
        </w:r>
      </w:hyperlink>
      <w:r w:rsidRPr="009F56D4">
        <w:rPr>
          <w:rFonts w:ascii="Arial" w:eastAsia="ZTR1C.tmp" w:hAnsi="Arial" w:cs="Arial"/>
          <w:color w:val="000000" w:themeColor="text1"/>
          <w:lang w:val="es-ES" w:eastAsia="es-ES"/>
        </w:rPr>
        <w:t> o </w:t>
      </w:r>
      <w:hyperlink r:id="rId17" w:tooltip="TFTP" w:history="1">
        <w:r w:rsidRPr="009F56D4">
          <w:rPr>
            <w:rFonts w:ascii="Arial" w:eastAsia="ZTR1C.tmp" w:hAnsi="Arial" w:cs="Arial"/>
            <w:color w:val="000000" w:themeColor="text1"/>
            <w:lang w:val="es-ES" w:eastAsia="es-ES"/>
          </w:rPr>
          <w:t>TFTP</w:t>
        </w:r>
      </w:hyperlink>
      <w:r w:rsidRPr="009F56D4">
        <w:rPr>
          <w:rFonts w:ascii="Arial" w:eastAsia="ZTR1C.tmp" w:hAnsi="Arial" w:cs="Arial"/>
          <w:color w:val="000000" w:themeColor="text1"/>
          <w:lang w:val="es-ES" w:eastAsia="es-ES"/>
        </w:rPr>
        <w:t>.</w:t>
      </w:r>
    </w:p>
    <w:p w14:paraId="1CC9DC66" w14:textId="5ACFF84A" w:rsidR="0057152F" w:rsidRPr="009F56D4" w:rsidRDefault="0057152F" w:rsidP="0057152F">
      <w:pPr>
        <w:spacing w:after="0" w:line="240" w:lineRule="auto"/>
        <w:jc w:val="both"/>
        <w:rPr>
          <w:rFonts w:ascii="Arial" w:eastAsia="ZTR1C.tmp" w:hAnsi="Arial" w:cs="Arial"/>
          <w:color w:val="000000" w:themeColor="text1"/>
          <w:lang w:val="es-ES" w:eastAsia="es-ES"/>
        </w:rPr>
      </w:pPr>
    </w:p>
    <w:p w14:paraId="60EE22F7" w14:textId="5614E166" w:rsidR="0057152F" w:rsidRPr="009F56D4" w:rsidRDefault="0057152F" w:rsidP="0057152F">
      <w:pPr>
        <w:spacing w:after="0" w:line="240" w:lineRule="auto"/>
        <w:jc w:val="both"/>
        <w:rPr>
          <w:rFonts w:ascii="Arial" w:eastAsia="ZTR1C.tmp" w:hAnsi="Arial" w:cs="Arial"/>
          <w:lang w:eastAsia="es-ES"/>
        </w:rPr>
      </w:pPr>
      <w:r w:rsidRPr="009F56D4">
        <w:rPr>
          <w:rFonts w:ascii="Arial" w:eastAsia="ZTR1C.tmp" w:hAnsi="Arial" w:cs="Arial"/>
          <w:b/>
          <w:u w:val="single"/>
          <w:lang w:val="es-ES" w:eastAsia="es-ES"/>
        </w:rPr>
        <w:t>ITSM:</w:t>
      </w:r>
      <w:r w:rsidR="00ED020C" w:rsidRPr="009F56D4">
        <w:rPr>
          <w:rFonts w:ascii="Arial" w:hAnsi="Arial" w:cs="Arial"/>
          <w:color w:val="4E4E4E"/>
          <w:shd w:val="clear" w:color="auto" w:fill="FFFFFF"/>
        </w:rPr>
        <w:t xml:space="preserve"> </w:t>
      </w:r>
      <w:r w:rsidR="00ED020C" w:rsidRPr="009F56D4">
        <w:rPr>
          <w:rFonts w:ascii="Arial" w:eastAsia="ZTR1C.tmp" w:hAnsi="Arial" w:cs="Arial"/>
          <w:lang w:eastAsia="es-ES"/>
        </w:rPr>
        <w:t>Por sus siglas en inglés, </w:t>
      </w:r>
      <w:r w:rsidR="00ED020C" w:rsidRPr="009F56D4">
        <w:rPr>
          <w:rFonts w:ascii="Arial" w:eastAsia="ZTR1C.tmp" w:hAnsi="Arial" w:cs="Arial"/>
          <w:b/>
          <w:bCs/>
          <w:lang w:eastAsia="es-ES"/>
        </w:rPr>
        <w:t xml:space="preserve">IT </w:t>
      </w:r>
      <w:proofErr w:type="spellStart"/>
      <w:r w:rsidR="00ED020C" w:rsidRPr="009F56D4">
        <w:rPr>
          <w:rFonts w:ascii="Arial" w:eastAsia="ZTR1C.tmp" w:hAnsi="Arial" w:cs="Arial"/>
          <w:b/>
          <w:bCs/>
          <w:lang w:eastAsia="es-ES"/>
        </w:rPr>
        <w:t>Service</w:t>
      </w:r>
      <w:proofErr w:type="spellEnd"/>
      <w:r w:rsidR="00ED020C" w:rsidRPr="009F56D4">
        <w:rPr>
          <w:rFonts w:ascii="Arial" w:eastAsia="ZTR1C.tmp" w:hAnsi="Arial" w:cs="Arial"/>
          <w:b/>
          <w:bCs/>
          <w:lang w:eastAsia="es-ES"/>
        </w:rPr>
        <w:t xml:space="preserve"> Management (ITSM</w:t>
      </w:r>
      <w:r w:rsidR="00ED020C" w:rsidRPr="009F56D4">
        <w:rPr>
          <w:rFonts w:ascii="Arial" w:eastAsia="ZTR1C.tmp" w:hAnsi="Arial" w:cs="Arial"/>
          <w:bCs/>
          <w:lang w:eastAsia="es-ES"/>
        </w:rPr>
        <w:t>)</w:t>
      </w:r>
      <w:r w:rsidR="00ED020C" w:rsidRPr="009F56D4">
        <w:rPr>
          <w:rFonts w:ascii="Arial" w:eastAsia="ZTR1C.tmp" w:hAnsi="Arial" w:cs="Arial"/>
          <w:lang w:eastAsia="es-ES"/>
        </w:rPr>
        <w:t> es una práctica basada en procesos destinada a alinear la entrega de los servicios de tecnología de la información (TI) con las necesidades de la empresa, haciendo hincapié en los beneficios para los clientes.</w:t>
      </w:r>
    </w:p>
    <w:p w14:paraId="6960A2CF" w14:textId="3B52CE05" w:rsidR="00ED020C" w:rsidRPr="009F56D4" w:rsidRDefault="00ED020C" w:rsidP="0057152F">
      <w:pPr>
        <w:spacing w:after="0" w:line="240" w:lineRule="auto"/>
        <w:jc w:val="both"/>
        <w:rPr>
          <w:rFonts w:ascii="Arial" w:eastAsia="ZTR1C.tmp" w:hAnsi="Arial" w:cs="Arial"/>
          <w:lang w:eastAsia="es-ES"/>
        </w:rPr>
      </w:pPr>
    </w:p>
    <w:p w14:paraId="72B66217" w14:textId="43C19FA9" w:rsidR="00ED020C" w:rsidRPr="008B6366" w:rsidRDefault="00ED020C" w:rsidP="0057152F">
      <w:pPr>
        <w:spacing w:after="0" w:line="240" w:lineRule="auto"/>
        <w:jc w:val="both"/>
        <w:rPr>
          <w:rFonts w:ascii="Arial" w:eastAsia="ZTR1C.tmp" w:hAnsi="Arial" w:cs="Arial"/>
          <w:lang w:eastAsia="es-ES"/>
        </w:rPr>
      </w:pPr>
      <w:r w:rsidRPr="009F56D4">
        <w:rPr>
          <w:rFonts w:ascii="Arial" w:eastAsia="ZTR1C.tmp" w:hAnsi="Arial" w:cs="Arial"/>
          <w:b/>
          <w:u w:val="single"/>
          <w:lang w:val="es-ES" w:eastAsia="es-ES"/>
        </w:rPr>
        <w:t xml:space="preserve">BLADE CENTER: </w:t>
      </w:r>
      <w:r w:rsidRPr="009F56D4">
        <w:rPr>
          <w:rFonts w:ascii="Arial" w:eastAsia="ZTR1C.tmp" w:hAnsi="Arial" w:cs="Arial"/>
          <w:lang w:eastAsia="es-ES"/>
        </w:rPr>
        <w:t>Un </w:t>
      </w:r>
      <w:r w:rsidRPr="009F56D4">
        <w:rPr>
          <w:rFonts w:ascii="Arial" w:eastAsia="ZTR1C.tmp" w:hAnsi="Arial" w:cs="Arial"/>
          <w:b/>
          <w:lang w:eastAsia="es-ES"/>
        </w:rPr>
        <w:t>SERVIDOR BLADE</w:t>
      </w:r>
      <w:r w:rsidRPr="009F56D4">
        <w:rPr>
          <w:rFonts w:ascii="Arial" w:eastAsia="ZTR1C.tmp" w:hAnsi="Arial" w:cs="Arial"/>
          <w:lang w:eastAsia="es-ES"/>
        </w:rPr>
        <w:t> es un tipo de </w:t>
      </w:r>
      <w:hyperlink r:id="rId18" w:tooltip="Computadora" w:history="1">
        <w:r w:rsidRPr="009F56D4">
          <w:rPr>
            <w:rFonts w:ascii="Arial" w:eastAsia="ZTR1C.tmp" w:hAnsi="Arial" w:cs="Arial"/>
            <w:lang w:eastAsia="es-ES"/>
          </w:rPr>
          <w:t>computadora</w:t>
        </w:r>
      </w:hyperlink>
      <w:r w:rsidRPr="009F56D4">
        <w:rPr>
          <w:rFonts w:ascii="Arial" w:eastAsia="ZTR1C.tmp" w:hAnsi="Arial" w:cs="Arial"/>
          <w:lang w:eastAsia="es-ES"/>
        </w:rPr>
        <w:t> para los </w:t>
      </w:r>
      <w:hyperlink r:id="rId19" w:tooltip="Centro de procesamiento de datos" w:history="1">
        <w:r w:rsidRPr="009F56D4">
          <w:rPr>
            <w:rFonts w:ascii="Arial" w:eastAsia="ZTR1C.tmp" w:hAnsi="Arial" w:cs="Arial"/>
            <w:lang w:eastAsia="es-ES"/>
          </w:rPr>
          <w:t>centros de proceso de datos</w:t>
        </w:r>
      </w:hyperlink>
      <w:r w:rsidRPr="009F56D4">
        <w:rPr>
          <w:rFonts w:ascii="Arial" w:eastAsia="ZTR1C.tmp" w:hAnsi="Arial" w:cs="Arial"/>
          <w:lang w:eastAsia="es-ES"/>
        </w:rPr>
        <w:t xml:space="preserve"> específicamente diseñado para aprovechar el espacio, reducir el </w:t>
      </w:r>
      <w:r w:rsidRPr="009F56D4">
        <w:rPr>
          <w:rFonts w:ascii="Arial" w:eastAsia="ZTR1C.tmp" w:hAnsi="Arial" w:cs="Arial"/>
          <w:lang w:eastAsia="es-ES"/>
        </w:rPr>
        <w:lastRenderedPageBreak/>
        <w:t xml:space="preserve">consumo y simplificar su explotación. La densidad de un servidor </w:t>
      </w:r>
      <w:proofErr w:type="spellStart"/>
      <w:r w:rsidRPr="009F56D4">
        <w:rPr>
          <w:rFonts w:ascii="Arial" w:eastAsia="ZTR1C.tmp" w:hAnsi="Arial" w:cs="Arial"/>
          <w:lang w:eastAsia="es-ES"/>
        </w:rPr>
        <w:t>blade</w:t>
      </w:r>
      <w:proofErr w:type="spellEnd"/>
      <w:r w:rsidRPr="009F56D4">
        <w:rPr>
          <w:rFonts w:ascii="Arial" w:eastAsia="ZTR1C.tmp" w:hAnsi="Arial" w:cs="Arial"/>
          <w:lang w:eastAsia="es-ES"/>
        </w:rPr>
        <w:t xml:space="preserve"> puede ser seis veces mayor que la de los servidores normales.</w:t>
      </w:r>
    </w:p>
    <w:p w14:paraId="7EF4CC65" w14:textId="77777777" w:rsidR="00D0343F" w:rsidRPr="008B6366" w:rsidRDefault="00D0343F" w:rsidP="00993BFA">
      <w:pPr>
        <w:spacing w:after="0" w:line="240" w:lineRule="auto"/>
        <w:jc w:val="both"/>
        <w:rPr>
          <w:rFonts w:ascii="Arial" w:eastAsia="ZTR1C.tmp" w:hAnsi="Arial" w:cs="Arial"/>
          <w:lang w:eastAsia="es-ES"/>
        </w:rPr>
      </w:pPr>
    </w:p>
    <w:p w14:paraId="3CB13B0B" w14:textId="59E46110" w:rsidR="00D0343F" w:rsidRPr="008B6366" w:rsidRDefault="00993BFA" w:rsidP="00993BFA">
      <w:pPr>
        <w:pStyle w:val="Prrafodelista"/>
        <w:numPr>
          <w:ilvl w:val="0"/>
          <w:numId w:val="1"/>
        </w:numPr>
        <w:spacing w:after="0" w:line="240" w:lineRule="auto"/>
        <w:jc w:val="both"/>
        <w:rPr>
          <w:rFonts w:ascii="Arial" w:eastAsia="ZTR1C.tmp" w:hAnsi="Arial" w:cs="Arial"/>
          <w:b/>
          <w:lang w:val="es-ES" w:eastAsia="es-ES"/>
        </w:rPr>
      </w:pPr>
      <w:r w:rsidRPr="008B6366">
        <w:rPr>
          <w:rFonts w:ascii="Arial" w:eastAsia="ZTR1C.tmp" w:hAnsi="Arial" w:cs="Arial"/>
          <w:b/>
          <w:lang w:val="es-ES" w:eastAsia="es-ES"/>
        </w:rPr>
        <w:t xml:space="preserve">CARACTERÍSTICAS Y CONDICIONES TÉCNICAS </w:t>
      </w:r>
      <w:r w:rsidR="00F8552C">
        <w:rPr>
          <w:rFonts w:ascii="Arial" w:eastAsia="ZTR1C.tmp" w:hAnsi="Arial" w:cs="Arial"/>
          <w:b/>
          <w:lang w:val="es-ES" w:eastAsia="es-ES"/>
        </w:rPr>
        <w:t>PARA EL MONITOREO Y ADMINISTRACIÓN</w:t>
      </w:r>
    </w:p>
    <w:p w14:paraId="381A6E37" w14:textId="77777777" w:rsidR="00993BFA" w:rsidRPr="008B6366" w:rsidRDefault="00993BFA" w:rsidP="00993BFA">
      <w:pPr>
        <w:autoSpaceDE w:val="0"/>
        <w:autoSpaceDN w:val="0"/>
        <w:adjustRightInd w:val="0"/>
        <w:spacing w:after="0" w:line="240" w:lineRule="auto"/>
        <w:jc w:val="both"/>
        <w:rPr>
          <w:rFonts w:ascii="Arial" w:hAnsi="Arial" w:cs="Arial"/>
        </w:rPr>
      </w:pPr>
    </w:p>
    <w:p w14:paraId="3AF2EDCB" w14:textId="3B37B5CA" w:rsidR="0063666F" w:rsidRPr="008B6366" w:rsidRDefault="00993BFA" w:rsidP="0063666F">
      <w:pPr>
        <w:pStyle w:val="Prrafodelista"/>
        <w:numPr>
          <w:ilvl w:val="1"/>
          <w:numId w:val="1"/>
        </w:numPr>
        <w:spacing w:after="0" w:line="240" w:lineRule="auto"/>
        <w:ind w:left="426" w:hanging="66"/>
        <w:contextualSpacing w:val="0"/>
        <w:jc w:val="both"/>
        <w:rPr>
          <w:rFonts w:ascii="Arial" w:hAnsi="Arial" w:cs="Arial"/>
          <w:b/>
        </w:rPr>
      </w:pPr>
      <w:r w:rsidRPr="008B6366">
        <w:rPr>
          <w:rFonts w:ascii="Arial" w:hAnsi="Arial" w:cs="Arial"/>
          <w:b/>
        </w:rPr>
        <w:t xml:space="preserve"> </w:t>
      </w:r>
      <w:r w:rsidR="0062170D">
        <w:rPr>
          <w:rFonts w:ascii="Arial" w:hAnsi="Arial" w:cs="Arial"/>
          <w:b/>
        </w:rPr>
        <w:t xml:space="preserve">MONITOREO Y </w:t>
      </w:r>
      <w:r w:rsidR="00F8552C">
        <w:rPr>
          <w:rFonts w:ascii="Arial" w:hAnsi="Arial" w:cs="Arial"/>
          <w:b/>
        </w:rPr>
        <w:t xml:space="preserve">ADMINISTRACION </w:t>
      </w:r>
      <w:r w:rsidR="0062170D">
        <w:rPr>
          <w:rFonts w:ascii="Arial" w:hAnsi="Arial" w:cs="Arial"/>
          <w:b/>
        </w:rPr>
        <w:t>DE TODOS LOS COMPONENTES</w:t>
      </w:r>
    </w:p>
    <w:p w14:paraId="57C72863" w14:textId="173E86A2" w:rsidR="0063666F" w:rsidRPr="008B6366" w:rsidRDefault="0063666F" w:rsidP="0063666F">
      <w:pPr>
        <w:spacing w:after="0" w:line="240" w:lineRule="auto"/>
        <w:jc w:val="both"/>
        <w:rPr>
          <w:rFonts w:ascii="Arial" w:hAnsi="Arial" w:cs="Arial"/>
          <w:b/>
        </w:rPr>
      </w:pPr>
    </w:p>
    <w:p w14:paraId="271CDD0E" w14:textId="1CD5F3CB" w:rsidR="00280ACE" w:rsidRPr="00280ACE" w:rsidRDefault="00280ACE" w:rsidP="00280ACE">
      <w:pPr>
        <w:spacing w:after="0" w:line="240" w:lineRule="auto"/>
        <w:jc w:val="both"/>
        <w:rPr>
          <w:rFonts w:ascii="Arial" w:eastAsia="Times New Roman" w:hAnsi="Arial" w:cs="Arial"/>
          <w:lang w:eastAsia="es-CO"/>
        </w:rPr>
      </w:pPr>
      <w:r w:rsidRPr="00280ACE">
        <w:rPr>
          <w:rFonts w:ascii="Arial" w:eastAsia="Times New Roman" w:hAnsi="Arial" w:cs="Arial"/>
          <w:lang w:eastAsia="es-CO"/>
        </w:rPr>
        <w:t>La infraestructura</w:t>
      </w:r>
      <w:r>
        <w:rPr>
          <w:rFonts w:ascii="Arial" w:eastAsia="Times New Roman" w:hAnsi="Arial" w:cs="Arial"/>
          <w:lang w:eastAsia="es-CO"/>
        </w:rPr>
        <w:t xml:space="preserve"> de hardware objeto del presente contrato para el monitoreo, </w:t>
      </w:r>
      <w:r w:rsidR="00F8552C">
        <w:rPr>
          <w:rFonts w:ascii="Arial" w:eastAsia="Times New Roman" w:hAnsi="Arial" w:cs="Arial"/>
          <w:lang w:eastAsia="es-CO"/>
        </w:rPr>
        <w:t xml:space="preserve">administración </w:t>
      </w:r>
      <w:r>
        <w:rPr>
          <w:rFonts w:ascii="Arial" w:eastAsia="Times New Roman" w:hAnsi="Arial" w:cs="Arial"/>
          <w:lang w:eastAsia="es-CO"/>
        </w:rPr>
        <w:t xml:space="preserve">y soporte, </w:t>
      </w:r>
      <w:r w:rsidRPr="00280ACE">
        <w:rPr>
          <w:rFonts w:ascii="Arial" w:eastAsia="Times New Roman" w:hAnsi="Arial" w:cs="Arial"/>
          <w:lang w:eastAsia="es-CO"/>
        </w:rPr>
        <w:t>está compuesta por:</w:t>
      </w:r>
    </w:p>
    <w:p w14:paraId="1959224D" w14:textId="77777777" w:rsidR="00280ACE" w:rsidRPr="00280ACE" w:rsidRDefault="00280ACE" w:rsidP="00280ACE">
      <w:pPr>
        <w:spacing w:after="0" w:line="240" w:lineRule="auto"/>
        <w:jc w:val="both"/>
        <w:rPr>
          <w:rFonts w:ascii="Arial" w:eastAsia="Times New Roman" w:hAnsi="Arial" w:cs="Arial"/>
          <w:lang w:eastAsia="es-CO"/>
        </w:rPr>
      </w:pPr>
    </w:p>
    <w:p w14:paraId="0B85B101" w14:textId="2E06A858" w:rsidR="00280ACE" w:rsidRPr="00280ACE" w:rsidRDefault="00280ACE" w:rsidP="00280ACE">
      <w:pPr>
        <w:pStyle w:val="Prrafodelista"/>
        <w:numPr>
          <w:ilvl w:val="0"/>
          <w:numId w:val="21"/>
        </w:numPr>
        <w:spacing w:after="0" w:line="240" w:lineRule="auto"/>
        <w:jc w:val="both"/>
        <w:rPr>
          <w:rFonts w:ascii="Arial" w:eastAsia="Times New Roman" w:hAnsi="Arial" w:cs="Arial"/>
          <w:lang w:eastAsia="es-CO"/>
        </w:rPr>
      </w:pPr>
      <w:r>
        <w:rPr>
          <w:rFonts w:ascii="Arial" w:eastAsia="Times New Roman" w:hAnsi="Arial" w:cs="Arial"/>
          <w:b/>
          <w:bCs/>
          <w:lang w:eastAsia="es-CO"/>
        </w:rPr>
        <w:t>4</w:t>
      </w:r>
      <w:r w:rsidRPr="00280ACE">
        <w:rPr>
          <w:rFonts w:ascii="Arial" w:eastAsia="Times New Roman" w:hAnsi="Arial" w:cs="Arial"/>
          <w:b/>
          <w:bCs/>
          <w:lang w:eastAsia="es-CO"/>
        </w:rPr>
        <w:t xml:space="preserve"> nodos hiperconvergencia </w:t>
      </w:r>
      <w:proofErr w:type="spellStart"/>
      <w:r w:rsidRPr="00280ACE">
        <w:rPr>
          <w:rFonts w:ascii="Arial" w:eastAsia="Times New Roman" w:hAnsi="Arial" w:cs="Arial"/>
          <w:b/>
          <w:bCs/>
          <w:lang w:eastAsia="es-CO"/>
        </w:rPr>
        <w:t>Nutanix</w:t>
      </w:r>
      <w:proofErr w:type="spellEnd"/>
    </w:p>
    <w:p w14:paraId="22E41C5A" w14:textId="77777777" w:rsidR="00280ACE" w:rsidRPr="00280ACE" w:rsidRDefault="00280ACE" w:rsidP="00280ACE">
      <w:pPr>
        <w:pStyle w:val="Prrafodelista"/>
        <w:numPr>
          <w:ilvl w:val="0"/>
          <w:numId w:val="21"/>
        </w:numPr>
        <w:spacing w:after="0" w:line="240" w:lineRule="auto"/>
        <w:jc w:val="both"/>
        <w:rPr>
          <w:rFonts w:ascii="Arial" w:eastAsia="Times New Roman" w:hAnsi="Arial" w:cs="Arial"/>
          <w:lang w:eastAsia="es-CO"/>
        </w:rPr>
      </w:pPr>
      <w:r w:rsidRPr="00280ACE">
        <w:rPr>
          <w:rFonts w:ascii="Arial" w:eastAsia="Times New Roman" w:hAnsi="Arial" w:cs="Arial"/>
          <w:b/>
          <w:bCs/>
          <w:lang w:eastAsia="es-CO"/>
        </w:rPr>
        <w:t>3 servidores Dell EMC R740</w:t>
      </w:r>
    </w:p>
    <w:p w14:paraId="242069E3" w14:textId="77777777" w:rsidR="00280ACE" w:rsidRPr="00280ACE" w:rsidRDefault="00280ACE" w:rsidP="00280ACE">
      <w:pPr>
        <w:pStyle w:val="Prrafodelista"/>
        <w:numPr>
          <w:ilvl w:val="0"/>
          <w:numId w:val="21"/>
        </w:numPr>
        <w:spacing w:after="0" w:line="240" w:lineRule="auto"/>
        <w:jc w:val="both"/>
        <w:rPr>
          <w:rFonts w:ascii="Arial" w:eastAsia="Times New Roman" w:hAnsi="Arial" w:cs="Arial"/>
          <w:lang w:eastAsia="es-CO"/>
        </w:rPr>
      </w:pPr>
      <w:r w:rsidRPr="00280ACE">
        <w:rPr>
          <w:rFonts w:ascii="Arial" w:eastAsia="Times New Roman" w:hAnsi="Arial" w:cs="Arial"/>
          <w:b/>
          <w:bCs/>
          <w:lang w:eastAsia="es-CO"/>
        </w:rPr>
        <w:t>1 servidor Dell EMC R740 (respaldos)</w:t>
      </w:r>
    </w:p>
    <w:p w14:paraId="0A8ADDFE" w14:textId="77777777" w:rsidR="00280ACE" w:rsidRPr="00280ACE" w:rsidRDefault="00280ACE" w:rsidP="00280ACE">
      <w:pPr>
        <w:pStyle w:val="Prrafodelista"/>
        <w:numPr>
          <w:ilvl w:val="0"/>
          <w:numId w:val="21"/>
        </w:numPr>
        <w:spacing w:after="0" w:line="240" w:lineRule="auto"/>
        <w:jc w:val="both"/>
        <w:rPr>
          <w:rFonts w:ascii="Arial" w:eastAsia="Times New Roman" w:hAnsi="Arial" w:cs="Arial"/>
          <w:lang w:eastAsia="es-CO"/>
        </w:rPr>
      </w:pPr>
      <w:r w:rsidRPr="00280ACE">
        <w:rPr>
          <w:rFonts w:ascii="Arial" w:eastAsia="Times New Roman" w:hAnsi="Arial" w:cs="Arial"/>
          <w:b/>
          <w:bCs/>
          <w:lang w:eastAsia="es-CO"/>
        </w:rPr>
        <w:t xml:space="preserve">1 librería </w:t>
      </w:r>
      <w:proofErr w:type="spellStart"/>
      <w:r w:rsidRPr="00280ACE">
        <w:rPr>
          <w:rFonts w:ascii="Arial" w:eastAsia="Times New Roman" w:hAnsi="Arial" w:cs="Arial"/>
          <w:b/>
          <w:bCs/>
          <w:lang w:eastAsia="es-CO"/>
        </w:rPr>
        <w:t>Tandber</w:t>
      </w:r>
      <w:proofErr w:type="spellEnd"/>
      <w:r w:rsidRPr="00280ACE">
        <w:rPr>
          <w:rFonts w:ascii="Arial" w:eastAsia="Times New Roman" w:hAnsi="Arial" w:cs="Arial"/>
          <w:b/>
          <w:bCs/>
          <w:lang w:eastAsia="es-CO"/>
        </w:rPr>
        <w:t xml:space="preserve"> 4 drives LTO-8</w:t>
      </w:r>
    </w:p>
    <w:p w14:paraId="0C73196A" w14:textId="77777777" w:rsidR="00280ACE" w:rsidRPr="00280ACE" w:rsidRDefault="00280ACE" w:rsidP="00280ACE">
      <w:pPr>
        <w:spacing w:after="0" w:line="240" w:lineRule="auto"/>
        <w:jc w:val="both"/>
        <w:rPr>
          <w:rFonts w:ascii="Arial" w:eastAsia="Times New Roman" w:hAnsi="Arial" w:cs="Arial"/>
          <w:lang w:eastAsia="es-CO"/>
        </w:rPr>
      </w:pPr>
    </w:p>
    <w:p w14:paraId="36A2BD91" w14:textId="77777777" w:rsidR="00280ACE" w:rsidRPr="00280ACE" w:rsidRDefault="00280ACE" w:rsidP="00280ACE">
      <w:pPr>
        <w:spacing w:after="0" w:line="240" w:lineRule="auto"/>
        <w:jc w:val="both"/>
        <w:rPr>
          <w:rFonts w:ascii="Arial" w:eastAsia="Times New Roman" w:hAnsi="Arial" w:cs="Arial"/>
          <w:lang w:eastAsia="es-CO"/>
        </w:rPr>
      </w:pPr>
    </w:p>
    <w:tbl>
      <w:tblPr>
        <w:tblW w:w="8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5"/>
      </w:tblGrid>
      <w:tr w:rsidR="00280ACE" w:rsidRPr="00280ACE" w14:paraId="26036D9F" w14:textId="77777777" w:rsidTr="00630061">
        <w:trPr>
          <w:trHeight w:val="630"/>
          <w:jc w:val="center"/>
        </w:trPr>
        <w:tc>
          <w:tcPr>
            <w:tcW w:w="8725" w:type="dxa"/>
            <w:shd w:val="clear" w:color="000000" w:fill="BFBFBF"/>
            <w:vAlign w:val="center"/>
            <w:hideMark/>
          </w:tcPr>
          <w:p w14:paraId="1C4F3726" w14:textId="77777777" w:rsidR="00280ACE" w:rsidRPr="00280ACE" w:rsidRDefault="00280ACE" w:rsidP="00630061">
            <w:pPr>
              <w:jc w:val="center"/>
              <w:rPr>
                <w:rFonts w:ascii="Arial" w:eastAsia="Times New Roman" w:hAnsi="Arial" w:cs="Arial"/>
                <w:b/>
                <w:bCs/>
                <w:color w:val="000000"/>
                <w:lang w:eastAsia="es-ES"/>
              </w:rPr>
            </w:pPr>
            <w:r w:rsidRPr="00280ACE">
              <w:rPr>
                <w:rFonts w:ascii="Arial" w:hAnsi="Arial" w:cs="Arial"/>
                <w:b/>
                <w:lang w:val="en-US" w:eastAsia="es-ES"/>
              </w:rPr>
              <w:t>Nutanix NX-8155-G6</w:t>
            </w:r>
          </w:p>
        </w:tc>
      </w:tr>
      <w:tr w:rsidR="00280ACE" w:rsidRPr="00DD2947" w14:paraId="167AE482" w14:textId="77777777" w:rsidTr="00280ACE">
        <w:trPr>
          <w:trHeight w:val="1138"/>
          <w:jc w:val="center"/>
        </w:trPr>
        <w:tc>
          <w:tcPr>
            <w:tcW w:w="8725" w:type="dxa"/>
            <w:shd w:val="clear" w:color="auto" w:fill="auto"/>
            <w:vAlign w:val="center"/>
            <w:hideMark/>
          </w:tcPr>
          <w:p w14:paraId="6C9124CE" w14:textId="15054655" w:rsidR="00280ACE" w:rsidRPr="00280ACE" w:rsidRDefault="00280ACE" w:rsidP="00630061">
            <w:pPr>
              <w:rPr>
                <w:rFonts w:ascii="Arial" w:hAnsi="Arial" w:cs="Arial"/>
                <w:b/>
                <w:lang w:val="en-US" w:eastAsia="es-ES"/>
              </w:rPr>
            </w:pPr>
            <w:r w:rsidRPr="00280ACE">
              <w:rPr>
                <w:rFonts w:ascii="Arial" w:hAnsi="Arial" w:cs="Arial"/>
                <w:b/>
                <w:lang w:val="en-US" w:eastAsia="es-ES"/>
              </w:rPr>
              <w:t>NX-8155-G6</w:t>
            </w:r>
            <w:r w:rsidR="005C3A99">
              <w:rPr>
                <w:rFonts w:ascii="Arial" w:hAnsi="Arial" w:cs="Arial"/>
                <w:b/>
                <w:lang w:val="en-US" w:eastAsia="es-ES"/>
              </w:rPr>
              <w:t>-</w:t>
            </w:r>
            <w:proofErr w:type="gramStart"/>
            <w:r w:rsidR="005C3A99">
              <w:rPr>
                <w:rFonts w:ascii="Arial" w:hAnsi="Arial" w:cs="Arial"/>
                <w:b/>
                <w:lang w:val="en-US" w:eastAsia="es-ES"/>
              </w:rPr>
              <w:t>34412</w:t>
            </w:r>
            <w:r w:rsidRPr="00280ACE">
              <w:rPr>
                <w:rFonts w:ascii="Arial" w:hAnsi="Arial" w:cs="Arial"/>
                <w:b/>
                <w:lang w:val="en-US" w:eastAsia="es-ES"/>
              </w:rPr>
              <w:t xml:space="preserve"> ,</w:t>
            </w:r>
            <w:proofErr w:type="gramEnd"/>
            <w:r w:rsidRPr="00280ACE">
              <w:rPr>
                <w:rFonts w:ascii="Arial" w:hAnsi="Arial" w:cs="Arial"/>
                <w:b/>
                <w:lang w:val="en-US" w:eastAsia="es-ES"/>
              </w:rPr>
              <w:t xml:space="preserve"> 2 Nodes</w:t>
            </w:r>
          </w:p>
          <w:p w14:paraId="3DDE212D" w14:textId="77777777" w:rsidR="00280ACE" w:rsidRPr="00280ACE" w:rsidRDefault="00280ACE" w:rsidP="00280ACE">
            <w:pPr>
              <w:spacing w:after="0"/>
              <w:rPr>
                <w:rFonts w:ascii="Arial" w:hAnsi="Arial" w:cs="Arial"/>
                <w:b/>
                <w:lang w:val="en-US" w:eastAsia="es-ES"/>
              </w:rPr>
            </w:pPr>
            <w:r w:rsidRPr="00280ACE">
              <w:rPr>
                <w:rFonts w:ascii="Arial" w:hAnsi="Arial" w:cs="Arial"/>
                <w:b/>
                <w:lang w:val="en-US" w:eastAsia="es-ES"/>
              </w:rPr>
              <w:t>Nutanix Hardware Platform</w:t>
            </w:r>
          </w:p>
          <w:p w14:paraId="0DAB8109"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2 x Intel Skylake Processor 2.2 GHz 14-core Skylake 5120 CPU)</w:t>
            </w:r>
          </w:p>
          <w:p w14:paraId="0781E6E7"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384GB RAM (12x32GB DDR4 2666MHz Memory Module),</w:t>
            </w:r>
          </w:p>
          <w:p w14:paraId="1D83DAFA"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10 x 4TB 3.5-S" HDD</w:t>
            </w:r>
          </w:p>
          <w:p w14:paraId="66745EFE"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2 x 960GB 3.5-E" SSD</w:t>
            </w:r>
          </w:p>
          <w:p w14:paraId="196D1CA1"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 xml:space="preserve">1 x 10GbE Dual SFP+ Network Adapter + </w:t>
            </w:r>
            <w:proofErr w:type="spellStart"/>
            <w:r w:rsidRPr="00280ACE">
              <w:rPr>
                <w:rFonts w:ascii="Arial" w:hAnsi="Arial" w:cs="Arial"/>
                <w:lang w:val="en-US" w:eastAsia="es-ES"/>
              </w:rPr>
              <w:t>módulos</w:t>
            </w:r>
            <w:proofErr w:type="spellEnd"/>
            <w:r w:rsidRPr="00280ACE">
              <w:rPr>
                <w:rFonts w:ascii="Arial" w:hAnsi="Arial" w:cs="Arial"/>
                <w:lang w:val="en-US" w:eastAsia="es-ES"/>
              </w:rPr>
              <w:t xml:space="preserve"> SFP+</w:t>
            </w:r>
          </w:p>
          <w:p w14:paraId="09F0049D" w14:textId="77777777" w:rsidR="00280ACE" w:rsidRPr="00280ACE" w:rsidRDefault="00280ACE" w:rsidP="00280ACE">
            <w:pPr>
              <w:spacing w:after="0"/>
              <w:ind w:left="12"/>
              <w:rPr>
                <w:rFonts w:ascii="Arial" w:hAnsi="Arial" w:cs="Arial"/>
                <w:b/>
                <w:lang w:val="en-US" w:eastAsia="es-ES"/>
              </w:rPr>
            </w:pPr>
            <w:r w:rsidRPr="00280ACE">
              <w:rPr>
                <w:rFonts w:ascii="Arial" w:hAnsi="Arial" w:cs="Arial"/>
                <w:b/>
                <w:lang w:val="en-US" w:eastAsia="es-ES"/>
              </w:rPr>
              <w:t>Nutanix Software</w:t>
            </w:r>
          </w:p>
          <w:p w14:paraId="57EDB062"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t>Foundation</w:t>
            </w:r>
            <w:proofErr w:type="spellEnd"/>
            <w:r w:rsidRPr="00280ACE">
              <w:rPr>
                <w:rFonts w:ascii="Arial" w:hAnsi="Arial" w:cs="Arial"/>
                <w:lang w:eastAsia="es-ES"/>
              </w:rPr>
              <w:t xml:space="preserve"> - </w:t>
            </w:r>
            <w:proofErr w:type="spellStart"/>
            <w:r w:rsidRPr="00280ACE">
              <w:rPr>
                <w:rFonts w:ascii="Arial" w:hAnsi="Arial" w:cs="Arial"/>
                <w:lang w:eastAsia="es-ES"/>
              </w:rPr>
              <w:t>Hypervisor</w:t>
            </w:r>
            <w:proofErr w:type="spellEnd"/>
            <w:r w:rsidRPr="00280ACE">
              <w:rPr>
                <w:rFonts w:ascii="Arial" w:hAnsi="Arial" w:cs="Arial"/>
                <w:lang w:eastAsia="es-ES"/>
              </w:rPr>
              <w:t xml:space="preserve"> </w:t>
            </w:r>
            <w:proofErr w:type="spellStart"/>
            <w:r w:rsidRPr="00280ACE">
              <w:rPr>
                <w:rFonts w:ascii="Arial" w:hAnsi="Arial" w:cs="Arial"/>
                <w:lang w:eastAsia="es-ES"/>
              </w:rPr>
              <w:t>Agnostic</w:t>
            </w:r>
            <w:proofErr w:type="spellEnd"/>
            <w:r w:rsidRPr="00280ACE">
              <w:rPr>
                <w:rFonts w:ascii="Arial" w:hAnsi="Arial" w:cs="Arial"/>
                <w:lang w:eastAsia="es-ES"/>
              </w:rPr>
              <w:t xml:space="preserve"> </w:t>
            </w:r>
            <w:proofErr w:type="spellStart"/>
            <w:r w:rsidRPr="00280ACE">
              <w:rPr>
                <w:rFonts w:ascii="Arial" w:hAnsi="Arial" w:cs="Arial"/>
                <w:lang w:eastAsia="es-ES"/>
              </w:rPr>
              <w:t>Installer</w:t>
            </w:r>
            <w:proofErr w:type="spellEnd"/>
          </w:p>
          <w:p w14:paraId="54948607"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t>Controller</w:t>
            </w:r>
            <w:proofErr w:type="spellEnd"/>
            <w:r w:rsidRPr="00280ACE">
              <w:rPr>
                <w:rFonts w:ascii="Arial" w:hAnsi="Arial" w:cs="Arial"/>
                <w:lang w:eastAsia="es-ES"/>
              </w:rPr>
              <w:t xml:space="preserve"> VM</w:t>
            </w:r>
          </w:p>
          <w:p w14:paraId="60E69FFF"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t>Prism</w:t>
            </w:r>
            <w:proofErr w:type="spellEnd"/>
            <w:r w:rsidRPr="00280ACE">
              <w:rPr>
                <w:rFonts w:ascii="Arial" w:hAnsi="Arial" w:cs="Arial"/>
                <w:lang w:eastAsia="es-ES"/>
              </w:rPr>
              <w:t xml:space="preserve"> Starter Management</w:t>
            </w:r>
          </w:p>
          <w:p w14:paraId="0A94D13B"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t>Acropolis</w:t>
            </w:r>
            <w:proofErr w:type="spellEnd"/>
            <w:r w:rsidRPr="00280ACE">
              <w:rPr>
                <w:rFonts w:ascii="Arial" w:hAnsi="Arial" w:cs="Arial"/>
                <w:lang w:eastAsia="es-ES"/>
              </w:rPr>
              <w:t xml:space="preserve"> Starter </w:t>
            </w:r>
            <w:proofErr w:type="spellStart"/>
            <w:r w:rsidRPr="00280ACE">
              <w:rPr>
                <w:rFonts w:ascii="Arial" w:hAnsi="Arial" w:cs="Arial"/>
                <w:lang w:eastAsia="es-ES"/>
              </w:rPr>
              <w:t>License</w:t>
            </w:r>
            <w:proofErr w:type="spellEnd"/>
            <w:r w:rsidRPr="00280ACE">
              <w:rPr>
                <w:rFonts w:ascii="Arial" w:hAnsi="Arial" w:cs="Arial"/>
                <w:lang w:eastAsia="es-ES"/>
              </w:rPr>
              <w:t xml:space="preserve"> </w:t>
            </w:r>
            <w:proofErr w:type="spellStart"/>
            <w:r w:rsidRPr="00280ACE">
              <w:rPr>
                <w:rFonts w:ascii="Arial" w:hAnsi="Arial" w:cs="Arial"/>
                <w:lang w:eastAsia="es-ES"/>
              </w:rPr>
              <w:t>Entitlement</w:t>
            </w:r>
            <w:proofErr w:type="spellEnd"/>
          </w:p>
          <w:p w14:paraId="0A2B84E0" w14:textId="77777777" w:rsidR="00280ACE" w:rsidRPr="00280ACE" w:rsidRDefault="00280ACE" w:rsidP="00280ACE">
            <w:pPr>
              <w:pStyle w:val="Prrafodelista"/>
              <w:numPr>
                <w:ilvl w:val="0"/>
                <w:numId w:val="20"/>
              </w:numPr>
              <w:spacing w:after="0"/>
              <w:ind w:left="372"/>
              <w:rPr>
                <w:rFonts w:ascii="Arial" w:hAnsi="Arial" w:cs="Arial"/>
                <w:lang w:val="en-US" w:eastAsia="es-ES"/>
              </w:rPr>
            </w:pPr>
            <w:r w:rsidRPr="00280ACE">
              <w:rPr>
                <w:rFonts w:ascii="Arial" w:hAnsi="Arial" w:cs="Arial"/>
                <w:lang w:val="en-US" w:eastAsia="es-ES"/>
              </w:rPr>
              <w:t>License, PRO entitlement for NX-8155-G6; Valid for life of device</w:t>
            </w:r>
          </w:p>
          <w:p w14:paraId="429540F1" w14:textId="77777777" w:rsidR="00280ACE" w:rsidRPr="00280ACE" w:rsidRDefault="00280ACE" w:rsidP="00280ACE">
            <w:pPr>
              <w:spacing w:after="0"/>
              <w:rPr>
                <w:rFonts w:ascii="Arial" w:hAnsi="Arial" w:cs="Arial"/>
                <w:lang w:val="en-US" w:eastAsia="es-ES"/>
              </w:rPr>
            </w:pPr>
            <w:r w:rsidRPr="00280ACE">
              <w:rPr>
                <w:rFonts w:ascii="Arial" w:hAnsi="Arial" w:cs="Arial"/>
                <w:b/>
                <w:lang w:val="en-US" w:eastAsia="es-ES"/>
              </w:rPr>
              <w:t>Support</w:t>
            </w:r>
          </w:p>
          <w:p w14:paraId="72E946E6" w14:textId="77777777" w:rsidR="00280ACE" w:rsidRPr="00280ACE" w:rsidRDefault="00280ACE" w:rsidP="00280ACE">
            <w:pPr>
              <w:pStyle w:val="Prrafodelista"/>
              <w:numPr>
                <w:ilvl w:val="0"/>
                <w:numId w:val="20"/>
              </w:numPr>
              <w:spacing w:after="0"/>
              <w:ind w:left="372"/>
              <w:rPr>
                <w:rFonts w:ascii="Arial" w:hAnsi="Arial" w:cs="Arial"/>
                <w:lang w:val="en-US" w:eastAsia="es-ES"/>
              </w:rPr>
            </w:pPr>
            <w:r w:rsidRPr="00280ACE">
              <w:rPr>
                <w:rFonts w:ascii="Arial" w:hAnsi="Arial" w:cs="Arial"/>
                <w:lang w:val="en-US" w:eastAsia="es-ES"/>
              </w:rPr>
              <w:t>3 years Production System support for Nutanix NX-8155-G6</w:t>
            </w:r>
          </w:p>
          <w:p w14:paraId="7A51CE3A" w14:textId="77777777" w:rsidR="00280ACE" w:rsidRPr="00280ACE" w:rsidRDefault="00280ACE" w:rsidP="00280ACE">
            <w:pPr>
              <w:spacing w:after="0"/>
              <w:rPr>
                <w:rFonts w:ascii="Arial" w:hAnsi="Arial" w:cs="Arial"/>
                <w:lang w:val="en-US" w:eastAsia="es-ES"/>
              </w:rPr>
            </w:pPr>
          </w:p>
          <w:p w14:paraId="2F617DD5" w14:textId="196B5F91" w:rsidR="00280ACE" w:rsidRPr="00280ACE" w:rsidRDefault="00280ACE" w:rsidP="00280ACE">
            <w:pPr>
              <w:spacing w:after="0"/>
              <w:rPr>
                <w:rFonts w:ascii="Arial" w:hAnsi="Arial" w:cs="Arial"/>
                <w:b/>
                <w:lang w:val="en-US" w:eastAsia="es-ES"/>
              </w:rPr>
            </w:pPr>
            <w:r w:rsidRPr="00280ACE">
              <w:rPr>
                <w:rFonts w:ascii="Arial" w:hAnsi="Arial" w:cs="Arial"/>
                <w:b/>
                <w:lang w:val="en-US" w:eastAsia="es-ES"/>
              </w:rPr>
              <w:t>NX-8155-G6</w:t>
            </w:r>
            <w:r w:rsidR="005C3A99">
              <w:rPr>
                <w:rFonts w:ascii="Arial" w:hAnsi="Arial" w:cs="Arial"/>
                <w:b/>
                <w:lang w:val="en-US" w:eastAsia="es-ES"/>
              </w:rPr>
              <w:t>-</w:t>
            </w:r>
            <w:proofErr w:type="gramStart"/>
            <w:r w:rsidR="005C3A99">
              <w:rPr>
                <w:rFonts w:ascii="Arial" w:hAnsi="Arial" w:cs="Arial"/>
                <w:b/>
                <w:lang w:val="en-US" w:eastAsia="es-ES"/>
              </w:rPr>
              <w:t>84412</w:t>
            </w:r>
            <w:r w:rsidRPr="00280ACE">
              <w:rPr>
                <w:rFonts w:ascii="Arial" w:hAnsi="Arial" w:cs="Arial"/>
                <w:b/>
                <w:lang w:val="en-US" w:eastAsia="es-ES"/>
              </w:rPr>
              <w:t xml:space="preserve"> ,</w:t>
            </w:r>
            <w:proofErr w:type="gramEnd"/>
            <w:r w:rsidRPr="00280ACE">
              <w:rPr>
                <w:rFonts w:ascii="Arial" w:hAnsi="Arial" w:cs="Arial"/>
                <w:b/>
                <w:lang w:val="en-US" w:eastAsia="es-ES"/>
              </w:rPr>
              <w:t xml:space="preserve"> 1 Nodes</w:t>
            </w:r>
          </w:p>
          <w:p w14:paraId="4A252A79" w14:textId="77777777" w:rsidR="00280ACE" w:rsidRPr="00280ACE" w:rsidRDefault="00280ACE" w:rsidP="00280ACE">
            <w:pPr>
              <w:spacing w:after="0"/>
              <w:rPr>
                <w:rFonts w:ascii="Arial" w:hAnsi="Arial" w:cs="Arial"/>
                <w:b/>
                <w:lang w:val="en-US" w:eastAsia="es-ES"/>
              </w:rPr>
            </w:pPr>
          </w:p>
          <w:p w14:paraId="0EDB327C" w14:textId="77777777" w:rsidR="00280ACE" w:rsidRPr="00280ACE" w:rsidRDefault="00280ACE" w:rsidP="00280ACE">
            <w:pPr>
              <w:spacing w:after="0"/>
              <w:rPr>
                <w:rFonts w:ascii="Arial" w:hAnsi="Arial" w:cs="Arial"/>
                <w:b/>
                <w:lang w:val="en-US" w:eastAsia="es-ES"/>
              </w:rPr>
            </w:pPr>
            <w:r w:rsidRPr="00280ACE">
              <w:rPr>
                <w:rFonts w:ascii="Arial" w:hAnsi="Arial" w:cs="Arial"/>
                <w:b/>
                <w:lang w:val="en-US" w:eastAsia="es-ES"/>
              </w:rPr>
              <w:t>Nutanix Hardware Platform</w:t>
            </w:r>
          </w:p>
          <w:p w14:paraId="0A2C8050"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2 x CPU Intel Xeon Gold 6154 (18 cores, 25M Cache, 3.0 GHz, DDR4 2666MHz)</w:t>
            </w:r>
          </w:p>
          <w:p w14:paraId="6843388E"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384GB RAM (12x32GB DDR4 2666MHz Memory Module),</w:t>
            </w:r>
          </w:p>
          <w:p w14:paraId="75DD81F7"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10 x 4TB 3.5-S" HDD</w:t>
            </w:r>
          </w:p>
          <w:p w14:paraId="4DCFCD87"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2 x 960GB 3.5-E" SSD</w:t>
            </w:r>
          </w:p>
          <w:p w14:paraId="380C83FE" w14:textId="77777777" w:rsidR="00280ACE" w:rsidRPr="00280ACE" w:rsidRDefault="00280ACE" w:rsidP="00280ACE">
            <w:pPr>
              <w:spacing w:after="0"/>
              <w:ind w:left="12"/>
              <w:rPr>
                <w:rFonts w:ascii="Arial" w:hAnsi="Arial" w:cs="Arial"/>
                <w:lang w:val="en-US" w:eastAsia="es-ES"/>
              </w:rPr>
            </w:pPr>
            <w:r w:rsidRPr="00280ACE">
              <w:rPr>
                <w:rFonts w:ascii="Arial" w:hAnsi="Arial" w:cs="Arial"/>
                <w:lang w:val="en-US" w:eastAsia="es-ES"/>
              </w:rPr>
              <w:t xml:space="preserve">1 x 10GbE Dual SFP+ Network Adapter + </w:t>
            </w:r>
            <w:proofErr w:type="spellStart"/>
            <w:r w:rsidRPr="00280ACE">
              <w:rPr>
                <w:rFonts w:ascii="Arial" w:hAnsi="Arial" w:cs="Arial"/>
                <w:lang w:val="en-US" w:eastAsia="es-ES"/>
              </w:rPr>
              <w:t>módulos</w:t>
            </w:r>
            <w:proofErr w:type="spellEnd"/>
            <w:r w:rsidRPr="00280ACE">
              <w:rPr>
                <w:rFonts w:ascii="Arial" w:hAnsi="Arial" w:cs="Arial"/>
                <w:lang w:val="en-US" w:eastAsia="es-ES"/>
              </w:rPr>
              <w:t xml:space="preserve"> SFP+</w:t>
            </w:r>
          </w:p>
          <w:p w14:paraId="533079D8" w14:textId="77777777" w:rsidR="00280ACE" w:rsidRPr="00280ACE" w:rsidRDefault="00280ACE" w:rsidP="00280ACE">
            <w:pPr>
              <w:spacing w:after="0"/>
              <w:ind w:left="12"/>
              <w:rPr>
                <w:rFonts w:ascii="Arial" w:hAnsi="Arial" w:cs="Arial"/>
                <w:b/>
                <w:lang w:val="en-US" w:eastAsia="es-ES"/>
              </w:rPr>
            </w:pPr>
            <w:r w:rsidRPr="00280ACE">
              <w:rPr>
                <w:rFonts w:ascii="Arial" w:hAnsi="Arial" w:cs="Arial"/>
                <w:b/>
                <w:lang w:val="en-US" w:eastAsia="es-ES"/>
              </w:rPr>
              <w:t>Nutanix Software</w:t>
            </w:r>
          </w:p>
          <w:p w14:paraId="05BF33C1"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lastRenderedPageBreak/>
              <w:t>Foundation</w:t>
            </w:r>
            <w:proofErr w:type="spellEnd"/>
            <w:r w:rsidRPr="00280ACE">
              <w:rPr>
                <w:rFonts w:ascii="Arial" w:hAnsi="Arial" w:cs="Arial"/>
                <w:lang w:eastAsia="es-ES"/>
              </w:rPr>
              <w:t xml:space="preserve"> - </w:t>
            </w:r>
            <w:proofErr w:type="spellStart"/>
            <w:r w:rsidRPr="00280ACE">
              <w:rPr>
                <w:rFonts w:ascii="Arial" w:hAnsi="Arial" w:cs="Arial"/>
                <w:lang w:eastAsia="es-ES"/>
              </w:rPr>
              <w:t>Hypervisor</w:t>
            </w:r>
            <w:proofErr w:type="spellEnd"/>
            <w:r w:rsidRPr="00280ACE">
              <w:rPr>
                <w:rFonts w:ascii="Arial" w:hAnsi="Arial" w:cs="Arial"/>
                <w:lang w:eastAsia="es-ES"/>
              </w:rPr>
              <w:t xml:space="preserve"> </w:t>
            </w:r>
            <w:proofErr w:type="spellStart"/>
            <w:r w:rsidRPr="00280ACE">
              <w:rPr>
                <w:rFonts w:ascii="Arial" w:hAnsi="Arial" w:cs="Arial"/>
                <w:lang w:eastAsia="es-ES"/>
              </w:rPr>
              <w:t>Agnostic</w:t>
            </w:r>
            <w:proofErr w:type="spellEnd"/>
            <w:r w:rsidRPr="00280ACE">
              <w:rPr>
                <w:rFonts w:ascii="Arial" w:hAnsi="Arial" w:cs="Arial"/>
                <w:lang w:eastAsia="es-ES"/>
              </w:rPr>
              <w:t xml:space="preserve"> </w:t>
            </w:r>
            <w:proofErr w:type="spellStart"/>
            <w:r w:rsidRPr="00280ACE">
              <w:rPr>
                <w:rFonts w:ascii="Arial" w:hAnsi="Arial" w:cs="Arial"/>
                <w:lang w:eastAsia="es-ES"/>
              </w:rPr>
              <w:t>Installer</w:t>
            </w:r>
            <w:proofErr w:type="spellEnd"/>
          </w:p>
          <w:p w14:paraId="13313641"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t>Controller</w:t>
            </w:r>
            <w:proofErr w:type="spellEnd"/>
            <w:r w:rsidRPr="00280ACE">
              <w:rPr>
                <w:rFonts w:ascii="Arial" w:hAnsi="Arial" w:cs="Arial"/>
                <w:lang w:eastAsia="es-ES"/>
              </w:rPr>
              <w:t xml:space="preserve"> VM</w:t>
            </w:r>
          </w:p>
          <w:p w14:paraId="61FB057F"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t>Prism</w:t>
            </w:r>
            <w:proofErr w:type="spellEnd"/>
            <w:r w:rsidRPr="00280ACE">
              <w:rPr>
                <w:rFonts w:ascii="Arial" w:hAnsi="Arial" w:cs="Arial"/>
                <w:lang w:eastAsia="es-ES"/>
              </w:rPr>
              <w:t xml:space="preserve"> Starter Management</w:t>
            </w:r>
          </w:p>
          <w:p w14:paraId="760EC794" w14:textId="77777777" w:rsidR="00280ACE" w:rsidRPr="00280ACE" w:rsidRDefault="00280ACE" w:rsidP="00280ACE">
            <w:pPr>
              <w:pStyle w:val="Prrafodelista"/>
              <w:numPr>
                <w:ilvl w:val="0"/>
                <w:numId w:val="20"/>
              </w:numPr>
              <w:spacing w:after="0"/>
              <w:ind w:left="372"/>
              <w:rPr>
                <w:rFonts w:ascii="Arial" w:hAnsi="Arial" w:cs="Arial"/>
                <w:lang w:eastAsia="es-ES"/>
              </w:rPr>
            </w:pPr>
            <w:proofErr w:type="spellStart"/>
            <w:r w:rsidRPr="00280ACE">
              <w:rPr>
                <w:rFonts w:ascii="Arial" w:hAnsi="Arial" w:cs="Arial"/>
                <w:lang w:eastAsia="es-ES"/>
              </w:rPr>
              <w:t>Acropolis</w:t>
            </w:r>
            <w:proofErr w:type="spellEnd"/>
            <w:r w:rsidRPr="00280ACE">
              <w:rPr>
                <w:rFonts w:ascii="Arial" w:hAnsi="Arial" w:cs="Arial"/>
                <w:lang w:eastAsia="es-ES"/>
              </w:rPr>
              <w:t xml:space="preserve"> Starter </w:t>
            </w:r>
            <w:proofErr w:type="spellStart"/>
            <w:r w:rsidRPr="00280ACE">
              <w:rPr>
                <w:rFonts w:ascii="Arial" w:hAnsi="Arial" w:cs="Arial"/>
                <w:lang w:eastAsia="es-ES"/>
              </w:rPr>
              <w:t>License</w:t>
            </w:r>
            <w:proofErr w:type="spellEnd"/>
            <w:r w:rsidRPr="00280ACE">
              <w:rPr>
                <w:rFonts w:ascii="Arial" w:hAnsi="Arial" w:cs="Arial"/>
                <w:lang w:eastAsia="es-ES"/>
              </w:rPr>
              <w:t xml:space="preserve"> </w:t>
            </w:r>
            <w:proofErr w:type="spellStart"/>
            <w:r w:rsidRPr="00280ACE">
              <w:rPr>
                <w:rFonts w:ascii="Arial" w:hAnsi="Arial" w:cs="Arial"/>
                <w:lang w:eastAsia="es-ES"/>
              </w:rPr>
              <w:t>Entitlement</w:t>
            </w:r>
            <w:proofErr w:type="spellEnd"/>
          </w:p>
          <w:p w14:paraId="300B6EEE" w14:textId="77777777" w:rsidR="00280ACE" w:rsidRPr="00280ACE" w:rsidRDefault="00280ACE" w:rsidP="00280ACE">
            <w:pPr>
              <w:pStyle w:val="Prrafodelista"/>
              <w:numPr>
                <w:ilvl w:val="0"/>
                <w:numId w:val="20"/>
              </w:numPr>
              <w:spacing w:after="0"/>
              <w:ind w:left="372"/>
              <w:rPr>
                <w:rFonts w:ascii="Arial" w:hAnsi="Arial" w:cs="Arial"/>
                <w:lang w:val="en-US" w:eastAsia="es-ES"/>
              </w:rPr>
            </w:pPr>
            <w:r w:rsidRPr="00280ACE">
              <w:rPr>
                <w:rFonts w:ascii="Arial" w:hAnsi="Arial" w:cs="Arial"/>
                <w:lang w:val="en-US" w:eastAsia="es-ES"/>
              </w:rPr>
              <w:t>License, PRO entitlement for NX-8155-G6; Valid for life of device</w:t>
            </w:r>
          </w:p>
          <w:p w14:paraId="41AB652C" w14:textId="77777777" w:rsidR="00280ACE" w:rsidRPr="00280ACE" w:rsidRDefault="00280ACE" w:rsidP="00280ACE">
            <w:pPr>
              <w:spacing w:after="0"/>
              <w:rPr>
                <w:rFonts w:ascii="Arial" w:hAnsi="Arial" w:cs="Arial"/>
                <w:lang w:val="en-US" w:eastAsia="es-ES"/>
              </w:rPr>
            </w:pPr>
            <w:r w:rsidRPr="00280ACE">
              <w:rPr>
                <w:rFonts w:ascii="Arial" w:hAnsi="Arial" w:cs="Arial"/>
                <w:b/>
                <w:lang w:val="en-US" w:eastAsia="es-ES"/>
              </w:rPr>
              <w:t>Support</w:t>
            </w:r>
          </w:p>
          <w:p w14:paraId="6755121D" w14:textId="77777777" w:rsidR="00280ACE" w:rsidRPr="00280ACE" w:rsidRDefault="00280ACE" w:rsidP="00280ACE">
            <w:pPr>
              <w:pStyle w:val="Prrafodelista"/>
              <w:numPr>
                <w:ilvl w:val="0"/>
                <w:numId w:val="20"/>
              </w:numPr>
              <w:spacing w:after="0"/>
              <w:ind w:left="372"/>
              <w:rPr>
                <w:rFonts w:ascii="Arial" w:hAnsi="Arial" w:cs="Arial"/>
                <w:lang w:val="en-US" w:eastAsia="es-ES"/>
              </w:rPr>
            </w:pPr>
            <w:r w:rsidRPr="00280ACE">
              <w:rPr>
                <w:rFonts w:ascii="Arial" w:hAnsi="Arial" w:cs="Arial"/>
                <w:lang w:val="en-US" w:eastAsia="es-ES"/>
              </w:rPr>
              <w:t>3 years Production System support for Nutanix NX-8155-G6</w:t>
            </w:r>
          </w:p>
          <w:p w14:paraId="3EF74CB3" w14:textId="07982384" w:rsidR="00280ACE" w:rsidRDefault="00280ACE" w:rsidP="00630061">
            <w:pPr>
              <w:ind w:left="12"/>
              <w:rPr>
                <w:rFonts w:ascii="Arial" w:eastAsia="Times New Roman" w:hAnsi="Arial" w:cs="Arial"/>
                <w:color w:val="000000"/>
                <w:lang w:val="en-US" w:eastAsia="es-ES"/>
              </w:rPr>
            </w:pPr>
          </w:p>
          <w:p w14:paraId="72974010" w14:textId="29C8DEFC" w:rsidR="0004794A" w:rsidRPr="0004794A" w:rsidRDefault="0004794A" w:rsidP="0004794A">
            <w:pPr>
              <w:spacing w:after="0"/>
              <w:rPr>
                <w:rFonts w:ascii="Arial" w:hAnsi="Arial" w:cs="Arial"/>
                <w:b/>
                <w:lang w:val="en-US" w:eastAsia="es-ES"/>
              </w:rPr>
            </w:pPr>
            <w:r w:rsidRPr="0004794A">
              <w:rPr>
                <w:rFonts w:ascii="Arial" w:hAnsi="Arial" w:cs="Arial"/>
                <w:b/>
                <w:lang w:val="en-US" w:eastAsia="es-ES"/>
              </w:rPr>
              <w:t>NX-8135-G7, 1 Node</w:t>
            </w:r>
          </w:p>
          <w:p w14:paraId="78488FC7" w14:textId="769691FA" w:rsidR="0004794A" w:rsidRDefault="0004794A" w:rsidP="0004794A">
            <w:pPr>
              <w:spacing w:after="0"/>
              <w:rPr>
                <w:rFonts w:ascii="Arial" w:hAnsi="Arial" w:cs="Arial"/>
                <w:lang w:val="en-US" w:eastAsia="es-ES"/>
              </w:rPr>
            </w:pPr>
            <w:r w:rsidRPr="0004794A">
              <w:rPr>
                <w:rFonts w:ascii="Arial" w:hAnsi="Arial" w:cs="Arial"/>
                <w:lang w:val="en-US" w:eastAsia="es-ES"/>
              </w:rPr>
              <w:t>Nutanix Hardware Platform</w:t>
            </w:r>
          </w:p>
          <w:p w14:paraId="096B1BB6" w14:textId="7AE30DDE" w:rsidR="0034010E" w:rsidRPr="0034010E" w:rsidRDefault="0034010E" w:rsidP="0004794A">
            <w:pPr>
              <w:spacing w:after="0"/>
              <w:rPr>
                <w:rFonts w:ascii="Arial" w:hAnsi="Arial" w:cs="Arial"/>
                <w:lang w:val="en-US" w:eastAsia="es-ES"/>
              </w:rPr>
            </w:pPr>
            <w:r w:rsidRPr="0034010E">
              <w:rPr>
                <w:rFonts w:ascii="Arial" w:hAnsi="Arial" w:cs="Arial"/>
                <w:lang w:val="en-US" w:eastAsia="es-ES"/>
              </w:rPr>
              <w:t>Intel Xeon Processor 4216 (2.1 GHz, 16 cores, Cascade Lake)</w:t>
            </w:r>
          </w:p>
          <w:p w14:paraId="7397F7B4" w14:textId="1F6AC2F4" w:rsidR="0034010E" w:rsidRPr="0034010E" w:rsidRDefault="0034010E" w:rsidP="0004794A">
            <w:pPr>
              <w:spacing w:after="0"/>
              <w:rPr>
                <w:rFonts w:ascii="Arial" w:hAnsi="Arial" w:cs="Arial"/>
                <w:lang w:val="en-US" w:eastAsia="es-ES"/>
              </w:rPr>
            </w:pPr>
            <w:r w:rsidRPr="0034010E">
              <w:rPr>
                <w:rFonts w:ascii="Arial" w:hAnsi="Arial" w:cs="Arial"/>
                <w:lang w:val="en-US" w:eastAsia="es-ES"/>
              </w:rPr>
              <w:t>64GB Memory Module (2933MHz DDR4 RDIMM)</w:t>
            </w:r>
            <w:r>
              <w:rPr>
                <w:rFonts w:ascii="Arial" w:hAnsi="Arial" w:cs="Arial"/>
                <w:lang w:val="en-US" w:eastAsia="es-ES"/>
              </w:rPr>
              <w:t xml:space="preserve"> x 16</w:t>
            </w:r>
          </w:p>
          <w:p w14:paraId="5D796DEC" w14:textId="56198284" w:rsidR="0004794A" w:rsidRPr="0034010E" w:rsidRDefault="0034010E" w:rsidP="0004794A">
            <w:pPr>
              <w:spacing w:after="0"/>
              <w:rPr>
                <w:rFonts w:ascii="Arial" w:hAnsi="Arial" w:cs="Arial"/>
                <w:lang w:val="en-US" w:eastAsia="es-ES"/>
              </w:rPr>
            </w:pPr>
            <w:r w:rsidRPr="0034010E">
              <w:rPr>
                <w:rFonts w:ascii="Arial" w:hAnsi="Arial" w:cs="Arial"/>
                <w:lang w:val="en-US" w:eastAsia="es-ES"/>
              </w:rPr>
              <w:t>6TB 3.5" HDD X 4, 1.92TB 3.5" SSD X 2, 10GbE, 2-port, SFP+ Network Adapter (Intel 82599ES) x 2</w:t>
            </w:r>
          </w:p>
        </w:tc>
      </w:tr>
    </w:tbl>
    <w:p w14:paraId="039D06AD" w14:textId="77777777" w:rsidR="00280ACE" w:rsidRPr="00280ACE" w:rsidRDefault="00280ACE" w:rsidP="00280ACE">
      <w:pPr>
        <w:spacing w:after="0" w:line="240" w:lineRule="auto"/>
        <w:jc w:val="both"/>
        <w:rPr>
          <w:rFonts w:ascii="Arial" w:eastAsia="Times New Roman" w:hAnsi="Arial" w:cs="Arial"/>
          <w:lang w:val="en-US" w:eastAsia="es-CO"/>
        </w:rPr>
      </w:pPr>
    </w:p>
    <w:p w14:paraId="3A15DE35" w14:textId="77777777" w:rsidR="00280ACE" w:rsidRPr="00280ACE" w:rsidRDefault="00280ACE" w:rsidP="00280ACE">
      <w:pPr>
        <w:spacing w:after="0" w:line="240" w:lineRule="auto"/>
        <w:jc w:val="both"/>
        <w:rPr>
          <w:rFonts w:ascii="Arial" w:eastAsia="Times New Roman" w:hAnsi="Arial" w:cs="Arial"/>
          <w:lang w:val="en-US" w:eastAsia="es-CO"/>
        </w:rPr>
      </w:pPr>
    </w:p>
    <w:tbl>
      <w:tblPr>
        <w:tblW w:w="87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5"/>
      </w:tblGrid>
      <w:tr w:rsidR="00280ACE" w:rsidRPr="00280ACE" w14:paraId="6B8383DC" w14:textId="77777777" w:rsidTr="00630061">
        <w:trPr>
          <w:trHeight w:val="630"/>
          <w:jc w:val="center"/>
        </w:trPr>
        <w:tc>
          <w:tcPr>
            <w:tcW w:w="8725" w:type="dxa"/>
            <w:shd w:val="clear" w:color="000000" w:fill="BFBFBF"/>
            <w:vAlign w:val="center"/>
            <w:hideMark/>
          </w:tcPr>
          <w:p w14:paraId="73FA7C67" w14:textId="77777777" w:rsidR="00280ACE" w:rsidRPr="00280ACE" w:rsidRDefault="00280ACE" w:rsidP="00630061">
            <w:pPr>
              <w:jc w:val="center"/>
              <w:rPr>
                <w:rFonts w:ascii="Arial" w:eastAsia="Times New Roman" w:hAnsi="Arial" w:cs="Arial"/>
                <w:b/>
                <w:bCs/>
                <w:color w:val="000000"/>
                <w:lang w:eastAsia="es-ES"/>
              </w:rPr>
            </w:pPr>
            <w:r w:rsidRPr="00280ACE">
              <w:rPr>
                <w:rFonts w:ascii="Arial" w:hAnsi="Arial" w:cs="Arial"/>
                <w:b/>
                <w:lang w:val="en-US" w:eastAsia="es-ES"/>
              </w:rPr>
              <w:t xml:space="preserve">Dell EMC PowerEdge R740 </w:t>
            </w:r>
          </w:p>
        </w:tc>
      </w:tr>
      <w:tr w:rsidR="00280ACE" w:rsidRPr="00DD2947" w14:paraId="151B13FA" w14:textId="77777777" w:rsidTr="009A2D9E">
        <w:trPr>
          <w:trHeight w:val="429"/>
          <w:jc w:val="center"/>
        </w:trPr>
        <w:tc>
          <w:tcPr>
            <w:tcW w:w="8725" w:type="dxa"/>
            <w:shd w:val="clear" w:color="auto" w:fill="auto"/>
            <w:vAlign w:val="center"/>
            <w:hideMark/>
          </w:tcPr>
          <w:p w14:paraId="2F668649" w14:textId="77777777" w:rsidR="00280ACE" w:rsidRPr="00280ACE" w:rsidRDefault="00280ACE" w:rsidP="00280ACE">
            <w:pPr>
              <w:spacing w:after="0"/>
              <w:rPr>
                <w:rFonts w:ascii="Arial" w:hAnsi="Arial" w:cs="Arial"/>
                <w:b/>
                <w:lang w:val="en-US" w:eastAsia="es-ES"/>
              </w:rPr>
            </w:pPr>
            <w:r w:rsidRPr="00280ACE">
              <w:rPr>
                <w:rFonts w:ascii="Arial" w:hAnsi="Arial" w:cs="Arial"/>
                <w:b/>
                <w:lang w:val="en-US" w:eastAsia="es-ES"/>
              </w:rPr>
              <w:t xml:space="preserve">3 x PowerEdge R740 Server </w:t>
            </w:r>
          </w:p>
          <w:p w14:paraId="0B3A5FA3" w14:textId="77777777" w:rsidR="00280ACE" w:rsidRPr="00280ACE" w:rsidRDefault="00280ACE" w:rsidP="00280ACE">
            <w:pPr>
              <w:spacing w:after="0"/>
              <w:rPr>
                <w:rFonts w:ascii="Arial" w:hAnsi="Arial" w:cs="Arial"/>
                <w:b/>
                <w:lang w:val="en-US" w:eastAsia="es-ES"/>
              </w:rPr>
            </w:pPr>
          </w:p>
          <w:p w14:paraId="59739DC5"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PowerEdge 2U Standard Bezel</w:t>
            </w:r>
          </w:p>
          <w:p w14:paraId="43787931"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2 x Intel Xeon Gold 5122 3.6G, 4C/8T, 10.4GT/</w:t>
            </w:r>
            <w:proofErr w:type="gramStart"/>
            <w:r w:rsidRPr="00280ACE">
              <w:rPr>
                <w:rFonts w:ascii="Arial" w:hAnsi="Arial" w:cs="Arial"/>
                <w:lang w:val="en-US" w:eastAsia="es-ES"/>
              </w:rPr>
              <w:t>s ,</w:t>
            </w:r>
            <w:proofErr w:type="gramEnd"/>
            <w:r w:rsidRPr="00280ACE">
              <w:rPr>
                <w:rFonts w:ascii="Arial" w:hAnsi="Arial" w:cs="Arial"/>
                <w:lang w:val="en-US" w:eastAsia="es-ES"/>
              </w:rPr>
              <w:t xml:space="preserve"> 16.5M Cache, Turbo, HT, 105w</w:t>
            </w:r>
          </w:p>
          <w:p w14:paraId="7FCE127B"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 xml:space="preserve">64GB RAM </w:t>
            </w:r>
            <w:proofErr w:type="gramStart"/>
            <w:r w:rsidRPr="00280ACE">
              <w:rPr>
                <w:rFonts w:ascii="Arial" w:hAnsi="Arial" w:cs="Arial"/>
                <w:lang w:val="en-US" w:eastAsia="es-ES"/>
              </w:rPr>
              <w:t>( 4</w:t>
            </w:r>
            <w:proofErr w:type="gramEnd"/>
            <w:r w:rsidRPr="00280ACE">
              <w:rPr>
                <w:rFonts w:ascii="Arial" w:hAnsi="Arial" w:cs="Arial"/>
                <w:lang w:val="en-US" w:eastAsia="es-ES"/>
              </w:rPr>
              <w:t xml:space="preserve"> x 16GB RDIMM, 2666MT/s, Dual Rank)</w:t>
            </w:r>
          </w:p>
          <w:p w14:paraId="1FA7F60A"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 xml:space="preserve">2 x 600GB 10K RPM SAS 12Gbps 512n 2.5in Hot-plug Hard Drive </w:t>
            </w:r>
            <w:proofErr w:type="spellStart"/>
            <w:r w:rsidRPr="00280ACE">
              <w:rPr>
                <w:rFonts w:ascii="Arial" w:hAnsi="Arial" w:cs="Arial"/>
                <w:lang w:val="en-US" w:eastAsia="es-ES"/>
              </w:rPr>
              <w:t>en</w:t>
            </w:r>
            <w:proofErr w:type="spellEnd"/>
            <w:r w:rsidRPr="00280ACE">
              <w:rPr>
                <w:rFonts w:ascii="Arial" w:hAnsi="Arial" w:cs="Arial"/>
                <w:lang w:val="en-US" w:eastAsia="es-ES"/>
              </w:rPr>
              <w:t xml:space="preserve"> RAID-1</w:t>
            </w:r>
          </w:p>
          <w:p w14:paraId="0996B321"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 xml:space="preserve">2 x QLogic 2692 Dual Port 16Gb </w:t>
            </w:r>
            <w:proofErr w:type="spellStart"/>
            <w:r w:rsidRPr="00280ACE">
              <w:rPr>
                <w:rFonts w:ascii="Arial" w:hAnsi="Arial" w:cs="Arial"/>
                <w:lang w:val="en-US" w:eastAsia="es-ES"/>
              </w:rPr>
              <w:t>Fibre</w:t>
            </w:r>
            <w:proofErr w:type="spellEnd"/>
            <w:r w:rsidRPr="00280ACE">
              <w:rPr>
                <w:rFonts w:ascii="Arial" w:hAnsi="Arial" w:cs="Arial"/>
                <w:lang w:val="en-US" w:eastAsia="es-ES"/>
              </w:rPr>
              <w:t xml:space="preserve"> Channel HBA</w:t>
            </w:r>
          </w:p>
          <w:p w14:paraId="7562B620"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1 x Intel X710 Quad Port 10Gb DA/SFP+ Ethernet, Network Daughter Card + SFP+</w:t>
            </w:r>
          </w:p>
          <w:p w14:paraId="66F1F238"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Dual, Hot-plug, Redundant Power Supply (1+1), 750W + cables</w:t>
            </w:r>
          </w:p>
          <w:p w14:paraId="6AE62D47"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iDRAC9, Express</w:t>
            </w:r>
          </w:p>
          <w:p w14:paraId="1B63DBF4"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6 Standard Fans for R740/740XD</w:t>
            </w:r>
          </w:p>
          <w:p w14:paraId="60F9ED7D"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No Internal Optical Drive</w:t>
            </w:r>
          </w:p>
          <w:p w14:paraId="6F18CA0C" w14:textId="77777777" w:rsidR="00280ACE" w:rsidRPr="00280ACE" w:rsidRDefault="00280ACE" w:rsidP="00280ACE">
            <w:pPr>
              <w:spacing w:after="0"/>
              <w:rPr>
                <w:rFonts w:ascii="Arial" w:hAnsi="Arial" w:cs="Arial"/>
                <w:lang w:val="en-US" w:eastAsia="es-ES"/>
              </w:rPr>
            </w:pPr>
            <w:proofErr w:type="spellStart"/>
            <w:r w:rsidRPr="00280ACE">
              <w:rPr>
                <w:rFonts w:ascii="Arial" w:hAnsi="Arial" w:cs="Arial"/>
                <w:lang w:val="en-US" w:eastAsia="es-ES"/>
              </w:rPr>
              <w:t>ReadyRails</w:t>
            </w:r>
            <w:proofErr w:type="spellEnd"/>
            <w:r w:rsidRPr="00280ACE">
              <w:rPr>
                <w:rFonts w:ascii="Arial" w:hAnsi="Arial" w:cs="Arial"/>
                <w:lang w:val="en-US" w:eastAsia="es-ES"/>
              </w:rPr>
              <w:t xml:space="preserve"> Sliding Rails </w:t>
            </w:r>
            <w:proofErr w:type="gramStart"/>
            <w:r w:rsidRPr="00280ACE">
              <w:rPr>
                <w:rFonts w:ascii="Arial" w:hAnsi="Arial" w:cs="Arial"/>
                <w:lang w:val="en-US" w:eastAsia="es-ES"/>
              </w:rPr>
              <w:t>With</w:t>
            </w:r>
            <w:proofErr w:type="gramEnd"/>
            <w:r w:rsidRPr="00280ACE">
              <w:rPr>
                <w:rFonts w:ascii="Arial" w:hAnsi="Arial" w:cs="Arial"/>
                <w:lang w:val="en-US" w:eastAsia="es-ES"/>
              </w:rPr>
              <w:t xml:space="preserve"> Cable Management Arm</w:t>
            </w:r>
          </w:p>
          <w:p w14:paraId="250C0EF2"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ProSupport Plus: 7x24 HW/SW Technical Support and Assistance, 36+3 Months</w:t>
            </w:r>
          </w:p>
          <w:p w14:paraId="3025BDF3" w14:textId="77777777" w:rsidR="00280ACE" w:rsidRPr="00280ACE" w:rsidRDefault="00280ACE" w:rsidP="00280ACE">
            <w:pPr>
              <w:spacing w:after="0"/>
              <w:rPr>
                <w:rFonts w:ascii="Arial" w:eastAsia="Times New Roman" w:hAnsi="Arial" w:cs="Arial"/>
                <w:color w:val="000000"/>
                <w:lang w:val="en-US" w:eastAsia="es-ES"/>
              </w:rPr>
            </w:pPr>
          </w:p>
          <w:p w14:paraId="32F4D8BD" w14:textId="77777777" w:rsidR="00280ACE" w:rsidRPr="00280ACE" w:rsidRDefault="00280ACE" w:rsidP="00280ACE">
            <w:pPr>
              <w:spacing w:after="0"/>
              <w:rPr>
                <w:rFonts w:ascii="Arial" w:hAnsi="Arial" w:cs="Arial"/>
                <w:b/>
                <w:lang w:val="en-US" w:eastAsia="es-ES"/>
              </w:rPr>
            </w:pPr>
            <w:r w:rsidRPr="00280ACE">
              <w:rPr>
                <w:rFonts w:ascii="Arial" w:hAnsi="Arial" w:cs="Arial"/>
                <w:b/>
                <w:lang w:val="en-US" w:eastAsia="es-ES"/>
              </w:rPr>
              <w:t>1 x PowerEdge R740 Server (Media Server)</w:t>
            </w:r>
          </w:p>
          <w:p w14:paraId="762B8CBE" w14:textId="77777777" w:rsidR="00280ACE" w:rsidRPr="00280ACE" w:rsidRDefault="00280ACE" w:rsidP="00280ACE">
            <w:pPr>
              <w:spacing w:after="0"/>
              <w:rPr>
                <w:rFonts w:ascii="Arial" w:hAnsi="Arial" w:cs="Arial"/>
                <w:b/>
                <w:lang w:val="en-US" w:eastAsia="es-ES"/>
              </w:rPr>
            </w:pPr>
          </w:p>
          <w:p w14:paraId="7FC35D2A"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PowerEdge 2U Standard Bezel</w:t>
            </w:r>
          </w:p>
          <w:p w14:paraId="04DA161D" w14:textId="77777777" w:rsidR="00280ACE" w:rsidRPr="00280ACE" w:rsidRDefault="00280ACE" w:rsidP="00280ACE">
            <w:pPr>
              <w:spacing w:after="0"/>
              <w:rPr>
                <w:rFonts w:ascii="Arial" w:hAnsi="Arial" w:cs="Arial"/>
                <w:lang w:val="en-US" w:eastAsia="es-ES"/>
              </w:rPr>
            </w:pPr>
            <w:r w:rsidRPr="00280ACE">
              <w:rPr>
                <w:rFonts w:ascii="Arial" w:hAnsi="Arial" w:cs="Arial"/>
                <w:lang w:val="en-US" w:eastAsia="es-ES"/>
              </w:rPr>
              <w:t xml:space="preserve">1 x Intel Xeon Gold 6144 3.5G,8C/16T,10.4GT/s ,24M </w:t>
            </w:r>
            <w:proofErr w:type="spellStart"/>
            <w:proofErr w:type="gramStart"/>
            <w:r w:rsidRPr="00280ACE">
              <w:rPr>
                <w:rFonts w:ascii="Arial" w:hAnsi="Arial" w:cs="Arial"/>
                <w:lang w:val="en-US" w:eastAsia="es-ES"/>
              </w:rPr>
              <w:t>Cache,Turbo</w:t>
            </w:r>
            <w:proofErr w:type="gramEnd"/>
            <w:r w:rsidRPr="00280ACE">
              <w:rPr>
                <w:rFonts w:ascii="Arial" w:hAnsi="Arial" w:cs="Arial"/>
                <w:lang w:val="en-US" w:eastAsia="es-ES"/>
              </w:rPr>
              <w:t>,HT</w:t>
            </w:r>
            <w:proofErr w:type="spellEnd"/>
            <w:r w:rsidRPr="00280ACE">
              <w:rPr>
                <w:rFonts w:ascii="Arial" w:hAnsi="Arial" w:cs="Arial"/>
                <w:lang w:val="en-US" w:eastAsia="es-ES"/>
              </w:rPr>
              <w:t xml:space="preserve"> (150W) </w:t>
            </w:r>
          </w:p>
          <w:p w14:paraId="3D8F01C5"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t xml:space="preserve">64GB RAM </w:t>
            </w:r>
            <w:proofErr w:type="gramStart"/>
            <w:r w:rsidRPr="00280ACE">
              <w:rPr>
                <w:rFonts w:ascii="Arial" w:hAnsi="Arial" w:cs="Arial"/>
                <w:lang w:val="en-US" w:eastAsia="es-ES"/>
              </w:rPr>
              <w:t>( 4</w:t>
            </w:r>
            <w:proofErr w:type="gramEnd"/>
            <w:r w:rsidRPr="00280ACE">
              <w:rPr>
                <w:rFonts w:ascii="Arial" w:hAnsi="Arial" w:cs="Arial"/>
                <w:lang w:val="en-US" w:eastAsia="es-ES"/>
              </w:rPr>
              <w:t xml:space="preserve"> x 16GB RDIMM, 2666MT/s, Dual Rank)</w:t>
            </w:r>
          </w:p>
          <w:p w14:paraId="3243B4FD"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t xml:space="preserve">3 x 1.2TB 10K RPM SAS 12Gbps 512n 2.5in Hot-plug Hard Drive </w:t>
            </w:r>
            <w:proofErr w:type="spellStart"/>
            <w:r w:rsidRPr="00280ACE">
              <w:rPr>
                <w:rFonts w:ascii="Arial" w:hAnsi="Arial" w:cs="Arial"/>
                <w:lang w:val="en-US" w:eastAsia="es-ES"/>
              </w:rPr>
              <w:t>en</w:t>
            </w:r>
            <w:proofErr w:type="spellEnd"/>
            <w:r w:rsidRPr="00280ACE">
              <w:rPr>
                <w:rFonts w:ascii="Arial" w:hAnsi="Arial" w:cs="Arial"/>
                <w:lang w:val="en-US" w:eastAsia="es-ES"/>
              </w:rPr>
              <w:t xml:space="preserve"> RAID-5</w:t>
            </w:r>
          </w:p>
          <w:p w14:paraId="6A832041"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t xml:space="preserve">2 x QLogic 2692 Dual Port 16Gb </w:t>
            </w:r>
            <w:proofErr w:type="spellStart"/>
            <w:r w:rsidRPr="00280ACE">
              <w:rPr>
                <w:rFonts w:ascii="Arial" w:hAnsi="Arial" w:cs="Arial"/>
                <w:lang w:val="en-US" w:eastAsia="es-ES"/>
              </w:rPr>
              <w:t>Fibre</w:t>
            </w:r>
            <w:proofErr w:type="spellEnd"/>
            <w:r w:rsidRPr="00280ACE">
              <w:rPr>
                <w:rFonts w:ascii="Arial" w:hAnsi="Arial" w:cs="Arial"/>
                <w:lang w:val="en-US" w:eastAsia="es-ES"/>
              </w:rPr>
              <w:t xml:space="preserve"> Channel HBA</w:t>
            </w:r>
          </w:p>
          <w:p w14:paraId="43794F5B"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t>1 x Intel X710 Quad Port 10Gb DA/SFP+ Ethernet, Network Daughter Card + SFP+</w:t>
            </w:r>
          </w:p>
          <w:p w14:paraId="1FE6258F"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t>Dual, Hot-plug, Redundant Power Supply (1+1), 750W + cables</w:t>
            </w:r>
          </w:p>
          <w:p w14:paraId="5B3BAE12"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lastRenderedPageBreak/>
              <w:t>iDRAC9, Express</w:t>
            </w:r>
          </w:p>
          <w:p w14:paraId="1B91E18D"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t>4 Standard Fans for R740/740XD</w:t>
            </w:r>
          </w:p>
          <w:p w14:paraId="46869F1C" w14:textId="77777777" w:rsidR="00280ACE" w:rsidRPr="00280ACE" w:rsidRDefault="00280ACE" w:rsidP="004A410F">
            <w:pPr>
              <w:spacing w:after="0"/>
              <w:rPr>
                <w:rFonts w:ascii="Arial" w:hAnsi="Arial" w:cs="Arial"/>
                <w:lang w:val="en-US" w:eastAsia="es-ES"/>
              </w:rPr>
            </w:pPr>
            <w:r w:rsidRPr="00280ACE">
              <w:rPr>
                <w:rFonts w:ascii="Arial" w:hAnsi="Arial" w:cs="Arial"/>
                <w:lang w:val="en-US" w:eastAsia="es-ES"/>
              </w:rPr>
              <w:t>No Internal Optical Drive</w:t>
            </w:r>
          </w:p>
          <w:p w14:paraId="3592DA8D" w14:textId="77777777" w:rsidR="00280ACE" w:rsidRPr="00280ACE" w:rsidRDefault="00280ACE" w:rsidP="004A410F">
            <w:pPr>
              <w:spacing w:after="0"/>
              <w:rPr>
                <w:rFonts w:ascii="Arial" w:hAnsi="Arial" w:cs="Arial"/>
                <w:lang w:val="en-US" w:eastAsia="es-ES"/>
              </w:rPr>
            </w:pPr>
            <w:proofErr w:type="spellStart"/>
            <w:r w:rsidRPr="00280ACE">
              <w:rPr>
                <w:rFonts w:ascii="Arial" w:hAnsi="Arial" w:cs="Arial"/>
                <w:lang w:val="en-US" w:eastAsia="es-ES"/>
              </w:rPr>
              <w:t>ReadyRails</w:t>
            </w:r>
            <w:proofErr w:type="spellEnd"/>
            <w:r w:rsidRPr="00280ACE">
              <w:rPr>
                <w:rFonts w:ascii="Arial" w:hAnsi="Arial" w:cs="Arial"/>
                <w:lang w:val="en-US" w:eastAsia="es-ES"/>
              </w:rPr>
              <w:t xml:space="preserve"> Sliding Rails </w:t>
            </w:r>
            <w:proofErr w:type="gramStart"/>
            <w:r w:rsidRPr="00280ACE">
              <w:rPr>
                <w:rFonts w:ascii="Arial" w:hAnsi="Arial" w:cs="Arial"/>
                <w:lang w:val="en-US" w:eastAsia="es-ES"/>
              </w:rPr>
              <w:t>With</w:t>
            </w:r>
            <w:proofErr w:type="gramEnd"/>
            <w:r w:rsidRPr="00280ACE">
              <w:rPr>
                <w:rFonts w:ascii="Arial" w:hAnsi="Arial" w:cs="Arial"/>
                <w:lang w:val="en-US" w:eastAsia="es-ES"/>
              </w:rPr>
              <w:t xml:space="preserve"> Cable Management Arm</w:t>
            </w:r>
          </w:p>
          <w:p w14:paraId="5326DDE2" w14:textId="1184E11D" w:rsidR="00280ACE" w:rsidRPr="00280ACE" w:rsidRDefault="00280ACE" w:rsidP="004A410F">
            <w:pPr>
              <w:rPr>
                <w:rFonts w:ascii="Arial" w:eastAsia="Times New Roman" w:hAnsi="Arial" w:cs="Arial"/>
                <w:color w:val="000000"/>
                <w:lang w:val="en-US" w:eastAsia="es-ES"/>
              </w:rPr>
            </w:pPr>
            <w:r w:rsidRPr="00280ACE">
              <w:rPr>
                <w:rFonts w:ascii="Arial" w:hAnsi="Arial" w:cs="Arial"/>
                <w:lang w:val="en-US" w:eastAsia="es-ES"/>
              </w:rPr>
              <w:t>ProSupport Plus: 7x24 HW/SW Technical Support and Assistance, 36+3 Months</w:t>
            </w:r>
            <w:r w:rsidR="004A410F">
              <w:rPr>
                <w:rFonts w:ascii="Arial" w:hAnsi="Arial" w:cs="Arial"/>
                <w:lang w:val="en-US" w:eastAsia="es-ES"/>
              </w:rPr>
              <w:t>.</w:t>
            </w:r>
          </w:p>
        </w:tc>
      </w:tr>
    </w:tbl>
    <w:p w14:paraId="4ADA0E60" w14:textId="77777777" w:rsidR="00280ACE" w:rsidRPr="00280ACE" w:rsidRDefault="00280ACE" w:rsidP="00280ACE">
      <w:pPr>
        <w:spacing w:after="0" w:line="240" w:lineRule="auto"/>
        <w:jc w:val="both"/>
        <w:rPr>
          <w:rFonts w:ascii="Arial" w:eastAsia="Times New Roman" w:hAnsi="Arial" w:cs="Arial"/>
          <w:b/>
          <w:bCs/>
          <w:lang w:val="en-US" w:eastAsia="es-CO"/>
        </w:rPr>
      </w:pPr>
    </w:p>
    <w:p w14:paraId="61A8A01D" w14:textId="77777777" w:rsidR="00280ACE" w:rsidRPr="00E04471" w:rsidRDefault="00280ACE" w:rsidP="00280ACE">
      <w:pPr>
        <w:spacing w:after="0" w:line="240" w:lineRule="auto"/>
        <w:jc w:val="both"/>
        <w:rPr>
          <w:rFonts w:ascii="Arial" w:eastAsia="Times New Roman" w:hAnsi="Arial" w:cs="Arial"/>
          <w:b/>
          <w:bCs/>
          <w:lang w:val="en-US" w:eastAsia="es-CO"/>
        </w:rPr>
      </w:pPr>
    </w:p>
    <w:p w14:paraId="1D1361AA" w14:textId="7B576A93" w:rsidR="00280ACE" w:rsidRDefault="00280ACE" w:rsidP="00280ACE">
      <w:pPr>
        <w:spacing w:after="0" w:line="240" w:lineRule="auto"/>
        <w:jc w:val="both"/>
        <w:rPr>
          <w:rFonts w:ascii="Arial" w:eastAsia="Times New Roman" w:hAnsi="Arial" w:cs="Arial"/>
          <w:b/>
          <w:bCs/>
          <w:lang w:eastAsia="es-CO"/>
        </w:rPr>
      </w:pPr>
      <w:r w:rsidRPr="00280ACE">
        <w:rPr>
          <w:rFonts w:ascii="Arial" w:eastAsia="Times New Roman" w:hAnsi="Arial" w:cs="Arial"/>
          <w:b/>
          <w:bCs/>
          <w:lang w:eastAsia="es-CO"/>
        </w:rPr>
        <w:t>UNIDAD TANBERG:</w:t>
      </w:r>
    </w:p>
    <w:tbl>
      <w:tblPr>
        <w:tblStyle w:val="Tablaconcuadrcula"/>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7684"/>
        <w:gridCol w:w="1144"/>
      </w:tblGrid>
      <w:tr w:rsidR="005C3A99" w:rsidRPr="005C5361" w14:paraId="2C57E266" w14:textId="77777777" w:rsidTr="00630061">
        <w:tc>
          <w:tcPr>
            <w:tcW w:w="4352" w:type="pct"/>
            <w:shd w:val="clear" w:color="auto" w:fill="61978C"/>
            <w:vAlign w:val="center"/>
          </w:tcPr>
          <w:p w14:paraId="48A411F4" w14:textId="77777777" w:rsidR="005C3A99" w:rsidRPr="005C5361" w:rsidRDefault="005C3A99" w:rsidP="00630061">
            <w:pPr>
              <w:contextualSpacing/>
              <w:jc w:val="center"/>
              <w:rPr>
                <w:rFonts w:asciiTheme="minorHAnsi" w:hAnsiTheme="minorHAnsi" w:cstheme="minorHAnsi"/>
                <w:b/>
                <w:color w:val="FFFFFF" w:themeColor="background1"/>
              </w:rPr>
            </w:pPr>
            <w:r w:rsidRPr="005C5361">
              <w:rPr>
                <w:rFonts w:asciiTheme="minorHAnsi" w:hAnsiTheme="minorHAnsi" w:cstheme="minorHAnsi"/>
                <w:b/>
                <w:color w:val="FFFFFF" w:themeColor="background1"/>
              </w:rPr>
              <w:t>DESCRIPCIÓN</w:t>
            </w:r>
          </w:p>
        </w:tc>
        <w:tc>
          <w:tcPr>
            <w:tcW w:w="648" w:type="pct"/>
            <w:shd w:val="clear" w:color="auto" w:fill="61978C"/>
            <w:vAlign w:val="center"/>
          </w:tcPr>
          <w:p w14:paraId="5951A5F1" w14:textId="77777777" w:rsidR="005C3A99" w:rsidRPr="005C5361" w:rsidRDefault="005C3A99" w:rsidP="00630061">
            <w:pPr>
              <w:contextualSpacing/>
              <w:jc w:val="center"/>
              <w:rPr>
                <w:rFonts w:asciiTheme="minorHAnsi" w:hAnsiTheme="minorHAnsi" w:cstheme="minorHAnsi"/>
                <w:b/>
                <w:color w:val="FFFFFF" w:themeColor="background1"/>
              </w:rPr>
            </w:pPr>
            <w:r w:rsidRPr="005C5361">
              <w:rPr>
                <w:rFonts w:asciiTheme="minorHAnsi" w:hAnsiTheme="minorHAnsi" w:cstheme="minorHAnsi"/>
                <w:b/>
                <w:color w:val="FFFFFF" w:themeColor="background1"/>
              </w:rPr>
              <w:t>CANTIDAD</w:t>
            </w:r>
          </w:p>
        </w:tc>
      </w:tr>
      <w:tr w:rsidR="005C3A99" w:rsidRPr="005C5361" w14:paraId="1405D556" w14:textId="77777777" w:rsidTr="00630061">
        <w:tc>
          <w:tcPr>
            <w:tcW w:w="4352" w:type="pct"/>
          </w:tcPr>
          <w:p w14:paraId="42952059" w14:textId="77777777" w:rsidR="005C3A99" w:rsidRPr="00670329" w:rsidRDefault="005C3A99" w:rsidP="00630061">
            <w:pPr>
              <w:jc w:val="both"/>
              <w:rPr>
                <w:rFonts w:asciiTheme="minorHAnsi" w:hAnsiTheme="minorHAnsi" w:cstheme="minorHAnsi"/>
                <w:color w:val="000000"/>
                <w:sz w:val="18"/>
                <w:szCs w:val="18"/>
                <w:highlight w:val="yellow"/>
                <w:lang w:val="en-US"/>
              </w:rPr>
            </w:pPr>
            <w:proofErr w:type="spellStart"/>
            <w:r w:rsidRPr="00670329">
              <w:rPr>
                <w:rFonts w:asciiTheme="minorHAnsi" w:hAnsiTheme="minorHAnsi" w:cstheme="minorHAnsi"/>
                <w:color w:val="000000"/>
                <w:sz w:val="18"/>
                <w:szCs w:val="18"/>
                <w:lang w:val="en-US"/>
              </w:rPr>
              <w:t>NEOxl</w:t>
            </w:r>
            <w:proofErr w:type="spellEnd"/>
            <w:r w:rsidRPr="00670329">
              <w:rPr>
                <w:rFonts w:asciiTheme="minorHAnsi" w:hAnsiTheme="minorHAnsi" w:cstheme="minorHAnsi"/>
                <w:color w:val="000000"/>
                <w:sz w:val="18"/>
                <w:szCs w:val="18"/>
                <w:lang w:val="en-US"/>
              </w:rPr>
              <w:t xml:space="preserve"> 80 6u/80-slot/2-drive/LTO8 Dual-Port FC</w:t>
            </w:r>
          </w:p>
        </w:tc>
        <w:tc>
          <w:tcPr>
            <w:tcW w:w="648" w:type="pct"/>
            <w:vAlign w:val="center"/>
          </w:tcPr>
          <w:p w14:paraId="6E06C022" w14:textId="77777777" w:rsidR="005C3A99" w:rsidRPr="005C5361" w:rsidRDefault="005C3A99" w:rsidP="00630061">
            <w:pPr>
              <w:contextualSpacing/>
              <w:jc w:val="center"/>
              <w:rPr>
                <w:rFonts w:asciiTheme="minorHAnsi" w:hAnsiTheme="minorHAnsi" w:cstheme="minorHAnsi"/>
                <w:color w:val="000000"/>
                <w:sz w:val="18"/>
                <w:szCs w:val="18"/>
              </w:rPr>
            </w:pPr>
            <w:r>
              <w:rPr>
                <w:rFonts w:asciiTheme="minorHAnsi" w:hAnsiTheme="minorHAnsi" w:cstheme="minorHAnsi"/>
                <w:color w:val="000000"/>
                <w:sz w:val="18"/>
                <w:szCs w:val="18"/>
              </w:rPr>
              <w:t>1</w:t>
            </w:r>
          </w:p>
        </w:tc>
      </w:tr>
      <w:tr w:rsidR="005C3A99" w:rsidRPr="005C5361" w14:paraId="62B1EDA7" w14:textId="77777777" w:rsidTr="00630061">
        <w:tc>
          <w:tcPr>
            <w:tcW w:w="4352" w:type="pct"/>
          </w:tcPr>
          <w:p w14:paraId="3ED5F6D2" w14:textId="77777777" w:rsidR="005C3A99" w:rsidRPr="00670329" w:rsidRDefault="005C3A99" w:rsidP="00630061">
            <w:pPr>
              <w:jc w:val="both"/>
              <w:rPr>
                <w:rFonts w:asciiTheme="minorHAnsi" w:hAnsiTheme="minorHAnsi" w:cstheme="minorHAnsi"/>
                <w:color w:val="000000"/>
                <w:sz w:val="18"/>
                <w:szCs w:val="18"/>
                <w:lang w:val="en-US"/>
              </w:rPr>
            </w:pPr>
            <w:r w:rsidRPr="00670329">
              <w:rPr>
                <w:rFonts w:asciiTheme="minorHAnsi" w:hAnsiTheme="minorHAnsi" w:cstheme="minorHAnsi"/>
                <w:color w:val="000000"/>
                <w:sz w:val="18"/>
                <w:szCs w:val="18"/>
                <w:lang w:val="en-US"/>
              </w:rPr>
              <w:t>NEO XL-Series LTO8 dual-port FC add-on drive</w:t>
            </w:r>
          </w:p>
        </w:tc>
        <w:tc>
          <w:tcPr>
            <w:tcW w:w="648" w:type="pct"/>
            <w:vAlign w:val="center"/>
          </w:tcPr>
          <w:p w14:paraId="316AA112" w14:textId="77777777" w:rsidR="005C3A99" w:rsidRPr="005C5361" w:rsidRDefault="005C3A99" w:rsidP="00630061">
            <w:pPr>
              <w:contextualSpacing/>
              <w:jc w:val="center"/>
              <w:rPr>
                <w:rFonts w:asciiTheme="minorHAnsi" w:hAnsiTheme="minorHAnsi" w:cstheme="minorHAnsi"/>
                <w:color w:val="000000"/>
                <w:sz w:val="18"/>
                <w:szCs w:val="18"/>
              </w:rPr>
            </w:pPr>
            <w:r>
              <w:rPr>
                <w:rFonts w:asciiTheme="minorHAnsi" w:hAnsiTheme="minorHAnsi" w:cstheme="minorHAnsi"/>
                <w:color w:val="000000"/>
                <w:sz w:val="18"/>
                <w:szCs w:val="18"/>
              </w:rPr>
              <w:t>2</w:t>
            </w:r>
          </w:p>
        </w:tc>
      </w:tr>
      <w:tr w:rsidR="005C3A99" w:rsidRPr="005C5361" w14:paraId="49DBF923" w14:textId="77777777" w:rsidTr="00630061">
        <w:tc>
          <w:tcPr>
            <w:tcW w:w="4352" w:type="pct"/>
          </w:tcPr>
          <w:p w14:paraId="2047F3D1" w14:textId="77777777" w:rsidR="005C3A99" w:rsidRPr="00670329" w:rsidRDefault="005C3A99" w:rsidP="00630061">
            <w:pPr>
              <w:jc w:val="both"/>
              <w:rPr>
                <w:rFonts w:asciiTheme="minorHAnsi" w:hAnsiTheme="minorHAnsi" w:cstheme="minorHAnsi"/>
                <w:color w:val="000000"/>
                <w:sz w:val="18"/>
                <w:szCs w:val="18"/>
                <w:lang w:val="en-US"/>
              </w:rPr>
            </w:pPr>
            <w:proofErr w:type="spellStart"/>
            <w:r w:rsidRPr="00670329">
              <w:rPr>
                <w:rFonts w:asciiTheme="minorHAnsi" w:hAnsiTheme="minorHAnsi" w:cstheme="minorHAnsi"/>
                <w:color w:val="000000"/>
                <w:sz w:val="18"/>
                <w:szCs w:val="18"/>
                <w:lang w:val="en-US"/>
              </w:rPr>
              <w:t>OverlandCare</w:t>
            </w:r>
            <w:proofErr w:type="spellEnd"/>
            <w:r w:rsidRPr="00670329">
              <w:rPr>
                <w:rFonts w:asciiTheme="minorHAnsi" w:hAnsiTheme="minorHAnsi" w:cstheme="minorHAnsi"/>
                <w:color w:val="000000"/>
                <w:sz w:val="18"/>
                <w:szCs w:val="18"/>
                <w:lang w:val="en-US"/>
              </w:rPr>
              <w:t xml:space="preserve"> Silver Warranty Coverage, </w:t>
            </w:r>
            <w:proofErr w:type="gramStart"/>
            <w:r w:rsidRPr="00670329">
              <w:rPr>
                <w:rFonts w:asciiTheme="minorHAnsi" w:hAnsiTheme="minorHAnsi" w:cstheme="minorHAnsi"/>
                <w:color w:val="000000"/>
                <w:sz w:val="18"/>
                <w:szCs w:val="18"/>
                <w:lang w:val="en-US"/>
              </w:rPr>
              <w:t>3 year</w:t>
            </w:r>
            <w:proofErr w:type="gramEnd"/>
            <w:r w:rsidRPr="00670329">
              <w:rPr>
                <w:rFonts w:asciiTheme="minorHAnsi" w:hAnsiTheme="minorHAnsi" w:cstheme="minorHAnsi"/>
                <w:color w:val="000000"/>
                <w:sz w:val="18"/>
                <w:szCs w:val="18"/>
                <w:lang w:val="en-US"/>
              </w:rPr>
              <w:t xml:space="preserve"> uplift, NEO XL80 Base (support coverage includes: base module + up to 6 drives)</w:t>
            </w:r>
          </w:p>
        </w:tc>
        <w:tc>
          <w:tcPr>
            <w:tcW w:w="648" w:type="pct"/>
            <w:vAlign w:val="center"/>
          </w:tcPr>
          <w:p w14:paraId="0361613C" w14:textId="77777777" w:rsidR="005C3A99" w:rsidRPr="005C5361" w:rsidRDefault="005C3A99" w:rsidP="00630061">
            <w:pPr>
              <w:contextualSpacing/>
              <w:jc w:val="center"/>
              <w:rPr>
                <w:rFonts w:asciiTheme="minorHAnsi" w:hAnsiTheme="minorHAnsi" w:cstheme="minorHAnsi"/>
                <w:color w:val="000000"/>
                <w:sz w:val="18"/>
                <w:szCs w:val="18"/>
              </w:rPr>
            </w:pPr>
            <w:r>
              <w:rPr>
                <w:rFonts w:asciiTheme="minorHAnsi" w:hAnsiTheme="minorHAnsi" w:cstheme="minorHAnsi"/>
                <w:color w:val="000000"/>
                <w:sz w:val="18"/>
                <w:szCs w:val="18"/>
              </w:rPr>
              <w:t>1</w:t>
            </w:r>
          </w:p>
        </w:tc>
      </w:tr>
      <w:tr w:rsidR="00253630" w:rsidRPr="005C5361" w14:paraId="6E48A07B" w14:textId="77777777" w:rsidTr="00630061">
        <w:tc>
          <w:tcPr>
            <w:tcW w:w="4352" w:type="pct"/>
          </w:tcPr>
          <w:p w14:paraId="3402152F" w14:textId="009E95EA" w:rsidR="00253630" w:rsidRPr="00670329" w:rsidRDefault="00253630" w:rsidP="00630061">
            <w:pPr>
              <w:jc w:val="both"/>
              <w:rPr>
                <w:rFonts w:cstheme="minorHAnsi"/>
                <w:color w:val="000000"/>
                <w:sz w:val="18"/>
                <w:szCs w:val="18"/>
                <w:lang w:val="en-US"/>
              </w:rPr>
            </w:pPr>
            <w:r>
              <w:rPr>
                <w:rFonts w:cstheme="minorHAnsi"/>
                <w:color w:val="000000"/>
                <w:sz w:val="18"/>
                <w:szCs w:val="18"/>
                <w:lang w:val="en-US"/>
              </w:rPr>
              <w:t xml:space="preserve">Software: Veritas – </w:t>
            </w:r>
            <w:proofErr w:type="spellStart"/>
            <w:r>
              <w:rPr>
                <w:rFonts w:cstheme="minorHAnsi"/>
                <w:color w:val="000000"/>
                <w:sz w:val="18"/>
                <w:szCs w:val="18"/>
                <w:lang w:val="en-US"/>
              </w:rPr>
              <w:t>Netapp</w:t>
            </w:r>
            <w:proofErr w:type="spellEnd"/>
          </w:p>
        </w:tc>
        <w:tc>
          <w:tcPr>
            <w:tcW w:w="648" w:type="pct"/>
            <w:vAlign w:val="center"/>
          </w:tcPr>
          <w:p w14:paraId="4EF37E7F" w14:textId="5EE9D6A3" w:rsidR="00253630" w:rsidRDefault="00253630" w:rsidP="00630061">
            <w:pPr>
              <w:contextualSpacing/>
              <w:jc w:val="center"/>
              <w:rPr>
                <w:rFonts w:cstheme="minorHAnsi"/>
                <w:color w:val="000000"/>
                <w:sz w:val="18"/>
                <w:szCs w:val="18"/>
              </w:rPr>
            </w:pPr>
            <w:r>
              <w:rPr>
                <w:rFonts w:cstheme="minorHAnsi"/>
                <w:color w:val="000000"/>
                <w:sz w:val="18"/>
                <w:szCs w:val="18"/>
              </w:rPr>
              <w:t>1</w:t>
            </w:r>
          </w:p>
        </w:tc>
      </w:tr>
    </w:tbl>
    <w:p w14:paraId="63A07453" w14:textId="5C30CB76" w:rsidR="005C3A99" w:rsidRDefault="005C3A99" w:rsidP="00280ACE">
      <w:pPr>
        <w:spacing w:after="0" w:line="240" w:lineRule="auto"/>
        <w:jc w:val="both"/>
        <w:rPr>
          <w:rFonts w:ascii="Arial" w:eastAsia="Times New Roman" w:hAnsi="Arial" w:cs="Arial"/>
          <w:b/>
          <w:bCs/>
          <w:lang w:eastAsia="es-CO"/>
        </w:rPr>
      </w:pPr>
    </w:p>
    <w:p w14:paraId="56FA6214" w14:textId="67E47A87" w:rsidR="00DB4639" w:rsidRDefault="00DB4639" w:rsidP="00280ACE">
      <w:pPr>
        <w:spacing w:after="0" w:line="240" w:lineRule="auto"/>
        <w:jc w:val="both"/>
        <w:rPr>
          <w:rFonts w:ascii="Arial" w:eastAsia="Times New Roman" w:hAnsi="Arial" w:cs="Arial"/>
          <w:b/>
          <w:bCs/>
          <w:lang w:eastAsia="es-CO"/>
        </w:rPr>
      </w:pPr>
      <w:r>
        <w:rPr>
          <w:rFonts w:ascii="Arial" w:eastAsia="Times New Roman" w:hAnsi="Arial" w:cs="Arial"/>
          <w:b/>
          <w:bCs/>
          <w:lang w:eastAsia="es-CO"/>
        </w:rPr>
        <w:t xml:space="preserve">Relación de </w:t>
      </w:r>
      <w:proofErr w:type="spellStart"/>
      <w:r>
        <w:rPr>
          <w:rFonts w:ascii="Arial" w:eastAsia="Times New Roman" w:hAnsi="Arial" w:cs="Arial"/>
          <w:b/>
          <w:bCs/>
          <w:lang w:eastAsia="es-CO"/>
        </w:rPr>
        <w:t>Maquinas</w:t>
      </w:r>
      <w:proofErr w:type="spellEnd"/>
      <w:r>
        <w:rPr>
          <w:rFonts w:ascii="Arial" w:eastAsia="Times New Roman" w:hAnsi="Arial" w:cs="Arial"/>
          <w:b/>
          <w:bCs/>
          <w:lang w:eastAsia="es-CO"/>
        </w:rPr>
        <w:t xml:space="preserve"> Virtuales dentro de la solución de hiperconvergencia:</w:t>
      </w:r>
    </w:p>
    <w:p w14:paraId="7386E92B" w14:textId="19AC14BA" w:rsidR="00DB4639" w:rsidRDefault="00DB4639" w:rsidP="00280ACE">
      <w:pPr>
        <w:spacing w:after="0" w:line="240" w:lineRule="auto"/>
        <w:jc w:val="both"/>
        <w:rPr>
          <w:rFonts w:ascii="Arial" w:eastAsia="Times New Roman" w:hAnsi="Arial" w:cs="Arial"/>
          <w:b/>
          <w:bCs/>
          <w:lang w:eastAsia="es-CO"/>
        </w:rPr>
      </w:pPr>
    </w:p>
    <w:p w14:paraId="79A3F204" w14:textId="0D569625" w:rsidR="00DB4639" w:rsidRPr="00280ACE" w:rsidRDefault="00DB4639" w:rsidP="00280ACE">
      <w:pPr>
        <w:spacing w:after="0" w:line="240" w:lineRule="auto"/>
        <w:jc w:val="both"/>
        <w:rPr>
          <w:rFonts w:ascii="Arial" w:eastAsia="Times New Roman" w:hAnsi="Arial" w:cs="Arial"/>
          <w:b/>
          <w:bCs/>
          <w:lang w:eastAsia="es-CO"/>
        </w:rPr>
      </w:pPr>
      <w:r w:rsidRPr="00DB4639">
        <w:rPr>
          <w:noProof/>
          <w:lang w:eastAsia="es-CO"/>
        </w:rPr>
        <w:drawing>
          <wp:inline distT="0" distB="0" distL="0" distR="0" wp14:anchorId="123683D9" wp14:editId="292EB66E">
            <wp:extent cx="5612130" cy="3903980"/>
            <wp:effectExtent l="0" t="0" r="762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3903980"/>
                    </a:xfrm>
                    <a:prstGeom prst="rect">
                      <a:avLst/>
                    </a:prstGeom>
                    <a:noFill/>
                    <a:ln>
                      <a:noFill/>
                    </a:ln>
                  </pic:spPr>
                </pic:pic>
              </a:graphicData>
            </a:graphic>
          </wp:inline>
        </w:drawing>
      </w:r>
    </w:p>
    <w:p w14:paraId="61C55686" w14:textId="77777777" w:rsidR="007A203A" w:rsidRDefault="007A203A" w:rsidP="00AE26BC">
      <w:pPr>
        <w:pStyle w:val="Lista4"/>
        <w:ind w:left="0" w:firstLine="0"/>
        <w:jc w:val="both"/>
        <w:rPr>
          <w:rFonts w:ascii="Arial" w:hAnsi="Arial" w:cs="Arial"/>
          <w:b/>
          <w:sz w:val="22"/>
          <w:szCs w:val="22"/>
        </w:rPr>
      </w:pPr>
    </w:p>
    <w:p w14:paraId="26640602" w14:textId="134457CC" w:rsidR="00AE26BC" w:rsidRPr="00F8552C" w:rsidRDefault="007A203A" w:rsidP="00AE26BC">
      <w:pPr>
        <w:pStyle w:val="Lista4"/>
        <w:ind w:left="0" w:firstLine="0"/>
        <w:jc w:val="both"/>
        <w:rPr>
          <w:rFonts w:ascii="Arial" w:hAnsi="Arial" w:cs="Arial"/>
          <w:b/>
          <w:sz w:val="22"/>
          <w:szCs w:val="22"/>
        </w:rPr>
      </w:pPr>
      <w:r>
        <w:rPr>
          <w:rFonts w:ascii="Arial" w:hAnsi="Arial" w:cs="Arial"/>
          <w:b/>
          <w:sz w:val="22"/>
          <w:szCs w:val="22"/>
        </w:rPr>
        <w:t xml:space="preserve">4.1.1. </w:t>
      </w:r>
      <w:r w:rsidR="00AE26BC" w:rsidRPr="00F8552C">
        <w:rPr>
          <w:rFonts w:ascii="Arial" w:hAnsi="Arial" w:cs="Arial"/>
          <w:b/>
          <w:sz w:val="22"/>
          <w:szCs w:val="22"/>
        </w:rPr>
        <w:t>ACTIVIDADES QUE COMPRENDEN EL MONITOREO Y ADMINISTRACIÓN PARA TODOS LOS COMPONENTES DE LA SOLUCIÓN DE HIPERCONVERGENCIA Y SERVIDORES BD ORACLE:</w:t>
      </w:r>
    </w:p>
    <w:p w14:paraId="2F110280" w14:textId="74DAA2D8" w:rsidR="005D6E8D" w:rsidRPr="005D6E8D" w:rsidRDefault="005D6E8D" w:rsidP="005D6E8D">
      <w:pPr>
        <w:pStyle w:val="Lista4"/>
        <w:ind w:left="0" w:firstLine="0"/>
        <w:jc w:val="both"/>
        <w:rPr>
          <w:rFonts w:ascii="Arial" w:hAnsi="Arial" w:cs="Arial"/>
          <w:sz w:val="22"/>
          <w:szCs w:val="22"/>
        </w:rPr>
      </w:pPr>
      <w:r w:rsidRPr="005D6E8D">
        <w:rPr>
          <w:rFonts w:ascii="Arial" w:hAnsi="Arial" w:cs="Arial"/>
          <w:sz w:val="22"/>
          <w:szCs w:val="22"/>
        </w:rPr>
        <w:tab/>
      </w:r>
    </w:p>
    <w:p w14:paraId="3A99BCF2" w14:textId="6C6CDE99" w:rsidR="005D6E8D" w:rsidRPr="00F8552C" w:rsidRDefault="007A203A" w:rsidP="005D6E8D">
      <w:pPr>
        <w:pStyle w:val="Lista4"/>
        <w:ind w:left="0" w:firstLine="0"/>
        <w:jc w:val="both"/>
        <w:rPr>
          <w:rFonts w:ascii="Arial" w:hAnsi="Arial" w:cs="Arial"/>
          <w:b/>
          <w:sz w:val="22"/>
          <w:szCs w:val="22"/>
        </w:rPr>
      </w:pPr>
      <w:r>
        <w:rPr>
          <w:rFonts w:ascii="Arial" w:hAnsi="Arial" w:cs="Arial"/>
          <w:b/>
          <w:sz w:val="22"/>
          <w:szCs w:val="22"/>
        </w:rPr>
        <w:t xml:space="preserve">a. </w:t>
      </w:r>
      <w:r w:rsidR="00AE26BC" w:rsidRPr="00F8552C">
        <w:rPr>
          <w:rFonts w:ascii="Arial" w:hAnsi="Arial" w:cs="Arial"/>
          <w:b/>
          <w:sz w:val="22"/>
          <w:szCs w:val="22"/>
        </w:rPr>
        <w:t>MONITOREO:</w:t>
      </w:r>
    </w:p>
    <w:p w14:paraId="633C4BD9" w14:textId="77777777" w:rsidR="00AE26BC" w:rsidRPr="005D6E8D" w:rsidRDefault="00AE26BC" w:rsidP="005D6E8D">
      <w:pPr>
        <w:pStyle w:val="Lista4"/>
        <w:ind w:left="0" w:firstLine="0"/>
        <w:jc w:val="both"/>
        <w:rPr>
          <w:rFonts w:ascii="Arial" w:hAnsi="Arial" w:cs="Arial"/>
          <w:sz w:val="22"/>
          <w:szCs w:val="22"/>
        </w:rPr>
      </w:pPr>
    </w:p>
    <w:p w14:paraId="6F4070B3" w14:textId="3D908C9E" w:rsidR="005D6E8D" w:rsidRDefault="00BA1044" w:rsidP="00F8552C">
      <w:pPr>
        <w:pStyle w:val="Lista4"/>
        <w:numPr>
          <w:ilvl w:val="2"/>
          <w:numId w:val="29"/>
        </w:numPr>
        <w:ind w:left="175" w:hanging="175"/>
        <w:jc w:val="both"/>
        <w:rPr>
          <w:rFonts w:ascii="Arial" w:hAnsi="Arial" w:cs="Arial"/>
          <w:sz w:val="22"/>
          <w:szCs w:val="22"/>
        </w:rPr>
      </w:pPr>
      <w:r>
        <w:rPr>
          <w:rFonts w:ascii="Arial" w:hAnsi="Arial" w:cs="Arial"/>
          <w:sz w:val="22"/>
          <w:szCs w:val="22"/>
        </w:rPr>
        <w:lastRenderedPageBreak/>
        <w:t xml:space="preserve">Monitorear </w:t>
      </w:r>
      <w:r w:rsidR="00AE26BC">
        <w:rPr>
          <w:rFonts w:ascii="Arial" w:hAnsi="Arial" w:cs="Arial"/>
          <w:sz w:val="22"/>
          <w:szCs w:val="22"/>
        </w:rPr>
        <w:t xml:space="preserve">y administración de </w:t>
      </w:r>
      <w:r>
        <w:rPr>
          <w:rFonts w:ascii="Arial" w:hAnsi="Arial" w:cs="Arial"/>
          <w:sz w:val="22"/>
          <w:szCs w:val="22"/>
        </w:rPr>
        <w:t>la solución</w:t>
      </w:r>
      <w:r w:rsidR="005D6E8D" w:rsidRPr="005D6E8D">
        <w:rPr>
          <w:rFonts w:ascii="Arial" w:hAnsi="Arial" w:cs="Arial"/>
          <w:sz w:val="22"/>
          <w:szCs w:val="22"/>
        </w:rPr>
        <w:t xml:space="preserve"> de Hiperconvergencia </w:t>
      </w:r>
      <w:r w:rsidR="00AE26BC">
        <w:rPr>
          <w:rFonts w:ascii="Arial" w:hAnsi="Arial" w:cs="Arial"/>
          <w:sz w:val="22"/>
          <w:szCs w:val="22"/>
        </w:rPr>
        <w:t xml:space="preserve">de la más alta categoría, </w:t>
      </w:r>
      <w:r w:rsidR="005D6E8D" w:rsidRPr="005D6E8D">
        <w:rPr>
          <w:rFonts w:ascii="Arial" w:hAnsi="Arial" w:cs="Arial"/>
          <w:sz w:val="22"/>
          <w:szCs w:val="22"/>
        </w:rPr>
        <w:t>de forma remota y prestar soporte 7x24x365 para doce meses contados a partir de</w:t>
      </w:r>
      <w:r>
        <w:rPr>
          <w:rFonts w:ascii="Arial" w:hAnsi="Arial" w:cs="Arial"/>
          <w:sz w:val="22"/>
          <w:szCs w:val="22"/>
        </w:rPr>
        <w:t xml:space="preserve">l acta de inicio </w:t>
      </w:r>
      <w:r w:rsidR="005D6E8D" w:rsidRPr="005D6E8D">
        <w:rPr>
          <w:rFonts w:ascii="Arial" w:hAnsi="Arial" w:cs="Arial"/>
          <w:sz w:val="22"/>
          <w:szCs w:val="22"/>
        </w:rPr>
        <w:t>del contrato.</w:t>
      </w:r>
    </w:p>
    <w:p w14:paraId="6D6F6E40" w14:textId="79F90E36" w:rsidR="005B0937" w:rsidRDefault="005B0937" w:rsidP="00F8552C">
      <w:pPr>
        <w:pStyle w:val="Lista4"/>
        <w:numPr>
          <w:ilvl w:val="2"/>
          <w:numId w:val="29"/>
        </w:numPr>
        <w:ind w:left="175" w:hanging="175"/>
        <w:jc w:val="both"/>
        <w:rPr>
          <w:rFonts w:ascii="Arial" w:hAnsi="Arial" w:cs="Arial"/>
          <w:sz w:val="22"/>
          <w:szCs w:val="22"/>
        </w:rPr>
      </w:pPr>
      <w:r>
        <w:rPr>
          <w:rFonts w:ascii="Arial" w:hAnsi="Arial" w:cs="Arial"/>
          <w:sz w:val="22"/>
          <w:szCs w:val="22"/>
        </w:rPr>
        <w:t xml:space="preserve">Monitorear y administrar </w:t>
      </w:r>
      <w:r w:rsidR="005A2526">
        <w:rPr>
          <w:rFonts w:ascii="Arial" w:hAnsi="Arial" w:cs="Arial"/>
          <w:sz w:val="22"/>
          <w:szCs w:val="22"/>
        </w:rPr>
        <w:t xml:space="preserve">la librería </w:t>
      </w:r>
      <w:proofErr w:type="spellStart"/>
      <w:r w:rsidR="005A2526">
        <w:rPr>
          <w:rFonts w:ascii="Arial" w:hAnsi="Arial" w:cs="Arial"/>
          <w:sz w:val="22"/>
          <w:szCs w:val="22"/>
        </w:rPr>
        <w:t>Tanberg</w:t>
      </w:r>
      <w:proofErr w:type="spellEnd"/>
      <w:r w:rsidR="005A2526">
        <w:rPr>
          <w:rFonts w:ascii="Arial" w:hAnsi="Arial" w:cs="Arial"/>
          <w:sz w:val="22"/>
          <w:szCs w:val="22"/>
        </w:rPr>
        <w:t xml:space="preserve">, revisando ejecución de tareas de backup, administrando políticas de backup y participando activamente </w:t>
      </w:r>
      <w:proofErr w:type="gramStart"/>
      <w:r w:rsidR="005A2526">
        <w:rPr>
          <w:rFonts w:ascii="Arial" w:hAnsi="Arial" w:cs="Arial"/>
          <w:sz w:val="22"/>
          <w:szCs w:val="22"/>
        </w:rPr>
        <w:t>en  pruebas</w:t>
      </w:r>
      <w:proofErr w:type="gramEnd"/>
      <w:r w:rsidR="005A2526">
        <w:rPr>
          <w:rFonts w:ascii="Arial" w:hAnsi="Arial" w:cs="Arial"/>
          <w:sz w:val="22"/>
          <w:szCs w:val="22"/>
        </w:rPr>
        <w:t xml:space="preserve"> de restauración </w:t>
      </w:r>
    </w:p>
    <w:p w14:paraId="7DF7E580" w14:textId="77777777" w:rsidR="00AE26BC" w:rsidRDefault="005D6E8D" w:rsidP="00F8552C">
      <w:pPr>
        <w:pStyle w:val="Lista4"/>
        <w:numPr>
          <w:ilvl w:val="2"/>
          <w:numId w:val="29"/>
        </w:numPr>
        <w:ind w:left="175" w:hanging="175"/>
        <w:jc w:val="both"/>
        <w:rPr>
          <w:rFonts w:ascii="Arial" w:hAnsi="Arial" w:cs="Arial"/>
          <w:sz w:val="22"/>
          <w:szCs w:val="22"/>
        </w:rPr>
      </w:pPr>
      <w:r w:rsidRPr="00AE26BC">
        <w:rPr>
          <w:rFonts w:ascii="Arial" w:hAnsi="Arial" w:cs="Arial"/>
          <w:sz w:val="22"/>
          <w:szCs w:val="22"/>
        </w:rPr>
        <w:t>Instalar a su costo, los elementos de hardware y/o software necesario para realizar el monitoreo en línea 7x24x365 de las soluciones objeto del presente proceso.</w:t>
      </w:r>
    </w:p>
    <w:p w14:paraId="65E759FF" w14:textId="01CEFB2C" w:rsidR="00AE26BC" w:rsidRPr="00AE26BC" w:rsidRDefault="00AE26BC" w:rsidP="00F8552C">
      <w:pPr>
        <w:pStyle w:val="Lista4"/>
        <w:numPr>
          <w:ilvl w:val="2"/>
          <w:numId w:val="29"/>
        </w:numPr>
        <w:ind w:left="175" w:hanging="175"/>
        <w:jc w:val="both"/>
        <w:rPr>
          <w:rFonts w:ascii="Arial" w:hAnsi="Arial" w:cs="Arial"/>
          <w:sz w:val="22"/>
          <w:szCs w:val="22"/>
        </w:rPr>
      </w:pPr>
      <w:r>
        <w:rPr>
          <w:rFonts w:ascii="Arial" w:hAnsi="Arial" w:cs="Arial"/>
          <w:sz w:val="22"/>
          <w:szCs w:val="22"/>
        </w:rPr>
        <w:t>I</w:t>
      </w:r>
      <w:r w:rsidRPr="00AE26BC">
        <w:rPr>
          <w:rFonts w:ascii="Arial" w:hAnsi="Arial" w:cs="Arial"/>
          <w:sz w:val="22"/>
          <w:szCs w:val="22"/>
        </w:rPr>
        <w:t>ncluir la licencia del software de monitoreo requerida por el periodo contratado para la gestión de monitoreo requerida</w:t>
      </w:r>
    </w:p>
    <w:p w14:paraId="5BA608D6" w14:textId="77777777" w:rsidR="00AE26BC" w:rsidRDefault="00AE26BC" w:rsidP="00F8552C">
      <w:pPr>
        <w:pStyle w:val="Lista4"/>
        <w:ind w:left="-142" w:firstLine="0"/>
        <w:jc w:val="both"/>
        <w:rPr>
          <w:rFonts w:ascii="Arial" w:hAnsi="Arial" w:cs="Arial"/>
          <w:sz w:val="22"/>
          <w:szCs w:val="22"/>
        </w:rPr>
      </w:pPr>
    </w:p>
    <w:p w14:paraId="6EB9740D" w14:textId="77777777" w:rsidR="00AE26BC" w:rsidRDefault="00AE26BC" w:rsidP="00F8552C">
      <w:pPr>
        <w:pStyle w:val="Lista4"/>
        <w:ind w:left="0" w:firstLine="0"/>
        <w:jc w:val="both"/>
        <w:rPr>
          <w:rFonts w:ascii="Arial" w:hAnsi="Arial" w:cs="Arial"/>
          <w:sz w:val="22"/>
          <w:szCs w:val="22"/>
        </w:rPr>
      </w:pPr>
    </w:p>
    <w:p w14:paraId="1B3CEAC9" w14:textId="5680269D" w:rsidR="00AE26BC" w:rsidRPr="00F8552C" w:rsidRDefault="007A203A" w:rsidP="00F8552C">
      <w:pPr>
        <w:pStyle w:val="Lista4"/>
        <w:ind w:left="0" w:firstLine="0"/>
        <w:jc w:val="both"/>
        <w:rPr>
          <w:rFonts w:ascii="Arial" w:hAnsi="Arial" w:cs="Arial"/>
          <w:b/>
          <w:sz w:val="22"/>
          <w:szCs w:val="22"/>
        </w:rPr>
      </w:pPr>
      <w:r>
        <w:rPr>
          <w:rFonts w:ascii="Arial" w:hAnsi="Arial" w:cs="Arial"/>
          <w:b/>
          <w:sz w:val="22"/>
          <w:szCs w:val="22"/>
        </w:rPr>
        <w:t xml:space="preserve">b. </w:t>
      </w:r>
      <w:r w:rsidR="00AE26BC" w:rsidRPr="00F8552C">
        <w:rPr>
          <w:rFonts w:ascii="Arial" w:hAnsi="Arial" w:cs="Arial"/>
          <w:b/>
          <w:sz w:val="22"/>
          <w:szCs w:val="22"/>
        </w:rPr>
        <w:t>ADMINISTRACIÓN:</w:t>
      </w:r>
    </w:p>
    <w:p w14:paraId="48C2E30A" w14:textId="77777777" w:rsidR="00AE26BC" w:rsidRDefault="00AE26BC" w:rsidP="00F8552C">
      <w:pPr>
        <w:pStyle w:val="Lista4"/>
        <w:ind w:left="175" w:firstLine="0"/>
        <w:jc w:val="both"/>
        <w:rPr>
          <w:rFonts w:ascii="Arial" w:hAnsi="Arial" w:cs="Arial"/>
          <w:sz w:val="22"/>
          <w:szCs w:val="22"/>
        </w:rPr>
      </w:pPr>
    </w:p>
    <w:p w14:paraId="5C754AD1" w14:textId="72F8A5C2" w:rsidR="000C3289" w:rsidRDefault="005D6E8D" w:rsidP="00F8552C">
      <w:pPr>
        <w:pStyle w:val="Lista4"/>
        <w:numPr>
          <w:ilvl w:val="2"/>
          <w:numId w:val="29"/>
        </w:numPr>
        <w:ind w:left="175" w:hanging="175"/>
        <w:jc w:val="both"/>
        <w:rPr>
          <w:rFonts w:ascii="Arial" w:hAnsi="Arial" w:cs="Arial"/>
          <w:sz w:val="22"/>
          <w:szCs w:val="22"/>
        </w:rPr>
      </w:pPr>
      <w:r w:rsidRPr="005D6E8D">
        <w:rPr>
          <w:rFonts w:ascii="Arial" w:hAnsi="Arial" w:cs="Arial"/>
          <w:sz w:val="22"/>
          <w:szCs w:val="22"/>
        </w:rPr>
        <w:t>Comprende acciones y/o requerimientos necesarios para mantener activos los servicios provistos por la infraestructura de Transmilenio contratada, de manera que no se vean afectados los servicios a los usuarios por caídas (</w:t>
      </w:r>
      <w:proofErr w:type="spellStart"/>
      <w:r w:rsidRPr="005D6E8D">
        <w:rPr>
          <w:rFonts w:ascii="Arial" w:hAnsi="Arial" w:cs="Arial"/>
          <w:sz w:val="22"/>
          <w:szCs w:val="22"/>
        </w:rPr>
        <w:t>downtime</w:t>
      </w:r>
      <w:proofErr w:type="spellEnd"/>
      <w:r w:rsidRPr="005D6E8D">
        <w:rPr>
          <w:rFonts w:ascii="Arial" w:hAnsi="Arial" w:cs="Arial"/>
          <w:sz w:val="22"/>
          <w:szCs w:val="22"/>
        </w:rPr>
        <w:t xml:space="preserve">) cuyas causas puedan ser detectadas con anticipación por el servicio de Monitoreo. </w:t>
      </w:r>
    </w:p>
    <w:p w14:paraId="6F1A20D2" w14:textId="77777777" w:rsidR="000C3289" w:rsidRDefault="000C3289" w:rsidP="00F8552C">
      <w:pPr>
        <w:pStyle w:val="Lista4"/>
        <w:ind w:left="426" w:hanging="568"/>
        <w:jc w:val="both"/>
        <w:rPr>
          <w:rFonts w:ascii="Arial" w:hAnsi="Arial" w:cs="Arial"/>
          <w:sz w:val="22"/>
          <w:szCs w:val="22"/>
        </w:rPr>
      </w:pPr>
    </w:p>
    <w:p w14:paraId="7440CE7D" w14:textId="34009F9D" w:rsidR="005B4EEA" w:rsidRPr="005D6E8D" w:rsidRDefault="005D6E8D" w:rsidP="00F8552C">
      <w:pPr>
        <w:pStyle w:val="Lista4"/>
        <w:ind w:left="426" w:hanging="568"/>
        <w:jc w:val="both"/>
        <w:rPr>
          <w:rFonts w:ascii="Arial" w:hAnsi="Arial" w:cs="Arial"/>
          <w:sz w:val="22"/>
          <w:szCs w:val="22"/>
        </w:rPr>
      </w:pPr>
      <w:r w:rsidRPr="005D6E8D">
        <w:rPr>
          <w:rFonts w:ascii="Arial" w:hAnsi="Arial" w:cs="Arial"/>
          <w:sz w:val="22"/>
          <w:szCs w:val="22"/>
        </w:rPr>
        <w:t xml:space="preserve">Las principales acciones de </w:t>
      </w:r>
      <w:r w:rsidR="008B2A82">
        <w:rPr>
          <w:rFonts w:ascii="Arial" w:hAnsi="Arial" w:cs="Arial"/>
          <w:sz w:val="22"/>
          <w:szCs w:val="22"/>
        </w:rPr>
        <w:t xml:space="preserve">gestión y </w:t>
      </w:r>
      <w:r w:rsidRPr="005D6E8D">
        <w:rPr>
          <w:rFonts w:ascii="Arial" w:hAnsi="Arial" w:cs="Arial"/>
          <w:sz w:val="22"/>
          <w:szCs w:val="22"/>
        </w:rPr>
        <w:t xml:space="preserve">administración </w:t>
      </w:r>
      <w:r w:rsidR="000C3289">
        <w:rPr>
          <w:rFonts w:ascii="Arial" w:hAnsi="Arial" w:cs="Arial"/>
          <w:sz w:val="22"/>
          <w:szCs w:val="22"/>
        </w:rPr>
        <w:t>se enmarcan en lo siguiente:</w:t>
      </w:r>
    </w:p>
    <w:p w14:paraId="04257598" w14:textId="77777777" w:rsidR="005D6E8D" w:rsidRPr="005D6E8D" w:rsidRDefault="005D6E8D" w:rsidP="006D7382">
      <w:pPr>
        <w:pStyle w:val="Lista4"/>
        <w:ind w:left="-142" w:firstLine="0"/>
        <w:jc w:val="both"/>
        <w:rPr>
          <w:rFonts w:ascii="Arial" w:hAnsi="Arial" w:cs="Arial"/>
          <w:sz w:val="22"/>
          <w:szCs w:val="22"/>
        </w:rPr>
      </w:pPr>
    </w:p>
    <w:p w14:paraId="472213E6" w14:textId="6F1982C0" w:rsid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Gestión, Administración y Monitoreo continúo de los Sistema Operativos de cada Ambiente.</w:t>
      </w:r>
    </w:p>
    <w:p w14:paraId="327FA158" w14:textId="1EBFC61B" w:rsidR="000A061A" w:rsidRDefault="000C3289" w:rsidP="006D7382">
      <w:pPr>
        <w:pStyle w:val="Lista4"/>
        <w:numPr>
          <w:ilvl w:val="0"/>
          <w:numId w:val="31"/>
        </w:numPr>
        <w:jc w:val="both"/>
        <w:rPr>
          <w:rFonts w:ascii="Arial" w:hAnsi="Arial" w:cs="Arial"/>
          <w:sz w:val="22"/>
          <w:szCs w:val="22"/>
        </w:rPr>
      </w:pPr>
      <w:r>
        <w:rPr>
          <w:rFonts w:ascii="Arial" w:hAnsi="Arial" w:cs="Arial"/>
          <w:sz w:val="22"/>
          <w:szCs w:val="22"/>
        </w:rPr>
        <w:t xml:space="preserve">Realizar acciones </w:t>
      </w:r>
      <w:r w:rsidR="000A061A" w:rsidRPr="005D6E8D">
        <w:rPr>
          <w:rFonts w:ascii="Arial" w:hAnsi="Arial" w:cs="Arial"/>
          <w:sz w:val="22"/>
          <w:szCs w:val="22"/>
        </w:rPr>
        <w:t>necesari</w:t>
      </w:r>
      <w:r>
        <w:rPr>
          <w:rFonts w:ascii="Arial" w:hAnsi="Arial" w:cs="Arial"/>
          <w:sz w:val="22"/>
          <w:szCs w:val="22"/>
        </w:rPr>
        <w:t>a</w:t>
      </w:r>
      <w:r w:rsidR="000A061A" w:rsidRPr="005D6E8D">
        <w:rPr>
          <w:rFonts w:ascii="Arial" w:hAnsi="Arial" w:cs="Arial"/>
          <w:sz w:val="22"/>
          <w:szCs w:val="22"/>
        </w:rPr>
        <w:t>s para mantener activos los servicios provistos</w:t>
      </w:r>
      <w:r w:rsidR="009A2D9E">
        <w:rPr>
          <w:rFonts w:ascii="Arial" w:hAnsi="Arial" w:cs="Arial"/>
          <w:sz w:val="22"/>
          <w:szCs w:val="22"/>
        </w:rPr>
        <w:t>.</w:t>
      </w:r>
    </w:p>
    <w:p w14:paraId="0ED1315B" w14:textId="3E1FC290" w:rsidR="009A2D9E" w:rsidRPr="009A2D9E" w:rsidRDefault="000C3289" w:rsidP="006D7382">
      <w:pPr>
        <w:pStyle w:val="Lista4"/>
        <w:numPr>
          <w:ilvl w:val="0"/>
          <w:numId w:val="31"/>
        </w:numPr>
        <w:jc w:val="both"/>
        <w:rPr>
          <w:rFonts w:ascii="Arial" w:hAnsi="Arial" w:cs="Arial"/>
          <w:sz w:val="22"/>
          <w:szCs w:val="22"/>
        </w:rPr>
      </w:pPr>
      <w:r>
        <w:rPr>
          <w:rFonts w:ascii="Arial" w:hAnsi="Arial" w:cs="Arial"/>
          <w:sz w:val="22"/>
          <w:szCs w:val="22"/>
        </w:rPr>
        <w:t>Realizar a</w:t>
      </w:r>
      <w:r w:rsidR="009A2D9E" w:rsidRPr="009A2D9E">
        <w:rPr>
          <w:rFonts w:ascii="Arial" w:hAnsi="Arial" w:cs="Arial"/>
          <w:sz w:val="22"/>
          <w:szCs w:val="22"/>
        </w:rPr>
        <w:t>ctualizaciones o cambios a la plataforma de Hiperconvergencia</w:t>
      </w:r>
    </w:p>
    <w:p w14:paraId="19569ACF" w14:textId="6377F676" w:rsidR="009A2D9E" w:rsidRPr="009A2D9E" w:rsidRDefault="000C3289" w:rsidP="006D7382">
      <w:pPr>
        <w:pStyle w:val="Lista4"/>
        <w:numPr>
          <w:ilvl w:val="0"/>
          <w:numId w:val="31"/>
        </w:numPr>
        <w:jc w:val="both"/>
        <w:rPr>
          <w:rFonts w:ascii="Arial" w:hAnsi="Arial" w:cs="Arial"/>
          <w:sz w:val="22"/>
          <w:szCs w:val="22"/>
        </w:rPr>
      </w:pPr>
      <w:r>
        <w:rPr>
          <w:rFonts w:ascii="Arial" w:hAnsi="Arial" w:cs="Arial"/>
          <w:sz w:val="22"/>
          <w:szCs w:val="22"/>
        </w:rPr>
        <w:t>Resolver c</w:t>
      </w:r>
      <w:r w:rsidR="009A2D9E" w:rsidRPr="009A2D9E">
        <w:rPr>
          <w:rFonts w:ascii="Arial" w:hAnsi="Arial" w:cs="Arial"/>
          <w:sz w:val="22"/>
          <w:szCs w:val="22"/>
        </w:rPr>
        <w:t>onsultas especializadas de diseño o arquitectura</w:t>
      </w:r>
    </w:p>
    <w:p w14:paraId="016244AD" w14:textId="735C2E92" w:rsidR="005D6E8D" w:rsidRP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Re</w:t>
      </w:r>
      <w:r w:rsidR="000C3289">
        <w:rPr>
          <w:rFonts w:ascii="Arial" w:hAnsi="Arial" w:cs="Arial"/>
          <w:sz w:val="22"/>
          <w:szCs w:val="22"/>
        </w:rPr>
        <w:t>alizar re</w:t>
      </w:r>
      <w:r w:rsidRPr="005D6E8D">
        <w:rPr>
          <w:rFonts w:ascii="Arial" w:hAnsi="Arial" w:cs="Arial"/>
          <w:sz w:val="22"/>
          <w:szCs w:val="22"/>
        </w:rPr>
        <w:t>visión y ajuste de parámetros de configuración del Sistema en caso de ser necesario para obtener mayor eficiencia del sistema.</w:t>
      </w:r>
    </w:p>
    <w:p w14:paraId="31F15B25" w14:textId="77777777" w:rsidR="005D6E8D" w:rsidRP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Analizar la información de eventos y de operación normal para tomar acciones correctivas o preventivas.</w:t>
      </w:r>
    </w:p>
    <w:p w14:paraId="13425A0F" w14:textId="77777777" w:rsidR="005D6E8D" w:rsidRP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Validar solicitudes de cambio (viabilidad / impacto / tiempos / actividades a desarrollar).</w:t>
      </w:r>
    </w:p>
    <w:p w14:paraId="7385B897" w14:textId="462F9A1E" w:rsid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 xml:space="preserve">Verificar y actualizar los inventarios físicos de infraestructura </w:t>
      </w:r>
      <w:r w:rsidR="008B2A82">
        <w:rPr>
          <w:rFonts w:ascii="Arial" w:hAnsi="Arial" w:cs="Arial"/>
          <w:sz w:val="22"/>
          <w:szCs w:val="22"/>
        </w:rPr>
        <w:t>monitoreada y gestionada</w:t>
      </w:r>
      <w:r w:rsidRPr="005D6E8D">
        <w:rPr>
          <w:rFonts w:ascii="Arial" w:hAnsi="Arial" w:cs="Arial"/>
          <w:sz w:val="22"/>
          <w:szCs w:val="22"/>
        </w:rPr>
        <w:t>.</w:t>
      </w:r>
    </w:p>
    <w:p w14:paraId="288412C0" w14:textId="77777777" w:rsidR="006C1C18" w:rsidRPr="006C1C18" w:rsidRDefault="006C1C18" w:rsidP="006C1C18">
      <w:pPr>
        <w:pStyle w:val="Prrafodelista"/>
        <w:numPr>
          <w:ilvl w:val="0"/>
          <w:numId w:val="31"/>
        </w:numPr>
        <w:spacing w:after="0" w:line="240" w:lineRule="auto"/>
        <w:jc w:val="both"/>
        <w:rPr>
          <w:rFonts w:ascii="Arial" w:eastAsia="Times New Roman" w:hAnsi="Arial" w:cs="Arial"/>
          <w:lang w:val="es-ES" w:eastAsia="es-ES"/>
        </w:rPr>
      </w:pPr>
      <w:r w:rsidRPr="006C1C18">
        <w:rPr>
          <w:rFonts w:ascii="Arial" w:eastAsia="Times New Roman" w:hAnsi="Arial" w:cs="Arial"/>
          <w:lang w:val="es-ES" w:eastAsia="es-ES"/>
        </w:rPr>
        <w:t>Se deben incluir mínimo dos (2) mantenimientos preventivos por año durante la vigencia de la garantía, acorde con las políticas del fabricante de la infraestructura, sin costo adicional para la Entidad.</w:t>
      </w:r>
    </w:p>
    <w:p w14:paraId="6C0777D2" w14:textId="0C36F924" w:rsidR="005D6E8D" w:rsidRPr="005D6E8D" w:rsidRDefault="000C3289" w:rsidP="006D7382">
      <w:pPr>
        <w:pStyle w:val="Lista4"/>
        <w:numPr>
          <w:ilvl w:val="0"/>
          <w:numId w:val="31"/>
        </w:numPr>
        <w:jc w:val="both"/>
        <w:rPr>
          <w:rFonts w:ascii="Arial" w:hAnsi="Arial" w:cs="Arial"/>
          <w:sz w:val="22"/>
          <w:szCs w:val="22"/>
        </w:rPr>
      </w:pPr>
      <w:r>
        <w:rPr>
          <w:rFonts w:ascii="Arial" w:hAnsi="Arial" w:cs="Arial"/>
          <w:sz w:val="22"/>
          <w:szCs w:val="22"/>
        </w:rPr>
        <w:t>Presentar inf</w:t>
      </w:r>
      <w:r w:rsidRPr="005D6E8D">
        <w:rPr>
          <w:rFonts w:ascii="Arial" w:hAnsi="Arial" w:cs="Arial"/>
          <w:sz w:val="22"/>
          <w:szCs w:val="22"/>
        </w:rPr>
        <w:t>ormes</w:t>
      </w:r>
      <w:r w:rsidR="005D6E8D" w:rsidRPr="005D6E8D">
        <w:rPr>
          <w:rFonts w:ascii="Arial" w:hAnsi="Arial" w:cs="Arial"/>
          <w:sz w:val="22"/>
          <w:szCs w:val="22"/>
        </w:rPr>
        <w:t xml:space="preserve"> de la plataforma en eventos que requieran Gestión de Problemas o Gestión de Cambios.</w:t>
      </w:r>
    </w:p>
    <w:p w14:paraId="758C985D" w14:textId="56C0FEEB" w:rsidR="005D6E8D" w:rsidRPr="005D6E8D" w:rsidRDefault="008B2A82" w:rsidP="006D7382">
      <w:pPr>
        <w:pStyle w:val="Lista4"/>
        <w:numPr>
          <w:ilvl w:val="0"/>
          <w:numId w:val="31"/>
        </w:numPr>
        <w:jc w:val="both"/>
        <w:rPr>
          <w:rFonts w:ascii="Arial" w:hAnsi="Arial" w:cs="Arial"/>
          <w:sz w:val="22"/>
          <w:szCs w:val="22"/>
        </w:rPr>
      </w:pPr>
      <w:r>
        <w:rPr>
          <w:rFonts w:ascii="Arial" w:hAnsi="Arial" w:cs="Arial"/>
          <w:sz w:val="22"/>
          <w:szCs w:val="22"/>
        </w:rPr>
        <w:t>Ejecutar los t</w:t>
      </w:r>
      <w:r w:rsidR="005D6E8D" w:rsidRPr="005D6E8D">
        <w:rPr>
          <w:rFonts w:ascii="Arial" w:hAnsi="Arial" w:cs="Arial"/>
          <w:sz w:val="22"/>
          <w:szCs w:val="22"/>
        </w:rPr>
        <w:t>ratamiento</w:t>
      </w:r>
      <w:r w:rsidR="0063544A">
        <w:rPr>
          <w:rFonts w:ascii="Arial" w:hAnsi="Arial" w:cs="Arial"/>
          <w:sz w:val="22"/>
          <w:szCs w:val="22"/>
        </w:rPr>
        <w:t>s</w:t>
      </w:r>
      <w:r w:rsidR="005D6E8D" w:rsidRPr="005D6E8D">
        <w:rPr>
          <w:rFonts w:ascii="Arial" w:hAnsi="Arial" w:cs="Arial"/>
          <w:sz w:val="22"/>
          <w:szCs w:val="22"/>
        </w:rPr>
        <w:t xml:space="preserve"> </w:t>
      </w:r>
      <w:r w:rsidR="00545634">
        <w:rPr>
          <w:rFonts w:ascii="Arial" w:hAnsi="Arial" w:cs="Arial"/>
          <w:sz w:val="22"/>
          <w:szCs w:val="22"/>
        </w:rPr>
        <w:t>periódicos</w:t>
      </w:r>
      <w:r w:rsidR="005D6E8D" w:rsidRPr="005D6E8D">
        <w:rPr>
          <w:rFonts w:ascii="Arial" w:hAnsi="Arial" w:cs="Arial"/>
          <w:sz w:val="22"/>
          <w:szCs w:val="22"/>
        </w:rPr>
        <w:t xml:space="preserve"> de vulnerabilidades sobre los componentes </w:t>
      </w:r>
      <w:r w:rsidR="00545634">
        <w:rPr>
          <w:rFonts w:ascii="Arial" w:hAnsi="Arial" w:cs="Arial"/>
          <w:sz w:val="22"/>
          <w:szCs w:val="22"/>
        </w:rPr>
        <w:t>monitoreados</w:t>
      </w:r>
      <w:r>
        <w:rPr>
          <w:rFonts w:ascii="Arial" w:hAnsi="Arial" w:cs="Arial"/>
          <w:sz w:val="22"/>
          <w:szCs w:val="22"/>
        </w:rPr>
        <w:t xml:space="preserve"> y gestionados solicitados </w:t>
      </w:r>
      <w:r w:rsidR="005D6E8D" w:rsidRPr="005D6E8D">
        <w:rPr>
          <w:rFonts w:ascii="Arial" w:hAnsi="Arial" w:cs="Arial"/>
          <w:sz w:val="22"/>
          <w:szCs w:val="22"/>
        </w:rPr>
        <w:t>por el área encargada de la Seguridad de la Información</w:t>
      </w:r>
      <w:r w:rsidR="00545634">
        <w:rPr>
          <w:rFonts w:ascii="Arial" w:hAnsi="Arial" w:cs="Arial"/>
          <w:sz w:val="22"/>
          <w:szCs w:val="22"/>
        </w:rPr>
        <w:t xml:space="preserve"> de TIC de TMSA</w:t>
      </w:r>
      <w:r w:rsidR="005D6E8D" w:rsidRPr="005D6E8D">
        <w:rPr>
          <w:rFonts w:ascii="Arial" w:hAnsi="Arial" w:cs="Arial"/>
          <w:sz w:val="22"/>
          <w:szCs w:val="22"/>
        </w:rPr>
        <w:t>.</w:t>
      </w:r>
    </w:p>
    <w:p w14:paraId="2DBE2956" w14:textId="77777777" w:rsidR="005D6E8D" w:rsidRP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Escalar acciones de soporte a los fabricantes (Nivel 3 de escalamiento) ante la imposibilidad de resolver eventos de falla de acuerdo con el nivel de criticidad presentado.</w:t>
      </w:r>
    </w:p>
    <w:p w14:paraId="7344A454" w14:textId="77777777" w:rsidR="005D6E8D" w:rsidRP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Recibir y registrar las solicitudes de atención a través de los mecanismos formales establecidos.</w:t>
      </w:r>
    </w:p>
    <w:p w14:paraId="2B610D6C" w14:textId="77777777" w:rsidR="005D6E8D" w:rsidRP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 xml:space="preserve">Informar de manera inmediata a TRANSMILENIO S.A. a través del supervisor del contrato, de acuerdo con el esquema de jerarquía operativa previamente </w:t>
      </w:r>
      <w:r w:rsidRPr="005D6E8D">
        <w:rPr>
          <w:rFonts w:ascii="Arial" w:hAnsi="Arial" w:cs="Arial"/>
          <w:sz w:val="22"/>
          <w:szCs w:val="22"/>
        </w:rPr>
        <w:lastRenderedPageBreak/>
        <w:t>establecida, cualquier situación que pueda comprometer seriamente la prestación del servicio a los usuarios.</w:t>
      </w:r>
    </w:p>
    <w:p w14:paraId="454CB915" w14:textId="77777777" w:rsidR="005D6E8D" w:rsidRPr="005D6E8D"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Realizar pruebas de restauración y validación de políticas de respaldo de información de manera trimestral.</w:t>
      </w:r>
    </w:p>
    <w:p w14:paraId="57EE7FD2" w14:textId="77777777" w:rsidR="00D537A9" w:rsidRDefault="005D6E8D" w:rsidP="006D7382">
      <w:pPr>
        <w:pStyle w:val="Lista4"/>
        <w:numPr>
          <w:ilvl w:val="0"/>
          <w:numId w:val="31"/>
        </w:numPr>
        <w:jc w:val="both"/>
        <w:rPr>
          <w:rFonts w:ascii="Arial" w:hAnsi="Arial" w:cs="Arial"/>
          <w:sz w:val="22"/>
          <w:szCs w:val="22"/>
        </w:rPr>
      </w:pPr>
      <w:r w:rsidRPr="005D6E8D">
        <w:rPr>
          <w:rFonts w:ascii="Arial" w:hAnsi="Arial" w:cs="Arial"/>
          <w:sz w:val="22"/>
          <w:szCs w:val="22"/>
        </w:rPr>
        <w:t>Realizar la presentación de informes mensuales de gestión de incidentes, disponibilidad y capacidad referente a la</w:t>
      </w:r>
      <w:r w:rsidR="00D537A9">
        <w:rPr>
          <w:rFonts w:ascii="Arial" w:hAnsi="Arial" w:cs="Arial"/>
          <w:sz w:val="22"/>
          <w:szCs w:val="22"/>
        </w:rPr>
        <w:t>s</w:t>
      </w:r>
      <w:r w:rsidRPr="005D6E8D">
        <w:rPr>
          <w:rFonts w:ascii="Arial" w:hAnsi="Arial" w:cs="Arial"/>
          <w:sz w:val="22"/>
          <w:szCs w:val="22"/>
        </w:rPr>
        <w:t xml:space="preserve"> plataforma</w:t>
      </w:r>
      <w:r w:rsidR="00D537A9">
        <w:rPr>
          <w:rFonts w:ascii="Arial" w:hAnsi="Arial" w:cs="Arial"/>
          <w:sz w:val="22"/>
          <w:szCs w:val="22"/>
        </w:rPr>
        <w:t>s</w:t>
      </w:r>
      <w:r w:rsidRPr="005D6E8D">
        <w:rPr>
          <w:rFonts w:ascii="Arial" w:hAnsi="Arial" w:cs="Arial"/>
          <w:sz w:val="22"/>
          <w:szCs w:val="22"/>
        </w:rPr>
        <w:t xml:space="preserve"> administrada</w:t>
      </w:r>
      <w:r w:rsidR="00D537A9">
        <w:rPr>
          <w:rFonts w:ascii="Arial" w:hAnsi="Arial" w:cs="Arial"/>
          <w:sz w:val="22"/>
          <w:szCs w:val="22"/>
        </w:rPr>
        <w:t>s de Hiperconvergencia y de backup.</w:t>
      </w:r>
    </w:p>
    <w:p w14:paraId="2B653418" w14:textId="3A637B67" w:rsidR="005D6E8D" w:rsidRPr="005D6E8D" w:rsidRDefault="00D537A9" w:rsidP="006D7382">
      <w:pPr>
        <w:pStyle w:val="Lista4"/>
        <w:numPr>
          <w:ilvl w:val="0"/>
          <w:numId w:val="31"/>
        </w:numPr>
        <w:jc w:val="both"/>
        <w:rPr>
          <w:rFonts w:ascii="Arial" w:hAnsi="Arial" w:cs="Arial"/>
          <w:sz w:val="22"/>
          <w:szCs w:val="22"/>
        </w:rPr>
      </w:pPr>
      <w:r>
        <w:rPr>
          <w:rFonts w:ascii="Arial" w:hAnsi="Arial" w:cs="Arial"/>
          <w:sz w:val="22"/>
          <w:szCs w:val="22"/>
        </w:rPr>
        <w:t xml:space="preserve">Presentar en el informe mensual, los logs y su análisis de </w:t>
      </w:r>
      <w:proofErr w:type="gramStart"/>
      <w:r>
        <w:rPr>
          <w:rFonts w:ascii="Arial" w:hAnsi="Arial" w:cs="Arial"/>
          <w:sz w:val="22"/>
          <w:szCs w:val="22"/>
        </w:rPr>
        <w:t>los mismos</w:t>
      </w:r>
      <w:proofErr w:type="gramEnd"/>
      <w:r>
        <w:rPr>
          <w:rFonts w:ascii="Arial" w:hAnsi="Arial" w:cs="Arial"/>
          <w:sz w:val="22"/>
          <w:szCs w:val="22"/>
        </w:rPr>
        <w:t>, haciendo recomendaciones para el óptimo funcionamiento de las soluciones de backup y de hiperconvergencia.</w:t>
      </w:r>
    </w:p>
    <w:p w14:paraId="0187AD56" w14:textId="77777777" w:rsidR="008B2A82" w:rsidRDefault="008B2A82" w:rsidP="005D6E8D">
      <w:pPr>
        <w:pStyle w:val="Lista4"/>
        <w:ind w:left="0" w:firstLine="0"/>
        <w:jc w:val="both"/>
        <w:rPr>
          <w:rFonts w:ascii="Arial" w:hAnsi="Arial" w:cs="Arial"/>
          <w:sz w:val="22"/>
          <w:szCs w:val="22"/>
        </w:rPr>
      </w:pPr>
    </w:p>
    <w:p w14:paraId="648C51E9" w14:textId="54F97844" w:rsidR="005D6E8D" w:rsidRDefault="005D6E8D" w:rsidP="005D6E8D">
      <w:pPr>
        <w:pStyle w:val="Lista4"/>
        <w:ind w:left="0" w:firstLine="0"/>
        <w:jc w:val="both"/>
        <w:rPr>
          <w:rFonts w:ascii="Arial" w:hAnsi="Arial" w:cs="Arial"/>
          <w:sz w:val="22"/>
          <w:szCs w:val="22"/>
        </w:rPr>
      </w:pPr>
      <w:r w:rsidRPr="005D6E8D">
        <w:rPr>
          <w:rFonts w:ascii="Arial" w:hAnsi="Arial" w:cs="Arial"/>
          <w:sz w:val="22"/>
          <w:szCs w:val="22"/>
        </w:rPr>
        <w:t>Todas las actividades aquí descritas deben seguir el marco de referencia ITIL.</w:t>
      </w:r>
    </w:p>
    <w:p w14:paraId="6A5A0076" w14:textId="77777777" w:rsidR="005D6E8D" w:rsidRPr="005D6E8D" w:rsidRDefault="005D6E8D" w:rsidP="005D6E8D">
      <w:pPr>
        <w:pStyle w:val="Lista4"/>
        <w:ind w:left="0" w:firstLine="0"/>
        <w:jc w:val="both"/>
        <w:rPr>
          <w:rFonts w:ascii="Arial" w:hAnsi="Arial" w:cs="Arial"/>
          <w:sz w:val="22"/>
          <w:szCs w:val="22"/>
        </w:rPr>
      </w:pPr>
    </w:p>
    <w:p w14:paraId="00C8BE01" w14:textId="77777777" w:rsidR="006D7382" w:rsidRPr="006D7382" w:rsidRDefault="006D7382" w:rsidP="006D7382">
      <w:pPr>
        <w:pStyle w:val="Lista4"/>
        <w:ind w:left="0" w:firstLine="0"/>
        <w:jc w:val="both"/>
        <w:rPr>
          <w:rFonts w:ascii="Arial" w:hAnsi="Arial" w:cs="Arial"/>
          <w:b/>
          <w:bCs/>
          <w:sz w:val="22"/>
          <w:szCs w:val="22"/>
        </w:rPr>
      </w:pPr>
      <w:r w:rsidRPr="006D7382">
        <w:rPr>
          <w:rFonts w:ascii="Arial" w:hAnsi="Arial" w:cs="Arial"/>
          <w:b/>
          <w:bCs/>
          <w:sz w:val="22"/>
          <w:szCs w:val="22"/>
        </w:rPr>
        <w:t xml:space="preserve">Para el </w:t>
      </w:r>
      <w:r w:rsidR="005D6E8D" w:rsidRPr="006D7382">
        <w:rPr>
          <w:rFonts w:ascii="Arial" w:hAnsi="Arial" w:cs="Arial"/>
          <w:b/>
          <w:bCs/>
          <w:sz w:val="22"/>
          <w:szCs w:val="22"/>
        </w:rPr>
        <w:t xml:space="preserve">Servicio de Monitoreo: </w:t>
      </w:r>
    </w:p>
    <w:p w14:paraId="6D63B095" w14:textId="77777777" w:rsidR="006D7382" w:rsidRDefault="006D7382" w:rsidP="006D7382">
      <w:pPr>
        <w:pStyle w:val="Lista4"/>
        <w:ind w:left="0" w:firstLine="0"/>
        <w:jc w:val="both"/>
        <w:rPr>
          <w:rFonts w:ascii="Arial" w:hAnsi="Arial" w:cs="Arial"/>
          <w:sz w:val="22"/>
          <w:szCs w:val="22"/>
        </w:rPr>
      </w:pPr>
    </w:p>
    <w:p w14:paraId="0E8F70EF" w14:textId="77CF068C" w:rsidR="005D6E8D" w:rsidRDefault="005D6E8D" w:rsidP="006D7382">
      <w:pPr>
        <w:pStyle w:val="Lista4"/>
        <w:ind w:left="0" w:firstLine="0"/>
        <w:jc w:val="both"/>
        <w:rPr>
          <w:rFonts w:ascii="Arial" w:hAnsi="Arial" w:cs="Arial"/>
          <w:sz w:val="22"/>
          <w:szCs w:val="22"/>
        </w:rPr>
      </w:pPr>
      <w:r w:rsidRPr="005D6E8D">
        <w:rPr>
          <w:rFonts w:ascii="Arial" w:hAnsi="Arial" w:cs="Arial"/>
          <w:sz w:val="22"/>
          <w:szCs w:val="22"/>
        </w:rPr>
        <w:t xml:space="preserve">El Oferente debe contar con un Servicio de Monitoreo que esté basado en la mayor disponibilidad de la plataforma, para lo cual debe contar con un esquema de contingencia que </w:t>
      </w:r>
      <w:r w:rsidR="00EB1953">
        <w:rPr>
          <w:rFonts w:ascii="Arial" w:hAnsi="Arial" w:cs="Arial"/>
          <w:sz w:val="22"/>
          <w:szCs w:val="22"/>
        </w:rPr>
        <w:t xml:space="preserve">garantice la disponibilidad del </w:t>
      </w:r>
      <w:r w:rsidRPr="005D6E8D">
        <w:rPr>
          <w:rFonts w:ascii="Arial" w:hAnsi="Arial" w:cs="Arial"/>
          <w:sz w:val="22"/>
          <w:szCs w:val="22"/>
        </w:rPr>
        <w:t>servicio de Monitoreo como para las Herramientas de Gestión para la mesa de servicio, las cuales se deben describir gráficamente dentro de la oferta.</w:t>
      </w:r>
    </w:p>
    <w:p w14:paraId="5F87BDDE" w14:textId="77777777" w:rsidR="005D6E8D" w:rsidRPr="005D6E8D" w:rsidRDefault="005D6E8D" w:rsidP="006D7382">
      <w:pPr>
        <w:pStyle w:val="Lista4"/>
        <w:ind w:left="709" w:firstLine="0"/>
        <w:jc w:val="both"/>
        <w:rPr>
          <w:rFonts w:ascii="Arial" w:hAnsi="Arial" w:cs="Arial"/>
          <w:sz w:val="22"/>
          <w:szCs w:val="22"/>
        </w:rPr>
      </w:pPr>
    </w:p>
    <w:p w14:paraId="2FEC37E6" w14:textId="14C29438" w:rsidR="005D6E8D" w:rsidRDefault="005D6E8D" w:rsidP="006D7382">
      <w:pPr>
        <w:pStyle w:val="Lista4"/>
        <w:ind w:left="0" w:firstLine="0"/>
        <w:jc w:val="both"/>
        <w:rPr>
          <w:rFonts w:ascii="Arial" w:hAnsi="Arial" w:cs="Arial"/>
          <w:sz w:val="22"/>
          <w:szCs w:val="22"/>
        </w:rPr>
      </w:pPr>
      <w:r w:rsidRPr="005D6E8D">
        <w:rPr>
          <w:rFonts w:ascii="Arial" w:hAnsi="Arial" w:cs="Arial"/>
          <w:sz w:val="22"/>
          <w:szCs w:val="22"/>
        </w:rPr>
        <w:t xml:space="preserve">La Herramienta de Monitoreo </w:t>
      </w:r>
      <w:r w:rsidR="002D05A0">
        <w:rPr>
          <w:rFonts w:ascii="Arial" w:hAnsi="Arial" w:cs="Arial"/>
          <w:sz w:val="22"/>
          <w:szCs w:val="22"/>
        </w:rPr>
        <w:t>y de mesa o punto de contacto</w:t>
      </w:r>
      <w:r w:rsidR="00A37D56">
        <w:rPr>
          <w:rFonts w:ascii="Arial" w:hAnsi="Arial" w:cs="Arial"/>
          <w:sz w:val="22"/>
          <w:szCs w:val="22"/>
        </w:rPr>
        <w:t xml:space="preserve">, </w:t>
      </w:r>
      <w:r w:rsidRPr="005D6E8D">
        <w:rPr>
          <w:rFonts w:ascii="Arial" w:hAnsi="Arial" w:cs="Arial"/>
          <w:sz w:val="22"/>
          <w:szCs w:val="22"/>
        </w:rPr>
        <w:t>debe</w:t>
      </w:r>
      <w:r w:rsidR="00A37D56">
        <w:rPr>
          <w:rFonts w:ascii="Arial" w:hAnsi="Arial" w:cs="Arial"/>
          <w:sz w:val="22"/>
          <w:szCs w:val="22"/>
        </w:rPr>
        <w:t>n</w:t>
      </w:r>
      <w:r w:rsidRPr="005D6E8D">
        <w:rPr>
          <w:rFonts w:ascii="Arial" w:hAnsi="Arial" w:cs="Arial"/>
          <w:sz w:val="22"/>
          <w:szCs w:val="22"/>
        </w:rPr>
        <w:t xml:space="preserve"> contar con todos los Agentes necesarios licenciados, para cubrir la totalidad de elementos incluidos en el servicio.</w:t>
      </w:r>
    </w:p>
    <w:p w14:paraId="3633650A" w14:textId="77777777" w:rsidR="005D6E8D" w:rsidRPr="005D6E8D" w:rsidRDefault="005D6E8D" w:rsidP="006D7382">
      <w:pPr>
        <w:pStyle w:val="Lista4"/>
        <w:ind w:left="0" w:firstLine="0"/>
        <w:jc w:val="both"/>
        <w:rPr>
          <w:rFonts w:ascii="Arial" w:hAnsi="Arial" w:cs="Arial"/>
          <w:sz w:val="22"/>
          <w:szCs w:val="22"/>
        </w:rPr>
      </w:pPr>
    </w:p>
    <w:p w14:paraId="14293971" w14:textId="1520AA92" w:rsidR="005D6E8D" w:rsidRDefault="005D6E8D" w:rsidP="006D7382">
      <w:pPr>
        <w:pStyle w:val="Lista4"/>
        <w:ind w:left="0" w:firstLine="0"/>
        <w:jc w:val="both"/>
        <w:rPr>
          <w:rFonts w:ascii="Arial" w:hAnsi="Arial" w:cs="Arial"/>
          <w:sz w:val="22"/>
          <w:szCs w:val="22"/>
        </w:rPr>
      </w:pPr>
      <w:r w:rsidRPr="005D6E8D">
        <w:rPr>
          <w:rFonts w:ascii="Arial" w:hAnsi="Arial" w:cs="Arial"/>
          <w:sz w:val="22"/>
          <w:szCs w:val="22"/>
        </w:rPr>
        <w:t xml:space="preserve">El Oferente debe describir </w:t>
      </w:r>
      <w:r w:rsidR="00EB1953">
        <w:rPr>
          <w:rFonts w:ascii="Arial" w:hAnsi="Arial" w:cs="Arial"/>
          <w:sz w:val="22"/>
          <w:szCs w:val="22"/>
        </w:rPr>
        <w:t xml:space="preserve">en un documento el esquema de contingencia, </w:t>
      </w:r>
      <w:r w:rsidRPr="005D6E8D">
        <w:rPr>
          <w:rFonts w:ascii="Arial" w:hAnsi="Arial" w:cs="Arial"/>
          <w:sz w:val="22"/>
          <w:szCs w:val="22"/>
        </w:rPr>
        <w:t>el modelo de conexión entre los elementos Monitoreados y sus Herramientas antes de la firma del acta de inicio.</w:t>
      </w:r>
    </w:p>
    <w:p w14:paraId="6B659D6F" w14:textId="1B0EC001" w:rsidR="009A2D9E" w:rsidRDefault="009A2D9E" w:rsidP="006D7382">
      <w:pPr>
        <w:pStyle w:val="Lista4"/>
        <w:ind w:left="0" w:firstLine="0"/>
        <w:jc w:val="both"/>
        <w:rPr>
          <w:rFonts w:ascii="Arial" w:hAnsi="Arial" w:cs="Arial"/>
          <w:sz w:val="22"/>
          <w:szCs w:val="22"/>
        </w:rPr>
      </w:pPr>
    </w:p>
    <w:p w14:paraId="269221E8" w14:textId="1BCBA5BE" w:rsidR="009A2D9E" w:rsidRPr="00115472" w:rsidRDefault="009A2D9E" w:rsidP="006D7382">
      <w:pPr>
        <w:pStyle w:val="Lista4"/>
        <w:ind w:left="0" w:firstLine="0"/>
        <w:jc w:val="both"/>
        <w:rPr>
          <w:rFonts w:ascii="Arial" w:hAnsi="Arial" w:cs="Arial"/>
          <w:sz w:val="22"/>
          <w:szCs w:val="22"/>
        </w:rPr>
      </w:pPr>
      <w:r w:rsidRPr="00115472">
        <w:rPr>
          <w:rFonts w:ascii="Arial" w:hAnsi="Arial" w:cs="Arial"/>
          <w:sz w:val="22"/>
          <w:szCs w:val="22"/>
        </w:rPr>
        <w:t>Al</w:t>
      </w:r>
      <w:r>
        <w:rPr>
          <w:rFonts w:ascii="Arial" w:hAnsi="Arial" w:cs="Arial"/>
          <w:sz w:val="22"/>
          <w:szCs w:val="22"/>
        </w:rPr>
        <w:t xml:space="preserve">gunos de </w:t>
      </w:r>
      <w:r w:rsidRPr="00115472">
        <w:rPr>
          <w:rFonts w:ascii="Arial" w:hAnsi="Arial" w:cs="Arial"/>
          <w:sz w:val="22"/>
          <w:szCs w:val="22"/>
        </w:rPr>
        <w:t>lo</w:t>
      </w:r>
      <w:r w:rsidR="00115472">
        <w:rPr>
          <w:rFonts w:ascii="Arial" w:hAnsi="Arial" w:cs="Arial"/>
          <w:sz w:val="22"/>
          <w:szCs w:val="22"/>
        </w:rPr>
        <w:t>s</w:t>
      </w:r>
      <w:r w:rsidRPr="00115472">
        <w:rPr>
          <w:rFonts w:ascii="Arial" w:hAnsi="Arial" w:cs="Arial"/>
          <w:sz w:val="22"/>
          <w:szCs w:val="22"/>
        </w:rPr>
        <w:t xml:space="preserve"> eventos que deben ser tramitados desde la función de monitoreo</w:t>
      </w:r>
      <w:r w:rsidR="00115472" w:rsidRPr="00115472">
        <w:rPr>
          <w:rFonts w:ascii="Arial" w:hAnsi="Arial" w:cs="Arial"/>
          <w:sz w:val="22"/>
          <w:szCs w:val="22"/>
        </w:rPr>
        <w:t>, están:</w:t>
      </w:r>
    </w:p>
    <w:p w14:paraId="531971E7" w14:textId="67C4C3BA" w:rsidR="009A2D9E" w:rsidRPr="006D7382" w:rsidRDefault="009A2D9E" w:rsidP="005640FA">
      <w:pPr>
        <w:pStyle w:val="Lista4"/>
        <w:numPr>
          <w:ilvl w:val="0"/>
          <w:numId w:val="32"/>
        </w:numPr>
        <w:jc w:val="both"/>
        <w:rPr>
          <w:rFonts w:ascii="Arial" w:hAnsi="Arial" w:cs="Arial"/>
          <w:sz w:val="22"/>
          <w:szCs w:val="22"/>
        </w:rPr>
      </w:pPr>
      <w:r w:rsidRPr="006D7382">
        <w:rPr>
          <w:rFonts w:ascii="Arial" w:hAnsi="Arial" w:cs="Arial"/>
          <w:sz w:val="22"/>
          <w:szCs w:val="22"/>
        </w:rPr>
        <w:t>Monitoreo del 100% de los dispositivos de la solución</w:t>
      </w:r>
    </w:p>
    <w:p w14:paraId="12339864" w14:textId="77777777" w:rsidR="009A2D9E" w:rsidRPr="006D7382" w:rsidRDefault="009A2D9E" w:rsidP="005640FA">
      <w:pPr>
        <w:pStyle w:val="Lista4"/>
        <w:numPr>
          <w:ilvl w:val="0"/>
          <w:numId w:val="32"/>
        </w:numPr>
        <w:jc w:val="both"/>
        <w:rPr>
          <w:rFonts w:ascii="Arial" w:hAnsi="Arial" w:cs="Arial"/>
          <w:sz w:val="22"/>
          <w:szCs w:val="22"/>
        </w:rPr>
      </w:pPr>
      <w:r w:rsidRPr="006D7382">
        <w:rPr>
          <w:rFonts w:ascii="Arial" w:hAnsi="Arial" w:cs="Arial"/>
          <w:sz w:val="22"/>
          <w:szCs w:val="22"/>
        </w:rPr>
        <w:t>Eventos específicos</w:t>
      </w:r>
    </w:p>
    <w:p w14:paraId="6069F643" w14:textId="77777777" w:rsidR="009A2D9E" w:rsidRPr="006D7382" w:rsidRDefault="009A2D9E" w:rsidP="005640FA">
      <w:pPr>
        <w:pStyle w:val="Lista4"/>
        <w:numPr>
          <w:ilvl w:val="0"/>
          <w:numId w:val="32"/>
        </w:numPr>
        <w:jc w:val="both"/>
        <w:rPr>
          <w:rFonts w:ascii="Arial" w:hAnsi="Arial" w:cs="Arial"/>
          <w:sz w:val="22"/>
          <w:szCs w:val="22"/>
        </w:rPr>
      </w:pPr>
      <w:r w:rsidRPr="006D7382">
        <w:rPr>
          <w:rFonts w:ascii="Arial" w:hAnsi="Arial" w:cs="Arial"/>
          <w:sz w:val="22"/>
          <w:szCs w:val="22"/>
        </w:rPr>
        <w:t>Tendencias de desempeño</w:t>
      </w:r>
    </w:p>
    <w:p w14:paraId="5C19628C" w14:textId="77777777" w:rsidR="009A2D9E" w:rsidRPr="006D7382" w:rsidRDefault="009A2D9E" w:rsidP="005640FA">
      <w:pPr>
        <w:pStyle w:val="Lista4"/>
        <w:numPr>
          <w:ilvl w:val="0"/>
          <w:numId w:val="32"/>
        </w:numPr>
        <w:jc w:val="both"/>
        <w:rPr>
          <w:rFonts w:ascii="Arial" w:hAnsi="Arial" w:cs="Arial"/>
          <w:sz w:val="22"/>
          <w:szCs w:val="22"/>
        </w:rPr>
      </w:pPr>
      <w:r w:rsidRPr="006D7382">
        <w:rPr>
          <w:rFonts w:ascii="Arial" w:hAnsi="Arial" w:cs="Arial"/>
          <w:sz w:val="22"/>
          <w:szCs w:val="22"/>
        </w:rPr>
        <w:t>Disponibilidad de los servicios</w:t>
      </w:r>
    </w:p>
    <w:p w14:paraId="54E67883" w14:textId="77777777" w:rsidR="009A2D9E" w:rsidRPr="006D7382" w:rsidRDefault="009A2D9E" w:rsidP="005640FA">
      <w:pPr>
        <w:pStyle w:val="Lista4"/>
        <w:numPr>
          <w:ilvl w:val="0"/>
          <w:numId w:val="32"/>
        </w:numPr>
        <w:jc w:val="both"/>
        <w:rPr>
          <w:rFonts w:ascii="Arial" w:hAnsi="Arial" w:cs="Arial"/>
          <w:sz w:val="22"/>
          <w:szCs w:val="22"/>
        </w:rPr>
      </w:pPr>
      <w:r w:rsidRPr="006D7382">
        <w:rPr>
          <w:rFonts w:ascii="Arial" w:hAnsi="Arial" w:cs="Arial"/>
          <w:sz w:val="22"/>
          <w:szCs w:val="22"/>
        </w:rPr>
        <w:t>Instalación y seguimiento de actualizaciones y correcciones</w:t>
      </w:r>
    </w:p>
    <w:p w14:paraId="28AA29C2" w14:textId="77777777" w:rsidR="009A2D9E" w:rsidRPr="006D7382" w:rsidRDefault="009A2D9E" w:rsidP="005640FA">
      <w:pPr>
        <w:pStyle w:val="Lista4"/>
        <w:numPr>
          <w:ilvl w:val="0"/>
          <w:numId w:val="32"/>
        </w:numPr>
        <w:jc w:val="both"/>
        <w:rPr>
          <w:rFonts w:ascii="Arial" w:hAnsi="Arial" w:cs="Arial"/>
          <w:sz w:val="22"/>
          <w:szCs w:val="22"/>
        </w:rPr>
      </w:pPr>
      <w:r w:rsidRPr="006D7382">
        <w:rPr>
          <w:rFonts w:ascii="Arial" w:hAnsi="Arial" w:cs="Arial"/>
          <w:sz w:val="22"/>
          <w:szCs w:val="22"/>
        </w:rPr>
        <w:t>Estado de Operación</w:t>
      </w:r>
    </w:p>
    <w:p w14:paraId="2310CE19" w14:textId="0BB48BE2" w:rsidR="009A2D9E" w:rsidRPr="006D7382" w:rsidRDefault="009A2D9E" w:rsidP="005640FA">
      <w:pPr>
        <w:pStyle w:val="Lista4"/>
        <w:numPr>
          <w:ilvl w:val="0"/>
          <w:numId w:val="32"/>
        </w:numPr>
        <w:jc w:val="both"/>
        <w:rPr>
          <w:rFonts w:ascii="Arial" w:hAnsi="Arial" w:cs="Arial"/>
          <w:sz w:val="22"/>
          <w:szCs w:val="22"/>
        </w:rPr>
      </w:pPr>
      <w:r w:rsidRPr="006D7382">
        <w:rPr>
          <w:rFonts w:ascii="Arial" w:hAnsi="Arial" w:cs="Arial"/>
          <w:sz w:val="22"/>
          <w:szCs w:val="22"/>
        </w:rPr>
        <w:t>Detección proactiva y recuperación de caídas o bloqueos de la plataforma</w:t>
      </w:r>
      <w:r w:rsidR="00115472" w:rsidRPr="006D7382">
        <w:rPr>
          <w:rFonts w:ascii="Arial" w:hAnsi="Arial" w:cs="Arial"/>
          <w:sz w:val="22"/>
          <w:szCs w:val="22"/>
        </w:rPr>
        <w:t xml:space="preserve"> </w:t>
      </w:r>
      <w:r w:rsidRPr="006D7382">
        <w:rPr>
          <w:rFonts w:ascii="Arial" w:hAnsi="Arial" w:cs="Arial"/>
          <w:sz w:val="22"/>
          <w:szCs w:val="22"/>
        </w:rPr>
        <w:t>administrada</w:t>
      </w:r>
    </w:p>
    <w:p w14:paraId="56BF47A8" w14:textId="77777777" w:rsidR="009A2D9E" w:rsidRDefault="009A2D9E" w:rsidP="006D7382">
      <w:pPr>
        <w:numPr>
          <w:ilvl w:val="0"/>
          <w:numId w:val="24"/>
        </w:numPr>
        <w:shd w:val="clear" w:color="auto" w:fill="FFFFFF"/>
        <w:spacing w:before="100" w:beforeAutospacing="1" w:after="0" w:line="240" w:lineRule="auto"/>
        <w:ind w:left="709"/>
        <w:jc w:val="both"/>
        <w:rPr>
          <w:rFonts w:ascii="Arial" w:hAnsi="Arial" w:cs="Arial"/>
          <w:color w:val="222222"/>
        </w:rPr>
      </w:pPr>
      <w:r>
        <w:rPr>
          <w:rFonts w:ascii="Arial" w:hAnsi="Arial" w:cs="Arial"/>
          <w:color w:val="000000"/>
        </w:rPr>
        <w:t xml:space="preserve">Seguimiento </w:t>
      </w:r>
      <w:proofErr w:type="spellStart"/>
      <w:r>
        <w:rPr>
          <w:rFonts w:ascii="Arial" w:hAnsi="Arial" w:cs="Arial"/>
          <w:color w:val="000000"/>
        </w:rPr>
        <w:t>post-implementación</w:t>
      </w:r>
      <w:proofErr w:type="spellEnd"/>
      <w:r>
        <w:rPr>
          <w:rFonts w:ascii="Arial" w:hAnsi="Arial" w:cs="Arial"/>
          <w:color w:val="000000"/>
        </w:rPr>
        <w:t xml:space="preserve"> cambios</w:t>
      </w:r>
    </w:p>
    <w:p w14:paraId="1FE8B5A4" w14:textId="72E6D7F4" w:rsidR="009A2D9E" w:rsidRDefault="009A2D9E" w:rsidP="00945DBC">
      <w:pPr>
        <w:pStyle w:val="Lista4"/>
        <w:ind w:left="709" w:firstLine="0"/>
        <w:jc w:val="both"/>
        <w:rPr>
          <w:rFonts w:ascii="Arial" w:hAnsi="Arial" w:cs="Arial"/>
          <w:sz w:val="22"/>
          <w:szCs w:val="22"/>
        </w:rPr>
      </w:pPr>
    </w:p>
    <w:p w14:paraId="39687575" w14:textId="77777777" w:rsidR="00945DBC" w:rsidRPr="005D6E8D" w:rsidRDefault="00945DBC" w:rsidP="00945DBC">
      <w:pPr>
        <w:pStyle w:val="Lista4"/>
        <w:ind w:left="709" w:firstLine="0"/>
        <w:jc w:val="both"/>
        <w:rPr>
          <w:rFonts w:ascii="Arial" w:hAnsi="Arial" w:cs="Arial"/>
          <w:sz w:val="22"/>
          <w:szCs w:val="22"/>
        </w:rPr>
      </w:pPr>
    </w:p>
    <w:p w14:paraId="1F962177" w14:textId="77777777" w:rsidR="005C71BA" w:rsidRPr="00632D01" w:rsidRDefault="005C71BA" w:rsidP="00993BFA">
      <w:pPr>
        <w:pStyle w:val="Lista4"/>
        <w:ind w:left="0" w:firstLine="0"/>
        <w:jc w:val="both"/>
        <w:rPr>
          <w:rFonts w:ascii="Arial" w:hAnsi="Arial" w:cs="Arial"/>
          <w:sz w:val="22"/>
          <w:szCs w:val="22"/>
        </w:rPr>
      </w:pPr>
    </w:p>
    <w:p w14:paraId="19EC9AF2" w14:textId="6A952CF7" w:rsidR="008D124F" w:rsidRPr="008B6366" w:rsidRDefault="007A203A" w:rsidP="005640FA">
      <w:pPr>
        <w:pStyle w:val="Lista4"/>
        <w:ind w:left="0" w:firstLine="0"/>
        <w:jc w:val="both"/>
        <w:rPr>
          <w:rFonts w:ascii="Arial" w:hAnsi="Arial" w:cs="Arial"/>
          <w:sz w:val="22"/>
          <w:szCs w:val="22"/>
        </w:rPr>
      </w:pPr>
      <w:r>
        <w:rPr>
          <w:rFonts w:ascii="Arial" w:eastAsia="ZTR1C.tmp" w:hAnsi="Arial" w:cs="Arial"/>
          <w:b/>
        </w:rPr>
        <w:t xml:space="preserve">4.1.2. </w:t>
      </w:r>
      <w:r w:rsidR="008B2A82" w:rsidRPr="008B2A82">
        <w:rPr>
          <w:rFonts w:ascii="Arial" w:eastAsia="ZTR1C.tmp" w:hAnsi="Arial" w:cs="Arial"/>
          <w:b/>
        </w:rPr>
        <w:t>SOPORTE TÉCNICO ESPECIALIZADO</w:t>
      </w:r>
      <w:r w:rsidR="00025E84" w:rsidRPr="008B6366">
        <w:rPr>
          <w:rFonts w:ascii="Arial" w:hAnsi="Arial" w:cs="Arial"/>
          <w:sz w:val="22"/>
          <w:szCs w:val="22"/>
        </w:rPr>
        <w:t>.</w:t>
      </w:r>
    </w:p>
    <w:p w14:paraId="0175B9AA" w14:textId="7C494369" w:rsidR="00025E84" w:rsidRDefault="00025E84" w:rsidP="00993BFA">
      <w:pPr>
        <w:pStyle w:val="Lista4"/>
        <w:ind w:left="0" w:firstLine="0"/>
        <w:jc w:val="both"/>
        <w:rPr>
          <w:rFonts w:ascii="Arial" w:hAnsi="Arial" w:cs="Arial"/>
          <w:sz w:val="22"/>
          <w:szCs w:val="22"/>
        </w:rPr>
      </w:pPr>
    </w:p>
    <w:p w14:paraId="5434182F" w14:textId="59A35A44" w:rsidR="006E2493" w:rsidRPr="00282C14" w:rsidRDefault="006E2493" w:rsidP="00282C14">
      <w:pPr>
        <w:pStyle w:val="Lista4"/>
        <w:ind w:left="0" w:firstLine="0"/>
        <w:jc w:val="both"/>
        <w:rPr>
          <w:rFonts w:ascii="Arial" w:hAnsi="Arial" w:cs="Arial"/>
          <w:sz w:val="22"/>
          <w:szCs w:val="22"/>
        </w:rPr>
      </w:pPr>
      <w:r w:rsidRPr="00282C14">
        <w:rPr>
          <w:rFonts w:ascii="Arial" w:hAnsi="Arial" w:cs="Arial"/>
          <w:sz w:val="22"/>
          <w:szCs w:val="22"/>
        </w:rPr>
        <w:t>El contratista proveerá a Transmilen</w:t>
      </w:r>
      <w:r w:rsidR="009D3CEE">
        <w:rPr>
          <w:rFonts w:ascii="Arial" w:hAnsi="Arial" w:cs="Arial"/>
          <w:sz w:val="22"/>
          <w:szCs w:val="22"/>
        </w:rPr>
        <w:t>io S.A el soporte técnico de la solución</w:t>
      </w:r>
      <w:r w:rsidRPr="00282C14">
        <w:rPr>
          <w:rFonts w:ascii="Arial" w:hAnsi="Arial" w:cs="Arial"/>
          <w:sz w:val="22"/>
          <w:szCs w:val="22"/>
        </w:rPr>
        <w:t xml:space="preserve"> objeto del contrato, por un periodo mínimo de </w:t>
      </w:r>
      <w:r w:rsidR="00282C14">
        <w:rPr>
          <w:rFonts w:ascii="Arial" w:hAnsi="Arial" w:cs="Arial"/>
          <w:sz w:val="22"/>
          <w:szCs w:val="22"/>
        </w:rPr>
        <w:t>doce (12</w:t>
      </w:r>
      <w:r w:rsidRPr="00282C14">
        <w:rPr>
          <w:rFonts w:ascii="Arial" w:hAnsi="Arial" w:cs="Arial"/>
          <w:sz w:val="22"/>
          <w:szCs w:val="22"/>
        </w:rPr>
        <w:t xml:space="preserve">) meses, contabilizado a partir de la </w:t>
      </w:r>
      <w:r w:rsidR="00282C14">
        <w:rPr>
          <w:rFonts w:ascii="Arial" w:hAnsi="Arial" w:cs="Arial"/>
          <w:sz w:val="22"/>
          <w:szCs w:val="22"/>
        </w:rPr>
        <w:t xml:space="preserve">firma del </w:t>
      </w:r>
      <w:proofErr w:type="spellStart"/>
      <w:r w:rsidR="00282C14">
        <w:rPr>
          <w:rFonts w:ascii="Arial" w:hAnsi="Arial" w:cs="Arial"/>
          <w:sz w:val="22"/>
          <w:szCs w:val="22"/>
        </w:rPr>
        <w:t>acat</w:t>
      </w:r>
      <w:proofErr w:type="spellEnd"/>
      <w:r w:rsidR="00282C14">
        <w:rPr>
          <w:rFonts w:ascii="Arial" w:hAnsi="Arial" w:cs="Arial"/>
          <w:sz w:val="22"/>
          <w:szCs w:val="22"/>
        </w:rPr>
        <w:t xml:space="preserve"> de inicio</w:t>
      </w:r>
      <w:r w:rsidRPr="00282C14">
        <w:rPr>
          <w:rFonts w:ascii="Arial" w:hAnsi="Arial" w:cs="Arial"/>
          <w:sz w:val="22"/>
          <w:szCs w:val="22"/>
        </w:rPr>
        <w:t>.</w:t>
      </w:r>
    </w:p>
    <w:p w14:paraId="6D9093C5" w14:textId="77777777" w:rsidR="006E2493" w:rsidRPr="00282C14" w:rsidRDefault="006E2493" w:rsidP="00282C14">
      <w:pPr>
        <w:pStyle w:val="Lista4"/>
        <w:ind w:left="0" w:firstLine="0"/>
        <w:jc w:val="both"/>
        <w:rPr>
          <w:rFonts w:ascii="Arial" w:hAnsi="Arial" w:cs="Arial"/>
          <w:sz w:val="22"/>
          <w:szCs w:val="22"/>
        </w:rPr>
      </w:pPr>
    </w:p>
    <w:p w14:paraId="5E81DE75" w14:textId="6C6E90D0" w:rsidR="006E2493" w:rsidRPr="00282C14" w:rsidRDefault="006E2493" w:rsidP="00282C14">
      <w:pPr>
        <w:pStyle w:val="Lista4"/>
        <w:ind w:left="0" w:firstLine="0"/>
        <w:jc w:val="both"/>
        <w:rPr>
          <w:rFonts w:ascii="Arial" w:hAnsi="Arial" w:cs="Arial"/>
          <w:sz w:val="22"/>
          <w:szCs w:val="22"/>
        </w:rPr>
      </w:pPr>
      <w:r w:rsidRPr="00282C14">
        <w:rPr>
          <w:rFonts w:ascii="Arial" w:hAnsi="Arial" w:cs="Arial"/>
          <w:sz w:val="22"/>
          <w:szCs w:val="22"/>
        </w:rPr>
        <w:lastRenderedPageBreak/>
        <w:t xml:space="preserve">El Oferente debe contar con un Punto Único de Contacto o un Centro de Atención y Servicios en Tecnologías de Información en modalidad de servicio 7X24x365 con Herramientas de Gestión para manejo de </w:t>
      </w:r>
      <w:proofErr w:type="gramStart"/>
      <w:r w:rsidRPr="00282C14">
        <w:rPr>
          <w:rFonts w:ascii="Arial" w:hAnsi="Arial" w:cs="Arial"/>
          <w:sz w:val="22"/>
          <w:szCs w:val="22"/>
        </w:rPr>
        <w:t>tickets</w:t>
      </w:r>
      <w:proofErr w:type="gramEnd"/>
      <w:r w:rsidRPr="00282C14">
        <w:rPr>
          <w:rFonts w:ascii="Arial" w:hAnsi="Arial" w:cs="Arial"/>
          <w:sz w:val="22"/>
          <w:szCs w:val="22"/>
        </w:rPr>
        <w:t xml:space="preserve"> y escalamientos por prioridades, con posibilidad de consulta telefónica</w:t>
      </w:r>
      <w:r w:rsidR="00EB1953">
        <w:rPr>
          <w:rFonts w:ascii="Arial" w:hAnsi="Arial" w:cs="Arial"/>
          <w:sz w:val="22"/>
          <w:szCs w:val="22"/>
        </w:rPr>
        <w:t>, correo o</w:t>
      </w:r>
      <w:r w:rsidRPr="00282C14">
        <w:rPr>
          <w:rFonts w:ascii="Arial" w:hAnsi="Arial" w:cs="Arial"/>
          <w:sz w:val="22"/>
          <w:szCs w:val="22"/>
        </w:rPr>
        <w:t xml:space="preserve"> acceso vía Web a los funcionarios que Transmilenio designe.</w:t>
      </w:r>
    </w:p>
    <w:p w14:paraId="71381A61" w14:textId="77777777" w:rsidR="006E2493" w:rsidRDefault="006E2493" w:rsidP="00993BFA">
      <w:pPr>
        <w:pStyle w:val="Lista4"/>
        <w:ind w:left="0" w:firstLine="0"/>
        <w:jc w:val="both"/>
        <w:rPr>
          <w:rFonts w:ascii="Arial" w:hAnsi="Arial" w:cs="Arial"/>
          <w:sz w:val="22"/>
          <w:szCs w:val="22"/>
          <w:highlight w:val="yellow"/>
        </w:rPr>
      </w:pPr>
    </w:p>
    <w:p w14:paraId="69820691" w14:textId="123AB4D5" w:rsidR="006E2493" w:rsidRPr="00282C14" w:rsidRDefault="008B2A82" w:rsidP="00993BFA">
      <w:pPr>
        <w:pStyle w:val="Lista4"/>
        <w:ind w:left="0" w:firstLine="0"/>
        <w:jc w:val="both"/>
        <w:rPr>
          <w:rFonts w:ascii="Arial" w:hAnsi="Arial" w:cs="Arial"/>
          <w:sz w:val="22"/>
          <w:szCs w:val="22"/>
        </w:rPr>
      </w:pPr>
      <w:r w:rsidRPr="00282C14">
        <w:rPr>
          <w:rFonts w:ascii="Arial" w:hAnsi="Arial" w:cs="Arial"/>
          <w:sz w:val="22"/>
          <w:szCs w:val="22"/>
        </w:rPr>
        <w:t>El contratista deberá proveer soporte enfocado a brindar solución a los casos relacionad</w:t>
      </w:r>
      <w:r w:rsidR="006E2493" w:rsidRPr="00282C14">
        <w:rPr>
          <w:rFonts w:ascii="Arial" w:hAnsi="Arial" w:cs="Arial"/>
          <w:sz w:val="22"/>
          <w:szCs w:val="22"/>
        </w:rPr>
        <w:t xml:space="preserve">os con los bienes y/o </w:t>
      </w:r>
      <w:proofErr w:type="spellStart"/>
      <w:r w:rsidR="006E2493" w:rsidRPr="00282C14">
        <w:rPr>
          <w:rFonts w:ascii="Arial" w:hAnsi="Arial" w:cs="Arial"/>
          <w:sz w:val="22"/>
          <w:szCs w:val="22"/>
        </w:rPr>
        <w:t>solucion</w:t>
      </w:r>
      <w:proofErr w:type="spellEnd"/>
      <w:r w:rsidR="006E2493" w:rsidRPr="00282C14">
        <w:rPr>
          <w:rFonts w:ascii="Arial" w:hAnsi="Arial" w:cs="Arial"/>
          <w:sz w:val="22"/>
          <w:szCs w:val="22"/>
        </w:rPr>
        <w:t xml:space="preserve"> de hiperconvergencia entregada</w:t>
      </w:r>
      <w:r w:rsidRPr="00282C14">
        <w:rPr>
          <w:rFonts w:ascii="Arial" w:hAnsi="Arial" w:cs="Arial"/>
          <w:sz w:val="22"/>
          <w:szCs w:val="22"/>
        </w:rPr>
        <w:t xml:space="preserve"> por lo que debe contarse con </w:t>
      </w:r>
      <w:r w:rsidRPr="00FC7895">
        <w:rPr>
          <w:rFonts w:ascii="Arial" w:hAnsi="Arial" w:cs="Arial"/>
          <w:sz w:val="22"/>
          <w:szCs w:val="22"/>
        </w:rPr>
        <w:t>soporte de primer</w:t>
      </w:r>
      <w:r w:rsidRPr="00282C14">
        <w:rPr>
          <w:rFonts w:ascii="Arial" w:hAnsi="Arial" w:cs="Arial"/>
          <w:sz w:val="22"/>
          <w:szCs w:val="22"/>
        </w:rPr>
        <w:t>, segundo y tercer nivel para atender incidentes y/o requerimientos.</w:t>
      </w:r>
    </w:p>
    <w:p w14:paraId="10C05889" w14:textId="77777777" w:rsidR="006E2493" w:rsidRPr="00282C14" w:rsidRDefault="006E2493" w:rsidP="00993BFA">
      <w:pPr>
        <w:pStyle w:val="Lista4"/>
        <w:ind w:left="0" w:firstLine="0"/>
        <w:jc w:val="both"/>
        <w:rPr>
          <w:rFonts w:ascii="Arial" w:hAnsi="Arial" w:cs="Arial"/>
          <w:sz w:val="22"/>
          <w:szCs w:val="22"/>
        </w:rPr>
      </w:pPr>
    </w:p>
    <w:p w14:paraId="21AC1932" w14:textId="6AAFA919" w:rsidR="008B2A82" w:rsidRDefault="008B2A82" w:rsidP="00993BFA">
      <w:pPr>
        <w:pStyle w:val="Lista4"/>
        <w:ind w:left="0" w:firstLine="0"/>
        <w:jc w:val="both"/>
        <w:rPr>
          <w:rFonts w:ascii="Arial" w:hAnsi="Arial" w:cs="Arial"/>
          <w:sz w:val="22"/>
          <w:szCs w:val="22"/>
        </w:rPr>
      </w:pPr>
      <w:r w:rsidRPr="00282C14">
        <w:rPr>
          <w:rFonts w:ascii="Arial" w:hAnsi="Arial" w:cs="Arial"/>
          <w:sz w:val="22"/>
          <w:szCs w:val="22"/>
        </w:rPr>
        <w:t xml:space="preserve">TRANSMILENIO S.A. requiere que se atiendan y se brinde </w:t>
      </w:r>
      <w:proofErr w:type="gramStart"/>
      <w:r w:rsidRPr="00282C14">
        <w:rPr>
          <w:rFonts w:ascii="Arial" w:hAnsi="Arial" w:cs="Arial"/>
          <w:sz w:val="22"/>
          <w:szCs w:val="22"/>
        </w:rPr>
        <w:t>solución  a</w:t>
      </w:r>
      <w:proofErr w:type="gramEnd"/>
      <w:r w:rsidRPr="00282C14">
        <w:rPr>
          <w:rFonts w:ascii="Arial" w:hAnsi="Arial" w:cs="Arial"/>
          <w:sz w:val="22"/>
          <w:szCs w:val="22"/>
        </w:rPr>
        <w:t xml:space="preserve"> todos los casos, de la mejor forma y sin que se ocasionen indisponibilidades de operación a usuarios de los servicios ofertados, en el menor tiempo que sea posible, con el fin de generar una mejor aceptación y uso de las soluciones por parte de los usuarios finales.</w:t>
      </w:r>
    </w:p>
    <w:p w14:paraId="4105D077" w14:textId="1F75B449" w:rsidR="000A061A" w:rsidRDefault="000A061A" w:rsidP="00993BFA">
      <w:pPr>
        <w:pStyle w:val="Lista4"/>
        <w:ind w:left="0" w:firstLine="0"/>
        <w:jc w:val="both"/>
        <w:rPr>
          <w:rFonts w:ascii="Arial" w:hAnsi="Arial" w:cs="Arial"/>
          <w:sz w:val="22"/>
          <w:szCs w:val="22"/>
        </w:rPr>
      </w:pPr>
    </w:p>
    <w:p w14:paraId="6EEE2187" w14:textId="1BBE4AB8" w:rsidR="000A061A" w:rsidRDefault="000A061A" w:rsidP="005640FA">
      <w:pPr>
        <w:pStyle w:val="Lista4"/>
        <w:ind w:left="0" w:firstLine="0"/>
        <w:jc w:val="both"/>
        <w:rPr>
          <w:rFonts w:ascii="Arial" w:hAnsi="Arial" w:cs="Arial"/>
          <w:sz w:val="22"/>
          <w:szCs w:val="22"/>
        </w:rPr>
      </w:pPr>
      <w:r w:rsidRPr="005D6E8D">
        <w:rPr>
          <w:rFonts w:ascii="Arial" w:hAnsi="Arial" w:cs="Arial"/>
          <w:sz w:val="22"/>
          <w:szCs w:val="22"/>
        </w:rPr>
        <w:t xml:space="preserve">El contratista deberá definir el procedimiento para registro y seguimiento a los incidentes que se puedan presentar en la </w:t>
      </w:r>
      <w:r>
        <w:rPr>
          <w:rFonts w:ascii="Arial" w:hAnsi="Arial" w:cs="Arial"/>
          <w:sz w:val="22"/>
          <w:szCs w:val="22"/>
        </w:rPr>
        <w:t>ejecución del contrato</w:t>
      </w:r>
      <w:r w:rsidRPr="005D6E8D">
        <w:rPr>
          <w:rFonts w:ascii="Arial" w:hAnsi="Arial" w:cs="Arial"/>
          <w:sz w:val="22"/>
          <w:szCs w:val="22"/>
        </w:rPr>
        <w:t>. Este soporte está sujeto a los siguientes niveles de servicio:</w:t>
      </w:r>
    </w:p>
    <w:p w14:paraId="6FD68F3B" w14:textId="77777777" w:rsidR="002D47A4" w:rsidRPr="005D6E8D" w:rsidRDefault="002D47A4" w:rsidP="005640FA">
      <w:pPr>
        <w:pStyle w:val="Lista4"/>
        <w:ind w:left="0" w:firstLine="0"/>
        <w:jc w:val="both"/>
        <w:rPr>
          <w:rFonts w:ascii="Arial" w:hAnsi="Arial" w:cs="Arial"/>
          <w:sz w:val="22"/>
          <w:szCs w:val="22"/>
        </w:rPr>
      </w:pPr>
    </w:p>
    <w:p w14:paraId="40892091" w14:textId="77777777" w:rsidR="000A061A" w:rsidRPr="005D6E8D" w:rsidRDefault="000A061A" w:rsidP="000A061A">
      <w:pPr>
        <w:pStyle w:val="Lista4"/>
        <w:ind w:left="0" w:firstLine="0"/>
        <w:jc w:val="both"/>
        <w:rPr>
          <w:rFonts w:ascii="Arial" w:hAnsi="Arial" w:cs="Arial"/>
          <w:sz w:val="22"/>
          <w:szCs w:val="22"/>
        </w:rPr>
      </w:pPr>
    </w:p>
    <w:p w14:paraId="67B34380" w14:textId="77777777" w:rsidR="000A061A" w:rsidRPr="005640FA" w:rsidRDefault="000A061A" w:rsidP="005640FA">
      <w:pPr>
        <w:pStyle w:val="Lista4"/>
        <w:numPr>
          <w:ilvl w:val="0"/>
          <w:numId w:val="30"/>
        </w:numPr>
        <w:ind w:left="567" w:hanging="567"/>
        <w:jc w:val="both"/>
        <w:rPr>
          <w:rFonts w:ascii="Arial" w:hAnsi="Arial" w:cs="Arial"/>
          <w:b/>
          <w:sz w:val="22"/>
          <w:szCs w:val="22"/>
        </w:rPr>
      </w:pPr>
      <w:r w:rsidRPr="005640FA">
        <w:rPr>
          <w:rFonts w:ascii="Arial" w:hAnsi="Arial" w:cs="Arial"/>
          <w:b/>
          <w:sz w:val="22"/>
          <w:szCs w:val="22"/>
        </w:rPr>
        <w:t>SOPORTE PRIMER NIVEL</w:t>
      </w:r>
    </w:p>
    <w:p w14:paraId="1541AE2B" w14:textId="77777777" w:rsidR="002D47A4" w:rsidRPr="005D6E8D" w:rsidRDefault="002D47A4" w:rsidP="005640FA">
      <w:pPr>
        <w:pStyle w:val="Lista4"/>
        <w:ind w:left="709" w:firstLine="0"/>
        <w:jc w:val="both"/>
        <w:rPr>
          <w:rFonts w:ascii="Arial" w:hAnsi="Arial" w:cs="Arial"/>
          <w:sz w:val="22"/>
          <w:szCs w:val="22"/>
        </w:rPr>
      </w:pPr>
    </w:p>
    <w:p w14:paraId="39774DC5" w14:textId="77777777" w:rsidR="00F41049" w:rsidRDefault="000A061A" w:rsidP="002D47A4">
      <w:pPr>
        <w:pStyle w:val="Lista4"/>
        <w:ind w:left="0" w:firstLine="0"/>
        <w:jc w:val="both"/>
        <w:rPr>
          <w:rFonts w:ascii="Arial" w:hAnsi="Arial" w:cs="Arial"/>
          <w:sz w:val="22"/>
          <w:szCs w:val="22"/>
        </w:rPr>
      </w:pPr>
      <w:r w:rsidRPr="005D6E8D">
        <w:rPr>
          <w:rFonts w:ascii="Arial" w:hAnsi="Arial" w:cs="Arial"/>
          <w:sz w:val="22"/>
          <w:szCs w:val="22"/>
        </w:rPr>
        <w:t>En este nivel se atenderán los incidentes reportados por los usuarios vía telefónica, por correo electrónico, o a través del servicio de mesa de ayuda, o los incidentes detectados por el contratista</w:t>
      </w:r>
      <w:r w:rsidR="006B4158">
        <w:rPr>
          <w:rFonts w:ascii="Arial" w:hAnsi="Arial" w:cs="Arial"/>
          <w:sz w:val="22"/>
          <w:szCs w:val="22"/>
        </w:rPr>
        <w:t xml:space="preserve"> en el monitoreo realizado a la solución</w:t>
      </w:r>
      <w:r w:rsidRPr="005D6E8D">
        <w:rPr>
          <w:rFonts w:ascii="Arial" w:hAnsi="Arial" w:cs="Arial"/>
          <w:sz w:val="22"/>
          <w:szCs w:val="22"/>
        </w:rPr>
        <w:t>.</w:t>
      </w:r>
    </w:p>
    <w:p w14:paraId="65E384B2" w14:textId="77777777" w:rsidR="00F41049" w:rsidRDefault="00F41049" w:rsidP="002D47A4">
      <w:pPr>
        <w:pStyle w:val="Lista4"/>
        <w:ind w:left="0" w:firstLine="0"/>
        <w:jc w:val="both"/>
        <w:rPr>
          <w:rFonts w:ascii="Arial" w:hAnsi="Arial" w:cs="Arial"/>
          <w:sz w:val="22"/>
          <w:szCs w:val="22"/>
        </w:rPr>
      </w:pPr>
    </w:p>
    <w:p w14:paraId="040F435F" w14:textId="53CF00CB" w:rsidR="00F41049" w:rsidRDefault="00F41049" w:rsidP="002D47A4">
      <w:pPr>
        <w:pStyle w:val="Lista4"/>
        <w:ind w:left="0" w:firstLine="0"/>
        <w:jc w:val="both"/>
        <w:rPr>
          <w:rFonts w:ascii="Arial" w:hAnsi="Arial" w:cs="Arial"/>
          <w:sz w:val="22"/>
          <w:szCs w:val="22"/>
        </w:rPr>
      </w:pPr>
      <w:r>
        <w:rPr>
          <w:rFonts w:ascii="Arial" w:hAnsi="Arial" w:cs="Arial"/>
          <w:sz w:val="22"/>
          <w:szCs w:val="22"/>
        </w:rPr>
        <w:t>El primer nivel de soporte lo prestará la mesa de ayuda de TRANSMILENIO S.A., quien atenderá a los usuarios internos los incidentes detectados y/o informados por los usuarios. Si estos incidentes no pueden ser resueltos por la mesa, serán escalados al segundo nivel. &lt;todo incidente presentado se documentará en la mesa de ayuda de TMSA.</w:t>
      </w:r>
    </w:p>
    <w:p w14:paraId="62D74160" w14:textId="77777777" w:rsidR="00F41049" w:rsidRDefault="00F41049" w:rsidP="002D47A4">
      <w:pPr>
        <w:pStyle w:val="Lista4"/>
        <w:ind w:left="0" w:firstLine="0"/>
        <w:jc w:val="both"/>
        <w:rPr>
          <w:rFonts w:ascii="Arial" w:hAnsi="Arial" w:cs="Arial"/>
          <w:sz w:val="22"/>
          <w:szCs w:val="22"/>
        </w:rPr>
      </w:pPr>
    </w:p>
    <w:p w14:paraId="6A1F0ABB" w14:textId="75916AAF" w:rsidR="000A061A" w:rsidRPr="005D6E8D" w:rsidRDefault="000A061A" w:rsidP="005640FA">
      <w:pPr>
        <w:pStyle w:val="Lista4"/>
        <w:ind w:hanging="1132"/>
        <w:jc w:val="both"/>
        <w:rPr>
          <w:rFonts w:ascii="Arial" w:hAnsi="Arial" w:cs="Arial"/>
          <w:sz w:val="22"/>
          <w:szCs w:val="22"/>
        </w:rPr>
      </w:pPr>
    </w:p>
    <w:p w14:paraId="07C88808" w14:textId="77777777" w:rsidR="000A061A" w:rsidRPr="005D6E8D" w:rsidRDefault="000A061A" w:rsidP="000A061A">
      <w:pPr>
        <w:pStyle w:val="Lista4"/>
        <w:ind w:left="0" w:firstLine="0"/>
        <w:jc w:val="both"/>
        <w:rPr>
          <w:rFonts w:ascii="Arial" w:hAnsi="Arial" w:cs="Arial"/>
          <w:sz w:val="22"/>
          <w:szCs w:val="22"/>
        </w:rPr>
      </w:pPr>
    </w:p>
    <w:p w14:paraId="331750DB" w14:textId="6FF719DE" w:rsidR="000A061A" w:rsidRDefault="000A061A" w:rsidP="005640FA">
      <w:pPr>
        <w:pStyle w:val="Lista4"/>
        <w:numPr>
          <w:ilvl w:val="0"/>
          <w:numId w:val="30"/>
        </w:numPr>
        <w:jc w:val="both"/>
        <w:rPr>
          <w:rFonts w:ascii="Arial" w:hAnsi="Arial" w:cs="Arial"/>
          <w:b/>
          <w:sz w:val="22"/>
          <w:szCs w:val="22"/>
        </w:rPr>
      </w:pPr>
      <w:r w:rsidRPr="005640FA">
        <w:rPr>
          <w:rFonts w:ascii="Arial" w:hAnsi="Arial" w:cs="Arial"/>
          <w:b/>
          <w:sz w:val="22"/>
          <w:szCs w:val="22"/>
        </w:rPr>
        <w:t>SOPORTE SEGUNDO NIVEL</w:t>
      </w:r>
    </w:p>
    <w:p w14:paraId="53622AB8" w14:textId="77777777" w:rsidR="002D47A4" w:rsidRPr="005640FA" w:rsidRDefault="002D47A4" w:rsidP="005640FA">
      <w:pPr>
        <w:pStyle w:val="Lista4"/>
        <w:ind w:left="720" w:firstLine="0"/>
        <w:jc w:val="both"/>
        <w:rPr>
          <w:rFonts w:ascii="Arial" w:hAnsi="Arial" w:cs="Arial"/>
          <w:b/>
          <w:sz w:val="22"/>
          <w:szCs w:val="22"/>
        </w:rPr>
      </w:pPr>
    </w:p>
    <w:p w14:paraId="2085B302" w14:textId="77777777" w:rsidR="000A061A" w:rsidRPr="005D6E8D" w:rsidRDefault="000A061A" w:rsidP="002D47A4">
      <w:pPr>
        <w:pStyle w:val="Lista4"/>
        <w:ind w:left="0" w:firstLine="0"/>
        <w:jc w:val="both"/>
        <w:rPr>
          <w:rFonts w:ascii="Arial" w:hAnsi="Arial" w:cs="Arial"/>
          <w:sz w:val="22"/>
          <w:szCs w:val="22"/>
        </w:rPr>
      </w:pPr>
      <w:r w:rsidRPr="005D6E8D">
        <w:rPr>
          <w:rFonts w:ascii="Arial" w:hAnsi="Arial" w:cs="Arial"/>
          <w:sz w:val="22"/>
          <w:szCs w:val="22"/>
        </w:rPr>
        <w:t>Una vez hechos los descartes en el Nivel 1 de soporte, si se determina la necesidad de hacer una valoración, se escalará el incidente al Nivel 2 de soporte, y ejecutar las respectivas listas de chequeo, a fin de tomar las acciones necesarias para la solución del incidente.</w:t>
      </w:r>
    </w:p>
    <w:p w14:paraId="44311836" w14:textId="77777777" w:rsidR="000A061A" w:rsidRPr="005D6E8D" w:rsidRDefault="000A061A" w:rsidP="000A061A">
      <w:pPr>
        <w:pStyle w:val="Lista4"/>
        <w:ind w:left="0" w:firstLine="0"/>
        <w:jc w:val="both"/>
        <w:rPr>
          <w:rFonts w:ascii="Arial" w:hAnsi="Arial" w:cs="Arial"/>
          <w:sz w:val="22"/>
          <w:szCs w:val="22"/>
        </w:rPr>
      </w:pPr>
    </w:p>
    <w:p w14:paraId="2A7AAA35" w14:textId="66B6BA50" w:rsidR="000A061A" w:rsidRPr="005D6E8D" w:rsidRDefault="000A061A" w:rsidP="002D47A4">
      <w:pPr>
        <w:pStyle w:val="Lista4"/>
        <w:ind w:left="0" w:firstLine="0"/>
        <w:jc w:val="both"/>
        <w:rPr>
          <w:rFonts w:ascii="Arial" w:hAnsi="Arial" w:cs="Arial"/>
          <w:sz w:val="22"/>
          <w:szCs w:val="22"/>
        </w:rPr>
      </w:pPr>
      <w:r w:rsidRPr="005D6E8D">
        <w:rPr>
          <w:rFonts w:ascii="Arial" w:hAnsi="Arial" w:cs="Arial"/>
          <w:sz w:val="22"/>
          <w:szCs w:val="22"/>
        </w:rPr>
        <w:t xml:space="preserve">Todo el proceso de atención, diagnóstico, seguimiento y solución del incidente quedará documentado en el </w:t>
      </w:r>
      <w:proofErr w:type="gramStart"/>
      <w:r w:rsidRPr="005D6E8D">
        <w:rPr>
          <w:rFonts w:ascii="Arial" w:hAnsi="Arial" w:cs="Arial"/>
          <w:sz w:val="22"/>
          <w:szCs w:val="22"/>
        </w:rPr>
        <w:t>Ticket</w:t>
      </w:r>
      <w:proofErr w:type="gramEnd"/>
      <w:r w:rsidRPr="005D6E8D">
        <w:rPr>
          <w:rFonts w:ascii="Arial" w:hAnsi="Arial" w:cs="Arial"/>
          <w:sz w:val="22"/>
          <w:szCs w:val="22"/>
        </w:rPr>
        <w:t xml:space="preserve"> que se generó a partir del informe</w:t>
      </w:r>
      <w:r w:rsidR="00F41049">
        <w:rPr>
          <w:rFonts w:ascii="Arial" w:hAnsi="Arial" w:cs="Arial"/>
          <w:sz w:val="22"/>
          <w:szCs w:val="22"/>
        </w:rPr>
        <w:t>, estos se reportaran a la mesa de ayuda de TRANSMILENIO S.A. para que se registre el incidente</w:t>
      </w:r>
    </w:p>
    <w:p w14:paraId="3EE07DE2" w14:textId="77777777" w:rsidR="000A061A" w:rsidRPr="005D6E8D" w:rsidRDefault="000A061A" w:rsidP="005640FA">
      <w:pPr>
        <w:pStyle w:val="Lista4"/>
        <w:ind w:left="0" w:firstLine="0"/>
        <w:jc w:val="both"/>
        <w:rPr>
          <w:rFonts w:ascii="Arial" w:hAnsi="Arial" w:cs="Arial"/>
          <w:sz w:val="22"/>
          <w:szCs w:val="22"/>
        </w:rPr>
      </w:pPr>
    </w:p>
    <w:p w14:paraId="454A1DA5" w14:textId="2496943A" w:rsidR="000A061A" w:rsidRPr="005D6E8D" w:rsidRDefault="000A061A" w:rsidP="005640FA">
      <w:pPr>
        <w:pStyle w:val="Lista4"/>
        <w:ind w:left="0" w:firstLine="0"/>
        <w:jc w:val="both"/>
        <w:rPr>
          <w:rFonts w:ascii="Arial" w:hAnsi="Arial" w:cs="Arial"/>
          <w:sz w:val="22"/>
          <w:szCs w:val="22"/>
        </w:rPr>
      </w:pPr>
      <w:r w:rsidRPr="005D6E8D">
        <w:rPr>
          <w:rFonts w:ascii="Arial" w:hAnsi="Arial" w:cs="Arial"/>
          <w:sz w:val="22"/>
          <w:szCs w:val="22"/>
        </w:rPr>
        <w:t xml:space="preserve">Este servicio de atención y soporte estará disponible en 7x24x365. y los procesos de diagnóstico y solución estarán de acuerdo con la prioridad del incidente </w:t>
      </w:r>
      <w:r w:rsidRPr="00493F53">
        <w:rPr>
          <w:rFonts w:ascii="Arial" w:hAnsi="Arial" w:cs="Arial"/>
          <w:sz w:val="22"/>
          <w:szCs w:val="22"/>
        </w:rPr>
        <w:t xml:space="preserve">según </w:t>
      </w:r>
      <w:r w:rsidR="002E2BCF" w:rsidRPr="00493F53">
        <w:rPr>
          <w:rFonts w:ascii="Arial" w:hAnsi="Arial" w:cs="Arial"/>
          <w:sz w:val="22"/>
          <w:szCs w:val="22"/>
        </w:rPr>
        <w:t>los acuerdos de niveles de servicio (ANS)</w:t>
      </w:r>
      <w:r w:rsidRPr="00493F53">
        <w:rPr>
          <w:rFonts w:ascii="Arial" w:hAnsi="Arial" w:cs="Arial"/>
          <w:sz w:val="22"/>
          <w:szCs w:val="22"/>
        </w:rPr>
        <w:t>.</w:t>
      </w:r>
    </w:p>
    <w:p w14:paraId="476014EA" w14:textId="77777777" w:rsidR="000A061A" w:rsidRPr="005D6E8D" w:rsidRDefault="000A061A" w:rsidP="000A061A">
      <w:pPr>
        <w:pStyle w:val="Lista4"/>
        <w:ind w:left="0" w:firstLine="0"/>
        <w:jc w:val="both"/>
        <w:rPr>
          <w:rFonts w:ascii="Arial" w:hAnsi="Arial" w:cs="Arial"/>
          <w:sz w:val="22"/>
          <w:szCs w:val="22"/>
        </w:rPr>
      </w:pPr>
    </w:p>
    <w:p w14:paraId="4C0F23E8" w14:textId="75A8482A" w:rsidR="000A061A" w:rsidRDefault="000A061A" w:rsidP="005640FA">
      <w:pPr>
        <w:pStyle w:val="Lista4"/>
        <w:numPr>
          <w:ilvl w:val="0"/>
          <w:numId w:val="30"/>
        </w:numPr>
        <w:jc w:val="both"/>
        <w:rPr>
          <w:rFonts w:ascii="Arial" w:hAnsi="Arial" w:cs="Arial"/>
          <w:b/>
          <w:sz w:val="22"/>
          <w:szCs w:val="22"/>
        </w:rPr>
      </w:pPr>
      <w:r w:rsidRPr="005640FA">
        <w:rPr>
          <w:rFonts w:ascii="Arial" w:hAnsi="Arial" w:cs="Arial"/>
          <w:b/>
          <w:sz w:val="22"/>
          <w:szCs w:val="22"/>
        </w:rPr>
        <w:t>SOPORTE TERCER NIVEL</w:t>
      </w:r>
    </w:p>
    <w:p w14:paraId="0D6D5CDD" w14:textId="77777777" w:rsidR="002D47A4" w:rsidRPr="005640FA" w:rsidRDefault="002D47A4" w:rsidP="005640FA">
      <w:pPr>
        <w:pStyle w:val="Lista4"/>
        <w:ind w:left="720" w:firstLine="0"/>
        <w:jc w:val="both"/>
        <w:rPr>
          <w:rFonts w:ascii="Arial" w:hAnsi="Arial" w:cs="Arial"/>
          <w:b/>
          <w:sz w:val="22"/>
          <w:szCs w:val="22"/>
        </w:rPr>
      </w:pPr>
    </w:p>
    <w:p w14:paraId="7BE15F62" w14:textId="75697F11" w:rsidR="000A061A" w:rsidRPr="005D6E8D" w:rsidRDefault="000A061A" w:rsidP="005640FA">
      <w:pPr>
        <w:pStyle w:val="Lista4"/>
        <w:ind w:left="0" w:firstLine="0"/>
        <w:jc w:val="both"/>
        <w:rPr>
          <w:rFonts w:ascii="Arial" w:hAnsi="Arial" w:cs="Arial"/>
          <w:sz w:val="22"/>
          <w:szCs w:val="22"/>
        </w:rPr>
      </w:pPr>
      <w:r w:rsidRPr="005D6E8D">
        <w:rPr>
          <w:rFonts w:ascii="Arial" w:hAnsi="Arial" w:cs="Arial"/>
          <w:sz w:val="22"/>
          <w:szCs w:val="22"/>
        </w:rPr>
        <w:t>Este nivel está considerado para el escalamiento de problemas que, por su naturaleza y complejidad, requieren de apoyo externo,</w:t>
      </w:r>
      <w:r w:rsidR="00F41049">
        <w:rPr>
          <w:rFonts w:ascii="Arial" w:hAnsi="Arial" w:cs="Arial"/>
          <w:sz w:val="22"/>
          <w:szCs w:val="22"/>
        </w:rPr>
        <w:t xml:space="preserve"> generalmente con el fabricante</w:t>
      </w:r>
      <w:r w:rsidRPr="005D6E8D">
        <w:rPr>
          <w:rFonts w:ascii="Arial" w:hAnsi="Arial" w:cs="Arial"/>
          <w:sz w:val="22"/>
          <w:szCs w:val="22"/>
        </w:rPr>
        <w:t xml:space="preserve"> ya sea con la intervención directa de personal de manera remota o en sitio dependiendo de las características de las fallas. </w:t>
      </w:r>
    </w:p>
    <w:p w14:paraId="10152638" w14:textId="77777777" w:rsidR="000A061A" w:rsidRPr="005D6E8D" w:rsidRDefault="000A061A" w:rsidP="005640FA">
      <w:pPr>
        <w:pStyle w:val="Lista4"/>
        <w:ind w:left="0" w:firstLine="0"/>
        <w:jc w:val="both"/>
        <w:rPr>
          <w:rFonts w:ascii="Arial" w:hAnsi="Arial" w:cs="Arial"/>
          <w:sz w:val="22"/>
          <w:szCs w:val="22"/>
        </w:rPr>
      </w:pPr>
    </w:p>
    <w:p w14:paraId="1667F050" w14:textId="77777777" w:rsidR="000A061A" w:rsidRPr="005D6E8D" w:rsidRDefault="000A061A" w:rsidP="005640FA">
      <w:pPr>
        <w:pStyle w:val="Lista4"/>
        <w:ind w:left="0" w:firstLine="0"/>
        <w:jc w:val="both"/>
        <w:rPr>
          <w:rFonts w:ascii="Arial" w:hAnsi="Arial" w:cs="Arial"/>
          <w:sz w:val="22"/>
          <w:szCs w:val="22"/>
        </w:rPr>
      </w:pPr>
      <w:r w:rsidRPr="005D6E8D">
        <w:rPr>
          <w:rFonts w:ascii="Arial" w:hAnsi="Arial" w:cs="Arial"/>
          <w:sz w:val="22"/>
          <w:szCs w:val="22"/>
        </w:rPr>
        <w:t>Este servicio de atención y soporte estará disponible de lunes a domingo las 24 horas del día, y los procesos de diagnóstico y solución estarán de acuerdo con la prioridad del incidente según el cuadro al final de esta sección.</w:t>
      </w:r>
    </w:p>
    <w:p w14:paraId="2C7AE8DB" w14:textId="77777777" w:rsidR="000A061A" w:rsidRPr="005D6E8D" w:rsidRDefault="000A061A" w:rsidP="000A061A">
      <w:pPr>
        <w:pStyle w:val="Lista4"/>
        <w:ind w:left="0" w:firstLine="0"/>
        <w:jc w:val="both"/>
        <w:rPr>
          <w:rFonts w:ascii="Arial" w:hAnsi="Arial" w:cs="Arial"/>
          <w:sz w:val="22"/>
          <w:szCs w:val="22"/>
        </w:rPr>
      </w:pPr>
    </w:p>
    <w:p w14:paraId="1DFA324A" w14:textId="68E90E75" w:rsidR="008B2A82" w:rsidRPr="00AE3AC5" w:rsidRDefault="00282C14" w:rsidP="00993BFA">
      <w:pPr>
        <w:pStyle w:val="Lista4"/>
        <w:ind w:left="0" w:firstLine="0"/>
        <w:jc w:val="both"/>
        <w:rPr>
          <w:rFonts w:ascii="Arial" w:hAnsi="Arial" w:cs="Arial"/>
          <w:b/>
          <w:sz w:val="22"/>
          <w:szCs w:val="22"/>
        </w:rPr>
      </w:pPr>
      <w:r w:rsidRPr="00AE3AC5">
        <w:rPr>
          <w:rFonts w:ascii="Arial" w:hAnsi="Arial" w:cs="Arial"/>
          <w:b/>
          <w:sz w:val="22"/>
          <w:szCs w:val="22"/>
        </w:rPr>
        <w:t xml:space="preserve">4.2. </w:t>
      </w:r>
      <w:r w:rsidRPr="00AE3AC5">
        <w:rPr>
          <w:rFonts w:ascii="Arial" w:hAnsi="Arial" w:cs="Arial"/>
          <w:b/>
          <w:sz w:val="22"/>
          <w:szCs w:val="22"/>
        </w:rPr>
        <w:tab/>
        <w:t>ACUERDOS DE NIVELES DE SERVICIOS (ANS)</w:t>
      </w:r>
    </w:p>
    <w:p w14:paraId="270857C3" w14:textId="77777777" w:rsidR="00282C14" w:rsidRPr="006A0212" w:rsidRDefault="00282C14" w:rsidP="00282C14">
      <w:pPr>
        <w:spacing w:after="0" w:line="240" w:lineRule="auto"/>
        <w:ind w:left="141"/>
        <w:jc w:val="both"/>
        <w:rPr>
          <w:rFonts w:ascii="Arial Narrow" w:eastAsia="Arial Narrow" w:hAnsi="Arial Narrow" w:cs="Arial Narrow"/>
          <w:b/>
          <w:bCs/>
        </w:rPr>
      </w:pPr>
    </w:p>
    <w:p w14:paraId="061B93AF" w14:textId="39B27859" w:rsidR="00282C14" w:rsidRPr="00282C14" w:rsidRDefault="00282C14" w:rsidP="00AE3AC5">
      <w:pPr>
        <w:pStyle w:val="Lista4"/>
        <w:ind w:left="0" w:firstLine="0"/>
        <w:jc w:val="both"/>
        <w:rPr>
          <w:rFonts w:ascii="Arial" w:hAnsi="Arial" w:cs="Arial"/>
          <w:sz w:val="22"/>
          <w:szCs w:val="22"/>
        </w:rPr>
      </w:pPr>
      <w:r w:rsidRPr="00282C14">
        <w:rPr>
          <w:rFonts w:ascii="Arial" w:hAnsi="Arial" w:cs="Arial"/>
          <w:sz w:val="22"/>
          <w:szCs w:val="22"/>
        </w:rPr>
        <w:t xml:space="preserve">Los siguientes son los niveles de servicio requeridos dentro de la propuesta, El no cumplimiento de los acuerdos de niveles de servicio conllevará </w:t>
      </w:r>
      <w:r w:rsidR="00AE3AC5">
        <w:rPr>
          <w:rFonts w:ascii="Arial" w:hAnsi="Arial" w:cs="Arial"/>
          <w:sz w:val="22"/>
          <w:szCs w:val="22"/>
        </w:rPr>
        <w:t xml:space="preserve">a la aplicación de la </w:t>
      </w:r>
      <w:r w:rsidR="00DB209A">
        <w:rPr>
          <w:rFonts w:ascii="Arial" w:hAnsi="Arial" w:cs="Arial"/>
          <w:sz w:val="22"/>
          <w:szCs w:val="22"/>
        </w:rPr>
        <w:t>fórmula</w:t>
      </w:r>
      <w:r w:rsidR="00AE3AC5">
        <w:rPr>
          <w:rFonts w:ascii="Arial" w:hAnsi="Arial" w:cs="Arial"/>
          <w:sz w:val="22"/>
          <w:szCs w:val="22"/>
        </w:rPr>
        <w:t xml:space="preserve"> de descuentos automáticos a la factura.</w:t>
      </w:r>
    </w:p>
    <w:p w14:paraId="6AFD4AC2" w14:textId="77777777" w:rsidR="00282C14" w:rsidRPr="006A0212" w:rsidRDefault="00282C14" w:rsidP="00282C14">
      <w:pPr>
        <w:tabs>
          <w:tab w:val="left" w:pos="5706"/>
        </w:tabs>
        <w:spacing w:after="0" w:line="240" w:lineRule="auto"/>
        <w:ind w:left="141"/>
        <w:jc w:val="both"/>
        <w:rPr>
          <w:rFonts w:ascii="Arial Narrow" w:eastAsia="Arial Narrow" w:hAnsi="Arial Narrow" w:cs="Arial Narrow"/>
        </w:rPr>
      </w:pPr>
    </w:p>
    <w:tbl>
      <w:tblPr>
        <w:tblW w:w="7786" w:type="dxa"/>
        <w:tblInd w:w="84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A0" w:firstRow="1" w:lastRow="0" w:firstColumn="1" w:lastColumn="0" w:noHBand="0" w:noVBand="0"/>
      </w:tblPr>
      <w:tblGrid>
        <w:gridCol w:w="1042"/>
        <w:gridCol w:w="3274"/>
        <w:gridCol w:w="3470"/>
      </w:tblGrid>
      <w:tr w:rsidR="00282C14" w:rsidRPr="006A0212" w14:paraId="6A60D9C9" w14:textId="77777777" w:rsidTr="00630061">
        <w:trPr>
          <w:trHeight w:val="584"/>
          <w:tblHeader/>
        </w:trPr>
        <w:tc>
          <w:tcPr>
            <w:tcW w:w="7786" w:type="dxa"/>
            <w:gridSpan w:val="3"/>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103" w:type="dxa"/>
            </w:tcMar>
            <w:vAlign w:val="center"/>
          </w:tcPr>
          <w:p w14:paraId="1229D86F" w14:textId="77777777" w:rsidR="00282C14" w:rsidRPr="006A0212" w:rsidRDefault="00282C14" w:rsidP="00630061">
            <w:pPr>
              <w:spacing w:after="0" w:line="240" w:lineRule="auto"/>
              <w:ind w:left="-103"/>
              <w:jc w:val="center"/>
              <w:rPr>
                <w:rFonts w:ascii="Arial Narrow" w:eastAsia="Arial Narrow" w:hAnsi="Arial Narrow" w:cs="Arial Narrow"/>
                <w:b/>
                <w:bCs/>
              </w:rPr>
            </w:pPr>
            <w:r w:rsidRPr="006A0212">
              <w:rPr>
                <w:rFonts w:ascii="Arial Narrow" w:eastAsia="Arial Narrow" w:hAnsi="Arial Narrow" w:cs="Arial Narrow"/>
                <w:b/>
                <w:bCs/>
              </w:rPr>
              <w:t>NIVELES DE SERVICIO PARA LA PRESTACIÓN DEL SERVICIO DE APOYO A LA IMPLANTACIÓN</w:t>
            </w:r>
          </w:p>
        </w:tc>
      </w:tr>
      <w:tr w:rsidR="00282C14" w:rsidRPr="006A0212" w14:paraId="68D06919" w14:textId="77777777" w:rsidTr="00630061">
        <w:trPr>
          <w:trHeight w:val="584"/>
          <w:tblHeader/>
        </w:trPr>
        <w:tc>
          <w:tcPr>
            <w:tcW w:w="104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103" w:type="dxa"/>
            </w:tcMar>
            <w:vAlign w:val="center"/>
          </w:tcPr>
          <w:p w14:paraId="208FEE74" w14:textId="77777777" w:rsidR="00282C14" w:rsidRPr="006A0212" w:rsidRDefault="00282C14" w:rsidP="00630061">
            <w:pPr>
              <w:spacing w:after="0" w:line="240" w:lineRule="auto"/>
              <w:ind w:left="-103"/>
              <w:jc w:val="center"/>
              <w:rPr>
                <w:rFonts w:ascii="Arial Narrow" w:eastAsia="Arial Narrow" w:hAnsi="Arial Narrow" w:cs="Arial Narrow"/>
                <w:b/>
                <w:bCs/>
              </w:rPr>
            </w:pPr>
            <w:r w:rsidRPr="006A0212">
              <w:rPr>
                <w:rFonts w:ascii="Arial Narrow" w:eastAsia="Arial Narrow" w:hAnsi="Arial Narrow" w:cs="Arial Narrow"/>
                <w:b/>
                <w:bCs/>
              </w:rPr>
              <w:t>Prioridad</w:t>
            </w:r>
          </w:p>
        </w:tc>
        <w:tc>
          <w:tcPr>
            <w:tcW w:w="3274"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103" w:type="dxa"/>
            </w:tcMar>
            <w:vAlign w:val="center"/>
          </w:tcPr>
          <w:p w14:paraId="4CBBAA56" w14:textId="77777777" w:rsidR="00282C14" w:rsidRPr="006A0212" w:rsidRDefault="00282C14" w:rsidP="00630061">
            <w:pPr>
              <w:spacing w:after="0" w:line="240" w:lineRule="auto"/>
              <w:ind w:left="-103"/>
              <w:jc w:val="center"/>
              <w:rPr>
                <w:rFonts w:ascii="Arial Narrow" w:eastAsia="Arial Narrow" w:hAnsi="Arial Narrow" w:cs="Arial Narrow"/>
                <w:b/>
                <w:bCs/>
              </w:rPr>
            </w:pPr>
            <w:r w:rsidRPr="006A0212">
              <w:rPr>
                <w:rFonts w:ascii="Arial Narrow" w:eastAsia="Arial Narrow" w:hAnsi="Arial Narrow" w:cs="Arial Narrow"/>
                <w:b/>
                <w:bCs/>
              </w:rPr>
              <w:t>Definición</w:t>
            </w:r>
          </w:p>
        </w:tc>
        <w:tc>
          <w:tcPr>
            <w:tcW w:w="347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103" w:type="dxa"/>
            </w:tcMar>
            <w:vAlign w:val="center"/>
          </w:tcPr>
          <w:p w14:paraId="5682890C" w14:textId="77777777" w:rsidR="00282C14" w:rsidRPr="006A0212" w:rsidRDefault="00282C14" w:rsidP="00630061">
            <w:pPr>
              <w:spacing w:after="0" w:line="240" w:lineRule="auto"/>
              <w:ind w:left="-103"/>
              <w:jc w:val="center"/>
              <w:rPr>
                <w:rFonts w:ascii="Arial Narrow" w:eastAsia="Arial Narrow" w:hAnsi="Arial Narrow" w:cs="Arial Narrow"/>
                <w:b/>
                <w:bCs/>
              </w:rPr>
            </w:pPr>
            <w:r w:rsidRPr="006A0212">
              <w:rPr>
                <w:rFonts w:ascii="Arial Narrow" w:eastAsia="Arial Narrow" w:hAnsi="Arial Narrow" w:cs="Arial Narrow"/>
                <w:b/>
                <w:bCs/>
              </w:rPr>
              <w:t>TIEMPO DE RESPUESTA</w:t>
            </w:r>
          </w:p>
        </w:tc>
      </w:tr>
      <w:tr w:rsidR="00282C14" w:rsidRPr="006A0212" w14:paraId="1BE5CA01" w14:textId="77777777" w:rsidTr="00630061">
        <w:trPr>
          <w:trHeight w:val="770"/>
        </w:trPr>
        <w:tc>
          <w:tcPr>
            <w:tcW w:w="1042"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1E5CD8D3" w14:textId="77777777" w:rsidR="00282C14" w:rsidRPr="006A0212" w:rsidRDefault="00282C14" w:rsidP="00630061">
            <w:pPr>
              <w:spacing w:after="0" w:line="240" w:lineRule="auto"/>
              <w:ind w:left="-103"/>
              <w:jc w:val="center"/>
              <w:rPr>
                <w:rFonts w:ascii="Arial Narrow" w:eastAsia="Arial Narrow" w:hAnsi="Arial Narrow" w:cs="Arial Narrow"/>
              </w:rPr>
            </w:pPr>
            <w:r w:rsidRPr="006A0212">
              <w:rPr>
                <w:rFonts w:ascii="Arial Narrow" w:eastAsia="Arial Narrow" w:hAnsi="Arial Narrow" w:cs="Arial Narrow"/>
              </w:rPr>
              <w:t>Alta</w:t>
            </w:r>
          </w:p>
        </w:tc>
        <w:tc>
          <w:tcPr>
            <w:tcW w:w="327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6AF6C9FA" w14:textId="77777777" w:rsidR="00282C14" w:rsidRPr="006A0212" w:rsidRDefault="00282C14" w:rsidP="00630061">
            <w:pPr>
              <w:spacing w:after="0" w:line="240" w:lineRule="auto"/>
              <w:ind w:left="-11"/>
              <w:jc w:val="both"/>
              <w:rPr>
                <w:rFonts w:ascii="Arial Narrow" w:eastAsia="Arial Narrow" w:hAnsi="Arial Narrow" w:cs="Arial Narrow"/>
              </w:rPr>
            </w:pPr>
            <w:r w:rsidRPr="006A0212">
              <w:rPr>
                <w:rFonts w:ascii="Arial Narrow" w:eastAsia="Arial Narrow" w:hAnsi="Arial Narrow" w:cs="Arial Narrow"/>
              </w:rPr>
              <w:t>Cualquier suspensión o interrupción total de la solución de hiperconvergencia</w:t>
            </w:r>
          </w:p>
        </w:tc>
        <w:tc>
          <w:tcPr>
            <w:tcW w:w="347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18AF65EC" w14:textId="77777777" w:rsidR="00282C14" w:rsidRPr="006A0212" w:rsidRDefault="00282C14" w:rsidP="00630061">
            <w:pPr>
              <w:spacing w:after="0" w:line="240" w:lineRule="auto"/>
              <w:ind w:left="-11"/>
              <w:jc w:val="both"/>
              <w:rPr>
                <w:rFonts w:ascii="Arial Narrow" w:eastAsia="Arial Narrow" w:hAnsi="Arial Narrow" w:cs="Arial Narrow"/>
              </w:rPr>
            </w:pPr>
            <w:r>
              <w:rPr>
                <w:rFonts w:ascii="Arial Narrow" w:eastAsia="Arial Narrow" w:hAnsi="Arial Narrow" w:cs="Arial Narrow"/>
              </w:rPr>
              <w:t xml:space="preserve">1 </w:t>
            </w:r>
            <w:proofErr w:type="gramStart"/>
            <w:r>
              <w:rPr>
                <w:rFonts w:ascii="Arial Narrow" w:eastAsia="Arial Narrow" w:hAnsi="Arial Narrow" w:cs="Arial Narrow"/>
              </w:rPr>
              <w:t>Hora</w:t>
            </w:r>
            <w:proofErr w:type="gramEnd"/>
            <w:r w:rsidRPr="006A0212">
              <w:rPr>
                <w:rFonts w:ascii="Arial Narrow" w:eastAsia="Arial Narrow" w:hAnsi="Arial Narrow" w:cs="Arial Narrow"/>
              </w:rPr>
              <w:t xml:space="preserve"> para el diagnóstico del incidente, a partir de la apertura del ticket o </w:t>
            </w:r>
            <w:r>
              <w:rPr>
                <w:rFonts w:ascii="Arial Narrow" w:eastAsia="Arial Narrow" w:hAnsi="Arial Narrow" w:cs="Arial Narrow"/>
              </w:rPr>
              <w:t>de la ocurrencia del incidente y 4 horas para la solución del mismo.</w:t>
            </w:r>
          </w:p>
        </w:tc>
      </w:tr>
      <w:tr w:rsidR="00282C14" w:rsidRPr="006A0212" w14:paraId="7B231528" w14:textId="77777777" w:rsidTr="00630061">
        <w:trPr>
          <w:trHeight w:val="890"/>
        </w:trPr>
        <w:tc>
          <w:tcPr>
            <w:tcW w:w="1042"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98355D7" w14:textId="77777777" w:rsidR="00282C14" w:rsidRPr="006A0212" w:rsidRDefault="00282C14" w:rsidP="00630061">
            <w:pPr>
              <w:spacing w:after="0" w:line="240" w:lineRule="auto"/>
              <w:ind w:left="-103"/>
              <w:jc w:val="center"/>
              <w:rPr>
                <w:rFonts w:ascii="Arial Narrow" w:eastAsia="Arial Narrow" w:hAnsi="Arial Narrow" w:cs="Arial Narrow"/>
              </w:rPr>
            </w:pPr>
            <w:r w:rsidRPr="006A0212">
              <w:rPr>
                <w:rFonts w:ascii="Arial Narrow" w:eastAsia="Arial Narrow" w:hAnsi="Arial Narrow" w:cs="Arial Narrow"/>
              </w:rPr>
              <w:t>Media</w:t>
            </w:r>
          </w:p>
        </w:tc>
        <w:tc>
          <w:tcPr>
            <w:tcW w:w="327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1E80EBE7" w14:textId="77777777" w:rsidR="00282C14" w:rsidRPr="006A0212" w:rsidRDefault="00282C14" w:rsidP="00630061">
            <w:pPr>
              <w:spacing w:after="0" w:line="240" w:lineRule="auto"/>
              <w:ind w:left="-11"/>
              <w:jc w:val="both"/>
              <w:rPr>
                <w:rFonts w:ascii="Arial Narrow" w:eastAsia="Arial Narrow" w:hAnsi="Arial Narrow" w:cs="Arial Narrow"/>
              </w:rPr>
            </w:pPr>
            <w:r w:rsidRPr="006A0212">
              <w:rPr>
                <w:rFonts w:ascii="Arial Narrow" w:eastAsia="Arial Narrow" w:hAnsi="Arial Narrow" w:cs="Arial Narrow"/>
              </w:rPr>
              <w:t>Cualquier suspensión o interrupción parcial de la solución de hiperconvergencia</w:t>
            </w:r>
          </w:p>
        </w:tc>
        <w:tc>
          <w:tcPr>
            <w:tcW w:w="347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2E6CBBE" w14:textId="77777777" w:rsidR="00282C14" w:rsidRPr="006A0212" w:rsidRDefault="00282C14" w:rsidP="00630061">
            <w:pPr>
              <w:spacing w:after="0" w:line="240" w:lineRule="auto"/>
              <w:ind w:left="-11"/>
              <w:jc w:val="both"/>
              <w:rPr>
                <w:rFonts w:ascii="Arial Narrow" w:eastAsia="Arial Narrow" w:hAnsi="Arial Narrow" w:cs="Arial Narrow"/>
              </w:rPr>
            </w:pPr>
            <w:r w:rsidRPr="006A0212">
              <w:rPr>
                <w:rFonts w:ascii="Arial Narrow" w:eastAsia="Arial Narrow" w:hAnsi="Arial Narrow" w:cs="Arial Narrow"/>
              </w:rPr>
              <w:t xml:space="preserve">2 </w:t>
            </w:r>
            <w:proofErr w:type="gramStart"/>
            <w:r w:rsidRPr="006A0212">
              <w:rPr>
                <w:rFonts w:ascii="Arial Narrow" w:eastAsia="Arial Narrow" w:hAnsi="Arial Narrow" w:cs="Arial Narrow"/>
              </w:rPr>
              <w:t>Horas</w:t>
            </w:r>
            <w:proofErr w:type="gramEnd"/>
            <w:r w:rsidRPr="006A0212">
              <w:rPr>
                <w:rFonts w:ascii="Arial Narrow" w:eastAsia="Arial Narrow" w:hAnsi="Arial Narrow" w:cs="Arial Narrow"/>
              </w:rPr>
              <w:t xml:space="preserve"> para el diagnóstico del incidente, a partir la apertura del ticket </w:t>
            </w:r>
            <w:r>
              <w:rPr>
                <w:rFonts w:ascii="Arial Narrow" w:eastAsia="Arial Narrow" w:hAnsi="Arial Narrow" w:cs="Arial Narrow"/>
              </w:rPr>
              <w:t>o de la ocurrencia del incidente y 12 horas para la solución del mismo.</w:t>
            </w:r>
          </w:p>
        </w:tc>
      </w:tr>
      <w:tr w:rsidR="00282C14" w:rsidRPr="006A0212" w14:paraId="2677A725" w14:textId="77777777" w:rsidTr="00630061">
        <w:trPr>
          <w:trHeight w:val="350"/>
        </w:trPr>
        <w:tc>
          <w:tcPr>
            <w:tcW w:w="1042"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0BEF9745" w14:textId="77777777" w:rsidR="00282C14" w:rsidRPr="006A0212" w:rsidRDefault="00282C14" w:rsidP="00630061">
            <w:pPr>
              <w:spacing w:after="0" w:line="240" w:lineRule="auto"/>
              <w:ind w:left="-103"/>
              <w:jc w:val="center"/>
              <w:rPr>
                <w:rFonts w:ascii="Arial Narrow" w:eastAsia="Arial Narrow" w:hAnsi="Arial Narrow" w:cs="Arial Narrow"/>
              </w:rPr>
            </w:pPr>
            <w:r w:rsidRPr="006A0212">
              <w:rPr>
                <w:rFonts w:ascii="Arial Narrow" w:eastAsia="Arial Narrow" w:hAnsi="Arial Narrow" w:cs="Arial Narrow"/>
              </w:rPr>
              <w:t>Baja</w:t>
            </w:r>
          </w:p>
        </w:tc>
        <w:tc>
          <w:tcPr>
            <w:tcW w:w="327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018AEFBD" w14:textId="77777777" w:rsidR="00282C14" w:rsidRPr="006A0212" w:rsidRDefault="00282C14" w:rsidP="00630061">
            <w:pPr>
              <w:spacing w:after="0" w:line="240" w:lineRule="auto"/>
              <w:ind w:left="-11"/>
              <w:jc w:val="both"/>
              <w:rPr>
                <w:rFonts w:ascii="Arial Narrow" w:eastAsia="Arial Narrow" w:hAnsi="Arial Narrow" w:cs="Arial Narrow"/>
              </w:rPr>
            </w:pPr>
            <w:r w:rsidRPr="006A0212">
              <w:rPr>
                <w:rFonts w:ascii="Arial Narrow" w:eastAsia="Arial Narrow" w:hAnsi="Arial Narrow" w:cs="Arial Narrow"/>
              </w:rPr>
              <w:t>Falla en la solución de hiperconvergencia o de backup atribuible al contratista no afecte la operación de TRANSMILENIO.</w:t>
            </w:r>
          </w:p>
        </w:tc>
        <w:tc>
          <w:tcPr>
            <w:tcW w:w="3470"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4A1BC594" w14:textId="77777777" w:rsidR="00282C14" w:rsidRPr="006A0212" w:rsidRDefault="00282C14" w:rsidP="00630061">
            <w:pPr>
              <w:spacing w:after="0" w:line="240" w:lineRule="auto"/>
              <w:ind w:left="-11"/>
              <w:jc w:val="both"/>
              <w:rPr>
                <w:rFonts w:ascii="Arial Narrow" w:eastAsia="Arial Narrow" w:hAnsi="Arial Narrow" w:cs="Arial Narrow"/>
              </w:rPr>
            </w:pPr>
            <w:r w:rsidRPr="006A0212">
              <w:rPr>
                <w:rFonts w:ascii="Arial Narrow" w:eastAsia="Arial Narrow" w:hAnsi="Arial Narrow" w:cs="Arial Narrow"/>
              </w:rPr>
              <w:t xml:space="preserve">6 </w:t>
            </w:r>
            <w:proofErr w:type="gramStart"/>
            <w:r w:rsidRPr="006A0212">
              <w:rPr>
                <w:rFonts w:ascii="Arial Narrow" w:eastAsia="Arial Narrow" w:hAnsi="Arial Narrow" w:cs="Arial Narrow"/>
              </w:rPr>
              <w:t>Horas</w:t>
            </w:r>
            <w:proofErr w:type="gramEnd"/>
            <w:r w:rsidRPr="006A0212">
              <w:rPr>
                <w:rFonts w:ascii="Arial Narrow" w:eastAsia="Arial Narrow" w:hAnsi="Arial Narrow" w:cs="Arial Narrow"/>
              </w:rPr>
              <w:t xml:space="preserve"> para el diagnóstico del incidente, a partir de la apertura del ticket o</w:t>
            </w:r>
            <w:r>
              <w:rPr>
                <w:rFonts w:ascii="Arial Narrow" w:eastAsia="Arial Narrow" w:hAnsi="Arial Narrow" w:cs="Arial Narrow"/>
              </w:rPr>
              <w:t xml:space="preserve"> de la ocurrencia del incidente y 36 horas para la solución del mismo.</w:t>
            </w:r>
          </w:p>
        </w:tc>
      </w:tr>
    </w:tbl>
    <w:p w14:paraId="5753F65B" w14:textId="1A5C4E62" w:rsidR="00282C14" w:rsidRDefault="00282C14" w:rsidP="00282C14">
      <w:pPr>
        <w:tabs>
          <w:tab w:val="left" w:pos="5706"/>
        </w:tabs>
        <w:spacing w:after="0" w:line="240" w:lineRule="auto"/>
        <w:ind w:left="141"/>
        <w:jc w:val="both"/>
        <w:rPr>
          <w:rFonts w:ascii="Arial Narrow" w:eastAsia="Arial Narrow" w:hAnsi="Arial Narrow" w:cs="Arial Narrow"/>
        </w:rPr>
      </w:pPr>
    </w:p>
    <w:p w14:paraId="6237B781" w14:textId="247B174A" w:rsidR="00AE3AC5" w:rsidRPr="001741F9" w:rsidRDefault="00AE3AC5" w:rsidP="00282C14">
      <w:pPr>
        <w:tabs>
          <w:tab w:val="left" w:pos="5706"/>
        </w:tabs>
        <w:spacing w:after="0" w:line="240" w:lineRule="auto"/>
        <w:ind w:left="141"/>
        <w:jc w:val="both"/>
        <w:rPr>
          <w:rFonts w:ascii="Arial Narrow" w:eastAsia="Arial Narrow" w:hAnsi="Arial Narrow" w:cs="Arial Narrow"/>
          <w:b/>
          <w:bCs/>
          <w:u w:val="single"/>
        </w:rPr>
      </w:pPr>
      <w:r w:rsidRPr="001741F9">
        <w:rPr>
          <w:rFonts w:ascii="Arial Narrow" w:eastAsia="Arial Narrow" w:hAnsi="Arial Narrow" w:cs="Arial Narrow"/>
          <w:b/>
          <w:bCs/>
          <w:u w:val="single"/>
        </w:rPr>
        <w:t>Formula de descuento automático</w:t>
      </w:r>
      <w:r w:rsidR="00173F61" w:rsidRPr="001741F9">
        <w:rPr>
          <w:rFonts w:ascii="Arial Narrow" w:eastAsia="Arial Narrow" w:hAnsi="Arial Narrow" w:cs="Arial Narrow"/>
          <w:b/>
          <w:bCs/>
          <w:u w:val="single"/>
        </w:rPr>
        <w:t xml:space="preserve"> por ANS</w:t>
      </w:r>
      <w:r w:rsidRPr="001741F9">
        <w:rPr>
          <w:rFonts w:ascii="Arial Narrow" w:eastAsia="Arial Narrow" w:hAnsi="Arial Narrow" w:cs="Arial Narrow"/>
          <w:b/>
          <w:bCs/>
          <w:u w:val="single"/>
        </w:rPr>
        <w:t>:</w:t>
      </w:r>
    </w:p>
    <w:p w14:paraId="21392C8E" w14:textId="296EFFAE" w:rsidR="00955153" w:rsidRDefault="00955153" w:rsidP="00282C14">
      <w:pPr>
        <w:tabs>
          <w:tab w:val="left" w:pos="5706"/>
        </w:tabs>
        <w:spacing w:after="0" w:line="240" w:lineRule="auto"/>
        <w:ind w:left="141"/>
        <w:jc w:val="both"/>
        <w:rPr>
          <w:rFonts w:ascii="Arial Narrow" w:eastAsia="Arial Narrow" w:hAnsi="Arial Narrow" w:cs="Arial Narrow"/>
        </w:rPr>
      </w:pPr>
    </w:p>
    <w:p w14:paraId="2253839D" w14:textId="3227DCC4" w:rsidR="00955153" w:rsidRDefault="00955153" w:rsidP="00282C14">
      <w:pPr>
        <w:tabs>
          <w:tab w:val="left" w:pos="5706"/>
        </w:tabs>
        <w:spacing w:after="0" w:line="240" w:lineRule="auto"/>
        <w:ind w:left="141"/>
        <w:jc w:val="both"/>
        <w:rPr>
          <w:rFonts w:ascii="Arial Narrow" w:eastAsia="Arial Narrow" w:hAnsi="Arial Narrow" w:cs="Arial Narrow"/>
        </w:rPr>
      </w:pPr>
      <w:r>
        <w:rPr>
          <w:rFonts w:ascii="Arial Narrow" w:eastAsia="Arial Narrow" w:hAnsi="Arial Narrow" w:cs="Arial Narrow"/>
        </w:rPr>
        <w:t>La disponibilidad de los servicios se calculará con la siguiente formula:</w:t>
      </w:r>
    </w:p>
    <w:p w14:paraId="3E4D1515" w14:textId="2E2EA437" w:rsidR="00955153" w:rsidRDefault="00955153" w:rsidP="00282C14">
      <w:pPr>
        <w:tabs>
          <w:tab w:val="left" w:pos="5706"/>
        </w:tabs>
        <w:spacing w:after="0" w:line="240" w:lineRule="auto"/>
        <w:ind w:left="141"/>
        <w:jc w:val="both"/>
        <w:rPr>
          <w:rFonts w:ascii="Arial Narrow" w:eastAsia="Arial Narrow" w:hAnsi="Arial Narrow" w:cs="Arial Narrow"/>
        </w:rPr>
      </w:pPr>
    </w:p>
    <w:p w14:paraId="4E5EA6CC" w14:textId="16A1DB03" w:rsidR="00955153" w:rsidRDefault="00955153" w:rsidP="00955153">
      <w:pPr>
        <w:tabs>
          <w:tab w:val="left" w:pos="5706"/>
        </w:tabs>
        <w:spacing w:after="0" w:line="240" w:lineRule="auto"/>
        <w:ind w:left="141"/>
        <w:jc w:val="center"/>
        <w:rPr>
          <w:rFonts w:ascii="Arial Narrow" w:eastAsia="Arial Narrow" w:hAnsi="Arial Narrow" w:cs="Arial Narrow"/>
        </w:rPr>
      </w:pPr>
      <w:r>
        <w:rPr>
          <w:noProof/>
          <w:lang w:eastAsia="es-CO"/>
        </w:rPr>
        <w:drawing>
          <wp:inline distT="0" distB="0" distL="0" distR="0" wp14:anchorId="5A5BC440" wp14:editId="0D84B401">
            <wp:extent cx="2181225" cy="704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81225" cy="704850"/>
                    </a:xfrm>
                    <a:prstGeom prst="rect">
                      <a:avLst/>
                    </a:prstGeom>
                  </pic:spPr>
                </pic:pic>
              </a:graphicData>
            </a:graphic>
          </wp:inline>
        </w:drawing>
      </w:r>
    </w:p>
    <w:p w14:paraId="18393A13" w14:textId="66759D7A" w:rsidR="00AE3AC5" w:rsidRDefault="00AE3AC5" w:rsidP="00282C14">
      <w:pPr>
        <w:tabs>
          <w:tab w:val="left" w:pos="5706"/>
        </w:tabs>
        <w:spacing w:after="0" w:line="240" w:lineRule="auto"/>
        <w:ind w:left="141"/>
        <w:jc w:val="both"/>
        <w:rPr>
          <w:rFonts w:ascii="Arial Narrow" w:eastAsia="Arial Narrow" w:hAnsi="Arial Narrow" w:cs="Arial Narrow"/>
        </w:rPr>
      </w:pPr>
    </w:p>
    <w:tbl>
      <w:tblPr>
        <w:tblStyle w:val="Tablaconcuadrcula"/>
        <w:tblW w:w="0" w:type="auto"/>
        <w:jc w:val="center"/>
        <w:tblLook w:val="04A0" w:firstRow="1" w:lastRow="0" w:firstColumn="1" w:lastColumn="0" w:noHBand="0" w:noVBand="1"/>
      </w:tblPr>
      <w:tblGrid>
        <w:gridCol w:w="3256"/>
        <w:gridCol w:w="1701"/>
      </w:tblGrid>
      <w:tr w:rsidR="00AE3AC5" w14:paraId="4D8C2303" w14:textId="77777777" w:rsidTr="00EC2AB0">
        <w:trPr>
          <w:jc w:val="center"/>
        </w:trPr>
        <w:tc>
          <w:tcPr>
            <w:tcW w:w="3256" w:type="dxa"/>
          </w:tcPr>
          <w:p w14:paraId="1E5891B6" w14:textId="26113995" w:rsidR="00AE3AC5" w:rsidRPr="00EC2AB0" w:rsidRDefault="00AE3AC5" w:rsidP="00282C14">
            <w:pPr>
              <w:tabs>
                <w:tab w:val="left" w:pos="5706"/>
              </w:tabs>
              <w:jc w:val="both"/>
              <w:rPr>
                <w:rFonts w:ascii="Arial Narrow" w:eastAsia="Arial Narrow" w:hAnsi="Arial Narrow" w:cs="Arial Narrow"/>
                <w:b/>
                <w:bCs/>
              </w:rPr>
            </w:pPr>
            <w:r w:rsidRPr="00EC2AB0">
              <w:rPr>
                <w:rFonts w:ascii="Arial Narrow" w:eastAsia="Arial Narrow" w:hAnsi="Arial Narrow" w:cs="Arial Narrow"/>
                <w:b/>
                <w:bCs/>
              </w:rPr>
              <w:t>% de disponibilidad de la plataforma</w:t>
            </w:r>
          </w:p>
        </w:tc>
        <w:tc>
          <w:tcPr>
            <w:tcW w:w="1701" w:type="dxa"/>
          </w:tcPr>
          <w:p w14:paraId="46DAA8D7" w14:textId="0971C4B7" w:rsidR="00AE3AC5" w:rsidRPr="00EC2AB0" w:rsidRDefault="00AE3AC5" w:rsidP="00282C14">
            <w:pPr>
              <w:tabs>
                <w:tab w:val="left" w:pos="5706"/>
              </w:tabs>
              <w:jc w:val="both"/>
              <w:rPr>
                <w:rFonts w:ascii="Arial Narrow" w:eastAsia="Arial Narrow" w:hAnsi="Arial Narrow" w:cs="Arial Narrow"/>
                <w:b/>
                <w:bCs/>
              </w:rPr>
            </w:pPr>
            <w:r w:rsidRPr="00EC2AB0">
              <w:rPr>
                <w:rFonts w:ascii="Arial Narrow" w:eastAsia="Arial Narrow" w:hAnsi="Arial Narrow" w:cs="Arial Narrow"/>
                <w:b/>
                <w:bCs/>
              </w:rPr>
              <w:t>% de descuento</w:t>
            </w:r>
          </w:p>
        </w:tc>
      </w:tr>
      <w:tr w:rsidR="00AE3AC5" w14:paraId="17B6B5DD" w14:textId="77777777" w:rsidTr="00EC2AB0">
        <w:trPr>
          <w:jc w:val="center"/>
        </w:trPr>
        <w:tc>
          <w:tcPr>
            <w:tcW w:w="3256" w:type="dxa"/>
          </w:tcPr>
          <w:p w14:paraId="1427FAF1" w14:textId="7E8C9D2E"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Entre el 90% y el 100%</w:t>
            </w:r>
          </w:p>
        </w:tc>
        <w:tc>
          <w:tcPr>
            <w:tcW w:w="1701" w:type="dxa"/>
          </w:tcPr>
          <w:p w14:paraId="5CD2A2A7" w14:textId="2F6A4C79"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0%</w:t>
            </w:r>
          </w:p>
        </w:tc>
      </w:tr>
      <w:tr w:rsidR="00AE3AC5" w14:paraId="131F0392" w14:textId="77777777" w:rsidTr="00EC2AB0">
        <w:trPr>
          <w:jc w:val="center"/>
        </w:trPr>
        <w:tc>
          <w:tcPr>
            <w:tcW w:w="3256" w:type="dxa"/>
          </w:tcPr>
          <w:p w14:paraId="576BA6EA" w14:textId="66FB3DE5"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Entre 80% y el 89.9%</w:t>
            </w:r>
          </w:p>
        </w:tc>
        <w:tc>
          <w:tcPr>
            <w:tcW w:w="1701" w:type="dxa"/>
          </w:tcPr>
          <w:p w14:paraId="57EF51B9" w14:textId="387932E5"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5%</w:t>
            </w:r>
          </w:p>
        </w:tc>
      </w:tr>
      <w:tr w:rsidR="00AE3AC5" w14:paraId="607E723B" w14:textId="77777777" w:rsidTr="00EC2AB0">
        <w:trPr>
          <w:jc w:val="center"/>
        </w:trPr>
        <w:tc>
          <w:tcPr>
            <w:tcW w:w="3256" w:type="dxa"/>
          </w:tcPr>
          <w:p w14:paraId="3095FAE5" w14:textId="380C82C4"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Entre 70% y el 79.9%</w:t>
            </w:r>
          </w:p>
        </w:tc>
        <w:tc>
          <w:tcPr>
            <w:tcW w:w="1701" w:type="dxa"/>
          </w:tcPr>
          <w:p w14:paraId="04C6FA56" w14:textId="10E4DF01"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10%</w:t>
            </w:r>
          </w:p>
        </w:tc>
      </w:tr>
      <w:tr w:rsidR="00AE3AC5" w14:paraId="4B9E82A3" w14:textId="77777777" w:rsidTr="00EC2AB0">
        <w:trPr>
          <w:jc w:val="center"/>
        </w:trPr>
        <w:tc>
          <w:tcPr>
            <w:tcW w:w="3256" w:type="dxa"/>
          </w:tcPr>
          <w:p w14:paraId="7299D158" w14:textId="73BD3D46"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Entre el 50% y el 69.9%</w:t>
            </w:r>
          </w:p>
        </w:tc>
        <w:tc>
          <w:tcPr>
            <w:tcW w:w="1701" w:type="dxa"/>
          </w:tcPr>
          <w:p w14:paraId="12010160" w14:textId="091B581E" w:rsidR="00AE3AC5" w:rsidRDefault="00AE3AC5" w:rsidP="00282C14">
            <w:pPr>
              <w:tabs>
                <w:tab w:val="left" w:pos="5706"/>
              </w:tabs>
              <w:jc w:val="both"/>
              <w:rPr>
                <w:rFonts w:ascii="Arial Narrow" w:eastAsia="Arial Narrow" w:hAnsi="Arial Narrow" w:cs="Arial Narrow"/>
              </w:rPr>
            </w:pPr>
            <w:r>
              <w:rPr>
                <w:rFonts w:ascii="Arial Narrow" w:eastAsia="Arial Narrow" w:hAnsi="Arial Narrow" w:cs="Arial Narrow"/>
              </w:rPr>
              <w:t>15%</w:t>
            </w:r>
          </w:p>
        </w:tc>
      </w:tr>
      <w:tr w:rsidR="00EC2AB0" w14:paraId="787F73EE" w14:textId="77777777" w:rsidTr="00EC2AB0">
        <w:trPr>
          <w:jc w:val="center"/>
        </w:trPr>
        <w:tc>
          <w:tcPr>
            <w:tcW w:w="3256" w:type="dxa"/>
          </w:tcPr>
          <w:p w14:paraId="165D46C8" w14:textId="652E8C8E" w:rsidR="00EC2AB0" w:rsidRDefault="00EC2AB0" w:rsidP="00282C14">
            <w:pPr>
              <w:tabs>
                <w:tab w:val="left" w:pos="5706"/>
              </w:tabs>
              <w:jc w:val="both"/>
              <w:rPr>
                <w:rFonts w:ascii="Arial Narrow" w:eastAsia="Arial Narrow" w:hAnsi="Arial Narrow" w:cs="Arial Narrow"/>
              </w:rPr>
            </w:pPr>
            <w:r>
              <w:rPr>
                <w:rFonts w:ascii="Arial Narrow" w:eastAsia="Arial Narrow" w:hAnsi="Arial Narrow" w:cs="Arial Narrow"/>
              </w:rPr>
              <w:t>Menores al 50%</w:t>
            </w:r>
          </w:p>
        </w:tc>
        <w:tc>
          <w:tcPr>
            <w:tcW w:w="1701" w:type="dxa"/>
          </w:tcPr>
          <w:p w14:paraId="1371315D" w14:textId="63BE5561" w:rsidR="00EC2AB0" w:rsidRDefault="00EC2AB0" w:rsidP="00282C14">
            <w:pPr>
              <w:tabs>
                <w:tab w:val="left" w:pos="5706"/>
              </w:tabs>
              <w:jc w:val="both"/>
              <w:rPr>
                <w:rFonts w:ascii="Arial Narrow" w:eastAsia="Arial Narrow" w:hAnsi="Arial Narrow" w:cs="Arial Narrow"/>
              </w:rPr>
            </w:pPr>
            <w:r>
              <w:rPr>
                <w:rFonts w:ascii="Arial Narrow" w:eastAsia="Arial Narrow" w:hAnsi="Arial Narrow" w:cs="Arial Narrow"/>
              </w:rPr>
              <w:t>20%</w:t>
            </w:r>
          </w:p>
        </w:tc>
      </w:tr>
    </w:tbl>
    <w:p w14:paraId="49274276" w14:textId="77777777" w:rsidR="00AE3AC5" w:rsidRDefault="00AE3AC5" w:rsidP="00282C14">
      <w:pPr>
        <w:tabs>
          <w:tab w:val="left" w:pos="5706"/>
        </w:tabs>
        <w:spacing w:after="0" w:line="240" w:lineRule="auto"/>
        <w:ind w:left="141"/>
        <w:jc w:val="both"/>
        <w:rPr>
          <w:rFonts w:ascii="Arial Narrow" w:eastAsia="Arial Narrow" w:hAnsi="Arial Narrow" w:cs="Arial Narrow"/>
        </w:rPr>
      </w:pPr>
    </w:p>
    <w:p w14:paraId="553EBB1E" w14:textId="77777777" w:rsidR="00AE3AC5" w:rsidRPr="006A0212" w:rsidRDefault="00AE3AC5" w:rsidP="00282C14">
      <w:pPr>
        <w:tabs>
          <w:tab w:val="left" w:pos="5706"/>
        </w:tabs>
        <w:spacing w:after="0" w:line="240" w:lineRule="auto"/>
        <w:ind w:left="141"/>
        <w:jc w:val="both"/>
        <w:rPr>
          <w:rFonts w:ascii="Arial Narrow" w:eastAsia="Arial Narrow" w:hAnsi="Arial Narrow" w:cs="Arial Narrow"/>
        </w:rPr>
      </w:pPr>
    </w:p>
    <w:p w14:paraId="4B1ED893" w14:textId="2C50090A" w:rsidR="00282C14" w:rsidRPr="00282C14" w:rsidRDefault="00282C14" w:rsidP="00EC2AB0">
      <w:pPr>
        <w:pStyle w:val="Lista4"/>
        <w:ind w:left="0" w:firstLine="0"/>
        <w:jc w:val="both"/>
        <w:rPr>
          <w:rFonts w:ascii="Arial" w:hAnsi="Arial" w:cs="Arial"/>
          <w:sz w:val="22"/>
          <w:szCs w:val="22"/>
        </w:rPr>
      </w:pPr>
      <w:r w:rsidRPr="00282C14">
        <w:rPr>
          <w:rFonts w:ascii="Arial" w:hAnsi="Arial" w:cs="Arial"/>
          <w:sz w:val="22"/>
          <w:szCs w:val="22"/>
        </w:rPr>
        <w:t>Se excluye responsabilidad de niveles de atención o disponibilidad por Fuerza mayor, caso fortuito o hecho de un tercero ajeno a EL CONTRATISTA</w:t>
      </w:r>
      <w:r w:rsidR="00EC2AB0">
        <w:rPr>
          <w:rFonts w:ascii="Arial" w:hAnsi="Arial" w:cs="Arial"/>
          <w:sz w:val="22"/>
          <w:szCs w:val="22"/>
        </w:rPr>
        <w:t>, los cuales serán evaluados por la Entidad</w:t>
      </w:r>
      <w:r w:rsidRPr="00282C14">
        <w:rPr>
          <w:rFonts w:ascii="Arial" w:hAnsi="Arial" w:cs="Arial"/>
          <w:sz w:val="22"/>
          <w:szCs w:val="22"/>
        </w:rPr>
        <w:t>.</w:t>
      </w:r>
    </w:p>
    <w:p w14:paraId="2173D456" w14:textId="77777777" w:rsidR="00282C14" w:rsidRPr="008B6366" w:rsidRDefault="00282C14" w:rsidP="00993BFA">
      <w:pPr>
        <w:pStyle w:val="Lista4"/>
        <w:ind w:left="0" w:firstLine="0"/>
        <w:jc w:val="both"/>
        <w:rPr>
          <w:rFonts w:ascii="Arial" w:hAnsi="Arial" w:cs="Arial"/>
          <w:sz w:val="22"/>
          <w:szCs w:val="22"/>
        </w:rPr>
      </w:pPr>
    </w:p>
    <w:p w14:paraId="494D8FFE" w14:textId="3F99CC54" w:rsidR="006F4F4C" w:rsidRPr="008B6366" w:rsidRDefault="006F4F4C" w:rsidP="003503DF">
      <w:pPr>
        <w:pStyle w:val="Lista4"/>
        <w:ind w:left="0"/>
        <w:jc w:val="both"/>
        <w:rPr>
          <w:rFonts w:ascii="Arial" w:hAnsi="Arial" w:cs="Arial"/>
          <w:sz w:val="22"/>
          <w:szCs w:val="22"/>
        </w:rPr>
      </w:pPr>
    </w:p>
    <w:p w14:paraId="0A40902E" w14:textId="5D255E47" w:rsidR="006F4F4C" w:rsidRPr="008B6366" w:rsidRDefault="00EC2AB0" w:rsidP="003503DF">
      <w:pPr>
        <w:pStyle w:val="Lista4"/>
        <w:ind w:left="284"/>
        <w:jc w:val="both"/>
        <w:rPr>
          <w:rFonts w:ascii="Arial" w:hAnsi="Arial" w:cs="Arial"/>
          <w:sz w:val="22"/>
          <w:szCs w:val="22"/>
        </w:rPr>
      </w:pPr>
      <w:r>
        <w:rPr>
          <w:rFonts w:ascii="Arial" w:eastAsiaTheme="minorHAnsi" w:hAnsi="Arial" w:cs="Arial"/>
          <w:b/>
          <w:sz w:val="22"/>
          <w:szCs w:val="22"/>
          <w:lang w:val="es-CO" w:eastAsia="en-US"/>
        </w:rPr>
        <w:t xml:space="preserve">4.3. </w:t>
      </w:r>
      <w:r w:rsidR="006F4F4C" w:rsidRPr="008B6366">
        <w:rPr>
          <w:rFonts w:ascii="Arial" w:eastAsiaTheme="minorHAnsi" w:hAnsi="Arial" w:cs="Arial"/>
          <w:b/>
          <w:sz w:val="22"/>
          <w:szCs w:val="22"/>
          <w:lang w:val="es-CO" w:eastAsia="en-US"/>
        </w:rPr>
        <w:t xml:space="preserve"> PERSONAL MINIMO REQUERIDO</w:t>
      </w:r>
      <w:r w:rsidR="006F4F4C" w:rsidRPr="008B6366">
        <w:rPr>
          <w:rFonts w:ascii="Arial" w:hAnsi="Arial" w:cs="Arial"/>
          <w:sz w:val="22"/>
          <w:szCs w:val="22"/>
        </w:rPr>
        <w:t>.</w:t>
      </w:r>
    </w:p>
    <w:p w14:paraId="6B360136" w14:textId="4BD10777" w:rsidR="006F4F4C" w:rsidRPr="008B6366" w:rsidRDefault="006F4F4C" w:rsidP="006F4F4C">
      <w:pPr>
        <w:pStyle w:val="Lista4"/>
        <w:ind w:left="0" w:firstLine="0"/>
        <w:jc w:val="both"/>
        <w:rPr>
          <w:rFonts w:ascii="Arial" w:hAnsi="Arial" w:cs="Arial"/>
          <w:sz w:val="22"/>
          <w:szCs w:val="22"/>
        </w:rPr>
      </w:pPr>
    </w:p>
    <w:p w14:paraId="09FF54EC" w14:textId="6DFC9F73" w:rsidR="00576285" w:rsidRDefault="00576285" w:rsidP="00576285">
      <w:pPr>
        <w:spacing w:after="0" w:line="240" w:lineRule="auto"/>
        <w:jc w:val="both"/>
        <w:rPr>
          <w:rFonts w:ascii="Arial" w:eastAsia="Times New Roman" w:hAnsi="Arial" w:cs="Arial"/>
          <w:lang w:eastAsia="es-CO"/>
        </w:rPr>
      </w:pPr>
      <w:r w:rsidRPr="00576285">
        <w:rPr>
          <w:rFonts w:ascii="Arial" w:eastAsia="Times New Roman" w:hAnsi="Arial" w:cs="Arial"/>
          <w:lang w:eastAsia="es-CO"/>
        </w:rPr>
        <w:t>El Oferente debe presentar al inicio del contrato, la Estructura del servicio, la cual debe contar con un Organigrama funcional el cual debe incluir como mínimo los siguientes roles y perfiles:</w:t>
      </w:r>
    </w:p>
    <w:p w14:paraId="0F7E01D5" w14:textId="7018F003" w:rsidR="00597263" w:rsidRDefault="00597263" w:rsidP="00576285">
      <w:pPr>
        <w:spacing w:after="0" w:line="240" w:lineRule="auto"/>
        <w:jc w:val="both"/>
        <w:rPr>
          <w:rFonts w:ascii="Arial" w:eastAsia="Times New Roman" w:hAnsi="Arial" w:cs="Arial"/>
          <w:lang w:eastAsia="es-CO"/>
        </w:rPr>
      </w:pPr>
    </w:p>
    <w:tbl>
      <w:tblPr>
        <w:tblW w:w="5000" w:type="pct"/>
        <w:tblCellMar>
          <w:left w:w="70" w:type="dxa"/>
          <w:right w:w="70" w:type="dxa"/>
        </w:tblCellMar>
        <w:tblLook w:val="04A0" w:firstRow="1" w:lastRow="0" w:firstColumn="1" w:lastColumn="0" w:noHBand="0" w:noVBand="1"/>
      </w:tblPr>
      <w:tblGrid>
        <w:gridCol w:w="3351"/>
        <w:gridCol w:w="5467"/>
      </w:tblGrid>
      <w:tr w:rsidR="00597263" w:rsidRPr="00D275F9" w14:paraId="11F6DE9D" w14:textId="77777777" w:rsidTr="00C024C8">
        <w:trPr>
          <w:trHeight w:val="292"/>
        </w:trPr>
        <w:tc>
          <w:tcPr>
            <w:tcW w:w="1900" w:type="pct"/>
            <w:tcBorders>
              <w:top w:val="single" w:sz="8" w:space="0" w:color="auto"/>
              <w:left w:val="single" w:sz="8" w:space="0" w:color="auto"/>
              <w:bottom w:val="single" w:sz="4" w:space="0" w:color="auto"/>
              <w:right w:val="single" w:sz="4" w:space="0" w:color="auto"/>
            </w:tcBorders>
            <w:shd w:val="clear" w:color="000000" w:fill="BFBFBF"/>
            <w:vAlign w:val="center"/>
            <w:hideMark/>
          </w:tcPr>
          <w:p w14:paraId="28A8A962" w14:textId="77777777" w:rsidR="00597263" w:rsidRPr="00C62D04" w:rsidRDefault="00597263" w:rsidP="00C024C8">
            <w:pPr>
              <w:jc w:val="center"/>
              <w:rPr>
                <w:rFonts w:ascii="Arial" w:eastAsia="Times New Roman" w:hAnsi="Arial" w:cs="Arial"/>
                <w:b/>
                <w:bCs/>
                <w:color w:val="FFFFFF"/>
                <w:sz w:val="20"/>
                <w:szCs w:val="20"/>
                <w:lang w:eastAsia="es-CO"/>
              </w:rPr>
            </w:pPr>
            <w:r w:rsidRPr="00C62D04">
              <w:rPr>
                <w:rFonts w:ascii="Arial" w:eastAsia="Times New Roman" w:hAnsi="Arial" w:cs="Arial"/>
                <w:b/>
                <w:bCs/>
                <w:color w:val="FFFFFF"/>
                <w:sz w:val="20"/>
                <w:szCs w:val="20"/>
                <w:lang w:eastAsia="es-CO"/>
              </w:rPr>
              <w:t>Rol</w:t>
            </w:r>
          </w:p>
        </w:tc>
        <w:tc>
          <w:tcPr>
            <w:tcW w:w="3100" w:type="pct"/>
            <w:tcBorders>
              <w:top w:val="single" w:sz="8" w:space="0" w:color="auto"/>
              <w:left w:val="nil"/>
              <w:bottom w:val="single" w:sz="4" w:space="0" w:color="auto"/>
              <w:right w:val="single" w:sz="8" w:space="0" w:color="auto"/>
            </w:tcBorders>
            <w:shd w:val="clear" w:color="000000" w:fill="BFBFBF"/>
            <w:vAlign w:val="center"/>
            <w:hideMark/>
          </w:tcPr>
          <w:p w14:paraId="6976E9DE" w14:textId="77777777" w:rsidR="00597263" w:rsidRPr="00C62D04" w:rsidRDefault="00597263" w:rsidP="00C024C8">
            <w:pPr>
              <w:jc w:val="center"/>
              <w:rPr>
                <w:rFonts w:ascii="Arial" w:eastAsia="Times New Roman" w:hAnsi="Arial" w:cs="Arial"/>
                <w:b/>
                <w:bCs/>
                <w:color w:val="FFFFFF"/>
                <w:sz w:val="20"/>
                <w:szCs w:val="20"/>
                <w:lang w:eastAsia="es-CO"/>
              </w:rPr>
            </w:pPr>
            <w:r w:rsidRPr="00C62D04">
              <w:rPr>
                <w:rFonts w:ascii="Arial" w:eastAsia="Times New Roman" w:hAnsi="Arial" w:cs="Arial"/>
                <w:b/>
                <w:bCs/>
                <w:color w:val="FFFFFF"/>
                <w:sz w:val="20"/>
                <w:szCs w:val="20"/>
                <w:lang w:eastAsia="es-CO"/>
              </w:rPr>
              <w:t>Perfil</w:t>
            </w:r>
          </w:p>
        </w:tc>
      </w:tr>
      <w:tr w:rsidR="00597263" w:rsidRPr="00D275F9" w14:paraId="32EF57DC" w14:textId="77777777" w:rsidTr="00C024C8">
        <w:trPr>
          <w:trHeight w:val="1800"/>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46C6F544"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Líder de Proyecto</w:t>
            </w:r>
          </w:p>
          <w:p w14:paraId="59BC0F70"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hAnsi="Arial" w:cs="Arial"/>
                <w:sz w:val="20"/>
                <w:szCs w:val="20"/>
              </w:rPr>
              <w:t xml:space="preserve">Quien obrará como interlocutor con el supervisor del contrato de TRANSMILENIO S.A., coordinará las actividades dentro del desarrollo del Contrato, asesorara y con su experticia y conocimiento, recomendara </w:t>
            </w:r>
            <w:proofErr w:type="gramStart"/>
            <w:r w:rsidRPr="00C62D04">
              <w:rPr>
                <w:rFonts w:ascii="Arial" w:hAnsi="Arial" w:cs="Arial"/>
                <w:sz w:val="20"/>
                <w:szCs w:val="20"/>
              </w:rPr>
              <w:t>las  acciones</w:t>
            </w:r>
            <w:proofErr w:type="gramEnd"/>
            <w:r w:rsidRPr="00C62D04">
              <w:rPr>
                <w:rFonts w:ascii="Arial" w:hAnsi="Arial" w:cs="Arial"/>
                <w:sz w:val="20"/>
                <w:szCs w:val="20"/>
              </w:rPr>
              <w:t xml:space="preserve"> de mejora en las plataformas administradas.</w:t>
            </w:r>
          </w:p>
        </w:tc>
        <w:tc>
          <w:tcPr>
            <w:tcW w:w="3100" w:type="pct"/>
            <w:tcBorders>
              <w:top w:val="nil"/>
              <w:left w:val="nil"/>
              <w:bottom w:val="single" w:sz="4" w:space="0" w:color="auto"/>
              <w:right w:val="single" w:sz="8" w:space="0" w:color="auto"/>
            </w:tcBorders>
            <w:shd w:val="clear" w:color="auto" w:fill="auto"/>
            <w:vAlign w:val="center"/>
            <w:hideMark/>
          </w:tcPr>
          <w:p w14:paraId="1EA91E72" w14:textId="77777777" w:rsidR="00597263" w:rsidRPr="00C62D04" w:rsidRDefault="00597263" w:rsidP="00C024C8">
            <w:pPr>
              <w:rPr>
                <w:rFonts w:ascii="Arial" w:eastAsia="Times New Roman" w:hAnsi="Arial" w:cs="Arial"/>
                <w:b/>
                <w:bCs/>
                <w:color w:val="000000"/>
                <w:sz w:val="20"/>
                <w:szCs w:val="20"/>
              </w:rPr>
            </w:pPr>
            <w:r w:rsidRPr="00C62D04">
              <w:rPr>
                <w:rFonts w:ascii="Arial" w:eastAsia="Times New Roman" w:hAnsi="Arial" w:cs="Arial"/>
                <w:b/>
                <w:bCs/>
                <w:color w:val="000000"/>
                <w:sz w:val="20"/>
                <w:szCs w:val="20"/>
                <w:lang w:eastAsia="es-CO"/>
              </w:rPr>
              <w:t>Formación Profesional</w:t>
            </w:r>
            <w:r w:rsidRPr="00C62D04">
              <w:rPr>
                <w:rFonts w:ascii="Arial" w:eastAsia="Times New Roman" w:hAnsi="Arial" w:cs="Arial"/>
                <w:color w:val="000000"/>
                <w:sz w:val="20"/>
                <w:szCs w:val="20"/>
                <w:lang w:eastAsia="es-CO"/>
              </w:rPr>
              <w:t xml:space="preserve">: Ingeniero de Sistemas, electrónico o telecomunicaciones, con estudios en Gerencia de Proyectos o certificado PMP </w:t>
            </w:r>
          </w:p>
          <w:p w14:paraId="5901BE53" w14:textId="77777777" w:rsidR="00597263" w:rsidRPr="00C62D04" w:rsidRDefault="00597263" w:rsidP="00C024C8">
            <w:pPr>
              <w:rPr>
                <w:rFonts w:ascii="Arial" w:eastAsia="Times New Roman" w:hAnsi="Arial" w:cs="Arial"/>
                <w:color w:val="000000"/>
                <w:sz w:val="20"/>
                <w:szCs w:val="20"/>
                <w:lang w:eastAsia="es-CO"/>
              </w:rPr>
            </w:pPr>
            <w:r w:rsidRPr="003503DF">
              <w:rPr>
                <w:rFonts w:ascii="Arial" w:eastAsia="Times New Roman" w:hAnsi="Arial" w:cs="Arial"/>
                <w:b/>
                <w:bCs/>
                <w:color w:val="000000"/>
                <w:lang w:eastAsia="es-CO"/>
              </w:rPr>
              <w:t>Experiencia</w:t>
            </w:r>
            <w:r>
              <w:rPr>
                <w:rFonts w:ascii="Arial" w:eastAsia="Times New Roman" w:hAnsi="Arial" w:cs="Arial"/>
                <w:color w:val="000000"/>
                <w:lang w:eastAsia="es-CO"/>
              </w:rPr>
              <w:t>:</w:t>
            </w:r>
            <w:r w:rsidRPr="003503DF">
              <w:rPr>
                <w:rFonts w:ascii="Arial" w:eastAsia="Times New Roman" w:hAnsi="Arial" w:cs="Arial"/>
                <w:color w:val="000000"/>
                <w:lang w:eastAsia="es-CO"/>
              </w:rPr>
              <w:t xml:space="preserve"> mínima de 3 años a partir de la expedición de la tarjeta </w:t>
            </w:r>
            <w:proofErr w:type="gramStart"/>
            <w:r w:rsidRPr="003503DF">
              <w:rPr>
                <w:rFonts w:ascii="Arial" w:eastAsia="Times New Roman" w:hAnsi="Arial" w:cs="Arial"/>
                <w:color w:val="000000"/>
                <w:lang w:eastAsia="es-CO"/>
              </w:rPr>
              <w:t xml:space="preserve">profesional,  </w:t>
            </w:r>
            <w:r w:rsidRPr="00576285">
              <w:rPr>
                <w:rFonts w:ascii="Arial" w:eastAsia="Times New Roman" w:hAnsi="Arial" w:cs="Arial"/>
                <w:color w:val="000000"/>
                <w:lang w:eastAsia="es-CO"/>
              </w:rPr>
              <w:t>en</w:t>
            </w:r>
            <w:proofErr w:type="gramEnd"/>
            <w:r w:rsidRPr="00576285">
              <w:rPr>
                <w:rFonts w:ascii="Arial" w:eastAsia="Times New Roman" w:hAnsi="Arial" w:cs="Arial"/>
                <w:color w:val="000000"/>
                <w:lang w:eastAsia="es-CO"/>
              </w:rPr>
              <w:t xml:space="preserve"> la Coordinación y Gerencia de proyectos de Gestión, </w:t>
            </w:r>
            <w:proofErr w:type="spellStart"/>
            <w:r>
              <w:rPr>
                <w:rFonts w:ascii="Arial" w:eastAsia="Times New Roman" w:hAnsi="Arial" w:cs="Arial"/>
                <w:color w:val="000000"/>
                <w:lang w:eastAsia="es-CO"/>
              </w:rPr>
              <w:t>ó</w:t>
            </w:r>
            <w:proofErr w:type="spellEnd"/>
            <w:r>
              <w:rPr>
                <w:rFonts w:ascii="Arial" w:eastAsia="Times New Roman" w:hAnsi="Arial" w:cs="Arial"/>
                <w:color w:val="000000"/>
                <w:lang w:eastAsia="es-CO"/>
              </w:rPr>
              <w:t xml:space="preserve"> en </w:t>
            </w:r>
            <w:r w:rsidRPr="00576285">
              <w:rPr>
                <w:rFonts w:ascii="Arial" w:eastAsia="Times New Roman" w:hAnsi="Arial" w:cs="Arial"/>
                <w:color w:val="000000"/>
                <w:lang w:eastAsia="es-CO"/>
              </w:rPr>
              <w:t xml:space="preserve">Coordinación de Áreas de Tecnología, Administración, </w:t>
            </w:r>
            <w:r>
              <w:rPr>
                <w:rFonts w:ascii="Arial" w:eastAsia="Times New Roman" w:hAnsi="Arial" w:cs="Arial"/>
                <w:color w:val="000000"/>
                <w:lang w:eastAsia="es-CO"/>
              </w:rPr>
              <w:t xml:space="preserve">o en proyectos de </w:t>
            </w:r>
            <w:r w:rsidRPr="00576285">
              <w:rPr>
                <w:rFonts w:ascii="Arial" w:eastAsia="Times New Roman" w:hAnsi="Arial" w:cs="Arial"/>
                <w:color w:val="000000"/>
                <w:lang w:eastAsia="es-CO"/>
              </w:rPr>
              <w:t xml:space="preserve">implementación, y configuración en plataformas de Intel, </w:t>
            </w:r>
            <w:r>
              <w:rPr>
                <w:rFonts w:ascii="Arial" w:eastAsia="Times New Roman" w:hAnsi="Arial" w:cs="Arial"/>
                <w:color w:val="000000"/>
                <w:lang w:eastAsia="es-CO"/>
              </w:rPr>
              <w:t xml:space="preserve">y/o </w:t>
            </w:r>
            <w:r w:rsidRPr="00576285">
              <w:rPr>
                <w:rFonts w:ascii="Arial" w:eastAsia="Times New Roman" w:hAnsi="Arial" w:cs="Arial"/>
                <w:color w:val="000000"/>
                <w:lang w:eastAsia="es-CO"/>
              </w:rPr>
              <w:t xml:space="preserve">bases de datos Oracle, </w:t>
            </w:r>
            <w:r>
              <w:rPr>
                <w:rFonts w:ascii="Arial" w:eastAsia="Times New Roman" w:hAnsi="Arial" w:cs="Arial"/>
                <w:color w:val="000000"/>
                <w:lang w:eastAsia="es-CO"/>
              </w:rPr>
              <w:t xml:space="preserve">Y/o </w:t>
            </w:r>
            <w:r w:rsidRPr="00576285">
              <w:rPr>
                <w:rFonts w:ascii="Arial" w:eastAsia="Times New Roman" w:hAnsi="Arial" w:cs="Arial"/>
                <w:color w:val="000000"/>
                <w:lang w:eastAsia="es-CO"/>
              </w:rPr>
              <w:t xml:space="preserve">Soporte y Mantenimiento, </w:t>
            </w:r>
            <w:r>
              <w:rPr>
                <w:rFonts w:ascii="Arial" w:eastAsia="Times New Roman" w:hAnsi="Arial" w:cs="Arial"/>
                <w:color w:val="000000"/>
                <w:lang w:eastAsia="es-CO"/>
              </w:rPr>
              <w:t xml:space="preserve">y/o </w:t>
            </w:r>
            <w:proofErr w:type="spellStart"/>
            <w:r w:rsidRPr="00576285">
              <w:rPr>
                <w:rFonts w:ascii="Arial" w:eastAsia="Times New Roman" w:hAnsi="Arial" w:cs="Arial"/>
                <w:color w:val="000000"/>
                <w:lang w:eastAsia="es-CO"/>
              </w:rPr>
              <w:t>Networking</w:t>
            </w:r>
            <w:proofErr w:type="spellEnd"/>
            <w:r w:rsidRPr="00576285">
              <w:rPr>
                <w:rFonts w:ascii="Arial" w:eastAsia="Times New Roman" w:hAnsi="Arial" w:cs="Arial"/>
                <w:color w:val="000000"/>
                <w:lang w:eastAsia="es-CO"/>
              </w:rPr>
              <w:t>,</w:t>
            </w:r>
            <w:r>
              <w:rPr>
                <w:rFonts w:ascii="Arial" w:eastAsia="Times New Roman" w:hAnsi="Arial" w:cs="Arial"/>
                <w:color w:val="000000"/>
                <w:lang w:eastAsia="es-CO"/>
              </w:rPr>
              <w:t xml:space="preserve"> y/o</w:t>
            </w:r>
            <w:r w:rsidRPr="00576285">
              <w:rPr>
                <w:rFonts w:ascii="Arial" w:eastAsia="Times New Roman" w:hAnsi="Arial" w:cs="Arial"/>
                <w:color w:val="000000"/>
                <w:lang w:eastAsia="es-CO"/>
              </w:rPr>
              <w:t xml:space="preserve"> ambientes </w:t>
            </w:r>
            <w:proofErr w:type="spellStart"/>
            <w:r>
              <w:rPr>
                <w:rFonts w:ascii="Arial" w:eastAsia="Times New Roman" w:hAnsi="Arial" w:cs="Arial"/>
                <w:color w:val="000000"/>
                <w:lang w:eastAsia="es-CO"/>
              </w:rPr>
              <w:t>Nutanix</w:t>
            </w:r>
            <w:proofErr w:type="spellEnd"/>
            <w:r>
              <w:rPr>
                <w:rFonts w:ascii="Arial" w:eastAsia="Times New Roman" w:hAnsi="Arial" w:cs="Arial"/>
                <w:color w:val="000000"/>
                <w:lang w:eastAsia="es-CO"/>
              </w:rPr>
              <w:t xml:space="preserve">, </w:t>
            </w:r>
            <w:proofErr w:type="spellStart"/>
            <w:r>
              <w:rPr>
                <w:rFonts w:ascii="Arial" w:eastAsia="Times New Roman" w:hAnsi="Arial" w:cs="Arial"/>
                <w:color w:val="000000"/>
                <w:lang w:eastAsia="es-CO"/>
              </w:rPr>
              <w:t>Acropolis</w:t>
            </w:r>
            <w:proofErr w:type="spellEnd"/>
            <w:r w:rsidRPr="00576285">
              <w:rPr>
                <w:rFonts w:ascii="Arial" w:eastAsia="Times New Roman" w:hAnsi="Arial" w:cs="Arial"/>
                <w:color w:val="000000"/>
                <w:lang w:eastAsia="es-CO"/>
              </w:rPr>
              <w:t xml:space="preserve"> y Windows.</w:t>
            </w:r>
            <w:r w:rsidRPr="00C62D04">
              <w:rPr>
                <w:rFonts w:ascii="Arial" w:eastAsia="Times New Roman" w:hAnsi="Arial" w:cs="Arial"/>
                <w:color w:val="000000"/>
                <w:sz w:val="20"/>
                <w:szCs w:val="20"/>
                <w:lang w:eastAsia="es-CO"/>
              </w:rPr>
              <w:t>.</w:t>
            </w:r>
          </w:p>
        </w:tc>
      </w:tr>
      <w:tr w:rsidR="00597263" w:rsidRPr="00D275F9" w14:paraId="08A90846" w14:textId="77777777" w:rsidTr="00C024C8">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230A675E"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Líder del Servicio</w:t>
            </w:r>
          </w:p>
          <w:p w14:paraId="612C4FD2" w14:textId="77777777" w:rsidR="00597263" w:rsidRPr="00C62D04" w:rsidRDefault="00597263" w:rsidP="00C024C8">
            <w:pPr>
              <w:rPr>
                <w:rFonts w:ascii="Arial" w:eastAsia="Times New Roman" w:hAnsi="Arial" w:cs="Arial"/>
                <w:b/>
                <w:bCs/>
                <w:color w:val="000000"/>
                <w:sz w:val="20"/>
                <w:szCs w:val="20"/>
                <w:lang w:eastAsia="es-CO"/>
              </w:rPr>
            </w:pPr>
          </w:p>
          <w:p w14:paraId="7BFF20D9"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hAnsi="Arial" w:cs="Arial"/>
                <w:sz w:val="20"/>
                <w:szCs w:val="20"/>
              </w:rPr>
              <w:t xml:space="preserve">Quien junto con el líder del proyecto y el supervisor del contrato lideraran el monitoreo, el soporte y monitoreo de las plataformas de HC y de Backup y analizaran los registros de logs y recomendaran planes de </w:t>
            </w:r>
            <w:proofErr w:type="gramStart"/>
            <w:r w:rsidRPr="00C62D04">
              <w:rPr>
                <w:rFonts w:ascii="Arial" w:hAnsi="Arial" w:cs="Arial"/>
                <w:sz w:val="20"/>
                <w:szCs w:val="20"/>
              </w:rPr>
              <w:t>mejora .</w:t>
            </w:r>
            <w:proofErr w:type="gramEnd"/>
          </w:p>
        </w:tc>
        <w:tc>
          <w:tcPr>
            <w:tcW w:w="3100" w:type="pct"/>
            <w:tcBorders>
              <w:top w:val="nil"/>
              <w:left w:val="nil"/>
              <w:bottom w:val="single" w:sz="4" w:space="0" w:color="auto"/>
              <w:right w:val="single" w:sz="8" w:space="0" w:color="auto"/>
            </w:tcBorders>
            <w:shd w:val="clear" w:color="auto" w:fill="auto"/>
            <w:vAlign w:val="center"/>
            <w:hideMark/>
          </w:tcPr>
          <w:p w14:paraId="059C24D0" w14:textId="77777777" w:rsidR="00597263" w:rsidRPr="00C62D04" w:rsidRDefault="00597263" w:rsidP="00C024C8">
            <w:pPr>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Formación Profesional</w:t>
            </w:r>
            <w:r w:rsidRPr="00C62D04">
              <w:rPr>
                <w:rFonts w:ascii="Arial" w:eastAsia="Times New Roman" w:hAnsi="Arial" w:cs="Arial"/>
                <w:color w:val="000000"/>
                <w:sz w:val="20"/>
                <w:szCs w:val="20"/>
                <w:lang w:eastAsia="es-CO"/>
              </w:rPr>
              <w:t xml:space="preserve">: Ingeniero de Sistemas, electrónico o telecomunicaciones, con certificación en: </w:t>
            </w:r>
            <w:proofErr w:type="spellStart"/>
            <w:r w:rsidRPr="00C62D04">
              <w:rPr>
                <w:rFonts w:ascii="Arial" w:eastAsia="Times New Roman" w:hAnsi="Arial" w:cs="Arial"/>
                <w:b/>
                <w:bCs/>
                <w:color w:val="000000"/>
                <w:sz w:val="20"/>
                <w:szCs w:val="20"/>
              </w:rPr>
              <w:t>Nutanix</w:t>
            </w:r>
            <w:proofErr w:type="spellEnd"/>
            <w:r w:rsidRPr="00C62D04">
              <w:rPr>
                <w:rFonts w:ascii="Arial" w:eastAsia="Times New Roman" w:hAnsi="Arial" w:cs="Arial"/>
                <w:b/>
                <w:bCs/>
                <w:color w:val="000000"/>
                <w:sz w:val="20"/>
                <w:szCs w:val="20"/>
              </w:rPr>
              <w:t xml:space="preserve"> </w:t>
            </w:r>
            <w:proofErr w:type="spellStart"/>
            <w:r w:rsidRPr="00C62D04">
              <w:rPr>
                <w:rFonts w:ascii="Arial" w:eastAsia="Times New Roman" w:hAnsi="Arial" w:cs="Arial"/>
                <w:b/>
                <w:bCs/>
                <w:color w:val="000000"/>
                <w:sz w:val="20"/>
                <w:szCs w:val="20"/>
              </w:rPr>
              <w:t>Certified</w:t>
            </w:r>
            <w:proofErr w:type="spellEnd"/>
            <w:r w:rsidRPr="00C62D04">
              <w:rPr>
                <w:rFonts w:ascii="Arial" w:eastAsia="Times New Roman" w:hAnsi="Arial" w:cs="Arial"/>
                <w:b/>
                <w:bCs/>
                <w:color w:val="000000"/>
                <w:sz w:val="20"/>
                <w:szCs w:val="20"/>
              </w:rPr>
              <w:t xml:space="preserve"> </w:t>
            </w:r>
            <w:proofErr w:type="spellStart"/>
            <w:r w:rsidRPr="00C62D04">
              <w:rPr>
                <w:rFonts w:ascii="Arial" w:eastAsia="Times New Roman" w:hAnsi="Arial" w:cs="Arial"/>
                <w:b/>
                <w:bCs/>
                <w:color w:val="000000"/>
                <w:sz w:val="20"/>
                <w:szCs w:val="20"/>
              </w:rPr>
              <w:t>Platform</w:t>
            </w:r>
            <w:proofErr w:type="spellEnd"/>
            <w:r w:rsidRPr="00C62D04">
              <w:rPr>
                <w:rFonts w:ascii="Arial" w:eastAsia="Times New Roman" w:hAnsi="Arial" w:cs="Arial"/>
                <w:b/>
                <w:bCs/>
                <w:color w:val="000000"/>
                <w:sz w:val="20"/>
                <w:szCs w:val="20"/>
              </w:rPr>
              <w:t xml:space="preserve"> Professional 5.10 y </w:t>
            </w:r>
            <w:proofErr w:type="spellStart"/>
            <w:r w:rsidRPr="00C62D04">
              <w:rPr>
                <w:rFonts w:ascii="Arial" w:eastAsia="Times New Roman" w:hAnsi="Arial" w:cs="Arial"/>
                <w:b/>
                <w:bCs/>
                <w:color w:val="000000"/>
                <w:sz w:val="20"/>
                <w:szCs w:val="20"/>
              </w:rPr>
              <w:t>Certificacion</w:t>
            </w:r>
            <w:proofErr w:type="spellEnd"/>
            <w:r w:rsidRPr="00C62D04">
              <w:rPr>
                <w:rFonts w:ascii="Arial" w:eastAsia="Times New Roman" w:hAnsi="Arial" w:cs="Arial"/>
                <w:color w:val="000000"/>
                <w:sz w:val="20"/>
                <w:szCs w:val="20"/>
                <w:lang w:eastAsia="es-CO"/>
              </w:rPr>
              <w:t xml:space="preserve"> ITIL V3 y/o metodología PMP. </w:t>
            </w:r>
          </w:p>
          <w:p w14:paraId="523CFC54" w14:textId="77777777" w:rsidR="00597263" w:rsidRPr="00C62D04" w:rsidRDefault="00597263" w:rsidP="00C024C8">
            <w:pPr>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xml:space="preserve">: mínima de 2 años a partir de la expedición de la tarjeta </w:t>
            </w:r>
            <w:proofErr w:type="gramStart"/>
            <w:r w:rsidRPr="00C62D04">
              <w:rPr>
                <w:rFonts w:ascii="Arial" w:eastAsia="Times New Roman" w:hAnsi="Arial" w:cs="Arial"/>
                <w:color w:val="000000"/>
                <w:sz w:val="20"/>
                <w:szCs w:val="20"/>
                <w:lang w:eastAsia="es-CO"/>
              </w:rPr>
              <w:t>profesional,  en</w:t>
            </w:r>
            <w:proofErr w:type="gramEnd"/>
            <w:r w:rsidRPr="00C62D04">
              <w:rPr>
                <w:rFonts w:ascii="Arial" w:eastAsia="Times New Roman" w:hAnsi="Arial" w:cs="Arial"/>
                <w:color w:val="000000"/>
                <w:sz w:val="20"/>
                <w:szCs w:val="20"/>
                <w:lang w:eastAsia="es-CO"/>
              </w:rPr>
              <w:t xml:space="preserve"> la Coordinación y Gestión de Mesa de Servicios, o  Gestión y Coordinación de Áreas de Tecnología, o en proyectos de administración en plataformas de infraestructura Intel, bases de datos Oracle,  Soporte y Mantenimiento, </w:t>
            </w:r>
            <w:proofErr w:type="spellStart"/>
            <w:r w:rsidRPr="00C62D04">
              <w:rPr>
                <w:rFonts w:ascii="Arial" w:eastAsia="Times New Roman" w:hAnsi="Arial" w:cs="Arial"/>
                <w:color w:val="000000"/>
                <w:sz w:val="20"/>
                <w:szCs w:val="20"/>
                <w:lang w:eastAsia="es-CO"/>
              </w:rPr>
              <w:t>Networking</w:t>
            </w:r>
            <w:proofErr w:type="spellEnd"/>
            <w:r w:rsidRPr="00C62D04">
              <w:rPr>
                <w:rFonts w:ascii="Arial" w:eastAsia="Times New Roman" w:hAnsi="Arial" w:cs="Arial"/>
                <w:color w:val="000000"/>
                <w:sz w:val="20"/>
                <w:szCs w:val="20"/>
                <w:lang w:eastAsia="es-CO"/>
              </w:rPr>
              <w:t xml:space="preserve">, ambientes </w:t>
            </w:r>
            <w:proofErr w:type="spellStart"/>
            <w:r w:rsidRPr="00C62D04">
              <w:rPr>
                <w:rFonts w:ascii="Arial" w:eastAsia="Times New Roman" w:hAnsi="Arial" w:cs="Arial"/>
                <w:color w:val="000000"/>
                <w:sz w:val="20"/>
                <w:szCs w:val="20"/>
                <w:lang w:eastAsia="es-CO"/>
              </w:rPr>
              <w:t>Nutanix</w:t>
            </w:r>
            <w:proofErr w:type="spellEnd"/>
            <w:r w:rsidRPr="00C62D04">
              <w:rPr>
                <w:rFonts w:ascii="Arial" w:eastAsia="Times New Roman" w:hAnsi="Arial" w:cs="Arial"/>
                <w:color w:val="000000"/>
                <w:sz w:val="20"/>
                <w:szCs w:val="20"/>
                <w:lang w:eastAsia="es-CO"/>
              </w:rPr>
              <w:t xml:space="preserve">, </w:t>
            </w:r>
            <w:proofErr w:type="spellStart"/>
            <w:r w:rsidRPr="00C62D04">
              <w:rPr>
                <w:rFonts w:ascii="Arial" w:eastAsia="Times New Roman" w:hAnsi="Arial" w:cs="Arial"/>
                <w:color w:val="000000"/>
                <w:sz w:val="20"/>
                <w:szCs w:val="20"/>
                <w:lang w:eastAsia="es-CO"/>
              </w:rPr>
              <w:t>Acropolis</w:t>
            </w:r>
            <w:proofErr w:type="spellEnd"/>
            <w:r w:rsidRPr="00C62D04">
              <w:rPr>
                <w:rFonts w:ascii="Arial" w:eastAsia="Times New Roman" w:hAnsi="Arial" w:cs="Arial"/>
                <w:color w:val="000000"/>
                <w:sz w:val="20"/>
                <w:szCs w:val="20"/>
                <w:lang w:eastAsia="es-CO"/>
              </w:rPr>
              <w:t xml:space="preserve"> y Windows</w:t>
            </w:r>
          </w:p>
        </w:tc>
      </w:tr>
      <w:tr w:rsidR="00597263" w:rsidRPr="00D275F9" w14:paraId="50CE5F95" w14:textId="77777777" w:rsidTr="00C024C8">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57AF0C2B"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Coordinador Mesa de Servicios.</w:t>
            </w:r>
          </w:p>
          <w:p w14:paraId="7172A3F0" w14:textId="77777777" w:rsidR="00597263" w:rsidRPr="00C62D04" w:rsidRDefault="00597263" w:rsidP="00C024C8">
            <w:pPr>
              <w:rPr>
                <w:rFonts w:ascii="Arial" w:eastAsia="Times New Roman" w:hAnsi="Arial" w:cs="Arial"/>
                <w:b/>
                <w:bCs/>
                <w:color w:val="000000"/>
                <w:sz w:val="20"/>
                <w:szCs w:val="20"/>
                <w:lang w:eastAsia="es-CO"/>
              </w:rPr>
            </w:pPr>
          </w:p>
          <w:p w14:paraId="5608119E"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hAnsi="Arial" w:cs="Arial"/>
                <w:sz w:val="20"/>
                <w:szCs w:val="20"/>
              </w:rPr>
              <w:t xml:space="preserve">Quien desde el único punto de contacto evaluará y asignará o </w:t>
            </w:r>
            <w:r w:rsidRPr="00C62D04">
              <w:rPr>
                <w:rFonts w:ascii="Arial" w:hAnsi="Arial" w:cs="Arial"/>
                <w:sz w:val="20"/>
                <w:szCs w:val="20"/>
              </w:rPr>
              <w:lastRenderedPageBreak/>
              <w:t>escalará los servicios solicitados por TMSA. Además, consolidara los insumos para la elaboración de los informes mensuales.</w:t>
            </w:r>
          </w:p>
        </w:tc>
        <w:tc>
          <w:tcPr>
            <w:tcW w:w="3100" w:type="pct"/>
            <w:tcBorders>
              <w:top w:val="nil"/>
              <w:left w:val="nil"/>
              <w:bottom w:val="single" w:sz="4" w:space="0" w:color="auto"/>
              <w:right w:val="single" w:sz="8" w:space="0" w:color="auto"/>
            </w:tcBorders>
            <w:shd w:val="clear" w:color="auto" w:fill="auto"/>
            <w:vAlign w:val="center"/>
            <w:hideMark/>
          </w:tcPr>
          <w:p w14:paraId="0E98B5BD" w14:textId="77777777" w:rsidR="00597263" w:rsidRPr="00C62D04" w:rsidRDefault="00597263" w:rsidP="00C024C8">
            <w:pPr>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lastRenderedPageBreak/>
              <w:t xml:space="preserve">Formación </w:t>
            </w:r>
            <w:proofErr w:type="gramStart"/>
            <w:r w:rsidRPr="00C62D04">
              <w:rPr>
                <w:rFonts w:ascii="Arial" w:eastAsia="Times New Roman" w:hAnsi="Arial" w:cs="Arial"/>
                <w:b/>
                <w:bCs/>
                <w:color w:val="000000"/>
                <w:sz w:val="20"/>
                <w:szCs w:val="20"/>
                <w:lang w:eastAsia="es-CO"/>
              </w:rPr>
              <w:t>Profesional</w:t>
            </w:r>
            <w:r w:rsidRPr="00C62D04">
              <w:rPr>
                <w:rFonts w:ascii="Arial" w:eastAsia="Times New Roman" w:hAnsi="Arial" w:cs="Arial"/>
                <w:color w:val="000000"/>
                <w:sz w:val="20"/>
                <w:szCs w:val="20"/>
                <w:lang w:eastAsia="es-CO"/>
              </w:rPr>
              <w:t xml:space="preserve"> :</w:t>
            </w:r>
            <w:proofErr w:type="gramEnd"/>
            <w:r w:rsidRPr="00C62D04">
              <w:rPr>
                <w:rFonts w:ascii="Arial" w:eastAsia="Times New Roman" w:hAnsi="Arial" w:cs="Arial"/>
                <w:color w:val="000000"/>
                <w:sz w:val="20"/>
                <w:szCs w:val="20"/>
                <w:lang w:eastAsia="es-CO"/>
              </w:rPr>
              <w:t xml:space="preserve"> Ingeniero de Sistemas, electrónico o telecomunicaciones, con certificación en ITIL V3.</w:t>
            </w:r>
          </w:p>
          <w:p w14:paraId="1380D740" w14:textId="77777777" w:rsidR="00597263" w:rsidRPr="00C62D04" w:rsidRDefault="00597263" w:rsidP="00C024C8">
            <w:pPr>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xml:space="preserve">: mínima de 2 años a partir de la expedición de la tarjeta </w:t>
            </w:r>
            <w:proofErr w:type="gramStart"/>
            <w:r w:rsidRPr="00C62D04">
              <w:rPr>
                <w:rFonts w:ascii="Arial" w:eastAsia="Times New Roman" w:hAnsi="Arial" w:cs="Arial"/>
                <w:color w:val="000000"/>
                <w:sz w:val="20"/>
                <w:szCs w:val="20"/>
                <w:lang w:eastAsia="es-CO"/>
              </w:rPr>
              <w:t xml:space="preserve">profesional,   </w:t>
            </w:r>
            <w:proofErr w:type="gramEnd"/>
            <w:r w:rsidRPr="00C62D04">
              <w:rPr>
                <w:rFonts w:ascii="Arial" w:eastAsia="Times New Roman" w:hAnsi="Arial" w:cs="Arial"/>
                <w:color w:val="000000"/>
                <w:sz w:val="20"/>
                <w:szCs w:val="20"/>
                <w:lang w:eastAsia="es-CO"/>
              </w:rPr>
              <w:t xml:space="preserve">como Gestor de Incidentes, </w:t>
            </w:r>
            <w:r w:rsidRPr="00C62D04">
              <w:rPr>
                <w:rFonts w:ascii="Arial" w:eastAsia="Times New Roman" w:hAnsi="Arial" w:cs="Arial"/>
                <w:color w:val="000000"/>
                <w:sz w:val="20"/>
                <w:szCs w:val="20"/>
                <w:lang w:eastAsia="es-CO"/>
              </w:rPr>
              <w:lastRenderedPageBreak/>
              <w:t>Requerimientos y Problemas en Mesa de Servicios y Soportes</w:t>
            </w:r>
          </w:p>
        </w:tc>
      </w:tr>
      <w:tr w:rsidR="00597263" w:rsidRPr="00D275F9" w14:paraId="679E8ABE" w14:textId="77777777" w:rsidTr="00C024C8">
        <w:trPr>
          <w:trHeight w:val="1543"/>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1835ACDA"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lastRenderedPageBreak/>
              <w:t>Profesional en administración de Ambiente Virtualizados.</w:t>
            </w:r>
          </w:p>
          <w:p w14:paraId="5E34D2E1" w14:textId="77777777" w:rsidR="00597263" w:rsidRPr="00C62D04" w:rsidRDefault="00597263" w:rsidP="00C024C8">
            <w:pPr>
              <w:rPr>
                <w:rFonts w:ascii="Arial" w:eastAsia="Times New Roman" w:hAnsi="Arial" w:cs="Arial"/>
                <w:b/>
                <w:bCs/>
                <w:color w:val="000000"/>
                <w:sz w:val="20"/>
                <w:szCs w:val="20"/>
                <w:lang w:eastAsia="es-CO"/>
              </w:rPr>
            </w:pPr>
          </w:p>
          <w:p w14:paraId="2B8AD79C"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hAnsi="Arial" w:cs="Arial"/>
                <w:sz w:val="20"/>
                <w:szCs w:val="20"/>
              </w:rPr>
              <w:t>Quien evaluara el desempeño de los ambientes virtualizados, la solución de HC y de backup, creara ambientes virtualizados de MV y Clúster, revisara y creara políticas de backup.</w:t>
            </w:r>
          </w:p>
        </w:tc>
        <w:tc>
          <w:tcPr>
            <w:tcW w:w="3100" w:type="pct"/>
            <w:tcBorders>
              <w:top w:val="nil"/>
              <w:left w:val="nil"/>
              <w:bottom w:val="single" w:sz="4" w:space="0" w:color="auto"/>
              <w:right w:val="single" w:sz="8" w:space="0" w:color="auto"/>
            </w:tcBorders>
            <w:shd w:val="clear" w:color="auto" w:fill="auto"/>
            <w:vAlign w:val="center"/>
            <w:hideMark/>
          </w:tcPr>
          <w:p w14:paraId="087E354C" w14:textId="77777777" w:rsidR="00597263" w:rsidRPr="00C62D04" w:rsidRDefault="00597263" w:rsidP="00C024C8">
            <w:pPr>
              <w:rPr>
                <w:rFonts w:ascii="Arial" w:hAnsi="Arial" w:cs="Arial"/>
                <w:sz w:val="20"/>
                <w:szCs w:val="20"/>
              </w:rPr>
            </w:pPr>
            <w:r w:rsidRPr="00C62D04">
              <w:rPr>
                <w:rFonts w:ascii="Arial" w:eastAsia="Times New Roman" w:hAnsi="Arial" w:cs="Arial"/>
                <w:b/>
                <w:bCs/>
                <w:color w:val="000000"/>
                <w:sz w:val="20"/>
                <w:szCs w:val="20"/>
                <w:lang w:eastAsia="es-CO"/>
              </w:rPr>
              <w:t xml:space="preserve">Formación </w:t>
            </w:r>
            <w:proofErr w:type="gramStart"/>
            <w:r w:rsidRPr="00C62D04">
              <w:rPr>
                <w:rFonts w:ascii="Arial" w:eastAsia="Times New Roman" w:hAnsi="Arial" w:cs="Arial"/>
                <w:b/>
                <w:bCs/>
                <w:color w:val="000000"/>
                <w:sz w:val="20"/>
                <w:szCs w:val="20"/>
                <w:lang w:eastAsia="es-CO"/>
              </w:rPr>
              <w:t>Profesional</w:t>
            </w:r>
            <w:r w:rsidRPr="00C62D04">
              <w:rPr>
                <w:rFonts w:ascii="Arial" w:eastAsia="Times New Roman" w:hAnsi="Arial" w:cs="Arial"/>
                <w:color w:val="000000"/>
                <w:sz w:val="20"/>
                <w:szCs w:val="20"/>
                <w:lang w:eastAsia="es-CO"/>
              </w:rPr>
              <w:t xml:space="preserve"> :</w:t>
            </w:r>
            <w:proofErr w:type="gramEnd"/>
            <w:r w:rsidRPr="00C62D04">
              <w:rPr>
                <w:rFonts w:ascii="Arial" w:eastAsia="Times New Roman" w:hAnsi="Arial" w:cs="Arial"/>
                <w:color w:val="000000"/>
                <w:sz w:val="20"/>
                <w:szCs w:val="20"/>
                <w:lang w:eastAsia="es-CO"/>
              </w:rPr>
              <w:t xml:space="preserve"> Ingeniero de Sistemas, electrónico o telecomunicaciones, con certificación </w:t>
            </w:r>
            <w:proofErr w:type="spellStart"/>
            <w:r w:rsidRPr="00C62D04">
              <w:rPr>
                <w:rFonts w:ascii="Arial" w:eastAsia="Times New Roman" w:hAnsi="Arial" w:cs="Arial"/>
                <w:color w:val="000000"/>
                <w:sz w:val="20"/>
                <w:szCs w:val="20"/>
              </w:rPr>
              <w:t>N</w:t>
            </w:r>
            <w:r w:rsidRPr="00C62D04">
              <w:rPr>
                <w:rFonts w:ascii="Arial" w:eastAsia="Times New Roman" w:hAnsi="Arial" w:cs="Arial"/>
                <w:b/>
                <w:bCs/>
                <w:color w:val="000000"/>
                <w:sz w:val="20"/>
                <w:szCs w:val="20"/>
              </w:rPr>
              <w:t>utanix</w:t>
            </w:r>
            <w:proofErr w:type="spellEnd"/>
            <w:r w:rsidRPr="00C62D04">
              <w:rPr>
                <w:rFonts w:ascii="Arial" w:eastAsia="Times New Roman" w:hAnsi="Arial" w:cs="Arial"/>
                <w:b/>
                <w:bCs/>
                <w:color w:val="000000"/>
                <w:sz w:val="20"/>
                <w:szCs w:val="20"/>
              </w:rPr>
              <w:t xml:space="preserve"> </w:t>
            </w:r>
            <w:proofErr w:type="spellStart"/>
            <w:r w:rsidRPr="00C62D04">
              <w:rPr>
                <w:rFonts w:ascii="Arial" w:eastAsia="Times New Roman" w:hAnsi="Arial" w:cs="Arial"/>
                <w:b/>
                <w:bCs/>
                <w:color w:val="000000"/>
                <w:sz w:val="20"/>
                <w:szCs w:val="20"/>
              </w:rPr>
              <w:t>Platform</w:t>
            </w:r>
            <w:proofErr w:type="spellEnd"/>
            <w:r w:rsidRPr="00C62D04">
              <w:rPr>
                <w:rFonts w:ascii="Arial" w:eastAsia="Times New Roman" w:hAnsi="Arial" w:cs="Arial"/>
                <w:b/>
                <w:bCs/>
                <w:color w:val="000000"/>
                <w:sz w:val="20"/>
                <w:szCs w:val="20"/>
              </w:rPr>
              <w:t xml:space="preserve"> Professional </w:t>
            </w:r>
            <w:proofErr w:type="spellStart"/>
            <w:r w:rsidRPr="00C62D04">
              <w:rPr>
                <w:rFonts w:ascii="Arial" w:eastAsia="Times New Roman" w:hAnsi="Arial" w:cs="Arial"/>
                <w:b/>
                <w:bCs/>
                <w:color w:val="000000"/>
                <w:sz w:val="20"/>
                <w:szCs w:val="20"/>
              </w:rPr>
              <w:t>Certification</w:t>
            </w:r>
            <w:proofErr w:type="spellEnd"/>
            <w:r w:rsidRPr="00C62D04">
              <w:rPr>
                <w:rFonts w:ascii="Arial" w:eastAsia="Times New Roman" w:hAnsi="Arial" w:cs="Arial"/>
                <w:b/>
                <w:bCs/>
                <w:color w:val="000000"/>
                <w:sz w:val="20"/>
                <w:szCs w:val="20"/>
              </w:rPr>
              <w:t xml:space="preserve"> 4.5</w:t>
            </w:r>
            <w:r w:rsidRPr="00C62D04">
              <w:rPr>
                <w:rFonts w:ascii="Arial" w:hAnsi="Arial" w:cs="Arial"/>
                <w:sz w:val="20"/>
                <w:szCs w:val="20"/>
              </w:rPr>
              <w:t>.</w:t>
            </w:r>
          </w:p>
          <w:p w14:paraId="6CCF4BDF" w14:textId="77777777" w:rsidR="00597263" w:rsidRPr="00C62D04" w:rsidRDefault="00597263" w:rsidP="00C024C8">
            <w:pPr>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mínima de 2 años a partir de la expedición de la tarjeta profesional</w:t>
            </w:r>
            <w:r w:rsidRPr="00C62D04" w:rsidDel="003D2D07">
              <w:rPr>
                <w:rFonts w:ascii="Arial" w:eastAsia="Times New Roman" w:hAnsi="Arial" w:cs="Arial"/>
                <w:color w:val="000000"/>
                <w:sz w:val="20"/>
                <w:szCs w:val="20"/>
                <w:lang w:eastAsia="es-CO"/>
              </w:rPr>
              <w:t xml:space="preserve"> </w:t>
            </w:r>
            <w:r w:rsidRPr="00C62D04">
              <w:rPr>
                <w:rFonts w:ascii="Arial" w:eastAsia="Times New Roman" w:hAnsi="Arial" w:cs="Arial"/>
                <w:color w:val="000000"/>
                <w:sz w:val="20"/>
                <w:szCs w:val="20"/>
                <w:lang w:eastAsia="es-CO"/>
              </w:rPr>
              <w:t xml:space="preserve">en el análisis, diseño, implementación, afinamiento, administración y aseguramiento de soluciones de IT sobre plataformas </w:t>
            </w:r>
            <w:proofErr w:type="gramStart"/>
            <w:r w:rsidRPr="00C62D04">
              <w:rPr>
                <w:rFonts w:ascii="Arial" w:eastAsia="Times New Roman" w:hAnsi="Arial" w:cs="Arial"/>
                <w:color w:val="000000"/>
                <w:sz w:val="20"/>
                <w:szCs w:val="20"/>
                <w:lang w:eastAsia="es-CO"/>
              </w:rPr>
              <w:t>Microsoft  y</w:t>
            </w:r>
            <w:proofErr w:type="gramEnd"/>
            <w:r w:rsidRPr="00C62D04">
              <w:rPr>
                <w:rFonts w:ascii="Arial" w:eastAsia="Times New Roman" w:hAnsi="Arial" w:cs="Arial"/>
                <w:color w:val="000000"/>
                <w:sz w:val="20"/>
                <w:szCs w:val="20"/>
                <w:lang w:eastAsia="es-CO"/>
              </w:rPr>
              <w:t xml:space="preserve"> </w:t>
            </w:r>
            <w:proofErr w:type="spellStart"/>
            <w:r w:rsidRPr="00C62D04">
              <w:rPr>
                <w:rFonts w:ascii="Arial" w:eastAsia="Times New Roman" w:hAnsi="Arial" w:cs="Arial"/>
                <w:color w:val="000000"/>
                <w:sz w:val="20"/>
                <w:szCs w:val="20"/>
                <w:lang w:eastAsia="es-CO"/>
              </w:rPr>
              <w:t>Nutanix</w:t>
            </w:r>
            <w:proofErr w:type="spellEnd"/>
            <w:r w:rsidRPr="00C62D04">
              <w:rPr>
                <w:rFonts w:ascii="Arial" w:eastAsia="Times New Roman" w:hAnsi="Arial" w:cs="Arial"/>
                <w:color w:val="000000"/>
                <w:sz w:val="20"/>
                <w:szCs w:val="20"/>
                <w:lang w:eastAsia="es-CO"/>
              </w:rPr>
              <w:t xml:space="preserve">, </w:t>
            </w:r>
            <w:proofErr w:type="spellStart"/>
            <w:r w:rsidRPr="00C62D04">
              <w:rPr>
                <w:rFonts w:ascii="Arial" w:eastAsia="Times New Roman" w:hAnsi="Arial" w:cs="Arial"/>
                <w:color w:val="000000"/>
                <w:sz w:val="20"/>
                <w:szCs w:val="20"/>
                <w:lang w:eastAsia="es-CO"/>
              </w:rPr>
              <w:t>Acropolis</w:t>
            </w:r>
            <w:proofErr w:type="spellEnd"/>
            <w:r w:rsidRPr="00C62D04">
              <w:rPr>
                <w:rFonts w:ascii="Arial" w:eastAsia="Times New Roman" w:hAnsi="Arial" w:cs="Arial"/>
                <w:color w:val="000000"/>
                <w:sz w:val="20"/>
                <w:szCs w:val="20"/>
                <w:lang w:eastAsia="es-CO"/>
              </w:rPr>
              <w:t>, amplio conocimiento de plataformas, comunicaciones unificadas, virtualización y Consolidación de servidores.</w:t>
            </w:r>
          </w:p>
        </w:tc>
      </w:tr>
      <w:tr w:rsidR="00597263" w:rsidRPr="00D275F9" w14:paraId="377FE075" w14:textId="77777777" w:rsidTr="00C024C8">
        <w:trPr>
          <w:trHeight w:val="1029"/>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483D880B"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eastAsia="Times New Roman" w:hAnsi="Arial" w:cs="Arial"/>
                <w:b/>
                <w:bCs/>
                <w:color w:val="000000"/>
                <w:sz w:val="20"/>
                <w:szCs w:val="20"/>
                <w:lang w:eastAsia="es-CO"/>
              </w:rPr>
              <w:t>Profesional en plataforma Intel / Windows Server y Linux, Administradores Sistemas Operativos Windows Server y Linux Enterprise</w:t>
            </w:r>
          </w:p>
          <w:p w14:paraId="7B98F2D9" w14:textId="77777777" w:rsidR="00597263" w:rsidRPr="00C62D04" w:rsidRDefault="00597263" w:rsidP="00C024C8">
            <w:pPr>
              <w:rPr>
                <w:rFonts w:ascii="Arial" w:eastAsia="Times New Roman" w:hAnsi="Arial" w:cs="Arial"/>
                <w:b/>
                <w:bCs/>
                <w:color w:val="000000"/>
                <w:sz w:val="20"/>
                <w:szCs w:val="20"/>
                <w:lang w:eastAsia="es-CO"/>
              </w:rPr>
            </w:pPr>
            <w:r w:rsidRPr="00C62D04">
              <w:rPr>
                <w:rFonts w:ascii="Arial" w:hAnsi="Arial" w:cs="Arial"/>
                <w:sz w:val="20"/>
                <w:szCs w:val="20"/>
              </w:rPr>
              <w:t>Quien apoyara y evaluara los ambientes Windows y Linux de las MV.</w:t>
            </w:r>
          </w:p>
        </w:tc>
        <w:tc>
          <w:tcPr>
            <w:tcW w:w="3100" w:type="pct"/>
            <w:tcBorders>
              <w:top w:val="nil"/>
              <w:left w:val="nil"/>
              <w:bottom w:val="single" w:sz="4" w:space="0" w:color="auto"/>
              <w:right w:val="single" w:sz="8" w:space="0" w:color="auto"/>
            </w:tcBorders>
            <w:shd w:val="clear" w:color="auto" w:fill="auto"/>
            <w:vAlign w:val="center"/>
            <w:hideMark/>
          </w:tcPr>
          <w:p w14:paraId="35A95B67" w14:textId="77777777" w:rsidR="00597263" w:rsidRPr="00C62D04" w:rsidRDefault="00597263" w:rsidP="00C024C8">
            <w:pPr>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 xml:space="preserve">Formación </w:t>
            </w:r>
            <w:proofErr w:type="gramStart"/>
            <w:r w:rsidRPr="00C62D04">
              <w:rPr>
                <w:rFonts w:ascii="Arial" w:eastAsia="Times New Roman" w:hAnsi="Arial" w:cs="Arial"/>
                <w:b/>
                <w:bCs/>
                <w:color w:val="000000"/>
                <w:sz w:val="20"/>
                <w:szCs w:val="20"/>
                <w:lang w:eastAsia="es-CO"/>
              </w:rPr>
              <w:t>Profesional</w:t>
            </w:r>
            <w:r w:rsidRPr="00C62D04">
              <w:rPr>
                <w:rFonts w:ascii="Arial" w:eastAsia="Times New Roman" w:hAnsi="Arial" w:cs="Arial"/>
                <w:color w:val="000000"/>
                <w:sz w:val="20"/>
                <w:szCs w:val="20"/>
                <w:lang w:eastAsia="es-CO"/>
              </w:rPr>
              <w:t xml:space="preserve"> :</w:t>
            </w:r>
            <w:proofErr w:type="gramEnd"/>
            <w:r w:rsidRPr="00C62D04">
              <w:rPr>
                <w:rFonts w:ascii="Arial" w:eastAsia="Times New Roman" w:hAnsi="Arial" w:cs="Arial"/>
                <w:color w:val="000000"/>
                <w:sz w:val="20"/>
                <w:szCs w:val="20"/>
                <w:lang w:eastAsia="es-CO"/>
              </w:rPr>
              <w:t xml:space="preserve"> Ingeniero de Sistemas, electrónico o telecomunicaciones</w:t>
            </w:r>
            <w:r w:rsidRPr="00C62D04" w:rsidDel="003D2D07">
              <w:rPr>
                <w:rFonts w:ascii="Arial" w:eastAsia="Times New Roman" w:hAnsi="Arial" w:cs="Arial"/>
                <w:color w:val="000000"/>
                <w:sz w:val="20"/>
                <w:szCs w:val="20"/>
                <w:lang w:eastAsia="es-CO"/>
              </w:rPr>
              <w:t xml:space="preserve"> </w:t>
            </w:r>
          </w:p>
          <w:p w14:paraId="3D245FE6" w14:textId="77777777" w:rsidR="00597263" w:rsidRPr="00C62D04" w:rsidRDefault="00597263" w:rsidP="00C024C8">
            <w:pPr>
              <w:rPr>
                <w:rFonts w:ascii="Arial" w:eastAsia="Times New Roman" w:hAnsi="Arial" w:cs="Arial"/>
                <w:color w:val="000000"/>
                <w:sz w:val="20"/>
                <w:szCs w:val="20"/>
                <w:lang w:eastAsia="es-CO"/>
              </w:rPr>
            </w:pPr>
            <w:r w:rsidRPr="00C62D04">
              <w:rPr>
                <w:rFonts w:ascii="Arial" w:eastAsia="Times New Roman" w:hAnsi="Arial" w:cs="Arial"/>
                <w:b/>
                <w:bCs/>
                <w:color w:val="000000"/>
                <w:sz w:val="20"/>
                <w:szCs w:val="20"/>
                <w:lang w:eastAsia="es-CO"/>
              </w:rPr>
              <w:t>Experiencia</w:t>
            </w:r>
            <w:r w:rsidRPr="00C62D04">
              <w:rPr>
                <w:rFonts w:ascii="Arial" w:eastAsia="Times New Roman" w:hAnsi="Arial" w:cs="Arial"/>
                <w:color w:val="000000"/>
                <w:sz w:val="20"/>
                <w:szCs w:val="20"/>
                <w:lang w:eastAsia="es-CO"/>
              </w:rPr>
              <w:t>: mínima de 2 años a partir de la expedición de la tarjeta profesional en plataformas Intel con Sistemas Operativos Windows Server y Linux.</w:t>
            </w:r>
          </w:p>
        </w:tc>
      </w:tr>
      <w:tr w:rsidR="00DD2947" w:rsidRPr="00D275F9" w14:paraId="3066AEFA" w14:textId="77777777" w:rsidTr="00DD2947">
        <w:trPr>
          <w:trHeight w:val="772"/>
        </w:trPr>
        <w:tc>
          <w:tcPr>
            <w:tcW w:w="1900" w:type="pct"/>
            <w:tcBorders>
              <w:top w:val="nil"/>
              <w:left w:val="single" w:sz="8" w:space="0" w:color="auto"/>
              <w:bottom w:val="single" w:sz="4" w:space="0" w:color="auto"/>
              <w:right w:val="single" w:sz="4" w:space="0" w:color="auto"/>
            </w:tcBorders>
            <w:shd w:val="clear" w:color="auto" w:fill="auto"/>
            <w:vAlign w:val="center"/>
          </w:tcPr>
          <w:p w14:paraId="2EC49C77" w14:textId="77777777" w:rsidR="00DD2947" w:rsidRPr="00A23149" w:rsidRDefault="00DD2947" w:rsidP="00DD2947">
            <w:pPr>
              <w:jc w:val="both"/>
              <w:rPr>
                <w:rFonts w:ascii="Arial" w:eastAsia="Times New Roman" w:hAnsi="Arial" w:cs="Arial"/>
                <w:b/>
                <w:bCs/>
                <w:color w:val="000000"/>
                <w:sz w:val="20"/>
                <w:szCs w:val="20"/>
                <w:lang w:eastAsia="es-CO"/>
              </w:rPr>
            </w:pPr>
            <w:r w:rsidRPr="00A23149">
              <w:rPr>
                <w:rFonts w:ascii="Arial" w:eastAsia="Times New Roman" w:hAnsi="Arial" w:cs="Arial"/>
                <w:b/>
                <w:bCs/>
                <w:color w:val="000000"/>
                <w:sz w:val="20"/>
                <w:szCs w:val="20"/>
                <w:lang w:eastAsia="es-CO"/>
              </w:rPr>
              <w:t>Especialistas en Linux (</w:t>
            </w:r>
            <w:proofErr w:type="spellStart"/>
            <w:r w:rsidRPr="00A23149">
              <w:rPr>
                <w:rFonts w:ascii="Arial" w:eastAsia="Times New Roman" w:hAnsi="Arial" w:cs="Arial"/>
                <w:b/>
                <w:bCs/>
                <w:color w:val="000000"/>
                <w:sz w:val="20"/>
                <w:szCs w:val="20"/>
                <w:lang w:eastAsia="es-CO"/>
              </w:rPr>
              <w:t>RedHat</w:t>
            </w:r>
            <w:proofErr w:type="spellEnd"/>
            <w:r w:rsidRPr="00A23149">
              <w:rPr>
                <w:rFonts w:ascii="Arial" w:eastAsia="Times New Roman" w:hAnsi="Arial" w:cs="Arial"/>
                <w:b/>
                <w:bCs/>
                <w:color w:val="000000"/>
                <w:sz w:val="20"/>
                <w:szCs w:val="20"/>
                <w:lang w:eastAsia="es-CO"/>
              </w:rPr>
              <w:t>).</w:t>
            </w:r>
          </w:p>
          <w:p w14:paraId="47B33FF2" w14:textId="77777777" w:rsidR="00DD2947" w:rsidRPr="00A23149" w:rsidRDefault="00DD2947" w:rsidP="00DD2947">
            <w:pPr>
              <w:jc w:val="right"/>
              <w:rPr>
                <w:rFonts w:ascii="Arial" w:eastAsia="Times New Roman" w:hAnsi="Arial" w:cs="Arial"/>
                <w:b/>
                <w:bCs/>
                <w:color w:val="000000"/>
                <w:sz w:val="20"/>
                <w:szCs w:val="20"/>
                <w:lang w:eastAsia="es-CO"/>
              </w:rPr>
            </w:pPr>
          </w:p>
          <w:p w14:paraId="27D8BA38" w14:textId="42A90207" w:rsidR="00DD2947" w:rsidRPr="00C62D04" w:rsidRDefault="00DD2947" w:rsidP="00DD2947">
            <w:pPr>
              <w:rPr>
                <w:rFonts w:ascii="Arial" w:eastAsia="Times New Roman" w:hAnsi="Arial" w:cs="Arial"/>
                <w:b/>
                <w:bCs/>
                <w:color w:val="000000"/>
                <w:sz w:val="20"/>
                <w:szCs w:val="20"/>
                <w:lang w:eastAsia="es-CO"/>
              </w:rPr>
            </w:pPr>
            <w:r w:rsidRPr="00A23149">
              <w:rPr>
                <w:rFonts w:ascii="Arial" w:hAnsi="Arial" w:cs="Arial"/>
                <w:sz w:val="20"/>
                <w:szCs w:val="20"/>
              </w:rPr>
              <w:t>Quien apoyara y evaluara los ambientes Linux de las MV.</w:t>
            </w:r>
          </w:p>
        </w:tc>
        <w:tc>
          <w:tcPr>
            <w:tcW w:w="3100" w:type="pct"/>
            <w:tcBorders>
              <w:top w:val="nil"/>
              <w:left w:val="nil"/>
              <w:bottom w:val="single" w:sz="4" w:space="0" w:color="auto"/>
              <w:right w:val="single" w:sz="8" w:space="0" w:color="auto"/>
            </w:tcBorders>
            <w:shd w:val="clear" w:color="auto" w:fill="auto"/>
            <w:vAlign w:val="center"/>
          </w:tcPr>
          <w:p w14:paraId="68BF9B96" w14:textId="77777777" w:rsidR="00DD2947" w:rsidRPr="00A153CB" w:rsidRDefault="00DD2947" w:rsidP="00DD2947">
            <w:pPr>
              <w:jc w:val="both"/>
              <w:rPr>
                <w:rFonts w:ascii="Arial" w:eastAsia="Times New Roman" w:hAnsi="Arial" w:cs="Arial"/>
                <w:color w:val="000000"/>
                <w:sz w:val="20"/>
                <w:szCs w:val="20"/>
                <w:lang w:eastAsia="es-CO"/>
              </w:rPr>
            </w:pPr>
            <w:r w:rsidRPr="00A153CB">
              <w:rPr>
                <w:rFonts w:ascii="Arial" w:eastAsia="Times New Roman" w:hAnsi="Arial" w:cs="Arial"/>
                <w:b/>
                <w:bCs/>
                <w:color w:val="000000"/>
                <w:sz w:val="20"/>
                <w:szCs w:val="20"/>
                <w:lang w:eastAsia="es-CO"/>
              </w:rPr>
              <w:t>Formación Profesional</w:t>
            </w:r>
            <w:r w:rsidRPr="00A153CB">
              <w:rPr>
                <w:rFonts w:ascii="Arial" w:eastAsia="Times New Roman" w:hAnsi="Arial" w:cs="Arial"/>
                <w:color w:val="000000"/>
                <w:sz w:val="20"/>
                <w:szCs w:val="20"/>
                <w:lang w:eastAsia="es-CO"/>
              </w:rPr>
              <w:t xml:space="preserve">: Ingeniero de Sistemas, electrónico o telecomunicaciones, </w:t>
            </w:r>
            <w:r w:rsidRPr="00A153CB" w:rsidDel="003D2D07">
              <w:rPr>
                <w:rFonts w:ascii="Arial" w:eastAsia="Times New Roman" w:hAnsi="Arial" w:cs="Arial"/>
                <w:color w:val="000000"/>
                <w:sz w:val="20"/>
                <w:szCs w:val="20"/>
                <w:lang w:eastAsia="es-CO"/>
              </w:rPr>
              <w:t>Certificad</w:t>
            </w:r>
            <w:bookmarkStart w:id="0" w:name="_GoBack"/>
            <w:bookmarkEnd w:id="0"/>
            <w:r w:rsidRPr="00A153CB" w:rsidDel="003D2D07">
              <w:rPr>
                <w:rFonts w:ascii="Arial" w:eastAsia="Times New Roman" w:hAnsi="Arial" w:cs="Arial"/>
                <w:color w:val="000000"/>
                <w:sz w:val="20"/>
                <w:szCs w:val="20"/>
                <w:lang w:eastAsia="es-CO"/>
              </w:rPr>
              <w:t>o</w:t>
            </w:r>
            <w:r w:rsidRPr="00A153CB">
              <w:rPr>
                <w:rFonts w:ascii="Arial" w:eastAsia="Times New Roman" w:hAnsi="Arial" w:cs="Arial"/>
                <w:color w:val="000000"/>
                <w:sz w:val="20"/>
                <w:szCs w:val="20"/>
                <w:lang w:eastAsia="es-CO"/>
              </w:rPr>
              <w:t xml:space="preserve"> LPIC (Linux Professional </w:t>
            </w:r>
            <w:proofErr w:type="spellStart"/>
            <w:r w:rsidRPr="00A153CB">
              <w:rPr>
                <w:rFonts w:ascii="Arial" w:eastAsia="Times New Roman" w:hAnsi="Arial" w:cs="Arial"/>
                <w:color w:val="000000"/>
                <w:sz w:val="20"/>
                <w:szCs w:val="20"/>
                <w:lang w:eastAsia="es-CO"/>
              </w:rPr>
              <w:t>Institute</w:t>
            </w:r>
            <w:proofErr w:type="spellEnd"/>
            <w:r w:rsidRPr="00A153CB">
              <w:rPr>
                <w:rFonts w:ascii="Arial" w:eastAsia="Times New Roman" w:hAnsi="Arial" w:cs="Arial"/>
                <w:color w:val="000000"/>
                <w:sz w:val="20"/>
                <w:szCs w:val="20"/>
                <w:lang w:eastAsia="es-CO"/>
              </w:rPr>
              <w:t xml:space="preserve"> </w:t>
            </w:r>
            <w:proofErr w:type="spellStart"/>
            <w:r w:rsidRPr="00A153CB">
              <w:rPr>
                <w:rFonts w:ascii="Arial" w:eastAsia="Times New Roman" w:hAnsi="Arial" w:cs="Arial"/>
                <w:color w:val="000000"/>
                <w:sz w:val="20"/>
                <w:szCs w:val="20"/>
                <w:lang w:eastAsia="es-CO"/>
              </w:rPr>
              <w:t>Certified</w:t>
            </w:r>
            <w:proofErr w:type="spellEnd"/>
            <w:r w:rsidRPr="00A153CB">
              <w:rPr>
                <w:rFonts w:ascii="Arial" w:eastAsia="Times New Roman" w:hAnsi="Arial" w:cs="Arial"/>
                <w:color w:val="000000"/>
                <w:sz w:val="20"/>
                <w:szCs w:val="20"/>
                <w:lang w:eastAsia="es-CO"/>
              </w:rPr>
              <w:t xml:space="preserve">) </w:t>
            </w:r>
            <w:r w:rsidRPr="00A153CB">
              <w:rPr>
                <w:rFonts w:cs="Calibri"/>
                <w:color w:val="000000"/>
              </w:rPr>
              <w:t xml:space="preserve">o Red </w:t>
            </w:r>
            <w:proofErr w:type="spellStart"/>
            <w:r w:rsidRPr="00A153CB">
              <w:rPr>
                <w:rFonts w:cs="Calibri"/>
                <w:color w:val="000000"/>
              </w:rPr>
              <w:t>Hat</w:t>
            </w:r>
            <w:proofErr w:type="spellEnd"/>
            <w:r w:rsidRPr="00A153CB">
              <w:rPr>
                <w:rFonts w:cs="Calibri"/>
                <w:color w:val="000000"/>
              </w:rPr>
              <w:t xml:space="preserve"> </w:t>
            </w:r>
            <w:proofErr w:type="spellStart"/>
            <w:r w:rsidRPr="00A153CB">
              <w:rPr>
                <w:rFonts w:cs="Calibri"/>
                <w:color w:val="000000"/>
              </w:rPr>
              <w:t>Certified</w:t>
            </w:r>
            <w:proofErr w:type="spellEnd"/>
            <w:r w:rsidRPr="00A153CB">
              <w:rPr>
                <w:rFonts w:cs="Calibri"/>
                <w:color w:val="000000"/>
              </w:rPr>
              <w:t xml:space="preserve"> </w:t>
            </w:r>
            <w:proofErr w:type="spellStart"/>
            <w:r w:rsidRPr="00A153CB">
              <w:rPr>
                <w:rFonts w:cs="Calibri"/>
                <w:color w:val="000000"/>
              </w:rPr>
              <w:t>System</w:t>
            </w:r>
            <w:proofErr w:type="spellEnd"/>
            <w:r w:rsidRPr="00A153CB">
              <w:rPr>
                <w:rFonts w:cs="Calibri"/>
                <w:color w:val="000000"/>
              </w:rPr>
              <w:t xml:space="preserve"> </w:t>
            </w:r>
            <w:proofErr w:type="spellStart"/>
            <w:r w:rsidRPr="00A153CB">
              <w:rPr>
                <w:rFonts w:cs="Calibri"/>
                <w:color w:val="000000"/>
              </w:rPr>
              <w:t>Administrator</w:t>
            </w:r>
            <w:proofErr w:type="spellEnd"/>
          </w:p>
          <w:p w14:paraId="28A3D672" w14:textId="19C0A98E" w:rsidR="00DD2947" w:rsidRPr="00C62D04" w:rsidRDefault="00DD2947" w:rsidP="00DD2947">
            <w:pPr>
              <w:rPr>
                <w:rFonts w:ascii="Arial" w:eastAsia="Times New Roman" w:hAnsi="Arial" w:cs="Arial"/>
                <w:color w:val="000000"/>
                <w:sz w:val="20"/>
                <w:szCs w:val="20"/>
                <w:lang w:eastAsia="es-CO"/>
              </w:rPr>
            </w:pPr>
            <w:r w:rsidRPr="00A153CB">
              <w:rPr>
                <w:rFonts w:ascii="Arial" w:eastAsia="Times New Roman" w:hAnsi="Arial" w:cs="Arial"/>
                <w:color w:val="000000"/>
                <w:sz w:val="20"/>
                <w:szCs w:val="20"/>
                <w:lang w:eastAsia="es-CO"/>
              </w:rPr>
              <w:t xml:space="preserve"> </w:t>
            </w:r>
            <w:r w:rsidRPr="00A153CB">
              <w:rPr>
                <w:rFonts w:ascii="Arial" w:eastAsia="Times New Roman" w:hAnsi="Arial" w:cs="Arial"/>
                <w:b/>
                <w:bCs/>
                <w:color w:val="000000"/>
                <w:sz w:val="20"/>
                <w:szCs w:val="20"/>
                <w:lang w:eastAsia="es-CO"/>
              </w:rPr>
              <w:t>Experiencia</w:t>
            </w:r>
            <w:r w:rsidRPr="00A153CB">
              <w:rPr>
                <w:rFonts w:ascii="Arial" w:eastAsia="Times New Roman" w:hAnsi="Arial" w:cs="Arial"/>
                <w:color w:val="000000"/>
                <w:sz w:val="20"/>
                <w:szCs w:val="20"/>
                <w:lang w:eastAsia="es-CO"/>
              </w:rPr>
              <w:t>: mínima de 3 años a partir de la expedición</w:t>
            </w:r>
            <w:r w:rsidRPr="00A23149">
              <w:rPr>
                <w:rFonts w:ascii="Arial" w:eastAsia="Times New Roman" w:hAnsi="Arial" w:cs="Arial"/>
                <w:color w:val="000000"/>
                <w:sz w:val="20"/>
                <w:szCs w:val="20"/>
                <w:lang w:eastAsia="es-CO"/>
              </w:rPr>
              <w:t xml:space="preserve"> de la tarjeta profesional</w:t>
            </w:r>
            <w:r w:rsidRPr="00A23149" w:rsidDel="003D2D07">
              <w:rPr>
                <w:rFonts w:ascii="Arial" w:eastAsia="Times New Roman" w:hAnsi="Arial" w:cs="Arial"/>
                <w:color w:val="000000"/>
                <w:sz w:val="20"/>
                <w:szCs w:val="20"/>
                <w:lang w:eastAsia="es-CO"/>
              </w:rPr>
              <w:t xml:space="preserve"> </w:t>
            </w:r>
            <w:r w:rsidRPr="00A23149">
              <w:rPr>
                <w:rFonts w:ascii="Arial" w:eastAsia="Times New Roman" w:hAnsi="Arial" w:cs="Arial"/>
                <w:color w:val="000000"/>
                <w:sz w:val="20"/>
                <w:szCs w:val="20"/>
                <w:lang w:eastAsia="es-CO"/>
              </w:rPr>
              <w:t xml:space="preserve">en Sistemas Operativos Linux Server </w:t>
            </w:r>
            <w:proofErr w:type="spellStart"/>
            <w:r w:rsidRPr="00A23149">
              <w:rPr>
                <w:rFonts w:ascii="Arial" w:eastAsia="Times New Roman" w:hAnsi="Arial" w:cs="Arial"/>
                <w:color w:val="000000"/>
                <w:sz w:val="20"/>
                <w:szCs w:val="20"/>
                <w:lang w:eastAsia="es-CO"/>
              </w:rPr>
              <w:t>RedHat</w:t>
            </w:r>
            <w:proofErr w:type="spellEnd"/>
            <w:r w:rsidRPr="00A23149">
              <w:rPr>
                <w:rFonts w:ascii="Arial" w:eastAsia="Times New Roman" w:hAnsi="Arial" w:cs="Arial"/>
                <w:color w:val="000000"/>
                <w:sz w:val="20"/>
                <w:szCs w:val="20"/>
                <w:lang w:eastAsia="es-CO"/>
              </w:rPr>
              <w:t>,</w:t>
            </w:r>
          </w:p>
        </w:tc>
      </w:tr>
      <w:tr w:rsidR="00DD2947" w:rsidRPr="00D275F9" w14:paraId="58041907" w14:textId="77777777" w:rsidTr="00C024C8">
        <w:trPr>
          <w:trHeight w:val="1029"/>
        </w:trPr>
        <w:tc>
          <w:tcPr>
            <w:tcW w:w="1900" w:type="pct"/>
            <w:tcBorders>
              <w:top w:val="nil"/>
              <w:left w:val="single" w:sz="8" w:space="0" w:color="auto"/>
              <w:bottom w:val="single" w:sz="4" w:space="0" w:color="auto"/>
              <w:right w:val="single" w:sz="4" w:space="0" w:color="auto"/>
            </w:tcBorders>
            <w:shd w:val="clear" w:color="auto" w:fill="auto"/>
            <w:vAlign w:val="center"/>
            <w:hideMark/>
          </w:tcPr>
          <w:p w14:paraId="6E53854F" w14:textId="77777777" w:rsidR="00DD2947" w:rsidRPr="005678ED" w:rsidRDefault="00DD2947" w:rsidP="00DD2947">
            <w:pPr>
              <w:rPr>
                <w:rFonts w:ascii="Arial" w:eastAsia="Times New Roman" w:hAnsi="Arial" w:cs="Arial"/>
                <w:b/>
                <w:bCs/>
                <w:color w:val="000000"/>
                <w:sz w:val="20"/>
                <w:szCs w:val="20"/>
                <w:lang w:eastAsia="es-CO"/>
              </w:rPr>
            </w:pPr>
            <w:r w:rsidRPr="005678ED">
              <w:rPr>
                <w:rFonts w:ascii="Arial" w:eastAsia="Times New Roman" w:hAnsi="Arial" w:cs="Arial"/>
                <w:b/>
                <w:bCs/>
                <w:color w:val="000000"/>
                <w:sz w:val="20"/>
                <w:szCs w:val="20"/>
                <w:lang w:eastAsia="es-CO"/>
              </w:rPr>
              <w:t>Operadores para Monitoreo 7x24x365</w:t>
            </w:r>
          </w:p>
          <w:p w14:paraId="152E1566" w14:textId="77777777" w:rsidR="00DD2947" w:rsidRPr="005678ED" w:rsidRDefault="00DD2947" w:rsidP="00DD2947">
            <w:pPr>
              <w:rPr>
                <w:rFonts w:ascii="Arial" w:eastAsia="Times New Roman" w:hAnsi="Arial" w:cs="Arial"/>
                <w:b/>
                <w:bCs/>
                <w:color w:val="000000"/>
                <w:sz w:val="20"/>
                <w:szCs w:val="20"/>
                <w:lang w:eastAsia="es-CO"/>
              </w:rPr>
            </w:pPr>
            <w:r w:rsidRPr="005678ED">
              <w:rPr>
                <w:rFonts w:ascii="Arial" w:hAnsi="Arial" w:cs="Arial"/>
                <w:sz w:val="20"/>
                <w:szCs w:val="20"/>
              </w:rPr>
              <w:t xml:space="preserve">Quienes </w:t>
            </w:r>
            <w:proofErr w:type="spellStart"/>
            <w:r w:rsidRPr="005678ED">
              <w:rPr>
                <w:rFonts w:ascii="Arial" w:hAnsi="Arial" w:cs="Arial"/>
                <w:sz w:val="20"/>
                <w:szCs w:val="20"/>
              </w:rPr>
              <w:t>monitearan</w:t>
            </w:r>
            <w:proofErr w:type="spellEnd"/>
            <w:r w:rsidRPr="005678ED">
              <w:rPr>
                <w:rFonts w:ascii="Arial" w:hAnsi="Arial" w:cs="Arial"/>
                <w:sz w:val="20"/>
                <w:szCs w:val="20"/>
              </w:rPr>
              <w:t xml:space="preserve"> las plataformas HC y de backup, </w:t>
            </w:r>
            <w:proofErr w:type="spellStart"/>
            <w:r w:rsidRPr="005678ED">
              <w:rPr>
                <w:rFonts w:ascii="Arial" w:hAnsi="Arial" w:cs="Arial"/>
                <w:sz w:val="20"/>
                <w:szCs w:val="20"/>
              </w:rPr>
              <w:t>asi</w:t>
            </w:r>
            <w:proofErr w:type="spellEnd"/>
            <w:r w:rsidRPr="005678ED">
              <w:rPr>
                <w:rFonts w:ascii="Arial" w:hAnsi="Arial" w:cs="Arial"/>
                <w:sz w:val="20"/>
                <w:szCs w:val="20"/>
              </w:rPr>
              <w:t xml:space="preserve"> como el estado de los servidores Dell. </w:t>
            </w:r>
          </w:p>
        </w:tc>
        <w:tc>
          <w:tcPr>
            <w:tcW w:w="3100" w:type="pct"/>
            <w:tcBorders>
              <w:top w:val="nil"/>
              <w:left w:val="nil"/>
              <w:bottom w:val="single" w:sz="4" w:space="0" w:color="auto"/>
              <w:right w:val="single" w:sz="8" w:space="0" w:color="auto"/>
            </w:tcBorders>
            <w:shd w:val="clear" w:color="auto" w:fill="auto"/>
            <w:vAlign w:val="center"/>
            <w:hideMark/>
          </w:tcPr>
          <w:p w14:paraId="23F79A89" w14:textId="77777777" w:rsidR="00DD2947" w:rsidRPr="005678ED" w:rsidRDefault="00DD2947" w:rsidP="00DD2947">
            <w:pPr>
              <w:rPr>
                <w:rFonts w:ascii="Arial" w:eastAsia="Times New Roman" w:hAnsi="Arial" w:cs="Arial"/>
                <w:color w:val="000000"/>
                <w:sz w:val="20"/>
                <w:szCs w:val="20"/>
                <w:lang w:eastAsia="es-CO"/>
              </w:rPr>
            </w:pPr>
            <w:r w:rsidRPr="005678ED">
              <w:rPr>
                <w:rFonts w:ascii="Arial" w:eastAsia="Times New Roman" w:hAnsi="Arial" w:cs="Arial"/>
                <w:b/>
                <w:bCs/>
                <w:color w:val="000000"/>
                <w:sz w:val="20"/>
                <w:szCs w:val="20"/>
                <w:lang w:eastAsia="es-CO"/>
              </w:rPr>
              <w:t xml:space="preserve">Formación </w:t>
            </w:r>
            <w:proofErr w:type="gramStart"/>
            <w:r w:rsidRPr="005678ED">
              <w:rPr>
                <w:rFonts w:ascii="Arial" w:eastAsia="Times New Roman" w:hAnsi="Arial" w:cs="Arial"/>
                <w:b/>
                <w:bCs/>
                <w:color w:val="000000"/>
                <w:sz w:val="20"/>
                <w:szCs w:val="20"/>
                <w:lang w:eastAsia="es-CO"/>
              </w:rPr>
              <w:t>Profesional</w:t>
            </w:r>
            <w:r w:rsidRPr="005678ED">
              <w:rPr>
                <w:rFonts w:ascii="Arial" w:eastAsia="Times New Roman" w:hAnsi="Arial" w:cs="Arial"/>
                <w:color w:val="000000"/>
                <w:sz w:val="20"/>
                <w:szCs w:val="20"/>
                <w:lang w:eastAsia="es-CO"/>
              </w:rPr>
              <w:t xml:space="preserve"> :</w:t>
            </w:r>
            <w:proofErr w:type="gramEnd"/>
            <w:r w:rsidRPr="005678ED">
              <w:rPr>
                <w:rFonts w:ascii="Arial" w:eastAsia="Times New Roman" w:hAnsi="Arial" w:cs="Arial"/>
                <w:color w:val="000000"/>
                <w:sz w:val="20"/>
                <w:szCs w:val="20"/>
                <w:lang w:eastAsia="es-CO"/>
              </w:rPr>
              <w:t xml:space="preserve"> Tecnólogos, técnicos en áreas de sistemas.</w:t>
            </w:r>
          </w:p>
          <w:p w14:paraId="6CF04140" w14:textId="77777777" w:rsidR="00DD2947" w:rsidRPr="005678ED" w:rsidRDefault="00DD2947" w:rsidP="00DD2947">
            <w:pPr>
              <w:rPr>
                <w:rFonts w:ascii="Arial" w:eastAsia="Times New Roman" w:hAnsi="Arial" w:cs="Arial"/>
                <w:color w:val="000000"/>
                <w:sz w:val="20"/>
                <w:szCs w:val="20"/>
                <w:lang w:eastAsia="es-CO"/>
              </w:rPr>
            </w:pPr>
            <w:r w:rsidRPr="005678ED">
              <w:rPr>
                <w:rFonts w:ascii="Arial" w:eastAsia="Times New Roman" w:hAnsi="Arial" w:cs="Arial"/>
                <w:b/>
                <w:bCs/>
                <w:color w:val="000000"/>
                <w:sz w:val="20"/>
                <w:szCs w:val="20"/>
                <w:lang w:eastAsia="es-CO"/>
              </w:rPr>
              <w:t>Experiencia</w:t>
            </w:r>
            <w:r w:rsidRPr="005678ED">
              <w:rPr>
                <w:rFonts w:ascii="Arial" w:eastAsia="Times New Roman" w:hAnsi="Arial" w:cs="Arial"/>
                <w:color w:val="000000"/>
                <w:sz w:val="20"/>
                <w:szCs w:val="20"/>
                <w:lang w:eastAsia="es-CO"/>
              </w:rPr>
              <w:t xml:space="preserve">: mínima de 3 años en manejo de Software de Gestión de Mesas de Servicio y Monitoreo, Gestión de Hardware y Software y herramienta de Backup, Sistemas Operativos AIX Windows </w:t>
            </w:r>
            <w:proofErr w:type="spellStart"/>
            <w:r w:rsidRPr="005678ED">
              <w:rPr>
                <w:rFonts w:ascii="Arial" w:eastAsia="Times New Roman" w:hAnsi="Arial" w:cs="Arial"/>
                <w:color w:val="000000"/>
                <w:sz w:val="20"/>
                <w:szCs w:val="20"/>
                <w:lang w:eastAsia="es-CO"/>
              </w:rPr>
              <w:t>Nutanix</w:t>
            </w:r>
            <w:proofErr w:type="spellEnd"/>
            <w:r w:rsidRPr="005678ED">
              <w:rPr>
                <w:rFonts w:ascii="Arial" w:eastAsia="Times New Roman" w:hAnsi="Arial" w:cs="Arial"/>
                <w:color w:val="000000"/>
                <w:sz w:val="20"/>
                <w:szCs w:val="20"/>
                <w:lang w:eastAsia="es-CO"/>
              </w:rPr>
              <w:t xml:space="preserve">, </w:t>
            </w:r>
            <w:proofErr w:type="spellStart"/>
            <w:r w:rsidRPr="005678ED">
              <w:rPr>
                <w:rFonts w:ascii="Arial" w:eastAsia="Times New Roman" w:hAnsi="Arial" w:cs="Arial"/>
                <w:color w:val="000000"/>
                <w:sz w:val="20"/>
                <w:szCs w:val="20"/>
                <w:lang w:eastAsia="es-CO"/>
              </w:rPr>
              <w:t>Acropolis</w:t>
            </w:r>
            <w:proofErr w:type="spellEnd"/>
            <w:r w:rsidRPr="00611617">
              <w:rPr>
                <w:rFonts w:ascii="Arial" w:eastAsia="Times New Roman" w:hAnsi="Arial" w:cs="Arial"/>
                <w:color w:val="000000"/>
                <w:sz w:val="20"/>
                <w:szCs w:val="20"/>
                <w:lang w:eastAsia="es-CO"/>
              </w:rPr>
              <w:t>.</w:t>
            </w:r>
          </w:p>
        </w:tc>
      </w:tr>
    </w:tbl>
    <w:p w14:paraId="5BD4BED7" w14:textId="2D6ACC03" w:rsidR="00597263" w:rsidRDefault="00597263" w:rsidP="00597263">
      <w:pPr>
        <w:spacing w:after="0" w:line="240" w:lineRule="auto"/>
        <w:jc w:val="both"/>
        <w:outlineLvl w:val="0"/>
        <w:rPr>
          <w:rFonts w:ascii="Arial" w:hAnsi="Arial" w:cs="Arial"/>
          <w:b/>
          <w:bCs/>
        </w:rPr>
      </w:pPr>
    </w:p>
    <w:p w14:paraId="752151EC" w14:textId="77777777" w:rsidR="00597263" w:rsidRDefault="00597263" w:rsidP="00597263">
      <w:pPr>
        <w:spacing w:after="0" w:line="240" w:lineRule="auto"/>
        <w:jc w:val="both"/>
        <w:outlineLvl w:val="0"/>
        <w:rPr>
          <w:rFonts w:ascii="Arial" w:hAnsi="Arial" w:cs="Arial"/>
          <w:b/>
          <w:bCs/>
        </w:rPr>
      </w:pPr>
    </w:p>
    <w:p w14:paraId="18346747" w14:textId="77777777" w:rsidR="00597263" w:rsidRDefault="00597263" w:rsidP="00597263">
      <w:pPr>
        <w:spacing w:after="0" w:line="240" w:lineRule="auto"/>
        <w:jc w:val="both"/>
        <w:outlineLvl w:val="0"/>
        <w:rPr>
          <w:rFonts w:ascii="Arial" w:hAnsi="Arial" w:cs="Arial"/>
          <w:b/>
          <w:bCs/>
        </w:rPr>
      </w:pPr>
    </w:p>
    <w:p w14:paraId="7EC03B21" w14:textId="0BAA1D58" w:rsidR="00993BFA" w:rsidRPr="008B6366" w:rsidRDefault="00993BFA" w:rsidP="006B4158">
      <w:pPr>
        <w:numPr>
          <w:ilvl w:val="0"/>
          <w:numId w:val="19"/>
        </w:numPr>
        <w:spacing w:after="0" w:line="240" w:lineRule="auto"/>
        <w:ind w:left="0" w:firstLine="0"/>
        <w:jc w:val="both"/>
        <w:outlineLvl w:val="0"/>
        <w:rPr>
          <w:rFonts w:ascii="Arial" w:hAnsi="Arial" w:cs="Arial"/>
          <w:b/>
          <w:bCs/>
        </w:rPr>
      </w:pPr>
      <w:r w:rsidRPr="008B6366">
        <w:rPr>
          <w:rFonts w:ascii="Arial" w:hAnsi="Arial" w:cs="Arial"/>
          <w:b/>
          <w:bCs/>
        </w:rPr>
        <w:t xml:space="preserve">LUGAR DE </w:t>
      </w:r>
      <w:r w:rsidR="00AB03B0" w:rsidRPr="008B6366">
        <w:rPr>
          <w:rFonts w:ascii="Arial" w:hAnsi="Arial" w:cs="Arial"/>
          <w:b/>
          <w:bCs/>
        </w:rPr>
        <w:t>EJECUCIÓN</w:t>
      </w:r>
    </w:p>
    <w:p w14:paraId="2FA956A1" w14:textId="77777777" w:rsidR="00993BFA" w:rsidRPr="008B6366" w:rsidRDefault="00993BFA" w:rsidP="00993BFA">
      <w:pPr>
        <w:spacing w:after="0" w:line="240" w:lineRule="auto"/>
        <w:jc w:val="both"/>
        <w:outlineLvl w:val="1"/>
        <w:rPr>
          <w:rFonts w:ascii="Arial" w:hAnsi="Arial" w:cs="Arial"/>
          <w:b/>
          <w:bCs/>
        </w:rPr>
      </w:pPr>
    </w:p>
    <w:p w14:paraId="2CECA1AE" w14:textId="5F17054C" w:rsidR="002A2F08" w:rsidRPr="008B6366" w:rsidRDefault="004665CF" w:rsidP="002A2F08">
      <w:pPr>
        <w:spacing w:after="0" w:line="240" w:lineRule="auto"/>
        <w:jc w:val="both"/>
        <w:rPr>
          <w:rFonts w:ascii="Arial" w:hAnsi="Arial" w:cs="Arial"/>
        </w:rPr>
      </w:pPr>
      <w:r>
        <w:rPr>
          <w:rFonts w:ascii="Arial" w:hAnsi="Arial" w:cs="Arial"/>
        </w:rPr>
        <w:lastRenderedPageBreak/>
        <w:t>El monitoreo y administración de los equipos objetos de este contrato se encuentran en la s</w:t>
      </w:r>
      <w:r w:rsidR="002A2F08" w:rsidRPr="008B6366">
        <w:rPr>
          <w:rFonts w:ascii="Arial" w:hAnsi="Arial" w:cs="Arial"/>
        </w:rPr>
        <w:t xml:space="preserve">ede administrativa de Transmilenio S.A., Avenida El Dorado 69-76 Torre 1 piso </w:t>
      </w:r>
      <w:proofErr w:type="gramStart"/>
      <w:r>
        <w:rPr>
          <w:rFonts w:ascii="Arial" w:hAnsi="Arial" w:cs="Arial"/>
        </w:rPr>
        <w:t>6</w:t>
      </w:r>
      <w:r w:rsidRPr="008B6366">
        <w:rPr>
          <w:rFonts w:ascii="Arial" w:hAnsi="Arial" w:cs="Arial"/>
        </w:rPr>
        <w:t xml:space="preserve"> </w:t>
      </w:r>
      <w:r>
        <w:rPr>
          <w:rFonts w:ascii="Arial" w:hAnsi="Arial" w:cs="Arial"/>
        </w:rPr>
        <w:t xml:space="preserve"> Data</w:t>
      </w:r>
      <w:proofErr w:type="gramEnd"/>
      <w:r>
        <w:rPr>
          <w:rFonts w:ascii="Arial" w:hAnsi="Arial" w:cs="Arial"/>
        </w:rPr>
        <w:t xml:space="preserve"> Center administrativo, su monitoreo se realiza de manera remota en las instalaciones y con la infraestructura solicitada del proponente</w:t>
      </w:r>
      <w:r w:rsidR="002A2F08" w:rsidRPr="008B6366">
        <w:rPr>
          <w:rFonts w:ascii="Arial" w:hAnsi="Arial" w:cs="Arial"/>
        </w:rPr>
        <w:t xml:space="preserve">. </w:t>
      </w:r>
      <w:r>
        <w:rPr>
          <w:rFonts w:ascii="Arial" w:hAnsi="Arial" w:cs="Arial"/>
        </w:rPr>
        <w:t>En los casos que sea necesario inspección física o trabajo directo sobre los equipos, estos se deberán ejecutar en las instalaciones de la sede administrativa de TRANSMILENIO S.A.</w:t>
      </w:r>
    </w:p>
    <w:p w14:paraId="0A5F7682" w14:textId="77777777" w:rsidR="00993BFA" w:rsidRPr="008B6366" w:rsidRDefault="00993BFA" w:rsidP="00993BFA">
      <w:pPr>
        <w:pStyle w:val="Textoindependiente2"/>
        <w:tabs>
          <w:tab w:val="left" w:pos="709"/>
        </w:tabs>
        <w:spacing w:after="0" w:line="240" w:lineRule="auto"/>
        <w:jc w:val="both"/>
        <w:rPr>
          <w:rFonts w:ascii="Arial" w:hAnsi="Arial" w:cs="Arial"/>
          <w:sz w:val="22"/>
          <w:szCs w:val="22"/>
          <w:lang w:val="es-CO"/>
        </w:rPr>
      </w:pPr>
    </w:p>
    <w:p w14:paraId="53B0B0EE" w14:textId="0B9B3C70" w:rsidR="006D6D9F" w:rsidRPr="008B6366" w:rsidRDefault="006D6D9F" w:rsidP="006B4158">
      <w:pPr>
        <w:pStyle w:val="Textoindependiente2"/>
        <w:numPr>
          <w:ilvl w:val="0"/>
          <w:numId w:val="19"/>
        </w:numPr>
        <w:spacing w:after="0" w:line="240" w:lineRule="auto"/>
        <w:ind w:left="0" w:firstLine="0"/>
        <w:jc w:val="both"/>
        <w:rPr>
          <w:rFonts w:ascii="Arial" w:hAnsi="Arial" w:cs="Arial"/>
          <w:b/>
          <w:sz w:val="22"/>
          <w:szCs w:val="22"/>
        </w:rPr>
      </w:pPr>
      <w:r w:rsidRPr="008B6366">
        <w:rPr>
          <w:rFonts w:ascii="Arial" w:hAnsi="Arial" w:cs="Arial"/>
          <w:b/>
          <w:sz w:val="22"/>
          <w:szCs w:val="22"/>
        </w:rPr>
        <w:t>FORMA DE PAGO</w:t>
      </w:r>
    </w:p>
    <w:p w14:paraId="5D6A3C2C" w14:textId="77777777" w:rsidR="006D6D9F" w:rsidRPr="008B6366" w:rsidRDefault="006D6D9F" w:rsidP="006D6D9F">
      <w:pPr>
        <w:pStyle w:val="Textoindependiente2"/>
        <w:spacing w:after="0" w:line="240" w:lineRule="auto"/>
        <w:jc w:val="both"/>
        <w:rPr>
          <w:rFonts w:ascii="Arial" w:hAnsi="Arial" w:cs="Arial"/>
          <w:b/>
          <w:sz w:val="22"/>
          <w:szCs w:val="22"/>
        </w:rPr>
      </w:pPr>
    </w:p>
    <w:p w14:paraId="6E1D5614" w14:textId="3CE3BFED" w:rsidR="00B57B3E" w:rsidRDefault="00B57B3E" w:rsidP="00B57B3E">
      <w:pPr>
        <w:autoSpaceDE w:val="0"/>
        <w:autoSpaceDN w:val="0"/>
        <w:adjustRightInd w:val="0"/>
        <w:spacing w:after="0" w:line="240" w:lineRule="auto"/>
        <w:jc w:val="both"/>
        <w:rPr>
          <w:rFonts w:ascii="Arial" w:hAnsi="Arial" w:cs="Arial"/>
        </w:rPr>
      </w:pPr>
      <w:r>
        <w:rPr>
          <w:rFonts w:ascii="Arial" w:hAnsi="Arial" w:cs="Arial"/>
        </w:rPr>
        <w:t>Se realizarán pagos mensuales correspondientes al valor de los servicios de Monitoreo</w:t>
      </w:r>
      <w:r w:rsidR="00173F61">
        <w:rPr>
          <w:rFonts w:ascii="Arial" w:hAnsi="Arial" w:cs="Arial"/>
        </w:rPr>
        <w:t xml:space="preserve"> y soporte</w:t>
      </w:r>
      <w:r>
        <w:rPr>
          <w:rFonts w:ascii="Arial" w:hAnsi="Arial" w:cs="Arial"/>
        </w:rPr>
        <w:t>,</w:t>
      </w:r>
      <w:r w:rsidR="00173F61">
        <w:rPr>
          <w:rFonts w:ascii="Arial" w:hAnsi="Arial" w:cs="Arial"/>
        </w:rPr>
        <w:t xml:space="preserve"> una vez aplicada la </w:t>
      </w:r>
      <w:proofErr w:type="spellStart"/>
      <w:r w:rsidR="00173F61">
        <w:rPr>
          <w:rFonts w:ascii="Arial" w:hAnsi="Arial" w:cs="Arial"/>
        </w:rPr>
        <w:t>formula</w:t>
      </w:r>
      <w:proofErr w:type="spellEnd"/>
      <w:r w:rsidR="00173F61">
        <w:rPr>
          <w:rFonts w:ascii="Arial" w:hAnsi="Arial" w:cs="Arial"/>
        </w:rPr>
        <w:t xml:space="preserve"> de descuento </w:t>
      </w:r>
      <w:r w:rsidR="00B15470">
        <w:rPr>
          <w:rFonts w:ascii="Arial" w:hAnsi="Arial" w:cs="Arial"/>
        </w:rPr>
        <w:t xml:space="preserve">automático </w:t>
      </w:r>
      <w:r w:rsidR="00173F61">
        <w:rPr>
          <w:rFonts w:ascii="Arial" w:hAnsi="Arial" w:cs="Arial"/>
        </w:rPr>
        <w:t>por ANS</w:t>
      </w:r>
      <w:r w:rsidR="00B15470">
        <w:rPr>
          <w:rFonts w:ascii="Arial" w:hAnsi="Arial" w:cs="Arial"/>
        </w:rPr>
        <w:t xml:space="preserve">; </w:t>
      </w:r>
      <w:r>
        <w:rPr>
          <w:rFonts w:ascii="Arial" w:hAnsi="Arial" w:cs="Arial"/>
        </w:rPr>
        <w:t xml:space="preserve"> una vez cumplido cada mes de servicio, </w:t>
      </w:r>
      <w:r w:rsidRPr="008B6366">
        <w:rPr>
          <w:rFonts w:ascii="Arial" w:eastAsia="ZTR1C.tmp" w:hAnsi="Arial" w:cs="Arial"/>
        </w:rPr>
        <w:t xml:space="preserve">junto con el certificado de cumplimiento por parte del supervisor del contrato, </w:t>
      </w:r>
      <w:r w:rsidRPr="008B6366">
        <w:rPr>
          <w:rFonts w:ascii="Arial" w:hAnsi="Arial" w:cs="Arial"/>
        </w:rPr>
        <w:t>dentro</w:t>
      </w:r>
      <w:r w:rsidRPr="008B6366">
        <w:rPr>
          <w:rFonts w:ascii="Arial" w:hAnsi="Arial" w:cs="Arial"/>
          <w:spacing w:val="16"/>
        </w:rPr>
        <w:t xml:space="preserve"> </w:t>
      </w:r>
      <w:r w:rsidRPr="008B6366">
        <w:rPr>
          <w:rFonts w:ascii="Arial" w:hAnsi="Arial" w:cs="Arial"/>
        </w:rPr>
        <w:t>de</w:t>
      </w:r>
      <w:r w:rsidRPr="008B6366">
        <w:rPr>
          <w:rFonts w:ascii="Arial" w:hAnsi="Arial" w:cs="Arial"/>
          <w:spacing w:val="13"/>
        </w:rPr>
        <w:t xml:space="preserve"> </w:t>
      </w:r>
      <w:r w:rsidRPr="008B6366">
        <w:rPr>
          <w:rFonts w:ascii="Arial" w:hAnsi="Arial" w:cs="Arial"/>
          <w:spacing w:val="2"/>
        </w:rPr>
        <w:t>los</w:t>
      </w:r>
      <w:r w:rsidRPr="008B6366">
        <w:rPr>
          <w:rFonts w:ascii="Arial" w:hAnsi="Arial" w:cs="Arial"/>
          <w:spacing w:val="17"/>
        </w:rPr>
        <w:t xml:space="preserve"> </w:t>
      </w:r>
      <w:r w:rsidRPr="008B6366">
        <w:rPr>
          <w:rFonts w:ascii="Arial" w:hAnsi="Arial" w:cs="Arial"/>
        </w:rPr>
        <w:t>treinta (30) días hábiles siguientes a la presentación de las facturas acompañadas del certificado de cumplimiento emitido por el (los) supervisor(es) del (los) contrato (s) y la(s) certificación(es) del cumplimiento del (los) pago(s) de las obligaciones al sistema de seguridad social integral y parafiscales</w:t>
      </w:r>
    </w:p>
    <w:p w14:paraId="02E0C107" w14:textId="1C15CE79" w:rsidR="00962D5C" w:rsidRPr="008B6366" w:rsidRDefault="00962D5C" w:rsidP="002A2F08">
      <w:pPr>
        <w:pStyle w:val="Textoindependiente2"/>
        <w:spacing w:after="0" w:line="240" w:lineRule="auto"/>
        <w:jc w:val="both"/>
        <w:rPr>
          <w:rFonts w:ascii="Arial" w:eastAsia="ZTR1C.tmp" w:hAnsi="Arial" w:cs="Arial"/>
          <w:sz w:val="22"/>
          <w:szCs w:val="22"/>
        </w:rPr>
      </w:pPr>
    </w:p>
    <w:p w14:paraId="07178F21" w14:textId="601C770B" w:rsidR="00B3369E" w:rsidRPr="00950103" w:rsidRDefault="002A2F08" w:rsidP="00B3369E">
      <w:pPr>
        <w:spacing w:after="0" w:line="240" w:lineRule="auto"/>
        <w:jc w:val="both"/>
        <w:rPr>
          <w:rFonts w:ascii="Arial" w:eastAsia="ZTR1C.tmp" w:hAnsi="Arial" w:cs="Arial"/>
          <w:color w:val="000000" w:themeColor="text1"/>
          <w:lang w:val="es-ES" w:eastAsia="es-ES"/>
        </w:rPr>
      </w:pPr>
      <w:proofErr w:type="gramStart"/>
      <w:r w:rsidRPr="008B6366">
        <w:rPr>
          <w:rFonts w:ascii="Arial" w:eastAsia="ZTR1C.tmp" w:hAnsi="Arial" w:cs="Arial"/>
          <w:lang w:val="es-ES" w:eastAsia="es-ES"/>
        </w:rPr>
        <w:t>El valor a pagar</w:t>
      </w:r>
      <w:proofErr w:type="gramEnd"/>
      <w:r w:rsidRPr="008B6366">
        <w:rPr>
          <w:rFonts w:ascii="Arial" w:eastAsia="ZTR1C.tmp" w:hAnsi="Arial" w:cs="Arial"/>
          <w:lang w:val="es-ES" w:eastAsia="es-ES"/>
        </w:rPr>
        <w:t xml:space="preserve"> comprende todos los </w:t>
      </w:r>
      <w:r w:rsidR="00B3369E" w:rsidRPr="00950103">
        <w:rPr>
          <w:rFonts w:ascii="Arial" w:eastAsia="ZTR1C.tmp" w:hAnsi="Arial" w:cs="Arial"/>
          <w:color w:val="000000" w:themeColor="text1"/>
          <w:lang w:val="es-ES" w:eastAsia="es-ES"/>
        </w:rPr>
        <w:t>gastos, impuestos, deducciones, retenciones, tasas, contribuciones, así como costos directos e indirectos a que legalmente haya lugar, en la ejecución del contrato y la liquidación del mismo.</w:t>
      </w:r>
    </w:p>
    <w:p w14:paraId="62D7356F" w14:textId="21B2F6CC" w:rsidR="002A2F08" w:rsidRPr="008B6366" w:rsidRDefault="002A2F08" w:rsidP="002A2F08">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del CONTRATISTA.</w:t>
      </w:r>
    </w:p>
    <w:p w14:paraId="7529D690" w14:textId="77777777" w:rsidR="002A2F08" w:rsidRPr="008B6366" w:rsidRDefault="002A2F08" w:rsidP="002A2F08">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 xml:space="preserve"> </w:t>
      </w:r>
    </w:p>
    <w:p w14:paraId="61193A16" w14:textId="77777777" w:rsidR="002A2F08" w:rsidRPr="008B6366" w:rsidRDefault="002A2F08" w:rsidP="002A2F08">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1FD64DDD" w14:textId="77777777" w:rsidR="002A2F08" w:rsidRPr="008B6366" w:rsidRDefault="002A2F08" w:rsidP="002A2F08">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 xml:space="preserve"> </w:t>
      </w:r>
    </w:p>
    <w:p w14:paraId="7B75D207" w14:textId="77777777" w:rsidR="002A2F08" w:rsidRPr="008B6366" w:rsidRDefault="002A2F08" w:rsidP="002A2F08">
      <w:pPr>
        <w:spacing w:after="0" w:line="240" w:lineRule="auto"/>
        <w:jc w:val="both"/>
        <w:rPr>
          <w:rFonts w:ascii="Arial" w:eastAsia="ZTR1C.tmp" w:hAnsi="Arial" w:cs="Arial"/>
          <w:lang w:val="es-ES" w:eastAsia="es-ES"/>
        </w:rPr>
      </w:pPr>
      <w:r w:rsidRPr="008B6366">
        <w:rPr>
          <w:rFonts w:ascii="Arial" w:eastAsia="ZTR1C.tmp" w:hAnsi="Arial" w:cs="Arial"/>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4093A329" w14:textId="77777777" w:rsidR="006D6D9F" w:rsidRPr="008B6366" w:rsidRDefault="006D6D9F" w:rsidP="006D6D9F">
      <w:pPr>
        <w:tabs>
          <w:tab w:val="num" w:pos="993"/>
          <w:tab w:val="left" w:pos="5706"/>
        </w:tabs>
        <w:spacing w:after="0" w:line="240" w:lineRule="auto"/>
        <w:jc w:val="both"/>
        <w:rPr>
          <w:rFonts w:ascii="Arial" w:eastAsia="ZTR1C.tmp" w:hAnsi="Arial" w:cs="Arial"/>
          <w:color w:val="FF0000"/>
          <w:lang w:val="es-ES" w:eastAsia="es-ES"/>
        </w:rPr>
      </w:pPr>
    </w:p>
    <w:p w14:paraId="7AE73B20" w14:textId="49424EE7" w:rsidR="006D6D9F" w:rsidRPr="008B6366" w:rsidRDefault="006D6D9F" w:rsidP="006D6D9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13D435A9" w14:textId="77777777" w:rsidR="006D6D9F" w:rsidRPr="008B6366" w:rsidRDefault="006D6D9F" w:rsidP="006D6D9F">
      <w:pPr>
        <w:tabs>
          <w:tab w:val="num" w:pos="993"/>
          <w:tab w:val="left" w:pos="5706"/>
        </w:tabs>
        <w:spacing w:after="0" w:line="240" w:lineRule="auto"/>
        <w:jc w:val="both"/>
        <w:rPr>
          <w:rFonts w:ascii="Arial" w:eastAsia="ZTR1C.tmp" w:hAnsi="Arial" w:cs="Arial"/>
          <w:b/>
          <w:lang w:val="es-ES" w:eastAsia="es-ES"/>
        </w:rPr>
      </w:pPr>
    </w:p>
    <w:p w14:paraId="6DD3C176" w14:textId="0FD9D7A7" w:rsidR="006D6D9F" w:rsidRPr="008B6366" w:rsidRDefault="006D6D9F" w:rsidP="006D6D9F">
      <w:pPr>
        <w:tabs>
          <w:tab w:val="num" w:pos="993"/>
          <w:tab w:val="left" w:pos="5706"/>
        </w:tabs>
        <w:spacing w:after="0" w:line="240" w:lineRule="auto"/>
        <w:jc w:val="both"/>
        <w:rPr>
          <w:rFonts w:ascii="Arial" w:eastAsia="ZTR1C.tmp" w:hAnsi="Arial" w:cs="Arial"/>
          <w:lang w:val="es-ES" w:eastAsia="es-ES"/>
        </w:rPr>
      </w:pPr>
      <w:r w:rsidRPr="008B6366">
        <w:rPr>
          <w:rFonts w:ascii="Arial" w:eastAsia="ZTR1C.tmp" w:hAnsi="Arial" w:cs="Arial"/>
          <w:lang w:val="es-ES" w:eastAsia="es-ES"/>
        </w:rPr>
        <w:t>El Contratista está en la obligación de entregar al Supervisor del contrato, el original y una copia de la factura correspondiente a los servicios prestados; junto con el paz y salvo de aportes a seguri</w:t>
      </w:r>
      <w:r w:rsidR="001B60AB" w:rsidRPr="008B6366">
        <w:rPr>
          <w:rFonts w:ascii="Arial" w:eastAsia="ZTR1C.tmp" w:hAnsi="Arial" w:cs="Arial"/>
          <w:lang w:val="es-ES" w:eastAsia="es-ES"/>
        </w:rPr>
        <w:t xml:space="preserve">dad social y parafiscales, con </w:t>
      </w:r>
      <w:r w:rsidRPr="008B6366">
        <w:rPr>
          <w:rFonts w:ascii="Arial" w:eastAsia="ZTR1C.tmp" w:hAnsi="Arial" w:cs="Arial"/>
          <w:lang w:val="es-ES" w:eastAsia="es-ES"/>
        </w:rPr>
        <w:t>lo cual el Supervisor del contrato expedirá el certificado para el pago y realizará el trámite ante el Área Financiera de la Entidad.</w:t>
      </w:r>
    </w:p>
    <w:p w14:paraId="6FB1C21A" w14:textId="77777777" w:rsidR="006D6D9F" w:rsidRPr="008B6366" w:rsidRDefault="006D6D9F" w:rsidP="006D6D9F">
      <w:pPr>
        <w:tabs>
          <w:tab w:val="num" w:pos="993"/>
          <w:tab w:val="left" w:pos="5706"/>
        </w:tabs>
        <w:spacing w:after="0" w:line="240" w:lineRule="auto"/>
        <w:jc w:val="both"/>
        <w:rPr>
          <w:rFonts w:ascii="Arial" w:eastAsia="ZTR1C.tmp" w:hAnsi="Arial" w:cs="Arial"/>
          <w:b/>
          <w:lang w:val="es-ES" w:eastAsia="es-ES"/>
        </w:rPr>
      </w:pPr>
    </w:p>
    <w:p w14:paraId="11705190" w14:textId="3332CC14" w:rsidR="006D6D9F" w:rsidRPr="008B6366" w:rsidRDefault="006D6D9F" w:rsidP="006D6D9F">
      <w:pPr>
        <w:tabs>
          <w:tab w:val="num" w:pos="993"/>
          <w:tab w:val="left" w:pos="5706"/>
        </w:tabs>
        <w:spacing w:after="0" w:line="240" w:lineRule="auto"/>
        <w:jc w:val="both"/>
        <w:rPr>
          <w:rFonts w:ascii="Arial" w:eastAsia="ZTR1C.tmp" w:hAnsi="Arial" w:cs="Arial"/>
          <w:color w:val="FF0000"/>
          <w:lang w:val="es-ES" w:eastAsia="es-ES"/>
        </w:rPr>
      </w:pPr>
      <w:r w:rsidRPr="008B6366">
        <w:rPr>
          <w:rFonts w:ascii="Arial" w:eastAsia="ZTR1C.tmp" w:hAnsi="Arial" w:cs="Arial"/>
          <w:lang w:val="es-ES" w:eastAsia="es-ES"/>
        </w:rPr>
        <w:t>El Contratista debe tener en cuenta que la Supervisión cuenta con al menos cinco días para realizar la revisión y aprobación del producto entregado, por lo que debe prever este tiempo en su programación presupuestal</w:t>
      </w:r>
      <w:r w:rsidRPr="008B6366">
        <w:rPr>
          <w:rFonts w:ascii="Arial" w:eastAsia="ZTR1C.tmp" w:hAnsi="Arial" w:cs="Arial"/>
          <w:color w:val="FF0000"/>
          <w:lang w:val="es-ES" w:eastAsia="es-ES"/>
        </w:rPr>
        <w:t>.</w:t>
      </w:r>
    </w:p>
    <w:p w14:paraId="4F93599F" w14:textId="6C3A3117" w:rsidR="006D6D9F" w:rsidRDefault="006D6D9F" w:rsidP="006D6D9F">
      <w:pPr>
        <w:pStyle w:val="Textoindependiente2"/>
        <w:spacing w:after="0" w:line="240" w:lineRule="auto"/>
        <w:jc w:val="both"/>
        <w:rPr>
          <w:rFonts w:ascii="Arial" w:hAnsi="Arial" w:cs="Arial"/>
          <w:b/>
          <w:sz w:val="22"/>
          <w:szCs w:val="22"/>
        </w:rPr>
      </w:pPr>
    </w:p>
    <w:p w14:paraId="0F7A2530" w14:textId="5688B5BC" w:rsidR="001B2419" w:rsidRDefault="001B2419" w:rsidP="006D6D9F">
      <w:pPr>
        <w:pStyle w:val="Textoindependiente2"/>
        <w:spacing w:after="0" w:line="240" w:lineRule="auto"/>
        <w:jc w:val="both"/>
        <w:rPr>
          <w:rFonts w:ascii="Arial" w:hAnsi="Arial" w:cs="Arial"/>
          <w:b/>
          <w:sz w:val="22"/>
          <w:szCs w:val="22"/>
        </w:rPr>
      </w:pPr>
    </w:p>
    <w:p w14:paraId="55B0E03C" w14:textId="77777777" w:rsidR="001B2419" w:rsidRPr="008B6366" w:rsidRDefault="001B2419" w:rsidP="006D6D9F">
      <w:pPr>
        <w:pStyle w:val="Textoindependiente2"/>
        <w:spacing w:after="0" w:line="240" w:lineRule="auto"/>
        <w:jc w:val="both"/>
        <w:rPr>
          <w:rFonts w:ascii="Arial" w:hAnsi="Arial" w:cs="Arial"/>
          <w:b/>
          <w:sz w:val="22"/>
          <w:szCs w:val="22"/>
        </w:rPr>
      </w:pPr>
    </w:p>
    <w:p w14:paraId="07C3D0E9" w14:textId="77777777" w:rsidR="00766C41" w:rsidRPr="008B6366" w:rsidRDefault="00766C41" w:rsidP="006B4158">
      <w:pPr>
        <w:numPr>
          <w:ilvl w:val="0"/>
          <w:numId w:val="19"/>
        </w:numPr>
        <w:spacing w:after="0" w:line="240" w:lineRule="auto"/>
        <w:ind w:left="567" w:hanging="567"/>
        <w:contextualSpacing/>
        <w:jc w:val="both"/>
        <w:rPr>
          <w:rFonts w:ascii="Arial" w:eastAsia="ZTR1C.tmp" w:hAnsi="Arial" w:cs="Arial"/>
          <w:b/>
          <w:lang w:val="es-ES" w:eastAsia="es-ES"/>
        </w:rPr>
      </w:pPr>
      <w:r w:rsidRPr="008B6366">
        <w:rPr>
          <w:rFonts w:ascii="Arial" w:eastAsia="ZTR1C.tmp" w:hAnsi="Arial" w:cs="Arial"/>
          <w:b/>
          <w:lang w:val="es-ES" w:eastAsia="es-ES"/>
        </w:rPr>
        <w:lastRenderedPageBreak/>
        <w:t>SUPERVISIÓN</w:t>
      </w:r>
    </w:p>
    <w:p w14:paraId="7E3239CE" w14:textId="77777777" w:rsidR="00766C41" w:rsidRPr="008B6366" w:rsidRDefault="00766C41" w:rsidP="00766C41">
      <w:pPr>
        <w:spacing w:after="0" w:line="240" w:lineRule="auto"/>
        <w:contextualSpacing/>
        <w:jc w:val="both"/>
        <w:rPr>
          <w:rFonts w:ascii="Arial" w:eastAsia="ZTR1C.tmp" w:hAnsi="Arial" w:cs="Arial"/>
          <w:b/>
          <w:lang w:val="es-ES" w:eastAsia="es-ES"/>
        </w:rPr>
      </w:pPr>
    </w:p>
    <w:p w14:paraId="19198FAB" w14:textId="5734CF64" w:rsidR="00085241" w:rsidRPr="008B6366" w:rsidRDefault="00085241" w:rsidP="00085241">
      <w:pPr>
        <w:tabs>
          <w:tab w:val="num" w:pos="993"/>
          <w:tab w:val="left" w:pos="5706"/>
        </w:tabs>
        <w:spacing w:after="0"/>
        <w:jc w:val="both"/>
        <w:rPr>
          <w:rFonts w:ascii="Arial" w:hAnsi="Arial" w:cs="Arial"/>
          <w:b/>
        </w:rPr>
      </w:pPr>
      <w:r w:rsidRPr="008B6366">
        <w:rPr>
          <w:rFonts w:ascii="Arial" w:hAnsi="Arial" w:cs="Arial"/>
        </w:rPr>
        <w:t xml:space="preserve">La supervisión y control de la debida ejecución del objeto contractual será ejercida por </w:t>
      </w:r>
      <w:r w:rsidR="00374665">
        <w:rPr>
          <w:rFonts w:ascii="Arial" w:hAnsi="Arial" w:cs="Arial"/>
        </w:rPr>
        <w:t>el</w:t>
      </w:r>
      <w:r w:rsidRPr="008B6366">
        <w:rPr>
          <w:rFonts w:ascii="Arial" w:hAnsi="Arial" w:cs="Arial"/>
        </w:rPr>
        <w:t xml:space="preserve"> Profesional especializado_06</w:t>
      </w:r>
      <w:r w:rsidR="00374665">
        <w:rPr>
          <w:rFonts w:ascii="Arial" w:hAnsi="Arial" w:cs="Arial"/>
        </w:rPr>
        <w:t xml:space="preserve"> Coordinador de procesos corporativos de TI</w:t>
      </w:r>
      <w:r w:rsidRPr="008B6366">
        <w:rPr>
          <w:rFonts w:ascii="Arial" w:hAnsi="Arial" w:cs="Arial"/>
        </w:rPr>
        <w:t xml:space="preserve"> de la Dirección de TIC o a quien designe el ordenador del gasto.</w:t>
      </w:r>
    </w:p>
    <w:p w14:paraId="35D1C6AA" w14:textId="77777777" w:rsidR="00993BFA" w:rsidRPr="008B6366" w:rsidRDefault="00993BFA" w:rsidP="00993BFA">
      <w:pPr>
        <w:autoSpaceDE w:val="0"/>
        <w:autoSpaceDN w:val="0"/>
        <w:adjustRightInd w:val="0"/>
        <w:spacing w:after="0" w:line="240" w:lineRule="auto"/>
        <w:jc w:val="both"/>
        <w:rPr>
          <w:rFonts w:ascii="Arial" w:hAnsi="Arial" w:cs="Arial"/>
        </w:rPr>
      </w:pPr>
    </w:p>
    <w:p w14:paraId="42F26E5D" w14:textId="59D72C20" w:rsidR="009D35F2" w:rsidRPr="008B6366" w:rsidRDefault="009D35F2" w:rsidP="006B4158">
      <w:pPr>
        <w:numPr>
          <w:ilvl w:val="0"/>
          <w:numId w:val="19"/>
        </w:numPr>
        <w:spacing w:after="0" w:line="240" w:lineRule="auto"/>
        <w:ind w:left="0" w:firstLine="0"/>
        <w:jc w:val="both"/>
        <w:outlineLvl w:val="0"/>
        <w:rPr>
          <w:rFonts w:ascii="Arial" w:hAnsi="Arial" w:cs="Arial"/>
          <w:b/>
          <w:bCs/>
        </w:rPr>
      </w:pPr>
      <w:bookmarkStart w:id="1" w:name="_Toc164260900"/>
      <w:bookmarkStart w:id="2" w:name="_Toc103159409"/>
      <w:bookmarkStart w:id="3" w:name="_Toc164260908"/>
      <w:bookmarkStart w:id="4" w:name="_Toc156908118"/>
      <w:bookmarkStart w:id="5" w:name="_Toc133655683"/>
      <w:bookmarkStart w:id="6" w:name="_Toc72136131"/>
      <w:bookmarkStart w:id="7" w:name="_Toc101857019"/>
      <w:bookmarkStart w:id="8" w:name="_Toc124648839"/>
      <w:bookmarkStart w:id="9" w:name="_Toc125780179"/>
      <w:bookmarkEnd w:id="1"/>
      <w:r w:rsidRPr="008B6366">
        <w:rPr>
          <w:rFonts w:ascii="Arial" w:hAnsi="Arial" w:cs="Arial"/>
          <w:b/>
          <w:bCs/>
        </w:rPr>
        <w:t>OBLIGACIONES DE LAS PARTES</w:t>
      </w:r>
    </w:p>
    <w:p w14:paraId="4C6CB61F" w14:textId="77777777" w:rsidR="009D35F2" w:rsidRPr="008B6366" w:rsidRDefault="009D35F2" w:rsidP="009D35F2">
      <w:pPr>
        <w:spacing w:after="0" w:line="240" w:lineRule="auto"/>
        <w:ind w:left="720"/>
        <w:jc w:val="both"/>
        <w:outlineLvl w:val="0"/>
        <w:rPr>
          <w:rFonts w:ascii="Arial" w:hAnsi="Arial" w:cs="Arial"/>
          <w:b/>
          <w:bCs/>
        </w:rPr>
      </w:pPr>
    </w:p>
    <w:p w14:paraId="6980BA14" w14:textId="33CE0243" w:rsidR="009D35F2" w:rsidRPr="008B6366" w:rsidRDefault="009D35F2" w:rsidP="006B4158">
      <w:pPr>
        <w:numPr>
          <w:ilvl w:val="1"/>
          <w:numId w:val="19"/>
        </w:numPr>
        <w:spacing w:after="0" w:line="240" w:lineRule="auto"/>
        <w:jc w:val="both"/>
        <w:outlineLvl w:val="0"/>
        <w:rPr>
          <w:rFonts w:ascii="Arial" w:hAnsi="Arial" w:cs="Arial"/>
          <w:b/>
          <w:bCs/>
        </w:rPr>
      </w:pPr>
      <w:r w:rsidRPr="008B6366">
        <w:rPr>
          <w:rFonts w:ascii="Arial" w:hAnsi="Arial" w:cs="Arial"/>
          <w:b/>
          <w:bCs/>
        </w:rPr>
        <w:t>OBLIGACIONES GENERALES DEL CONTRATISTA</w:t>
      </w:r>
    </w:p>
    <w:p w14:paraId="2EC4BBFD" w14:textId="77777777" w:rsidR="009D35F2" w:rsidRPr="008B6366" w:rsidRDefault="009D35F2" w:rsidP="009D35F2">
      <w:pPr>
        <w:spacing w:after="0" w:line="240" w:lineRule="auto"/>
        <w:jc w:val="both"/>
        <w:outlineLvl w:val="0"/>
        <w:rPr>
          <w:rFonts w:ascii="Arial" w:hAnsi="Arial" w:cs="Arial"/>
          <w:bCs/>
        </w:rPr>
      </w:pPr>
    </w:p>
    <w:p w14:paraId="003DFBA7"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 xml:space="preserve">Cumplir cabalmente con el objeto contractual, las obligaciones contractuales, el alcance del objeto y con cada uno de los servicios descritos en este documento.      </w:t>
      </w:r>
    </w:p>
    <w:p w14:paraId="64EBE3BF"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Permitir la práctica de auditorías por parte de TRANSMILENIO S.A., o a quien el ente Gestor designe y de los diferentes órganos de control, de acuerdo con la Ley.</w:t>
      </w:r>
    </w:p>
    <w:p w14:paraId="488D0B6D"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Garantizar el cubrimiento del 100% de los gastos que ocasione la ejecución del contrato.</w:t>
      </w:r>
    </w:p>
    <w:p w14:paraId="65FC322E"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Responder a las solicitudes de documentación e información que le solicite TRANSMILENIO S.A.</w:t>
      </w:r>
    </w:p>
    <w:p w14:paraId="171E09E5"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Responder sin perjuicio de la respectiva garantía por la calidad de los servicios contratados.</w:t>
      </w:r>
    </w:p>
    <w:p w14:paraId="766E6157" w14:textId="25FBC6E8"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 xml:space="preserve">Cumplir con los compromisos asumidos en la oferta. </w:t>
      </w:r>
    </w:p>
    <w:p w14:paraId="03994DEE"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Abstenerse de dar declaraciones o entregar información en redes sociales, medios de comunicación y/o a cualquier agente externo a TRANSMILENIO S.A; sin previa consulta y autorización de la Subgerencia de Comunicaciones y Atención al Usuario de TRANSMILENIO S.A.</w:t>
      </w:r>
    </w:p>
    <w:p w14:paraId="2B4F58BD" w14:textId="69B2B6EA"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 xml:space="preserve">Asistir a las reuniones de avance del </w:t>
      </w:r>
      <w:r w:rsidR="005A4288">
        <w:rPr>
          <w:rFonts w:ascii="Arial" w:hAnsi="Arial" w:cs="Arial"/>
          <w:bCs/>
          <w:color w:val="000000" w:themeColor="text1"/>
        </w:rPr>
        <w:t>Contrato</w:t>
      </w:r>
      <w:r w:rsidRPr="008B6366">
        <w:rPr>
          <w:rFonts w:ascii="Arial" w:hAnsi="Arial" w:cs="Arial"/>
          <w:bCs/>
          <w:color w:val="000000" w:themeColor="text1"/>
        </w:rPr>
        <w:t xml:space="preserve"> citadas por TRANSMILENIO S.A. que con motivo de la ejecución del contrato solicite la Dirección de Tecnologías de la Información y las Comunicaciones de TRANSMILENIO S.A., o el supervisor del contrato.</w:t>
      </w:r>
    </w:p>
    <w:p w14:paraId="1E0C03C2"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Acatar las instrucciones que durante el desarrollo del contrato se le impartan por parte de TRANSMILENIO S.A a través del supervisor del contrato.</w:t>
      </w:r>
    </w:p>
    <w:p w14:paraId="4DF8ECB0"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proofErr w:type="gramStart"/>
      <w:r w:rsidRPr="008B6366">
        <w:rPr>
          <w:rFonts w:ascii="Arial" w:hAnsi="Arial" w:cs="Arial"/>
          <w:bCs/>
          <w:color w:val="000000" w:themeColor="text1"/>
        </w:rPr>
        <w:t>Asegurar</w:t>
      </w:r>
      <w:proofErr w:type="gramEnd"/>
      <w:r w:rsidRPr="008B6366">
        <w:rPr>
          <w:rFonts w:ascii="Arial" w:hAnsi="Arial" w:cs="Arial"/>
          <w:bCs/>
          <w:color w:val="000000" w:themeColor="text1"/>
        </w:rPr>
        <w:t xml:space="preserve"> que desde el día de la suscripción del Acta de inicio del Contrato y hasta la terminación del mismo, su personal y el software y la infraestructura disponible cumplan los requerimientos mínimos exigidos contractualmente.</w:t>
      </w:r>
    </w:p>
    <w:p w14:paraId="619CF327"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Proceder a efectuar el cambio, sin condicionamiento alguno, sobre su equipo de trabajo o personal cuando así lo solicite TRANSMILENIO S.A.; el contratante estará indemne por cualquier reclamación que eventualmente llegare a efectuar el trabajador, por lo cual el contratista hará personal y directamente las gestiones necesarias para este efecto.</w:t>
      </w:r>
    </w:p>
    <w:p w14:paraId="5D29097D"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El contratista deberá velar por el cuidado de la marca y de TRANSMILENIO S.A, del Sistema TransMilenio y del SITP; en cada una de las acciones y sugerencias que imparta con motivo de la ejecución del contrato.</w:t>
      </w:r>
    </w:p>
    <w:p w14:paraId="0A5DF6F3"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El contratista deberá gestionar y/o tramitar los permisos y demás acciones necesarias a que haya para el cumplimiento del contrato, así como, garantizar el cumplimiento de todos los requisitos legales para el desarrollo de cada una de las actividades. En cada caso el costo de los trámites y permisos que se requieran serán de exclusiva responsabilidad del contratista.</w:t>
      </w:r>
    </w:p>
    <w:p w14:paraId="51D78964" w14:textId="77777777" w:rsidR="009F088C"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lastRenderedPageBreak/>
        <w:t>Todos los archivos generados y usados por el contratista son de propiedad exclusiva de TRANSMILENIO S.A. y no podrán ser usados para distribución propia y/o comercial del contratista.</w:t>
      </w:r>
    </w:p>
    <w:p w14:paraId="0C8F7C0D" w14:textId="389E0825" w:rsidR="0056581D" w:rsidRPr="0056581D" w:rsidRDefault="0056581D">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 xml:space="preserve">Dar cabal cumplimiento a las obligaciones referentes al pago de la Seguridad Social Integral y Parafiscales contenidas en el artículo 23 de la Ley 1150 de 2007, en caso de incumplimiento se hará acreedor a las consecuencias previstas en la </w:t>
      </w:r>
      <w:r w:rsidRPr="00215C43">
        <w:rPr>
          <w:rFonts w:ascii="Arial" w:hAnsi="Arial" w:cs="Arial"/>
          <w:bCs/>
          <w:color w:val="000000" w:themeColor="text1"/>
        </w:rPr>
        <w:t>normatividad vigente sobre la materia.</w:t>
      </w:r>
    </w:p>
    <w:p w14:paraId="300EF5CC" w14:textId="76E82989" w:rsidR="00E820D0" w:rsidRDefault="009F088C" w:rsidP="005C71BA">
      <w:pPr>
        <w:numPr>
          <w:ilvl w:val="0"/>
          <w:numId w:val="5"/>
        </w:numPr>
        <w:spacing w:after="0" w:line="240" w:lineRule="auto"/>
        <w:jc w:val="both"/>
        <w:outlineLvl w:val="0"/>
        <w:rPr>
          <w:rFonts w:ascii="Arial" w:hAnsi="Arial" w:cs="Arial"/>
          <w:bCs/>
          <w:color w:val="000000" w:themeColor="text1"/>
        </w:rPr>
      </w:pPr>
      <w:r w:rsidRPr="00B3369E">
        <w:rPr>
          <w:rFonts w:ascii="Arial" w:hAnsi="Arial" w:cs="Arial"/>
          <w:bCs/>
          <w:color w:val="000000" w:themeColor="text1"/>
        </w:rPr>
        <w:t>Realizar junto con TRANSMILENIO S.A. la liquidación del contrato una vez terminada su ejecución</w:t>
      </w:r>
      <w:r w:rsidR="00632D01">
        <w:rPr>
          <w:rFonts w:ascii="Arial" w:hAnsi="Arial" w:cs="Arial"/>
          <w:bCs/>
          <w:color w:val="000000" w:themeColor="text1"/>
        </w:rPr>
        <w:t xml:space="preserve"> guar</w:t>
      </w:r>
      <w:r w:rsidR="00E820D0" w:rsidRPr="008B6366">
        <w:rPr>
          <w:rFonts w:ascii="Arial" w:hAnsi="Arial" w:cs="Arial"/>
          <w:bCs/>
          <w:color w:val="000000" w:themeColor="text1"/>
        </w:rPr>
        <w:t>dar absoluta reserva sobre toda la información a la que tenga acceso en cumplimiento de las actividades propias de la ejecución del objeto contratado, que haya sido identificada como tal al momento de su revelación.</w:t>
      </w:r>
    </w:p>
    <w:p w14:paraId="61041A13" w14:textId="21AB3E5F" w:rsidR="0056581D" w:rsidRPr="0056581D" w:rsidRDefault="0056581D">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 xml:space="preserve">Realizar reuniones de seguimiento de estado y avance de </w:t>
      </w:r>
      <w:r>
        <w:rPr>
          <w:rFonts w:ascii="Arial" w:hAnsi="Arial" w:cs="Arial"/>
          <w:bCs/>
          <w:color w:val="000000" w:themeColor="text1"/>
        </w:rPr>
        <w:t>Contrato</w:t>
      </w:r>
      <w:r w:rsidRPr="008B6366">
        <w:rPr>
          <w:rFonts w:ascii="Arial" w:hAnsi="Arial" w:cs="Arial"/>
          <w:bCs/>
          <w:color w:val="000000" w:themeColor="text1"/>
        </w:rPr>
        <w:t xml:space="preserve"> de acuerdo con la periodicidad que determine Transmilenio, en la cual se revisará el informe de avance del período y se tomarán decisiones sobre los asuntos del </w:t>
      </w:r>
      <w:r>
        <w:rPr>
          <w:rFonts w:ascii="Arial" w:hAnsi="Arial" w:cs="Arial"/>
          <w:bCs/>
          <w:color w:val="000000" w:themeColor="text1"/>
        </w:rPr>
        <w:t>Contrato</w:t>
      </w:r>
      <w:r w:rsidRPr="008B6366">
        <w:rPr>
          <w:rFonts w:ascii="Arial" w:hAnsi="Arial" w:cs="Arial"/>
          <w:bCs/>
          <w:color w:val="000000" w:themeColor="text1"/>
        </w:rPr>
        <w:t xml:space="preserve"> que requieran atención.</w:t>
      </w:r>
    </w:p>
    <w:p w14:paraId="48F85BDD" w14:textId="77777777" w:rsidR="00E820D0" w:rsidRPr="008B6366" w:rsidRDefault="00E820D0" w:rsidP="00E820D0">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Mantener indemne a TRANSMILENIO S.A. de cualquier reclamación proveniente de terceros que tenga como causa las actuaciones del CONTRATISTA, en ejecución del Contrato. TRANSMILENIO S.A. le comunicará de manera oportuna al Contratista luego de recibido el reclamo, para que este pueda adoptar las medidas necesarias para defenderse ante el tercero de manera judicial o extrajudicial y cumplir con esta obligación de conformidad con los términos de la ley.</w:t>
      </w:r>
    </w:p>
    <w:p w14:paraId="2E707C83" w14:textId="77777777" w:rsidR="009F088C" w:rsidRPr="008B6366" w:rsidRDefault="009F088C" w:rsidP="00AC28FB">
      <w:pPr>
        <w:numPr>
          <w:ilvl w:val="0"/>
          <w:numId w:val="5"/>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Las demás derivadas de la naturaleza del contrato a adjudicar.</w:t>
      </w:r>
    </w:p>
    <w:p w14:paraId="360793DC" w14:textId="77777777" w:rsidR="009D35F2" w:rsidRPr="008B6366" w:rsidRDefault="009D35F2" w:rsidP="009D35F2">
      <w:pPr>
        <w:spacing w:after="0" w:line="240" w:lineRule="auto"/>
        <w:jc w:val="both"/>
        <w:outlineLvl w:val="0"/>
        <w:rPr>
          <w:rFonts w:ascii="Arial" w:hAnsi="Arial" w:cs="Arial"/>
          <w:b/>
          <w:bCs/>
        </w:rPr>
      </w:pPr>
    </w:p>
    <w:p w14:paraId="69531809" w14:textId="4C1181CD" w:rsidR="009D35F2" w:rsidRPr="008B6366" w:rsidRDefault="009D35F2" w:rsidP="006B4158">
      <w:pPr>
        <w:numPr>
          <w:ilvl w:val="1"/>
          <w:numId w:val="19"/>
        </w:numPr>
        <w:spacing w:after="0" w:line="240" w:lineRule="auto"/>
        <w:jc w:val="both"/>
        <w:outlineLvl w:val="0"/>
        <w:rPr>
          <w:rFonts w:ascii="Arial" w:hAnsi="Arial" w:cs="Arial"/>
          <w:b/>
          <w:bCs/>
        </w:rPr>
      </w:pPr>
      <w:r w:rsidRPr="008B6366">
        <w:rPr>
          <w:rFonts w:ascii="Arial" w:hAnsi="Arial" w:cs="Arial"/>
          <w:b/>
          <w:bCs/>
        </w:rPr>
        <w:t>OBLIGACIONES ESPECÍFICAS DEL CONTRATISTA</w:t>
      </w:r>
    </w:p>
    <w:p w14:paraId="01939B9B" w14:textId="77777777" w:rsidR="009D35F2" w:rsidRPr="008B6366" w:rsidRDefault="009D35F2" w:rsidP="009D35F2">
      <w:pPr>
        <w:spacing w:after="0" w:line="240" w:lineRule="auto"/>
        <w:jc w:val="both"/>
        <w:outlineLvl w:val="0"/>
        <w:rPr>
          <w:rFonts w:ascii="Arial" w:hAnsi="Arial" w:cs="Arial"/>
          <w:b/>
          <w:bCs/>
        </w:rPr>
      </w:pPr>
    </w:p>
    <w:p w14:paraId="76B7170C" w14:textId="77777777" w:rsidR="009F088C" w:rsidRPr="008B6366" w:rsidRDefault="009F088C" w:rsidP="009F088C">
      <w:pPr>
        <w:spacing w:after="0" w:line="240" w:lineRule="auto"/>
        <w:ind w:left="927"/>
        <w:jc w:val="both"/>
        <w:outlineLvl w:val="0"/>
        <w:rPr>
          <w:rFonts w:ascii="Arial" w:hAnsi="Arial" w:cs="Arial"/>
          <w:bCs/>
          <w:color w:val="000000" w:themeColor="text1"/>
        </w:rPr>
      </w:pPr>
      <w:r w:rsidRPr="008B6366">
        <w:rPr>
          <w:rFonts w:ascii="Arial" w:hAnsi="Arial" w:cs="Arial"/>
          <w:bCs/>
          <w:color w:val="000000" w:themeColor="text1"/>
        </w:rPr>
        <w:t>Para ejecutar el contrato requerido por TRANSMILENIO S.A. el CONTRATISTA deberá cumplir con las siguientes obligaciones específicas:</w:t>
      </w:r>
    </w:p>
    <w:p w14:paraId="68FC156D" w14:textId="77777777" w:rsidR="009F088C" w:rsidRPr="008B6366" w:rsidRDefault="009F088C" w:rsidP="009F088C">
      <w:pPr>
        <w:spacing w:after="0" w:line="240" w:lineRule="auto"/>
        <w:ind w:left="927"/>
        <w:jc w:val="both"/>
        <w:outlineLvl w:val="0"/>
        <w:rPr>
          <w:rFonts w:ascii="Arial" w:hAnsi="Arial" w:cs="Arial"/>
          <w:bCs/>
          <w:color w:val="000000" w:themeColor="text1"/>
        </w:rPr>
      </w:pPr>
    </w:p>
    <w:p w14:paraId="13C2BA8C" w14:textId="311E4215" w:rsidR="00F67AB3" w:rsidRDefault="00F67AB3" w:rsidP="00AC28FB">
      <w:pPr>
        <w:numPr>
          <w:ilvl w:val="0"/>
          <w:numId w:val="7"/>
        </w:numPr>
        <w:spacing w:after="0" w:line="240" w:lineRule="auto"/>
        <w:jc w:val="both"/>
        <w:outlineLvl w:val="0"/>
        <w:rPr>
          <w:rFonts w:ascii="Arial" w:hAnsi="Arial" w:cs="Arial"/>
          <w:bCs/>
          <w:color w:val="000000" w:themeColor="text1"/>
        </w:rPr>
      </w:pPr>
      <w:r>
        <w:rPr>
          <w:rFonts w:ascii="Arial" w:hAnsi="Arial" w:cs="Arial"/>
          <w:bCs/>
          <w:color w:val="000000" w:themeColor="text1"/>
        </w:rPr>
        <w:t>Presentar las hojas de vida del personal mínimo exigido para ser validados</w:t>
      </w:r>
      <w:r w:rsidR="00483767">
        <w:rPr>
          <w:rFonts w:ascii="Arial" w:hAnsi="Arial" w:cs="Arial"/>
          <w:bCs/>
          <w:color w:val="000000" w:themeColor="text1"/>
        </w:rPr>
        <w:t>, así como los cronogramas de los mantenimientos preventivos solicitados en el presente documento antes de la firma del acta de inicio.</w:t>
      </w:r>
    </w:p>
    <w:p w14:paraId="0DD51A3D" w14:textId="7C779CAE" w:rsidR="009F088C" w:rsidRPr="008B6366" w:rsidRDefault="009F088C" w:rsidP="00AC28FB">
      <w:pPr>
        <w:numPr>
          <w:ilvl w:val="0"/>
          <w:numId w:val="7"/>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 xml:space="preserve">Designar un líder de </w:t>
      </w:r>
      <w:r w:rsidR="005A4288">
        <w:rPr>
          <w:rFonts w:ascii="Arial" w:hAnsi="Arial" w:cs="Arial"/>
          <w:bCs/>
          <w:color w:val="000000" w:themeColor="text1"/>
        </w:rPr>
        <w:t>Contrato</w:t>
      </w:r>
      <w:r w:rsidRPr="008B6366">
        <w:rPr>
          <w:rFonts w:ascii="Arial" w:hAnsi="Arial" w:cs="Arial"/>
          <w:bCs/>
          <w:color w:val="000000" w:themeColor="text1"/>
        </w:rPr>
        <w:t xml:space="preserve"> e informar a TRANSMILENIO S.A., los datos de contacto y el procedimiento de arranque del </w:t>
      </w:r>
      <w:r w:rsidR="005A4288">
        <w:rPr>
          <w:rFonts w:ascii="Arial" w:hAnsi="Arial" w:cs="Arial"/>
          <w:bCs/>
          <w:color w:val="000000" w:themeColor="text1"/>
        </w:rPr>
        <w:t>Contrato</w:t>
      </w:r>
      <w:r w:rsidRPr="008B6366">
        <w:rPr>
          <w:rFonts w:ascii="Arial" w:hAnsi="Arial" w:cs="Arial"/>
          <w:bCs/>
          <w:color w:val="000000" w:themeColor="text1"/>
        </w:rPr>
        <w:t xml:space="preserve">. El líder del </w:t>
      </w:r>
      <w:r w:rsidR="005A4288">
        <w:rPr>
          <w:rFonts w:ascii="Arial" w:hAnsi="Arial" w:cs="Arial"/>
          <w:bCs/>
          <w:color w:val="000000" w:themeColor="text1"/>
        </w:rPr>
        <w:t>Contrato</w:t>
      </w:r>
      <w:r w:rsidRPr="008B6366">
        <w:rPr>
          <w:rFonts w:ascii="Arial" w:hAnsi="Arial" w:cs="Arial"/>
          <w:bCs/>
          <w:color w:val="000000" w:themeColor="text1"/>
        </w:rPr>
        <w:t xml:space="preserve"> y su equipo deberán tener la disponibilidad 5X8 para resolver inquietudes durante la ejecución y garantía del contrato en forma presencial o remota.</w:t>
      </w:r>
    </w:p>
    <w:p w14:paraId="435C442B" w14:textId="77777777" w:rsidR="009F088C" w:rsidRPr="008B6366" w:rsidRDefault="009F088C" w:rsidP="00AC28FB">
      <w:pPr>
        <w:numPr>
          <w:ilvl w:val="0"/>
          <w:numId w:val="7"/>
        </w:numPr>
        <w:spacing w:after="0" w:line="240" w:lineRule="auto"/>
        <w:jc w:val="both"/>
        <w:outlineLvl w:val="0"/>
        <w:rPr>
          <w:rFonts w:ascii="Arial" w:hAnsi="Arial" w:cs="Arial"/>
          <w:bCs/>
          <w:color w:val="000000" w:themeColor="text1"/>
        </w:rPr>
      </w:pPr>
      <w:r w:rsidRPr="008B6366">
        <w:rPr>
          <w:rFonts w:ascii="Arial" w:hAnsi="Arial" w:cs="Arial"/>
          <w:bCs/>
          <w:color w:val="000000" w:themeColor="text1"/>
        </w:rPr>
        <w:t>Suministrar el personal debidamente calificado, especializado y certificado.</w:t>
      </w:r>
    </w:p>
    <w:p w14:paraId="0CA2FB23" w14:textId="4DF3BF4A" w:rsidR="009F088C" w:rsidRDefault="009F088C" w:rsidP="00AC28FB">
      <w:pPr>
        <w:numPr>
          <w:ilvl w:val="0"/>
          <w:numId w:val="7"/>
        </w:numPr>
        <w:spacing w:after="0" w:line="240" w:lineRule="auto"/>
        <w:jc w:val="both"/>
        <w:outlineLvl w:val="0"/>
        <w:rPr>
          <w:rFonts w:ascii="Arial" w:hAnsi="Arial" w:cs="Arial"/>
          <w:bCs/>
          <w:color w:val="000000" w:themeColor="text1"/>
        </w:rPr>
      </w:pPr>
      <w:r w:rsidRPr="00215C43">
        <w:rPr>
          <w:rFonts w:ascii="Arial" w:hAnsi="Arial" w:cs="Arial"/>
          <w:bCs/>
          <w:color w:val="000000" w:themeColor="text1"/>
        </w:rPr>
        <w:t>Realizar el acompañamiento a los requerimientos solicitados por las garantías del Hardware objeto del contrato con casa matriz del fabricante de los equipos.</w:t>
      </w:r>
    </w:p>
    <w:p w14:paraId="1AFE4E7B" w14:textId="2EDE1128" w:rsidR="00173F61" w:rsidRDefault="00173F61" w:rsidP="00AC28FB">
      <w:pPr>
        <w:numPr>
          <w:ilvl w:val="0"/>
          <w:numId w:val="7"/>
        </w:numPr>
        <w:spacing w:after="0" w:line="240" w:lineRule="auto"/>
        <w:jc w:val="both"/>
        <w:outlineLvl w:val="0"/>
        <w:rPr>
          <w:rFonts w:ascii="Arial" w:hAnsi="Arial" w:cs="Arial"/>
          <w:bCs/>
          <w:color w:val="000000" w:themeColor="text1"/>
        </w:rPr>
      </w:pPr>
      <w:r>
        <w:rPr>
          <w:rFonts w:ascii="Arial" w:hAnsi="Arial" w:cs="Arial"/>
          <w:bCs/>
          <w:color w:val="000000" w:themeColor="text1"/>
        </w:rPr>
        <w:t xml:space="preserve">Presentar mensualmente informe de las actividades realizadas durante el mes con los casos presentados y la disponibilidad de los </w:t>
      </w:r>
      <w:r w:rsidR="00955153">
        <w:rPr>
          <w:rFonts w:ascii="Arial" w:hAnsi="Arial" w:cs="Arial"/>
          <w:bCs/>
          <w:color w:val="000000" w:themeColor="text1"/>
        </w:rPr>
        <w:t xml:space="preserve">servicios ofrecidos por los </w:t>
      </w:r>
      <w:r>
        <w:rPr>
          <w:rFonts w:ascii="Arial" w:hAnsi="Arial" w:cs="Arial"/>
          <w:bCs/>
          <w:color w:val="000000" w:themeColor="text1"/>
        </w:rPr>
        <w:t>equipos objetos de</w:t>
      </w:r>
      <w:r w:rsidR="00955153">
        <w:rPr>
          <w:rFonts w:ascii="Arial" w:hAnsi="Arial" w:cs="Arial"/>
          <w:bCs/>
          <w:color w:val="000000" w:themeColor="text1"/>
        </w:rPr>
        <w:t>l contrato.</w:t>
      </w:r>
    </w:p>
    <w:p w14:paraId="1844EC6C" w14:textId="73BB006E" w:rsidR="00955153" w:rsidRPr="00215C43" w:rsidRDefault="00955153" w:rsidP="00AC28FB">
      <w:pPr>
        <w:numPr>
          <w:ilvl w:val="0"/>
          <w:numId w:val="7"/>
        </w:numPr>
        <w:spacing w:after="0" w:line="240" w:lineRule="auto"/>
        <w:jc w:val="both"/>
        <w:outlineLvl w:val="0"/>
        <w:rPr>
          <w:rFonts w:ascii="Arial" w:hAnsi="Arial" w:cs="Arial"/>
          <w:bCs/>
          <w:color w:val="000000" w:themeColor="text1"/>
        </w:rPr>
      </w:pPr>
      <w:r>
        <w:rPr>
          <w:rFonts w:ascii="Arial" w:hAnsi="Arial" w:cs="Arial"/>
          <w:bCs/>
          <w:color w:val="000000" w:themeColor="text1"/>
        </w:rPr>
        <w:t>Cumplir con todos los requerimientos técnicos establecidos en el numeral 4 “</w:t>
      </w:r>
      <w:proofErr w:type="spellStart"/>
      <w:r>
        <w:rPr>
          <w:rFonts w:ascii="Arial" w:hAnsi="Arial" w:cs="Arial"/>
          <w:bCs/>
          <w:color w:val="000000" w:themeColor="text1"/>
        </w:rPr>
        <w:t>xxxx</w:t>
      </w:r>
      <w:proofErr w:type="spellEnd"/>
      <w:r>
        <w:rPr>
          <w:rFonts w:ascii="Arial" w:hAnsi="Arial" w:cs="Arial"/>
          <w:bCs/>
          <w:color w:val="000000" w:themeColor="text1"/>
        </w:rPr>
        <w:t>” del presente documento</w:t>
      </w:r>
    </w:p>
    <w:p w14:paraId="1ED3C616" w14:textId="77777777" w:rsidR="009F088C" w:rsidRPr="008B6366" w:rsidRDefault="009F088C" w:rsidP="009F088C">
      <w:pPr>
        <w:spacing w:after="0" w:line="240" w:lineRule="auto"/>
        <w:ind w:left="927"/>
        <w:jc w:val="both"/>
        <w:outlineLvl w:val="0"/>
        <w:rPr>
          <w:rFonts w:ascii="Arial" w:hAnsi="Arial" w:cs="Arial"/>
          <w:bCs/>
          <w:color w:val="000000" w:themeColor="text1"/>
        </w:rPr>
      </w:pPr>
      <w:bookmarkStart w:id="10" w:name="_Ref482784866"/>
      <w:bookmarkEnd w:id="10"/>
    </w:p>
    <w:p w14:paraId="0ABDAAF9" w14:textId="769C7217" w:rsidR="001B2419" w:rsidRDefault="001B2419">
      <w:pPr>
        <w:rPr>
          <w:rFonts w:ascii="Arial" w:hAnsi="Arial" w:cs="Arial"/>
          <w:bCs/>
          <w:color w:val="000000" w:themeColor="text1"/>
        </w:rPr>
      </w:pPr>
      <w:r>
        <w:rPr>
          <w:rFonts w:ascii="Arial" w:hAnsi="Arial" w:cs="Arial"/>
          <w:bCs/>
          <w:color w:val="000000" w:themeColor="text1"/>
        </w:rPr>
        <w:br w:type="page"/>
      </w:r>
    </w:p>
    <w:p w14:paraId="6AD1D3B7" w14:textId="77777777" w:rsidR="002A3947" w:rsidRPr="00632D01" w:rsidRDefault="002A3947" w:rsidP="00632D01">
      <w:pPr>
        <w:spacing w:after="0" w:line="240" w:lineRule="auto"/>
        <w:ind w:left="1287"/>
        <w:jc w:val="both"/>
        <w:outlineLvl w:val="0"/>
        <w:rPr>
          <w:rFonts w:ascii="Arial" w:hAnsi="Arial" w:cs="Arial"/>
          <w:bCs/>
          <w:color w:val="000000" w:themeColor="text1"/>
        </w:rPr>
      </w:pPr>
    </w:p>
    <w:p w14:paraId="75AAE0E6" w14:textId="77777777" w:rsidR="009D35F2" w:rsidRPr="00632D01" w:rsidRDefault="009D35F2" w:rsidP="00632D01">
      <w:pPr>
        <w:spacing w:after="0" w:line="240" w:lineRule="auto"/>
        <w:jc w:val="both"/>
        <w:outlineLvl w:val="0"/>
        <w:rPr>
          <w:rFonts w:ascii="Arial" w:hAnsi="Arial" w:cs="Arial"/>
          <w:b/>
          <w:bCs/>
          <w:color w:val="000000" w:themeColor="text1"/>
        </w:rPr>
      </w:pPr>
    </w:p>
    <w:p w14:paraId="5F9A2AE3" w14:textId="2A421DED" w:rsidR="00260553" w:rsidRPr="00632D01" w:rsidRDefault="00260553" w:rsidP="006B4158">
      <w:pPr>
        <w:numPr>
          <w:ilvl w:val="1"/>
          <w:numId w:val="19"/>
        </w:numPr>
        <w:spacing w:after="0" w:line="240" w:lineRule="auto"/>
        <w:jc w:val="both"/>
        <w:outlineLvl w:val="0"/>
        <w:rPr>
          <w:rFonts w:ascii="Arial" w:hAnsi="Arial" w:cs="Arial"/>
          <w:b/>
          <w:bCs/>
          <w:color w:val="000000" w:themeColor="text1"/>
        </w:rPr>
      </w:pPr>
      <w:r w:rsidRPr="00632D01">
        <w:rPr>
          <w:rFonts w:ascii="Arial" w:hAnsi="Arial" w:cs="Arial"/>
          <w:b/>
          <w:bCs/>
          <w:color w:val="000000" w:themeColor="text1"/>
        </w:rPr>
        <w:t>OBLIGACIONES AMBIENTALES A CARGO DEL CONTRATISTA</w:t>
      </w:r>
    </w:p>
    <w:p w14:paraId="386C3536" w14:textId="77777777" w:rsidR="00260553" w:rsidRPr="00632D01" w:rsidRDefault="00260553" w:rsidP="00632D01">
      <w:pPr>
        <w:spacing w:after="0" w:line="240" w:lineRule="auto"/>
        <w:jc w:val="both"/>
        <w:outlineLvl w:val="0"/>
        <w:rPr>
          <w:rFonts w:ascii="Arial" w:hAnsi="Arial" w:cs="Arial"/>
          <w:b/>
          <w:bCs/>
          <w:color w:val="000000" w:themeColor="text1"/>
        </w:rPr>
      </w:pPr>
    </w:p>
    <w:p w14:paraId="115C35F4" w14:textId="77777777" w:rsidR="009F088C" w:rsidRPr="00632D01" w:rsidRDefault="009F088C" w:rsidP="00632D01">
      <w:pPr>
        <w:spacing w:after="0" w:line="240" w:lineRule="auto"/>
        <w:jc w:val="both"/>
        <w:outlineLvl w:val="0"/>
        <w:rPr>
          <w:rFonts w:ascii="Arial" w:hAnsi="Arial" w:cs="Arial"/>
        </w:rPr>
      </w:pPr>
      <w:r w:rsidRPr="00632D01">
        <w:rPr>
          <w:rFonts w:ascii="Arial" w:hAnsi="Arial" w:cs="Arial"/>
        </w:rPr>
        <w:t>El contratista debe asegurar que cumple con las normas ambientales vigentes en cuanto a la gestión de residuos sólidos, uso eficiente de la energía eléctrica y uso eficiente del agua.  TRANSMILENIO se reserva el derecho de verificar el cumplimiento de dichas normas.</w:t>
      </w:r>
    </w:p>
    <w:p w14:paraId="198E8797" w14:textId="77777777" w:rsidR="009F088C" w:rsidRPr="00632D01" w:rsidRDefault="009F088C" w:rsidP="00632D01">
      <w:pPr>
        <w:spacing w:after="0" w:line="240" w:lineRule="auto"/>
        <w:jc w:val="both"/>
        <w:outlineLvl w:val="0"/>
        <w:rPr>
          <w:rFonts w:ascii="Arial" w:hAnsi="Arial" w:cs="Arial"/>
        </w:rPr>
      </w:pPr>
    </w:p>
    <w:p w14:paraId="6BA4C853" w14:textId="77777777" w:rsidR="00260553" w:rsidRPr="00632D01" w:rsidRDefault="00260553" w:rsidP="00632D01">
      <w:pPr>
        <w:spacing w:after="0" w:line="240" w:lineRule="auto"/>
        <w:jc w:val="both"/>
        <w:outlineLvl w:val="0"/>
        <w:rPr>
          <w:rFonts w:ascii="Arial" w:hAnsi="Arial" w:cs="Arial"/>
          <w:b/>
          <w:bCs/>
          <w:color w:val="000000" w:themeColor="text1"/>
        </w:rPr>
      </w:pPr>
    </w:p>
    <w:p w14:paraId="19F7A213" w14:textId="56AD8514" w:rsidR="009D35F2" w:rsidRPr="00632D01" w:rsidRDefault="009D35F2" w:rsidP="006B4158">
      <w:pPr>
        <w:numPr>
          <w:ilvl w:val="1"/>
          <w:numId w:val="19"/>
        </w:numPr>
        <w:spacing w:after="0" w:line="240" w:lineRule="auto"/>
        <w:jc w:val="both"/>
        <w:outlineLvl w:val="0"/>
        <w:rPr>
          <w:rFonts w:ascii="Arial" w:hAnsi="Arial" w:cs="Arial"/>
          <w:b/>
          <w:bCs/>
          <w:color w:val="000000" w:themeColor="text1"/>
        </w:rPr>
      </w:pPr>
      <w:r w:rsidRPr="00632D01">
        <w:rPr>
          <w:rFonts w:ascii="Arial" w:hAnsi="Arial" w:cs="Arial"/>
          <w:b/>
          <w:bCs/>
          <w:color w:val="000000" w:themeColor="text1"/>
        </w:rPr>
        <w:t>OBLIGACIONES DE TRANSMILENIO</w:t>
      </w:r>
    </w:p>
    <w:p w14:paraId="16C542B5" w14:textId="77777777" w:rsidR="009D35F2" w:rsidRPr="00632D01" w:rsidRDefault="009D35F2" w:rsidP="00632D01">
      <w:pPr>
        <w:spacing w:after="0" w:line="240" w:lineRule="auto"/>
        <w:jc w:val="both"/>
        <w:outlineLvl w:val="0"/>
        <w:rPr>
          <w:rFonts w:ascii="Arial" w:hAnsi="Arial" w:cs="Arial"/>
          <w:b/>
          <w:bCs/>
          <w:color w:val="000000" w:themeColor="text1"/>
        </w:rPr>
      </w:pPr>
    </w:p>
    <w:p w14:paraId="65292D45" w14:textId="29E1D758" w:rsidR="009F088C" w:rsidRPr="00632D01" w:rsidRDefault="009F088C" w:rsidP="00632D01">
      <w:pPr>
        <w:numPr>
          <w:ilvl w:val="0"/>
          <w:numId w:val="6"/>
        </w:numPr>
        <w:spacing w:after="0" w:line="240" w:lineRule="auto"/>
        <w:ind w:left="851" w:hanging="425"/>
        <w:jc w:val="both"/>
        <w:outlineLvl w:val="0"/>
        <w:rPr>
          <w:rFonts w:ascii="Arial" w:hAnsi="Arial" w:cs="Arial"/>
          <w:bCs/>
        </w:rPr>
      </w:pPr>
      <w:r w:rsidRPr="00632D01">
        <w:rPr>
          <w:rFonts w:ascii="Arial" w:hAnsi="Arial" w:cs="Arial"/>
          <w:b/>
          <w:bCs/>
        </w:rPr>
        <w:t>TRANSMILENIO S.A.,</w:t>
      </w:r>
      <w:r w:rsidRPr="00632D01">
        <w:rPr>
          <w:rFonts w:ascii="Arial" w:hAnsi="Arial" w:cs="Arial"/>
          <w:bCs/>
        </w:rPr>
        <w:t xml:space="preserve"> debe suministrar al contratista la información necesaria para el cumplimiento del contrato</w:t>
      </w:r>
    </w:p>
    <w:p w14:paraId="5837A88B" w14:textId="73B8618D" w:rsidR="009F088C" w:rsidRPr="00632D01" w:rsidRDefault="009F088C" w:rsidP="00632D01">
      <w:pPr>
        <w:numPr>
          <w:ilvl w:val="0"/>
          <w:numId w:val="6"/>
        </w:numPr>
        <w:spacing w:after="0" w:line="240" w:lineRule="auto"/>
        <w:ind w:left="851" w:hanging="425"/>
        <w:jc w:val="both"/>
        <w:outlineLvl w:val="0"/>
        <w:rPr>
          <w:rFonts w:ascii="Arial" w:hAnsi="Arial" w:cs="Arial"/>
          <w:bCs/>
        </w:rPr>
      </w:pPr>
      <w:r w:rsidRPr="00632D01">
        <w:rPr>
          <w:rFonts w:ascii="Arial" w:hAnsi="Arial" w:cs="Arial"/>
          <w:b/>
          <w:bCs/>
        </w:rPr>
        <w:t xml:space="preserve">TRANSMILENIO S.A., </w:t>
      </w:r>
      <w:r w:rsidRPr="00632D01">
        <w:rPr>
          <w:rFonts w:ascii="Arial" w:hAnsi="Arial" w:cs="Arial"/>
          <w:bCs/>
        </w:rPr>
        <w:t>debe asignar el personal para la coordinación del servicio.</w:t>
      </w:r>
    </w:p>
    <w:p w14:paraId="5EF30E23" w14:textId="13F1851D" w:rsidR="00A03EA7" w:rsidRDefault="00A03EA7" w:rsidP="00632D01">
      <w:pPr>
        <w:numPr>
          <w:ilvl w:val="0"/>
          <w:numId w:val="6"/>
        </w:numPr>
        <w:spacing w:after="0" w:line="240" w:lineRule="auto"/>
        <w:ind w:left="851" w:hanging="425"/>
        <w:jc w:val="both"/>
        <w:outlineLvl w:val="0"/>
        <w:rPr>
          <w:rFonts w:ascii="Arial" w:hAnsi="Arial" w:cs="Arial"/>
          <w:bCs/>
        </w:rPr>
      </w:pPr>
      <w:r w:rsidRPr="00632D01">
        <w:rPr>
          <w:rFonts w:ascii="Arial" w:hAnsi="Arial" w:cs="Arial"/>
          <w:b/>
          <w:bCs/>
        </w:rPr>
        <w:t>TRANSMILENIO S.A.,</w:t>
      </w:r>
      <w:r w:rsidRPr="00632D01">
        <w:rPr>
          <w:rFonts w:ascii="Arial" w:hAnsi="Arial" w:cs="Arial"/>
          <w:bCs/>
        </w:rPr>
        <w:t xml:space="preserve"> debe entregar al Proveedor el inventario de los equipos que van a ser objeto del servicio de mantenimiento preventivo y </w:t>
      </w:r>
      <w:r w:rsidR="00540B21" w:rsidRPr="00632D01">
        <w:rPr>
          <w:rFonts w:ascii="Arial" w:hAnsi="Arial" w:cs="Arial"/>
          <w:bCs/>
        </w:rPr>
        <w:t>correctivo</w:t>
      </w:r>
      <w:r w:rsidR="004540AB" w:rsidRPr="00632D01">
        <w:rPr>
          <w:rFonts w:ascii="Arial" w:hAnsi="Arial" w:cs="Arial"/>
          <w:bCs/>
        </w:rPr>
        <w:t xml:space="preserve"> a través de las garantías extendidas</w:t>
      </w:r>
      <w:r w:rsidR="00540B21" w:rsidRPr="00632D01">
        <w:rPr>
          <w:rFonts w:ascii="Arial" w:hAnsi="Arial" w:cs="Arial"/>
          <w:bCs/>
        </w:rPr>
        <w:t>.</w:t>
      </w:r>
    </w:p>
    <w:p w14:paraId="13740890" w14:textId="5492806A" w:rsidR="0056581D" w:rsidRPr="00EC2AB0" w:rsidRDefault="0056581D" w:rsidP="00632D01">
      <w:pPr>
        <w:numPr>
          <w:ilvl w:val="0"/>
          <w:numId w:val="6"/>
        </w:numPr>
        <w:spacing w:after="0" w:line="240" w:lineRule="auto"/>
        <w:ind w:left="851" w:hanging="425"/>
        <w:jc w:val="both"/>
        <w:outlineLvl w:val="0"/>
        <w:rPr>
          <w:rFonts w:ascii="Arial" w:hAnsi="Arial" w:cs="Arial"/>
          <w:b/>
          <w:bCs/>
        </w:rPr>
      </w:pPr>
      <w:r w:rsidRPr="00EC2AB0">
        <w:rPr>
          <w:rFonts w:ascii="Arial" w:hAnsi="Arial" w:cs="Arial"/>
          <w:b/>
          <w:bCs/>
        </w:rPr>
        <w:t xml:space="preserve">TRANSMILENIO S.A. </w:t>
      </w:r>
      <w:r>
        <w:rPr>
          <w:rFonts w:ascii="Arial" w:hAnsi="Arial" w:cs="Arial"/>
          <w:bCs/>
        </w:rPr>
        <w:t>debe pagar el valor del contrato previo trámite efectuado por el supervisor.</w:t>
      </w:r>
    </w:p>
    <w:p w14:paraId="2D7242DC" w14:textId="3C39FA86" w:rsidR="00A03EA7" w:rsidRPr="00EC2AB0" w:rsidRDefault="00A03EA7">
      <w:pPr>
        <w:spacing w:after="0" w:line="240" w:lineRule="auto"/>
        <w:jc w:val="both"/>
        <w:outlineLvl w:val="0"/>
        <w:rPr>
          <w:rFonts w:ascii="Arial" w:hAnsi="Arial" w:cs="Arial"/>
          <w:b/>
          <w:bCs/>
        </w:rPr>
      </w:pPr>
    </w:p>
    <w:bookmarkEnd w:id="2"/>
    <w:bookmarkEnd w:id="3"/>
    <w:bookmarkEnd w:id="4"/>
    <w:bookmarkEnd w:id="5"/>
    <w:bookmarkEnd w:id="6"/>
    <w:bookmarkEnd w:id="7"/>
    <w:bookmarkEnd w:id="8"/>
    <w:bookmarkEnd w:id="9"/>
    <w:p w14:paraId="47B8C736" w14:textId="77777777" w:rsidR="003600EC" w:rsidRPr="00632D01" w:rsidRDefault="003600EC" w:rsidP="00632D01">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632D01"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632D01" w:rsidRDefault="00DF0E9B" w:rsidP="00632D01">
            <w:pPr>
              <w:tabs>
                <w:tab w:val="left" w:pos="5706"/>
              </w:tabs>
              <w:spacing w:after="0" w:line="240" w:lineRule="auto"/>
              <w:jc w:val="center"/>
              <w:rPr>
                <w:rFonts w:ascii="Arial" w:eastAsia="ZTR1C.tmp" w:hAnsi="Arial" w:cs="Arial"/>
                <w:b/>
                <w:lang w:val="es-ES" w:eastAsia="es-ES"/>
              </w:rPr>
            </w:pPr>
            <w:r w:rsidRPr="00632D01">
              <w:rPr>
                <w:rFonts w:ascii="Arial" w:eastAsia="ZTR1C.tmp" w:hAnsi="Arial" w:cs="Arial"/>
                <w:b/>
                <w:lang w:val="es-ES" w:eastAsia="es-ES"/>
              </w:rPr>
              <w:t>9</w:t>
            </w:r>
            <w:r w:rsidR="004267FA" w:rsidRPr="00632D01">
              <w:rPr>
                <w:rFonts w:ascii="Arial" w:eastAsia="ZTR1C.tmp" w:hAnsi="Arial" w:cs="Arial"/>
                <w:b/>
                <w:lang w:val="es-ES" w:eastAsia="es-ES"/>
              </w:rPr>
              <w:t xml:space="preserve">. </w:t>
            </w:r>
            <w:r w:rsidR="00280DE7" w:rsidRPr="00632D01">
              <w:rPr>
                <w:rFonts w:ascii="Arial" w:eastAsia="ZTR1C.tmp" w:hAnsi="Arial" w:cs="Arial"/>
                <w:b/>
                <w:lang w:val="es-ES" w:eastAsia="es-ES"/>
              </w:rPr>
              <w:t>Área responsable de la adquisición</w:t>
            </w:r>
          </w:p>
        </w:tc>
      </w:tr>
      <w:tr w:rsidR="00280DE7" w:rsidRPr="00632D01" w14:paraId="47B8C748" w14:textId="77777777" w:rsidTr="00630061">
        <w:trPr>
          <w:trHeight w:val="1892"/>
        </w:trPr>
        <w:tc>
          <w:tcPr>
            <w:tcW w:w="9108" w:type="dxa"/>
            <w:tcBorders>
              <w:top w:val="single" w:sz="4" w:space="0" w:color="auto"/>
              <w:left w:val="single" w:sz="4" w:space="0" w:color="auto"/>
              <w:bottom w:val="single" w:sz="4" w:space="0" w:color="auto"/>
              <w:right w:val="single" w:sz="4" w:space="0" w:color="auto"/>
            </w:tcBorders>
          </w:tcPr>
          <w:p w14:paraId="05D0CE1D" w14:textId="3ECBEDC3" w:rsidR="00A03EA7" w:rsidRPr="00632D01" w:rsidRDefault="00A03EA7" w:rsidP="00632D01">
            <w:pPr>
              <w:tabs>
                <w:tab w:val="left" w:pos="5706"/>
              </w:tabs>
              <w:spacing w:after="0" w:line="240" w:lineRule="auto"/>
              <w:rPr>
                <w:rFonts w:ascii="Arial" w:eastAsia="ZTR1C.tmp" w:hAnsi="Arial" w:cs="Arial"/>
                <w:lang w:val="es-ES" w:eastAsia="es-ES"/>
              </w:rPr>
            </w:pPr>
          </w:p>
          <w:p w14:paraId="306D2B28" w14:textId="77777777" w:rsidR="00933B3A" w:rsidRPr="00632D01" w:rsidRDefault="00933B3A" w:rsidP="00632D01">
            <w:pPr>
              <w:tabs>
                <w:tab w:val="left" w:pos="5706"/>
              </w:tabs>
              <w:spacing w:after="0" w:line="240" w:lineRule="auto"/>
              <w:rPr>
                <w:rFonts w:ascii="Arial" w:eastAsia="ZTR1C.tmp" w:hAnsi="Arial" w:cs="Arial"/>
                <w:lang w:val="es-ES" w:eastAsia="es-ES"/>
              </w:rPr>
            </w:pPr>
          </w:p>
          <w:p w14:paraId="24769394" w14:textId="4E667AC9" w:rsidR="00A03EA7" w:rsidRDefault="00A03EA7" w:rsidP="00F17BD9">
            <w:pPr>
              <w:tabs>
                <w:tab w:val="left" w:pos="5706"/>
              </w:tabs>
              <w:spacing w:after="0"/>
              <w:rPr>
                <w:rFonts w:ascii="Arial" w:eastAsia="ZTR1C.tmp" w:hAnsi="Arial" w:cs="Arial"/>
                <w:b/>
                <w:lang w:val="es-ES" w:eastAsia="es-ES"/>
              </w:rPr>
            </w:pPr>
          </w:p>
          <w:p w14:paraId="4C814A2F" w14:textId="77777777" w:rsidR="00F17BD9" w:rsidRPr="00F17BD9" w:rsidRDefault="00F17BD9" w:rsidP="00F17BD9">
            <w:pPr>
              <w:tabs>
                <w:tab w:val="left" w:pos="5706"/>
              </w:tabs>
              <w:spacing w:after="0"/>
              <w:rPr>
                <w:rFonts w:ascii="Arial" w:eastAsia="ZTR1C.tmp" w:hAnsi="Arial" w:cs="Arial"/>
                <w:b/>
                <w:lang w:val="es-ES" w:eastAsia="es-ES"/>
              </w:rPr>
            </w:pPr>
          </w:p>
          <w:p w14:paraId="74085A25" w14:textId="59AEA3C3" w:rsidR="00A03EA7" w:rsidRPr="00F17BD9" w:rsidRDefault="004D78BB" w:rsidP="00F17BD9">
            <w:pPr>
              <w:tabs>
                <w:tab w:val="left" w:pos="5706"/>
              </w:tabs>
              <w:spacing w:after="0"/>
              <w:rPr>
                <w:rFonts w:ascii="Arial" w:eastAsia="ZTR1C.tmp" w:hAnsi="Arial" w:cs="Arial"/>
                <w:b/>
                <w:lang w:val="es-ES" w:eastAsia="es-ES"/>
              </w:rPr>
            </w:pPr>
            <w:r>
              <w:rPr>
                <w:rFonts w:ascii="Arial" w:eastAsia="ZTR1C.tmp" w:hAnsi="Arial" w:cs="Arial"/>
                <w:b/>
                <w:lang w:val="es-ES" w:eastAsia="es-ES"/>
              </w:rPr>
              <w:t>Elaboró</w:t>
            </w:r>
            <w:r w:rsidR="00A03EA7" w:rsidRPr="00F17BD9">
              <w:rPr>
                <w:rFonts w:ascii="Arial" w:eastAsia="ZTR1C.tmp" w:hAnsi="Arial" w:cs="Arial"/>
                <w:b/>
                <w:lang w:val="es-ES" w:eastAsia="es-ES"/>
              </w:rPr>
              <w:t>: Profesional Grado 06</w:t>
            </w:r>
          </w:p>
          <w:p w14:paraId="7F774548" w14:textId="77777777" w:rsidR="00A03EA7" w:rsidRPr="00F17BD9" w:rsidRDefault="00A03EA7" w:rsidP="00F17BD9">
            <w:pPr>
              <w:tabs>
                <w:tab w:val="left" w:pos="5706"/>
              </w:tabs>
              <w:spacing w:after="0"/>
              <w:rPr>
                <w:rFonts w:ascii="Arial" w:eastAsia="ZTR1C.tmp" w:hAnsi="Arial" w:cs="Arial"/>
                <w:b/>
                <w:lang w:val="es-ES" w:eastAsia="es-ES"/>
              </w:rPr>
            </w:pPr>
            <w:r w:rsidRPr="00F17BD9">
              <w:rPr>
                <w:rFonts w:ascii="Arial" w:eastAsia="ZTR1C.tmp" w:hAnsi="Arial" w:cs="Arial"/>
                <w:b/>
                <w:lang w:val="es-ES" w:eastAsia="es-ES"/>
              </w:rPr>
              <w:t>Nombre: JORGE GUILLERMO CORREDOR REYES</w:t>
            </w:r>
          </w:p>
          <w:p w14:paraId="1DA9E780" w14:textId="422CF0C3" w:rsidR="00A03EA7" w:rsidRPr="00F17BD9" w:rsidRDefault="00A03EA7" w:rsidP="00F17BD9">
            <w:pPr>
              <w:tabs>
                <w:tab w:val="left" w:pos="5706"/>
              </w:tabs>
              <w:spacing w:after="0"/>
              <w:rPr>
                <w:rFonts w:ascii="Arial" w:eastAsia="ZTR1C.tmp" w:hAnsi="Arial" w:cs="Arial"/>
                <w:b/>
                <w:lang w:val="es-ES" w:eastAsia="es-ES"/>
              </w:rPr>
            </w:pPr>
            <w:r w:rsidRPr="00F17BD9">
              <w:rPr>
                <w:rFonts w:ascii="Arial" w:eastAsia="ZTR1C.tmp" w:hAnsi="Arial" w:cs="Arial"/>
                <w:b/>
                <w:lang w:val="es-ES" w:eastAsia="es-ES"/>
              </w:rPr>
              <w:t xml:space="preserve">Dependencia: DIRECCIÓN DE </w:t>
            </w:r>
            <w:proofErr w:type="spellStart"/>
            <w:r w:rsidRPr="00F17BD9">
              <w:rPr>
                <w:rFonts w:ascii="Arial" w:eastAsia="ZTR1C.tmp" w:hAnsi="Arial" w:cs="Arial"/>
                <w:b/>
                <w:lang w:val="es-ES" w:eastAsia="es-ES"/>
              </w:rPr>
              <w:t>TIC´s</w:t>
            </w:r>
            <w:proofErr w:type="spellEnd"/>
          </w:p>
          <w:p w14:paraId="511D4201" w14:textId="5AFF1BFF" w:rsidR="00F17BD9" w:rsidRDefault="00F17BD9" w:rsidP="00632D01">
            <w:pPr>
              <w:tabs>
                <w:tab w:val="left" w:pos="5706"/>
              </w:tabs>
              <w:spacing w:after="0" w:line="240" w:lineRule="auto"/>
              <w:rPr>
                <w:rFonts w:ascii="Arial" w:eastAsia="ZTR1C.tmp" w:hAnsi="Arial" w:cs="Arial"/>
                <w:lang w:val="es-ES" w:eastAsia="es-ES"/>
              </w:rPr>
            </w:pPr>
          </w:p>
          <w:p w14:paraId="07E1FB47" w14:textId="77777777" w:rsidR="00F17BD9" w:rsidRDefault="00F17BD9" w:rsidP="00632D01">
            <w:pPr>
              <w:tabs>
                <w:tab w:val="left" w:pos="5706"/>
              </w:tabs>
              <w:spacing w:after="0" w:line="240" w:lineRule="auto"/>
              <w:rPr>
                <w:rFonts w:ascii="Arial" w:eastAsia="ZTR1C.tmp" w:hAnsi="Arial" w:cs="Arial"/>
                <w:lang w:val="es-ES" w:eastAsia="es-ES"/>
              </w:rPr>
            </w:pPr>
          </w:p>
          <w:p w14:paraId="03EEE164" w14:textId="77777777" w:rsidR="00F17BD9" w:rsidRPr="00324E54" w:rsidRDefault="00F17BD9" w:rsidP="00F17BD9">
            <w:pPr>
              <w:tabs>
                <w:tab w:val="left" w:pos="5706"/>
              </w:tabs>
              <w:spacing w:after="0"/>
              <w:rPr>
                <w:rFonts w:ascii="Arial" w:eastAsia="ZTR1C.tmp" w:hAnsi="Arial" w:cs="Arial"/>
                <w:b/>
                <w:lang w:val="es-ES" w:eastAsia="es-ES"/>
              </w:rPr>
            </w:pPr>
            <w:r w:rsidRPr="00324E54">
              <w:rPr>
                <w:rFonts w:ascii="Arial" w:eastAsia="ZTR1C.tmp" w:hAnsi="Arial" w:cs="Arial"/>
                <w:b/>
                <w:lang w:val="es-ES" w:eastAsia="es-ES"/>
              </w:rPr>
              <w:t>Revi</w:t>
            </w:r>
            <w:r>
              <w:rPr>
                <w:rFonts w:ascii="Arial" w:eastAsia="ZTR1C.tmp" w:hAnsi="Arial" w:cs="Arial"/>
                <w:b/>
                <w:lang w:val="es-ES" w:eastAsia="es-ES"/>
              </w:rPr>
              <w:t>saron</w:t>
            </w:r>
            <w:r w:rsidRPr="00324E54">
              <w:rPr>
                <w:rFonts w:ascii="Arial" w:eastAsia="ZTR1C.tmp" w:hAnsi="Arial" w:cs="Arial"/>
                <w:b/>
                <w:lang w:val="es-ES" w:eastAsia="es-ES"/>
              </w:rPr>
              <w:t>: Contratista</w:t>
            </w:r>
            <w:r>
              <w:rPr>
                <w:rFonts w:ascii="Arial" w:eastAsia="ZTR1C.tmp" w:hAnsi="Arial" w:cs="Arial"/>
                <w:b/>
                <w:lang w:val="es-ES" w:eastAsia="es-ES"/>
              </w:rPr>
              <w:t>s</w:t>
            </w:r>
            <w:r w:rsidRPr="00324E54">
              <w:rPr>
                <w:rFonts w:ascii="Arial" w:eastAsia="ZTR1C.tmp" w:hAnsi="Arial" w:cs="Arial"/>
                <w:b/>
                <w:lang w:val="es-ES" w:eastAsia="es-ES"/>
              </w:rPr>
              <w:t xml:space="preserve"> </w:t>
            </w:r>
          </w:p>
          <w:p w14:paraId="7E496469" w14:textId="06B61123" w:rsidR="00F17BD9" w:rsidRPr="00324E54" w:rsidRDefault="00F17BD9" w:rsidP="00F17BD9">
            <w:pPr>
              <w:tabs>
                <w:tab w:val="left" w:pos="5706"/>
              </w:tabs>
              <w:spacing w:after="0"/>
              <w:rPr>
                <w:rFonts w:ascii="Arial" w:eastAsia="ZTR1C.tmp" w:hAnsi="Arial" w:cs="Arial"/>
                <w:b/>
                <w:lang w:val="es-ES" w:eastAsia="es-ES"/>
              </w:rPr>
            </w:pPr>
            <w:r w:rsidRPr="00324E54">
              <w:rPr>
                <w:rFonts w:ascii="Arial" w:eastAsia="ZTR1C.tmp" w:hAnsi="Arial" w:cs="Arial"/>
                <w:b/>
                <w:lang w:val="es-ES" w:eastAsia="es-ES"/>
              </w:rPr>
              <w:t xml:space="preserve">Nombre: </w:t>
            </w:r>
            <w:r>
              <w:rPr>
                <w:rFonts w:ascii="Arial" w:eastAsia="ZTR1C.tmp" w:hAnsi="Arial" w:cs="Arial"/>
                <w:b/>
                <w:lang w:val="es-ES" w:eastAsia="es-ES"/>
              </w:rPr>
              <w:t>GLORIA ALEXANDRA GRANADOS/</w:t>
            </w:r>
            <w:r w:rsidR="004D78BB">
              <w:rPr>
                <w:rFonts w:ascii="Arial" w:eastAsia="ZTR1C.tmp" w:hAnsi="Arial" w:cs="Arial"/>
                <w:b/>
                <w:lang w:val="es-ES" w:eastAsia="es-ES"/>
              </w:rPr>
              <w:t>JOHN H</w:t>
            </w:r>
            <w:r w:rsidR="00597263">
              <w:rPr>
                <w:rFonts w:ascii="Arial" w:eastAsia="ZTR1C.tmp" w:hAnsi="Arial" w:cs="Arial"/>
                <w:b/>
                <w:lang w:val="es-ES" w:eastAsia="es-ES"/>
              </w:rPr>
              <w:t>.</w:t>
            </w:r>
            <w:r w:rsidR="004D78BB">
              <w:rPr>
                <w:rFonts w:ascii="Arial" w:eastAsia="ZTR1C.tmp" w:hAnsi="Arial" w:cs="Arial"/>
                <w:b/>
                <w:lang w:val="es-ES" w:eastAsia="es-ES"/>
              </w:rPr>
              <w:t xml:space="preserve"> G</w:t>
            </w:r>
            <w:r w:rsidR="00597263">
              <w:rPr>
                <w:rFonts w:ascii="Arial" w:eastAsia="ZTR1C.tmp" w:hAnsi="Arial" w:cs="Arial"/>
                <w:b/>
                <w:lang w:val="es-ES" w:eastAsia="es-ES"/>
              </w:rPr>
              <w:t>Ó</w:t>
            </w:r>
            <w:r w:rsidR="004D78BB">
              <w:rPr>
                <w:rFonts w:ascii="Arial" w:eastAsia="ZTR1C.tmp" w:hAnsi="Arial" w:cs="Arial"/>
                <w:b/>
                <w:lang w:val="es-ES" w:eastAsia="es-ES"/>
              </w:rPr>
              <w:t>MEZ</w:t>
            </w:r>
            <w:r w:rsidR="00597263">
              <w:rPr>
                <w:rFonts w:ascii="Arial" w:eastAsia="ZTR1C.tmp" w:hAnsi="Arial" w:cs="Arial"/>
                <w:b/>
                <w:lang w:val="es-ES" w:eastAsia="es-ES"/>
              </w:rPr>
              <w:t xml:space="preserve"> S.</w:t>
            </w:r>
          </w:p>
          <w:p w14:paraId="609DFAFE" w14:textId="77777777" w:rsidR="00F17BD9" w:rsidRPr="00324E54" w:rsidRDefault="00F17BD9" w:rsidP="00F17BD9">
            <w:pPr>
              <w:tabs>
                <w:tab w:val="left" w:pos="5706"/>
              </w:tabs>
              <w:spacing w:after="0"/>
              <w:rPr>
                <w:rFonts w:ascii="Arial" w:eastAsia="ZTR1C.tmp" w:hAnsi="Arial" w:cs="Arial"/>
                <w:b/>
                <w:lang w:val="es-ES" w:eastAsia="es-ES"/>
              </w:rPr>
            </w:pPr>
            <w:r w:rsidRPr="00324E54">
              <w:rPr>
                <w:rFonts w:ascii="Arial" w:eastAsia="ZTR1C.tmp" w:hAnsi="Arial" w:cs="Arial"/>
                <w:b/>
                <w:lang w:val="es-ES" w:eastAsia="es-ES"/>
              </w:rPr>
              <w:t xml:space="preserve">Dependencia: DIRECCIÓN DE </w:t>
            </w:r>
            <w:proofErr w:type="spellStart"/>
            <w:r w:rsidRPr="00324E54">
              <w:rPr>
                <w:rFonts w:ascii="Arial" w:eastAsia="ZTR1C.tmp" w:hAnsi="Arial" w:cs="Arial"/>
                <w:b/>
                <w:lang w:val="es-ES" w:eastAsia="es-ES"/>
              </w:rPr>
              <w:t>TIC´s</w:t>
            </w:r>
            <w:proofErr w:type="spellEnd"/>
          </w:p>
          <w:p w14:paraId="0478CC28" w14:textId="77777777" w:rsidR="00F17BD9" w:rsidRDefault="00F17BD9" w:rsidP="00632D01">
            <w:pPr>
              <w:tabs>
                <w:tab w:val="left" w:pos="5706"/>
              </w:tabs>
              <w:spacing w:after="0" w:line="240" w:lineRule="auto"/>
              <w:rPr>
                <w:rFonts w:ascii="Arial" w:eastAsia="ZTR1C.tmp" w:hAnsi="Arial" w:cs="Arial"/>
                <w:lang w:val="es-ES" w:eastAsia="es-ES"/>
              </w:rPr>
            </w:pPr>
          </w:p>
          <w:p w14:paraId="4DF665A2" w14:textId="14FC9E9A" w:rsidR="00632D01" w:rsidRPr="00632D01" w:rsidRDefault="00632D01" w:rsidP="00632D01">
            <w:pPr>
              <w:tabs>
                <w:tab w:val="left" w:pos="5706"/>
              </w:tabs>
              <w:spacing w:after="0" w:line="240" w:lineRule="auto"/>
              <w:rPr>
                <w:rFonts w:ascii="Arial" w:eastAsia="ZTR1C.tmp" w:hAnsi="Arial" w:cs="Arial"/>
                <w:lang w:val="es-ES" w:eastAsia="es-ES"/>
              </w:rPr>
            </w:pPr>
          </w:p>
          <w:p w14:paraId="47B8C747" w14:textId="5C92C763" w:rsidR="00280DE7" w:rsidRPr="00632D01" w:rsidRDefault="00280DE7" w:rsidP="00632D01">
            <w:pPr>
              <w:tabs>
                <w:tab w:val="left" w:pos="5706"/>
              </w:tabs>
              <w:spacing w:after="0" w:line="240" w:lineRule="auto"/>
              <w:rPr>
                <w:rFonts w:ascii="Arial" w:eastAsia="ZTR1C.tmp" w:hAnsi="Arial" w:cs="Arial"/>
                <w:b/>
                <w:color w:val="FF0000"/>
                <w:lang w:val="es-ES" w:eastAsia="es-ES"/>
              </w:rPr>
            </w:pPr>
          </w:p>
        </w:tc>
      </w:tr>
      <w:tr w:rsidR="004267FA" w:rsidRPr="008B6366" w14:paraId="47B8C752" w14:textId="77777777" w:rsidTr="00F94153">
        <w:trPr>
          <w:trHeight w:val="279"/>
        </w:trPr>
        <w:tc>
          <w:tcPr>
            <w:tcW w:w="9108" w:type="dxa"/>
            <w:tcBorders>
              <w:top w:val="single" w:sz="4" w:space="0" w:color="auto"/>
              <w:left w:val="single" w:sz="4" w:space="0" w:color="auto"/>
              <w:right w:val="single" w:sz="4" w:space="0" w:color="auto"/>
            </w:tcBorders>
          </w:tcPr>
          <w:p w14:paraId="47B8C751" w14:textId="0C16FD99" w:rsidR="004267FA" w:rsidRPr="008B6366" w:rsidRDefault="004267FA" w:rsidP="00632D01">
            <w:pPr>
              <w:tabs>
                <w:tab w:val="left" w:pos="5706"/>
              </w:tabs>
              <w:spacing w:after="0" w:line="240" w:lineRule="auto"/>
              <w:rPr>
                <w:rFonts w:ascii="Arial" w:eastAsia="ZTR1C.tmp" w:hAnsi="Arial" w:cs="Arial"/>
                <w:b/>
                <w:lang w:val="es-ES" w:eastAsia="es-ES"/>
              </w:rPr>
            </w:pPr>
            <w:r w:rsidRPr="00632D01">
              <w:rPr>
                <w:rFonts w:ascii="Arial" w:eastAsia="ZTR1C.tmp" w:hAnsi="Arial" w:cs="Arial"/>
                <w:b/>
                <w:lang w:val="es-ES" w:eastAsia="es-ES"/>
              </w:rPr>
              <w:t xml:space="preserve">Fecha de elaboración del estudio </w:t>
            </w:r>
            <w:r w:rsidRPr="00632D01">
              <w:rPr>
                <w:rFonts w:ascii="Arial" w:eastAsia="ZTR1C.tmp" w:hAnsi="Arial" w:cs="Arial"/>
                <w:lang w:val="es-ES" w:eastAsia="es-ES"/>
              </w:rPr>
              <w:t>(</w:t>
            </w:r>
            <w:r w:rsidR="004D78BB">
              <w:rPr>
                <w:rFonts w:ascii="Arial" w:eastAsia="ZTR1C.tmp" w:hAnsi="Arial" w:cs="Arial"/>
                <w:lang w:val="es-ES" w:eastAsia="es-ES"/>
              </w:rPr>
              <w:t>1</w:t>
            </w:r>
            <w:r w:rsidR="00483767">
              <w:rPr>
                <w:rFonts w:ascii="Arial" w:eastAsia="ZTR1C.tmp" w:hAnsi="Arial" w:cs="Arial"/>
                <w:lang w:val="es-ES" w:eastAsia="es-ES"/>
              </w:rPr>
              <w:t>3</w:t>
            </w:r>
            <w:r w:rsidRPr="00632D01">
              <w:rPr>
                <w:rFonts w:ascii="Arial" w:eastAsia="ZTR1C.tmp" w:hAnsi="Arial" w:cs="Arial"/>
                <w:lang w:val="es-ES" w:eastAsia="es-ES"/>
              </w:rPr>
              <w:t>/</w:t>
            </w:r>
            <w:r w:rsidR="004D78BB">
              <w:rPr>
                <w:rFonts w:ascii="Arial" w:eastAsia="ZTR1C.tmp" w:hAnsi="Arial" w:cs="Arial"/>
                <w:lang w:val="es-ES" w:eastAsia="es-ES"/>
              </w:rPr>
              <w:t>10</w:t>
            </w:r>
            <w:r w:rsidRPr="00632D01">
              <w:rPr>
                <w:rFonts w:ascii="Arial" w:eastAsia="ZTR1C.tmp" w:hAnsi="Arial" w:cs="Arial"/>
                <w:lang w:val="es-ES" w:eastAsia="es-ES"/>
              </w:rPr>
              <w:t>/</w:t>
            </w:r>
            <w:r w:rsidR="00A03EA7" w:rsidRPr="00632D01">
              <w:rPr>
                <w:rFonts w:ascii="Arial" w:eastAsia="ZTR1C.tmp" w:hAnsi="Arial" w:cs="Arial"/>
                <w:lang w:val="es-ES" w:eastAsia="es-ES"/>
              </w:rPr>
              <w:t>20</w:t>
            </w:r>
            <w:r w:rsidR="00E36EA2" w:rsidRPr="00632D01">
              <w:rPr>
                <w:rFonts w:ascii="Arial" w:eastAsia="ZTR1C.tmp" w:hAnsi="Arial" w:cs="Arial"/>
                <w:lang w:val="es-ES" w:eastAsia="es-ES"/>
              </w:rPr>
              <w:t>20</w:t>
            </w:r>
            <w:r w:rsidRPr="00632D01">
              <w:rPr>
                <w:rFonts w:ascii="Arial" w:eastAsia="ZTR1C.tmp" w:hAnsi="Arial" w:cs="Arial"/>
                <w:lang w:val="es-ES" w:eastAsia="es-ES"/>
              </w:rPr>
              <w:t>)</w:t>
            </w:r>
            <w:r w:rsidRPr="00632D01">
              <w:rPr>
                <w:rFonts w:ascii="Arial" w:eastAsia="ZTR1C.tmp" w:hAnsi="Arial" w:cs="Arial"/>
                <w:b/>
                <w:lang w:val="es-ES" w:eastAsia="es-ES"/>
              </w:rPr>
              <w:t>:</w:t>
            </w:r>
            <w:r w:rsidRPr="008B6366">
              <w:rPr>
                <w:rFonts w:ascii="Arial" w:eastAsia="ZTR1C.tmp" w:hAnsi="Arial" w:cs="Arial"/>
                <w:b/>
                <w:lang w:val="es-ES" w:eastAsia="es-ES"/>
              </w:rPr>
              <w:t xml:space="preserve"> </w:t>
            </w:r>
          </w:p>
        </w:tc>
      </w:tr>
    </w:tbl>
    <w:p w14:paraId="47B8C753" w14:textId="77777777" w:rsidR="004267FA" w:rsidRPr="008B6366" w:rsidRDefault="004267FA" w:rsidP="00632D01">
      <w:pPr>
        <w:spacing w:after="0" w:line="240" w:lineRule="auto"/>
        <w:jc w:val="both"/>
        <w:rPr>
          <w:rFonts w:ascii="Arial" w:eastAsia="ZTR1C.tmp" w:hAnsi="Arial" w:cs="Arial"/>
          <w:b/>
          <w:lang w:val="es-ES_tradnl" w:eastAsia="es-ES"/>
        </w:rPr>
      </w:pPr>
    </w:p>
    <w:p w14:paraId="47B8C754" w14:textId="77777777" w:rsidR="004267FA" w:rsidRPr="008B6366" w:rsidRDefault="004267FA" w:rsidP="00632D01">
      <w:pPr>
        <w:spacing w:after="0" w:line="240" w:lineRule="auto"/>
        <w:jc w:val="center"/>
        <w:rPr>
          <w:rFonts w:ascii="Arial" w:eastAsia="ZTR1C.tmp" w:hAnsi="Arial" w:cs="Arial"/>
          <w:b/>
          <w:lang w:val="es-ES_tradnl" w:eastAsia="es-ES"/>
        </w:rPr>
      </w:pPr>
    </w:p>
    <w:p w14:paraId="47B8C755" w14:textId="77777777" w:rsidR="004267FA" w:rsidRPr="008B6366" w:rsidRDefault="004267FA" w:rsidP="00632D01">
      <w:pPr>
        <w:spacing w:after="0" w:line="240" w:lineRule="auto"/>
        <w:jc w:val="center"/>
        <w:rPr>
          <w:rFonts w:ascii="Arial" w:eastAsia="ZTR1C.tmp" w:hAnsi="Arial" w:cs="Arial"/>
          <w:b/>
          <w:lang w:val="es-ES_tradnl" w:eastAsia="es-ES"/>
        </w:rPr>
      </w:pPr>
    </w:p>
    <w:p w14:paraId="47B8C756" w14:textId="77777777" w:rsidR="004267FA" w:rsidRPr="008B6366" w:rsidRDefault="004267FA" w:rsidP="00993BFA">
      <w:pPr>
        <w:spacing w:after="0" w:line="240" w:lineRule="auto"/>
        <w:jc w:val="center"/>
        <w:rPr>
          <w:rFonts w:ascii="Arial" w:eastAsia="ZTR1C.tmp" w:hAnsi="Arial" w:cs="Arial"/>
          <w:b/>
          <w:lang w:val="es-ES_tradnl" w:eastAsia="es-ES"/>
        </w:rPr>
      </w:pPr>
    </w:p>
    <w:p w14:paraId="47B8C75A" w14:textId="77777777" w:rsidR="004267FA" w:rsidRPr="008B6366" w:rsidRDefault="004267FA" w:rsidP="00993BFA">
      <w:pPr>
        <w:spacing w:after="0" w:line="240" w:lineRule="auto"/>
        <w:jc w:val="center"/>
        <w:rPr>
          <w:rFonts w:ascii="Arial" w:eastAsia="ZTR1C.tmp" w:hAnsi="Arial" w:cs="Arial"/>
          <w:b/>
          <w:lang w:val="es-ES_tradnl" w:eastAsia="es-ES"/>
        </w:rPr>
      </w:pPr>
    </w:p>
    <w:p w14:paraId="47B8C75B" w14:textId="77777777" w:rsidR="004267FA" w:rsidRPr="008B6366" w:rsidRDefault="004267FA" w:rsidP="00993BFA">
      <w:pPr>
        <w:spacing w:after="0" w:line="240" w:lineRule="auto"/>
        <w:jc w:val="center"/>
        <w:rPr>
          <w:rFonts w:ascii="Arial" w:eastAsia="ZTR1C.tmp" w:hAnsi="Arial" w:cs="Arial"/>
          <w:b/>
          <w:lang w:val="es-ES_tradnl" w:eastAsia="es-ES"/>
        </w:rPr>
      </w:pPr>
    </w:p>
    <w:p w14:paraId="47B8C75C" w14:textId="77777777" w:rsidR="004267FA" w:rsidRPr="008B6366" w:rsidRDefault="004267FA" w:rsidP="00993BFA">
      <w:pPr>
        <w:spacing w:after="0" w:line="240" w:lineRule="auto"/>
        <w:jc w:val="center"/>
        <w:rPr>
          <w:rFonts w:ascii="Arial" w:eastAsia="ZTR1C.tmp" w:hAnsi="Arial" w:cs="Arial"/>
          <w:b/>
          <w:lang w:val="es-ES_tradnl" w:eastAsia="es-ES"/>
        </w:rPr>
      </w:pPr>
    </w:p>
    <w:p w14:paraId="47B8C75D" w14:textId="77777777" w:rsidR="004267FA" w:rsidRPr="008B6366" w:rsidRDefault="004267FA" w:rsidP="00993BFA">
      <w:pPr>
        <w:spacing w:after="0" w:line="240" w:lineRule="auto"/>
        <w:jc w:val="center"/>
        <w:rPr>
          <w:rFonts w:ascii="Arial" w:eastAsia="ZTR1C.tmp" w:hAnsi="Arial" w:cs="Arial"/>
          <w:b/>
          <w:lang w:val="es-ES_tradnl" w:eastAsia="es-ES"/>
        </w:rPr>
      </w:pPr>
    </w:p>
    <w:p w14:paraId="47B8C75E" w14:textId="77777777" w:rsidR="004267FA" w:rsidRPr="008B6366" w:rsidRDefault="004267FA" w:rsidP="00993BFA">
      <w:pPr>
        <w:spacing w:after="0" w:line="240" w:lineRule="auto"/>
        <w:jc w:val="center"/>
        <w:rPr>
          <w:rFonts w:ascii="Arial" w:eastAsia="ZTR1C.tmp" w:hAnsi="Arial" w:cs="Arial"/>
          <w:b/>
          <w:lang w:val="es-ES_tradnl" w:eastAsia="es-ES"/>
        </w:rPr>
      </w:pPr>
    </w:p>
    <w:sectPr w:rsidR="004267FA" w:rsidRPr="008B6366" w:rsidSect="00F94153">
      <w:headerReference w:type="default" r:id="rId22"/>
      <w:footerReference w:type="default" r:id="rId23"/>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C8AF9" w14:textId="77777777" w:rsidR="0092333A" w:rsidRDefault="0092333A">
      <w:pPr>
        <w:spacing w:after="0" w:line="240" w:lineRule="auto"/>
      </w:pPr>
      <w:r>
        <w:separator/>
      </w:r>
    </w:p>
  </w:endnote>
  <w:endnote w:type="continuationSeparator" w:id="0">
    <w:p w14:paraId="512F2D6B" w14:textId="77777777" w:rsidR="0092333A" w:rsidRDefault="00923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TR1C.tmp">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8C7C3" w14:textId="7F0FC647" w:rsidR="00C024C8" w:rsidRPr="00114A38" w:rsidRDefault="00C024C8" w:rsidP="00114A38">
    <w:pPr>
      <w:pStyle w:val="Piedepgina"/>
      <w:jc w:val="right"/>
      <w:rPr>
        <w:rFonts w:ascii="Arial" w:hAnsi="Arial" w:cs="Arial"/>
        <w:sz w:val="16"/>
        <w:szCs w:val="14"/>
      </w:rPr>
    </w:pPr>
    <w:r w:rsidRPr="00114A38">
      <w:rPr>
        <w:rFonts w:ascii="Arial" w:hAnsi="Arial" w:cs="Arial"/>
        <w:sz w:val="16"/>
        <w:szCs w:val="14"/>
      </w:rPr>
      <w:t xml:space="preserve">Página </w:t>
    </w:r>
    <w:r w:rsidRPr="00114A38">
      <w:rPr>
        <w:rFonts w:ascii="Arial" w:hAnsi="Arial" w:cs="Arial"/>
        <w:sz w:val="16"/>
        <w:szCs w:val="14"/>
      </w:rPr>
      <w:fldChar w:fldCharType="begin"/>
    </w:r>
    <w:r w:rsidRPr="00114A38">
      <w:rPr>
        <w:rFonts w:ascii="Arial" w:hAnsi="Arial" w:cs="Arial"/>
        <w:sz w:val="16"/>
        <w:szCs w:val="14"/>
      </w:rPr>
      <w:instrText>PAGE  \* Arabic  \* MERGEFORMAT</w:instrText>
    </w:r>
    <w:r w:rsidRPr="00114A38">
      <w:rPr>
        <w:rFonts w:ascii="Arial" w:hAnsi="Arial" w:cs="Arial"/>
        <w:sz w:val="16"/>
        <w:szCs w:val="14"/>
      </w:rPr>
      <w:fldChar w:fldCharType="separate"/>
    </w:r>
    <w:r>
      <w:rPr>
        <w:rFonts w:ascii="Arial" w:hAnsi="Arial" w:cs="Arial"/>
        <w:noProof/>
        <w:sz w:val="16"/>
        <w:szCs w:val="14"/>
      </w:rPr>
      <w:t>14</w:t>
    </w:r>
    <w:r w:rsidRPr="00114A38">
      <w:rPr>
        <w:rFonts w:ascii="Arial" w:hAnsi="Arial" w:cs="Arial"/>
        <w:sz w:val="16"/>
        <w:szCs w:val="14"/>
      </w:rPr>
      <w:fldChar w:fldCharType="end"/>
    </w:r>
    <w:r w:rsidRPr="00114A38">
      <w:rPr>
        <w:rFonts w:ascii="Arial" w:hAnsi="Arial" w:cs="Arial"/>
        <w:sz w:val="16"/>
        <w:szCs w:val="14"/>
      </w:rPr>
      <w:t xml:space="preserve"> de </w:t>
    </w:r>
    <w:r w:rsidRPr="00114A38">
      <w:rPr>
        <w:rFonts w:ascii="Arial" w:hAnsi="Arial" w:cs="Arial"/>
        <w:sz w:val="16"/>
        <w:szCs w:val="14"/>
      </w:rPr>
      <w:fldChar w:fldCharType="begin"/>
    </w:r>
    <w:r w:rsidRPr="00114A38">
      <w:rPr>
        <w:rFonts w:ascii="Arial" w:hAnsi="Arial" w:cs="Arial"/>
        <w:sz w:val="16"/>
        <w:szCs w:val="14"/>
      </w:rPr>
      <w:instrText>NUMPAGES  \* Arabic  \* MERGEFORMAT</w:instrText>
    </w:r>
    <w:r w:rsidRPr="00114A38">
      <w:rPr>
        <w:rFonts w:ascii="Arial" w:hAnsi="Arial" w:cs="Arial"/>
        <w:sz w:val="16"/>
        <w:szCs w:val="14"/>
      </w:rPr>
      <w:fldChar w:fldCharType="separate"/>
    </w:r>
    <w:r>
      <w:rPr>
        <w:rFonts w:ascii="Arial" w:hAnsi="Arial" w:cs="Arial"/>
        <w:noProof/>
        <w:sz w:val="16"/>
        <w:szCs w:val="14"/>
      </w:rPr>
      <w:t>14</w:t>
    </w:r>
    <w:r w:rsidRPr="00114A38">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9DF00" w14:textId="77777777" w:rsidR="0092333A" w:rsidRDefault="0092333A">
      <w:pPr>
        <w:spacing w:after="0" w:line="240" w:lineRule="auto"/>
      </w:pPr>
      <w:r>
        <w:separator/>
      </w:r>
    </w:p>
  </w:footnote>
  <w:footnote w:type="continuationSeparator" w:id="0">
    <w:p w14:paraId="33D2D8A4" w14:textId="77777777" w:rsidR="0092333A" w:rsidRDefault="00923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FD13A" w14:textId="0F22D945" w:rsidR="00C024C8" w:rsidRDefault="00C024C8"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C024C8" w:rsidRPr="007704EC" w14:paraId="3AAF541B" w14:textId="5317CA84" w:rsidTr="00114A38">
      <w:trPr>
        <w:trHeight w:val="651"/>
      </w:trPr>
      <w:tc>
        <w:tcPr>
          <w:tcW w:w="930" w:type="pct"/>
          <w:vMerge w:val="restart"/>
          <w:vAlign w:val="center"/>
        </w:tcPr>
        <w:p w14:paraId="513A9308" w14:textId="2D9F0D71" w:rsidR="00C024C8" w:rsidRPr="003C2158" w:rsidRDefault="00C024C8" w:rsidP="004C6A56">
          <w:pPr>
            <w:pStyle w:val="Encabezado"/>
            <w:rPr>
              <w:rFonts w:ascii="Arial" w:hAnsi="Arial" w:cs="Arial"/>
              <w:b/>
              <w:bCs/>
            </w:rPr>
          </w:pPr>
          <w:r>
            <w:rPr>
              <w:noProof/>
              <w:lang w:eastAsia="es-CO"/>
            </w:rPr>
            <w:drawing>
              <wp:anchor distT="0" distB="0" distL="114300" distR="114300" simplePos="0" relativeHeight="251670528"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C024C8" w:rsidRPr="008B22E7" w:rsidRDefault="00C024C8" w:rsidP="004C6A56">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F278893" w14:textId="176E34B9" w:rsidR="00C024C8" w:rsidRPr="008B22E7" w:rsidRDefault="00C024C8" w:rsidP="004C6A56">
          <w:pPr>
            <w:pStyle w:val="Encabezado"/>
            <w:jc w:val="center"/>
            <w:rPr>
              <w:rFonts w:ascii="Arial" w:hAnsi="Arial" w:cs="Arial"/>
              <w:b/>
              <w:bCs/>
              <w:sz w:val="20"/>
              <w:szCs w:val="20"/>
            </w:rPr>
          </w:pPr>
          <w:r>
            <w:rPr>
              <w:rFonts w:ascii="Arial" w:hAnsi="Arial" w:cs="Arial"/>
              <w:b/>
              <w:bCs/>
              <w:sz w:val="20"/>
              <w:szCs w:val="20"/>
            </w:rPr>
            <w:t xml:space="preserve">ANEXO TÉCNICO </w:t>
          </w:r>
        </w:p>
      </w:tc>
    </w:tr>
    <w:tr w:rsidR="00C024C8" w:rsidRPr="007704EC" w14:paraId="4C811C25" w14:textId="53EEBB12" w:rsidTr="00114A38">
      <w:trPr>
        <w:trHeight w:val="632"/>
      </w:trPr>
      <w:tc>
        <w:tcPr>
          <w:tcW w:w="930" w:type="pct"/>
          <w:vMerge/>
          <w:vAlign w:val="center"/>
        </w:tcPr>
        <w:p w14:paraId="6E00330E" w14:textId="77777777" w:rsidR="00C024C8" w:rsidRDefault="00C024C8" w:rsidP="004C6A56">
          <w:pPr>
            <w:pStyle w:val="Encabezado"/>
            <w:rPr>
              <w:noProof/>
              <w:lang w:eastAsia="es-CO"/>
            </w:rPr>
          </w:pPr>
        </w:p>
      </w:tc>
      <w:tc>
        <w:tcPr>
          <w:tcW w:w="1873" w:type="pct"/>
          <w:vAlign w:val="center"/>
        </w:tcPr>
        <w:p w14:paraId="11700063" w14:textId="5C8FACC4" w:rsidR="00C024C8" w:rsidRPr="00114A38" w:rsidRDefault="00C024C8" w:rsidP="004C6A56">
          <w:pPr>
            <w:pStyle w:val="Encabezado"/>
            <w:jc w:val="center"/>
            <w:rPr>
              <w:rFonts w:ascii="Arial" w:hAnsi="Arial" w:cs="Arial"/>
              <w:b/>
              <w:bCs/>
              <w:sz w:val="20"/>
              <w:szCs w:val="20"/>
            </w:rPr>
          </w:pPr>
          <w:r w:rsidRPr="00114A38">
            <w:rPr>
              <w:rFonts w:ascii="Arial" w:hAnsi="Arial" w:cs="Arial"/>
              <w:b/>
              <w:sz w:val="20"/>
              <w:szCs w:val="16"/>
            </w:rPr>
            <w:t>CÒDIGO: R-DA-10</w:t>
          </w:r>
          <w:r>
            <w:rPr>
              <w:rFonts w:ascii="Arial" w:hAnsi="Arial" w:cs="Arial"/>
              <w:b/>
              <w:sz w:val="20"/>
              <w:szCs w:val="16"/>
            </w:rPr>
            <w:t>3</w:t>
          </w:r>
        </w:p>
      </w:tc>
      <w:tc>
        <w:tcPr>
          <w:tcW w:w="2198" w:type="pct"/>
          <w:vAlign w:val="center"/>
        </w:tcPr>
        <w:p w14:paraId="18B3829F" w14:textId="6CEFD0C2" w:rsidR="00C024C8" w:rsidRPr="00114A38" w:rsidRDefault="00C024C8" w:rsidP="004C6A56">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sidRPr="00114A38">
            <w:rPr>
              <w:rFonts w:ascii="Arial" w:hAnsi="Arial" w:cs="Arial"/>
              <w:b/>
              <w:sz w:val="20"/>
              <w:szCs w:val="16"/>
            </w:rPr>
            <w:t>Dic</w:t>
          </w:r>
          <w:r>
            <w:rPr>
              <w:rFonts w:ascii="Arial" w:hAnsi="Arial" w:cs="Arial"/>
              <w:b/>
              <w:sz w:val="20"/>
              <w:szCs w:val="16"/>
            </w:rPr>
            <w:t>iembre</w:t>
          </w:r>
          <w:proofErr w:type="gramEnd"/>
          <w:r w:rsidRPr="00114A38">
            <w:rPr>
              <w:rFonts w:ascii="Arial" w:hAnsi="Arial" w:cs="Arial"/>
              <w:b/>
              <w:sz w:val="20"/>
              <w:szCs w:val="16"/>
            </w:rPr>
            <w:t xml:space="preserve"> 2018</w:t>
          </w:r>
        </w:p>
      </w:tc>
    </w:tr>
  </w:tbl>
  <w:p w14:paraId="47B8C7C2" w14:textId="40F4806E" w:rsidR="00C024C8" w:rsidRDefault="00C024C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58A5"/>
    <w:multiLevelType w:val="hybridMultilevel"/>
    <w:tmpl w:val="F6A001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AC2"/>
    <w:multiLevelType w:val="hybridMultilevel"/>
    <w:tmpl w:val="0F2204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48090E"/>
    <w:multiLevelType w:val="hybridMultilevel"/>
    <w:tmpl w:val="25BC185C"/>
    <w:lvl w:ilvl="0" w:tplc="240A0001">
      <w:start w:val="1"/>
      <w:numFmt w:val="bullet"/>
      <w:lvlText w:val=""/>
      <w:lvlJc w:val="left"/>
      <w:pPr>
        <w:ind w:left="1080" w:hanging="360"/>
      </w:pPr>
      <w:rPr>
        <w:rFonts w:ascii="Symbol" w:hAnsi="Symbol"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3C34731"/>
    <w:multiLevelType w:val="hybridMultilevel"/>
    <w:tmpl w:val="02FE3D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753899"/>
    <w:multiLevelType w:val="multilevel"/>
    <w:tmpl w:val="B2420ACC"/>
    <w:lvl w:ilvl="0">
      <w:start w:val="1"/>
      <w:numFmt w:val="lowerLetter"/>
      <w:lvlText w:val="%1."/>
      <w:lvlJc w:val="left"/>
      <w:pPr>
        <w:ind w:left="1287" w:hanging="360"/>
      </w:pPr>
      <w:rPr>
        <w:rFonts w:hint="default"/>
      </w:rPr>
    </w:lvl>
    <w:lvl w:ilvl="1">
      <w:start w:val="4"/>
      <w:numFmt w:val="decimal"/>
      <w:isLgl/>
      <w:lvlText w:val="%1.%2."/>
      <w:lvlJc w:val="left"/>
      <w:pPr>
        <w:ind w:left="1422" w:hanging="49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1647" w:hanging="72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007" w:hanging="108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367" w:hanging="1440"/>
      </w:pPr>
      <w:rPr>
        <w:rFonts w:hint="default"/>
      </w:rPr>
    </w:lvl>
  </w:abstractNum>
  <w:abstractNum w:abstractNumId="5" w15:restartNumberingAfterBreak="0">
    <w:nsid w:val="1B6B14F7"/>
    <w:multiLevelType w:val="hybridMultilevel"/>
    <w:tmpl w:val="CB9481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8363E6"/>
    <w:multiLevelType w:val="hybridMultilevel"/>
    <w:tmpl w:val="52BC8BA2"/>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7" w15:restartNumberingAfterBreak="0">
    <w:nsid w:val="25502C4A"/>
    <w:multiLevelType w:val="hybridMultilevel"/>
    <w:tmpl w:val="BEC89C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3FD2654"/>
    <w:multiLevelType w:val="hybridMultilevel"/>
    <w:tmpl w:val="D9ECCDAA"/>
    <w:lvl w:ilvl="0" w:tplc="040A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1" w15:restartNumberingAfterBreak="0">
    <w:nsid w:val="39F111D4"/>
    <w:multiLevelType w:val="hybridMultilevel"/>
    <w:tmpl w:val="2C066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F844EC"/>
    <w:multiLevelType w:val="hybridMultilevel"/>
    <w:tmpl w:val="A788AF2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EA208F5"/>
    <w:multiLevelType w:val="hybridMultilevel"/>
    <w:tmpl w:val="6908B654"/>
    <w:lvl w:ilvl="0" w:tplc="EBCA437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15:restartNumberingAfterBreak="0">
    <w:nsid w:val="3FD519C3"/>
    <w:multiLevelType w:val="hybridMultilevel"/>
    <w:tmpl w:val="F0FA6DC2"/>
    <w:lvl w:ilvl="0" w:tplc="978C3E1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CF76F6A"/>
    <w:multiLevelType w:val="multilevel"/>
    <w:tmpl w:val="28280A70"/>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lvlText w:val="%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E351524"/>
    <w:multiLevelType w:val="multilevel"/>
    <w:tmpl w:val="29FE74A2"/>
    <w:lvl w:ilvl="0">
      <w:start w:val="1"/>
      <w:numFmt w:val="decimal"/>
      <w:lvlText w:val="%1."/>
      <w:lvlJc w:val="left"/>
      <w:pPr>
        <w:ind w:left="927" w:hanging="360"/>
      </w:pPr>
      <w:rPr>
        <w:rFonts w:hint="default"/>
      </w:rPr>
    </w:lvl>
    <w:lvl w:ilvl="1">
      <w:start w:val="4"/>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7" w15:restartNumberingAfterBreak="0">
    <w:nsid w:val="50313B61"/>
    <w:multiLevelType w:val="multilevel"/>
    <w:tmpl w:val="D2AA7292"/>
    <w:lvl w:ilvl="0">
      <w:start w:val="1"/>
      <w:numFmt w:val="upperRoman"/>
      <w:lvlText w:val="%1."/>
      <w:lvlJc w:val="right"/>
      <w:pPr>
        <w:ind w:left="360" w:hanging="360"/>
      </w:p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51B25622"/>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3C204C9"/>
    <w:multiLevelType w:val="multilevel"/>
    <w:tmpl w:val="29FE74A2"/>
    <w:lvl w:ilvl="0">
      <w:start w:val="1"/>
      <w:numFmt w:val="decimal"/>
      <w:lvlText w:val="%1."/>
      <w:lvlJc w:val="left"/>
      <w:pPr>
        <w:ind w:left="927" w:hanging="360"/>
      </w:pPr>
      <w:rPr>
        <w:rFonts w:hint="default"/>
      </w:rPr>
    </w:lvl>
    <w:lvl w:ilvl="1">
      <w:start w:val="4"/>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0" w15:restartNumberingAfterBreak="0">
    <w:nsid w:val="55F449D4"/>
    <w:multiLevelType w:val="hybridMultilevel"/>
    <w:tmpl w:val="2AB0EC3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B64605"/>
    <w:multiLevelType w:val="hybridMultilevel"/>
    <w:tmpl w:val="070A51F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2" w15:restartNumberingAfterBreak="0">
    <w:nsid w:val="56FF3C68"/>
    <w:multiLevelType w:val="multilevel"/>
    <w:tmpl w:val="5764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83725"/>
    <w:multiLevelType w:val="hybridMultilevel"/>
    <w:tmpl w:val="90081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F32510B"/>
    <w:multiLevelType w:val="hybridMultilevel"/>
    <w:tmpl w:val="910854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D24AFF"/>
    <w:multiLevelType w:val="multilevel"/>
    <w:tmpl w:val="B2420ACC"/>
    <w:lvl w:ilvl="0">
      <w:start w:val="1"/>
      <w:numFmt w:val="lowerLetter"/>
      <w:lvlText w:val="%1."/>
      <w:lvlJc w:val="left"/>
      <w:pPr>
        <w:ind w:left="927" w:hanging="360"/>
      </w:pPr>
      <w:rPr>
        <w:rFonts w:hint="default"/>
      </w:rPr>
    </w:lvl>
    <w:lvl w:ilvl="1">
      <w:start w:val="4"/>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6" w15:restartNumberingAfterBreak="0">
    <w:nsid w:val="63AC0A81"/>
    <w:multiLevelType w:val="hybridMultilevel"/>
    <w:tmpl w:val="A9F6F3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372346"/>
    <w:multiLevelType w:val="hybridMultilevel"/>
    <w:tmpl w:val="BAC4A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E446FFC"/>
    <w:multiLevelType w:val="multilevel"/>
    <w:tmpl w:val="BDD0646C"/>
    <w:lvl w:ilvl="0">
      <w:start w:val="4"/>
      <w:numFmt w:val="decimal"/>
      <w:lvlText w:val="%1."/>
      <w:lvlJc w:val="left"/>
      <w:pPr>
        <w:ind w:left="540" w:hanging="54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7ACE7F6A"/>
    <w:multiLevelType w:val="hybridMultilevel"/>
    <w:tmpl w:val="9CE0E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C74712"/>
    <w:multiLevelType w:val="hybridMultilevel"/>
    <w:tmpl w:val="8D3A58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DD1B4B"/>
    <w:multiLevelType w:val="hybridMultilevel"/>
    <w:tmpl w:val="47BC4A2A"/>
    <w:lvl w:ilvl="0" w:tplc="A578703E">
      <w:start w:val="1"/>
      <w:numFmt w:val="bullet"/>
      <w:lvlText w:val=""/>
      <w:lvlJc w:val="left"/>
      <w:pPr>
        <w:ind w:left="360" w:hanging="360"/>
      </w:pPr>
      <w:rPr>
        <w:rFonts w:ascii="Symbol" w:hAnsi="Symbol" w:hint="default"/>
        <w:color w:val="00467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9"/>
  </w:num>
  <w:num w:numId="2">
    <w:abstractNumId w:val="27"/>
  </w:num>
  <w:num w:numId="3">
    <w:abstractNumId w:val="10"/>
  </w:num>
  <w:num w:numId="4">
    <w:abstractNumId w:val="14"/>
  </w:num>
  <w:num w:numId="5">
    <w:abstractNumId w:val="19"/>
  </w:num>
  <w:num w:numId="6">
    <w:abstractNumId w:val="7"/>
  </w:num>
  <w:num w:numId="7">
    <w:abstractNumId w:val="16"/>
  </w:num>
  <w:num w:numId="8">
    <w:abstractNumId w:val="25"/>
  </w:num>
  <w:num w:numId="9">
    <w:abstractNumId w:val="13"/>
  </w:num>
  <w:num w:numId="10">
    <w:abstractNumId w:val="26"/>
  </w:num>
  <w:num w:numId="11">
    <w:abstractNumId w:val="4"/>
  </w:num>
  <w:num w:numId="12">
    <w:abstractNumId w:val="2"/>
  </w:num>
  <w:num w:numId="13">
    <w:abstractNumId w:val="30"/>
  </w:num>
  <w:num w:numId="14">
    <w:abstractNumId w:val="12"/>
  </w:num>
  <w:num w:numId="15">
    <w:abstractNumId w:val="32"/>
  </w:num>
  <w:num w:numId="16">
    <w:abstractNumId w:val="24"/>
  </w:num>
  <w:num w:numId="17">
    <w:abstractNumId w:val="17"/>
  </w:num>
  <w:num w:numId="18">
    <w:abstractNumId w:val="11"/>
  </w:num>
  <w:num w:numId="19">
    <w:abstractNumId w:val="29"/>
  </w:num>
  <w:num w:numId="20">
    <w:abstractNumId w:val="8"/>
  </w:num>
  <w:num w:numId="21">
    <w:abstractNumId w:val="28"/>
  </w:num>
  <w:num w:numId="22">
    <w:abstractNumId w:val="23"/>
  </w:num>
  <w:num w:numId="23">
    <w:abstractNumId w:val="22"/>
  </w:num>
  <w:num w:numId="24">
    <w:abstractNumId w:val="21"/>
  </w:num>
  <w:num w:numId="25">
    <w:abstractNumId w:val="18"/>
  </w:num>
  <w:num w:numId="26">
    <w:abstractNumId w:val="15"/>
  </w:num>
  <w:num w:numId="27">
    <w:abstractNumId w:val="6"/>
  </w:num>
  <w:num w:numId="28">
    <w:abstractNumId w:val="20"/>
  </w:num>
  <w:num w:numId="29">
    <w:abstractNumId w:val="31"/>
  </w:num>
  <w:num w:numId="30">
    <w:abstractNumId w:val="3"/>
  </w:num>
  <w:num w:numId="31">
    <w:abstractNumId w:val="0"/>
  </w:num>
  <w:num w:numId="32">
    <w:abstractNumId w:val="1"/>
  </w:num>
  <w:num w:numId="3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n-US" w:vendorID="64" w:dllVersion="6" w:nlCheck="1" w:checkStyle="1"/>
  <w:activeWritingStyle w:appName="MSWord" w:lang="en-U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25E84"/>
    <w:rsid w:val="000315E6"/>
    <w:rsid w:val="000344E7"/>
    <w:rsid w:val="0004794A"/>
    <w:rsid w:val="00052F4A"/>
    <w:rsid w:val="000539AE"/>
    <w:rsid w:val="000578F8"/>
    <w:rsid w:val="00074F0C"/>
    <w:rsid w:val="000764C7"/>
    <w:rsid w:val="00080287"/>
    <w:rsid w:val="00085241"/>
    <w:rsid w:val="000901B2"/>
    <w:rsid w:val="000A061A"/>
    <w:rsid w:val="000A7F52"/>
    <w:rsid w:val="000B5157"/>
    <w:rsid w:val="000C3289"/>
    <w:rsid w:val="000C5CDA"/>
    <w:rsid w:val="0011022C"/>
    <w:rsid w:val="00114A38"/>
    <w:rsid w:val="00115472"/>
    <w:rsid w:val="00130D87"/>
    <w:rsid w:val="0013492C"/>
    <w:rsid w:val="00154434"/>
    <w:rsid w:val="0016031D"/>
    <w:rsid w:val="00173F61"/>
    <w:rsid w:val="001741F9"/>
    <w:rsid w:val="0017623C"/>
    <w:rsid w:val="00182080"/>
    <w:rsid w:val="0018430B"/>
    <w:rsid w:val="0018771F"/>
    <w:rsid w:val="00194B24"/>
    <w:rsid w:val="001B2419"/>
    <w:rsid w:val="001B3998"/>
    <w:rsid w:val="001B60AB"/>
    <w:rsid w:val="001E7614"/>
    <w:rsid w:val="0020561D"/>
    <w:rsid w:val="0020745A"/>
    <w:rsid w:val="00215C43"/>
    <w:rsid w:val="00233F3A"/>
    <w:rsid w:val="0024372C"/>
    <w:rsid w:val="00247BF4"/>
    <w:rsid w:val="00253630"/>
    <w:rsid w:val="00260553"/>
    <w:rsid w:val="0026532C"/>
    <w:rsid w:val="00267997"/>
    <w:rsid w:val="00276D8C"/>
    <w:rsid w:val="002803E5"/>
    <w:rsid w:val="00280ACE"/>
    <w:rsid w:val="00280DE7"/>
    <w:rsid w:val="00282C14"/>
    <w:rsid w:val="002923A7"/>
    <w:rsid w:val="002949B4"/>
    <w:rsid w:val="002A2F08"/>
    <w:rsid w:val="002A3947"/>
    <w:rsid w:val="002A4B0A"/>
    <w:rsid w:val="002B3BB7"/>
    <w:rsid w:val="002B40BA"/>
    <w:rsid w:val="002C22E8"/>
    <w:rsid w:val="002D05A0"/>
    <w:rsid w:val="002D47A4"/>
    <w:rsid w:val="002E2BCF"/>
    <w:rsid w:val="002F2FF7"/>
    <w:rsid w:val="003132B2"/>
    <w:rsid w:val="00314758"/>
    <w:rsid w:val="003168A9"/>
    <w:rsid w:val="0034010E"/>
    <w:rsid w:val="0034010F"/>
    <w:rsid w:val="00342CB6"/>
    <w:rsid w:val="003457EC"/>
    <w:rsid w:val="003467DD"/>
    <w:rsid w:val="003503DF"/>
    <w:rsid w:val="003600EC"/>
    <w:rsid w:val="00362BAC"/>
    <w:rsid w:val="00370E70"/>
    <w:rsid w:val="00374665"/>
    <w:rsid w:val="003750DA"/>
    <w:rsid w:val="00382254"/>
    <w:rsid w:val="003835C2"/>
    <w:rsid w:val="003A5E73"/>
    <w:rsid w:val="003B491A"/>
    <w:rsid w:val="003D2D07"/>
    <w:rsid w:val="003D74C5"/>
    <w:rsid w:val="003D78C6"/>
    <w:rsid w:val="003E304C"/>
    <w:rsid w:val="003F1B78"/>
    <w:rsid w:val="004057C6"/>
    <w:rsid w:val="00416DBD"/>
    <w:rsid w:val="00424DE3"/>
    <w:rsid w:val="004267FA"/>
    <w:rsid w:val="0042782E"/>
    <w:rsid w:val="00451074"/>
    <w:rsid w:val="004540AB"/>
    <w:rsid w:val="004665CF"/>
    <w:rsid w:val="00483767"/>
    <w:rsid w:val="00493F53"/>
    <w:rsid w:val="004A410F"/>
    <w:rsid w:val="004A532D"/>
    <w:rsid w:val="004B1957"/>
    <w:rsid w:val="004B5EFC"/>
    <w:rsid w:val="004C6A56"/>
    <w:rsid w:val="004C7545"/>
    <w:rsid w:val="004C76ED"/>
    <w:rsid w:val="004D78BB"/>
    <w:rsid w:val="004E0313"/>
    <w:rsid w:val="004E4190"/>
    <w:rsid w:val="004E6573"/>
    <w:rsid w:val="004F3846"/>
    <w:rsid w:val="00505E96"/>
    <w:rsid w:val="00522D27"/>
    <w:rsid w:val="00522E28"/>
    <w:rsid w:val="0053476C"/>
    <w:rsid w:val="00540B21"/>
    <w:rsid w:val="00545634"/>
    <w:rsid w:val="005613F2"/>
    <w:rsid w:val="00561F78"/>
    <w:rsid w:val="00562FB7"/>
    <w:rsid w:val="005640FA"/>
    <w:rsid w:val="0056581D"/>
    <w:rsid w:val="0057152F"/>
    <w:rsid w:val="005748B8"/>
    <w:rsid w:val="00576285"/>
    <w:rsid w:val="00597263"/>
    <w:rsid w:val="005A167D"/>
    <w:rsid w:val="005A2526"/>
    <w:rsid w:val="005A4288"/>
    <w:rsid w:val="005A77DB"/>
    <w:rsid w:val="005B0937"/>
    <w:rsid w:val="005B4EEA"/>
    <w:rsid w:val="005C0DCB"/>
    <w:rsid w:val="005C3A99"/>
    <w:rsid w:val="005C71BA"/>
    <w:rsid w:val="005D6E8D"/>
    <w:rsid w:val="005E03E2"/>
    <w:rsid w:val="00603840"/>
    <w:rsid w:val="00604668"/>
    <w:rsid w:val="00610A65"/>
    <w:rsid w:val="0062170D"/>
    <w:rsid w:val="00623062"/>
    <w:rsid w:val="00630061"/>
    <w:rsid w:val="00632D01"/>
    <w:rsid w:val="0063544A"/>
    <w:rsid w:val="0063666F"/>
    <w:rsid w:val="00641156"/>
    <w:rsid w:val="00652E30"/>
    <w:rsid w:val="00673BCA"/>
    <w:rsid w:val="0067658B"/>
    <w:rsid w:val="00686176"/>
    <w:rsid w:val="006913F5"/>
    <w:rsid w:val="006B4158"/>
    <w:rsid w:val="006B5C86"/>
    <w:rsid w:val="006B5F96"/>
    <w:rsid w:val="006C1C18"/>
    <w:rsid w:val="006D6D9F"/>
    <w:rsid w:val="006D7382"/>
    <w:rsid w:val="006E12C8"/>
    <w:rsid w:val="006E2493"/>
    <w:rsid w:val="006F363B"/>
    <w:rsid w:val="006F4F4C"/>
    <w:rsid w:val="006F7FD9"/>
    <w:rsid w:val="0070506D"/>
    <w:rsid w:val="00730F7D"/>
    <w:rsid w:val="0073303F"/>
    <w:rsid w:val="00745B53"/>
    <w:rsid w:val="007471C0"/>
    <w:rsid w:val="0075393D"/>
    <w:rsid w:val="00766C41"/>
    <w:rsid w:val="00794C3F"/>
    <w:rsid w:val="00796FA7"/>
    <w:rsid w:val="007A203A"/>
    <w:rsid w:val="007D2116"/>
    <w:rsid w:val="007F4D89"/>
    <w:rsid w:val="00812C41"/>
    <w:rsid w:val="00837384"/>
    <w:rsid w:val="00844CEA"/>
    <w:rsid w:val="0084683A"/>
    <w:rsid w:val="00850769"/>
    <w:rsid w:val="00855DB2"/>
    <w:rsid w:val="00866C74"/>
    <w:rsid w:val="00890189"/>
    <w:rsid w:val="008920BF"/>
    <w:rsid w:val="008B2A82"/>
    <w:rsid w:val="008B6366"/>
    <w:rsid w:val="008B7423"/>
    <w:rsid w:val="008D06A0"/>
    <w:rsid w:val="008D124F"/>
    <w:rsid w:val="008E5644"/>
    <w:rsid w:val="00906223"/>
    <w:rsid w:val="00916CBF"/>
    <w:rsid w:val="009201D1"/>
    <w:rsid w:val="0092333A"/>
    <w:rsid w:val="00933B3A"/>
    <w:rsid w:val="00942E40"/>
    <w:rsid w:val="00945DBC"/>
    <w:rsid w:val="009472FE"/>
    <w:rsid w:val="009501E1"/>
    <w:rsid w:val="009541EA"/>
    <w:rsid w:val="00955153"/>
    <w:rsid w:val="00961261"/>
    <w:rsid w:val="00962D5C"/>
    <w:rsid w:val="00970208"/>
    <w:rsid w:val="0098317A"/>
    <w:rsid w:val="009920B7"/>
    <w:rsid w:val="00993BFA"/>
    <w:rsid w:val="009A2D9E"/>
    <w:rsid w:val="009B2A07"/>
    <w:rsid w:val="009D0011"/>
    <w:rsid w:val="009D13F6"/>
    <w:rsid w:val="009D35F2"/>
    <w:rsid w:val="009D3CEE"/>
    <w:rsid w:val="009D4578"/>
    <w:rsid w:val="009F088C"/>
    <w:rsid w:val="009F56D4"/>
    <w:rsid w:val="00A025C8"/>
    <w:rsid w:val="00A03EA7"/>
    <w:rsid w:val="00A1125B"/>
    <w:rsid w:val="00A21EA6"/>
    <w:rsid w:val="00A37D56"/>
    <w:rsid w:val="00A40686"/>
    <w:rsid w:val="00A45A75"/>
    <w:rsid w:val="00A52D19"/>
    <w:rsid w:val="00A6439A"/>
    <w:rsid w:val="00A77AEB"/>
    <w:rsid w:val="00A866E0"/>
    <w:rsid w:val="00AA5B8E"/>
    <w:rsid w:val="00AB03B0"/>
    <w:rsid w:val="00AB342D"/>
    <w:rsid w:val="00AB4FCA"/>
    <w:rsid w:val="00AC28FB"/>
    <w:rsid w:val="00AC527D"/>
    <w:rsid w:val="00AE26BC"/>
    <w:rsid w:val="00AE3AC5"/>
    <w:rsid w:val="00AE75A3"/>
    <w:rsid w:val="00B1137E"/>
    <w:rsid w:val="00B15470"/>
    <w:rsid w:val="00B3369E"/>
    <w:rsid w:val="00B53AFF"/>
    <w:rsid w:val="00B55DA9"/>
    <w:rsid w:val="00B57B3E"/>
    <w:rsid w:val="00B70AB5"/>
    <w:rsid w:val="00B82094"/>
    <w:rsid w:val="00B874B8"/>
    <w:rsid w:val="00BA1044"/>
    <w:rsid w:val="00BA3048"/>
    <w:rsid w:val="00BA3A71"/>
    <w:rsid w:val="00BD0116"/>
    <w:rsid w:val="00BD2C4D"/>
    <w:rsid w:val="00C002CF"/>
    <w:rsid w:val="00C024C8"/>
    <w:rsid w:val="00C31DDA"/>
    <w:rsid w:val="00C323B6"/>
    <w:rsid w:val="00C32CAC"/>
    <w:rsid w:val="00C460CF"/>
    <w:rsid w:val="00C618E0"/>
    <w:rsid w:val="00C74210"/>
    <w:rsid w:val="00C82D31"/>
    <w:rsid w:val="00C86D96"/>
    <w:rsid w:val="00CA14D6"/>
    <w:rsid w:val="00CA538C"/>
    <w:rsid w:val="00CB356A"/>
    <w:rsid w:val="00CD3DAA"/>
    <w:rsid w:val="00CE4356"/>
    <w:rsid w:val="00CE49EF"/>
    <w:rsid w:val="00CF31BB"/>
    <w:rsid w:val="00CF32FC"/>
    <w:rsid w:val="00D0343F"/>
    <w:rsid w:val="00D03E55"/>
    <w:rsid w:val="00D227DE"/>
    <w:rsid w:val="00D31C1B"/>
    <w:rsid w:val="00D37E1E"/>
    <w:rsid w:val="00D5125B"/>
    <w:rsid w:val="00D537A9"/>
    <w:rsid w:val="00D5498E"/>
    <w:rsid w:val="00D64257"/>
    <w:rsid w:val="00D646AF"/>
    <w:rsid w:val="00D9616A"/>
    <w:rsid w:val="00D97317"/>
    <w:rsid w:val="00DB209A"/>
    <w:rsid w:val="00DB3584"/>
    <w:rsid w:val="00DB3B37"/>
    <w:rsid w:val="00DB4639"/>
    <w:rsid w:val="00DB51DB"/>
    <w:rsid w:val="00DC69D6"/>
    <w:rsid w:val="00DD2947"/>
    <w:rsid w:val="00DD5B75"/>
    <w:rsid w:val="00DE60F0"/>
    <w:rsid w:val="00DF0E9B"/>
    <w:rsid w:val="00E011DE"/>
    <w:rsid w:val="00E04471"/>
    <w:rsid w:val="00E07E4B"/>
    <w:rsid w:val="00E325BD"/>
    <w:rsid w:val="00E36EA2"/>
    <w:rsid w:val="00E562E3"/>
    <w:rsid w:val="00E63E00"/>
    <w:rsid w:val="00E6522A"/>
    <w:rsid w:val="00E820D0"/>
    <w:rsid w:val="00E85F93"/>
    <w:rsid w:val="00E917B1"/>
    <w:rsid w:val="00EA44C5"/>
    <w:rsid w:val="00EB1953"/>
    <w:rsid w:val="00EC214F"/>
    <w:rsid w:val="00EC2AB0"/>
    <w:rsid w:val="00ED020C"/>
    <w:rsid w:val="00ED4372"/>
    <w:rsid w:val="00EE1201"/>
    <w:rsid w:val="00EF3AC8"/>
    <w:rsid w:val="00EF4A02"/>
    <w:rsid w:val="00F17BD9"/>
    <w:rsid w:val="00F41049"/>
    <w:rsid w:val="00F43BC1"/>
    <w:rsid w:val="00F45F92"/>
    <w:rsid w:val="00F51E48"/>
    <w:rsid w:val="00F65861"/>
    <w:rsid w:val="00F67AB3"/>
    <w:rsid w:val="00F70F4E"/>
    <w:rsid w:val="00F8552C"/>
    <w:rsid w:val="00F94153"/>
    <w:rsid w:val="00F96260"/>
    <w:rsid w:val="00FB0414"/>
    <w:rsid w:val="00FB0723"/>
    <w:rsid w:val="00FB4EC6"/>
    <w:rsid w:val="00FC07DC"/>
    <w:rsid w:val="00FC27D1"/>
    <w:rsid w:val="00FC7895"/>
    <w:rsid w:val="00FD41B4"/>
    <w:rsid w:val="00FE317C"/>
    <w:rsid w:val="00FF42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uiPriority w:val="59"/>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List Paragraph1,Use Case List Paragraph,titulo 3"/>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aliases w:val="Epígrafe"/>
    <w:basedOn w:val="Normal"/>
    <w:next w:val="Normal"/>
    <w:autoRedefine/>
    <w:qFormat/>
    <w:rsid w:val="00993BFA"/>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character" w:customStyle="1" w:styleId="Mencinsinresolver1">
    <w:name w:val="Mención sin resolver1"/>
    <w:basedOn w:val="Fuentedeprrafopredeter"/>
    <w:uiPriority w:val="99"/>
    <w:semiHidden/>
    <w:unhideWhenUsed/>
    <w:rsid w:val="0057152F"/>
    <w:rPr>
      <w:color w:val="605E5C"/>
      <w:shd w:val="clear" w:color="auto" w:fill="E1DFDD"/>
    </w:rPr>
  </w:style>
  <w:style w:type="paragraph" w:customStyle="1" w:styleId="Default">
    <w:name w:val="Default"/>
    <w:rsid w:val="00025E84"/>
    <w:pPr>
      <w:autoSpaceDE w:val="0"/>
      <w:autoSpaceDN w:val="0"/>
      <w:adjustRightInd w:val="0"/>
      <w:spacing w:after="0" w:line="240" w:lineRule="auto"/>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032579">
      <w:bodyDiv w:val="1"/>
      <w:marLeft w:val="0"/>
      <w:marRight w:val="0"/>
      <w:marTop w:val="0"/>
      <w:marBottom w:val="0"/>
      <w:divBdr>
        <w:top w:val="none" w:sz="0" w:space="0" w:color="auto"/>
        <w:left w:val="none" w:sz="0" w:space="0" w:color="auto"/>
        <w:bottom w:val="none" w:sz="0" w:space="0" w:color="auto"/>
        <w:right w:val="none" w:sz="0" w:space="0" w:color="auto"/>
      </w:divBdr>
    </w:div>
    <w:div w:id="1071536819">
      <w:bodyDiv w:val="1"/>
      <w:marLeft w:val="0"/>
      <w:marRight w:val="0"/>
      <w:marTop w:val="0"/>
      <w:marBottom w:val="0"/>
      <w:divBdr>
        <w:top w:val="none" w:sz="0" w:space="0" w:color="auto"/>
        <w:left w:val="none" w:sz="0" w:space="0" w:color="auto"/>
        <w:bottom w:val="none" w:sz="0" w:space="0" w:color="auto"/>
        <w:right w:val="none" w:sz="0" w:space="0" w:color="auto"/>
      </w:divBdr>
    </w:div>
    <w:div w:id="1116608101">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63258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wikipedia.org/wiki/Sistema_operativo" TargetMode="External"/><Relationship Id="rId18" Type="http://schemas.openxmlformats.org/officeDocument/2006/relationships/hyperlink" Target="https://es.wikipedia.org/wiki/Computadora"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es.wikipedia.org/wiki/TCP/IP" TargetMode="External"/><Relationship Id="rId17" Type="http://schemas.openxmlformats.org/officeDocument/2006/relationships/hyperlink" Target="https://es.wikipedia.org/wiki/TFTP"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wikipedia.org/wiki/File_Transfer_Protocol"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s.wikipedia.org/w/index.php?title=Computador/ordenador_personal&amp;action=edit&amp;redlink=1"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wikipedia.org/wiki/Network_File_Syste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es.wikipedia.org/wiki/Centro_de_procesamiento_de_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wikipedia.org/wiki/CIF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AB34B3B5-52DA-428B-B939-EC1B4FC7D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288C658E-37CC-4E05-9C27-22C1DAD46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4626</Words>
  <Characters>25446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Angela Maria Pineda Ciendua</cp:lastModifiedBy>
  <cp:revision>3</cp:revision>
  <cp:lastPrinted>2014-03-05T20:32:00Z</cp:lastPrinted>
  <dcterms:created xsi:type="dcterms:W3CDTF">2020-11-03T22:01:00Z</dcterms:created>
  <dcterms:modified xsi:type="dcterms:W3CDTF">2020-11-03T23:56:00Z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