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92C" w:rsidRPr="003233DF" w:rsidRDefault="00AA692C" w:rsidP="00AA692C">
      <w:pPr>
        <w:ind w:left="-900"/>
        <w:jc w:val="center"/>
        <w:rPr>
          <w:rFonts w:ascii="Arial" w:hAnsi="Arial" w:cs="Arial"/>
          <w:b/>
        </w:rPr>
      </w:pPr>
      <w:bookmarkStart w:id="0" w:name="_GoBack"/>
      <w:bookmarkEnd w:id="0"/>
      <w:r w:rsidRPr="003233DF">
        <w:rPr>
          <w:rFonts w:ascii="Arial" w:hAnsi="Arial" w:cs="Arial"/>
          <w:b/>
        </w:rPr>
        <w:t>FORMULARIO No. 11 “APOYO A LA INDUSTRIA NACIONAL”</w:t>
      </w:r>
    </w:p>
    <w:p w:rsidR="00AA692C" w:rsidRPr="003233DF" w:rsidRDefault="00AA692C" w:rsidP="00AA692C">
      <w:pPr>
        <w:ind w:left="-900"/>
        <w:jc w:val="center"/>
        <w:rPr>
          <w:rFonts w:ascii="Arial" w:hAnsi="Arial" w:cs="Arial"/>
          <w:b/>
        </w:rPr>
      </w:pPr>
    </w:p>
    <w:p w:rsidR="00AA692C" w:rsidRPr="003233DF" w:rsidRDefault="00AA692C" w:rsidP="00AA692C">
      <w:pPr>
        <w:ind w:left="-900"/>
        <w:jc w:val="center"/>
        <w:rPr>
          <w:rFonts w:ascii="Arial" w:hAnsi="Arial" w:cs="Arial"/>
          <w:b/>
        </w:rPr>
      </w:pPr>
    </w:p>
    <w:p w:rsidR="00AA692C" w:rsidRPr="003233DF" w:rsidRDefault="00AA692C" w:rsidP="00AA692C">
      <w:pPr>
        <w:pStyle w:val="Prrafodelista"/>
        <w:widowControl w:val="0"/>
        <w:tabs>
          <w:tab w:val="left" w:pos="0"/>
        </w:tabs>
        <w:ind w:left="0"/>
        <w:jc w:val="both"/>
        <w:rPr>
          <w:rFonts w:ascii="Arial" w:hAnsi="Arial" w:cs="Arial"/>
          <w:b/>
          <w:i/>
        </w:rPr>
      </w:pPr>
      <w:r w:rsidRPr="003233DF">
        <w:rPr>
          <w:rFonts w:ascii="Arial" w:hAnsi="Arial" w:cs="Arial"/>
          <w:b/>
          <w:i/>
        </w:rPr>
        <w:t xml:space="preserve">OFERENTES NACIONALES Y EXTRANJEROS QUE ACREDITEN RECIPROCIDAD: </w:t>
      </w:r>
    </w:p>
    <w:p w:rsidR="00AA692C" w:rsidRPr="003233DF" w:rsidRDefault="00AA692C" w:rsidP="00AA692C">
      <w:pPr>
        <w:pStyle w:val="Prrafodelista"/>
        <w:widowControl w:val="0"/>
        <w:tabs>
          <w:tab w:val="left" w:pos="0"/>
        </w:tabs>
        <w:ind w:left="0"/>
        <w:jc w:val="both"/>
        <w:rPr>
          <w:rFonts w:ascii="Arial" w:hAnsi="Arial" w:cs="Arial"/>
          <w:b/>
          <w:i/>
        </w:rPr>
      </w:pPr>
    </w:p>
    <w:p w:rsidR="00AA692C" w:rsidRPr="003233DF" w:rsidRDefault="00AA692C" w:rsidP="00AA692C">
      <w:pPr>
        <w:pStyle w:val="NormalWeb"/>
        <w:widowControl w:val="0"/>
        <w:tabs>
          <w:tab w:val="left" w:pos="0"/>
        </w:tabs>
        <w:spacing w:before="0" w:beforeAutospacing="0" w:after="0"/>
        <w:ind w:right="-51"/>
        <w:jc w:val="both"/>
        <w:rPr>
          <w:rFonts w:ascii="Arial" w:hAnsi="Arial" w:cs="Arial"/>
          <w:bCs/>
          <w:i/>
          <w:sz w:val="22"/>
          <w:szCs w:val="22"/>
        </w:rPr>
      </w:pPr>
      <w:r w:rsidRPr="003233DF">
        <w:rPr>
          <w:rFonts w:ascii="Arial" w:hAnsi="Arial" w:cs="Arial"/>
          <w:i/>
          <w:sz w:val="22"/>
          <w:szCs w:val="22"/>
        </w:rPr>
        <w:t xml:space="preserve">Dando aplicación a la ley 816 de 2003, se le asignaran en puntos, </w:t>
      </w:r>
      <w:proofErr w:type="gramStart"/>
      <w:r w:rsidRPr="003233DF">
        <w:rPr>
          <w:rFonts w:ascii="Arial" w:hAnsi="Arial" w:cs="Arial"/>
          <w:b/>
          <w:i/>
          <w:sz w:val="22"/>
          <w:szCs w:val="22"/>
        </w:rPr>
        <w:t>el  20</w:t>
      </w:r>
      <w:proofErr w:type="gramEnd"/>
      <w:r w:rsidRPr="003233DF">
        <w:rPr>
          <w:rFonts w:ascii="Arial" w:hAnsi="Arial" w:cs="Arial"/>
          <w:b/>
          <w:i/>
          <w:sz w:val="22"/>
          <w:szCs w:val="22"/>
        </w:rPr>
        <w:t xml:space="preserve">% de la suma de los puntajes máximos que pueden otorgarse por ponderación técnica, es decir Max. 56 puntos, </w:t>
      </w:r>
      <w:r w:rsidRPr="003233DF">
        <w:rPr>
          <w:rFonts w:ascii="Arial" w:hAnsi="Arial" w:cs="Arial"/>
          <w:i/>
          <w:sz w:val="22"/>
          <w:szCs w:val="22"/>
        </w:rPr>
        <w:t xml:space="preserve">al proponente que certifique que los bienes y servicios objeto del presente proyecto de pliegos, son 100% de carácter nacional y oferentes de bienes y servicios extranjeros que acrediten reciprocidad, para lo cual el representante legal deberá diligenciar el correspondiente Formulario de apoyo a la industria nacional del pliego </w:t>
      </w:r>
      <w:proofErr w:type="gramStart"/>
      <w:r w:rsidRPr="003233DF">
        <w:rPr>
          <w:rFonts w:ascii="Arial" w:hAnsi="Arial" w:cs="Arial"/>
          <w:i/>
          <w:sz w:val="22"/>
          <w:szCs w:val="22"/>
        </w:rPr>
        <w:t>de  condiciones</w:t>
      </w:r>
      <w:proofErr w:type="gramEnd"/>
      <w:r w:rsidRPr="003233DF">
        <w:rPr>
          <w:rFonts w:ascii="Arial" w:hAnsi="Arial" w:cs="Arial"/>
          <w:i/>
          <w:sz w:val="22"/>
          <w:szCs w:val="22"/>
        </w:rPr>
        <w:t>. El proponente que no presente certificación de apoyo a la industria</w:t>
      </w:r>
      <w:r w:rsidRPr="003233DF">
        <w:rPr>
          <w:rFonts w:ascii="Arial" w:hAnsi="Arial" w:cs="Arial"/>
          <w:bCs/>
          <w:i/>
          <w:sz w:val="22"/>
          <w:szCs w:val="22"/>
        </w:rPr>
        <w:t xml:space="preserve"> nacional no obtendrá puntaje por este concepto. </w:t>
      </w:r>
    </w:p>
    <w:p w:rsidR="00AA692C" w:rsidRPr="003233DF" w:rsidRDefault="00AA692C" w:rsidP="00AA692C">
      <w:pPr>
        <w:pStyle w:val="NormalWeb"/>
        <w:widowControl w:val="0"/>
        <w:tabs>
          <w:tab w:val="left" w:pos="0"/>
        </w:tabs>
        <w:spacing w:before="0" w:beforeAutospacing="0" w:after="0"/>
        <w:ind w:right="-51"/>
        <w:jc w:val="both"/>
        <w:rPr>
          <w:rFonts w:ascii="Arial" w:hAnsi="Arial" w:cs="Arial"/>
          <w:bCs/>
          <w:i/>
          <w:sz w:val="22"/>
          <w:szCs w:val="22"/>
        </w:rPr>
      </w:pPr>
    </w:p>
    <w:p w:rsidR="00AA692C" w:rsidRPr="003233DF" w:rsidRDefault="00AA692C" w:rsidP="00AA692C">
      <w:pPr>
        <w:tabs>
          <w:tab w:val="left" w:pos="0"/>
        </w:tabs>
        <w:jc w:val="both"/>
        <w:rPr>
          <w:rFonts w:ascii="Arial" w:eastAsia="Calibri" w:hAnsi="Arial" w:cs="Arial"/>
          <w:i/>
          <w:color w:val="000000"/>
          <w:sz w:val="22"/>
          <w:szCs w:val="22"/>
          <w:lang w:eastAsia="en-US"/>
        </w:rPr>
      </w:pPr>
      <w:r w:rsidRPr="003233DF">
        <w:rPr>
          <w:rFonts w:ascii="Arial" w:hAnsi="Arial" w:cs="Arial"/>
          <w:i/>
          <w:sz w:val="22"/>
          <w:szCs w:val="22"/>
        </w:rPr>
        <w:t>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(i) Lugar y fecha de expedición de la certificación; (ii) Número y fecha del Tratado; (iii) Objeto del Tratado; (iv) Vigencia del Tratado, y (v) Proceso de selección al cual va dirigido. En ausencia de negociación de trato nacional, la certificación deberá indicar si existe trato nacional en virtud del principio de reciprocidad</w:t>
      </w:r>
      <w:r w:rsidRPr="003233DF">
        <w:rPr>
          <w:rFonts w:ascii="Arial" w:eastAsia="Calibri" w:hAnsi="Arial" w:cs="Arial"/>
          <w:i/>
          <w:color w:val="000000"/>
          <w:sz w:val="22"/>
          <w:szCs w:val="22"/>
          <w:lang w:eastAsia="en-US"/>
        </w:rPr>
        <w:t>.</w:t>
      </w:r>
    </w:p>
    <w:p w:rsidR="00AA692C" w:rsidRPr="003233DF" w:rsidRDefault="00AA692C" w:rsidP="00AA692C">
      <w:pPr>
        <w:ind w:left="-900"/>
        <w:jc w:val="center"/>
        <w:rPr>
          <w:rFonts w:ascii="Arial" w:hAnsi="Arial" w:cs="Arial"/>
          <w:b/>
        </w:rPr>
      </w:pPr>
    </w:p>
    <w:p w:rsidR="004854DC" w:rsidRDefault="00AA692C" w:rsidP="00AA692C">
      <w:r w:rsidRPr="003233DF">
        <w:rPr>
          <w:rFonts w:ascii="Arial" w:hAnsi="Arial" w:cs="Arial"/>
          <w:b/>
        </w:rPr>
        <w:br w:type="page"/>
      </w:r>
    </w:p>
    <w:sectPr w:rsidR="004854DC" w:rsidSect="00B4066C">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E06"/>
    <w:rsid w:val="004854DC"/>
    <w:rsid w:val="006E5E06"/>
    <w:rsid w:val="00AA692C"/>
    <w:rsid w:val="00B406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0ED49-1F31-4999-9951-2C7611B57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92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
    <w:basedOn w:val="Normal"/>
    <w:uiPriority w:val="99"/>
    <w:qFormat/>
    <w:rsid w:val="00AA692C"/>
    <w:pPr>
      <w:spacing w:before="100" w:beforeAutospacing="1" w:after="100" w:afterAutospacing="1"/>
    </w:pPr>
  </w:style>
  <w:style w:type="paragraph" w:styleId="Prrafodelista">
    <w:name w:val="List Paragraph"/>
    <w:aliases w:val="Bullet List,FooterText,numbered,List Paragraph1,Paragraphe de liste1,lp1,Lista vistosa - Énfasis 11,Lista multicolor - Énfasis 11"/>
    <w:basedOn w:val="Normal"/>
    <w:link w:val="PrrafodelistaCar"/>
    <w:uiPriority w:val="34"/>
    <w:qFormat/>
    <w:rsid w:val="00AA692C"/>
    <w:pPr>
      <w:ind w:left="708"/>
    </w:pPr>
  </w:style>
  <w:style w:type="character" w:customStyle="1" w:styleId="PrrafodelistaCar">
    <w:name w:val="Párrafo de lista Car"/>
    <w:aliases w:val="Bullet List Car,FooterText Car,numbered Car,List Paragraph1 Car,Paragraphe de liste1 Car,lp1 Car,Lista vistosa - Énfasis 11 Car,Lista multicolor - Énfasis 11 Car"/>
    <w:link w:val="Prrafodelista"/>
    <w:uiPriority w:val="34"/>
    <w:locked/>
    <w:rsid w:val="00AA692C"/>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218</Words>
  <Characters>1218</Characters>
  <Application>Microsoft Office Word</Application>
  <DocSecurity>0</DocSecurity>
  <Lines>39</Lines>
  <Paragraphs>12</Paragraphs>
  <ScaleCrop>false</ScaleCrop>
  <Company>Hewlett-Packard Company</Company>
  <LinksUpToDate>false</LinksUpToDate>
  <CharactersWithSpaces>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Luis Correa Llorente</dc:creator>
  <cp:keywords/>
  <dc:description/>
  <cp:lastModifiedBy>Jairo Luis Correa Llorente</cp:lastModifiedBy>
  <cp:revision>3</cp:revision>
  <dcterms:created xsi:type="dcterms:W3CDTF">2018-05-11T20:40:00Z</dcterms:created>
  <dcterms:modified xsi:type="dcterms:W3CDTF">2018-05-11T20:50:00Z</dcterms:modified>
</cp:coreProperties>
</file>