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7A4" w:rsidRPr="00B56C47" w:rsidRDefault="009A27A4" w:rsidP="009A27A4">
      <w:pPr>
        <w:jc w:val="both"/>
        <w:rPr>
          <w:rFonts w:ascii="Arial" w:hAnsi="Arial" w:cs="Arial"/>
        </w:rPr>
      </w:pPr>
    </w:p>
    <w:p w:rsidR="009A27A4" w:rsidRPr="00B56C47" w:rsidRDefault="009A27A4" w:rsidP="009A27A4">
      <w:pPr>
        <w:pStyle w:val="Default"/>
        <w:jc w:val="both"/>
      </w:pPr>
    </w:p>
    <w:p w:rsidR="009A27A4" w:rsidRPr="00B56C47" w:rsidRDefault="009A27A4" w:rsidP="009A27A4">
      <w:pPr>
        <w:pStyle w:val="Default"/>
        <w:jc w:val="center"/>
      </w:pPr>
      <w:r w:rsidRPr="00B56C47">
        <w:rPr>
          <w:b/>
          <w:bCs/>
        </w:rPr>
        <w:t>MUNICIPIO DE BELMIRA - ANTIOQUIA</w:t>
      </w:r>
    </w:p>
    <w:p w:rsidR="009A27A4" w:rsidRPr="00B56C47" w:rsidRDefault="009A27A4" w:rsidP="009A27A4">
      <w:pPr>
        <w:pStyle w:val="Default"/>
        <w:jc w:val="center"/>
        <w:rPr>
          <w:b/>
          <w:bCs/>
        </w:rPr>
      </w:pPr>
    </w:p>
    <w:p w:rsidR="009A27A4" w:rsidRPr="00B56C47" w:rsidRDefault="009A27A4" w:rsidP="009A27A4">
      <w:pPr>
        <w:pStyle w:val="Default"/>
        <w:jc w:val="center"/>
        <w:rPr>
          <w:b/>
          <w:bCs/>
        </w:rPr>
      </w:pPr>
    </w:p>
    <w:p w:rsidR="009A27A4" w:rsidRPr="00B56C47" w:rsidRDefault="009A27A4" w:rsidP="009A27A4">
      <w:pPr>
        <w:pStyle w:val="Default"/>
        <w:jc w:val="center"/>
        <w:rPr>
          <w:b/>
          <w:bCs/>
        </w:rPr>
      </w:pPr>
    </w:p>
    <w:p w:rsidR="009A27A4" w:rsidRPr="00B56C47" w:rsidRDefault="009A27A4" w:rsidP="009A27A4">
      <w:pPr>
        <w:pStyle w:val="Default"/>
        <w:jc w:val="center"/>
      </w:pPr>
      <w:r w:rsidRPr="00B56C47">
        <w:rPr>
          <w:b/>
          <w:bCs/>
        </w:rPr>
        <w:t>SECRETA</w:t>
      </w:r>
      <w:r w:rsidR="006D3D5B" w:rsidRPr="00B56C47">
        <w:rPr>
          <w:b/>
          <w:bCs/>
        </w:rPr>
        <w:t>RÍ</w:t>
      </w:r>
      <w:r w:rsidRPr="00B56C47">
        <w:rPr>
          <w:b/>
          <w:bCs/>
        </w:rPr>
        <w:t>A DE EDUCACIÓN, CULTURA Y DEPORTE</w:t>
      </w:r>
    </w:p>
    <w:p w:rsidR="009A27A4" w:rsidRPr="00B56C47" w:rsidRDefault="009A27A4" w:rsidP="009A27A4">
      <w:pPr>
        <w:pStyle w:val="Default"/>
        <w:jc w:val="center"/>
      </w:pPr>
    </w:p>
    <w:p w:rsidR="009A27A4" w:rsidRPr="00B56C47" w:rsidRDefault="009A27A4" w:rsidP="009A27A4">
      <w:pPr>
        <w:pStyle w:val="Default"/>
        <w:jc w:val="center"/>
      </w:pPr>
    </w:p>
    <w:p w:rsidR="009A27A4" w:rsidRPr="00B56C47" w:rsidRDefault="009A27A4" w:rsidP="009A27A4">
      <w:pPr>
        <w:pStyle w:val="Default"/>
        <w:jc w:val="center"/>
      </w:pPr>
    </w:p>
    <w:p w:rsidR="009A27A4" w:rsidRPr="00B56C47" w:rsidRDefault="009A27A4" w:rsidP="009A27A4">
      <w:pPr>
        <w:pStyle w:val="Default"/>
        <w:jc w:val="center"/>
      </w:pPr>
    </w:p>
    <w:p w:rsidR="006D3D5B" w:rsidRPr="00B56C47" w:rsidRDefault="006D3D5B" w:rsidP="009A27A4">
      <w:pPr>
        <w:pStyle w:val="Default"/>
        <w:jc w:val="center"/>
      </w:pPr>
    </w:p>
    <w:p w:rsidR="006D3D5B" w:rsidRPr="00B56C47" w:rsidRDefault="006D3D5B" w:rsidP="009A27A4">
      <w:pPr>
        <w:pStyle w:val="Default"/>
        <w:jc w:val="center"/>
      </w:pPr>
    </w:p>
    <w:p w:rsidR="009A27A4" w:rsidRPr="00B56C47" w:rsidRDefault="009A27A4" w:rsidP="009A27A4">
      <w:pPr>
        <w:pStyle w:val="Default"/>
        <w:jc w:val="center"/>
      </w:pPr>
      <w:r w:rsidRPr="00B56C47">
        <w:rPr>
          <w:b/>
          <w:bCs/>
          <w:iCs/>
        </w:rPr>
        <w:t>SELECCIÓN ABREVIADA</w:t>
      </w:r>
    </w:p>
    <w:p w:rsidR="009A27A4" w:rsidRPr="00B56C47" w:rsidRDefault="009A27A4" w:rsidP="009A27A4">
      <w:pPr>
        <w:pStyle w:val="Default"/>
        <w:jc w:val="center"/>
      </w:pPr>
      <w:r w:rsidRPr="00B56C47">
        <w:rPr>
          <w:b/>
          <w:bCs/>
          <w:iCs/>
        </w:rPr>
        <w:t>SUBASTA INVERSA</w:t>
      </w:r>
      <w:r w:rsidR="00B2076A">
        <w:rPr>
          <w:b/>
          <w:bCs/>
          <w:iCs/>
        </w:rPr>
        <w:t xml:space="preserve"> PRESENCIAL No. SI - 007</w:t>
      </w:r>
      <w:r w:rsidR="00B56C47" w:rsidRPr="00B56C47">
        <w:rPr>
          <w:b/>
          <w:bCs/>
          <w:iCs/>
        </w:rPr>
        <w:t xml:space="preserve"> DE 2025</w:t>
      </w:r>
    </w:p>
    <w:p w:rsidR="009A27A4" w:rsidRPr="00B56C47" w:rsidRDefault="009A27A4" w:rsidP="009A27A4">
      <w:pPr>
        <w:pStyle w:val="Default"/>
        <w:jc w:val="center"/>
        <w:rPr>
          <w:b/>
          <w:bCs/>
        </w:rPr>
      </w:pPr>
    </w:p>
    <w:p w:rsidR="009A27A4" w:rsidRPr="00B56C47" w:rsidRDefault="009A27A4" w:rsidP="009A27A4">
      <w:pPr>
        <w:pStyle w:val="Default"/>
        <w:jc w:val="center"/>
        <w:rPr>
          <w:b/>
          <w:bCs/>
        </w:rPr>
      </w:pPr>
    </w:p>
    <w:p w:rsidR="006D3D5B" w:rsidRPr="00B56C47" w:rsidRDefault="006D3D5B" w:rsidP="009A27A4">
      <w:pPr>
        <w:pStyle w:val="Default"/>
        <w:jc w:val="center"/>
        <w:rPr>
          <w:b/>
          <w:bCs/>
        </w:rPr>
      </w:pPr>
    </w:p>
    <w:p w:rsidR="006D3D5B" w:rsidRPr="00B56C47" w:rsidRDefault="006D3D5B" w:rsidP="009A27A4">
      <w:pPr>
        <w:pStyle w:val="Default"/>
        <w:jc w:val="center"/>
        <w:rPr>
          <w:b/>
          <w:bCs/>
        </w:rPr>
      </w:pPr>
    </w:p>
    <w:p w:rsidR="006D3D5B" w:rsidRPr="00B56C47" w:rsidRDefault="006D3D5B" w:rsidP="009A27A4">
      <w:pPr>
        <w:pStyle w:val="Default"/>
        <w:jc w:val="center"/>
        <w:rPr>
          <w:b/>
          <w:bCs/>
        </w:rPr>
      </w:pPr>
    </w:p>
    <w:p w:rsidR="009A27A4" w:rsidRPr="00B56C47" w:rsidRDefault="009A27A4" w:rsidP="009A27A4">
      <w:pPr>
        <w:pStyle w:val="Default"/>
        <w:jc w:val="center"/>
        <w:rPr>
          <w:b/>
          <w:bCs/>
        </w:rPr>
      </w:pPr>
    </w:p>
    <w:p w:rsidR="009A27A4" w:rsidRPr="00B56C47" w:rsidRDefault="009A27A4" w:rsidP="009A27A4">
      <w:pPr>
        <w:pStyle w:val="Default"/>
        <w:jc w:val="center"/>
      </w:pPr>
      <w:r w:rsidRPr="00B56C47">
        <w:rPr>
          <w:b/>
          <w:bCs/>
        </w:rPr>
        <w:t>PLIEGO DE CONDICIONES</w:t>
      </w:r>
    </w:p>
    <w:p w:rsidR="009A27A4" w:rsidRPr="00B56C47" w:rsidRDefault="009A27A4" w:rsidP="009A27A4">
      <w:pPr>
        <w:pStyle w:val="Sinespaciado"/>
        <w:jc w:val="center"/>
        <w:rPr>
          <w:rFonts w:ascii="Arial" w:hAnsi="Arial" w:cs="Arial"/>
          <w:b/>
          <w:bCs/>
          <w:sz w:val="24"/>
          <w:szCs w:val="24"/>
        </w:rPr>
      </w:pPr>
    </w:p>
    <w:p w:rsidR="006D3D5B" w:rsidRPr="00B56C47" w:rsidRDefault="006D3D5B" w:rsidP="009A27A4">
      <w:pPr>
        <w:pStyle w:val="Sinespaciado"/>
        <w:jc w:val="center"/>
        <w:rPr>
          <w:rFonts w:ascii="Arial" w:hAnsi="Arial" w:cs="Arial"/>
          <w:b/>
          <w:bCs/>
          <w:sz w:val="24"/>
          <w:szCs w:val="24"/>
        </w:rPr>
      </w:pPr>
    </w:p>
    <w:p w:rsidR="006D3D5B" w:rsidRPr="00B56C47" w:rsidRDefault="006D3D5B" w:rsidP="009A27A4">
      <w:pPr>
        <w:pStyle w:val="Sinespaciado"/>
        <w:jc w:val="center"/>
        <w:rPr>
          <w:rFonts w:ascii="Arial" w:hAnsi="Arial" w:cs="Arial"/>
          <w:b/>
          <w:bCs/>
          <w:sz w:val="24"/>
          <w:szCs w:val="24"/>
        </w:rPr>
      </w:pPr>
    </w:p>
    <w:p w:rsidR="006D3D5B" w:rsidRPr="00B56C47" w:rsidRDefault="006D3D5B" w:rsidP="009A27A4">
      <w:pPr>
        <w:pStyle w:val="Sinespaciado"/>
        <w:jc w:val="center"/>
        <w:rPr>
          <w:rFonts w:ascii="Arial" w:hAnsi="Arial" w:cs="Arial"/>
          <w:b/>
          <w:bCs/>
          <w:sz w:val="24"/>
          <w:szCs w:val="24"/>
        </w:rPr>
      </w:pPr>
    </w:p>
    <w:p w:rsidR="006D3D5B" w:rsidRPr="00B56C47" w:rsidRDefault="006D3D5B" w:rsidP="009A27A4">
      <w:pPr>
        <w:pStyle w:val="Sinespaciado"/>
        <w:jc w:val="center"/>
        <w:rPr>
          <w:rFonts w:ascii="Arial" w:hAnsi="Arial" w:cs="Arial"/>
          <w:b/>
          <w:bCs/>
          <w:sz w:val="24"/>
          <w:szCs w:val="24"/>
        </w:rPr>
      </w:pPr>
    </w:p>
    <w:p w:rsidR="006D3D5B" w:rsidRPr="00B56C47" w:rsidRDefault="006D3D5B" w:rsidP="009A27A4">
      <w:pPr>
        <w:pStyle w:val="Sinespaciado"/>
        <w:jc w:val="center"/>
        <w:rPr>
          <w:rFonts w:ascii="Arial" w:hAnsi="Arial" w:cs="Arial"/>
          <w:b/>
          <w:bCs/>
          <w:sz w:val="24"/>
          <w:szCs w:val="24"/>
        </w:rPr>
      </w:pPr>
    </w:p>
    <w:p w:rsidR="006D3D5B" w:rsidRPr="00B56C47" w:rsidRDefault="006D3D5B" w:rsidP="009A27A4">
      <w:pPr>
        <w:pStyle w:val="Sinespaciado"/>
        <w:jc w:val="center"/>
        <w:rPr>
          <w:rFonts w:ascii="Arial" w:hAnsi="Arial" w:cs="Arial"/>
          <w:b/>
          <w:bCs/>
          <w:sz w:val="24"/>
          <w:szCs w:val="24"/>
        </w:rPr>
      </w:pPr>
    </w:p>
    <w:p w:rsidR="006D3D5B" w:rsidRPr="00B56C47" w:rsidRDefault="006D3D5B" w:rsidP="009A27A4">
      <w:pPr>
        <w:pStyle w:val="Sinespaciado"/>
        <w:jc w:val="center"/>
        <w:rPr>
          <w:rFonts w:ascii="Arial" w:hAnsi="Arial" w:cs="Arial"/>
          <w:b/>
          <w:bCs/>
          <w:sz w:val="24"/>
          <w:szCs w:val="24"/>
        </w:rPr>
      </w:pPr>
    </w:p>
    <w:p w:rsidR="006D3D5B" w:rsidRPr="00B56C47" w:rsidRDefault="006D3D5B" w:rsidP="009A27A4">
      <w:pPr>
        <w:pStyle w:val="Sinespaciado"/>
        <w:jc w:val="center"/>
        <w:rPr>
          <w:rFonts w:ascii="Arial" w:hAnsi="Arial" w:cs="Arial"/>
          <w:b/>
          <w:bCs/>
          <w:sz w:val="24"/>
          <w:szCs w:val="24"/>
        </w:rPr>
      </w:pPr>
    </w:p>
    <w:p w:rsidR="009A27A4" w:rsidRPr="00B56C47" w:rsidRDefault="009A27A4" w:rsidP="009A27A4">
      <w:pPr>
        <w:pStyle w:val="Sinespaciado"/>
        <w:jc w:val="center"/>
        <w:rPr>
          <w:rFonts w:ascii="Arial" w:hAnsi="Arial" w:cs="Arial"/>
          <w:b/>
          <w:bCs/>
          <w:sz w:val="24"/>
          <w:szCs w:val="24"/>
        </w:rPr>
      </w:pPr>
    </w:p>
    <w:p w:rsidR="009A27A4" w:rsidRPr="00B56C47" w:rsidRDefault="009A27A4" w:rsidP="003E5A22">
      <w:pPr>
        <w:autoSpaceDE w:val="0"/>
        <w:autoSpaceDN w:val="0"/>
        <w:adjustRightInd w:val="0"/>
        <w:jc w:val="center"/>
        <w:rPr>
          <w:rFonts w:ascii="Arial" w:hAnsi="Arial" w:cs="Arial"/>
          <w:b/>
          <w:bCs/>
          <w:lang w:val="es-MX"/>
        </w:rPr>
      </w:pPr>
      <w:r w:rsidRPr="00B56C47">
        <w:rPr>
          <w:rFonts w:ascii="Arial" w:hAnsi="Arial" w:cs="Arial"/>
          <w:b/>
          <w:bCs/>
        </w:rPr>
        <w:t xml:space="preserve">OBJETO: </w:t>
      </w:r>
      <w:r w:rsidR="003E5A22" w:rsidRPr="00B56C47">
        <w:rPr>
          <w:rFonts w:ascii="Arial" w:hAnsi="Arial" w:cs="Arial"/>
          <w:b/>
          <w:lang w:val="es-MX" w:eastAsia="es-MX"/>
        </w:rPr>
        <w:t>PRESTACIÓN DEL SERVICIO DE MANIPULACIÓN DE ALIMENTOS Y SUMINISTROS DE ALIMENTOS Y VÍVERES DE LA CANASTA FAMILIAR PARA LA EJECUCIÓN DEL PROGRAMA DE ALIMENTACIÓN ESCOLAR —PAE, PARA LOS NIÑOS, NIÑAS Y ADOLESCENTES DE LA MATRICULA OFICIAL DEL MUNICIPIO DE B</w:t>
      </w:r>
      <w:r w:rsidR="00B2076A">
        <w:rPr>
          <w:rFonts w:ascii="Arial" w:hAnsi="Arial" w:cs="Arial"/>
          <w:b/>
          <w:lang w:val="es-MX" w:eastAsia="es-MX"/>
        </w:rPr>
        <w:t>ELMIRA — ANTIOQUIA VIGENCIA 2026</w:t>
      </w:r>
      <w:r w:rsidR="003E5A22" w:rsidRPr="00B56C47">
        <w:rPr>
          <w:rFonts w:ascii="Arial" w:hAnsi="Arial" w:cs="Arial"/>
          <w:b/>
          <w:lang w:val="es-MX" w:eastAsia="es-MX"/>
        </w:rPr>
        <w:t>.</w:t>
      </w:r>
    </w:p>
    <w:p w:rsidR="009A27A4" w:rsidRPr="00B56C47" w:rsidRDefault="009A27A4" w:rsidP="009A27A4">
      <w:pPr>
        <w:pStyle w:val="Sinespaciado"/>
        <w:jc w:val="center"/>
        <w:rPr>
          <w:rFonts w:ascii="Arial" w:hAnsi="Arial" w:cs="Arial"/>
          <w:b/>
          <w:bCs/>
          <w:sz w:val="24"/>
          <w:szCs w:val="24"/>
        </w:rPr>
      </w:pPr>
    </w:p>
    <w:p w:rsidR="009A27A4" w:rsidRPr="00B56C47" w:rsidRDefault="009A27A4" w:rsidP="009A27A4">
      <w:pPr>
        <w:pStyle w:val="Sinespaciado"/>
        <w:jc w:val="center"/>
        <w:rPr>
          <w:rFonts w:ascii="Arial" w:hAnsi="Arial" w:cs="Arial"/>
          <w:b/>
          <w:bCs/>
          <w:sz w:val="24"/>
          <w:szCs w:val="24"/>
        </w:rPr>
      </w:pPr>
    </w:p>
    <w:p w:rsidR="009A27A4" w:rsidRPr="00B56C47" w:rsidRDefault="009A27A4" w:rsidP="009A27A4">
      <w:pPr>
        <w:pStyle w:val="Sinespaciado"/>
        <w:jc w:val="center"/>
        <w:rPr>
          <w:rFonts w:ascii="Arial" w:hAnsi="Arial" w:cs="Arial"/>
          <w:b/>
          <w:bCs/>
          <w:sz w:val="24"/>
          <w:szCs w:val="24"/>
        </w:rPr>
      </w:pPr>
    </w:p>
    <w:p w:rsidR="009A27A4" w:rsidRPr="00B56C47" w:rsidRDefault="009A27A4" w:rsidP="009A27A4">
      <w:pPr>
        <w:pStyle w:val="Sinespaciado"/>
        <w:jc w:val="center"/>
        <w:rPr>
          <w:rFonts w:ascii="Arial" w:hAnsi="Arial" w:cs="Arial"/>
          <w:b/>
          <w:bCs/>
          <w:sz w:val="24"/>
          <w:szCs w:val="24"/>
        </w:rPr>
      </w:pPr>
    </w:p>
    <w:p w:rsidR="009A27A4" w:rsidRPr="00B56C47" w:rsidRDefault="00B2076A" w:rsidP="009A27A4">
      <w:pPr>
        <w:pStyle w:val="Sinespaciado"/>
        <w:jc w:val="center"/>
        <w:rPr>
          <w:rFonts w:ascii="Arial" w:hAnsi="Arial" w:cs="Arial"/>
          <w:b/>
          <w:bCs/>
          <w:sz w:val="24"/>
          <w:szCs w:val="24"/>
        </w:rPr>
      </w:pPr>
      <w:r>
        <w:rPr>
          <w:rFonts w:ascii="Arial" w:hAnsi="Arial" w:cs="Arial"/>
          <w:b/>
          <w:bCs/>
          <w:sz w:val="24"/>
          <w:szCs w:val="24"/>
        </w:rPr>
        <w:t>DICIEMBRE</w:t>
      </w:r>
      <w:r w:rsidR="00B56C47" w:rsidRPr="00B56C47">
        <w:rPr>
          <w:rFonts w:ascii="Arial" w:hAnsi="Arial" w:cs="Arial"/>
          <w:b/>
          <w:bCs/>
          <w:sz w:val="24"/>
          <w:szCs w:val="24"/>
        </w:rPr>
        <w:t xml:space="preserve"> DE 2025</w:t>
      </w:r>
    </w:p>
    <w:p w:rsidR="009A27A4" w:rsidRPr="00B56C47" w:rsidRDefault="009A27A4" w:rsidP="00CB4C87">
      <w:pPr>
        <w:pStyle w:val="Sinespaciado"/>
        <w:rPr>
          <w:rFonts w:ascii="Arial" w:hAnsi="Arial" w:cs="Arial"/>
          <w:b/>
          <w:bCs/>
          <w:sz w:val="24"/>
          <w:szCs w:val="24"/>
        </w:rPr>
      </w:pPr>
    </w:p>
    <w:p w:rsidR="009A27A4" w:rsidRPr="00B56C47" w:rsidRDefault="009A27A4" w:rsidP="004B1678">
      <w:pPr>
        <w:pStyle w:val="Sinespaciado"/>
        <w:jc w:val="both"/>
        <w:rPr>
          <w:rFonts w:ascii="Arial" w:hAnsi="Arial" w:cs="Arial"/>
          <w:sz w:val="24"/>
          <w:szCs w:val="24"/>
        </w:rPr>
      </w:pPr>
      <w:r w:rsidRPr="00B56C47">
        <w:rPr>
          <w:rFonts w:ascii="Arial" w:hAnsi="Arial" w:cs="Arial"/>
          <w:b/>
          <w:bCs/>
          <w:sz w:val="24"/>
          <w:szCs w:val="24"/>
          <w:highlight w:val="yellow"/>
        </w:rPr>
        <w:br w:type="page"/>
      </w:r>
      <w:r w:rsidRPr="00B56C47">
        <w:rPr>
          <w:rFonts w:ascii="Arial" w:hAnsi="Arial" w:cs="Arial"/>
          <w:b/>
          <w:bCs/>
          <w:sz w:val="24"/>
          <w:szCs w:val="24"/>
        </w:rPr>
        <w:lastRenderedPageBreak/>
        <w:t>RECOMENDACIONES</w:t>
      </w:r>
    </w:p>
    <w:p w:rsidR="009A27A4" w:rsidRPr="00B56C47" w:rsidRDefault="009A27A4" w:rsidP="009A27A4">
      <w:pPr>
        <w:pStyle w:val="Default"/>
        <w:jc w:val="both"/>
      </w:pPr>
    </w:p>
    <w:p w:rsidR="00126A62" w:rsidRPr="00B56C47" w:rsidRDefault="009A27A4" w:rsidP="00126A62">
      <w:pPr>
        <w:autoSpaceDE w:val="0"/>
        <w:autoSpaceDN w:val="0"/>
        <w:adjustRightInd w:val="0"/>
        <w:jc w:val="both"/>
        <w:rPr>
          <w:rFonts w:ascii="Arial" w:hAnsi="Arial" w:cs="Arial"/>
          <w:b/>
          <w:lang w:val="es-MX" w:eastAsia="es-MX"/>
        </w:rPr>
      </w:pPr>
      <w:r w:rsidRPr="00B56C47">
        <w:rPr>
          <w:rFonts w:ascii="Arial" w:hAnsi="Arial" w:cs="Arial"/>
          <w:color w:val="000000"/>
        </w:rPr>
        <w:t xml:space="preserve">El Municipio de Belmira, está interesado en recibir propuestas para obtener </w:t>
      </w:r>
      <w:r w:rsidR="003E5A22" w:rsidRPr="00B56C47">
        <w:rPr>
          <w:rFonts w:ascii="Arial" w:hAnsi="Arial" w:cs="Arial"/>
          <w:color w:val="000000"/>
        </w:rPr>
        <w:t xml:space="preserve">la </w:t>
      </w:r>
      <w:r w:rsidR="003E5A22" w:rsidRPr="00B56C47">
        <w:rPr>
          <w:rFonts w:ascii="Arial" w:hAnsi="Arial" w:cs="Arial"/>
          <w:b/>
          <w:lang w:val="es-MX" w:eastAsia="es-MX"/>
        </w:rPr>
        <w:t>PRESTACIÓN DEL SERVICIO DE MANIPULACIÓN DE ALIMENTOS Y SUMINISTROS DE ALIMENTOS Y VÍVERES DE LA CANASTA FAMILIAR PARA LA EJECUCIÓN DEL PROGRAMA DE ALIMENTACIÓN ESCOLAR —PAE, PARA LOS NIÑOS, NIÑAS Y ADOLESCENTES DE LA MATRICULA OFICIAL DEL MUNICIPIO DE B</w:t>
      </w:r>
      <w:r w:rsidR="00B2076A">
        <w:rPr>
          <w:rFonts w:ascii="Arial" w:hAnsi="Arial" w:cs="Arial"/>
          <w:b/>
          <w:lang w:val="es-MX" w:eastAsia="es-MX"/>
        </w:rPr>
        <w:t>ELMIRA — ANTIOQUIA VIGENCIA 2026</w:t>
      </w:r>
      <w:r w:rsidR="003E5A22" w:rsidRPr="00B56C47">
        <w:rPr>
          <w:rFonts w:ascii="Arial" w:hAnsi="Arial" w:cs="Arial"/>
          <w:b/>
          <w:lang w:val="es-MX" w:eastAsia="es-MX"/>
        </w:rPr>
        <w:t>.</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Se recomienda a todos los oferentes, antes de proceder a elaborar y presentar sus propuestas, tener en cuenta las siguientes instrucciones y recomendaciones: </w:t>
      </w:r>
    </w:p>
    <w:p w:rsidR="009A27A4" w:rsidRPr="00B56C47" w:rsidRDefault="009A27A4" w:rsidP="009A27A4">
      <w:pPr>
        <w:pStyle w:val="Default"/>
        <w:jc w:val="both"/>
      </w:pPr>
    </w:p>
    <w:p w:rsidR="009A27A4" w:rsidRPr="00B56C47" w:rsidRDefault="009A27A4" w:rsidP="009A27A4">
      <w:pPr>
        <w:pStyle w:val="Default"/>
        <w:spacing w:before="100" w:after="100"/>
        <w:jc w:val="both"/>
      </w:pPr>
      <w:r w:rsidRPr="00B56C47">
        <w:t xml:space="preserve">1) Verificar que no se encuentran dentro de las causales de inhabilidad e incompatibilidad, o dentro de las prohibiciones que la Constitución y la Ley establecen y que impiden contratar con las entidades del Estado. </w:t>
      </w:r>
    </w:p>
    <w:p w:rsidR="009A27A4" w:rsidRPr="00B56C47" w:rsidRDefault="009A27A4" w:rsidP="009A27A4">
      <w:pPr>
        <w:pStyle w:val="Default"/>
        <w:spacing w:before="100" w:after="100"/>
        <w:jc w:val="both"/>
      </w:pPr>
      <w:r w:rsidRPr="00B56C47">
        <w:t xml:space="preserve">2) Verificar que cumplen las condiciones y los requisitos aquí señalados y tener en cuenta el valor del Presupuesto Oficial establecido para esta convocatoria. </w:t>
      </w:r>
    </w:p>
    <w:p w:rsidR="009A27A4" w:rsidRPr="00B56C47" w:rsidRDefault="009A27A4" w:rsidP="009A27A4">
      <w:pPr>
        <w:pStyle w:val="Default"/>
        <w:spacing w:before="100" w:after="100"/>
        <w:jc w:val="both"/>
      </w:pPr>
      <w:r w:rsidRPr="00B56C47">
        <w:t xml:space="preserve">3) Proceder a reunir la información y documentación exigida, verificando la vigencia de los documentos que lo requieran. </w:t>
      </w:r>
    </w:p>
    <w:p w:rsidR="009A27A4" w:rsidRPr="00B56C47" w:rsidRDefault="009A27A4" w:rsidP="009A27A4">
      <w:pPr>
        <w:pStyle w:val="Default"/>
        <w:spacing w:before="100" w:after="100"/>
        <w:jc w:val="both"/>
      </w:pPr>
      <w:r w:rsidRPr="00B56C47">
        <w:t xml:space="preserve">4) Examinar rigurosamente el contenido del presente pliego de condiciones, de los documentos que hacen parte del mismo y de las normas que regulan la contratación administrativa con Entidades del Estado (Leyes 80 de 1993 y 1150 de 2007, además de sus normas reglamentarias y complementarias). </w:t>
      </w:r>
    </w:p>
    <w:p w:rsidR="009A27A4" w:rsidRPr="00B56C47" w:rsidRDefault="009A27A4" w:rsidP="009A27A4">
      <w:pPr>
        <w:pStyle w:val="Default"/>
        <w:spacing w:before="100" w:after="100"/>
        <w:jc w:val="both"/>
      </w:pPr>
      <w:r w:rsidRPr="00B56C47">
        <w:t xml:space="preserve">5) </w:t>
      </w:r>
      <w:r w:rsidRPr="00B56C47">
        <w:rPr>
          <w:bCs/>
        </w:rPr>
        <w:t>Adelantar oportunamente los trámites tendientes a obtener los documentos que deben allegar con las propuestas</w:t>
      </w:r>
      <w:r w:rsidRPr="00B56C47">
        <w:t xml:space="preserve">, verificando que contengan la información completa para acreditar el cumplimiento de los requisitos exigidos, tanto en la ley como en este pliego de condiciones. </w:t>
      </w:r>
    </w:p>
    <w:p w:rsidR="009A27A4" w:rsidRPr="00B56C47" w:rsidRDefault="009A27A4" w:rsidP="009A27A4">
      <w:pPr>
        <w:pStyle w:val="Default"/>
        <w:spacing w:before="100" w:after="100"/>
        <w:jc w:val="both"/>
      </w:pPr>
      <w:r w:rsidRPr="00B56C47">
        <w:t xml:space="preserve">6) </w:t>
      </w:r>
      <w:r w:rsidRPr="00B56C47">
        <w:rPr>
          <w:bCs/>
        </w:rPr>
        <w:t>Examinar las fechas de expedición de los documentos</w:t>
      </w:r>
      <w:r w:rsidRPr="00B56C47">
        <w:t xml:space="preserve">, para verificar que se encuentran dentro de los plazos fijados en el presente documento. </w:t>
      </w:r>
    </w:p>
    <w:p w:rsidR="009A27A4" w:rsidRPr="00B56C47" w:rsidRDefault="009A27A4" w:rsidP="009A27A4">
      <w:pPr>
        <w:pStyle w:val="Default"/>
        <w:spacing w:before="100" w:after="100"/>
        <w:jc w:val="both"/>
      </w:pPr>
      <w:r w:rsidRPr="00B56C47">
        <w:t xml:space="preserve">7) Suministrar toda la información requerida a través de este pliego de condiciones. </w:t>
      </w:r>
    </w:p>
    <w:p w:rsidR="009A27A4" w:rsidRPr="00B56C47" w:rsidRDefault="009A27A4" w:rsidP="009A27A4">
      <w:pPr>
        <w:pStyle w:val="Default"/>
        <w:spacing w:before="100" w:after="100"/>
        <w:jc w:val="both"/>
      </w:pPr>
      <w:r w:rsidRPr="00B56C47">
        <w:t xml:space="preserve">8) Analizar en su integridad y detenidamente, el contenido de este pliego de condiciones, a fin de establecer si existen aspectos que requieran aclaración o precisión. </w:t>
      </w:r>
    </w:p>
    <w:p w:rsidR="009A27A4" w:rsidRPr="00B56C47" w:rsidRDefault="009A27A4" w:rsidP="009A27A4">
      <w:pPr>
        <w:pStyle w:val="Default"/>
        <w:spacing w:before="100" w:after="100"/>
        <w:jc w:val="both"/>
      </w:pPr>
      <w:r w:rsidRPr="00B56C47">
        <w:t xml:space="preserve">9) Presentar su propuesta debidamente foliada y con su correspondiente índice. </w:t>
      </w:r>
    </w:p>
    <w:p w:rsidR="009A27A4" w:rsidRPr="00B56C47" w:rsidRDefault="009A27A4" w:rsidP="009A27A4">
      <w:pPr>
        <w:pStyle w:val="Default"/>
        <w:spacing w:before="100" w:after="100"/>
        <w:jc w:val="both"/>
      </w:pPr>
      <w:r w:rsidRPr="00B56C47">
        <w:t xml:space="preserve">10) Tener presente la fecha y hora previstas para el cierre de esta convocatoria. </w:t>
      </w:r>
    </w:p>
    <w:p w:rsidR="009A27A4" w:rsidRPr="00B56C47" w:rsidRDefault="009A27A4" w:rsidP="009A27A4">
      <w:pPr>
        <w:pStyle w:val="Default"/>
        <w:spacing w:before="100" w:after="100"/>
        <w:jc w:val="both"/>
      </w:pPr>
      <w:r w:rsidRPr="00B56C47">
        <w:t xml:space="preserve">11) En ningún caso se recibirán propuestas fuera del tiempo previsto. </w:t>
      </w:r>
    </w:p>
    <w:p w:rsidR="009A27A4" w:rsidRPr="00B56C47" w:rsidRDefault="009A27A4" w:rsidP="009A27A4">
      <w:pPr>
        <w:pStyle w:val="Default"/>
        <w:spacing w:before="100" w:after="100"/>
        <w:jc w:val="both"/>
      </w:pPr>
      <w:r w:rsidRPr="00B56C47">
        <w:t xml:space="preserve">12) Toda consulta deberá formularse por escrito. A nuestros funcionarios se les ha prohibido atender consultas telefónicas o personales. </w:t>
      </w:r>
    </w:p>
    <w:p w:rsidR="000C04F0" w:rsidRPr="00CB4C87" w:rsidRDefault="009A27A4" w:rsidP="00CB4C87">
      <w:pPr>
        <w:pStyle w:val="Sinespaciado"/>
        <w:spacing w:before="100" w:after="100"/>
        <w:jc w:val="both"/>
        <w:rPr>
          <w:rFonts w:ascii="Arial" w:hAnsi="Arial" w:cs="Arial"/>
          <w:sz w:val="24"/>
          <w:szCs w:val="24"/>
        </w:rPr>
      </w:pPr>
      <w:r w:rsidRPr="00B56C47">
        <w:rPr>
          <w:rFonts w:ascii="Arial" w:hAnsi="Arial" w:cs="Arial"/>
          <w:sz w:val="24"/>
          <w:szCs w:val="24"/>
        </w:rPr>
        <w:t>1</w:t>
      </w:r>
      <w:r w:rsidR="00E1511A" w:rsidRPr="00B56C47">
        <w:rPr>
          <w:rFonts w:ascii="Arial" w:hAnsi="Arial" w:cs="Arial"/>
          <w:sz w:val="24"/>
          <w:szCs w:val="24"/>
        </w:rPr>
        <w:t>3</w:t>
      </w:r>
      <w:r w:rsidRPr="00B56C47">
        <w:rPr>
          <w:rFonts w:ascii="Arial" w:hAnsi="Arial" w:cs="Arial"/>
          <w:sz w:val="24"/>
          <w:szCs w:val="24"/>
        </w:rPr>
        <w:t>). Tenga presente que para participar deberá encontrarse inscrito en el Registro Único de Proponentes de la correspondiente cámara de comercio.</w:t>
      </w:r>
      <w:r w:rsidR="000C04F0" w:rsidRPr="00B56C47">
        <w:rPr>
          <w:rFonts w:ascii="Arial" w:hAnsi="Arial" w:cs="Arial"/>
        </w:rPr>
        <w:br w:type="page"/>
      </w:r>
    </w:p>
    <w:p w:rsidR="009A27A4" w:rsidRPr="00B56C47" w:rsidRDefault="009A27A4" w:rsidP="0022450A">
      <w:pPr>
        <w:pStyle w:val="Default"/>
        <w:jc w:val="center"/>
        <w:rPr>
          <w:b/>
          <w:bCs/>
        </w:rPr>
      </w:pPr>
      <w:r w:rsidRPr="00B56C47">
        <w:rPr>
          <w:b/>
          <w:bCs/>
        </w:rPr>
        <w:t>PROYECTO DE PLIEGO DE CONDICIONES</w:t>
      </w:r>
    </w:p>
    <w:p w:rsidR="009A27A4" w:rsidRPr="00B56C47" w:rsidRDefault="009A27A4" w:rsidP="009A27A4">
      <w:pPr>
        <w:pStyle w:val="Default"/>
        <w:jc w:val="center"/>
        <w:rPr>
          <w:b/>
          <w:bCs/>
        </w:rPr>
      </w:pPr>
    </w:p>
    <w:p w:rsidR="009A27A4" w:rsidRPr="00B56C47" w:rsidRDefault="009A27A4" w:rsidP="009A27A4">
      <w:pPr>
        <w:pStyle w:val="Default"/>
        <w:jc w:val="center"/>
      </w:pPr>
      <w:r w:rsidRPr="00B56C47">
        <w:rPr>
          <w:b/>
          <w:bCs/>
        </w:rPr>
        <w:t>CAPÍTULO I</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1. CONDICIONES GENERALES</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1.1. OBJETO DE LA CONTRATACIÓN. </w:t>
      </w:r>
    </w:p>
    <w:p w:rsidR="009A27A4" w:rsidRPr="00B56C47" w:rsidRDefault="009A27A4" w:rsidP="009A27A4">
      <w:pPr>
        <w:pStyle w:val="Default"/>
        <w:jc w:val="both"/>
      </w:pPr>
    </w:p>
    <w:p w:rsidR="009A27A4" w:rsidRPr="00B56C47" w:rsidRDefault="009A27A4" w:rsidP="00A341FB">
      <w:pPr>
        <w:autoSpaceDE w:val="0"/>
        <w:autoSpaceDN w:val="0"/>
        <w:adjustRightInd w:val="0"/>
        <w:jc w:val="both"/>
        <w:rPr>
          <w:rFonts w:ascii="Arial" w:hAnsi="Arial" w:cs="Arial"/>
          <w:lang w:val="es-MX"/>
        </w:rPr>
      </w:pPr>
      <w:r w:rsidRPr="00B56C47">
        <w:rPr>
          <w:rFonts w:ascii="Arial" w:hAnsi="Arial" w:cs="Arial"/>
          <w:lang w:val="es-MX" w:eastAsia="es-MX"/>
        </w:rPr>
        <w:t xml:space="preserve">El municipio de Belmira, Antioquia está interesado en recibir propuestas para </w:t>
      </w:r>
      <w:r w:rsidR="00A341FB" w:rsidRPr="00B56C47">
        <w:rPr>
          <w:rFonts w:ascii="Arial" w:hAnsi="Arial" w:cs="Arial"/>
          <w:lang w:val="es-MX" w:eastAsia="es-MX"/>
        </w:rPr>
        <w:t xml:space="preserve">la prestación del servicio de manipulación de alimentos y suministros de alimentos y víveres de la canasta familiar para la ejecución del programa de alimentación escolar —PAE, para los niños, niñas y adolescentes de la matricula oficial del municipio de Belmira — Antioquia vigencia </w:t>
      </w:r>
      <w:r w:rsidR="00B56C47" w:rsidRPr="00B56C47">
        <w:rPr>
          <w:rFonts w:ascii="Arial" w:hAnsi="Arial" w:cs="Arial"/>
          <w:lang w:val="es-MX" w:eastAsia="es-MX"/>
        </w:rPr>
        <w:t>2025</w:t>
      </w:r>
      <w:r w:rsidR="00A341FB" w:rsidRPr="00B56C47">
        <w:rPr>
          <w:rFonts w:ascii="Arial" w:hAnsi="Arial" w:cs="Arial"/>
          <w:lang w:val="es-MX" w:eastAsia="es-MX"/>
        </w:rPr>
        <w:t>.</w:t>
      </w:r>
    </w:p>
    <w:p w:rsidR="009A27A4" w:rsidRPr="00B56C47" w:rsidRDefault="009A27A4" w:rsidP="009A27A4">
      <w:pPr>
        <w:pStyle w:val="Default"/>
        <w:jc w:val="both"/>
        <w:rPr>
          <w:b/>
          <w:bCs/>
        </w:rPr>
      </w:pPr>
    </w:p>
    <w:p w:rsidR="009A27A4" w:rsidRPr="00B56C47" w:rsidRDefault="009A27A4" w:rsidP="002C00C5">
      <w:pPr>
        <w:autoSpaceDE w:val="0"/>
        <w:autoSpaceDN w:val="0"/>
        <w:adjustRightInd w:val="0"/>
        <w:jc w:val="both"/>
        <w:rPr>
          <w:rFonts w:ascii="Arial" w:hAnsi="Arial" w:cs="Arial"/>
          <w:lang w:val="es-MX" w:eastAsia="es-MX"/>
        </w:rPr>
      </w:pPr>
      <w:r w:rsidRPr="00B56C47">
        <w:rPr>
          <w:rFonts w:ascii="Arial" w:hAnsi="Arial" w:cs="Arial"/>
          <w:b/>
          <w:lang w:val="es-MX" w:eastAsia="es-MX"/>
        </w:rPr>
        <w:t>1.2. ALCANCE DEL OBJETO</w:t>
      </w:r>
      <w:r w:rsidRPr="00B56C47">
        <w:rPr>
          <w:rFonts w:ascii="Arial" w:hAnsi="Arial" w:cs="Arial"/>
          <w:lang w:val="es-MX" w:eastAsia="es-MX"/>
        </w:rPr>
        <w:t xml:space="preserve">: </w:t>
      </w:r>
      <w:r w:rsidR="003E5A22" w:rsidRPr="00B56C47">
        <w:rPr>
          <w:rFonts w:ascii="Arial" w:hAnsi="Arial" w:cs="Arial"/>
          <w:lang w:val="es-MX" w:eastAsia="es-MX"/>
        </w:rPr>
        <w:t>PRESTACIÓN DEL SERVICIO DE MANIPULACIÓN DE ALIMENTOS Y SUMINISTROS DE ALIMENTOS Y VÍVERES DE LA CANASTA FAMILIAR PARA LA EJECUCIÓN DEL PROGRAMA DE ALIMENTACIÓN ESCOLAR —PAE, PARA LOS NIÑOS, NIÑAS Y ADOLESCENTES DE LA MATRICULA OFICIAL DEL MUNICIPIO DE B</w:t>
      </w:r>
      <w:r w:rsidR="00B2076A">
        <w:rPr>
          <w:rFonts w:ascii="Arial" w:hAnsi="Arial" w:cs="Arial"/>
          <w:lang w:val="es-MX" w:eastAsia="es-MX"/>
        </w:rPr>
        <w:t>ELMIRA — ANTIOQUIA VIGENCIA 2026</w:t>
      </w:r>
      <w:r w:rsidR="003E5A22" w:rsidRPr="00B56C47">
        <w:rPr>
          <w:rFonts w:ascii="Arial" w:hAnsi="Arial" w:cs="Arial"/>
          <w:lang w:val="es-MX" w:eastAsia="es-MX"/>
        </w:rPr>
        <w:t>.</w:t>
      </w:r>
    </w:p>
    <w:p w:rsidR="002C00C5" w:rsidRPr="00B56C47" w:rsidRDefault="002C00C5" w:rsidP="002C00C5">
      <w:pPr>
        <w:autoSpaceDE w:val="0"/>
        <w:autoSpaceDN w:val="0"/>
        <w:adjustRightInd w:val="0"/>
        <w:jc w:val="both"/>
        <w:rPr>
          <w:rFonts w:ascii="Arial" w:hAnsi="Arial" w:cs="Arial"/>
          <w:lang w:val="es-MX"/>
        </w:rPr>
      </w:pPr>
    </w:p>
    <w:p w:rsidR="009A27A4" w:rsidRPr="00B56C47" w:rsidRDefault="009A27A4" w:rsidP="009A27A4">
      <w:pPr>
        <w:pStyle w:val="Sinespaciado"/>
        <w:jc w:val="both"/>
        <w:rPr>
          <w:rFonts w:ascii="Arial" w:hAnsi="Arial" w:cs="Arial"/>
          <w:sz w:val="24"/>
          <w:szCs w:val="24"/>
        </w:rPr>
      </w:pPr>
      <w:r w:rsidRPr="00B56C47">
        <w:rPr>
          <w:rFonts w:ascii="Arial" w:hAnsi="Arial" w:cs="Arial"/>
          <w:sz w:val="24"/>
          <w:szCs w:val="24"/>
        </w:rPr>
        <w:t>La persona que se llegare a contratar deberá entregar al Municipio de Belmira los siguientes suministros para el Programa de Alimentación al Escolar:</w:t>
      </w:r>
    </w:p>
    <w:p w:rsidR="009A27A4" w:rsidRPr="00B56C47" w:rsidRDefault="009A27A4" w:rsidP="009A27A4">
      <w:pPr>
        <w:pStyle w:val="Sinespaciado"/>
        <w:jc w:val="both"/>
        <w:rPr>
          <w:rFonts w:ascii="Arial" w:hAnsi="Arial" w:cs="Arial"/>
          <w:sz w:val="24"/>
          <w:szCs w:val="24"/>
        </w:rPr>
      </w:pPr>
    </w:p>
    <w:p w:rsidR="009A27A4" w:rsidRPr="00B56C47" w:rsidRDefault="009A27A4" w:rsidP="009A27A4">
      <w:pPr>
        <w:pStyle w:val="Sinespaciado"/>
        <w:jc w:val="both"/>
        <w:rPr>
          <w:rFonts w:ascii="Arial" w:hAnsi="Arial" w:cs="Arial"/>
          <w:b/>
          <w:sz w:val="24"/>
          <w:szCs w:val="24"/>
        </w:rPr>
      </w:pPr>
      <w:r w:rsidRPr="00B56C47">
        <w:rPr>
          <w:rFonts w:ascii="Arial" w:hAnsi="Arial" w:cs="Arial"/>
          <w:b/>
          <w:sz w:val="24"/>
          <w:szCs w:val="24"/>
        </w:rPr>
        <w:t xml:space="preserve">1.2.1 MODALIDAD </w:t>
      </w:r>
      <w:r w:rsidR="004B1678" w:rsidRPr="00B56C47">
        <w:rPr>
          <w:rFonts w:ascii="Arial" w:hAnsi="Arial" w:cs="Arial"/>
          <w:b/>
          <w:sz w:val="24"/>
          <w:szCs w:val="24"/>
        </w:rPr>
        <w:t>SUMINISTRO DE VIVELES ALIMENTICIOS</w:t>
      </w:r>
      <w:r w:rsidRPr="00B56C47">
        <w:rPr>
          <w:rFonts w:ascii="Arial" w:hAnsi="Arial" w:cs="Arial"/>
          <w:b/>
          <w:sz w:val="24"/>
          <w:szCs w:val="24"/>
        </w:rPr>
        <w:t xml:space="preserve">: </w:t>
      </w:r>
    </w:p>
    <w:p w:rsidR="00E00B89" w:rsidRPr="00B56C47" w:rsidRDefault="00E00B89" w:rsidP="009A27A4">
      <w:pPr>
        <w:pStyle w:val="Sinespaciado"/>
        <w:jc w:val="both"/>
        <w:rPr>
          <w:rFonts w:ascii="Arial" w:hAnsi="Arial" w:cs="Arial"/>
          <w:b/>
          <w:sz w:val="24"/>
          <w:szCs w:val="24"/>
        </w:rPr>
      </w:pPr>
    </w:p>
    <w:p w:rsidR="00E00B89" w:rsidRPr="00B56C47" w:rsidRDefault="00E00B89" w:rsidP="00E00B89">
      <w:pPr>
        <w:jc w:val="both"/>
        <w:rPr>
          <w:rFonts w:ascii="Arial" w:eastAsia="Calibri" w:hAnsi="Arial" w:cs="Arial"/>
        </w:rPr>
      </w:pPr>
      <w:r w:rsidRPr="00B56C47">
        <w:rPr>
          <w:rFonts w:ascii="Arial" w:eastAsia="Calibri" w:hAnsi="Arial" w:cs="Arial"/>
        </w:rPr>
        <w:t xml:space="preserve">En desarrollo del objeto contractual, el contratista debe estar en capacidad de suministrar insumos de la canasta familiar para el programa PAE y la logística necesaria para ser entregados en las condiciones y calidades solicitadas. </w:t>
      </w:r>
    </w:p>
    <w:p w:rsidR="00E00B89" w:rsidRPr="00B56C47" w:rsidRDefault="00E00B89" w:rsidP="00E00B89">
      <w:pPr>
        <w:autoSpaceDE w:val="0"/>
        <w:autoSpaceDN w:val="0"/>
        <w:adjustRightInd w:val="0"/>
        <w:jc w:val="both"/>
        <w:rPr>
          <w:rFonts w:ascii="Arial" w:eastAsia="Calibri" w:hAnsi="Arial" w:cs="Arial"/>
        </w:rPr>
      </w:pPr>
    </w:p>
    <w:p w:rsidR="00BC4532" w:rsidRDefault="00BC4532" w:rsidP="00BC4532">
      <w:pPr>
        <w:autoSpaceDE w:val="0"/>
        <w:autoSpaceDN w:val="0"/>
        <w:adjustRightInd w:val="0"/>
        <w:jc w:val="both"/>
        <w:rPr>
          <w:rFonts w:ascii="Arial" w:eastAsia="Calibri" w:hAnsi="Arial" w:cs="Arial"/>
        </w:rPr>
      </w:pPr>
      <w:r w:rsidRPr="00FE4AC7">
        <w:rPr>
          <w:rFonts w:ascii="Arial" w:eastAsia="Calibri" w:hAnsi="Arial" w:cs="Arial"/>
        </w:rPr>
        <w:t xml:space="preserve">Para cubrir un total de </w:t>
      </w:r>
      <w:r>
        <w:rPr>
          <w:rFonts w:ascii="Arial" w:eastAsia="Calibri" w:hAnsi="Arial" w:cs="Arial"/>
        </w:rPr>
        <w:t>118</w:t>
      </w:r>
      <w:r w:rsidRPr="00FE4AC7">
        <w:rPr>
          <w:rFonts w:ascii="Arial" w:eastAsia="Calibri" w:hAnsi="Arial" w:cs="Arial"/>
        </w:rPr>
        <w:t xml:space="preserve"> días escolares el valor </w:t>
      </w:r>
      <w:r>
        <w:rPr>
          <w:rFonts w:ascii="Arial" w:eastAsia="Calibri" w:hAnsi="Arial" w:cs="Arial"/>
        </w:rPr>
        <w:t xml:space="preserve">de los víveres es de </w:t>
      </w:r>
      <w:r w:rsidRPr="00FE4AC7">
        <w:rPr>
          <w:rFonts w:ascii="Arial" w:eastAsia="Calibri" w:hAnsi="Arial" w:cs="Arial"/>
        </w:rPr>
        <w:t>$</w:t>
      </w:r>
      <w:r>
        <w:rPr>
          <w:rFonts w:ascii="Arial" w:eastAsia="Calibri" w:hAnsi="Arial" w:cs="Arial"/>
        </w:rPr>
        <w:t xml:space="preserve"> 468.145.834</w:t>
      </w:r>
      <w:r w:rsidRPr="00FE4AC7">
        <w:rPr>
          <w:rFonts w:ascii="Arial" w:eastAsia="Calibri" w:hAnsi="Arial" w:cs="Arial"/>
        </w:rPr>
        <w:t xml:space="preserve">, </w:t>
      </w:r>
      <w:r>
        <w:rPr>
          <w:rFonts w:ascii="Arial" w:eastAsia="Calibri" w:hAnsi="Arial" w:cs="Arial"/>
        </w:rPr>
        <w:t>a</w:t>
      </w:r>
      <w:r w:rsidRPr="00FE4AC7">
        <w:rPr>
          <w:rFonts w:ascii="Arial" w:eastAsia="Calibri" w:hAnsi="Arial" w:cs="Arial"/>
        </w:rPr>
        <w:t xml:space="preserve"> continuación, se detallan los insumos que se requieren:</w:t>
      </w:r>
    </w:p>
    <w:p w:rsidR="00BC4532" w:rsidRDefault="00BC4532" w:rsidP="00BC4532">
      <w:pPr>
        <w:autoSpaceDE w:val="0"/>
        <w:autoSpaceDN w:val="0"/>
        <w:adjustRightInd w:val="0"/>
        <w:jc w:val="both"/>
        <w:rPr>
          <w:rFonts w:ascii="Arial" w:eastAsia="Calibri" w:hAnsi="Arial" w:cs="Arial"/>
        </w:rPr>
      </w:pPr>
    </w:p>
    <w:tbl>
      <w:tblPr>
        <w:tblW w:w="9480" w:type="dxa"/>
        <w:tblInd w:w="75" w:type="dxa"/>
        <w:tblCellMar>
          <w:top w:w="15" w:type="dxa"/>
          <w:left w:w="70" w:type="dxa"/>
          <w:right w:w="70" w:type="dxa"/>
        </w:tblCellMar>
        <w:tblLook w:val="04A0" w:firstRow="1" w:lastRow="0" w:firstColumn="1" w:lastColumn="0" w:noHBand="0" w:noVBand="1"/>
      </w:tblPr>
      <w:tblGrid>
        <w:gridCol w:w="1240"/>
        <w:gridCol w:w="2260"/>
        <w:gridCol w:w="1173"/>
        <w:gridCol w:w="1116"/>
        <w:gridCol w:w="1780"/>
        <w:gridCol w:w="1900"/>
        <w:gridCol w:w="146"/>
      </w:tblGrid>
      <w:tr w:rsidR="00BC4532" w:rsidTr="00150860">
        <w:trPr>
          <w:gridAfter w:val="1"/>
          <w:wAfter w:w="11" w:type="dxa"/>
          <w:trHeight w:val="864"/>
        </w:trPr>
        <w:tc>
          <w:tcPr>
            <w:tcW w:w="1240" w:type="dxa"/>
            <w:tcBorders>
              <w:top w:val="single" w:sz="4" w:space="0" w:color="auto"/>
              <w:left w:val="single" w:sz="4" w:space="0" w:color="auto"/>
              <w:bottom w:val="single" w:sz="4" w:space="0" w:color="auto"/>
              <w:right w:val="single" w:sz="4" w:space="0" w:color="auto"/>
            </w:tcBorders>
            <w:shd w:val="clear" w:color="000000" w:fill="A8D08D"/>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ITEM</w:t>
            </w:r>
          </w:p>
        </w:tc>
        <w:tc>
          <w:tcPr>
            <w:tcW w:w="2260" w:type="dxa"/>
            <w:tcBorders>
              <w:top w:val="single" w:sz="4" w:space="0" w:color="auto"/>
              <w:left w:val="nil"/>
              <w:bottom w:val="single" w:sz="4" w:space="0" w:color="auto"/>
              <w:right w:val="single" w:sz="4" w:space="0" w:color="auto"/>
            </w:tcBorders>
            <w:shd w:val="clear" w:color="000000" w:fill="A8D08D"/>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PRODUCTOS </w:t>
            </w:r>
          </w:p>
        </w:tc>
        <w:tc>
          <w:tcPr>
            <w:tcW w:w="1173" w:type="dxa"/>
            <w:tcBorders>
              <w:top w:val="single" w:sz="4" w:space="0" w:color="auto"/>
              <w:left w:val="nil"/>
              <w:bottom w:val="single" w:sz="4" w:space="0" w:color="auto"/>
              <w:right w:val="single" w:sz="4" w:space="0" w:color="auto"/>
            </w:tcBorders>
            <w:shd w:val="clear" w:color="000000" w:fill="A8D08D"/>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UNIDAD DE MEDIDA (GRAMOS</w:t>
            </w:r>
          </w:p>
        </w:tc>
        <w:tc>
          <w:tcPr>
            <w:tcW w:w="1116" w:type="dxa"/>
            <w:tcBorders>
              <w:top w:val="single" w:sz="4" w:space="0" w:color="auto"/>
              <w:left w:val="nil"/>
              <w:bottom w:val="single" w:sz="4" w:space="0" w:color="auto"/>
              <w:right w:val="single" w:sz="4" w:space="0" w:color="auto"/>
            </w:tcBorders>
            <w:shd w:val="clear" w:color="000000" w:fill="A8D08D"/>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UNIDADES </w:t>
            </w:r>
          </w:p>
        </w:tc>
        <w:tc>
          <w:tcPr>
            <w:tcW w:w="1780" w:type="dxa"/>
            <w:tcBorders>
              <w:top w:val="single" w:sz="4" w:space="0" w:color="auto"/>
              <w:left w:val="nil"/>
              <w:bottom w:val="single" w:sz="4" w:space="0" w:color="auto"/>
              <w:right w:val="single" w:sz="4" w:space="0" w:color="auto"/>
            </w:tcBorders>
            <w:shd w:val="clear" w:color="000000" w:fill="A8D08D"/>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VALOR UNITARIO</w:t>
            </w:r>
          </w:p>
        </w:tc>
        <w:tc>
          <w:tcPr>
            <w:tcW w:w="1900" w:type="dxa"/>
            <w:tcBorders>
              <w:top w:val="single" w:sz="4" w:space="0" w:color="auto"/>
              <w:left w:val="nil"/>
              <w:bottom w:val="single" w:sz="4" w:space="0" w:color="auto"/>
              <w:right w:val="single" w:sz="4" w:space="0" w:color="auto"/>
            </w:tcBorders>
            <w:shd w:val="clear" w:color="000000" w:fill="A8D08D"/>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114 DIAS </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Aceite de Soya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3135,00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$ 5.341</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$ 16.743.986</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Ahuyama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985,95</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$ 1.189</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$ 1.172.030</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Ajo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43,08</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$ 8.052</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$ 346.926</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Arroz Blanco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8180,00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$ 2.806</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$ 22.953.402</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Arveja seca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708,00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$ 4.871</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$ 3.448.526</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6</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xml:space="preserve">Harina de avena </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306,00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$ 2.943</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$ 900.661</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Azucar</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949,00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$ 3.032</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$ 2.877.268</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8</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Carne de Cerdo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2591,64</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$ 19.325</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$ 50.082.447</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9</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Carne de Res</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4507,20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$ 25.667</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$ 115.687.733</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10</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Cebolla cabezona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1677,05</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$ 1.784</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$ 2.991.128</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11</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Cilantro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328,65</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$ 3.615</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$ 1.187.943</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12</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Cocoa en polvo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672,00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$ 10.744</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$ 7.219.677</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13</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Crema de leche</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450,00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$ 3.982</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$ 1.791.737</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14</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Espaguetis</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485,00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$ 1.833</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$ 889.097</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15</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Frijol - Cargamanto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516,00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$ 10.129</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$ 5.226.650</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16</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Frijol Blanquillo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258,00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$ 5.398</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$ 1.392.588</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17</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Habichuela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225,36</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$ 2.604</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$ 586.885</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18</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Harina de trigo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168,00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$ 2.752</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$ 462.419</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19</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xml:space="preserve">Huevo </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und</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47889,00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$ 790</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$ 37.815.679</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20</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Leche entera en polvo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380gr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4326,00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$ 14.926</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$ 64.569.652</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21</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Lenteja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561,00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$ 4.289</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$ 2.406.046</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22</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Limon</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428,18</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$ 2.050</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$ 877.603</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23</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Mandarina-banano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4056,48</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$ 2.054</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$ 8.332.193</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24</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Mango comun</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10030,52</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$ 3.838</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$ 38.492.145</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25</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Maracuyá</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1239,48</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$ 2.141</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$ 2.653.229</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26</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Panela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1410,00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$ 3.429</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$ 4.835.084</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27</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Papa capira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4574,81</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$ 2.154</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$ 9.854.914</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28</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Papa criolla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1887,39</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$ 2.451</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$ 4.626.355</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29</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Pasta alimenticia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1088,00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$ 2.653</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$ 2.886.171</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30</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Pasta Cabello de angel</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308,00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$ 2.186</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$ 673.380</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31</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Pepino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1483,62</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$ 1.847</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$ 2.739.679</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32</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Piña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4056,48</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$ 3.646</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$ 14.787.913</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33</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Platano maduro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375,60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$ 2.010</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$ 754.815</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34</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Platano Verde</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3549,42</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$ 2.010</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$ 7.134.374</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35</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Platano Guineo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929,61</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$ 1.205</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$ 1.120.053</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36</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Remolacha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225,36</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$ 1.657</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$ 373.380</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37</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Repollo Blanco</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3004,80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$ 1.339</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$ 4.022.240</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38</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Sal</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631,00</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$ 1.307</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$ 824.454</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39</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Tomate</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5555,41</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$ 2.591</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$ 14.394.716</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40</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Yuca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360,58</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$ 1.875</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$ 676.234</w:t>
            </w:r>
          </w:p>
        </w:tc>
      </w:tr>
      <w:tr w:rsidR="00BC4532" w:rsidTr="00150860">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41</w:t>
            </w:r>
          </w:p>
        </w:tc>
        <w:tc>
          <w:tcPr>
            <w:tcW w:w="226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Zanahoria</w:t>
            </w:r>
          </w:p>
        </w:tc>
        <w:tc>
          <w:tcPr>
            <w:tcW w:w="117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5451,68</w:t>
            </w:r>
          </w:p>
        </w:tc>
        <w:tc>
          <w:tcPr>
            <w:tcW w:w="178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$ 1.345</w:t>
            </w:r>
          </w:p>
        </w:tc>
        <w:tc>
          <w:tcPr>
            <w:tcW w:w="1900"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$ 7.334.419</w:t>
            </w:r>
          </w:p>
        </w:tc>
      </w:tr>
      <w:tr w:rsidR="00BC4532" w:rsidTr="00150860">
        <w:trPr>
          <w:gridAfter w:val="1"/>
          <w:wAfter w:w="11" w:type="dxa"/>
          <w:trHeight w:val="342"/>
        </w:trPr>
        <w:tc>
          <w:tcPr>
            <w:tcW w:w="756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b/>
                <w:bCs/>
                <w:color w:val="000000"/>
                <w:sz w:val="28"/>
                <w:szCs w:val="28"/>
              </w:rPr>
            </w:pPr>
            <w:r>
              <w:rPr>
                <w:rFonts w:ascii="Calibri" w:hAnsi="Calibri" w:cs="Calibri"/>
                <w:b/>
                <w:bCs/>
                <w:color w:val="000000"/>
                <w:sz w:val="28"/>
                <w:szCs w:val="28"/>
              </w:rPr>
              <w:t>TOTAL</w:t>
            </w:r>
          </w:p>
        </w:tc>
        <w:tc>
          <w:tcPr>
            <w:tcW w:w="1900" w:type="dxa"/>
            <w:vMerge w:val="restart"/>
            <w:tcBorders>
              <w:top w:val="nil"/>
              <w:left w:val="single" w:sz="4" w:space="0" w:color="auto"/>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b/>
                <w:bCs/>
                <w:color w:val="000000"/>
                <w:sz w:val="28"/>
                <w:szCs w:val="28"/>
              </w:rPr>
            </w:pPr>
            <w:r>
              <w:rPr>
                <w:rFonts w:ascii="Calibri" w:hAnsi="Calibri" w:cs="Calibri"/>
                <w:b/>
                <w:bCs/>
                <w:color w:val="000000"/>
                <w:sz w:val="28"/>
                <w:szCs w:val="28"/>
              </w:rPr>
              <w:t>$ 468.145.834</w:t>
            </w:r>
          </w:p>
        </w:tc>
      </w:tr>
      <w:tr w:rsidR="00BC4532" w:rsidTr="00150860">
        <w:trPr>
          <w:trHeight w:val="288"/>
        </w:trPr>
        <w:tc>
          <w:tcPr>
            <w:tcW w:w="7569" w:type="dxa"/>
            <w:gridSpan w:val="5"/>
            <w:vMerge/>
            <w:tcBorders>
              <w:top w:val="single" w:sz="4" w:space="0" w:color="auto"/>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b/>
                <w:bCs/>
                <w:color w:val="000000"/>
                <w:sz w:val="28"/>
                <w:szCs w:val="28"/>
              </w:rPr>
            </w:pPr>
          </w:p>
        </w:tc>
        <w:tc>
          <w:tcPr>
            <w:tcW w:w="1900"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b/>
                <w:bCs/>
                <w:color w:val="000000"/>
                <w:sz w:val="28"/>
                <w:szCs w:val="28"/>
              </w:rPr>
            </w:pPr>
          </w:p>
        </w:tc>
        <w:tc>
          <w:tcPr>
            <w:tcW w:w="11" w:type="dxa"/>
            <w:tcBorders>
              <w:top w:val="nil"/>
              <w:left w:val="nil"/>
              <w:bottom w:val="nil"/>
              <w:right w:val="nil"/>
            </w:tcBorders>
            <w:shd w:val="clear" w:color="auto" w:fill="auto"/>
            <w:noWrap/>
            <w:vAlign w:val="bottom"/>
            <w:hideMark/>
          </w:tcPr>
          <w:p w:rsidR="00BC4532" w:rsidRDefault="00BC4532" w:rsidP="00150860">
            <w:pPr>
              <w:jc w:val="center"/>
              <w:rPr>
                <w:rFonts w:ascii="Calibri" w:hAnsi="Calibri" w:cs="Calibri"/>
                <w:b/>
                <w:bCs/>
                <w:color w:val="000000"/>
                <w:sz w:val="28"/>
                <w:szCs w:val="28"/>
              </w:rPr>
            </w:pPr>
          </w:p>
        </w:tc>
      </w:tr>
    </w:tbl>
    <w:p w:rsidR="00BC4532" w:rsidRDefault="00BC4532" w:rsidP="00BC4532">
      <w:pPr>
        <w:autoSpaceDE w:val="0"/>
        <w:autoSpaceDN w:val="0"/>
        <w:adjustRightInd w:val="0"/>
        <w:jc w:val="both"/>
        <w:rPr>
          <w:rFonts w:ascii="Arial" w:eastAsia="Calibri" w:hAnsi="Arial" w:cs="Arial"/>
        </w:rPr>
      </w:pPr>
    </w:p>
    <w:p w:rsidR="00BC4532" w:rsidRDefault="00BC4532" w:rsidP="00BC4532">
      <w:pPr>
        <w:autoSpaceDE w:val="0"/>
        <w:autoSpaceDN w:val="0"/>
        <w:adjustRightInd w:val="0"/>
        <w:jc w:val="both"/>
        <w:rPr>
          <w:rFonts w:ascii="Arial" w:eastAsia="Calibri" w:hAnsi="Arial" w:cs="Arial"/>
        </w:rPr>
      </w:pPr>
      <w:r w:rsidRPr="00C270CF">
        <w:rPr>
          <w:rFonts w:ascii="Arial" w:eastAsia="Calibri" w:hAnsi="Arial" w:cs="Arial"/>
        </w:rPr>
        <w:t>Para las manipuladoras se les entregara una compensación mensual, dependiendo de la cantidad de estudiantes de la siguiente manera</w:t>
      </w:r>
    </w:p>
    <w:p w:rsidR="00BC4532" w:rsidRDefault="00BC4532" w:rsidP="00BC4532">
      <w:pPr>
        <w:autoSpaceDE w:val="0"/>
        <w:autoSpaceDN w:val="0"/>
        <w:adjustRightInd w:val="0"/>
        <w:jc w:val="both"/>
        <w:rPr>
          <w:rFonts w:ascii="Arial" w:eastAsia="Calibri" w:hAnsi="Arial" w:cs="Arial"/>
        </w:rPr>
      </w:pPr>
    </w:p>
    <w:p w:rsidR="00BC4532" w:rsidRDefault="00BC4532" w:rsidP="00BC4532">
      <w:pPr>
        <w:autoSpaceDE w:val="0"/>
        <w:autoSpaceDN w:val="0"/>
        <w:adjustRightInd w:val="0"/>
        <w:jc w:val="both"/>
        <w:rPr>
          <w:rFonts w:ascii="Arial" w:eastAsia="Calibri" w:hAnsi="Arial" w:cs="Arial"/>
        </w:rPr>
      </w:pPr>
      <w:r w:rsidRPr="008F00E2">
        <w:rPr>
          <w:rFonts w:ascii="Arial" w:eastAsia="Calibri" w:hAnsi="Arial" w:cs="Arial"/>
        </w:rPr>
        <w:t>El contratista deberá garantizar que las manipuladoras cualquiera sea la modalidad de contratación sean afiliadas al sistema de seguridad social, incluyendo el pago de riesgos laborales</w:t>
      </w:r>
    </w:p>
    <w:p w:rsidR="00BC4532" w:rsidRDefault="00BC4532" w:rsidP="00BC4532">
      <w:pPr>
        <w:autoSpaceDE w:val="0"/>
        <w:autoSpaceDN w:val="0"/>
        <w:adjustRightInd w:val="0"/>
        <w:jc w:val="both"/>
        <w:rPr>
          <w:rFonts w:ascii="Arial" w:eastAsia="Calibri" w:hAnsi="Arial" w:cs="Arial"/>
        </w:rPr>
      </w:pPr>
    </w:p>
    <w:tbl>
      <w:tblPr>
        <w:tblW w:w="9560" w:type="dxa"/>
        <w:tblInd w:w="75" w:type="dxa"/>
        <w:tblCellMar>
          <w:left w:w="70" w:type="dxa"/>
          <w:right w:w="70" w:type="dxa"/>
        </w:tblCellMar>
        <w:tblLook w:val="04A0" w:firstRow="1" w:lastRow="0" w:firstColumn="1" w:lastColumn="0" w:noHBand="0" w:noVBand="1"/>
      </w:tblPr>
      <w:tblGrid>
        <w:gridCol w:w="1627"/>
        <w:gridCol w:w="1311"/>
        <w:gridCol w:w="2412"/>
        <w:gridCol w:w="1126"/>
        <w:gridCol w:w="1363"/>
        <w:gridCol w:w="1721"/>
      </w:tblGrid>
      <w:tr w:rsidR="00BC4532" w:rsidTr="00150860">
        <w:trPr>
          <w:trHeight w:val="468"/>
        </w:trPr>
        <w:tc>
          <w:tcPr>
            <w:tcW w:w="9560" w:type="dxa"/>
            <w:gridSpan w:val="6"/>
            <w:tcBorders>
              <w:top w:val="single" w:sz="4" w:space="0" w:color="auto"/>
              <w:left w:val="single" w:sz="4" w:space="0" w:color="auto"/>
              <w:bottom w:val="single" w:sz="4" w:space="0" w:color="auto"/>
              <w:right w:val="single" w:sz="4" w:space="0" w:color="auto"/>
            </w:tcBorders>
            <w:shd w:val="clear" w:color="000000" w:fill="A9D08E"/>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MANIPULADORAS 118 DIAS </w:t>
            </w:r>
          </w:p>
        </w:tc>
      </w:tr>
      <w:tr w:rsidR="00BC4532" w:rsidTr="00150860">
        <w:trPr>
          <w:trHeight w:val="864"/>
        </w:trPr>
        <w:tc>
          <w:tcPr>
            <w:tcW w:w="1627" w:type="dxa"/>
            <w:tcBorders>
              <w:top w:val="nil"/>
              <w:left w:val="single" w:sz="4" w:space="0" w:color="auto"/>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nil"/>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nil"/>
              <w:left w:val="nil"/>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nil"/>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nil"/>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nil"/>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BC4532" w:rsidTr="00150860">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xml:space="preserve">ENERO </w:t>
            </w: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15</w:t>
            </w:r>
          </w:p>
        </w:tc>
        <w:tc>
          <w:tcPr>
            <w:tcW w:w="136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$ 63.659</w:t>
            </w:r>
          </w:p>
        </w:tc>
        <w:tc>
          <w:tcPr>
            <w:tcW w:w="172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$ 10.503.735</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15</w:t>
            </w:r>
          </w:p>
        </w:tc>
        <w:tc>
          <w:tcPr>
            <w:tcW w:w="136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$ 73.430</w:t>
            </w:r>
          </w:p>
        </w:tc>
        <w:tc>
          <w:tcPr>
            <w:tcW w:w="172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$ 2.202.900</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15</w:t>
            </w:r>
          </w:p>
        </w:tc>
        <w:tc>
          <w:tcPr>
            <w:tcW w:w="1363"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$ 92.972</w:t>
            </w:r>
          </w:p>
        </w:tc>
        <w:tc>
          <w:tcPr>
            <w:tcW w:w="172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$ 9.762.060</w:t>
            </w:r>
          </w:p>
        </w:tc>
      </w:tr>
      <w:tr w:rsidR="00BC4532" w:rsidTr="00150860">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$ 22.468.695</w:t>
            </w:r>
          </w:p>
        </w:tc>
      </w:tr>
      <w:tr w:rsidR="00BC4532" w:rsidTr="00150860">
        <w:trPr>
          <w:trHeight w:val="288"/>
        </w:trPr>
        <w:tc>
          <w:tcPr>
            <w:tcW w:w="1627" w:type="dxa"/>
            <w:tcBorders>
              <w:top w:val="nil"/>
              <w:left w:val="nil"/>
              <w:bottom w:val="nil"/>
              <w:right w:val="nil"/>
            </w:tcBorders>
            <w:shd w:val="clear" w:color="auto" w:fill="auto"/>
            <w:noWrap/>
            <w:vAlign w:val="bottom"/>
            <w:hideMark/>
          </w:tcPr>
          <w:p w:rsidR="00BC4532" w:rsidRDefault="00BC4532"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72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r>
      <w:tr w:rsidR="00BC4532" w:rsidTr="00150860">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BC4532" w:rsidTr="00150860">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FEBRERO</w:t>
            </w: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21</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$ 59.373</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$ 13.715.163</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21</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$ 69.144</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$ 2.904.048</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21</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$ 88.686</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$ 13.036.842</w:t>
            </w:r>
          </w:p>
        </w:tc>
      </w:tr>
      <w:tr w:rsidR="00BC4532" w:rsidTr="00150860">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$ 29.656.053</w:t>
            </w:r>
          </w:p>
        </w:tc>
      </w:tr>
      <w:tr w:rsidR="00BC4532" w:rsidTr="00150860">
        <w:trPr>
          <w:trHeight w:val="288"/>
        </w:trPr>
        <w:tc>
          <w:tcPr>
            <w:tcW w:w="1627" w:type="dxa"/>
            <w:tcBorders>
              <w:top w:val="nil"/>
              <w:left w:val="nil"/>
              <w:bottom w:val="nil"/>
              <w:right w:val="nil"/>
            </w:tcBorders>
            <w:shd w:val="clear" w:color="auto" w:fill="auto"/>
            <w:noWrap/>
            <w:vAlign w:val="bottom"/>
            <w:hideMark/>
          </w:tcPr>
          <w:p w:rsidR="00BC4532" w:rsidRDefault="00BC4532"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72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r>
      <w:tr w:rsidR="00BC4532" w:rsidTr="00150860">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BC4532" w:rsidTr="00150860">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MARZO</w:t>
            </w: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$ 59.908</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$ 13.179.760</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$ 69.680</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$ 2.787.200</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$ 89.222</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$ 12.491.080</w:t>
            </w:r>
          </w:p>
        </w:tc>
      </w:tr>
      <w:tr w:rsidR="00BC4532" w:rsidTr="00150860">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$ 28.458.040</w:t>
            </w:r>
          </w:p>
        </w:tc>
      </w:tr>
      <w:tr w:rsidR="00BC4532" w:rsidTr="00150860">
        <w:trPr>
          <w:trHeight w:val="288"/>
        </w:trPr>
        <w:tc>
          <w:tcPr>
            <w:tcW w:w="1627" w:type="dxa"/>
            <w:tcBorders>
              <w:top w:val="nil"/>
              <w:left w:val="nil"/>
              <w:bottom w:val="nil"/>
              <w:right w:val="nil"/>
            </w:tcBorders>
            <w:shd w:val="clear" w:color="auto" w:fill="auto"/>
            <w:noWrap/>
            <w:vAlign w:val="bottom"/>
            <w:hideMark/>
          </w:tcPr>
          <w:p w:rsidR="00BC4532" w:rsidRDefault="00BC4532"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72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r>
      <w:tr w:rsidR="00BC4532" w:rsidTr="00150860">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BC4532" w:rsidTr="00150860">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ABRIL</w:t>
            </w: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$ 59.908</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$ 13.179.760</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$ 69.680</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$ 2.787.200</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$ 89.222</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$ 12.491.080</w:t>
            </w:r>
          </w:p>
        </w:tc>
      </w:tr>
      <w:tr w:rsidR="00BC4532" w:rsidTr="00150860">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$ 28.458.040</w:t>
            </w:r>
          </w:p>
        </w:tc>
      </w:tr>
      <w:tr w:rsidR="00BC4532" w:rsidTr="00150860">
        <w:trPr>
          <w:trHeight w:val="288"/>
        </w:trPr>
        <w:tc>
          <w:tcPr>
            <w:tcW w:w="1627" w:type="dxa"/>
            <w:tcBorders>
              <w:top w:val="nil"/>
              <w:left w:val="nil"/>
              <w:bottom w:val="nil"/>
              <w:right w:val="nil"/>
            </w:tcBorders>
            <w:shd w:val="clear" w:color="auto" w:fill="auto"/>
            <w:noWrap/>
            <w:vAlign w:val="bottom"/>
            <w:hideMark/>
          </w:tcPr>
          <w:p w:rsidR="00BC4532" w:rsidRDefault="00BC4532"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72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r>
      <w:tr w:rsidR="00BC4532" w:rsidTr="00150860">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BC4532" w:rsidTr="00150860">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MAYO</w:t>
            </w: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$ 59.908</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$ 13.179.760</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$ 69.680</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$ 2.787.200</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$ 89.222</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$ 12.491.080</w:t>
            </w:r>
          </w:p>
        </w:tc>
      </w:tr>
      <w:tr w:rsidR="00BC4532" w:rsidTr="00150860">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$ 28.458.040</w:t>
            </w:r>
          </w:p>
        </w:tc>
      </w:tr>
      <w:tr w:rsidR="00BC4532" w:rsidTr="00150860">
        <w:trPr>
          <w:trHeight w:val="288"/>
        </w:trPr>
        <w:tc>
          <w:tcPr>
            <w:tcW w:w="1627" w:type="dxa"/>
            <w:tcBorders>
              <w:top w:val="nil"/>
              <w:left w:val="nil"/>
              <w:bottom w:val="nil"/>
              <w:right w:val="nil"/>
            </w:tcBorders>
            <w:shd w:val="clear" w:color="auto" w:fill="auto"/>
            <w:noWrap/>
            <w:vAlign w:val="bottom"/>
            <w:hideMark/>
          </w:tcPr>
          <w:p w:rsidR="00BC4532" w:rsidRDefault="00BC4532"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72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r>
      <w:tr w:rsidR="00BC4532" w:rsidTr="00150860">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BC4532" w:rsidTr="00150860">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JUNIO</w:t>
            </w: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10</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$ 64.924</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$ 7.141.640</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10</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$ 74.696</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$ 1.493.920</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10</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$ 94.238</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$ 6.596.660</w:t>
            </w:r>
          </w:p>
        </w:tc>
      </w:tr>
      <w:tr w:rsidR="00BC4532" w:rsidTr="00150860">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$ 15.232.220</w:t>
            </w:r>
          </w:p>
        </w:tc>
      </w:tr>
      <w:tr w:rsidR="00BC4532" w:rsidTr="00150860">
        <w:trPr>
          <w:trHeight w:val="288"/>
        </w:trPr>
        <w:tc>
          <w:tcPr>
            <w:tcW w:w="1627" w:type="dxa"/>
            <w:tcBorders>
              <w:top w:val="nil"/>
              <w:left w:val="nil"/>
              <w:bottom w:val="nil"/>
              <w:right w:val="nil"/>
            </w:tcBorders>
            <w:shd w:val="clear" w:color="auto" w:fill="auto"/>
            <w:noWrap/>
            <w:vAlign w:val="bottom"/>
            <w:hideMark/>
          </w:tcPr>
          <w:p w:rsidR="00BC4532" w:rsidRDefault="00BC4532"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72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r>
      <w:tr w:rsidR="00BC4532" w:rsidTr="00150860">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BC4532" w:rsidTr="00150860">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JULIO</w:t>
            </w: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12</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$ 64.074</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$ 8.457.768</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12</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$ 74.311</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$ 1.783.464</w:t>
            </w:r>
          </w:p>
        </w:tc>
      </w:tr>
      <w:tr w:rsidR="00BC4532" w:rsidTr="00150860">
        <w:trPr>
          <w:trHeight w:val="288"/>
        </w:trPr>
        <w:tc>
          <w:tcPr>
            <w:tcW w:w="1627" w:type="dxa"/>
            <w:vMerge/>
            <w:tcBorders>
              <w:top w:val="nil"/>
              <w:left w:val="single" w:sz="4" w:space="0" w:color="auto"/>
              <w:bottom w:val="single" w:sz="4" w:space="0" w:color="auto"/>
              <w:right w:val="single" w:sz="4" w:space="0" w:color="auto"/>
            </w:tcBorders>
            <w:vAlign w:val="center"/>
            <w:hideMark/>
          </w:tcPr>
          <w:p w:rsidR="00BC4532" w:rsidRDefault="00BC4532"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12</w:t>
            </w:r>
          </w:p>
        </w:tc>
        <w:tc>
          <w:tcPr>
            <w:tcW w:w="1363" w:type="dxa"/>
            <w:tcBorders>
              <w:top w:val="nil"/>
              <w:left w:val="nil"/>
              <w:bottom w:val="nil"/>
              <w:right w:val="nil"/>
            </w:tcBorders>
            <w:shd w:val="clear" w:color="auto" w:fill="auto"/>
            <w:noWrap/>
            <w:vAlign w:val="bottom"/>
            <w:hideMark/>
          </w:tcPr>
          <w:p w:rsidR="00BC4532" w:rsidRDefault="00BC4532" w:rsidP="00150860">
            <w:pPr>
              <w:jc w:val="right"/>
              <w:rPr>
                <w:rFonts w:ascii="Calibri" w:hAnsi="Calibri" w:cs="Calibri"/>
                <w:color w:val="000000"/>
                <w:sz w:val="22"/>
                <w:szCs w:val="22"/>
              </w:rPr>
            </w:pPr>
            <w:r>
              <w:rPr>
                <w:rFonts w:ascii="Calibri" w:hAnsi="Calibri" w:cs="Calibri"/>
                <w:color w:val="000000"/>
                <w:sz w:val="22"/>
                <w:szCs w:val="22"/>
              </w:rPr>
              <w:t>$ 94.784</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color w:val="000000"/>
                <w:sz w:val="22"/>
                <w:szCs w:val="22"/>
              </w:rPr>
            </w:pPr>
            <w:r>
              <w:rPr>
                <w:rFonts w:ascii="Calibri" w:hAnsi="Calibri" w:cs="Calibri"/>
                <w:color w:val="000000"/>
                <w:sz w:val="22"/>
                <w:szCs w:val="22"/>
              </w:rPr>
              <w:t>$ 7.961.856</w:t>
            </w:r>
          </w:p>
        </w:tc>
      </w:tr>
      <w:tr w:rsidR="00BC4532" w:rsidTr="00150860">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$ 18.203.088</w:t>
            </w:r>
          </w:p>
        </w:tc>
      </w:tr>
      <w:tr w:rsidR="00BC4532" w:rsidTr="00150860">
        <w:trPr>
          <w:trHeight w:val="288"/>
        </w:trPr>
        <w:tc>
          <w:tcPr>
            <w:tcW w:w="1627" w:type="dxa"/>
            <w:tcBorders>
              <w:top w:val="nil"/>
              <w:left w:val="nil"/>
              <w:bottom w:val="nil"/>
              <w:right w:val="nil"/>
            </w:tcBorders>
            <w:shd w:val="clear" w:color="auto" w:fill="auto"/>
            <w:noWrap/>
            <w:vAlign w:val="bottom"/>
            <w:hideMark/>
          </w:tcPr>
          <w:p w:rsidR="00BC4532" w:rsidRDefault="00BC4532"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c>
          <w:tcPr>
            <w:tcW w:w="1721" w:type="dxa"/>
            <w:tcBorders>
              <w:top w:val="nil"/>
              <w:left w:val="nil"/>
              <w:bottom w:val="nil"/>
              <w:right w:val="nil"/>
            </w:tcBorders>
            <w:shd w:val="clear" w:color="auto" w:fill="auto"/>
            <w:noWrap/>
            <w:vAlign w:val="bottom"/>
            <w:hideMark/>
          </w:tcPr>
          <w:p w:rsidR="00BC4532" w:rsidRDefault="00BC4532" w:rsidP="00150860">
            <w:pPr>
              <w:jc w:val="center"/>
              <w:rPr>
                <w:sz w:val="20"/>
                <w:szCs w:val="20"/>
              </w:rPr>
            </w:pPr>
          </w:p>
        </w:tc>
      </w:tr>
      <w:tr w:rsidR="00BC4532" w:rsidTr="00150860">
        <w:trPr>
          <w:trHeight w:val="288"/>
        </w:trPr>
        <w:tc>
          <w:tcPr>
            <w:tcW w:w="7839"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TOTAL</w:t>
            </w:r>
          </w:p>
        </w:tc>
        <w:tc>
          <w:tcPr>
            <w:tcW w:w="1721" w:type="dxa"/>
            <w:tcBorders>
              <w:top w:val="single" w:sz="4" w:space="0" w:color="auto"/>
              <w:left w:val="nil"/>
              <w:bottom w:val="single" w:sz="4" w:space="0" w:color="auto"/>
              <w:right w:val="single" w:sz="4" w:space="0" w:color="auto"/>
            </w:tcBorders>
            <w:shd w:val="clear" w:color="auto" w:fill="auto"/>
            <w:noWrap/>
            <w:vAlign w:val="bottom"/>
            <w:hideMark/>
          </w:tcPr>
          <w:p w:rsidR="00BC4532" w:rsidRDefault="00BC4532" w:rsidP="00150860">
            <w:pPr>
              <w:jc w:val="center"/>
              <w:rPr>
                <w:rFonts w:ascii="Calibri" w:hAnsi="Calibri" w:cs="Calibri"/>
                <w:b/>
                <w:bCs/>
                <w:color w:val="000000"/>
                <w:sz w:val="22"/>
                <w:szCs w:val="22"/>
              </w:rPr>
            </w:pPr>
            <w:r>
              <w:rPr>
                <w:rFonts w:ascii="Calibri" w:hAnsi="Calibri" w:cs="Calibri"/>
                <w:b/>
                <w:bCs/>
                <w:color w:val="000000"/>
                <w:sz w:val="22"/>
                <w:szCs w:val="22"/>
              </w:rPr>
              <w:t>$ 170.934.176</w:t>
            </w:r>
          </w:p>
        </w:tc>
      </w:tr>
    </w:tbl>
    <w:p w:rsidR="00BC4532" w:rsidRDefault="00BC4532" w:rsidP="00BC4532">
      <w:pPr>
        <w:autoSpaceDE w:val="0"/>
        <w:autoSpaceDN w:val="0"/>
        <w:adjustRightInd w:val="0"/>
        <w:jc w:val="both"/>
        <w:rPr>
          <w:rFonts w:ascii="Arial" w:eastAsia="Calibri" w:hAnsi="Arial" w:cs="Arial"/>
        </w:rPr>
      </w:pPr>
    </w:p>
    <w:p w:rsidR="00BC4532" w:rsidRPr="00B56C47" w:rsidRDefault="00BC4532" w:rsidP="00BC4532">
      <w:pPr>
        <w:autoSpaceDE w:val="0"/>
        <w:autoSpaceDN w:val="0"/>
        <w:adjustRightInd w:val="0"/>
        <w:jc w:val="both"/>
        <w:rPr>
          <w:rFonts w:ascii="Arial" w:eastAsia="Calibri" w:hAnsi="Arial" w:cs="Arial"/>
        </w:rPr>
      </w:pPr>
      <w:r w:rsidRPr="00B56C47">
        <w:rPr>
          <w:rFonts w:ascii="Arial" w:eastAsia="Calibri" w:hAnsi="Arial" w:cs="Arial"/>
        </w:rPr>
        <w:t xml:space="preserve">El contratista deberá garantizar que las manipuladoras cualquiera sea la modalidad de contratación sean afiliadas al sistema de seguridad social en pensión e incluyendo el pago de riesgos laborales, dado como lo estipula en el </w:t>
      </w:r>
      <w:r w:rsidRPr="0021288A">
        <w:rPr>
          <w:rFonts w:ascii="Arial" w:hAnsi="Arial" w:cs="Arial"/>
          <w:bCs/>
          <w:sz w:val="22"/>
          <w:szCs w:val="22"/>
          <w:lang w:val="es-CO" w:eastAsia="es-MX"/>
        </w:rPr>
        <w:t xml:space="preserve">convenio interadministrativo </w:t>
      </w:r>
      <w:r w:rsidRPr="009A5C87">
        <w:rPr>
          <w:rFonts w:ascii="Arial" w:hAnsi="Arial" w:cs="Arial"/>
          <w:lang w:val="es-MX" w:eastAsia="es-MX"/>
        </w:rPr>
        <w:t xml:space="preserve">N°26AS151F2504 </w:t>
      </w:r>
      <w:r w:rsidRPr="0021288A">
        <w:rPr>
          <w:rFonts w:ascii="Arial" w:hAnsi="Arial" w:cs="Arial"/>
          <w:bCs/>
          <w:sz w:val="22"/>
          <w:szCs w:val="22"/>
          <w:lang w:val="es-CO" w:eastAsia="es-MX"/>
        </w:rPr>
        <w:t xml:space="preserve">con el Departamento de Antioquia firmado el 29 de </w:t>
      </w:r>
      <w:r>
        <w:rPr>
          <w:rFonts w:ascii="Arial" w:hAnsi="Arial" w:cs="Arial"/>
          <w:bCs/>
          <w:sz w:val="22"/>
          <w:szCs w:val="22"/>
          <w:lang w:val="es-CO" w:eastAsia="es-MX"/>
        </w:rPr>
        <w:t xml:space="preserve">octubre </w:t>
      </w:r>
      <w:r w:rsidRPr="0021288A">
        <w:rPr>
          <w:rFonts w:ascii="Arial" w:hAnsi="Arial" w:cs="Arial"/>
          <w:bCs/>
          <w:sz w:val="22"/>
          <w:szCs w:val="22"/>
          <w:lang w:val="es-CO" w:eastAsia="es-MX"/>
        </w:rPr>
        <w:t>de 2025</w:t>
      </w:r>
      <w:r>
        <w:rPr>
          <w:rFonts w:ascii="Arial" w:hAnsi="Arial" w:cs="Arial"/>
          <w:bCs/>
          <w:sz w:val="22"/>
          <w:szCs w:val="22"/>
          <w:lang w:eastAsia="es-MX"/>
        </w:rPr>
        <w:t xml:space="preserve"> </w:t>
      </w:r>
      <w:r w:rsidRPr="00B56C47">
        <w:rPr>
          <w:rFonts w:ascii="Arial" w:eastAsia="Calibri" w:hAnsi="Arial" w:cs="Arial"/>
        </w:rPr>
        <w:t>las cuales serán como cotizantes tipo 51 por encontrarse vinculados al régimen subsidiado o como beneficiarios del régimen contributivo durante los días de atención del calendario escolar.</w:t>
      </w:r>
    </w:p>
    <w:p w:rsidR="00BC4532" w:rsidRPr="00B56C47" w:rsidRDefault="00BC4532" w:rsidP="00BC4532">
      <w:pPr>
        <w:autoSpaceDE w:val="0"/>
        <w:autoSpaceDN w:val="0"/>
        <w:adjustRightInd w:val="0"/>
        <w:jc w:val="both"/>
        <w:rPr>
          <w:rFonts w:ascii="Arial" w:eastAsia="Calibri" w:hAnsi="Arial" w:cs="Arial"/>
        </w:rPr>
      </w:pPr>
    </w:p>
    <w:p w:rsidR="00BC4532" w:rsidRPr="00B56C47" w:rsidRDefault="00BC4532" w:rsidP="00BC4532">
      <w:pPr>
        <w:autoSpaceDE w:val="0"/>
        <w:autoSpaceDN w:val="0"/>
        <w:adjustRightInd w:val="0"/>
        <w:jc w:val="both"/>
        <w:rPr>
          <w:rFonts w:ascii="Arial" w:eastAsia="Calibri" w:hAnsi="Arial" w:cs="Arial"/>
        </w:rPr>
      </w:pPr>
      <w:r w:rsidRPr="00B56C47">
        <w:rPr>
          <w:rFonts w:ascii="Arial" w:eastAsia="Calibri" w:hAnsi="Arial" w:cs="Arial"/>
        </w:rPr>
        <w:t>Por otro lado, es necesario expresar que e</w:t>
      </w:r>
      <w:r>
        <w:rPr>
          <w:rFonts w:ascii="Arial" w:eastAsia="Calibri" w:hAnsi="Arial" w:cs="Arial"/>
        </w:rPr>
        <w:t>n concordancia con la principia</w:t>
      </w:r>
      <w:r w:rsidRPr="00B56C47">
        <w:rPr>
          <w:rFonts w:ascii="Arial" w:eastAsia="Calibri" w:hAnsi="Arial" w:cs="Arial"/>
        </w:rPr>
        <w:t>listica y la necesidad del mismo programa de la que hemos hablado en este proceso contractual, se debe solicitar al proveedor seleccionado que el personal que sea contratado debe vivir en el municipio de Belmira, en razón a la autonomía de las familias, la participación de las madres cabeza de hogar que han desarrollado este papel en el marco de la manipulación de alimentos, del mejoramiento de la calidad de vida de las personas del municipio, y de la igualdad de género; esto en razón a que son en la mayoría del tiempo las mujeres las que prestan el mismo servicio.</w:t>
      </w:r>
    </w:p>
    <w:p w:rsidR="00BC4532" w:rsidRDefault="00BC4532" w:rsidP="00BC4532">
      <w:pPr>
        <w:autoSpaceDE w:val="0"/>
        <w:autoSpaceDN w:val="0"/>
        <w:adjustRightInd w:val="0"/>
        <w:jc w:val="both"/>
        <w:rPr>
          <w:rFonts w:ascii="Arial" w:eastAsia="Calibri" w:hAnsi="Arial" w:cs="Arial"/>
        </w:rPr>
      </w:pPr>
    </w:p>
    <w:p w:rsidR="00BC4532" w:rsidRPr="00AC7532" w:rsidRDefault="00BC4532" w:rsidP="00BC4532">
      <w:pPr>
        <w:autoSpaceDE w:val="0"/>
        <w:autoSpaceDN w:val="0"/>
        <w:adjustRightInd w:val="0"/>
        <w:jc w:val="both"/>
        <w:rPr>
          <w:rFonts w:ascii="Arial" w:eastAsia="Calibri" w:hAnsi="Arial" w:cs="Arial"/>
        </w:rPr>
      </w:pPr>
      <w:r>
        <w:rPr>
          <w:rFonts w:ascii="Arial" w:eastAsia="Calibri" w:hAnsi="Arial" w:cs="Arial"/>
        </w:rPr>
        <w:t>El contratista debe cumplir con lo que dicta la Resolución 0335 de 2021</w:t>
      </w:r>
      <w:r w:rsidRPr="00AC7532">
        <w:rPr>
          <w:rFonts w:ascii="Arial" w:eastAsia="Calibri" w:hAnsi="Arial" w:cs="Arial"/>
        </w:rPr>
        <w:t xml:space="preserve">, </w:t>
      </w:r>
      <w:r>
        <w:rPr>
          <w:rFonts w:ascii="Arial" w:eastAsia="Calibri" w:hAnsi="Arial" w:cs="Arial"/>
        </w:rPr>
        <w:t xml:space="preserve">y además </w:t>
      </w:r>
      <w:r w:rsidRPr="00AC7532">
        <w:rPr>
          <w:rFonts w:ascii="Arial" w:eastAsia="Calibri" w:hAnsi="Arial" w:cs="Arial"/>
        </w:rPr>
        <w:t>deberá cumplir con las siguientes obligaciones:</w:t>
      </w:r>
    </w:p>
    <w:p w:rsidR="00BC4532" w:rsidRPr="00AC7532" w:rsidRDefault="00BC4532" w:rsidP="00BC4532">
      <w:pPr>
        <w:autoSpaceDE w:val="0"/>
        <w:autoSpaceDN w:val="0"/>
        <w:adjustRightInd w:val="0"/>
        <w:jc w:val="both"/>
        <w:rPr>
          <w:rFonts w:ascii="Arial" w:eastAsia="Calibri" w:hAnsi="Arial" w:cs="Arial"/>
        </w:rPr>
      </w:pPr>
    </w:p>
    <w:p w:rsidR="00BC4532" w:rsidRPr="00AC7532" w:rsidRDefault="00BC4532" w:rsidP="00BC4532">
      <w:pPr>
        <w:autoSpaceDE w:val="0"/>
        <w:autoSpaceDN w:val="0"/>
        <w:adjustRightInd w:val="0"/>
        <w:jc w:val="both"/>
        <w:rPr>
          <w:rFonts w:ascii="Arial" w:eastAsia="Calibri" w:hAnsi="Arial" w:cs="Arial"/>
        </w:rPr>
      </w:pPr>
      <w:r w:rsidRPr="00AC7532">
        <w:rPr>
          <w:rFonts w:ascii="Arial" w:eastAsia="Calibri" w:hAnsi="Arial" w:cs="Arial"/>
        </w:rPr>
        <w:t>Cumplir con el Decreto 3075 del 23 de diciembre de 1997 Por la cual se reglamenta parcialmente la Ley 9 de 1979 y se dictan otras disposiciones y la Resolución No. 2674 de 2013.</w:t>
      </w:r>
    </w:p>
    <w:p w:rsidR="00BC4532" w:rsidRPr="00AC7532" w:rsidRDefault="00BC4532" w:rsidP="00BC4532">
      <w:pPr>
        <w:autoSpaceDE w:val="0"/>
        <w:autoSpaceDN w:val="0"/>
        <w:adjustRightInd w:val="0"/>
        <w:jc w:val="both"/>
        <w:rPr>
          <w:rFonts w:ascii="Arial" w:eastAsia="Calibri" w:hAnsi="Arial" w:cs="Arial"/>
        </w:rPr>
      </w:pPr>
    </w:p>
    <w:p w:rsidR="00BC4532" w:rsidRPr="00AC7532" w:rsidRDefault="00BC4532" w:rsidP="00BC4532">
      <w:pPr>
        <w:autoSpaceDE w:val="0"/>
        <w:autoSpaceDN w:val="0"/>
        <w:adjustRightInd w:val="0"/>
        <w:jc w:val="both"/>
        <w:rPr>
          <w:rFonts w:ascii="Arial" w:eastAsia="Calibri" w:hAnsi="Arial" w:cs="Arial"/>
        </w:rPr>
      </w:pPr>
      <w:r w:rsidRPr="00AC7532">
        <w:rPr>
          <w:rFonts w:ascii="Arial" w:eastAsia="Calibri" w:hAnsi="Arial" w:cs="Arial"/>
        </w:rPr>
        <w:t xml:space="preserve">Fomentar el desarrollo de la economía local, a través de la compra de víveres para preparar las raciones del programa de alimentación escolar PAE, a las organizaciones de base comunitaria o asociaciones del municipio relacionadas con la producción y/o comercialización de alimentos y/o productor de alimentos del Municipio y /o distribuidor de alimentos con establecimientos de comercio en el Municipio, que comercialicen los productos a suministrar, de acuerdo a la oferta en la región, priorizando las organizaciones de pequeños y medianos productores agropecuarios apoyados por intervenciones públicas, privadas o de entidades del sistema Nacional de Bienestar Familiar. </w:t>
      </w:r>
    </w:p>
    <w:p w:rsidR="00BC4532" w:rsidRPr="00AC7532" w:rsidRDefault="00BC4532" w:rsidP="00BC4532">
      <w:pPr>
        <w:autoSpaceDE w:val="0"/>
        <w:autoSpaceDN w:val="0"/>
        <w:adjustRightInd w:val="0"/>
        <w:jc w:val="both"/>
        <w:rPr>
          <w:rFonts w:ascii="Arial" w:eastAsia="Calibri" w:hAnsi="Arial" w:cs="Arial"/>
        </w:rPr>
      </w:pPr>
    </w:p>
    <w:p w:rsidR="00BC4532" w:rsidRPr="00AC7532" w:rsidRDefault="00BC4532" w:rsidP="00BC4532">
      <w:pPr>
        <w:autoSpaceDE w:val="0"/>
        <w:autoSpaceDN w:val="0"/>
        <w:adjustRightInd w:val="0"/>
        <w:jc w:val="both"/>
        <w:rPr>
          <w:rFonts w:ascii="Arial" w:eastAsia="Calibri" w:hAnsi="Arial" w:cs="Arial"/>
        </w:rPr>
      </w:pPr>
      <w:r w:rsidRPr="00AC7532">
        <w:rPr>
          <w:rFonts w:ascii="Arial" w:eastAsia="Calibri" w:hAnsi="Arial" w:cs="Arial"/>
        </w:rPr>
        <w:t xml:space="preserve">Los proveedores u operadores seleccionados por el municipio deberán diligenciar en el formato establecido por la gerencia MANA, las compras realizadas a asociaciones o productores. Los formatos diligenciados se presentarán como soporte al informe mensual de seguimiento, a la gerencia MANA. </w:t>
      </w:r>
    </w:p>
    <w:p w:rsidR="00BC4532" w:rsidRPr="00AC7532" w:rsidRDefault="00BC4532" w:rsidP="00BC4532">
      <w:pPr>
        <w:autoSpaceDE w:val="0"/>
        <w:autoSpaceDN w:val="0"/>
        <w:adjustRightInd w:val="0"/>
        <w:jc w:val="both"/>
        <w:rPr>
          <w:rFonts w:ascii="Arial" w:eastAsia="Calibri" w:hAnsi="Arial" w:cs="Arial"/>
        </w:rPr>
      </w:pPr>
    </w:p>
    <w:p w:rsidR="00BC4532" w:rsidRPr="00AC7532" w:rsidRDefault="00BC4532" w:rsidP="00BC4532">
      <w:pPr>
        <w:autoSpaceDE w:val="0"/>
        <w:autoSpaceDN w:val="0"/>
        <w:adjustRightInd w:val="0"/>
        <w:jc w:val="both"/>
        <w:rPr>
          <w:rFonts w:ascii="Arial" w:eastAsia="Calibri" w:hAnsi="Arial" w:cs="Arial"/>
        </w:rPr>
      </w:pPr>
      <w:r w:rsidRPr="00AC7532">
        <w:rPr>
          <w:rFonts w:ascii="Arial" w:eastAsia="Calibri" w:hAnsi="Arial" w:cs="Arial"/>
        </w:rPr>
        <w:t xml:space="preserve">Responder oportunamente los requerimientos realizados por la supervisión y/o entes de control; suministrando la información solicitada, en los tiempos establecidos y acatando las recomendaciones. </w:t>
      </w:r>
    </w:p>
    <w:p w:rsidR="00BC4532" w:rsidRPr="00AC7532" w:rsidRDefault="00BC4532" w:rsidP="00BC4532">
      <w:pPr>
        <w:autoSpaceDE w:val="0"/>
        <w:autoSpaceDN w:val="0"/>
        <w:adjustRightInd w:val="0"/>
        <w:jc w:val="both"/>
        <w:rPr>
          <w:rFonts w:ascii="Arial" w:eastAsia="Calibri" w:hAnsi="Arial" w:cs="Arial"/>
        </w:rPr>
      </w:pPr>
    </w:p>
    <w:p w:rsidR="00BC4532" w:rsidRPr="00AC7532" w:rsidRDefault="00BC4532" w:rsidP="00BC4532">
      <w:pPr>
        <w:autoSpaceDE w:val="0"/>
        <w:autoSpaceDN w:val="0"/>
        <w:adjustRightInd w:val="0"/>
        <w:jc w:val="both"/>
        <w:rPr>
          <w:rFonts w:ascii="Arial" w:eastAsia="Calibri" w:hAnsi="Arial" w:cs="Arial"/>
        </w:rPr>
      </w:pPr>
      <w:r w:rsidRPr="00AC7532">
        <w:rPr>
          <w:rFonts w:ascii="Arial" w:eastAsia="Calibri" w:hAnsi="Arial" w:cs="Arial"/>
        </w:rPr>
        <w:t xml:space="preserve">Elaborar las listas de mercado semanal, conforme a los requerimientos de la interventoría, completamente diligenciada, revisada y firmada. </w:t>
      </w:r>
    </w:p>
    <w:p w:rsidR="00BC4532" w:rsidRPr="00AC7532" w:rsidRDefault="00BC4532" w:rsidP="00BC4532">
      <w:pPr>
        <w:autoSpaceDE w:val="0"/>
        <w:autoSpaceDN w:val="0"/>
        <w:adjustRightInd w:val="0"/>
        <w:jc w:val="both"/>
        <w:rPr>
          <w:rFonts w:ascii="Arial" w:eastAsia="Calibri" w:hAnsi="Arial" w:cs="Arial"/>
        </w:rPr>
      </w:pPr>
    </w:p>
    <w:p w:rsidR="00BC4532" w:rsidRPr="000B3C53" w:rsidRDefault="00BC4532" w:rsidP="00BC4532">
      <w:pPr>
        <w:autoSpaceDE w:val="0"/>
        <w:autoSpaceDN w:val="0"/>
        <w:adjustRightInd w:val="0"/>
        <w:jc w:val="both"/>
        <w:rPr>
          <w:rFonts w:ascii="Arial" w:eastAsia="Calibri" w:hAnsi="Arial" w:cs="Arial"/>
        </w:rPr>
      </w:pPr>
      <w:r w:rsidRPr="000B3C53">
        <w:rPr>
          <w:rFonts w:ascii="Arial" w:eastAsia="Calibri" w:hAnsi="Arial" w:cs="Arial"/>
        </w:rPr>
        <w:t xml:space="preserve">Realizar examen microbiológico trimestralmente a los alimentos de alto riego: pollo, carne, quesito, mortadela, salchichón, pulpa de fruta y panela. </w:t>
      </w:r>
    </w:p>
    <w:p w:rsidR="00BC4532" w:rsidRPr="00AC7532" w:rsidRDefault="00BC4532" w:rsidP="00BC4532">
      <w:pPr>
        <w:autoSpaceDE w:val="0"/>
        <w:autoSpaceDN w:val="0"/>
        <w:adjustRightInd w:val="0"/>
        <w:jc w:val="both"/>
        <w:rPr>
          <w:rFonts w:ascii="Arial" w:eastAsia="Calibri" w:hAnsi="Arial" w:cs="Arial"/>
        </w:rPr>
      </w:pPr>
    </w:p>
    <w:p w:rsidR="00BC4532" w:rsidRPr="00AC7532" w:rsidRDefault="00BC4532" w:rsidP="00BC4532">
      <w:pPr>
        <w:autoSpaceDE w:val="0"/>
        <w:autoSpaceDN w:val="0"/>
        <w:adjustRightInd w:val="0"/>
        <w:jc w:val="both"/>
        <w:rPr>
          <w:rFonts w:ascii="Arial" w:eastAsia="Calibri" w:hAnsi="Arial" w:cs="Arial"/>
        </w:rPr>
      </w:pPr>
      <w:r w:rsidRPr="00AC7532">
        <w:rPr>
          <w:rFonts w:ascii="Arial" w:eastAsia="Calibri" w:hAnsi="Arial" w:cs="Arial"/>
        </w:rPr>
        <w:t xml:space="preserve">Entregar semanalmente los víveres alimenticios, conforme a la lista de entrega y según la minuta correspondiente, previamente convenida con el interventor del contrato </w:t>
      </w:r>
    </w:p>
    <w:p w:rsidR="00BC4532" w:rsidRPr="00AC7532" w:rsidRDefault="00BC4532" w:rsidP="00BC4532">
      <w:pPr>
        <w:autoSpaceDE w:val="0"/>
        <w:autoSpaceDN w:val="0"/>
        <w:adjustRightInd w:val="0"/>
        <w:jc w:val="both"/>
        <w:rPr>
          <w:rFonts w:ascii="Arial" w:eastAsia="Calibri" w:hAnsi="Arial" w:cs="Arial"/>
        </w:rPr>
      </w:pPr>
    </w:p>
    <w:p w:rsidR="00BC4532" w:rsidRPr="00AC7532" w:rsidRDefault="00BC4532" w:rsidP="00BC4532">
      <w:pPr>
        <w:autoSpaceDE w:val="0"/>
        <w:autoSpaceDN w:val="0"/>
        <w:adjustRightInd w:val="0"/>
        <w:jc w:val="both"/>
        <w:rPr>
          <w:rFonts w:ascii="Arial" w:eastAsia="Calibri" w:hAnsi="Arial" w:cs="Arial"/>
        </w:rPr>
      </w:pPr>
      <w:r w:rsidRPr="00AC7532">
        <w:rPr>
          <w:rFonts w:ascii="Arial" w:eastAsia="Calibri" w:hAnsi="Arial" w:cs="Arial"/>
        </w:rPr>
        <w:t xml:space="preserve">Empaque de alimentos para cada una de las instituciones educativas oficiales del Municipio de Belmira, semanalmente. </w:t>
      </w:r>
    </w:p>
    <w:p w:rsidR="00BC4532" w:rsidRPr="00AC7532" w:rsidRDefault="00BC4532" w:rsidP="00BC4532">
      <w:pPr>
        <w:autoSpaceDE w:val="0"/>
        <w:autoSpaceDN w:val="0"/>
        <w:adjustRightInd w:val="0"/>
        <w:jc w:val="both"/>
        <w:rPr>
          <w:rFonts w:ascii="Arial" w:eastAsia="Calibri" w:hAnsi="Arial" w:cs="Arial"/>
        </w:rPr>
      </w:pPr>
    </w:p>
    <w:p w:rsidR="00BC4532" w:rsidRPr="00AC7532" w:rsidRDefault="00BC4532" w:rsidP="00BC4532">
      <w:pPr>
        <w:autoSpaceDE w:val="0"/>
        <w:autoSpaceDN w:val="0"/>
        <w:adjustRightInd w:val="0"/>
        <w:jc w:val="both"/>
        <w:rPr>
          <w:rFonts w:ascii="Arial" w:eastAsia="Calibri" w:hAnsi="Arial" w:cs="Arial"/>
        </w:rPr>
      </w:pPr>
      <w:r w:rsidRPr="00AC7532">
        <w:rPr>
          <w:rFonts w:ascii="Arial" w:eastAsia="Calibri" w:hAnsi="Arial" w:cs="Arial"/>
        </w:rPr>
        <w:t xml:space="preserve">Distribución semanal de los víveres alimenticios a cada una de las instituciones educativas oficiales (transporte a cargo del contratista) del Municipio de Belmira. </w:t>
      </w:r>
    </w:p>
    <w:p w:rsidR="00BC4532" w:rsidRPr="00AC7532" w:rsidRDefault="00BC4532" w:rsidP="00BC4532">
      <w:pPr>
        <w:autoSpaceDE w:val="0"/>
        <w:autoSpaceDN w:val="0"/>
        <w:adjustRightInd w:val="0"/>
        <w:jc w:val="both"/>
        <w:rPr>
          <w:rFonts w:ascii="Arial" w:eastAsia="Calibri" w:hAnsi="Arial" w:cs="Arial"/>
        </w:rPr>
      </w:pPr>
    </w:p>
    <w:p w:rsidR="00BC4532" w:rsidRDefault="00BC4532" w:rsidP="00BC4532">
      <w:pPr>
        <w:autoSpaceDE w:val="0"/>
        <w:autoSpaceDN w:val="0"/>
        <w:adjustRightInd w:val="0"/>
        <w:jc w:val="both"/>
        <w:rPr>
          <w:rFonts w:ascii="Arial" w:eastAsia="Calibri" w:hAnsi="Arial" w:cs="Arial"/>
          <w:b/>
          <w:bCs/>
          <w:color w:val="000000"/>
        </w:rPr>
      </w:pPr>
      <w:r w:rsidRPr="00AC7532">
        <w:rPr>
          <w:rFonts w:ascii="Arial" w:eastAsia="Calibri" w:hAnsi="Arial" w:cs="Arial"/>
        </w:rPr>
        <w:t>Las demás actividades afines que se adelanten en el Municipio y que sean propias de la actuación del objeto contractual y aquellas otras ofrecidas dentro de su propuesta.</w:t>
      </w:r>
    </w:p>
    <w:p w:rsidR="00BC4532" w:rsidRDefault="00BC4532" w:rsidP="00BC4532">
      <w:pPr>
        <w:autoSpaceDE w:val="0"/>
        <w:autoSpaceDN w:val="0"/>
        <w:adjustRightInd w:val="0"/>
        <w:jc w:val="both"/>
        <w:rPr>
          <w:rFonts w:ascii="Arial" w:eastAsia="Calibri" w:hAnsi="Arial" w:cs="Arial"/>
          <w:b/>
          <w:bCs/>
          <w:color w:val="000000"/>
        </w:rPr>
      </w:pPr>
    </w:p>
    <w:p w:rsidR="00BC4532" w:rsidRPr="00D7209C" w:rsidRDefault="00BC4532" w:rsidP="00BC4532">
      <w:pPr>
        <w:autoSpaceDE w:val="0"/>
        <w:autoSpaceDN w:val="0"/>
        <w:adjustRightInd w:val="0"/>
        <w:jc w:val="both"/>
        <w:rPr>
          <w:rFonts w:ascii="Arial" w:eastAsia="Calibri" w:hAnsi="Arial" w:cs="Arial"/>
          <w:color w:val="000000"/>
        </w:rPr>
      </w:pPr>
      <w:r w:rsidRPr="00D7209C">
        <w:rPr>
          <w:rFonts w:ascii="Arial" w:eastAsia="Calibri" w:hAnsi="Arial" w:cs="Arial"/>
          <w:b/>
          <w:bCs/>
          <w:color w:val="000000"/>
        </w:rPr>
        <w:t xml:space="preserve">Bodega </w:t>
      </w:r>
    </w:p>
    <w:p w:rsidR="00BC4532" w:rsidRPr="00D7209C" w:rsidRDefault="00BC4532" w:rsidP="00BC4532">
      <w:pPr>
        <w:autoSpaceDE w:val="0"/>
        <w:autoSpaceDN w:val="0"/>
        <w:adjustRightInd w:val="0"/>
        <w:jc w:val="both"/>
        <w:rPr>
          <w:rFonts w:ascii="Arial" w:eastAsia="Calibri" w:hAnsi="Arial" w:cs="Arial"/>
          <w:color w:val="000000"/>
        </w:rPr>
      </w:pPr>
    </w:p>
    <w:p w:rsidR="00BC4532" w:rsidRPr="00E05B4A" w:rsidRDefault="00BC4532" w:rsidP="00BC4532">
      <w:pPr>
        <w:pStyle w:val="Prrafodelista"/>
        <w:numPr>
          <w:ilvl w:val="0"/>
          <w:numId w:val="13"/>
        </w:numPr>
        <w:autoSpaceDE w:val="0"/>
        <w:autoSpaceDN w:val="0"/>
        <w:adjustRightInd w:val="0"/>
        <w:jc w:val="both"/>
        <w:rPr>
          <w:rFonts w:ascii="Arial" w:hAnsi="Arial" w:cs="Arial"/>
          <w:color w:val="000000"/>
          <w:sz w:val="24"/>
        </w:rPr>
      </w:pPr>
      <w:r w:rsidRPr="00E05B4A">
        <w:rPr>
          <w:rFonts w:ascii="Arial" w:hAnsi="Arial" w:cs="Arial"/>
          <w:color w:val="000000"/>
          <w:sz w:val="24"/>
        </w:rPr>
        <w:t xml:space="preserve">Certificado de sanidad de la bodega con concepto favorable </w:t>
      </w:r>
    </w:p>
    <w:p w:rsidR="00BC4532" w:rsidRPr="00E05B4A" w:rsidRDefault="00BC4532" w:rsidP="00BC4532">
      <w:pPr>
        <w:pStyle w:val="Prrafodelista"/>
        <w:autoSpaceDE w:val="0"/>
        <w:autoSpaceDN w:val="0"/>
        <w:adjustRightInd w:val="0"/>
        <w:jc w:val="both"/>
        <w:rPr>
          <w:rFonts w:ascii="Arial" w:hAnsi="Arial" w:cs="Arial"/>
          <w:color w:val="000000"/>
          <w:sz w:val="24"/>
        </w:rPr>
      </w:pPr>
    </w:p>
    <w:p w:rsidR="00BC4532" w:rsidRPr="00A94E4C" w:rsidRDefault="00BC4532" w:rsidP="00BC4532">
      <w:pPr>
        <w:pStyle w:val="Prrafodelista"/>
        <w:numPr>
          <w:ilvl w:val="0"/>
          <w:numId w:val="13"/>
        </w:numPr>
        <w:autoSpaceDE w:val="0"/>
        <w:autoSpaceDN w:val="0"/>
        <w:adjustRightInd w:val="0"/>
        <w:jc w:val="both"/>
        <w:rPr>
          <w:rFonts w:ascii="Arial" w:hAnsi="Arial" w:cs="Arial"/>
          <w:color w:val="000000"/>
        </w:rPr>
      </w:pPr>
      <w:r w:rsidRPr="00E05B4A">
        <w:rPr>
          <w:rFonts w:ascii="Arial" w:hAnsi="Arial" w:cs="Arial"/>
          <w:color w:val="000000"/>
          <w:sz w:val="24"/>
        </w:rPr>
        <w:t>Cumplimiento con el Plan de Saneamiento Básico con los cuatro programas que lo conforman (programa de limpieza y desinfección, programa de desechos sólidos, programa de control de plagas y programa de abastecimiento de agua potable) y los registros que den cuenta de la implementación de dichos programas</w:t>
      </w:r>
      <w:r w:rsidRPr="00A94E4C">
        <w:rPr>
          <w:rFonts w:ascii="Arial" w:hAnsi="Arial" w:cs="Arial"/>
          <w:color w:val="000000"/>
        </w:rPr>
        <w:t xml:space="preserve">. </w:t>
      </w:r>
    </w:p>
    <w:p w:rsidR="00BC4532" w:rsidRPr="00D7209C" w:rsidRDefault="00BC4532" w:rsidP="00BC4532">
      <w:pPr>
        <w:autoSpaceDE w:val="0"/>
        <w:autoSpaceDN w:val="0"/>
        <w:adjustRightInd w:val="0"/>
        <w:jc w:val="both"/>
        <w:rPr>
          <w:rFonts w:ascii="Arial" w:eastAsia="Calibri" w:hAnsi="Arial" w:cs="Arial"/>
          <w:color w:val="000000"/>
        </w:rPr>
      </w:pPr>
    </w:p>
    <w:p w:rsidR="00BC4532" w:rsidRPr="00D7209C" w:rsidRDefault="00BC4532" w:rsidP="00BC4532">
      <w:pPr>
        <w:autoSpaceDE w:val="0"/>
        <w:autoSpaceDN w:val="0"/>
        <w:adjustRightInd w:val="0"/>
        <w:jc w:val="both"/>
        <w:rPr>
          <w:rFonts w:ascii="Arial" w:eastAsia="Calibri" w:hAnsi="Arial" w:cs="Arial"/>
          <w:color w:val="000000"/>
        </w:rPr>
      </w:pPr>
      <w:r w:rsidRPr="00D7209C">
        <w:rPr>
          <w:rFonts w:ascii="Arial" w:eastAsia="Calibri" w:hAnsi="Arial" w:cs="Arial"/>
          <w:color w:val="000000"/>
        </w:rPr>
        <w:t xml:space="preserve">Los equipos de refrigeración y congelación deben contar con control de temperaturas con los registros correspondientes </w:t>
      </w:r>
    </w:p>
    <w:p w:rsidR="00BC4532" w:rsidRDefault="00BC4532" w:rsidP="00BC4532">
      <w:pPr>
        <w:autoSpaceDE w:val="0"/>
        <w:autoSpaceDN w:val="0"/>
        <w:adjustRightInd w:val="0"/>
        <w:jc w:val="both"/>
        <w:rPr>
          <w:rFonts w:ascii="Arial" w:eastAsia="Calibri" w:hAnsi="Arial" w:cs="Arial"/>
          <w:b/>
          <w:color w:val="000000"/>
        </w:rPr>
      </w:pPr>
    </w:p>
    <w:p w:rsidR="00BC4532" w:rsidRDefault="00BC4532" w:rsidP="00BC4532">
      <w:pPr>
        <w:autoSpaceDE w:val="0"/>
        <w:autoSpaceDN w:val="0"/>
        <w:adjustRightInd w:val="0"/>
        <w:jc w:val="both"/>
        <w:rPr>
          <w:rFonts w:ascii="Arial" w:eastAsia="Calibri" w:hAnsi="Arial" w:cs="Arial"/>
          <w:b/>
          <w:color w:val="000000"/>
        </w:rPr>
      </w:pPr>
      <w:r w:rsidRPr="00D7209C">
        <w:rPr>
          <w:rFonts w:ascii="Arial" w:eastAsia="Calibri" w:hAnsi="Arial" w:cs="Arial"/>
          <w:b/>
          <w:color w:val="000000"/>
        </w:rPr>
        <w:t>Transporte de Alimentos</w:t>
      </w:r>
    </w:p>
    <w:p w:rsidR="00BC4532" w:rsidRDefault="00BC4532" w:rsidP="00BC4532">
      <w:pPr>
        <w:autoSpaceDE w:val="0"/>
        <w:autoSpaceDN w:val="0"/>
        <w:adjustRightInd w:val="0"/>
        <w:jc w:val="both"/>
        <w:rPr>
          <w:rFonts w:ascii="Arial" w:eastAsia="Calibri" w:hAnsi="Arial" w:cs="Arial"/>
          <w:b/>
          <w:color w:val="000000"/>
        </w:rPr>
      </w:pPr>
    </w:p>
    <w:p w:rsidR="00BC4532" w:rsidRDefault="00BC4532" w:rsidP="00BC4532">
      <w:pPr>
        <w:autoSpaceDE w:val="0"/>
        <w:autoSpaceDN w:val="0"/>
        <w:adjustRightInd w:val="0"/>
        <w:jc w:val="both"/>
        <w:rPr>
          <w:rFonts w:ascii="Arial" w:eastAsia="Calibri" w:hAnsi="Arial" w:cs="Arial"/>
        </w:rPr>
      </w:pPr>
      <w:r w:rsidRPr="008F00E2">
        <w:rPr>
          <w:rFonts w:ascii="Arial" w:eastAsia="Calibri" w:hAnsi="Arial" w:cs="Arial"/>
        </w:rPr>
        <w:t xml:space="preserve">Adicional al valor de </w:t>
      </w:r>
      <w:r>
        <w:rPr>
          <w:rFonts w:ascii="Arial" w:eastAsia="Calibri" w:hAnsi="Arial" w:cs="Arial"/>
        </w:rPr>
        <w:t>los víveres</w:t>
      </w:r>
      <w:r w:rsidRPr="008F00E2">
        <w:rPr>
          <w:rFonts w:ascii="Arial" w:eastAsia="Calibri" w:hAnsi="Arial" w:cs="Arial"/>
        </w:rPr>
        <w:t xml:space="preserve"> se contratará el Transporte a las unidades aplicativas, cargue y descargue de los víveres</w:t>
      </w:r>
      <w:r>
        <w:rPr>
          <w:rFonts w:ascii="Arial" w:eastAsia="Calibri" w:hAnsi="Arial" w:cs="Arial"/>
        </w:rPr>
        <w:t>.</w:t>
      </w:r>
    </w:p>
    <w:p w:rsidR="00BC4532" w:rsidRDefault="00BC4532" w:rsidP="00BC4532">
      <w:pPr>
        <w:autoSpaceDE w:val="0"/>
        <w:autoSpaceDN w:val="0"/>
        <w:adjustRightInd w:val="0"/>
        <w:jc w:val="both"/>
        <w:rPr>
          <w:rFonts w:ascii="Arial" w:eastAsia="Calibri" w:hAnsi="Arial" w:cs="Arial"/>
        </w:rPr>
      </w:pPr>
    </w:p>
    <w:tbl>
      <w:tblPr>
        <w:tblW w:w="0" w:type="auto"/>
        <w:tblInd w:w="1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2"/>
        <w:gridCol w:w="3297"/>
      </w:tblGrid>
      <w:tr w:rsidR="00BC4532" w:rsidTr="00150860">
        <w:trPr>
          <w:trHeight w:val="399"/>
        </w:trPr>
        <w:tc>
          <w:tcPr>
            <w:tcW w:w="3182" w:type="dxa"/>
            <w:shd w:val="clear" w:color="auto" w:fill="auto"/>
          </w:tcPr>
          <w:p w:rsidR="00BC4532" w:rsidRDefault="00BC4532" w:rsidP="00150860">
            <w:pPr>
              <w:autoSpaceDE w:val="0"/>
              <w:autoSpaceDN w:val="0"/>
              <w:adjustRightInd w:val="0"/>
              <w:jc w:val="center"/>
              <w:rPr>
                <w:rFonts w:ascii="Arial" w:eastAsia="Calibri" w:hAnsi="Arial" w:cs="Arial"/>
                <w:b/>
              </w:rPr>
            </w:pPr>
            <w:r>
              <w:rPr>
                <w:rFonts w:ascii="Arial" w:eastAsia="Calibri" w:hAnsi="Arial" w:cs="Arial"/>
                <w:b/>
              </w:rPr>
              <w:t xml:space="preserve">DESCRIPCIÓN </w:t>
            </w:r>
          </w:p>
        </w:tc>
        <w:tc>
          <w:tcPr>
            <w:tcW w:w="3297" w:type="dxa"/>
            <w:shd w:val="clear" w:color="auto" w:fill="auto"/>
          </w:tcPr>
          <w:p w:rsidR="00BC4532" w:rsidRDefault="00BC4532" w:rsidP="00150860">
            <w:pPr>
              <w:autoSpaceDE w:val="0"/>
              <w:autoSpaceDN w:val="0"/>
              <w:adjustRightInd w:val="0"/>
              <w:jc w:val="center"/>
              <w:rPr>
                <w:rFonts w:ascii="Arial" w:eastAsia="Calibri" w:hAnsi="Arial" w:cs="Arial"/>
                <w:b/>
              </w:rPr>
            </w:pPr>
            <w:r>
              <w:rPr>
                <w:rFonts w:ascii="Arial" w:eastAsia="Calibri" w:hAnsi="Arial" w:cs="Arial"/>
                <w:b/>
              </w:rPr>
              <w:t>VALOR</w:t>
            </w:r>
          </w:p>
        </w:tc>
      </w:tr>
      <w:tr w:rsidR="00BC4532" w:rsidTr="00150860">
        <w:trPr>
          <w:trHeight w:val="545"/>
        </w:trPr>
        <w:tc>
          <w:tcPr>
            <w:tcW w:w="3182" w:type="dxa"/>
            <w:shd w:val="clear" w:color="auto" w:fill="auto"/>
          </w:tcPr>
          <w:p w:rsidR="00BC4532" w:rsidRPr="00ED648B" w:rsidRDefault="00BC4532" w:rsidP="00150860">
            <w:pPr>
              <w:autoSpaceDE w:val="0"/>
              <w:autoSpaceDN w:val="0"/>
              <w:adjustRightInd w:val="0"/>
              <w:jc w:val="both"/>
              <w:rPr>
                <w:rFonts w:ascii="Calibri" w:hAnsi="Calibri" w:cs="Calibri"/>
                <w:color w:val="000000"/>
                <w:sz w:val="22"/>
                <w:szCs w:val="22"/>
                <w:lang w:val="en-US"/>
              </w:rPr>
            </w:pPr>
            <w:r w:rsidRPr="00ED648B">
              <w:rPr>
                <w:rFonts w:ascii="Calibri" w:hAnsi="Calibri" w:cs="Calibri"/>
                <w:color w:val="000000"/>
                <w:sz w:val="22"/>
                <w:szCs w:val="22"/>
                <w:lang w:val="en-US"/>
              </w:rPr>
              <w:t xml:space="preserve">Transporte de Alimentos </w:t>
            </w:r>
          </w:p>
        </w:tc>
        <w:tc>
          <w:tcPr>
            <w:tcW w:w="3297" w:type="dxa"/>
            <w:shd w:val="clear" w:color="auto" w:fill="auto"/>
          </w:tcPr>
          <w:p w:rsidR="00BC4532" w:rsidRPr="00ED648B" w:rsidRDefault="00BC4532" w:rsidP="00150860">
            <w:pPr>
              <w:autoSpaceDE w:val="0"/>
              <w:autoSpaceDN w:val="0"/>
              <w:adjustRightInd w:val="0"/>
              <w:jc w:val="center"/>
              <w:rPr>
                <w:rFonts w:ascii="Calibri" w:hAnsi="Calibri" w:cs="Calibri"/>
                <w:color w:val="000000"/>
                <w:sz w:val="22"/>
                <w:szCs w:val="22"/>
                <w:lang w:val="en-US"/>
              </w:rPr>
            </w:pPr>
            <w:r>
              <w:rPr>
                <w:rFonts w:ascii="Calibri" w:hAnsi="Calibri" w:cs="Calibri"/>
                <w:color w:val="000000"/>
                <w:sz w:val="22"/>
                <w:szCs w:val="22"/>
                <w:lang w:val="en-US"/>
              </w:rPr>
              <w:t>$ 12.000.000</w:t>
            </w:r>
          </w:p>
        </w:tc>
      </w:tr>
    </w:tbl>
    <w:p w:rsidR="00BC4532" w:rsidRDefault="00BC4532" w:rsidP="00BC4532">
      <w:pPr>
        <w:autoSpaceDE w:val="0"/>
        <w:autoSpaceDN w:val="0"/>
        <w:adjustRightInd w:val="0"/>
        <w:jc w:val="both"/>
        <w:rPr>
          <w:rFonts w:ascii="Arial" w:eastAsia="Calibri" w:hAnsi="Arial" w:cs="Arial"/>
        </w:rPr>
      </w:pPr>
    </w:p>
    <w:p w:rsidR="00BC4532" w:rsidRDefault="00BC4532" w:rsidP="00BC4532">
      <w:pPr>
        <w:autoSpaceDE w:val="0"/>
        <w:autoSpaceDN w:val="0"/>
        <w:adjustRightInd w:val="0"/>
        <w:jc w:val="both"/>
        <w:rPr>
          <w:rFonts w:ascii="Arial" w:eastAsia="Calibri" w:hAnsi="Arial" w:cs="Arial"/>
        </w:rPr>
      </w:pPr>
      <w:r>
        <w:rPr>
          <w:rFonts w:ascii="Arial" w:eastAsia="Calibri" w:hAnsi="Arial" w:cs="Arial"/>
        </w:rPr>
        <w:t>Valor de las retenciones practicadas por el municipio y los costos logísticos están incluidos dentro del valor total del contrato.</w:t>
      </w:r>
    </w:p>
    <w:p w:rsidR="00BC4532" w:rsidRPr="00E21DA7" w:rsidRDefault="00BC4532" w:rsidP="00BC4532">
      <w:pPr>
        <w:autoSpaceDE w:val="0"/>
        <w:autoSpaceDN w:val="0"/>
        <w:adjustRightInd w:val="0"/>
        <w:jc w:val="both"/>
        <w:rPr>
          <w:rFonts w:ascii="Arial" w:eastAsia="Calibri" w:hAnsi="Arial" w:cs="Arial"/>
          <w:b/>
          <w:color w:val="000000"/>
        </w:rPr>
      </w:pPr>
      <w:r>
        <w:rPr>
          <w:rFonts w:ascii="Arial" w:eastAsia="Calibri" w:hAnsi="Arial" w:cs="Arial"/>
          <w:b/>
          <w:color w:val="000000"/>
        </w:rPr>
        <w:t xml:space="preserve"> </w:t>
      </w:r>
    </w:p>
    <w:p w:rsidR="00BC4532" w:rsidRPr="00D7209C" w:rsidRDefault="00BC4532" w:rsidP="00BC4532">
      <w:pPr>
        <w:autoSpaceDE w:val="0"/>
        <w:autoSpaceDN w:val="0"/>
        <w:adjustRightInd w:val="0"/>
        <w:jc w:val="both"/>
        <w:rPr>
          <w:rFonts w:ascii="Arial" w:eastAsia="Calibri" w:hAnsi="Arial" w:cs="Arial"/>
          <w:color w:val="000000"/>
        </w:rPr>
      </w:pPr>
      <w:r w:rsidRPr="00D7209C">
        <w:rPr>
          <w:rFonts w:ascii="Arial" w:eastAsia="Calibri" w:hAnsi="Arial" w:cs="Arial"/>
          <w:color w:val="000000"/>
        </w:rPr>
        <w:t xml:space="preserve">La documentación del vehículo debe estar vigente: Matricula, SOAT, Revisión Técnico mecánica. </w:t>
      </w:r>
    </w:p>
    <w:p w:rsidR="00BC4532" w:rsidRPr="00D7209C" w:rsidRDefault="00BC4532" w:rsidP="00BC4532">
      <w:pPr>
        <w:autoSpaceDE w:val="0"/>
        <w:autoSpaceDN w:val="0"/>
        <w:adjustRightInd w:val="0"/>
        <w:jc w:val="both"/>
        <w:rPr>
          <w:rFonts w:ascii="Arial" w:eastAsia="Calibri" w:hAnsi="Arial" w:cs="Arial"/>
          <w:color w:val="000000"/>
        </w:rPr>
      </w:pPr>
    </w:p>
    <w:p w:rsidR="00BC4532" w:rsidRPr="00D7209C" w:rsidRDefault="00BC4532" w:rsidP="00BC4532">
      <w:pPr>
        <w:autoSpaceDE w:val="0"/>
        <w:autoSpaceDN w:val="0"/>
        <w:adjustRightInd w:val="0"/>
        <w:jc w:val="both"/>
        <w:rPr>
          <w:rFonts w:ascii="Arial" w:eastAsia="Calibri" w:hAnsi="Arial" w:cs="Arial"/>
          <w:color w:val="000000"/>
        </w:rPr>
      </w:pPr>
      <w:r w:rsidRPr="00D7209C">
        <w:rPr>
          <w:rFonts w:ascii="Arial" w:eastAsia="Calibri" w:hAnsi="Arial" w:cs="Arial"/>
          <w:color w:val="000000"/>
        </w:rPr>
        <w:t xml:space="preserve">Debe garantizar la cadena de frío para los alimentos y materias primas que requieren mantenerse refrigerados o congelados, y se lleva registro de dichas temperaturas. </w:t>
      </w:r>
    </w:p>
    <w:p w:rsidR="00BC4532" w:rsidRPr="00D7209C" w:rsidRDefault="00BC4532" w:rsidP="00BC4532">
      <w:pPr>
        <w:autoSpaceDE w:val="0"/>
        <w:autoSpaceDN w:val="0"/>
        <w:adjustRightInd w:val="0"/>
        <w:jc w:val="both"/>
        <w:rPr>
          <w:rFonts w:ascii="Arial" w:eastAsia="Calibri" w:hAnsi="Arial" w:cs="Arial"/>
          <w:color w:val="000000"/>
        </w:rPr>
      </w:pPr>
    </w:p>
    <w:p w:rsidR="00BC4532" w:rsidRDefault="00BC4532" w:rsidP="00BC4532">
      <w:pPr>
        <w:autoSpaceDE w:val="0"/>
        <w:autoSpaceDN w:val="0"/>
        <w:adjustRightInd w:val="0"/>
        <w:jc w:val="both"/>
        <w:rPr>
          <w:rFonts w:ascii="Arial" w:eastAsia="Calibri" w:hAnsi="Arial" w:cs="Arial"/>
          <w:color w:val="000000"/>
        </w:rPr>
      </w:pPr>
      <w:r w:rsidRPr="00D7209C">
        <w:rPr>
          <w:rFonts w:ascii="Arial" w:eastAsia="Calibri" w:hAnsi="Arial" w:cs="Arial"/>
          <w:color w:val="000000"/>
        </w:rPr>
        <w:t xml:space="preserve">Certificado de fumigación expedido por una entidad competente </w:t>
      </w:r>
    </w:p>
    <w:p w:rsidR="00BC4532" w:rsidRDefault="00BC4532" w:rsidP="00BC4532">
      <w:pPr>
        <w:autoSpaceDE w:val="0"/>
        <w:autoSpaceDN w:val="0"/>
        <w:adjustRightInd w:val="0"/>
        <w:jc w:val="both"/>
        <w:rPr>
          <w:rFonts w:ascii="Arial" w:eastAsia="Calibri" w:hAnsi="Arial" w:cs="Arial"/>
          <w:color w:val="000000"/>
        </w:rPr>
      </w:pPr>
    </w:p>
    <w:p w:rsidR="00BC4532" w:rsidRDefault="00BC4532" w:rsidP="00BC4532">
      <w:pPr>
        <w:autoSpaceDE w:val="0"/>
        <w:autoSpaceDN w:val="0"/>
        <w:adjustRightInd w:val="0"/>
        <w:jc w:val="both"/>
        <w:rPr>
          <w:rFonts w:ascii="Arial" w:eastAsia="Calibri" w:hAnsi="Arial" w:cs="Arial"/>
          <w:color w:val="000000"/>
        </w:rPr>
      </w:pPr>
      <w:r>
        <w:rPr>
          <w:rFonts w:ascii="Arial" w:eastAsia="Calibri" w:hAnsi="Arial" w:cs="Arial"/>
          <w:color w:val="000000"/>
        </w:rPr>
        <w:t>Valor total del contrato</w:t>
      </w:r>
    </w:p>
    <w:p w:rsidR="00BC4532" w:rsidRDefault="00BC4532" w:rsidP="00BC4532">
      <w:pPr>
        <w:autoSpaceDE w:val="0"/>
        <w:autoSpaceDN w:val="0"/>
        <w:adjustRightInd w:val="0"/>
        <w:jc w:val="both"/>
        <w:rPr>
          <w:rFonts w:ascii="Arial" w:eastAsia="Calibri" w:hAnsi="Arial" w:cs="Arial"/>
          <w:color w:val="000000"/>
        </w:rPr>
      </w:pPr>
    </w:p>
    <w:tbl>
      <w:tblPr>
        <w:tblStyle w:val="Tablaconcuadrcula"/>
        <w:tblW w:w="0" w:type="auto"/>
        <w:tblLook w:val="04A0" w:firstRow="1" w:lastRow="0" w:firstColumn="1" w:lastColumn="0" w:noHBand="0" w:noVBand="1"/>
      </w:tblPr>
      <w:tblGrid>
        <w:gridCol w:w="4760"/>
        <w:gridCol w:w="4725"/>
      </w:tblGrid>
      <w:tr w:rsidR="00BC4532" w:rsidTr="00150860">
        <w:tc>
          <w:tcPr>
            <w:tcW w:w="4856" w:type="dxa"/>
          </w:tcPr>
          <w:p w:rsidR="00BC4532" w:rsidRPr="00E446A0" w:rsidRDefault="00BC4532" w:rsidP="00150860">
            <w:pPr>
              <w:autoSpaceDE w:val="0"/>
              <w:autoSpaceDN w:val="0"/>
              <w:adjustRightInd w:val="0"/>
              <w:jc w:val="center"/>
              <w:rPr>
                <w:rFonts w:ascii="Arial" w:eastAsia="Calibri" w:hAnsi="Arial" w:cs="Arial"/>
                <w:b/>
                <w:color w:val="000000"/>
              </w:rPr>
            </w:pPr>
            <w:r w:rsidRPr="00E446A0">
              <w:rPr>
                <w:rFonts w:ascii="Arial" w:eastAsia="Calibri" w:hAnsi="Arial" w:cs="Arial"/>
                <w:b/>
                <w:color w:val="000000"/>
              </w:rPr>
              <w:t>ITEM</w:t>
            </w:r>
          </w:p>
        </w:tc>
        <w:tc>
          <w:tcPr>
            <w:tcW w:w="4857" w:type="dxa"/>
          </w:tcPr>
          <w:p w:rsidR="00BC4532" w:rsidRPr="00E446A0" w:rsidRDefault="00BC4532" w:rsidP="00150860">
            <w:pPr>
              <w:autoSpaceDE w:val="0"/>
              <w:autoSpaceDN w:val="0"/>
              <w:adjustRightInd w:val="0"/>
              <w:jc w:val="center"/>
              <w:rPr>
                <w:rFonts w:ascii="Arial" w:eastAsia="Calibri" w:hAnsi="Arial" w:cs="Arial"/>
                <w:b/>
                <w:color w:val="000000"/>
              </w:rPr>
            </w:pPr>
            <w:r w:rsidRPr="00E446A0">
              <w:rPr>
                <w:rFonts w:ascii="Arial" w:eastAsia="Calibri" w:hAnsi="Arial" w:cs="Arial"/>
                <w:b/>
                <w:color w:val="000000"/>
              </w:rPr>
              <w:t>VALOR</w:t>
            </w:r>
          </w:p>
        </w:tc>
      </w:tr>
      <w:tr w:rsidR="00BC4532" w:rsidTr="00150860">
        <w:tc>
          <w:tcPr>
            <w:tcW w:w="4856" w:type="dxa"/>
          </w:tcPr>
          <w:p w:rsidR="00BC4532" w:rsidRDefault="00BC4532" w:rsidP="00150860">
            <w:pPr>
              <w:autoSpaceDE w:val="0"/>
              <w:autoSpaceDN w:val="0"/>
              <w:adjustRightInd w:val="0"/>
              <w:jc w:val="both"/>
              <w:rPr>
                <w:rFonts w:ascii="Arial" w:eastAsia="Calibri" w:hAnsi="Arial" w:cs="Arial"/>
                <w:color w:val="000000"/>
              </w:rPr>
            </w:pPr>
            <w:r>
              <w:rPr>
                <w:rFonts w:ascii="Arial" w:eastAsia="Calibri" w:hAnsi="Arial" w:cs="Arial"/>
                <w:color w:val="000000"/>
              </w:rPr>
              <w:t xml:space="preserve">VIVERES </w:t>
            </w:r>
          </w:p>
        </w:tc>
        <w:tc>
          <w:tcPr>
            <w:tcW w:w="4857" w:type="dxa"/>
          </w:tcPr>
          <w:p w:rsidR="00BC4532" w:rsidRDefault="00BC4532" w:rsidP="00150860">
            <w:pPr>
              <w:autoSpaceDE w:val="0"/>
              <w:autoSpaceDN w:val="0"/>
              <w:adjustRightInd w:val="0"/>
              <w:jc w:val="center"/>
              <w:rPr>
                <w:rFonts w:ascii="Arial" w:eastAsia="Calibri" w:hAnsi="Arial" w:cs="Arial"/>
                <w:color w:val="000000"/>
              </w:rPr>
            </w:pPr>
            <w:r w:rsidRPr="00D254AB">
              <w:rPr>
                <w:rFonts w:ascii="Arial" w:eastAsia="Calibri" w:hAnsi="Arial" w:cs="Arial"/>
                <w:color w:val="000000"/>
              </w:rPr>
              <w:t>$ 468.145.834</w:t>
            </w:r>
          </w:p>
        </w:tc>
      </w:tr>
      <w:tr w:rsidR="00BC4532" w:rsidTr="00150860">
        <w:tc>
          <w:tcPr>
            <w:tcW w:w="4856" w:type="dxa"/>
          </w:tcPr>
          <w:p w:rsidR="00BC4532" w:rsidRDefault="00BC4532" w:rsidP="00150860">
            <w:pPr>
              <w:autoSpaceDE w:val="0"/>
              <w:autoSpaceDN w:val="0"/>
              <w:adjustRightInd w:val="0"/>
              <w:jc w:val="both"/>
              <w:rPr>
                <w:rFonts w:ascii="Arial" w:eastAsia="Calibri" w:hAnsi="Arial" w:cs="Arial"/>
                <w:color w:val="000000"/>
              </w:rPr>
            </w:pPr>
            <w:r>
              <w:rPr>
                <w:rFonts w:ascii="Arial" w:eastAsia="Calibri" w:hAnsi="Arial" w:cs="Arial"/>
                <w:color w:val="000000"/>
              </w:rPr>
              <w:t>RECONOCIMIENTO MANIPULADORAS</w:t>
            </w:r>
          </w:p>
        </w:tc>
        <w:tc>
          <w:tcPr>
            <w:tcW w:w="4857" w:type="dxa"/>
          </w:tcPr>
          <w:p w:rsidR="00BC4532" w:rsidRDefault="00BC4532" w:rsidP="00150860">
            <w:pPr>
              <w:autoSpaceDE w:val="0"/>
              <w:autoSpaceDN w:val="0"/>
              <w:adjustRightInd w:val="0"/>
              <w:jc w:val="center"/>
              <w:rPr>
                <w:rFonts w:ascii="Arial" w:eastAsia="Calibri" w:hAnsi="Arial" w:cs="Arial"/>
                <w:color w:val="000000"/>
              </w:rPr>
            </w:pPr>
            <w:r w:rsidRPr="00D254AB">
              <w:rPr>
                <w:rFonts w:ascii="Arial" w:eastAsia="Calibri" w:hAnsi="Arial" w:cs="Arial"/>
                <w:color w:val="000000"/>
              </w:rPr>
              <w:t>$ 170.934.176</w:t>
            </w:r>
          </w:p>
        </w:tc>
      </w:tr>
      <w:tr w:rsidR="00BC4532" w:rsidTr="00150860">
        <w:tc>
          <w:tcPr>
            <w:tcW w:w="4856" w:type="dxa"/>
          </w:tcPr>
          <w:p w:rsidR="00BC4532" w:rsidRDefault="00BC4532" w:rsidP="00150860">
            <w:pPr>
              <w:autoSpaceDE w:val="0"/>
              <w:autoSpaceDN w:val="0"/>
              <w:adjustRightInd w:val="0"/>
              <w:jc w:val="both"/>
              <w:rPr>
                <w:rFonts w:ascii="Arial" w:eastAsia="Calibri" w:hAnsi="Arial" w:cs="Arial"/>
                <w:color w:val="000000"/>
              </w:rPr>
            </w:pPr>
            <w:r>
              <w:rPr>
                <w:rFonts w:ascii="Arial" w:eastAsia="Calibri" w:hAnsi="Arial" w:cs="Arial"/>
                <w:color w:val="000000"/>
              </w:rPr>
              <w:t>TRANSPORTE</w:t>
            </w:r>
          </w:p>
        </w:tc>
        <w:tc>
          <w:tcPr>
            <w:tcW w:w="4857" w:type="dxa"/>
          </w:tcPr>
          <w:p w:rsidR="00BC4532" w:rsidRDefault="00BC4532" w:rsidP="00150860">
            <w:pPr>
              <w:autoSpaceDE w:val="0"/>
              <w:autoSpaceDN w:val="0"/>
              <w:adjustRightInd w:val="0"/>
              <w:jc w:val="center"/>
              <w:rPr>
                <w:rFonts w:ascii="Arial" w:eastAsia="Calibri" w:hAnsi="Arial" w:cs="Arial"/>
                <w:color w:val="000000"/>
              </w:rPr>
            </w:pPr>
            <w:r>
              <w:rPr>
                <w:rFonts w:ascii="Arial" w:eastAsia="Calibri" w:hAnsi="Arial" w:cs="Arial"/>
                <w:color w:val="000000"/>
              </w:rPr>
              <w:t>$ 12.000.000</w:t>
            </w:r>
          </w:p>
        </w:tc>
      </w:tr>
      <w:tr w:rsidR="00BC4532" w:rsidTr="00150860">
        <w:tc>
          <w:tcPr>
            <w:tcW w:w="4856" w:type="dxa"/>
          </w:tcPr>
          <w:p w:rsidR="00BC4532" w:rsidRPr="00E446A0" w:rsidRDefault="00BC4532" w:rsidP="00150860">
            <w:pPr>
              <w:autoSpaceDE w:val="0"/>
              <w:autoSpaceDN w:val="0"/>
              <w:adjustRightInd w:val="0"/>
              <w:jc w:val="both"/>
              <w:rPr>
                <w:rFonts w:ascii="Arial" w:eastAsia="Calibri" w:hAnsi="Arial" w:cs="Arial"/>
                <w:b/>
                <w:color w:val="000000"/>
              </w:rPr>
            </w:pPr>
            <w:r w:rsidRPr="00E446A0">
              <w:rPr>
                <w:rFonts w:ascii="Arial" w:eastAsia="Calibri" w:hAnsi="Arial" w:cs="Arial"/>
                <w:b/>
                <w:color w:val="000000"/>
              </w:rPr>
              <w:t xml:space="preserve">TOTAL </w:t>
            </w:r>
          </w:p>
        </w:tc>
        <w:tc>
          <w:tcPr>
            <w:tcW w:w="4857" w:type="dxa"/>
          </w:tcPr>
          <w:p w:rsidR="00BC4532" w:rsidRPr="00E446A0" w:rsidRDefault="00BC4532" w:rsidP="00150860">
            <w:pPr>
              <w:autoSpaceDE w:val="0"/>
              <w:autoSpaceDN w:val="0"/>
              <w:adjustRightInd w:val="0"/>
              <w:jc w:val="center"/>
              <w:rPr>
                <w:rFonts w:ascii="Arial" w:eastAsia="Calibri" w:hAnsi="Arial" w:cs="Arial"/>
                <w:b/>
                <w:color w:val="000000"/>
              </w:rPr>
            </w:pPr>
            <w:r>
              <w:rPr>
                <w:rFonts w:ascii="Arial" w:eastAsia="Calibri" w:hAnsi="Arial" w:cs="Arial"/>
                <w:b/>
                <w:color w:val="000000"/>
              </w:rPr>
              <w:t>$ 651.080.010</w:t>
            </w:r>
          </w:p>
        </w:tc>
      </w:tr>
    </w:tbl>
    <w:p w:rsidR="00717D1F" w:rsidRPr="00B56C47" w:rsidRDefault="00717D1F" w:rsidP="009A27A4">
      <w:pPr>
        <w:autoSpaceDE w:val="0"/>
        <w:autoSpaceDN w:val="0"/>
        <w:adjustRightInd w:val="0"/>
        <w:jc w:val="both"/>
        <w:rPr>
          <w:rFonts w:ascii="Arial" w:eastAsia="Calibri" w:hAnsi="Arial" w:cs="Arial"/>
          <w:color w:val="000000"/>
          <w:lang w:val="es-CO" w:eastAsia="es-CO"/>
        </w:rPr>
      </w:pPr>
    </w:p>
    <w:p w:rsidR="009A27A4" w:rsidRPr="00B56C47" w:rsidRDefault="009A27A4" w:rsidP="009A27A4">
      <w:pPr>
        <w:autoSpaceDE w:val="0"/>
        <w:autoSpaceDN w:val="0"/>
        <w:adjustRightInd w:val="0"/>
        <w:jc w:val="both"/>
        <w:rPr>
          <w:rFonts w:ascii="Arial" w:hAnsi="Arial" w:cs="Arial"/>
          <w:b/>
          <w:color w:val="000000"/>
        </w:rPr>
      </w:pPr>
      <w:r w:rsidRPr="00B56C47">
        <w:rPr>
          <w:rFonts w:ascii="Arial" w:hAnsi="Arial" w:cs="Arial"/>
          <w:b/>
          <w:color w:val="000000"/>
        </w:rPr>
        <w:t xml:space="preserve">1.2.3 CLASIFICACIÓN UNSPSC: </w:t>
      </w:r>
    </w:p>
    <w:p w:rsidR="009A27A4" w:rsidRPr="00B56C47" w:rsidRDefault="009A27A4" w:rsidP="009A27A4">
      <w:pPr>
        <w:autoSpaceDE w:val="0"/>
        <w:autoSpaceDN w:val="0"/>
        <w:adjustRightInd w:val="0"/>
        <w:jc w:val="both"/>
        <w:rPr>
          <w:rFonts w:ascii="Arial" w:eastAsia="Calibri" w:hAnsi="Arial" w:cs="Arial"/>
          <w:color w:val="000000"/>
          <w:lang w:val="es-CO" w:eastAsia="es-CO"/>
        </w:rPr>
      </w:pPr>
    </w:p>
    <w:tbl>
      <w:tblPr>
        <w:tblW w:w="893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2020"/>
        <w:gridCol w:w="6206"/>
      </w:tblGrid>
      <w:tr w:rsidR="009A27A4" w:rsidRPr="00B56C47" w:rsidTr="001A6064">
        <w:trPr>
          <w:trHeight w:val="568"/>
        </w:trPr>
        <w:tc>
          <w:tcPr>
            <w:tcW w:w="709" w:type="dxa"/>
            <w:shd w:val="clear" w:color="auto" w:fill="E2EFD9"/>
            <w:vAlign w:val="center"/>
            <w:hideMark/>
          </w:tcPr>
          <w:p w:rsidR="009A27A4" w:rsidRPr="00B56C47" w:rsidRDefault="009A27A4" w:rsidP="001A6064">
            <w:pPr>
              <w:jc w:val="center"/>
              <w:rPr>
                <w:rFonts w:ascii="Arial" w:hAnsi="Arial" w:cs="Arial"/>
                <w:b/>
                <w:bCs/>
                <w:color w:val="000000"/>
              </w:rPr>
            </w:pPr>
            <w:r w:rsidRPr="00B56C47">
              <w:rPr>
                <w:rFonts w:ascii="Arial" w:hAnsi="Arial" w:cs="Arial"/>
                <w:b/>
                <w:bCs/>
                <w:color w:val="000000"/>
              </w:rPr>
              <w:t>Ítem</w:t>
            </w:r>
          </w:p>
        </w:tc>
        <w:tc>
          <w:tcPr>
            <w:tcW w:w="1701" w:type="dxa"/>
            <w:shd w:val="clear" w:color="auto" w:fill="E2EFD9"/>
            <w:vAlign w:val="center"/>
            <w:hideMark/>
          </w:tcPr>
          <w:p w:rsidR="009A27A4" w:rsidRPr="00B56C47" w:rsidRDefault="009A27A4" w:rsidP="001A6064">
            <w:pPr>
              <w:jc w:val="center"/>
              <w:rPr>
                <w:rFonts w:ascii="Arial" w:hAnsi="Arial" w:cs="Arial"/>
                <w:b/>
                <w:bCs/>
                <w:color w:val="000000"/>
              </w:rPr>
            </w:pPr>
            <w:r w:rsidRPr="00B56C47">
              <w:rPr>
                <w:rFonts w:ascii="Arial" w:hAnsi="Arial" w:cs="Arial"/>
                <w:b/>
                <w:bCs/>
                <w:color w:val="000000"/>
              </w:rPr>
              <w:t>CLASIFICACIÓN UNSPSC</w:t>
            </w:r>
          </w:p>
        </w:tc>
        <w:tc>
          <w:tcPr>
            <w:tcW w:w="6520" w:type="dxa"/>
            <w:shd w:val="clear" w:color="auto" w:fill="E2EFD9"/>
            <w:vAlign w:val="center"/>
            <w:hideMark/>
          </w:tcPr>
          <w:p w:rsidR="009A27A4" w:rsidRPr="00B56C47" w:rsidRDefault="009A27A4" w:rsidP="001A6064">
            <w:pPr>
              <w:jc w:val="center"/>
              <w:rPr>
                <w:rFonts w:ascii="Arial" w:hAnsi="Arial" w:cs="Arial"/>
                <w:b/>
                <w:bCs/>
                <w:color w:val="000000"/>
              </w:rPr>
            </w:pPr>
            <w:r w:rsidRPr="00B56C47">
              <w:rPr>
                <w:rFonts w:ascii="Arial" w:hAnsi="Arial" w:cs="Arial"/>
                <w:b/>
                <w:bCs/>
                <w:color w:val="000000"/>
              </w:rPr>
              <w:t xml:space="preserve">DESCRIPCIÓN </w:t>
            </w:r>
          </w:p>
        </w:tc>
      </w:tr>
      <w:tr w:rsidR="009A27A4" w:rsidRPr="00B56C47" w:rsidTr="001A6064">
        <w:trPr>
          <w:trHeight w:val="465"/>
        </w:trPr>
        <w:tc>
          <w:tcPr>
            <w:tcW w:w="709" w:type="dxa"/>
            <w:shd w:val="clear" w:color="auto" w:fill="auto"/>
            <w:vAlign w:val="center"/>
            <w:hideMark/>
          </w:tcPr>
          <w:p w:rsidR="009A27A4" w:rsidRPr="00B56C47" w:rsidRDefault="009A27A4" w:rsidP="001A6064">
            <w:pPr>
              <w:jc w:val="center"/>
              <w:rPr>
                <w:rFonts w:ascii="Arial" w:hAnsi="Arial" w:cs="Arial"/>
                <w:color w:val="000000"/>
              </w:rPr>
            </w:pPr>
            <w:r w:rsidRPr="00B56C47">
              <w:rPr>
                <w:rFonts w:ascii="Arial" w:hAnsi="Arial" w:cs="Arial"/>
                <w:color w:val="000000"/>
              </w:rPr>
              <w:t>1</w:t>
            </w:r>
          </w:p>
        </w:tc>
        <w:tc>
          <w:tcPr>
            <w:tcW w:w="1701" w:type="dxa"/>
            <w:shd w:val="clear" w:color="auto" w:fill="auto"/>
            <w:noWrap/>
            <w:vAlign w:val="center"/>
            <w:hideMark/>
          </w:tcPr>
          <w:p w:rsidR="009A27A4" w:rsidRPr="00B56C47" w:rsidRDefault="0022450A" w:rsidP="001A6064">
            <w:pPr>
              <w:rPr>
                <w:rFonts w:ascii="Arial" w:hAnsi="Arial" w:cs="Arial"/>
                <w:color w:val="000000"/>
              </w:rPr>
            </w:pPr>
            <w:r w:rsidRPr="00B56C47">
              <w:rPr>
                <w:rFonts w:ascii="Arial" w:hAnsi="Arial" w:cs="Arial"/>
                <w:color w:val="000000"/>
              </w:rPr>
              <w:t>50110000</w:t>
            </w:r>
          </w:p>
        </w:tc>
        <w:tc>
          <w:tcPr>
            <w:tcW w:w="6520" w:type="dxa"/>
            <w:shd w:val="clear" w:color="auto" w:fill="auto"/>
            <w:vAlign w:val="center"/>
            <w:hideMark/>
          </w:tcPr>
          <w:p w:rsidR="009A27A4" w:rsidRPr="00B56C47" w:rsidRDefault="009A27A4" w:rsidP="001A6064">
            <w:pPr>
              <w:rPr>
                <w:rFonts w:ascii="Arial" w:hAnsi="Arial" w:cs="Arial"/>
                <w:color w:val="000000"/>
              </w:rPr>
            </w:pPr>
            <w:r w:rsidRPr="00B56C47">
              <w:rPr>
                <w:rFonts w:ascii="Arial" w:hAnsi="Arial" w:cs="Arial"/>
                <w:color w:val="000000"/>
              </w:rPr>
              <w:t xml:space="preserve">Alimentos, Bebidas y Tabacos – Productos de carne y Aves de corral – Carnes y Aves de Corral - </w:t>
            </w:r>
          </w:p>
        </w:tc>
      </w:tr>
      <w:tr w:rsidR="009A27A4" w:rsidRPr="00B56C47" w:rsidTr="001A6064">
        <w:trPr>
          <w:trHeight w:val="465"/>
        </w:trPr>
        <w:tc>
          <w:tcPr>
            <w:tcW w:w="709" w:type="dxa"/>
            <w:shd w:val="clear" w:color="auto" w:fill="auto"/>
            <w:vAlign w:val="center"/>
          </w:tcPr>
          <w:p w:rsidR="009A27A4" w:rsidRPr="00B56C47" w:rsidRDefault="00022B66" w:rsidP="001A6064">
            <w:pPr>
              <w:jc w:val="center"/>
              <w:rPr>
                <w:rFonts w:ascii="Arial" w:hAnsi="Arial" w:cs="Arial"/>
                <w:color w:val="000000"/>
              </w:rPr>
            </w:pPr>
            <w:r w:rsidRPr="00B56C47">
              <w:rPr>
                <w:rFonts w:ascii="Arial" w:hAnsi="Arial" w:cs="Arial"/>
                <w:color w:val="000000"/>
              </w:rPr>
              <w:t>2</w:t>
            </w:r>
          </w:p>
        </w:tc>
        <w:tc>
          <w:tcPr>
            <w:tcW w:w="1701" w:type="dxa"/>
            <w:shd w:val="clear" w:color="auto" w:fill="auto"/>
            <w:noWrap/>
            <w:vAlign w:val="center"/>
          </w:tcPr>
          <w:p w:rsidR="009A27A4" w:rsidRPr="00B56C47" w:rsidRDefault="00022B66" w:rsidP="001A6064">
            <w:pPr>
              <w:rPr>
                <w:rFonts w:ascii="Arial" w:hAnsi="Arial" w:cs="Arial"/>
                <w:color w:val="000000"/>
              </w:rPr>
            </w:pPr>
            <w:r w:rsidRPr="00B56C47">
              <w:rPr>
                <w:rFonts w:ascii="Arial" w:hAnsi="Arial" w:cs="Arial"/>
                <w:color w:val="000000"/>
              </w:rPr>
              <w:t>50130000</w:t>
            </w:r>
          </w:p>
        </w:tc>
        <w:tc>
          <w:tcPr>
            <w:tcW w:w="6520" w:type="dxa"/>
            <w:shd w:val="clear" w:color="auto" w:fill="auto"/>
            <w:vAlign w:val="center"/>
          </w:tcPr>
          <w:p w:rsidR="009A27A4" w:rsidRPr="00B56C47" w:rsidRDefault="009A27A4" w:rsidP="001A6064">
            <w:pPr>
              <w:rPr>
                <w:rFonts w:ascii="Arial" w:hAnsi="Arial" w:cs="Arial"/>
                <w:color w:val="000000"/>
              </w:rPr>
            </w:pPr>
            <w:r w:rsidRPr="00B56C47">
              <w:rPr>
                <w:rFonts w:ascii="Arial" w:hAnsi="Arial" w:cs="Arial"/>
                <w:color w:val="000000"/>
              </w:rPr>
              <w:t>Alimentos, Bebidas y Tabacos – Productos lácteos y huevos – Huevos y sustitutos</w:t>
            </w:r>
          </w:p>
        </w:tc>
      </w:tr>
      <w:tr w:rsidR="009A27A4" w:rsidRPr="00B56C47" w:rsidTr="001A6064">
        <w:trPr>
          <w:trHeight w:val="465"/>
        </w:trPr>
        <w:tc>
          <w:tcPr>
            <w:tcW w:w="709" w:type="dxa"/>
            <w:shd w:val="clear" w:color="auto" w:fill="auto"/>
            <w:vAlign w:val="center"/>
          </w:tcPr>
          <w:p w:rsidR="009A27A4" w:rsidRPr="00B56C47" w:rsidRDefault="00022B66" w:rsidP="001A6064">
            <w:pPr>
              <w:jc w:val="center"/>
              <w:rPr>
                <w:rFonts w:ascii="Arial" w:hAnsi="Arial" w:cs="Arial"/>
                <w:color w:val="000000"/>
              </w:rPr>
            </w:pPr>
            <w:r w:rsidRPr="00B56C47">
              <w:rPr>
                <w:rFonts w:ascii="Arial" w:hAnsi="Arial" w:cs="Arial"/>
                <w:color w:val="000000"/>
              </w:rPr>
              <w:t>3</w:t>
            </w:r>
          </w:p>
        </w:tc>
        <w:tc>
          <w:tcPr>
            <w:tcW w:w="1701" w:type="dxa"/>
            <w:shd w:val="clear" w:color="auto" w:fill="auto"/>
            <w:noWrap/>
            <w:vAlign w:val="center"/>
          </w:tcPr>
          <w:p w:rsidR="009A27A4" w:rsidRPr="00B56C47" w:rsidRDefault="009A27A4" w:rsidP="001A6064">
            <w:pPr>
              <w:rPr>
                <w:rFonts w:ascii="Arial" w:hAnsi="Arial" w:cs="Arial"/>
                <w:color w:val="000000"/>
              </w:rPr>
            </w:pPr>
            <w:r w:rsidRPr="00B56C47">
              <w:rPr>
                <w:rFonts w:ascii="Arial" w:hAnsi="Arial" w:cs="Arial"/>
                <w:color w:val="000000"/>
              </w:rPr>
              <w:t>50161500</w:t>
            </w:r>
          </w:p>
        </w:tc>
        <w:tc>
          <w:tcPr>
            <w:tcW w:w="6520" w:type="dxa"/>
            <w:shd w:val="clear" w:color="auto" w:fill="auto"/>
            <w:vAlign w:val="center"/>
          </w:tcPr>
          <w:p w:rsidR="009A27A4" w:rsidRPr="00B56C47" w:rsidRDefault="009A27A4" w:rsidP="001A6064">
            <w:pPr>
              <w:rPr>
                <w:rFonts w:ascii="Arial" w:hAnsi="Arial" w:cs="Arial"/>
                <w:color w:val="000000"/>
              </w:rPr>
            </w:pPr>
            <w:r w:rsidRPr="00B56C47">
              <w:rPr>
                <w:rFonts w:ascii="Arial" w:hAnsi="Arial" w:cs="Arial"/>
                <w:color w:val="000000"/>
              </w:rPr>
              <w:t>Alimentos, Bebidas y Tabacos – Chocolates, azúcares, edulcorantes y productos de confitería –Chocolates, azúcares, edulcorantes productos</w:t>
            </w:r>
          </w:p>
        </w:tc>
      </w:tr>
      <w:tr w:rsidR="009A27A4" w:rsidRPr="00B56C47" w:rsidTr="001A6064">
        <w:trPr>
          <w:trHeight w:val="465"/>
        </w:trPr>
        <w:tc>
          <w:tcPr>
            <w:tcW w:w="709" w:type="dxa"/>
            <w:shd w:val="clear" w:color="auto" w:fill="auto"/>
            <w:vAlign w:val="center"/>
          </w:tcPr>
          <w:p w:rsidR="009A27A4" w:rsidRPr="00B56C47" w:rsidRDefault="00022B66" w:rsidP="001A6064">
            <w:pPr>
              <w:jc w:val="center"/>
              <w:rPr>
                <w:rFonts w:ascii="Arial" w:hAnsi="Arial" w:cs="Arial"/>
                <w:color w:val="000000"/>
              </w:rPr>
            </w:pPr>
            <w:r w:rsidRPr="00B56C47">
              <w:rPr>
                <w:rFonts w:ascii="Arial" w:hAnsi="Arial" w:cs="Arial"/>
                <w:color w:val="000000"/>
              </w:rPr>
              <w:t>4</w:t>
            </w:r>
          </w:p>
        </w:tc>
        <w:tc>
          <w:tcPr>
            <w:tcW w:w="1701" w:type="dxa"/>
            <w:shd w:val="clear" w:color="auto" w:fill="auto"/>
            <w:noWrap/>
            <w:vAlign w:val="center"/>
          </w:tcPr>
          <w:p w:rsidR="009A27A4" w:rsidRPr="00B56C47" w:rsidRDefault="009A27A4" w:rsidP="001A6064">
            <w:pPr>
              <w:rPr>
                <w:rFonts w:ascii="Arial" w:hAnsi="Arial" w:cs="Arial"/>
                <w:color w:val="000000"/>
              </w:rPr>
            </w:pPr>
            <w:r w:rsidRPr="00B56C47">
              <w:rPr>
                <w:rFonts w:ascii="Arial" w:hAnsi="Arial" w:cs="Arial"/>
                <w:color w:val="000000"/>
              </w:rPr>
              <w:t>50192600</w:t>
            </w:r>
          </w:p>
        </w:tc>
        <w:tc>
          <w:tcPr>
            <w:tcW w:w="6520" w:type="dxa"/>
            <w:shd w:val="clear" w:color="auto" w:fill="auto"/>
            <w:vAlign w:val="center"/>
          </w:tcPr>
          <w:p w:rsidR="009A27A4" w:rsidRPr="00B56C47" w:rsidRDefault="009A27A4" w:rsidP="001A6064">
            <w:pPr>
              <w:rPr>
                <w:rFonts w:ascii="Arial" w:hAnsi="Arial" w:cs="Arial"/>
                <w:color w:val="000000"/>
              </w:rPr>
            </w:pPr>
            <w:r w:rsidRPr="00B56C47">
              <w:rPr>
                <w:rFonts w:ascii="Arial" w:hAnsi="Arial" w:cs="Arial"/>
                <w:color w:val="000000"/>
              </w:rPr>
              <w:t>Alimentos, Bebidas y Tabacos – Alimentos preparados y conservados – Acompañamientos preparados</w:t>
            </w:r>
          </w:p>
        </w:tc>
      </w:tr>
      <w:tr w:rsidR="009A27A4" w:rsidRPr="00B56C47" w:rsidTr="001A6064">
        <w:trPr>
          <w:trHeight w:val="465"/>
        </w:trPr>
        <w:tc>
          <w:tcPr>
            <w:tcW w:w="709" w:type="dxa"/>
            <w:shd w:val="clear" w:color="auto" w:fill="auto"/>
            <w:vAlign w:val="center"/>
          </w:tcPr>
          <w:p w:rsidR="009A27A4" w:rsidRPr="00B56C47" w:rsidRDefault="00022B66" w:rsidP="001A6064">
            <w:pPr>
              <w:jc w:val="center"/>
              <w:rPr>
                <w:rFonts w:ascii="Arial" w:hAnsi="Arial" w:cs="Arial"/>
                <w:color w:val="000000"/>
              </w:rPr>
            </w:pPr>
            <w:r w:rsidRPr="00B56C47">
              <w:rPr>
                <w:rFonts w:ascii="Arial" w:hAnsi="Arial" w:cs="Arial"/>
                <w:color w:val="000000"/>
              </w:rPr>
              <w:t>5</w:t>
            </w:r>
          </w:p>
        </w:tc>
        <w:tc>
          <w:tcPr>
            <w:tcW w:w="1701" w:type="dxa"/>
            <w:shd w:val="clear" w:color="auto" w:fill="auto"/>
            <w:noWrap/>
            <w:vAlign w:val="center"/>
          </w:tcPr>
          <w:p w:rsidR="009A27A4" w:rsidRPr="00B56C47" w:rsidRDefault="009A27A4" w:rsidP="001A6064">
            <w:pPr>
              <w:rPr>
                <w:rFonts w:ascii="Arial" w:hAnsi="Arial" w:cs="Arial"/>
                <w:color w:val="000000"/>
              </w:rPr>
            </w:pPr>
            <w:r w:rsidRPr="00B56C47">
              <w:rPr>
                <w:rFonts w:ascii="Arial" w:hAnsi="Arial" w:cs="Arial"/>
                <w:color w:val="000000"/>
              </w:rPr>
              <w:t>50221200</w:t>
            </w:r>
          </w:p>
        </w:tc>
        <w:tc>
          <w:tcPr>
            <w:tcW w:w="6520" w:type="dxa"/>
            <w:shd w:val="clear" w:color="auto" w:fill="auto"/>
            <w:vAlign w:val="center"/>
          </w:tcPr>
          <w:p w:rsidR="009A27A4" w:rsidRPr="00B56C47" w:rsidRDefault="009A27A4" w:rsidP="001A6064">
            <w:pPr>
              <w:rPr>
                <w:rFonts w:ascii="Arial" w:hAnsi="Arial" w:cs="Arial"/>
                <w:color w:val="000000"/>
              </w:rPr>
            </w:pPr>
            <w:r w:rsidRPr="00B56C47">
              <w:rPr>
                <w:rFonts w:ascii="Arial" w:hAnsi="Arial" w:cs="Arial"/>
                <w:color w:val="000000"/>
              </w:rPr>
              <w:t>Alimentos, Bebidas y Tabacos – Productos de cereales y legumbres – Cereales procesados</w:t>
            </w:r>
          </w:p>
        </w:tc>
      </w:tr>
      <w:tr w:rsidR="009A27A4" w:rsidRPr="00B56C47" w:rsidTr="001A6064">
        <w:trPr>
          <w:trHeight w:val="465"/>
        </w:trPr>
        <w:tc>
          <w:tcPr>
            <w:tcW w:w="709" w:type="dxa"/>
            <w:shd w:val="clear" w:color="auto" w:fill="auto"/>
            <w:vAlign w:val="center"/>
          </w:tcPr>
          <w:p w:rsidR="009A27A4" w:rsidRPr="00B56C47" w:rsidRDefault="00022B66" w:rsidP="001A6064">
            <w:pPr>
              <w:jc w:val="center"/>
              <w:rPr>
                <w:rFonts w:ascii="Arial" w:hAnsi="Arial" w:cs="Arial"/>
                <w:color w:val="000000"/>
              </w:rPr>
            </w:pPr>
            <w:r w:rsidRPr="00B56C47">
              <w:rPr>
                <w:rFonts w:ascii="Arial" w:hAnsi="Arial" w:cs="Arial"/>
                <w:color w:val="000000"/>
              </w:rPr>
              <w:t>6</w:t>
            </w:r>
          </w:p>
        </w:tc>
        <w:tc>
          <w:tcPr>
            <w:tcW w:w="1701" w:type="dxa"/>
            <w:shd w:val="clear" w:color="auto" w:fill="auto"/>
            <w:noWrap/>
            <w:vAlign w:val="center"/>
          </w:tcPr>
          <w:p w:rsidR="009A27A4" w:rsidRPr="00B56C47" w:rsidRDefault="009A27A4" w:rsidP="001A6064">
            <w:pPr>
              <w:rPr>
                <w:rFonts w:ascii="Arial" w:hAnsi="Arial" w:cs="Arial"/>
                <w:color w:val="000000"/>
              </w:rPr>
            </w:pPr>
            <w:r w:rsidRPr="00B56C47">
              <w:rPr>
                <w:rFonts w:ascii="Arial" w:hAnsi="Arial" w:cs="Arial"/>
                <w:color w:val="000000"/>
              </w:rPr>
              <w:t>50401800</w:t>
            </w:r>
          </w:p>
        </w:tc>
        <w:tc>
          <w:tcPr>
            <w:tcW w:w="6520" w:type="dxa"/>
            <w:shd w:val="clear" w:color="auto" w:fill="auto"/>
            <w:vAlign w:val="center"/>
          </w:tcPr>
          <w:p w:rsidR="009A27A4" w:rsidRPr="00B56C47" w:rsidRDefault="009A27A4" w:rsidP="001A6064">
            <w:pPr>
              <w:rPr>
                <w:rFonts w:ascii="Arial" w:hAnsi="Arial" w:cs="Arial"/>
                <w:color w:val="000000"/>
              </w:rPr>
            </w:pPr>
            <w:r w:rsidRPr="00B56C47">
              <w:rPr>
                <w:rFonts w:ascii="Arial" w:hAnsi="Arial" w:cs="Arial"/>
                <w:color w:val="000000"/>
              </w:rPr>
              <w:t xml:space="preserve">Alimentos, Bebidas y Tabacos – Vegetales frescos - </w:t>
            </w:r>
          </w:p>
        </w:tc>
      </w:tr>
      <w:tr w:rsidR="009A27A4" w:rsidRPr="00B56C47" w:rsidTr="001A6064">
        <w:trPr>
          <w:trHeight w:val="465"/>
        </w:trPr>
        <w:tc>
          <w:tcPr>
            <w:tcW w:w="709" w:type="dxa"/>
            <w:shd w:val="clear" w:color="auto" w:fill="auto"/>
            <w:vAlign w:val="center"/>
          </w:tcPr>
          <w:p w:rsidR="009A27A4" w:rsidRPr="00B56C47" w:rsidRDefault="00022B66" w:rsidP="001A6064">
            <w:pPr>
              <w:jc w:val="center"/>
              <w:rPr>
                <w:rFonts w:ascii="Arial" w:hAnsi="Arial" w:cs="Arial"/>
                <w:color w:val="000000"/>
              </w:rPr>
            </w:pPr>
            <w:r w:rsidRPr="00B56C47">
              <w:rPr>
                <w:rFonts w:ascii="Arial" w:hAnsi="Arial" w:cs="Arial"/>
                <w:color w:val="000000"/>
              </w:rPr>
              <w:t>7</w:t>
            </w:r>
          </w:p>
        </w:tc>
        <w:tc>
          <w:tcPr>
            <w:tcW w:w="1701" w:type="dxa"/>
            <w:shd w:val="clear" w:color="auto" w:fill="auto"/>
            <w:noWrap/>
            <w:vAlign w:val="center"/>
          </w:tcPr>
          <w:p w:rsidR="009A27A4" w:rsidRPr="00B56C47" w:rsidRDefault="009A27A4" w:rsidP="001A6064">
            <w:pPr>
              <w:rPr>
                <w:rFonts w:ascii="Arial" w:hAnsi="Arial" w:cs="Arial"/>
                <w:color w:val="000000"/>
              </w:rPr>
            </w:pPr>
            <w:r w:rsidRPr="00B56C47">
              <w:rPr>
                <w:rFonts w:ascii="Arial" w:hAnsi="Arial" w:cs="Arial"/>
                <w:color w:val="000000"/>
              </w:rPr>
              <w:t>50423200</w:t>
            </w:r>
          </w:p>
        </w:tc>
        <w:tc>
          <w:tcPr>
            <w:tcW w:w="6520" w:type="dxa"/>
            <w:shd w:val="clear" w:color="auto" w:fill="auto"/>
            <w:vAlign w:val="center"/>
          </w:tcPr>
          <w:p w:rsidR="009A27A4" w:rsidRPr="00B56C47" w:rsidRDefault="009A27A4" w:rsidP="001A6064">
            <w:pPr>
              <w:rPr>
                <w:rFonts w:ascii="Arial" w:hAnsi="Arial" w:cs="Arial"/>
                <w:color w:val="000000"/>
              </w:rPr>
            </w:pPr>
            <w:r w:rsidRPr="00B56C47">
              <w:rPr>
                <w:rFonts w:ascii="Arial" w:hAnsi="Arial" w:cs="Arial"/>
                <w:color w:val="000000"/>
              </w:rPr>
              <w:t>Alimentos, Bebidas y Tabacos – Vegetales secos</w:t>
            </w:r>
          </w:p>
        </w:tc>
      </w:tr>
    </w:tbl>
    <w:p w:rsidR="009A27A4" w:rsidRPr="00B56C47" w:rsidRDefault="009A27A4" w:rsidP="009A27A4">
      <w:pPr>
        <w:autoSpaceDE w:val="0"/>
        <w:autoSpaceDN w:val="0"/>
        <w:adjustRightInd w:val="0"/>
        <w:jc w:val="both"/>
        <w:rPr>
          <w:rFonts w:ascii="Arial" w:eastAsia="Calibri" w:hAnsi="Arial" w:cs="Arial"/>
          <w:color w:val="000000"/>
          <w:lang w:val="es-CO" w:eastAsia="es-CO"/>
        </w:rPr>
      </w:pPr>
    </w:p>
    <w:p w:rsidR="009A27A4" w:rsidRPr="00B56C47" w:rsidRDefault="009A27A4" w:rsidP="009A27A4">
      <w:pPr>
        <w:pStyle w:val="Default"/>
        <w:jc w:val="both"/>
      </w:pPr>
      <w:r w:rsidRPr="00B56C47">
        <w:rPr>
          <w:b/>
          <w:bCs/>
        </w:rPr>
        <w:t xml:space="preserve">1.3. CONDICIONES PARA PARTICIPAR. </w:t>
      </w:r>
    </w:p>
    <w:p w:rsidR="009A27A4" w:rsidRPr="00B56C47" w:rsidRDefault="009A27A4" w:rsidP="009A27A4">
      <w:pPr>
        <w:pStyle w:val="Sinespaciado"/>
        <w:jc w:val="both"/>
        <w:rPr>
          <w:rFonts w:ascii="Arial" w:hAnsi="Arial" w:cs="Arial"/>
          <w:sz w:val="24"/>
          <w:szCs w:val="24"/>
        </w:rPr>
      </w:pPr>
    </w:p>
    <w:p w:rsidR="009A27A4" w:rsidRPr="00B56C47" w:rsidRDefault="009A27A4" w:rsidP="009A27A4">
      <w:pPr>
        <w:pStyle w:val="Sinespaciado"/>
        <w:jc w:val="both"/>
        <w:rPr>
          <w:rFonts w:ascii="Arial" w:hAnsi="Arial" w:cs="Arial"/>
          <w:sz w:val="24"/>
          <w:szCs w:val="24"/>
        </w:rPr>
      </w:pPr>
      <w:r w:rsidRPr="00B56C47">
        <w:rPr>
          <w:rFonts w:ascii="Arial" w:hAnsi="Arial" w:cs="Arial"/>
          <w:sz w:val="24"/>
          <w:szCs w:val="24"/>
        </w:rPr>
        <w:t xml:space="preserve">Se aceptarán ofertas presentadas por personas naturales o jurídicas, en forma individual o en Consorcio o Unión Temporal legalmente constituidas, estos últimos cuando corresponda, y cuyo objeto social o actividad económica principal en cualquier caso corresponda al objeto de la presente contratación.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Las personas jurídicas nacionales y extranjeras deberán acreditar que su duración no será inferior a la del plazo del contrato y un año más.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De acuerdo con lo establecido en las Leyes 80 de 1993 y 1150 de 2007, además de sus Decretos reglamentarios, los participantes no deben estar incursos en ninguna de las causales de inhabilidad, incompatibilidad y/o prohibiciones que la ley establece.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Los Consorcios o Uniones Temporales, deberán presentar documento de constitución, en los términos señalados en el Artículo 7º de la Ley 80 de 1993 y sus Decretos reglamentarios, el cual debe estar suscrito por todos los miembros que lo conformen. Para las Uniones Temporales, deberán señalar los términos y extensión de la participación en la propuesta y en la ejecución del contrato.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Los proponentes de otras nacionalidades deberán acogerse a lo estipulado en el Artículo 22, 22.4 de la Ley 80 de 1993. Los documentos otorgados en el exterior deberán presentarse en la forma prevista en las normas vigentes sobre la materia.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Cuando se obre en ejercicio de poder especial, es necesario que en el mismo se exprese concretamente que se otorga la facultad de presentar propuesta, participar en la Contratación, suscribir el contrato o contratos que de ella se deriven, para su ejecución, representación judicial y extrajudicial, y por lo menos por el término del contrato.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1.4. RÉGIMEN JURÍDICO APLICABLE. </w:t>
      </w:r>
    </w:p>
    <w:p w:rsidR="009A27A4" w:rsidRPr="00B56C47" w:rsidRDefault="009A27A4" w:rsidP="009A27A4">
      <w:pPr>
        <w:pStyle w:val="Default"/>
        <w:jc w:val="both"/>
      </w:pPr>
    </w:p>
    <w:p w:rsidR="00715901" w:rsidRPr="00B56C47" w:rsidRDefault="00715901" w:rsidP="00715901">
      <w:pPr>
        <w:jc w:val="both"/>
        <w:rPr>
          <w:rFonts w:ascii="Arial" w:hAnsi="Arial" w:cs="Arial"/>
        </w:rPr>
      </w:pPr>
      <w:r w:rsidRPr="00B56C47">
        <w:rPr>
          <w:rFonts w:ascii="Arial" w:hAnsi="Arial" w:cs="Arial"/>
        </w:rPr>
        <w:t>El régimen jurídico aplicable al presente proceso de selección, el cual comprende las etapas precontractual, contractual y pos contractual, es el previsto en el Estatuto General de Contratación de la Administración Pública - Ley 80 de 1993 y Ley 1150 de 2007 -, el Decreto Reglamentario No. 1082 del 26 de mayo de 2015, las leyes civiles, comerciales y demás normas que adicionen, complementen o regulen la materia, así como la Ley 1474 de 2011 y los Decretos 019 y 053 de 2012</w:t>
      </w:r>
    </w:p>
    <w:p w:rsidR="00715901" w:rsidRPr="00B56C47" w:rsidRDefault="00715901" w:rsidP="00715901">
      <w:pPr>
        <w:jc w:val="both"/>
        <w:rPr>
          <w:rFonts w:ascii="Arial" w:hAnsi="Arial" w:cs="Arial"/>
        </w:rPr>
      </w:pPr>
    </w:p>
    <w:p w:rsidR="00715901" w:rsidRPr="00B56C47" w:rsidRDefault="00715901" w:rsidP="00715901">
      <w:pPr>
        <w:jc w:val="both"/>
        <w:rPr>
          <w:rFonts w:ascii="Arial" w:hAnsi="Arial" w:cs="Arial"/>
        </w:rPr>
      </w:pPr>
      <w:r w:rsidRPr="00B56C47">
        <w:rPr>
          <w:rFonts w:ascii="Arial" w:hAnsi="Arial" w:cs="Arial"/>
        </w:rPr>
        <w:t>La modalidad de selección de la contratación se regirá mediante la selección abreviada prevista en el numeral 2 del artículo 2º de la Ley 1150 de 2007, teniendo en cuenta la causal del literal a) referente a la adquisición o suministro de bienes y servicios de características técnicas uniformes y de común utilización, reglamentada por el Artículo 2.2.1.2.1.2.1 y siguientes del Decreto 1082 del 26 de mayo de 2015.</w:t>
      </w:r>
    </w:p>
    <w:p w:rsidR="00715901" w:rsidRPr="00B56C47" w:rsidRDefault="00715901" w:rsidP="00715901">
      <w:pPr>
        <w:jc w:val="both"/>
        <w:rPr>
          <w:rFonts w:ascii="Arial" w:hAnsi="Arial" w:cs="Arial"/>
        </w:rPr>
      </w:pPr>
    </w:p>
    <w:p w:rsidR="00715901" w:rsidRPr="00B56C47" w:rsidRDefault="00715901" w:rsidP="00715901">
      <w:pPr>
        <w:autoSpaceDE w:val="0"/>
        <w:autoSpaceDN w:val="0"/>
        <w:adjustRightInd w:val="0"/>
        <w:jc w:val="both"/>
        <w:rPr>
          <w:rFonts w:ascii="Arial" w:hAnsi="Arial" w:cs="Arial"/>
          <w:color w:val="000000"/>
          <w:lang w:val="es-MX" w:eastAsia="es-MX"/>
        </w:rPr>
      </w:pPr>
      <w:r w:rsidRPr="00B56C47">
        <w:rPr>
          <w:rFonts w:ascii="Arial" w:hAnsi="Arial" w:cs="Arial"/>
          <w:b/>
          <w:color w:val="000000"/>
          <w:lang w:val="es-MX" w:eastAsia="es-MX"/>
        </w:rPr>
        <w:t>NOTA:</w:t>
      </w:r>
      <w:r w:rsidRPr="00B56C47">
        <w:rPr>
          <w:rFonts w:ascii="Arial" w:hAnsi="Arial" w:cs="Arial"/>
          <w:color w:val="000000"/>
          <w:lang w:val="es-MX" w:eastAsia="es-MX"/>
        </w:rPr>
        <w:t xml:space="preserve"> En lo respectivo al Decreto 310 del 25 de marzo de 2021 emitido por el Departamento Nacional de Planeación “Por el cual se reglamentó el artículo 41 de la ley 685 de 2019, sobre las condiciones para implementar la obligatoriedad y aplicación de los Acuerdos Marco de Precios y se modifican los artículos 2.2.1.2.1.2.7 y 2.2.1.2.1.2.12. del Decreto 1082 de 2015, único Reglamentario del Sector Administrativo de Planeación Nacional” y el artículo 2, numeral 2, literal a) de la ley 1150 de 2007, </w:t>
      </w:r>
      <w:r w:rsidRPr="00B56C47">
        <w:rPr>
          <w:rFonts w:ascii="Arial" w:hAnsi="Arial" w:cs="Arial"/>
          <w:color w:val="000000"/>
        </w:rPr>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1.5. TIPO DE CONTRATO.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El contrato que resulte de la presente convocatoria se define como </w:t>
      </w:r>
      <w:r w:rsidRPr="00B56C47">
        <w:rPr>
          <w:b/>
          <w:bCs/>
        </w:rPr>
        <w:t xml:space="preserve">SUMINISTRO </w:t>
      </w:r>
      <w:r w:rsidRPr="00B56C47">
        <w:t xml:space="preserve">de acuerdo con la Ley 80 de 1993. El presente documento define las condiciones esenciales de esta convocatoria.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1.6. PRESUPUESTO OFICIAL.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El suscrito Secretario de Educación, Cultura y Deporte del Municipio de Belmira mediante el presente documento presenta presupuesto oficial con base en las siguientes consideraciones: </w:t>
      </w:r>
    </w:p>
    <w:p w:rsidR="009A27A4" w:rsidRPr="00B56C47" w:rsidRDefault="009A27A4" w:rsidP="009A27A4">
      <w:pPr>
        <w:pStyle w:val="Default"/>
        <w:jc w:val="both"/>
      </w:pPr>
    </w:p>
    <w:p w:rsidR="009A27A4" w:rsidRPr="00B56C47" w:rsidRDefault="009A27A4" w:rsidP="001A6064">
      <w:pPr>
        <w:pStyle w:val="Default"/>
        <w:numPr>
          <w:ilvl w:val="0"/>
          <w:numId w:val="5"/>
        </w:numPr>
        <w:ind w:left="360"/>
        <w:jc w:val="both"/>
      </w:pPr>
      <w:r w:rsidRPr="00B56C47">
        <w:t xml:space="preserve">Que se ha consultado el valor de los bienes a adquirirse, esto adelantando el correspondiente estudio y/o análisis del sector, documento que hace parte integral del estudio previo. </w:t>
      </w:r>
    </w:p>
    <w:p w:rsidR="009A27A4" w:rsidRPr="00B56C47" w:rsidRDefault="009A27A4" w:rsidP="009A27A4">
      <w:pPr>
        <w:autoSpaceDE w:val="0"/>
        <w:autoSpaceDN w:val="0"/>
        <w:adjustRightInd w:val="0"/>
        <w:jc w:val="both"/>
        <w:rPr>
          <w:rFonts w:ascii="Arial" w:eastAsia="Calibri" w:hAnsi="Arial" w:cs="Arial"/>
          <w:lang w:eastAsia="en-US"/>
        </w:rPr>
      </w:pPr>
    </w:p>
    <w:p w:rsidR="009A27A4" w:rsidRPr="00B56C47" w:rsidRDefault="009A27A4" w:rsidP="001A6064">
      <w:pPr>
        <w:numPr>
          <w:ilvl w:val="0"/>
          <w:numId w:val="5"/>
        </w:numPr>
        <w:autoSpaceDE w:val="0"/>
        <w:autoSpaceDN w:val="0"/>
        <w:adjustRightInd w:val="0"/>
        <w:ind w:left="360"/>
        <w:jc w:val="both"/>
        <w:rPr>
          <w:rFonts w:ascii="Arial" w:eastAsia="Calibri" w:hAnsi="Arial" w:cs="Arial"/>
          <w:color w:val="000000"/>
        </w:rPr>
      </w:pPr>
      <w:r w:rsidRPr="00B56C47">
        <w:rPr>
          <w:rFonts w:ascii="Arial" w:eastAsia="Calibri" w:hAnsi="Arial" w:cs="Arial"/>
          <w:color w:val="000000"/>
        </w:rPr>
        <w:t xml:space="preserve">Que además se ha tenido en cuenta el costo promedio que ha pagado el Municipio de Belmira por los bienes que históricamente se han contratado. </w:t>
      </w:r>
    </w:p>
    <w:p w:rsidR="009A27A4" w:rsidRPr="00B56C47" w:rsidRDefault="009A27A4" w:rsidP="009A27A4">
      <w:pPr>
        <w:autoSpaceDE w:val="0"/>
        <w:autoSpaceDN w:val="0"/>
        <w:adjustRightInd w:val="0"/>
        <w:jc w:val="both"/>
        <w:rPr>
          <w:rFonts w:ascii="Arial" w:eastAsia="Calibri" w:hAnsi="Arial" w:cs="Arial"/>
          <w:color w:val="000000"/>
        </w:rPr>
      </w:pPr>
    </w:p>
    <w:p w:rsidR="00CA2CB7" w:rsidRDefault="000D7474" w:rsidP="00CA2CB7">
      <w:pPr>
        <w:jc w:val="both"/>
        <w:rPr>
          <w:rFonts w:ascii="Arial" w:hAnsi="Arial" w:cs="Arial"/>
          <w:bCs/>
          <w:sz w:val="22"/>
          <w:szCs w:val="22"/>
          <w:lang w:eastAsia="es-MX"/>
        </w:rPr>
      </w:pPr>
      <w:r w:rsidRPr="00B56C47">
        <w:rPr>
          <w:rFonts w:ascii="Arial" w:hAnsi="Arial" w:cs="Arial"/>
          <w:color w:val="000000"/>
          <w:lang w:val="es-MX" w:eastAsia="es-MX"/>
        </w:rPr>
        <w:t xml:space="preserve">El presupuesto oficial del proceso asciende a la </w:t>
      </w:r>
      <w:r w:rsidRPr="00B56C47">
        <w:rPr>
          <w:rFonts w:ascii="Arial" w:hAnsi="Arial" w:cs="Arial"/>
          <w:color w:val="404040" w:themeColor="text1" w:themeTint="BF"/>
          <w:lang w:val="es-MX" w:eastAsia="es-MX"/>
        </w:rPr>
        <w:t xml:space="preserve">suma de </w:t>
      </w:r>
      <w:r w:rsidR="00BC4532">
        <w:rPr>
          <w:rFonts w:ascii="Arial" w:hAnsi="Arial" w:cs="Arial"/>
          <w:b/>
          <w:lang w:val="es-MX" w:eastAsia="es-MX"/>
        </w:rPr>
        <w:t xml:space="preserve">SEISCIENTOS CINCUENTA Y UN MIL OCHENTA MIL DIEZ </w:t>
      </w:r>
      <w:r w:rsidR="00BC4532" w:rsidRPr="005B32B5">
        <w:rPr>
          <w:rFonts w:ascii="Arial" w:hAnsi="Arial" w:cs="Arial"/>
          <w:b/>
          <w:lang w:val="es-MX" w:eastAsia="es-MX"/>
        </w:rPr>
        <w:t>PESOS ML (</w:t>
      </w:r>
      <w:r w:rsidR="00BC4532" w:rsidRPr="00AB6446">
        <w:rPr>
          <w:rFonts w:ascii="Arial" w:hAnsi="Arial" w:cs="Arial"/>
          <w:b/>
          <w:lang w:val="es-MX" w:eastAsia="es-MX"/>
        </w:rPr>
        <w:t>$ 651.080.010</w:t>
      </w:r>
      <w:r w:rsidR="00BC4532" w:rsidRPr="005B32B5">
        <w:rPr>
          <w:rFonts w:ascii="Arial" w:hAnsi="Arial" w:cs="Arial"/>
          <w:b/>
          <w:lang w:val="es-MX" w:eastAsia="es-MX"/>
        </w:rPr>
        <w:t xml:space="preserve">), </w:t>
      </w:r>
      <w:r w:rsidR="008B0D87" w:rsidRPr="00B56C47">
        <w:rPr>
          <w:rFonts w:ascii="Arial" w:hAnsi="Arial" w:cs="Arial"/>
          <w:bCs/>
          <w:lang w:eastAsia="es-MX"/>
        </w:rPr>
        <w:t xml:space="preserve">alimentaria y nutricional (MANA) Compromete recursos </w:t>
      </w:r>
      <w:r w:rsidR="00D02363" w:rsidRPr="00B56C47">
        <w:rPr>
          <w:rFonts w:ascii="Arial" w:hAnsi="Arial" w:cs="Arial"/>
          <w:bCs/>
          <w:lang w:eastAsia="es-MX"/>
        </w:rPr>
        <w:t xml:space="preserve">del </w:t>
      </w:r>
      <w:r w:rsidR="00CA2CB7">
        <w:rPr>
          <w:rFonts w:ascii="Arial" w:hAnsi="Arial" w:cs="Arial"/>
          <w:bCs/>
          <w:sz w:val="22"/>
          <w:szCs w:val="22"/>
          <w:lang w:eastAsia="es-MX"/>
        </w:rPr>
        <w:t xml:space="preserve">convenio interadministrativo </w:t>
      </w:r>
      <w:r w:rsidR="00CA2CB7" w:rsidRPr="00AB6446">
        <w:rPr>
          <w:rFonts w:ascii="Arial" w:hAnsi="Arial" w:cs="Arial"/>
          <w:bCs/>
          <w:sz w:val="22"/>
          <w:szCs w:val="22"/>
          <w:lang w:eastAsia="es-MX"/>
        </w:rPr>
        <w:t>N°26AS151F2504</w:t>
      </w:r>
      <w:r w:rsidR="00CA2CB7">
        <w:rPr>
          <w:rFonts w:ascii="Arial" w:hAnsi="Arial" w:cs="Arial"/>
          <w:bCs/>
          <w:sz w:val="22"/>
          <w:szCs w:val="22"/>
          <w:lang w:eastAsia="es-MX"/>
        </w:rPr>
        <w:t xml:space="preserve"> </w:t>
      </w:r>
      <w:r w:rsidR="00CA2CB7" w:rsidRPr="00E05B4A">
        <w:rPr>
          <w:rFonts w:ascii="Arial" w:hAnsi="Arial" w:cs="Arial"/>
          <w:bCs/>
          <w:sz w:val="22"/>
          <w:szCs w:val="22"/>
          <w:lang w:eastAsia="es-MX"/>
        </w:rPr>
        <w:t xml:space="preserve">con el Departamento de Antioquia </w:t>
      </w:r>
      <w:r w:rsidR="00CA2CB7">
        <w:rPr>
          <w:rFonts w:ascii="Arial" w:hAnsi="Arial" w:cs="Arial"/>
          <w:bCs/>
          <w:sz w:val="22"/>
          <w:szCs w:val="22"/>
          <w:lang w:eastAsia="es-MX"/>
        </w:rPr>
        <w:t>firmado el 29 de octubre de 2025</w:t>
      </w:r>
      <w:r w:rsidR="00CA2CB7" w:rsidRPr="00E05B4A">
        <w:rPr>
          <w:rFonts w:ascii="Arial" w:hAnsi="Arial" w:cs="Arial"/>
          <w:bCs/>
          <w:sz w:val="22"/>
          <w:szCs w:val="22"/>
          <w:lang w:eastAsia="es-MX"/>
        </w:rPr>
        <w:t>,</w:t>
      </w:r>
      <w:r w:rsidR="00CA2CB7">
        <w:rPr>
          <w:rFonts w:ascii="Arial" w:hAnsi="Arial" w:cs="Arial"/>
          <w:bCs/>
          <w:sz w:val="22"/>
          <w:szCs w:val="22"/>
          <w:lang w:eastAsia="es-MX"/>
        </w:rPr>
        <w:t xml:space="preserve"> y el Acuerdo Municipal 008 del 5 de septiembre de 2025, </w:t>
      </w:r>
      <w:r w:rsidR="00CA2CB7" w:rsidRPr="004D77AA">
        <w:rPr>
          <w:rFonts w:ascii="Arial" w:hAnsi="Arial" w:cs="Arial"/>
          <w:bCs/>
          <w:sz w:val="22"/>
          <w:szCs w:val="22"/>
          <w:lang w:eastAsia="es-MX"/>
        </w:rPr>
        <w:t>"POR MEDIO DE LA CUAL SE AUTORIZA A COMPROMETER VIGENCIAS FUTURAS</w:t>
      </w:r>
      <w:r w:rsidR="00CA2CB7">
        <w:rPr>
          <w:rFonts w:ascii="Arial" w:hAnsi="Arial" w:cs="Arial"/>
          <w:bCs/>
          <w:sz w:val="22"/>
          <w:szCs w:val="22"/>
          <w:lang w:eastAsia="es-MX"/>
        </w:rPr>
        <w:t xml:space="preserve"> </w:t>
      </w:r>
      <w:r w:rsidR="00CA2CB7" w:rsidRPr="004D77AA">
        <w:rPr>
          <w:rFonts w:ascii="Arial" w:hAnsi="Arial" w:cs="Arial"/>
          <w:bCs/>
          <w:sz w:val="22"/>
          <w:szCs w:val="22"/>
          <w:lang w:eastAsia="es-MX"/>
        </w:rPr>
        <w:t>EXCEPCIONALES AL ALCALDE DEL MUNICIPIO DE BELMIRA"</w:t>
      </w:r>
    </w:p>
    <w:p w:rsidR="008B0D87" w:rsidRPr="00B56C47" w:rsidRDefault="008B0D87" w:rsidP="00CA2CB7">
      <w:pPr>
        <w:jc w:val="both"/>
        <w:rPr>
          <w:rFonts w:ascii="Arial" w:hAnsi="Arial" w:cs="Arial"/>
          <w:b/>
          <w:bCs/>
          <w:color w:val="000000"/>
        </w:rPr>
      </w:pPr>
    </w:p>
    <w:p w:rsidR="009A27A4" w:rsidRPr="00B56C47" w:rsidRDefault="009A27A4" w:rsidP="009A27A4">
      <w:pPr>
        <w:pStyle w:val="Sinespaciado"/>
        <w:jc w:val="both"/>
        <w:rPr>
          <w:rFonts w:ascii="Arial" w:hAnsi="Arial" w:cs="Arial"/>
          <w:b/>
          <w:bCs/>
          <w:color w:val="000000"/>
          <w:sz w:val="24"/>
          <w:szCs w:val="24"/>
          <w:lang w:eastAsia="es-ES"/>
        </w:rPr>
      </w:pPr>
      <w:r w:rsidRPr="00B56C47">
        <w:rPr>
          <w:rFonts w:ascii="Arial" w:hAnsi="Arial" w:cs="Arial"/>
          <w:b/>
          <w:bCs/>
          <w:color w:val="000000"/>
          <w:sz w:val="24"/>
          <w:szCs w:val="24"/>
          <w:lang w:eastAsia="es-ES"/>
        </w:rPr>
        <w:t>1.7. CRONOGRAMA DEL PROCESO</w:t>
      </w:r>
    </w:p>
    <w:p w:rsidR="00F900F6" w:rsidRPr="00B56C47" w:rsidRDefault="00F900F6" w:rsidP="009A27A4">
      <w:pPr>
        <w:pStyle w:val="Sinespaciado"/>
        <w:jc w:val="both"/>
        <w:rPr>
          <w:rFonts w:ascii="Arial" w:hAnsi="Arial" w:cs="Arial"/>
          <w:b/>
          <w:bCs/>
          <w:color w:val="000000"/>
          <w:sz w:val="24"/>
          <w:szCs w:val="24"/>
          <w:lang w:eastAsia="es-ES"/>
        </w:rPr>
      </w:pPr>
    </w:p>
    <w:tbl>
      <w:tblPr>
        <w:tblW w:w="9356" w:type="dxa"/>
        <w:tblInd w:w="2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538"/>
        <w:gridCol w:w="2841"/>
        <w:gridCol w:w="2977"/>
      </w:tblGrid>
      <w:tr w:rsidR="00542E7F" w:rsidRPr="006C472E" w:rsidTr="00150860">
        <w:trPr>
          <w:trHeight w:val="366"/>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b/>
                <w:lang w:val="es-ES_tradnl"/>
              </w:rPr>
            </w:pPr>
            <w:r w:rsidRPr="006C472E">
              <w:rPr>
                <w:rFonts w:ascii="Arial" w:hAnsi="Arial" w:cs="Arial"/>
                <w:b/>
                <w:lang w:val="es-ES_tradnl"/>
              </w:rPr>
              <w:t>ACTIVIDAD</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b/>
              </w:rPr>
            </w:pPr>
            <w:r w:rsidRPr="006C472E">
              <w:rPr>
                <w:rFonts w:ascii="Arial" w:hAnsi="Arial" w:cs="Arial"/>
                <w:b/>
              </w:rPr>
              <w:t>FECHA Y HORA</w:t>
            </w:r>
          </w:p>
        </w:tc>
        <w:tc>
          <w:tcPr>
            <w:tcW w:w="2977"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b/>
              </w:rPr>
            </w:pPr>
            <w:r w:rsidRPr="006C472E">
              <w:rPr>
                <w:rFonts w:ascii="Arial" w:hAnsi="Arial" w:cs="Arial"/>
                <w:b/>
              </w:rPr>
              <w:t>LUGAR</w:t>
            </w:r>
          </w:p>
        </w:tc>
      </w:tr>
      <w:tr w:rsidR="00542E7F" w:rsidTr="00150860">
        <w:trPr>
          <w:trHeight w:val="687"/>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Publicación aviso de convocatoria, estudios previos y proyecto de pliegos</w:t>
            </w:r>
          </w:p>
        </w:tc>
        <w:tc>
          <w:tcPr>
            <w:tcW w:w="2841" w:type="dxa"/>
            <w:tcBorders>
              <w:top w:val="single" w:sz="6" w:space="0" w:color="auto"/>
              <w:left w:val="single" w:sz="6" w:space="0" w:color="auto"/>
              <w:bottom w:val="single" w:sz="6" w:space="0" w:color="auto"/>
              <w:right w:val="single" w:sz="6" w:space="0" w:color="auto"/>
            </w:tcBorders>
          </w:tcPr>
          <w:p w:rsidR="00542E7F" w:rsidRPr="006C472E" w:rsidRDefault="00542E7F" w:rsidP="00150860">
            <w:pPr>
              <w:jc w:val="both"/>
              <w:rPr>
                <w:rFonts w:ascii="Arial" w:hAnsi="Arial" w:cs="Arial"/>
              </w:rPr>
            </w:pPr>
            <w:r w:rsidRPr="006C472E">
              <w:rPr>
                <w:rFonts w:ascii="Arial" w:hAnsi="Arial" w:cs="Arial"/>
              </w:rPr>
              <w:t xml:space="preserve">Del </w:t>
            </w:r>
            <w:r>
              <w:rPr>
                <w:rFonts w:ascii="Arial" w:hAnsi="Arial" w:cs="Arial"/>
              </w:rPr>
              <w:t>26</w:t>
            </w:r>
            <w:r w:rsidRPr="006C472E">
              <w:rPr>
                <w:rFonts w:ascii="Arial" w:hAnsi="Arial" w:cs="Arial"/>
              </w:rPr>
              <w:t xml:space="preserve"> de </w:t>
            </w:r>
            <w:r>
              <w:rPr>
                <w:rFonts w:ascii="Arial" w:hAnsi="Arial" w:cs="Arial"/>
              </w:rPr>
              <w:t>noviembre de 2025 a las 2:00 p</w:t>
            </w:r>
            <w:r w:rsidRPr="006C472E">
              <w:rPr>
                <w:rFonts w:ascii="Arial" w:hAnsi="Arial" w:cs="Arial"/>
              </w:rPr>
              <w:t xml:space="preserve">.m. al </w:t>
            </w:r>
            <w:r>
              <w:rPr>
                <w:rFonts w:ascii="Arial" w:hAnsi="Arial" w:cs="Arial"/>
              </w:rPr>
              <w:t>3</w:t>
            </w:r>
            <w:r w:rsidRPr="006C472E">
              <w:rPr>
                <w:rFonts w:ascii="Arial" w:hAnsi="Arial" w:cs="Arial"/>
              </w:rPr>
              <w:t xml:space="preserve"> de </w:t>
            </w:r>
            <w:r>
              <w:rPr>
                <w:rFonts w:ascii="Arial" w:hAnsi="Arial" w:cs="Arial"/>
              </w:rPr>
              <w:t>diciembre 2025, hasta las 3:00 p.</w:t>
            </w:r>
            <w:r w:rsidRPr="006C472E">
              <w:rPr>
                <w:rFonts w:ascii="Arial" w:hAnsi="Arial" w:cs="Arial"/>
              </w:rPr>
              <w:t>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8"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9"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10" w:history="1">
              <w:r w:rsidR="00542E7F" w:rsidRPr="0080218F">
                <w:rPr>
                  <w:rStyle w:val="Hipervnculo"/>
                  <w:rFonts w:ascii="Arial" w:hAnsi="Arial" w:cs="Arial"/>
                </w:rPr>
                <w:t>educacion@belmira-antioquia.gov.co</w:t>
              </w:r>
            </w:hyperlink>
          </w:p>
        </w:tc>
      </w:tr>
      <w:tr w:rsidR="00542E7F" w:rsidTr="00150860">
        <w:trPr>
          <w:trHeight w:val="700"/>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Presentación de observaciones al proyecto de pliego de condiciones</w:t>
            </w:r>
          </w:p>
        </w:tc>
        <w:tc>
          <w:tcPr>
            <w:tcW w:w="2841" w:type="dxa"/>
            <w:tcBorders>
              <w:top w:val="single" w:sz="6" w:space="0" w:color="auto"/>
              <w:left w:val="single" w:sz="6" w:space="0" w:color="auto"/>
              <w:bottom w:val="single" w:sz="6" w:space="0" w:color="auto"/>
              <w:right w:val="single" w:sz="6" w:space="0" w:color="auto"/>
            </w:tcBorders>
          </w:tcPr>
          <w:p w:rsidR="00542E7F" w:rsidRPr="006C472E" w:rsidRDefault="00542E7F" w:rsidP="00150860">
            <w:pPr>
              <w:jc w:val="both"/>
              <w:rPr>
                <w:rFonts w:ascii="Arial" w:hAnsi="Arial" w:cs="Arial"/>
              </w:rPr>
            </w:pPr>
            <w:r w:rsidRPr="006C472E">
              <w:rPr>
                <w:rFonts w:ascii="Arial" w:hAnsi="Arial" w:cs="Arial"/>
              </w:rPr>
              <w:t xml:space="preserve">Del </w:t>
            </w:r>
            <w:r>
              <w:rPr>
                <w:rFonts w:ascii="Arial" w:hAnsi="Arial" w:cs="Arial"/>
              </w:rPr>
              <w:t>26</w:t>
            </w:r>
            <w:r w:rsidRPr="006C472E">
              <w:rPr>
                <w:rFonts w:ascii="Arial" w:hAnsi="Arial" w:cs="Arial"/>
              </w:rPr>
              <w:t xml:space="preserve"> de </w:t>
            </w:r>
            <w:r>
              <w:rPr>
                <w:rFonts w:ascii="Arial" w:hAnsi="Arial" w:cs="Arial"/>
              </w:rPr>
              <w:t>noviembre de 2025  a las 2:00 p</w:t>
            </w:r>
            <w:r w:rsidRPr="006C472E">
              <w:rPr>
                <w:rFonts w:ascii="Arial" w:hAnsi="Arial" w:cs="Arial"/>
              </w:rPr>
              <w:t xml:space="preserve">.m. al </w:t>
            </w:r>
            <w:r>
              <w:rPr>
                <w:rFonts w:ascii="Arial" w:hAnsi="Arial" w:cs="Arial"/>
              </w:rPr>
              <w:t>3</w:t>
            </w:r>
            <w:r w:rsidRPr="006C472E">
              <w:rPr>
                <w:rFonts w:ascii="Arial" w:hAnsi="Arial" w:cs="Arial"/>
              </w:rPr>
              <w:t xml:space="preserve"> de </w:t>
            </w:r>
            <w:r>
              <w:rPr>
                <w:rFonts w:ascii="Arial" w:hAnsi="Arial" w:cs="Arial"/>
              </w:rPr>
              <w:t>diciembre 2025, hasta las 3:00 p.</w:t>
            </w:r>
            <w:r w:rsidRPr="006C472E">
              <w:rPr>
                <w:rFonts w:ascii="Arial" w:hAnsi="Arial" w:cs="Arial"/>
              </w:rPr>
              <w:t>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11"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12"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13" w:history="1">
              <w:r w:rsidR="00542E7F" w:rsidRPr="0080218F">
                <w:rPr>
                  <w:rStyle w:val="Hipervnculo"/>
                  <w:rFonts w:ascii="Arial" w:hAnsi="Arial" w:cs="Arial"/>
                </w:rPr>
                <w:t>educacion@belmira-antioquia.gov.co</w:t>
              </w:r>
            </w:hyperlink>
          </w:p>
        </w:tc>
      </w:tr>
      <w:tr w:rsidR="00542E7F" w:rsidTr="00150860">
        <w:trPr>
          <w:trHeight w:val="450"/>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 xml:space="preserve">Respuesta a las observaciones realizadas al proyecto </w:t>
            </w:r>
          </w:p>
        </w:tc>
        <w:tc>
          <w:tcPr>
            <w:tcW w:w="2841" w:type="dxa"/>
            <w:tcBorders>
              <w:top w:val="single" w:sz="6" w:space="0" w:color="auto"/>
              <w:left w:val="single" w:sz="6" w:space="0" w:color="auto"/>
              <w:bottom w:val="single" w:sz="6" w:space="0" w:color="auto"/>
              <w:right w:val="single" w:sz="6" w:space="0" w:color="auto"/>
            </w:tcBorders>
          </w:tcPr>
          <w:p w:rsidR="00542E7F" w:rsidRPr="006C472E" w:rsidRDefault="00542E7F" w:rsidP="00150860">
            <w:pPr>
              <w:jc w:val="both"/>
              <w:rPr>
                <w:rFonts w:ascii="Arial" w:hAnsi="Arial" w:cs="Arial"/>
              </w:rPr>
            </w:pPr>
            <w:r w:rsidRPr="006C472E">
              <w:rPr>
                <w:rFonts w:ascii="Arial" w:hAnsi="Arial" w:cs="Arial"/>
              </w:rPr>
              <w:t xml:space="preserve">Del </w:t>
            </w:r>
            <w:r>
              <w:rPr>
                <w:rFonts w:ascii="Arial" w:hAnsi="Arial" w:cs="Arial"/>
              </w:rPr>
              <w:t>26</w:t>
            </w:r>
            <w:r w:rsidRPr="006C472E">
              <w:rPr>
                <w:rFonts w:ascii="Arial" w:hAnsi="Arial" w:cs="Arial"/>
              </w:rPr>
              <w:t xml:space="preserve"> de </w:t>
            </w:r>
            <w:r>
              <w:rPr>
                <w:rFonts w:ascii="Arial" w:hAnsi="Arial" w:cs="Arial"/>
              </w:rPr>
              <w:t>noviembre de 2025  a las 2:00 p</w:t>
            </w:r>
            <w:r w:rsidRPr="006C472E">
              <w:rPr>
                <w:rFonts w:ascii="Arial" w:hAnsi="Arial" w:cs="Arial"/>
              </w:rPr>
              <w:t xml:space="preserve">.m. al </w:t>
            </w:r>
            <w:r>
              <w:rPr>
                <w:rFonts w:ascii="Arial" w:hAnsi="Arial" w:cs="Arial"/>
              </w:rPr>
              <w:t>3</w:t>
            </w:r>
            <w:r w:rsidRPr="006C472E">
              <w:rPr>
                <w:rFonts w:ascii="Arial" w:hAnsi="Arial" w:cs="Arial"/>
              </w:rPr>
              <w:t xml:space="preserve"> de </w:t>
            </w:r>
            <w:r>
              <w:rPr>
                <w:rFonts w:ascii="Arial" w:hAnsi="Arial" w:cs="Arial"/>
              </w:rPr>
              <w:t>diciembre 2025, hasta las 4:00 p.</w:t>
            </w:r>
            <w:r w:rsidRPr="006C472E">
              <w:rPr>
                <w:rFonts w:ascii="Arial" w:hAnsi="Arial" w:cs="Arial"/>
              </w:rPr>
              <w:t>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14"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15"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16" w:history="1">
              <w:r w:rsidR="00542E7F" w:rsidRPr="0080218F">
                <w:rPr>
                  <w:rStyle w:val="Hipervnculo"/>
                  <w:rFonts w:ascii="Arial" w:hAnsi="Arial" w:cs="Arial"/>
                </w:rPr>
                <w:t>educacion@belmira-antioquia.gov.co</w:t>
              </w:r>
            </w:hyperlink>
          </w:p>
        </w:tc>
      </w:tr>
      <w:tr w:rsidR="00542E7F" w:rsidTr="00150860">
        <w:trPr>
          <w:trHeight w:val="812"/>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Publicación de Resolución de Apertura y publicación Pliego de Condiciones Definitivo</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rPr>
            </w:pPr>
            <w:r>
              <w:rPr>
                <w:rFonts w:ascii="Arial" w:hAnsi="Arial" w:cs="Arial"/>
              </w:rPr>
              <w:t>E</w:t>
            </w:r>
            <w:r w:rsidRPr="006C472E">
              <w:rPr>
                <w:rFonts w:ascii="Arial" w:hAnsi="Arial" w:cs="Arial"/>
              </w:rPr>
              <w:t xml:space="preserve">l </w:t>
            </w:r>
            <w:r>
              <w:rPr>
                <w:rFonts w:ascii="Arial" w:hAnsi="Arial" w:cs="Arial"/>
              </w:rPr>
              <w:t xml:space="preserve">3 </w:t>
            </w:r>
            <w:r w:rsidRPr="006C472E">
              <w:rPr>
                <w:rFonts w:ascii="Arial" w:hAnsi="Arial" w:cs="Arial"/>
              </w:rPr>
              <w:t xml:space="preserve">de </w:t>
            </w:r>
            <w:r>
              <w:rPr>
                <w:rFonts w:ascii="Arial" w:hAnsi="Arial" w:cs="Arial"/>
              </w:rPr>
              <w:t>diciembre 2025, hasta las 4:3</w:t>
            </w:r>
            <w:r w:rsidRPr="006C472E">
              <w:rPr>
                <w:rFonts w:ascii="Arial" w:hAnsi="Arial" w:cs="Arial"/>
              </w:rPr>
              <w:t>0 p.m.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17"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18"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19" w:history="1">
              <w:r w:rsidR="00542E7F" w:rsidRPr="0080218F">
                <w:rPr>
                  <w:rStyle w:val="Hipervnculo"/>
                  <w:rFonts w:ascii="Arial" w:hAnsi="Arial" w:cs="Arial"/>
                </w:rPr>
                <w:t>educacion@belmira-antioquia.gov.co</w:t>
              </w:r>
            </w:hyperlink>
          </w:p>
        </w:tc>
      </w:tr>
      <w:tr w:rsidR="00542E7F" w:rsidTr="00150860">
        <w:trPr>
          <w:trHeight w:val="812"/>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Plazo para presentar observaciones a los pliegos de condiciones definitivo</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rPr>
            </w:pPr>
            <w:r>
              <w:rPr>
                <w:rFonts w:ascii="Arial" w:hAnsi="Arial" w:cs="Arial"/>
              </w:rPr>
              <w:t>E</w:t>
            </w:r>
            <w:r w:rsidRPr="006C472E">
              <w:rPr>
                <w:rFonts w:ascii="Arial" w:hAnsi="Arial" w:cs="Arial"/>
              </w:rPr>
              <w:t xml:space="preserve">l </w:t>
            </w:r>
            <w:r>
              <w:rPr>
                <w:rFonts w:ascii="Arial" w:hAnsi="Arial" w:cs="Arial"/>
              </w:rPr>
              <w:t xml:space="preserve">3 </w:t>
            </w:r>
            <w:r w:rsidRPr="006C472E">
              <w:rPr>
                <w:rFonts w:ascii="Arial" w:hAnsi="Arial" w:cs="Arial"/>
              </w:rPr>
              <w:t xml:space="preserve">de </w:t>
            </w:r>
            <w:r>
              <w:rPr>
                <w:rFonts w:ascii="Arial" w:hAnsi="Arial" w:cs="Arial"/>
              </w:rPr>
              <w:t>diciembre 2025, hasta las 4:31 p.m</w:t>
            </w:r>
            <w:r w:rsidRPr="006C472E">
              <w:rPr>
                <w:rFonts w:ascii="Arial" w:hAnsi="Arial" w:cs="Arial"/>
              </w:rPr>
              <w:t xml:space="preserve">. al </w:t>
            </w:r>
            <w:r>
              <w:rPr>
                <w:rFonts w:ascii="Arial" w:hAnsi="Arial" w:cs="Arial"/>
              </w:rPr>
              <w:t>9</w:t>
            </w:r>
            <w:r w:rsidRPr="006C472E">
              <w:rPr>
                <w:rFonts w:ascii="Arial" w:hAnsi="Arial" w:cs="Arial"/>
              </w:rPr>
              <w:t xml:space="preserve"> de </w:t>
            </w:r>
            <w:r>
              <w:rPr>
                <w:rFonts w:ascii="Arial" w:hAnsi="Arial" w:cs="Arial"/>
              </w:rPr>
              <w:t>diciembre de 2025. A las 5:00</w:t>
            </w:r>
            <w:r w:rsidRPr="006C472E">
              <w:rPr>
                <w:rFonts w:ascii="Arial" w:hAnsi="Arial" w:cs="Arial"/>
              </w:rPr>
              <w:t xml:space="preserve"> p.m.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20"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21"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22" w:history="1">
              <w:r w:rsidR="00542E7F" w:rsidRPr="0080218F">
                <w:rPr>
                  <w:rStyle w:val="Hipervnculo"/>
                  <w:rFonts w:ascii="Arial" w:hAnsi="Arial" w:cs="Arial"/>
                </w:rPr>
                <w:t>educacion@belmira-antioquia.gov.co</w:t>
              </w:r>
            </w:hyperlink>
          </w:p>
        </w:tc>
      </w:tr>
      <w:tr w:rsidR="00542E7F" w:rsidTr="00150860">
        <w:trPr>
          <w:trHeight w:val="462"/>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Plazo Manifestación de interés en participar en el proceso con convocatoria limitada a Mipyme</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rPr>
            </w:pPr>
            <w:r w:rsidRPr="006C472E">
              <w:rPr>
                <w:rFonts w:ascii="Arial" w:hAnsi="Arial" w:cs="Arial"/>
                <w:bCs/>
                <w:color w:val="000000"/>
              </w:rPr>
              <w:t xml:space="preserve">A más tardar el día hábil anterior a la fecha prevista para la apertura del proceso. </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23"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24"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25" w:history="1">
              <w:r w:rsidR="00542E7F" w:rsidRPr="0080218F">
                <w:rPr>
                  <w:rStyle w:val="Hipervnculo"/>
                  <w:rFonts w:ascii="Arial" w:hAnsi="Arial" w:cs="Arial"/>
                </w:rPr>
                <w:t>educacion@belmira-antioquia.gov.co</w:t>
              </w:r>
            </w:hyperlink>
          </w:p>
        </w:tc>
      </w:tr>
      <w:tr w:rsidR="00542E7F" w:rsidTr="00150860">
        <w:trPr>
          <w:trHeight w:val="687"/>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 xml:space="preserve">Audiencia de aclaración y asignación de riesgos (Asistencia Voluntaria) </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rPr>
            </w:pPr>
            <w:r>
              <w:rPr>
                <w:rFonts w:ascii="Arial" w:hAnsi="Arial" w:cs="Arial"/>
              </w:rPr>
              <w:t>5</w:t>
            </w:r>
            <w:r w:rsidRPr="006C472E">
              <w:rPr>
                <w:rFonts w:ascii="Arial" w:hAnsi="Arial" w:cs="Arial"/>
              </w:rPr>
              <w:t xml:space="preserve"> de </w:t>
            </w:r>
            <w:r>
              <w:rPr>
                <w:rFonts w:ascii="Arial" w:hAnsi="Arial" w:cs="Arial"/>
              </w:rPr>
              <w:t>diciembre de 2025</w:t>
            </w:r>
            <w:r w:rsidRPr="006C472E">
              <w:rPr>
                <w:rFonts w:ascii="Arial" w:hAnsi="Arial" w:cs="Arial"/>
              </w:rPr>
              <w:t xml:space="preserve"> a las 3:30 p.m.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26"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27"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28" w:history="1">
              <w:r w:rsidR="00542E7F" w:rsidRPr="0080218F">
                <w:rPr>
                  <w:rStyle w:val="Hipervnculo"/>
                  <w:rFonts w:ascii="Arial" w:hAnsi="Arial" w:cs="Arial"/>
                </w:rPr>
                <w:t>educacion@belmira-antioquia.gov.co</w:t>
              </w:r>
            </w:hyperlink>
          </w:p>
        </w:tc>
      </w:tr>
      <w:tr w:rsidR="00542E7F" w:rsidTr="00150860">
        <w:trPr>
          <w:trHeight w:val="687"/>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Respuesta a observaciones.</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rPr>
            </w:pPr>
            <w:r>
              <w:rPr>
                <w:rFonts w:ascii="Arial" w:hAnsi="Arial" w:cs="Arial"/>
              </w:rPr>
              <w:t>E</w:t>
            </w:r>
            <w:r w:rsidRPr="006C472E">
              <w:rPr>
                <w:rFonts w:ascii="Arial" w:hAnsi="Arial" w:cs="Arial"/>
              </w:rPr>
              <w:t xml:space="preserve">l </w:t>
            </w:r>
            <w:r>
              <w:rPr>
                <w:rFonts w:ascii="Arial" w:hAnsi="Arial" w:cs="Arial"/>
              </w:rPr>
              <w:t xml:space="preserve">3 </w:t>
            </w:r>
            <w:r w:rsidRPr="006C472E">
              <w:rPr>
                <w:rFonts w:ascii="Arial" w:hAnsi="Arial" w:cs="Arial"/>
              </w:rPr>
              <w:t xml:space="preserve">de </w:t>
            </w:r>
            <w:r>
              <w:rPr>
                <w:rFonts w:ascii="Arial" w:hAnsi="Arial" w:cs="Arial"/>
              </w:rPr>
              <w:t>diciembre 2025, hasta las 4:31 p.m</w:t>
            </w:r>
            <w:r w:rsidRPr="006C472E">
              <w:rPr>
                <w:rFonts w:ascii="Arial" w:hAnsi="Arial" w:cs="Arial"/>
              </w:rPr>
              <w:t xml:space="preserve">. al </w:t>
            </w:r>
            <w:r>
              <w:rPr>
                <w:rFonts w:ascii="Arial" w:hAnsi="Arial" w:cs="Arial"/>
              </w:rPr>
              <w:t>9</w:t>
            </w:r>
            <w:r w:rsidRPr="006C472E">
              <w:rPr>
                <w:rFonts w:ascii="Arial" w:hAnsi="Arial" w:cs="Arial"/>
              </w:rPr>
              <w:t xml:space="preserve"> de </w:t>
            </w:r>
            <w:r>
              <w:rPr>
                <w:rFonts w:ascii="Arial" w:hAnsi="Arial" w:cs="Arial"/>
              </w:rPr>
              <w:t>diciembre de 2025. A las 5:30</w:t>
            </w:r>
            <w:r w:rsidRPr="006C472E">
              <w:rPr>
                <w:rFonts w:ascii="Arial" w:hAnsi="Arial" w:cs="Arial"/>
              </w:rPr>
              <w:t xml:space="preserve"> p.m.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29"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30"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31" w:history="1">
              <w:r w:rsidR="00542E7F" w:rsidRPr="0080218F">
                <w:rPr>
                  <w:rStyle w:val="Hipervnculo"/>
                  <w:rFonts w:ascii="Arial" w:hAnsi="Arial" w:cs="Arial"/>
                </w:rPr>
                <w:t>educacion@belmira-antioquia.gov.co</w:t>
              </w:r>
            </w:hyperlink>
          </w:p>
        </w:tc>
      </w:tr>
      <w:tr w:rsidR="00542E7F" w:rsidTr="00150860">
        <w:trPr>
          <w:trHeight w:val="687"/>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Plazo máximo para la realización y publicación de adendas</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rPr>
            </w:pPr>
            <w:r>
              <w:rPr>
                <w:rFonts w:ascii="Arial" w:hAnsi="Arial" w:cs="Arial"/>
              </w:rPr>
              <w:t>E</w:t>
            </w:r>
            <w:r w:rsidRPr="006C472E">
              <w:rPr>
                <w:rFonts w:ascii="Arial" w:hAnsi="Arial" w:cs="Arial"/>
              </w:rPr>
              <w:t xml:space="preserve">l </w:t>
            </w:r>
            <w:r>
              <w:rPr>
                <w:rFonts w:ascii="Arial" w:hAnsi="Arial" w:cs="Arial"/>
              </w:rPr>
              <w:t xml:space="preserve">3 </w:t>
            </w:r>
            <w:r w:rsidRPr="006C472E">
              <w:rPr>
                <w:rFonts w:ascii="Arial" w:hAnsi="Arial" w:cs="Arial"/>
              </w:rPr>
              <w:t xml:space="preserve">de </w:t>
            </w:r>
            <w:r>
              <w:rPr>
                <w:rFonts w:ascii="Arial" w:hAnsi="Arial" w:cs="Arial"/>
              </w:rPr>
              <w:t>diciembre 2025, hasta las 4:31 p.m</w:t>
            </w:r>
            <w:r w:rsidRPr="006C472E">
              <w:rPr>
                <w:rFonts w:ascii="Arial" w:hAnsi="Arial" w:cs="Arial"/>
              </w:rPr>
              <w:t xml:space="preserve">. al </w:t>
            </w:r>
            <w:r>
              <w:rPr>
                <w:rFonts w:ascii="Arial" w:hAnsi="Arial" w:cs="Arial"/>
              </w:rPr>
              <w:t>9</w:t>
            </w:r>
            <w:r w:rsidRPr="006C472E">
              <w:rPr>
                <w:rFonts w:ascii="Arial" w:hAnsi="Arial" w:cs="Arial"/>
              </w:rPr>
              <w:t xml:space="preserve"> de </w:t>
            </w:r>
            <w:r>
              <w:rPr>
                <w:rFonts w:ascii="Arial" w:hAnsi="Arial" w:cs="Arial"/>
              </w:rPr>
              <w:t>diciembre de 2025. A las 5:30</w:t>
            </w:r>
            <w:r w:rsidRPr="006C472E">
              <w:rPr>
                <w:rFonts w:ascii="Arial" w:hAnsi="Arial" w:cs="Arial"/>
              </w:rPr>
              <w:t xml:space="preserve"> p.m.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32"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33"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34" w:history="1">
              <w:r w:rsidR="00542E7F" w:rsidRPr="0080218F">
                <w:rPr>
                  <w:rStyle w:val="Hipervnculo"/>
                  <w:rFonts w:ascii="Arial" w:hAnsi="Arial" w:cs="Arial"/>
                </w:rPr>
                <w:t>educacion@belmira-antioquia.gov.co</w:t>
              </w:r>
            </w:hyperlink>
          </w:p>
        </w:tc>
      </w:tr>
      <w:tr w:rsidR="00542E7F" w:rsidTr="00150860">
        <w:trPr>
          <w:trHeight w:val="700"/>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 xml:space="preserve">Plazo para la Recepción de Ofertas y diligencia de cierre </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rPr>
            </w:pPr>
            <w:r>
              <w:rPr>
                <w:rFonts w:ascii="Arial" w:hAnsi="Arial" w:cs="Arial"/>
                <w:lang w:val="es-ES_tradnl"/>
              </w:rPr>
              <w:t xml:space="preserve">Hasta el 11 de diciembre de 2025 </w:t>
            </w:r>
            <w:r>
              <w:rPr>
                <w:rFonts w:ascii="Arial" w:hAnsi="Arial" w:cs="Arial"/>
              </w:rPr>
              <w:t>a las 5:00 p.m.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35"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36"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37" w:history="1">
              <w:r w:rsidR="00542E7F" w:rsidRPr="0080218F">
                <w:rPr>
                  <w:rStyle w:val="Hipervnculo"/>
                  <w:rFonts w:ascii="Arial" w:hAnsi="Arial" w:cs="Arial"/>
                </w:rPr>
                <w:t>educacion@belmira-antioquia.gov.co</w:t>
              </w:r>
            </w:hyperlink>
          </w:p>
        </w:tc>
      </w:tr>
      <w:tr w:rsidR="00542E7F" w:rsidTr="00150860">
        <w:trPr>
          <w:trHeight w:val="700"/>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Diligencia de Apertura de las propuestas</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rPr>
            </w:pPr>
            <w:r>
              <w:rPr>
                <w:rFonts w:ascii="Arial" w:hAnsi="Arial" w:cs="Arial"/>
              </w:rPr>
              <w:t>El 12 de diciembre de 2025 a las 9:00 a.m.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38"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39"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40" w:history="1">
              <w:r w:rsidR="00542E7F" w:rsidRPr="0080218F">
                <w:rPr>
                  <w:rStyle w:val="Hipervnculo"/>
                  <w:rFonts w:ascii="Arial" w:hAnsi="Arial" w:cs="Arial"/>
                </w:rPr>
                <w:t>educacion@belmira-antioquia.gov.co</w:t>
              </w:r>
            </w:hyperlink>
          </w:p>
        </w:tc>
      </w:tr>
      <w:tr w:rsidR="00542E7F" w:rsidTr="00150860">
        <w:trPr>
          <w:trHeight w:val="687"/>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 xml:space="preserve">Verificación de los requisitos habilitantes y requerimiento a los proponentes no habilitados (Publicación de primer informe de Evaluación) </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rPr>
            </w:pPr>
            <w:r w:rsidRPr="006C472E">
              <w:rPr>
                <w:rFonts w:ascii="Arial" w:hAnsi="Arial" w:cs="Arial"/>
              </w:rPr>
              <w:t xml:space="preserve">Desde el </w:t>
            </w:r>
            <w:r>
              <w:rPr>
                <w:rFonts w:ascii="Arial" w:hAnsi="Arial" w:cs="Arial"/>
              </w:rPr>
              <w:t>12 de diciembre de 2025 a las 9:01 a</w:t>
            </w:r>
            <w:r w:rsidRPr="006C472E">
              <w:rPr>
                <w:rFonts w:ascii="Arial" w:hAnsi="Arial" w:cs="Arial"/>
              </w:rPr>
              <w:t>.m. hast</w:t>
            </w:r>
            <w:r>
              <w:rPr>
                <w:rFonts w:ascii="Arial" w:hAnsi="Arial" w:cs="Arial"/>
              </w:rPr>
              <w:t>a el 15</w:t>
            </w:r>
            <w:r w:rsidRPr="006C472E">
              <w:rPr>
                <w:rFonts w:ascii="Arial" w:hAnsi="Arial" w:cs="Arial"/>
              </w:rPr>
              <w:t xml:space="preserve"> de </w:t>
            </w:r>
            <w:r>
              <w:rPr>
                <w:rFonts w:ascii="Arial" w:hAnsi="Arial" w:cs="Arial"/>
              </w:rPr>
              <w:t>diciembre de 2025 a las 2</w:t>
            </w:r>
            <w:r w:rsidRPr="006C472E">
              <w:rPr>
                <w:rFonts w:ascii="Arial" w:hAnsi="Arial" w:cs="Arial"/>
              </w:rPr>
              <w:t>:00 p.m.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41"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42"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43" w:history="1">
              <w:r w:rsidR="00542E7F" w:rsidRPr="0080218F">
                <w:rPr>
                  <w:rStyle w:val="Hipervnculo"/>
                  <w:rFonts w:ascii="Arial" w:hAnsi="Arial" w:cs="Arial"/>
                </w:rPr>
                <w:t>educacion@belmira-antioquia.gov.co</w:t>
              </w:r>
            </w:hyperlink>
          </w:p>
        </w:tc>
      </w:tr>
      <w:tr w:rsidR="00542E7F" w:rsidTr="00150860">
        <w:trPr>
          <w:trHeight w:val="687"/>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Pr>
                <w:rFonts w:ascii="Arial" w:hAnsi="Arial" w:cs="Arial"/>
                <w:lang w:val="es-ES_tradnl"/>
              </w:rPr>
              <w:t>Informe de presentación de la oferta</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rPr>
            </w:pPr>
            <w:r>
              <w:rPr>
                <w:rFonts w:ascii="Arial" w:hAnsi="Arial" w:cs="Arial"/>
              </w:rPr>
              <w:t>15 de diciembre a las 2:01 pm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44"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45"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46" w:history="1">
              <w:r w:rsidR="00542E7F" w:rsidRPr="0080218F">
                <w:rPr>
                  <w:rStyle w:val="Hipervnculo"/>
                  <w:rFonts w:ascii="Arial" w:hAnsi="Arial" w:cs="Arial"/>
                </w:rPr>
                <w:t>educacion@belmira-antioquia.gov.co</w:t>
              </w:r>
            </w:hyperlink>
          </w:p>
        </w:tc>
      </w:tr>
      <w:tr w:rsidR="00542E7F" w:rsidTr="00150860">
        <w:trPr>
          <w:trHeight w:val="1149"/>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Traslado del informe y Término para subsanar la falta de requisitos habilitantes</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rPr>
            </w:pPr>
            <w:r w:rsidRPr="006C472E">
              <w:rPr>
                <w:rFonts w:ascii="Arial" w:hAnsi="Arial" w:cs="Arial"/>
                <w:lang w:eastAsia="es-CO"/>
              </w:rPr>
              <w:t xml:space="preserve">Desde el día </w:t>
            </w:r>
            <w:r>
              <w:rPr>
                <w:rFonts w:ascii="Arial" w:hAnsi="Arial" w:cs="Arial"/>
                <w:lang w:eastAsia="es-CO"/>
              </w:rPr>
              <w:t>15</w:t>
            </w:r>
            <w:r w:rsidRPr="006C472E">
              <w:rPr>
                <w:rFonts w:ascii="Arial" w:hAnsi="Arial" w:cs="Arial"/>
                <w:lang w:eastAsia="es-CO"/>
              </w:rPr>
              <w:t xml:space="preserve"> de </w:t>
            </w:r>
            <w:r>
              <w:rPr>
                <w:rFonts w:ascii="Arial" w:hAnsi="Arial" w:cs="Arial"/>
                <w:lang w:eastAsia="es-CO"/>
              </w:rPr>
              <w:t>diciembre</w:t>
            </w:r>
            <w:r w:rsidRPr="006C472E">
              <w:rPr>
                <w:rFonts w:ascii="Arial" w:hAnsi="Arial" w:cs="Arial"/>
                <w:lang w:eastAsia="es-CO"/>
              </w:rPr>
              <w:t xml:space="preserve"> </w:t>
            </w:r>
            <w:r>
              <w:rPr>
                <w:rFonts w:ascii="Arial" w:hAnsi="Arial" w:cs="Arial"/>
                <w:lang w:eastAsia="es-CO"/>
              </w:rPr>
              <w:t>de 2025 a las 2:01 p.m. al 18 de diciembre de 2025 4:00 p</w:t>
            </w:r>
            <w:r w:rsidRPr="006C472E">
              <w:rPr>
                <w:rFonts w:ascii="Arial" w:hAnsi="Arial" w:cs="Arial"/>
                <w:lang w:eastAsia="es-CO"/>
              </w:rPr>
              <w:t>.m.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47"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48"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49" w:history="1">
              <w:r w:rsidR="00542E7F" w:rsidRPr="0080218F">
                <w:rPr>
                  <w:rStyle w:val="Hipervnculo"/>
                  <w:rFonts w:ascii="Arial" w:hAnsi="Arial" w:cs="Arial"/>
                </w:rPr>
                <w:t>educacion@belmira-antioquia.gov.co</w:t>
              </w:r>
            </w:hyperlink>
          </w:p>
        </w:tc>
      </w:tr>
      <w:tr w:rsidR="00542E7F" w:rsidTr="00150860">
        <w:trPr>
          <w:trHeight w:val="462"/>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Publicación de lista definitiva de habilitados.</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Pr>
                <w:rFonts w:ascii="Arial" w:hAnsi="Arial" w:cs="Arial"/>
                <w:lang w:val="es-ES_tradnl"/>
              </w:rPr>
              <w:t>19</w:t>
            </w:r>
            <w:r w:rsidRPr="006C472E">
              <w:rPr>
                <w:rFonts w:ascii="Arial" w:hAnsi="Arial" w:cs="Arial"/>
                <w:lang w:val="es-ES_tradnl"/>
              </w:rPr>
              <w:t xml:space="preserve"> de </w:t>
            </w:r>
            <w:r>
              <w:rPr>
                <w:rFonts w:ascii="Arial" w:hAnsi="Arial" w:cs="Arial"/>
                <w:lang w:val="es-ES_tradnl"/>
              </w:rPr>
              <w:t>diciembre de 2025</w:t>
            </w:r>
            <w:r w:rsidR="00F41AA0">
              <w:rPr>
                <w:rFonts w:ascii="Arial" w:hAnsi="Arial" w:cs="Arial"/>
                <w:lang w:val="es-ES_tradnl"/>
              </w:rPr>
              <w:t xml:space="preserve"> a las 9:00 a.m.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50"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51"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52" w:history="1">
              <w:r w:rsidR="00542E7F" w:rsidRPr="0080218F">
                <w:rPr>
                  <w:rStyle w:val="Hipervnculo"/>
                  <w:rFonts w:ascii="Arial" w:hAnsi="Arial" w:cs="Arial"/>
                </w:rPr>
                <w:t>educacion@belmira-antioquia.gov.co</w:t>
              </w:r>
            </w:hyperlink>
          </w:p>
        </w:tc>
      </w:tr>
      <w:tr w:rsidR="00542E7F" w:rsidTr="00150860">
        <w:trPr>
          <w:trHeight w:val="462"/>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Pr>
                <w:rFonts w:ascii="Arial" w:hAnsi="Arial" w:cs="Arial"/>
                <w:lang w:val="es-ES_tradnl"/>
              </w:rPr>
              <w:t xml:space="preserve">Apertura del sobre económico </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Default="00542E7F" w:rsidP="00150860">
            <w:pPr>
              <w:jc w:val="both"/>
              <w:rPr>
                <w:rFonts w:ascii="Arial" w:hAnsi="Arial" w:cs="Arial"/>
                <w:lang w:val="es-ES_tradnl"/>
              </w:rPr>
            </w:pPr>
            <w:r>
              <w:rPr>
                <w:rFonts w:ascii="Arial" w:hAnsi="Arial" w:cs="Arial"/>
                <w:lang w:val="es-ES_tradnl"/>
              </w:rPr>
              <w:t>22 de diciembre de 2025 a las 9:00 a.m.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53"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54"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55" w:history="1">
              <w:r w:rsidR="00542E7F" w:rsidRPr="0080218F">
                <w:rPr>
                  <w:rStyle w:val="Hipervnculo"/>
                  <w:rFonts w:ascii="Arial" w:hAnsi="Arial" w:cs="Arial"/>
                </w:rPr>
                <w:t>educacion@belmira-antioquia.gov.co</w:t>
              </w:r>
            </w:hyperlink>
          </w:p>
        </w:tc>
      </w:tr>
      <w:tr w:rsidR="00542E7F" w:rsidTr="00150860">
        <w:trPr>
          <w:trHeight w:val="912"/>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Realización subasta inversa presencial, apertura de la propuesta inicial y adjudicación del contrato</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Pr>
                <w:rFonts w:ascii="Arial" w:hAnsi="Arial" w:cs="Arial"/>
                <w:lang w:val="es-ES_tradnl"/>
              </w:rPr>
              <w:t>22 de diciembre de 2025 a las 10:00 a.m.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56"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57"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58" w:history="1">
              <w:r w:rsidR="00542E7F" w:rsidRPr="0080218F">
                <w:rPr>
                  <w:rStyle w:val="Hipervnculo"/>
                  <w:rFonts w:ascii="Arial" w:hAnsi="Arial" w:cs="Arial"/>
                </w:rPr>
                <w:t>educacion@belmira-antioquia.gov.co</w:t>
              </w:r>
            </w:hyperlink>
          </w:p>
        </w:tc>
      </w:tr>
      <w:tr w:rsidR="00542E7F" w:rsidTr="00150860">
        <w:trPr>
          <w:trHeight w:val="912"/>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Pr>
                <w:rFonts w:ascii="Arial" w:hAnsi="Arial" w:cs="Arial"/>
                <w:lang w:val="es-ES_tradnl"/>
              </w:rPr>
              <w:t>Hora de terminación de la subasta programada</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Default="00542E7F" w:rsidP="00150860">
            <w:pPr>
              <w:jc w:val="both"/>
              <w:rPr>
                <w:rFonts w:ascii="Arial" w:hAnsi="Arial" w:cs="Arial"/>
                <w:lang w:val="es-ES_tradnl"/>
              </w:rPr>
            </w:pPr>
            <w:r>
              <w:rPr>
                <w:rFonts w:ascii="Arial" w:hAnsi="Arial" w:cs="Arial"/>
                <w:lang w:val="es-ES_tradnl"/>
              </w:rPr>
              <w:t>22 de diciembre de 2025 a las 12:00 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59"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60"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61" w:history="1">
              <w:r w:rsidR="00542E7F" w:rsidRPr="0080218F">
                <w:rPr>
                  <w:rStyle w:val="Hipervnculo"/>
                  <w:rFonts w:ascii="Arial" w:hAnsi="Arial" w:cs="Arial"/>
                </w:rPr>
                <w:t>educacion@belmira-antioquia.gov.co</w:t>
              </w:r>
            </w:hyperlink>
          </w:p>
        </w:tc>
      </w:tr>
      <w:tr w:rsidR="00542E7F" w:rsidTr="00150860">
        <w:trPr>
          <w:trHeight w:val="450"/>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Publicación de acto administrativo de adjudicación</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150860" w:rsidP="00150860">
            <w:pPr>
              <w:jc w:val="both"/>
              <w:rPr>
                <w:rFonts w:ascii="Arial" w:hAnsi="Arial" w:cs="Arial"/>
                <w:lang w:val="es-ES_tradnl"/>
              </w:rPr>
            </w:pPr>
            <w:r>
              <w:rPr>
                <w:rFonts w:ascii="Arial" w:hAnsi="Arial" w:cs="Arial"/>
                <w:lang w:val="es-ES_tradnl"/>
              </w:rPr>
              <w:t>22 de diciembre a las de 2025 después de las 12:01 p.m.</w:t>
            </w:r>
          </w:p>
        </w:tc>
        <w:tc>
          <w:tcPr>
            <w:tcW w:w="2977" w:type="dxa"/>
            <w:tcBorders>
              <w:top w:val="single" w:sz="6" w:space="0" w:color="auto"/>
              <w:left w:val="single" w:sz="6" w:space="0" w:color="auto"/>
              <w:bottom w:val="single" w:sz="6" w:space="0" w:color="auto"/>
              <w:right w:val="single" w:sz="6" w:space="0" w:color="auto"/>
            </w:tcBorders>
          </w:tcPr>
          <w:p w:rsidR="00542E7F" w:rsidRDefault="004102FE" w:rsidP="00150860">
            <w:hyperlink r:id="rId62" w:history="1">
              <w:r w:rsidR="00542E7F" w:rsidRPr="0080218F">
                <w:rPr>
                  <w:rFonts w:ascii="Arial" w:hAnsi="Arial" w:cs="Arial"/>
                  <w:color w:val="0000FF"/>
                  <w:u w:val="single"/>
                </w:rPr>
                <w:t>www.contratos.gov.co</w:t>
              </w:r>
            </w:hyperlink>
            <w:r w:rsidR="00542E7F" w:rsidRPr="0080218F">
              <w:rPr>
                <w:rFonts w:ascii="Arial" w:hAnsi="Arial" w:cs="Arial"/>
              </w:rPr>
              <w:t xml:space="preserve"> y </w:t>
            </w:r>
            <w:hyperlink r:id="rId63" w:history="1">
              <w:r w:rsidR="00542E7F" w:rsidRPr="0080218F">
                <w:rPr>
                  <w:rFonts w:ascii="Arial" w:hAnsi="Arial" w:cs="Arial"/>
                  <w:color w:val="0000FF"/>
                  <w:u w:val="single"/>
                </w:rPr>
                <w:t>www.belmira-antioquia.gov.co</w:t>
              </w:r>
            </w:hyperlink>
            <w:r w:rsidR="00542E7F" w:rsidRPr="0080218F">
              <w:rPr>
                <w:rFonts w:ascii="Arial" w:hAnsi="Arial" w:cs="Arial"/>
                <w:color w:val="0000FF"/>
                <w:u w:val="single"/>
              </w:rPr>
              <w:t xml:space="preserve">, </w:t>
            </w:r>
            <w:hyperlink r:id="rId64" w:history="1">
              <w:r w:rsidR="00542E7F" w:rsidRPr="0080218F">
                <w:rPr>
                  <w:rStyle w:val="Hipervnculo"/>
                  <w:rFonts w:ascii="Arial" w:hAnsi="Arial" w:cs="Arial"/>
                </w:rPr>
                <w:t>educacion@belmira-antioquia.gov.co</w:t>
              </w:r>
            </w:hyperlink>
          </w:p>
        </w:tc>
      </w:tr>
      <w:tr w:rsidR="00542E7F" w:rsidTr="00150860">
        <w:trPr>
          <w:trHeight w:val="462"/>
        </w:trPr>
        <w:tc>
          <w:tcPr>
            <w:tcW w:w="3538"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lang w:val="es-ES_tradnl"/>
              </w:rPr>
            </w:pPr>
            <w:r w:rsidRPr="006C472E">
              <w:rPr>
                <w:rFonts w:ascii="Arial" w:hAnsi="Arial" w:cs="Arial"/>
                <w:lang w:val="es-ES_tradnl"/>
              </w:rPr>
              <w:t>Firma y Legalización del contrato</w:t>
            </w:r>
          </w:p>
        </w:tc>
        <w:tc>
          <w:tcPr>
            <w:tcW w:w="2841" w:type="dxa"/>
            <w:tcBorders>
              <w:top w:val="single" w:sz="6" w:space="0" w:color="auto"/>
              <w:left w:val="single" w:sz="6" w:space="0" w:color="auto"/>
              <w:bottom w:val="single" w:sz="6" w:space="0" w:color="auto"/>
              <w:right w:val="single" w:sz="6" w:space="0" w:color="auto"/>
            </w:tcBorders>
            <w:vAlign w:val="center"/>
          </w:tcPr>
          <w:p w:rsidR="00542E7F" w:rsidRPr="006C472E" w:rsidRDefault="00542E7F" w:rsidP="00150860">
            <w:pPr>
              <w:jc w:val="both"/>
              <w:rPr>
                <w:rFonts w:ascii="Arial" w:hAnsi="Arial" w:cs="Arial"/>
              </w:rPr>
            </w:pPr>
            <w:r w:rsidRPr="006C472E">
              <w:rPr>
                <w:rFonts w:ascii="Arial" w:hAnsi="Arial" w:cs="Arial"/>
              </w:rPr>
              <w:t>A los tres (03) días hábiles siguientes de la adjudicación del contrato.</w:t>
            </w:r>
          </w:p>
        </w:tc>
        <w:tc>
          <w:tcPr>
            <w:tcW w:w="2977" w:type="dxa"/>
            <w:tcBorders>
              <w:top w:val="single" w:sz="6" w:space="0" w:color="auto"/>
              <w:left w:val="single" w:sz="6" w:space="0" w:color="auto"/>
              <w:bottom w:val="single" w:sz="6" w:space="0" w:color="auto"/>
              <w:right w:val="single" w:sz="6" w:space="0" w:color="auto"/>
            </w:tcBorders>
          </w:tcPr>
          <w:p w:rsidR="00542E7F" w:rsidRDefault="00542E7F" w:rsidP="00150860">
            <w:r>
              <w:rPr>
                <w:rFonts w:ascii="Arial" w:hAnsi="Arial" w:cs="Arial"/>
              </w:rPr>
              <w:t>DESPACHO ALCALDÍA</w:t>
            </w:r>
          </w:p>
        </w:tc>
      </w:tr>
    </w:tbl>
    <w:p w:rsidR="009A27A4" w:rsidRPr="00B56C47" w:rsidRDefault="009A27A4" w:rsidP="009A27A4">
      <w:pPr>
        <w:pStyle w:val="Sinespaciado"/>
        <w:jc w:val="both"/>
        <w:rPr>
          <w:rFonts w:ascii="Arial" w:hAnsi="Arial" w:cs="Arial"/>
          <w:sz w:val="24"/>
          <w:szCs w:val="24"/>
        </w:rPr>
      </w:pPr>
    </w:p>
    <w:p w:rsidR="009A27A4" w:rsidRPr="00B56C47" w:rsidRDefault="009A27A4" w:rsidP="009A27A4">
      <w:pPr>
        <w:pStyle w:val="Default"/>
        <w:jc w:val="both"/>
      </w:pPr>
      <w:r w:rsidRPr="00B56C47">
        <w:rPr>
          <w:b/>
          <w:bCs/>
        </w:rPr>
        <w:t xml:space="preserve">1.8. AUDIENCIA DE ACLARACIONES Y ASIGNACION DE RIESGOS.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En la fecha señalada en el numeral 1.7. CRONOGRAMA DEL PROCESO, en la Secretaría de Educación, Cultura y Deporte, ubicada en la Carrera 21 No. 19 - 43 del Municipio de Belmira, se celebrará la AUDIENCIA PÚBLICA de aclaración del pliego de condiciones definitivo y de asignación de riesgos para que los interesados en presentar ofertas se pronuncien sobre los mismos. </w:t>
      </w:r>
      <w:r w:rsidRPr="00B56C47">
        <w:rPr>
          <w:b/>
          <w:bCs/>
        </w:rPr>
        <w:t xml:space="preserve">Su asistencia será voluntaria.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Las solicitudes de aclaración u observaciones que se realizarán por los participantes en la audiencia pública deben presentarse previamente por escrito, </w:t>
      </w:r>
      <w:r w:rsidRPr="00B56C47">
        <w:rPr>
          <w:b/>
          <w:bCs/>
        </w:rPr>
        <w:t>y remitidas con mínimo un día de anticipación a la oficina de Recepción de Documentos</w:t>
      </w:r>
      <w:r w:rsidRPr="00B56C47">
        <w:t xml:space="preserve">, con el fin de ser leídas y resueltas durante la audiencia de aclaración.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Se recomienda a los interesados leer previamente el pliego de condiciones de manera cuidadosa y detallada para evitar desgastes administrativos o interpretaciones equívocas o imprecisas.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1.9. TÉRMINO DE PUBLICACIÓN DE ADENDAS O CORRECCIÓN AL PLIEGO DE CONDICIONES DEFINITIVO.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El término para publicar adendas, aclaraciones o correcciones al pliego de condiciones definitivo, así como de las respuestas a las preguntas formuladas por los posibles proponentes, vence el día establecido en el numeral 1.7. CRONOGRAMA DEL PROCESO.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1.10. PLAZO Y LUGAR PARA LA PRESENTACIÓN DE LAS PROPUESTAS </w:t>
      </w:r>
    </w:p>
    <w:p w:rsidR="009A27A4" w:rsidRPr="00B56C47" w:rsidRDefault="009A27A4" w:rsidP="009A27A4">
      <w:pPr>
        <w:pStyle w:val="Default"/>
        <w:jc w:val="both"/>
      </w:pPr>
    </w:p>
    <w:p w:rsidR="009A27A4" w:rsidRPr="00B56C47" w:rsidRDefault="009A27A4" w:rsidP="009A27A4">
      <w:pPr>
        <w:pStyle w:val="Default"/>
        <w:jc w:val="both"/>
      </w:pPr>
      <w:r w:rsidRPr="00B56C47">
        <w:t>Entendido como el término dentro del cual se deben entregar y radicar las propuestas económicas iniciales acompañadas de la totalidad de documentos y el cumplimiento de los requisitos habilitantes, de acuerdo a lo establecido en el numeral 1.7. “CRONOGRAMA DEL PROCESO”. Dicha entrega deberá verificarse en la oficina de Recepción de Documentos, ubicada en el segundo piso del Palacio Municipal, en la Carrera 21 No. 19 - 43 del Municipio de Belmira.</w:t>
      </w:r>
    </w:p>
    <w:p w:rsidR="00D02363" w:rsidRPr="00B56C47" w:rsidRDefault="00D02363" w:rsidP="009A27A4">
      <w:pPr>
        <w:pStyle w:val="Default"/>
        <w:jc w:val="both"/>
      </w:pPr>
    </w:p>
    <w:p w:rsidR="009A27A4" w:rsidRPr="00B56C47" w:rsidRDefault="009A27A4" w:rsidP="009A27A4">
      <w:pPr>
        <w:pStyle w:val="Sinespaciado"/>
        <w:jc w:val="both"/>
        <w:rPr>
          <w:rFonts w:ascii="Arial" w:hAnsi="Arial" w:cs="Arial"/>
          <w:sz w:val="24"/>
          <w:szCs w:val="24"/>
        </w:rPr>
      </w:pPr>
      <w:r w:rsidRPr="00B56C47">
        <w:rPr>
          <w:rFonts w:ascii="Arial" w:hAnsi="Arial" w:cs="Arial"/>
          <w:sz w:val="24"/>
          <w:szCs w:val="24"/>
        </w:rPr>
        <w:t xml:space="preserve">Una vez presentadas las propuestas, en acto público que se llevará a cabo en la fecha y hora establecido en el numeral 1.7 CRONOGRAMA DEL PROCESO en la Oficina de la Secretaría de Educación, Cultura y Deporte de este Municipio, se procederá a la apertura, </w:t>
      </w:r>
      <w:r w:rsidRPr="00B56C47">
        <w:rPr>
          <w:rFonts w:ascii="Arial" w:hAnsi="Arial" w:cs="Arial"/>
          <w:i/>
          <w:iCs/>
          <w:sz w:val="24"/>
          <w:szCs w:val="24"/>
        </w:rPr>
        <w:t>únicamente</w:t>
      </w:r>
      <w:r w:rsidRPr="00B56C47">
        <w:rPr>
          <w:rFonts w:ascii="Arial" w:hAnsi="Arial" w:cs="Arial"/>
          <w:sz w:val="24"/>
          <w:szCs w:val="24"/>
        </w:rPr>
        <w:t>, del sobre contentivo de los documentos y demás soportes solicitados para la verificación de habilitación de los proponentes. Dicha apertura se efectuará solo con el fin de verificar el número de folios de la misma. En tal sentido se conservarán debidamente cerrados y sellados los sobres contentivos de las ofertas económicas de los proponentes.</w:t>
      </w:r>
    </w:p>
    <w:p w:rsidR="00EF16EC" w:rsidRPr="00B56C47" w:rsidRDefault="00EF16EC" w:rsidP="009A27A4">
      <w:pPr>
        <w:pStyle w:val="Sinespaciado"/>
        <w:jc w:val="both"/>
        <w:rPr>
          <w:rFonts w:ascii="Arial" w:hAnsi="Arial" w:cs="Arial"/>
          <w:sz w:val="24"/>
          <w:szCs w:val="24"/>
          <w:lang w:val="es-CO"/>
        </w:rPr>
      </w:pPr>
    </w:p>
    <w:p w:rsidR="009A27A4" w:rsidRPr="00B56C47" w:rsidRDefault="009A27A4" w:rsidP="009A27A4">
      <w:pPr>
        <w:pStyle w:val="Default"/>
        <w:jc w:val="both"/>
      </w:pPr>
      <w:r w:rsidRPr="00B56C47">
        <w:rPr>
          <w:b/>
          <w:bCs/>
        </w:rPr>
        <w:t xml:space="preserve">1.11. VERIFICACIÓN DE DOCUMENTOS Y REQUISITOS HABILITANTES, Y REQUERIMIENTO A LOS OFERENTES NO HABILITADOS.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El municipio de Belmira dispondrá de las fechas establecidas en el numeral 1.7. CRONOGRAMA DEL PROCESO para llevar a cabo la verificación de los documentos y demás requisitos habilitantes.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Una vez efectuada la valoración de los documentos y la verificación de los requisitos habilitantes, dentro del mismo plazo señalado en el párrafo anterior, la Administración Municipal, a través del comité asesor y evaluador que para el efecto designe, procederá a la elaboración de un primer informe al respecto y requerirá a los oferentes que no resultaron habilitados para que subsanen la falta de requisitos habilitantes que sean subsanables para participar en la diligencia de subasta inversa presencial.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Del mismo modo, dentro del plazo mencionado en el primer párrafo de este numeral, la Entidad podrá solicitar a los proponentes las aclaraciones y explicaciones que estime pertinentes.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1.12. TÉRMINO PARA SUBSANAR LA FALTA DE REQUISITOS HABILITANTES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Conforme con el Numeral 1.7. “CRONOGRAMA DEL PROCESO”, y de acuerdo con el Decreto 1082 de 2015, los proponentes a los que se les haya requerido por la falta de documentos y requisitos habilitantes, dispondrán, únicamente, del término establecido en el cronograma, para subsanar la ausencia de requisitos que les sea requerida, so pena de que su propuesta sea rechazada en forma definitiva. </w:t>
      </w:r>
    </w:p>
    <w:p w:rsidR="009A27A4" w:rsidRPr="00B56C47" w:rsidRDefault="009A27A4" w:rsidP="009A27A4">
      <w:pPr>
        <w:pStyle w:val="Default"/>
        <w:jc w:val="both"/>
        <w:rPr>
          <w:b/>
          <w:bCs/>
        </w:rPr>
      </w:pPr>
    </w:p>
    <w:p w:rsidR="009A27A4" w:rsidRPr="00B56C47" w:rsidRDefault="009A27A4" w:rsidP="009A27A4">
      <w:pPr>
        <w:pStyle w:val="Default"/>
        <w:jc w:val="both"/>
        <w:rPr>
          <w:b/>
          <w:bCs/>
        </w:rPr>
      </w:pPr>
      <w:r w:rsidRPr="00B56C47">
        <w:rPr>
          <w:b/>
          <w:bCs/>
        </w:rPr>
        <w:t xml:space="preserve">1.13. VERIFICACION FINAL DE REQUISITOS HABILITANTES. </w:t>
      </w:r>
    </w:p>
    <w:p w:rsidR="009F616E" w:rsidRPr="00B56C47" w:rsidRDefault="009F616E" w:rsidP="009A27A4">
      <w:pPr>
        <w:pStyle w:val="Default"/>
        <w:jc w:val="both"/>
      </w:pPr>
    </w:p>
    <w:p w:rsidR="009A27A4" w:rsidRPr="00B56C47" w:rsidRDefault="009A27A4" w:rsidP="009A27A4">
      <w:pPr>
        <w:pStyle w:val="Default"/>
        <w:jc w:val="both"/>
      </w:pPr>
      <w:r w:rsidRPr="00B56C47">
        <w:t xml:space="preserve">Igualmente, el Municipio de Belmira dispondrá del término dispuesto en el cronograma para verificar que se hayan subsanado en debida forma las ausencias de requisitos y documentos habilitantes por parte de aquellos oferentes a quienes se les haya requerido para el efecto.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1.14 PROCEDIMIENTO EN CASO DE SUBASTA INVERSA PRESENCIAL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Para que una subasta pueda llevarse a cabo en los términos del Decreto 1082 de 2015 deberán resultar habilitados para presentar lances de precios por lo menos dos (2) proponentes. </w:t>
      </w:r>
    </w:p>
    <w:p w:rsidR="00D02363" w:rsidRPr="00B56C47" w:rsidRDefault="00D02363" w:rsidP="009A27A4">
      <w:pPr>
        <w:pStyle w:val="Default"/>
        <w:jc w:val="both"/>
      </w:pPr>
    </w:p>
    <w:p w:rsidR="009A27A4" w:rsidRPr="00B56C47" w:rsidRDefault="009A27A4" w:rsidP="009A27A4">
      <w:pPr>
        <w:pStyle w:val="Default"/>
        <w:jc w:val="both"/>
      </w:pPr>
      <w:r w:rsidRPr="00B56C47">
        <w:t>El resultado de la verificación de los requisitos habilitantes se publicará de conformidad con lo señalado en el Decreto 1082 de 2015. En dicho informe se señalarán los proponentes que no se consideran habilitados y a los cuales se les concederá un plazo para que subsanen la ausencia de requisitos o la falta de documentos habilitantes, so pena del rechazo definitivo de sus propuestas. Luego de verificados y subsanados los requisitos habilitantes, si a ello hubiere lugar, el municipio procederá a llevar a cabo la subasta dentro de los plazos fijados en el pliego de condiciones</w:t>
      </w:r>
      <w:r w:rsidR="00E76216" w:rsidRPr="00B56C47">
        <w:t>.</w:t>
      </w:r>
      <w:r w:rsidRPr="00B56C47">
        <w:t xml:space="preserve"> </w:t>
      </w:r>
    </w:p>
    <w:p w:rsidR="009A27A4" w:rsidRPr="00B56C47" w:rsidRDefault="009A27A4" w:rsidP="009A27A4">
      <w:pPr>
        <w:pStyle w:val="Sinespaciado"/>
        <w:jc w:val="both"/>
        <w:rPr>
          <w:rFonts w:ascii="Arial" w:hAnsi="Arial" w:cs="Arial"/>
          <w:sz w:val="24"/>
          <w:szCs w:val="24"/>
        </w:rPr>
      </w:pPr>
    </w:p>
    <w:p w:rsidR="009A27A4" w:rsidRPr="00B56C47" w:rsidRDefault="009A27A4" w:rsidP="009A27A4">
      <w:pPr>
        <w:pStyle w:val="Sinespaciado"/>
        <w:jc w:val="both"/>
        <w:rPr>
          <w:rFonts w:ascii="Arial" w:hAnsi="Arial" w:cs="Arial"/>
          <w:sz w:val="24"/>
          <w:szCs w:val="24"/>
        </w:rPr>
      </w:pPr>
      <w:r w:rsidRPr="00B56C47">
        <w:rPr>
          <w:rFonts w:ascii="Arial" w:hAnsi="Arial" w:cs="Arial"/>
          <w:sz w:val="24"/>
          <w:szCs w:val="24"/>
        </w:rPr>
        <w:t>Si sólo un oferente resultare habilitado para participar en la subasta, la entidad adjudicará el contrato al proponente habilitado, siempre que su oferta no exceda el presupuesto oficial indicado en el pliego de en los términos del numeral 5º del artículo 2.2.1.2.1.2.2 del Decreto 1082 de 2015 que lee: …¨</w:t>
      </w:r>
      <w:r w:rsidRPr="00B56C47">
        <w:rPr>
          <w:rFonts w:ascii="Arial" w:hAnsi="Arial" w:cs="Arial"/>
          <w:i/>
          <w:iCs/>
          <w:sz w:val="24"/>
          <w:szCs w:val="24"/>
        </w:rPr>
        <w:t>Si en el Proceso de Contratación se presenta un único oferente cuyos bienes o servicios cumplen con la ficha técnica y está habilitado, la Entidad Estatal puede adjudicarle el contrato al único oferente si el valor de la oferta es igualo inferior a la disponibilidad presupuestal para el contrato, caso en el cual no hay lugar a la subasta inversa</w:t>
      </w:r>
      <w:r w:rsidRPr="00B56C47">
        <w:rPr>
          <w:rFonts w:ascii="Arial" w:hAnsi="Arial" w:cs="Arial"/>
          <w:sz w:val="24"/>
          <w:szCs w:val="24"/>
        </w:rPr>
        <w:t>¨…</w:t>
      </w:r>
    </w:p>
    <w:p w:rsidR="009A27A4" w:rsidRPr="00B56C47" w:rsidRDefault="009A27A4" w:rsidP="009A27A4">
      <w:pPr>
        <w:pStyle w:val="Sinespaciado"/>
        <w:jc w:val="both"/>
        <w:rPr>
          <w:rFonts w:ascii="Arial" w:hAnsi="Arial" w:cs="Arial"/>
          <w:sz w:val="24"/>
          <w:szCs w:val="24"/>
        </w:rPr>
      </w:pPr>
    </w:p>
    <w:p w:rsidR="009A27A4" w:rsidRPr="00B56C47" w:rsidRDefault="009A27A4" w:rsidP="009A27A4">
      <w:pPr>
        <w:pStyle w:val="Default"/>
        <w:jc w:val="both"/>
      </w:pPr>
      <w:r w:rsidRPr="00B56C47">
        <w:t>En caso de declararse desierto el proceso de selección abreviada bajo la modalidad de subasta inversa, el municipio podrá iniciarlo de nuevo, prescindiendo de la publicación del proyecto de pliego de condiciones. De ser necesario se modificarán los elementos de la futura contratación que hayan sido determinantes en la declaratoria de desierta, sin que en ningún caso se cambie el objeto de la contratación, sin perjuicio de ajustes en las cantidades y el presupuesto</w:t>
      </w:r>
      <w:r w:rsidR="000C04F0" w:rsidRPr="00B56C47">
        <w:t>.</w:t>
      </w:r>
      <w:r w:rsidRPr="00B56C47">
        <w:t xml:space="preserve">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1.15. AUDIENCIA DE SUBASTA INVERSA PRESENCIAL Y ADJUDICACIÓN DEL CONTRATO.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En la fecha y hora establecida en el numeral 1.7 CRONOGRAMA DEL PROCESO en la Oficina de la Secretaría de Educación, Deporte y Cultura, ubicada en la Carrera 21 No. 19 – 43 del Municipio de Belmira, se llevará a cabo la Audiencia Pública para presentar lances de mejora de precio, solo con los proponentes que hayan resultado habilitados para participar.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El procedimiento para seguir será el siguiente: </w:t>
      </w:r>
    </w:p>
    <w:p w:rsidR="009A27A4" w:rsidRPr="00B56C47" w:rsidRDefault="009A27A4" w:rsidP="009A27A4">
      <w:pPr>
        <w:pStyle w:val="Default"/>
        <w:jc w:val="both"/>
      </w:pPr>
    </w:p>
    <w:p w:rsidR="009A27A4" w:rsidRPr="00B56C47" w:rsidRDefault="009A27A4" w:rsidP="001A6064">
      <w:pPr>
        <w:pStyle w:val="Default"/>
        <w:numPr>
          <w:ilvl w:val="0"/>
          <w:numId w:val="4"/>
        </w:numPr>
        <w:ind w:left="360"/>
        <w:jc w:val="both"/>
      </w:pPr>
      <w:r w:rsidRPr="00B56C47">
        <w:t xml:space="preserve">Se verificará la capacidad para efectuar lances de mejora de propuestas. Solo podrán presentar pujas para la mejora de ofertas, el representante legal del proponente o la persona que éste por escrito y expresamente autorice para el efecto. El Municipio hará la verificación de rigor, en la última eventualidad de acuerdo con el respectivo certificado de la Cámara de Comercio. En caso de detectarse el incumplimiento de este requisito por parte del oferente favorecido se adjudicará al siguiente en orden de elegibilidad y así sucesivamente. </w:t>
      </w:r>
    </w:p>
    <w:p w:rsidR="009A27A4" w:rsidRPr="00B56C47" w:rsidRDefault="009A27A4" w:rsidP="009A27A4">
      <w:pPr>
        <w:pStyle w:val="Default"/>
        <w:jc w:val="both"/>
      </w:pPr>
    </w:p>
    <w:p w:rsidR="009A27A4" w:rsidRPr="00B56C47" w:rsidRDefault="009A27A4" w:rsidP="001A6064">
      <w:pPr>
        <w:pStyle w:val="Default"/>
        <w:numPr>
          <w:ilvl w:val="0"/>
          <w:numId w:val="4"/>
        </w:numPr>
        <w:ind w:left="360"/>
        <w:jc w:val="both"/>
      </w:pPr>
      <w:r w:rsidRPr="00B56C47">
        <w:t xml:space="preserve">Antes de iniciar la subasta, a los proponentes se les distribuirán sobres y formularios para la presentación de sus lances. En dichos formularios se deberá consignar únicamente el precio ofertado por el proponente o la expresión clara e inequívoca de que no se hará ningún lance de mejora de precios. </w:t>
      </w:r>
    </w:p>
    <w:p w:rsidR="009A27A4" w:rsidRPr="00B56C47" w:rsidRDefault="009A27A4" w:rsidP="009A27A4">
      <w:pPr>
        <w:pStyle w:val="Default"/>
        <w:jc w:val="both"/>
      </w:pPr>
    </w:p>
    <w:p w:rsidR="009A27A4" w:rsidRPr="00B56C47" w:rsidRDefault="009A27A4" w:rsidP="001A6064">
      <w:pPr>
        <w:pStyle w:val="Default"/>
        <w:numPr>
          <w:ilvl w:val="0"/>
          <w:numId w:val="4"/>
        </w:numPr>
        <w:ind w:left="360"/>
        <w:jc w:val="both"/>
      </w:pPr>
      <w:r w:rsidRPr="00B56C47">
        <w:t xml:space="preserve">La entidad abrirá los sobres con las ofertas iniciales de precio y comunicará a los participantes en la audiencia, únicamente, cuál fue la menor de ellas, absteniéndose de nombrar al proponente que realizó la oferta. </w:t>
      </w:r>
    </w:p>
    <w:p w:rsidR="009A27A4" w:rsidRPr="00B56C47" w:rsidRDefault="009A27A4" w:rsidP="009A27A4">
      <w:pPr>
        <w:pStyle w:val="Default"/>
        <w:jc w:val="both"/>
      </w:pPr>
    </w:p>
    <w:p w:rsidR="009A27A4" w:rsidRPr="00B56C47" w:rsidRDefault="009A27A4" w:rsidP="009A27A4">
      <w:pPr>
        <w:pStyle w:val="Default"/>
        <w:ind w:left="360"/>
        <w:jc w:val="both"/>
      </w:pPr>
      <w:r w:rsidRPr="00B56C47">
        <w:t xml:space="preserve">El valor base para la puja será el menor valor inicial, de conformidad con el Artículo 2.2.1.2.1.2.2 del Decreto 1082 de 2015, numeral 6. </w:t>
      </w:r>
    </w:p>
    <w:p w:rsidR="009A27A4" w:rsidRPr="00B56C47" w:rsidRDefault="009A27A4" w:rsidP="009A27A4">
      <w:pPr>
        <w:pStyle w:val="Default"/>
        <w:jc w:val="both"/>
      </w:pPr>
    </w:p>
    <w:p w:rsidR="009A27A4" w:rsidRPr="00B56C47" w:rsidRDefault="009A27A4" w:rsidP="001A6064">
      <w:pPr>
        <w:pStyle w:val="Default"/>
        <w:numPr>
          <w:ilvl w:val="0"/>
          <w:numId w:val="4"/>
        </w:numPr>
        <w:ind w:left="360"/>
        <w:jc w:val="both"/>
      </w:pPr>
      <w:r w:rsidRPr="00B56C47">
        <w:t xml:space="preserve">El Municipio durante la audiencia otorgará a los proponentes un término conjunto de tres (3) minutos para hacer el lance que mejore el menor precio propuesto inicialmente resultante de la apertura de las propuestas iniciales. </w:t>
      </w:r>
    </w:p>
    <w:p w:rsidR="009A27A4" w:rsidRPr="00B56C47" w:rsidRDefault="009A27A4" w:rsidP="009A27A4">
      <w:pPr>
        <w:pStyle w:val="Default"/>
        <w:jc w:val="both"/>
      </w:pPr>
    </w:p>
    <w:p w:rsidR="009A27A4" w:rsidRPr="00B56C47" w:rsidRDefault="009A27A4" w:rsidP="001A6064">
      <w:pPr>
        <w:pStyle w:val="Default"/>
        <w:numPr>
          <w:ilvl w:val="0"/>
          <w:numId w:val="4"/>
        </w:numPr>
        <w:ind w:left="360"/>
        <w:jc w:val="both"/>
      </w:pPr>
      <w:r w:rsidRPr="00B56C47">
        <w:t xml:space="preserve">En el tiempo señalado en el literal d) precedente, se efectuarán tantas rondas de oferta como sea posible efectuando </w:t>
      </w:r>
      <w:r w:rsidRPr="00B56C47">
        <w:rPr>
          <w:b/>
          <w:bCs/>
        </w:rPr>
        <w:t xml:space="preserve">cada </w:t>
      </w:r>
      <w:r w:rsidRPr="00B56C47">
        <w:t xml:space="preserve">oferente </w:t>
      </w:r>
      <w:r w:rsidRPr="00B56C47">
        <w:rPr>
          <w:b/>
          <w:bCs/>
        </w:rPr>
        <w:t xml:space="preserve">un solo </w:t>
      </w:r>
      <w:r w:rsidRPr="00B56C47">
        <w:t xml:space="preserve">lance por ronda y un funcionario de la entidad recogerá las boletas con cada nuevo lance y una vez recibidos por el moderador se registrarán los lances válidos y se ordenarán descendentemente, dando lectura solo a la menor oferta para luego pasar a otra ronda hasta que no se presenten nuevas ofertas o hasta que se agote el tiempo para efectuar las mismas. </w:t>
      </w:r>
    </w:p>
    <w:p w:rsidR="009A27A4" w:rsidRPr="00B56C47" w:rsidRDefault="009A27A4" w:rsidP="009A27A4">
      <w:pPr>
        <w:pStyle w:val="Default"/>
        <w:jc w:val="both"/>
      </w:pPr>
    </w:p>
    <w:p w:rsidR="009A27A4" w:rsidRPr="00B56C47" w:rsidRDefault="009A27A4" w:rsidP="001A6064">
      <w:pPr>
        <w:pStyle w:val="Default"/>
        <w:numPr>
          <w:ilvl w:val="0"/>
          <w:numId w:val="4"/>
        </w:numPr>
        <w:ind w:left="360"/>
        <w:jc w:val="both"/>
      </w:pPr>
      <w:r w:rsidRPr="00B56C47">
        <w:t xml:space="preserve">El porcentaje mínimo de </w:t>
      </w:r>
      <w:r w:rsidR="005A0131" w:rsidRPr="00B56C47">
        <w:t>mejora de la oferta será del 0.01</w:t>
      </w:r>
      <w:r w:rsidRPr="00B56C47">
        <w:t xml:space="preserve">% del valor del presente proceso de selección, es </w:t>
      </w:r>
      <w:r w:rsidR="00375089" w:rsidRPr="00B56C47">
        <w:t xml:space="preserve">decir, </w:t>
      </w:r>
      <w:r w:rsidR="00D925C5">
        <w:rPr>
          <w:b/>
          <w:lang w:val="es-MX" w:eastAsia="es-MX"/>
        </w:rPr>
        <w:t>SEIS MILLONES QUINIENTOS DIEZ MIL OCHOCIENTOS PESOS CON UN CENTAVO</w:t>
      </w:r>
      <w:r w:rsidR="00D925C5" w:rsidRPr="00B56C47">
        <w:rPr>
          <w:b/>
          <w:lang w:val="es-MX" w:eastAsia="es-MX"/>
        </w:rPr>
        <w:t xml:space="preserve"> ML ($ </w:t>
      </w:r>
      <w:r w:rsidR="00D925C5">
        <w:rPr>
          <w:b/>
          <w:lang w:val="es-MX" w:eastAsia="es-MX"/>
        </w:rPr>
        <w:t>6.510.800,1</w:t>
      </w:r>
      <w:r w:rsidR="00D925C5" w:rsidRPr="00B56C47">
        <w:rPr>
          <w:b/>
          <w:lang w:val="es-MX" w:eastAsia="es-MX"/>
        </w:rPr>
        <w:t xml:space="preserve">), </w:t>
      </w:r>
      <w:r w:rsidRPr="00B56C47">
        <w:t xml:space="preserve">por debajo del cual no se considerará válido un lance. Los proponentes que no presentaron un lance no válido no podrán seguir presentándolo durante la subasta y se tomará como su oferta definitiva el último válido. </w:t>
      </w:r>
    </w:p>
    <w:p w:rsidR="009A27A4" w:rsidRPr="00B56C47" w:rsidRDefault="009A27A4" w:rsidP="009A27A4">
      <w:pPr>
        <w:pStyle w:val="Sinespaciado"/>
        <w:jc w:val="both"/>
        <w:rPr>
          <w:rFonts w:ascii="Arial" w:hAnsi="Arial" w:cs="Arial"/>
          <w:sz w:val="24"/>
          <w:szCs w:val="24"/>
        </w:rPr>
      </w:pPr>
    </w:p>
    <w:p w:rsidR="009A27A4" w:rsidRPr="00B56C47" w:rsidRDefault="009A27A4" w:rsidP="001A6064">
      <w:pPr>
        <w:pStyle w:val="Default"/>
        <w:numPr>
          <w:ilvl w:val="0"/>
          <w:numId w:val="4"/>
        </w:numPr>
        <w:ind w:left="360"/>
        <w:jc w:val="both"/>
      </w:pPr>
      <w:r w:rsidRPr="00B56C47">
        <w:t xml:space="preserve">En caso de presentarse empate en el certamen de subasta se aplicará lo dispuesto en el Artículo 2.2.1.2.1.2.2 del Decreto 1082 de 2015, numeral 9. </w:t>
      </w:r>
    </w:p>
    <w:p w:rsidR="009A27A4" w:rsidRPr="00B56C47" w:rsidRDefault="009A27A4" w:rsidP="009A27A4">
      <w:pPr>
        <w:pStyle w:val="Default"/>
        <w:ind w:left="360"/>
        <w:jc w:val="both"/>
      </w:pPr>
    </w:p>
    <w:p w:rsidR="009A27A4" w:rsidRPr="00B56C47" w:rsidRDefault="009A27A4" w:rsidP="001A6064">
      <w:pPr>
        <w:pStyle w:val="Default"/>
        <w:numPr>
          <w:ilvl w:val="0"/>
          <w:numId w:val="4"/>
        </w:numPr>
        <w:ind w:left="360"/>
        <w:jc w:val="both"/>
      </w:pPr>
      <w:r w:rsidRPr="00B56C47">
        <w:t xml:space="preserve">Una vez adjudicado el contrato, la entidad hará público el resultado del certamen, incluyendo la identidad de los proponentes. </w:t>
      </w:r>
    </w:p>
    <w:p w:rsidR="008E11B3" w:rsidRPr="00B56C47" w:rsidRDefault="008E11B3" w:rsidP="008E11B3">
      <w:pPr>
        <w:pStyle w:val="Default"/>
        <w:ind w:left="360"/>
        <w:jc w:val="both"/>
      </w:pPr>
    </w:p>
    <w:p w:rsidR="009A27A4" w:rsidRPr="00B56C47" w:rsidRDefault="00FD60B6" w:rsidP="009A27A4">
      <w:pPr>
        <w:pStyle w:val="Default"/>
        <w:jc w:val="both"/>
      </w:pPr>
      <w:r w:rsidRPr="00B56C47">
        <w:t>L</w:t>
      </w:r>
      <w:r w:rsidR="009A27A4" w:rsidRPr="00B56C47">
        <w:t xml:space="preserve">a adjudicación del contrato que resulte de la presente convocatoria, se hará el mismo día al final de la Audiencia referida, teniendo en cuenta la propuesta más favorable a la entidad y mediante Resolución motivada cuyo texto se leerá antes del cierre de la Audiencia de Subasta Inversa Presencial, por lo cual se entiende que el adjudicatario queda notificado en la misma.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La Resolución se publicará en el espacio correspondiente a este proceso de selección en el portal oficial </w:t>
      </w:r>
      <w:hyperlink r:id="rId65" w:history="1">
        <w:r w:rsidR="0007353F" w:rsidRPr="00B56C47">
          <w:rPr>
            <w:rStyle w:val="Hipervnculo"/>
          </w:rPr>
          <w:t>www.contratos.gov.co</w:t>
        </w:r>
      </w:hyperlink>
      <w:r w:rsidR="0007353F" w:rsidRPr="00B56C47">
        <w:t xml:space="preserve"> </w:t>
      </w:r>
      <w:r w:rsidRPr="00B56C47">
        <w:t xml:space="preserve">.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El plazo para suscribir el contrato será dentro de los TRES (03) días hábiles siguientes a la adjudicación del contrato. </w:t>
      </w:r>
    </w:p>
    <w:p w:rsidR="009A27A4" w:rsidRPr="00B56C47" w:rsidRDefault="009A27A4" w:rsidP="009A27A4">
      <w:pPr>
        <w:pStyle w:val="Default"/>
        <w:jc w:val="both"/>
        <w:rPr>
          <w:b/>
          <w:bCs/>
        </w:rPr>
      </w:pPr>
    </w:p>
    <w:p w:rsidR="009A27A4" w:rsidRPr="00B56C47" w:rsidRDefault="009A27A4" w:rsidP="009A27A4">
      <w:pPr>
        <w:pStyle w:val="Default"/>
        <w:jc w:val="both"/>
        <w:rPr>
          <w:b/>
          <w:bCs/>
        </w:rPr>
      </w:pPr>
      <w:r w:rsidRPr="00B56C47">
        <w:rPr>
          <w:b/>
          <w:bCs/>
        </w:rPr>
        <w:t xml:space="preserve">1.16. DEL CONTRATO. </w:t>
      </w:r>
    </w:p>
    <w:p w:rsidR="002C00C5" w:rsidRPr="00B56C47" w:rsidRDefault="002C00C5" w:rsidP="002C00C5">
      <w:pPr>
        <w:pStyle w:val="Default"/>
        <w:jc w:val="both"/>
        <w:rPr>
          <w:lang w:val="es-MX" w:eastAsia="es-MX"/>
        </w:rPr>
      </w:pPr>
    </w:p>
    <w:p w:rsidR="009A27A4" w:rsidRPr="00B56C47" w:rsidRDefault="009A27A4" w:rsidP="009A27A4">
      <w:pPr>
        <w:pStyle w:val="Default"/>
        <w:jc w:val="both"/>
      </w:pPr>
      <w:r w:rsidRPr="00B56C47">
        <w:rPr>
          <w:b/>
          <w:bCs/>
        </w:rPr>
        <w:t xml:space="preserve">1.16.1. PLAZO PARA LEGALIZAR EL CONTRATO.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El contratista deberá dar lugar a la legalización del contrato en el término señalado en el numeral 1.7. “CRONOGRAMA DEL PROCESO”; es decir, dentro de los TRES (03) días hábiles siguientes a aquel en el que se lleve a cabo la suscripción del contrato.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Este requisito se tendrá cumplido con la constitución y aprobación de las garantías.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En caso de que se llegue a adjudicar el contrato con base en una propuesta que presente precios que no obedezcan a las condiciones del mercado, y que no logren ser detectados durante el proceso de selección, el proponente al que se le haya adjudicado asumirá todos los riesgos que se deriven de tal hecho, ya que el municipio de Belmira no aceptará ningún reclamo con relación a ellos.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1.16.2. OBLIGACIONES CONTRACTUALES.</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1.16.2.1 OBLIGACIONES DEL CONTRATISTA.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Cumplir con las siguientes obligaciones, además de lo que quede establecido contractualmente en el objeto y su alcance: </w:t>
      </w:r>
    </w:p>
    <w:p w:rsidR="009A27A4" w:rsidRPr="00B56C47" w:rsidRDefault="009A27A4" w:rsidP="009A27A4">
      <w:pPr>
        <w:pStyle w:val="Default"/>
        <w:jc w:val="both"/>
      </w:pPr>
    </w:p>
    <w:p w:rsidR="009A27A4" w:rsidRPr="00B56C47" w:rsidRDefault="009A27A4" w:rsidP="009A27A4">
      <w:pPr>
        <w:pStyle w:val="Default"/>
        <w:spacing w:before="100" w:after="100"/>
        <w:jc w:val="both"/>
      </w:pPr>
      <w:r w:rsidRPr="00B56C47">
        <w:t xml:space="preserve">1) Garantizar el cumplimiento del objeto del contrato. </w:t>
      </w:r>
    </w:p>
    <w:p w:rsidR="009A27A4" w:rsidRPr="00B56C47" w:rsidRDefault="009A27A4" w:rsidP="009A27A4">
      <w:pPr>
        <w:pStyle w:val="Default"/>
        <w:spacing w:before="100" w:after="100"/>
        <w:jc w:val="both"/>
      </w:pPr>
      <w:r w:rsidRPr="00B56C47">
        <w:t xml:space="preserve">2) Mantener comunicación con el Municipio de Belmira a fin de recibir orientaciones y evaluar el proceso ejecutado. </w:t>
      </w:r>
    </w:p>
    <w:p w:rsidR="009A27A4" w:rsidRPr="00B56C47" w:rsidRDefault="009A27A4" w:rsidP="009A27A4">
      <w:pPr>
        <w:pStyle w:val="Default"/>
        <w:spacing w:before="100" w:after="100"/>
        <w:jc w:val="both"/>
      </w:pPr>
      <w:r w:rsidRPr="00B56C47">
        <w:t xml:space="preserve">3) Cumplir con las correspondientes cotizaciones al Sistema General de Seguridad Social. </w:t>
      </w:r>
    </w:p>
    <w:p w:rsidR="009A27A4" w:rsidRPr="00B56C47" w:rsidRDefault="009A27A4" w:rsidP="009A27A4">
      <w:pPr>
        <w:pStyle w:val="Default"/>
        <w:spacing w:before="100" w:after="100"/>
        <w:jc w:val="both"/>
      </w:pPr>
      <w:r w:rsidRPr="00B56C47">
        <w:t xml:space="preserve">4) Suministrar bienes de óptima calidad de acuerdo a lo plasmado en su propuesta, que sean de origen legal. </w:t>
      </w:r>
    </w:p>
    <w:p w:rsidR="009A27A4" w:rsidRPr="00B56C47" w:rsidRDefault="009A27A4" w:rsidP="009A27A4">
      <w:pPr>
        <w:pStyle w:val="Default"/>
        <w:spacing w:before="100" w:after="100"/>
        <w:jc w:val="both"/>
      </w:pPr>
      <w:r w:rsidRPr="00B56C47">
        <w:t xml:space="preserve">5) Constituir a su costa y a favor del Municipio, una Garantía Única, con una compañía de seguros legalmente establecida en el país, que avale el cumplimiento de las obligaciones surgidas del contrato, la cual se mantendrá vigente durante la vida y liquidación del mismo y se ajustará a los límites, existencia y extensión de los amparos descritos en el numeral 1.22 del pliego de condiciones. </w:t>
      </w:r>
    </w:p>
    <w:p w:rsidR="009A27A4" w:rsidRPr="00B56C47" w:rsidRDefault="009A27A4" w:rsidP="009A27A4">
      <w:pPr>
        <w:pStyle w:val="Sinespaciado"/>
        <w:jc w:val="both"/>
        <w:rPr>
          <w:rFonts w:ascii="Arial" w:hAnsi="Arial" w:cs="Arial"/>
          <w:sz w:val="24"/>
          <w:szCs w:val="24"/>
        </w:rPr>
      </w:pPr>
    </w:p>
    <w:p w:rsidR="009A27A4" w:rsidRPr="00B56C47" w:rsidRDefault="009A27A4" w:rsidP="009A27A4">
      <w:pPr>
        <w:pStyle w:val="Sinespaciado"/>
        <w:jc w:val="both"/>
        <w:rPr>
          <w:rFonts w:ascii="Arial" w:hAnsi="Arial" w:cs="Arial"/>
          <w:sz w:val="24"/>
          <w:szCs w:val="24"/>
        </w:rPr>
      </w:pPr>
      <w:r w:rsidRPr="00B56C47">
        <w:rPr>
          <w:rFonts w:ascii="Arial" w:hAnsi="Arial" w:cs="Arial"/>
          <w:sz w:val="24"/>
          <w:szCs w:val="24"/>
        </w:rPr>
        <w:t xml:space="preserve">Además, se obliga el Contratista a mantenerse a paz y salvo con los pagos de aportes al Sistema de Seguridad Social Integral, quedando autorizado expresamente el Municipio a descontar de los valores adeudados al Contratista todos los valores que este le deba al mencionado sistema, y a dar trámite al pago subsiguiente. </w:t>
      </w:r>
    </w:p>
    <w:p w:rsidR="009A27A4" w:rsidRPr="00B56C47" w:rsidRDefault="009A27A4" w:rsidP="009A27A4">
      <w:pPr>
        <w:pStyle w:val="Sinespaciado"/>
        <w:jc w:val="both"/>
        <w:rPr>
          <w:rFonts w:ascii="Arial" w:hAnsi="Arial" w:cs="Arial"/>
          <w:sz w:val="24"/>
          <w:szCs w:val="24"/>
        </w:rPr>
      </w:pPr>
    </w:p>
    <w:p w:rsidR="009A27A4" w:rsidRPr="00B56C47" w:rsidRDefault="009A27A4" w:rsidP="009A27A4">
      <w:pPr>
        <w:pStyle w:val="Default"/>
        <w:jc w:val="both"/>
      </w:pPr>
      <w:r w:rsidRPr="00B56C47">
        <w:rPr>
          <w:b/>
          <w:bCs/>
        </w:rPr>
        <w:t xml:space="preserve">1.16.2.2. OBLIGACIONES DEL CONTRATANTE: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En desarrollo del contrato derivado de la presente Contratación el contratante tendrá las siguientes obligaciones: </w:t>
      </w:r>
    </w:p>
    <w:p w:rsidR="009A27A4" w:rsidRPr="00B56C47" w:rsidRDefault="009A27A4" w:rsidP="009A27A4">
      <w:pPr>
        <w:pStyle w:val="Default"/>
        <w:jc w:val="both"/>
      </w:pPr>
    </w:p>
    <w:p w:rsidR="009A27A4" w:rsidRPr="00B56C47" w:rsidRDefault="009A27A4" w:rsidP="009A27A4">
      <w:pPr>
        <w:pStyle w:val="Default"/>
        <w:spacing w:before="100" w:after="100"/>
        <w:jc w:val="both"/>
      </w:pPr>
      <w:r w:rsidRPr="00B56C47">
        <w:t xml:space="preserve">1) Suministrar la información requerida por el contratista, para el adecuado desarrollo del objeto del contrato; </w:t>
      </w:r>
    </w:p>
    <w:p w:rsidR="009A27A4" w:rsidRPr="00B56C47" w:rsidRDefault="009A27A4" w:rsidP="009A27A4">
      <w:pPr>
        <w:pStyle w:val="Default"/>
        <w:spacing w:before="100" w:after="100"/>
        <w:jc w:val="both"/>
      </w:pPr>
      <w:r w:rsidRPr="00B56C47">
        <w:t xml:space="preserve">2) Efectuar los pagos al Contratista en el lugar y forma convenida; </w:t>
      </w:r>
    </w:p>
    <w:p w:rsidR="009A27A4" w:rsidRPr="00B56C47" w:rsidRDefault="009A27A4" w:rsidP="009A27A4">
      <w:pPr>
        <w:pStyle w:val="Default"/>
        <w:spacing w:before="100" w:after="100"/>
        <w:jc w:val="both"/>
      </w:pPr>
      <w:r w:rsidRPr="00B56C47">
        <w:t xml:space="preserve">3) A declarar como cierta toda la información que ha suministrado respecto de los asuntos del objeto contratado, de manera que no se vaya a desvirtuar lo actuado por algún hecho conocido por este y no puesto en conocimiento oportuno del Contratista. </w:t>
      </w:r>
    </w:p>
    <w:p w:rsidR="009A27A4" w:rsidRPr="00B56C47" w:rsidRDefault="009A27A4" w:rsidP="009A27A4">
      <w:pPr>
        <w:pStyle w:val="Default"/>
        <w:spacing w:before="100" w:after="100"/>
        <w:jc w:val="both"/>
      </w:pPr>
      <w:r w:rsidRPr="00B56C47">
        <w:t xml:space="preserve">4) Hacer seguimiento a la calidad y oportunidad de las actividades y resultados definidos en el contrato.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1.17. RÉGIMEN DE INHABILIDADES E INCOMPATIBILIDADES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Cada uno de los proponentes deberá manifestar que no se encuentra incurso en ninguna de las causales de inhabilidades e incompatibilidades establecidas en los artículos 8 y 9 de la ley 80 de 1993, como tampoco lo están los socios y miembros de junta que conformen la empresa y que, por tanto, no se encuentran impedidos para contratar con el municipio de Belmira. Para el efecto el municipio de Belmira proporciona el formato respectivo mediante el Anexo No. 1.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1.18. VALIDEZ DE LA PROPUESTA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El proponente deberá indicar el término dentro del cual el municipio de Belmira puede considerar válida su propuesta, dicho término empezará a contarse desde el día y hora del cierre de la convocatoria y no podrá ser inferior a treinta (30) días calendario.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1.19. PLAZO DE EJECUCIÓN Y VIGENCIA DEL CONTRATO. </w:t>
      </w:r>
    </w:p>
    <w:p w:rsidR="009A27A4" w:rsidRPr="00B56C47" w:rsidRDefault="009A27A4" w:rsidP="009A27A4">
      <w:pPr>
        <w:pStyle w:val="Default"/>
        <w:jc w:val="both"/>
      </w:pPr>
    </w:p>
    <w:p w:rsidR="00D925C5" w:rsidRPr="0021288A" w:rsidRDefault="008E11B3" w:rsidP="00D925C5">
      <w:pPr>
        <w:jc w:val="both"/>
        <w:rPr>
          <w:rFonts w:ascii="Arial" w:hAnsi="Arial" w:cs="Arial"/>
          <w:lang w:eastAsia="es-MX"/>
        </w:rPr>
      </w:pPr>
      <w:r w:rsidRPr="00B56C47">
        <w:rPr>
          <w:lang w:val="es-MX" w:eastAsia="es-MX"/>
        </w:rPr>
        <w:t xml:space="preserve">El tiempo de ejecución del presente contrato es de </w:t>
      </w:r>
      <w:r w:rsidR="00D925C5">
        <w:rPr>
          <w:rFonts w:ascii="Arial" w:hAnsi="Arial" w:cs="Arial"/>
          <w:b/>
          <w:color w:val="000000"/>
          <w:lang w:eastAsia="es-MX"/>
        </w:rPr>
        <w:t>OCHO (8) MESES</w:t>
      </w:r>
      <w:r w:rsidR="00D925C5" w:rsidRPr="00653FE6">
        <w:rPr>
          <w:rFonts w:ascii="Arial" w:hAnsi="Arial" w:cs="Arial"/>
          <w:b/>
          <w:color w:val="000000"/>
          <w:lang w:eastAsia="es-MX"/>
        </w:rPr>
        <w:t xml:space="preserve"> </w:t>
      </w:r>
      <w:r w:rsidR="00D925C5">
        <w:rPr>
          <w:rFonts w:ascii="Arial" w:hAnsi="Arial" w:cs="Arial"/>
          <w:b/>
          <w:color w:val="000000"/>
          <w:lang w:eastAsia="es-MX"/>
        </w:rPr>
        <w:t>PARA</w:t>
      </w:r>
      <w:r w:rsidR="00D925C5" w:rsidRPr="00653FE6">
        <w:rPr>
          <w:rFonts w:ascii="Arial" w:hAnsi="Arial" w:cs="Arial"/>
          <w:b/>
          <w:color w:val="000000"/>
          <w:lang w:eastAsia="es-MX"/>
        </w:rPr>
        <w:t xml:space="preserve"> EJECUTAR </w:t>
      </w:r>
      <w:r w:rsidR="00D925C5" w:rsidRPr="0002416B">
        <w:rPr>
          <w:rFonts w:ascii="Arial" w:hAnsi="Arial" w:cs="Arial"/>
          <w:b/>
          <w:color w:val="000000"/>
          <w:lang w:val="es-MX" w:eastAsia="es-MX"/>
        </w:rPr>
        <w:t xml:space="preserve">CIENTO DIECIOCHO </w:t>
      </w:r>
      <w:r w:rsidR="00D925C5" w:rsidRPr="0002416B">
        <w:rPr>
          <w:rFonts w:ascii="Arial" w:hAnsi="Arial" w:cs="Arial"/>
          <w:b/>
          <w:lang w:val="es-MX" w:eastAsia="es-MX"/>
        </w:rPr>
        <w:t xml:space="preserve">(118) DÍAS DE CALENDARIO ESCOLAR A DEL AÑO 2026 </w:t>
      </w:r>
      <w:r w:rsidR="00D925C5" w:rsidRPr="0021288A">
        <w:rPr>
          <w:rFonts w:ascii="Arial" w:hAnsi="Arial" w:cs="Arial"/>
          <w:lang w:eastAsia="es-MX"/>
        </w:rPr>
        <w:t>o hasta agotar el presupuesto.</w:t>
      </w:r>
    </w:p>
    <w:p w:rsidR="008E11B3" w:rsidRPr="00B56C47" w:rsidRDefault="008E11B3" w:rsidP="009A27A4">
      <w:pPr>
        <w:pStyle w:val="Default"/>
        <w:jc w:val="both"/>
        <w:rPr>
          <w:b/>
          <w:bCs/>
        </w:rPr>
      </w:pPr>
    </w:p>
    <w:p w:rsidR="009A27A4" w:rsidRPr="00B56C47" w:rsidRDefault="009A27A4" w:rsidP="009A27A4">
      <w:pPr>
        <w:pStyle w:val="Default"/>
        <w:jc w:val="both"/>
      </w:pPr>
      <w:r w:rsidRPr="00B56C47">
        <w:rPr>
          <w:b/>
          <w:bCs/>
        </w:rPr>
        <w:t xml:space="preserve">1.20. FORMA DE PAGO. </w:t>
      </w:r>
    </w:p>
    <w:p w:rsidR="009A27A4" w:rsidRPr="00B56C47" w:rsidRDefault="009A27A4" w:rsidP="009A27A4">
      <w:pPr>
        <w:pStyle w:val="Default"/>
        <w:jc w:val="both"/>
      </w:pPr>
    </w:p>
    <w:p w:rsidR="009A27A4" w:rsidRPr="00B56C47" w:rsidRDefault="009A27A4" w:rsidP="009A27A4">
      <w:pPr>
        <w:autoSpaceDE w:val="0"/>
        <w:autoSpaceDN w:val="0"/>
        <w:adjustRightInd w:val="0"/>
        <w:jc w:val="both"/>
        <w:rPr>
          <w:rFonts w:ascii="Arial" w:hAnsi="Arial" w:cs="Arial"/>
        </w:rPr>
      </w:pPr>
      <w:r w:rsidRPr="00B56C47">
        <w:rPr>
          <w:rFonts w:ascii="Arial" w:hAnsi="Arial" w:cs="Arial"/>
        </w:rPr>
        <w:t>El Municipio cancelará al contratista pagos mensuales por la suma que se determine según los pedidos realizados y efectivamente entregados al municipio de Belmira. Dicho pago se efectuará dentro de los siguientes cinco (5) días hábiles según se ha establecido desde el Sistema de Gestión de la Calidad, previo visto bueno por parte del interventor del contrato asignado por el municipio, que será a través de la Secretaría de Educación, Cultura y Deporte, adscrita a la planta de cargos de la estructura administrativa de la administración local, quien velará por el cumplimiento de las obligaciones contractuales del contratista seleccionado.</w:t>
      </w:r>
    </w:p>
    <w:p w:rsidR="009A27A4" w:rsidRPr="00B56C47" w:rsidRDefault="009A27A4" w:rsidP="009A27A4">
      <w:pPr>
        <w:ind w:right="-91"/>
        <w:jc w:val="both"/>
        <w:rPr>
          <w:rFonts w:ascii="Arial" w:hAnsi="Arial" w:cs="Arial"/>
        </w:rPr>
      </w:pPr>
    </w:p>
    <w:p w:rsidR="009A27A4" w:rsidRPr="00B56C47" w:rsidRDefault="009A27A4" w:rsidP="009A27A4">
      <w:pPr>
        <w:pStyle w:val="Sinespaciado"/>
        <w:jc w:val="both"/>
        <w:rPr>
          <w:rFonts w:ascii="Arial" w:hAnsi="Arial" w:cs="Arial"/>
          <w:sz w:val="24"/>
          <w:szCs w:val="24"/>
        </w:rPr>
      </w:pPr>
      <w:r w:rsidRPr="00B56C47">
        <w:rPr>
          <w:rFonts w:ascii="Arial" w:hAnsi="Arial" w:cs="Arial"/>
          <w:sz w:val="24"/>
          <w:szCs w:val="24"/>
        </w:rPr>
        <w:t>Para la realización de cada pago el contratista deberá acreditar que se encuentra al día en el pago de aportes parafiscales relativos al Sistema de Seguridad Social Integral, de conformidad con el parágrafo 1º del artículo 23 de la Ley 1150 de 2007.</w:t>
      </w:r>
    </w:p>
    <w:p w:rsidR="009A27A4" w:rsidRPr="00B56C47" w:rsidRDefault="009A27A4" w:rsidP="009A27A4">
      <w:pPr>
        <w:pStyle w:val="Sinespaciado"/>
        <w:jc w:val="both"/>
        <w:rPr>
          <w:rFonts w:ascii="Arial" w:hAnsi="Arial" w:cs="Arial"/>
          <w:sz w:val="24"/>
          <w:szCs w:val="24"/>
          <w:lang w:val="es-CO"/>
        </w:rPr>
      </w:pPr>
    </w:p>
    <w:p w:rsidR="009A27A4" w:rsidRPr="00B56C47" w:rsidRDefault="009A27A4" w:rsidP="009A27A4">
      <w:pPr>
        <w:pStyle w:val="Sinespaciado"/>
        <w:jc w:val="both"/>
        <w:rPr>
          <w:rFonts w:ascii="Arial" w:hAnsi="Arial" w:cs="Arial"/>
          <w:sz w:val="24"/>
          <w:szCs w:val="24"/>
          <w:lang w:val="es-CO"/>
        </w:rPr>
      </w:pPr>
      <w:r w:rsidRPr="00B56C47">
        <w:rPr>
          <w:rFonts w:ascii="Arial" w:hAnsi="Arial" w:cs="Arial"/>
          <w:b/>
          <w:bCs/>
          <w:sz w:val="24"/>
          <w:szCs w:val="24"/>
        </w:rPr>
        <w:t>1.21. INTERVENTOR POR PARTE DEL MUNICIPIO</w:t>
      </w:r>
    </w:p>
    <w:p w:rsidR="009A27A4" w:rsidRPr="00B56C47" w:rsidRDefault="009A27A4" w:rsidP="009A27A4">
      <w:pPr>
        <w:pStyle w:val="Sinespaciado"/>
        <w:jc w:val="both"/>
        <w:rPr>
          <w:rFonts w:ascii="Arial" w:hAnsi="Arial" w:cs="Arial"/>
          <w:sz w:val="24"/>
          <w:szCs w:val="24"/>
          <w:lang w:val="es-CO"/>
        </w:rPr>
      </w:pPr>
    </w:p>
    <w:p w:rsidR="009A27A4" w:rsidRPr="00B56C47" w:rsidRDefault="009A27A4" w:rsidP="009A27A4">
      <w:pPr>
        <w:pStyle w:val="Default"/>
        <w:jc w:val="both"/>
      </w:pPr>
      <w:r w:rsidRPr="00B56C47">
        <w:rPr>
          <w:lang w:val="es-MX" w:eastAsia="es-MX"/>
        </w:rPr>
        <w:t>La ejecución del contrato a celebrarse contará con un supervisor que será ejercido por la Secretaría de Educación, Cultura y Deporte a cargo de Juan David Pérez Pulgarín</w:t>
      </w:r>
      <w:r w:rsidRPr="00B56C47">
        <w:rPr>
          <w:bCs/>
        </w:rPr>
        <w:t>, identificad</w:t>
      </w:r>
      <w:r w:rsidR="00FD60B6" w:rsidRPr="00B56C47">
        <w:rPr>
          <w:bCs/>
        </w:rPr>
        <w:t>o</w:t>
      </w:r>
      <w:r w:rsidRPr="00B56C47">
        <w:rPr>
          <w:bCs/>
        </w:rPr>
        <w:t xml:space="preserve"> con c</w:t>
      </w:r>
      <w:r w:rsidR="00FD60B6" w:rsidRPr="00B56C47">
        <w:rPr>
          <w:bCs/>
        </w:rPr>
        <w:t>é</w:t>
      </w:r>
      <w:r w:rsidRPr="00B56C47">
        <w:rPr>
          <w:bCs/>
        </w:rPr>
        <w:t>dula de ciudadanía</w:t>
      </w:r>
      <w:r w:rsidRPr="00B56C47">
        <w:t xml:space="preserve"> 1</w:t>
      </w:r>
      <w:r w:rsidR="002E0398" w:rsidRPr="00B56C47">
        <w:t>.</w:t>
      </w:r>
      <w:r w:rsidRPr="00B56C47">
        <w:t>013</w:t>
      </w:r>
      <w:r w:rsidR="000D7474" w:rsidRPr="00B56C47">
        <w:t>.</w:t>
      </w:r>
      <w:r w:rsidRPr="00B56C47">
        <w:t>536</w:t>
      </w:r>
      <w:r w:rsidR="000D7474" w:rsidRPr="00B56C47">
        <w:t>.</w:t>
      </w:r>
      <w:r w:rsidRPr="00B56C47">
        <w:t>821</w:t>
      </w:r>
      <w:r w:rsidRPr="00B56C47">
        <w:rPr>
          <w:lang w:val="es-MX" w:eastAsia="es-MX"/>
        </w:rPr>
        <w:t xml:space="preserve">, adscrita a la planta de cargos de la Estructura Administrativa de la administración municipal, quien tendrá la responsabilidad de velar por la adecuada ejecución del contrato </w:t>
      </w:r>
      <w:r w:rsidRPr="00B56C47">
        <w:t xml:space="preserve">y por la calidad de los bienes entregados.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1.22. GARANTÍAS.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El proponente debe acompañar a su propuesta, como requisito indispensable, una </w:t>
      </w:r>
      <w:r w:rsidRPr="00B56C47">
        <w:rPr>
          <w:b/>
          <w:bCs/>
        </w:rPr>
        <w:t xml:space="preserve">Garantía de Seriedad </w:t>
      </w:r>
      <w:r w:rsidRPr="00B56C47">
        <w:t xml:space="preserve">de esta, que contenga o evidencie, ya sea en el cuerpo del documento respectivo o mediante recibo anexo, el comprobante de pago de la prima.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La no inclusión de la garantía de seriedad de la propuesta será causal de rechazo de la oferta.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Cualquier inconsistencia en la presentación de la póliza podrá ser subsanada dentro de los dos (2) días siguientes a su solicitud. Una vez vencido este término sin que se haya corregido la póliza, será causal de </w:t>
      </w:r>
      <w:r w:rsidRPr="00B56C47">
        <w:rPr>
          <w:b/>
          <w:bCs/>
        </w:rPr>
        <w:t xml:space="preserve">RECHAZO </w:t>
      </w:r>
      <w:r w:rsidRPr="00B56C47">
        <w:t xml:space="preserve">de la oferta.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Para la constitución de la Garantía de Seriedad, el proponente deberá observar los requisitos exigidos a continuación: </w:t>
      </w:r>
    </w:p>
    <w:p w:rsidR="009A27A4" w:rsidRPr="00B56C47" w:rsidRDefault="009A27A4" w:rsidP="009A27A4">
      <w:pPr>
        <w:pStyle w:val="Default"/>
        <w:jc w:val="both"/>
        <w:rPr>
          <w:b/>
          <w:bCs/>
        </w:rPr>
      </w:pPr>
    </w:p>
    <w:p w:rsidR="009A27A4" w:rsidRPr="00B56C47" w:rsidRDefault="009A27A4" w:rsidP="001A6064">
      <w:pPr>
        <w:numPr>
          <w:ilvl w:val="0"/>
          <w:numId w:val="2"/>
        </w:numPr>
        <w:autoSpaceDE w:val="0"/>
        <w:autoSpaceDN w:val="0"/>
        <w:adjustRightInd w:val="0"/>
        <w:spacing w:before="100" w:after="100"/>
        <w:ind w:left="357" w:hanging="357"/>
        <w:jc w:val="both"/>
        <w:rPr>
          <w:rFonts w:ascii="Arial" w:eastAsia="Calibri" w:hAnsi="Arial" w:cs="Arial"/>
          <w:color w:val="000000"/>
        </w:rPr>
      </w:pPr>
      <w:r w:rsidRPr="00B56C47">
        <w:rPr>
          <w:rFonts w:ascii="Arial" w:eastAsia="Calibri" w:hAnsi="Arial" w:cs="Arial"/>
          <w:b/>
          <w:bCs/>
          <w:color w:val="000000"/>
        </w:rPr>
        <w:t xml:space="preserve">Expedición de la garantía: </w:t>
      </w:r>
      <w:r w:rsidRPr="00B56C47">
        <w:rPr>
          <w:rFonts w:ascii="Arial" w:eastAsia="Calibri" w:hAnsi="Arial" w:cs="Arial"/>
          <w:color w:val="000000"/>
        </w:rPr>
        <w:t xml:space="preserve">La Garantía de Seriedad podrá ser expedida por una Compañía de Seguros legalmente establecida en el país, o podrá constar en una garantía bancaria expedida por el representante legal de dicha entidad legalmente establecida en Colombia, o en cualquier otro medio establecido en el decreto 1082 de 2015. </w:t>
      </w:r>
    </w:p>
    <w:p w:rsidR="009A27A4" w:rsidRPr="00B56C47" w:rsidRDefault="009A27A4" w:rsidP="001A6064">
      <w:pPr>
        <w:numPr>
          <w:ilvl w:val="0"/>
          <w:numId w:val="2"/>
        </w:numPr>
        <w:autoSpaceDE w:val="0"/>
        <w:autoSpaceDN w:val="0"/>
        <w:adjustRightInd w:val="0"/>
        <w:spacing w:before="100" w:after="100"/>
        <w:ind w:left="357" w:hanging="357"/>
        <w:jc w:val="both"/>
        <w:rPr>
          <w:rFonts w:ascii="Arial" w:eastAsia="Calibri" w:hAnsi="Arial" w:cs="Arial"/>
          <w:color w:val="000000"/>
        </w:rPr>
      </w:pPr>
      <w:r w:rsidRPr="00B56C47">
        <w:rPr>
          <w:rFonts w:ascii="Arial" w:eastAsia="Calibri" w:hAnsi="Arial" w:cs="Arial"/>
          <w:b/>
          <w:bCs/>
          <w:color w:val="000000"/>
        </w:rPr>
        <w:t xml:space="preserve">Beneficiario de la garantía: </w:t>
      </w:r>
      <w:r w:rsidRPr="00B56C47">
        <w:rPr>
          <w:rFonts w:ascii="Arial" w:eastAsia="Calibri" w:hAnsi="Arial" w:cs="Arial"/>
          <w:color w:val="000000"/>
        </w:rPr>
        <w:t xml:space="preserve">La Garantía de Seriedad debe establecer como beneficiario al Municipio de Belmira, Antioquia con Número de Identificación Tributaria NIT. 890.981.880-2, y al proponente como tomador y afianzado de la misma. </w:t>
      </w:r>
    </w:p>
    <w:p w:rsidR="009A27A4" w:rsidRPr="00B56C47" w:rsidRDefault="009A27A4" w:rsidP="001A6064">
      <w:pPr>
        <w:numPr>
          <w:ilvl w:val="0"/>
          <w:numId w:val="2"/>
        </w:numPr>
        <w:spacing w:before="100" w:after="100"/>
        <w:ind w:left="357" w:hanging="357"/>
        <w:jc w:val="both"/>
        <w:rPr>
          <w:rFonts w:ascii="Arial" w:hAnsi="Arial" w:cs="Arial"/>
          <w:lang w:val="es-MX" w:eastAsia="es-MX"/>
        </w:rPr>
      </w:pPr>
      <w:r w:rsidRPr="00B56C47">
        <w:rPr>
          <w:rFonts w:ascii="Arial" w:eastAsia="Calibri" w:hAnsi="Arial" w:cs="Arial"/>
          <w:b/>
          <w:bCs/>
          <w:color w:val="000000"/>
        </w:rPr>
        <w:t xml:space="preserve">Cubrimiento de la garantía: </w:t>
      </w:r>
      <w:r w:rsidRPr="00B56C47">
        <w:rPr>
          <w:rFonts w:ascii="Arial" w:eastAsia="Calibri" w:hAnsi="Arial" w:cs="Arial"/>
          <w:color w:val="000000"/>
        </w:rPr>
        <w:t>La Garantía de Seriedad se debe constituir para responder por el cumplimiento oportuno por parte del oferente de las obligaciones establecidas en el pliego de condiciones, así como de las estipulaciones y especificaciones contenidas en la propuesta que ampara y, en especial, las de suscribir el contrato en las condiciones exigidas y adelantar todos los trámites a su cargo que conduzcan a hacer legalmente posible su celebración y ejecución.</w:t>
      </w:r>
    </w:p>
    <w:p w:rsidR="009A27A4" w:rsidRPr="00B56C47" w:rsidRDefault="009A27A4" w:rsidP="009A27A4">
      <w:pPr>
        <w:autoSpaceDE w:val="0"/>
        <w:autoSpaceDN w:val="0"/>
        <w:adjustRightInd w:val="0"/>
        <w:spacing w:before="100" w:after="100"/>
        <w:ind w:left="357"/>
        <w:jc w:val="both"/>
        <w:rPr>
          <w:rFonts w:ascii="Arial" w:eastAsia="Calibri" w:hAnsi="Arial" w:cs="Arial"/>
          <w:color w:val="000000"/>
        </w:rPr>
      </w:pPr>
      <w:r w:rsidRPr="00B56C47">
        <w:rPr>
          <w:rFonts w:ascii="Arial" w:eastAsia="Calibri" w:hAnsi="Arial" w:cs="Arial"/>
          <w:color w:val="000000"/>
        </w:rPr>
        <w:t xml:space="preserve">En virtud de lo anterior, el Municipio hará efectiva la garantía de seriedad de la propuesta en el evento en que el proponente no suscriba oportunamente el contrato que se le adjudique, o no se allane a cumplir las obligaciones de constituir la garantía única. </w:t>
      </w:r>
    </w:p>
    <w:p w:rsidR="009A27A4" w:rsidRPr="00B56C47" w:rsidRDefault="009A27A4" w:rsidP="009A27A4">
      <w:pPr>
        <w:autoSpaceDE w:val="0"/>
        <w:autoSpaceDN w:val="0"/>
        <w:adjustRightInd w:val="0"/>
        <w:spacing w:before="100" w:after="100"/>
        <w:ind w:left="357"/>
        <w:jc w:val="both"/>
        <w:rPr>
          <w:rFonts w:ascii="Arial" w:eastAsia="Calibri" w:hAnsi="Arial" w:cs="Arial"/>
          <w:color w:val="000000"/>
        </w:rPr>
      </w:pPr>
      <w:r w:rsidRPr="00B56C47">
        <w:rPr>
          <w:rFonts w:ascii="Arial" w:eastAsia="Calibri" w:hAnsi="Arial" w:cs="Arial"/>
          <w:color w:val="000000"/>
        </w:rPr>
        <w:t xml:space="preserve">En caso de que la propuesta sea presentada en consorcio o en unión temporal, el Municipio podrá reclamar y demandar de uno o de todos, como lo prefiera, el monto total de la garantía de seriedad de la propuesta. </w:t>
      </w:r>
    </w:p>
    <w:p w:rsidR="009A27A4" w:rsidRPr="00B56C47" w:rsidRDefault="009A27A4" w:rsidP="001A6064">
      <w:pPr>
        <w:numPr>
          <w:ilvl w:val="0"/>
          <w:numId w:val="3"/>
        </w:numPr>
        <w:autoSpaceDE w:val="0"/>
        <w:autoSpaceDN w:val="0"/>
        <w:adjustRightInd w:val="0"/>
        <w:spacing w:before="100" w:after="100"/>
        <w:jc w:val="both"/>
        <w:rPr>
          <w:rFonts w:ascii="Arial" w:eastAsia="Calibri" w:hAnsi="Arial" w:cs="Arial"/>
          <w:color w:val="000000"/>
        </w:rPr>
      </w:pPr>
      <w:r w:rsidRPr="00B56C47">
        <w:rPr>
          <w:rFonts w:ascii="Arial" w:eastAsia="Calibri" w:hAnsi="Arial" w:cs="Arial"/>
          <w:b/>
          <w:bCs/>
          <w:color w:val="000000"/>
        </w:rPr>
        <w:t xml:space="preserve">Monto de la garantía: </w:t>
      </w:r>
      <w:r w:rsidRPr="00B56C47">
        <w:rPr>
          <w:rFonts w:ascii="Arial" w:eastAsia="Calibri" w:hAnsi="Arial" w:cs="Arial"/>
          <w:color w:val="000000"/>
        </w:rPr>
        <w:t xml:space="preserve">El proponente deberá constituir una garantía de seriedad equivalente al diez por ciento (10%) del presupuesto oficial estimado del proceso de contratación. </w:t>
      </w:r>
    </w:p>
    <w:p w:rsidR="009A27A4" w:rsidRPr="00B56C47" w:rsidRDefault="009A27A4" w:rsidP="001A6064">
      <w:pPr>
        <w:numPr>
          <w:ilvl w:val="0"/>
          <w:numId w:val="3"/>
        </w:numPr>
        <w:autoSpaceDE w:val="0"/>
        <w:autoSpaceDN w:val="0"/>
        <w:adjustRightInd w:val="0"/>
        <w:spacing w:before="100" w:after="100"/>
        <w:jc w:val="both"/>
        <w:rPr>
          <w:rFonts w:ascii="Arial" w:eastAsia="Calibri" w:hAnsi="Arial" w:cs="Arial"/>
          <w:color w:val="000000"/>
        </w:rPr>
      </w:pPr>
      <w:r w:rsidRPr="00B56C47">
        <w:rPr>
          <w:rFonts w:ascii="Arial" w:eastAsia="Calibri" w:hAnsi="Arial" w:cs="Arial"/>
          <w:b/>
          <w:bCs/>
          <w:color w:val="000000"/>
        </w:rPr>
        <w:t xml:space="preserve">Vigencia de la garantía: </w:t>
      </w:r>
      <w:r w:rsidRPr="00B56C47">
        <w:rPr>
          <w:rFonts w:ascii="Arial" w:eastAsia="Calibri" w:hAnsi="Arial" w:cs="Arial"/>
          <w:color w:val="000000"/>
        </w:rPr>
        <w:t xml:space="preserve">La vigencia de la garantía de seriedad deberá ser de </w:t>
      </w:r>
      <w:r w:rsidR="002E0398" w:rsidRPr="00B56C47">
        <w:rPr>
          <w:rFonts w:ascii="Arial" w:eastAsia="Calibri" w:hAnsi="Arial" w:cs="Arial"/>
          <w:b/>
          <w:bCs/>
          <w:color w:val="000000"/>
        </w:rPr>
        <w:t>noventa (90) días calendario</w:t>
      </w:r>
      <w:r w:rsidRPr="00B56C47">
        <w:rPr>
          <w:rFonts w:ascii="Arial" w:eastAsia="Calibri" w:hAnsi="Arial" w:cs="Arial"/>
          <w:color w:val="000000"/>
        </w:rPr>
        <w:t xml:space="preserve">, contados a partir de la fecha de entrega de la propuesta. En todo caso, los proponentes se comprometen a mantenerla vigente hasta la fecha de selección y, a quien resulte favorecido, hasta la constitución de la garantía única del contrato producto de este proceso. </w:t>
      </w:r>
    </w:p>
    <w:p w:rsidR="009A27A4" w:rsidRPr="00B56C47" w:rsidRDefault="009A27A4" w:rsidP="009A27A4">
      <w:pPr>
        <w:spacing w:before="100" w:after="100"/>
        <w:ind w:left="357"/>
        <w:jc w:val="both"/>
        <w:rPr>
          <w:rFonts w:ascii="Arial" w:eastAsia="Calibri" w:hAnsi="Arial" w:cs="Arial"/>
          <w:color w:val="000000"/>
        </w:rPr>
      </w:pPr>
      <w:r w:rsidRPr="00B56C47">
        <w:rPr>
          <w:rFonts w:ascii="Arial" w:eastAsia="Calibri" w:hAnsi="Arial" w:cs="Arial"/>
          <w:color w:val="000000"/>
        </w:rPr>
        <w:t>El proponente deberá ampliar la vigencia del amparo en el caso de presentarse prórrogas en los plazos de la contratación, de la adjudicación, o de la suscripción del contrato según sea el caso, no cubiertas con la vigencia inicial.</w:t>
      </w:r>
    </w:p>
    <w:p w:rsidR="009A27A4" w:rsidRPr="00B56C47" w:rsidRDefault="009A27A4" w:rsidP="009A27A4">
      <w:pPr>
        <w:autoSpaceDE w:val="0"/>
        <w:autoSpaceDN w:val="0"/>
        <w:adjustRightInd w:val="0"/>
        <w:spacing w:before="100" w:after="100"/>
        <w:ind w:left="357"/>
        <w:jc w:val="both"/>
        <w:rPr>
          <w:rFonts w:ascii="Arial" w:eastAsia="Calibri" w:hAnsi="Arial" w:cs="Arial"/>
          <w:color w:val="000000"/>
        </w:rPr>
      </w:pPr>
      <w:r w:rsidRPr="00B56C47">
        <w:rPr>
          <w:rFonts w:ascii="Arial" w:eastAsia="Calibri" w:hAnsi="Arial" w:cs="Arial"/>
          <w:color w:val="000000"/>
        </w:rPr>
        <w:t xml:space="preserve">La no aceptación de la prórroga a la garantía por el término señalado, o el no hacerlo oportunamente, es señal inequívoca para el Municipio de la voluntad de abandonar el proceso de contratación y, en consecuencia, para todos los efectos y etapas contractuales, se rechazará la propuesta. </w:t>
      </w:r>
    </w:p>
    <w:p w:rsidR="009A27A4" w:rsidRPr="00B56C47" w:rsidRDefault="009A27A4" w:rsidP="009A27A4">
      <w:pPr>
        <w:ind w:left="360"/>
        <w:jc w:val="both"/>
        <w:rPr>
          <w:rFonts w:ascii="Arial" w:eastAsia="Calibri" w:hAnsi="Arial" w:cs="Arial"/>
          <w:color w:val="000000"/>
        </w:rPr>
      </w:pPr>
      <w:r w:rsidRPr="00B56C47">
        <w:rPr>
          <w:rFonts w:ascii="Arial" w:eastAsia="Calibri" w:hAnsi="Arial" w:cs="Arial"/>
          <w:color w:val="000000"/>
        </w:rPr>
        <w:t>Cuando se trate de garantía bancaria, ésta contendrá el siguiente texto: “La presente garantía será pagada por el garante dentro de los treinta (30) días siguientes a la fecha de ejecutoria de la resolución administrativa que declare el incumplimiento por parte del proponente”</w:t>
      </w:r>
    </w:p>
    <w:p w:rsidR="009A27A4" w:rsidRPr="00B56C47" w:rsidRDefault="009A27A4" w:rsidP="001A6064">
      <w:pPr>
        <w:numPr>
          <w:ilvl w:val="0"/>
          <w:numId w:val="3"/>
        </w:numPr>
        <w:autoSpaceDE w:val="0"/>
        <w:autoSpaceDN w:val="0"/>
        <w:adjustRightInd w:val="0"/>
        <w:spacing w:before="100" w:after="100"/>
        <w:jc w:val="both"/>
        <w:rPr>
          <w:rFonts w:ascii="Arial" w:hAnsi="Arial" w:cs="Arial"/>
        </w:rPr>
      </w:pPr>
      <w:r w:rsidRPr="00B56C47">
        <w:rPr>
          <w:rFonts w:ascii="Arial" w:eastAsia="Calibri" w:hAnsi="Arial" w:cs="Arial"/>
          <w:b/>
          <w:color w:val="000000"/>
        </w:rPr>
        <w:t>Devolución de la garantía</w:t>
      </w:r>
      <w:r w:rsidRPr="00B56C47">
        <w:rPr>
          <w:rFonts w:ascii="Arial" w:eastAsia="Calibri" w:hAnsi="Arial" w:cs="Arial"/>
          <w:color w:val="000000"/>
        </w:rPr>
        <w:t xml:space="preserve">. </w:t>
      </w:r>
      <w:r w:rsidRPr="00B56C47">
        <w:rPr>
          <w:rFonts w:ascii="Arial" w:hAnsi="Arial" w:cs="Arial"/>
        </w:rPr>
        <w:t>La Garantía de Seriedad de la propuesta les será devuelta al (os) proponente (s) calificado (s) que no resulte (n) favorecido (s) con la adjudicación una vez se produzca esta o, eventualmente, una vez se les comunique el acto administrativo que declare desierta la contratación.</w:t>
      </w:r>
    </w:p>
    <w:p w:rsidR="009A27A4" w:rsidRPr="00B56C47" w:rsidRDefault="009A27A4" w:rsidP="009A27A4">
      <w:pPr>
        <w:ind w:left="360"/>
        <w:jc w:val="both"/>
        <w:rPr>
          <w:rFonts w:ascii="Arial" w:hAnsi="Arial" w:cs="Arial"/>
        </w:rPr>
      </w:pPr>
      <w:r w:rsidRPr="00B56C47">
        <w:rPr>
          <w:rFonts w:ascii="Arial" w:hAnsi="Arial" w:cs="Arial"/>
        </w:rPr>
        <w:t>En el caso que el proponente constituya la Garantía de Seriedad de la propuesta por un valor inferior al solicitado o su vigencia no cubra el término estipulado por el Municipio, o exista error en el nombre del afianzado o del beneficiario que debe ser el Municipio de Belmira, el municipio solicitará su corrección. Si el proponente no cumple con el requerimiento de corrección de la póliza dentro del término fijado para ello, el Municipio se abstendrá de considerar la oferta, bajo el entendido que la misma no ofrece la seriedad exigida en el proceso de selección.</w:t>
      </w:r>
    </w:p>
    <w:p w:rsidR="009A27A4" w:rsidRPr="00B56C47" w:rsidRDefault="009A27A4" w:rsidP="009A27A4">
      <w:pPr>
        <w:ind w:left="360"/>
        <w:jc w:val="both"/>
        <w:rPr>
          <w:rFonts w:ascii="Arial" w:hAnsi="Arial" w:cs="Arial"/>
        </w:rPr>
      </w:pPr>
    </w:p>
    <w:p w:rsidR="009A27A4" w:rsidRPr="00B56C47" w:rsidRDefault="009A27A4" w:rsidP="009A27A4">
      <w:pPr>
        <w:jc w:val="both"/>
        <w:rPr>
          <w:rFonts w:ascii="Arial" w:hAnsi="Arial" w:cs="Arial"/>
          <w:b/>
        </w:rPr>
      </w:pPr>
      <w:r w:rsidRPr="00B56C47">
        <w:rPr>
          <w:rFonts w:ascii="Arial" w:hAnsi="Arial" w:cs="Arial"/>
          <w:b/>
        </w:rPr>
        <w:t>1.22.1. Otras Garantías.</w:t>
      </w:r>
    </w:p>
    <w:p w:rsidR="000717BA" w:rsidRPr="00B56C47" w:rsidRDefault="000717BA" w:rsidP="009A27A4">
      <w:pPr>
        <w:jc w:val="both"/>
        <w:rPr>
          <w:rFonts w:ascii="Arial" w:hAnsi="Arial" w:cs="Arial"/>
          <w:b/>
        </w:rPr>
      </w:pPr>
    </w:p>
    <w:p w:rsidR="009A27A4" w:rsidRPr="00B56C47" w:rsidRDefault="009A27A4" w:rsidP="009A27A4">
      <w:pPr>
        <w:jc w:val="both"/>
        <w:rPr>
          <w:rFonts w:ascii="Arial" w:hAnsi="Arial" w:cs="Arial"/>
          <w:lang w:val="es-MX" w:eastAsia="es-MX"/>
        </w:rPr>
      </w:pPr>
      <w:r w:rsidRPr="00B56C47">
        <w:rPr>
          <w:rFonts w:ascii="Arial" w:hAnsi="Arial" w:cs="Arial"/>
        </w:rPr>
        <w:t>Teniendo en cuenta los riesgos que pueden atentar contra el desarrollo normal del contrato o generar reclamaciones pecuniarias del contratista, se exigirá de conformidad con la Ley 1150 de 2007 y el Decreto 1082 de 2015, la constitución de las garantías en los montos, vigencia y amparos o coberturas que se relacionan a continuación</w:t>
      </w:r>
    </w:p>
    <w:p w:rsidR="009A27A4" w:rsidRPr="00B56C47" w:rsidRDefault="009A27A4" w:rsidP="009A27A4">
      <w:pPr>
        <w:jc w:val="both"/>
        <w:rPr>
          <w:rFonts w:ascii="Arial" w:hAnsi="Arial" w:cs="Arial"/>
          <w:lang w:val="es-MX" w:eastAsia="es-MX"/>
        </w:rPr>
      </w:pPr>
    </w:p>
    <w:p w:rsidR="009A27A4" w:rsidRPr="00B56C47" w:rsidRDefault="009A27A4" w:rsidP="00D925C5">
      <w:pPr>
        <w:autoSpaceDE w:val="0"/>
        <w:autoSpaceDN w:val="0"/>
        <w:adjustRightInd w:val="0"/>
        <w:jc w:val="both"/>
        <w:rPr>
          <w:rFonts w:ascii="Arial" w:eastAsia="Calibri" w:hAnsi="Arial" w:cs="Arial"/>
          <w:color w:val="000000"/>
        </w:rPr>
      </w:pPr>
      <w:r w:rsidRPr="00B56C47">
        <w:rPr>
          <w:rFonts w:ascii="Arial" w:eastAsia="Calibri" w:hAnsi="Arial" w:cs="Arial"/>
          <w:b/>
          <w:bCs/>
          <w:iCs/>
          <w:color w:val="000000"/>
        </w:rPr>
        <w:t xml:space="preserve">1.22.1.1 Cumplimiento. </w:t>
      </w:r>
      <w:r w:rsidRPr="00B56C47">
        <w:rPr>
          <w:rFonts w:ascii="Arial" w:eastAsia="Calibri" w:hAnsi="Arial" w:cs="Arial"/>
          <w:color w:val="000000"/>
        </w:rPr>
        <w:t xml:space="preserve">El valor de esta garantía será equivalente al diez por ciento (10%) del valor total del contrato. El contratista deberá otorgarla con una vigencia igual al plazo del contrato garantizado </w:t>
      </w:r>
      <w:r w:rsidR="00D925C5">
        <w:rPr>
          <w:rFonts w:ascii="Arial" w:eastAsia="Calibri" w:hAnsi="Arial" w:cs="Arial"/>
          <w:color w:val="000000"/>
        </w:rPr>
        <w:t>y dos (2</w:t>
      </w:r>
      <w:r w:rsidR="00D925C5" w:rsidRPr="0021288A">
        <w:rPr>
          <w:rFonts w:ascii="Arial" w:eastAsia="Calibri" w:hAnsi="Arial" w:cs="Arial"/>
          <w:color w:val="000000"/>
        </w:rPr>
        <w:t>) meses más.</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D925C5">
      <w:pPr>
        <w:autoSpaceDE w:val="0"/>
        <w:autoSpaceDN w:val="0"/>
        <w:adjustRightInd w:val="0"/>
        <w:jc w:val="both"/>
        <w:rPr>
          <w:rFonts w:ascii="Arial" w:eastAsia="Calibri" w:hAnsi="Arial" w:cs="Arial"/>
          <w:color w:val="000000"/>
        </w:rPr>
      </w:pPr>
      <w:r w:rsidRPr="00B56C47">
        <w:rPr>
          <w:rFonts w:ascii="Arial" w:eastAsia="Calibri" w:hAnsi="Arial" w:cs="Arial"/>
          <w:b/>
          <w:bCs/>
          <w:iCs/>
          <w:color w:val="000000"/>
        </w:rPr>
        <w:t>1.22.1</w:t>
      </w:r>
      <w:r w:rsidRPr="00B56C47">
        <w:rPr>
          <w:rFonts w:ascii="Arial" w:eastAsia="Calibri" w:hAnsi="Arial" w:cs="Arial"/>
          <w:b/>
          <w:color w:val="000000"/>
        </w:rPr>
        <w:t>.2</w:t>
      </w:r>
      <w:r w:rsidRPr="00B56C47">
        <w:rPr>
          <w:rFonts w:ascii="Arial" w:eastAsia="Calibri" w:hAnsi="Arial" w:cs="Arial"/>
          <w:color w:val="000000"/>
        </w:rPr>
        <w:t xml:space="preserve"> </w:t>
      </w:r>
      <w:r w:rsidRPr="00B56C47">
        <w:rPr>
          <w:rFonts w:ascii="Arial" w:eastAsia="Calibri" w:hAnsi="Arial" w:cs="Arial"/>
          <w:b/>
          <w:bCs/>
          <w:iCs/>
          <w:color w:val="000000"/>
        </w:rPr>
        <w:t>Calidad de los bienes y/o servicios suministrados</w:t>
      </w:r>
      <w:r w:rsidRPr="00B56C47">
        <w:rPr>
          <w:rFonts w:ascii="Arial" w:eastAsia="Calibri" w:hAnsi="Arial" w:cs="Arial"/>
          <w:color w:val="000000"/>
        </w:rPr>
        <w:t xml:space="preserve">. El valor de esta garantía será del diez por ciento (10%) del valor total del contrato y su vigencia será la del contrato </w:t>
      </w:r>
      <w:r w:rsidR="00D925C5">
        <w:rPr>
          <w:rFonts w:ascii="Arial" w:eastAsia="Calibri" w:hAnsi="Arial" w:cs="Arial"/>
          <w:color w:val="000000"/>
        </w:rPr>
        <w:t>y dos (2</w:t>
      </w:r>
      <w:r w:rsidR="00D925C5" w:rsidRPr="0021288A">
        <w:rPr>
          <w:rFonts w:ascii="Arial" w:eastAsia="Calibri" w:hAnsi="Arial" w:cs="Arial"/>
          <w:color w:val="000000"/>
        </w:rPr>
        <w:t>) meses más.</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iCs/>
          <w:color w:val="000000"/>
        </w:rPr>
        <w:t>1.22.1</w:t>
      </w:r>
      <w:r w:rsidRPr="00B56C47">
        <w:rPr>
          <w:rFonts w:ascii="Arial" w:eastAsia="Calibri" w:hAnsi="Arial" w:cs="Arial"/>
          <w:b/>
          <w:color w:val="000000"/>
        </w:rPr>
        <w:t>.3</w:t>
      </w:r>
      <w:r w:rsidRPr="00B56C47">
        <w:rPr>
          <w:rFonts w:ascii="Arial" w:eastAsia="Calibri" w:hAnsi="Arial" w:cs="Arial"/>
          <w:color w:val="000000"/>
        </w:rPr>
        <w:t xml:space="preserve"> </w:t>
      </w:r>
      <w:r w:rsidRPr="00B56C47">
        <w:rPr>
          <w:rFonts w:ascii="Arial" w:eastAsia="Calibri" w:hAnsi="Arial" w:cs="Arial"/>
          <w:b/>
          <w:bCs/>
          <w:iCs/>
          <w:color w:val="000000"/>
        </w:rPr>
        <w:t>Pago de salarios, prestaciones sociales e indemnizaciones laborales</w:t>
      </w:r>
      <w:r w:rsidRPr="00B56C47">
        <w:rPr>
          <w:rFonts w:ascii="Arial" w:eastAsia="Calibri" w:hAnsi="Arial" w:cs="Arial"/>
          <w:color w:val="000000"/>
        </w:rPr>
        <w:t xml:space="preserve">. El valor de esta garantía será equivalente al cinco por ciento (5%) del valor total del contrato y deberá extenderse por el plazo del contrato y tres (3) años más.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D925C5">
      <w:pPr>
        <w:autoSpaceDE w:val="0"/>
        <w:autoSpaceDN w:val="0"/>
        <w:adjustRightInd w:val="0"/>
        <w:jc w:val="both"/>
        <w:rPr>
          <w:rFonts w:ascii="Arial" w:eastAsia="Calibri" w:hAnsi="Arial" w:cs="Arial"/>
          <w:color w:val="000000"/>
        </w:rPr>
      </w:pPr>
      <w:r w:rsidRPr="00B56C47">
        <w:rPr>
          <w:rFonts w:ascii="Arial" w:eastAsia="Calibri" w:hAnsi="Arial" w:cs="Arial"/>
          <w:b/>
          <w:bCs/>
          <w:iCs/>
          <w:color w:val="000000"/>
        </w:rPr>
        <w:t>1.22.1</w:t>
      </w:r>
      <w:r w:rsidRPr="00B56C47">
        <w:rPr>
          <w:rFonts w:ascii="Arial" w:eastAsia="Calibri" w:hAnsi="Arial" w:cs="Arial"/>
          <w:b/>
          <w:color w:val="000000"/>
        </w:rPr>
        <w:t>.4</w:t>
      </w:r>
      <w:r w:rsidRPr="00B56C47">
        <w:rPr>
          <w:rFonts w:ascii="Arial" w:eastAsia="Calibri" w:hAnsi="Arial" w:cs="Arial"/>
          <w:color w:val="000000"/>
        </w:rPr>
        <w:t xml:space="preserve"> </w:t>
      </w:r>
      <w:r w:rsidRPr="00B56C47">
        <w:rPr>
          <w:rFonts w:ascii="Arial" w:eastAsia="Calibri" w:hAnsi="Arial" w:cs="Arial"/>
          <w:b/>
          <w:bCs/>
          <w:iCs/>
          <w:color w:val="000000"/>
        </w:rPr>
        <w:t xml:space="preserve">Responsabilidad extracontractual. </w:t>
      </w:r>
      <w:r w:rsidRPr="00B56C47">
        <w:rPr>
          <w:rFonts w:ascii="Arial" w:eastAsia="Calibri" w:hAnsi="Arial" w:cs="Arial"/>
          <w:color w:val="000000"/>
        </w:rPr>
        <w:t xml:space="preserve">Por un valor asegurado equivalente a doscientos (200) salarios mínimos mensuales legales vigentes y una vigencia igual al plazo del contrato garantizado </w:t>
      </w:r>
      <w:r w:rsidR="00D925C5">
        <w:rPr>
          <w:rFonts w:ascii="Arial" w:eastAsia="Calibri" w:hAnsi="Arial" w:cs="Arial"/>
          <w:color w:val="000000"/>
        </w:rPr>
        <w:t>y dos (2</w:t>
      </w:r>
      <w:r w:rsidR="00D925C5" w:rsidRPr="0021288A">
        <w:rPr>
          <w:rFonts w:ascii="Arial" w:eastAsia="Calibri" w:hAnsi="Arial" w:cs="Arial"/>
          <w:color w:val="000000"/>
        </w:rPr>
        <w:t>) meses más.</w:t>
      </w:r>
    </w:p>
    <w:p w:rsidR="009A27A4" w:rsidRPr="00B56C47" w:rsidRDefault="009A27A4" w:rsidP="009A27A4">
      <w:pPr>
        <w:pStyle w:val="Default"/>
        <w:jc w:val="both"/>
      </w:pPr>
    </w:p>
    <w:p w:rsidR="009A27A4" w:rsidRPr="00B56C47" w:rsidRDefault="009A27A4" w:rsidP="009A27A4">
      <w:pPr>
        <w:pStyle w:val="Default"/>
        <w:jc w:val="both"/>
      </w:pPr>
      <w:r w:rsidRPr="00B56C47">
        <w:rPr>
          <w:b/>
          <w:bCs/>
        </w:rPr>
        <w:t xml:space="preserve">1.22.2. Sustitución y Reposición de las Garantías.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Si durante la ejecución del contrato y/o la vigencia de las pólizas sobreviniere a la aseguradora garante del Contratista, sanción ejecutoriada por incumplimiento en sus obligaciones legales, intervención por la Superintendencia Financiera, concordato, liquidación obligatoria o voluntaria, o concurso de acreedores o cesación de pagos, el contratista deberá sustituir las garantías otorgadas por otras provenientes de un garante confiable para El Municipio. </w:t>
      </w:r>
    </w:p>
    <w:p w:rsidR="009A27A4" w:rsidRPr="00B56C47" w:rsidRDefault="009A27A4" w:rsidP="009A27A4">
      <w:pPr>
        <w:pStyle w:val="Default"/>
        <w:jc w:val="both"/>
      </w:pPr>
    </w:p>
    <w:p w:rsidR="009A27A4" w:rsidRPr="00B56C47" w:rsidRDefault="009A27A4" w:rsidP="009A27A4">
      <w:pPr>
        <w:pStyle w:val="Default"/>
        <w:jc w:val="both"/>
      </w:pPr>
      <w:r w:rsidRPr="00B56C47">
        <w:t>Igualmente, El Contratista se obliga para con el Municipio a reponer hasta el monto de la garantía inicialmente asegurado, cada vez que</w:t>
      </w:r>
      <w:r w:rsidR="00D1732A" w:rsidRPr="00B56C47">
        <w:t>,</w:t>
      </w:r>
      <w:r w:rsidRPr="00B56C47">
        <w:t xml:space="preserve"> en razón de las multas o sanciones impuestas, el mismo se disminuyere o agotare. Si el contratista se negare a sustituir, constituir o reponer la garantía exigida por el Municipio, éste podrá dar por terminado el contrato en el estado en que se encuentre, sin que haya lugar a reconocer o pagar indemnización alguna. </w:t>
      </w:r>
    </w:p>
    <w:p w:rsidR="009A27A4" w:rsidRPr="00B56C47" w:rsidRDefault="009A27A4" w:rsidP="009A27A4">
      <w:pPr>
        <w:pStyle w:val="Default"/>
        <w:jc w:val="both"/>
        <w:rPr>
          <w:b/>
          <w:bCs/>
        </w:rPr>
      </w:pPr>
    </w:p>
    <w:p w:rsidR="009A27A4" w:rsidRPr="00B56C47" w:rsidRDefault="009A27A4" w:rsidP="009A27A4">
      <w:pPr>
        <w:pStyle w:val="Default"/>
        <w:jc w:val="both"/>
      </w:pPr>
      <w:r w:rsidRPr="00B56C47">
        <w:rPr>
          <w:b/>
          <w:bCs/>
        </w:rPr>
        <w:t xml:space="preserve">1.23 RIESGOS </w:t>
      </w:r>
    </w:p>
    <w:p w:rsidR="009A27A4" w:rsidRPr="00B56C47" w:rsidRDefault="009A27A4" w:rsidP="009A27A4">
      <w:pPr>
        <w:pStyle w:val="Sinespaciado"/>
        <w:jc w:val="both"/>
        <w:rPr>
          <w:rFonts w:ascii="Arial" w:hAnsi="Arial" w:cs="Arial"/>
          <w:sz w:val="24"/>
          <w:szCs w:val="24"/>
        </w:rPr>
      </w:pPr>
    </w:p>
    <w:p w:rsidR="009A27A4" w:rsidRPr="00B56C47" w:rsidRDefault="009A27A4" w:rsidP="009A27A4">
      <w:pPr>
        <w:pStyle w:val="Sinespaciado"/>
        <w:jc w:val="both"/>
        <w:rPr>
          <w:rFonts w:ascii="Arial" w:hAnsi="Arial" w:cs="Arial"/>
          <w:sz w:val="24"/>
          <w:szCs w:val="24"/>
          <w:lang w:val="es-CO"/>
        </w:rPr>
      </w:pPr>
      <w:r w:rsidRPr="00B56C47">
        <w:rPr>
          <w:rFonts w:ascii="Arial" w:hAnsi="Arial" w:cs="Arial"/>
          <w:sz w:val="24"/>
          <w:szCs w:val="24"/>
        </w:rPr>
        <w:t>Las garantías de que trata el numeral anterior se constituyen en función del siguiente desarrollo:</w:t>
      </w:r>
    </w:p>
    <w:p w:rsidR="009A27A4" w:rsidRPr="00B56C47" w:rsidRDefault="009A27A4" w:rsidP="009A27A4">
      <w:pPr>
        <w:pStyle w:val="Sinespaciado"/>
        <w:jc w:val="both"/>
        <w:rPr>
          <w:rFonts w:ascii="Arial" w:hAnsi="Arial" w:cs="Arial"/>
          <w:sz w:val="24"/>
          <w:szCs w:val="24"/>
          <w:lang w:val="es-CO"/>
        </w:rPr>
      </w:pPr>
    </w:p>
    <w:p w:rsidR="009A27A4" w:rsidRPr="00B56C47" w:rsidRDefault="009A27A4" w:rsidP="009A27A4">
      <w:pPr>
        <w:pStyle w:val="Sinespaciado"/>
        <w:ind w:left="1416" w:firstLine="708"/>
        <w:jc w:val="both"/>
        <w:rPr>
          <w:rFonts w:ascii="Arial" w:hAnsi="Arial" w:cs="Arial"/>
          <w:sz w:val="24"/>
          <w:szCs w:val="24"/>
          <w:lang w:val="es-CO"/>
        </w:rPr>
      </w:pPr>
      <w:r w:rsidRPr="00B56C47">
        <w:rPr>
          <w:rFonts w:ascii="Arial" w:hAnsi="Arial" w:cs="Arial"/>
          <w:sz w:val="24"/>
          <w:szCs w:val="24"/>
          <w:lang w:val="es-CO"/>
        </w:rPr>
        <w:t>Ver Anexo: MATRIZ DE RIESGOS</w:t>
      </w:r>
    </w:p>
    <w:p w:rsidR="009A27A4" w:rsidRPr="00B56C47" w:rsidRDefault="009A27A4" w:rsidP="009A27A4">
      <w:pPr>
        <w:pStyle w:val="Default"/>
        <w:jc w:val="both"/>
      </w:pPr>
      <w:r w:rsidRPr="00B56C47">
        <w:rPr>
          <w:b/>
          <w:bCs/>
        </w:rPr>
        <w:t xml:space="preserve">1.24. CORRESPONDENCIA.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Para efectos de la presente convocatoria se establece su entrega en la Oficina de Recepción de Documentos, ubicada en el segundo piso del Palacio Municipal, en la Carrera 21 No. 19 – 43, Municipio de Belmira, Antioquia. </w:t>
      </w:r>
    </w:p>
    <w:p w:rsidR="009A27A4" w:rsidRPr="00B56C47" w:rsidRDefault="009A27A4" w:rsidP="009A27A4">
      <w:pPr>
        <w:pStyle w:val="Default"/>
        <w:jc w:val="both"/>
      </w:pPr>
    </w:p>
    <w:p w:rsidR="009A27A4" w:rsidRPr="00B56C47" w:rsidRDefault="009A27A4" w:rsidP="009A27A4">
      <w:pPr>
        <w:pStyle w:val="Default"/>
        <w:jc w:val="both"/>
      </w:pPr>
      <w:r w:rsidRPr="00B56C47">
        <w:t>Toda comunicación o solicitud referente a la presente convocatoria, deberá formularse por escrito, debidamente identificada con el nombre, número de la Convocatoria Pública correspondiente, que para el presente caso es la Selección Abreviada por Subasta</w:t>
      </w:r>
      <w:r w:rsidR="00F825ED" w:rsidRPr="00B56C47">
        <w:t xml:space="preserve"> Inversa Presencial No. SI - 00</w:t>
      </w:r>
      <w:r w:rsidR="00A76A30" w:rsidRPr="00B56C47">
        <w:t>4</w:t>
      </w:r>
      <w:r w:rsidR="00824BBA" w:rsidRPr="00B56C47">
        <w:t xml:space="preserve"> de </w:t>
      </w:r>
      <w:r w:rsidR="00B56C47" w:rsidRPr="00B56C47">
        <w:t>2025</w:t>
      </w:r>
      <w:r w:rsidRPr="00B56C47">
        <w:t xml:space="preserve">, y dirigida a la Secretaría de Educación, Cultura y Deporte del Municipio de Belmira. A través de la dirección anotada en el párrafo anterior, los proponentes podrán formular consultas, aclaraciones, sugerencias, observaciones, etc., al proceso de selección. </w:t>
      </w:r>
    </w:p>
    <w:p w:rsidR="009A27A4" w:rsidRPr="00B56C47" w:rsidRDefault="009A27A4" w:rsidP="009A27A4">
      <w:pPr>
        <w:pStyle w:val="Default"/>
        <w:jc w:val="both"/>
      </w:pPr>
    </w:p>
    <w:p w:rsidR="009A27A4" w:rsidRPr="00B56C47" w:rsidRDefault="009A27A4" w:rsidP="009A27A4">
      <w:pPr>
        <w:pStyle w:val="Default"/>
        <w:jc w:val="both"/>
      </w:pPr>
      <w:r w:rsidRPr="00B56C47">
        <w:t xml:space="preserve">Igualmente, se podrá consultar los documentos y demás actuaciones que se generen durante el proceso en la dirección electrónica como se indica en el numeral 2.1. Los mensajes publicados en las citadas direcciones electrónicas tienen carácter oficial, de conformidad con lo señalado en la Ley 527 de 1999. </w:t>
      </w:r>
    </w:p>
    <w:p w:rsidR="009A27A4" w:rsidRPr="00B56C47" w:rsidRDefault="009A27A4" w:rsidP="009A27A4">
      <w:pPr>
        <w:pStyle w:val="Default"/>
        <w:jc w:val="both"/>
        <w:rPr>
          <w:b/>
          <w:bCs/>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1.25. PARTICIPACIÓN CIUDADANA.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De conformidad con lo establecido en el artículo 66 de la Ley 80 de 1993 y con la Ley 1150 de 2007 y su decreto reglamentario, se convoca a las Veedurías Ciudadanas y a la Personería Municipal para que realicen control social al presente proceso de contratación.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1.26. DETERMINACIÓN DE LOS RIESGOS PREVISIBLES </w:t>
      </w: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lang w:eastAsia="en-US"/>
        </w:rPr>
        <w:t>Los interesados en presentar ofertas deberán pronunciarse sobre la tipificación de los riesgos en las observaciones al pliego. La presentación de las ofertas implica la aceptación por parte del proponente de la distribución de riesgos previsibles efectuada por la entidad.</w:t>
      </w:r>
    </w:p>
    <w:p w:rsidR="009A27A4" w:rsidRPr="00B56C47" w:rsidRDefault="009A27A4" w:rsidP="009A27A4">
      <w:pPr>
        <w:jc w:val="both"/>
        <w:rPr>
          <w:rFonts w:ascii="Arial" w:eastAsia="Calibri" w:hAnsi="Arial" w:cs="Arial"/>
          <w:lang w:val="es-CO" w:eastAsia="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3827"/>
        <w:gridCol w:w="1418"/>
        <w:gridCol w:w="1275"/>
      </w:tblGrid>
      <w:tr w:rsidR="009A27A4" w:rsidRPr="00A87467" w:rsidTr="001A6064">
        <w:trPr>
          <w:trHeight w:val="425"/>
        </w:trPr>
        <w:tc>
          <w:tcPr>
            <w:tcW w:w="2126" w:type="dxa"/>
            <w:vMerge w:val="restart"/>
            <w:shd w:val="clear" w:color="auto" w:fill="auto"/>
            <w:vAlign w:val="center"/>
          </w:tcPr>
          <w:p w:rsidR="009A27A4" w:rsidRPr="00A87467" w:rsidRDefault="009A27A4" w:rsidP="001A6064">
            <w:pPr>
              <w:jc w:val="center"/>
              <w:rPr>
                <w:rFonts w:ascii="Arial" w:eastAsia="Calibri" w:hAnsi="Arial" w:cs="Arial"/>
                <w:b/>
                <w:sz w:val="16"/>
                <w:szCs w:val="16"/>
                <w:lang w:eastAsia="en-US"/>
              </w:rPr>
            </w:pPr>
            <w:r w:rsidRPr="00A87467">
              <w:rPr>
                <w:rFonts w:ascii="Arial" w:eastAsia="Calibri" w:hAnsi="Arial" w:cs="Arial"/>
                <w:b/>
                <w:sz w:val="16"/>
                <w:szCs w:val="16"/>
                <w:lang w:eastAsia="en-US"/>
              </w:rPr>
              <w:t>RIESGO</w:t>
            </w:r>
          </w:p>
        </w:tc>
        <w:tc>
          <w:tcPr>
            <w:tcW w:w="3827" w:type="dxa"/>
            <w:vMerge w:val="restart"/>
            <w:shd w:val="clear" w:color="auto" w:fill="auto"/>
            <w:vAlign w:val="center"/>
          </w:tcPr>
          <w:p w:rsidR="009A27A4" w:rsidRPr="00A87467" w:rsidRDefault="009A27A4" w:rsidP="001A6064">
            <w:pPr>
              <w:jc w:val="center"/>
              <w:rPr>
                <w:rFonts w:ascii="Arial" w:eastAsia="Calibri" w:hAnsi="Arial" w:cs="Arial"/>
                <w:b/>
                <w:sz w:val="16"/>
                <w:szCs w:val="16"/>
                <w:lang w:eastAsia="en-US"/>
              </w:rPr>
            </w:pPr>
            <w:r w:rsidRPr="00A87467">
              <w:rPr>
                <w:rFonts w:ascii="Arial" w:eastAsia="Calibri" w:hAnsi="Arial" w:cs="Arial"/>
                <w:b/>
                <w:sz w:val="16"/>
                <w:szCs w:val="16"/>
                <w:lang w:eastAsia="en-US"/>
              </w:rPr>
              <w:t>TIPIFICACIÓN</w:t>
            </w:r>
          </w:p>
        </w:tc>
        <w:tc>
          <w:tcPr>
            <w:tcW w:w="2693" w:type="dxa"/>
            <w:gridSpan w:val="2"/>
            <w:shd w:val="clear" w:color="auto" w:fill="auto"/>
            <w:vAlign w:val="center"/>
          </w:tcPr>
          <w:p w:rsidR="009A27A4" w:rsidRPr="00A87467" w:rsidRDefault="009A27A4" w:rsidP="001A6064">
            <w:pPr>
              <w:jc w:val="center"/>
              <w:rPr>
                <w:rFonts w:ascii="Arial" w:eastAsia="Calibri" w:hAnsi="Arial" w:cs="Arial"/>
                <w:b/>
                <w:sz w:val="16"/>
                <w:szCs w:val="16"/>
                <w:lang w:eastAsia="en-US"/>
              </w:rPr>
            </w:pPr>
            <w:r w:rsidRPr="00A87467">
              <w:rPr>
                <w:rFonts w:ascii="Arial" w:eastAsia="Calibri" w:hAnsi="Arial" w:cs="Arial"/>
                <w:b/>
                <w:sz w:val="16"/>
                <w:szCs w:val="16"/>
                <w:lang w:eastAsia="en-US"/>
              </w:rPr>
              <w:t>ASIGNACIÓN</w:t>
            </w:r>
          </w:p>
        </w:tc>
      </w:tr>
      <w:tr w:rsidR="009A27A4" w:rsidRPr="00A87467" w:rsidTr="001A6064">
        <w:tc>
          <w:tcPr>
            <w:tcW w:w="2126" w:type="dxa"/>
            <w:vMerge/>
            <w:shd w:val="clear" w:color="auto" w:fill="auto"/>
          </w:tcPr>
          <w:p w:rsidR="009A27A4" w:rsidRPr="00A87467" w:rsidRDefault="009A27A4" w:rsidP="001A6064">
            <w:pPr>
              <w:rPr>
                <w:rFonts w:ascii="Arial" w:eastAsia="Calibri" w:hAnsi="Arial" w:cs="Arial"/>
                <w:b/>
                <w:sz w:val="16"/>
                <w:szCs w:val="16"/>
                <w:lang w:eastAsia="en-US"/>
              </w:rPr>
            </w:pPr>
          </w:p>
        </w:tc>
        <w:tc>
          <w:tcPr>
            <w:tcW w:w="3827" w:type="dxa"/>
            <w:vMerge/>
            <w:shd w:val="clear" w:color="auto" w:fill="auto"/>
          </w:tcPr>
          <w:p w:rsidR="009A27A4" w:rsidRPr="00A87467" w:rsidRDefault="009A27A4" w:rsidP="001A6064">
            <w:pPr>
              <w:rPr>
                <w:rFonts w:ascii="Arial" w:eastAsia="Calibri" w:hAnsi="Arial" w:cs="Arial"/>
                <w:b/>
                <w:sz w:val="16"/>
                <w:szCs w:val="16"/>
                <w:lang w:eastAsia="en-US"/>
              </w:rPr>
            </w:pPr>
          </w:p>
        </w:tc>
        <w:tc>
          <w:tcPr>
            <w:tcW w:w="1418" w:type="dxa"/>
            <w:shd w:val="clear" w:color="auto" w:fill="auto"/>
          </w:tcPr>
          <w:p w:rsidR="009A27A4" w:rsidRPr="00A87467" w:rsidRDefault="009A27A4" w:rsidP="001A6064">
            <w:pPr>
              <w:jc w:val="center"/>
              <w:rPr>
                <w:rFonts w:ascii="Arial" w:eastAsia="Calibri" w:hAnsi="Arial" w:cs="Arial"/>
                <w:b/>
                <w:sz w:val="16"/>
                <w:szCs w:val="16"/>
                <w:lang w:eastAsia="en-US"/>
              </w:rPr>
            </w:pPr>
            <w:r w:rsidRPr="00A87467">
              <w:rPr>
                <w:rFonts w:ascii="Arial" w:eastAsia="Calibri" w:hAnsi="Arial" w:cs="Arial"/>
                <w:b/>
                <w:sz w:val="16"/>
                <w:szCs w:val="16"/>
                <w:lang w:eastAsia="en-US"/>
              </w:rPr>
              <w:t>Contratista</w:t>
            </w:r>
          </w:p>
        </w:tc>
        <w:tc>
          <w:tcPr>
            <w:tcW w:w="1275" w:type="dxa"/>
            <w:shd w:val="clear" w:color="auto" w:fill="auto"/>
          </w:tcPr>
          <w:p w:rsidR="009A27A4" w:rsidRPr="00A87467" w:rsidRDefault="009A27A4" w:rsidP="001A6064">
            <w:pPr>
              <w:jc w:val="center"/>
              <w:rPr>
                <w:rFonts w:ascii="Arial" w:eastAsia="Calibri" w:hAnsi="Arial" w:cs="Arial"/>
                <w:b/>
                <w:sz w:val="16"/>
                <w:szCs w:val="16"/>
                <w:lang w:eastAsia="en-US"/>
              </w:rPr>
            </w:pPr>
            <w:r w:rsidRPr="00A87467">
              <w:rPr>
                <w:rFonts w:ascii="Arial" w:eastAsia="Calibri" w:hAnsi="Arial" w:cs="Arial"/>
                <w:b/>
                <w:sz w:val="16"/>
                <w:szCs w:val="16"/>
                <w:lang w:eastAsia="en-US"/>
              </w:rPr>
              <w:t>Municipio</w:t>
            </w:r>
          </w:p>
        </w:tc>
      </w:tr>
      <w:tr w:rsidR="009A27A4" w:rsidRPr="00A87467" w:rsidTr="001A6064">
        <w:tc>
          <w:tcPr>
            <w:tcW w:w="2126" w:type="dxa"/>
            <w:shd w:val="clear" w:color="auto" w:fill="auto"/>
          </w:tcPr>
          <w:p w:rsidR="009A27A4" w:rsidRPr="00A87467" w:rsidRDefault="009A27A4" w:rsidP="000C04F0">
            <w:pPr>
              <w:jc w:val="both"/>
              <w:rPr>
                <w:rFonts w:ascii="Arial" w:eastAsia="Calibri" w:hAnsi="Arial" w:cs="Arial"/>
                <w:sz w:val="16"/>
                <w:szCs w:val="16"/>
                <w:lang w:eastAsia="en-US"/>
              </w:rPr>
            </w:pPr>
            <w:r w:rsidRPr="00A87467">
              <w:rPr>
                <w:rFonts w:ascii="Arial" w:eastAsia="Calibri" w:hAnsi="Arial" w:cs="Arial"/>
                <w:sz w:val="16"/>
                <w:szCs w:val="16"/>
                <w:lang w:eastAsia="en-US"/>
              </w:rPr>
              <w:t>Variación del número de cantidades de los bienes contratados</w:t>
            </w:r>
          </w:p>
        </w:tc>
        <w:tc>
          <w:tcPr>
            <w:tcW w:w="3827" w:type="dxa"/>
            <w:shd w:val="clear" w:color="auto" w:fill="auto"/>
          </w:tcPr>
          <w:p w:rsidR="009A27A4" w:rsidRPr="00A87467" w:rsidRDefault="009A27A4" w:rsidP="000C04F0">
            <w:pPr>
              <w:jc w:val="both"/>
              <w:rPr>
                <w:rFonts w:ascii="Arial" w:eastAsia="Calibri" w:hAnsi="Arial" w:cs="Arial"/>
                <w:sz w:val="16"/>
                <w:szCs w:val="16"/>
                <w:lang w:eastAsia="en-US"/>
              </w:rPr>
            </w:pPr>
            <w:r w:rsidRPr="00A87467">
              <w:rPr>
                <w:rFonts w:ascii="Arial" w:eastAsia="Calibri" w:hAnsi="Arial" w:cs="Arial"/>
                <w:sz w:val="16"/>
                <w:szCs w:val="16"/>
                <w:lang w:eastAsia="en-US"/>
              </w:rPr>
              <w:t>Son los efectos derivados de las condiciones de ejecución del contrato, que incrementen las cantidades de los bienes suministrados al municipio, y que en caso de así solicitarse, en todo caso de manera previa debe mediar la correspondiente actuación contractual</w:t>
            </w:r>
          </w:p>
        </w:tc>
        <w:tc>
          <w:tcPr>
            <w:tcW w:w="1418"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r w:rsidRPr="00A87467">
              <w:rPr>
                <w:rFonts w:ascii="Arial" w:eastAsia="Calibri" w:hAnsi="Arial" w:cs="Arial"/>
                <w:sz w:val="16"/>
                <w:szCs w:val="16"/>
                <w:lang w:eastAsia="en-US"/>
              </w:rPr>
              <w:t>X</w:t>
            </w:r>
          </w:p>
        </w:tc>
        <w:tc>
          <w:tcPr>
            <w:tcW w:w="1275"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p>
        </w:tc>
      </w:tr>
      <w:tr w:rsidR="009A27A4" w:rsidRPr="00A87467" w:rsidTr="001A6064">
        <w:tc>
          <w:tcPr>
            <w:tcW w:w="2126" w:type="dxa"/>
            <w:shd w:val="clear" w:color="auto" w:fill="auto"/>
          </w:tcPr>
          <w:p w:rsidR="009A27A4" w:rsidRPr="00A87467" w:rsidRDefault="009A27A4" w:rsidP="000C04F0">
            <w:pPr>
              <w:jc w:val="both"/>
              <w:rPr>
                <w:rFonts w:ascii="Arial" w:eastAsia="Calibri" w:hAnsi="Arial" w:cs="Arial"/>
                <w:sz w:val="16"/>
                <w:szCs w:val="16"/>
                <w:lang w:eastAsia="en-US"/>
              </w:rPr>
            </w:pPr>
            <w:r w:rsidRPr="00A87467">
              <w:rPr>
                <w:rFonts w:ascii="Arial" w:eastAsia="Calibri" w:hAnsi="Arial" w:cs="Arial"/>
                <w:sz w:val="16"/>
                <w:szCs w:val="16"/>
                <w:lang w:eastAsia="en-US"/>
              </w:rPr>
              <w:t>Variación del valor de los suministros requeridos por el Municipio de Belmira</w:t>
            </w:r>
          </w:p>
        </w:tc>
        <w:tc>
          <w:tcPr>
            <w:tcW w:w="3827" w:type="dxa"/>
            <w:shd w:val="clear" w:color="auto" w:fill="auto"/>
          </w:tcPr>
          <w:p w:rsidR="009A27A4" w:rsidRPr="00A87467" w:rsidRDefault="009A27A4" w:rsidP="000C04F0">
            <w:pPr>
              <w:jc w:val="both"/>
              <w:rPr>
                <w:rFonts w:ascii="Arial" w:eastAsia="Calibri" w:hAnsi="Arial" w:cs="Arial"/>
                <w:sz w:val="16"/>
                <w:szCs w:val="16"/>
                <w:lang w:eastAsia="en-US"/>
              </w:rPr>
            </w:pPr>
            <w:r w:rsidRPr="00A87467">
              <w:rPr>
                <w:rFonts w:ascii="Arial" w:eastAsia="Calibri" w:hAnsi="Arial" w:cs="Arial"/>
                <w:sz w:val="16"/>
                <w:szCs w:val="16"/>
                <w:lang w:eastAsia="en-US"/>
              </w:rPr>
              <w:t>Son los efectos derivados de las variaciones en los precios de mercado de los insumos y demás elementos necesarios para la ejecución del contrato</w:t>
            </w:r>
          </w:p>
        </w:tc>
        <w:tc>
          <w:tcPr>
            <w:tcW w:w="1418"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r w:rsidRPr="00A87467">
              <w:rPr>
                <w:rFonts w:ascii="Arial" w:eastAsia="Calibri" w:hAnsi="Arial" w:cs="Arial"/>
                <w:sz w:val="16"/>
                <w:szCs w:val="16"/>
                <w:lang w:eastAsia="en-US"/>
              </w:rPr>
              <w:t>X</w:t>
            </w:r>
          </w:p>
        </w:tc>
        <w:tc>
          <w:tcPr>
            <w:tcW w:w="1275"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p>
        </w:tc>
      </w:tr>
      <w:tr w:rsidR="009A27A4" w:rsidRPr="00A87467" w:rsidTr="001A6064">
        <w:tc>
          <w:tcPr>
            <w:tcW w:w="2126" w:type="dxa"/>
            <w:shd w:val="clear" w:color="auto" w:fill="auto"/>
          </w:tcPr>
          <w:p w:rsidR="009A27A4" w:rsidRPr="00A87467" w:rsidRDefault="009A27A4" w:rsidP="000C04F0">
            <w:pPr>
              <w:jc w:val="both"/>
              <w:rPr>
                <w:rFonts w:ascii="Arial" w:eastAsia="Calibri" w:hAnsi="Arial" w:cs="Arial"/>
                <w:sz w:val="16"/>
                <w:szCs w:val="16"/>
                <w:lang w:eastAsia="en-US"/>
              </w:rPr>
            </w:pPr>
            <w:r w:rsidRPr="00A87467">
              <w:rPr>
                <w:rFonts w:ascii="Arial" w:eastAsia="Calibri" w:hAnsi="Arial" w:cs="Arial"/>
                <w:sz w:val="16"/>
                <w:szCs w:val="16"/>
                <w:lang w:eastAsia="en-US"/>
              </w:rPr>
              <w:t>Incumplimiento de las condiciones y especificaciones de los suministros a entregarse al municipio de Belmira</w:t>
            </w:r>
          </w:p>
        </w:tc>
        <w:tc>
          <w:tcPr>
            <w:tcW w:w="3827" w:type="dxa"/>
            <w:shd w:val="clear" w:color="auto" w:fill="auto"/>
          </w:tcPr>
          <w:p w:rsidR="009A27A4" w:rsidRPr="00A87467" w:rsidRDefault="009A27A4" w:rsidP="000C04F0">
            <w:pPr>
              <w:jc w:val="both"/>
              <w:rPr>
                <w:rFonts w:ascii="Arial" w:eastAsia="Calibri" w:hAnsi="Arial" w:cs="Arial"/>
                <w:sz w:val="16"/>
                <w:szCs w:val="16"/>
                <w:lang w:eastAsia="en-US"/>
              </w:rPr>
            </w:pPr>
            <w:r w:rsidRPr="00A87467">
              <w:rPr>
                <w:rFonts w:ascii="Arial" w:eastAsia="Calibri" w:hAnsi="Arial" w:cs="Arial"/>
                <w:sz w:val="16"/>
                <w:szCs w:val="16"/>
                <w:lang w:eastAsia="en-US"/>
              </w:rPr>
              <w:t>Son los efectos derivados de la inoportuna o insuficiente provisión de insumos y demás elementos necesarios para la ejecución del contrato</w:t>
            </w:r>
          </w:p>
        </w:tc>
        <w:tc>
          <w:tcPr>
            <w:tcW w:w="1418"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r w:rsidRPr="00A87467">
              <w:rPr>
                <w:rFonts w:ascii="Arial" w:eastAsia="Calibri" w:hAnsi="Arial" w:cs="Arial"/>
                <w:sz w:val="16"/>
                <w:szCs w:val="16"/>
                <w:lang w:eastAsia="en-US"/>
              </w:rPr>
              <w:t>X</w:t>
            </w:r>
          </w:p>
        </w:tc>
        <w:tc>
          <w:tcPr>
            <w:tcW w:w="1275"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p>
        </w:tc>
      </w:tr>
      <w:tr w:rsidR="009A27A4" w:rsidRPr="00A87467" w:rsidTr="001A6064">
        <w:tc>
          <w:tcPr>
            <w:tcW w:w="2126" w:type="dxa"/>
            <w:shd w:val="clear" w:color="auto" w:fill="auto"/>
          </w:tcPr>
          <w:p w:rsidR="009A27A4" w:rsidRPr="00A87467" w:rsidRDefault="009A27A4" w:rsidP="000C04F0">
            <w:pPr>
              <w:jc w:val="both"/>
              <w:rPr>
                <w:rFonts w:ascii="Arial" w:eastAsia="Calibri" w:hAnsi="Arial" w:cs="Arial"/>
                <w:sz w:val="16"/>
                <w:szCs w:val="16"/>
                <w:lang w:eastAsia="en-US"/>
              </w:rPr>
            </w:pPr>
            <w:r w:rsidRPr="00A87467">
              <w:rPr>
                <w:rFonts w:ascii="Arial" w:eastAsia="Calibri" w:hAnsi="Arial" w:cs="Arial"/>
                <w:sz w:val="16"/>
                <w:szCs w:val="16"/>
                <w:lang w:eastAsia="en-US"/>
              </w:rPr>
              <w:t>Financiero</w:t>
            </w:r>
          </w:p>
        </w:tc>
        <w:tc>
          <w:tcPr>
            <w:tcW w:w="3827" w:type="dxa"/>
            <w:shd w:val="clear" w:color="auto" w:fill="auto"/>
          </w:tcPr>
          <w:p w:rsidR="009A27A4" w:rsidRPr="00A87467" w:rsidRDefault="009A27A4" w:rsidP="000C04F0">
            <w:pPr>
              <w:jc w:val="both"/>
              <w:rPr>
                <w:rFonts w:ascii="Arial" w:eastAsia="Calibri" w:hAnsi="Arial" w:cs="Arial"/>
                <w:sz w:val="16"/>
                <w:szCs w:val="16"/>
                <w:lang w:eastAsia="en-US"/>
              </w:rPr>
            </w:pPr>
            <w:r w:rsidRPr="00A87467">
              <w:rPr>
                <w:rFonts w:ascii="Arial" w:eastAsia="Calibri" w:hAnsi="Arial" w:cs="Arial"/>
                <w:sz w:val="16"/>
                <w:szCs w:val="16"/>
                <w:lang w:eastAsia="en-US"/>
              </w:rPr>
              <w:t>Se deriva de los efectos provenientes de las variaciones de las tasas de interés, de cambio, devaluación real y otras variables del mercado, frente a las estimaciones iniciales del Contratista, que puedan afectar las utilidades esperadas o generar perdidas</w:t>
            </w:r>
          </w:p>
        </w:tc>
        <w:tc>
          <w:tcPr>
            <w:tcW w:w="1418"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r w:rsidRPr="00A87467">
              <w:rPr>
                <w:rFonts w:ascii="Arial" w:eastAsia="Calibri" w:hAnsi="Arial" w:cs="Arial"/>
                <w:sz w:val="16"/>
                <w:szCs w:val="16"/>
                <w:lang w:eastAsia="en-US"/>
              </w:rPr>
              <w:t>X</w:t>
            </w:r>
          </w:p>
        </w:tc>
        <w:tc>
          <w:tcPr>
            <w:tcW w:w="1275"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p>
        </w:tc>
      </w:tr>
      <w:tr w:rsidR="009A27A4" w:rsidRPr="00A87467" w:rsidTr="001A6064">
        <w:tc>
          <w:tcPr>
            <w:tcW w:w="2126" w:type="dxa"/>
            <w:shd w:val="clear" w:color="auto" w:fill="auto"/>
          </w:tcPr>
          <w:p w:rsidR="009A27A4" w:rsidRPr="00A87467" w:rsidRDefault="009A27A4" w:rsidP="001A6064">
            <w:pPr>
              <w:rPr>
                <w:rFonts w:ascii="Arial" w:eastAsia="Calibri" w:hAnsi="Arial" w:cs="Arial"/>
                <w:sz w:val="16"/>
                <w:szCs w:val="16"/>
                <w:lang w:eastAsia="en-US"/>
              </w:rPr>
            </w:pPr>
            <w:r w:rsidRPr="00A87467">
              <w:rPr>
                <w:rFonts w:ascii="Arial" w:eastAsia="Calibri" w:hAnsi="Arial" w:cs="Arial"/>
                <w:sz w:val="16"/>
                <w:szCs w:val="16"/>
                <w:lang w:eastAsia="en-US"/>
              </w:rPr>
              <w:t>Hurto y vandalismo</w:t>
            </w:r>
          </w:p>
        </w:tc>
        <w:tc>
          <w:tcPr>
            <w:tcW w:w="3827" w:type="dxa"/>
            <w:shd w:val="clear" w:color="auto" w:fill="auto"/>
          </w:tcPr>
          <w:p w:rsidR="009A27A4" w:rsidRPr="00A87467" w:rsidRDefault="009A27A4" w:rsidP="000C04F0">
            <w:pPr>
              <w:jc w:val="both"/>
              <w:rPr>
                <w:rFonts w:ascii="Arial" w:eastAsia="Calibri" w:hAnsi="Arial" w:cs="Arial"/>
                <w:sz w:val="16"/>
                <w:szCs w:val="16"/>
                <w:lang w:eastAsia="en-US"/>
              </w:rPr>
            </w:pPr>
            <w:r w:rsidRPr="00A87467">
              <w:rPr>
                <w:rFonts w:ascii="Arial" w:eastAsia="Calibri" w:hAnsi="Arial" w:cs="Arial"/>
                <w:sz w:val="16"/>
                <w:szCs w:val="16"/>
                <w:lang w:eastAsia="en-US"/>
              </w:rPr>
              <w:t>Se refiere a los efectos desfavorables o cualquier daño, perjuicio o pérdida de los bienes a cargo del contratista, causados por terceros</w:t>
            </w:r>
          </w:p>
        </w:tc>
        <w:tc>
          <w:tcPr>
            <w:tcW w:w="1418"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p>
        </w:tc>
        <w:tc>
          <w:tcPr>
            <w:tcW w:w="1275"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r w:rsidRPr="00A87467">
              <w:rPr>
                <w:rFonts w:ascii="Arial" w:eastAsia="Calibri" w:hAnsi="Arial" w:cs="Arial"/>
                <w:sz w:val="16"/>
                <w:szCs w:val="16"/>
                <w:lang w:eastAsia="en-US"/>
              </w:rPr>
              <w:t>X</w:t>
            </w:r>
          </w:p>
        </w:tc>
      </w:tr>
      <w:tr w:rsidR="009A27A4" w:rsidRPr="00A87467" w:rsidTr="001A6064">
        <w:tc>
          <w:tcPr>
            <w:tcW w:w="2126" w:type="dxa"/>
            <w:shd w:val="clear" w:color="auto" w:fill="auto"/>
          </w:tcPr>
          <w:p w:rsidR="009A27A4" w:rsidRPr="00A87467" w:rsidRDefault="009A27A4" w:rsidP="001A6064">
            <w:pPr>
              <w:rPr>
                <w:rFonts w:ascii="Arial" w:eastAsia="Calibri" w:hAnsi="Arial" w:cs="Arial"/>
                <w:sz w:val="16"/>
                <w:szCs w:val="16"/>
                <w:lang w:eastAsia="en-US"/>
              </w:rPr>
            </w:pPr>
            <w:r w:rsidRPr="00A87467">
              <w:rPr>
                <w:rFonts w:ascii="Arial" w:eastAsia="Calibri" w:hAnsi="Arial" w:cs="Arial"/>
                <w:sz w:val="16"/>
                <w:szCs w:val="16"/>
                <w:lang w:eastAsia="en-US"/>
              </w:rPr>
              <w:t>Falta de coordinación interinstitucional</w:t>
            </w:r>
          </w:p>
        </w:tc>
        <w:tc>
          <w:tcPr>
            <w:tcW w:w="3827" w:type="dxa"/>
            <w:shd w:val="clear" w:color="auto" w:fill="auto"/>
          </w:tcPr>
          <w:p w:rsidR="009A27A4" w:rsidRPr="00A87467" w:rsidRDefault="009A27A4" w:rsidP="000C04F0">
            <w:pPr>
              <w:jc w:val="both"/>
              <w:rPr>
                <w:rFonts w:ascii="Arial" w:eastAsia="Calibri" w:hAnsi="Arial" w:cs="Arial"/>
                <w:sz w:val="16"/>
                <w:szCs w:val="16"/>
                <w:lang w:eastAsia="en-US"/>
              </w:rPr>
            </w:pPr>
            <w:r w:rsidRPr="00A87467">
              <w:rPr>
                <w:rFonts w:ascii="Arial" w:eastAsia="Calibri" w:hAnsi="Arial" w:cs="Arial"/>
                <w:sz w:val="16"/>
                <w:szCs w:val="16"/>
                <w:lang w:eastAsia="en-US"/>
              </w:rPr>
              <w:t>Ocurre cuando hay concurrencia de gestiones ante diferentes entidades oficiales</w:t>
            </w:r>
          </w:p>
        </w:tc>
        <w:tc>
          <w:tcPr>
            <w:tcW w:w="1418"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p>
        </w:tc>
        <w:tc>
          <w:tcPr>
            <w:tcW w:w="1275"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r w:rsidRPr="00A87467">
              <w:rPr>
                <w:rFonts w:ascii="Arial" w:eastAsia="Calibri" w:hAnsi="Arial" w:cs="Arial"/>
                <w:sz w:val="16"/>
                <w:szCs w:val="16"/>
                <w:lang w:eastAsia="en-US"/>
              </w:rPr>
              <w:t>X</w:t>
            </w:r>
          </w:p>
        </w:tc>
      </w:tr>
      <w:tr w:rsidR="009A27A4" w:rsidRPr="00A87467" w:rsidTr="001A6064">
        <w:tc>
          <w:tcPr>
            <w:tcW w:w="2126" w:type="dxa"/>
            <w:shd w:val="clear" w:color="auto" w:fill="auto"/>
          </w:tcPr>
          <w:p w:rsidR="009A27A4" w:rsidRPr="00A87467" w:rsidRDefault="009A27A4" w:rsidP="001A6064">
            <w:pPr>
              <w:rPr>
                <w:rFonts w:ascii="Arial" w:eastAsia="Calibri" w:hAnsi="Arial" w:cs="Arial"/>
                <w:sz w:val="16"/>
                <w:szCs w:val="16"/>
                <w:lang w:eastAsia="en-US"/>
              </w:rPr>
            </w:pPr>
            <w:r w:rsidRPr="00A87467">
              <w:rPr>
                <w:rFonts w:ascii="Arial" w:eastAsia="Calibri" w:hAnsi="Arial" w:cs="Arial"/>
                <w:sz w:val="16"/>
                <w:szCs w:val="16"/>
                <w:lang w:eastAsia="en-US"/>
              </w:rPr>
              <w:t>Accidentes de Trabajo</w:t>
            </w:r>
          </w:p>
        </w:tc>
        <w:tc>
          <w:tcPr>
            <w:tcW w:w="3827" w:type="dxa"/>
            <w:shd w:val="clear" w:color="auto" w:fill="auto"/>
          </w:tcPr>
          <w:p w:rsidR="009A27A4" w:rsidRPr="00A87467" w:rsidRDefault="009A27A4" w:rsidP="000C04F0">
            <w:pPr>
              <w:jc w:val="both"/>
              <w:rPr>
                <w:rFonts w:ascii="Arial" w:eastAsia="Calibri" w:hAnsi="Arial" w:cs="Arial"/>
                <w:sz w:val="16"/>
                <w:szCs w:val="16"/>
                <w:lang w:eastAsia="en-US"/>
              </w:rPr>
            </w:pPr>
            <w:r w:rsidRPr="00A87467">
              <w:rPr>
                <w:rFonts w:ascii="Arial" w:eastAsia="Calibri" w:hAnsi="Arial" w:cs="Arial"/>
                <w:sz w:val="16"/>
                <w:szCs w:val="16"/>
                <w:lang w:eastAsia="en-US"/>
              </w:rPr>
              <w:t>Son los efectos derivados con ocasión de producirse un accidente de trabajo que involucra a los trabajadores que prestan servicios en favor del contratista</w:t>
            </w:r>
          </w:p>
        </w:tc>
        <w:tc>
          <w:tcPr>
            <w:tcW w:w="1418"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r w:rsidRPr="00A87467">
              <w:rPr>
                <w:rFonts w:ascii="Arial" w:eastAsia="Calibri" w:hAnsi="Arial" w:cs="Arial"/>
                <w:sz w:val="16"/>
                <w:szCs w:val="16"/>
                <w:lang w:eastAsia="en-US"/>
              </w:rPr>
              <w:t>X</w:t>
            </w:r>
          </w:p>
        </w:tc>
        <w:tc>
          <w:tcPr>
            <w:tcW w:w="1275" w:type="dxa"/>
            <w:shd w:val="clear" w:color="auto" w:fill="auto"/>
            <w:vAlign w:val="center"/>
          </w:tcPr>
          <w:p w:rsidR="009A27A4" w:rsidRPr="00A87467" w:rsidRDefault="009A27A4" w:rsidP="001A6064">
            <w:pPr>
              <w:jc w:val="center"/>
              <w:rPr>
                <w:rFonts w:ascii="Arial" w:eastAsia="Calibri" w:hAnsi="Arial" w:cs="Arial"/>
                <w:sz w:val="16"/>
                <w:szCs w:val="16"/>
                <w:lang w:eastAsia="en-US"/>
              </w:rPr>
            </w:pPr>
          </w:p>
        </w:tc>
      </w:tr>
    </w:tbl>
    <w:p w:rsidR="009A27A4" w:rsidRPr="00B56C47" w:rsidRDefault="009A27A4" w:rsidP="009A27A4">
      <w:pPr>
        <w:jc w:val="both"/>
        <w:rPr>
          <w:rFonts w:ascii="Arial" w:eastAsia="Calibri" w:hAnsi="Arial" w:cs="Arial"/>
          <w:lang w:val="es-CO" w:eastAsia="en-US"/>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1.27. ACUERDOS COMERCIALES EN MATERIA DE CONTRATACIÓN PÚBLICA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jc w:val="both"/>
        <w:rPr>
          <w:rFonts w:ascii="Arial" w:hAnsi="Arial" w:cs="Arial"/>
          <w:lang w:val="es-MX" w:eastAsia="es-MX"/>
        </w:rPr>
      </w:pPr>
      <w:r w:rsidRPr="00B56C47">
        <w:rPr>
          <w:rFonts w:ascii="Arial" w:hAnsi="Arial" w:cs="Arial"/>
          <w:lang w:val="es-MX" w:eastAsia="es-MX"/>
        </w:rPr>
        <w:t>La Entidad verificó que la contratación a realizar no se encuentra cobijada por un Acuerdo Internacional o un Tratado de Libre Comercio vigente para el Estado Colombiano.</w:t>
      </w:r>
    </w:p>
    <w:p w:rsidR="009A27A4" w:rsidRPr="00B56C47" w:rsidRDefault="009A27A4" w:rsidP="009A27A4">
      <w:pPr>
        <w:jc w:val="both"/>
        <w:rPr>
          <w:rFonts w:ascii="Arial" w:eastAsia="Calibri" w:hAnsi="Arial" w:cs="Arial"/>
          <w:lang w:val="es-MX" w:eastAsia="en-US"/>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1.28. INTERPRETACIÓN Y ACEPTACIÓN DEL PLIEGO DE CONDICIONES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 los trabajos, su costo y su tiempo de ejecución, que formuló su oferta de manera libre, seria, precisa y coherente.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Todos los documentos del proceso de selección se complementan mutuamente, de tal manera que lo indicado en cada uno de ellos se entenderá como indicado en todos. Las interpretaciones o deducciones que el proponente haga de lo establecido en este Pliego de Condiciones serán de su exclusiva responsabilidad.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consecuencia, el Municipio de Belmira, Antioquia no será responsable por descuidos, errores, omisiones, conjeturas, suposiciones, mala interpretación u otros hechos desfavorables en que incurra el proponente y que puedan incidir en la elaboración de su oferta.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1.29. CONVOCATORIA LIMITADA A MIPYMES </w:t>
      </w:r>
    </w:p>
    <w:p w:rsidR="005A0131" w:rsidRPr="00B56C47" w:rsidRDefault="005A0131" w:rsidP="005A0131">
      <w:pPr>
        <w:autoSpaceDE w:val="0"/>
        <w:autoSpaceDN w:val="0"/>
        <w:adjustRightInd w:val="0"/>
        <w:jc w:val="both"/>
        <w:rPr>
          <w:rFonts w:ascii="Arial" w:eastAsia="Calibri" w:hAnsi="Arial" w:cs="Arial"/>
          <w:color w:val="000000"/>
        </w:rPr>
      </w:pPr>
      <w:r w:rsidRPr="00B56C47">
        <w:rPr>
          <w:rFonts w:ascii="Arial" w:hAnsi="Arial" w:cs="Arial"/>
          <w:bCs/>
          <w:color w:val="000000"/>
        </w:rPr>
        <w:t xml:space="preserve">De conformidad con lo previsto en el artículo 2.2.1.2.4.2.2 del Decreto 1082 de 2015, la convocatoria  se limitará exclusivamente a Mipymes, siempre y cuando se verifique el cumplimiento de los requisitos allí establecidos, esto es que adicionalmente a que la cuantía del proceso esté por debajo de los US$125.000 americanos, como ocurre en el presente proceso, se reciban mínimo dos (2) manifestaciones de interés solicitando </w:t>
      </w:r>
      <w:r w:rsidRPr="00B56C47">
        <w:rPr>
          <w:rFonts w:ascii="Arial" w:eastAsia="Calibri" w:hAnsi="Arial" w:cs="Arial"/>
          <w:color w:val="000000"/>
        </w:rPr>
        <w:t xml:space="preserve">limitar la convocatoria exclusivamente a Mipymes y acreditar mínimo un año de existencia por parte de la Mipyme que manifestó interés. </w:t>
      </w:r>
    </w:p>
    <w:p w:rsidR="005A0131" w:rsidRPr="00B56C47" w:rsidRDefault="005A0131" w:rsidP="005A0131">
      <w:pPr>
        <w:autoSpaceDE w:val="0"/>
        <w:autoSpaceDN w:val="0"/>
        <w:adjustRightInd w:val="0"/>
        <w:rPr>
          <w:rFonts w:ascii="Arial" w:eastAsia="Calibri" w:hAnsi="Arial" w:cs="Arial"/>
          <w:color w:val="000000"/>
        </w:rPr>
      </w:pPr>
    </w:p>
    <w:p w:rsidR="005A0131" w:rsidRPr="00B56C47" w:rsidRDefault="005A0131" w:rsidP="005A0131">
      <w:pPr>
        <w:autoSpaceDE w:val="0"/>
        <w:autoSpaceDN w:val="0"/>
        <w:adjustRightInd w:val="0"/>
        <w:jc w:val="both"/>
        <w:rPr>
          <w:rFonts w:ascii="Arial" w:eastAsia="Calibri" w:hAnsi="Arial" w:cs="Arial"/>
        </w:rPr>
      </w:pPr>
      <w:r w:rsidRPr="00B56C47">
        <w:rPr>
          <w:rFonts w:ascii="Arial" w:eastAsia="Calibri" w:hAnsi="Arial" w:cs="Arial"/>
        </w:rPr>
        <w:t xml:space="preserve">La manifestación de interés de limitar la convocatoria a Mipyme debe presentarse a más tardar el día hábil anterior a la fecha prevista para la apertura del presente proceso de selección, acreditando la condición de Mipyme a través de la presentación de una certificación expedida por el representante legal y el revisor fiscal, si está obligado a tenerlo, o el contador público, en el cual conste que la Mipyme tiene el tamaño empresarial establecido de conformidad con la ley. </w:t>
      </w:r>
      <w:r w:rsidRPr="00B56C47">
        <w:rPr>
          <w:rFonts w:ascii="Arial" w:hAnsi="Arial" w:cs="Arial"/>
        </w:rPr>
        <w:t>En todo caso, para q</w:t>
      </w:r>
      <w:r w:rsidR="001228ED" w:rsidRPr="00B56C47">
        <w:rPr>
          <w:rFonts w:ascii="Arial" w:hAnsi="Arial" w:cs="Arial"/>
        </w:rPr>
        <w:t>ue la convocatoria se limite a M</w:t>
      </w:r>
      <w:r w:rsidRPr="00B56C47">
        <w:rPr>
          <w:rFonts w:ascii="Arial" w:hAnsi="Arial" w:cs="Arial"/>
        </w:rPr>
        <w:t>ipymes se requerirá al menos dos (2) manifestaciones de interés de micros, pequeñas o medianas empresas.</w:t>
      </w:r>
    </w:p>
    <w:p w:rsidR="005A0131" w:rsidRPr="00B56C47" w:rsidRDefault="005A0131" w:rsidP="005A0131">
      <w:pPr>
        <w:autoSpaceDE w:val="0"/>
        <w:autoSpaceDN w:val="0"/>
        <w:adjustRightInd w:val="0"/>
        <w:jc w:val="both"/>
        <w:rPr>
          <w:rFonts w:ascii="Arial" w:hAnsi="Arial" w:cs="Arial"/>
          <w:lang w:eastAsia="en-US"/>
        </w:rPr>
      </w:pPr>
    </w:p>
    <w:p w:rsidR="005A0131" w:rsidRPr="00B56C47" w:rsidRDefault="005A0131" w:rsidP="005A0131">
      <w:pPr>
        <w:autoSpaceDE w:val="0"/>
        <w:autoSpaceDN w:val="0"/>
        <w:adjustRightInd w:val="0"/>
        <w:jc w:val="both"/>
        <w:rPr>
          <w:rFonts w:ascii="Arial" w:hAnsi="Arial" w:cs="Arial"/>
          <w:lang w:eastAsia="en-US"/>
        </w:rPr>
      </w:pPr>
      <w:r w:rsidRPr="00B56C47">
        <w:rPr>
          <w:rFonts w:ascii="Arial" w:hAnsi="Arial" w:cs="Arial"/>
          <w:color w:val="000000"/>
        </w:rPr>
        <w:t>En las convocatorias limitadas, la Entidad Estatal debe aceptar solamente las ofertas de Mipyme, consorcios o uniones temporales formados únicamente por Mipyme y promesas de sociedad futura suscritas por Mipyme, de conformidad con el segundo inciso del artículo 2.2.1.2.4.2.4 del Decreto 1082 de 2015.</w:t>
      </w:r>
    </w:p>
    <w:p w:rsidR="005A0131" w:rsidRPr="00B56C47" w:rsidRDefault="005A0131" w:rsidP="005A0131">
      <w:pPr>
        <w:jc w:val="both"/>
        <w:rPr>
          <w:rFonts w:ascii="Arial" w:hAnsi="Arial" w:cs="Arial"/>
          <w:lang w:eastAsia="en-US"/>
        </w:rPr>
      </w:pPr>
    </w:p>
    <w:p w:rsidR="005A0131" w:rsidRPr="00B56C47" w:rsidRDefault="005A0131" w:rsidP="005A0131">
      <w:pPr>
        <w:autoSpaceDE w:val="0"/>
        <w:autoSpaceDN w:val="0"/>
        <w:adjustRightInd w:val="0"/>
        <w:jc w:val="both"/>
        <w:rPr>
          <w:rFonts w:ascii="Arial" w:eastAsia="Calibri" w:hAnsi="Arial" w:cs="Arial"/>
          <w:b/>
          <w:bCs/>
          <w:color w:val="000000"/>
        </w:rPr>
      </w:pPr>
      <w:r w:rsidRPr="00B56C47">
        <w:rPr>
          <w:rFonts w:ascii="Arial" w:hAnsi="Arial" w:cs="Arial"/>
          <w:lang w:eastAsia="en-US"/>
        </w:rPr>
        <w:t>La manifestación de interés de que trata el presente numeral deberá ser presentada en la oficina de Recepción de Documentos, ubicada en el segundo piso del Palacio Municipal, en la Carrera 21 No. 19 – 43, en la fecha señalada en el numeral 1.7. CRONOGRAMA DEL PROCESO del presente Proyecto de Pliego de Condiciones. No se aceptan manifestaciones de interés por correo electrónico.</w:t>
      </w:r>
    </w:p>
    <w:p w:rsidR="009A27A4" w:rsidRPr="00B56C47" w:rsidRDefault="009A27A4" w:rsidP="009A27A4">
      <w:pPr>
        <w:autoSpaceDE w:val="0"/>
        <w:autoSpaceDN w:val="0"/>
        <w:adjustRightInd w:val="0"/>
        <w:jc w:val="center"/>
        <w:rPr>
          <w:rFonts w:ascii="Arial" w:eastAsia="Calibri" w:hAnsi="Arial" w:cs="Arial"/>
          <w:b/>
          <w:bCs/>
          <w:color w:val="000000"/>
        </w:rPr>
      </w:pPr>
    </w:p>
    <w:p w:rsidR="009A27A4" w:rsidRPr="00B56C47" w:rsidRDefault="009A27A4" w:rsidP="009A27A4">
      <w:pPr>
        <w:autoSpaceDE w:val="0"/>
        <w:autoSpaceDN w:val="0"/>
        <w:adjustRightInd w:val="0"/>
        <w:jc w:val="center"/>
        <w:rPr>
          <w:rFonts w:ascii="Arial" w:eastAsia="Calibri" w:hAnsi="Arial" w:cs="Arial"/>
          <w:color w:val="000000"/>
        </w:rPr>
      </w:pPr>
      <w:r w:rsidRPr="00B56C47">
        <w:rPr>
          <w:rFonts w:ascii="Arial" w:eastAsia="Calibri" w:hAnsi="Arial" w:cs="Arial"/>
          <w:b/>
          <w:bCs/>
          <w:color w:val="000000"/>
        </w:rPr>
        <w:t>CAPÍTULO II</w:t>
      </w:r>
    </w:p>
    <w:p w:rsidR="009A27A4" w:rsidRPr="00B56C47" w:rsidRDefault="009A27A4" w:rsidP="009A27A4">
      <w:pPr>
        <w:autoSpaceDE w:val="0"/>
        <w:autoSpaceDN w:val="0"/>
        <w:adjustRightInd w:val="0"/>
        <w:jc w:val="center"/>
        <w:rPr>
          <w:rFonts w:ascii="Arial" w:eastAsia="Calibri" w:hAnsi="Arial" w:cs="Arial"/>
          <w:b/>
          <w:bCs/>
          <w:color w:val="000000"/>
        </w:rPr>
      </w:pPr>
    </w:p>
    <w:p w:rsidR="009A27A4" w:rsidRPr="00B56C47" w:rsidRDefault="009A27A4" w:rsidP="009A27A4">
      <w:pPr>
        <w:autoSpaceDE w:val="0"/>
        <w:autoSpaceDN w:val="0"/>
        <w:adjustRightInd w:val="0"/>
        <w:jc w:val="center"/>
        <w:rPr>
          <w:rFonts w:ascii="Arial" w:eastAsia="Calibri" w:hAnsi="Arial" w:cs="Arial"/>
          <w:color w:val="000000"/>
        </w:rPr>
      </w:pPr>
      <w:r w:rsidRPr="00B56C47">
        <w:rPr>
          <w:rFonts w:ascii="Arial" w:eastAsia="Calibri" w:hAnsi="Arial" w:cs="Arial"/>
          <w:b/>
          <w:bCs/>
          <w:color w:val="000000"/>
        </w:rPr>
        <w:t>DEL PROCESO DE SELECCIÓN.</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2. DESARROLLO DEL PROCESO.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El proceso para seleccionar al contratista que suministrará el bien o servicio requerido por el municipio de Belmira, se desarrollará conforme a lo dispuesto en la Ley 80 de 1993, Ley 1150 de 2007, Ley 1474 de 2011 y Decreto 1082 de 2015.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2.1. PUBLICACIÓN PROYECTO DE PLIEGOS DE CONDICIONES.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cumplimiento de lo ordenado por el Decreto 1082 de 2015, el </w:t>
      </w:r>
      <w:r w:rsidRPr="00B56C47">
        <w:rPr>
          <w:rFonts w:ascii="Arial" w:eastAsia="Calibri" w:hAnsi="Arial" w:cs="Arial"/>
          <w:i/>
          <w:iCs/>
          <w:color w:val="000000"/>
        </w:rPr>
        <w:t xml:space="preserve">proyecto de Pliego de Condiciones </w:t>
      </w:r>
      <w:r w:rsidRPr="00B56C47">
        <w:rPr>
          <w:rFonts w:ascii="Arial" w:eastAsia="Calibri" w:hAnsi="Arial" w:cs="Arial"/>
          <w:color w:val="000000"/>
        </w:rPr>
        <w:t xml:space="preserve">se publica en la fecha que se establece en el numeral 1.7 CRONOGRAMA DEL PROCESO en la página web: </w:t>
      </w:r>
      <w:hyperlink r:id="rId66" w:history="1">
        <w:r w:rsidR="0065784B" w:rsidRPr="00B56C47">
          <w:rPr>
            <w:rStyle w:val="Hipervnculo"/>
            <w:rFonts w:ascii="Arial" w:eastAsia="Calibri" w:hAnsi="Arial" w:cs="Arial"/>
          </w:rPr>
          <w:t>www.contratos.gov.co</w:t>
        </w:r>
      </w:hyperlink>
      <w:r w:rsidR="0065784B" w:rsidRPr="00B56C47">
        <w:rPr>
          <w:rFonts w:ascii="Arial" w:eastAsia="Calibri" w:hAnsi="Arial" w:cs="Arial"/>
          <w:color w:val="000000"/>
        </w:rPr>
        <w:t xml:space="preserve"> </w:t>
      </w:r>
      <w:r w:rsidRPr="00B56C47">
        <w:rPr>
          <w:rFonts w:ascii="Arial" w:eastAsia="Calibri" w:hAnsi="Arial" w:cs="Arial"/>
          <w:color w:val="000000"/>
        </w:rPr>
        <w:t xml:space="preserve">por el término de cinco (5) días hábiles.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Durante este término los interesados tienen la oportunidad de presentar las observaciones que consideran pertinentes, mediante escrito radicado en la oficina de Recepción de Documentos del Municipio. </w:t>
      </w:r>
    </w:p>
    <w:p w:rsidR="009A27A4" w:rsidRPr="00B56C47" w:rsidRDefault="009A27A4" w:rsidP="009A27A4">
      <w:pPr>
        <w:jc w:val="both"/>
        <w:rPr>
          <w:rFonts w:ascii="Arial" w:eastAsia="Calibri" w:hAnsi="Arial" w:cs="Arial"/>
          <w:b/>
          <w:bCs/>
          <w:lang w:eastAsia="en-US"/>
        </w:rPr>
      </w:pPr>
    </w:p>
    <w:p w:rsidR="009A27A4" w:rsidRPr="00B56C47" w:rsidRDefault="009A27A4" w:rsidP="009A27A4">
      <w:pPr>
        <w:jc w:val="both"/>
        <w:rPr>
          <w:rFonts w:ascii="Arial" w:eastAsia="Calibri" w:hAnsi="Arial" w:cs="Arial"/>
          <w:b/>
          <w:bCs/>
          <w:lang w:eastAsia="en-US"/>
        </w:rPr>
      </w:pPr>
      <w:r w:rsidRPr="00B56C47">
        <w:rPr>
          <w:rFonts w:ascii="Arial" w:eastAsia="Calibri" w:hAnsi="Arial" w:cs="Arial"/>
          <w:b/>
          <w:bCs/>
          <w:lang w:eastAsia="en-US"/>
        </w:rPr>
        <w:t xml:space="preserve">2.2. ACTO DE APERTURA DEL PROCESO CONTRACTUAL. </w:t>
      </w:r>
    </w:p>
    <w:p w:rsidR="009A27A4" w:rsidRPr="00B56C47" w:rsidRDefault="009A27A4" w:rsidP="009A27A4">
      <w:pPr>
        <w:jc w:val="both"/>
        <w:rPr>
          <w:rFonts w:ascii="Arial" w:eastAsia="Calibri" w:hAnsi="Arial" w:cs="Arial"/>
          <w:b/>
          <w:bCs/>
          <w:lang w:eastAsia="en-US"/>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La Secretaría de Educación, Cultura y Deporte del municipio, mediante acto administrativo, de acuerdo a lo señalado en el numeral 1.7, “CRONOGRAMA DEL PROCESO”, ordenará la apertura del proceso.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2.3. CONSULTA DEL PLIEGO DE CONDICIONES DEFINITIVO.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A partir de la fecha que se indica en el numeral 1.7 CORONOGRAMA DEL PROCESO se podrá efectuar la consulta del pliego de condiciones definitivo, en la Secretaría de Educación, Cultura y Deporte, ubicada en la Carrera 21 No. 19 - 43 del municipio de Belmira; y además en la página web: www.contratos.gov.co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2.4. MODIFICACIONES AL PLIEGO DE CONDICIONES.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Si la entidad estima conveniente efectuar modificaciones o adiciones al pliego de condiciones, de oficio o con base en las consultas que se formulen, lo hará a través de adendas, para el efecto del municipio de Belmira, dará cumplimiento a lo establecido sobre la materia en el Decreto 1082 del 26 de mayo de 2015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Toda la información sobre preguntas, respuestas, adendas, oficios y todos los documentos de la contratación, suministrados a los oferentes antes de la fecha de cierre de la contratación, deberán ser tomados en cuenta en las propuestas y harán parte de los documentos de la misma. </w:t>
      </w:r>
    </w:p>
    <w:p w:rsidR="009A27A4" w:rsidRPr="00B56C47" w:rsidRDefault="009A27A4" w:rsidP="009A27A4">
      <w:pPr>
        <w:autoSpaceDE w:val="0"/>
        <w:autoSpaceDN w:val="0"/>
        <w:adjustRightInd w:val="0"/>
        <w:jc w:val="both"/>
        <w:rPr>
          <w:rFonts w:ascii="Arial" w:eastAsia="Calibri" w:hAnsi="Arial" w:cs="Arial"/>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Cs/>
          <w:color w:val="000000"/>
        </w:rPr>
        <w:t>Si a la fecha de cierre de la presente convocatoria pública, existe silencio por parte del Municipio de Belmira ante cualquier sugerencia, manifestación de supuestas inconsistencias, errores, omisiones o demás; estas deberán entenderse como negativas</w:t>
      </w:r>
      <w:r w:rsidRPr="00B56C47">
        <w:rPr>
          <w:rFonts w:ascii="Arial" w:eastAsia="Calibri" w:hAnsi="Arial" w:cs="Arial"/>
          <w:color w:val="000000"/>
        </w:rPr>
        <w:t xml:space="preserve">. En consecuencia, lo consignado en el pliego de condiciones y demás documentos, deberá tomarse como se expidió originalmente.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caso de prorrogarse la fecha de cierre de la convocatoria pública, en forma proporcional será prorrogado el término de entrega de adendas y oficios. El pliego de condiciones, las adendas y oficios mencionados anteriormente, deben ser interpretados como un todo y sus disposiciones no deben ser entendidas de manera separada de lo que indica su contexto general, y formarán parte integral del contrato que se llegue a celebrar.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caso de no indicarse expresamente la clase de días, los términos fijados en el presente pliego de condiciones, se entenderán en días hábiles, de acuerdo con lo dispuesto por el artículo 62 del Código de Régimen Político y Municipal. Igual tratamiento se da para la presentación de las propuestas.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center"/>
        <w:rPr>
          <w:rFonts w:ascii="Arial" w:eastAsia="Calibri" w:hAnsi="Arial" w:cs="Arial"/>
          <w:b/>
          <w:bCs/>
          <w:color w:val="000000"/>
        </w:rPr>
      </w:pPr>
      <w:r w:rsidRPr="00B56C47">
        <w:rPr>
          <w:rFonts w:ascii="Arial" w:eastAsia="Calibri" w:hAnsi="Arial" w:cs="Arial"/>
          <w:b/>
          <w:bCs/>
          <w:color w:val="000000"/>
        </w:rPr>
        <w:t>CAPÍTULO III</w:t>
      </w:r>
    </w:p>
    <w:p w:rsidR="009A27A4" w:rsidRPr="00B56C47" w:rsidRDefault="009A27A4" w:rsidP="009A27A4">
      <w:pPr>
        <w:autoSpaceDE w:val="0"/>
        <w:autoSpaceDN w:val="0"/>
        <w:adjustRightInd w:val="0"/>
        <w:jc w:val="center"/>
        <w:rPr>
          <w:rFonts w:ascii="Arial" w:eastAsia="Calibri" w:hAnsi="Arial" w:cs="Arial"/>
          <w:b/>
          <w:bCs/>
          <w:color w:val="000000"/>
        </w:rPr>
      </w:pPr>
    </w:p>
    <w:p w:rsidR="008F0837" w:rsidRPr="00D925C5" w:rsidRDefault="009A27A4" w:rsidP="00D925C5">
      <w:pPr>
        <w:autoSpaceDE w:val="0"/>
        <w:autoSpaceDN w:val="0"/>
        <w:adjustRightInd w:val="0"/>
        <w:jc w:val="center"/>
        <w:rPr>
          <w:rFonts w:ascii="Arial" w:eastAsia="Calibri" w:hAnsi="Arial" w:cs="Arial"/>
          <w:color w:val="000000"/>
        </w:rPr>
      </w:pPr>
      <w:r w:rsidRPr="00B56C47">
        <w:rPr>
          <w:rFonts w:ascii="Arial" w:eastAsia="Calibri" w:hAnsi="Arial" w:cs="Arial"/>
          <w:b/>
          <w:bCs/>
          <w:color w:val="000000"/>
        </w:rPr>
        <w:t>PRESENTACIÓN DE PROPUES</w:t>
      </w:r>
      <w:r w:rsidR="00D1732A" w:rsidRPr="00B56C47">
        <w:rPr>
          <w:rFonts w:ascii="Arial" w:eastAsia="Calibri" w:hAnsi="Arial" w:cs="Arial"/>
          <w:b/>
          <w:bCs/>
          <w:color w:val="000000"/>
        </w:rPr>
        <w:t>T</w:t>
      </w:r>
      <w:r w:rsidRPr="00B56C47">
        <w:rPr>
          <w:rFonts w:ascii="Arial" w:eastAsia="Calibri" w:hAnsi="Arial" w:cs="Arial"/>
          <w:b/>
          <w:bCs/>
          <w:color w:val="000000"/>
        </w:rPr>
        <w:t>AS</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NOMBRE DEL OFERENTE </w:t>
      </w:r>
      <w:r w:rsidRPr="00B56C47">
        <w:rPr>
          <w:rFonts w:ascii="Arial" w:eastAsia="Calibri" w:hAnsi="Arial" w:cs="Arial"/>
          <w:color w:val="000000"/>
        </w:rPr>
        <w:t xml:space="preserve">----------------------------------------------------------------------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IDENTIFICACIÓN DEL CONTENIDO DEL SOBRE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la propuesta deben indicarse los precios expresados en pesos colombianos y los impuestos, tarifas y descuentos correspondientes a que hubiere lugar.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No se admitirán propuestas complementarias o modificaciones que sean presentadas con posterioridad a la fecha y hora de cierre de la Convocatoria.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Si se advierte alguna diferencia entre el original de una propuesta y su copia prevalecerá la información consignada en el original.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No se aceptarán las propuestas enviadas por correo, o por vía electrónica, o presentadas en lugar diferente al señalado en el numeral 1.10., del presente pliego de condiciones.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Todos los gastos que demanden la preparación y presentación de la propuesta corren por cuenta del oferente.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 DOCUMENTOS INTEGRANTES DE LA PROPUESTA.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 DOCUMENTOS JURÍDICOS.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3.1.1.1. Carta de Presentación de la Propuesta.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La carta de presentación de la propuesta debe estar suscrita por el proponente persona natural o por el representante legal en caso de persona jurídica y deberá contener la información solicitada en el Anexo Nº 1. Así mismo, en ella declarará el oferente que no se encuentra incurso en ninguna de las causales de inhabilidad e incompatibilidad establecidas en los Artículos 8º y 9º de la ley 80 de 1993, como que tampoco lo están los socios y miembros de junta que conformen la empresa y que, por lo tanto, la entidad no se encuentra impedida para contratar con el Estado.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caso de que la propuesta sea presentada por un Consorcio o Unión Temporal, la CARTA DE PRESENTACIÓN deberá estar suscrita por la persona que represente el Consorcio o Unión Temporal y en todo caso a la propuesta deberá anexarse el documento de constitución del Consorcio o Unión Temporal, junto con la manifestación de ausencia de inhabilidades e incompatibilidades tratadas anteriormente.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la carta de presentación el oferente deberá indicar qué información de la suministrada, tiene carácter reservado, señalando expresamente la norma que le otorga tal carácter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3.1.1.2. Certificado de Existencia y Representación Legal de Personas Jurídicas.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Las entidades participantes tienen que estar legalmente constituidas, debidamente registradas en la Cámara de Comercio. Su actividad comercial u objeto social debe comprender el objeto de la contratación y ejercer directamente el objeto de la presente convocatoria.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Las personas jurídicas deberán presentar el certificado de Existencia y Representación Legal, con fecha de expedición no mayor a treinta (30) días calendario, a la fecha de cierre de la presente convocatoria. En él debe acreditarse que su duración es mayor a la de la vigencia del contrato y un (1) año más y que su objeto social le da capacidad para ofrecer los bienes objeto de esta convocatoria.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caso de consorcio </w:t>
      </w:r>
      <w:r w:rsidR="0038313F" w:rsidRPr="00B56C47">
        <w:rPr>
          <w:rFonts w:ascii="Arial" w:eastAsia="Calibri" w:hAnsi="Arial" w:cs="Arial"/>
          <w:color w:val="000000"/>
        </w:rPr>
        <w:t>o</w:t>
      </w:r>
      <w:r w:rsidRPr="00B56C47">
        <w:rPr>
          <w:rFonts w:ascii="Arial" w:eastAsia="Calibri" w:hAnsi="Arial" w:cs="Arial"/>
          <w:color w:val="000000"/>
        </w:rPr>
        <w:t xml:space="preserve"> Unión Temporal, cada uno de los integrantes deberá presentar este certificado con el cumplimiento de tales requisitos.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3.1.1.3. Personas Naturales.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Certificado de Registro de Persona Natural y/o del Establecimiento de Comercio, expedido por la Cámara de Comercio respectiva dentro de los treinta (30) días anteriores al cierre de la convocatoria. En él debe constar que su actividad comercial se relaciona con el objeto de la presente contratación y que las matrículas se encuentran debidamente renovadas.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3.1.1.4. Acta de la Junta de Socios.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Si de acuerdo con los estatutos y con el certificado de existencia y representación legal, para el oferente que sea persona jurídica, la capacidad del representante legal se encuentra limitada en razón de la cuantía u otro factor para representar debidamente y/o comprometer a la sociedad en esta contratación, se deberá presentar el acta de la junta de socios o del órgano social competente, en la cual se le autoriza para presentar la propuesta y celebrar el correspondiente contrato, en caso que le sea adjudicado.</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3.1.1.5. Garantía de Seriedad y Comprobante de Pago de la Prima.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El municipio de Belmira, de conformidad con lo previsto en los artículos 2.2.1.2.3.1.6 y 2.2.1.2.3.1.9 del Decreto 1082 del 26 de mayo de 2015 exigirá la garantía de seriedad de la oferta para participar en el presente proceso, por tratarse de una subasta inversa para la adquisición de bienes y servicios de características técnicas uniformes y de común utilización.</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3.1.1.6. Documento de Constitución de Consorcio o Unión Temporal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caso de consorcios o uniones temporales, deberá anexarse a la propuesta el documento de constitución, en los términos señalados por el artículo 7° de la ley 80 de 1993, el cual deberá estar suscrito por todos los miembros que lo conforman.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La propuesta deberá ser presentada por la persona que represente el Consorcio o Unión Temporal.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Los oferentes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Mediante un documento se designará a la persona que los representará, señalando las reglas básicas que regulen las relaciones entre ellos y su responsabilidad. En caso de Unión Temporal, se indicará al municipio la participación que tendrá cada uno de los integrantes.</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Los consorcios o Uniones Temporales constituidas se comprometen a permanecer constituidas durante el término del contrato y sus prórrogas, si las hubiere. Por lo tanto, deberá indicarse expresamente que el consorcio o Unión Temporal no podrá ser disuelta ni liquidada durante la vigencia y prórrogas del contrato que se suscriba. En ningún caso podrá haber cesión del contrato entre quienes integren el consorcio o unión temporal.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Los términos y extensión de la participación de la unión temporal no podrán ser modificados sin el consentimiento previo del municipio. La responsabilidad de los miembros del consorcio o la unión temporal se regirá por lo dispuesto en el artículo 7 de la ley 80 de 1993 y demás normas reglamentarias.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Toda la información solicitada acerca de los oferentes debe ser presentada por cada una de las personas jurídicas que integran el consorcio o unión temporal.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3.1.1.7. Documentos Expedidos en el Exterior.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Debe darse cumplimiento al artículo 259 del Código de Procedimiento Civil. Asimismo, para documentos públicos extranjeros debe presentarse el apostille, establecido en la Convención No. 12 de la Conferencia de la Haya y el Decreto 106 de 2001, aplicable a los países miembros de dicha convención. Los extranjeros que soliciten la aplicación del tratamiento establecido en el parágrafo 2º del artículo 20 de la ley 80 de 1.993, deberán acreditar con su propuesta la existencia de la reciprocidad, acompañando para tal efecto un certificado expedido por la autoridad del país de origen.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Cuando se trate de personas naturales extranjeras, sin domicilio en el país, o de personas jurídicas privadas extranjeras que no tengan establecida sucursal en Colombia, que pretendan presentar propuesta, deben anexar los documentos que acrediten su identificación para las personas naturales y, para las jurídicas, la existencia y su representación legal. Adicionalmente, deberán acreditar en el país un apoderado domiciliado en Colombia, debidamente facultado para presentar la propuesta y celebrar el contrato, así como para representarlas judicial y extrajudicialmente.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3.1.1.8. Documentos Confidenciales.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Si se presenta alguna información o documento que el oferente considere que es confidencial, es necesario que en la carta de presentación de la propuesta se indique el carácter de confidencialidad de la misma y se cite la norma en que se fundamenta dicha confidencialidad.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3.1.1.9. No estar incluido como Responsable Fiscal en el Boletín de la Contraloría General de la República.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La Entidad verificará, como parte de la evaluación jurídica, que el proponente no se encuentre incluido en el boletín de Responsables Fiscales, emitido por la Contraloría General de la República. La verificación de no estar incluido en dicho boletín, habilita a los proponentes participantes.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3.1.1.10. Pagos de Seguridad Social y Parafiscales.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Los proponentes deberán anexar a su propuesta una certificación en la cual conste el Pago a los Sistemas de Salud, Riesgos Profesionales, Pensiones y Aportes a las Cajas de Compensación Familiar, Instituto Colombiano de Bienestar Familiar –ICBF– y Servicio Nacional de Aprendizaje –SENA–, cuando a ello haya lugar, de conformidad con lo dispuesto en el artículo 50 de Ley 789 de 2002, esto es, que si la contratación se realiza con personas jurídicas, se deberá acreditar el pago de los aportes de sus empleados, a los sistemas mencionados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partir de la fecha de su constitución.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Si la contratación se hace con personas naturales se deben presentar las respectivas autoliquidaciones.</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3.1.1.11. Registro Único Tributario.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El proponente deberá adjuntar a la propuesta una copia del Registro Único Tributario, expedido por la Dirección de Impuestos y Aduanas Nacionales – DIAN. En caso de consorcios o uniones temporales, cada uno de los miembros asociados deberá reunir por separado el requisito aquí indicado. </w:t>
      </w:r>
    </w:p>
    <w:p w:rsidR="007A1E0B" w:rsidRPr="00B56C47" w:rsidRDefault="007A1E0B" w:rsidP="009A27A4">
      <w:pPr>
        <w:autoSpaceDE w:val="0"/>
        <w:autoSpaceDN w:val="0"/>
        <w:adjustRightInd w:val="0"/>
        <w:jc w:val="both"/>
        <w:rPr>
          <w:rFonts w:ascii="Arial" w:eastAsia="Calibri" w:hAnsi="Arial" w:cs="Arial"/>
          <w:color w:val="000000"/>
        </w:rPr>
      </w:pPr>
    </w:p>
    <w:p w:rsidR="009A27A4" w:rsidRDefault="009A27A4" w:rsidP="009A27A4">
      <w:pPr>
        <w:autoSpaceDE w:val="0"/>
        <w:autoSpaceDN w:val="0"/>
        <w:adjustRightInd w:val="0"/>
        <w:jc w:val="both"/>
        <w:rPr>
          <w:rFonts w:ascii="Arial" w:eastAsia="Calibri" w:hAnsi="Arial" w:cs="Arial"/>
          <w:b/>
          <w:bCs/>
          <w:color w:val="000000"/>
        </w:rPr>
      </w:pPr>
      <w:r w:rsidRPr="00B56C47">
        <w:rPr>
          <w:rFonts w:ascii="Arial" w:eastAsia="Calibri" w:hAnsi="Arial" w:cs="Arial"/>
          <w:b/>
          <w:bCs/>
          <w:color w:val="000000"/>
        </w:rPr>
        <w:t xml:space="preserve">3.1.1.12. Certificado de Antecedentes </w:t>
      </w:r>
    </w:p>
    <w:p w:rsidR="00A41BAA" w:rsidRPr="00B56C47" w:rsidRDefault="00A41BAA" w:rsidP="009A27A4">
      <w:pPr>
        <w:autoSpaceDE w:val="0"/>
        <w:autoSpaceDN w:val="0"/>
        <w:adjustRightInd w:val="0"/>
        <w:jc w:val="both"/>
        <w:rPr>
          <w:rFonts w:ascii="Arial" w:eastAsia="Calibri" w:hAnsi="Arial" w:cs="Arial"/>
          <w:color w:val="000000"/>
        </w:rPr>
      </w:pPr>
    </w:p>
    <w:p w:rsidR="009A27A4" w:rsidRPr="00B56C47" w:rsidRDefault="00A41BAA" w:rsidP="009A27A4">
      <w:pPr>
        <w:autoSpaceDE w:val="0"/>
        <w:autoSpaceDN w:val="0"/>
        <w:adjustRightInd w:val="0"/>
        <w:jc w:val="both"/>
        <w:rPr>
          <w:rFonts w:ascii="Arial" w:eastAsia="Calibri" w:hAnsi="Arial" w:cs="Arial"/>
          <w:color w:val="000000"/>
        </w:rPr>
      </w:pPr>
      <w:r>
        <w:rPr>
          <w:rFonts w:ascii="Arial" w:eastAsia="Calibri" w:hAnsi="Arial" w:cs="Arial"/>
          <w:color w:val="000000"/>
        </w:rPr>
        <w:t>El oferente deberá presentar</w:t>
      </w:r>
      <w:r w:rsidR="009A27A4" w:rsidRPr="00B56C47">
        <w:rPr>
          <w:rFonts w:ascii="Arial" w:eastAsia="Calibri" w:hAnsi="Arial" w:cs="Arial"/>
          <w:color w:val="000000"/>
        </w:rPr>
        <w:t xml:space="preserve"> los antecedentes disciplinarios del proponente y de cada uno de los miembros del consorcio o unión temporal, según el caso, para lo cual consultará e imprimirá el certificado de antecedentes disciplinarios expedido por la Pro</w:t>
      </w:r>
      <w:r w:rsidR="00F825ED" w:rsidRPr="00B56C47">
        <w:rPr>
          <w:rFonts w:ascii="Arial" w:eastAsia="Calibri" w:hAnsi="Arial" w:cs="Arial"/>
          <w:color w:val="000000"/>
        </w:rPr>
        <w:t>curaduría General de la Nación, Contraloría, Antecedentes judiciales, Medidas correctivas, Redam y Delitos sexuales.</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3.1.1.13. Registro Único de Proponentes.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El proponente deberá aportar este certificado vigente a la fecha de cierre del proceso. Dicha exigencia aplica para cada uno de los integrantes de Consorcios o Uniones Temporales.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Si la propuesta se presenta en Consorcio o Unión Temporal, cada uno de los integrantes de la respectiva forma de asociación deberá acreditar la clasificación exigida en el Pliego de Condiciones.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El certificado constituye plena prueba respecto de la información verificada documentalmente.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Si fueren sociedades extranjeras con sucursal en el país y dentro del RUP no se encuentra toda la información requerida por la entidad, se deberá adjuntar certificación del contador o revisor fiscal, según el caso.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Tratándose de personas naturales extranjeras sin domicilio en el país o de personas jurídicas extranjeras que no tengan establecida sucursal en Colombia no se les exigirá RUP. En consecuencia</w:t>
      </w:r>
      <w:r w:rsidR="00234627" w:rsidRPr="00B56C47">
        <w:rPr>
          <w:rFonts w:ascii="Arial" w:eastAsia="Calibri" w:hAnsi="Arial" w:cs="Arial"/>
          <w:color w:val="000000"/>
        </w:rPr>
        <w:t>,</w:t>
      </w:r>
      <w:r w:rsidRPr="00B56C47">
        <w:rPr>
          <w:rFonts w:ascii="Arial" w:eastAsia="Calibri" w:hAnsi="Arial" w:cs="Arial"/>
          <w:color w:val="000000"/>
        </w:rPr>
        <w:t xml:space="preserve"> el Municipio de Belmira verificará directa y únicamente la información sobre la capacidad jurídica, y las condiciones de experiencia, capacidad financiera y organizacional de los proponentes.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Dicha verificación se efectuará con base en el diligenciamiento de los formatos soporte documental para la acreditación de experiencia, anexos a este pliego de condiciones. Anexo No. 3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3.1.1.13.1 Clasificación UNSPSC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El objeto del Contrato está codificado en el clasificador de bienes y servicios UNSPSC como se indica en la Tabla del numeral 1.2 Alcance del Objeto, teniendo en cuenta los lineamientos de la circular externa N° 12 de mayo 5 de 2014, emitida por la Agencia Nacional de Contratación Pública -Colombia Compra Eficiente: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El o los proponentes deberá (n) estar inscritos en por lo menos el 50% de los códigos a que se refiere la Tabla del numeral 1.2.3 esto con sujeción a Circular Externa No. 12 del 5 de mayo de 2014 publicada por la Agencia Nacional de Contratación Públic</w:t>
      </w:r>
      <w:r w:rsidR="001F2C98" w:rsidRPr="00B56C47">
        <w:rPr>
          <w:rFonts w:ascii="Arial" w:eastAsia="Calibri" w:hAnsi="Arial" w:cs="Arial"/>
          <w:color w:val="000000"/>
        </w:rPr>
        <w:t>a – Colombia Compra Eficiente -</w:t>
      </w:r>
      <w:r w:rsidRPr="00B56C47">
        <w:rPr>
          <w:rFonts w:ascii="Arial" w:eastAsia="Calibri" w:hAnsi="Arial" w:cs="Arial"/>
          <w:color w:val="000000"/>
        </w:rPr>
        <w:t>, en el sentido que la clasificación del proponente no es un requisito habilitante sino un mecanismo para establecer un lenguaje común entre los partícipes del Sistema de Compras y Contratación Pública.</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3.1.1.14. Evaluación Jurídica y del Riesgo de Prevención al Sistema de Lavado de Activos y Financiación al Terrorismo </w:t>
      </w: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b/>
          <w:bCs/>
          <w:lang w:eastAsia="en-US"/>
        </w:rPr>
      </w:pPr>
      <w:r w:rsidRPr="00B56C47">
        <w:rPr>
          <w:rFonts w:ascii="Arial" w:eastAsia="Calibri" w:hAnsi="Arial" w:cs="Arial"/>
          <w:lang w:eastAsia="en-US"/>
        </w:rPr>
        <w:t xml:space="preserve">El proponente debe entregar la Declaración de Origen de Fondos (Anexo No. 8) para el sistema de prevención al lavado de activos y financiación al terrorismo. </w:t>
      </w:r>
    </w:p>
    <w:p w:rsidR="009A27A4" w:rsidRPr="00B56C47" w:rsidRDefault="009A27A4" w:rsidP="009A27A4">
      <w:pPr>
        <w:jc w:val="both"/>
        <w:rPr>
          <w:rFonts w:ascii="Arial" w:eastAsia="Calibri" w:hAnsi="Arial" w:cs="Arial"/>
          <w:lang w:val="es-CO" w:eastAsia="en-US"/>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tratándose de Consorcio o Uniones Temporales, cada uno de las personas que los integran, deberán presentar la Declaración de que trata el numeral en desarrollo </w:t>
      </w:r>
    </w:p>
    <w:p w:rsidR="00E4655D" w:rsidRPr="00B56C47" w:rsidRDefault="00E4655D" w:rsidP="00E4655D">
      <w:pPr>
        <w:autoSpaceDE w:val="0"/>
        <w:autoSpaceDN w:val="0"/>
        <w:adjustRightInd w:val="0"/>
        <w:jc w:val="both"/>
        <w:rPr>
          <w:rFonts w:ascii="Arial" w:eastAsia="Calibri" w:hAnsi="Arial" w:cs="Arial"/>
          <w:color w:val="000000"/>
        </w:rPr>
      </w:pPr>
    </w:p>
    <w:p w:rsidR="00E26826" w:rsidRPr="00C81959" w:rsidRDefault="00B8013F" w:rsidP="00E26826">
      <w:pPr>
        <w:autoSpaceDE w:val="0"/>
        <w:autoSpaceDN w:val="0"/>
        <w:adjustRightInd w:val="0"/>
        <w:jc w:val="both"/>
        <w:rPr>
          <w:rFonts w:ascii="Arial" w:eastAsia="Calibri" w:hAnsi="Arial" w:cs="Arial"/>
          <w:color w:val="000000"/>
          <w:sz w:val="22"/>
          <w:szCs w:val="22"/>
        </w:rPr>
      </w:pPr>
      <w:r>
        <w:rPr>
          <w:rFonts w:ascii="Arial" w:eastAsia="Calibri" w:hAnsi="Arial" w:cs="Arial"/>
          <w:b/>
          <w:color w:val="000000"/>
          <w:sz w:val="22"/>
          <w:szCs w:val="22"/>
        </w:rPr>
        <w:t>3.1.1.15</w:t>
      </w:r>
      <w:r w:rsidR="00E26826" w:rsidRPr="00C81959">
        <w:rPr>
          <w:rFonts w:ascii="Arial" w:eastAsia="Calibri" w:hAnsi="Arial" w:cs="Arial"/>
          <w:b/>
          <w:color w:val="000000"/>
          <w:sz w:val="22"/>
          <w:szCs w:val="22"/>
        </w:rPr>
        <w:t>. Compromiso Anticorrupción</w:t>
      </w:r>
    </w:p>
    <w:p w:rsidR="00E26826" w:rsidRPr="00C81959" w:rsidRDefault="00E26826" w:rsidP="00E26826">
      <w:pPr>
        <w:autoSpaceDE w:val="0"/>
        <w:autoSpaceDN w:val="0"/>
        <w:adjustRightInd w:val="0"/>
        <w:jc w:val="both"/>
        <w:rPr>
          <w:rFonts w:ascii="Arial" w:eastAsia="Calibri" w:hAnsi="Arial" w:cs="Arial"/>
          <w:bCs/>
          <w:color w:val="000000"/>
          <w:sz w:val="22"/>
          <w:szCs w:val="22"/>
        </w:rPr>
      </w:pPr>
    </w:p>
    <w:p w:rsidR="00E26826" w:rsidRPr="0036392B" w:rsidRDefault="00B8013F" w:rsidP="00E26826">
      <w:pPr>
        <w:jc w:val="both"/>
        <w:rPr>
          <w:rFonts w:ascii="Arial" w:eastAsia="Calibri" w:hAnsi="Arial" w:cs="Arial"/>
          <w:b/>
          <w:sz w:val="22"/>
          <w:szCs w:val="22"/>
          <w:lang w:eastAsia="en-US"/>
        </w:rPr>
      </w:pPr>
      <w:r>
        <w:rPr>
          <w:rFonts w:ascii="Arial" w:eastAsia="Calibri" w:hAnsi="Arial" w:cs="Arial"/>
          <w:b/>
          <w:sz w:val="22"/>
          <w:szCs w:val="22"/>
          <w:lang w:eastAsia="en-US"/>
        </w:rPr>
        <w:t>3.1.1.16</w:t>
      </w:r>
      <w:r w:rsidR="00E26826" w:rsidRPr="0036392B">
        <w:rPr>
          <w:rFonts w:ascii="Arial" w:eastAsia="Calibri" w:hAnsi="Arial" w:cs="Arial"/>
          <w:b/>
          <w:sz w:val="22"/>
          <w:szCs w:val="22"/>
          <w:lang w:eastAsia="en-US"/>
        </w:rPr>
        <w:t xml:space="preserve">. </w:t>
      </w:r>
      <w:r w:rsidR="00E26826" w:rsidRPr="00B00930">
        <w:rPr>
          <w:rFonts w:ascii="Arial" w:eastAsia="Arial" w:hAnsi="Arial" w:cs="Arial"/>
          <w:sz w:val="22"/>
          <w:szCs w:val="22"/>
        </w:rPr>
        <w:t>Modelo de autorización de tratamientos de datos e imágenes</w:t>
      </w:r>
      <w:r w:rsidR="00E26826" w:rsidRPr="00B00930">
        <w:rPr>
          <w:rFonts w:ascii="Arial" w:eastAsia="Calibri" w:hAnsi="Arial" w:cs="Arial"/>
          <w:sz w:val="22"/>
          <w:szCs w:val="22"/>
          <w:lang w:eastAsia="en-US"/>
        </w:rPr>
        <w:t xml:space="preserve"> </w:t>
      </w:r>
      <w:r w:rsidR="00E26826" w:rsidRPr="00B00930">
        <w:rPr>
          <w:rFonts w:ascii="Arial" w:eastAsia="Arial" w:hAnsi="Arial" w:cs="Arial"/>
          <w:sz w:val="22"/>
          <w:szCs w:val="22"/>
        </w:rPr>
        <w:t>(habeas data) anexo no. 10</w:t>
      </w:r>
    </w:p>
    <w:p w:rsidR="00E26826" w:rsidRPr="0036392B" w:rsidRDefault="00E26826" w:rsidP="00E26826">
      <w:pPr>
        <w:jc w:val="both"/>
        <w:rPr>
          <w:rFonts w:ascii="Arial" w:eastAsia="Calibri" w:hAnsi="Arial" w:cs="Arial"/>
          <w:b/>
          <w:sz w:val="22"/>
          <w:szCs w:val="22"/>
          <w:lang w:eastAsia="en-US"/>
        </w:rPr>
      </w:pPr>
    </w:p>
    <w:p w:rsidR="00E26826" w:rsidRPr="0036392B" w:rsidRDefault="00E26826" w:rsidP="00E26826">
      <w:pPr>
        <w:tabs>
          <w:tab w:val="left" w:pos="281"/>
        </w:tabs>
        <w:autoSpaceDE w:val="0"/>
        <w:autoSpaceDN w:val="0"/>
        <w:adjustRightInd w:val="0"/>
        <w:ind w:right="51"/>
        <w:jc w:val="both"/>
        <w:rPr>
          <w:rFonts w:ascii="Arial" w:hAnsi="Arial" w:cs="Arial"/>
          <w:b/>
          <w:kern w:val="16"/>
          <w:position w:val="-6"/>
          <w:sz w:val="22"/>
          <w:szCs w:val="22"/>
        </w:rPr>
      </w:pPr>
      <w:r w:rsidRPr="0036392B">
        <w:rPr>
          <w:rFonts w:ascii="Arial" w:hAnsi="Arial" w:cs="Arial"/>
          <w:b/>
          <w:kern w:val="16"/>
          <w:position w:val="-6"/>
          <w:sz w:val="22"/>
          <w:szCs w:val="22"/>
        </w:rPr>
        <w:t>3.1.</w:t>
      </w:r>
      <w:r w:rsidR="00265CC9">
        <w:rPr>
          <w:rFonts w:ascii="Arial" w:hAnsi="Arial" w:cs="Arial"/>
          <w:b/>
          <w:kern w:val="16"/>
          <w:position w:val="-6"/>
          <w:sz w:val="22"/>
          <w:szCs w:val="22"/>
        </w:rPr>
        <w:t>1.</w:t>
      </w:r>
      <w:r w:rsidR="00B8013F">
        <w:rPr>
          <w:rFonts w:ascii="Arial" w:hAnsi="Arial" w:cs="Arial"/>
          <w:b/>
          <w:kern w:val="16"/>
          <w:position w:val="-6"/>
          <w:sz w:val="22"/>
          <w:szCs w:val="22"/>
        </w:rPr>
        <w:t>17</w:t>
      </w:r>
      <w:r w:rsidRPr="0036392B">
        <w:rPr>
          <w:rFonts w:ascii="Arial" w:hAnsi="Arial" w:cs="Arial"/>
          <w:b/>
          <w:kern w:val="16"/>
          <w:position w:val="-6"/>
          <w:sz w:val="22"/>
          <w:szCs w:val="22"/>
        </w:rPr>
        <w:t xml:space="preserve">. </w:t>
      </w:r>
      <w:r w:rsidRPr="00B00930">
        <w:rPr>
          <w:rFonts w:ascii="Arial" w:hAnsi="Arial" w:cs="Arial"/>
          <w:kern w:val="16"/>
          <w:position w:val="-6"/>
          <w:sz w:val="22"/>
          <w:szCs w:val="22"/>
        </w:rPr>
        <w:t>Fotocopia del documento de identidad vigente del proponente persona natural o del representante legal del proponente persona jurídica.</w:t>
      </w:r>
    </w:p>
    <w:p w:rsidR="00E26826" w:rsidRPr="0036392B" w:rsidRDefault="00E26826" w:rsidP="00E26826">
      <w:pPr>
        <w:tabs>
          <w:tab w:val="left" w:pos="281"/>
        </w:tabs>
        <w:autoSpaceDE w:val="0"/>
        <w:autoSpaceDN w:val="0"/>
        <w:adjustRightInd w:val="0"/>
        <w:ind w:left="360" w:right="51"/>
        <w:jc w:val="both"/>
        <w:rPr>
          <w:rFonts w:ascii="Arial" w:hAnsi="Arial" w:cs="Arial"/>
          <w:b/>
          <w:kern w:val="16"/>
          <w:position w:val="-6"/>
          <w:sz w:val="22"/>
          <w:szCs w:val="22"/>
        </w:rPr>
      </w:pPr>
    </w:p>
    <w:p w:rsidR="00E26826" w:rsidRPr="0036392B" w:rsidRDefault="00B8013F" w:rsidP="00E26826">
      <w:pPr>
        <w:tabs>
          <w:tab w:val="left" w:pos="188"/>
          <w:tab w:val="left" w:pos="281"/>
        </w:tabs>
        <w:autoSpaceDE w:val="0"/>
        <w:autoSpaceDN w:val="0"/>
        <w:adjustRightInd w:val="0"/>
        <w:ind w:right="51"/>
        <w:jc w:val="both"/>
        <w:rPr>
          <w:rFonts w:ascii="Arial" w:hAnsi="Arial" w:cs="Arial"/>
          <w:b/>
          <w:kern w:val="16"/>
          <w:position w:val="-6"/>
          <w:sz w:val="22"/>
          <w:szCs w:val="22"/>
        </w:rPr>
      </w:pPr>
      <w:r>
        <w:rPr>
          <w:rFonts w:ascii="Arial" w:hAnsi="Arial" w:cs="Arial"/>
          <w:b/>
          <w:kern w:val="16"/>
          <w:position w:val="-6"/>
          <w:sz w:val="22"/>
          <w:szCs w:val="22"/>
        </w:rPr>
        <w:t>3.1.1.18</w:t>
      </w:r>
      <w:r w:rsidR="00E26826" w:rsidRPr="0036392B">
        <w:rPr>
          <w:rFonts w:ascii="Arial" w:hAnsi="Arial" w:cs="Arial"/>
          <w:b/>
          <w:kern w:val="16"/>
          <w:position w:val="-6"/>
          <w:sz w:val="22"/>
          <w:szCs w:val="22"/>
        </w:rPr>
        <w:t xml:space="preserve">. </w:t>
      </w:r>
      <w:r w:rsidR="00E26826" w:rsidRPr="00B00930">
        <w:rPr>
          <w:rFonts w:ascii="Arial" w:hAnsi="Arial" w:cs="Arial"/>
          <w:kern w:val="16"/>
          <w:position w:val="-6"/>
          <w:sz w:val="22"/>
          <w:szCs w:val="22"/>
        </w:rPr>
        <w:t>Fotocopia de la libreta militar, si el proponente es persona natural hombre menor de 50 años. En caso de pérdida deberá anexar certificación de la Dirección de Reclutamiento donde conste que la situación militar se encuentra definida.</w:t>
      </w:r>
    </w:p>
    <w:p w:rsidR="00E26826" w:rsidRPr="0036392B" w:rsidRDefault="00E26826" w:rsidP="00E26826">
      <w:pPr>
        <w:tabs>
          <w:tab w:val="left" w:pos="188"/>
          <w:tab w:val="left" w:pos="281"/>
        </w:tabs>
        <w:autoSpaceDE w:val="0"/>
        <w:autoSpaceDN w:val="0"/>
        <w:adjustRightInd w:val="0"/>
        <w:ind w:right="51"/>
        <w:jc w:val="both"/>
        <w:rPr>
          <w:rFonts w:ascii="Arial" w:hAnsi="Arial" w:cs="Arial"/>
          <w:b/>
          <w:kern w:val="16"/>
          <w:position w:val="-6"/>
          <w:sz w:val="22"/>
          <w:szCs w:val="22"/>
        </w:rPr>
      </w:pPr>
    </w:p>
    <w:p w:rsidR="00E26826" w:rsidRDefault="00B8013F" w:rsidP="004B6604">
      <w:pPr>
        <w:jc w:val="both"/>
        <w:rPr>
          <w:rFonts w:ascii="Arial" w:hAnsi="Arial" w:cs="Arial"/>
          <w:sz w:val="22"/>
          <w:szCs w:val="22"/>
        </w:rPr>
      </w:pPr>
      <w:r>
        <w:rPr>
          <w:rFonts w:ascii="Arial" w:hAnsi="Arial" w:cs="Arial"/>
          <w:b/>
          <w:sz w:val="22"/>
          <w:szCs w:val="22"/>
        </w:rPr>
        <w:t>3.1.1.19</w:t>
      </w:r>
      <w:r w:rsidR="00E26826" w:rsidRPr="0036392B">
        <w:rPr>
          <w:rFonts w:ascii="Arial" w:hAnsi="Arial" w:cs="Arial"/>
          <w:b/>
          <w:sz w:val="22"/>
          <w:szCs w:val="22"/>
        </w:rPr>
        <w:t xml:space="preserve">. </w:t>
      </w:r>
      <w:r w:rsidR="00E26826" w:rsidRPr="00B00930">
        <w:rPr>
          <w:rFonts w:ascii="Arial" w:hAnsi="Arial" w:cs="Arial"/>
          <w:sz w:val="22"/>
          <w:szCs w:val="22"/>
        </w:rPr>
        <w:t>Formato de Declaración de Bienes y rentas e impuestos sobre la renta y complementarias sus conflictos de interés Ley 2013 de 2019.</w:t>
      </w:r>
    </w:p>
    <w:p w:rsidR="00853091" w:rsidRDefault="00853091" w:rsidP="00E26826">
      <w:pPr>
        <w:rPr>
          <w:rFonts w:ascii="Arial" w:hAnsi="Arial" w:cs="Arial"/>
          <w:sz w:val="22"/>
          <w:szCs w:val="22"/>
        </w:rPr>
      </w:pPr>
    </w:p>
    <w:p w:rsidR="00853091" w:rsidRPr="0036392B" w:rsidRDefault="00B8013F" w:rsidP="004B6604">
      <w:pPr>
        <w:jc w:val="both"/>
        <w:rPr>
          <w:rFonts w:ascii="Arial" w:hAnsi="Arial" w:cs="Arial"/>
          <w:b/>
          <w:sz w:val="22"/>
          <w:szCs w:val="22"/>
        </w:rPr>
      </w:pPr>
      <w:r>
        <w:rPr>
          <w:rFonts w:ascii="Arial" w:hAnsi="Arial" w:cs="Arial"/>
          <w:b/>
          <w:sz w:val="22"/>
          <w:szCs w:val="22"/>
        </w:rPr>
        <w:t>3.1.1.20</w:t>
      </w:r>
      <w:r w:rsidR="00853091" w:rsidRPr="00BE5E33">
        <w:rPr>
          <w:rFonts w:ascii="Arial" w:hAnsi="Arial" w:cs="Arial"/>
          <w:b/>
          <w:sz w:val="22"/>
          <w:szCs w:val="22"/>
        </w:rPr>
        <w:t>.</w:t>
      </w:r>
      <w:r w:rsidR="00853091">
        <w:rPr>
          <w:rFonts w:ascii="Arial" w:hAnsi="Arial" w:cs="Arial"/>
          <w:sz w:val="22"/>
          <w:szCs w:val="22"/>
        </w:rPr>
        <w:t xml:space="preserve"> Certificado donde se cons</w:t>
      </w:r>
      <w:r w:rsidR="004B6604">
        <w:rPr>
          <w:rFonts w:ascii="Arial" w:hAnsi="Arial" w:cs="Arial"/>
          <w:sz w:val="22"/>
          <w:szCs w:val="22"/>
        </w:rPr>
        <w:t xml:space="preserve">te la contratación de personal </w:t>
      </w:r>
      <w:r w:rsidR="00BE5E33">
        <w:rPr>
          <w:rFonts w:ascii="Arial" w:hAnsi="Arial" w:cs="Arial"/>
          <w:sz w:val="22"/>
          <w:szCs w:val="22"/>
        </w:rPr>
        <w:t>Veredal y urbano para el desarrollo de actividades de manipulación y elaboración de alimentos.</w:t>
      </w:r>
    </w:p>
    <w:p w:rsidR="00E26826" w:rsidRPr="00B56C47" w:rsidRDefault="00E26826"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3.2. DOCUMENTOS FINANCIEROS.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Los documentos financieros que se deben adjuntar y diligenciar para participar en la contratación, son: </w:t>
      </w:r>
    </w:p>
    <w:p w:rsidR="009A27A4" w:rsidRPr="00B56C47" w:rsidRDefault="009A27A4" w:rsidP="009A27A4">
      <w:pPr>
        <w:autoSpaceDE w:val="0"/>
        <w:autoSpaceDN w:val="0"/>
        <w:adjustRightInd w:val="0"/>
        <w:jc w:val="both"/>
        <w:rPr>
          <w:rFonts w:ascii="Arial" w:eastAsia="Calibri" w:hAnsi="Arial" w:cs="Arial"/>
          <w:color w:val="000000"/>
        </w:rPr>
      </w:pPr>
    </w:p>
    <w:p w:rsidR="0010213A" w:rsidRPr="00B56C47" w:rsidRDefault="0010213A" w:rsidP="0010213A">
      <w:pPr>
        <w:ind w:right="-91"/>
        <w:jc w:val="both"/>
        <w:rPr>
          <w:rFonts w:ascii="Arial" w:eastAsia="MS Mincho" w:hAnsi="Arial" w:cs="Arial"/>
          <w:lang w:val="es-MX" w:eastAsia="es-MX"/>
        </w:rPr>
      </w:pPr>
      <w:r w:rsidRPr="00B56C47">
        <w:rPr>
          <w:rFonts w:ascii="Arial" w:eastAsia="MS Mincho" w:hAnsi="Arial" w:cs="Arial"/>
          <w:lang w:val="es-MX" w:eastAsia="es-MX"/>
        </w:rPr>
        <w:t>Para la verificación de las condiciones financieras, la entidad extraerá la misma del RUP.</w:t>
      </w:r>
    </w:p>
    <w:p w:rsidR="0010213A" w:rsidRPr="00B56C47" w:rsidRDefault="0010213A" w:rsidP="0010213A">
      <w:pPr>
        <w:ind w:right="-91"/>
        <w:jc w:val="both"/>
        <w:rPr>
          <w:rFonts w:ascii="Arial" w:eastAsia="MS Mincho" w:hAnsi="Arial" w:cs="Arial"/>
          <w:lang w:val="es-MX" w:eastAsia="es-MX"/>
        </w:rPr>
      </w:pPr>
      <w:r w:rsidRPr="00B56C47">
        <w:rPr>
          <w:rFonts w:ascii="Arial" w:eastAsia="MS Mincho" w:hAnsi="Arial" w:cs="Arial"/>
          <w:lang w:val="es-MX" w:eastAsia="es-MX"/>
        </w:rPr>
        <w:t>Se asignará la calificación de HABILITADO al proponente que se ajuste a los requisitos establecidos a continuación para cada uno de los factores financieros: Endeudamiento, índice de liquidez, razón cobertura de intereses y patrimonio. En caso contrario, se calificará NO HABILITADO en este criterio:</w:t>
      </w:r>
    </w:p>
    <w:p w:rsidR="0010213A" w:rsidRPr="00B56C47" w:rsidRDefault="0010213A" w:rsidP="0010213A">
      <w:pPr>
        <w:ind w:right="-91"/>
        <w:jc w:val="both"/>
        <w:rPr>
          <w:rFonts w:ascii="Arial" w:eastAsia="MS Mincho" w:hAnsi="Arial" w:cs="Arial"/>
          <w:lang w:val="es-MX" w:eastAsia="es-MX"/>
        </w:rPr>
      </w:pPr>
    </w:p>
    <w:p w:rsidR="0010213A" w:rsidRPr="00B56C47" w:rsidRDefault="0010213A" w:rsidP="0010213A">
      <w:pPr>
        <w:numPr>
          <w:ilvl w:val="0"/>
          <w:numId w:val="1"/>
        </w:numPr>
        <w:ind w:left="360" w:right="-91"/>
        <w:jc w:val="both"/>
        <w:rPr>
          <w:rFonts w:ascii="Arial" w:eastAsia="MS Mincho" w:hAnsi="Arial" w:cs="Arial"/>
          <w:lang w:val="es-MX" w:eastAsia="es-MX"/>
        </w:rPr>
      </w:pPr>
      <w:r w:rsidRPr="00B56C47">
        <w:rPr>
          <w:rFonts w:ascii="Arial" w:eastAsia="MS Mincho" w:hAnsi="Arial" w:cs="Arial"/>
          <w:lang w:val="es-MX" w:eastAsia="es-MX"/>
        </w:rPr>
        <w:t xml:space="preserve">Índice de liquidez: igual o superior a </w:t>
      </w:r>
      <w:r w:rsidR="00265CC9">
        <w:rPr>
          <w:rFonts w:ascii="Arial" w:eastAsia="MS Mincho" w:hAnsi="Arial" w:cs="Arial"/>
          <w:lang w:val="es-MX" w:eastAsia="es-MX"/>
        </w:rPr>
        <w:t>8.50</w:t>
      </w:r>
    </w:p>
    <w:p w:rsidR="0010213A" w:rsidRPr="00B56C47" w:rsidRDefault="0010213A" w:rsidP="0010213A">
      <w:pPr>
        <w:numPr>
          <w:ilvl w:val="0"/>
          <w:numId w:val="1"/>
        </w:numPr>
        <w:ind w:left="360" w:right="-91"/>
        <w:jc w:val="both"/>
        <w:rPr>
          <w:rFonts w:ascii="Arial" w:eastAsia="MS Mincho" w:hAnsi="Arial" w:cs="Arial"/>
          <w:lang w:val="es-MX" w:eastAsia="es-MX"/>
        </w:rPr>
      </w:pPr>
      <w:r w:rsidRPr="00B56C47">
        <w:rPr>
          <w:rFonts w:ascii="Arial" w:eastAsia="MS Mincho" w:hAnsi="Arial" w:cs="Arial"/>
          <w:lang w:val="es-MX" w:eastAsia="es-MX"/>
        </w:rPr>
        <w:t xml:space="preserve">Endeudamiento: menor o igual a </w:t>
      </w:r>
      <w:r w:rsidR="00265CC9">
        <w:rPr>
          <w:rFonts w:ascii="Arial" w:eastAsia="MS Mincho" w:hAnsi="Arial" w:cs="Arial"/>
          <w:lang w:val="es-MX" w:eastAsia="es-MX"/>
        </w:rPr>
        <w:t>0.40</w:t>
      </w:r>
    </w:p>
    <w:p w:rsidR="0010213A" w:rsidRPr="00B56C47" w:rsidRDefault="0010213A" w:rsidP="0010213A">
      <w:pPr>
        <w:numPr>
          <w:ilvl w:val="0"/>
          <w:numId w:val="1"/>
        </w:numPr>
        <w:ind w:left="360" w:right="-91"/>
        <w:jc w:val="both"/>
        <w:rPr>
          <w:rFonts w:ascii="Arial" w:eastAsia="MS Mincho" w:hAnsi="Arial" w:cs="Arial"/>
          <w:lang w:val="es-MX" w:eastAsia="es-MX"/>
        </w:rPr>
      </w:pPr>
      <w:r w:rsidRPr="00B56C47">
        <w:rPr>
          <w:rFonts w:ascii="Arial" w:eastAsia="MS Mincho" w:hAnsi="Arial" w:cs="Arial"/>
          <w:lang w:val="es-MX" w:eastAsia="es-MX"/>
        </w:rPr>
        <w:t xml:space="preserve">Razón de cobertura de intereses igual o superior a </w:t>
      </w:r>
      <w:r w:rsidR="00265CC9">
        <w:rPr>
          <w:rFonts w:ascii="Arial" w:eastAsia="MS Mincho" w:hAnsi="Arial" w:cs="Arial"/>
          <w:lang w:val="es-MX" w:eastAsia="es-MX"/>
        </w:rPr>
        <w:t>50</w:t>
      </w:r>
    </w:p>
    <w:p w:rsidR="0010213A" w:rsidRPr="00B56C47" w:rsidRDefault="0010213A" w:rsidP="0010213A">
      <w:pPr>
        <w:numPr>
          <w:ilvl w:val="0"/>
          <w:numId w:val="1"/>
        </w:numPr>
        <w:ind w:left="360" w:right="-91"/>
        <w:jc w:val="both"/>
        <w:rPr>
          <w:rFonts w:ascii="Arial" w:eastAsia="MS Mincho" w:hAnsi="Arial" w:cs="Arial"/>
          <w:lang w:val="es-MX" w:eastAsia="es-MX"/>
        </w:rPr>
      </w:pPr>
      <w:r w:rsidRPr="00B56C47">
        <w:rPr>
          <w:rFonts w:ascii="Arial" w:eastAsia="MS Mincho" w:hAnsi="Arial" w:cs="Arial"/>
          <w:lang w:val="es-MX" w:eastAsia="es-MX"/>
        </w:rPr>
        <w:t>Capital de Trabajo: el proponente deberá cumplir con este indicador acreditando un capita</w:t>
      </w:r>
      <w:r w:rsidR="00265CC9">
        <w:rPr>
          <w:rFonts w:ascii="Arial" w:eastAsia="MS Mincho" w:hAnsi="Arial" w:cs="Arial"/>
          <w:lang w:val="es-MX" w:eastAsia="es-MX"/>
        </w:rPr>
        <w:t>l de trabajo mayor o igual al 10</w:t>
      </w:r>
      <w:r w:rsidRPr="00B56C47">
        <w:rPr>
          <w:rFonts w:ascii="Arial" w:eastAsia="MS Mincho" w:hAnsi="Arial" w:cs="Arial"/>
          <w:lang w:val="es-MX" w:eastAsia="es-MX"/>
        </w:rPr>
        <w:t xml:space="preserve">0% del valor del presupuesto estimado. </w:t>
      </w:r>
    </w:p>
    <w:p w:rsidR="0010213A" w:rsidRPr="00B56C47" w:rsidRDefault="0010213A" w:rsidP="0010213A">
      <w:pPr>
        <w:ind w:right="-91"/>
        <w:jc w:val="both"/>
        <w:rPr>
          <w:rFonts w:ascii="Arial" w:eastAsia="MS Mincho" w:hAnsi="Arial" w:cs="Arial"/>
          <w:lang w:val="es-MX" w:eastAsia="es-MX"/>
        </w:rPr>
      </w:pPr>
    </w:p>
    <w:p w:rsidR="0010213A" w:rsidRPr="00B56C47" w:rsidRDefault="0010213A" w:rsidP="0010213A">
      <w:pPr>
        <w:ind w:right="-91"/>
        <w:jc w:val="both"/>
        <w:rPr>
          <w:rFonts w:ascii="Arial" w:eastAsia="MS Mincho" w:hAnsi="Arial" w:cs="Arial"/>
          <w:lang w:val="es-MX" w:eastAsia="es-MX"/>
        </w:rPr>
      </w:pPr>
      <w:r w:rsidRPr="00B56C47">
        <w:rPr>
          <w:rFonts w:ascii="Arial" w:hAnsi="Arial" w:cs="Arial"/>
          <w:lang w:val="es-MX" w:eastAsia="es-MX"/>
        </w:rPr>
        <w:t>Para consorcios o uniones temporales, el cumplimiento de dicho requisito se hará SUMANDO el índice individual de cada uno de sus integrantes según el porcentaje de participación</w:t>
      </w:r>
      <w:r w:rsidRPr="00B56C47">
        <w:rPr>
          <w:rFonts w:ascii="Arial" w:eastAsia="MS Mincho" w:hAnsi="Arial" w:cs="Arial"/>
          <w:lang w:val="es-MX" w:eastAsia="es-MX"/>
        </w:rPr>
        <w:t>.</w:t>
      </w:r>
    </w:p>
    <w:p w:rsidR="009A27A4" w:rsidRPr="00B56C47" w:rsidRDefault="009A27A4" w:rsidP="009A27A4">
      <w:pPr>
        <w:autoSpaceDE w:val="0"/>
        <w:autoSpaceDN w:val="0"/>
        <w:adjustRightInd w:val="0"/>
        <w:jc w:val="both"/>
        <w:rPr>
          <w:rFonts w:ascii="Arial" w:eastAsia="Calibri" w:hAnsi="Arial" w:cs="Arial"/>
          <w:color w:val="000000"/>
          <w:lang w:val="es-MX"/>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El Municipio verificará únicamente la información que no conste en el Registro Único de Proponentes.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Téngase presente que: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265CC9">
      <w:pPr>
        <w:autoSpaceDE w:val="0"/>
        <w:autoSpaceDN w:val="0"/>
        <w:adjustRightInd w:val="0"/>
        <w:jc w:val="both"/>
        <w:rPr>
          <w:rFonts w:ascii="Arial" w:eastAsia="Calibri" w:hAnsi="Arial" w:cs="Arial"/>
          <w:color w:val="000000"/>
        </w:rPr>
      </w:pPr>
      <w:r w:rsidRPr="00B56C47">
        <w:rPr>
          <w:rFonts w:ascii="Arial" w:eastAsia="Calibri" w:hAnsi="Arial" w:cs="Arial"/>
          <w:color w:val="000000"/>
        </w:rPr>
        <w:t>Índice de Liquidez: Activo corriente sobre pasivo corriente, expresados en número de veces.</w:t>
      </w:r>
    </w:p>
    <w:p w:rsidR="009A27A4" w:rsidRPr="00B56C47" w:rsidRDefault="009A27A4" w:rsidP="00265CC9">
      <w:pPr>
        <w:autoSpaceDE w:val="0"/>
        <w:autoSpaceDN w:val="0"/>
        <w:adjustRightInd w:val="0"/>
        <w:jc w:val="both"/>
        <w:rPr>
          <w:rFonts w:ascii="Arial" w:eastAsia="Calibri" w:hAnsi="Arial" w:cs="Arial"/>
          <w:color w:val="000000"/>
        </w:rPr>
      </w:pPr>
    </w:p>
    <w:p w:rsidR="009A27A4" w:rsidRPr="00B56C47" w:rsidRDefault="009A27A4" w:rsidP="00265CC9">
      <w:pPr>
        <w:autoSpaceDE w:val="0"/>
        <w:autoSpaceDN w:val="0"/>
        <w:adjustRightInd w:val="0"/>
        <w:jc w:val="both"/>
        <w:rPr>
          <w:rFonts w:ascii="Arial" w:eastAsia="Calibri" w:hAnsi="Arial" w:cs="Arial"/>
          <w:color w:val="000000"/>
        </w:rPr>
      </w:pPr>
      <w:r w:rsidRPr="00B56C47">
        <w:rPr>
          <w:rFonts w:ascii="Arial" w:eastAsia="Calibri" w:hAnsi="Arial" w:cs="Arial"/>
          <w:color w:val="000000"/>
        </w:rPr>
        <w:t>Índice de Endeudamiento: Pasivo total sobre activo total, expresado en porcentaje sin decimales.</w:t>
      </w:r>
    </w:p>
    <w:p w:rsidR="009A27A4" w:rsidRPr="00B56C47" w:rsidRDefault="009A27A4" w:rsidP="00265CC9">
      <w:pPr>
        <w:autoSpaceDE w:val="0"/>
        <w:autoSpaceDN w:val="0"/>
        <w:adjustRightInd w:val="0"/>
        <w:jc w:val="both"/>
        <w:rPr>
          <w:rFonts w:ascii="Arial" w:eastAsia="Calibri" w:hAnsi="Arial" w:cs="Arial"/>
          <w:color w:val="000000"/>
        </w:rPr>
      </w:pPr>
    </w:p>
    <w:p w:rsidR="009A27A4" w:rsidRPr="00B56C47" w:rsidRDefault="009A27A4" w:rsidP="00265CC9">
      <w:pPr>
        <w:autoSpaceDE w:val="0"/>
        <w:autoSpaceDN w:val="0"/>
        <w:adjustRightInd w:val="0"/>
        <w:jc w:val="both"/>
        <w:rPr>
          <w:rFonts w:ascii="Arial" w:eastAsia="Calibri" w:hAnsi="Arial" w:cs="Arial"/>
          <w:color w:val="000000"/>
        </w:rPr>
      </w:pPr>
      <w:r w:rsidRPr="00B56C47">
        <w:rPr>
          <w:rFonts w:ascii="Arial" w:eastAsia="Calibri" w:hAnsi="Arial" w:cs="Arial"/>
          <w:color w:val="000000"/>
        </w:rPr>
        <w:t>Razón de Cobertura de Intereses: Utilidad Operacional / Gastos de intereses, expresado en número de veces.</w:t>
      </w:r>
    </w:p>
    <w:p w:rsidR="009A27A4" w:rsidRPr="00B56C47" w:rsidRDefault="009A27A4" w:rsidP="00265CC9">
      <w:pPr>
        <w:autoSpaceDE w:val="0"/>
        <w:autoSpaceDN w:val="0"/>
        <w:adjustRightInd w:val="0"/>
        <w:jc w:val="both"/>
        <w:rPr>
          <w:rFonts w:ascii="Arial" w:eastAsia="Calibri" w:hAnsi="Arial" w:cs="Arial"/>
          <w:color w:val="000000"/>
        </w:rPr>
      </w:pPr>
    </w:p>
    <w:p w:rsidR="009A27A4" w:rsidRPr="00B56C47" w:rsidRDefault="009A27A4" w:rsidP="00265CC9">
      <w:pPr>
        <w:autoSpaceDE w:val="0"/>
        <w:autoSpaceDN w:val="0"/>
        <w:adjustRightInd w:val="0"/>
        <w:jc w:val="both"/>
        <w:rPr>
          <w:rFonts w:ascii="Arial" w:eastAsia="Calibri" w:hAnsi="Arial" w:cs="Arial"/>
          <w:color w:val="000000"/>
        </w:rPr>
      </w:pPr>
      <w:r w:rsidRPr="00B56C47">
        <w:rPr>
          <w:rFonts w:ascii="Arial" w:eastAsia="Calibri" w:hAnsi="Arial" w:cs="Arial"/>
          <w:color w:val="000000"/>
        </w:rPr>
        <w:t>Capital de Trabajo: El proponente deberá cumplir con este indicador acreditando un Capital</w:t>
      </w:r>
      <w:r w:rsidR="00C46F5D">
        <w:rPr>
          <w:rFonts w:ascii="Arial" w:eastAsia="Calibri" w:hAnsi="Arial" w:cs="Arial"/>
          <w:color w:val="000000"/>
        </w:rPr>
        <w:t xml:space="preserve"> de Trabajo mayor o igual al 10</w:t>
      </w:r>
      <w:r w:rsidR="002C00C5" w:rsidRPr="00B56C47">
        <w:rPr>
          <w:rFonts w:ascii="Arial" w:eastAsia="Calibri" w:hAnsi="Arial" w:cs="Arial"/>
          <w:color w:val="000000"/>
        </w:rPr>
        <w:t>0</w:t>
      </w:r>
      <w:r w:rsidRPr="00B56C47">
        <w:rPr>
          <w:rFonts w:ascii="Arial" w:eastAsia="Calibri" w:hAnsi="Arial" w:cs="Arial"/>
          <w:color w:val="000000"/>
        </w:rPr>
        <w:t>% de valor del Presupuesto estimado</w:t>
      </w:r>
      <w:r w:rsidR="0072697C" w:rsidRPr="00B56C47">
        <w:rPr>
          <w:rFonts w:ascii="Arial" w:eastAsia="Calibri" w:hAnsi="Arial" w:cs="Arial"/>
          <w:color w:val="000000"/>
        </w:rPr>
        <w:t>.</w:t>
      </w:r>
      <w:r w:rsidRPr="00B56C47">
        <w:rPr>
          <w:rFonts w:ascii="Arial" w:eastAsia="Calibri" w:hAnsi="Arial" w:cs="Arial"/>
          <w:color w:val="000000"/>
        </w:rPr>
        <w:t xml:space="preserv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En caso que</w:t>
      </w:r>
      <w:r w:rsidR="001F2C98" w:rsidRPr="00B56C47">
        <w:rPr>
          <w:rFonts w:ascii="Arial" w:eastAsia="Calibri" w:hAnsi="Arial" w:cs="Arial"/>
          <w:color w:val="000000"/>
        </w:rPr>
        <w:t>,</w:t>
      </w:r>
      <w:r w:rsidRPr="00B56C47">
        <w:rPr>
          <w:rFonts w:ascii="Arial" w:eastAsia="Calibri" w:hAnsi="Arial" w:cs="Arial"/>
          <w:color w:val="000000"/>
        </w:rPr>
        <w:t xml:space="preserve"> por la naturaleza de algunos indicadores, se tenga denominador cero (0), la división daría una indeterminación y no habría un indicador lógico. Este resultado debe dejarse consignado en el formato anexo No. 7 “SOPORTE DOCUMENTAL PARA ACREDITAR LA CAPACIDAD FINANCIERA” y el Municipio de Belmira realizará el análisis respectivo, con el fin de verificar el cumplimiento del requisito.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Para el indicador de razón de cobertura de intereses, los Oferentes cuyos gastos de intereses sean cero (0), no podrán calcular el indicador de razón de cobertura de intereses. En este caso el Oferente cumple el indicador, salvo que su utilidad operacional sea negativa o pérdida, caso en el cual no cumple con dicho indicador.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Si es Oferente Plural (consorcio, unión temporal o promesa de sociedad futura) debe acreditar su capacidad financiera así: sumando el resultado de la ponderación de cada uno de los indicadores de cada miembro del Oferente plural de acuerdo con su porcentaje de participación.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highlight w:val="yellow"/>
        </w:rPr>
      </w:pPr>
      <w:r w:rsidRPr="00B56C47">
        <w:rPr>
          <w:rFonts w:ascii="Arial" w:hAnsi="Arial" w:cs="Arial"/>
        </w:rPr>
        <w:t xml:space="preserve">Los indicadores de capacidad financiera y organizacional contenidos en el artículo 2.2.1.1.1.5.3 del Decreto 1082 de 2015 deben estar contenidos el RUP a partir del 2018. </w:t>
      </w:r>
    </w:p>
    <w:p w:rsidR="009A27A4" w:rsidRPr="00B56C47" w:rsidRDefault="009A27A4" w:rsidP="009A27A4">
      <w:pPr>
        <w:autoSpaceDE w:val="0"/>
        <w:autoSpaceDN w:val="0"/>
        <w:adjustRightInd w:val="0"/>
        <w:jc w:val="both"/>
        <w:rPr>
          <w:rFonts w:ascii="Arial" w:eastAsia="Calibri" w:hAnsi="Arial" w:cs="Arial"/>
          <w:color w:val="000000"/>
          <w:highlight w:val="yellow"/>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caso de ser oferente plural (consorcio, unión temporal o promesa de sociedad futura), cada uno de sus integrantes deberá aportar los documentos anteriormente descritos.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color w:val="000000"/>
        </w:rPr>
        <w:t>3.3.</w:t>
      </w:r>
      <w:r w:rsidRPr="00B56C47">
        <w:rPr>
          <w:rFonts w:ascii="Arial" w:eastAsia="Calibri" w:hAnsi="Arial" w:cs="Arial"/>
          <w:color w:val="000000"/>
        </w:rPr>
        <w:t xml:space="preserve"> </w:t>
      </w:r>
      <w:r w:rsidRPr="00B56C47">
        <w:rPr>
          <w:rFonts w:ascii="Arial" w:eastAsia="Calibri" w:hAnsi="Arial" w:cs="Arial"/>
          <w:b/>
          <w:bCs/>
          <w:color w:val="000000"/>
        </w:rPr>
        <w:t xml:space="preserve">CONDICIONES DE EXPERIENCIA </w:t>
      </w:r>
    </w:p>
    <w:p w:rsidR="009A27A4" w:rsidRPr="00B56C47" w:rsidRDefault="009A27A4" w:rsidP="009A27A4">
      <w:pPr>
        <w:autoSpaceDE w:val="0"/>
        <w:autoSpaceDN w:val="0"/>
        <w:adjustRightInd w:val="0"/>
        <w:jc w:val="both"/>
        <w:rPr>
          <w:rFonts w:ascii="Arial" w:eastAsia="Calibri" w:hAnsi="Arial" w:cs="Arial"/>
          <w:color w:val="000000"/>
        </w:rPr>
      </w:pPr>
    </w:p>
    <w:p w:rsidR="00295420" w:rsidRPr="00B56C47" w:rsidRDefault="00295420" w:rsidP="00295420">
      <w:pPr>
        <w:ind w:right="-91"/>
        <w:jc w:val="both"/>
        <w:rPr>
          <w:rFonts w:ascii="Arial" w:eastAsia="Calibri" w:hAnsi="Arial" w:cs="Arial"/>
          <w:lang w:val="es-MX"/>
        </w:rPr>
      </w:pPr>
      <w:r w:rsidRPr="00B56C47">
        <w:rPr>
          <w:rFonts w:ascii="Arial" w:eastAsia="Calibri" w:hAnsi="Arial" w:cs="Arial"/>
          <w:lang w:val="es-MX"/>
        </w:rPr>
        <w:t xml:space="preserve">El oferente deberá presentar utilizando el esquema incluido como </w:t>
      </w:r>
      <w:r w:rsidRPr="00B56C47">
        <w:rPr>
          <w:rFonts w:ascii="Arial" w:eastAsia="Calibri" w:hAnsi="Arial" w:cs="Arial"/>
          <w:bCs/>
          <w:lang w:val="es-MX"/>
        </w:rPr>
        <w:t>Anexo en el proyecto de pliego de condiciones e</w:t>
      </w:r>
      <w:r w:rsidRPr="00B56C47">
        <w:rPr>
          <w:rFonts w:ascii="Arial" w:eastAsia="Calibri" w:hAnsi="Arial" w:cs="Arial"/>
          <w:lang w:val="es-MX"/>
        </w:rPr>
        <w:t>n su propuesta, un cuadro resumen de su experiencia. Cada uno de los contratos relacionados deberá estar debidamente certificado por la entidad o persona contratante, señalando la persona contacto y donde para cada contrato consigne la información que constate las siguientes condiciones:</w:t>
      </w:r>
    </w:p>
    <w:p w:rsidR="00295420" w:rsidRPr="00B56C47" w:rsidRDefault="00295420" w:rsidP="00295420">
      <w:pPr>
        <w:ind w:right="-91"/>
        <w:jc w:val="both"/>
        <w:rPr>
          <w:rFonts w:ascii="Arial" w:eastAsia="Calibri" w:hAnsi="Arial" w:cs="Arial"/>
          <w:lang w:val="es-MX"/>
        </w:rPr>
      </w:pPr>
    </w:p>
    <w:p w:rsidR="00295420" w:rsidRPr="00B56C47" w:rsidRDefault="00295420" w:rsidP="00295420">
      <w:pPr>
        <w:ind w:right="-91"/>
        <w:jc w:val="both"/>
        <w:rPr>
          <w:rFonts w:ascii="Arial" w:eastAsia="Calibri" w:hAnsi="Arial" w:cs="Arial"/>
          <w:lang w:val="es-MX"/>
        </w:rPr>
      </w:pPr>
      <w:r w:rsidRPr="00B56C47">
        <w:rPr>
          <w:rFonts w:ascii="Arial" w:eastAsia="Calibri" w:hAnsi="Arial" w:cs="Arial"/>
          <w:lang w:val="es-MX"/>
        </w:rPr>
        <w:t>Contratos de igual o similar objeto al del presente proceso de contratación</w:t>
      </w:r>
    </w:p>
    <w:p w:rsidR="00295420" w:rsidRPr="00B56C47" w:rsidRDefault="00295420" w:rsidP="00295420">
      <w:pPr>
        <w:ind w:right="-91"/>
        <w:jc w:val="both"/>
        <w:rPr>
          <w:rFonts w:ascii="Arial" w:eastAsia="Calibri" w:hAnsi="Arial" w:cs="Arial"/>
          <w:lang w:val="es-MX"/>
        </w:rPr>
      </w:pPr>
    </w:p>
    <w:p w:rsidR="00265CC9" w:rsidRPr="00265CC9" w:rsidRDefault="00265CC9" w:rsidP="00265CC9">
      <w:pPr>
        <w:pStyle w:val="Prrafodelista"/>
        <w:numPr>
          <w:ilvl w:val="0"/>
          <w:numId w:val="14"/>
        </w:numPr>
        <w:ind w:right="-91"/>
        <w:jc w:val="both"/>
        <w:rPr>
          <w:rFonts w:ascii="Arial" w:hAnsi="Arial" w:cs="Arial"/>
        </w:rPr>
      </w:pPr>
      <w:r w:rsidRPr="00265CC9">
        <w:rPr>
          <w:rFonts w:ascii="Arial" w:hAnsi="Arial" w:cs="Arial"/>
        </w:rPr>
        <w:t>El proponente deberá acreditar diez (10) certificaciones de contratos ejecutados o en ejecución (mayor al 80% en ejecución) con personas naturales o entidades públicas o privadas.</w:t>
      </w:r>
    </w:p>
    <w:p w:rsidR="00265CC9" w:rsidRPr="00A3798E" w:rsidRDefault="00265CC9" w:rsidP="00265CC9">
      <w:pPr>
        <w:ind w:right="-91"/>
        <w:jc w:val="both"/>
        <w:rPr>
          <w:rFonts w:ascii="Arial" w:eastAsia="Calibri" w:hAnsi="Arial" w:cs="Arial"/>
        </w:rPr>
      </w:pPr>
    </w:p>
    <w:p w:rsidR="00265CC9" w:rsidRPr="00265CC9" w:rsidRDefault="00265CC9" w:rsidP="00265CC9">
      <w:pPr>
        <w:pStyle w:val="Prrafodelista"/>
        <w:numPr>
          <w:ilvl w:val="0"/>
          <w:numId w:val="14"/>
        </w:numPr>
        <w:ind w:right="-91"/>
        <w:jc w:val="both"/>
        <w:rPr>
          <w:rFonts w:ascii="Arial" w:hAnsi="Arial" w:cs="Arial"/>
        </w:rPr>
      </w:pPr>
      <w:r w:rsidRPr="00265CC9">
        <w:rPr>
          <w:rFonts w:ascii="Arial" w:hAnsi="Arial" w:cs="Arial"/>
        </w:rPr>
        <w:t>El proponente deberá acreditar que tres (3) de los contratos sean dos veces superiores al presupuesto oficial del presente proceso contractual.</w:t>
      </w:r>
    </w:p>
    <w:p w:rsidR="00265CC9" w:rsidRPr="00A3798E" w:rsidRDefault="00265CC9" w:rsidP="00265CC9">
      <w:pPr>
        <w:ind w:right="-91"/>
        <w:jc w:val="both"/>
        <w:rPr>
          <w:rFonts w:ascii="Arial" w:eastAsia="Calibri" w:hAnsi="Arial" w:cs="Arial"/>
        </w:rPr>
      </w:pPr>
    </w:p>
    <w:p w:rsidR="00265CC9" w:rsidRPr="00265CC9" w:rsidRDefault="00265CC9" w:rsidP="00265CC9">
      <w:pPr>
        <w:pStyle w:val="Prrafodelista"/>
        <w:numPr>
          <w:ilvl w:val="0"/>
          <w:numId w:val="14"/>
        </w:numPr>
        <w:ind w:right="-91"/>
        <w:jc w:val="both"/>
        <w:rPr>
          <w:rFonts w:ascii="Arial" w:hAnsi="Arial" w:cs="Arial"/>
        </w:rPr>
      </w:pPr>
      <w:r w:rsidRPr="00265CC9">
        <w:rPr>
          <w:rFonts w:ascii="Arial" w:hAnsi="Arial" w:cs="Arial"/>
        </w:rPr>
        <w:t xml:space="preserve">El proponente deberá </w:t>
      </w:r>
      <w:r w:rsidR="00014350">
        <w:rPr>
          <w:rFonts w:ascii="Arial" w:hAnsi="Arial" w:cs="Arial"/>
        </w:rPr>
        <w:t>acreditar que tiene un mínimo 1</w:t>
      </w:r>
      <w:r w:rsidR="004102FE">
        <w:rPr>
          <w:rFonts w:ascii="Arial" w:hAnsi="Arial" w:cs="Arial"/>
        </w:rPr>
        <w:t>3</w:t>
      </w:r>
      <w:bookmarkStart w:id="0" w:name="_GoBack"/>
      <w:bookmarkEnd w:id="0"/>
      <w:r w:rsidRPr="00265CC9">
        <w:rPr>
          <w:rFonts w:ascii="Arial" w:hAnsi="Arial" w:cs="Arial"/>
        </w:rPr>
        <w:t xml:space="preserve"> años o más en el desarrollo del objeto contractual económico de la empresa o del establecimiento de comercio, este se computara con el registro de la cámara de comercio.</w:t>
      </w:r>
    </w:p>
    <w:p w:rsidR="00265CC9" w:rsidRPr="00A3798E" w:rsidRDefault="00265CC9" w:rsidP="00265CC9">
      <w:pPr>
        <w:ind w:right="-91"/>
        <w:jc w:val="both"/>
        <w:rPr>
          <w:rFonts w:ascii="Arial" w:eastAsia="MS Mincho" w:hAnsi="Arial" w:cs="Arial"/>
          <w:b/>
          <w:lang w:val="es-CO" w:eastAsia="es-MX"/>
        </w:rPr>
      </w:pPr>
    </w:p>
    <w:p w:rsidR="00265CC9" w:rsidRPr="00A3798E" w:rsidRDefault="00265CC9" w:rsidP="00265CC9">
      <w:pPr>
        <w:ind w:right="-91"/>
        <w:jc w:val="both"/>
        <w:rPr>
          <w:rFonts w:ascii="Arial" w:eastAsia="MS Mincho" w:hAnsi="Arial" w:cs="Arial"/>
          <w:b/>
          <w:lang w:val="es-CO" w:eastAsia="es-MX"/>
        </w:rPr>
      </w:pPr>
      <w:r w:rsidRPr="00A3798E">
        <w:rPr>
          <w:rFonts w:ascii="Arial" w:eastAsia="Calibri" w:hAnsi="Arial" w:cs="Arial"/>
          <w:lang w:val="es-CO"/>
        </w:rPr>
        <w:t>Se tendrán en cuenta los contratos terminados, suspendidos o en ejecución en un porcentaje de 80% (solo el valor ejecutado y certificado), celebrados por el proponente, en consorcio o unión temporal y cuyo objeto haya sido similar con entidades oficiales o privadas</w:t>
      </w:r>
    </w:p>
    <w:p w:rsidR="00295420" w:rsidRPr="00265CC9" w:rsidRDefault="00295420" w:rsidP="00295420">
      <w:pPr>
        <w:ind w:right="-91"/>
        <w:jc w:val="both"/>
        <w:rPr>
          <w:rFonts w:ascii="Arial" w:eastAsia="MS Mincho" w:hAnsi="Arial" w:cs="Arial"/>
          <w:b/>
          <w:lang w:val="es-CO" w:eastAsia="es-MX"/>
        </w:rPr>
      </w:pPr>
    </w:p>
    <w:p w:rsidR="00295420" w:rsidRPr="00B56C47" w:rsidRDefault="00295420" w:rsidP="00295420">
      <w:pPr>
        <w:ind w:right="-91"/>
        <w:jc w:val="both"/>
        <w:rPr>
          <w:rFonts w:ascii="Arial" w:eastAsia="MS Mincho" w:hAnsi="Arial" w:cs="Arial"/>
          <w:b/>
          <w:lang w:val="es-MX" w:eastAsia="es-MX"/>
        </w:rPr>
      </w:pPr>
      <w:r w:rsidRPr="00B56C47">
        <w:rPr>
          <w:rFonts w:ascii="Arial" w:eastAsia="Calibri" w:hAnsi="Arial" w:cs="Arial"/>
          <w:lang w:val="es-MX"/>
        </w:rPr>
        <w:t>En caso de consorcio o unión temporal se tendrá en cuenta la sumatoria de los participantes</w:t>
      </w:r>
    </w:p>
    <w:p w:rsidR="009A27A4" w:rsidRPr="00B56C47" w:rsidRDefault="009A27A4" w:rsidP="002E0398">
      <w:pPr>
        <w:autoSpaceDE w:val="0"/>
        <w:autoSpaceDN w:val="0"/>
        <w:adjustRightInd w:val="0"/>
        <w:jc w:val="both"/>
        <w:rPr>
          <w:rFonts w:ascii="Arial" w:eastAsia="Calibri" w:hAnsi="Arial" w:cs="Arial"/>
          <w:color w:val="000000"/>
          <w:lang w:val="es-MX"/>
        </w:rPr>
      </w:pPr>
    </w:p>
    <w:p w:rsidR="009A27A4" w:rsidRPr="00B56C47" w:rsidRDefault="009A27A4" w:rsidP="009A27A4">
      <w:pPr>
        <w:autoSpaceDE w:val="0"/>
        <w:autoSpaceDN w:val="0"/>
        <w:adjustRightInd w:val="0"/>
        <w:jc w:val="both"/>
        <w:rPr>
          <w:rFonts w:ascii="Arial" w:eastAsia="Calibri" w:hAnsi="Arial" w:cs="Arial"/>
          <w:color w:val="000000"/>
          <w:lang w:val="es-CO"/>
        </w:rPr>
      </w:pPr>
      <w:r w:rsidRPr="00B56C47">
        <w:rPr>
          <w:rFonts w:ascii="Arial" w:eastAsia="Calibri" w:hAnsi="Arial" w:cs="Arial"/>
          <w:color w:val="000000"/>
        </w:rPr>
        <w:t>El RUP debe estar en firme y vigente. Si la experiencia no se puede verificar directamente del Registro Único de Proponentes, se debe acreditar de acuerdo al Formato diligenciado “</w:t>
      </w:r>
      <w:r w:rsidRPr="00B56C47">
        <w:rPr>
          <w:rFonts w:ascii="Arial" w:eastAsia="Calibri" w:hAnsi="Arial" w:cs="Arial"/>
          <w:b/>
          <w:bCs/>
          <w:color w:val="000000"/>
        </w:rPr>
        <w:t>SOPORTE DOCUMENTAL PARA LA ACREDITACIÒN DE EXPERIENCIA</w:t>
      </w:r>
      <w:r w:rsidRPr="00B56C47">
        <w:rPr>
          <w:rFonts w:ascii="Arial" w:eastAsia="Calibri" w:hAnsi="Arial" w:cs="Arial"/>
          <w:color w:val="000000"/>
        </w:rPr>
        <w:t xml:space="preserve">” firmado por Contador o Revisor Fiscal (cuando este exista de acuerdo con los requerimientos de ley).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color w:val="000000"/>
        </w:rPr>
        <w:t>3. 4.</w:t>
      </w:r>
      <w:r w:rsidRPr="00B56C47">
        <w:rPr>
          <w:rFonts w:ascii="Arial" w:eastAsia="Calibri" w:hAnsi="Arial" w:cs="Arial"/>
          <w:color w:val="000000"/>
        </w:rPr>
        <w:t xml:space="preserve"> </w:t>
      </w:r>
      <w:r w:rsidRPr="00B56C47">
        <w:rPr>
          <w:rFonts w:ascii="Arial" w:eastAsia="Calibri" w:hAnsi="Arial" w:cs="Arial"/>
          <w:b/>
          <w:bCs/>
          <w:color w:val="000000"/>
        </w:rPr>
        <w:t xml:space="preserve">CAPACIDAD DE ORGANIZACIÓN </w:t>
      </w:r>
    </w:p>
    <w:p w:rsidR="009A27A4" w:rsidRPr="00B56C47" w:rsidRDefault="009A27A4" w:rsidP="009A27A4">
      <w:pPr>
        <w:autoSpaceDE w:val="0"/>
        <w:autoSpaceDN w:val="0"/>
        <w:adjustRightInd w:val="0"/>
        <w:jc w:val="both"/>
        <w:rPr>
          <w:rFonts w:ascii="Arial" w:eastAsia="Calibri" w:hAnsi="Arial" w:cs="Arial"/>
          <w:color w:val="000000"/>
        </w:rPr>
      </w:pPr>
    </w:p>
    <w:p w:rsidR="0054023B" w:rsidRPr="00B56C47" w:rsidRDefault="0054023B" w:rsidP="0054023B">
      <w:pPr>
        <w:ind w:right="-91"/>
        <w:jc w:val="both"/>
        <w:rPr>
          <w:rFonts w:ascii="Arial" w:eastAsia="MS Mincho" w:hAnsi="Arial" w:cs="Arial"/>
          <w:lang w:val="es-MX" w:eastAsia="es-MX"/>
        </w:rPr>
      </w:pPr>
      <w:r w:rsidRPr="00B56C47">
        <w:rPr>
          <w:rFonts w:ascii="Arial" w:eastAsia="MS Mincho" w:hAnsi="Arial" w:cs="Arial"/>
          <w:lang w:val="es-MX" w:eastAsia="es-MX"/>
        </w:rPr>
        <w:t>El o los proponentes interesados deberán reportar una capacidad de organización como proveedores según los siguientes indicadores:</w:t>
      </w:r>
    </w:p>
    <w:p w:rsidR="0054023B" w:rsidRPr="00B56C47" w:rsidRDefault="0054023B" w:rsidP="0054023B">
      <w:pPr>
        <w:ind w:right="-91"/>
        <w:jc w:val="both"/>
        <w:rPr>
          <w:rFonts w:ascii="Arial" w:eastAsia="MS Mincho" w:hAnsi="Arial" w:cs="Arial"/>
          <w:lang w:val="es-MX" w:eastAsia="es-MX"/>
        </w:rPr>
      </w:pPr>
    </w:p>
    <w:p w:rsidR="0054023B" w:rsidRPr="00B56C47" w:rsidRDefault="0054023B" w:rsidP="0054023B">
      <w:pPr>
        <w:numPr>
          <w:ilvl w:val="0"/>
          <w:numId w:val="12"/>
        </w:numPr>
        <w:ind w:right="-91"/>
        <w:jc w:val="both"/>
        <w:rPr>
          <w:rFonts w:ascii="Arial" w:eastAsia="MS Mincho" w:hAnsi="Arial" w:cs="Arial"/>
          <w:lang w:val="es-MX" w:eastAsia="es-MX"/>
        </w:rPr>
      </w:pPr>
      <w:r w:rsidRPr="00B56C47">
        <w:rPr>
          <w:rFonts w:ascii="Arial" w:eastAsia="MS Mincho" w:hAnsi="Arial" w:cs="Arial"/>
          <w:lang w:val="es-MX" w:eastAsia="es-MX"/>
        </w:rPr>
        <w:t>Rentabilidad sobre el Patrimonio: igual o superior al 0.</w:t>
      </w:r>
      <w:r w:rsidR="00265CC9">
        <w:rPr>
          <w:rFonts w:ascii="Arial" w:eastAsia="MS Mincho" w:hAnsi="Arial" w:cs="Arial"/>
          <w:lang w:val="es-MX" w:eastAsia="es-MX"/>
        </w:rPr>
        <w:t>40</w:t>
      </w:r>
    </w:p>
    <w:p w:rsidR="0054023B" w:rsidRPr="00B56C47" w:rsidRDefault="0054023B" w:rsidP="0054023B">
      <w:pPr>
        <w:numPr>
          <w:ilvl w:val="0"/>
          <w:numId w:val="12"/>
        </w:numPr>
        <w:ind w:right="-91"/>
        <w:jc w:val="both"/>
        <w:rPr>
          <w:rFonts w:ascii="Arial" w:eastAsia="MS Mincho" w:hAnsi="Arial" w:cs="Arial"/>
          <w:lang w:val="es-MX" w:eastAsia="es-MX"/>
        </w:rPr>
      </w:pPr>
      <w:r w:rsidRPr="00B56C47">
        <w:rPr>
          <w:rFonts w:ascii="Arial" w:eastAsia="MS Mincho" w:hAnsi="Arial" w:cs="Arial"/>
          <w:lang w:val="es-MX" w:eastAsia="es-MX"/>
        </w:rPr>
        <w:t xml:space="preserve">Rentabilidad sobre </w:t>
      </w:r>
      <w:r w:rsidR="00265CC9">
        <w:rPr>
          <w:rFonts w:ascii="Arial" w:eastAsia="MS Mincho" w:hAnsi="Arial" w:cs="Arial"/>
          <w:lang w:val="es-MX" w:eastAsia="es-MX"/>
        </w:rPr>
        <w:t>activos: igual o superior a 0.30</w:t>
      </w:r>
    </w:p>
    <w:p w:rsidR="009A27A4" w:rsidRPr="00B56C47" w:rsidRDefault="009A27A4" w:rsidP="009A27A4">
      <w:pPr>
        <w:autoSpaceDE w:val="0"/>
        <w:autoSpaceDN w:val="0"/>
        <w:adjustRightInd w:val="0"/>
        <w:jc w:val="both"/>
        <w:rPr>
          <w:rFonts w:ascii="Arial" w:eastAsia="Calibri" w:hAnsi="Arial" w:cs="Arial"/>
          <w:color w:val="000000"/>
          <w:lang w:val="es-MX"/>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lang w:val="es-MX" w:eastAsia="es-CO"/>
        </w:rPr>
        <w:t>En caso de consorcio o unión temporal se tendrá en cuenta la sumatoria de los participantes.</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b/>
          <w:color w:val="000000"/>
        </w:rPr>
      </w:pPr>
      <w:r w:rsidRPr="00B56C47">
        <w:rPr>
          <w:rFonts w:ascii="Arial" w:eastAsia="Calibri" w:hAnsi="Arial" w:cs="Arial"/>
          <w:b/>
          <w:color w:val="000000"/>
        </w:rPr>
        <w:t>3.5. CAPACIDAD TÉCNICA</w:t>
      </w:r>
    </w:p>
    <w:p w:rsidR="009A27A4" w:rsidRPr="00B56C47" w:rsidRDefault="009A27A4" w:rsidP="009A27A4">
      <w:pPr>
        <w:ind w:right="-91"/>
        <w:jc w:val="both"/>
        <w:rPr>
          <w:rFonts w:ascii="Arial" w:eastAsia="MS Mincho" w:hAnsi="Arial" w:cs="Arial"/>
          <w:b/>
          <w:lang w:val="es-MX" w:eastAsia="es-MX"/>
        </w:rPr>
      </w:pPr>
    </w:p>
    <w:p w:rsidR="009A27A4" w:rsidRPr="00B56C47" w:rsidRDefault="009A27A4" w:rsidP="009A27A4">
      <w:pPr>
        <w:ind w:right="-91"/>
        <w:jc w:val="both"/>
        <w:rPr>
          <w:rFonts w:ascii="Arial" w:eastAsia="MS Mincho" w:hAnsi="Arial" w:cs="Arial"/>
          <w:b/>
          <w:lang w:val="es-MX" w:eastAsia="es-MX"/>
        </w:rPr>
      </w:pPr>
      <w:r w:rsidRPr="00B56C47">
        <w:rPr>
          <w:rFonts w:ascii="Arial" w:eastAsia="Calibri" w:hAnsi="Arial" w:cs="Arial"/>
          <w:color w:val="000000"/>
        </w:rPr>
        <w:t xml:space="preserve">El o los proponentes interesados deberán cumplir con la siguiente capacidad técnica: </w:t>
      </w:r>
    </w:p>
    <w:p w:rsidR="009A27A4" w:rsidRPr="00B56C47" w:rsidRDefault="009A27A4" w:rsidP="009A27A4">
      <w:pPr>
        <w:ind w:right="-91"/>
        <w:jc w:val="both"/>
        <w:rPr>
          <w:rFonts w:ascii="Arial" w:eastAsia="MS Mincho" w:hAnsi="Arial" w:cs="Arial"/>
          <w:b/>
          <w:lang w:val="es-MX" w:eastAsia="es-MX"/>
        </w:rPr>
      </w:pPr>
    </w:p>
    <w:p w:rsidR="009A27A4" w:rsidRPr="00B56C47" w:rsidRDefault="009A27A4" w:rsidP="009A27A4">
      <w:pPr>
        <w:autoSpaceDE w:val="0"/>
        <w:autoSpaceDN w:val="0"/>
        <w:adjustRightInd w:val="0"/>
        <w:jc w:val="both"/>
        <w:rPr>
          <w:rFonts w:ascii="Arial" w:eastAsia="Calibri" w:hAnsi="Arial" w:cs="Arial"/>
          <w:bCs/>
          <w:color w:val="000000"/>
        </w:rPr>
      </w:pPr>
      <w:r w:rsidRPr="00B56C47">
        <w:rPr>
          <w:rFonts w:ascii="Arial" w:eastAsia="Calibri" w:hAnsi="Arial" w:cs="Arial"/>
          <w:bCs/>
          <w:color w:val="000000"/>
        </w:rPr>
        <w:t xml:space="preserve">3.5.1 Con respecto a la Bodega deberá presentar: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1A6064">
      <w:pPr>
        <w:numPr>
          <w:ilvl w:val="0"/>
          <w:numId w:val="9"/>
        </w:numPr>
        <w:autoSpaceDE w:val="0"/>
        <w:autoSpaceDN w:val="0"/>
        <w:adjustRightInd w:val="0"/>
        <w:ind w:left="360"/>
        <w:jc w:val="both"/>
        <w:rPr>
          <w:rFonts w:ascii="Arial" w:eastAsia="Calibri" w:hAnsi="Arial" w:cs="Arial"/>
          <w:color w:val="000000"/>
        </w:rPr>
      </w:pPr>
      <w:r w:rsidRPr="00B56C47">
        <w:rPr>
          <w:rFonts w:ascii="Arial" w:eastAsia="Calibri" w:hAnsi="Arial" w:cs="Arial"/>
          <w:color w:val="000000"/>
        </w:rPr>
        <w:t>Certificado de sanidad de la bodega con concepto favorable</w:t>
      </w:r>
      <w:r w:rsidR="00DA3EFB" w:rsidRPr="00B56C47">
        <w:rPr>
          <w:rFonts w:ascii="Arial" w:eastAsia="Calibri" w:hAnsi="Arial" w:cs="Arial"/>
          <w:color w:val="000000"/>
        </w:rPr>
        <w:t>.</w:t>
      </w:r>
      <w:r w:rsidRPr="00B56C47">
        <w:rPr>
          <w:rFonts w:ascii="Arial" w:eastAsia="Calibri" w:hAnsi="Arial" w:cs="Arial"/>
          <w:color w:val="000000"/>
        </w:rPr>
        <w:t xml:space="preserv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1A6064">
      <w:pPr>
        <w:numPr>
          <w:ilvl w:val="0"/>
          <w:numId w:val="9"/>
        </w:numPr>
        <w:autoSpaceDE w:val="0"/>
        <w:autoSpaceDN w:val="0"/>
        <w:adjustRightInd w:val="0"/>
        <w:ind w:left="360"/>
        <w:jc w:val="both"/>
        <w:rPr>
          <w:rFonts w:ascii="Arial" w:eastAsia="Calibri" w:hAnsi="Arial" w:cs="Arial"/>
          <w:color w:val="000000"/>
        </w:rPr>
      </w:pPr>
      <w:r w:rsidRPr="00B56C47">
        <w:rPr>
          <w:rFonts w:ascii="Arial" w:eastAsia="Calibri" w:hAnsi="Arial" w:cs="Arial"/>
          <w:color w:val="000000"/>
        </w:rPr>
        <w:t xml:space="preserve">Cumplimiento con el Plan de Saneamiento Básico con los cuatro programas que lo conforman (programa de limpieza y desinfección, programa de desechos sólidos, programa de control de plagas y programa de abastecimiento de agua potable) y los registros que den cuenta de la implementación de dichos programas.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1A6064">
      <w:pPr>
        <w:numPr>
          <w:ilvl w:val="0"/>
          <w:numId w:val="9"/>
        </w:numPr>
        <w:autoSpaceDE w:val="0"/>
        <w:autoSpaceDN w:val="0"/>
        <w:adjustRightInd w:val="0"/>
        <w:ind w:left="360"/>
        <w:jc w:val="both"/>
        <w:rPr>
          <w:rFonts w:ascii="Arial" w:eastAsia="Calibri" w:hAnsi="Arial" w:cs="Arial"/>
          <w:color w:val="000000"/>
        </w:rPr>
      </w:pPr>
      <w:r w:rsidRPr="00B56C47">
        <w:rPr>
          <w:rFonts w:ascii="Arial" w:eastAsia="Calibri" w:hAnsi="Arial" w:cs="Arial"/>
          <w:color w:val="000000"/>
        </w:rPr>
        <w:t>Los equipos de refrigeración y congelación deben contar con control de temperaturas con los registros correspondientes</w:t>
      </w:r>
      <w:r w:rsidR="00DA3EFB" w:rsidRPr="00B56C47">
        <w:rPr>
          <w:rFonts w:ascii="Arial" w:eastAsia="Calibri" w:hAnsi="Arial" w:cs="Arial"/>
          <w:color w:val="000000"/>
        </w:rPr>
        <w:t>.</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3.5.2 Con respecto al Transporte de Alimentos deberá presentar: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1A6064">
      <w:pPr>
        <w:numPr>
          <w:ilvl w:val="0"/>
          <w:numId w:val="10"/>
        </w:numPr>
        <w:autoSpaceDE w:val="0"/>
        <w:autoSpaceDN w:val="0"/>
        <w:adjustRightInd w:val="0"/>
        <w:ind w:left="360"/>
        <w:jc w:val="both"/>
        <w:rPr>
          <w:rFonts w:ascii="Arial" w:eastAsia="Calibri" w:hAnsi="Arial" w:cs="Arial"/>
          <w:color w:val="000000"/>
        </w:rPr>
      </w:pPr>
      <w:r w:rsidRPr="00B56C47">
        <w:rPr>
          <w:rFonts w:ascii="Arial" w:eastAsia="Calibri" w:hAnsi="Arial" w:cs="Arial"/>
          <w:color w:val="000000"/>
        </w:rPr>
        <w:t xml:space="preserve">La documentación del vehículo debe estar vigente: Matricula, SOAT, Revisión Técnico mecánica.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1A6064">
      <w:pPr>
        <w:numPr>
          <w:ilvl w:val="0"/>
          <w:numId w:val="10"/>
        </w:numPr>
        <w:autoSpaceDE w:val="0"/>
        <w:autoSpaceDN w:val="0"/>
        <w:adjustRightInd w:val="0"/>
        <w:ind w:left="360"/>
        <w:jc w:val="both"/>
        <w:rPr>
          <w:rFonts w:ascii="Arial" w:eastAsia="Calibri" w:hAnsi="Arial" w:cs="Arial"/>
          <w:color w:val="000000"/>
        </w:rPr>
      </w:pPr>
      <w:r w:rsidRPr="00B56C47">
        <w:rPr>
          <w:rFonts w:ascii="Arial" w:eastAsia="Calibri" w:hAnsi="Arial" w:cs="Arial"/>
          <w:color w:val="000000"/>
        </w:rPr>
        <w:t xml:space="preserve">Debe garantizar la cadena de frío para los alimentos y materias primas que requieren mantenerse refrigerados o congelados, y se lleva registro de dichas temperaturas.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1A6064">
      <w:pPr>
        <w:numPr>
          <w:ilvl w:val="0"/>
          <w:numId w:val="10"/>
        </w:numPr>
        <w:ind w:left="360" w:right="-91"/>
        <w:jc w:val="both"/>
        <w:rPr>
          <w:rFonts w:ascii="Arial" w:eastAsia="MS Mincho" w:hAnsi="Arial" w:cs="Arial"/>
          <w:lang w:val="es-MX" w:eastAsia="es-MX"/>
        </w:rPr>
      </w:pPr>
      <w:r w:rsidRPr="00B56C47">
        <w:rPr>
          <w:rFonts w:ascii="Arial" w:eastAsia="Calibri" w:hAnsi="Arial" w:cs="Arial"/>
          <w:color w:val="000000"/>
        </w:rPr>
        <w:t>Certificado de fumigación expedido por una entidad competente</w:t>
      </w:r>
      <w:r w:rsidR="00DA3EFB" w:rsidRPr="00B56C47">
        <w:rPr>
          <w:rFonts w:ascii="Arial" w:eastAsia="Calibri" w:hAnsi="Arial" w:cs="Arial"/>
          <w:color w:val="000000"/>
        </w:rPr>
        <w:t>.</w:t>
      </w:r>
    </w:p>
    <w:p w:rsidR="008014A4" w:rsidRPr="00B56C47" w:rsidRDefault="008014A4" w:rsidP="008014A4">
      <w:pPr>
        <w:pStyle w:val="Prrafodelista"/>
        <w:rPr>
          <w:rFonts w:ascii="Arial" w:eastAsia="MS Mincho" w:hAnsi="Arial" w:cs="Arial"/>
          <w:sz w:val="24"/>
          <w:szCs w:val="24"/>
          <w:lang w:val="es-MX" w:eastAsia="es-MX"/>
        </w:rPr>
      </w:pPr>
    </w:p>
    <w:p w:rsidR="008014A4" w:rsidRPr="00B56C47" w:rsidRDefault="0054023B" w:rsidP="008014A4">
      <w:pPr>
        <w:ind w:right="-91"/>
        <w:jc w:val="both"/>
        <w:rPr>
          <w:rFonts w:ascii="Arial" w:eastAsia="MS Mincho" w:hAnsi="Arial" w:cs="Arial"/>
          <w:lang w:val="es-MX" w:eastAsia="es-MX"/>
        </w:rPr>
      </w:pPr>
      <w:r w:rsidRPr="00B56C47">
        <w:rPr>
          <w:rFonts w:ascii="Arial" w:eastAsia="MS Mincho" w:hAnsi="Arial" w:cs="Arial"/>
          <w:lang w:val="es-MX" w:eastAsia="es-MX"/>
        </w:rPr>
        <w:t>3.5.3 Con respecto al profesional</w:t>
      </w:r>
    </w:p>
    <w:p w:rsidR="008014A4" w:rsidRPr="00B56C47" w:rsidRDefault="008014A4" w:rsidP="008014A4">
      <w:pPr>
        <w:ind w:right="-91"/>
        <w:jc w:val="both"/>
        <w:rPr>
          <w:rFonts w:ascii="Arial" w:eastAsia="MS Mincho" w:hAnsi="Arial" w:cs="Arial"/>
          <w:lang w:val="es-MX" w:eastAsia="es-MX"/>
        </w:rPr>
      </w:pPr>
    </w:p>
    <w:p w:rsidR="008014A4" w:rsidRPr="00B56C47" w:rsidRDefault="008014A4" w:rsidP="008014A4">
      <w:pPr>
        <w:numPr>
          <w:ilvl w:val="0"/>
          <w:numId w:val="11"/>
        </w:numPr>
        <w:ind w:left="426" w:right="-91"/>
        <w:jc w:val="both"/>
        <w:rPr>
          <w:rFonts w:ascii="Arial" w:eastAsia="MS Mincho" w:hAnsi="Arial" w:cs="Arial"/>
          <w:lang w:val="es-MX" w:eastAsia="es-MX"/>
        </w:rPr>
      </w:pPr>
      <w:r w:rsidRPr="00B56C47">
        <w:rPr>
          <w:rFonts w:ascii="Arial" w:eastAsia="MS Mincho" w:hAnsi="Arial" w:cs="Arial"/>
          <w:lang w:val="es-MX" w:eastAsia="es-MX"/>
        </w:rPr>
        <w:t xml:space="preserve">Profesional en nutrición o afines con más de </w:t>
      </w:r>
      <w:r w:rsidR="0054023B" w:rsidRPr="00B56C47">
        <w:rPr>
          <w:rFonts w:ascii="Arial" w:eastAsia="MS Mincho" w:hAnsi="Arial" w:cs="Arial"/>
          <w:lang w:val="es-MX" w:eastAsia="es-MX"/>
        </w:rPr>
        <w:t>5</w:t>
      </w:r>
      <w:r w:rsidRPr="00B56C47">
        <w:rPr>
          <w:rFonts w:ascii="Arial" w:eastAsia="MS Mincho" w:hAnsi="Arial" w:cs="Arial"/>
          <w:lang w:val="es-MX" w:eastAsia="es-MX"/>
        </w:rPr>
        <w:t xml:space="preserve"> años de experiencia en PAE y/o programas sociales</w:t>
      </w:r>
    </w:p>
    <w:p w:rsidR="009A27A4" w:rsidRPr="00B56C47" w:rsidRDefault="009A27A4" w:rsidP="009A27A4">
      <w:pPr>
        <w:autoSpaceDE w:val="0"/>
        <w:autoSpaceDN w:val="0"/>
        <w:adjustRightInd w:val="0"/>
        <w:jc w:val="both"/>
        <w:rPr>
          <w:rFonts w:ascii="Arial" w:eastAsia="Calibri" w:hAnsi="Arial" w:cs="Arial"/>
          <w:color w:val="000000"/>
          <w:lang w:val="es-MX"/>
        </w:rPr>
      </w:pPr>
    </w:p>
    <w:p w:rsidR="009A27A4" w:rsidRPr="00B56C47" w:rsidRDefault="008014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3.6</w:t>
      </w:r>
      <w:r w:rsidR="009A27A4" w:rsidRPr="00B56C47">
        <w:rPr>
          <w:rFonts w:ascii="Arial" w:eastAsia="Calibri" w:hAnsi="Arial" w:cs="Arial"/>
          <w:b/>
          <w:bCs/>
          <w:color w:val="000000"/>
        </w:rPr>
        <w:t xml:space="preserve"> DOCUMENTO DE CONTENIDO ECONÓMICO. </w:t>
      </w:r>
    </w:p>
    <w:p w:rsidR="009A27A4" w:rsidRPr="00B56C47" w:rsidRDefault="008014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3.6</w:t>
      </w:r>
      <w:r w:rsidR="009A27A4" w:rsidRPr="00B56C47">
        <w:rPr>
          <w:rFonts w:ascii="Arial" w:eastAsia="Calibri" w:hAnsi="Arial" w:cs="Arial"/>
          <w:b/>
          <w:bCs/>
          <w:color w:val="000000"/>
        </w:rPr>
        <w:t xml:space="preserve">.1. PROPUESTA ECONÓMICA.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El proponente debe indicar el valor de su propuesta, teniendo en cuenta los siguientes aspectos: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1A6064">
      <w:pPr>
        <w:numPr>
          <w:ilvl w:val="0"/>
          <w:numId w:val="8"/>
        </w:num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Las ofertas deben ser presentadas en moneda legal colombiana. </w:t>
      </w:r>
    </w:p>
    <w:p w:rsidR="009A27A4" w:rsidRPr="00B56C47" w:rsidRDefault="009A27A4" w:rsidP="001A6064">
      <w:pPr>
        <w:numPr>
          <w:ilvl w:val="0"/>
          <w:numId w:val="8"/>
        </w:numPr>
        <w:autoSpaceDE w:val="0"/>
        <w:autoSpaceDN w:val="0"/>
        <w:adjustRightInd w:val="0"/>
        <w:jc w:val="both"/>
        <w:rPr>
          <w:rFonts w:ascii="Arial" w:eastAsia="Calibri" w:hAnsi="Arial" w:cs="Arial"/>
          <w:color w:val="000000"/>
        </w:rPr>
      </w:pPr>
      <w:r w:rsidRPr="00B56C47">
        <w:rPr>
          <w:rFonts w:ascii="Arial" w:eastAsia="Calibri" w:hAnsi="Arial" w:cs="Arial"/>
          <w:color w:val="000000"/>
        </w:rPr>
        <w:t>El proponente debe discriminar el valor del impuesto al valor agregado IVA, puesto que</w:t>
      </w:r>
      <w:r w:rsidR="001F2C98" w:rsidRPr="00B56C47">
        <w:rPr>
          <w:rFonts w:ascii="Arial" w:eastAsia="Calibri" w:hAnsi="Arial" w:cs="Arial"/>
          <w:color w:val="000000"/>
        </w:rPr>
        <w:t>,</w:t>
      </w:r>
      <w:r w:rsidRPr="00B56C47">
        <w:rPr>
          <w:rFonts w:ascii="Arial" w:eastAsia="Calibri" w:hAnsi="Arial" w:cs="Arial"/>
          <w:color w:val="000000"/>
        </w:rPr>
        <w:t xml:space="preserve"> si no lo discrimina y el bien suministrado causa el mencionado impuesto, el Municipio de Belmira lo considerará incluido dentro del valor total de la oferta, hecho que deberá ser aceptado por el proponente. </w:t>
      </w:r>
    </w:p>
    <w:p w:rsidR="009A27A4" w:rsidRPr="00B56C47" w:rsidRDefault="009A27A4" w:rsidP="001A6064">
      <w:pPr>
        <w:numPr>
          <w:ilvl w:val="0"/>
          <w:numId w:val="8"/>
        </w:num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Dentro de la oferta económica debe incluirse la totalidad de los costos, utilidades, impuestos, imprevistos y demás gastos necesarios para el control de ejecución del contrato. </w:t>
      </w:r>
    </w:p>
    <w:p w:rsidR="009A27A4" w:rsidRPr="00B56C47" w:rsidRDefault="009A27A4" w:rsidP="001A6064">
      <w:pPr>
        <w:numPr>
          <w:ilvl w:val="0"/>
          <w:numId w:val="8"/>
        </w:numPr>
        <w:autoSpaceDE w:val="0"/>
        <w:autoSpaceDN w:val="0"/>
        <w:adjustRightInd w:val="0"/>
        <w:jc w:val="both"/>
        <w:rPr>
          <w:rFonts w:ascii="Arial" w:eastAsia="Calibri" w:hAnsi="Arial" w:cs="Arial"/>
          <w:color w:val="000000"/>
        </w:rPr>
      </w:pPr>
      <w:r w:rsidRPr="00B56C47">
        <w:rPr>
          <w:rFonts w:ascii="Arial" w:eastAsia="Calibri" w:hAnsi="Arial" w:cs="Arial"/>
          <w:color w:val="000000"/>
          <w:u w:val="single"/>
        </w:rPr>
        <w:t>Los costos y gastos por concepto de transporte, administración, distribución y cualquier otro tipo de costo necesario para la entrega de los mismos, corren por cuenta del oferente</w:t>
      </w:r>
      <w:r w:rsidRPr="00B56C47">
        <w:rPr>
          <w:rFonts w:ascii="Arial" w:eastAsia="Calibri" w:hAnsi="Arial" w:cs="Arial"/>
          <w:color w:val="000000"/>
        </w:rPr>
        <w:t xml:space="preserve"> y por lo tanto, deben incluirse dentro del valor total de la oferta. </w:t>
      </w:r>
    </w:p>
    <w:p w:rsidR="009A27A4" w:rsidRPr="00B56C47" w:rsidRDefault="009A27A4" w:rsidP="001A6064">
      <w:pPr>
        <w:numPr>
          <w:ilvl w:val="0"/>
          <w:numId w:val="8"/>
        </w:num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El Municipio de Belmira no reconocerá ningún reajuste de tarifas o precios durante la vigencia del contrato. Por lo tanto, el proponente debe proyectar el valor de la oferta por todo el tiempo de ejecución del contrato respectivo. </w:t>
      </w:r>
    </w:p>
    <w:p w:rsidR="009A27A4" w:rsidRPr="00B56C47" w:rsidRDefault="009A27A4" w:rsidP="001A6064">
      <w:pPr>
        <w:numPr>
          <w:ilvl w:val="0"/>
          <w:numId w:val="8"/>
        </w:num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Si al evaluar la propuesta se encuentra un error aritmético, el Municipio de Belmira procederá a su corrección y este será el valor que se tendrá en cuenta para la evaluación.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Será de exclusiva responsabilidad del oferente los errores u omisiones en que incurra al indicar los precios unitarios por ítem y/o totales en su oferta, debiendo asumir los mayores costos y/o </w:t>
      </w:r>
      <w:r w:rsidR="00DA3EFB" w:rsidRPr="00B56C47">
        <w:rPr>
          <w:rFonts w:ascii="Arial" w:eastAsia="Calibri" w:hAnsi="Arial" w:cs="Arial"/>
          <w:color w:val="000000"/>
        </w:rPr>
        <w:t>pérdidas</w:t>
      </w:r>
      <w:r w:rsidRPr="00B56C47">
        <w:rPr>
          <w:rFonts w:ascii="Arial" w:eastAsia="Calibri" w:hAnsi="Arial" w:cs="Arial"/>
          <w:color w:val="000000"/>
        </w:rPr>
        <w:t xml:space="preserve"> que se deriven de dichos errores u omisiones.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Cuando el oferente omita incluir el IVA a que haya lugar, de un bien que está gravado, se entiende que está incluido dentro de su valor.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Los costos y gastos de adquisición de los bienes y cualquier otro necesario para la consecución de los mismos, corren por cuenta del oferente y deben incluirse en el valor de la oferta. Para los efectos anteriores debe diligenciarse además el anexo No. 2.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8014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3.6</w:t>
      </w:r>
      <w:r w:rsidR="009A27A4" w:rsidRPr="00B56C47">
        <w:rPr>
          <w:rFonts w:ascii="Arial" w:eastAsia="Calibri" w:hAnsi="Arial" w:cs="Arial"/>
          <w:b/>
          <w:bCs/>
          <w:color w:val="000000"/>
        </w:rPr>
        <w:t>.</w:t>
      </w:r>
      <w:r w:rsidRPr="00B56C47">
        <w:rPr>
          <w:rFonts w:ascii="Arial" w:eastAsia="Calibri" w:hAnsi="Arial" w:cs="Arial"/>
          <w:b/>
          <w:bCs/>
          <w:color w:val="000000"/>
        </w:rPr>
        <w:t>2</w:t>
      </w:r>
      <w:r w:rsidR="009A27A4" w:rsidRPr="00B56C47">
        <w:rPr>
          <w:rFonts w:ascii="Arial" w:eastAsia="Calibri" w:hAnsi="Arial" w:cs="Arial"/>
          <w:b/>
          <w:bCs/>
          <w:color w:val="000000"/>
        </w:rPr>
        <w:t xml:space="preserve"> PUBLICIDAD DE LAS PROPUESTAS Y ACTUACIONES.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De acuerdo con lo establecido en las leyes 80 de 1993 y 1150 de 2007 y su Decreto Reglamentario 1082 del 26 de mayo de 2015, cualquier persona que demuestre interés legítimo, podrá solicitar por escrito, y a su costa, copia parcial o total de las propuestas recibidas, o de las actuaciones generadas en virtud de este proceso.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Para garantizar la transparencia, economía y responsabilidad del proceso, la entidad no suministrará datos referentes a las propuestas, sino únicamente de acuerdo con el procedimiento descrito anteriormente.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Cuando el oferente demuestre que sus documentos tienen el carácter de reserva legal y la Entidad así lo confirme, no se expedirá copia de dichos documentos. De igual manera se respetará la reserva de que gocen las patentes, procedimientos y privilegios.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3.7. PROPONENTES HÁBILES.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El número mínimo de propuestas hábiles exigido es de dos (2), de conformidad con lo establecido en la Ley 1150 de 2007 y el Decreto 1082 de 2015.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3.8. DECLARATORIA DE DESIERTA.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De conformidad con lo establecido en las Leyes 80 de 1993 y 1150 de 2007, y las normas concordantes, la declaratoria de desierta de la contratación únicamente procederá por motivos o causas que impidan la selección objetiva. La decisión así tomada se expresará en acto administrativo en el que se señalarán en forma expresa y detallada las razones que llevaron a adoptarla.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3.9. RESERVA DURANTE EL PROCESO DE VERIFICACIÓN DE REQUISITOS HABILITANTES.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La información relativa al análisis, aclaraciones y evaluación de requisitos de las propuestas, no podrán ser reveladas a los proponentes ni a terceros hasta que se termine la audiencia de Subasta Inversa Presencial. Todo intento de un proponente para influir en el proceso de selección dará lugar al rechazo de su propuesta.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 CAUSALES DE RECHAZO DE LAS PROPUESTAS.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Habrá lugar a rechazar las propuestas en los siguientes casos: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3.10.1. </w:t>
      </w:r>
      <w:r w:rsidRPr="00B56C47">
        <w:rPr>
          <w:rFonts w:ascii="Arial" w:eastAsia="Calibri" w:hAnsi="Arial" w:cs="Arial"/>
          <w:color w:val="000000"/>
        </w:rPr>
        <w:t xml:space="preserve">Cuando la propuesta o sus aclaraciones posteriores contengan información inexacta que pueda conllevar a obtener mayor puntaje.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3.10.2. </w:t>
      </w:r>
      <w:r w:rsidRPr="00B56C47">
        <w:rPr>
          <w:rFonts w:ascii="Arial" w:eastAsia="Calibri" w:hAnsi="Arial" w:cs="Arial"/>
          <w:color w:val="000000"/>
        </w:rPr>
        <w:t xml:space="preserve">Si la vigencia de la sociedad, siendo persona jurídica, es inferior al término de duración del contrato y un (1) año más.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3.10.3. </w:t>
      </w:r>
      <w:r w:rsidRPr="00B56C47">
        <w:rPr>
          <w:rFonts w:ascii="Arial" w:eastAsia="Calibri" w:hAnsi="Arial" w:cs="Arial"/>
          <w:color w:val="000000"/>
        </w:rPr>
        <w:t xml:space="preserve">Cuando la propuesta sobrepase el presupuesto oficial estimado.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3.10.4. </w:t>
      </w:r>
      <w:r w:rsidRPr="00B56C47">
        <w:rPr>
          <w:rFonts w:ascii="Arial" w:eastAsia="Calibri" w:hAnsi="Arial" w:cs="Arial"/>
          <w:color w:val="000000"/>
        </w:rPr>
        <w:t xml:space="preserve">Cuando la propuesta fuere presentada por una persona natural o jurídica que haya intervenido, directa o indirectamente, en los estudios de la contratación respectiva o participado en la elaboración de los pliegos de condiciones, o por las firmas cuyos socios o personal a su servicio hayan tenido tal intervención. </w:t>
      </w:r>
    </w:p>
    <w:p w:rsidR="009A27A4" w:rsidRPr="00B56C47" w:rsidRDefault="009A27A4" w:rsidP="009A27A4">
      <w:pPr>
        <w:jc w:val="both"/>
        <w:rPr>
          <w:rFonts w:ascii="Arial" w:eastAsia="Calibri" w:hAnsi="Arial" w:cs="Arial"/>
          <w:b/>
          <w:bCs/>
          <w:lang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b/>
          <w:bCs/>
          <w:lang w:eastAsia="en-US"/>
        </w:rPr>
        <w:t xml:space="preserve">3.10.5 </w:t>
      </w:r>
      <w:r w:rsidRPr="00B56C47">
        <w:rPr>
          <w:rFonts w:ascii="Arial" w:eastAsia="Calibri" w:hAnsi="Arial" w:cs="Arial"/>
          <w:lang w:eastAsia="en-US"/>
        </w:rPr>
        <w:t>Cuando un participante tenga intereses patrimoniales en otra persona jurídica que presente oferta; se incluye aquí el caso de propuestas que corresponden a Sociedades que tengan socios comunes, excepto las Sociedades Anónimas. Cuando un integrante de un consorcio forma parte de otro consorcio. Cuando un proponente forme parte de otro consorcio y presente propuesta individual. En tales casos se eliminarán todas las propuestas en las que participe una misma persona.</w:t>
      </w:r>
    </w:p>
    <w:p w:rsidR="009A27A4" w:rsidRPr="00B56C47" w:rsidRDefault="009A27A4" w:rsidP="009A27A4">
      <w:pPr>
        <w:jc w:val="both"/>
        <w:rPr>
          <w:rFonts w:ascii="Arial" w:eastAsia="Calibri" w:hAnsi="Arial" w:cs="Arial"/>
          <w:lang w:val="es-CO" w:eastAsia="en-US"/>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3.10.6. </w:t>
      </w:r>
      <w:r w:rsidRPr="00B56C47">
        <w:rPr>
          <w:rFonts w:ascii="Arial" w:eastAsia="Calibri" w:hAnsi="Arial" w:cs="Arial"/>
          <w:color w:val="000000"/>
        </w:rPr>
        <w:t xml:space="preserve">Cuando la propuesta se modifique por el proponente ante una solicitud de aclaración.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3.10.7. </w:t>
      </w:r>
      <w:r w:rsidRPr="00B56C47">
        <w:rPr>
          <w:rFonts w:ascii="Arial" w:eastAsia="Calibri" w:hAnsi="Arial" w:cs="Arial"/>
          <w:color w:val="000000"/>
        </w:rPr>
        <w:t xml:space="preserve">Si se entrega extemporáneamente o en un lugar diferente al indicado anteriormente.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3.10.8. </w:t>
      </w:r>
      <w:r w:rsidRPr="00B56C47">
        <w:rPr>
          <w:rFonts w:ascii="Arial" w:eastAsia="Calibri" w:hAnsi="Arial" w:cs="Arial"/>
          <w:color w:val="000000"/>
        </w:rPr>
        <w:t xml:space="preserve">Se demuestre la participación del proponente en dos o más propuestas.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3.10.9. </w:t>
      </w:r>
      <w:r w:rsidRPr="00B56C47">
        <w:rPr>
          <w:rFonts w:ascii="Arial" w:eastAsia="Calibri" w:hAnsi="Arial" w:cs="Arial"/>
          <w:color w:val="000000"/>
        </w:rPr>
        <w:t xml:space="preserve">Cuando el proponente una vez requerido por la Entidad, no subsane la ausencia de requisitos y documentos habilitantes dentro del término señalado; cuando no cumpla con lo solicitado en dicho requerimiento y cuando allegue la respuesta a los requerimientos fuera del plazo que se le fije para ello.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3.10.10. </w:t>
      </w:r>
      <w:r w:rsidRPr="00B56C47">
        <w:rPr>
          <w:rFonts w:ascii="Arial" w:eastAsia="Calibri" w:hAnsi="Arial" w:cs="Arial"/>
          <w:color w:val="000000"/>
        </w:rPr>
        <w:t xml:space="preserve">Si el objeto social de la persona jurídica proponente no tiene relación con la naturaleza de asunto o suministro a contratar.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3.10.11. </w:t>
      </w:r>
      <w:r w:rsidRPr="00B56C47">
        <w:rPr>
          <w:rFonts w:ascii="Arial" w:eastAsia="Calibri" w:hAnsi="Arial" w:cs="Arial"/>
          <w:color w:val="000000"/>
        </w:rPr>
        <w:t xml:space="preserve">Cuando el comité evaluador (comité asesor de contratación) recomiende el rechazo de la propuesta como consecuencia de que el proponente presente precios artificiosamente bajos.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3.10.12. </w:t>
      </w:r>
      <w:r w:rsidRPr="00B56C47">
        <w:rPr>
          <w:rFonts w:ascii="Arial" w:eastAsia="Calibri" w:hAnsi="Arial" w:cs="Arial"/>
          <w:color w:val="000000"/>
        </w:rPr>
        <w:t xml:space="preserve">Propuestas presentadas por el proponente que se encuentre dentro de alguna de las inhabilidades o incompatibilidades previstas en la Ley 80 de 1993 y demás normas relacionadas con la materia. </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3.10.13. </w:t>
      </w:r>
      <w:r w:rsidRPr="00B56C47">
        <w:rPr>
          <w:rFonts w:ascii="Arial" w:eastAsia="Calibri" w:hAnsi="Arial" w:cs="Arial"/>
          <w:color w:val="000000"/>
        </w:rPr>
        <w:t xml:space="preserve">No acogerse a la forma de pago establecida en el pliego de condiciones o cuando la propuesta en modo alguno esté condicionada para la adjudicación. </w:t>
      </w:r>
    </w:p>
    <w:p w:rsidR="009A27A4" w:rsidRPr="00B56C47" w:rsidRDefault="009A27A4" w:rsidP="009A27A4">
      <w:pPr>
        <w:autoSpaceDE w:val="0"/>
        <w:autoSpaceDN w:val="0"/>
        <w:adjustRightInd w:val="0"/>
        <w:jc w:val="both"/>
        <w:rPr>
          <w:rFonts w:ascii="Arial" w:eastAsia="Calibri" w:hAnsi="Arial" w:cs="Arial"/>
          <w:b/>
          <w:bCs/>
          <w:color w:val="000000"/>
        </w:rPr>
      </w:pPr>
    </w:p>
    <w:p w:rsidR="0095742F"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3.10.14. </w:t>
      </w:r>
      <w:r w:rsidRPr="00B56C47">
        <w:rPr>
          <w:rFonts w:ascii="Arial" w:eastAsia="Calibri" w:hAnsi="Arial" w:cs="Arial"/>
          <w:color w:val="000000"/>
        </w:rPr>
        <w:t>Cuando existan varias ofertas presentadas por el mismo oferente (por sí o por interpuesta persona)</w:t>
      </w:r>
      <w:r w:rsidR="003E54A2" w:rsidRPr="00B56C47">
        <w:rPr>
          <w:rFonts w:ascii="Arial" w:eastAsia="Calibri" w:hAnsi="Arial" w:cs="Arial"/>
          <w:color w:val="000000"/>
        </w:rPr>
        <w:t>.</w:t>
      </w:r>
      <w:r w:rsidR="0021166B" w:rsidRPr="00B56C47">
        <w:rPr>
          <w:rFonts w:ascii="Arial" w:eastAsia="Calibri" w:hAnsi="Arial" w:cs="Arial"/>
          <w:color w:val="000000"/>
        </w:rPr>
        <w:t xml:space="preserve"> </w:t>
      </w:r>
    </w:p>
    <w:p w:rsidR="009A27A4" w:rsidRPr="00B56C47" w:rsidRDefault="009A27A4" w:rsidP="009A27A4">
      <w:pPr>
        <w:autoSpaceDE w:val="0"/>
        <w:autoSpaceDN w:val="0"/>
        <w:adjustRightInd w:val="0"/>
        <w:jc w:val="center"/>
        <w:rPr>
          <w:rFonts w:ascii="Arial" w:eastAsia="Calibri" w:hAnsi="Arial" w:cs="Arial"/>
          <w:b/>
          <w:bCs/>
          <w:color w:val="000000"/>
        </w:rPr>
      </w:pPr>
    </w:p>
    <w:p w:rsidR="009A27A4" w:rsidRPr="00B56C47" w:rsidRDefault="009A27A4" w:rsidP="009A27A4">
      <w:pPr>
        <w:autoSpaceDE w:val="0"/>
        <w:autoSpaceDN w:val="0"/>
        <w:adjustRightInd w:val="0"/>
        <w:jc w:val="center"/>
        <w:rPr>
          <w:rFonts w:ascii="Arial" w:eastAsia="Calibri" w:hAnsi="Arial" w:cs="Arial"/>
          <w:color w:val="000000"/>
        </w:rPr>
      </w:pPr>
      <w:r w:rsidRPr="00B56C47">
        <w:rPr>
          <w:rFonts w:ascii="Arial" w:eastAsia="Calibri" w:hAnsi="Arial" w:cs="Arial"/>
          <w:b/>
          <w:bCs/>
          <w:color w:val="000000"/>
        </w:rPr>
        <w:t>CAPÍTULO IV</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4. ESPECIFICACIONES. </w:t>
      </w:r>
    </w:p>
    <w:p w:rsidR="009A27A4" w:rsidRPr="00B56C47" w:rsidRDefault="009A27A4" w:rsidP="009A27A4">
      <w:pPr>
        <w:autoSpaceDE w:val="0"/>
        <w:autoSpaceDN w:val="0"/>
        <w:adjustRightInd w:val="0"/>
        <w:jc w:val="both"/>
        <w:rPr>
          <w:rFonts w:ascii="Arial" w:eastAsia="Calibri" w:hAnsi="Arial" w:cs="Arial"/>
          <w:color w:val="000000"/>
        </w:rPr>
      </w:pPr>
    </w:p>
    <w:p w:rsidR="00A34A66" w:rsidRPr="00B56C47" w:rsidRDefault="009A27A4" w:rsidP="00A34A66">
      <w:pPr>
        <w:autoSpaceDE w:val="0"/>
        <w:autoSpaceDN w:val="0"/>
        <w:adjustRightInd w:val="0"/>
        <w:jc w:val="both"/>
        <w:rPr>
          <w:rFonts w:ascii="Arial" w:hAnsi="Arial" w:cs="Arial"/>
          <w:lang w:val="es-MX" w:eastAsia="es-MX"/>
        </w:rPr>
      </w:pPr>
      <w:r w:rsidRPr="00B56C47">
        <w:rPr>
          <w:rFonts w:ascii="Arial" w:eastAsia="Calibri" w:hAnsi="Arial" w:cs="Arial"/>
          <w:color w:val="000000"/>
        </w:rPr>
        <w:t xml:space="preserve">Mediante el presente proceso de selección se pretende contratar el </w:t>
      </w:r>
      <w:r w:rsidR="002C00C5" w:rsidRPr="00B56C47">
        <w:rPr>
          <w:rFonts w:ascii="Arial" w:hAnsi="Arial" w:cs="Arial"/>
          <w:lang w:val="es-MX" w:eastAsia="es-MX"/>
        </w:rPr>
        <w:t>S</w:t>
      </w:r>
      <w:r w:rsidR="000C04F0" w:rsidRPr="00B56C47">
        <w:rPr>
          <w:rFonts w:ascii="Arial" w:hAnsi="Arial" w:cs="Arial"/>
          <w:lang w:val="es-MX" w:eastAsia="es-MX"/>
        </w:rPr>
        <w:t>uministro de víveres alimenticios de la canasta familiar para la preparación de alimentos para atender el programa de restaurantes escolares en los establecimientos educativos oficiales del municipio de Belmira - vigencia 2023.</w:t>
      </w:r>
    </w:p>
    <w:p w:rsidR="002C00C5" w:rsidRPr="00B56C47" w:rsidRDefault="002C00C5" w:rsidP="00A34A66">
      <w:pPr>
        <w:autoSpaceDE w:val="0"/>
        <w:autoSpaceDN w:val="0"/>
        <w:adjustRightInd w:val="0"/>
        <w:jc w:val="both"/>
        <w:rPr>
          <w:rFonts w:ascii="Arial" w:eastAsia="Calibri" w:hAnsi="Arial" w:cs="Arial"/>
          <w:lang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lang w:eastAsia="en-US"/>
        </w:rPr>
        <w:t>Los suministros mencionados deberán cumplir con las condiciones y especificaciones de calidad establecidas en la Ley como requisito para ser comercializados en el territorio nacional. Tales suministros deberán tener al menos las especificaciones que se relacionan en las Fichas Técnicas que se encuentran en el documento adjunto al Pliego de Condiciones.</w:t>
      </w:r>
    </w:p>
    <w:p w:rsidR="00265CC9" w:rsidRDefault="00265CC9" w:rsidP="00C80BB4">
      <w:pPr>
        <w:jc w:val="center"/>
        <w:rPr>
          <w:rFonts w:ascii="Arial" w:eastAsia="Calibri" w:hAnsi="Arial" w:cs="Arial"/>
          <w:b/>
          <w:bCs/>
          <w:lang w:eastAsia="en-US"/>
        </w:rPr>
      </w:pPr>
    </w:p>
    <w:p w:rsidR="00265CC9" w:rsidRDefault="00265CC9" w:rsidP="00C80BB4">
      <w:pPr>
        <w:jc w:val="center"/>
        <w:rPr>
          <w:rFonts w:ascii="Arial" w:eastAsia="Calibri" w:hAnsi="Arial" w:cs="Arial"/>
          <w:b/>
          <w:bCs/>
          <w:lang w:eastAsia="en-US"/>
        </w:rPr>
      </w:pPr>
    </w:p>
    <w:p w:rsidR="00265CC9" w:rsidRDefault="00265CC9" w:rsidP="00C80BB4">
      <w:pPr>
        <w:jc w:val="center"/>
        <w:rPr>
          <w:rFonts w:ascii="Arial" w:eastAsia="Calibri" w:hAnsi="Arial" w:cs="Arial"/>
          <w:b/>
          <w:bCs/>
          <w:lang w:eastAsia="en-US"/>
        </w:rPr>
      </w:pPr>
    </w:p>
    <w:p w:rsidR="00265CC9" w:rsidRDefault="00265CC9" w:rsidP="00C80BB4">
      <w:pPr>
        <w:jc w:val="center"/>
        <w:rPr>
          <w:rFonts w:ascii="Arial" w:eastAsia="Calibri" w:hAnsi="Arial" w:cs="Arial"/>
          <w:b/>
          <w:bCs/>
          <w:lang w:eastAsia="en-US"/>
        </w:rPr>
      </w:pPr>
    </w:p>
    <w:p w:rsidR="00265CC9" w:rsidRDefault="00265CC9" w:rsidP="00C80BB4">
      <w:pPr>
        <w:jc w:val="center"/>
        <w:rPr>
          <w:rFonts w:ascii="Arial" w:eastAsia="Calibri" w:hAnsi="Arial" w:cs="Arial"/>
          <w:b/>
          <w:bCs/>
          <w:lang w:eastAsia="en-US"/>
        </w:rPr>
      </w:pPr>
    </w:p>
    <w:p w:rsidR="00265CC9" w:rsidRDefault="00265CC9" w:rsidP="00C80BB4">
      <w:pPr>
        <w:jc w:val="center"/>
        <w:rPr>
          <w:rFonts w:ascii="Arial" w:eastAsia="Calibri" w:hAnsi="Arial" w:cs="Arial"/>
          <w:b/>
          <w:bCs/>
          <w:lang w:eastAsia="en-US"/>
        </w:rPr>
      </w:pPr>
    </w:p>
    <w:p w:rsidR="00265CC9" w:rsidRDefault="00265CC9" w:rsidP="00C80BB4">
      <w:pPr>
        <w:jc w:val="center"/>
        <w:rPr>
          <w:rFonts w:ascii="Arial" w:eastAsia="Calibri" w:hAnsi="Arial" w:cs="Arial"/>
          <w:b/>
          <w:bCs/>
          <w:lang w:eastAsia="en-US"/>
        </w:rPr>
      </w:pPr>
    </w:p>
    <w:p w:rsidR="00265CC9" w:rsidRDefault="00265CC9" w:rsidP="00C80BB4">
      <w:pPr>
        <w:jc w:val="center"/>
        <w:rPr>
          <w:rFonts w:ascii="Arial" w:eastAsia="Calibri" w:hAnsi="Arial" w:cs="Arial"/>
          <w:b/>
          <w:bCs/>
          <w:lang w:eastAsia="en-US"/>
        </w:rPr>
      </w:pPr>
    </w:p>
    <w:p w:rsidR="00265CC9" w:rsidRDefault="00265CC9"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B8013F" w:rsidRDefault="00B8013F" w:rsidP="00C80BB4">
      <w:pPr>
        <w:jc w:val="center"/>
        <w:rPr>
          <w:rFonts w:ascii="Arial" w:eastAsia="Calibri" w:hAnsi="Arial" w:cs="Arial"/>
          <w:b/>
          <w:bCs/>
          <w:lang w:eastAsia="en-US"/>
        </w:rPr>
      </w:pPr>
    </w:p>
    <w:p w:rsidR="009A27A4" w:rsidRPr="00B56C47" w:rsidRDefault="009A27A4" w:rsidP="00C80BB4">
      <w:pPr>
        <w:jc w:val="center"/>
        <w:rPr>
          <w:rFonts w:ascii="Arial" w:eastAsia="Calibri" w:hAnsi="Arial" w:cs="Arial"/>
          <w:lang w:val="es-CO" w:eastAsia="en-US"/>
        </w:rPr>
      </w:pPr>
      <w:r w:rsidRPr="00B56C47">
        <w:rPr>
          <w:rFonts w:ascii="Arial" w:eastAsia="Calibri" w:hAnsi="Arial" w:cs="Arial"/>
          <w:b/>
          <w:bCs/>
          <w:lang w:eastAsia="en-US"/>
        </w:rPr>
        <w:t>ANEXO No. 1. CARTA DE PRESENTACIÓN DE LA PROPUESTA.</w:t>
      </w: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Ciudad y fecha,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Señores </w:t>
      </w:r>
    </w:p>
    <w:p w:rsidR="009A27A4" w:rsidRPr="00B56C47" w:rsidRDefault="009A27A4" w:rsidP="009A27A4">
      <w:pPr>
        <w:autoSpaceDE w:val="0"/>
        <w:autoSpaceDN w:val="0"/>
        <w:adjustRightInd w:val="0"/>
        <w:jc w:val="both"/>
        <w:rPr>
          <w:rFonts w:ascii="Arial" w:eastAsia="Calibri" w:hAnsi="Arial" w:cs="Arial"/>
          <w:b/>
          <w:color w:val="000000"/>
        </w:rPr>
      </w:pPr>
      <w:r w:rsidRPr="00B56C47">
        <w:rPr>
          <w:rFonts w:ascii="Arial" w:eastAsia="Calibri" w:hAnsi="Arial" w:cs="Arial"/>
          <w:b/>
          <w:color w:val="000000"/>
        </w:rPr>
        <w:t>MUNICIPIO DE BELMI</w:t>
      </w:r>
      <w:r w:rsidR="001F2C98" w:rsidRPr="00B56C47">
        <w:rPr>
          <w:rFonts w:ascii="Arial" w:eastAsia="Calibri" w:hAnsi="Arial" w:cs="Arial"/>
          <w:b/>
          <w:color w:val="000000"/>
        </w:rPr>
        <w:t>R</w:t>
      </w:r>
      <w:r w:rsidRPr="00B56C47">
        <w:rPr>
          <w:rFonts w:ascii="Arial" w:eastAsia="Calibri" w:hAnsi="Arial" w:cs="Arial"/>
          <w:b/>
          <w:color w:val="000000"/>
        </w:rPr>
        <w:t>A</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Carrera 21 No. 19 – 43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Belmira</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color w:val="000000"/>
        </w:rPr>
        <w:t>Asunto:</w:t>
      </w:r>
      <w:r w:rsidRPr="00B56C47">
        <w:rPr>
          <w:rFonts w:ascii="Arial" w:eastAsia="Calibri" w:hAnsi="Arial" w:cs="Arial"/>
          <w:color w:val="000000"/>
        </w:rPr>
        <w:t xml:space="preserve"> </w:t>
      </w:r>
      <w:r w:rsidRPr="00B56C47">
        <w:rPr>
          <w:rFonts w:ascii="Arial" w:eastAsia="Calibri" w:hAnsi="Arial" w:cs="Arial"/>
          <w:i/>
          <w:iCs/>
          <w:color w:val="000000"/>
        </w:rPr>
        <w:t>Selección Abreviada por Subasta Inversa</w:t>
      </w:r>
      <w:r w:rsidR="00A34A66" w:rsidRPr="00B56C47">
        <w:rPr>
          <w:rFonts w:ascii="Arial" w:eastAsia="Calibri" w:hAnsi="Arial" w:cs="Arial"/>
          <w:i/>
          <w:iCs/>
          <w:color w:val="000000"/>
        </w:rPr>
        <w:t xml:space="preserve"> Presencial No</w:t>
      </w:r>
      <w:r w:rsidR="0021166B" w:rsidRPr="00B56C47">
        <w:rPr>
          <w:rFonts w:ascii="Arial" w:eastAsia="Calibri" w:hAnsi="Arial" w:cs="Arial"/>
          <w:i/>
          <w:iCs/>
          <w:color w:val="000000"/>
        </w:rPr>
        <w:t xml:space="preserve">. SI </w:t>
      </w:r>
      <w:r w:rsidR="00CF2E40">
        <w:rPr>
          <w:rFonts w:ascii="Arial" w:eastAsia="Calibri" w:hAnsi="Arial" w:cs="Arial"/>
          <w:i/>
          <w:iCs/>
          <w:color w:val="000000"/>
        </w:rPr>
        <w:t>– 007</w:t>
      </w:r>
      <w:r w:rsidR="004660DF" w:rsidRPr="00B56C47">
        <w:rPr>
          <w:rFonts w:ascii="Arial" w:eastAsia="Calibri" w:hAnsi="Arial" w:cs="Arial"/>
          <w:i/>
          <w:iCs/>
          <w:color w:val="000000"/>
        </w:rPr>
        <w:t xml:space="preserve"> de </w:t>
      </w:r>
      <w:r w:rsidR="00B56C47" w:rsidRPr="00B56C47">
        <w:rPr>
          <w:rFonts w:ascii="Arial" w:eastAsia="Calibri" w:hAnsi="Arial" w:cs="Arial"/>
          <w:i/>
          <w:iCs/>
          <w:color w:val="000000"/>
        </w:rPr>
        <w:t>2025</w:t>
      </w:r>
      <w:r w:rsidRPr="00B56C47">
        <w:rPr>
          <w:rFonts w:ascii="Arial" w:eastAsia="Calibri" w:hAnsi="Arial" w:cs="Arial"/>
          <w:i/>
          <w:iCs/>
          <w:color w:val="000000"/>
        </w:rPr>
        <w:t xml:space="preserv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Cordial Saludo; </w:t>
      </w:r>
    </w:p>
    <w:p w:rsidR="009A27A4" w:rsidRPr="00B56C47" w:rsidRDefault="009A27A4" w:rsidP="009A27A4">
      <w:pPr>
        <w:autoSpaceDE w:val="0"/>
        <w:autoSpaceDN w:val="0"/>
        <w:adjustRightInd w:val="0"/>
        <w:jc w:val="both"/>
        <w:rPr>
          <w:rFonts w:ascii="Arial" w:eastAsia="Calibri" w:hAnsi="Arial" w:cs="Arial"/>
          <w:color w:val="000000"/>
        </w:rPr>
      </w:pPr>
    </w:p>
    <w:p w:rsidR="0021166B" w:rsidRPr="00B56C47" w:rsidRDefault="009A27A4" w:rsidP="0021166B">
      <w:pPr>
        <w:autoSpaceDE w:val="0"/>
        <w:autoSpaceDN w:val="0"/>
        <w:adjustRightInd w:val="0"/>
        <w:jc w:val="both"/>
        <w:rPr>
          <w:rFonts w:ascii="Arial" w:hAnsi="Arial" w:cs="Arial"/>
          <w:lang w:val="es-MX" w:eastAsia="es-MX"/>
        </w:rPr>
      </w:pPr>
      <w:r w:rsidRPr="00B56C47">
        <w:rPr>
          <w:rFonts w:ascii="Arial" w:eastAsia="Calibri" w:hAnsi="Arial" w:cs="Arial"/>
          <w:color w:val="000000"/>
        </w:rPr>
        <w:t xml:space="preserve">El suscrito (se consigna el nombre si es persona natural), en nombre y representación de (se consigna la razón social o si es Persona Jurídica), me dirijo a ustedes con el fin de presentar propuesta, de acuerdo con lo estipulado en el pliego de condiciones, cuyo objeto es </w:t>
      </w:r>
      <w:r w:rsidR="0021166B" w:rsidRPr="00B56C47">
        <w:rPr>
          <w:rFonts w:ascii="Arial" w:hAnsi="Arial" w:cs="Arial"/>
          <w:lang w:val="es-MX" w:eastAsia="es-MX"/>
        </w:rPr>
        <w:t>PRESTACIÓN DEL SERVICIO DE MANIPULACIÓN DE ALIMENTOS Y SUMINISTROS DE ALIMENTOS Y VÍVERES DE LA CANASTA FAMILIAR PARA LA EJECUCIÓN DEL PROGRAMA DE ALIMENTACIÓN ESCOLAR —PAE, PARA LOS NIÑOS, NIÑAS Y ADOLESCENTES DE LA MATRICULA OFICIAL DEL MUNICIPIO DE B</w:t>
      </w:r>
      <w:r w:rsidR="00CF2E40">
        <w:rPr>
          <w:rFonts w:ascii="Arial" w:hAnsi="Arial" w:cs="Arial"/>
          <w:lang w:val="es-MX" w:eastAsia="es-MX"/>
        </w:rPr>
        <w:t>ELMIRA — ANTIOQUIA VIGENCIA 2026</w:t>
      </w:r>
      <w:r w:rsidR="0021166B" w:rsidRPr="00B56C47">
        <w:rPr>
          <w:rFonts w:ascii="Arial" w:hAnsi="Arial" w:cs="Arial"/>
          <w:lang w:val="es-MX" w:eastAsia="es-MX"/>
        </w:rPr>
        <w:t>.</w:t>
      </w:r>
    </w:p>
    <w:p w:rsidR="00A34A66" w:rsidRPr="00B56C47" w:rsidRDefault="00A34A66"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caso de resultar favorecido(s) con la adjudicación, total o parcialmente, me (nos) comprometo (emos) a firmar el contrato y a cumplir con todas las obligaciones establecidas tanto en el pliego de condiciones como en la propuesta que presente (amos)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Declaro (amos):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1. Que esta propuesta y el contrato que llegare a celebrarse sólo compromete al (los) firmante(s) de esta carta.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2. Que ninguna entidad o persona distinta del (los) firmante(s) tiene(n) interés comercial en esta propuesta, ni en el contrato que de ella se derive.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3. Que he (mos) tomado cuidadosa nota de las especificaciones y condiciones de la presente Contratación y acepto todos los requisitos contenidos en el pliego de condiciones.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4. Que el (los) suscrito(s), (indicar si es persona natural o jurídica), no se encuentra(n) incluido(s), en las causales de inhabilidad e incompatibilidad establecidas en los artículos 8 y 9 de la Ley 80 de 1993 y demás normas sobre la materia.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5. Que acepto (amos) que por el hecho de incurrir en alguna de las causales antes mencionadas o en otra de similar importancia, moral o legal a juicio del MUNICIPIO DE BELMIRA, sea suficiente para que éste disponga la inmediata descalificación de la propuesta que haya (mos) presentado.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6. Que no hemos sido sancionados mediante acto administrativo ejecutoriado por ninguna Entidad Oficial dentro de los últimos dos (2) años anteriores a la fecha límite de entrega de la oferta ó en su defecto informamos que hemos tenido incumplimiento con las siguientes entidades: (</w:t>
      </w:r>
      <w:r w:rsidRPr="00B56C47">
        <w:rPr>
          <w:rFonts w:ascii="Arial" w:eastAsia="Calibri" w:hAnsi="Arial" w:cs="Arial"/>
          <w:i/>
          <w:iCs/>
          <w:color w:val="000000"/>
        </w:rPr>
        <w:t>indicar el nombre de cada entidad</w:t>
      </w:r>
      <w:r w:rsidRPr="00B56C47">
        <w:rPr>
          <w:rFonts w:ascii="Arial" w:eastAsia="Calibri" w:hAnsi="Arial" w:cs="Arial"/>
          <w:color w:val="000000"/>
        </w:rPr>
        <w:t xml:space="preserve">).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7. Que he (mos) examinando las distancias y demás condiciones y variables del lugar, donde va ejecutarse el suministro, al igual que las especificaciones técnicas contenidas en la Contratación, las cuales acepto (amos) en su totalidad.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8. Que me (nos) comprometo (emos) a respetar los precios señalados en la propuesta y que éstos se mantendrán sin variación, hasta la liquidación del contrato. </w:t>
      </w:r>
    </w:p>
    <w:p w:rsidR="009A27A4" w:rsidRPr="00B56C47" w:rsidRDefault="009A27A4" w:rsidP="009A27A4">
      <w:pPr>
        <w:jc w:val="both"/>
        <w:rPr>
          <w:rFonts w:ascii="Arial" w:eastAsia="Calibri" w:hAnsi="Arial" w:cs="Arial"/>
          <w:lang w:eastAsia="en-US"/>
        </w:rPr>
      </w:pPr>
      <w:r w:rsidRPr="00B56C47">
        <w:rPr>
          <w:rFonts w:ascii="Arial" w:eastAsia="Calibri" w:hAnsi="Arial" w:cs="Arial"/>
          <w:lang w:eastAsia="en-US"/>
        </w:rPr>
        <w:t>9. Que ni la empresa a la que represento, ni los socios que la conforman ni yo, estamos inhabilitados o incursos en causal de incompatibilidad para contratar, conforme a lo dispuesto por la Ley 80 de 1993, artículos 8º y 9º.</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10. Que el (los) suscrito(s) y la sociedad que represento (amos) se compromete(n) a entregar a satisfacción del MUNICIPIO DE BELMIRA, en la fecha indicada, el objeto de la presente Contratación.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11. Que conoce (mos) las leyes de la República de Colombia, las cuales rigen esta Contratación.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Declaramos así mismo: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12. Que la presente propuesta consta de ________ (___) folios debidamente numerados.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13. Que el plazo para el pago de las facturas, una vez recibidas con las condiciones anotadas en el pliego de condiciones es de _________ días calendario.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14. Igualmente, declaramos BAJO LA GRAVEDAD DEL JURAMENTO, sujeto a las sanciones establecidas en el artículo 442 del Código Penal (Ley 599/00). Que la información contenida en la propuesta es verídica y que asumimos total responsabilidad frente al Municipio de Belmira cuando los datos suministrados sean falsos o contrarios a la realidad, sin perjuicio de lo dispuesto en el Código Penal y demás normas concordantes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15. Que la validez de la propuesta (numeral 1.18 del pliego) es de: ______ (días).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Atentamente,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Nombre o Razón Social del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Proponente________________________________________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NIT______________________________________________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Nombre del Representante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Legal____________________________________________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C.C. No._____________ de ___________________________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Dirección_________________________________________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Teléfonos _________________Fax_____________________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Ciudad___________________________________________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Dirección electrónica ________________________________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FIRMA_______________________________ </w:t>
      </w: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eastAsia="en-US"/>
        </w:rPr>
      </w:pPr>
      <w:r w:rsidRPr="00B56C47">
        <w:rPr>
          <w:rFonts w:ascii="Arial" w:eastAsia="Calibri" w:hAnsi="Arial" w:cs="Arial"/>
          <w:lang w:eastAsia="en-US"/>
        </w:rPr>
        <w:t>NOMBRE DE QUIEN FIRMA__________________________</w:t>
      </w: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eastAsia="en-US"/>
        </w:rPr>
      </w:pPr>
      <w:r w:rsidRPr="00B56C47">
        <w:rPr>
          <w:rFonts w:ascii="Arial" w:eastAsia="Calibri" w:hAnsi="Arial" w:cs="Arial"/>
          <w:lang w:eastAsia="en-US"/>
        </w:rPr>
        <w:br w:type="page"/>
      </w:r>
    </w:p>
    <w:p w:rsidR="009A27A4" w:rsidRPr="00B56C47" w:rsidRDefault="009A27A4" w:rsidP="009A27A4">
      <w:pPr>
        <w:jc w:val="center"/>
        <w:rPr>
          <w:rFonts w:ascii="Arial" w:eastAsia="Calibri" w:hAnsi="Arial" w:cs="Arial"/>
          <w:lang w:eastAsia="en-US"/>
        </w:rPr>
      </w:pPr>
      <w:r w:rsidRPr="00B56C47">
        <w:rPr>
          <w:rFonts w:ascii="Arial" w:eastAsia="Calibri" w:hAnsi="Arial" w:cs="Arial"/>
          <w:b/>
          <w:bCs/>
          <w:lang w:eastAsia="en-US"/>
        </w:rPr>
        <w:t>ANEXO No. 2. RESUMEN ECONÓMICO DE LA PROPUESTA</w:t>
      </w:r>
    </w:p>
    <w:p w:rsidR="009A27A4" w:rsidRPr="00B56C47" w:rsidRDefault="009A27A4" w:rsidP="009A27A4">
      <w:pPr>
        <w:jc w:val="both"/>
        <w:rPr>
          <w:rFonts w:ascii="Arial" w:eastAsia="Calibri" w:hAnsi="Arial" w:cs="Arial"/>
          <w:lang w:eastAsia="en-US"/>
        </w:rPr>
      </w:pPr>
    </w:p>
    <w:tbl>
      <w:tblPr>
        <w:tblW w:w="9480" w:type="dxa"/>
        <w:tblInd w:w="75" w:type="dxa"/>
        <w:tblCellMar>
          <w:top w:w="15" w:type="dxa"/>
          <w:left w:w="70" w:type="dxa"/>
          <w:right w:w="70" w:type="dxa"/>
        </w:tblCellMar>
        <w:tblLook w:val="04A0" w:firstRow="1" w:lastRow="0" w:firstColumn="1" w:lastColumn="0" w:noHBand="0" w:noVBand="1"/>
      </w:tblPr>
      <w:tblGrid>
        <w:gridCol w:w="1242"/>
        <w:gridCol w:w="2263"/>
        <w:gridCol w:w="1174"/>
        <w:gridCol w:w="1117"/>
        <w:gridCol w:w="1782"/>
        <w:gridCol w:w="1902"/>
      </w:tblGrid>
      <w:tr w:rsidR="00CF2E40" w:rsidTr="00150860">
        <w:trPr>
          <w:trHeight w:val="864"/>
        </w:trPr>
        <w:tc>
          <w:tcPr>
            <w:tcW w:w="1240" w:type="dxa"/>
            <w:tcBorders>
              <w:top w:val="single" w:sz="4" w:space="0" w:color="auto"/>
              <w:left w:val="single" w:sz="4" w:space="0" w:color="auto"/>
              <w:bottom w:val="single" w:sz="4" w:space="0" w:color="auto"/>
              <w:right w:val="single" w:sz="4" w:space="0" w:color="auto"/>
            </w:tcBorders>
            <w:shd w:val="clear" w:color="000000" w:fill="A8D08D"/>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ITEM</w:t>
            </w:r>
          </w:p>
        </w:tc>
        <w:tc>
          <w:tcPr>
            <w:tcW w:w="2260" w:type="dxa"/>
            <w:tcBorders>
              <w:top w:val="single" w:sz="4" w:space="0" w:color="auto"/>
              <w:left w:val="nil"/>
              <w:bottom w:val="single" w:sz="4" w:space="0" w:color="auto"/>
              <w:right w:val="single" w:sz="4" w:space="0" w:color="auto"/>
            </w:tcBorders>
            <w:shd w:val="clear" w:color="000000" w:fill="A8D08D"/>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PRODUCTOS </w:t>
            </w:r>
          </w:p>
        </w:tc>
        <w:tc>
          <w:tcPr>
            <w:tcW w:w="1173" w:type="dxa"/>
            <w:tcBorders>
              <w:top w:val="single" w:sz="4" w:space="0" w:color="auto"/>
              <w:left w:val="nil"/>
              <w:bottom w:val="single" w:sz="4" w:space="0" w:color="auto"/>
              <w:right w:val="single" w:sz="4" w:space="0" w:color="auto"/>
            </w:tcBorders>
            <w:shd w:val="clear" w:color="000000" w:fill="A8D08D"/>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UNIDAD DE MEDIDA (GRAMOS</w:t>
            </w:r>
          </w:p>
        </w:tc>
        <w:tc>
          <w:tcPr>
            <w:tcW w:w="1116" w:type="dxa"/>
            <w:tcBorders>
              <w:top w:val="single" w:sz="4" w:space="0" w:color="auto"/>
              <w:left w:val="nil"/>
              <w:bottom w:val="single" w:sz="4" w:space="0" w:color="auto"/>
              <w:right w:val="single" w:sz="4" w:space="0" w:color="auto"/>
            </w:tcBorders>
            <w:shd w:val="clear" w:color="000000" w:fill="A8D08D"/>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UNIDADES </w:t>
            </w:r>
          </w:p>
        </w:tc>
        <w:tc>
          <w:tcPr>
            <w:tcW w:w="1780" w:type="dxa"/>
            <w:tcBorders>
              <w:top w:val="single" w:sz="4" w:space="0" w:color="auto"/>
              <w:left w:val="nil"/>
              <w:bottom w:val="single" w:sz="4" w:space="0" w:color="auto"/>
              <w:right w:val="single" w:sz="4" w:space="0" w:color="auto"/>
            </w:tcBorders>
            <w:shd w:val="clear" w:color="000000" w:fill="A8D08D"/>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VALOR UNITARIO</w:t>
            </w:r>
          </w:p>
        </w:tc>
        <w:tc>
          <w:tcPr>
            <w:tcW w:w="1900" w:type="dxa"/>
            <w:tcBorders>
              <w:top w:val="single" w:sz="4" w:space="0" w:color="auto"/>
              <w:left w:val="nil"/>
              <w:bottom w:val="single" w:sz="4" w:space="0" w:color="auto"/>
              <w:right w:val="single" w:sz="4" w:space="0" w:color="auto"/>
            </w:tcBorders>
            <w:shd w:val="clear" w:color="000000" w:fill="A8D08D"/>
            <w:noWrap/>
            <w:vAlign w:val="center"/>
            <w:hideMark/>
          </w:tcPr>
          <w:p w:rsidR="00CF2E40" w:rsidRDefault="0060178E" w:rsidP="00150860">
            <w:pPr>
              <w:jc w:val="center"/>
              <w:rPr>
                <w:rFonts w:ascii="Calibri" w:hAnsi="Calibri" w:cs="Calibri"/>
                <w:b/>
                <w:bCs/>
                <w:color w:val="000000"/>
                <w:sz w:val="22"/>
                <w:szCs w:val="22"/>
              </w:rPr>
            </w:pPr>
            <w:r>
              <w:rPr>
                <w:rFonts w:ascii="Calibri" w:hAnsi="Calibri" w:cs="Calibri"/>
                <w:b/>
                <w:bCs/>
                <w:color w:val="000000"/>
                <w:sz w:val="22"/>
                <w:szCs w:val="22"/>
              </w:rPr>
              <w:t>TOTAL 118</w:t>
            </w:r>
            <w:r w:rsidR="00CF2E40">
              <w:rPr>
                <w:rFonts w:ascii="Calibri" w:hAnsi="Calibri" w:cs="Calibri"/>
                <w:b/>
                <w:bCs/>
                <w:color w:val="000000"/>
                <w:sz w:val="22"/>
                <w:szCs w:val="22"/>
              </w:rPr>
              <w:t xml:space="preserve"> DIAS </w:t>
            </w: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Aceite de Soya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3135,00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Ahuyama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985,95</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Ajo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43,08</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Arroz Blanco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8180,00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Arveja seca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708,00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6</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 xml:space="preserve">Harina de avena </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306,00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Azucar</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949,00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8</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Carne de Cerdo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2591,64</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9</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Carne de Res</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4507,20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10</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Cebolla cabezona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1677,05</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11</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Cilantro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328,65</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12</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Cocoa en polvo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672,00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13</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Crema de leche</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450,00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14</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Espaguetis</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485,00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15</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Frijol - Cargamanto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516,00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16</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Frijol Blanquillo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258,00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17</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Habichuela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225,36</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18</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Harina de trigo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168,00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19</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 xml:space="preserve">Huevo </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und</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47889,00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20</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Leche entera en polvo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380gr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4326,00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21</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Lenteja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561,00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22</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Limon</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428,18</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23</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Mandarina-banano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4056,48</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24</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Mango comun</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10030,52</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25</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Maracuyá</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1239,48</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26</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Panela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1410,00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27</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Papa capira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4574,81</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28</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Papa criolla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1887,39</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29</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Pasta alimenticia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1088,00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30</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Pasta Cabello de angel</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308,00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31</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Pepino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1483,62</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32</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Piña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4056,48</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33</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Platano maduro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375,60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34</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Platano Verde</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3549,42</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35</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Platano Guineo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929,61</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36</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Remolacha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225,36</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37</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Repollo Blanco</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3004,80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38</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Sal</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631,00</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39</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Tomate</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5555,41</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40</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Yuca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360,58</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41</w:t>
            </w:r>
          </w:p>
        </w:tc>
        <w:tc>
          <w:tcPr>
            <w:tcW w:w="2260"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Zanahoria</w:t>
            </w:r>
          </w:p>
        </w:tc>
        <w:tc>
          <w:tcPr>
            <w:tcW w:w="1173"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5451,68</w:t>
            </w:r>
          </w:p>
        </w:tc>
        <w:tc>
          <w:tcPr>
            <w:tcW w:w="178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c>
          <w:tcPr>
            <w:tcW w:w="1900"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342"/>
        </w:trPr>
        <w:tc>
          <w:tcPr>
            <w:tcW w:w="756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b/>
                <w:bCs/>
                <w:color w:val="000000"/>
                <w:sz w:val="28"/>
                <w:szCs w:val="28"/>
              </w:rPr>
            </w:pPr>
            <w:r>
              <w:rPr>
                <w:rFonts w:ascii="Calibri" w:hAnsi="Calibri" w:cs="Calibri"/>
                <w:b/>
                <w:bCs/>
                <w:color w:val="000000"/>
                <w:sz w:val="28"/>
                <w:szCs w:val="28"/>
              </w:rPr>
              <w:t>TOTAL</w:t>
            </w:r>
          </w:p>
        </w:tc>
        <w:tc>
          <w:tcPr>
            <w:tcW w:w="1900" w:type="dxa"/>
            <w:vMerge w:val="restart"/>
            <w:tcBorders>
              <w:top w:val="nil"/>
              <w:left w:val="single" w:sz="4" w:space="0" w:color="auto"/>
              <w:bottom w:val="single" w:sz="4" w:space="0" w:color="auto"/>
              <w:right w:val="single" w:sz="4" w:space="0" w:color="auto"/>
            </w:tcBorders>
            <w:shd w:val="clear" w:color="auto" w:fill="auto"/>
            <w:vAlign w:val="center"/>
          </w:tcPr>
          <w:p w:rsidR="00CF2E40" w:rsidRDefault="00CF2E40" w:rsidP="00150860">
            <w:pPr>
              <w:jc w:val="center"/>
              <w:rPr>
                <w:rFonts w:ascii="Calibri" w:hAnsi="Calibri" w:cs="Calibri"/>
                <w:b/>
                <w:bCs/>
                <w:color w:val="000000"/>
                <w:sz w:val="28"/>
                <w:szCs w:val="28"/>
              </w:rPr>
            </w:pPr>
          </w:p>
        </w:tc>
      </w:tr>
      <w:tr w:rsidR="00CF2E40" w:rsidTr="0060178E">
        <w:trPr>
          <w:trHeight w:val="342"/>
        </w:trPr>
        <w:tc>
          <w:tcPr>
            <w:tcW w:w="7569" w:type="dxa"/>
            <w:gridSpan w:val="5"/>
            <w:vMerge/>
            <w:tcBorders>
              <w:top w:val="single" w:sz="4" w:space="0" w:color="auto"/>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b/>
                <w:bCs/>
                <w:color w:val="000000"/>
                <w:sz w:val="28"/>
                <w:szCs w:val="28"/>
              </w:rPr>
            </w:pPr>
          </w:p>
        </w:tc>
        <w:tc>
          <w:tcPr>
            <w:tcW w:w="1900" w:type="dxa"/>
            <w:vMerge/>
            <w:tcBorders>
              <w:top w:val="nil"/>
              <w:left w:val="single" w:sz="4" w:space="0" w:color="auto"/>
              <w:bottom w:val="single" w:sz="4" w:space="0" w:color="auto"/>
              <w:right w:val="single" w:sz="4" w:space="0" w:color="auto"/>
            </w:tcBorders>
            <w:vAlign w:val="center"/>
          </w:tcPr>
          <w:p w:rsidR="00CF2E40" w:rsidRDefault="00CF2E40" w:rsidP="00150860">
            <w:pPr>
              <w:rPr>
                <w:rFonts w:ascii="Calibri" w:hAnsi="Calibri" w:cs="Calibri"/>
                <w:b/>
                <w:bCs/>
                <w:color w:val="000000"/>
                <w:sz w:val="28"/>
                <w:szCs w:val="28"/>
              </w:rPr>
            </w:pPr>
          </w:p>
        </w:tc>
      </w:tr>
    </w:tbl>
    <w:p w:rsidR="00265CC9" w:rsidRPr="0021288A" w:rsidRDefault="00265CC9" w:rsidP="00265CC9">
      <w:pPr>
        <w:autoSpaceDE w:val="0"/>
        <w:autoSpaceDN w:val="0"/>
        <w:adjustRightInd w:val="0"/>
        <w:jc w:val="both"/>
        <w:rPr>
          <w:rFonts w:ascii="Arial" w:eastAsia="Calibri" w:hAnsi="Arial" w:cs="Arial"/>
          <w:lang w:val="es-CO"/>
        </w:rPr>
      </w:pPr>
    </w:p>
    <w:tbl>
      <w:tblPr>
        <w:tblW w:w="9418" w:type="dxa"/>
        <w:tblInd w:w="75" w:type="dxa"/>
        <w:tblCellMar>
          <w:left w:w="70" w:type="dxa"/>
          <w:right w:w="70" w:type="dxa"/>
        </w:tblCellMar>
        <w:tblLook w:val="04A0" w:firstRow="1" w:lastRow="0" w:firstColumn="1" w:lastColumn="0" w:noHBand="0" w:noVBand="1"/>
      </w:tblPr>
      <w:tblGrid>
        <w:gridCol w:w="1627"/>
        <w:gridCol w:w="1311"/>
        <w:gridCol w:w="2412"/>
        <w:gridCol w:w="1126"/>
        <w:gridCol w:w="1363"/>
        <w:gridCol w:w="1579"/>
      </w:tblGrid>
      <w:tr w:rsidR="00CF2E40" w:rsidTr="0060178E">
        <w:trPr>
          <w:trHeight w:val="468"/>
        </w:trPr>
        <w:tc>
          <w:tcPr>
            <w:tcW w:w="9418" w:type="dxa"/>
            <w:gridSpan w:val="6"/>
            <w:tcBorders>
              <w:top w:val="single" w:sz="4" w:space="0" w:color="auto"/>
              <w:left w:val="single" w:sz="4" w:space="0" w:color="auto"/>
              <w:bottom w:val="single" w:sz="4" w:space="0" w:color="auto"/>
              <w:right w:val="single" w:sz="4" w:space="0" w:color="auto"/>
            </w:tcBorders>
            <w:shd w:val="clear" w:color="000000" w:fill="A9D08E"/>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MANIPULADORAS 118 DIAS </w:t>
            </w:r>
          </w:p>
        </w:tc>
      </w:tr>
      <w:tr w:rsidR="00CF2E40" w:rsidTr="0060178E">
        <w:trPr>
          <w:trHeight w:val="864"/>
        </w:trPr>
        <w:tc>
          <w:tcPr>
            <w:tcW w:w="1627" w:type="dxa"/>
            <w:tcBorders>
              <w:top w:val="nil"/>
              <w:left w:val="single" w:sz="4" w:space="0" w:color="auto"/>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nil"/>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nil"/>
              <w:left w:val="nil"/>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nil"/>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nil"/>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579" w:type="dxa"/>
            <w:tcBorders>
              <w:top w:val="nil"/>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CF2E40" w:rsidTr="0060178E">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 xml:space="preserve">ENERO </w:t>
            </w: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15</w:t>
            </w:r>
          </w:p>
        </w:tc>
        <w:tc>
          <w:tcPr>
            <w:tcW w:w="1363"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15</w:t>
            </w:r>
          </w:p>
        </w:tc>
        <w:tc>
          <w:tcPr>
            <w:tcW w:w="1363"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15</w:t>
            </w:r>
          </w:p>
        </w:tc>
        <w:tc>
          <w:tcPr>
            <w:tcW w:w="1363"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579"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b/>
                <w:bCs/>
                <w:color w:val="000000"/>
                <w:sz w:val="22"/>
                <w:szCs w:val="22"/>
              </w:rPr>
            </w:pPr>
          </w:p>
        </w:tc>
      </w:tr>
      <w:tr w:rsidR="00CF2E40" w:rsidTr="0060178E">
        <w:trPr>
          <w:trHeight w:val="288"/>
        </w:trPr>
        <w:tc>
          <w:tcPr>
            <w:tcW w:w="1627" w:type="dxa"/>
            <w:tcBorders>
              <w:top w:val="nil"/>
              <w:left w:val="nil"/>
              <w:bottom w:val="nil"/>
              <w:right w:val="nil"/>
            </w:tcBorders>
            <w:shd w:val="clear" w:color="auto" w:fill="auto"/>
            <w:noWrap/>
            <w:vAlign w:val="bottom"/>
            <w:hideMark/>
          </w:tcPr>
          <w:p w:rsidR="00CF2E40" w:rsidRDefault="00CF2E40"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579"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r>
      <w:tr w:rsidR="00CF2E40" w:rsidTr="0060178E">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579"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CF2E40" w:rsidTr="0060178E">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FEBRERO</w:t>
            </w: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21</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21</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21</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579"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b/>
                <w:bCs/>
                <w:color w:val="000000"/>
                <w:sz w:val="22"/>
                <w:szCs w:val="22"/>
              </w:rPr>
            </w:pPr>
          </w:p>
        </w:tc>
      </w:tr>
      <w:tr w:rsidR="00CF2E40" w:rsidTr="0060178E">
        <w:trPr>
          <w:trHeight w:val="288"/>
        </w:trPr>
        <w:tc>
          <w:tcPr>
            <w:tcW w:w="1627" w:type="dxa"/>
            <w:tcBorders>
              <w:top w:val="nil"/>
              <w:left w:val="nil"/>
              <w:bottom w:val="nil"/>
              <w:right w:val="nil"/>
            </w:tcBorders>
            <w:shd w:val="clear" w:color="auto" w:fill="auto"/>
            <w:noWrap/>
            <w:vAlign w:val="bottom"/>
            <w:hideMark/>
          </w:tcPr>
          <w:p w:rsidR="00CF2E40" w:rsidRDefault="00CF2E40"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579"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r>
      <w:tr w:rsidR="00CF2E40" w:rsidTr="0060178E">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579"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CF2E40" w:rsidTr="0060178E">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MARZO</w:t>
            </w: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579"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b/>
                <w:bCs/>
                <w:color w:val="000000"/>
                <w:sz w:val="22"/>
                <w:szCs w:val="22"/>
              </w:rPr>
            </w:pPr>
          </w:p>
        </w:tc>
      </w:tr>
      <w:tr w:rsidR="00CF2E40" w:rsidTr="0060178E">
        <w:trPr>
          <w:trHeight w:val="288"/>
        </w:trPr>
        <w:tc>
          <w:tcPr>
            <w:tcW w:w="1627" w:type="dxa"/>
            <w:tcBorders>
              <w:top w:val="nil"/>
              <w:left w:val="nil"/>
              <w:bottom w:val="nil"/>
              <w:right w:val="nil"/>
            </w:tcBorders>
            <w:shd w:val="clear" w:color="auto" w:fill="auto"/>
            <w:noWrap/>
            <w:vAlign w:val="bottom"/>
            <w:hideMark/>
          </w:tcPr>
          <w:p w:rsidR="00CF2E40" w:rsidRDefault="00CF2E40"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579"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r>
      <w:tr w:rsidR="00CF2E40" w:rsidTr="0060178E">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579"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CF2E40" w:rsidTr="0060178E">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ABRIL</w:t>
            </w: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579"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b/>
                <w:bCs/>
                <w:color w:val="000000"/>
                <w:sz w:val="22"/>
                <w:szCs w:val="22"/>
              </w:rPr>
            </w:pPr>
          </w:p>
        </w:tc>
      </w:tr>
      <w:tr w:rsidR="00CF2E40" w:rsidTr="0060178E">
        <w:trPr>
          <w:trHeight w:val="288"/>
        </w:trPr>
        <w:tc>
          <w:tcPr>
            <w:tcW w:w="1627" w:type="dxa"/>
            <w:tcBorders>
              <w:top w:val="nil"/>
              <w:left w:val="nil"/>
              <w:bottom w:val="nil"/>
              <w:right w:val="nil"/>
            </w:tcBorders>
            <w:shd w:val="clear" w:color="auto" w:fill="auto"/>
            <w:noWrap/>
            <w:vAlign w:val="bottom"/>
            <w:hideMark/>
          </w:tcPr>
          <w:p w:rsidR="00CF2E40" w:rsidRDefault="00CF2E40"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579"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r>
      <w:tr w:rsidR="00CF2E40" w:rsidTr="0060178E">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579"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CF2E40" w:rsidTr="0060178E">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MAYO</w:t>
            </w: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579"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b/>
                <w:bCs/>
                <w:color w:val="000000"/>
                <w:sz w:val="22"/>
                <w:szCs w:val="22"/>
              </w:rPr>
            </w:pPr>
          </w:p>
        </w:tc>
      </w:tr>
      <w:tr w:rsidR="00CF2E40" w:rsidTr="0060178E">
        <w:trPr>
          <w:trHeight w:val="288"/>
        </w:trPr>
        <w:tc>
          <w:tcPr>
            <w:tcW w:w="1627" w:type="dxa"/>
            <w:tcBorders>
              <w:top w:val="nil"/>
              <w:left w:val="nil"/>
              <w:bottom w:val="nil"/>
              <w:right w:val="nil"/>
            </w:tcBorders>
            <w:shd w:val="clear" w:color="auto" w:fill="auto"/>
            <w:noWrap/>
            <w:vAlign w:val="bottom"/>
            <w:hideMark/>
          </w:tcPr>
          <w:p w:rsidR="00CF2E40" w:rsidRDefault="00CF2E40"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579"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r>
      <w:tr w:rsidR="00CF2E40" w:rsidTr="0060178E">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579"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CF2E40" w:rsidTr="0060178E">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JUNIO</w:t>
            </w: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10</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10</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10</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579"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b/>
                <w:bCs/>
                <w:color w:val="000000"/>
                <w:sz w:val="22"/>
                <w:szCs w:val="22"/>
              </w:rPr>
            </w:pPr>
          </w:p>
        </w:tc>
      </w:tr>
      <w:tr w:rsidR="00CF2E40" w:rsidTr="0060178E">
        <w:trPr>
          <w:trHeight w:val="288"/>
        </w:trPr>
        <w:tc>
          <w:tcPr>
            <w:tcW w:w="1627" w:type="dxa"/>
            <w:tcBorders>
              <w:top w:val="nil"/>
              <w:left w:val="nil"/>
              <w:bottom w:val="nil"/>
              <w:right w:val="nil"/>
            </w:tcBorders>
            <w:shd w:val="clear" w:color="auto" w:fill="auto"/>
            <w:noWrap/>
            <w:vAlign w:val="bottom"/>
            <w:hideMark/>
          </w:tcPr>
          <w:p w:rsidR="00CF2E40" w:rsidRDefault="00CF2E40"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579"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r>
      <w:tr w:rsidR="00CF2E40" w:rsidTr="0060178E">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579" w:type="dxa"/>
            <w:tcBorders>
              <w:top w:val="single" w:sz="4" w:space="0" w:color="auto"/>
              <w:left w:val="nil"/>
              <w:bottom w:val="single" w:sz="4" w:space="0" w:color="auto"/>
              <w:right w:val="single" w:sz="4" w:space="0" w:color="auto"/>
            </w:tcBorders>
            <w:shd w:val="clear" w:color="auto" w:fill="auto"/>
            <w:noWrap/>
            <w:vAlign w:val="center"/>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CF2E40" w:rsidTr="0060178E">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JULIO</w:t>
            </w: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12</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12</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1627" w:type="dxa"/>
            <w:vMerge/>
            <w:tcBorders>
              <w:top w:val="nil"/>
              <w:left w:val="single" w:sz="4" w:space="0" w:color="auto"/>
              <w:bottom w:val="single" w:sz="4" w:space="0" w:color="auto"/>
              <w:right w:val="single" w:sz="4" w:space="0" w:color="auto"/>
            </w:tcBorders>
            <w:vAlign w:val="center"/>
            <w:hideMark/>
          </w:tcPr>
          <w:p w:rsidR="00CF2E40" w:rsidRDefault="00CF2E40" w:rsidP="00150860">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rsidR="00CF2E40" w:rsidRDefault="00CF2E40" w:rsidP="00150860">
            <w:pPr>
              <w:jc w:val="center"/>
              <w:rPr>
                <w:rFonts w:ascii="Calibri" w:hAnsi="Calibri" w:cs="Calibri"/>
                <w:color w:val="000000"/>
                <w:sz w:val="22"/>
                <w:szCs w:val="22"/>
              </w:rPr>
            </w:pPr>
            <w:r>
              <w:rPr>
                <w:rFonts w:ascii="Calibri" w:hAnsi="Calibri" w:cs="Calibri"/>
                <w:color w:val="000000"/>
                <w:sz w:val="22"/>
                <w:szCs w:val="22"/>
              </w:rPr>
              <w:t>12</w:t>
            </w:r>
          </w:p>
        </w:tc>
        <w:tc>
          <w:tcPr>
            <w:tcW w:w="1363" w:type="dxa"/>
            <w:tcBorders>
              <w:top w:val="nil"/>
              <w:left w:val="nil"/>
              <w:bottom w:val="nil"/>
              <w:right w:val="nil"/>
            </w:tcBorders>
            <w:shd w:val="clear" w:color="auto" w:fill="auto"/>
            <w:noWrap/>
            <w:vAlign w:val="bottom"/>
          </w:tcPr>
          <w:p w:rsidR="00CF2E40" w:rsidRDefault="00CF2E40" w:rsidP="00150860">
            <w:pPr>
              <w:jc w:val="right"/>
              <w:rPr>
                <w:rFonts w:ascii="Calibri" w:hAnsi="Calibri" w:cs="Calibri"/>
                <w:color w:val="000000"/>
                <w:sz w:val="22"/>
                <w:szCs w:val="22"/>
              </w:rPr>
            </w:pPr>
          </w:p>
        </w:tc>
        <w:tc>
          <w:tcPr>
            <w:tcW w:w="1579" w:type="dxa"/>
            <w:tcBorders>
              <w:top w:val="nil"/>
              <w:left w:val="single" w:sz="4" w:space="0" w:color="auto"/>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color w:val="000000"/>
                <w:sz w:val="22"/>
                <w:szCs w:val="22"/>
              </w:rPr>
            </w:pPr>
          </w:p>
        </w:tc>
      </w:tr>
      <w:tr w:rsidR="00CF2E40" w:rsidTr="0060178E">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579" w:type="dxa"/>
            <w:tcBorders>
              <w:top w:val="nil"/>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b/>
                <w:bCs/>
                <w:color w:val="000000"/>
                <w:sz w:val="22"/>
                <w:szCs w:val="22"/>
              </w:rPr>
            </w:pPr>
          </w:p>
        </w:tc>
      </w:tr>
      <w:tr w:rsidR="00CF2E40" w:rsidTr="0060178E">
        <w:trPr>
          <w:trHeight w:val="288"/>
        </w:trPr>
        <w:tc>
          <w:tcPr>
            <w:tcW w:w="1627" w:type="dxa"/>
            <w:tcBorders>
              <w:top w:val="nil"/>
              <w:left w:val="nil"/>
              <w:bottom w:val="nil"/>
              <w:right w:val="nil"/>
            </w:tcBorders>
            <w:shd w:val="clear" w:color="auto" w:fill="auto"/>
            <w:noWrap/>
            <w:vAlign w:val="bottom"/>
            <w:hideMark/>
          </w:tcPr>
          <w:p w:rsidR="00CF2E40" w:rsidRDefault="00CF2E40" w:rsidP="00150860">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2412"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126"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363" w:type="dxa"/>
            <w:tcBorders>
              <w:top w:val="nil"/>
              <w:left w:val="nil"/>
              <w:bottom w:val="nil"/>
              <w:right w:val="nil"/>
            </w:tcBorders>
            <w:shd w:val="clear" w:color="auto" w:fill="auto"/>
            <w:noWrap/>
            <w:vAlign w:val="bottom"/>
            <w:hideMark/>
          </w:tcPr>
          <w:p w:rsidR="00CF2E40" w:rsidRDefault="00CF2E40" w:rsidP="00150860">
            <w:pPr>
              <w:jc w:val="center"/>
              <w:rPr>
                <w:sz w:val="20"/>
                <w:szCs w:val="20"/>
              </w:rPr>
            </w:pPr>
          </w:p>
        </w:tc>
        <w:tc>
          <w:tcPr>
            <w:tcW w:w="1579" w:type="dxa"/>
            <w:tcBorders>
              <w:top w:val="nil"/>
              <w:left w:val="nil"/>
              <w:bottom w:val="nil"/>
              <w:right w:val="nil"/>
            </w:tcBorders>
            <w:shd w:val="clear" w:color="auto" w:fill="auto"/>
            <w:noWrap/>
            <w:vAlign w:val="bottom"/>
          </w:tcPr>
          <w:p w:rsidR="00CF2E40" w:rsidRDefault="00CF2E40" w:rsidP="00150860">
            <w:pPr>
              <w:jc w:val="center"/>
              <w:rPr>
                <w:sz w:val="20"/>
                <w:szCs w:val="20"/>
              </w:rPr>
            </w:pPr>
          </w:p>
        </w:tc>
      </w:tr>
      <w:tr w:rsidR="00CF2E40" w:rsidTr="0060178E">
        <w:trPr>
          <w:trHeight w:val="288"/>
        </w:trPr>
        <w:tc>
          <w:tcPr>
            <w:tcW w:w="7839"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CF2E40" w:rsidRDefault="00CF2E40" w:rsidP="00150860">
            <w:pPr>
              <w:jc w:val="center"/>
              <w:rPr>
                <w:rFonts w:ascii="Calibri" w:hAnsi="Calibri" w:cs="Calibri"/>
                <w:b/>
                <w:bCs/>
                <w:color w:val="000000"/>
                <w:sz w:val="22"/>
                <w:szCs w:val="22"/>
              </w:rPr>
            </w:pPr>
            <w:r>
              <w:rPr>
                <w:rFonts w:ascii="Calibri" w:hAnsi="Calibri" w:cs="Calibri"/>
                <w:b/>
                <w:bCs/>
                <w:color w:val="000000"/>
                <w:sz w:val="22"/>
                <w:szCs w:val="22"/>
              </w:rPr>
              <w:t>TOTAL</w:t>
            </w:r>
          </w:p>
        </w:tc>
        <w:tc>
          <w:tcPr>
            <w:tcW w:w="1579" w:type="dxa"/>
            <w:tcBorders>
              <w:top w:val="single" w:sz="4" w:space="0" w:color="auto"/>
              <w:left w:val="nil"/>
              <w:bottom w:val="single" w:sz="4" w:space="0" w:color="auto"/>
              <w:right w:val="single" w:sz="4" w:space="0" w:color="auto"/>
            </w:tcBorders>
            <w:shd w:val="clear" w:color="auto" w:fill="auto"/>
            <w:noWrap/>
            <w:vAlign w:val="bottom"/>
          </w:tcPr>
          <w:p w:rsidR="00CF2E40" w:rsidRDefault="00CF2E40" w:rsidP="00150860">
            <w:pPr>
              <w:jc w:val="center"/>
              <w:rPr>
                <w:rFonts w:ascii="Calibri" w:hAnsi="Calibri" w:cs="Calibri"/>
                <w:b/>
                <w:bCs/>
                <w:color w:val="000000"/>
                <w:sz w:val="22"/>
                <w:szCs w:val="22"/>
              </w:rPr>
            </w:pPr>
          </w:p>
        </w:tc>
      </w:tr>
    </w:tbl>
    <w:p w:rsidR="00265CC9" w:rsidRPr="0021288A" w:rsidRDefault="00265CC9" w:rsidP="00265CC9">
      <w:pPr>
        <w:autoSpaceDE w:val="0"/>
        <w:autoSpaceDN w:val="0"/>
        <w:adjustRightInd w:val="0"/>
        <w:jc w:val="both"/>
        <w:rPr>
          <w:rFonts w:ascii="Arial" w:eastAsia="Calibri" w:hAnsi="Arial" w:cs="Arial"/>
          <w:lang w:val="es-CO"/>
        </w:rPr>
      </w:pPr>
    </w:p>
    <w:p w:rsidR="00265CC9" w:rsidRPr="0021288A" w:rsidRDefault="00265CC9" w:rsidP="00265CC9">
      <w:pPr>
        <w:autoSpaceDE w:val="0"/>
        <w:autoSpaceDN w:val="0"/>
        <w:adjustRightInd w:val="0"/>
        <w:jc w:val="both"/>
        <w:rPr>
          <w:rFonts w:ascii="Arial" w:eastAsia="Calibri" w:hAnsi="Arial" w:cs="Arial"/>
          <w:lang w:val="es-CO"/>
        </w:rPr>
      </w:pPr>
    </w:p>
    <w:tbl>
      <w:tblPr>
        <w:tblW w:w="0" w:type="auto"/>
        <w:tblInd w:w="1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2"/>
        <w:gridCol w:w="3297"/>
      </w:tblGrid>
      <w:tr w:rsidR="00CF2E40" w:rsidTr="00150860">
        <w:trPr>
          <w:trHeight w:val="399"/>
        </w:trPr>
        <w:tc>
          <w:tcPr>
            <w:tcW w:w="3182" w:type="dxa"/>
            <w:shd w:val="clear" w:color="auto" w:fill="auto"/>
          </w:tcPr>
          <w:p w:rsidR="00CF2E40" w:rsidRDefault="00CF2E40" w:rsidP="00150860">
            <w:pPr>
              <w:autoSpaceDE w:val="0"/>
              <w:autoSpaceDN w:val="0"/>
              <w:adjustRightInd w:val="0"/>
              <w:jc w:val="center"/>
              <w:rPr>
                <w:rFonts w:ascii="Arial" w:eastAsia="Calibri" w:hAnsi="Arial" w:cs="Arial"/>
                <w:b/>
              </w:rPr>
            </w:pPr>
            <w:r>
              <w:rPr>
                <w:rFonts w:ascii="Arial" w:eastAsia="Calibri" w:hAnsi="Arial" w:cs="Arial"/>
                <w:b/>
              </w:rPr>
              <w:t xml:space="preserve">DESCRIPCIÓN </w:t>
            </w:r>
          </w:p>
        </w:tc>
        <w:tc>
          <w:tcPr>
            <w:tcW w:w="3297" w:type="dxa"/>
            <w:shd w:val="clear" w:color="auto" w:fill="auto"/>
          </w:tcPr>
          <w:p w:rsidR="00CF2E40" w:rsidRDefault="00CF2E40" w:rsidP="00150860">
            <w:pPr>
              <w:autoSpaceDE w:val="0"/>
              <w:autoSpaceDN w:val="0"/>
              <w:adjustRightInd w:val="0"/>
              <w:jc w:val="center"/>
              <w:rPr>
                <w:rFonts w:ascii="Arial" w:eastAsia="Calibri" w:hAnsi="Arial" w:cs="Arial"/>
                <w:b/>
              </w:rPr>
            </w:pPr>
            <w:r>
              <w:rPr>
                <w:rFonts w:ascii="Arial" w:eastAsia="Calibri" w:hAnsi="Arial" w:cs="Arial"/>
                <w:b/>
              </w:rPr>
              <w:t>VALOR</w:t>
            </w:r>
          </w:p>
        </w:tc>
      </w:tr>
      <w:tr w:rsidR="00CF2E40" w:rsidTr="00150860">
        <w:trPr>
          <w:trHeight w:val="545"/>
        </w:trPr>
        <w:tc>
          <w:tcPr>
            <w:tcW w:w="3182" w:type="dxa"/>
            <w:shd w:val="clear" w:color="auto" w:fill="auto"/>
          </w:tcPr>
          <w:p w:rsidR="00CF2E40" w:rsidRPr="00ED648B" w:rsidRDefault="00CF2E40" w:rsidP="00150860">
            <w:pPr>
              <w:autoSpaceDE w:val="0"/>
              <w:autoSpaceDN w:val="0"/>
              <w:adjustRightInd w:val="0"/>
              <w:jc w:val="both"/>
              <w:rPr>
                <w:rFonts w:ascii="Calibri" w:hAnsi="Calibri" w:cs="Calibri"/>
                <w:color w:val="000000"/>
                <w:sz w:val="22"/>
                <w:szCs w:val="22"/>
                <w:lang w:val="en-US"/>
              </w:rPr>
            </w:pPr>
            <w:r w:rsidRPr="00ED648B">
              <w:rPr>
                <w:rFonts w:ascii="Calibri" w:hAnsi="Calibri" w:cs="Calibri"/>
                <w:color w:val="000000"/>
                <w:sz w:val="22"/>
                <w:szCs w:val="22"/>
                <w:lang w:val="en-US"/>
              </w:rPr>
              <w:t xml:space="preserve">Transporte de Alimentos </w:t>
            </w:r>
          </w:p>
        </w:tc>
        <w:tc>
          <w:tcPr>
            <w:tcW w:w="3297" w:type="dxa"/>
            <w:shd w:val="clear" w:color="auto" w:fill="auto"/>
          </w:tcPr>
          <w:p w:rsidR="00CF2E40" w:rsidRPr="00ED648B" w:rsidRDefault="00CF2E40" w:rsidP="00150860">
            <w:pPr>
              <w:autoSpaceDE w:val="0"/>
              <w:autoSpaceDN w:val="0"/>
              <w:adjustRightInd w:val="0"/>
              <w:jc w:val="center"/>
              <w:rPr>
                <w:rFonts w:ascii="Calibri" w:hAnsi="Calibri" w:cs="Calibri"/>
                <w:color w:val="000000"/>
                <w:sz w:val="22"/>
                <w:szCs w:val="22"/>
                <w:lang w:val="en-US"/>
              </w:rPr>
            </w:pPr>
          </w:p>
        </w:tc>
      </w:tr>
    </w:tbl>
    <w:p w:rsidR="00265CC9" w:rsidRPr="0021288A" w:rsidRDefault="00265CC9" w:rsidP="00265CC9">
      <w:pPr>
        <w:autoSpaceDE w:val="0"/>
        <w:autoSpaceDN w:val="0"/>
        <w:adjustRightInd w:val="0"/>
        <w:jc w:val="both"/>
        <w:rPr>
          <w:rFonts w:ascii="Arial" w:eastAsia="Calibri" w:hAnsi="Arial" w:cs="Arial"/>
          <w:lang w:val="es-CO"/>
        </w:rPr>
      </w:pPr>
    </w:p>
    <w:p w:rsidR="00265CC9" w:rsidRPr="0021288A" w:rsidRDefault="00265CC9" w:rsidP="00265CC9">
      <w:pPr>
        <w:autoSpaceDE w:val="0"/>
        <w:autoSpaceDN w:val="0"/>
        <w:adjustRightInd w:val="0"/>
        <w:jc w:val="both"/>
        <w:rPr>
          <w:rFonts w:ascii="Arial" w:eastAsia="Calibri" w:hAnsi="Arial" w:cs="Arial"/>
          <w:color w:val="000000"/>
          <w:lang w:val="es-CO"/>
        </w:rPr>
      </w:pPr>
    </w:p>
    <w:tbl>
      <w:tblPr>
        <w:tblStyle w:val="Tablaconcuadrcula"/>
        <w:tblW w:w="0" w:type="auto"/>
        <w:tblLook w:val="04A0" w:firstRow="1" w:lastRow="0" w:firstColumn="1" w:lastColumn="0" w:noHBand="0" w:noVBand="1"/>
      </w:tblPr>
      <w:tblGrid>
        <w:gridCol w:w="4767"/>
        <w:gridCol w:w="4718"/>
      </w:tblGrid>
      <w:tr w:rsidR="00CF2E40" w:rsidTr="00150860">
        <w:tc>
          <w:tcPr>
            <w:tcW w:w="4856" w:type="dxa"/>
          </w:tcPr>
          <w:p w:rsidR="00CF2E40" w:rsidRPr="00E446A0" w:rsidRDefault="00CF2E40" w:rsidP="00150860">
            <w:pPr>
              <w:autoSpaceDE w:val="0"/>
              <w:autoSpaceDN w:val="0"/>
              <w:adjustRightInd w:val="0"/>
              <w:jc w:val="center"/>
              <w:rPr>
                <w:rFonts w:ascii="Arial" w:eastAsia="Calibri" w:hAnsi="Arial" w:cs="Arial"/>
                <w:b/>
                <w:color w:val="000000"/>
              </w:rPr>
            </w:pPr>
            <w:r w:rsidRPr="00E446A0">
              <w:rPr>
                <w:rFonts w:ascii="Arial" w:eastAsia="Calibri" w:hAnsi="Arial" w:cs="Arial"/>
                <w:b/>
                <w:color w:val="000000"/>
              </w:rPr>
              <w:t>ITEM</w:t>
            </w:r>
          </w:p>
        </w:tc>
        <w:tc>
          <w:tcPr>
            <w:tcW w:w="4857" w:type="dxa"/>
          </w:tcPr>
          <w:p w:rsidR="00CF2E40" w:rsidRPr="00E446A0" w:rsidRDefault="00CF2E40" w:rsidP="00150860">
            <w:pPr>
              <w:autoSpaceDE w:val="0"/>
              <w:autoSpaceDN w:val="0"/>
              <w:adjustRightInd w:val="0"/>
              <w:jc w:val="center"/>
              <w:rPr>
                <w:rFonts w:ascii="Arial" w:eastAsia="Calibri" w:hAnsi="Arial" w:cs="Arial"/>
                <w:b/>
                <w:color w:val="000000"/>
              </w:rPr>
            </w:pPr>
            <w:r w:rsidRPr="00E446A0">
              <w:rPr>
                <w:rFonts w:ascii="Arial" w:eastAsia="Calibri" w:hAnsi="Arial" w:cs="Arial"/>
                <w:b/>
                <w:color w:val="000000"/>
              </w:rPr>
              <w:t>VALOR</w:t>
            </w:r>
          </w:p>
        </w:tc>
      </w:tr>
      <w:tr w:rsidR="00CF2E40" w:rsidTr="00150860">
        <w:tc>
          <w:tcPr>
            <w:tcW w:w="4856" w:type="dxa"/>
          </w:tcPr>
          <w:p w:rsidR="00CF2E40" w:rsidRDefault="00CF2E40" w:rsidP="00150860">
            <w:pPr>
              <w:autoSpaceDE w:val="0"/>
              <w:autoSpaceDN w:val="0"/>
              <w:adjustRightInd w:val="0"/>
              <w:jc w:val="both"/>
              <w:rPr>
                <w:rFonts w:ascii="Arial" w:eastAsia="Calibri" w:hAnsi="Arial" w:cs="Arial"/>
                <w:color w:val="000000"/>
              </w:rPr>
            </w:pPr>
            <w:r>
              <w:rPr>
                <w:rFonts w:ascii="Arial" w:eastAsia="Calibri" w:hAnsi="Arial" w:cs="Arial"/>
                <w:color w:val="000000"/>
              </w:rPr>
              <w:t xml:space="preserve">VIVERES </w:t>
            </w:r>
          </w:p>
        </w:tc>
        <w:tc>
          <w:tcPr>
            <w:tcW w:w="4857" w:type="dxa"/>
          </w:tcPr>
          <w:p w:rsidR="00CF2E40" w:rsidRDefault="00CF2E40" w:rsidP="00150860">
            <w:pPr>
              <w:autoSpaceDE w:val="0"/>
              <w:autoSpaceDN w:val="0"/>
              <w:adjustRightInd w:val="0"/>
              <w:jc w:val="center"/>
              <w:rPr>
                <w:rFonts w:ascii="Arial" w:eastAsia="Calibri" w:hAnsi="Arial" w:cs="Arial"/>
                <w:color w:val="000000"/>
              </w:rPr>
            </w:pPr>
          </w:p>
        </w:tc>
      </w:tr>
      <w:tr w:rsidR="00CF2E40" w:rsidTr="00150860">
        <w:tc>
          <w:tcPr>
            <w:tcW w:w="4856" w:type="dxa"/>
          </w:tcPr>
          <w:p w:rsidR="00CF2E40" w:rsidRDefault="00CF2E40" w:rsidP="00150860">
            <w:pPr>
              <w:autoSpaceDE w:val="0"/>
              <w:autoSpaceDN w:val="0"/>
              <w:adjustRightInd w:val="0"/>
              <w:jc w:val="both"/>
              <w:rPr>
                <w:rFonts w:ascii="Arial" w:eastAsia="Calibri" w:hAnsi="Arial" w:cs="Arial"/>
                <w:color w:val="000000"/>
              </w:rPr>
            </w:pPr>
            <w:r>
              <w:rPr>
                <w:rFonts w:ascii="Arial" w:eastAsia="Calibri" w:hAnsi="Arial" w:cs="Arial"/>
                <w:color w:val="000000"/>
              </w:rPr>
              <w:t>RECONOCIMIENTO MANIPULADORAS</w:t>
            </w:r>
          </w:p>
        </w:tc>
        <w:tc>
          <w:tcPr>
            <w:tcW w:w="4857" w:type="dxa"/>
          </w:tcPr>
          <w:p w:rsidR="00CF2E40" w:rsidRDefault="00CF2E40" w:rsidP="00150860">
            <w:pPr>
              <w:autoSpaceDE w:val="0"/>
              <w:autoSpaceDN w:val="0"/>
              <w:adjustRightInd w:val="0"/>
              <w:jc w:val="center"/>
              <w:rPr>
                <w:rFonts w:ascii="Arial" w:eastAsia="Calibri" w:hAnsi="Arial" w:cs="Arial"/>
                <w:color w:val="000000"/>
              </w:rPr>
            </w:pPr>
          </w:p>
        </w:tc>
      </w:tr>
      <w:tr w:rsidR="00CF2E40" w:rsidTr="00150860">
        <w:tc>
          <w:tcPr>
            <w:tcW w:w="4856" w:type="dxa"/>
          </w:tcPr>
          <w:p w:rsidR="00CF2E40" w:rsidRDefault="00CF2E40" w:rsidP="00150860">
            <w:pPr>
              <w:autoSpaceDE w:val="0"/>
              <w:autoSpaceDN w:val="0"/>
              <w:adjustRightInd w:val="0"/>
              <w:jc w:val="both"/>
              <w:rPr>
                <w:rFonts w:ascii="Arial" w:eastAsia="Calibri" w:hAnsi="Arial" w:cs="Arial"/>
                <w:color w:val="000000"/>
              </w:rPr>
            </w:pPr>
            <w:r>
              <w:rPr>
                <w:rFonts w:ascii="Arial" w:eastAsia="Calibri" w:hAnsi="Arial" w:cs="Arial"/>
                <w:color w:val="000000"/>
              </w:rPr>
              <w:t>TRANSPORTE</w:t>
            </w:r>
          </w:p>
        </w:tc>
        <w:tc>
          <w:tcPr>
            <w:tcW w:w="4857" w:type="dxa"/>
          </w:tcPr>
          <w:p w:rsidR="00CF2E40" w:rsidRDefault="00CF2E40" w:rsidP="00150860">
            <w:pPr>
              <w:autoSpaceDE w:val="0"/>
              <w:autoSpaceDN w:val="0"/>
              <w:adjustRightInd w:val="0"/>
              <w:jc w:val="center"/>
              <w:rPr>
                <w:rFonts w:ascii="Arial" w:eastAsia="Calibri" w:hAnsi="Arial" w:cs="Arial"/>
                <w:color w:val="000000"/>
              </w:rPr>
            </w:pPr>
          </w:p>
        </w:tc>
      </w:tr>
      <w:tr w:rsidR="00CF2E40" w:rsidTr="00150860">
        <w:tc>
          <w:tcPr>
            <w:tcW w:w="4856" w:type="dxa"/>
          </w:tcPr>
          <w:p w:rsidR="00CF2E40" w:rsidRPr="00E446A0" w:rsidRDefault="00CF2E40" w:rsidP="00150860">
            <w:pPr>
              <w:autoSpaceDE w:val="0"/>
              <w:autoSpaceDN w:val="0"/>
              <w:adjustRightInd w:val="0"/>
              <w:jc w:val="both"/>
              <w:rPr>
                <w:rFonts w:ascii="Arial" w:eastAsia="Calibri" w:hAnsi="Arial" w:cs="Arial"/>
                <w:b/>
                <w:color w:val="000000"/>
              </w:rPr>
            </w:pPr>
            <w:r w:rsidRPr="00E446A0">
              <w:rPr>
                <w:rFonts w:ascii="Arial" w:eastAsia="Calibri" w:hAnsi="Arial" w:cs="Arial"/>
                <w:b/>
                <w:color w:val="000000"/>
              </w:rPr>
              <w:t xml:space="preserve">TOTAL </w:t>
            </w:r>
          </w:p>
        </w:tc>
        <w:tc>
          <w:tcPr>
            <w:tcW w:w="4857" w:type="dxa"/>
          </w:tcPr>
          <w:p w:rsidR="00CF2E40" w:rsidRPr="00E446A0" w:rsidRDefault="00CF2E40" w:rsidP="00150860">
            <w:pPr>
              <w:autoSpaceDE w:val="0"/>
              <w:autoSpaceDN w:val="0"/>
              <w:adjustRightInd w:val="0"/>
              <w:jc w:val="center"/>
              <w:rPr>
                <w:rFonts w:ascii="Arial" w:eastAsia="Calibri" w:hAnsi="Arial" w:cs="Arial"/>
                <w:b/>
                <w:color w:val="000000"/>
              </w:rPr>
            </w:pPr>
          </w:p>
        </w:tc>
      </w:tr>
    </w:tbl>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eastAsia="en-US"/>
        </w:rPr>
      </w:pPr>
      <w:r w:rsidRPr="00B56C47">
        <w:rPr>
          <w:rFonts w:ascii="Arial" w:eastAsia="Calibri" w:hAnsi="Arial" w:cs="Arial"/>
          <w:b/>
          <w:lang w:eastAsia="en-US"/>
        </w:rPr>
        <w:t>NOTA:</w:t>
      </w:r>
      <w:r w:rsidRPr="00B56C47">
        <w:rPr>
          <w:rFonts w:ascii="Arial" w:eastAsia="Calibri" w:hAnsi="Arial" w:cs="Arial"/>
          <w:lang w:eastAsia="en-US"/>
        </w:rPr>
        <w:t xml:space="preserve"> LA PROPUESTA NO PODRÁ SER MODIFICADA EN NINGUNO DE LOS ITEMS, NI EN UNIDAD DE MEDIDA NI EN CANTIDADES. </w:t>
      </w: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eastAsia="en-US"/>
        </w:rPr>
      </w:pPr>
    </w:p>
    <w:p w:rsidR="009A27A4" w:rsidRPr="00B56C47" w:rsidRDefault="00306FE7" w:rsidP="009A27A4">
      <w:pPr>
        <w:jc w:val="both"/>
        <w:rPr>
          <w:rFonts w:ascii="Arial" w:eastAsia="Calibri" w:hAnsi="Arial" w:cs="Arial"/>
          <w:lang w:val="es-CO" w:eastAsia="en-US"/>
        </w:rPr>
      </w:pPr>
      <w:r w:rsidRPr="00B56C47">
        <w:rPr>
          <w:rFonts w:ascii="Arial" w:eastAsia="Calibri" w:hAnsi="Arial" w:cs="Arial"/>
          <w:lang w:val="es-CO" w:eastAsia="en-US"/>
        </w:rPr>
        <w:t>LA PROPUESTA TIENE UN VIGENCIA DE (31) DIAS.</w:t>
      </w:r>
    </w:p>
    <w:p w:rsidR="00306FE7" w:rsidRPr="00B56C47" w:rsidRDefault="00306FE7" w:rsidP="009A27A4">
      <w:pPr>
        <w:jc w:val="both"/>
        <w:rPr>
          <w:rFonts w:ascii="Arial" w:eastAsia="Calibri" w:hAnsi="Arial" w:cs="Arial"/>
          <w:lang w:val="es-CO" w:eastAsia="en-US"/>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FIRMA DEL </w:t>
      </w:r>
      <w:r w:rsidR="0095742F" w:rsidRPr="00B56C47">
        <w:rPr>
          <w:rFonts w:ascii="Arial" w:eastAsia="Calibri" w:hAnsi="Arial" w:cs="Arial"/>
          <w:color w:val="000000"/>
        </w:rPr>
        <w:t>PROPONENTE: _</w:t>
      </w:r>
      <w:r w:rsidRPr="00B56C47">
        <w:rPr>
          <w:rFonts w:ascii="Arial" w:eastAsia="Calibri" w:hAnsi="Arial" w:cs="Arial"/>
          <w:color w:val="000000"/>
        </w:rPr>
        <w:t xml:space="preserve">__________________________ </w:t>
      </w:r>
    </w:p>
    <w:p w:rsidR="009A27A4" w:rsidRPr="00B56C47" w:rsidRDefault="009A27A4" w:rsidP="009A27A4">
      <w:pPr>
        <w:jc w:val="both"/>
        <w:rPr>
          <w:rFonts w:ascii="Arial" w:eastAsia="Calibri" w:hAnsi="Arial" w:cs="Arial"/>
          <w:lang w:eastAsia="en-US"/>
        </w:rPr>
      </w:pPr>
    </w:p>
    <w:p w:rsidR="009A27A4" w:rsidRPr="00B56C47" w:rsidRDefault="0095742F" w:rsidP="009A27A4">
      <w:pPr>
        <w:jc w:val="both"/>
        <w:rPr>
          <w:rFonts w:ascii="Arial" w:eastAsia="Calibri" w:hAnsi="Arial" w:cs="Arial"/>
          <w:lang w:val="es-CO" w:eastAsia="en-US"/>
        </w:rPr>
      </w:pPr>
      <w:r w:rsidRPr="00B56C47">
        <w:rPr>
          <w:rFonts w:ascii="Arial" w:eastAsia="Calibri" w:hAnsi="Arial" w:cs="Arial"/>
          <w:lang w:eastAsia="en-US"/>
        </w:rPr>
        <w:t>FECHA: _</w:t>
      </w:r>
      <w:r w:rsidR="009A27A4" w:rsidRPr="00B56C47">
        <w:rPr>
          <w:rFonts w:ascii="Arial" w:eastAsia="Calibri" w:hAnsi="Arial" w:cs="Arial"/>
          <w:lang w:eastAsia="en-US"/>
        </w:rPr>
        <w:t>________________</w:t>
      </w: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lang w:val="es-CO" w:eastAsia="en-US"/>
        </w:rPr>
        <w:br w:type="page"/>
      </w:r>
    </w:p>
    <w:p w:rsidR="009A27A4" w:rsidRPr="00B56C47" w:rsidRDefault="009A27A4" w:rsidP="009A27A4">
      <w:pPr>
        <w:autoSpaceDE w:val="0"/>
        <w:autoSpaceDN w:val="0"/>
        <w:adjustRightInd w:val="0"/>
        <w:jc w:val="center"/>
        <w:rPr>
          <w:rFonts w:ascii="Arial" w:eastAsia="Calibri" w:hAnsi="Arial" w:cs="Arial"/>
          <w:color w:val="000000"/>
          <w:lang w:val="es-CO"/>
        </w:rPr>
      </w:pPr>
      <w:r w:rsidRPr="00B56C47">
        <w:rPr>
          <w:rFonts w:ascii="Arial" w:eastAsia="Calibri" w:hAnsi="Arial" w:cs="Arial"/>
          <w:b/>
          <w:bCs/>
          <w:color w:val="000000"/>
        </w:rPr>
        <w:t>ANEXO No. 3. SOPORTE DOCUMENTAL PARA LA ACREDITACIÓN DE EXPERIENCIA</w:t>
      </w: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1161"/>
        <w:gridCol w:w="1029"/>
        <w:gridCol w:w="1055"/>
        <w:gridCol w:w="1016"/>
        <w:gridCol w:w="1867"/>
        <w:gridCol w:w="2471"/>
      </w:tblGrid>
      <w:tr w:rsidR="009A27A4" w:rsidRPr="00B56C47" w:rsidTr="001A6064">
        <w:trPr>
          <w:trHeight w:val="613"/>
        </w:trPr>
        <w:tc>
          <w:tcPr>
            <w:tcW w:w="642" w:type="dxa"/>
            <w:vMerge w:val="restart"/>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 xml:space="preserve">NO. </w:t>
            </w:r>
          </w:p>
        </w:tc>
        <w:tc>
          <w:tcPr>
            <w:tcW w:w="1416" w:type="dxa"/>
            <w:vMerge w:val="restart"/>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OBJETO</w:t>
            </w:r>
          </w:p>
        </w:tc>
        <w:tc>
          <w:tcPr>
            <w:tcW w:w="2518" w:type="dxa"/>
            <w:gridSpan w:val="2"/>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VALOR DEL CONTRATO</w:t>
            </w:r>
          </w:p>
        </w:tc>
        <w:tc>
          <w:tcPr>
            <w:tcW w:w="1236" w:type="dxa"/>
            <w:vMerge w:val="restart"/>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FECHA DE INICIO MES - AÑO</w:t>
            </w:r>
          </w:p>
        </w:tc>
        <w:tc>
          <w:tcPr>
            <w:tcW w:w="1523" w:type="dxa"/>
            <w:vMerge w:val="restart"/>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FECHA DE TERMINACIÓN  MES - AÑO</w:t>
            </w:r>
          </w:p>
        </w:tc>
        <w:tc>
          <w:tcPr>
            <w:tcW w:w="2128" w:type="dxa"/>
            <w:vMerge w:val="restart"/>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ENTIDAD CONTRATANTE O SUBCONTRATANTE</w:t>
            </w:r>
          </w:p>
        </w:tc>
      </w:tr>
      <w:tr w:rsidR="009A27A4" w:rsidRPr="00B56C47" w:rsidTr="001A6064">
        <w:trPr>
          <w:trHeight w:val="409"/>
        </w:trPr>
        <w:tc>
          <w:tcPr>
            <w:tcW w:w="642" w:type="dxa"/>
            <w:vMerge/>
            <w:shd w:val="clear" w:color="auto" w:fill="auto"/>
          </w:tcPr>
          <w:p w:rsidR="009A27A4" w:rsidRPr="00B56C47" w:rsidRDefault="009A27A4" w:rsidP="001A6064">
            <w:pPr>
              <w:jc w:val="both"/>
              <w:rPr>
                <w:rFonts w:ascii="Arial" w:eastAsia="Calibri" w:hAnsi="Arial" w:cs="Arial"/>
                <w:lang w:val="es-CO" w:eastAsia="en-US"/>
              </w:rPr>
            </w:pPr>
          </w:p>
        </w:tc>
        <w:tc>
          <w:tcPr>
            <w:tcW w:w="1416" w:type="dxa"/>
            <w:vMerge/>
            <w:shd w:val="clear" w:color="auto" w:fill="auto"/>
          </w:tcPr>
          <w:p w:rsidR="009A27A4" w:rsidRPr="00B56C47" w:rsidRDefault="009A27A4" w:rsidP="001A6064">
            <w:pPr>
              <w:jc w:val="both"/>
              <w:rPr>
                <w:rFonts w:ascii="Arial" w:eastAsia="Calibri" w:hAnsi="Arial" w:cs="Arial"/>
                <w:lang w:val="es-CO" w:eastAsia="en-US"/>
              </w:rPr>
            </w:pPr>
          </w:p>
        </w:tc>
        <w:tc>
          <w:tcPr>
            <w:tcW w:w="1359"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PESOS ($)</w:t>
            </w:r>
          </w:p>
        </w:tc>
        <w:tc>
          <w:tcPr>
            <w:tcW w:w="1159"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SMMLV</w:t>
            </w:r>
          </w:p>
        </w:tc>
        <w:tc>
          <w:tcPr>
            <w:tcW w:w="1236" w:type="dxa"/>
            <w:vMerge/>
            <w:shd w:val="clear" w:color="auto" w:fill="auto"/>
          </w:tcPr>
          <w:p w:rsidR="009A27A4" w:rsidRPr="00B56C47" w:rsidRDefault="009A27A4" w:rsidP="001A6064">
            <w:pPr>
              <w:jc w:val="both"/>
              <w:rPr>
                <w:rFonts w:ascii="Arial" w:eastAsia="Calibri" w:hAnsi="Arial" w:cs="Arial"/>
                <w:lang w:val="es-CO" w:eastAsia="en-US"/>
              </w:rPr>
            </w:pPr>
          </w:p>
        </w:tc>
        <w:tc>
          <w:tcPr>
            <w:tcW w:w="1523" w:type="dxa"/>
            <w:vMerge/>
            <w:shd w:val="clear" w:color="auto" w:fill="auto"/>
          </w:tcPr>
          <w:p w:rsidR="009A27A4" w:rsidRPr="00B56C47" w:rsidRDefault="009A27A4" w:rsidP="001A6064">
            <w:pPr>
              <w:jc w:val="both"/>
              <w:rPr>
                <w:rFonts w:ascii="Arial" w:eastAsia="Calibri" w:hAnsi="Arial" w:cs="Arial"/>
                <w:lang w:val="es-CO" w:eastAsia="en-US"/>
              </w:rPr>
            </w:pPr>
          </w:p>
        </w:tc>
        <w:tc>
          <w:tcPr>
            <w:tcW w:w="2128" w:type="dxa"/>
            <w:vMerge/>
            <w:shd w:val="clear" w:color="auto" w:fill="auto"/>
          </w:tcPr>
          <w:p w:rsidR="009A27A4" w:rsidRPr="00B56C47" w:rsidRDefault="009A27A4" w:rsidP="001A6064">
            <w:pPr>
              <w:jc w:val="both"/>
              <w:rPr>
                <w:rFonts w:ascii="Arial" w:eastAsia="Calibri" w:hAnsi="Arial" w:cs="Arial"/>
                <w:lang w:val="es-CO" w:eastAsia="en-US"/>
              </w:rPr>
            </w:pPr>
          </w:p>
        </w:tc>
      </w:tr>
      <w:tr w:rsidR="009A27A4" w:rsidRPr="00B56C47" w:rsidTr="001A6064">
        <w:tc>
          <w:tcPr>
            <w:tcW w:w="642" w:type="dxa"/>
            <w:shd w:val="clear" w:color="auto" w:fill="auto"/>
          </w:tcPr>
          <w:p w:rsidR="009A27A4" w:rsidRPr="00B56C47" w:rsidRDefault="009A27A4" w:rsidP="001A6064">
            <w:pPr>
              <w:jc w:val="both"/>
              <w:rPr>
                <w:rFonts w:ascii="Arial" w:eastAsia="Calibri" w:hAnsi="Arial" w:cs="Arial"/>
                <w:lang w:val="es-CO" w:eastAsia="en-US"/>
              </w:rPr>
            </w:pPr>
          </w:p>
        </w:tc>
        <w:tc>
          <w:tcPr>
            <w:tcW w:w="1416" w:type="dxa"/>
            <w:shd w:val="clear" w:color="auto" w:fill="auto"/>
          </w:tcPr>
          <w:p w:rsidR="009A27A4" w:rsidRPr="00B56C47" w:rsidRDefault="009A27A4" w:rsidP="001A6064">
            <w:pPr>
              <w:jc w:val="both"/>
              <w:rPr>
                <w:rFonts w:ascii="Arial" w:eastAsia="Calibri" w:hAnsi="Arial" w:cs="Arial"/>
                <w:lang w:val="es-CO" w:eastAsia="en-US"/>
              </w:rPr>
            </w:pPr>
          </w:p>
        </w:tc>
        <w:tc>
          <w:tcPr>
            <w:tcW w:w="1359" w:type="dxa"/>
            <w:shd w:val="clear" w:color="auto" w:fill="auto"/>
          </w:tcPr>
          <w:p w:rsidR="009A27A4" w:rsidRPr="00B56C47" w:rsidRDefault="009A27A4" w:rsidP="001A6064">
            <w:pPr>
              <w:jc w:val="both"/>
              <w:rPr>
                <w:rFonts w:ascii="Arial" w:eastAsia="Calibri" w:hAnsi="Arial" w:cs="Arial"/>
                <w:lang w:val="es-CO" w:eastAsia="en-US"/>
              </w:rPr>
            </w:pPr>
          </w:p>
        </w:tc>
        <w:tc>
          <w:tcPr>
            <w:tcW w:w="1159" w:type="dxa"/>
            <w:shd w:val="clear" w:color="auto" w:fill="auto"/>
          </w:tcPr>
          <w:p w:rsidR="009A27A4" w:rsidRPr="00B56C47" w:rsidRDefault="009A27A4" w:rsidP="001A6064">
            <w:pPr>
              <w:jc w:val="both"/>
              <w:rPr>
                <w:rFonts w:ascii="Arial" w:eastAsia="Calibri" w:hAnsi="Arial" w:cs="Arial"/>
                <w:lang w:val="es-CO" w:eastAsia="en-US"/>
              </w:rPr>
            </w:pPr>
          </w:p>
        </w:tc>
        <w:tc>
          <w:tcPr>
            <w:tcW w:w="1236" w:type="dxa"/>
            <w:shd w:val="clear" w:color="auto" w:fill="auto"/>
          </w:tcPr>
          <w:p w:rsidR="009A27A4" w:rsidRPr="00B56C47" w:rsidRDefault="009A27A4" w:rsidP="001A6064">
            <w:pPr>
              <w:jc w:val="both"/>
              <w:rPr>
                <w:rFonts w:ascii="Arial" w:eastAsia="Calibri" w:hAnsi="Arial" w:cs="Arial"/>
                <w:lang w:val="es-CO" w:eastAsia="en-US"/>
              </w:rPr>
            </w:pPr>
          </w:p>
        </w:tc>
        <w:tc>
          <w:tcPr>
            <w:tcW w:w="1523" w:type="dxa"/>
            <w:shd w:val="clear" w:color="auto" w:fill="auto"/>
          </w:tcPr>
          <w:p w:rsidR="009A27A4" w:rsidRPr="00B56C47" w:rsidRDefault="009A27A4" w:rsidP="001A6064">
            <w:pPr>
              <w:jc w:val="both"/>
              <w:rPr>
                <w:rFonts w:ascii="Arial" w:eastAsia="Calibri" w:hAnsi="Arial" w:cs="Arial"/>
                <w:lang w:val="es-CO" w:eastAsia="en-US"/>
              </w:rPr>
            </w:pPr>
          </w:p>
        </w:tc>
        <w:tc>
          <w:tcPr>
            <w:tcW w:w="2128" w:type="dxa"/>
            <w:shd w:val="clear" w:color="auto" w:fill="auto"/>
          </w:tcPr>
          <w:p w:rsidR="009A27A4" w:rsidRPr="00B56C47" w:rsidRDefault="009A27A4" w:rsidP="001A6064">
            <w:pPr>
              <w:jc w:val="both"/>
              <w:rPr>
                <w:rFonts w:ascii="Arial" w:eastAsia="Calibri" w:hAnsi="Arial" w:cs="Arial"/>
                <w:lang w:val="es-CO" w:eastAsia="en-US"/>
              </w:rPr>
            </w:pPr>
          </w:p>
        </w:tc>
      </w:tr>
      <w:tr w:rsidR="009A27A4" w:rsidRPr="00B56C47" w:rsidTr="001A6064">
        <w:tc>
          <w:tcPr>
            <w:tcW w:w="642" w:type="dxa"/>
            <w:shd w:val="clear" w:color="auto" w:fill="auto"/>
          </w:tcPr>
          <w:p w:rsidR="009A27A4" w:rsidRPr="00B56C47" w:rsidRDefault="009A27A4" w:rsidP="001A6064">
            <w:pPr>
              <w:jc w:val="both"/>
              <w:rPr>
                <w:rFonts w:ascii="Arial" w:eastAsia="Calibri" w:hAnsi="Arial" w:cs="Arial"/>
                <w:lang w:val="es-CO" w:eastAsia="en-US"/>
              </w:rPr>
            </w:pPr>
          </w:p>
        </w:tc>
        <w:tc>
          <w:tcPr>
            <w:tcW w:w="1416" w:type="dxa"/>
            <w:shd w:val="clear" w:color="auto" w:fill="auto"/>
          </w:tcPr>
          <w:p w:rsidR="009A27A4" w:rsidRPr="00B56C47" w:rsidRDefault="009A27A4" w:rsidP="001A6064">
            <w:pPr>
              <w:jc w:val="both"/>
              <w:rPr>
                <w:rFonts w:ascii="Arial" w:eastAsia="Calibri" w:hAnsi="Arial" w:cs="Arial"/>
                <w:lang w:val="es-CO" w:eastAsia="en-US"/>
              </w:rPr>
            </w:pPr>
          </w:p>
        </w:tc>
        <w:tc>
          <w:tcPr>
            <w:tcW w:w="1359" w:type="dxa"/>
            <w:shd w:val="clear" w:color="auto" w:fill="auto"/>
          </w:tcPr>
          <w:p w:rsidR="009A27A4" w:rsidRPr="00B56C47" w:rsidRDefault="009A27A4" w:rsidP="001A6064">
            <w:pPr>
              <w:jc w:val="both"/>
              <w:rPr>
                <w:rFonts w:ascii="Arial" w:eastAsia="Calibri" w:hAnsi="Arial" w:cs="Arial"/>
                <w:lang w:val="es-CO" w:eastAsia="en-US"/>
              </w:rPr>
            </w:pPr>
          </w:p>
        </w:tc>
        <w:tc>
          <w:tcPr>
            <w:tcW w:w="1159" w:type="dxa"/>
            <w:shd w:val="clear" w:color="auto" w:fill="auto"/>
          </w:tcPr>
          <w:p w:rsidR="009A27A4" w:rsidRPr="00B56C47" w:rsidRDefault="009A27A4" w:rsidP="001A6064">
            <w:pPr>
              <w:jc w:val="both"/>
              <w:rPr>
                <w:rFonts w:ascii="Arial" w:eastAsia="Calibri" w:hAnsi="Arial" w:cs="Arial"/>
                <w:lang w:val="es-CO" w:eastAsia="en-US"/>
              </w:rPr>
            </w:pPr>
          </w:p>
        </w:tc>
        <w:tc>
          <w:tcPr>
            <w:tcW w:w="1236" w:type="dxa"/>
            <w:shd w:val="clear" w:color="auto" w:fill="auto"/>
          </w:tcPr>
          <w:p w:rsidR="009A27A4" w:rsidRPr="00B56C47" w:rsidRDefault="009A27A4" w:rsidP="001A6064">
            <w:pPr>
              <w:jc w:val="both"/>
              <w:rPr>
                <w:rFonts w:ascii="Arial" w:eastAsia="Calibri" w:hAnsi="Arial" w:cs="Arial"/>
                <w:lang w:val="es-CO" w:eastAsia="en-US"/>
              </w:rPr>
            </w:pPr>
          </w:p>
        </w:tc>
        <w:tc>
          <w:tcPr>
            <w:tcW w:w="1523" w:type="dxa"/>
            <w:shd w:val="clear" w:color="auto" w:fill="auto"/>
          </w:tcPr>
          <w:p w:rsidR="009A27A4" w:rsidRPr="00B56C47" w:rsidRDefault="009A27A4" w:rsidP="001A6064">
            <w:pPr>
              <w:jc w:val="both"/>
              <w:rPr>
                <w:rFonts w:ascii="Arial" w:eastAsia="Calibri" w:hAnsi="Arial" w:cs="Arial"/>
                <w:lang w:val="es-CO" w:eastAsia="en-US"/>
              </w:rPr>
            </w:pPr>
          </w:p>
        </w:tc>
        <w:tc>
          <w:tcPr>
            <w:tcW w:w="2128" w:type="dxa"/>
            <w:shd w:val="clear" w:color="auto" w:fill="auto"/>
          </w:tcPr>
          <w:p w:rsidR="009A27A4" w:rsidRPr="00B56C47" w:rsidRDefault="009A27A4" w:rsidP="001A6064">
            <w:pPr>
              <w:jc w:val="both"/>
              <w:rPr>
                <w:rFonts w:ascii="Arial" w:eastAsia="Calibri" w:hAnsi="Arial" w:cs="Arial"/>
                <w:lang w:val="es-CO" w:eastAsia="en-US"/>
              </w:rPr>
            </w:pPr>
          </w:p>
        </w:tc>
      </w:tr>
      <w:tr w:rsidR="009A27A4" w:rsidRPr="00B56C47" w:rsidTr="001A6064">
        <w:tc>
          <w:tcPr>
            <w:tcW w:w="642" w:type="dxa"/>
            <w:shd w:val="clear" w:color="auto" w:fill="auto"/>
          </w:tcPr>
          <w:p w:rsidR="009A27A4" w:rsidRPr="00B56C47" w:rsidRDefault="009A27A4" w:rsidP="001A6064">
            <w:pPr>
              <w:jc w:val="both"/>
              <w:rPr>
                <w:rFonts w:ascii="Arial" w:eastAsia="Calibri" w:hAnsi="Arial" w:cs="Arial"/>
                <w:lang w:val="es-CO" w:eastAsia="en-US"/>
              </w:rPr>
            </w:pPr>
          </w:p>
        </w:tc>
        <w:tc>
          <w:tcPr>
            <w:tcW w:w="1416" w:type="dxa"/>
            <w:shd w:val="clear" w:color="auto" w:fill="auto"/>
          </w:tcPr>
          <w:p w:rsidR="009A27A4" w:rsidRPr="00B56C47" w:rsidRDefault="009A27A4" w:rsidP="001A6064">
            <w:pPr>
              <w:jc w:val="both"/>
              <w:rPr>
                <w:rFonts w:ascii="Arial" w:eastAsia="Calibri" w:hAnsi="Arial" w:cs="Arial"/>
                <w:lang w:val="es-CO" w:eastAsia="en-US"/>
              </w:rPr>
            </w:pPr>
          </w:p>
        </w:tc>
        <w:tc>
          <w:tcPr>
            <w:tcW w:w="1359" w:type="dxa"/>
            <w:shd w:val="clear" w:color="auto" w:fill="auto"/>
          </w:tcPr>
          <w:p w:rsidR="009A27A4" w:rsidRPr="00B56C47" w:rsidRDefault="009A27A4" w:rsidP="001A6064">
            <w:pPr>
              <w:jc w:val="both"/>
              <w:rPr>
                <w:rFonts w:ascii="Arial" w:eastAsia="Calibri" w:hAnsi="Arial" w:cs="Arial"/>
                <w:lang w:val="es-CO" w:eastAsia="en-US"/>
              </w:rPr>
            </w:pPr>
          </w:p>
        </w:tc>
        <w:tc>
          <w:tcPr>
            <w:tcW w:w="1159" w:type="dxa"/>
            <w:shd w:val="clear" w:color="auto" w:fill="auto"/>
          </w:tcPr>
          <w:p w:rsidR="009A27A4" w:rsidRPr="00B56C47" w:rsidRDefault="009A27A4" w:rsidP="001A6064">
            <w:pPr>
              <w:jc w:val="both"/>
              <w:rPr>
                <w:rFonts w:ascii="Arial" w:eastAsia="Calibri" w:hAnsi="Arial" w:cs="Arial"/>
                <w:lang w:val="es-CO" w:eastAsia="en-US"/>
              </w:rPr>
            </w:pPr>
          </w:p>
        </w:tc>
        <w:tc>
          <w:tcPr>
            <w:tcW w:w="1236" w:type="dxa"/>
            <w:shd w:val="clear" w:color="auto" w:fill="auto"/>
          </w:tcPr>
          <w:p w:rsidR="009A27A4" w:rsidRPr="00B56C47" w:rsidRDefault="009A27A4" w:rsidP="001A6064">
            <w:pPr>
              <w:jc w:val="both"/>
              <w:rPr>
                <w:rFonts w:ascii="Arial" w:eastAsia="Calibri" w:hAnsi="Arial" w:cs="Arial"/>
                <w:lang w:val="es-CO" w:eastAsia="en-US"/>
              </w:rPr>
            </w:pPr>
          </w:p>
        </w:tc>
        <w:tc>
          <w:tcPr>
            <w:tcW w:w="1523" w:type="dxa"/>
            <w:shd w:val="clear" w:color="auto" w:fill="auto"/>
          </w:tcPr>
          <w:p w:rsidR="009A27A4" w:rsidRPr="00B56C47" w:rsidRDefault="009A27A4" w:rsidP="001A6064">
            <w:pPr>
              <w:jc w:val="both"/>
              <w:rPr>
                <w:rFonts w:ascii="Arial" w:eastAsia="Calibri" w:hAnsi="Arial" w:cs="Arial"/>
                <w:lang w:val="es-CO" w:eastAsia="en-US"/>
              </w:rPr>
            </w:pPr>
          </w:p>
        </w:tc>
        <w:tc>
          <w:tcPr>
            <w:tcW w:w="2128" w:type="dxa"/>
            <w:shd w:val="clear" w:color="auto" w:fill="auto"/>
          </w:tcPr>
          <w:p w:rsidR="009A27A4" w:rsidRPr="00B56C47" w:rsidRDefault="009A27A4" w:rsidP="001A6064">
            <w:pPr>
              <w:jc w:val="both"/>
              <w:rPr>
                <w:rFonts w:ascii="Arial" w:eastAsia="Calibri" w:hAnsi="Arial" w:cs="Arial"/>
                <w:lang w:val="es-CO" w:eastAsia="en-US"/>
              </w:rPr>
            </w:pPr>
          </w:p>
        </w:tc>
      </w:tr>
    </w:tbl>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lang w:val="es-CO" w:eastAsia="en-US"/>
        </w:rPr>
        <w:t xml:space="preserve">Nombre proponente: ______________________ </w:t>
      </w: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lang w:val="es-CO" w:eastAsia="en-US"/>
        </w:rPr>
        <w:t xml:space="preserve">Firma: __________________________________ </w:t>
      </w: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lang w:val="es-CO" w:eastAsia="en-US"/>
        </w:rPr>
        <w:t xml:space="preserve">Documento de identidad: __________________________ </w:t>
      </w: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lang w:val="es-CO" w:eastAsia="en-US"/>
        </w:rPr>
        <w:br w:type="page"/>
      </w:r>
    </w:p>
    <w:p w:rsidR="009A27A4" w:rsidRPr="00B56C47" w:rsidRDefault="009A27A4" w:rsidP="009A27A4">
      <w:pPr>
        <w:autoSpaceDE w:val="0"/>
        <w:autoSpaceDN w:val="0"/>
        <w:adjustRightInd w:val="0"/>
        <w:jc w:val="center"/>
        <w:rPr>
          <w:rFonts w:ascii="Arial" w:eastAsia="Calibri" w:hAnsi="Arial" w:cs="Arial"/>
          <w:color w:val="000000"/>
        </w:rPr>
      </w:pPr>
      <w:r w:rsidRPr="00B56C47">
        <w:rPr>
          <w:rFonts w:ascii="Arial" w:eastAsia="Calibri" w:hAnsi="Arial" w:cs="Arial"/>
          <w:b/>
          <w:bCs/>
          <w:color w:val="000000"/>
        </w:rPr>
        <w:t>ANEXO No. 4 MODELO DE CARTA DE MANIFESTACIÓN DE INTERÉS CONVOCATORIA LIMITADA MIPYMES</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Ciudad y fecha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Señores </w:t>
      </w:r>
    </w:p>
    <w:p w:rsidR="009A27A4" w:rsidRPr="00B56C47" w:rsidRDefault="009A27A4" w:rsidP="001F2C98">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SECRETARÍA DE EDUCACIÓN, CULTURA</w:t>
      </w:r>
      <w:r w:rsidR="001F2C98" w:rsidRPr="00B56C47">
        <w:rPr>
          <w:rFonts w:ascii="Arial" w:eastAsia="Calibri" w:hAnsi="Arial" w:cs="Arial"/>
          <w:b/>
          <w:bCs/>
          <w:color w:val="000000"/>
        </w:rPr>
        <w:t xml:space="preserve"> Y DEPORTE</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Palacio Municipal</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Belmira - Antioquia</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El suscrito ______________________________________, identificado con la C.C. __________ en nombre de ______________________________, me permito presentar la siguiente manifestación de interés para que la convocatoria de Selección Abreviad</w:t>
      </w:r>
      <w:r w:rsidR="00EE1F37" w:rsidRPr="00B56C47">
        <w:rPr>
          <w:rFonts w:ascii="Arial" w:eastAsia="Calibri" w:hAnsi="Arial" w:cs="Arial"/>
          <w:color w:val="000000"/>
        </w:rPr>
        <w:t>a po</w:t>
      </w:r>
      <w:r w:rsidR="0060178E">
        <w:rPr>
          <w:rFonts w:ascii="Arial" w:eastAsia="Calibri" w:hAnsi="Arial" w:cs="Arial"/>
          <w:color w:val="000000"/>
        </w:rPr>
        <w:t>r Subasta Inversa No. SI 007</w:t>
      </w:r>
      <w:r w:rsidRPr="00B56C47">
        <w:rPr>
          <w:rFonts w:ascii="Arial" w:eastAsia="Calibri" w:hAnsi="Arial" w:cs="Arial"/>
          <w:color w:val="000000"/>
        </w:rPr>
        <w:t xml:space="preserve"> de </w:t>
      </w:r>
      <w:r w:rsidR="00B56C47" w:rsidRPr="00B56C47">
        <w:rPr>
          <w:rFonts w:ascii="Arial" w:eastAsia="Calibri" w:hAnsi="Arial" w:cs="Arial"/>
          <w:color w:val="000000"/>
        </w:rPr>
        <w:t>2025</w:t>
      </w:r>
      <w:r w:rsidRPr="00B56C47">
        <w:rPr>
          <w:rFonts w:ascii="Arial" w:eastAsia="Calibri" w:hAnsi="Arial" w:cs="Arial"/>
          <w:color w:val="000000"/>
        </w:rPr>
        <w:t xml:space="preserve">, cuyo objeto es </w:t>
      </w:r>
      <w:r w:rsidR="00517FD3" w:rsidRPr="00B56C47">
        <w:rPr>
          <w:rFonts w:ascii="Arial" w:hAnsi="Arial" w:cs="Arial"/>
          <w:lang w:val="es-MX" w:eastAsia="es-MX"/>
        </w:rPr>
        <w:t>SUMINISTRO DE VÍVERES ALIMENTICIOS DE LA CANASTA FAMILIAR PARA LA PREPARACIÓN DE ALIMENTOS PARA ATENDER EL PROGRAMA DE RESTAURANTES ESCOLARES EN LOS ESTABLECIMIENTOS EDUCATIVOS OFICIALES DEL MUNI</w:t>
      </w:r>
      <w:r w:rsidR="00E62358" w:rsidRPr="00B56C47">
        <w:rPr>
          <w:rFonts w:ascii="Arial" w:hAnsi="Arial" w:cs="Arial"/>
          <w:lang w:val="es-MX" w:eastAsia="es-MX"/>
        </w:rPr>
        <w:t>CIPIO DE</w:t>
      </w:r>
      <w:r w:rsidR="0060178E">
        <w:rPr>
          <w:rFonts w:ascii="Arial" w:hAnsi="Arial" w:cs="Arial"/>
          <w:lang w:val="es-MX" w:eastAsia="es-MX"/>
        </w:rPr>
        <w:t xml:space="preserve"> BELMIRA - VIGENCIA 2026</w:t>
      </w:r>
      <w:r w:rsidRPr="00B56C47">
        <w:rPr>
          <w:rFonts w:ascii="Arial" w:hAnsi="Arial" w:cs="Arial"/>
          <w:lang w:val="es-MX" w:eastAsia="es-MX"/>
        </w:rPr>
        <w:t>,</w:t>
      </w:r>
      <w:r w:rsidRPr="00B56C47">
        <w:rPr>
          <w:rFonts w:ascii="Arial" w:eastAsia="Calibri" w:hAnsi="Arial" w:cs="Arial"/>
          <w:color w:val="000000"/>
        </w:rPr>
        <w:t xml:space="preserve"> me permito presentar la siguiente propuesta, para que sea limitada a MIPYMES de acuerdo con las reglas que se estipulan en el Pliego de Condiciones y demás normas.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Declarando que: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1. El domicilio principal de la empresa a la cual represento está en el departamento de ejecución contractual de acuerdo con el RUT (Decreto 2788 de 2004).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2. Al momento de realizar la convocatoria la empresa a la cual represento tiene más de un (1) año de constituida.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Asimismo, el suscrito Contador Público______________________________________, con tarjeta profesional (véase anexo). __________ certifico que la empresa __________________________, se encuentra clasificada como MIPYME, de conformidad con la Ley 905 de 2004.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Proponente: _____________________________________________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Nit: ___________________ </w:t>
      </w:r>
    </w:p>
    <w:p w:rsidR="009A27A4" w:rsidRPr="00B56C47" w:rsidRDefault="009A27A4" w:rsidP="009A27A4">
      <w:pPr>
        <w:jc w:val="both"/>
        <w:rPr>
          <w:rFonts w:ascii="Arial" w:eastAsia="Calibri" w:hAnsi="Arial" w:cs="Arial"/>
          <w:lang w:eastAsia="en-US"/>
        </w:rPr>
      </w:pPr>
      <w:r w:rsidRPr="00B56C47">
        <w:rPr>
          <w:rFonts w:ascii="Arial" w:eastAsia="Calibri" w:hAnsi="Arial" w:cs="Arial"/>
          <w:lang w:eastAsia="en-US"/>
        </w:rPr>
        <w:t xml:space="preserve">Correo electrónico: ____________________________________ Teléfono: 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Dirección: ____________________________________________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Nombre Representante legal del Proponente: __________________________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Documento de identificación: _______________________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Firma del Representante legal: ____________________________________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Nombre Revisor fiscal o Contador: ___________________________________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Firma del Revisor fiscal o Contador: _____________________________ </w:t>
      </w: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eastAsia="en-US"/>
        </w:rPr>
      </w:pPr>
      <w:r w:rsidRPr="00B56C47">
        <w:rPr>
          <w:rFonts w:ascii="Arial" w:eastAsia="Calibri" w:hAnsi="Arial" w:cs="Arial"/>
          <w:lang w:eastAsia="en-US"/>
        </w:rPr>
        <w:t>Nota: Anexar al presente documento el certificado de existencia y representación legal, tarjeta profesional con su respectivo certificado de vigencia.</w:t>
      </w:r>
    </w:p>
    <w:p w:rsidR="008D61FA" w:rsidRPr="00B56C47" w:rsidRDefault="008D61FA" w:rsidP="009A27A4">
      <w:pPr>
        <w:jc w:val="both"/>
        <w:rPr>
          <w:rFonts w:ascii="Arial" w:eastAsia="Calibri" w:hAnsi="Arial" w:cs="Arial"/>
          <w:lang w:eastAsia="en-US"/>
        </w:rPr>
      </w:pPr>
    </w:p>
    <w:p w:rsidR="008D61FA" w:rsidRPr="00B56C47" w:rsidRDefault="008D61FA" w:rsidP="009A27A4">
      <w:pPr>
        <w:jc w:val="both"/>
        <w:rPr>
          <w:rFonts w:ascii="Arial" w:eastAsia="Calibri" w:hAnsi="Arial" w:cs="Arial"/>
          <w:lang w:eastAsia="en-US"/>
        </w:rPr>
      </w:pPr>
    </w:p>
    <w:tbl>
      <w:tblPr>
        <w:tblW w:w="0" w:type="auto"/>
        <w:tblBorders>
          <w:top w:val="nil"/>
          <w:left w:val="nil"/>
          <w:bottom w:val="nil"/>
          <w:right w:val="nil"/>
        </w:tblBorders>
        <w:tblLayout w:type="fixed"/>
        <w:tblLook w:val="0000" w:firstRow="0" w:lastRow="0" w:firstColumn="0" w:lastColumn="0" w:noHBand="0" w:noVBand="0"/>
      </w:tblPr>
      <w:tblGrid>
        <w:gridCol w:w="3794"/>
        <w:gridCol w:w="5244"/>
      </w:tblGrid>
      <w:tr w:rsidR="009A27A4" w:rsidRPr="00B56C47" w:rsidTr="001A6064">
        <w:trPr>
          <w:trHeight w:val="103"/>
        </w:trPr>
        <w:tc>
          <w:tcPr>
            <w:tcW w:w="9038" w:type="dxa"/>
            <w:gridSpan w:val="2"/>
          </w:tcPr>
          <w:p w:rsidR="009A27A4" w:rsidRPr="00B56C47" w:rsidRDefault="009A27A4" w:rsidP="001A6064">
            <w:pPr>
              <w:autoSpaceDE w:val="0"/>
              <w:autoSpaceDN w:val="0"/>
              <w:adjustRightInd w:val="0"/>
              <w:jc w:val="center"/>
              <w:rPr>
                <w:rFonts w:ascii="Arial" w:eastAsia="Calibri" w:hAnsi="Arial" w:cs="Arial"/>
                <w:b/>
                <w:bCs/>
                <w:color w:val="000000"/>
                <w:lang w:val="es-CO" w:eastAsia="es-CO"/>
              </w:rPr>
            </w:pPr>
            <w:r w:rsidRPr="00B56C47">
              <w:rPr>
                <w:rFonts w:ascii="Arial" w:eastAsia="Calibri" w:hAnsi="Arial" w:cs="Arial"/>
                <w:b/>
                <w:bCs/>
                <w:color w:val="000000"/>
                <w:lang w:val="es-CO" w:eastAsia="es-CO"/>
              </w:rPr>
              <w:t>ANEXO No. 5. MINUTA DEL CONTRATO</w:t>
            </w:r>
          </w:p>
          <w:p w:rsidR="009A27A4" w:rsidRPr="00B56C47" w:rsidRDefault="009A27A4" w:rsidP="001A6064">
            <w:pPr>
              <w:autoSpaceDE w:val="0"/>
              <w:autoSpaceDN w:val="0"/>
              <w:adjustRightInd w:val="0"/>
              <w:jc w:val="center"/>
              <w:rPr>
                <w:rFonts w:ascii="Arial" w:eastAsia="Calibri" w:hAnsi="Arial" w:cs="Arial"/>
                <w:b/>
                <w:bCs/>
                <w:color w:val="000000"/>
                <w:lang w:val="es-CO" w:eastAsia="es-CO"/>
              </w:rPr>
            </w:pPr>
          </w:p>
          <w:p w:rsidR="009A27A4" w:rsidRPr="00B56C47" w:rsidRDefault="009A27A4" w:rsidP="001A6064">
            <w:pPr>
              <w:autoSpaceDE w:val="0"/>
              <w:autoSpaceDN w:val="0"/>
              <w:adjustRightInd w:val="0"/>
              <w:jc w:val="center"/>
              <w:rPr>
                <w:rFonts w:ascii="Arial" w:eastAsia="Calibri" w:hAnsi="Arial" w:cs="Arial"/>
                <w:color w:val="000000"/>
                <w:lang w:val="es-CO" w:eastAsia="es-CO"/>
              </w:rPr>
            </w:pPr>
            <w:r w:rsidRPr="00B56C47">
              <w:rPr>
                <w:rFonts w:ascii="Arial" w:eastAsia="Calibri" w:hAnsi="Arial" w:cs="Arial"/>
                <w:color w:val="000000"/>
                <w:lang w:val="es-CO" w:eastAsia="es-CO"/>
              </w:rPr>
              <w:t>CONTRATO DE SUMINISTRO N</w:t>
            </w:r>
            <w:r w:rsidR="00484B10" w:rsidRPr="00B56C47">
              <w:rPr>
                <w:rFonts w:ascii="Arial" w:eastAsia="Calibri" w:hAnsi="Arial" w:cs="Arial"/>
                <w:color w:val="000000"/>
                <w:lang w:val="es-CO" w:eastAsia="es-CO"/>
              </w:rPr>
              <w:t>o. ________ DE 2025</w:t>
            </w:r>
          </w:p>
          <w:p w:rsidR="009A27A4" w:rsidRPr="00B56C47" w:rsidRDefault="009A27A4" w:rsidP="001A6064">
            <w:pPr>
              <w:autoSpaceDE w:val="0"/>
              <w:autoSpaceDN w:val="0"/>
              <w:adjustRightInd w:val="0"/>
              <w:jc w:val="center"/>
              <w:rPr>
                <w:rFonts w:ascii="Arial" w:eastAsia="Calibri" w:hAnsi="Arial" w:cs="Arial"/>
                <w:color w:val="000000"/>
                <w:lang w:val="es-CO" w:eastAsia="es-CO"/>
              </w:rPr>
            </w:pPr>
          </w:p>
          <w:p w:rsidR="009A27A4" w:rsidRPr="00B56C47" w:rsidRDefault="009A27A4" w:rsidP="001A6064">
            <w:pPr>
              <w:autoSpaceDE w:val="0"/>
              <w:autoSpaceDN w:val="0"/>
              <w:adjustRightInd w:val="0"/>
              <w:jc w:val="center"/>
              <w:rPr>
                <w:rFonts w:ascii="Arial" w:eastAsia="Calibri" w:hAnsi="Arial" w:cs="Arial"/>
                <w:color w:val="000000"/>
                <w:lang w:val="es-CO" w:eastAsia="es-CO"/>
              </w:rPr>
            </w:pPr>
          </w:p>
        </w:tc>
      </w:tr>
      <w:tr w:rsidR="009A27A4" w:rsidRPr="00B56C47" w:rsidTr="001A6064">
        <w:trPr>
          <w:trHeight w:val="103"/>
        </w:trPr>
        <w:tc>
          <w:tcPr>
            <w:tcW w:w="3794" w:type="dxa"/>
          </w:tcPr>
          <w:p w:rsidR="009A27A4" w:rsidRPr="00B56C47" w:rsidRDefault="009A27A4" w:rsidP="001A6064">
            <w:pPr>
              <w:autoSpaceDE w:val="0"/>
              <w:autoSpaceDN w:val="0"/>
              <w:adjustRightInd w:val="0"/>
              <w:jc w:val="both"/>
              <w:rPr>
                <w:rFonts w:ascii="Arial" w:eastAsia="Calibri" w:hAnsi="Arial" w:cs="Arial"/>
                <w:color w:val="000000"/>
                <w:lang w:val="es-CO" w:eastAsia="es-CO"/>
              </w:rPr>
            </w:pPr>
            <w:r w:rsidRPr="00B56C47">
              <w:rPr>
                <w:rFonts w:ascii="Arial" w:eastAsia="Calibri" w:hAnsi="Arial" w:cs="Arial"/>
                <w:color w:val="000000"/>
                <w:lang w:val="es-CO" w:eastAsia="es-CO"/>
              </w:rPr>
              <w:t xml:space="preserve">CONTRATANTE </w:t>
            </w:r>
          </w:p>
        </w:tc>
        <w:tc>
          <w:tcPr>
            <w:tcW w:w="5244" w:type="dxa"/>
          </w:tcPr>
          <w:p w:rsidR="009A27A4" w:rsidRPr="00B56C47" w:rsidRDefault="009A27A4" w:rsidP="001A6064">
            <w:pPr>
              <w:autoSpaceDE w:val="0"/>
              <w:autoSpaceDN w:val="0"/>
              <w:adjustRightInd w:val="0"/>
              <w:jc w:val="both"/>
              <w:rPr>
                <w:rFonts w:ascii="Arial" w:eastAsia="Calibri" w:hAnsi="Arial" w:cs="Arial"/>
                <w:color w:val="000000"/>
                <w:lang w:val="es-CO" w:eastAsia="es-CO"/>
              </w:rPr>
            </w:pPr>
            <w:r w:rsidRPr="00B56C47">
              <w:rPr>
                <w:rFonts w:ascii="Arial" w:eastAsia="Calibri" w:hAnsi="Arial" w:cs="Arial"/>
                <w:color w:val="000000"/>
                <w:lang w:val="es-CO" w:eastAsia="es-CO"/>
              </w:rPr>
              <w:t xml:space="preserve">MUNICIPIO DE BELMIRA </w:t>
            </w:r>
          </w:p>
        </w:tc>
      </w:tr>
      <w:tr w:rsidR="009A27A4" w:rsidRPr="00B56C47" w:rsidTr="001A6064">
        <w:trPr>
          <w:trHeight w:val="103"/>
        </w:trPr>
        <w:tc>
          <w:tcPr>
            <w:tcW w:w="3794" w:type="dxa"/>
          </w:tcPr>
          <w:p w:rsidR="009A27A4" w:rsidRPr="00B56C47" w:rsidRDefault="009A27A4" w:rsidP="001A6064">
            <w:pPr>
              <w:autoSpaceDE w:val="0"/>
              <w:autoSpaceDN w:val="0"/>
              <w:adjustRightInd w:val="0"/>
              <w:jc w:val="both"/>
              <w:rPr>
                <w:rFonts w:ascii="Arial" w:eastAsia="Calibri" w:hAnsi="Arial" w:cs="Arial"/>
                <w:color w:val="000000"/>
                <w:lang w:val="es-CO" w:eastAsia="es-CO"/>
              </w:rPr>
            </w:pPr>
            <w:r w:rsidRPr="00B56C47">
              <w:rPr>
                <w:rFonts w:ascii="Arial" w:eastAsia="Calibri" w:hAnsi="Arial" w:cs="Arial"/>
                <w:color w:val="000000"/>
                <w:lang w:val="es-CO" w:eastAsia="es-CO"/>
              </w:rPr>
              <w:t xml:space="preserve">CONTRATISTA: </w:t>
            </w:r>
          </w:p>
        </w:tc>
        <w:tc>
          <w:tcPr>
            <w:tcW w:w="5244" w:type="dxa"/>
          </w:tcPr>
          <w:p w:rsidR="009A27A4" w:rsidRPr="00B56C47" w:rsidRDefault="009A27A4" w:rsidP="001A6064">
            <w:pPr>
              <w:autoSpaceDE w:val="0"/>
              <w:autoSpaceDN w:val="0"/>
              <w:adjustRightInd w:val="0"/>
              <w:jc w:val="both"/>
              <w:rPr>
                <w:rFonts w:ascii="Arial" w:eastAsia="Calibri" w:hAnsi="Arial" w:cs="Arial"/>
                <w:color w:val="000000"/>
                <w:lang w:val="es-CO" w:eastAsia="es-CO"/>
              </w:rPr>
            </w:pPr>
            <w:r w:rsidRPr="00B56C47">
              <w:rPr>
                <w:rFonts w:ascii="Arial" w:eastAsia="Calibri" w:hAnsi="Arial" w:cs="Arial"/>
                <w:color w:val="000000"/>
                <w:lang w:val="es-CO" w:eastAsia="es-CO"/>
              </w:rPr>
              <w:t xml:space="preserve">………. </w:t>
            </w:r>
          </w:p>
        </w:tc>
      </w:tr>
      <w:tr w:rsidR="009A27A4" w:rsidRPr="00B56C47" w:rsidTr="001A6064">
        <w:trPr>
          <w:trHeight w:val="735"/>
        </w:trPr>
        <w:tc>
          <w:tcPr>
            <w:tcW w:w="3794" w:type="dxa"/>
          </w:tcPr>
          <w:p w:rsidR="009A27A4" w:rsidRPr="00B56C47" w:rsidRDefault="009A27A4" w:rsidP="001A6064">
            <w:pPr>
              <w:autoSpaceDE w:val="0"/>
              <w:autoSpaceDN w:val="0"/>
              <w:adjustRightInd w:val="0"/>
              <w:jc w:val="both"/>
              <w:rPr>
                <w:rFonts w:ascii="Arial" w:eastAsia="Calibri" w:hAnsi="Arial" w:cs="Arial"/>
                <w:color w:val="000000"/>
                <w:lang w:val="es-CO" w:eastAsia="es-CO"/>
              </w:rPr>
            </w:pPr>
            <w:r w:rsidRPr="00B56C47">
              <w:rPr>
                <w:rFonts w:ascii="Arial" w:eastAsia="Calibri" w:hAnsi="Arial" w:cs="Arial"/>
                <w:color w:val="000000"/>
                <w:lang w:val="es-CO" w:eastAsia="es-CO"/>
              </w:rPr>
              <w:t xml:space="preserve">OBJETO: </w:t>
            </w:r>
          </w:p>
        </w:tc>
        <w:tc>
          <w:tcPr>
            <w:tcW w:w="5244" w:type="dxa"/>
          </w:tcPr>
          <w:p w:rsidR="009A27A4" w:rsidRPr="00B56C47" w:rsidRDefault="008D61FA" w:rsidP="001A6064">
            <w:pPr>
              <w:autoSpaceDE w:val="0"/>
              <w:autoSpaceDN w:val="0"/>
              <w:adjustRightInd w:val="0"/>
              <w:jc w:val="both"/>
              <w:rPr>
                <w:rFonts w:ascii="Arial" w:eastAsia="Calibri" w:hAnsi="Arial" w:cs="Arial"/>
                <w:color w:val="000000"/>
                <w:lang w:val="es-CO" w:eastAsia="es-CO"/>
              </w:rPr>
            </w:pPr>
            <w:r w:rsidRPr="00B56C47">
              <w:rPr>
                <w:rFonts w:ascii="Arial" w:hAnsi="Arial" w:cs="Arial"/>
                <w:lang w:val="es-MX" w:eastAsia="es-MX"/>
              </w:rPr>
              <w:t>PRESTACIÓN DEL SERVICIO DE MANIPULACIÓN DE ALIMENTOS Y SUMINISTROS DE ALIMENTOS Y VÍVERES DE LA CANASTA FAMILIAR PARA LA EJECUCIÓN DEL PROGRAMA DE ALIMENTACIÓN ESCOLAR —PAE, PARA LOS NIÑOS, NIÑAS Y ADOLESCENTES DE LA MATRICULA OFICIAL DEL MUNICIPIO DE B</w:t>
            </w:r>
            <w:r w:rsidR="00484B10" w:rsidRPr="00B56C47">
              <w:rPr>
                <w:rFonts w:ascii="Arial" w:hAnsi="Arial" w:cs="Arial"/>
                <w:lang w:val="es-MX" w:eastAsia="es-MX"/>
              </w:rPr>
              <w:t>ELMIRA — ANTIOQUIA VIGENCIA 202</w:t>
            </w:r>
            <w:r w:rsidR="00E65F23">
              <w:rPr>
                <w:rFonts w:ascii="Arial" w:hAnsi="Arial" w:cs="Arial"/>
                <w:lang w:val="es-MX" w:eastAsia="es-MX"/>
              </w:rPr>
              <w:t>6</w:t>
            </w:r>
          </w:p>
        </w:tc>
      </w:tr>
      <w:tr w:rsidR="009A27A4" w:rsidRPr="00B56C47" w:rsidTr="001A6064">
        <w:trPr>
          <w:trHeight w:val="103"/>
        </w:trPr>
        <w:tc>
          <w:tcPr>
            <w:tcW w:w="3794" w:type="dxa"/>
          </w:tcPr>
          <w:p w:rsidR="009A27A4" w:rsidRPr="00B56C47" w:rsidRDefault="009A27A4" w:rsidP="001A6064">
            <w:pPr>
              <w:autoSpaceDE w:val="0"/>
              <w:autoSpaceDN w:val="0"/>
              <w:adjustRightInd w:val="0"/>
              <w:jc w:val="both"/>
              <w:rPr>
                <w:rFonts w:ascii="Arial" w:eastAsia="Calibri" w:hAnsi="Arial" w:cs="Arial"/>
                <w:color w:val="000000"/>
                <w:lang w:val="es-CO" w:eastAsia="es-CO"/>
              </w:rPr>
            </w:pPr>
            <w:r w:rsidRPr="00B56C47">
              <w:rPr>
                <w:rFonts w:ascii="Arial" w:eastAsia="Calibri" w:hAnsi="Arial" w:cs="Arial"/>
                <w:color w:val="000000"/>
                <w:lang w:val="es-CO" w:eastAsia="es-CO"/>
              </w:rPr>
              <w:t xml:space="preserve">VALOR: </w:t>
            </w:r>
          </w:p>
        </w:tc>
        <w:tc>
          <w:tcPr>
            <w:tcW w:w="5244" w:type="dxa"/>
          </w:tcPr>
          <w:p w:rsidR="009A27A4" w:rsidRPr="00B56C47" w:rsidRDefault="009A27A4" w:rsidP="001A6064">
            <w:pPr>
              <w:autoSpaceDE w:val="0"/>
              <w:autoSpaceDN w:val="0"/>
              <w:adjustRightInd w:val="0"/>
              <w:jc w:val="both"/>
              <w:rPr>
                <w:rFonts w:ascii="Arial" w:eastAsia="Calibri" w:hAnsi="Arial" w:cs="Arial"/>
                <w:color w:val="000000"/>
                <w:lang w:val="es-CO" w:eastAsia="es-CO"/>
              </w:rPr>
            </w:pPr>
            <w:r w:rsidRPr="00B56C47">
              <w:rPr>
                <w:rFonts w:ascii="Arial" w:eastAsia="Calibri" w:hAnsi="Arial" w:cs="Arial"/>
                <w:color w:val="000000"/>
                <w:lang w:val="es-CO" w:eastAsia="es-CO"/>
              </w:rPr>
              <w:t xml:space="preserve">$..........oo </w:t>
            </w:r>
          </w:p>
        </w:tc>
      </w:tr>
      <w:tr w:rsidR="009A27A4" w:rsidRPr="00B56C47" w:rsidTr="00517FD3">
        <w:trPr>
          <w:trHeight w:val="548"/>
        </w:trPr>
        <w:tc>
          <w:tcPr>
            <w:tcW w:w="3794" w:type="dxa"/>
          </w:tcPr>
          <w:p w:rsidR="009A27A4" w:rsidRPr="00B56C47" w:rsidRDefault="009A27A4" w:rsidP="001A6064">
            <w:pPr>
              <w:autoSpaceDE w:val="0"/>
              <w:autoSpaceDN w:val="0"/>
              <w:adjustRightInd w:val="0"/>
              <w:jc w:val="both"/>
              <w:rPr>
                <w:rFonts w:ascii="Arial" w:eastAsia="Calibri" w:hAnsi="Arial" w:cs="Arial"/>
                <w:color w:val="000000"/>
                <w:lang w:val="es-CO" w:eastAsia="es-CO"/>
              </w:rPr>
            </w:pPr>
            <w:r w:rsidRPr="00B56C47">
              <w:rPr>
                <w:rFonts w:ascii="Arial" w:eastAsia="Calibri" w:hAnsi="Arial" w:cs="Arial"/>
                <w:color w:val="000000"/>
                <w:lang w:val="es-CO" w:eastAsia="es-CO"/>
              </w:rPr>
              <w:t xml:space="preserve">PLAZO: </w:t>
            </w:r>
          </w:p>
        </w:tc>
        <w:tc>
          <w:tcPr>
            <w:tcW w:w="5244" w:type="dxa"/>
          </w:tcPr>
          <w:p w:rsidR="009A27A4" w:rsidRPr="00B56C47" w:rsidRDefault="005A0131" w:rsidP="001A6064">
            <w:pPr>
              <w:autoSpaceDE w:val="0"/>
              <w:autoSpaceDN w:val="0"/>
              <w:adjustRightInd w:val="0"/>
              <w:jc w:val="both"/>
              <w:rPr>
                <w:rFonts w:ascii="Arial" w:eastAsia="Calibri" w:hAnsi="Arial" w:cs="Arial"/>
                <w:color w:val="000000"/>
                <w:lang w:val="es-CO" w:eastAsia="es-CO"/>
              </w:rPr>
            </w:pPr>
            <w:r w:rsidRPr="00B56C47">
              <w:rPr>
                <w:rFonts w:ascii="Arial" w:hAnsi="Arial" w:cs="Arial"/>
                <w:color w:val="000000"/>
                <w:lang w:val="es-MX" w:eastAsia="es-MX"/>
              </w:rPr>
              <w:t>XXXXXX</w:t>
            </w:r>
          </w:p>
        </w:tc>
      </w:tr>
    </w:tbl>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eastAsia="en-US"/>
        </w:rPr>
      </w:pPr>
    </w:p>
    <w:p w:rsidR="009A27A4" w:rsidRPr="00B56C47" w:rsidRDefault="0066601C" w:rsidP="009A27A4">
      <w:pPr>
        <w:jc w:val="both"/>
        <w:rPr>
          <w:rFonts w:ascii="Arial" w:eastAsia="Calibri" w:hAnsi="Arial" w:cs="Arial"/>
          <w:lang w:eastAsia="en-US"/>
        </w:rPr>
      </w:pPr>
      <w:r w:rsidRPr="00B56C47">
        <w:rPr>
          <w:rFonts w:ascii="Arial" w:hAnsi="Arial" w:cs="Arial"/>
          <w:b/>
        </w:rPr>
        <w:t xml:space="preserve">DARCY ESTEBAN ARBOLEDA RÚA </w:t>
      </w:r>
      <w:r w:rsidR="009A27A4" w:rsidRPr="00B56C47">
        <w:rPr>
          <w:rFonts w:ascii="Arial" w:hAnsi="Arial" w:cs="Arial"/>
          <w:b/>
        </w:rPr>
        <w:t xml:space="preserve"> </w:t>
      </w:r>
      <w:r w:rsidR="009A27A4" w:rsidRPr="00B56C47">
        <w:rPr>
          <w:rFonts w:ascii="Arial" w:hAnsi="Arial" w:cs="Arial"/>
        </w:rPr>
        <w:t>mayor de edad, identificado con cédula de ciudadanía número 3.401.349</w:t>
      </w:r>
      <w:r w:rsidR="009A27A4" w:rsidRPr="00B56C47">
        <w:rPr>
          <w:rFonts w:ascii="Arial" w:hAnsi="Arial" w:cs="Arial"/>
          <w:lang w:val="es-ES_tradnl" w:eastAsia="ar-SA"/>
        </w:rPr>
        <w:t xml:space="preserve"> de Belmira, en su calidad de Alcalde del Municipio de Belmira (Ant.), facultado para contratar por el artículo 91 de la Ley 136 de 1994, modificado por el numeral 5 del literal d) del artículo 29 de la Ley</w:t>
      </w:r>
      <w:r w:rsidR="00517FD3" w:rsidRPr="00B56C47">
        <w:rPr>
          <w:rFonts w:ascii="Arial" w:hAnsi="Arial" w:cs="Arial"/>
          <w:lang w:val="es-ES_tradnl" w:eastAsia="ar-SA"/>
        </w:rPr>
        <w:t xml:space="preserve"> 1551 de 2012, el Acuerdo No. XX del XX de noviembre de XX</w:t>
      </w:r>
      <w:r w:rsidR="009A27A4" w:rsidRPr="00B56C47">
        <w:rPr>
          <w:rFonts w:ascii="Arial" w:hAnsi="Arial" w:cs="Arial"/>
          <w:lang w:val="es-ES_tradnl" w:eastAsia="ar-SA"/>
        </w:rPr>
        <w:t xml:space="preserve"> y con base en la Ley 80 de 1993, Ley 1150 de 2007 y el Decreto 1082 de 2015, y quien para los efectos del presente contrato se denominará </w:t>
      </w:r>
      <w:r w:rsidR="009A27A4" w:rsidRPr="00B56C47">
        <w:rPr>
          <w:rFonts w:ascii="Arial" w:hAnsi="Arial" w:cs="Arial"/>
          <w:b/>
          <w:lang w:val="es-ES_tradnl" w:eastAsia="ar-SA"/>
        </w:rPr>
        <w:t>EL MUNICIPIO</w:t>
      </w:r>
      <w:r w:rsidR="009A27A4" w:rsidRPr="00B56C47">
        <w:rPr>
          <w:rFonts w:ascii="Arial" w:eastAsia="Calibri" w:hAnsi="Arial" w:cs="Arial"/>
          <w:lang w:eastAsia="en-US"/>
        </w:rPr>
        <w:t xml:space="preserve">, y de otra parte …………., actuando como Representante Legal de la empresa contratista ………….., identificada con el NIT …………., quien para los efectos de este contrato se llamará </w:t>
      </w:r>
      <w:r w:rsidR="009A27A4" w:rsidRPr="00B56C47">
        <w:rPr>
          <w:rFonts w:ascii="Arial" w:eastAsia="Calibri" w:hAnsi="Arial" w:cs="Arial"/>
          <w:b/>
          <w:bCs/>
          <w:lang w:eastAsia="en-US"/>
        </w:rPr>
        <w:t>EL CONTRATISTA</w:t>
      </w:r>
      <w:r w:rsidR="009A27A4" w:rsidRPr="00B56C47">
        <w:rPr>
          <w:rFonts w:ascii="Arial" w:eastAsia="Calibri" w:hAnsi="Arial" w:cs="Arial"/>
          <w:lang w:eastAsia="en-US"/>
        </w:rPr>
        <w:t xml:space="preserve">; se ha convenido en celebrar el presente Contrato de suministro que se regirá por las normas de las Leyes 80 de 1993 y 1150 de 2007, y por sus decretos reglamentarios, y los vacíos se regirán por las normas civiles, previa las siguientes consideraciones: </w:t>
      </w:r>
      <w:r w:rsidR="009A27A4" w:rsidRPr="00B56C47">
        <w:rPr>
          <w:rFonts w:ascii="Arial" w:eastAsia="Calibri" w:hAnsi="Arial" w:cs="Arial"/>
          <w:b/>
          <w:bCs/>
          <w:lang w:eastAsia="en-US"/>
        </w:rPr>
        <w:t xml:space="preserve">1. </w:t>
      </w:r>
      <w:r w:rsidR="009A27A4" w:rsidRPr="00B56C47">
        <w:rPr>
          <w:rFonts w:ascii="Arial" w:eastAsia="Calibri" w:hAnsi="Arial" w:cs="Arial"/>
          <w:lang w:eastAsia="en-US"/>
        </w:rPr>
        <w:t xml:space="preserve">xxx. </w:t>
      </w:r>
      <w:r w:rsidR="009A27A4" w:rsidRPr="00B56C47">
        <w:rPr>
          <w:rFonts w:ascii="Arial" w:eastAsia="Calibri" w:hAnsi="Arial" w:cs="Arial"/>
          <w:b/>
          <w:bCs/>
          <w:lang w:eastAsia="en-US"/>
        </w:rPr>
        <w:t xml:space="preserve">2. </w:t>
      </w:r>
      <w:r w:rsidR="009A27A4" w:rsidRPr="00B56C47">
        <w:rPr>
          <w:rFonts w:ascii="Arial" w:eastAsia="Calibri" w:hAnsi="Arial" w:cs="Arial"/>
          <w:lang w:eastAsia="en-US"/>
        </w:rPr>
        <w:t>xxxx</w:t>
      </w:r>
      <w:r w:rsidR="009A27A4" w:rsidRPr="00B56C47">
        <w:rPr>
          <w:rFonts w:ascii="Arial" w:eastAsia="Calibri" w:hAnsi="Arial" w:cs="Arial"/>
          <w:b/>
          <w:bCs/>
          <w:lang w:eastAsia="en-US"/>
        </w:rPr>
        <w:t xml:space="preserve">.3. </w:t>
      </w:r>
      <w:r w:rsidR="009A27A4" w:rsidRPr="00B56C47">
        <w:rPr>
          <w:rFonts w:ascii="Arial" w:eastAsia="Calibri" w:hAnsi="Arial" w:cs="Arial"/>
          <w:lang w:eastAsia="en-US"/>
        </w:rPr>
        <w:t xml:space="preserve">Que para el efecto se adelantó y se llevó hasta su culminación el respectivo proceso de selección abreviada No. 002 de 2018 conforme lo establecen en su conjunto los Artículos 2º, numeral. 2, literal a) de la Ley 1150 de 2007 y el Decreto No. 1082 de 2015. </w:t>
      </w:r>
      <w:r w:rsidR="009A27A4" w:rsidRPr="00B56C47">
        <w:rPr>
          <w:rFonts w:ascii="Arial" w:eastAsia="Calibri" w:hAnsi="Arial" w:cs="Arial"/>
          <w:b/>
          <w:bCs/>
          <w:lang w:eastAsia="en-US"/>
        </w:rPr>
        <w:t xml:space="preserve">4. </w:t>
      </w:r>
      <w:r w:rsidR="009A27A4" w:rsidRPr="00B56C47">
        <w:rPr>
          <w:rFonts w:ascii="Arial" w:eastAsia="Calibri" w:hAnsi="Arial" w:cs="Arial"/>
          <w:lang w:eastAsia="en-US"/>
        </w:rPr>
        <w:t>Que</w:t>
      </w:r>
      <w:r w:rsidR="001F2C98" w:rsidRPr="00B56C47">
        <w:rPr>
          <w:rFonts w:ascii="Arial" w:eastAsia="Calibri" w:hAnsi="Arial" w:cs="Arial"/>
          <w:lang w:eastAsia="en-US"/>
        </w:rPr>
        <w:t>,</w:t>
      </w:r>
      <w:r w:rsidR="009A27A4" w:rsidRPr="00B56C47">
        <w:rPr>
          <w:rFonts w:ascii="Arial" w:eastAsia="Calibri" w:hAnsi="Arial" w:cs="Arial"/>
          <w:lang w:eastAsia="en-US"/>
        </w:rPr>
        <w:t xml:space="preserve"> en el proceso de selección abreviada antes mencionado, se seleccionó la propuesta presentada por ______________________ por valor de_________ ($_____________oo), por haber cumplido con todos los requisitos habilitantes dispuestos en el correspondiente Pliego de Condiciones y por haber presentado el menor precio en la subasta inversa realizada, por lo que se ha considerado favorable para los intereses del Municipio. </w:t>
      </w:r>
      <w:r w:rsidR="009A27A4" w:rsidRPr="00B56C47">
        <w:rPr>
          <w:rFonts w:ascii="Arial" w:eastAsia="Calibri" w:hAnsi="Arial" w:cs="Arial"/>
          <w:b/>
          <w:bCs/>
          <w:lang w:eastAsia="en-US"/>
        </w:rPr>
        <w:t xml:space="preserve">5. </w:t>
      </w:r>
      <w:r w:rsidR="009A27A4" w:rsidRPr="00B56C47">
        <w:rPr>
          <w:rFonts w:ascii="Arial" w:eastAsia="Calibri" w:hAnsi="Arial" w:cs="Arial"/>
          <w:lang w:eastAsia="en-US"/>
        </w:rPr>
        <w:t xml:space="preserve">Que el Municipio cubrirá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los costos de la contratación a realizar mediante el Rubro Presupuestal No. xxxx denominado </w:t>
      </w:r>
      <w:r w:rsidRPr="00B56C47">
        <w:rPr>
          <w:rFonts w:ascii="Arial" w:eastAsia="Calibri" w:hAnsi="Arial" w:cs="Arial"/>
          <w:b/>
          <w:bCs/>
          <w:color w:val="000000"/>
        </w:rPr>
        <w:t xml:space="preserve">XXXX </w:t>
      </w:r>
      <w:r w:rsidRPr="00B56C47">
        <w:rPr>
          <w:rFonts w:ascii="Arial" w:eastAsia="Calibri" w:hAnsi="Arial" w:cs="Arial"/>
          <w:color w:val="000000"/>
        </w:rPr>
        <w:t xml:space="preserve">según Certificado de Disponibilidad Presupuestal No. xx del xxx de xxx de 2016 del presupuesto de rentas y gastos de la vigencia fiscal correspondiente al año 2016. </w:t>
      </w:r>
      <w:r w:rsidRPr="00B56C47">
        <w:rPr>
          <w:rFonts w:ascii="Arial" w:eastAsia="Calibri" w:hAnsi="Arial" w:cs="Arial"/>
          <w:b/>
          <w:bCs/>
          <w:color w:val="000000"/>
        </w:rPr>
        <w:t xml:space="preserve">6. </w:t>
      </w:r>
      <w:r w:rsidRPr="00B56C47">
        <w:rPr>
          <w:rFonts w:ascii="Arial" w:eastAsia="Calibri" w:hAnsi="Arial" w:cs="Arial"/>
          <w:color w:val="000000"/>
        </w:rPr>
        <w:t xml:space="preserve">Que el Representante Legal del Contratista declaró que ni él, ni los socios de la empresa ni esta misma, se encuentran inhabilitados ni incursos en inhabilidad o incompatibilidad alguna para celebrar contratos con el Municipio de Belmira y/o para ejecutar este contrato de suministro. Y considerando las siguientes clausulas </w:t>
      </w:r>
      <w:r w:rsidRPr="00B56C47">
        <w:rPr>
          <w:rFonts w:ascii="Arial" w:eastAsia="Calibri" w:hAnsi="Arial" w:cs="Arial"/>
          <w:b/>
          <w:bCs/>
          <w:color w:val="000000"/>
        </w:rPr>
        <w:t xml:space="preserve">Primera. Objeto. </w:t>
      </w:r>
      <w:r w:rsidRPr="00B56C47">
        <w:rPr>
          <w:rFonts w:ascii="Arial" w:eastAsia="Calibri" w:hAnsi="Arial" w:cs="Arial"/>
          <w:color w:val="000000"/>
        </w:rPr>
        <w:t>El Contratista se obliga a favor de El Municipio de Belmira a efectuar “</w:t>
      </w:r>
      <w:r w:rsidR="00517FD3" w:rsidRPr="00B56C47">
        <w:rPr>
          <w:rFonts w:ascii="Arial" w:hAnsi="Arial" w:cs="Arial"/>
          <w:lang w:val="es-MX" w:eastAsia="es-MX"/>
        </w:rPr>
        <w:t>SUMINISTRO DE VÍVERES ALIMENTICIOS DE LA CANASTA FAMILIAR PARA LA PREPARACIÓN DE ALIMENTOS PARA ATENDER EL PROGRAMA DE RESTAURANTES ESCOLARES EN LOS ESTABLECIMIENTOS EDUCATIVOS OFICIALES DEL MUNI</w:t>
      </w:r>
      <w:r w:rsidR="00E65F23">
        <w:rPr>
          <w:rFonts w:ascii="Arial" w:hAnsi="Arial" w:cs="Arial"/>
          <w:lang w:val="es-MX" w:eastAsia="es-MX"/>
        </w:rPr>
        <w:t>CIPIO DE BELMIRA - VIGENCIA 2026</w:t>
      </w:r>
      <w:r w:rsidR="00A34A66" w:rsidRPr="00B56C47">
        <w:rPr>
          <w:rFonts w:ascii="Arial" w:hAnsi="Arial" w:cs="Arial"/>
          <w:lang w:val="es-MX" w:eastAsia="es-MX"/>
        </w:rPr>
        <w:t>.</w:t>
      </w:r>
      <w:r w:rsidR="001F2C98" w:rsidRPr="00B56C47">
        <w:rPr>
          <w:rFonts w:ascii="Arial" w:hAnsi="Arial" w:cs="Arial"/>
          <w:lang w:val="es-MX" w:eastAsia="es-MX"/>
        </w:rPr>
        <w:t xml:space="preserve"> </w:t>
      </w:r>
      <w:r w:rsidRPr="00B56C47">
        <w:rPr>
          <w:rFonts w:ascii="Arial" w:eastAsia="Calibri" w:hAnsi="Arial" w:cs="Arial"/>
          <w:b/>
          <w:bCs/>
          <w:color w:val="000000"/>
        </w:rPr>
        <w:t xml:space="preserve">Segunda. Alcance del objeto. </w:t>
      </w:r>
      <w:r w:rsidRPr="00B56C47">
        <w:rPr>
          <w:rFonts w:ascii="Arial" w:eastAsia="Calibri" w:hAnsi="Arial" w:cs="Arial"/>
          <w:color w:val="000000"/>
        </w:rPr>
        <w:t xml:space="preserve">En cumplimiento del objeto descrito anteriormente, la persona natural o jurídica que se llegare a contratar deberá: suministrar al municipio de Belmira: </w:t>
      </w:r>
    </w:p>
    <w:p w:rsidR="009A27A4" w:rsidRPr="00B56C47" w:rsidRDefault="009A27A4" w:rsidP="009A27A4">
      <w:pPr>
        <w:jc w:val="both"/>
        <w:rPr>
          <w:rFonts w:ascii="Arial" w:eastAsia="Calibri" w:hAnsi="Arial" w:cs="Arial"/>
          <w:lang w:eastAsia="en-US"/>
        </w:rPr>
      </w:pPr>
      <w:r w:rsidRPr="00B56C47">
        <w:rPr>
          <w:rFonts w:ascii="Arial" w:eastAsia="Calibri" w:hAnsi="Arial" w:cs="Arial"/>
          <w:b/>
          <w:bCs/>
          <w:lang w:eastAsia="en-US"/>
        </w:rPr>
        <w:t xml:space="preserve">Tercera. Valor y Forma de Pago. </w:t>
      </w:r>
      <w:r w:rsidRPr="00B56C47">
        <w:rPr>
          <w:rFonts w:ascii="Arial" w:eastAsia="Calibri" w:hAnsi="Arial" w:cs="Arial"/>
          <w:lang w:eastAsia="en-US"/>
        </w:rPr>
        <w:t xml:space="preserve">El valor del presente contrato se fija en la suma de______________________ ($.........oo), IVA incluido; los cuales cancelara el Municipio en pagos___________ o hasta agotar el rubro y una vez recibidos a entera satisfacción por el interventor del contrato igualmente será con corte al treinta (30) de cada mes y el pago se hará efectivo, se realizara dentro de los cinco (5) días siguientes de conformidad con el procedimiento establecido por el Sistema de Gestión de la Calidad </w:t>
      </w:r>
      <w:r w:rsidRPr="00B56C47">
        <w:rPr>
          <w:rFonts w:ascii="Arial" w:eastAsia="Calibri" w:hAnsi="Arial" w:cs="Arial"/>
          <w:b/>
          <w:bCs/>
          <w:lang w:eastAsia="en-US"/>
        </w:rPr>
        <w:t xml:space="preserve">Parágrafo 1: </w:t>
      </w:r>
      <w:r w:rsidRPr="00B56C47">
        <w:rPr>
          <w:rFonts w:ascii="Arial" w:eastAsia="Calibri" w:hAnsi="Arial" w:cs="Arial"/>
          <w:lang w:eastAsia="en-US"/>
        </w:rPr>
        <w:t xml:space="preserve">Para tal efecto, El Contratista deberá presentar la respectiva factura o cuenta de cobro, acompañada de la Certificación de Recibo a Entera Satisfacción expedida por el interventor del contrato. </w:t>
      </w:r>
      <w:r w:rsidRPr="00B56C47">
        <w:rPr>
          <w:rFonts w:ascii="Arial" w:eastAsia="Calibri" w:hAnsi="Arial" w:cs="Arial"/>
          <w:b/>
          <w:bCs/>
          <w:lang w:eastAsia="en-US"/>
        </w:rPr>
        <w:t xml:space="preserve">Parágrafo 2: </w:t>
      </w:r>
      <w:r w:rsidRPr="00B56C47">
        <w:rPr>
          <w:rFonts w:ascii="Arial" w:eastAsia="Calibri" w:hAnsi="Arial" w:cs="Arial"/>
          <w:lang w:eastAsia="en-US"/>
        </w:rPr>
        <w:t xml:space="preserve">Del valor de cada pago, se le deducirán los impuestos de ley de carácter nacional y local. </w:t>
      </w:r>
      <w:r w:rsidRPr="00B56C47">
        <w:rPr>
          <w:rFonts w:ascii="Arial" w:eastAsia="Calibri" w:hAnsi="Arial" w:cs="Arial"/>
          <w:b/>
          <w:bCs/>
          <w:lang w:eastAsia="en-US"/>
        </w:rPr>
        <w:t xml:space="preserve">Cuarta. Plazo del Contrato. </w:t>
      </w:r>
      <w:r w:rsidRPr="00B56C47">
        <w:rPr>
          <w:rFonts w:ascii="Arial" w:eastAsia="Calibri" w:hAnsi="Arial" w:cs="Arial"/>
          <w:lang w:eastAsia="en-US"/>
        </w:rPr>
        <w:t xml:space="preserve">El término de duración del presente contrato será de </w:t>
      </w:r>
      <w:r w:rsidR="005A0131" w:rsidRPr="00B56C47">
        <w:rPr>
          <w:rFonts w:ascii="Arial" w:hAnsi="Arial" w:cs="Arial"/>
          <w:color w:val="000000"/>
          <w:lang w:val="es-MX" w:eastAsia="es-MX"/>
        </w:rPr>
        <w:t>XXXXX</w:t>
      </w:r>
      <w:r w:rsidR="00517FD3" w:rsidRPr="00B56C47">
        <w:rPr>
          <w:rFonts w:ascii="Arial" w:hAnsi="Arial" w:cs="Arial"/>
          <w:color w:val="000000"/>
          <w:lang w:val="es-MX" w:eastAsia="es-MX"/>
        </w:rPr>
        <w:t xml:space="preserve"> para ejecutar </w:t>
      </w:r>
      <w:r w:rsidR="005A0131" w:rsidRPr="00B56C47">
        <w:rPr>
          <w:rFonts w:ascii="Arial" w:hAnsi="Arial" w:cs="Arial"/>
          <w:color w:val="000000"/>
          <w:lang w:val="es-MX" w:eastAsia="es-MX"/>
        </w:rPr>
        <w:t>XXXXXXX</w:t>
      </w:r>
      <w:r w:rsidR="00517FD3" w:rsidRPr="00B56C47">
        <w:rPr>
          <w:rFonts w:ascii="Arial" w:hAnsi="Arial" w:cs="Arial"/>
          <w:lang w:val="es-MX" w:eastAsia="es-MX"/>
        </w:rPr>
        <w:t xml:space="preserve"> días de c</w:t>
      </w:r>
      <w:r w:rsidR="004C4A73" w:rsidRPr="00B56C47">
        <w:rPr>
          <w:rFonts w:ascii="Arial" w:hAnsi="Arial" w:cs="Arial"/>
          <w:lang w:val="es-MX" w:eastAsia="es-MX"/>
        </w:rPr>
        <w:t>alendario escolar A del año 2023</w:t>
      </w:r>
      <w:r w:rsidR="00517FD3" w:rsidRPr="00B56C47">
        <w:rPr>
          <w:rFonts w:ascii="Arial" w:hAnsi="Arial" w:cs="Arial"/>
          <w:lang w:val="es-MX" w:eastAsia="es-MX"/>
        </w:rPr>
        <w:t xml:space="preserve"> </w:t>
      </w:r>
      <w:r w:rsidRPr="00B56C47">
        <w:rPr>
          <w:rFonts w:ascii="Arial" w:eastAsia="Calibri" w:hAnsi="Arial" w:cs="Arial"/>
          <w:lang w:eastAsia="en-US"/>
        </w:rPr>
        <w:t>contado</w:t>
      </w:r>
      <w:r w:rsidR="001F2C98" w:rsidRPr="00B56C47">
        <w:rPr>
          <w:rFonts w:ascii="Arial" w:eastAsia="Calibri" w:hAnsi="Arial" w:cs="Arial"/>
          <w:lang w:eastAsia="en-US"/>
        </w:rPr>
        <w:t>s</w:t>
      </w:r>
      <w:r w:rsidRPr="00B56C47">
        <w:rPr>
          <w:rFonts w:ascii="Arial" w:eastAsia="Calibri" w:hAnsi="Arial" w:cs="Arial"/>
          <w:lang w:eastAsia="en-US"/>
        </w:rPr>
        <w:t xml:space="preserve"> a partir de la aprobación de las garantías pactadas y de la firma del acta de inicio suscrita con el interventor del contrato. No obstante</w:t>
      </w:r>
      <w:r w:rsidR="001F2C98" w:rsidRPr="00B56C47">
        <w:rPr>
          <w:rFonts w:ascii="Arial" w:eastAsia="Calibri" w:hAnsi="Arial" w:cs="Arial"/>
          <w:lang w:eastAsia="en-US"/>
        </w:rPr>
        <w:t>,</w:t>
      </w:r>
      <w:r w:rsidRPr="00B56C47">
        <w:rPr>
          <w:rFonts w:ascii="Arial" w:eastAsia="Calibri" w:hAnsi="Arial" w:cs="Arial"/>
          <w:lang w:eastAsia="en-US"/>
        </w:rPr>
        <w:t xml:space="preserve"> el término estipulado, las partes podrán darlo por terminado anticipadamente de mutuo acuerdo o suspenderlo por las </w:t>
      </w:r>
      <w:r w:rsidR="001F2C98" w:rsidRPr="00B56C47">
        <w:rPr>
          <w:rFonts w:ascii="Arial" w:eastAsia="Calibri" w:hAnsi="Arial" w:cs="Arial"/>
          <w:lang w:eastAsia="en-US"/>
        </w:rPr>
        <w:t>causales establecidas en la Ley</w:t>
      </w:r>
      <w:r w:rsidRPr="00B56C47">
        <w:rPr>
          <w:rFonts w:ascii="Arial" w:eastAsia="Calibri" w:hAnsi="Arial" w:cs="Arial"/>
          <w:lang w:eastAsia="en-US"/>
        </w:rPr>
        <w:t xml:space="preserve">. </w:t>
      </w:r>
      <w:r w:rsidRPr="00B56C47">
        <w:rPr>
          <w:rFonts w:ascii="Arial" w:eastAsia="Calibri" w:hAnsi="Arial" w:cs="Arial"/>
          <w:b/>
          <w:bCs/>
          <w:lang w:eastAsia="en-US"/>
        </w:rPr>
        <w:t xml:space="preserve">Quinta. Obligaciones de las partes. </w:t>
      </w:r>
      <w:r w:rsidRPr="00B56C47">
        <w:rPr>
          <w:rFonts w:ascii="Arial" w:eastAsia="Calibri" w:hAnsi="Arial" w:cs="Arial"/>
          <w:lang w:eastAsia="en-US"/>
        </w:rPr>
        <w:t>Para hacer viable la ejecución del presente contrato, además de las establecidas en los artículos 4º y 5º de la Ley 80 de 1993 se asumirán las siguientes obligaciones</w:t>
      </w:r>
      <w:r w:rsidRPr="00B56C47">
        <w:rPr>
          <w:rFonts w:ascii="Arial" w:eastAsia="Calibri" w:hAnsi="Arial" w:cs="Arial"/>
          <w:b/>
          <w:bCs/>
          <w:lang w:eastAsia="en-US"/>
        </w:rPr>
        <w:t xml:space="preserve">: El Municipio. </w:t>
      </w:r>
      <w:r w:rsidRPr="00B56C47">
        <w:rPr>
          <w:rFonts w:ascii="Arial" w:eastAsia="Calibri" w:hAnsi="Arial" w:cs="Arial"/>
          <w:lang w:eastAsia="en-US"/>
        </w:rPr>
        <w:t xml:space="preserve">El Municipio se obliga a: </w:t>
      </w:r>
      <w:r w:rsidRPr="00B56C47">
        <w:rPr>
          <w:rFonts w:ascii="Arial" w:eastAsia="Calibri" w:hAnsi="Arial" w:cs="Arial"/>
          <w:b/>
          <w:bCs/>
          <w:lang w:eastAsia="en-US"/>
        </w:rPr>
        <w:t xml:space="preserve">1) </w:t>
      </w:r>
      <w:r w:rsidRPr="00B56C47">
        <w:rPr>
          <w:rFonts w:ascii="Arial" w:eastAsia="Calibri" w:hAnsi="Arial" w:cs="Arial"/>
          <w:lang w:eastAsia="en-US"/>
        </w:rPr>
        <w:t xml:space="preserve">Suministrar la información necesaria para el cumplimiento del objeto contractual </w:t>
      </w:r>
      <w:r w:rsidRPr="00B56C47">
        <w:rPr>
          <w:rFonts w:ascii="Arial" w:eastAsia="Calibri" w:hAnsi="Arial" w:cs="Arial"/>
          <w:b/>
          <w:bCs/>
          <w:lang w:eastAsia="en-US"/>
        </w:rPr>
        <w:t xml:space="preserve">2) </w:t>
      </w:r>
      <w:r w:rsidRPr="00B56C47">
        <w:rPr>
          <w:rFonts w:ascii="Arial" w:eastAsia="Calibri" w:hAnsi="Arial" w:cs="Arial"/>
          <w:lang w:eastAsia="en-US"/>
        </w:rPr>
        <w:t xml:space="preserve">Efectuar los pagos al Contratista en el lugar y forma convenida. </w:t>
      </w:r>
      <w:r w:rsidRPr="00B56C47">
        <w:rPr>
          <w:rFonts w:ascii="Arial" w:eastAsia="Calibri" w:hAnsi="Arial" w:cs="Arial"/>
          <w:b/>
          <w:bCs/>
          <w:lang w:eastAsia="en-US"/>
        </w:rPr>
        <w:t xml:space="preserve">3) </w:t>
      </w:r>
      <w:r w:rsidRPr="00B56C47">
        <w:rPr>
          <w:rFonts w:ascii="Arial" w:eastAsia="Calibri" w:hAnsi="Arial" w:cs="Arial"/>
          <w:lang w:eastAsia="en-US"/>
        </w:rPr>
        <w:t xml:space="preserve">A declarar como cierta toda la información que ha suministrado respecto de los asuntos del objeto contratado, de manera que no se vaya a desvirtuar lo actuado por algún hecho conocido por este y no puesto en conocimiento oportuno La Contratista. </w:t>
      </w:r>
      <w:r w:rsidRPr="00B56C47">
        <w:rPr>
          <w:rFonts w:ascii="Arial" w:eastAsia="Calibri" w:hAnsi="Arial" w:cs="Arial"/>
          <w:b/>
          <w:bCs/>
          <w:lang w:eastAsia="en-US"/>
        </w:rPr>
        <w:t xml:space="preserve">El Contratista: </w:t>
      </w:r>
      <w:r w:rsidRPr="00B56C47">
        <w:rPr>
          <w:rFonts w:ascii="Arial" w:eastAsia="Calibri" w:hAnsi="Arial" w:cs="Arial"/>
          <w:lang w:eastAsia="en-US"/>
        </w:rPr>
        <w:t xml:space="preserve">Que El Contratista se obliga a Cumplir con las siguientes obligaciones, además de lo que quede establecido contractualmente en el objeto y su alcance: </w:t>
      </w:r>
      <w:r w:rsidRPr="00B56C47">
        <w:rPr>
          <w:rFonts w:ascii="Arial" w:eastAsia="Calibri" w:hAnsi="Arial" w:cs="Arial"/>
          <w:b/>
          <w:bCs/>
          <w:lang w:eastAsia="en-US"/>
        </w:rPr>
        <w:t xml:space="preserve">1) </w:t>
      </w:r>
      <w:r w:rsidRPr="00B56C47">
        <w:rPr>
          <w:rFonts w:ascii="Arial" w:eastAsia="Calibri" w:hAnsi="Arial" w:cs="Arial"/>
          <w:lang w:eastAsia="en-US"/>
        </w:rPr>
        <w:t xml:space="preserve">Garantizar el cumplimiento del objeto del contrato, </w:t>
      </w:r>
      <w:r w:rsidRPr="00B56C47">
        <w:rPr>
          <w:rFonts w:ascii="Arial" w:eastAsia="Calibri" w:hAnsi="Arial" w:cs="Arial"/>
          <w:b/>
          <w:bCs/>
          <w:lang w:eastAsia="en-US"/>
        </w:rPr>
        <w:t xml:space="preserve">2) </w:t>
      </w:r>
      <w:r w:rsidRPr="00B56C47">
        <w:rPr>
          <w:rFonts w:ascii="Arial" w:eastAsia="Calibri" w:hAnsi="Arial" w:cs="Arial"/>
          <w:lang w:eastAsia="en-US"/>
        </w:rPr>
        <w:t xml:space="preserve">Mantener comunicación con el Municipio a fin de recibir orientaciones y evaluar el proceso ejecutado, </w:t>
      </w:r>
      <w:r w:rsidRPr="00B56C47">
        <w:rPr>
          <w:rFonts w:ascii="Arial" w:eastAsia="Calibri" w:hAnsi="Arial" w:cs="Arial"/>
          <w:b/>
          <w:bCs/>
          <w:lang w:eastAsia="en-US"/>
        </w:rPr>
        <w:t xml:space="preserve">3) </w:t>
      </w:r>
      <w:r w:rsidRPr="00B56C47">
        <w:rPr>
          <w:rFonts w:ascii="Arial" w:eastAsia="Calibri" w:hAnsi="Arial" w:cs="Arial"/>
          <w:lang w:eastAsia="en-US"/>
        </w:rPr>
        <w:t xml:space="preserve">Cumplir con las correspondientes cotizaciones al Sistema General de Seguridad Social. Es decir se obliga el Contratista a mantenerse a paz y salvo con los pagos de aportes al Sistema de Seguridad Social Integral, quedando autorizado expresamente el Municipio a descontar de los valores adeudados al Contratista todos los valores que este le deba al mencionado sistema, y a dar trámite al pago subsiguiente, </w:t>
      </w:r>
      <w:r w:rsidRPr="00B56C47">
        <w:rPr>
          <w:rFonts w:ascii="Arial" w:eastAsia="Calibri" w:hAnsi="Arial" w:cs="Arial"/>
          <w:b/>
          <w:bCs/>
          <w:lang w:eastAsia="en-US"/>
        </w:rPr>
        <w:t xml:space="preserve">4) </w:t>
      </w:r>
      <w:r w:rsidRPr="00B56C47">
        <w:rPr>
          <w:rFonts w:ascii="Arial" w:eastAsia="Calibri" w:hAnsi="Arial" w:cs="Arial"/>
          <w:lang w:eastAsia="en-US"/>
        </w:rPr>
        <w:t xml:space="preserve">Constituir la correspondiente </w:t>
      </w:r>
      <w:r w:rsidRPr="00B56C47">
        <w:rPr>
          <w:rFonts w:ascii="Arial" w:eastAsia="Calibri" w:hAnsi="Arial" w:cs="Arial"/>
          <w:i/>
          <w:iCs/>
          <w:lang w:eastAsia="en-US"/>
        </w:rPr>
        <w:t xml:space="preserve">garantía única </w:t>
      </w:r>
      <w:r w:rsidRPr="00B56C47">
        <w:rPr>
          <w:rFonts w:ascii="Arial" w:eastAsia="Calibri" w:hAnsi="Arial" w:cs="Arial"/>
          <w:lang w:eastAsia="en-US"/>
        </w:rPr>
        <w:t xml:space="preserve">previa a la suscripción del Acta de Inicio, que ampare los riesgos de cumplimiento y calidad del bien suministrado, </w:t>
      </w:r>
      <w:r w:rsidRPr="00B56C47">
        <w:rPr>
          <w:rFonts w:ascii="Arial" w:eastAsia="Calibri" w:hAnsi="Arial" w:cs="Arial"/>
          <w:b/>
          <w:bCs/>
          <w:lang w:eastAsia="en-US"/>
        </w:rPr>
        <w:t xml:space="preserve">5) </w:t>
      </w:r>
      <w:r w:rsidRPr="00B56C47">
        <w:rPr>
          <w:rFonts w:ascii="Arial" w:eastAsia="Calibri" w:hAnsi="Arial" w:cs="Arial"/>
          <w:lang w:eastAsia="en-US"/>
        </w:rPr>
        <w:t xml:space="preserve">Ejecutar el alcance del objeto contractual en las condiciones y lugares que le sean señalados por el interventor del contrato, </w:t>
      </w:r>
      <w:r w:rsidRPr="00B56C47">
        <w:rPr>
          <w:rFonts w:ascii="Arial" w:eastAsia="Calibri" w:hAnsi="Arial" w:cs="Arial"/>
          <w:b/>
          <w:bCs/>
          <w:lang w:eastAsia="en-US"/>
        </w:rPr>
        <w:t xml:space="preserve">6) </w:t>
      </w:r>
      <w:r w:rsidRPr="00B56C47">
        <w:rPr>
          <w:rFonts w:ascii="Arial" w:eastAsia="Calibri" w:hAnsi="Arial" w:cs="Arial"/>
          <w:lang w:eastAsia="en-US"/>
        </w:rPr>
        <w:t xml:space="preserve">Las demás que se deriven directa o indirectamente del objeto contractual y que sean necesarias para desarrollarlo y darle correcta ejecución. </w:t>
      </w:r>
      <w:r w:rsidRPr="00B56C47">
        <w:rPr>
          <w:rFonts w:ascii="Arial" w:eastAsia="Calibri" w:hAnsi="Arial" w:cs="Arial"/>
          <w:b/>
          <w:bCs/>
          <w:lang w:eastAsia="en-US"/>
        </w:rPr>
        <w:t xml:space="preserve">Sexta. Cláusula </w:t>
      </w:r>
      <w:r w:rsidR="0095742F" w:rsidRPr="00B56C47">
        <w:rPr>
          <w:rFonts w:ascii="Arial" w:eastAsia="Calibri" w:hAnsi="Arial" w:cs="Arial"/>
          <w:b/>
          <w:bCs/>
          <w:lang w:eastAsia="en-US"/>
        </w:rPr>
        <w:t>Penal Pecuniaria</w:t>
      </w:r>
      <w:r w:rsidRPr="00B56C47">
        <w:rPr>
          <w:rFonts w:ascii="Arial" w:eastAsia="Calibri" w:hAnsi="Arial" w:cs="Arial"/>
          <w:b/>
          <w:bCs/>
          <w:lang w:eastAsia="en-US"/>
        </w:rPr>
        <w:t xml:space="preserve">. </w:t>
      </w:r>
      <w:r w:rsidRPr="00B56C47">
        <w:rPr>
          <w:rFonts w:ascii="Arial" w:eastAsia="Calibri" w:hAnsi="Arial" w:cs="Arial"/>
          <w:lang w:eastAsia="en-US"/>
        </w:rPr>
        <w:t xml:space="preserve">En caso de declaratoria de caducidad, El Municipio podrá imponer al Contratista una sanción pecuniaria, la cual tendrá un monto del diez por ciento (10%) del valor del contrato y se considerará como pago parcial de los perjuicios causados al Municipio. </w:t>
      </w:r>
      <w:r w:rsidRPr="00B56C47">
        <w:rPr>
          <w:rFonts w:ascii="Arial" w:eastAsia="Calibri" w:hAnsi="Arial" w:cs="Arial"/>
          <w:b/>
          <w:bCs/>
          <w:lang w:eastAsia="en-US"/>
        </w:rPr>
        <w:t xml:space="preserve">Séptima. Multas. </w:t>
      </w:r>
      <w:r w:rsidRPr="00B56C47">
        <w:rPr>
          <w:rFonts w:ascii="Arial" w:eastAsia="Calibri" w:hAnsi="Arial" w:cs="Arial"/>
          <w:lang w:eastAsia="en-US"/>
        </w:rPr>
        <w:t xml:space="preserve">En los eventos que El Contratista incurra en incumplimiento parcial de las obligaciones que aquí se estipulan, se le aplicarán multas sucesivas hasta por la cantidad del cinco por mil (5x1.000) del valor total del contrato, por cada día de retraso en las actividades encomendadas. </w:t>
      </w:r>
      <w:r w:rsidRPr="00B56C47">
        <w:rPr>
          <w:rFonts w:ascii="Arial" w:eastAsia="Calibri" w:hAnsi="Arial" w:cs="Arial"/>
          <w:b/>
          <w:bCs/>
          <w:lang w:eastAsia="en-US"/>
        </w:rPr>
        <w:t xml:space="preserve">Octava. De la aplicación de la multa y de la cláusula penal. </w:t>
      </w:r>
      <w:r w:rsidRPr="00B56C47">
        <w:rPr>
          <w:rFonts w:ascii="Arial" w:eastAsia="Calibri" w:hAnsi="Arial" w:cs="Arial"/>
          <w:lang w:eastAsia="en-US"/>
        </w:rPr>
        <w:t xml:space="preserve">El valor de las multas y la cláusula Penal a que se refieren las cláusulas anteriores, conforme a lo dispuesto en el numeral 2 del artículo 4 de la Ley 80 de 1993, será impuesto por el Alcalde mediante Resolución motivada, contra la cual sólo proceden los recursos estipulados en las normas legales aplicables. Una vez ejecutoriados los actos administrativos que la impongan podrán ser tomados dichos valores del saldo a favor de La Contratista. </w:t>
      </w:r>
      <w:r w:rsidRPr="00B56C47">
        <w:rPr>
          <w:rFonts w:ascii="Arial" w:eastAsia="Calibri" w:hAnsi="Arial" w:cs="Arial"/>
          <w:b/>
          <w:bCs/>
          <w:lang w:eastAsia="en-US"/>
        </w:rPr>
        <w:t xml:space="preserve">Novena. Inhabilidades e incompatibilidades. </w:t>
      </w:r>
      <w:r w:rsidRPr="00B56C47">
        <w:rPr>
          <w:rFonts w:ascii="Arial" w:eastAsia="Calibri" w:hAnsi="Arial" w:cs="Arial"/>
          <w:lang w:eastAsia="en-US"/>
        </w:rPr>
        <w:t xml:space="preserve">El Contratista, declara bajo la gravedad del juramento que no se encuentra incurso en ninguna de las causales de inhabilidad e incompatibilidad consagradas en la Ley de contratación y sus Decretos Reglamentarios, y en las demás normas legales vigentes. La contravención a lo anterior, dará lugar a las sanciones de la Ley; declaración esta, que se entiende rendida con la firma del presente contrato. Así mismo, se compromete a informar por escrito oportunamente al Municipio si durante la vigencia del contrato le sobreviniere causal de incompatibilidad o inhabilidades. </w:t>
      </w:r>
      <w:r w:rsidRPr="00B56C47">
        <w:rPr>
          <w:rFonts w:ascii="Arial" w:eastAsia="Calibri" w:hAnsi="Arial" w:cs="Arial"/>
          <w:b/>
          <w:bCs/>
          <w:lang w:eastAsia="en-US"/>
        </w:rPr>
        <w:t xml:space="preserve">Décima. Imputación del Gasto. </w:t>
      </w:r>
      <w:r w:rsidRPr="00B56C47">
        <w:rPr>
          <w:rFonts w:ascii="Arial" w:eastAsia="Calibri" w:hAnsi="Arial" w:cs="Arial"/>
          <w:lang w:eastAsia="en-US"/>
        </w:rPr>
        <w:t xml:space="preserve">Los pagos que deba efectuar el Municipio en razón del presente contrato se harán con cargo al rubro Presupuestal No. xxx denominado </w:t>
      </w:r>
      <w:r w:rsidRPr="00B56C47">
        <w:rPr>
          <w:rFonts w:ascii="Arial" w:eastAsia="Calibri" w:hAnsi="Arial" w:cs="Arial"/>
          <w:b/>
          <w:bCs/>
          <w:lang w:eastAsia="en-US"/>
        </w:rPr>
        <w:t xml:space="preserve">XXXXX </w:t>
      </w:r>
      <w:r w:rsidRPr="00B56C47">
        <w:rPr>
          <w:rFonts w:ascii="Arial" w:eastAsia="Calibri" w:hAnsi="Arial" w:cs="Arial"/>
          <w:lang w:eastAsia="en-US"/>
        </w:rPr>
        <w:t>según Certificado de Disponibilidad Presupuestal No. xxx del xx de xxx de 2019 y Certificado de Compromiso Presupuestal No. Xx del xx de xxxx de 20</w:t>
      </w:r>
      <w:r w:rsidR="00DA3EFB" w:rsidRPr="00B56C47">
        <w:rPr>
          <w:rFonts w:ascii="Arial" w:eastAsia="Calibri" w:hAnsi="Arial" w:cs="Arial"/>
          <w:lang w:eastAsia="en-US"/>
        </w:rPr>
        <w:t>XX</w:t>
      </w:r>
      <w:r w:rsidRPr="00B56C47">
        <w:rPr>
          <w:rFonts w:ascii="Arial" w:eastAsia="Calibri" w:hAnsi="Arial" w:cs="Arial"/>
          <w:lang w:eastAsia="en-US"/>
        </w:rPr>
        <w:t xml:space="preserve">, expedidos por la Secretaría de Hacienda y Desarrollo Económico. </w:t>
      </w:r>
      <w:r w:rsidRPr="00B56C47">
        <w:rPr>
          <w:rFonts w:ascii="Arial" w:eastAsia="Calibri" w:hAnsi="Arial" w:cs="Arial"/>
          <w:b/>
          <w:bCs/>
          <w:lang w:eastAsia="en-US"/>
        </w:rPr>
        <w:t xml:space="preserve">Undécima Repercusiones Laborales. </w:t>
      </w:r>
      <w:r w:rsidRPr="00B56C47">
        <w:rPr>
          <w:rFonts w:ascii="Arial" w:eastAsia="Calibri" w:hAnsi="Arial" w:cs="Arial"/>
          <w:lang w:eastAsia="en-US"/>
        </w:rPr>
        <w:t xml:space="preserve">El Contratista se obliga a título de contratista independiente a ejecutar y a responder por el Contrato, en consecuencia, El Municipio no adquiere con ella ni con las personas que ocupe para la ejecución del Contrato, ninguna vinculación de carácter laboral ni administrativa. Por lo tanto, El Municipio sólo contrae la obligación de pagar el precio convenido ya que son de cargo de El Contratista todos los gastos que ocasione el cumplimiento de las obligaciones que por este Contrato adquiere. </w:t>
      </w:r>
      <w:r w:rsidRPr="00B56C47">
        <w:rPr>
          <w:rFonts w:ascii="Arial" w:eastAsia="Calibri" w:hAnsi="Arial" w:cs="Arial"/>
          <w:b/>
          <w:bCs/>
          <w:lang w:eastAsia="en-US"/>
        </w:rPr>
        <w:t xml:space="preserve">Duodécima. Cláusulas Excepcionales. </w:t>
      </w:r>
      <w:r w:rsidRPr="00B56C47">
        <w:rPr>
          <w:rFonts w:ascii="Arial" w:eastAsia="Calibri" w:hAnsi="Arial" w:cs="Arial"/>
          <w:lang w:eastAsia="en-US"/>
        </w:rPr>
        <w:t xml:space="preserve">Se entienden incorporadas a este contrato las cláusulas excepcionales de terminación, modificación e interpretación unilateral y </w:t>
      </w:r>
      <w:r w:rsidR="00DA3EFB" w:rsidRPr="00B56C47">
        <w:rPr>
          <w:rFonts w:ascii="Arial" w:eastAsia="Calibri" w:hAnsi="Arial" w:cs="Arial"/>
          <w:lang w:eastAsia="en-US"/>
        </w:rPr>
        <w:t>caducidad,</w:t>
      </w:r>
      <w:r w:rsidRPr="00B56C47">
        <w:rPr>
          <w:rFonts w:ascii="Arial" w:eastAsia="Calibri" w:hAnsi="Arial" w:cs="Arial"/>
          <w:lang w:eastAsia="en-US"/>
        </w:rPr>
        <w:t xml:space="preserve"> así como las demás señaladas en la Ley 80 de 1993. </w:t>
      </w:r>
      <w:r w:rsidRPr="00B56C47">
        <w:rPr>
          <w:rFonts w:ascii="Arial" w:eastAsia="Calibri" w:hAnsi="Arial" w:cs="Arial"/>
          <w:b/>
          <w:bCs/>
          <w:lang w:eastAsia="en-US"/>
        </w:rPr>
        <w:t xml:space="preserve">Decimotercera. Garantía Única. </w:t>
      </w:r>
      <w:r w:rsidRPr="00B56C47">
        <w:rPr>
          <w:rFonts w:ascii="Arial" w:eastAsia="Calibri" w:hAnsi="Arial" w:cs="Arial"/>
          <w:lang w:eastAsia="en-US"/>
        </w:rPr>
        <w:t xml:space="preserve">El Contratista se obliga a constituir a su cargo y a favor del Municipio de Belmira, una garantía con una Compañía de Seguros legalmente establecida en Colombia que ampare los siguientes riesgos Teniendo en cuenta los riesgos que pueden atentar contra el desarrollo normal del contrato o generar reclamaciones pecuniarias del contratista, se exigirá de conformidad con la Ley 1150 de 2007 y el Decreto 712 de 13 de abril 2012 la constitución de las garantías en los montos, vigencia y amparos o coberturas que se relacionan a continuación. </w:t>
      </w:r>
      <w:r w:rsidRPr="00B56C47">
        <w:rPr>
          <w:rFonts w:ascii="Arial" w:eastAsia="Calibri" w:hAnsi="Arial" w:cs="Arial"/>
          <w:b/>
          <w:bCs/>
          <w:lang w:eastAsia="en-US"/>
        </w:rPr>
        <w:t xml:space="preserve">a) Cumplimiento: </w:t>
      </w:r>
      <w:r w:rsidRPr="00B56C47">
        <w:rPr>
          <w:rFonts w:ascii="Arial" w:eastAsia="Calibri" w:hAnsi="Arial" w:cs="Arial"/>
          <w:lang w:eastAsia="en-US"/>
        </w:rPr>
        <w:t xml:space="preserve">en cuantía del diez por ciento (10%) del valor total del Contrato, y su vigencia será la del Contrato y cuatro (4) meses más. </w:t>
      </w:r>
      <w:r w:rsidRPr="00B56C47">
        <w:rPr>
          <w:rFonts w:ascii="Arial" w:eastAsia="Calibri" w:hAnsi="Arial" w:cs="Arial"/>
          <w:b/>
          <w:bCs/>
          <w:lang w:eastAsia="en-US"/>
        </w:rPr>
        <w:t>b) Calidad del Bien o Servicio</w:t>
      </w:r>
      <w:r w:rsidRPr="00B56C47">
        <w:rPr>
          <w:rFonts w:ascii="Arial" w:eastAsia="Calibri" w:hAnsi="Arial" w:cs="Arial"/>
          <w:lang w:eastAsia="en-US"/>
        </w:rPr>
        <w:t xml:space="preserve">, para amparar el cumplimiento del contrato en condiciones óptimas, de calidad y satisfactoria para las necesidades del ente municipal, en cuantía equivalente al 10% del valor total del contrato y vigente por el plazo contractual y cuatro (4) meses más. </w:t>
      </w:r>
      <w:r w:rsidRPr="00B56C47">
        <w:rPr>
          <w:rFonts w:ascii="Arial" w:eastAsia="Calibri" w:hAnsi="Arial" w:cs="Arial"/>
          <w:b/>
          <w:bCs/>
          <w:lang w:eastAsia="en-US"/>
        </w:rPr>
        <w:t xml:space="preserve">c) Pago de salarios, prestaciones sociales e indemnizaciones. </w:t>
      </w:r>
      <w:r w:rsidRPr="00B56C47">
        <w:rPr>
          <w:rFonts w:ascii="Arial" w:eastAsia="Calibri" w:hAnsi="Arial" w:cs="Arial"/>
          <w:lang w:eastAsia="en-US"/>
        </w:rPr>
        <w:t>En cuantía del 5% del valor del contrato y su vigencia será la del contrato y tres (3) años más</w:t>
      </w:r>
      <w:r w:rsidRPr="00B56C47">
        <w:rPr>
          <w:rFonts w:ascii="Arial" w:eastAsia="Calibri" w:hAnsi="Arial" w:cs="Arial"/>
          <w:b/>
          <w:bCs/>
          <w:lang w:eastAsia="en-US"/>
        </w:rPr>
        <w:t xml:space="preserve">, d) Responsabilidad Civil Extracontractual. </w:t>
      </w:r>
      <w:r w:rsidRPr="00B56C47">
        <w:rPr>
          <w:rFonts w:ascii="Arial" w:eastAsia="Calibri" w:hAnsi="Arial" w:cs="Arial"/>
          <w:lang w:eastAsia="en-US"/>
        </w:rPr>
        <w:t xml:space="preserve">Por un valor asegurado equivalente a doscientos (200) salarios mínimos mensuales legales vigentes y una vigencia igual al plazo del contrato garantizado y cuatro (4) meses más </w:t>
      </w:r>
      <w:r w:rsidRPr="00B56C47">
        <w:rPr>
          <w:rFonts w:ascii="Arial" w:eastAsia="Calibri" w:hAnsi="Arial" w:cs="Arial"/>
          <w:b/>
          <w:bCs/>
          <w:lang w:eastAsia="en-US"/>
        </w:rPr>
        <w:t xml:space="preserve">Parágrafo 1. Sustitución y Reposición de las Garantías: </w:t>
      </w:r>
      <w:r w:rsidRPr="00B56C47">
        <w:rPr>
          <w:rFonts w:ascii="Arial" w:eastAsia="Calibri" w:hAnsi="Arial" w:cs="Arial"/>
          <w:lang w:eastAsia="en-US"/>
        </w:rPr>
        <w:t>Si durante la ejecución del contrato y/o la vigencia de las pólizas sobreviniere a la aseguradora garante del Contratista, sanción ejecutoriada por incumplimiento en sus obligaciones legales, intervención por la Superintendencia Financiera, concordato, liquidación obligatoria o voluntaria, o concurso de acreedores o</w:t>
      </w:r>
      <w:r w:rsidRPr="00B56C47">
        <w:rPr>
          <w:rFonts w:ascii="Arial" w:eastAsia="Calibri" w:hAnsi="Arial" w:cs="Arial"/>
          <w:b/>
          <w:bCs/>
          <w:lang w:eastAsia="en-US"/>
        </w:rPr>
        <w:t xml:space="preserve">   </w:t>
      </w:r>
      <w:r w:rsidRPr="00B56C47">
        <w:rPr>
          <w:rFonts w:ascii="Arial" w:eastAsia="Calibri" w:hAnsi="Arial" w:cs="Arial"/>
          <w:lang w:eastAsia="en-US"/>
        </w:rPr>
        <w:t>cesación de pagos, el contratista deberá sustituir las garantías otorgadas por otras provenientes de un garante confiable para El Municipio. Igualmente, El Contratista se obliga para con el Municipio a reponer hasta el monto de la garantía inicialmente asegurado, cada vez que</w:t>
      </w:r>
      <w:r w:rsidR="00DA3EFB" w:rsidRPr="00B56C47">
        <w:rPr>
          <w:rFonts w:ascii="Arial" w:eastAsia="Calibri" w:hAnsi="Arial" w:cs="Arial"/>
          <w:lang w:eastAsia="en-US"/>
        </w:rPr>
        <w:t>,</w:t>
      </w:r>
      <w:r w:rsidRPr="00B56C47">
        <w:rPr>
          <w:rFonts w:ascii="Arial" w:eastAsia="Calibri" w:hAnsi="Arial" w:cs="Arial"/>
          <w:lang w:eastAsia="en-US"/>
        </w:rPr>
        <w:t xml:space="preserve"> en razón de las multas o sanciones impuestas, el mismo se disminuyere o agotare. Si el contratista se negare a sustituir, constituir o reponer la garantía exigida por el Municipio, éste podrá dar por terminado el contrato en el estado en que se encuentre, sin que haya lugar a reconocer o pagar indemnización alguna. </w:t>
      </w:r>
      <w:r w:rsidRPr="00B56C47">
        <w:rPr>
          <w:rFonts w:ascii="Arial" w:eastAsia="Calibri" w:hAnsi="Arial" w:cs="Arial"/>
          <w:b/>
          <w:bCs/>
          <w:lang w:eastAsia="en-US"/>
        </w:rPr>
        <w:t xml:space="preserve">Decimocuarta. Interventoría. </w:t>
      </w:r>
      <w:r w:rsidRPr="00B56C47">
        <w:rPr>
          <w:rFonts w:ascii="Arial" w:eastAsia="Calibri" w:hAnsi="Arial" w:cs="Arial"/>
          <w:lang w:eastAsia="en-US"/>
        </w:rPr>
        <w:t>La ejecución del contrato contará con una s</w:t>
      </w:r>
      <w:r w:rsidRPr="00B56C47">
        <w:rPr>
          <w:rFonts w:ascii="Arial" w:hAnsi="Arial" w:cs="Arial"/>
        </w:rPr>
        <w:t xml:space="preserve">upervisión que se realizará a través de la Secretaría de Educación, Cultura y Deporte, a cargo de </w:t>
      </w:r>
      <w:r w:rsidRPr="00B56C47">
        <w:rPr>
          <w:rFonts w:ascii="Arial" w:hAnsi="Arial" w:cs="Arial"/>
          <w:b/>
          <w:lang w:val="es-CO" w:eastAsia="es-MX"/>
        </w:rPr>
        <w:t>JUAN DAVID PEREZ PULGARIN,</w:t>
      </w:r>
      <w:r w:rsidRPr="00B56C47">
        <w:rPr>
          <w:rFonts w:ascii="Arial" w:hAnsi="Arial" w:cs="Arial"/>
          <w:lang w:val="es-CO" w:eastAsia="es-MX"/>
        </w:rPr>
        <w:t xml:space="preserve"> </w:t>
      </w:r>
      <w:r w:rsidRPr="00B56C47">
        <w:rPr>
          <w:rFonts w:ascii="Arial" w:hAnsi="Arial" w:cs="Arial"/>
          <w:lang w:val="es-MX" w:eastAsia="es-MX"/>
        </w:rPr>
        <w:t>identificado con cédula de ciudadanía No. 10</w:t>
      </w:r>
      <w:r w:rsidR="008777C8" w:rsidRPr="00B56C47">
        <w:rPr>
          <w:rFonts w:ascii="Arial" w:hAnsi="Arial" w:cs="Arial"/>
          <w:lang w:val="es-MX" w:eastAsia="es-MX"/>
        </w:rPr>
        <w:t>13</w:t>
      </w:r>
      <w:r w:rsidRPr="00B56C47">
        <w:rPr>
          <w:rFonts w:ascii="Arial" w:hAnsi="Arial" w:cs="Arial"/>
          <w:lang w:val="es-MX" w:eastAsia="es-MX"/>
        </w:rPr>
        <w:t>536821, expedida en Belmira (Ant), adscrito a la planta de cargos de la Estructura Administrativa de la administración municipal, quien tendrá la responsabilidad de velar por la adecuada ejecución del contrato</w:t>
      </w:r>
      <w:r w:rsidRPr="00B56C47">
        <w:rPr>
          <w:rFonts w:ascii="Arial" w:eastAsia="Calibri" w:hAnsi="Arial" w:cs="Arial"/>
          <w:lang w:eastAsia="en-US"/>
        </w:rPr>
        <w:t xml:space="preserve">. </w:t>
      </w:r>
      <w:r w:rsidRPr="00B56C47">
        <w:rPr>
          <w:rFonts w:ascii="Arial" w:eastAsia="Calibri" w:hAnsi="Arial" w:cs="Arial"/>
          <w:b/>
          <w:bCs/>
          <w:lang w:eastAsia="en-US"/>
        </w:rPr>
        <w:t xml:space="preserve">Decimoquinta. Indemnidad: </w:t>
      </w:r>
      <w:r w:rsidRPr="00B56C47">
        <w:rPr>
          <w:rFonts w:ascii="Arial" w:eastAsia="Calibri" w:hAnsi="Arial" w:cs="Arial"/>
          <w:lang w:eastAsia="en-US"/>
        </w:rPr>
        <w:t xml:space="preserve">EL CONTRATISTA se obliga a favor del Municipio a mantenerlo libre de cualquier daño o perjuicio originado en reclamaciones de terceros y que se deriven de sus actuaciones o de las de sus subcontratistas o dependientes. </w:t>
      </w:r>
      <w:r w:rsidRPr="00B56C47">
        <w:rPr>
          <w:rFonts w:ascii="Arial" w:eastAsia="Calibri" w:hAnsi="Arial" w:cs="Arial"/>
          <w:b/>
          <w:bCs/>
          <w:lang w:eastAsia="en-US"/>
        </w:rPr>
        <w:t xml:space="preserve">Decimosexta. Documentos. </w:t>
      </w:r>
      <w:r w:rsidRPr="00B56C47">
        <w:rPr>
          <w:rFonts w:ascii="Arial" w:eastAsia="Calibri" w:hAnsi="Arial" w:cs="Arial"/>
          <w:lang w:eastAsia="en-US"/>
        </w:rPr>
        <w:t>Hacen parte de este contrato los siguientes documentos: el Pliego de Condiciones del Proces</w:t>
      </w:r>
      <w:r w:rsidR="004C4A73" w:rsidRPr="00B56C47">
        <w:rPr>
          <w:rFonts w:ascii="Arial" w:eastAsia="Calibri" w:hAnsi="Arial" w:cs="Arial"/>
          <w:lang w:eastAsia="en-US"/>
        </w:rPr>
        <w:t>o de Selección Abreviada SI 003 de 2023</w:t>
      </w:r>
      <w:r w:rsidRPr="00B56C47">
        <w:rPr>
          <w:rFonts w:ascii="Arial" w:eastAsia="Calibri" w:hAnsi="Arial" w:cs="Arial"/>
          <w:lang w:eastAsia="en-US"/>
        </w:rPr>
        <w:t xml:space="preserve"> y toda la documentación de dicho proceso, incluyendo la propuesta inicial dentro de dicho proceso; el Registro Único Tributario RUT expedido por la Dirección de Impuestos y Aduanas Nacionales DIAN. </w:t>
      </w:r>
      <w:r w:rsidRPr="00B56C47">
        <w:rPr>
          <w:rFonts w:ascii="Arial" w:eastAsia="Calibri" w:hAnsi="Arial" w:cs="Arial"/>
          <w:b/>
          <w:bCs/>
          <w:lang w:eastAsia="en-US"/>
        </w:rPr>
        <w:t>Decimoséptima. Perfeccionamiento y Ejecución</w:t>
      </w:r>
      <w:r w:rsidRPr="00B56C47">
        <w:rPr>
          <w:rFonts w:ascii="Arial" w:eastAsia="Calibri" w:hAnsi="Arial" w:cs="Arial"/>
          <w:lang w:eastAsia="en-US"/>
        </w:rPr>
        <w:t xml:space="preserve">. En los términos establecidos en el artículo 41 de la Ley 80 de 1993, el presente Contrato se entiende perfeccionado una vez lo suscriban las partes y para su ejecución se requerirá la aprobación de la Póliza, se cuente con la disponibilidad y registro presupuestal. </w:t>
      </w:r>
      <w:r w:rsidRPr="00B56C47">
        <w:rPr>
          <w:rFonts w:ascii="Arial" w:eastAsia="Calibri" w:hAnsi="Arial" w:cs="Arial"/>
          <w:b/>
          <w:bCs/>
          <w:lang w:eastAsia="en-US"/>
        </w:rPr>
        <w:t xml:space="preserve">Decimoctava. Control Posterior. </w:t>
      </w:r>
      <w:r w:rsidRPr="00B56C47">
        <w:rPr>
          <w:rFonts w:ascii="Arial" w:eastAsia="Calibri" w:hAnsi="Arial" w:cs="Arial"/>
          <w:lang w:eastAsia="en-US"/>
        </w:rPr>
        <w:t xml:space="preserve">De conformidad con Lo dispuesto en la Ley 42 de 1993 y Ley 610 de 2000, el control posterior ordenado por la Ley, será ejercido por la Contraloría General de Antioquia. </w:t>
      </w:r>
      <w:r w:rsidRPr="00B56C47">
        <w:rPr>
          <w:rFonts w:ascii="Arial" w:eastAsia="Calibri" w:hAnsi="Arial" w:cs="Arial"/>
          <w:b/>
          <w:bCs/>
          <w:lang w:eastAsia="en-US"/>
        </w:rPr>
        <w:t xml:space="preserve">Decimonovena. Domicilio. </w:t>
      </w:r>
      <w:r w:rsidRPr="00B56C47">
        <w:rPr>
          <w:rFonts w:ascii="Arial" w:eastAsia="Calibri" w:hAnsi="Arial" w:cs="Arial"/>
          <w:lang w:eastAsia="en-US"/>
        </w:rPr>
        <w:t xml:space="preserve">Para todos los efectos legales se entiende como domicilio el Municipio de Belmira, Antioquia </w:t>
      </w:r>
      <w:r w:rsidRPr="00B56C47">
        <w:rPr>
          <w:rFonts w:ascii="Arial" w:eastAsia="Calibri" w:hAnsi="Arial" w:cs="Arial"/>
          <w:b/>
          <w:bCs/>
          <w:lang w:eastAsia="en-US"/>
        </w:rPr>
        <w:t xml:space="preserve">Vigésima. Vigencia. </w:t>
      </w:r>
      <w:r w:rsidRPr="00B56C47">
        <w:rPr>
          <w:rFonts w:ascii="Arial" w:eastAsia="Calibri" w:hAnsi="Arial" w:cs="Arial"/>
          <w:lang w:eastAsia="en-US"/>
        </w:rPr>
        <w:t>Se establece como vigencia del Contrato el plazo estipulado. Para constancia se firma en el Municipio de Belmira, a los ___________ días</w:t>
      </w:r>
      <w:r w:rsidRPr="00B56C47">
        <w:rPr>
          <w:rFonts w:ascii="Arial" w:eastAsia="Calibri" w:hAnsi="Arial" w:cs="Arial"/>
          <w:bCs/>
          <w:lang w:eastAsia="en-US"/>
        </w:rPr>
        <w:t xml:space="preserve"> del mes de  _______ de 202</w:t>
      </w:r>
      <w:r w:rsidR="003E54A2" w:rsidRPr="00B56C47">
        <w:rPr>
          <w:rFonts w:ascii="Arial" w:eastAsia="Calibri" w:hAnsi="Arial" w:cs="Arial"/>
          <w:bCs/>
          <w:lang w:eastAsia="en-US"/>
        </w:rPr>
        <w:t>3</w:t>
      </w:r>
      <w:r w:rsidRPr="00B56C47">
        <w:rPr>
          <w:rFonts w:ascii="Arial" w:eastAsia="Calibri" w:hAnsi="Arial" w:cs="Arial"/>
          <w:bCs/>
          <w:lang w:eastAsia="en-US"/>
        </w:rPr>
        <w:t>.</w:t>
      </w: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lang w:val="es-CO" w:eastAsia="en-US"/>
        </w:rPr>
        <w:t xml:space="preserve">ALCALDE    </w:t>
      </w:r>
      <w:r w:rsidRPr="00B56C47">
        <w:rPr>
          <w:rFonts w:ascii="Arial" w:eastAsia="Calibri" w:hAnsi="Arial" w:cs="Arial"/>
          <w:lang w:val="es-CO" w:eastAsia="en-US"/>
        </w:rPr>
        <w:tab/>
      </w:r>
      <w:r w:rsidRPr="00B56C47">
        <w:rPr>
          <w:rFonts w:ascii="Arial" w:eastAsia="Calibri" w:hAnsi="Arial" w:cs="Arial"/>
          <w:lang w:val="es-CO" w:eastAsia="en-US"/>
        </w:rPr>
        <w:tab/>
      </w:r>
      <w:r w:rsidRPr="00B56C47">
        <w:rPr>
          <w:rFonts w:ascii="Arial" w:eastAsia="Calibri" w:hAnsi="Arial" w:cs="Arial"/>
          <w:lang w:val="es-CO" w:eastAsia="en-US"/>
        </w:rPr>
        <w:tab/>
      </w:r>
      <w:r w:rsidRPr="00B56C47">
        <w:rPr>
          <w:rFonts w:ascii="Arial" w:eastAsia="Calibri" w:hAnsi="Arial" w:cs="Arial"/>
          <w:lang w:val="es-CO" w:eastAsia="en-US"/>
        </w:rPr>
        <w:tab/>
      </w:r>
      <w:r w:rsidRPr="00B56C47">
        <w:rPr>
          <w:rFonts w:ascii="Arial" w:eastAsia="Calibri" w:hAnsi="Arial" w:cs="Arial"/>
          <w:lang w:val="es-CO" w:eastAsia="en-US"/>
        </w:rPr>
        <w:tab/>
      </w:r>
      <w:r w:rsidRPr="00B56C47">
        <w:rPr>
          <w:rFonts w:ascii="Arial" w:eastAsia="Calibri" w:hAnsi="Arial" w:cs="Arial"/>
          <w:lang w:val="es-CO" w:eastAsia="en-US"/>
        </w:rPr>
        <w:tab/>
      </w:r>
      <w:r w:rsidRPr="00B56C47">
        <w:rPr>
          <w:rFonts w:ascii="Arial" w:eastAsia="Calibri" w:hAnsi="Arial" w:cs="Arial"/>
          <w:lang w:val="es-CO" w:eastAsia="en-US"/>
        </w:rPr>
        <w:tab/>
        <w:t>CONTRATISTA</w:t>
      </w: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lang w:val="es-CO" w:eastAsia="en-US"/>
        </w:rPr>
        <w:br w:type="page"/>
      </w:r>
    </w:p>
    <w:p w:rsidR="009A27A4" w:rsidRPr="00B56C47" w:rsidRDefault="009A27A4" w:rsidP="009A27A4">
      <w:pPr>
        <w:jc w:val="both"/>
        <w:rPr>
          <w:rFonts w:ascii="Arial" w:eastAsia="Calibri" w:hAnsi="Arial" w:cs="Arial"/>
          <w:lang w:val="es-CO" w:eastAsia="en-US"/>
        </w:rPr>
      </w:pPr>
    </w:p>
    <w:p w:rsidR="009A27A4" w:rsidRPr="00B56C47" w:rsidRDefault="009A27A4" w:rsidP="009A27A4">
      <w:pPr>
        <w:autoSpaceDE w:val="0"/>
        <w:autoSpaceDN w:val="0"/>
        <w:adjustRightInd w:val="0"/>
        <w:jc w:val="center"/>
        <w:rPr>
          <w:rFonts w:ascii="Arial" w:eastAsia="Calibri" w:hAnsi="Arial" w:cs="Arial"/>
          <w:color w:val="000000"/>
        </w:rPr>
      </w:pPr>
      <w:r w:rsidRPr="00B56C47">
        <w:rPr>
          <w:rFonts w:ascii="Arial" w:eastAsia="Calibri" w:hAnsi="Arial" w:cs="Arial"/>
          <w:b/>
          <w:bCs/>
          <w:color w:val="000000"/>
        </w:rPr>
        <w:t>ANEXO No. 6. INSCRIPCIÓN DE PROPONENTES.</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Señores </w:t>
      </w:r>
    </w:p>
    <w:p w:rsidR="009A27A4" w:rsidRPr="00B56C47" w:rsidRDefault="009A27A4" w:rsidP="009A27A4">
      <w:pPr>
        <w:autoSpaceDE w:val="0"/>
        <w:autoSpaceDN w:val="0"/>
        <w:adjustRightInd w:val="0"/>
        <w:jc w:val="both"/>
        <w:rPr>
          <w:rFonts w:ascii="Arial" w:eastAsia="Calibri" w:hAnsi="Arial" w:cs="Arial"/>
          <w:b/>
          <w:color w:val="000000"/>
        </w:rPr>
      </w:pPr>
      <w:r w:rsidRPr="00B56C47">
        <w:rPr>
          <w:rFonts w:ascii="Arial" w:eastAsia="Calibri" w:hAnsi="Arial" w:cs="Arial"/>
          <w:b/>
          <w:color w:val="000000"/>
        </w:rPr>
        <w:t xml:space="preserve">MUNICIPIO DE BELMIRA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Carrera 21 No. 19 -43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Belmira - Antioquia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PROCESO DE SELECC</w:t>
      </w:r>
      <w:r w:rsidR="00E65F23">
        <w:rPr>
          <w:rFonts w:ascii="Arial" w:eastAsia="Calibri" w:hAnsi="Arial" w:cs="Arial"/>
          <w:color w:val="000000"/>
        </w:rPr>
        <w:t>IÓN ABREVIADA SI No. 007</w:t>
      </w:r>
      <w:r w:rsidR="00E62358" w:rsidRPr="00B56C47">
        <w:rPr>
          <w:rFonts w:ascii="Arial" w:eastAsia="Calibri" w:hAnsi="Arial" w:cs="Arial"/>
          <w:color w:val="000000"/>
        </w:rPr>
        <w:t xml:space="preserve"> DE </w:t>
      </w:r>
      <w:r w:rsidR="00B56C47" w:rsidRPr="00B56C47">
        <w:rPr>
          <w:rFonts w:ascii="Arial" w:eastAsia="Calibri" w:hAnsi="Arial" w:cs="Arial"/>
          <w:color w:val="000000"/>
        </w:rPr>
        <w:t>2025</w:t>
      </w:r>
      <w:r w:rsidRPr="00B56C47">
        <w:rPr>
          <w:rFonts w:ascii="Arial" w:eastAsia="Calibri" w:hAnsi="Arial" w:cs="Arial"/>
          <w:color w:val="000000"/>
        </w:rPr>
        <w:t xml:space="preserv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Objeto requerido: </w:t>
      </w:r>
      <w:r w:rsidR="0066601C" w:rsidRPr="00B56C47">
        <w:rPr>
          <w:rFonts w:ascii="Arial" w:hAnsi="Arial" w:cs="Arial"/>
          <w:lang w:val="es-MX" w:eastAsia="es-MX"/>
        </w:rPr>
        <w:t>PRESTACIÓN DEL SERVICIO DE MANIPULACIÓN DE ALIMENTOS Y SUMINISTROS DE ALIMENTOS Y VÍVERES DE LA CANASTA FAMILIAR PARA LA EJECUCIÓN DEL PROGRAMA DE ALIMENTACIÓN ESCOLAR —PAE, PARA LOS NIÑOS, NIÑAS Y ADOLESCENTES DE LA MATRICULA OFICIAL DEL MUNICIPIO DE BELMIRA — A</w:t>
      </w:r>
      <w:r w:rsidR="00E65F23">
        <w:rPr>
          <w:rFonts w:ascii="Arial" w:hAnsi="Arial" w:cs="Arial"/>
          <w:lang w:val="es-MX" w:eastAsia="es-MX"/>
        </w:rPr>
        <w:t>NTIOQUIA VIGENCIA 2026</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Presupuesto Oficial: $</w:t>
      </w:r>
      <w:r w:rsidRPr="00B56C47">
        <w:rPr>
          <w:rFonts w:ascii="Arial" w:eastAsia="Calibri" w:hAnsi="Arial" w:cs="Arial"/>
          <w:b/>
          <w:bCs/>
          <w:color w:val="000000"/>
        </w:rPr>
        <w:t xml:space="preserve">($xxxxx.oo) </w:t>
      </w: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eastAsia="en-US"/>
        </w:rPr>
      </w:pPr>
      <w:r w:rsidRPr="00B56C47">
        <w:rPr>
          <w:rFonts w:ascii="Arial" w:eastAsia="Calibri" w:hAnsi="Arial" w:cs="Arial"/>
          <w:lang w:eastAsia="en-US"/>
        </w:rPr>
        <w:t>Fecha</w:t>
      </w:r>
      <w:r w:rsidR="0092557D" w:rsidRPr="00B56C47">
        <w:rPr>
          <w:rFonts w:ascii="Arial" w:eastAsia="Calibri" w:hAnsi="Arial" w:cs="Arial"/>
          <w:lang w:eastAsia="en-US"/>
        </w:rPr>
        <w:t xml:space="preserve"> de apertura: _________ de </w:t>
      </w:r>
      <w:r w:rsidR="00B56C47" w:rsidRPr="00B56C47">
        <w:rPr>
          <w:rFonts w:ascii="Arial" w:eastAsia="Calibri" w:hAnsi="Arial" w:cs="Arial"/>
          <w:lang w:eastAsia="en-US"/>
        </w:rPr>
        <w:t>2025</w:t>
      </w:r>
      <w:r w:rsidRPr="00B56C47">
        <w:rPr>
          <w:rFonts w:ascii="Arial" w:eastAsia="Calibri" w:hAnsi="Arial" w:cs="Arial"/>
          <w:lang w:eastAsia="en-US"/>
        </w:rPr>
        <w:t xml:space="preserve">  </w:t>
      </w:r>
    </w:p>
    <w:p w:rsidR="009A27A4" w:rsidRPr="00B56C47" w:rsidRDefault="009A27A4" w:rsidP="009A27A4">
      <w:pPr>
        <w:jc w:val="both"/>
        <w:rPr>
          <w:rFonts w:ascii="Arial" w:eastAsia="Calibri" w:hAnsi="Arial" w:cs="Arial"/>
          <w:lang w:eastAsia="en-US"/>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Fe</w:t>
      </w:r>
      <w:r w:rsidR="0092557D" w:rsidRPr="00B56C47">
        <w:rPr>
          <w:rFonts w:ascii="Arial" w:eastAsia="Calibri" w:hAnsi="Arial" w:cs="Arial"/>
          <w:color w:val="000000"/>
        </w:rPr>
        <w:t xml:space="preserve">cha de cierre: _________ de </w:t>
      </w:r>
      <w:r w:rsidR="00B56C47" w:rsidRPr="00B56C47">
        <w:rPr>
          <w:rFonts w:ascii="Arial" w:eastAsia="Calibri" w:hAnsi="Arial" w:cs="Arial"/>
          <w:color w:val="000000"/>
        </w:rPr>
        <w:t>2025</w:t>
      </w:r>
      <w:r w:rsidRPr="00B56C47">
        <w:rPr>
          <w:rFonts w:ascii="Arial" w:eastAsia="Calibri" w:hAnsi="Arial" w:cs="Arial"/>
          <w:color w:val="000000"/>
        </w:rPr>
        <w:t xml:space="preserv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Nombre del interesado: (Razón Social): 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Nit o Cédula de Ciudadanía: 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Dirección: 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Teléfono: 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Fax: __________________ </w:t>
      </w:r>
    </w:p>
    <w:p w:rsidR="009A27A4" w:rsidRPr="00B56C47" w:rsidRDefault="009A27A4" w:rsidP="009A27A4">
      <w:pPr>
        <w:jc w:val="both"/>
        <w:rPr>
          <w:rFonts w:ascii="Arial" w:eastAsia="Calibri" w:hAnsi="Arial" w:cs="Arial"/>
          <w:lang w:eastAsia="en-US"/>
        </w:rPr>
      </w:pPr>
      <w:r w:rsidRPr="00B56C47">
        <w:rPr>
          <w:rFonts w:ascii="Arial" w:eastAsia="Calibri" w:hAnsi="Arial" w:cs="Arial"/>
          <w:lang w:eastAsia="en-US"/>
        </w:rPr>
        <w:t xml:space="preserve">Correo electrónico: ____________________ </w:t>
      </w: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eastAsia="en-US"/>
        </w:rPr>
      </w:pPr>
      <w:r w:rsidRPr="00B56C47">
        <w:rPr>
          <w:rFonts w:ascii="Arial" w:eastAsia="Calibri" w:hAnsi="Arial" w:cs="Arial"/>
          <w:lang w:eastAsia="en-US"/>
        </w:rPr>
        <w:br w:type="page"/>
      </w:r>
    </w:p>
    <w:p w:rsidR="009A27A4" w:rsidRPr="00B56C47" w:rsidRDefault="009A27A4" w:rsidP="009A27A4">
      <w:pPr>
        <w:autoSpaceDE w:val="0"/>
        <w:autoSpaceDN w:val="0"/>
        <w:adjustRightInd w:val="0"/>
        <w:jc w:val="center"/>
        <w:rPr>
          <w:rFonts w:ascii="Arial" w:eastAsia="Calibri" w:hAnsi="Arial" w:cs="Arial"/>
          <w:color w:val="000000"/>
        </w:rPr>
      </w:pPr>
      <w:r w:rsidRPr="00B56C47">
        <w:rPr>
          <w:rFonts w:ascii="Arial" w:eastAsia="Calibri" w:hAnsi="Arial" w:cs="Arial"/>
          <w:b/>
          <w:bCs/>
          <w:color w:val="000000"/>
        </w:rPr>
        <w:t xml:space="preserve">Anexo 7 </w:t>
      </w:r>
      <w:r w:rsidRPr="00B56C47">
        <w:rPr>
          <w:rFonts w:ascii="Arial" w:eastAsia="Calibri" w:hAnsi="Arial" w:cs="Arial"/>
          <w:color w:val="000000"/>
        </w:rPr>
        <w:t xml:space="preserve">- </w:t>
      </w:r>
      <w:r w:rsidRPr="00B56C47">
        <w:rPr>
          <w:rFonts w:ascii="Arial" w:eastAsia="Calibri" w:hAnsi="Arial" w:cs="Arial"/>
          <w:b/>
          <w:bCs/>
          <w:color w:val="000000"/>
        </w:rPr>
        <w:t>SOPORTE DOCUMENTAL PARA ACREDITAR LA CAPACIDAD FINANCIERA Y ORGANIZACIONAL</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A41808"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w:t>
      </w:r>
      <w:r w:rsidR="009A27A4" w:rsidRPr="00B56C47">
        <w:rPr>
          <w:rFonts w:ascii="Arial" w:eastAsia="Calibri" w:hAnsi="Arial" w:cs="Arial"/>
          <w:color w:val="000000"/>
        </w:rPr>
        <w:t xml:space="preserve">Ciudad y la fecha"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Señores </w:t>
      </w:r>
    </w:p>
    <w:p w:rsidR="009A27A4" w:rsidRPr="00B56C47" w:rsidRDefault="009A27A4" w:rsidP="009A27A4">
      <w:pPr>
        <w:autoSpaceDE w:val="0"/>
        <w:autoSpaceDN w:val="0"/>
        <w:adjustRightInd w:val="0"/>
        <w:jc w:val="both"/>
        <w:rPr>
          <w:rFonts w:ascii="Arial" w:eastAsia="Calibri" w:hAnsi="Arial" w:cs="Arial"/>
          <w:b/>
          <w:color w:val="000000"/>
        </w:rPr>
      </w:pPr>
      <w:r w:rsidRPr="00B56C47">
        <w:rPr>
          <w:rFonts w:ascii="Arial" w:eastAsia="Calibri" w:hAnsi="Arial" w:cs="Arial"/>
          <w:b/>
          <w:color w:val="000000"/>
        </w:rPr>
        <w:t xml:space="preserve">MUNICIPIO DE BELMIRA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Carrera 21 No. 19 -43 </w:t>
      </w:r>
    </w:p>
    <w:p w:rsidR="009A27A4" w:rsidRPr="00B56C47" w:rsidRDefault="009A27A4" w:rsidP="009A27A4">
      <w:pPr>
        <w:jc w:val="both"/>
        <w:rPr>
          <w:rFonts w:ascii="Arial" w:eastAsia="Calibri" w:hAnsi="Arial" w:cs="Arial"/>
          <w:lang w:eastAsia="en-US"/>
        </w:rPr>
      </w:pPr>
      <w:r w:rsidRPr="00B56C47">
        <w:rPr>
          <w:rFonts w:ascii="Arial" w:eastAsia="Calibri" w:hAnsi="Arial" w:cs="Arial"/>
          <w:lang w:eastAsia="en-US"/>
        </w:rPr>
        <w:t xml:space="preserve">Belmira - Antioquia </w:t>
      </w: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lang w:eastAsia="en-US"/>
        </w:rPr>
        <w:t>El (La) suscrito(a) contador(a) _____________________, identificado(a) con la cédula de ciudadanía número _________________ y Tarjeta Profesional número ________________ certifica los indicadores financieros y capacidad organizacional del proponente con corte al 31 de diciembr</w:t>
      </w:r>
      <w:r w:rsidR="00A34A66" w:rsidRPr="00B56C47">
        <w:rPr>
          <w:rFonts w:ascii="Arial" w:eastAsia="Calibri" w:hAnsi="Arial" w:cs="Arial"/>
          <w:lang w:eastAsia="en-US"/>
        </w:rPr>
        <w:t>e de 20XX</w:t>
      </w:r>
      <w:r w:rsidRPr="00B56C47">
        <w:rPr>
          <w:rFonts w:ascii="Arial" w:eastAsia="Calibri" w:hAnsi="Arial" w:cs="Arial"/>
          <w:lang w:eastAsia="en-US"/>
        </w:rPr>
        <w:t xml:space="preserve">, para el proceso de selección cuyo objeto es </w:t>
      </w:r>
      <w:r w:rsidR="004B1678" w:rsidRPr="00B56C47">
        <w:rPr>
          <w:rFonts w:ascii="Arial" w:hAnsi="Arial" w:cs="Arial"/>
          <w:lang w:val="es-MX" w:eastAsia="es-MX"/>
        </w:rPr>
        <w:t>XXXXXXXXXXXXXXXXXX</w:t>
      </w:r>
      <w:r w:rsidR="00A34A66" w:rsidRPr="00B56C47">
        <w:rPr>
          <w:rFonts w:ascii="Arial" w:hAnsi="Arial" w:cs="Arial"/>
          <w:lang w:val="es-MX" w:eastAsia="es-MX"/>
        </w:rPr>
        <w:t>.</w:t>
      </w:r>
      <w:r w:rsidRPr="00B56C47">
        <w:rPr>
          <w:rFonts w:ascii="Arial" w:eastAsia="Calibri" w:hAnsi="Arial" w:cs="Arial"/>
          <w:lang w:eastAsia="en-US"/>
        </w:rPr>
        <w:t>, así:</w:t>
      </w:r>
    </w:p>
    <w:p w:rsidR="009A27A4" w:rsidRPr="00B56C47" w:rsidRDefault="009A27A4" w:rsidP="009A27A4">
      <w:pPr>
        <w:jc w:val="both"/>
        <w:rPr>
          <w:rFonts w:ascii="Arial" w:eastAsia="Calibri" w:hAnsi="Arial" w:cs="Arial"/>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9"/>
        <w:gridCol w:w="3164"/>
        <w:gridCol w:w="3152"/>
      </w:tblGrid>
      <w:tr w:rsidR="009A27A4" w:rsidRPr="00B56C47" w:rsidTr="001A6064">
        <w:tc>
          <w:tcPr>
            <w:tcW w:w="2962"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DESCRIPCIÓN</w:t>
            </w:r>
          </w:p>
        </w:tc>
        <w:tc>
          <w:tcPr>
            <w:tcW w:w="3212"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VALOR EN PESOS COLOMBIANOS</w:t>
            </w:r>
          </w:p>
        </w:tc>
        <w:tc>
          <w:tcPr>
            <w:tcW w:w="3213"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RESULTADO EN NUMERO DE VECES</w:t>
            </w:r>
          </w:p>
        </w:tc>
      </w:tr>
      <w:tr w:rsidR="009A27A4" w:rsidRPr="00B56C47" w:rsidTr="001A6064">
        <w:tc>
          <w:tcPr>
            <w:tcW w:w="2962"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LIQUIDEZ (Activo Corriente / Pasivo Corriente</w:t>
            </w:r>
          </w:p>
          <w:p w:rsidR="009A27A4" w:rsidRPr="00B56C47" w:rsidRDefault="009A27A4" w:rsidP="001A6064">
            <w:pPr>
              <w:jc w:val="both"/>
              <w:rPr>
                <w:rFonts w:ascii="Arial" w:eastAsia="Calibri" w:hAnsi="Arial" w:cs="Arial"/>
                <w:lang w:val="es-CO" w:eastAsia="en-US"/>
              </w:rPr>
            </w:pPr>
          </w:p>
          <w:p w:rsidR="009A27A4" w:rsidRPr="00B56C47" w:rsidRDefault="009A27A4" w:rsidP="001A6064">
            <w:pPr>
              <w:jc w:val="both"/>
              <w:rPr>
                <w:rFonts w:ascii="Arial" w:eastAsia="Calibri" w:hAnsi="Arial" w:cs="Arial"/>
                <w:lang w:val="es-CO" w:eastAsia="en-US"/>
              </w:rPr>
            </w:pPr>
          </w:p>
          <w:p w:rsidR="009A27A4" w:rsidRPr="00B56C47" w:rsidRDefault="009A27A4" w:rsidP="001A6064">
            <w:pPr>
              <w:jc w:val="both"/>
              <w:rPr>
                <w:rFonts w:ascii="Arial" w:eastAsia="Calibri" w:hAnsi="Arial" w:cs="Arial"/>
                <w:lang w:val="es-CO" w:eastAsia="en-US"/>
              </w:rPr>
            </w:pP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Activo Corriente</w:t>
            </w: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Pasivo Corriente</w:t>
            </w:r>
          </w:p>
          <w:p w:rsidR="009A27A4" w:rsidRPr="00B56C47" w:rsidRDefault="009A27A4" w:rsidP="001A6064">
            <w:pPr>
              <w:jc w:val="both"/>
              <w:rPr>
                <w:rFonts w:ascii="Arial" w:eastAsia="Calibri" w:hAnsi="Arial" w:cs="Arial"/>
                <w:lang w:val="es-CO" w:eastAsia="en-US"/>
              </w:rPr>
            </w:pPr>
          </w:p>
        </w:tc>
        <w:tc>
          <w:tcPr>
            <w:tcW w:w="3212"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 Digite el valor</w:t>
            </w: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 Digite el valor</w:t>
            </w:r>
          </w:p>
        </w:tc>
        <w:tc>
          <w:tcPr>
            <w:tcW w:w="3213"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Digite el resultado del indicador</w:t>
            </w:r>
          </w:p>
        </w:tc>
      </w:tr>
    </w:tbl>
    <w:p w:rsidR="009A27A4" w:rsidRPr="00B56C47" w:rsidRDefault="009A27A4" w:rsidP="009A27A4">
      <w:pPr>
        <w:jc w:val="both"/>
        <w:rPr>
          <w:rFonts w:ascii="Arial" w:eastAsia="Calibri" w:hAnsi="Arial" w:cs="Arial"/>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3"/>
        <w:gridCol w:w="3158"/>
        <w:gridCol w:w="3144"/>
      </w:tblGrid>
      <w:tr w:rsidR="009A27A4" w:rsidRPr="00B56C47" w:rsidTr="001A6064">
        <w:tc>
          <w:tcPr>
            <w:tcW w:w="2962"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DESCRIPCIÓN</w:t>
            </w:r>
          </w:p>
        </w:tc>
        <w:tc>
          <w:tcPr>
            <w:tcW w:w="3212"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VALOR EN PESOS COLOMBIANOS</w:t>
            </w:r>
          </w:p>
        </w:tc>
        <w:tc>
          <w:tcPr>
            <w:tcW w:w="3213"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RESULTADO EN NUMERO DE VECES</w:t>
            </w:r>
          </w:p>
        </w:tc>
      </w:tr>
      <w:tr w:rsidR="009A27A4" w:rsidRPr="00B56C47" w:rsidTr="001A6064">
        <w:tc>
          <w:tcPr>
            <w:tcW w:w="2962"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ENDEUDAMIENTO (Pasivo Total / Activo Total)</w:t>
            </w:r>
          </w:p>
          <w:p w:rsidR="009A27A4" w:rsidRPr="00B56C47" w:rsidRDefault="009A27A4" w:rsidP="001A6064">
            <w:pPr>
              <w:jc w:val="both"/>
              <w:rPr>
                <w:rFonts w:ascii="Arial" w:eastAsia="Calibri" w:hAnsi="Arial" w:cs="Arial"/>
                <w:lang w:val="es-CO" w:eastAsia="en-US"/>
              </w:rPr>
            </w:pPr>
          </w:p>
          <w:p w:rsidR="009A27A4" w:rsidRPr="00B56C47" w:rsidRDefault="009A27A4" w:rsidP="001A6064">
            <w:pPr>
              <w:jc w:val="both"/>
              <w:rPr>
                <w:rFonts w:ascii="Arial" w:eastAsia="Calibri" w:hAnsi="Arial" w:cs="Arial"/>
                <w:lang w:val="es-CO" w:eastAsia="en-US"/>
              </w:rPr>
            </w:pPr>
          </w:p>
          <w:p w:rsidR="009A27A4" w:rsidRPr="00B56C47" w:rsidRDefault="009A27A4" w:rsidP="001A6064">
            <w:pPr>
              <w:jc w:val="both"/>
              <w:rPr>
                <w:rFonts w:ascii="Arial" w:eastAsia="Calibri" w:hAnsi="Arial" w:cs="Arial"/>
                <w:lang w:val="es-CO" w:eastAsia="en-US"/>
              </w:rPr>
            </w:pP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Activo Total</w:t>
            </w: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Pasivo Total</w:t>
            </w:r>
          </w:p>
        </w:tc>
        <w:tc>
          <w:tcPr>
            <w:tcW w:w="3212"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 Digite el valor</w:t>
            </w: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 Digite el valor</w:t>
            </w:r>
          </w:p>
        </w:tc>
        <w:tc>
          <w:tcPr>
            <w:tcW w:w="3213"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Digite el resultado del indicador</w:t>
            </w:r>
          </w:p>
        </w:tc>
      </w:tr>
    </w:tbl>
    <w:p w:rsidR="009A27A4" w:rsidRPr="00B56C47" w:rsidRDefault="009A27A4" w:rsidP="009A27A4">
      <w:pPr>
        <w:jc w:val="both"/>
        <w:rPr>
          <w:rFonts w:ascii="Arial" w:eastAsia="Calibri" w:hAnsi="Arial" w:cs="Arial"/>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9"/>
        <w:gridCol w:w="3164"/>
        <w:gridCol w:w="3152"/>
      </w:tblGrid>
      <w:tr w:rsidR="009A27A4" w:rsidRPr="00B56C47" w:rsidTr="001A6064">
        <w:tc>
          <w:tcPr>
            <w:tcW w:w="2962"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DESCRIPCIÓN</w:t>
            </w:r>
          </w:p>
        </w:tc>
        <w:tc>
          <w:tcPr>
            <w:tcW w:w="3212"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VALOR EN PESOS COLOMBIANOS</w:t>
            </w:r>
          </w:p>
        </w:tc>
        <w:tc>
          <w:tcPr>
            <w:tcW w:w="3213"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RESULTADO EN NUMERO DE VECES</w:t>
            </w:r>
          </w:p>
        </w:tc>
      </w:tr>
      <w:tr w:rsidR="009A27A4" w:rsidRPr="00B56C47" w:rsidTr="001A6064">
        <w:tc>
          <w:tcPr>
            <w:tcW w:w="2962"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RAZON DE COBERTURA DE INTERESES (Utilidad Operacional / Gasto de intereses)</w:t>
            </w:r>
          </w:p>
          <w:p w:rsidR="009A27A4" w:rsidRPr="00B56C47" w:rsidRDefault="009A27A4" w:rsidP="001A6064">
            <w:pPr>
              <w:jc w:val="both"/>
              <w:rPr>
                <w:rFonts w:ascii="Arial" w:eastAsia="Calibri" w:hAnsi="Arial" w:cs="Arial"/>
                <w:lang w:val="es-CO" w:eastAsia="en-US"/>
              </w:rPr>
            </w:pP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Utilidad Operacional</w:t>
            </w: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Gasto de Intereses</w:t>
            </w:r>
          </w:p>
        </w:tc>
        <w:tc>
          <w:tcPr>
            <w:tcW w:w="3212"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 Digite el valor</w:t>
            </w: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 Digite el valor</w:t>
            </w:r>
          </w:p>
        </w:tc>
        <w:tc>
          <w:tcPr>
            <w:tcW w:w="3213"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Digite el resultado del indicador</w:t>
            </w:r>
          </w:p>
        </w:tc>
      </w:tr>
    </w:tbl>
    <w:p w:rsidR="009A27A4" w:rsidRPr="00B56C47" w:rsidRDefault="009A27A4" w:rsidP="009A27A4">
      <w:pPr>
        <w:jc w:val="both"/>
        <w:rPr>
          <w:rFonts w:ascii="Arial" w:eastAsia="Calibri" w:hAnsi="Arial" w:cs="Arial"/>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1"/>
        <w:gridCol w:w="3163"/>
        <w:gridCol w:w="3151"/>
      </w:tblGrid>
      <w:tr w:rsidR="009A27A4" w:rsidRPr="00B56C47" w:rsidTr="001A6064">
        <w:tc>
          <w:tcPr>
            <w:tcW w:w="2962"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DESCRIPCIÓN</w:t>
            </w:r>
          </w:p>
        </w:tc>
        <w:tc>
          <w:tcPr>
            <w:tcW w:w="3212"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VALOR EN PESOS COLOMBIANOS</w:t>
            </w:r>
          </w:p>
        </w:tc>
        <w:tc>
          <w:tcPr>
            <w:tcW w:w="3213"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RESULTADO EN NUMERO DE VECES</w:t>
            </w:r>
          </w:p>
        </w:tc>
      </w:tr>
      <w:tr w:rsidR="009A27A4" w:rsidRPr="00B56C47" w:rsidTr="001A6064">
        <w:tc>
          <w:tcPr>
            <w:tcW w:w="2962"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RENTABILIDAD SOBRE PATRIMONIO (Utilidad Operacional / Patrimonio)</w:t>
            </w:r>
          </w:p>
          <w:p w:rsidR="009A27A4" w:rsidRPr="00B56C47" w:rsidRDefault="009A27A4" w:rsidP="001A6064">
            <w:pPr>
              <w:jc w:val="both"/>
              <w:rPr>
                <w:rFonts w:ascii="Arial" w:eastAsia="Calibri" w:hAnsi="Arial" w:cs="Arial"/>
                <w:lang w:val="es-CO" w:eastAsia="en-US"/>
              </w:rPr>
            </w:pP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Utilidad Operacional</w:t>
            </w: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 xml:space="preserve">Patrimonio </w:t>
            </w:r>
          </w:p>
          <w:p w:rsidR="009A27A4" w:rsidRPr="00B56C47" w:rsidRDefault="009A27A4" w:rsidP="001A6064">
            <w:pPr>
              <w:jc w:val="both"/>
              <w:rPr>
                <w:rFonts w:ascii="Arial" w:eastAsia="Calibri" w:hAnsi="Arial" w:cs="Arial"/>
                <w:lang w:val="es-CO" w:eastAsia="en-US"/>
              </w:rPr>
            </w:pPr>
          </w:p>
        </w:tc>
        <w:tc>
          <w:tcPr>
            <w:tcW w:w="3212"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 Digite el valor</w:t>
            </w: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 Digite el valor</w:t>
            </w:r>
          </w:p>
        </w:tc>
        <w:tc>
          <w:tcPr>
            <w:tcW w:w="3213"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Digite el resultado del indicador</w:t>
            </w:r>
          </w:p>
        </w:tc>
      </w:tr>
    </w:tbl>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1"/>
        <w:gridCol w:w="3163"/>
        <w:gridCol w:w="3151"/>
      </w:tblGrid>
      <w:tr w:rsidR="009A27A4" w:rsidRPr="00B56C47" w:rsidTr="001A6064">
        <w:tc>
          <w:tcPr>
            <w:tcW w:w="2962"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DESCRIPCIÓN</w:t>
            </w:r>
          </w:p>
        </w:tc>
        <w:tc>
          <w:tcPr>
            <w:tcW w:w="3212"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VALOR EN PESOS COLOMBIANOS</w:t>
            </w:r>
          </w:p>
        </w:tc>
        <w:tc>
          <w:tcPr>
            <w:tcW w:w="3213" w:type="dxa"/>
            <w:shd w:val="clear" w:color="auto" w:fill="auto"/>
            <w:vAlign w:val="center"/>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RESULTADO EN NUMERO DE VECES</w:t>
            </w:r>
          </w:p>
        </w:tc>
      </w:tr>
      <w:tr w:rsidR="009A27A4" w:rsidRPr="00B56C47" w:rsidTr="001A6064">
        <w:tc>
          <w:tcPr>
            <w:tcW w:w="2962"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RENTABILIDAD SOBRE ACTIVOS (Utilidad Operacional/ Activo Total)</w:t>
            </w:r>
          </w:p>
          <w:p w:rsidR="009A27A4" w:rsidRPr="00B56C47" w:rsidRDefault="009A27A4" w:rsidP="001A6064">
            <w:pPr>
              <w:jc w:val="both"/>
              <w:rPr>
                <w:rFonts w:ascii="Arial" w:eastAsia="Calibri" w:hAnsi="Arial" w:cs="Arial"/>
                <w:lang w:val="es-CO" w:eastAsia="en-US"/>
              </w:rPr>
            </w:pP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Utilidad Operacional</w:t>
            </w: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Activo Total</w:t>
            </w:r>
          </w:p>
        </w:tc>
        <w:tc>
          <w:tcPr>
            <w:tcW w:w="3212"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 Digite el valor</w:t>
            </w:r>
          </w:p>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 Digite el valor</w:t>
            </w:r>
          </w:p>
        </w:tc>
        <w:tc>
          <w:tcPr>
            <w:tcW w:w="3213" w:type="dxa"/>
            <w:shd w:val="clear" w:color="auto" w:fill="auto"/>
          </w:tcPr>
          <w:p w:rsidR="009A27A4" w:rsidRPr="00B56C47" w:rsidRDefault="009A27A4" w:rsidP="001A6064">
            <w:pPr>
              <w:jc w:val="both"/>
              <w:rPr>
                <w:rFonts w:ascii="Arial" w:eastAsia="Calibri" w:hAnsi="Arial" w:cs="Arial"/>
                <w:lang w:val="es-CO" w:eastAsia="en-US"/>
              </w:rPr>
            </w:pPr>
            <w:r w:rsidRPr="00B56C47">
              <w:rPr>
                <w:rFonts w:ascii="Arial" w:eastAsia="Calibri" w:hAnsi="Arial" w:cs="Arial"/>
                <w:lang w:val="es-CO" w:eastAsia="en-US"/>
              </w:rPr>
              <w:t>Digite el resultado del indicador</w:t>
            </w:r>
          </w:p>
        </w:tc>
      </w:tr>
    </w:tbl>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Firma del revisor fiscal o contador: 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Nombre: ___________________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Número de tarjeta profesional: _________________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Anexo: Copia de la tarjeta profesional y del certificado de vigencia de inscripción y de antecedentes disciplinarios de la Junta Central de Contadores. </w:t>
      </w:r>
    </w:p>
    <w:p w:rsidR="009A27A4" w:rsidRPr="00B56C47" w:rsidRDefault="009A27A4" w:rsidP="009A27A4">
      <w:pPr>
        <w:jc w:val="both"/>
        <w:rPr>
          <w:rFonts w:ascii="Arial" w:eastAsia="Calibri" w:hAnsi="Arial" w:cs="Arial"/>
          <w:lang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lang w:eastAsia="en-US"/>
        </w:rPr>
        <w:t>NOTA: En caso de oferente plural el formato debe ser diligenciado por cada uno de los integrantes</w:t>
      </w:r>
    </w:p>
    <w:p w:rsidR="009A27A4" w:rsidRPr="00B56C47" w:rsidRDefault="009A27A4" w:rsidP="009A27A4">
      <w:pPr>
        <w:jc w:val="both"/>
        <w:rPr>
          <w:rFonts w:ascii="Arial" w:eastAsia="Calibri" w:hAnsi="Arial" w:cs="Arial"/>
          <w:lang w:val="es-CO" w:eastAsia="en-US"/>
        </w:rPr>
      </w:pPr>
    </w:p>
    <w:p w:rsidR="009A27A4" w:rsidRPr="00B56C47" w:rsidRDefault="009A27A4" w:rsidP="009A27A4">
      <w:pPr>
        <w:jc w:val="both"/>
        <w:rPr>
          <w:rFonts w:ascii="Arial" w:eastAsia="Calibri" w:hAnsi="Arial" w:cs="Arial"/>
          <w:lang w:val="es-CO" w:eastAsia="en-US"/>
        </w:rPr>
      </w:pPr>
      <w:r w:rsidRPr="00B56C47">
        <w:rPr>
          <w:rFonts w:ascii="Arial" w:eastAsia="Calibri" w:hAnsi="Arial" w:cs="Arial"/>
          <w:lang w:val="es-CO" w:eastAsia="en-US"/>
        </w:rPr>
        <w:br w:type="page"/>
      </w:r>
    </w:p>
    <w:p w:rsidR="004804D4" w:rsidRPr="00B56C47" w:rsidRDefault="004804D4" w:rsidP="004804D4">
      <w:pPr>
        <w:pStyle w:val="Sinespaciado"/>
        <w:jc w:val="center"/>
        <w:rPr>
          <w:rFonts w:ascii="Arial" w:eastAsia="Batang" w:hAnsi="Arial" w:cs="Arial"/>
          <w:b/>
          <w:sz w:val="24"/>
          <w:szCs w:val="24"/>
          <w:lang w:val="es-CO"/>
        </w:rPr>
      </w:pPr>
      <w:r w:rsidRPr="00B56C47">
        <w:rPr>
          <w:rFonts w:ascii="Arial" w:eastAsia="Batang" w:hAnsi="Arial" w:cs="Arial"/>
          <w:b/>
          <w:sz w:val="24"/>
          <w:szCs w:val="24"/>
          <w:lang w:val="es-CO"/>
        </w:rPr>
        <w:t>ANEXO No. 08</w:t>
      </w:r>
    </w:p>
    <w:p w:rsidR="004804D4" w:rsidRPr="00B56C47" w:rsidRDefault="004804D4" w:rsidP="004804D4">
      <w:pPr>
        <w:tabs>
          <w:tab w:val="center" w:pos="4252"/>
          <w:tab w:val="right" w:pos="8504"/>
        </w:tabs>
        <w:jc w:val="center"/>
        <w:rPr>
          <w:rFonts w:ascii="Arial" w:hAnsi="Arial" w:cs="Arial"/>
          <w:bCs/>
          <w:lang w:val="es-CO"/>
        </w:rPr>
      </w:pPr>
      <w:r w:rsidRPr="00B56C47">
        <w:rPr>
          <w:rFonts w:ascii="Arial" w:hAnsi="Arial" w:cs="Arial"/>
          <w:bCs/>
          <w:lang w:val="es-CO"/>
        </w:rPr>
        <w:t>COMPROMISO ANTICORRUPCIÓN</w:t>
      </w:r>
    </w:p>
    <w:p w:rsidR="004804D4" w:rsidRPr="00B56C47" w:rsidRDefault="004804D4" w:rsidP="004804D4">
      <w:pPr>
        <w:rPr>
          <w:rFonts w:ascii="Arial" w:hAnsi="Arial" w:cs="Arial"/>
          <w:lang w:val="es-CO"/>
        </w:rPr>
      </w:pPr>
    </w:p>
    <w:p w:rsidR="004804D4" w:rsidRPr="00B56C47" w:rsidRDefault="004804D4" w:rsidP="004804D4">
      <w:pPr>
        <w:rPr>
          <w:rFonts w:ascii="Arial" w:hAnsi="Arial" w:cs="Arial"/>
          <w:lang w:val="es-CO"/>
        </w:rPr>
      </w:pPr>
    </w:p>
    <w:p w:rsidR="004804D4" w:rsidRPr="00B56C47" w:rsidRDefault="004804D4" w:rsidP="004804D4">
      <w:pPr>
        <w:rPr>
          <w:rFonts w:ascii="Arial" w:hAnsi="Arial" w:cs="Arial"/>
          <w:lang w:val="es-CO"/>
        </w:rPr>
      </w:pPr>
      <w:r w:rsidRPr="00B56C47">
        <w:rPr>
          <w:rFonts w:ascii="Arial" w:hAnsi="Arial" w:cs="Arial"/>
          <w:lang w:val="es-CO"/>
        </w:rPr>
        <w:t xml:space="preserve">Ciudad, fecha  </w:t>
      </w:r>
    </w:p>
    <w:p w:rsidR="004804D4" w:rsidRPr="00B56C47" w:rsidRDefault="004804D4" w:rsidP="004804D4">
      <w:pPr>
        <w:rPr>
          <w:rFonts w:ascii="Arial" w:hAnsi="Arial" w:cs="Arial"/>
          <w:lang w:val="es-CO"/>
        </w:rPr>
      </w:pPr>
    </w:p>
    <w:p w:rsidR="004804D4" w:rsidRPr="00B56C47" w:rsidRDefault="004804D4" w:rsidP="004804D4">
      <w:pPr>
        <w:pStyle w:val="Sinespaciado"/>
        <w:rPr>
          <w:rFonts w:ascii="Arial" w:hAnsi="Arial" w:cs="Arial"/>
          <w:sz w:val="24"/>
          <w:szCs w:val="24"/>
          <w:lang w:val="es-CO"/>
        </w:rPr>
      </w:pPr>
      <w:r w:rsidRPr="00B56C47">
        <w:rPr>
          <w:rFonts w:ascii="Arial" w:hAnsi="Arial" w:cs="Arial"/>
          <w:sz w:val="24"/>
          <w:szCs w:val="24"/>
          <w:lang w:val="es-CO"/>
        </w:rPr>
        <w:t>Señores</w:t>
      </w:r>
    </w:p>
    <w:p w:rsidR="004804D4" w:rsidRPr="00B56C47" w:rsidRDefault="004804D4" w:rsidP="004804D4">
      <w:pPr>
        <w:pStyle w:val="Sinespaciado"/>
        <w:rPr>
          <w:rFonts w:ascii="Arial" w:hAnsi="Arial" w:cs="Arial"/>
          <w:b/>
          <w:sz w:val="24"/>
          <w:szCs w:val="24"/>
          <w:lang w:val="es-CO"/>
        </w:rPr>
      </w:pPr>
      <w:r w:rsidRPr="00B56C47">
        <w:rPr>
          <w:rFonts w:ascii="Arial" w:hAnsi="Arial" w:cs="Arial"/>
          <w:b/>
          <w:sz w:val="24"/>
          <w:szCs w:val="24"/>
          <w:lang w:val="es-CO"/>
        </w:rPr>
        <w:t>MUNICIPIO DE BELMIRA</w:t>
      </w:r>
    </w:p>
    <w:p w:rsidR="004804D4" w:rsidRPr="00B56C47" w:rsidRDefault="004804D4" w:rsidP="004804D4">
      <w:pPr>
        <w:pStyle w:val="Sinespaciado"/>
        <w:rPr>
          <w:rFonts w:ascii="Arial" w:hAnsi="Arial" w:cs="Arial"/>
          <w:sz w:val="24"/>
          <w:szCs w:val="24"/>
          <w:lang w:val="es-CO"/>
        </w:rPr>
      </w:pPr>
      <w:r w:rsidRPr="00B56C47">
        <w:rPr>
          <w:rFonts w:ascii="Arial" w:hAnsi="Arial" w:cs="Arial"/>
          <w:sz w:val="24"/>
          <w:szCs w:val="24"/>
          <w:lang w:val="es-CO"/>
        </w:rPr>
        <w:t>Palacio Municipal</w:t>
      </w:r>
    </w:p>
    <w:p w:rsidR="004804D4" w:rsidRPr="00B56C47" w:rsidRDefault="004804D4" w:rsidP="004804D4">
      <w:pPr>
        <w:pStyle w:val="Sinespaciado"/>
        <w:rPr>
          <w:rFonts w:ascii="Arial" w:hAnsi="Arial" w:cs="Arial"/>
          <w:sz w:val="24"/>
          <w:szCs w:val="24"/>
          <w:lang w:val="es-CO"/>
        </w:rPr>
      </w:pPr>
      <w:r w:rsidRPr="00B56C47">
        <w:rPr>
          <w:rFonts w:ascii="Arial" w:hAnsi="Arial" w:cs="Arial"/>
          <w:sz w:val="24"/>
          <w:szCs w:val="24"/>
          <w:lang w:val="es-CO"/>
        </w:rPr>
        <w:t>Belmira, Antioquia.</w:t>
      </w: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r w:rsidRPr="00B56C47">
        <w:rPr>
          <w:rFonts w:ascii="Arial" w:hAnsi="Arial" w:cs="Arial"/>
          <w:lang w:val="es-CO"/>
        </w:rPr>
        <w:t xml:space="preserve">Asunto: </w:t>
      </w:r>
    </w:p>
    <w:p w:rsidR="004804D4" w:rsidRPr="00B56C47" w:rsidRDefault="004804D4" w:rsidP="004804D4">
      <w:pPr>
        <w:jc w:val="both"/>
        <w:rPr>
          <w:rFonts w:ascii="Arial" w:hAnsi="Arial" w:cs="Arial"/>
          <w:lang w:val="es-CO"/>
        </w:rPr>
      </w:pPr>
    </w:p>
    <w:p w:rsidR="004804D4" w:rsidRPr="00B56C47" w:rsidRDefault="004804D4" w:rsidP="004804D4">
      <w:pPr>
        <w:tabs>
          <w:tab w:val="center" w:pos="4252"/>
          <w:tab w:val="right" w:pos="8504"/>
        </w:tabs>
        <w:jc w:val="both"/>
        <w:rPr>
          <w:rFonts w:ascii="Arial" w:hAnsi="Arial" w:cs="Arial"/>
          <w:lang w:val="es-CO"/>
        </w:rPr>
      </w:pPr>
    </w:p>
    <w:p w:rsidR="004804D4" w:rsidRPr="00B56C47" w:rsidRDefault="004804D4" w:rsidP="004804D4">
      <w:pPr>
        <w:tabs>
          <w:tab w:val="center" w:pos="4252"/>
          <w:tab w:val="right" w:pos="8504"/>
        </w:tabs>
        <w:jc w:val="both"/>
        <w:rPr>
          <w:rFonts w:ascii="Arial" w:hAnsi="Arial" w:cs="Arial"/>
          <w:lang w:val="es-CO"/>
        </w:rPr>
      </w:pPr>
      <w:r w:rsidRPr="00B56C47">
        <w:rPr>
          <w:rFonts w:ascii="Arial" w:hAnsi="Arial" w:cs="Arial"/>
          <w:lang w:val="es-CO"/>
        </w:rPr>
        <w:t>[Nombre del representante legal o de la persona natural Proponente], identificado como aparece al pie de mi firma, [obrando en mi propio nombre o en mi calidad de representante legal de] [nombre del Proponente], manifiesto que:</w:t>
      </w:r>
    </w:p>
    <w:p w:rsidR="004804D4" w:rsidRPr="00B56C47" w:rsidRDefault="004804D4" w:rsidP="004804D4">
      <w:pPr>
        <w:tabs>
          <w:tab w:val="center" w:pos="4252"/>
          <w:tab w:val="right" w:pos="8504"/>
        </w:tabs>
        <w:jc w:val="both"/>
        <w:rPr>
          <w:rFonts w:ascii="Arial" w:hAnsi="Arial" w:cs="Arial"/>
          <w:lang w:val="es-CO"/>
        </w:rPr>
      </w:pPr>
      <w:r w:rsidRPr="00B56C47">
        <w:rPr>
          <w:rFonts w:ascii="Arial" w:hAnsi="Arial" w:cs="Arial"/>
          <w:lang w:val="es-CO"/>
        </w:rPr>
        <w:t xml:space="preserve"> </w:t>
      </w:r>
    </w:p>
    <w:p w:rsidR="004804D4" w:rsidRPr="00B56C47" w:rsidRDefault="004804D4" w:rsidP="004804D4">
      <w:pPr>
        <w:tabs>
          <w:tab w:val="center" w:pos="4252"/>
          <w:tab w:val="right" w:pos="8504"/>
        </w:tabs>
        <w:jc w:val="both"/>
        <w:rPr>
          <w:rFonts w:ascii="Arial" w:hAnsi="Arial" w:cs="Arial"/>
          <w:lang w:val="es-CO"/>
        </w:rPr>
      </w:pPr>
      <w:r w:rsidRPr="00B56C47">
        <w:rPr>
          <w:rFonts w:ascii="Arial" w:hAnsi="Arial" w:cs="Arial"/>
          <w:lang w:val="es-CO"/>
        </w:rPr>
        <w:t xml:space="preserve">1. Apoyamos la acción del Estado colombiano y de [Nombre de la Entidad Estatal] para fortalecer la transparencia y la rendición de cuentas de la administración pública. </w:t>
      </w:r>
    </w:p>
    <w:p w:rsidR="004804D4" w:rsidRPr="00B56C47" w:rsidRDefault="004804D4" w:rsidP="004804D4">
      <w:pPr>
        <w:tabs>
          <w:tab w:val="center" w:pos="4252"/>
          <w:tab w:val="right" w:pos="8504"/>
        </w:tabs>
        <w:jc w:val="both"/>
        <w:rPr>
          <w:rFonts w:ascii="Arial" w:hAnsi="Arial" w:cs="Arial"/>
          <w:lang w:val="es-CO"/>
        </w:rPr>
      </w:pPr>
    </w:p>
    <w:p w:rsidR="004804D4" w:rsidRPr="00B56C47" w:rsidRDefault="004804D4" w:rsidP="004804D4">
      <w:pPr>
        <w:tabs>
          <w:tab w:val="center" w:pos="4252"/>
          <w:tab w:val="right" w:pos="8504"/>
        </w:tabs>
        <w:jc w:val="both"/>
        <w:rPr>
          <w:rFonts w:ascii="Arial" w:hAnsi="Arial" w:cs="Arial"/>
          <w:lang w:val="es-CO"/>
        </w:rPr>
      </w:pPr>
      <w:r w:rsidRPr="00B56C47">
        <w:rPr>
          <w:rFonts w:ascii="Arial" w:hAnsi="Arial" w:cs="Arial"/>
          <w:lang w:val="es-CO"/>
        </w:rPr>
        <w:t>2. No estamos en causal de inhabilidad alguna para celebrar el contrato objeto del Proceso de Contratación [Insertar información].</w:t>
      </w:r>
    </w:p>
    <w:p w:rsidR="004804D4" w:rsidRPr="00B56C47" w:rsidRDefault="004804D4" w:rsidP="004804D4">
      <w:pPr>
        <w:tabs>
          <w:tab w:val="center" w:pos="4252"/>
          <w:tab w:val="right" w:pos="8504"/>
        </w:tabs>
        <w:jc w:val="both"/>
        <w:rPr>
          <w:rFonts w:ascii="Arial" w:hAnsi="Arial" w:cs="Arial"/>
          <w:lang w:val="es-CO"/>
        </w:rPr>
      </w:pPr>
    </w:p>
    <w:p w:rsidR="004804D4" w:rsidRPr="00B56C47" w:rsidRDefault="004804D4" w:rsidP="004804D4">
      <w:pPr>
        <w:tabs>
          <w:tab w:val="center" w:pos="4252"/>
          <w:tab w:val="right" w:pos="8504"/>
        </w:tabs>
        <w:jc w:val="both"/>
        <w:rPr>
          <w:rFonts w:ascii="Arial" w:hAnsi="Arial" w:cs="Arial"/>
          <w:lang w:val="es-CO"/>
        </w:rPr>
      </w:pPr>
      <w:r w:rsidRPr="00B56C47">
        <w:rPr>
          <w:rFonts w:ascii="Arial" w:hAnsi="Arial" w:cs="Arial"/>
          <w:lang w:val="es-CO"/>
        </w:rPr>
        <w:t>3. Nos comprometemos a no ofrecer y no dar dádivas, sobornos o cualquier forma de halago, retribuciones o prebenda a servidores públicos o asesores de la Entidad Contratante, directamente o a través de sus empleados, contratistas o tercero.</w:t>
      </w:r>
    </w:p>
    <w:p w:rsidR="004804D4" w:rsidRPr="00B56C47" w:rsidRDefault="004804D4" w:rsidP="004804D4">
      <w:pPr>
        <w:tabs>
          <w:tab w:val="center" w:pos="4252"/>
          <w:tab w:val="right" w:pos="8504"/>
        </w:tabs>
        <w:jc w:val="both"/>
        <w:rPr>
          <w:rFonts w:ascii="Arial" w:hAnsi="Arial" w:cs="Arial"/>
          <w:lang w:val="es-CO"/>
        </w:rPr>
      </w:pPr>
    </w:p>
    <w:p w:rsidR="004804D4" w:rsidRPr="00B56C47" w:rsidRDefault="004804D4" w:rsidP="004804D4">
      <w:pPr>
        <w:tabs>
          <w:tab w:val="center" w:pos="4252"/>
          <w:tab w:val="right" w:pos="8504"/>
        </w:tabs>
        <w:jc w:val="both"/>
        <w:rPr>
          <w:rFonts w:ascii="Arial" w:hAnsi="Arial" w:cs="Arial"/>
          <w:lang w:val="es-CO"/>
        </w:rPr>
      </w:pPr>
      <w:r w:rsidRPr="00B56C47">
        <w:rPr>
          <w:rFonts w:ascii="Arial" w:hAnsi="Arial" w:cs="Arial"/>
          <w:lang w:val="es-CO"/>
        </w:rPr>
        <w:t xml:space="preserve"> 4. Nos comprometemos a no efectuar acuerdos, o realizar actos o conductas que tengan por objeto o efecto la colusión en el Proceso de Contratación [Insertar información].</w:t>
      </w:r>
    </w:p>
    <w:p w:rsidR="004804D4" w:rsidRPr="00B56C47" w:rsidRDefault="004804D4" w:rsidP="004804D4">
      <w:pPr>
        <w:tabs>
          <w:tab w:val="center" w:pos="4252"/>
          <w:tab w:val="right" w:pos="8504"/>
        </w:tabs>
        <w:jc w:val="both"/>
        <w:rPr>
          <w:rFonts w:ascii="Arial" w:hAnsi="Arial" w:cs="Arial"/>
          <w:lang w:val="es-CO"/>
        </w:rPr>
      </w:pPr>
      <w:r w:rsidRPr="00B56C47">
        <w:rPr>
          <w:rFonts w:ascii="Arial" w:hAnsi="Arial" w:cs="Arial"/>
          <w:lang w:val="es-CO"/>
        </w:rPr>
        <w:t xml:space="preserve"> </w:t>
      </w:r>
    </w:p>
    <w:p w:rsidR="004804D4" w:rsidRPr="00B56C47" w:rsidRDefault="004804D4" w:rsidP="004804D4">
      <w:pPr>
        <w:tabs>
          <w:tab w:val="center" w:pos="4252"/>
          <w:tab w:val="right" w:pos="8504"/>
        </w:tabs>
        <w:jc w:val="both"/>
        <w:rPr>
          <w:rFonts w:ascii="Arial" w:hAnsi="Arial" w:cs="Arial"/>
          <w:lang w:val="es-CO"/>
        </w:rPr>
      </w:pPr>
      <w:r w:rsidRPr="00B56C47">
        <w:rPr>
          <w:rFonts w:ascii="Arial" w:hAnsi="Arial" w:cs="Arial"/>
          <w:lang w:val="es-CO"/>
        </w:rPr>
        <w:t>5. Nos comprometemos a revelar la información que sobre el Proceso de Contratación [Insertar información] nos soliciten los organismos de control de la República de Colombia.</w:t>
      </w:r>
    </w:p>
    <w:p w:rsidR="004804D4" w:rsidRPr="00B56C47" w:rsidRDefault="004804D4" w:rsidP="004804D4">
      <w:pPr>
        <w:tabs>
          <w:tab w:val="center" w:pos="4252"/>
          <w:tab w:val="right" w:pos="8504"/>
        </w:tabs>
        <w:jc w:val="both"/>
        <w:rPr>
          <w:rFonts w:ascii="Arial" w:hAnsi="Arial" w:cs="Arial"/>
          <w:lang w:val="es-CO"/>
        </w:rPr>
      </w:pPr>
    </w:p>
    <w:p w:rsidR="004804D4" w:rsidRPr="00B56C47" w:rsidRDefault="004804D4" w:rsidP="004804D4">
      <w:pPr>
        <w:tabs>
          <w:tab w:val="center" w:pos="4252"/>
          <w:tab w:val="right" w:pos="8504"/>
        </w:tabs>
        <w:jc w:val="both"/>
        <w:rPr>
          <w:rFonts w:ascii="Arial" w:hAnsi="Arial" w:cs="Arial"/>
          <w:lang w:val="es-CO"/>
        </w:rPr>
      </w:pPr>
      <w:r w:rsidRPr="00B56C47">
        <w:rPr>
          <w:rFonts w:ascii="Arial" w:hAnsi="Arial" w:cs="Arial"/>
          <w:lang w:val="es-CO"/>
        </w:rPr>
        <w:t>6. Nos comprometemos a comunicar a nuestros empleados y asesores el contenido del presente Compromiso Anticorrupción, explicar su importancia y las consecuencias de su incumplimiento por nuestra parte, y la de nuestros empleados o asesores.</w:t>
      </w:r>
    </w:p>
    <w:p w:rsidR="004804D4" w:rsidRPr="00B56C47" w:rsidRDefault="004804D4" w:rsidP="004804D4">
      <w:pPr>
        <w:tabs>
          <w:tab w:val="center" w:pos="4252"/>
          <w:tab w:val="right" w:pos="8504"/>
        </w:tabs>
        <w:jc w:val="both"/>
        <w:rPr>
          <w:rFonts w:ascii="Arial" w:hAnsi="Arial" w:cs="Arial"/>
          <w:lang w:val="es-CO"/>
        </w:rPr>
      </w:pPr>
    </w:p>
    <w:p w:rsidR="004804D4" w:rsidRPr="00B56C47" w:rsidRDefault="004804D4" w:rsidP="004804D4">
      <w:pPr>
        <w:tabs>
          <w:tab w:val="center" w:pos="4252"/>
          <w:tab w:val="right" w:pos="8504"/>
        </w:tabs>
        <w:jc w:val="both"/>
        <w:rPr>
          <w:rFonts w:ascii="Arial" w:hAnsi="Arial" w:cs="Arial"/>
          <w:lang w:val="es-CO"/>
        </w:rPr>
      </w:pPr>
      <w:r w:rsidRPr="00B56C47">
        <w:rPr>
          <w:rFonts w:ascii="Arial" w:hAnsi="Arial" w:cs="Arial"/>
          <w:lang w:val="es-CO"/>
        </w:rPr>
        <w:t>7. Conocemos las consecuencias derivadas del incumplimiento del presente compromiso anticorrupción.</w:t>
      </w:r>
    </w:p>
    <w:p w:rsidR="004804D4" w:rsidRPr="00B56C47" w:rsidRDefault="004804D4" w:rsidP="004804D4">
      <w:pPr>
        <w:tabs>
          <w:tab w:val="center" w:pos="4252"/>
          <w:tab w:val="right" w:pos="8504"/>
        </w:tabs>
        <w:jc w:val="both"/>
        <w:rPr>
          <w:rFonts w:ascii="Arial" w:hAnsi="Arial" w:cs="Arial"/>
          <w:lang w:val="es-CO"/>
        </w:rPr>
      </w:pPr>
    </w:p>
    <w:p w:rsidR="004804D4" w:rsidRPr="00B56C47" w:rsidRDefault="004804D4" w:rsidP="004804D4">
      <w:pPr>
        <w:tabs>
          <w:tab w:val="center" w:pos="4252"/>
          <w:tab w:val="right" w:pos="8504"/>
        </w:tabs>
        <w:jc w:val="both"/>
        <w:rPr>
          <w:rFonts w:ascii="Arial" w:hAnsi="Arial" w:cs="Arial"/>
          <w:lang w:val="es-CO"/>
        </w:rPr>
      </w:pPr>
      <w:r w:rsidRPr="00B56C47">
        <w:rPr>
          <w:rFonts w:ascii="Arial" w:hAnsi="Arial" w:cs="Arial"/>
          <w:lang w:val="es-CO"/>
        </w:rPr>
        <w:t xml:space="preserve">En constancia de lo anterior firmo este documento a los [Insertar información] días del mes de [Insertar información] de [Insertar información]. ____________________________ </w:t>
      </w: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r w:rsidRPr="00B56C47">
        <w:rPr>
          <w:rFonts w:ascii="Arial" w:hAnsi="Arial" w:cs="Arial"/>
          <w:lang w:val="es-CO"/>
        </w:rPr>
        <w:t>Atentamente,</w:t>
      </w:r>
    </w:p>
    <w:p w:rsidR="004804D4" w:rsidRPr="00B56C47" w:rsidRDefault="004804D4" w:rsidP="004804D4">
      <w:pPr>
        <w:pStyle w:val="Sinespaciado"/>
        <w:rPr>
          <w:rFonts w:ascii="Arial" w:hAnsi="Arial" w:cs="Arial"/>
          <w:sz w:val="24"/>
          <w:szCs w:val="24"/>
          <w:lang w:val="es-CO"/>
        </w:rPr>
      </w:pPr>
    </w:p>
    <w:p w:rsidR="004804D4" w:rsidRPr="00B56C47" w:rsidRDefault="004804D4" w:rsidP="004804D4">
      <w:pPr>
        <w:pStyle w:val="Sinespaciado"/>
        <w:rPr>
          <w:rFonts w:ascii="Arial" w:hAnsi="Arial" w:cs="Arial"/>
          <w:sz w:val="24"/>
          <w:szCs w:val="24"/>
          <w:lang w:val="es-CO"/>
        </w:rPr>
      </w:pPr>
      <w:r w:rsidRPr="00B56C47">
        <w:rPr>
          <w:rFonts w:ascii="Arial" w:hAnsi="Arial" w:cs="Arial"/>
          <w:sz w:val="24"/>
          <w:szCs w:val="24"/>
          <w:lang w:val="es-CO"/>
        </w:rPr>
        <w:t>NOMBRE DEL PROPONENTE</w:t>
      </w:r>
    </w:p>
    <w:p w:rsidR="004804D4" w:rsidRPr="00B56C47" w:rsidRDefault="004804D4" w:rsidP="004804D4">
      <w:pPr>
        <w:pStyle w:val="Sinespaciado"/>
        <w:rPr>
          <w:rFonts w:ascii="Arial" w:hAnsi="Arial" w:cs="Arial"/>
          <w:sz w:val="24"/>
          <w:szCs w:val="24"/>
          <w:lang w:val="es-CO"/>
        </w:rPr>
      </w:pPr>
      <w:r w:rsidRPr="00B56C47">
        <w:rPr>
          <w:rFonts w:ascii="Arial" w:hAnsi="Arial" w:cs="Arial"/>
          <w:sz w:val="24"/>
          <w:szCs w:val="24"/>
          <w:lang w:val="es-CO"/>
        </w:rPr>
        <w:t>DIRECCIÓN</w:t>
      </w:r>
    </w:p>
    <w:p w:rsidR="004804D4" w:rsidRPr="00B56C47" w:rsidRDefault="004804D4" w:rsidP="004804D4">
      <w:pPr>
        <w:pStyle w:val="Sinespaciado"/>
        <w:rPr>
          <w:rFonts w:ascii="Arial" w:hAnsi="Arial" w:cs="Arial"/>
          <w:sz w:val="24"/>
          <w:szCs w:val="24"/>
          <w:lang w:val="es-CO"/>
        </w:rPr>
      </w:pPr>
      <w:r w:rsidRPr="00B56C47">
        <w:rPr>
          <w:rFonts w:ascii="Arial" w:hAnsi="Arial" w:cs="Arial"/>
          <w:sz w:val="24"/>
          <w:szCs w:val="24"/>
          <w:lang w:val="es-CO"/>
        </w:rPr>
        <w:t>CIUDAD</w:t>
      </w:r>
    </w:p>
    <w:p w:rsidR="004804D4" w:rsidRPr="00B56C47" w:rsidRDefault="004804D4" w:rsidP="004804D4">
      <w:pPr>
        <w:pStyle w:val="Sinespaciado"/>
        <w:rPr>
          <w:rFonts w:ascii="Arial" w:hAnsi="Arial" w:cs="Arial"/>
          <w:sz w:val="24"/>
          <w:szCs w:val="24"/>
          <w:lang w:val="es-CO"/>
        </w:rPr>
      </w:pPr>
      <w:r w:rsidRPr="00B56C47">
        <w:rPr>
          <w:rFonts w:ascii="Arial" w:hAnsi="Arial" w:cs="Arial"/>
          <w:sz w:val="24"/>
          <w:szCs w:val="24"/>
          <w:lang w:val="es-CO"/>
        </w:rPr>
        <w:t>TELÉFONO</w:t>
      </w:r>
      <w:r w:rsidRPr="00B56C47">
        <w:rPr>
          <w:rFonts w:ascii="Arial" w:hAnsi="Arial" w:cs="Arial"/>
          <w:sz w:val="24"/>
          <w:szCs w:val="24"/>
          <w:lang w:val="es-CO"/>
        </w:rPr>
        <w:tab/>
      </w:r>
      <w:r w:rsidRPr="00B56C47">
        <w:rPr>
          <w:rFonts w:ascii="Arial" w:hAnsi="Arial" w:cs="Arial"/>
          <w:sz w:val="24"/>
          <w:szCs w:val="24"/>
          <w:lang w:val="es-CO"/>
        </w:rPr>
        <w:tab/>
      </w:r>
      <w:r w:rsidRPr="00B56C47">
        <w:rPr>
          <w:rFonts w:ascii="Arial" w:hAnsi="Arial" w:cs="Arial"/>
          <w:sz w:val="24"/>
          <w:szCs w:val="24"/>
          <w:lang w:val="es-CO"/>
        </w:rPr>
        <w:tab/>
      </w:r>
      <w:r w:rsidRPr="00B56C47">
        <w:rPr>
          <w:rFonts w:ascii="Arial" w:hAnsi="Arial" w:cs="Arial"/>
          <w:sz w:val="24"/>
          <w:szCs w:val="24"/>
          <w:lang w:val="es-CO"/>
        </w:rPr>
        <w:tab/>
        <w:t>FAX</w:t>
      </w:r>
    </w:p>
    <w:p w:rsidR="004804D4" w:rsidRPr="00B56C47" w:rsidRDefault="004804D4" w:rsidP="004804D4">
      <w:pPr>
        <w:pStyle w:val="Sinespaciado"/>
        <w:rPr>
          <w:rFonts w:ascii="Arial" w:hAnsi="Arial" w:cs="Arial"/>
          <w:sz w:val="24"/>
          <w:szCs w:val="24"/>
          <w:lang w:val="es-CO"/>
        </w:rPr>
      </w:pPr>
      <w:r w:rsidRPr="00B56C47">
        <w:rPr>
          <w:rFonts w:ascii="Arial" w:hAnsi="Arial" w:cs="Arial"/>
          <w:sz w:val="24"/>
          <w:szCs w:val="24"/>
          <w:lang w:val="es-CO"/>
        </w:rPr>
        <w:t>CORREO ELECTRÓNICO</w:t>
      </w:r>
    </w:p>
    <w:p w:rsidR="004804D4" w:rsidRPr="00B56C47" w:rsidRDefault="004804D4" w:rsidP="004804D4">
      <w:pPr>
        <w:pStyle w:val="Sinespaciado"/>
        <w:rPr>
          <w:rFonts w:ascii="Arial" w:hAnsi="Arial" w:cs="Arial"/>
          <w:sz w:val="24"/>
          <w:szCs w:val="24"/>
          <w:lang w:val="es-CO"/>
        </w:rPr>
      </w:pPr>
      <w:r w:rsidRPr="00B56C47">
        <w:rPr>
          <w:rFonts w:ascii="Arial" w:hAnsi="Arial" w:cs="Arial"/>
          <w:sz w:val="24"/>
          <w:szCs w:val="24"/>
          <w:lang w:val="es-CO"/>
        </w:rPr>
        <w:t>NIT</w:t>
      </w:r>
    </w:p>
    <w:p w:rsidR="004804D4" w:rsidRPr="00B56C47" w:rsidRDefault="004804D4" w:rsidP="004804D4">
      <w:pPr>
        <w:pStyle w:val="Sinespaciado"/>
        <w:rPr>
          <w:rFonts w:ascii="Arial" w:hAnsi="Arial" w:cs="Arial"/>
          <w:sz w:val="24"/>
          <w:szCs w:val="24"/>
          <w:lang w:val="es-CO"/>
        </w:rPr>
      </w:pPr>
    </w:p>
    <w:p w:rsidR="004804D4" w:rsidRPr="00B56C47" w:rsidRDefault="004804D4" w:rsidP="004804D4">
      <w:pPr>
        <w:pStyle w:val="Sinespaciado"/>
        <w:rPr>
          <w:rFonts w:ascii="Arial" w:hAnsi="Arial" w:cs="Arial"/>
          <w:sz w:val="24"/>
          <w:szCs w:val="24"/>
          <w:lang w:val="es-CO"/>
        </w:rPr>
      </w:pPr>
      <w:r w:rsidRPr="00B56C47">
        <w:rPr>
          <w:rFonts w:ascii="Arial" w:hAnsi="Arial" w:cs="Arial"/>
          <w:sz w:val="24"/>
          <w:szCs w:val="24"/>
          <w:lang w:val="es-CO"/>
        </w:rPr>
        <w:t>FIRMA DEL REPRESENTANTE LEGAL O APODERADO</w:t>
      </w:r>
    </w:p>
    <w:p w:rsidR="004804D4" w:rsidRPr="00B56C47" w:rsidRDefault="004804D4" w:rsidP="004804D4">
      <w:pPr>
        <w:jc w:val="both"/>
        <w:rPr>
          <w:rFonts w:ascii="Arial" w:hAnsi="Arial" w:cs="Arial"/>
          <w:lang w:val="es-CO"/>
        </w:rPr>
      </w:pPr>
      <w:r w:rsidRPr="00B56C47">
        <w:rPr>
          <w:rFonts w:ascii="Arial" w:hAnsi="Arial" w:cs="Arial"/>
          <w:lang w:val="es-CO"/>
        </w:rPr>
        <w:t>_____________________________________________</w:t>
      </w:r>
      <w:r w:rsidRPr="00B56C47">
        <w:rPr>
          <w:rFonts w:ascii="Arial" w:hAnsi="Arial" w:cs="Arial"/>
          <w:lang w:val="es-CO"/>
        </w:rPr>
        <w:br/>
        <w:t>CC.</w:t>
      </w: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4804D4" w:rsidRPr="00B56C47" w:rsidRDefault="004804D4" w:rsidP="004804D4">
      <w:pPr>
        <w:jc w:val="both"/>
        <w:rPr>
          <w:rFonts w:ascii="Arial" w:hAnsi="Arial" w:cs="Arial"/>
          <w:lang w:val="es-CO"/>
        </w:rPr>
      </w:pPr>
    </w:p>
    <w:p w:rsidR="00DA3EFB" w:rsidRPr="00B56C47" w:rsidRDefault="00DA3EFB">
      <w:pPr>
        <w:rPr>
          <w:rFonts w:ascii="Arial" w:eastAsia="Calibri" w:hAnsi="Arial" w:cs="Arial"/>
          <w:lang w:val="es-CO" w:eastAsia="en-US"/>
        </w:rPr>
      </w:pPr>
      <w:r w:rsidRPr="00B56C47">
        <w:rPr>
          <w:rFonts w:ascii="Arial" w:eastAsia="Calibri" w:hAnsi="Arial" w:cs="Arial"/>
          <w:lang w:val="es-CO" w:eastAsia="en-US"/>
        </w:rPr>
        <w:br w:type="page"/>
      </w:r>
    </w:p>
    <w:p w:rsidR="009A27A4" w:rsidRPr="00B56C47" w:rsidRDefault="009A27A4" w:rsidP="009A27A4">
      <w:pPr>
        <w:autoSpaceDE w:val="0"/>
        <w:autoSpaceDN w:val="0"/>
        <w:adjustRightInd w:val="0"/>
        <w:jc w:val="center"/>
        <w:rPr>
          <w:rFonts w:ascii="Arial" w:eastAsia="Calibri" w:hAnsi="Arial" w:cs="Arial"/>
          <w:color w:val="000000"/>
        </w:rPr>
      </w:pPr>
      <w:r w:rsidRPr="00B56C47">
        <w:rPr>
          <w:rFonts w:ascii="Arial" w:eastAsia="Calibri" w:hAnsi="Arial" w:cs="Arial"/>
          <w:b/>
          <w:bCs/>
          <w:color w:val="000000"/>
        </w:rPr>
        <w:t xml:space="preserve">ANEXO No. </w:t>
      </w:r>
      <w:r w:rsidR="00DA3EFB" w:rsidRPr="00B56C47">
        <w:rPr>
          <w:rFonts w:ascii="Arial" w:eastAsia="Calibri" w:hAnsi="Arial" w:cs="Arial"/>
          <w:b/>
          <w:bCs/>
          <w:color w:val="000000"/>
        </w:rPr>
        <w:t>9</w:t>
      </w:r>
    </w:p>
    <w:p w:rsidR="009A27A4" w:rsidRPr="00B56C47" w:rsidRDefault="009A27A4" w:rsidP="009A27A4">
      <w:pPr>
        <w:autoSpaceDE w:val="0"/>
        <w:autoSpaceDN w:val="0"/>
        <w:adjustRightInd w:val="0"/>
        <w:jc w:val="center"/>
        <w:rPr>
          <w:rFonts w:ascii="Arial" w:eastAsia="Calibri" w:hAnsi="Arial" w:cs="Arial"/>
          <w:b/>
          <w:bCs/>
          <w:color w:val="000000"/>
        </w:rPr>
      </w:pPr>
    </w:p>
    <w:p w:rsidR="009A27A4" w:rsidRPr="00B56C47" w:rsidRDefault="009A27A4" w:rsidP="009A27A4">
      <w:pPr>
        <w:autoSpaceDE w:val="0"/>
        <w:autoSpaceDN w:val="0"/>
        <w:adjustRightInd w:val="0"/>
        <w:jc w:val="center"/>
        <w:rPr>
          <w:rFonts w:ascii="Arial" w:eastAsia="Calibri" w:hAnsi="Arial" w:cs="Arial"/>
          <w:color w:val="000000"/>
        </w:rPr>
      </w:pPr>
      <w:r w:rsidRPr="00B56C47">
        <w:rPr>
          <w:rFonts w:ascii="Arial" w:eastAsia="Calibri" w:hAnsi="Arial" w:cs="Arial"/>
          <w:b/>
          <w:bCs/>
          <w:color w:val="000000"/>
        </w:rPr>
        <w:t>DECLARACIÓN VOLUNTARIA DE ORIGEN DE FONDOS</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center"/>
        <w:rPr>
          <w:rFonts w:ascii="Arial" w:eastAsia="Calibri" w:hAnsi="Arial" w:cs="Arial"/>
          <w:color w:val="000000"/>
        </w:rPr>
      </w:pPr>
      <w:r w:rsidRPr="00B56C47">
        <w:rPr>
          <w:rFonts w:ascii="Arial" w:eastAsia="Calibri" w:hAnsi="Arial" w:cs="Arial"/>
          <w:b/>
          <w:bCs/>
          <w:color w:val="000000"/>
        </w:rPr>
        <w:t>SELECCIÓN ABREVIAD</w:t>
      </w:r>
      <w:r w:rsidR="004C4A73" w:rsidRPr="00B56C47">
        <w:rPr>
          <w:rFonts w:ascii="Arial" w:eastAsia="Calibri" w:hAnsi="Arial" w:cs="Arial"/>
          <w:b/>
          <w:bCs/>
          <w:color w:val="000000"/>
        </w:rPr>
        <w:t xml:space="preserve">A </w:t>
      </w:r>
      <w:r w:rsidR="00E65F23">
        <w:rPr>
          <w:rFonts w:ascii="Arial" w:eastAsia="Calibri" w:hAnsi="Arial" w:cs="Arial"/>
          <w:b/>
          <w:bCs/>
          <w:color w:val="000000"/>
        </w:rPr>
        <w:t>SUBASTA INVERSA SI 007</w:t>
      </w:r>
      <w:r w:rsidR="00E62358" w:rsidRPr="00B56C47">
        <w:rPr>
          <w:rFonts w:ascii="Arial" w:eastAsia="Calibri" w:hAnsi="Arial" w:cs="Arial"/>
          <w:b/>
          <w:bCs/>
          <w:color w:val="000000"/>
        </w:rPr>
        <w:t xml:space="preserve"> DE </w:t>
      </w:r>
      <w:r w:rsidR="00B56C47" w:rsidRPr="00B56C47">
        <w:rPr>
          <w:rFonts w:ascii="Arial" w:eastAsia="Calibri" w:hAnsi="Arial" w:cs="Arial"/>
          <w:b/>
          <w:bCs/>
          <w:color w:val="000000"/>
        </w:rPr>
        <w:t>2025</w:t>
      </w:r>
      <w:r w:rsidR="00A41808" w:rsidRPr="00B56C47">
        <w:rPr>
          <w:rFonts w:ascii="Arial" w:eastAsia="Calibri" w:hAnsi="Arial" w:cs="Arial"/>
          <w:b/>
          <w:bCs/>
          <w:color w:val="000000"/>
        </w:rPr>
        <w:t>.</w:t>
      </w:r>
    </w:p>
    <w:p w:rsidR="009A27A4" w:rsidRPr="00B56C47" w:rsidRDefault="009A27A4" w:rsidP="009A27A4">
      <w:pPr>
        <w:autoSpaceDE w:val="0"/>
        <w:autoSpaceDN w:val="0"/>
        <w:adjustRightInd w:val="0"/>
        <w:jc w:val="both"/>
        <w:rPr>
          <w:rFonts w:ascii="Arial" w:eastAsia="Calibri" w:hAnsi="Arial" w:cs="Arial"/>
          <w:b/>
          <w:bCs/>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b/>
          <w:bCs/>
          <w:color w:val="000000"/>
        </w:rPr>
        <w:t xml:space="preserve">OBJETO: </w:t>
      </w:r>
      <w:r w:rsidR="0066601C" w:rsidRPr="00B56C47">
        <w:rPr>
          <w:rFonts w:ascii="Arial" w:hAnsi="Arial" w:cs="Arial"/>
          <w:lang w:val="es-MX" w:eastAsia="es-MX"/>
        </w:rPr>
        <w:t>PRESTACIÓN DEL SERVICIO DE MANIPULACIÓN DE ALIMENTOS Y SUMINISTROS DE ALIMENTOS Y VÍVERES DE LA CANASTA FAMILIAR PARA LA EJECUCIÓN DEL PROGRAMA DE ALIMENTACIÓN ESCOLAR —PAE, PARA LOS NIÑOS, NIÑAS Y ADOLESCENTES DE LA MATRICULA OFICIAL DEL MUNICIPIO DE BELMIRA —</w:t>
      </w:r>
      <w:r w:rsidR="00E65F23">
        <w:rPr>
          <w:rFonts w:ascii="Arial" w:hAnsi="Arial" w:cs="Arial"/>
          <w:lang w:val="es-MX" w:eastAsia="es-MX"/>
        </w:rPr>
        <w:t xml:space="preserve"> ANTIOQUIA VIGENCIA 2026</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Yo, __________________________________________________, Identificado como aparece al pie de mi firma, obrando en mi propio nombre y/o en representación de: __________________________________________________________ Realizo la siguiente Declaración de Origen de Fondos al Municipio de Belmira, Antioquia., de conformidad con lo establecido en el Estatuto Orgánico del Sistema Financiero, Decreto 663 de 1993, la Ley 190 de 1995, la Circular Básica Jurídica 007 de 1996 emitida por la Superintendencia Bancaria, el Código Penal Colombiano, Ley 599 de 2000 y las demás normas legales concordantes para la constitución de negocios fiduciarios.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1. Los bienes que entrego al municipio provienen de las siguientes fuentes: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(Descripción y detalle de la ocupación, oficio, profesión, actividad, negocio, etc.)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___________________________________________________________________________________________________________________________</w:t>
      </w:r>
      <w:r w:rsidR="004804D4" w:rsidRPr="00B56C47">
        <w:rPr>
          <w:rFonts w:ascii="Arial" w:eastAsia="Calibri" w:hAnsi="Arial" w:cs="Arial"/>
          <w:color w:val="000000"/>
        </w:rPr>
        <w:t>___________________</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2. Declaro que los bienes que entrego al Municipio no provienen de ninguna actividad ilícita contemplada en el Código Penal Colombiano, Ley 599 de 2000 (Art. 323), o en cualquier norma legal que lo modifique o adicione.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3. No admitiré que terceros adicionen recursos a mi actividad económica con fondos provenientes de actividades ilícitas contempladas en el Código Penal Colombiano, Ley 599 de 2000, ni efectuaré transacciones destinadas a tales actividades o en favor de personas relacionadas con las mismas.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4. Informaré inmediatamente de cualquier circunstancia que modifique la presente declaración. </w:t>
      </w: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5. Autorizo a terminar y liquidar el contrato u ofertas mercantiles que me vinculen con el municipio de Belmira, Antioquia., en el caso de infracción de cualquiera de los numerales anteriores o en el eventual caso de que por aplicación de normas sancionadas posteriormente a la firma de este documento se invaliden las declaraciones por mi efectuadas, eximiendo por lo tanto al municipio de Belmira, Antioquia, de toda responsabilidad que se derive por información errónea, falsa o inexacta que yo hubiere proporcionado en este documento, o de la violación del mismo.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6. Me comprometo a actualizar al menos una vez cada año los datos e información que fueren requeridos por el municipio de Belmira, Antioquia.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En constancia de haber leído y acatado lo anterior firmo el presente documento a los _______ días del mes de _________________ de __________ en la ciudad de __________________. </w:t>
      </w: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p>
    <w:p w:rsidR="009A27A4" w:rsidRPr="00B56C47" w:rsidRDefault="009A27A4" w:rsidP="009A27A4">
      <w:pPr>
        <w:autoSpaceDE w:val="0"/>
        <w:autoSpaceDN w:val="0"/>
        <w:adjustRightInd w:val="0"/>
        <w:jc w:val="both"/>
        <w:rPr>
          <w:rFonts w:ascii="Arial" w:eastAsia="Calibri" w:hAnsi="Arial" w:cs="Arial"/>
          <w:color w:val="000000"/>
        </w:rPr>
      </w:pPr>
      <w:r w:rsidRPr="00B56C47">
        <w:rPr>
          <w:rFonts w:ascii="Arial" w:eastAsia="Calibri" w:hAnsi="Arial" w:cs="Arial"/>
          <w:color w:val="000000"/>
        </w:rPr>
        <w:t xml:space="preserve">_______________________________________________ </w:t>
      </w:r>
    </w:p>
    <w:p w:rsidR="009A27A4" w:rsidRPr="00B56C47" w:rsidRDefault="009A27A4" w:rsidP="009A27A4">
      <w:pPr>
        <w:jc w:val="both"/>
        <w:rPr>
          <w:rFonts w:ascii="Arial" w:eastAsia="Calibri" w:hAnsi="Arial" w:cs="Arial"/>
          <w:lang w:eastAsia="en-US"/>
        </w:rPr>
      </w:pPr>
      <w:r w:rsidRPr="00B56C47">
        <w:rPr>
          <w:rFonts w:ascii="Arial" w:eastAsia="Calibri" w:hAnsi="Arial" w:cs="Arial"/>
          <w:b/>
          <w:bCs/>
          <w:lang w:eastAsia="en-US"/>
        </w:rPr>
        <w:t>FIRMA E IDENTIFICACIÓN DEL REPRESENTANTE LEGAL</w:t>
      </w:r>
      <w:r w:rsidRPr="00B56C47">
        <w:rPr>
          <w:rFonts w:ascii="Arial" w:eastAsia="Calibri" w:hAnsi="Arial" w:cs="Arial"/>
          <w:lang w:eastAsia="en-US"/>
        </w:rPr>
        <w:t xml:space="preserve">  </w:t>
      </w:r>
      <w:r w:rsidR="0066601C" w:rsidRPr="00B56C47">
        <w:rPr>
          <w:rFonts w:ascii="Arial" w:eastAsia="Calibri" w:hAnsi="Arial" w:cs="Arial"/>
          <w:lang w:eastAsia="en-US"/>
        </w:rPr>
        <w:br/>
      </w: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9A27A4">
      <w:pPr>
        <w:jc w:val="both"/>
        <w:rPr>
          <w:rFonts w:ascii="Arial" w:eastAsia="Calibri" w:hAnsi="Arial" w:cs="Arial"/>
          <w:lang w:eastAsia="en-US"/>
        </w:rPr>
      </w:pPr>
    </w:p>
    <w:p w:rsidR="0066601C" w:rsidRPr="00B56C47" w:rsidRDefault="0066601C" w:rsidP="0066601C">
      <w:pPr>
        <w:ind w:hanging="2"/>
        <w:jc w:val="center"/>
        <w:rPr>
          <w:rFonts w:ascii="Arial" w:eastAsia="Arial" w:hAnsi="Arial" w:cs="Arial"/>
          <w:b/>
        </w:rPr>
      </w:pPr>
      <w:r w:rsidRPr="00B56C47">
        <w:rPr>
          <w:rFonts w:ascii="Arial" w:eastAsia="Arial" w:hAnsi="Arial" w:cs="Arial"/>
          <w:b/>
        </w:rPr>
        <w:t>ANEXO No. 10</w:t>
      </w:r>
    </w:p>
    <w:p w:rsidR="0066601C" w:rsidRPr="00B56C47" w:rsidRDefault="0066601C" w:rsidP="0066601C">
      <w:pPr>
        <w:ind w:hanging="2"/>
        <w:jc w:val="center"/>
        <w:rPr>
          <w:rFonts w:ascii="Arial" w:eastAsia="Arial" w:hAnsi="Arial" w:cs="Arial"/>
          <w:b/>
        </w:rPr>
      </w:pPr>
    </w:p>
    <w:p w:rsidR="0066601C" w:rsidRPr="00B56C47" w:rsidRDefault="0066601C" w:rsidP="0066601C">
      <w:pPr>
        <w:ind w:hanging="2"/>
        <w:jc w:val="center"/>
        <w:rPr>
          <w:rFonts w:ascii="Arial" w:eastAsia="Arial" w:hAnsi="Arial" w:cs="Arial"/>
          <w:b/>
        </w:rPr>
      </w:pPr>
      <w:r w:rsidRPr="00B56C47">
        <w:rPr>
          <w:rFonts w:ascii="Arial" w:eastAsia="Arial" w:hAnsi="Arial" w:cs="Arial"/>
          <w:b/>
        </w:rPr>
        <w:t>MODELO DE AUTORIZACIÓN DE TRATAMIENTOS DE DATOS E IMÁGENES</w:t>
      </w:r>
    </w:p>
    <w:p w:rsidR="0066601C" w:rsidRPr="00B56C47" w:rsidRDefault="0066601C" w:rsidP="0066601C">
      <w:pPr>
        <w:ind w:hanging="2"/>
        <w:jc w:val="center"/>
        <w:rPr>
          <w:rFonts w:ascii="Arial" w:eastAsia="Arial" w:hAnsi="Arial" w:cs="Arial"/>
          <w:b/>
        </w:rPr>
      </w:pPr>
      <w:r w:rsidRPr="00B56C47">
        <w:rPr>
          <w:rFonts w:ascii="Arial" w:eastAsia="Arial" w:hAnsi="Arial" w:cs="Arial"/>
          <w:b/>
        </w:rPr>
        <w:t>(HABEAS DATA)</w:t>
      </w:r>
    </w:p>
    <w:p w:rsidR="0066601C" w:rsidRPr="00B56C47" w:rsidRDefault="0066601C" w:rsidP="0066601C">
      <w:pPr>
        <w:ind w:hanging="2"/>
        <w:jc w:val="both"/>
        <w:rPr>
          <w:rFonts w:ascii="Arial" w:eastAsia="Arial" w:hAnsi="Arial" w:cs="Arial"/>
        </w:rPr>
      </w:pP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r w:rsidRPr="00B56C47">
        <w:rPr>
          <w:rFonts w:ascii="Arial" w:hAnsi="Arial" w:cs="Arial"/>
        </w:rPr>
        <w:t>Señores (as)</w:t>
      </w:r>
    </w:p>
    <w:p w:rsidR="0066601C" w:rsidRPr="00B56C47" w:rsidRDefault="0066601C" w:rsidP="0066601C">
      <w:pPr>
        <w:ind w:hanging="2"/>
        <w:jc w:val="both"/>
        <w:rPr>
          <w:rFonts w:ascii="Arial" w:hAnsi="Arial" w:cs="Arial"/>
        </w:rPr>
      </w:pPr>
      <w:r w:rsidRPr="00B56C47">
        <w:rPr>
          <w:rFonts w:ascii="Arial" w:hAnsi="Arial" w:cs="Arial"/>
        </w:rPr>
        <w:t>Alcaldía Municipal de Belmira</w:t>
      </w: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r w:rsidRPr="00B56C47">
        <w:rPr>
          <w:rFonts w:ascii="Arial" w:hAnsi="Arial" w:cs="Arial"/>
        </w:rPr>
        <w:t xml:space="preserve">Ref. Autorización para el tratamiento y uso de datos personales, para </w:t>
      </w:r>
      <w:r w:rsidR="0092557D" w:rsidRPr="00B56C47">
        <w:rPr>
          <w:rFonts w:ascii="Arial" w:hAnsi="Arial" w:cs="Arial"/>
        </w:rPr>
        <w:t>el proceso contractual SI</w:t>
      </w:r>
      <w:r w:rsidRPr="00B56C47">
        <w:rPr>
          <w:rFonts w:ascii="Arial" w:hAnsi="Arial" w:cs="Arial"/>
        </w:rPr>
        <w:t>-0</w:t>
      </w:r>
      <w:r w:rsidR="0092557D" w:rsidRPr="00B56C47">
        <w:rPr>
          <w:rFonts w:ascii="Arial" w:hAnsi="Arial" w:cs="Arial"/>
        </w:rPr>
        <w:t>0</w:t>
      </w:r>
      <w:r w:rsidR="00E65F23">
        <w:rPr>
          <w:rFonts w:ascii="Arial" w:hAnsi="Arial" w:cs="Arial"/>
        </w:rPr>
        <w:t>7</w:t>
      </w:r>
      <w:r w:rsidR="00484B10" w:rsidRPr="00B56C47">
        <w:rPr>
          <w:rFonts w:ascii="Arial" w:hAnsi="Arial" w:cs="Arial"/>
        </w:rPr>
        <w:t>-2025</w:t>
      </w: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r w:rsidRPr="00B56C47">
        <w:rPr>
          <w:rFonts w:ascii="Arial" w:hAnsi="Arial" w:cs="Arial"/>
        </w:rPr>
        <w:t xml:space="preserve">De conformidad con lo previsto en la Ley 1581 de 2012 “Por la cual se dictan las disposiciones generales para la protección de datos personales” y el Decreto 1377 de 2013, que la reglamentan parcialmente, manifiesto que otorgo mi autorización expresa y clara para que La Alcaldía del Municipio de Belmira, pueda hacer tratamiento y uso de mis datos personales, los cuales estarán reportados en las bases de datos de la que es responsable dicha organización y que han sido recolectados en las relaciones contractuales que ésta realiza en desarrollo de su objeto social. </w:t>
      </w: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r w:rsidRPr="00B56C47">
        <w:rPr>
          <w:rFonts w:ascii="Arial" w:hAnsi="Arial" w:cs="Arial"/>
        </w:rPr>
        <w:t xml:space="preserve">De acuerdo a la normatividad citada, La Alcaldía del Municipio de Belmira queda autorizado de manera expresa e inequívoca para mantener y manejar la información suministrada, solo para aquellas finalidades para las que se encuentra facultado y respetando en todo caso, la normatividad vigente sobre protección de datos personales. </w:t>
      </w: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r w:rsidRPr="00B56C47">
        <w:rPr>
          <w:rFonts w:ascii="Arial" w:hAnsi="Arial" w:cs="Arial"/>
        </w:rPr>
        <w:t xml:space="preserve">No obstante, la presente autorización, me reservo el derecho a ejercer en cualquier momento la posibilidad de conocer, actualizar, rectificar y solicitar la supresión de mis datos personales en la base de datos de la organización, cuando así lo estime conveniente. </w:t>
      </w: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r w:rsidRPr="00B56C47">
        <w:rPr>
          <w:rFonts w:ascii="Arial" w:hAnsi="Arial" w:cs="Arial"/>
        </w:rPr>
        <w:t xml:space="preserve">Atentamente, </w:t>
      </w: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p>
    <w:p w:rsidR="0066601C" w:rsidRPr="00B56C47" w:rsidRDefault="0066601C" w:rsidP="0066601C">
      <w:pPr>
        <w:ind w:hanging="2"/>
        <w:jc w:val="both"/>
        <w:rPr>
          <w:rFonts w:ascii="Arial" w:hAnsi="Arial" w:cs="Arial"/>
        </w:rPr>
      </w:pPr>
      <w:r w:rsidRPr="00B56C47">
        <w:rPr>
          <w:rFonts w:ascii="Arial" w:hAnsi="Arial" w:cs="Arial"/>
        </w:rPr>
        <w:t xml:space="preserve">Firma: </w:t>
      </w:r>
    </w:p>
    <w:p w:rsidR="0066601C" w:rsidRPr="00B56C47" w:rsidRDefault="0066601C" w:rsidP="0066601C">
      <w:pPr>
        <w:ind w:hanging="2"/>
        <w:jc w:val="both"/>
        <w:rPr>
          <w:rFonts w:ascii="Arial" w:hAnsi="Arial" w:cs="Arial"/>
        </w:rPr>
      </w:pPr>
      <w:r w:rsidRPr="00B56C47">
        <w:rPr>
          <w:rFonts w:ascii="Arial" w:hAnsi="Arial" w:cs="Arial"/>
        </w:rPr>
        <w:t xml:space="preserve">Nombre: </w:t>
      </w:r>
    </w:p>
    <w:p w:rsidR="0066601C" w:rsidRPr="00B56C47" w:rsidRDefault="0066601C" w:rsidP="0066601C">
      <w:pPr>
        <w:ind w:hanging="2"/>
        <w:jc w:val="both"/>
        <w:rPr>
          <w:rFonts w:ascii="Arial" w:eastAsia="Arial" w:hAnsi="Arial" w:cs="Arial"/>
        </w:rPr>
      </w:pPr>
      <w:r w:rsidRPr="00B56C47">
        <w:rPr>
          <w:rFonts w:ascii="Arial" w:hAnsi="Arial" w:cs="Arial"/>
        </w:rPr>
        <w:t>C.C.:</w:t>
      </w:r>
    </w:p>
    <w:p w:rsidR="0066601C" w:rsidRPr="00B56C47" w:rsidRDefault="0066601C" w:rsidP="009A27A4">
      <w:pPr>
        <w:jc w:val="both"/>
        <w:rPr>
          <w:rFonts w:ascii="Arial" w:eastAsia="Calibri" w:hAnsi="Arial" w:cs="Arial"/>
          <w:lang w:eastAsia="en-US"/>
        </w:rPr>
      </w:pPr>
    </w:p>
    <w:sectPr w:rsidR="0066601C" w:rsidRPr="00B56C47" w:rsidSect="00D32384">
      <w:headerReference w:type="default" r:id="rId67"/>
      <w:footerReference w:type="default" r:id="rId68"/>
      <w:pgSz w:w="12240" w:h="15840" w:code="1"/>
      <w:pgMar w:top="1985" w:right="1185" w:bottom="1560" w:left="1560" w:header="1361" w:footer="58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860" w:rsidRDefault="00150860" w:rsidP="00614710">
      <w:r>
        <w:separator/>
      </w:r>
    </w:p>
  </w:endnote>
  <w:endnote w:type="continuationSeparator" w:id="0">
    <w:p w:rsidR="00150860" w:rsidRDefault="00150860" w:rsidP="0061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860" w:rsidRPr="002E0228" w:rsidRDefault="00150860" w:rsidP="00614710">
    <w:pPr>
      <w:pStyle w:val="Piedepgina"/>
      <w:pBdr>
        <w:top w:val="single" w:sz="12" w:space="1" w:color="595959"/>
      </w:pBdr>
      <w:jc w:val="center"/>
      <w:rPr>
        <w:rFonts w:ascii="Arial" w:hAnsi="Arial" w:cs="Arial"/>
        <w:color w:val="000000"/>
        <w:sz w:val="4"/>
        <w:szCs w:val="20"/>
      </w:rPr>
    </w:pPr>
  </w:p>
  <w:p w:rsidR="00150860" w:rsidRDefault="00150860" w:rsidP="00614710">
    <w:pPr>
      <w:pStyle w:val="Piedepgina"/>
      <w:pBdr>
        <w:top w:val="single" w:sz="12" w:space="1" w:color="595959"/>
      </w:pBdr>
      <w:jc w:val="center"/>
      <w:rPr>
        <w:rFonts w:ascii="Arial" w:hAnsi="Arial" w:cs="Arial"/>
        <w:color w:val="000000"/>
        <w:sz w:val="20"/>
        <w:szCs w:val="20"/>
      </w:rPr>
    </w:pPr>
    <w:r>
      <w:rPr>
        <w:rFonts w:ascii="Arial" w:hAnsi="Arial" w:cs="Arial"/>
        <w:b/>
        <w:color w:val="000000"/>
        <w:sz w:val="20"/>
        <w:szCs w:val="20"/>
      </w:rPr>
      <w:t>Dirección:</w:t>
    </w:r>
    <w:r>
      <w:rPr>
        <w:rFonts w:ascii="Arial" w:hAnsi="Arial" w:cs="Arial"/>
        <w:color w:val="000000"/>
        <w:sz w:val="20"/>
        <w:szCs w:val="20"/>
      </w:rPr>
      <w:t xml:space="preserve"> Carrera 21 #19-43 - </w:t>
    </w:r>
    <w:r>
      <w:rPr>
        <w:rFonts w:ascii="Arial" w:hAnsi="Arial" w:cs="Arial"/>
        <w:b/>
        <w:color w:val="000000"/>
        <w:sz w:val="20"/>
        <w:szCs w:val="20"/>
      </w:rPr>
      <w:t>Código Postal:</w:t>
    </w:r>
    <w:r>
      <w:rPr>
        <w:rFonts w:ascii="Arial" w:hAnsi="Arial" w:cs="Arial"/>
        <w:color w:val="000000"/>
        <w:sz w:val="20"/>
        <w:szCs w:val="20"/>
      </w:rPr>
      <w:t xml:space="preserve"> 051420 </w:t>
    </w:r>
  </w:p>
  <w:p w:rsidR="00150860" w:rsidRDefault="00150860" w:rsidP="00614710">
    <w:pPr>
      <w:pStyle w:val="Encabezado"/>
      <w:jc w:val="center"/>
      <w:rPr>
        <w:rFonts w:ascii="Arial" w:hAnsi="Arial" w:cs="Arial"/>
        <w:color w:val="000000"/>
        <w:sz w:val="20"/>
        <w:szCs w:val="20"/>
      </w:rPr>
    </w:pPr>
    <w:r>
      <w:rPr>
        <w:rFonts w:ascii="Arial" w:hAnsi="Arial" w:cs="Arial"/>
        <w:b/>
        <w:color w:val="000000"/>
        <w:sz w:val="20"/>
        <w:szCs w:val="20"/>
      </w:rPr>
      <w:t>Teléfonos:</w:t>
    </w:r>
    <w:r>
      <w:rPr>
        <w:rFonts w:ascii="Arial" w:hAnsi="Arial" w:cs="Arial"/>
        <w:color w:val="000000"/>
        <w:sz w:val="20"/>
        <w:szCs w:val="20"/>
      </w:rPr>
      <w:t xml:space="preserve"> 867 40 30 -</w:t>
    </w:r>
    <w:r>
      <w:rPr>
        <w:rFonts w:ascii="Arial" w:hAnsi="Arial" w:cs="Arial"/>
        <w:b/>
        <w:color w:val="000000"/>
        <w:sz w:val="20"/>
        <w:szCs w:val="20"/>
      </w:rPr>
      <w:t xml:space="preserve"> Fax</w:t>
    </w:r>
    <w:r>
      <w:rPr>
        <w:rFonts w:ascii="Arial" w:hAnsi="Arial" w:cs="Arial"/>
        <w:color w:val="000000"/>
        <w:sz w:val="20"/>
        <w:szCs w:val="20"/>
      </w:rPr>
      <w:t xml:space="preserve"> 867 41 09</w:t>
    </w:r>
  </w:p>
  <w:p w:rsidR="00150860" w:rsidRDefault="00150860" w:rsidP="00614710">
    <w:pPr>
      <w:pStyle w:val="Encabezado"/>
      <w:jc w:val="center"/>
      <w:rPr>
        <w:rFonts w:ascii="Arial" w:hAnsi="Arial" w:cs="Arial"/>
        <w:color w:val="000000"/>
        <w:sz w:val="20"/>
        <w:szCs w:val="20"/>
        <w:lang w:val="es-CO"/>
      </w:rPr>
    </w:pPr>
    <w:r>
      <w:rPr>
        <w:rFonts w:ascii="Arial" w:hAnsi="Arial" w:cs="Arial"/>
        <w:b/>
        <w:color w:val="000000"/>
        <w:sz w:val="20"/>
        <w:szCs w:val="20"/>
        <w:lang w:val="es-CO"/>
      </w:rPr>
      <w:t>Sitio web:</w:t>
    </w:r>
    <w:r>
      <w:rPr>
        <w:rFonts w:ascii="Arial" w:hAnsi="Arial" w:cs="Arial"/>
        <w:color w:val="000000"/>
        <w:sz w:val="20"/>
        <w:szCs w:val="20"/>
        <w:lang w:val="es-CO"/>
      </w:rPr>
      <w:t xml:space="preserve"> www.belmira-antioquia.gov.co - </w:t>
    </w:r>
    <w:r>
      <w:rPr>
        <w:rFonts w:ascii="Arial" w:hAnsi="Arial" w:cs="Arial"/>
        <w:b/>
        <w:color w:val="000000"/>
        <w:sz w:val="20"/>
        <w:szCs w:val="20"/>
        <w:lang w:val="es-CO"/>
      </w:rPr>
      <w:t>E-mail:</w:t>
    </w:r>
    <w:r>
      <w:rPr>
        <w:rFonts w:ascii="Arial" w:hAnsi="Arial" w:cs="Arial"/>
        <w:color w:val="000000"/>
        <w:sz w:val="20"/>
        <w:szCs w:val="20"/>
        <w:lang w:val="es-CO"/>
      </w:rPr>
      <w:t xml:space="preserve">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860" w:rsidRDefault="00150860" w:rsidP="00614710">
      <w:r>
        <w:separator/>
      </w:r>
    </w:p>
  </w:footnote>
  <w:footnote w:type="continuationSeparator" w:id="0">
    <w:p w:rsidR="00150860" w:rsidRDefault="00150860" w:rsidP="006147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860" w:rsidRDefault="00150860" w:rsidP="00614710">
    <w:r>
      <w:rPr>
        <w:rFonts w:ascii="Arial" w:hAnsi="Arial" w:cs="Arial"/>
        <w:b/>
        <w:noProof/>
        <w:color w:val="000000"/>
        <w:sz w:val="22"/>
        <w:lang w:val="en-US" w:eastAsia="en-US"/>
      </w:rPr>
      <w:drawing>
        <wp:anchor distT="0" distB="0" distL="114300" distR="114300" simplePos="0" relativeHeight="251659264" behindDoc="0" locked="0" layoutInCell="1" allowOverlap="1" wp14:anchorId="7DF4296F" wp14:editId="1AE6880E">
          <wp:simplePos x="0" y="0"/>
          <wp:positionH relativeFrom="column">
            <wp:posOffset>-620889</wp:posOffset>
          </wp:positionH>
          <wp:positionV relativeFrom="paragraph">
            <wp:posOffset>-722489</wp:posOffset>
          </wp:positionV>
          <wp:extent cx="1899920" cy="12668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Alcaldia 2024 - 2027.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99920" cy="1266825"/>
                  </a:xfrm>
                  <a:prstGeom prst="rect">
                    <a:avLst/>
                  </a:prstGeom>
                </pic:spPr>
              </pic:pic>
            </a:graphicData>
          </a:graphic>
          <wp14:sizeRelH relativeFrom="margin">
            <wp14:pctWidth>0</wp14:pctWidth>
          </wp14:sizeRelH>
          <wp14:sizeRelV relativeFrom="margin">
            <wp14:pctHeight>0</wp14:pctHeight>
          </wp14:sizeRelV>
        </wp:anchor>
      </w:drawing>
    </w:r>
    <w:r>
      <w:rPr>
        <w:noProof/>
        <w:lang w:val="en-US" w:eastAsia="en-US"/>
      </w:rPr>
      <mc:AlternateContent>
        <mc:Choice Requires="wps">
          <w:drawing>
            <wp:anchor distT="0" distB="0" distL="114300" distR="114300" simplePos="0" relativeHeight="251657216" behindDoc="0" locked="0" layoutInCell="1" allowOverlap="1" wp14:anchorId="6D2D048D" wp14:editId="73148FBA">
              <wp:simplePos x="0" y="0"/>
              <wp:positionH relativeFrom="column">
                <wp:posOffset>9525</wp:posOffset>
              </wp:positionH>
              <wp:positionV relativeFrom="paragraph">
                <wp:posOffset>-502285</wp:posOffset>
              </wp:positionV>
              <wp:extent cx="5942965" cy="723900"/>
              <wp:effectExtent l="9525" t="9525" r="10160" b="9525"/>
              <wp:wrapNone/>
              <wp:docPr id="1" name="Rectángulo redondead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2965" cy="723900"/>
                      </a:xfrm>
                      <a:prstGeom prst="roundRect">
                        <a:avLst>
                          <a:gd name="adj" fmla="val 10588"/>
                        </a:avLst>
                      </a:prstGeom>
                      <a:solidFill>
                        <a:srgbClr val="FFFFFF"/>
                      </a:solidFill>
                      <a:ln w="12700">
                        <a:solidFill>
                          <a:srgbClr val="000000"/>
                        </a:solidFill>
                        <a:miter lim="800000"/>
                        <a:headEnd/>
                        <a:tailEnd/>
                      </a:ln>
                    </wps:spPr>
                    <wps:txb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150860" w:rsidTr="00614710">
                            <w:trPr>
                              <w:cantSplit/>
                              <w:trHeight w:val="432"/>
                            </w:trPr>
                            <w:tc>
                              <w:tcPr>
                                <w:tcW w:w="6395" w:type="dxa"/>
                                <w:tcBorders>
                                  <w:top w:val="nil"/>
                                  <w:left w:val="single" w:sz="4" w:space="0" w:color="auto"/>
                                  <w:right w:val="single" w:sz="4" w:space="0" w:color="auto"/>
                                </w:tcBorders>
                                <w:hideMark/>
                              </w:tcPr>
                              <w:p w:rsidR="00150860" w:rsidRDefault="00150860" w:rsidP="00324245">
                                <w:pPr>
                                  <w:jc w:val="center"/>
                                  <w:rPr>
                                    <w:rFonts w:ascii="Arial" w:hAnsi="Arial" w:cs="Arial"/>
                                    <w:b/>
                                    <w:sz w:val="16"/>
                                    <w:szCs w:val="16"/>
                                  </w:rPr>
                                </w:pPr>
                                <w:r>
                                  <w:rPr>
                                    <w:rFonts w:ascii="Arial" w:hAnsi="Arial" w:cs="Arial"/>
                                    <w:b/>
                                    <w:sz w:val="16"/>
                                    <w:szCs w:val="16"/>
                                  </w:rPr>
                                  <w:t>MUNICIPIO DE BELMIRA - ANTIOQUIA</w:t>
                                </w:r>
                              </w:p>
                              <w:p w:rsidR="00150860" w:rsidRDefault="00150860"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rsidR="00150860" w:rsidRDefault="00150860"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A2SA-01</w:t>
                                </w:r>
                              </w:p>
                              <w:p w:rsidR="00150860" w:rsidRDefault="00150860"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rsidR="00150860" w:rsidRDefault="00150860"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rsidR="00150860" w:rsidRDefault="00150860"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rsidR="00150860" w:rsidRDefault="00150860"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4102FE">
                                  <w:rPr>
                                    <w:rFonts w:ascii="Arial" w:hAnsi="Arial" w:cs="Arial"/>
                                    <w:b/>
                                    <w:noProof/>
                                    <w:sz w:val="14"/>
                                    <w:szCs w:val="14"/>
                                  </w:rPr>
                                  <w:t>35</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4102FE">
                                  <w:rPr>
                                    <w:rFonts w:ascii="Arial" w:hAnsi="Arial" w:cs="Arial"/>
                                    <w:b/>
                                    <w:noProof/>
                                    <w:sz w:val="14"/>
                                    <w:szCs w:val="14"/>
                                  </w:rPr>
                                  <w:t>62</w:t>
                                </w:r>
                                <w:r>
                                  <w:rPr>
                                    <w:rFonts w:ascii="Arial" w:hAnsi="Arial" w:cs="Arial"/>
                                    <w:b/>
                                    <w:sz w:val="14"/>
                                    <w:szCs w:val="14"/>
                                  </w:rPr>
                                  <w:fldChar w:fldCharType="end"/>
                                </w:r>
                              </w:p>
                            </w:tc>
                          </w:tr>
                          <w:tr w:rsidR="00150860" w:rsidTr="006C4070">
                            <w:trPr>
                              <w:cantSplit/>
                              <w:trHeight w:val="258"/>
                            </w:trPr>
                            <w:tc>
                              <w:tcPr>
                                <w:tcW w:w="6395" w:type="dxa"/>
                                <w:tcBorders>
                                  <w:top w:val="nil"/>
                                  <w:left w:val="single" w:sz="4" w:space="0" w:color="auto"/>
                                  <w:bottom w:val="single" w:sz="4" w:space="0" w:color="auto"/>
                                  <w:right w:val="single" w:sz="4" w:space="0" w:color="auto"/>
                                </w:tcBorders>
                                <w:vAlign w:val="center"/>
                              </w:tcPr>
                              <w:p w:rsidR="00150860" w:rsidRDefault="00150860"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rsidR="00150860" w:rsidRDefault="00150860" w:rsidP="00324245">
                                <w:pPr>
                                  <w:rPr>
                                    <w:rFonts w:ascii="Arial" w:hAnsi="Arial" w:cs="Arial"/>
                                    <w:b/>
                                    <w:bCs/>
                                    <w:sz w:val="14"/>
                                    <w:szCs w:val="14"/>
                                  </w:rPr>
                                </w:pPr>
                              </w:p>
                            </w:tc>
                          </w:tr>
                          <w:tr w:rsidR="00150860" w:rsidTr="006C4070">
                            <w:trPr>
                              <w:cantSplit/>
                              <w:trHeight w:val="258"/>
                            </w:trPr>
                            <w:tc>
                              <w:tcPr>
                                <w:tcW w:w="6395" w:type="dxa"/>
                                <w:tcBorders>
                                  <w:top w:val="single" w:sz="4" w:space="0" w:color="auto"/>
                                  <w:left w:val="single" w:sz="4" w:space="0" w:color="auto"/>
                                  <w:bottom w:val="nil"/>
                                  <w:right w:val="single" w:sz="4" w:space="0" w:color="auto"/>
                                </w:tcBorders>
                                <w:vAlign w:val="center"/>
                              </w:tcPr>
                              <w:p w:rsidR="00150860" w:rsidRPr="006C4070" w:rsidRDefault="00150860" w:rsidP="005562C9">
                                <w:pPr>
                                  <w:jc w:val="center"/>
                                  <w:rPr>
                                    <w:rFonts w:ascii="Arial" w:hAnsi="Arial" w:cs="Arial"/>
                                    <w:b/>
                                    <w:sz w:val="16"/>
                                    <w:szCs w:val="16"/>
                                  </w:rPr>
                                </w:pPr>
                                <w:r>
                                  <w:rPr>
                                    <w:rFonts w:ascii="Arial" w:hAnsi="Arial" w:cs="Arial"/>
                                    <w:b/>
                                    <w:sz w:val="14"/>
                                    <w:szCs w:val="14"/>
                                  </w:rPr>
                                  <w:t>PLIEGO DE CONDICIONES</w:t>
                                </w:r>
                              </w:p>
                            </w:tc>
                            <w:tc>
                              <w:tcPr>
                                <w:tcW w:w="2126" w:type="dxa"/>
                                <w:vMerge/>
                                <w:tcBorders>
                                  <w:left w:val="single" w:sz="4" w:space="0" w:color="auto"/>
                                  <w:bottom w:val="nil"/>
                                  <w:right w:val="nil"/>
                                </w:tcBorders>
                              </w:tcPr>
                              <w:p w:rsidR="00150860" w:rsidRDefault="00150860" w:rsidP="00324245">
                                <w:pPr>
                                  <w:rPr>
                                    <w:rFonts w:ascii="Arial" w:hAnsi="Arial" w:cs="Arial"/>
                                    <w:b/>
                                    <w:bCs/>
                                    <w:sz w:val="14"/>
                                    <w:szCs w:val="14"/>
                                  </w:rPr>
                                </w:pPr>
                              </w:p>
                            </w:tc>
                          </w:tr>
                        </w:tbl>
                        <w:p w:rsidR="00150860" w:rsidRDefault="00150860" w:rsidP="0061471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6D2D048D" id="Rectángulo redondeado 15" o:spid="_x0000_s1026" style="position:absolute;margin-left:.75pt;margin-top:-39.55pt;width:467.95pt;height:5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" strokeweight="1pt">
              <v:stroke joinstyle="miter"/>
              <v:path arrowok="t"/>
              <v:textbo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150860" w:rsidTr="00614710">
                      <w:trPr>
                        <w:cantSplit/>
                        <w:trHeight w:val="432"/>
                      </w:trPr>
                      <w:tc>
                        <w:tcPr>
                          <w:tcW w:w="6395" w:type="dxa"/>
                          <w:tcBorders>
                            <w:top w:val="nil"/>
                            <w:left w:val="single" w:sz="4" w:space="0" w:color="auto"/>
                            <w:right w:val="single" w:sz="4" w:space="0" w:color="auto"/>
                          </w:tcBorders>
                          <w:hideMark/>
                        </w:tcPr>
                        <w:p w:rsidR="00150860" w:rsidRDefault="00150860" w:rsidP="00324245">
                          <w:pPr>
                            <w:jc w:val="center"/>
                            <w:rPr>
                              <w:rFonts w:ascii="Arial" w:hAnsi="Arial" w:cs="Arial"/>
                              <w:b/>
                              <w:sz w:val="16"/>
                              <w:szCs w:val="16"/>
                            </w:rPr>
                          </w:pPr>
                          <w:r>
                            <w:rPr>
                              <w:rFonts w:ascii="Arial" w:hAnsi="Arial" w:cs="Arial"/>
                              <w:b/>
                              <w:sz w:val="16"/>
                              <w:szCs w:val="16"/>
                            </w:rPr>
                            <w:t>MUNICIPIO DE BELMIRA - ANTIOQUIA</w:t>
                          </w:r>
                        </w:p>
                        <w:p w:rsidR="00150860" w:rsidRDefault="00150860"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rsidR="00150860" w:rsidRDefault="00150860"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A2SA-01</w:t>
                          </w:r>
                        </w:p>
                        <w:p w:rsidR="00150860" w:rsidRDefault="00150860"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rsidR="00150860" w:rsidRDefault="00150860"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rsidR="00150860" w:rsidRDefault="00150860"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rsidR="00150860" w:rsidRDefault="00150860"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4102FE">
                            <w:rPr>
                              <w:rFonts w:ascii="Arial" w:hAnsi="Arial" w:cs="Arial"/>
                              <w:b/>
                              <w:noProof/>
                              <w:sz w:val="14"/>
                              <w:szCs w:val="14"/>
                            </w:rPr>
                            <w:t>35</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4102FE">
                            <w:rPr>
                              <w:rFonts w:ascii="Arial" w:hAnsi="Arial" w:cs="Arial"/>
                              <w:b/>
                              <w:noProof/>
                              <w:sz w:val="14"/>
                              <w:szCs w:val="14"/>
                            </w:rPr>
                            <w:t>62</w:t>
                          </w:r>
                          <w:r>
                            <w:rPr>
                              <w:rFonts w:ascii="Arial" w:hAnsi="Arial" w:cs="Arial"/>
                              <w:b/>
                              <w:sz w:val="14"/>
                              <w:szCs w:val="14"/>
                            </w:rPr>
                            <w:fldChar w:fldCharType="end"/>
                          </w:r>
                        </w:p>
                      </w:tc>
                    </w:tr>
                    <w:tr w:rsidR="00150860" w:rsidTr="006C4070">
                      <w:trPr>
                        <w:cantSplit/>
                        <w:trHeight w:val="258"/>
                      </w:trPr>
                      <w:tc>
                        <w:tcPr>
                          <w:tcW w:w="6395" w:type="dxa"/>
                          <w:tcBorders>
                            <w:top w:val="nil"/>
                            <w:left w:val="single" w:sz="4" w:space="0" w:color="auto"/>
                            <w:bottom w:val="single" w:sz="4" w:space="0" w:color="auto"/>
                            <w:right w:val="single" w:sz="4" w:space="0" w:color="auto"/>
                          </w:tcBorders>
                          <w:vAlign w:val="center"/>
                        </w:tcPr>
                        <w:p w:rsidR="00150860" w:rsidRDefault="00150860"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rsidR="00150860" w:rsidRDefault="00150860" w:rsidP="00324245">
                          <w:pPr>
                            <w:rPr>
                              <w:rFonts w:ascii="Arial" w:hAnsi="Arial" w:cs="Arial"/>
                              <w:b/>
                              <w:bCs/>
                              <w:sz w:val="14"/>
                              <w:szCs w:val="14"/>
                            </w:rPr>
                          </w:pPr>
                        </w:p>
                      </w:tc>
                    </w:tr>
                    <w:tr w:rsidR="00150860" w:rsidTr="006C4070">
                      <w:trPr>
                        <w:cantSplit/>
                        <w:trHeight w:val="258"/>
                      </w:trPr>
                      <w:tc>
                        <w:tcPr>
                          <w:tcW w:w="6395" w:type="dxa"/>
                          <w:tcBorders>
                            <w:top w:val="single" w:sz="4" w:space="0" w:color="auto"/>
                            <w:left w:val="single" w:sz="4" w:space="0" w:color="auto"/>
                            <w:bottom w:val="nil"/>
                            <w:right w:val="single" w:sz="4" w:space="0" w:color="auto"/>
                          </w:tcBorders>
                          <w:vAlign w:val="center"/>
                        </w:tcPr>
                        <w:p w:rsidR="00150860" w:rsidRPr="006C4070" w:rsidRDefault="00150860" w:rsidP="005562C9">
                          <w:pPr>
                            <w:jc w:val="center"/>
                            <w:rPr>
                              <w:rFonts w:ascii="Arial" w:hAnsi="Arial" w:cs="Arial"/>
                              <w:b/>
                              <w:sz w:val="16"/>
                              <w:szCs w:val="16"/>
                            </w:rPr>
                          </w:pPr>
                          <w:r>
                            <w:rPr>
                              <w:rFonts w:ascii="Arial" w:hAnsi="Arial" w:cs="Arial"/>
                              <w:b/>
                              <w:sz w:val="14"/>
                              <w:szCs w:val="14"/>
                            </w:rPr>
                            <w:t>PLIEGO DE CONDICIONES</w:t>
                          </w:r>
                        </w:p>
                      </w:tc>
                      <w:tc>
                        <w:tcPr>
                          <w:tcW w:w="2126" w:type="dxa"/>
                          <w:vMerge/>
                          <w:tcBorders>
                            <w:left w:val="single" w:sz="4" w:space="0" w:color="auto"/>
                            <w:bottom w:val="nil"/>
                            <w:right w:val="nil"/>
                          </w:tcBorders>
                        </w:tcPr>
                        <w:p w:rsidR="00150860" w:rsidRDefault="00150860" w:rsidP="00324245">
                          <w:pPr>
                            <w:rPr>
                              <w:rFonts w:ascii="Arial" w:hAnsi="Arial" w:cs="Arial"/>
                              <w:b/>
                              <w:bCs/>
                              <w:sz w:val="14"/>
                              <w:szCs w:val="14"/>
                            </w:rPr>
                          </w:pPr>
                        </w:p>
                      </w:tc>
                    </w:tr>
                  </w:tbl>
                  <w:p w:rsidR="00150860" w:rsidRDefault="00150860" w:rsidP="00614710">
                    <w:pPr>
                      <w:jc w:val="center"/>
                    </w:pPr>
                  </w:p>
                </w:txbxContent>
              </v:textbox>
            </v:roundrect>
          </w:pict>
        </mc:Fallback>
      </mc:AlternateContent>
    </w:r>
  </w:p>
  <w:p w:rsidR="00150860" w:rsidRDefault="00150860">
    <w:pPr>
      <w:pStyle w:val="Encabezado"/>
    </w:pPr>
  </w:p>
  <w:p w:rsidR="00150860" w:rsidRDefault="0015086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69831D7"/>
    <w:multiLevelType w:val="hybridMultilevel"/>
    <w:tmpl w:val="69D6A4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E8517E"/>
    <w:multiLevelType w:val="hybridMultilevel"/>
    <w:tmpl w:val="46F0B40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BE10822"/>
    <w:multiLevelType w:val="hybridMultilevel"/>
    <w:tmpl w:val="8860542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815FFC"/>
    <w:multiLevelType w:val="hybridMultilevel"/>
    <w:tmpl w:val="1BB2C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AD5508"/>
    <w:multiLevelType w:val="hybridMultilevel"/>
    <w:tmpl w:val="A0A442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DEC36FB"/>
    <w:multiLevelType w:val="hybridMultilevel"/>
    <w:tmpl w:val="E3586388"/>
    <w:lvl w:ilvl="0" w:tplc="0C0A0001">
      <w:start w:val="1"/>
      <w:numFmt w:val="bullet"/>
      <w:lvlText w:val=""/>
      <w:lvlJc w:val="left"/>
      <w:pPr>
        <w:ind w:left="76" w:hanging="360"/>
      </w:pPr>
      <w:rPr>
        <w:rFonts w:ascii="Symbol" w:hAnsi="Symbol" w:hint="default"/>
      </w:rPr>
    </w:lvl>
    <w:lvl w:ilvl="1" w:tplc="0C0A0003" w:tentative="1">
      <w:start w:val="1"/>
      <w:numFmt w:val="bullet"/>
      <w:lvlText w:val="o"/>
      <w:lvlJc w:val="left"/>
      <w:pPr>
        <w:ind w:left="796" w:hanging="360"/>
      </w:pPr>
      <w:rPr>
        <w:rFonts w:ascii="Courier New" w:hAnsi="Courier New" w:cs="Courier New" w:hint="default"/>
      </w:rPr>
    </w:lvl>
    <w:lvl w:ilvl="2" w:tplc="0C0A0005" w:tentative="1">
      <w:start w:val="1"/>
      <w:numFmt w:val="bullet"/>
      <w:lvlText w:val=""/>
      <w:lvlJc w:val="left"/>
      <w:pPr>
        <w:ind w:left="1516" w:hanging="360"/>
      </w:pPr>
      <w:rPr>
        <w:rFonts w:ascii="Wingdings" w:hAnsi="Wingdings" w:hint="default"/>
      </w:rPr>
    </w:lvl>
    <w:lvl w:ilvl="3" w:tplc="0C0A0001" w:tentative="1">
      <w:start w:val="1"/>
      <w:numFmt w:val="bullet"/>
      <w:lvlText w:val=""/>
      <w:lvlJc w:val="left"/>
      <w:pPr>
        <w:ind w:left="2236" w:hanging="360"/>
      </w:pPr>
      <w:rPr>
        <w:rFonts w:ascii="Symbol" w:hAnsi="Symbol" w:hint="default"/>
      </w:rPr>
    </w:lvl>
    <w:lvl w:ilvl="4" w:tplc="0C0A0003" w:tentative="1">
      <w:start w:val="1"/>
      <w:numFmt w:val="bullet"/>
      <w:lvlText w:val="o"/>
      <w:lvlJc w:val="left"/>
      <w:pPr>
        <w:ind w:left="2956" w:hanging="360"/>
      </w:pPr>
      <w:rPr>
        <w:rFonts w:ascii="Courier New" w:hAnsi="Courier New" w:cs="Courier New" w:hint="default"/>
      </w:rPr>
    </w:lvl>
    <w:lvl w:ilvl="5" w:tplc="0C0A0005" w:tentative="1">
      <w:start w:val="1"/>
      <w:numFmt w:val="bullet"/>
      <w:lvlText w:val=""/>
      <w:lvlJc w:val="left"/>
      <w:pPr>
        <w:ind w:left="3676" w:hanging="360"/>
      </w:pPr>
      <w:rPr>
        <w:rFonts w:ascii="Wingdings" w:hAnsi="Wingdings" w:hint="default"/>
      </w:rPr>
    </w:lvl>
    <w:lvl w:ilvl="6" w:tplc="0C0A0001" w:tentative="1">
      <w:start w:val="1"/>
      <w:numFmt w:val="bullet"/>
      <w:lvlText w:val=""/>
      <w:lvlJc w:val="left"/>
      <w:pPr>
        <w:ind w:left="4396" w:hanging="360"/>
      </w:pPr>
      <w:rPr>
        <w:rFonts w:ascii="Symbol" w:hAnsi="Symbol" w:hint="default"/>
      </w:rPr>
    </w:lvl>
    <w:lvl w:ilvl="7" w:tplc="0C0A0003" w:tentative="1">
      <w:start w:val="1"/>
      <w:numFmt w:val="bullet"/>
      <w:lvlText w:val="o"/>
      <w:lvlJc w:val="left"/>
      <w:pPr>
        <w:ind w:left="5116" w:hanging="360"/>
      </w:pPr>
      <w:rPr>
        <w:rFonts w:ascii="Courier New" w:hAnsi="Courier New" w:cs="Courier New" w:hint="default"/>
      </w:rPr>
    </w:lvl>
    <w:lvl w:ilvl="8" w:tplc="0C0A0005" w:tentative="1">
      <w:start w:val="1"/>
      <w:numFmt w:val="bullet"/>
      <w:lvlText w:val=""/>
      <w:lvlJc w:val="left"/>
      <w:pPr>
        <w:ind w:left="5836" w:hanging="360"/>
      </w:pPr>
      <w:rPr>
        <w:rFonts w:ascii="Wingdings" w:hAnsi="Wingdings" w:hint="default"/>
      </w:rPr>
    </w:lvl>
  </w:abstractNum>
  <w:abstractNum w:abstractNumId="7" w15:restartNumberingAfterBreak="0">
    <w:nsid w:val="4942282F"/>
    <w:multiLevelType w:val="hybridMultilevel"/>
    <w:tmpl w:val="92C4DE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9D835AB"/>
    <w:multiLevelType w:val="hybridMultilevel"/>
    <w:tmpl w:val="3A344E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B6B1AF7"/>
    <w:multiLevelType w:val="hybridMultilevel"/>
    <w:tmpl w:val="36BC4E4E"/>
    <w:lvl w:ilvl="0" w:tplc="690EB17A">
      <w:start w:val="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C06E0C"/>
    <w:multiLevelType w:val="hybridMultilevel"/>
    <w:tmpl w:val="10D65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5E58C6"/>
    <w:multiLevelType w:val="hybridMultilevel"/>
    <w:tmpl w:val="DBD0367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71866098"/>
    <w:multiLevelType w:val="hybridMultilevel"/>
    <w:tmpl w:val="F41EA4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75C0173F"/>
    <w:multiLevelType w:val="hybridMultilevel"/>
    <w:tmpl w:val="E952A59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75E0743F"/>
    <w:multiLevelType w:val="hybridMultilevel"/>
    <w:tmpl w:val="E18A0CB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3"/>
  </w:num>
  <w:num w:numId="3">
    <w:abstractNumId w:val="11"/>
  </w:num>
  <w:num w:numId="4">
    <w:abstractNumId w:val="14"/>
  </w:num>
  <w:num w:numId="5">
    <w:abstractNumId w:val="3"/>
  </w:num>
  <w:num w:numId="6">
    <w:abstractNumId w:val="1"/>
  </w:num>
  <w:num w:numId="7">
    <w:abstractNumId w:val="12"/>
  </w:num>
  <w:num w:numId="8">
    <w:abstractNumId w:val="8"/>
  </w:num>
  <w:num w:numId="9">
    <w:abstractNumId w:val="5"/>
  </w:num>
  <w:num w:numId="10">
    <w:abstractNumId w:val="7"/>
  </w:num>
  <w:num w:numId="11">
    <w:abstractNumId w:val="4"/>
  </w:num>
  <w:num w:numId="12">
    <w:abstractNumId w:val="2"/>
  </w:num>
  <w:num w:numId="13">
    <w:abstractNumId w:val="9"/>
  </w:num>
  <w:num w:numId="14">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drawingGridHorizontalSpacing w:val="181"/>
  <w:drawingGridVerticalSpacing w:val="181"/>
  <w:doNotUseMarginsForDrawingGridOrigin/>
  <w:drawingGridVerticalOrigin w:val="141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DF1"/>
    <w:rsid w:val="00000570"/>
    <w:rsid w:val="000100DB"/>
    <w:rsid w:val="00014350"/>
    <w:rsid w:val="00022B66"/>
    <w:rsid w:val="00044D15"/>
    <w:rsid w:val="000509C7"/>
    <w:rsid w:val="00056A98"/>
    <w:rsid w:val="00065580"/>
    <w:rsid w:val="000717BA"/>
    <w:rsid w:val="0007353F"/>
    <w:rsid w:val="0007786C"/>
    <w:rsid w:val="00092140"/>
    <w:rsid w:val="00094D4F"/>
    <w:rsid w:val="000A7141"/>
    <w:rsid w:val="000B1BD3"/>
    <w:rsid w:val="000B30DF"/>
    <w:rsid w:val="000B4BD1"/>
    <w:rsid w:val="000C04CC"/>
    <w:rsid w:val="000C04F0"/>
    <w:rsid w:val="000C34B5"/>
    <w:rsid w:val="000D01CE"/>
    <w:rsid w:val="000D7474"/>
    <w:rsid w:val="000D7CD8"/>
    <w:rsid w:val="0010213A"/>
    <w:rsid w:val="00110800"/>
    <w:rsid w:val="001228ED"/>
    <w:rsid w:val="00126A62"/>
    <w:rsid w:val="001312A4"/>
    <w:rsid w:val="00140CC6"/>
    <w:rsid w:val="00145B22"/>
    <w:rsid w:val="00146254"/>
    <w:rsid w:val="00150860"/>
    <w:rsid w:val="0015472A"/>
    <w:rsid w:val="00155C69"/>
    <w:rsid w:val="00162443"/>
    <w:rsid w:val="00181840"/>
    <w:rsid w:val="001938EB"/>
    <w:rsid w:val="001A6064"/>
    <w:rsid w:val="001B646F"/>
    <w:rsid w:val="001D0D67"/>
    <w:rsid w:val="001D1A2E"/>
    <w:rsid w:val="001D6467"/>
    <w:rsid w:val="001E3E18"/>
    <w:rsid w:val="001E7E58"/>
    <w:rsid w:val="001F273D"/>
    <w:rsid w:val="001F2C98"/>
    <w:rsid w:val="001F3556"/>
    <w:rsid w:val="001F5963"/>
    <w:rsid w:val="001F7E5E"/>
    <w:rsid w:val="0020081E"/>
    <w:rsid w:val="002029C3"/>
    <w:rsid w:val="00205E42"/>
    <w:rsid w:val="0021166B"/>
    <w:rsid w:val="002228DC"/>
    <w:rsid w:val="0022450A"/>
    <w:rsid w:val="00226F05"/>
    <w:rsid w:val="00234627"/>
    <w:rsid w:val="00254087"/>
    <w:rsid w:val="00265CC9"/>
    <w:rsid w:val="00290E96"/>
    <w:rsid w:val="00295420"/>
    <w:rsid w:val="002A5020"/>
    <w:rsid w:val="002A523B"/>
    <w:rsid w:val="002C00C5"/>
    <w:rsid w:val="002D208E"/>
    <w:rsid w:val="002D414E"/>
    <w:rsid w:val="002E0398"/>
    <w:rsid w:val="002F2E81"/>
    <w:rsid w:val="00306FE7"/>
    <w:rsid w:val="003072B1"/>
    <w:rsid w:val="00324245"/>
    <w:rsid w:val="00341A5B"/>
    <w:rsid w:val="00344658"/>
    <w:rsid w:val="00353DF4"/>
    <w:rsid w:val="00357EA9"/>
    <w:rsid w:val="003619AC"/>
    <w:rsid w:val="00361BAA"/>
    <w:rsid w:val="003636DB"/>
    <w:rsid w:val="00365A8C"/>
    <w:rsid w:val="00365AB6"/>
    <w:rsid w:val="00375089"/>
    <w:rsid w:val="00376B1A"/>
    <w:rsid w:val="00382EE0"/>
    <w:rsid w:val="0038313F"/>
    <w:rsid w:val="003873D8"/>
    <w:rsid w:val="0039586B"/>
    <w:rsid w:val="003A2912"/>
    <w:rsid w:val="003A33ED"/>
    <w:rsid w:val="003A633B"/>
    <w:rsid w:val="003B3910"/>
    <w:rsid w:val="003B4D3A"/>
    <w:rsid w:val="003C0E05"/>
    <w:rsid w:val="003D4B53"/>
    <w:rsid w:val="003E54A2"/>
    <w:rsid w:val="003E5A22"/>
    <w:rsid w:val="004102FE"/>
    <w:rsid w:val="0045082B"/>
    <w:rsid w:val="00451F69"/>
    <w:rsid w:val="0045762F"/>
    <w:rsid w:val="00463295"/>
    <w:rsid w:val="00463E37"/>
    <w:rsid w:val="004660DF"/>
    <w:rsid w:val="004804D4"/>
    <w:rsid w:val="00484B10"/>
    <w:rsid w:val="004A4621"/>
    <w:rsid w:val="004B1678"/>
    <w:rsid w:val="004B6604"/>
    <w:rsid w:val="004C348D"/>
    <w:rsid w:val="004C4A73"/>
    <w:rsid w:val="004C5281"/>
    <w:rsid w:val="004D5A99"/>
    <w:rsid w:val="004E1E7D"/>
    <w:rsid w:val="004E5B67"/>
    <w:rsid w:val="004E704D"/>
    <w:rsid w:val="004F0C9B"/>
    <w:rsid w:val="004F501F"/>
    <w:rsid w:val="004F6140"/>
    <w:rsid w:val="005075EE"/>
    <w:rsid w:val="00517FD3"/>
    <w:rsid w:val="00535C54"/>
    <w:rsid w:val="0054023B"/>
    <w:rsid w:val="005420BF"/>
    <w:rsid w:val="00542E7F"/>
    <w:rsid w:val="005430E4"/>
    <w:rsid w:val="00555C97"/>
    <w:rsid w:val="005562C9"/>
    <w:rsid w:val="0057040A"/>
    <w:rsid w:val="0057170A"/>
    <w:rsid w:val="0057682F"/>
    <w:rsid w:val="00591FE7"/>
    <w:rsid w:val="00595D52"/>
    <w:rsid w:val="005A0131"/>
    <w:rsid w:val="005A3F73"/>
    <w:rsid w:val="005A5A78"/>
    <w:rsid w:val="005B2610"/>
    <w:rsid w:val="005E5B80"/>
    <w:rsid w:val="005F24C1"/>
    <w:rsid w:val="0060178E"/>
    <w:rsid w:val="00604A8F"/>
    <w:rsid w:val="00607D03"/>
    <w:rsid w:val="00612C6C"/>
    <w:rsid w:val="00614710"/>
    <w:rsid w:val="006248DE"/>
    <w:rsid w:val="006342C9"/>
    <w:rsid w:val="0065784B"/>
    <w:rsid w:val="006648C5"/>
    <w:rsid w:val="0066601C"/>
    <w:rsid w:val="006724C8"/>
    <w:rsid w:val="0068276C"/>
    <w:rsid w:val="006833F8"/>
    <w:rsid w:val="00695B40"/>
    <w:rsid w:val="006A60AB"/>
    <w:rsid w:val="006B0DDF"/>
    <w:rsid w:val="006B1DC1"/>
    <w:rsid w:val="006B62D5"/>
    <w:rsid w:val="006B7F31"/>
    <w:rsid w:val="006C4070"/>
    <w:rsid w:val="006D3D5B"/>
    <w:rsid w:val="006D643D"/>
    <w:rsid w:val="006E2D49"/>
    <w:rsid w:val="006E5266"/>
    <w:rsid w:val="006F69E3"/>
    <w:rsid w:val="007142B7"/>
    <w:rsid w:val="00715901"/>
    <w:rsid w:val="00717D1F"/>
    <w:rsid w:val="00724034"/>
    <w:rsid w:val="0072697C"/>
    <w:rsid w:val="00741D28"/>
    <w:rsid w:val="007443E2"/>
    <w:rsid w:val="00747BA3"/>
    <w:rsid w:val="00756E35"/>
    <w:rsid w:val="0076436B"/>
    <w:rsid w:val="0077458A"/>
    <w:rsid w:val="00787090"/>
    <w:rsid w:val="00795607"/>
    <w:rsid w:val="007A1E0B"/>
    <w:rsid w:val="007A2933"/>
    <w:rsid w:val="007C44E7"/>
    <w:rsid w:val="007C7A40"/>
    <w:rsid w:val="007D1276"/>
    <w:rsid w:val="007D1BC8"/>
    <w:rsid w:val="007D550F"/>
    <w:rsid w:val="008014A4"/>
    <w:rsid w:val="008063C4"/>
    <w:rsid w:val="00806BC8"/>
    <w:rsid w:val="00824BBA"/>
    <w:rsid w:val="0082526F"/>
    <w:rsid w:val="008348F4"/>
    <w:rsid w:val="00837F01"/>
    <w:rsid w:val="00845530"/>
    <w:rsid w:val="008522E8"/>
    <w:rsid w:val="00853091"/>
    <w:rsid w:val="0085649E"/>
    <w:rsid w:val="008604C4"/>
    <w:rsid w:val="008652C4"/>
    <w:rsid w:val="00865FF0"/>
    <w:rsid w:val="008715C4"/>
    <w:rsid w:val="008777C8"/>
    <w:rsid w:val="008915FB"/>
    <w:rsid w:val="008A43CF"/>
    <w:rsid w:val="008A52C1"/>
    <w:rsid w:val="008A7451"/>
    <w:rsid w:val="008B0D87"/>
    <w:rsid w:val="008B256F"/>
    <w:rsid w:val="008B7D3C"/>
    <w:rsid w:val="008C2F46"/>
    <w:rsid w:val="008C3E12"/>
    <w:rsid w:val="008D17D8"/>
    <w:rsid w:val="008D55EC"/>
    <w:rsid w:val="008D56E3"/>
    <w:rsid w:val="008D61FA"/>
    <w:rsid w:val="008E11B3"/>
    <w:rsid w:val="008E3FDA"/>
    <w:rsid w:val="008F0837"/>
    <w:rsid w:val="008F4474"/>
    <w:rsid w:val="0090593C"/>
    <w:rsid w:val="00915204"/>
    <w:rsid w:val="00917FA8"/>
    <w:rsid w:val="00922A8D"/>
    <w:rsid w:val="0092557D"/>
    <w:rsid w:val="00927A3D"/>
    <w:rsid w:val="00933295"/>
    <w:rsid w:val="00936A7F"/>
    <w:rsid w:val="009539EF"/>
    <w:rsid w:val="0095742F"/>
    <w:rsid w:val="00961174"/>
    <w:rsid w:val="00977214"/>
    <w:rsid w:val="00990BFB"/>
    <w:rsid w:val="009A0D84"/>
    <w:rsid w:val="009A27A4"/>
    <w:rsid w:val="009A6155"/>
    <w:rsid w:val="009B4631"/>
    <w:rsid w:val="009B4987"/>
    <w:rsid w:val="009C3B5E"/>
    <w:rsid w:val="009C636F"/>
    <w:rsid w:val="009E6FD4"/>
    <w:rsid w:val="009F075F"/>
    <w:rsid w:val="009F0863"/>
    <w:rsid w:val="009F4212"/>
    <w:rsid w:val="009F50AD"/>
    <w:rsid w:val="009F616E"/>
    <w:rsid w:val="00A036AF"/>
    <w:rsid w:val="00A13019"/>
    <w:rsid w:val="00A13846"/>
    <w:rsid w:val="00A14FDE"/>
    <w:rsid w:val="00A21E1A"/>
    <w:rsid w:val="00A23548"/>
    <w:rsid w:val="00A341FB"/>
    <w:rsid w:val="00A34A66"/>
    <w:rsid w:val="00A35033"/>
    <w:rsid w:val="00A3626D"/>
    <w:rsid w:val="00A41808"/>
    <w:rsid w:val="00A41BAA"/>
    <w:rsid w:val="00A44BEC"/>
    <w:rsid w:val="00A5422E"/>
    <w:rsid w:val="00A61F5C"/>
    <w:rsid w:val="00A6489F"/>
    <w:rsid w:val="00A657A6"/>
    <w:rsid w:val="00A65D16"/>
    <w:rsid w:val="00A7114B"/>
    <w:rsid w:val="00A72142"/>
    <w:rsid w:val="00A76A30"/>
    <w:rsid w:val="00A87467"/>
    <w:rsid w:val="00AC1B50"/>
    <w:rsid w:val="00AE0482"/>
    <w:rsid w:val="00AE11BC"/>
    <w:rsid w:val="00AE28DD"/>
    <w:rsid w:val="00AE34AE"/>
    <w:rsid w:val="00AE4990"/>
    <w:rsid w:val="00B0068B"/>
    <w:rsid w:val="00B03E95"/>
    <w:rsid w:val="00B10EF7"/>
    <w:rsid w:val="00B11409"/>
    <w:rsid w:val="00B1174B"/>
    <w:rsid w:val="00B2076A"/>
    <w:rsid w:val="00B22561"/>
    <w:rsid w:val="00B34DC2"/>
    <w:rsid w:val="00B54C71"/>
    <w:rsid w:val="00B56C47"/>
    <w:rsid w:val="00B6168C"/>
    <w:rsid w:val="00B670CE"/>
    <w:rsid w:val="00B67E90"/>
    <w:rsid w:val="00B71BE7"/>
    <w:rsid w:val="00B8013F"/>
    <w:rsid w:val="00B826C5"/>
    <w:rsid w:val="00B9477C"/>
    <w:rsid w:val="00B97547"/>
    <w:rsid w:val="00BA3975"/>
    <w:rsid w:val="00BA458F"/>
    <w:rsid w:val="00BA6DC0"/>
    <w:rsid w:val="00BB27AC"/>
    <w:rsid w:val="00BB4A0B"/>
    <w:rsid w:val="00BC4532"/>
    <w:rsid w:val="00BC5D78"/>
    <w:rsid w:val="00BC6564"/>
    <w:rsid w:val="00BD302A"/>
    <w:rsid w:val="00BE16E6"/>
    <w:rsid w:val="00BE5E33"/>
    <w:rsid w:val="00BF1F9F"/>
    <w:rsid w:val="00C16432"/>
    <w:rsid w:val="00C20EB5"/>
    <w:rsid w:val="00C25B6A"/>
    <w:rsid w:val="00C34303"/>
    <w:rsid w:val="00C46F5D"/>
    <w:rsid w:val="00C57849"/>
    <w:rsid w:val="00C64CA3"/>
    <w:rsid w:val="00C706B3"/>
    <w:rsid w:val="00C75FDC"/>
    <w:rsid w:val="00C769A9"/>
    <w:rsid w:val="00C76BF3"/>
    <w:rsid w:val="00C80BB4"/>
    <w:rsid w:val="00C81FF9"/>
    <w:rsid w:val="00C862BA"/>
    <w:rsid w:val="00C944A1"/>
    <w:rsid w:val="00CA0702"/>
    <w:rsid w:val="00CA2CB7"/>
    <w:rsid w:val="00CA626D"/>
    <w:rsid w:val="00CB111D"/>
    <w:rsid w:val="00CB4C87"/>
    <w:rsid w:val="00CC29B0"/>
    <w:rsid w:val="00CC3AB4"/>
    <w:rsid w:val="00CD511A"/>
    <w:rsid w:val="00CD5FD6"/>
    <w:rsid w:val="00CE1C6E"/>
    <w:rsid w:val="00CF2E40"/>
    <w:rsid w:val="00CF4412"/>
    <w:rsid w:val="00D01908"/>
    <w:rsid w:val="00D02363"/>
    <w:rsid w:val="00D17019"/>
    <w:rsid w:val="00D1732A"/>
    <w:rsid w:val="00D31D2E"/>
    <w:rsid w:val="00D31F18"/>
    <w:rsid w:val="00D32384"/>
    <w:rsid w:val="00D45746"/>
    <w:rsid w:val="00D77FFD"/>
    <w:rsid w:val="00D84C21"/>
    <w:rsid w:val="00D86368"/>
    <w:rsid w:val="00D867AF"/>
    <w:rsid w:val="00D87615"/>
    <w:rsid w:val="00D925C5"/>
    <w:rsid w:val="00D94A29"/>
    <w:rsid w:val="00DA24F7"/>
    <w:rsid w:val="00DA34D5"/>
    <w:rsid w:val="00DA3EFB"/>
    <w:rsid w:val="00DA7182"/>
    <w:rsid w:val="00DB6453"/>
    <w:rsid w:val="00DC1E08"/>
    <w:rsid w:val="00DD78CD"/>
    <w:rsid w:val="00DE562E"/>
    <w:rsid w:val="00DE7FB6"/>
    <w:rsid w:val="00E00B89"/>
    <w:rsid w:val="00E00E69"/>
    <w:rsid w:val="00E03BEA"/>
    <w:rsid w:val="00E1511A"/>
    <w:rsid w:val="00E26364"/>
    <w:rsid w:val="00E26826"/>
    <w:rsid w:val="00E4655D"/>
    <w:rsid w:val="00E54CBC"/>
    <w:rsid w:val="00E62358"/>
    <w:rsid w:val="00E64BAF"/>
    <w:rsid w:val="00E65F23"/>
    <w:rsid w:val="00E67DF1"/>
    <w:rsid w:val="00E714F7"/>
    <w:rsid w:val="00E76216"/>
    <w:rsid w:val="00E803D5"/>
    <w:rsid w:val="00E97230"/>
    <w:rsid w:val="00EA3F4A"/>
    <w:rsid w:val="00EB6038"/>
    <w:rsid w:val="00ED0340"/>
    <w:rsid w:val="00ED1A6E"/>
    <w:rsid w:val="00EE06E4"/>
    <w:rsid w:val="00EE1F37"/>
    <w:rsid w:val="00EE4673"/>
    <w:rsid w:val="00EF16EC"/>
    <w:rsid w:val="00F00310"/>
    <w:rsid w:val="00F030B3"/>
    <w:rsid w:val="00F0478F"/>
    <w:rsid w:val="00F12045"/>
    <w:rsid w:val="00F1308C"/>
    <w:rsid w:val="00F25B2A"/>
    <w:rsid w:val="00F41AA0"/>
    <w:rsid w:val="00F57F30"/>
    <w:rsid w:val="00F64E33"/>
    <w:rsid w:val="00F825ED"/>
    <w:rsid w:val="00F84580"/>
    <w:rsid w:val="00F900F6"/>
    <w:rsid w:val="00FB1E5B"/>
    <w:rsid w:val="00FB745F"/>
    <w:rsid w:val="00FC2ED7"/>
    <w:rsid w:val="00FD60B6"/>
    <w:rsid w:val="00FE1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F3AD05"/>
  <w15:chartTrackingRefBased/>
  <w15:docId w15:val="{50BE9E9B-E8E4-4CAC-AFD6-B7F7B2E58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9C3"/>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365A8C"/>
    <w:pPr>
      <w:keepNext/>
      <w:overflowPunct w:val="0"/>
      <w:autoSpaceDE w:val="0"/>
      <w:autoSpaceDN w:val="0"/>
      <w:adjustRightInd w:val="0"/>
      <w:textAlignment w:val="baseline"/>
      <w:outlineLvl w:val="0"/>
    </w:pPr>
    <w:rPr>
      <w:rFonts w:ascii="Arial" w:hAnsi="Arial"/>
      <w:sz w:val="26"/>
      <w:szCs w:val="26"/>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614710"/>
    <w:pPr>
      <w:tabs>
        <w:tab w:val="center" w:pos="4252"/>
        <w:tab w:val="right" w:pos="8504"/>
      </w:tabs>
    </w:pPr>
    <w:rPr>
      <w:lang w:val="x-none"/>
    </w:rPr>
  </w:style>
  <w:style w:type="character" w:customStyle="1" w:styleId="EncabezadoCar">
    <w:name w:val="Encabezado Car"/>
    <w:aliases w:val="h Car,h8 Car,h9 Car,h10 Car,h18 Car"/>
    <w:link w:val="Encabezado"/>
    <w:rsid w:val="0061471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14710"/>
    <w:pPr>
      <w:tabs>
        <w:tab w:val="center" w:pos="4252"/>
        <w:tab w:val="right" w:pos="8504"/>
      </w:tabs>
    </w:pPr>
    <w:rPr>
      <w:lang w:val="x-none"/>
    </w:rPr>
  </w:style>
  <w:style w:type="character" w:customStyle="1" w:styleId="PiedepginaCar">
    <w:name w:val="Pie de página Car"/>
    <w:link w:val="Piedepgina"/>
    <w:uiPriority w:val="99"/>
    <w:rsid w:val="00614710"/>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BD302A"/>
    <w:rPr>
      <w:sz w:val="22"/>
      <w:szCs w:val="22"/>
      <w:lang w:val="es-ES"/>
    </w:rPr>
  </w:style>
  <w:style w:type="character" w:customStyle="1" w:styleId="Ttulo1Car">
    <w:name w:val="Título 1 Car"/>
    <w:link w:val="Ttulo1"/>
    <w:rsid w:val="00365A8C"/>
    <w:rPr>
      <w:rFonts w:ascii="Arial" w:eastAsia="Times New Roman" w:hAnsi="Arial"/>
      <w:sz w:val="26"/>
      <w:szCs w:val="26"/>
      <w:lang w:val="es-ES_tradnl" w:eastAsia="x-none"/>
    </w:rPr>
  </w:style>
  <w:style w:type="paragraph" w:styleId="Prrafodelista">
    <w:name w:val="List Paragraph"/>
    <w:basedOn w:val="Normal"/>
    <w:uiPriority w:val="99"/>
    <w:qFormat/>
    <w:rsid w:val="00365A8C"/>
    <w:pPr>
      <w:ind w:left="720"/>
      <w:contextualSpacing/>
    </w:pPr>
    <w:rPr>
      <w:rFonts w:ascii="Calibri" w:eastAsia="Calibri" w:hAnsi="Calibri"/>
      <w:sz w:val="22"/>
      <w:szCs w:val="22"/>
      <w:lang w:val="es-CO" w:eastAsia="en-US"/>
    </w:rPr>
  </w:style>
  <w:style w:type="paragraph" w:customStyle="1" w:styleId="Default">
    <w:name w:val="Default"/>
    <w:rsid w:val="00365A8C"/>
    <w:pPr>
      <w:autoSpaceDE w:val="0"/>
      <w:autoSpaceDN w:val="0"/>
      <w:adjustRightInd w:val="0"/>
    </w:pPr>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unhideWhenUsed/>
    <w:rsid w:val="00365A8C"/>
    <w:rPr>
      <w:rFonts w:ascii="Tahoma" w:hAnsi="Tahoma"/>
      <w:sz w:val="16"/>
      <w:szCs w:val="16"/>
      <w:lang w:val="es-MX" w:eastAsia="es-MX"/>
    </w:rPr>
  </w:style>
  <w:style w:type="character" w:customStyle="1" w:styleId="TextodegloboCar">
    <w:name w:val="Texto de globo Car"/>
    <w:link w:val="Textodeglobo"/>
    <w:uiPriority w:val="99"/>
    <w:rsid w:val="00365A8C"/>
    <w:rPr>
      <w:rFonts w:ascii="Tahoma" w:eastAsia="Times New Roman" w:hAnsi="Tahoma"/>
      <w:sz w:val="16"/>
      <w:szCs w:val="16"/>
      <w:lang w:val="es-MX" w:eastAsia="es-MX"/>
    </w:rPr>
  </w:style>
  <w:style w:type="paragraph" w:customStyle="1" w:styleId="a">
    <w:basedOn w:val="Normal"/>
    <w:next w:val="Subttulo"/>
    <w:qFormat/>
    <w:rsid w:val="00365A8C"/>
    <w:pPr>
      <w:suppressAutoHyphens/>
      <w:jc w:val="center"/>
    </w:pPr>
    <w:rPr>
      <w:b/>
      <w:sz w:val="20"/>
      <w:szCs w:val="20"/>
      <w:lang w:val="es-MX"/>
    </w:rPr>
  </w:style>
  <w:style w:type="character" w:customStyle="1" w:styleId="TtuloCar">
    <w:name w:val="Título Car"/>
    <w:link w:val="Puesto"/>
    <w:rsid w:val="00365A8C"/>
    <w:rPr>
      <w:rFonts w:ascii="Times New Roman" w:eastAsia="Times New Roman" w:hAnsi="Times New Roman"/>
      <w:b/>
      <w:lang w:val="es-MX"/>
    </w:rPr>
  </w:style>
  <w:style w:type="paragraph" w:styleId="Subttulo">
    <w:name w:val="Subtitle"/>
    <w:basedOn w:val="Normal"/>
    <w:next w:val="Normal"/>
    <w:link w:val="SubttuloCar"/>
    <w:uiPriority w:val="11"/>
    <w:qFormat/>
    <w:rsid w:val="00365A8C"/>
    <w:pPr>
      <w:spacing w:after="60"/>
      <w:jc w:val="center"/>
      <w:outlineLvl w:val="1"/>
    </w:pPr>
    <w:rPr>
      <w:rFonts w:ascii="Cambria" w:hAnsi="Cambria"/>
      <w:lang w:val="es-MX" w:eastAsia="es-MX"/>
    </w:rPr>
  </w:style>
  <w:style w:type="character" w:customStyle="1" w:styleId="SubttuloCar">
    <w:name w:val="Subtítulo Car"/>
    <w:link w:val="Subttulo"/>
    <w:uiPriority w:val="11"/>
    <w:rsid w:val="00365A8C"/>
    <w:rPr>
      <w:rFonts w:ascii="Cambria" w:eastAsia="Times New Roman" w:hAnsi="Cambria"/>
      <w:sz w:val="24"/>
      <w:szCs w:val="24"/>
      <w:lang w:val="es-MX" w:eastAsia="es-MX"/>
    </w:rPr>
  </w:style>
  <w:style w:type="character" w:customStyle="1" w:styleId="apple-converted-space">
    <w:name w:val="apple-converted-space"/>
    <w:rsid w:val="00365A8C"/>
  </w:style>
  <w:style w:type="character" w:customStyle="1" w:styleId="Absatz-Standardschriftart">
    <w:name w:val="Absatz-Standardschriftart"/>
    <w:rsid w:val="00365A8C"/>
  </w:style>
  <w:style w:type="character" w:customStyle="1" w:styleId="WW-Absatz-Standardschriftart">
    <w:name w:val="WW-Absatz-Standardschriftart"/>
    <w:rsid w:val="00365A8C"/>
  </w:style>
  <w:style w:type="character" w:customStyle="1" w:styleId="WW-Absatz-Standardschriftart1">
    <w:name w:val="WW-Absatz-Standardschriftart1"/>
    <w:rsid w:val="00365A8C"/>
  </w:style>
  <w:style w:type="character" w:customStyle="1" w:styleId="WW-Absatz-Standardschriftart11">
    <w:name w:val="WW-Absatz-Standardschriftart11"/>
    <w:rsid w:val="00365A8C"/>
  </w:style>
  <w:style w:type="character" w:customStyle="1" w:styleId="WW-Absatz-Standardschriftart111">
    <w:name w:val="WW-Absatz-Standardschriftart111"/>
    <w:rsid w:val="00365A8C"/>
  </w:style>
  <w:style w:type="character" w:customStyle="1" w:styleId="WW-Absatz-Standardschriftart1111">
    <w:name w:val="WW-Absatz-Standardschriftart1111"/>
    <w:rsid w:val="00365A8C"/>
  </w:style>
  <w:style w:type="character" w:customStyle="1" w:styleId="WW-Absatz-Standardschriftart11111">
    <w:name w:val="WW-Absatz-Standardschriftart11111"/>
    <w:rsid w:val="00365A8C"/>
  </w:style>
  <w:style w:type="character" w:customStyle="1" w:styleId="WW-Absatz-Standardschriftart111111">
    <w:name w:val="WW-Absatz-Standardschriftart111111"/>
    <w:rsid w:val="00365A8C"/>
  </w:style>
  <w:style w:type="character" w:customStyle="1" w:styleId="Fuentedeprrafopredeter1">
    <w:name w:val="Fuente de párrafo predeter.1"/>
    <w:rsid w:val="00365A8C"/>
  </w:style>
  <w:style w:type="paragraph" w:customStyle="1" w:styleId="Encabezado1">
    <w:name w:val="Encabezado1"/>
    <w:basedOn w:val="Normal"/>
    <w:next w:val="Textoindependiente"/>
    <w:rsid w:val="00365A8C"/>
    <w:pPr>
      <w:keepNext/>
      <w:suppressAutoHyphens/>
      <w:spacing w:before="240" w:after="120"/>
    </w:pPr>
    <w:rPr>
      <w:rFonts w:ascii="Arial" w:eastAsia="Lucida Sans Unicode" w:hAnsi="Arial" w:cs="Tahoma"/>
      <w:sz w:val="28"/>
      <w:szCs w:val="28"/>
    </w:rPr>
  </w:style>
  <w:style w:type="paragraph" w:styleId="Textoindependiente">
    <w:name w:val="Body Text"/>
    <w:basedOn w:val="Normal"/>
    <w:link w:val="TextoindependienteCar"/>
    <w:rsid w:val="00365A8C"/>
    <w:pPr>
      <w:suppressAutoHyphens/>
      <w:spacing w:after="120"/>
    </w:pPr>
    <w:rPr>
      <w:sz w:val="20"/>
      <w:szCs w:val="20"/>
      <w:lang w:val="x-none"/>
    </w:rPr>
  </w:style>
  <w:style w:type="character" w:customStyle="1" w:styleId="TextoindependienteCar">
    <w:name w:val="Texto independiente Car"/>
    <w:link w:val="Textoindependiente"/>
    <w:rsid w:val="00365A8C"/>
    <w:rPr>
      <w:rFonts w:ascii="Times New Roman" w:eastAsia="Times New Roman" w:hAnsi="Times New Roman"/>
      <w:lang w:val="x-none"/>
    </w:rPr>
  </w:style>
  <w:style w:type="paragraph" w:styleId="Lista">
    <w:name w:val="List"/>
    <w:basedOn w:val="Textoindependiente"/>
    <w:rsid w:val="00365A8C"/>
    <w:rPr>
      <w:rFonts w:cs="Tahoma"/>
    </w:rPr>
  </w:style>
  <w:style w:type="paragraph" w:customStyle="1" w:styleId="Etiqueta">
    <w:name w:val="Etiqueta"/>
    <w:basedOn w:val="Normal"/>
    <w:rsid w:val="00365A8C"/>
    <w:pPr>
      <w:suppressLineNumbers/>
      <w:suppressAutoHyphens/>
      <w:spacing w:before="120" w:after="120"/>
    </w:pPr>
    <w:rPr>
      <w:rFonts w:cs="Tahoma"/>
      <w:i/>
      <w:iCs/>
    </w:rPr>
  </w:style>
  <w:style w:type="paragraph" w:customStyle="1" w:styleId="ndice">
    <w:name w:val="Índice"/>
    <w:basedOn w:val="Normal"/>
    <w:rsid w:val="00365A8C"/>
    <w:pPr>
      <w:suppressLineNumbers/>
      <w:suppressAutoHyphens/>
    </w:pPr>
    <w:rPr>
      <w:rFonts w:cs="Tahoma"/>
      <w:sz w:val="20"/>
      <w:szCs w:val="20"/>
    </w:rPr>
  </w:style>
  <w:style w:type="paragraph" w:styleId="NormalWeb">
    <w:name w:val="Normal (Web)"/>
    <w:basedOn w:val="Normal"/>
    <w:uiPriority w:val="99"/>
    <w:unhideWhenUsed/>
    <w:rsid w:val="00365A8C"/>
    <w:pPr>
      <w:spacing w:before="100" w:beforeAutospacing="1" w:after="100" w:afterAutospacing="1"/>
    </w:pPr>
  </w:style>
  <w:style w:type="paragraph" w:styleId="Textoindependiente3">
    <w:name w:val="Body Text 3"/>
    <w:basedOn w:val="Normal"/>
    <w:link w:val="Textoindependiente3Car"/>
    <w:unhideWhenUsed/>
    <w:rsid w:val="00365A8C"/>
    <w:pPr>
      <w:suppressAutoHyphens/>
      <w:spacing w:after="120"/>
    </w:pPr>
    <w:rPr>
      <w:sz w:val="16"/>
      <w:szCs w:val="16"/>
      <w:lang w:val="x-none" w:eastAsia="x-none"/>
    </w:rPr>
  </w:style>
  <w:style w:type="character" w:customStyle="1" w:styleId="Textoindependiente3Car">
    <w:name w:val="Texto independiente 3 Car"/>
    <w:link w:val="Textoindependiente3"/>
    <w:rsid w:val="00365A8C"/>
    <w:rPr>
      <w:rFonts w:ascii="Times New Roman" w:eastAsia="Times New Roman" w:hAnsi="Times New Roman"/>
      <w:sz w:val="16"/>
      <w:szCs w:val="16"/>
      <w:lang w:val="x-none" w:eastAsia="x-none"/>
    </w:rPr>
  </w:style>
  <w:style w:type="character" w:styleId="nfasis">
    <w:name w:val="Emphasis"/>
    <w:qFormat/>
    <w:rsid w:val="00365A8C"/>
    <w:rPr>
      <w:i/>
      <w:iCs/>
    </w:rPr>
  </w:style>
  <w:style w:type="character" w:styleId="Hipervnculo">
    <w:name w:val="Hyperlink"/>
    <w:uiPriority w:val="99"/>
    <w:rsid w:val="00365A8C"/>
    <w:rPr>
      <w:color w:val="0000FF"/>
      <w:u w:val="single"/>
    </w:rPr>
  </w:style>
  <w:style w:type="character" w:styleId="Hipervnculovisitado">
    <w:name w:val="FollowedHyperlink"/>
    <w:uiPriority w:val="99"/>
    <w:unhideWhenUsed/>
    <w:rsid w:val="00365A8C"/>
    <w:rPr>
      <w:color w:val="800080"/>
      <w:u w:val="single"/>
    </w:rPr>
  </w:style>
  <w:style w:type="paragraph" w:customStyle="1" w:styleId="xl66">
    <w:name w:val="xl66"/>
    <w:basedOn w:val="Normal"/>
    <w:rsid w:val="00365A8C"/>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pPr>
    <w:rPr>
      <w:rFonts w:ascii="Arial" w:hAnsi="Arial" w:cs="Arial"/>
      <w:b/>
      <w:bCs/>
      <w:sz w:val="20"/>
      <w:szCs w:val="20"/>
    </w:rPr>
  </w:style>
  <w:style w:type="paragraph" w:customStyle="1" w:styleId="xl67">
    <w:name w:val="xl67"/>
    <w:basedOn w:val="Normal"/>
    <w:rsid w:val="00365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68">
    <w:name w:val="xl68"/>
    <w:basedOn w:val="Normal"/>
    <w:rsid w:val="00365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9">
    <w:name w:val="xl69"/>
    <w:basedOn w:val="Normal"/>
    <w:rsid w:val="00365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70">
    <w:name w:val="xl70"/>
    <w:basedOn w:val="Normal"/>
    <w:rsid w:val="00365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71">
    <w:name w:val="xl71"/>
    <w:basedOn w:val="Normal"/>
    <w:rsid w:val="00365A8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2">
    <w:name w:val="xl72"/>
    <w:basedOn w:val="Normal"/>
    <w:rsid w:val="00365A8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character" w:customStyle="1" w:styleId="A1">
    <w:name w:val="A1"/>
    <w:rsid w:val="00365A8C"/>
    <w:rPr>
      <w:color w:val="000000"/>
    </w:rPr>
  </w:style>
  <w:style w:type="paragraph" w:customStyle="1" w:styleId="CM42">
    <w:name w:val="CM42"/>
    <w:basedOn w:val="Default"/>
    <w:next w:val="Default"/>
    <w:uiPriority w:val="99"/>
    <w:rsid w:val="00365A8C"/>
    <w:rPr>
      <w:rFonts w:eastAsia="Calibri"/>
      <w:color w:val="auto"/>
    </w:rPr>
  </w:style>
  <w:style w:type="paragraph" w:customStyle="1" w:styleId="TITULO1">
    <w:name w:val="TITULO 1"/>
    <w:basedOn w:val="Normal"/>
    <w:rsid w:val="00365A8C"/>
    <w:pPr>
      <w:widowControl w:val="0"/>
      <w:tabs>
        <w:tab w:val="left" w:pos="-2127"/>
      </w:tabs>
      <w:spacing w:after="120"/>
      <w:jc w:val="both"/>
    </w:pPr>
    <w:rPr>
      <w:rFonts w:ascii="Arial" w:hAnsi="Arial"/>
      <w:b/>
      <w:caps/>
      <w:szCs w:val="20"/>
      <w:lang w:val="es-CO"/>
    </w:rPr>
  </w:style>
  <w:style w:type="paragraph" w:customStyle="1" w:styleId="Puesto">
    <w:name w:val="Puesto"/>
    <w:basedOn w:val="Normal"/>
    <w:next w:val="Normal"/>
    <w:link w:val="TtuloCar"/>
    <w:qFormat/>
    <w:rsid w:val="00365A8C"/>
    <w:pPr>
      <w:spacing w:before="240" w:after="60"/>
      <w:jc w:val="center"/>
      <w:outlineLvl w:val="0"/>
    </w:pPr>
    <w:rPr>
      <w:b/>
      <w:sz w:val="20"/>
      <w:szCs w:val="20"/>
      <w:lang w:val="es-MX"/>
    </w:rPr>
  </w:style>
  <w:style w:type="character" w:customStyle="1" w:styleId="PuestoCar">
    <w:name w:val="Puesto Car"/>
    <w:uiPriority w:val="10"/>
    <w:rsid w:val="00365A8C"/>
    <w:rPr>
      <w:rFonts w:ascii="Calibri Light" w:eastAsia="Times New Roman" w:hAnsi="Calibri Light" w:cs="Times New Roman"/>
      <w:b/>
      <w:bCs/>
      <w:kern w:val="28"/>
      <w:sz w:val="32"/>
      <w:szCs w:val="32"/>
    </w:rPr>
  </w:style>
  <w:style w:type="table" w:styleId="Tablaconcuadrcula">
    <w:name w:val="Table Grid"/>
    <w:basedOn w:val="Tablanormal"/>
    <w:uiPriority w:val="39"/>
    <w:rsid w:val="00A711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9A27A4"/>
  </w:style>
  <w:style w:type="table" w:customStyle="1" w:styleId="Tablaconcuadrcula1">
    <w:name w:val="Tabla con cuadrícula1"/>
    <w:basedOn w:val="Tablanormal"/>
    <w:next w:val="Tablaconcuadrcula"/>
    <w:uiPriority w:val="39"/>
    <w:rsid w:val="009A27A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D87615"/>
    <w:rPr>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tratos.gov.co" TargetMode="External"/><Relationship Id="rId21" Type="http://schemas.openxmlformats.org/officeDocument/2006/relationships/hyperlink" Target="http://www.belmira-antioquia.gov.co" TargetMode="External"/><Relationship Id="rId42" Type="http://schemas.openxmlformats.org/officeDocument/2006/relationships/hyperlink" Target="http://www.belmira-antioquia.gov.co" TargetMode="External"/><Relationship Id="rId47" Type="http://schemas.openxmlformats.org/officeDocument/2006/relationships/hyperlink" Target="http://www.contratos.gov.co" TargetMode="External"/><Relationship Id="rId63" Type="http://schemas.openxmlformats.org/officeDocument/2006/relationships/hyperlink" Target="http://www.belmira-antioquia.gov.co"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educacion@belmira-antioquia.gov.co" TargetMode="External"/><Relationship Id="rId29" Type="http://schemas.openxmlformats.org/officeDocument/2006/relationships/hyperlink" Target="http://www.contratos.gov.co" TargetMode="External"/><Relationship Id="rId11" Type="http://schemas.openxmlformats.org/officeDocument/2006/relationships/hyperlink" Target="http://www.contratos.gov.co" TargetMode="External"/><Relationship Id="rId24" Type="http://schemas.openxmlformats.org/officeDocument/2006/relationships/hyperlink" Target="http://www.belmira-antioquia.gov.co" TargetMode="External"/><Relationship Id="rId32" Type="http://schemas.openxmlformats.org/officeDocument/2006/relationships/hyperlink" Target="http://www.contratos.gov.co" TargetMode="External"/><Relationship Id="rId37" Type="http://schemas.openxmlformats.org/officeDocument/2006/relationships/hyperlink" Target="mailto:educacion@belmira-antioquia.gov.co" TargetMode="External"/><Relationship Id="rId40" Type="http://schemas.openxmlformats.org/officeDocument/2006/relationships/hyperlink" Target="mailto:educacion@belmira-antioquia.gov.co" TargetMode="External"/><Relationship Id="rId45" Type="http://schemas.openxmlformats.org/officeDocument/2006/relationships/hyperlink" Target="http://www.belmira-antioquia.gov.co" TargetMode="External"/><Relationship Id="rId53" Type="http://schemas.openxmlformats.org/officeDocument/2006/relationships/hyperlink" Target="http://www.contratos.gov.co" TargetMode="External"/><Relationship Id="rId58" Type="http://schemas.openxmlformats.org/officeDocument/2006/relationships/hyperlink" Target="mailto:educacion@belmira-antioquia.gov.co" TargetMode="External"/><Relationship Id="rId66" Type="http://schemas.openxmlformats.org/officeDocument/2006/relationships/hyperlink" Target="http://www.contratos.gov.co" TargetMode="External"/><Relationship Id="rId5" Type="http://schemas.openxmlformats.org/officeDocument/2006/relationships/webSettings" Target="webSettings.xml"/><Relationship Id="rId61" Type="http://schemas.openxmlformats.org/officeDocument/2006/relationships/hyperlink" Target="mailto:educacion@belmira-antioquia.gov.co" TargetMode="External"/><Relationship Id="rId19" Type="http://schemas.openxmlformats.org/officeDocument/2006/relationships/hyperlink" Target="mailto:educacion@belmira-antioquia.gov.co" TargetMode="External"/><Relationship Id="rId14" Type="http://schemas.openxmlformats.org/officeDocument/2006/relationships/hyperlink" Target="http://www.contratos.gov.co" TargetMode="External"/><Relationship Id="rId22" Type="http://schemas.openxmlformats.org/officeDocument/2006/relationships/hyperlink" Target="mailto:educacion@belmira-antioquia.gov.co" TargetMode="External"/><Relationship Id="rId27" Type="http://schemas.openxmlformats.org/officeDocument/2006/relationships/hyperlink" Target="http://www.belmira-antioquia.gov.co" TargetMode="External"/><Relationship Id="rId30" Type="http://schemas.openxmlformats.org/officeDocument/2006/relationships/hyperlink" Target="http://www.belmira-antioquia.gov.co" TargetMode="External"/><Relationship Id="rId35" Type="http://schemas.openxmlformats.org/officeDocument/2006/relationships/hyperlink" Target="http://www.contratos.gov.co" TargetMode="External"/><Relationship Id="rId43" Type="http://schemas.openxmlformats.org/officeDocument/2006/relationships/hyperlink" Target="mailto:educacion@belmira-antioquia.gov.co" TargetMode="External"/><Relationship Id="rId48" Type="http://schemas.openxmlformats.org/officeDocument/2006/relationships/hyperlink" Target="http://www.belmira-antioquia.gov.co" TargetMode="External"/><Relationship Id="rId56" Type="http://schemas.openxmlformats.org/officeDocument/2006/relationships/hyperlink" Target="http://www.contratos.gov.co" TargetMode="External"/><Relationship Id="rId64" Type="http://schemas.openxmlformats.org/officeDocument/2006/relationships/hyperlink" Target="mailto:educacion@belmira-antioquia.gov.co" TargetMode="External"/><Relationship Id="rId69" Type="http://schemas.openxmlformats.org/officeDocument/2006/relationships/fontTable" Target="fontTable.xml"/><Relationship Id="rId8" Type="http://schemas.openxmlformats.org/officeDocument/2006/relationships/hyperlink" Target="http://www.contratos.gov.co" TargetMode="External"/><Relationship Id="rId51" Type="http://schemas.openxmlformats.org/officeDocument/2006/relationships/hyperlink" Target="http://www.belmira-antioquia.gov.co" TargetMode="External"/><Relationship Id="rId3" Type="http://schemas.openxmlformats.org/officeDocument/2006/relationships/styles" Target="styles.xml"/><Relationship Id="rId12" Type="http://schemas.openxmlformats.org/officeDocument/2006/relationships/hyperlink" Target="http://www.belmira-antioquia.gov.co" TargetMode="External"/><Relationship Id="rId17" Type="http://schemas.openxmlformats.org/officeDocument/2006/relationships/hyperlink" Target="http://www.contratos.gov.co" TargetMode="External"/><Relationship Id="rId25" Type="http://schemas.openxmlformats.org/officeDocument/2006/relationships/hyperlink" Target="mailto:educacion@belmira-antioquia.gov.co" TargetMode="External"/><Relationship Id="rId33" Type="http://schemas.openxmlformats.org/officeDocument/2006/relationships/hyperlink" Target="http://www.belmira-antioquia.gov.co" TargetMode="External"/><Relationship Id="rId38" Type="http://schemas.openxmlformats.org/officeDocument/2006/relationships/hyperlink" Target="http://www.contratos.gov.co" TargetMode="External"/><Relationship Id="rId46" Type="http://schemas.openxmlformats.org/officeDocument/2006/relationships/hyperlink" Target="mailto:educacion@belmira-antioquia.gov.co" TargetMode="External"/><Relationship Id="rId59" Type="http://schemas.openxmlformats.org/officeDocument/2006/relationships/hyperlink" Target="http://www.contratos.gov.co" TargetMode="External"/><Relationship Id="rId67" Type="http://schemas.openxmlformats.org/officeDocument/2006/relationships/header" Target="header1.xml"/><Relationship Id="rId20" Type="http://schemas.openxmlformats.org/officeDocument/2006/relationships/hyperlink" Target="http://www.contratos.gov.co" TargetMode="External"/><Relationship Id="rId41" Type="http://schemas.openxmlformats.org/officeDocument/2006/relationships/hyperlink" Target="http://www.contratos.gov.co" TargetMode="External"/><Relationship Id="rId54" Type="http://schemas.openxmlformats.org/officeDocument/2006/relationships/hyperlink" Target="http://www.belmira-antioquia.gov.co" TargetMode="External"/><Relationship Id="rId62" Type="http://schemas.openxmlformats.org/officeDocument/2006/relationships/hyperlink" Target="http://www.contratos.gov.co"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elmira-antioquia.gov.co" TargetMode="External"/><Relationship Id="rId23" Type="http://schemas.openxmlformats.org/officeDocument/2006/relationships/hyperlink" Target="http://www.contratos.gov.co" TargetMode="External"/><Relationship Id="rId28" Type="http://schemas.openxmlformats.org/officeDocument/2006/relationships/hyperlink" Target="mailto:educacion@belmira-antioquia.gov.co" TargetMode="External"/><Relationship Id="rId36" Type="http://schemas.openxmlformats.org/officeDocument/2006/relationships/hyperlink" Target="http://www.belmira-antioquia.gov.co" TargetMode="External"/><Relationship Id="rId49" Type="http://schemas.openxmlformats.org/officeDocument/2006/relationships/hyperlink" Target="mailto:educacion@belmira-antioquia.gov.co" TargetMode="External"/><Relationship Id="rId57" Type="http://schemas.openxmlformats.org/officeDocument/2006/relationships/hyperlink" Target="http://www.belmira-antioquia.gov.co" TargetMode="External"/><Relationship Id="rId10" Type="http://schemas.openxmlformats.org/officeDocument/2006/relationships/hyperlink" Target="mailto:educacion@belmira-antioquia.gov.co" TargetMode="External"/><Relationship Id="rId31" Type="http://schemas.openxmlformats.org/officeDocument/2006/relationships/hyperlink" Target="mailto:educacion@belmira-antioquia.gov.co" TargetMode="External"/><Relationship Id="rId44" Type="http://schemas.openxmlformats.org/officeDocument/2006/relationships/hyperlink" Target="http://www.contratos.gov.co" TargetMode="External"/><Relationship Id="rId52" Type="http://schemas.openxmlformats.org/officeDocument/2006/relationships/hyperlink" Target="mailto:educacion@belmira-antioquia.gov.co" TargetMode="External"/><Relationship Id="rId60" Type="http://schemas.openxmlformats.org/officeDocument/2006/relationships/hyperlink" Target="http://www.belmira-antioquia.gov.co" TargetMode="External"/><Relationship Id="rId65"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belmira-antioquia.gov.co" TargetMode="External"/><Relationship Id="rId13" Type="http://schemas.openxmlformats.org/officeDocument/2006/relationships/hyperlink" Target="mailto:educacion@belmira-antioquia.gov.co" TargetMode="External"/><Relationship Id="rId18" Type="http://schemas.openxmlformats.org/officeDocument/2006/relationships/hyperlink" Target="http://www.belmira-antioquia.gov.co" TargetMode="External"/><Relationship Id="rId39" Type="http://schemas.openxmlformats.org/officeDocument/2006/relationships/hyperlink" Target="http://www.belmira-antioquia.gov.co" TargetMode="External"/><Relationship Id="rId34" Type="http://schemas.openxmlformats.org/officeDocument/2006/relationships/hyperlink" Target="mailto:educacion@belmira-antioquia.gov.co" TargetMode="External"/><Relationship Id="rId50" Type="http://schemas.openxmlformats.org/officeDocument/2006/relationships/hyperlink" Target="http://www.contratos.gov.co" TargetMode="External"/><Relationship Id="rId55" Type="http://schemas.openxmlformats.org/officeDocument/2006/relationships/hyperlink" Target="mailto:educacion@belmira-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esorer&#237;a\Mis%20documentos\Downloads\ESTUDIOS%20PREV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69DB6-6904-4040-97A2-252922865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PREVIOS.dotx</Template>
  <TotalTime>383</TotalTime>
  <Pages>62</Pages>
  <Words>17567</Words>
  <Characters>100133</Characters>
  <Application>Microsoft Office Word</Application>
  <DocSecurity>0</DocSecurity>
  <Lines>834</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117466</CharactersWithSpaces>
  <SharedDoc>false</SharedDoc>
  <HLinks>
    <vt:vector size="66" baseType="variant">
      <vt:variant>
        <vt:i4>917573</vt:i4>
      </vt:variant>
      <vt:variant>
        <vt:i4>30</vt:i4>
      </vt:variant>
      <vt:variant>
        <vt:i4>0</vt:i4>
      </vt:variant>
      <vt:variant>
        <vt:i4>5</vt:i4>
      </vt:variant>
      <vt:variant>
        <vt:lpwstr>http://www.contratos.gov.co/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15794252</vt:i4>
      </vt:variant>
      <vt:variant>
        <vt:i4>18</vt:i4>
      </vt:variant>
      <vt:variant>
        <vt:i4>0</vt:i4>
      </vt:variant>
      <vt:variant>
        <vt:i4>5</vt:i4>
      </vt:variant>
      <vt:variant>
        <vt:lpwstr>mailto:contratación@belmira-antioquia.gov.co</vt:lpwstr>
      </vt:variant>
      <vt:variant>
        <vt:lpwstr/>
      </vt:variant>
      <vt:variant>
        <vt:i4>917542</vt:i4>
      </vt:variant>
      <vt:variant>
        <vt:i4>15</vt:i4>
      </vt:variant>
      <vt:variant>
        <vt:i4>0</vt:i4>
      </vt:variant>
      <vt:variant>
        <vt:i4>5</vt:i4>
      </vt:variant>
      <vt:variant>
        <vt:lpwstr>mailto:educacion@belmira-antioquia.gov.co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917542</vt:i4>
      </vt:variant>
      <vt:variant>
        <vt:i4>6</vt:i4>
      </vt:variant>
      <vt:variant>
        <vt:i4>0</vt:i4>
      </vt:variant>
      <vt:variant>
        <vt:i4>5</vt:i4>
      </vt:variant>
      <vt:variant>
        <vt:lpwstr>mailto:educacion@belmira-antioquia.gov.co</vt:lpwstr>
      </vt:variant>
      <vt:variant>
        <vt:lpwstr/>
      </vt:variant>
      <vt:variant>
        <vt:i4>1966104</vt:i4>
      </vt:variant>
      <vt:variant>
        <vt:i4>3</vt:i4>
      </vt:variant>
      <vt:variant>
        <vt:i4>0</vt:i4>
      </vt:variant>
      <vt:variant>
        <vt:i4>5</vt:i4>
      </vt:variant>
      <vt:variant>
        <vt:lpwstr>http://www.belmira-antioquia.gov.co/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Andrés Londoño Zapata</dc:creator>
  <cp:keywords/>
  <dc:description/>
  <cp:lastModifiedBy>Contratacion</cp:lastModifiedBy>
  <cp:revision>49</cp:revision>
  <cp:lastPrinted>2023-07-31T21:54:00Z</cp:lastPrinted>
  <dcterms:created xsi:type="dcterms:W3CDTF">2021-12-23T18:11:00Z</dcterms:created>
  <dcterms:modified xsi:type="dcterms:W3CDTF">2025-12-11T21:12:00Z</dcterms:modified>
</cp:coreProperties>
</file>