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26ABC6F9" w14:textId="77777777" w:rsidR="00F41BBA" w:rsidRPr="00D77FE4" w:rsidRDefault="00F41BBA" w:rsidP="00F41BBA">
      <w:pPr>
        <w:jc w:val="center"/>
        <w:rPr>
          <w:b/>
          <w:bCs/>
          <w:sz w:val="20"/>
          <w:szCs w:val="20"/>
        </w:rPr>
      </w:pPr>
      <w:r w:rsidRPr="00D77FE4">
        <w:rPr>
          <w:b/>
          <w:bCs/>
          <w:sz w:val="20"/>
          <w:szCs w:val="20"/>
        </w:rPr>
        <w:t>ESPECIFICACIONES TÉCNICAS - CONDICIONES MÍNIMAS DE ENAJENACIÓN</w:t>
      </w:r>
    </w:p>
    <w:p w14:paraId="281574D9" w14:textId="1A780F68" w:rsidR="00ED742A" w:rsidRPr="000614C8" w:rsidRDefault="00F41BBA" w:rsidP="00ED742A">
      <w:pPr>
        <w:tabs>
          <w:tab w:val="left" w:pos="540"/>
          <w:tab w:val="left" w:pos="720"/>
        </w:tabs>
        <w:jc w:val="center"/>
        <w:outlineLvl w:val="0"/>
        <w:rPr>
          <w:b/>
          <w:bCs/>
          <w:sz w:val="20"/>
        </w:rPr>
      </w:pPr>
      <w:r w:rsidRPr="00D77FE4">
        <w:rPr>
          <w:b/>
          <w:bCs/>
          <w:sz w:val="20"/>
        </w:rPr>
        <w:t xml:space="preserve"> </w:t>
      </w:r>
      <w:r w:rsidR="00ED742A" w:rsidRPr="000614C8">
        <w:rPr>
          <w:b/>
          <w:bCs/>
          <w:sz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7"/>
        <w:gridCol w:w="3990"/>
        <w:gridCol w:w="1422"/>
        <w:gridCol w:w="1959"/>
      </w:tblGrid>
      <w:tr w:rsidR="00ED742A" w:rsidRPr="005E68BE" w14:paraId="7F9AEE94" w14:textId="77777777" w:rsidTr="006E404E">
        <w:trPr>
          <w:trHeight w:val="458"/>
          <w:jc w:val="center"/>
        </w:trPr>
        <w:tc>
          <w:tcPr>
            <w:tcW w:w="804" w:type="pct"/>
            <w:vMerge w:val="restart"/>
            <w:shd w:val="clear" w:color="auto" w:fill="E2EFD9"/>
            <w:vAlign w:val="center"/>
            <w:hideMark/>
          </w:tcPr>
          <w:p w14:paraId="5A306586" w14:textId="77777777" w:rsidR="00ED742A" w:rsidRPr="005E68BE" w:rsidRDefault="00ED742A" w:rsidP="00680368">
            <w:pPr>
              <w:jc w:val="center"/>
              <w:rPr>
                <w:b/>
                <w:bCs/>
                <w:sz w:val="20"/>
                <w:szCs w:val="20"/>
                <w:lang w:eastAsia="es-CO"/>
              </w:rPr>
            </w:pPr>
            <w:r w:rsidRPr="005E68BE">
              <w:rPr>
                <w:b/>
                <w:bCs/>
                <w:sz w:val="20"/>
                <w:szCs w:val="20"/>
              </w:rPr>
              <w:t>ÍTEM               No.</w:t>
            </w:r>
          </w:p>
        </w:tc>
        <w:tc>
          <w:tcPr>
            <w:tcW w:w="2309" w:type="pct"/>
            <w:vMerge w:val="restart"/>
            <w:shd w:val="clear" w:color="auto" w:fill="E2EFD9"/>
            <w:vAlign w:val="center"/>
            <w:hideMark/>
          </w:tcPr>
          <w:p w14:paraId="0DB3A478" w14:textId="77777777" w:rsidR="00ED742A" w:rsidRPr="005E68BE" w:rsidRDefault="00ED742A" w:rsidP="00680368">
            <w:pPr>
              <w:jc w:val="center"/>
              <w:rPr>
                <w:b/>
                <w:bCs/>
                <w:sz w:val="20"/>
                <w:szCs w:val="20"/>
              </w:rPr>
            </w:pPr>
            <w:r w:rsidRPr="005E68BE">
              <w:rPr>
                <w:b/>
                <w:bCs/>
                <w:sz w:val="20"/>
                <w:szCs w:val="20"/>
              </w:rPr>
              <w:t>DESCRIPCIÓN DEL BIEN / SERVICIO</w:t>
            </w:r>
          </w:p>
        </w:tc>
        <w:tc>
          <w:tcPr>
            <w:tcW w:w="784" w:type="pct"/>
            <w:vMerge w:val="restart"/>
            <w:shd w:val="clear" w:color="auto" w:fill="E2EFD9"/>
            <w:vAlign w:val="center"/>
            <w:hideMark/>
          </w:tcPr>
          <w:p w14:paraId="3FB93A74" w14:textId="77777777" w:rsidR="00ED742A" w:rsidRPr="005E68BE" w:rsidRDefault="00ED742A" w:rsidP="00680368">
            <w:pPr>
              <w:jc w:val="center"/>
              <w:rPr>
                <w:b/>
                <w:bCs/>
                <w:sz w:val="20"/>
                <w:szCs w:val="20"/>
              </w:rPr>
            </w:pPr>
            <w:r w:rsidRPr="005E68BE">
              <w:rPr>
                <w:b/>
                <w:bCs/>
                <w:sz w:val="20"/>
                <w:szCs w:val="20"/>
              </w:rPr>
              <w:t>CANTIDAD</w:t>
            </w:r>
          </w:p>
        </w:tc>
        <w:tc>
          <w:tcPr>
            <w:tcW w:w="1103" w:type="pct"/>
            <w:vMerge w:val="restart"/>
            <w:shd w:val="clear" w:color="auto" w:fill="E2EFD9"/>
            <w:vAlign w:val="center"/>
            <w:hideMark/>
          </w:tcPr>
          <w:p w14:paraId="40044A15" w14:textId="77777777" w:rsidR="00ED742A" w:rsidRPr="005E68BE" w:rsidRDefault="00ED742A" w:rsidP="00680368">
            <w:pPr>
              <w:jc w:val="center"/>
              <w:rPr>
                <w:b/>
                <w:bCs/>
                <w:sz w:val="20"/>
                <w:szCs w:val="20"/>
              </w:rPr>
            </w:pPr>
            <w:r w:rsidRPr="005E68BE">
              <w:rPr>
                <w:b/>
                <w:bCs/>
                <w:sz w:val="20"/>
                <w:szCs w:val="20"/>
              </w:rPr>
              <w:t>UNIDAD DE MEDIDA</w:t>
            </w:r>
          </w:p>
        </w:tc>
      </w:tr>
      <w:tr w:rsidR="00ED742A" w:rsidRPr="00D77FE4" w14:paraId="645D47D1" w14:textId="77777777" w:rsidTr="006E404E">
        <w:trPr>
          <w:trHeight w:val="458"/>
          <w:jc w:val="center"/>
        </w:trPr>
        <w:tc>
          <w:tcPr>
            <w:tcW w:w="804" w:type="pct"/>
            <w:vMerge/>
            <w:shd w:val="clear" w:color="auto" w:fill="E2EFD9"/>
            <w:vAlign w:val="center"/>
            <w:hideMark/>
          </w:tcPr>
          <w:p w14:paraId="75BF93A1" w14:textId="77777777" w:rsidR="00ED742A" w:rsidRPr="00D77FE4" w:rsidRDefault="00ED742A" w:rsidP="00680368">
            <w:pPr>
              <w:rPr>
                <w:bCs/>
                <w:sz w:val="20"/>
                <w:szCs w:val="20"/>
              </w:rPr>
            </w:pPr>
          </w:p>
        </w:tc>
        <w:tc>
          <w:tcPr>
            <w:tcW w:w="2309" w:type="pct"/>
            <w:vMerge/>
            <w:shd w:val="clear" w:color="auto" w:fill="E2EFD9"/>
            <w:vAlign w:val="center"/>
            <w:hideMark/>
          </w:tcPr>
          <w:p w14:paraId="518F8F08" w14:textId="77777777" w:rsidR="00ED742A" w:rsidRPr="00D77FE4" w:rsidRDefault="00ED742A" w:rsidP="00680368">
            <w:pPr>
              <w:rPr>
                <w:bCs/>
                <w:sz w:val="20"/>
                <w:szCs w:val="20"/>
              </w:rPr>
            </w:pPr>
          </w:p>
        </w:tc>
        <w:tc>
          <w:tcPr>
            <w:tcW w:w="784" w:type="pct"/>
            <w:vMerge/>
            <w:shd w:val="clear" w:color="auto" w:fill="E2EFD9"/>
            <w:vAlign w:val="center"/>
            <w:hideMark/>
          </w:tcPr>
          <w:p w14:paraId="0B6F1661" w14:textId="77777777" w:rsidR="00ED742A" w:rsidRPr="00D77FE4" w:rsidRDefault="00ED742A" w:rsidP="00680368">
            <w:pPr>
              <w:rPr>
                <w:bCs/>
                <w:sz w:val="20"/>
                <w:szCs w:val="20"/>
              </w:rPr>
            </w:pPr>
          </w:p>
        </w:tc>
        <w:tc>
          <w:tcPr>
            <w:tcW w:w="1103" w:type="pct"/>
            <w:vMerge/>
            <w:shd w:val="clear" w:color="auto" w:fill="E2EFD9"/>
            <w:vAlign w:val="center"/>
            <w:hideMark/>
          </w:tcPr>
          <w:p w14:paraId="3FBA2D01" w14:textId="77777777" w:rsidR="00ED742A" w:rsidRPr="00D77FE4" w:rsidRDefault="00ED742A" w:rsidP="00680368">
            <w:pPr>
              <w:rPr>
                <w:bCs/>
                <w:sz w:val="20"/>
                <w:szCs w:val="20"/>
              </w:rPr>
            </w:pPr>
          </w:p>
        </w:tc>
      </w:tr>
      <w:tr w:rsidR="00ED742A" w:rsidRPr="00D77FE4" w14:paraId="0EA0DA7E" w14:textId="77777777" w:rsidTr="006E404E">
        <w:trPr>
          <w:trHeight w:val="1237"/>
          <w:jc w:val="center"/>
        </w:trPr>
        <w:tc>
          <w:tcPr>
            <w:tcW w:w="804" w:type="pct"/>
            <w:noWrap/>
            <w:vAlign w:val="center"/>
            <w:hideMark/>
          </w:tcPr>
          <w:p w14:paraId="69990F90" w14:textId="77777777" w:rsidR="00ED742A" w:rsidRPr="00D77FE4" w:rsidRDefault="00ED742A" w:rsidP="00680368">
            <w:pPr>
              <w:jc w:val="center"/>
              <w:rPr>
                <w:sz w:val="20"/>
                <w:szCs w:val="20"/>
              </w:rPr>
            </w:pPr>
            <w:r>
              <w:rPr>
                <w:sz w:val="20"/>
                <w:szCs w:val="20"/>
              </w:rPr>
              <w:t>1</w:t>
            </w:r>
          </w:p>
        </w:tc>
        <w:tc>
          <w:tcPr>
            <w:tcW w:w="2309" w:type="pct"/>
            <w:vAlign w:val="center"/>
            <w:hideMark/>
          </w:tcPr>
          <w:p w14:paraId="2FF70412" w14:textId="77777777" w:rsidR="00ED742A" w:rsidRPr="00D77FE4" w:rsidRDefault="00ED742A" w:rsidP="00680368">
            <w:pPr>
              <w:jc w:val="both"/>
              <w:rPr>
                <w:sz w:val="20"/>
                <w:szCs w:val="20"/>
              </w:rPr>
            </w:pPr>
            <w:r w:rsidRPr="00D77FE4">
              <w:rPr>
                <w:bCs/>
                <w:sz w:val="20"/>
                <w:szCs w:val="20"/>
              </w:rPr>
              <w:t>CHATARRA RESULTANTE DE VEHÍCULOS</w:t>
            </w:r>
            <w:r w:rsidRPr="00D77FE4">
              <w:rPr>
                <w:sz w:val="20"/>
                <w:szCs w:val="20"/>
              </w:rPr>
              <w:t>.</w:t>
            </w:r>
          </w:p>
          <w:p w14:paraId="3263EA93" w14:textId="77777777" w:rsidR="00ED742A" w:rsidRPr="00D77FE4" w:rsidRDefault="00ED742A" w:rsidP="00680368">
            <w:pPr>
              <w:jc w:val="both"/>
              <w:rPr>
                <w:sz w:val="20"/>
                <w:szCs w:val="20"/>
              </w:rPr>
            </w:pPr>
            <w:r w:rsidRPr="00D77FE4">
              <w:rPr>
                <w:sz w:val="20"/>
                <w:szCs w:val="20"/>
              </w:rPr>
              <w:t>Incluye: Destrucción, disposición final; gestión, trámite, obtención e inscripción del Certificado de Destrucción en el RUNT</w:t>
            </w:r>
            <w:r w:rsidRPr="00D77FE4">
              <w:rPr>
                <w:i/>
                <w:iCs/>
                <w:sz w:val="20"/>
                <w:szCs w:val="20"/>
              </w:rPr>
              <w:t>, de acuerdo con las especificaciones técnicas del ANEXO.</w:t>
            </w:r>
          </w:p>
        </w:tc>
        <w:tc>
          <w:tcPr>
            <w:tcW w:w="784" w:type="pct"/>
            <w:noWrap/>
            <w:vAlign w:val="center"/>
            <w:hideMark/>
          </w:tcPr>
          <w:p w14:paraId="3E2AE08B" w14:textId="77777777" w:rsidR="00ED742A" w:rsidRPr="005F6E57" w:rsidRDefault="00ED742A" w:rsidP="00680368">
            <w:pPr>
              <w:tabs>
                <w:tab w:val="left" w:pos="357"/>
              </w:tabs>
              <w:jc w:val="center"/>
              <w:rPr>
                <w:color w:val="000000"/>
                <w:sz w:val="20"/>
                <w:szCs w:val="20"/>
                <w:lang w:val="es-419" w:eastAsia="es-419"/>
              </w:rPr>
            </w:pPr>
            <w:r>
              <w:rPr>
                <w:sz w:val="20"/>
                <w:szCs w:val="20"/>
              </w:rPr>
              <w:t>35.621</w:t>
            </w:r>
          </w:p>
        </w:tc>
        <w:tc>
          <w:tcPr>
            <w:tcW w:w="1103" w:type="pct"/>
            <w:noWrap/>
            <w:vAlign w:val="center"/>
            <w:hideMark/>
          </w:tcPr>
          <w:p w14:paraId="0DF517DB" w14:textId="77777777" w:rsidR="00ED742A" w:rsidRPr="005F6E57" w:rsidRDefault="00ED742A" w:rsidP="00680368">
            <w:pPr>
              <w:jc w:val="center"/>
              <w:rPr>
                <w:color w:val="000000"/>
                <w:sz w:val="20"/>
                <w:szCs w:val="20"/>
              </w:rPr>
            </w:pPr>
            <w:r w:rsidRPr="00B34220">
              <w:rPr>
                <w:sz w:val="20"/>
                <w:szCs w:val="20"/>
              </w:rPr>
              <w:t xml:space="preserve">KG </w:t>
            </w:r>
          </w:p>
        </w:tc>
      </w:tr>
      <w:tr w:rsidR="00ED742A" w:rsidRPr="00D77FE4" w14:paraId="2E60A256" w14:textId="77777777" w:rsidTr="006E404E">
        <w:trPr>
          <w:trHeight w:val="3007"/>
          <w:jc w:val="center"/>
        </w:trPr>
        <w:tc>
          <w:tcPr>
            <w:tcW w:w="5000" w:type="pct"/>
            <w:gridSpan w:val="4"/>
            <w:vAlign w:val="center"/>
            <w:hideMark/>
          </w:tcPr>
          <w:p w14:paraId="4BEAD483" w14:textId="77777777" w:rsidR="00ED742A" w:rsidRPr="00D77FE4" w:rsidRDefault="00ED742A" w:rsidP="00680368">
            <w:pPr>
              <w:jc w:val="both"/>
              <w:rPr>
                <w:i/>
                <w:iCs/>
                <w:sz w:val="20"/>
                <w:szCs w:val="20"/>
              </w:rPr>
            </w:pPr>
            <w:r w:rsidRPr="00D77FE4">
              <w:rPr>
                <w:sz w:val="20"/>
                <w:szCs w:val="20"/>
              </w:rPr>
              <w:t>NOTA (1):</w:t>
            </w:r>
            <w:r w:rsidRPr="00D77FE4">
              <w:rPr>
                <w:i/>
                <w:iCs/>
                <w:sz w:val="20"/>
                <w:szCs w:val="20"/>
              </w:rPr>
              <w:t xml:space="preserve"> </w:t>
            </w:r>
            <w:r w:rsidRPr="00D77FE4">
              <w:rPr>
                <w:i/>
                <w:iCs/>
                <w:sz w:val="20"/>
                <w:szCs w:val="20"/>
                <w:u w:val="single"/>
              </w:rPr>
              <w:t>ARTÍCULO 437-4</w:t>
            </w:r>
            <w:r w:rsidRPr="00D77FE4">
              <w:rPr>
                <w:i/>
                <w:iCs/>
                <w:sz w:val="20"/>
                <w:szCs w:val="20"/>
              </w:rPr>
              <w:t>.</w:t>
            </w:r>
            <w:r w:rsidRPr="00D77FE4">
              <w:rPr>
                <w:i/>
                <w:iCs/>
                <w:sz w:val="20"/>
                <w:szCs w:val="20"/>
                <w:u w:val="single"/>
              </w:rPr>
              <w:t xml:space="preserve"> RETENCIÓN DE IVA PARA VENTA DE CHATARRA Y OTROS BIENES</w:t>
            </w:r>
            <w:r w:rsidRPr="00D77FE4">
              <w:rPr>
                <w:i/>
                <w:iCs/>
                <w:sz w:val="20"/>
                <w:szCs w:val="20"/>
              </w:rPr>
              <w:t>. El IVA causado en la venta de chatarra identificada con la nomenclatura arancelaria andina 72.04, 74.04 y 76.02, se generará cuando esta sea vendida a las siderúrgicas.</w:t>
            </w:r>
          </w:p>
          <w:p w14:paraId="0AE77D09" w14:textId="77777777" w:rsidR="00ED742A" w:rsidRPr="00D77FE4" w:rsidRDefault="00ED742A" w:rsidP="00680368">
            <w:pPr>
              <w:jc w:val="both"/>
              <w:rPr>
                <w:i/>
                <w:iCs/>
                <w:sz w:val="20"/>
                <w:szCs w:val="20"/>
              </w:rPr>
            </w:pPr>
            <w:r w:rsidRPr="00D77FE4">
              <w:rPr>
                <w:i/>
                <w:iCs/>
                <w:sz w:val="20"/>
                <w:szCs w:val="20"/>
              </w:rPr>
              <w:t>El IVA generado de acuerdo con el inciso anterior será retenido en el 100% por la siderúrgica.</w:t>
            </w:r>
            <w:r w:rsidRPr="00D77FE4">
              <w:rPr>
                <w:i/>
                <w:iCs/>
                <w:sz w:val="20"/>
                <w:szCs w:val="20"/>
              </w:rPr>
              <w:br/>
              <w:t>El impuesto generado dará derecho a impuestos descontables en los términos del artículo 485 de este Estatuto.</w:t>
            </w:r>
            <w:r w:rsidRPr="00D77FE4">
              <w:rPr>
                <w:i/>
                <w:iCs/>
                <w:sz w:val="20"/>
                <w:szCs w:val="20"/>
              </w:rPr>
              <w:br/>
            </w:r>
            <w:r w:rsidRPr="00D77FE4">
              <w:rPr>
                <w:bCs/>
                <w:i/>
                <w:iCs/>
                <w:sz w:val="20"/>
                <w:szCs w:val="20"/>
              </w:rPr>
              <w:t>Par 1</w:t>
            </w:r>
            <w:r w:rsidRPr="00D77FE4">
              <w:rPr>
                <w:i/>
                <w:iCs/>
                <w:sz w:val="20"/>
                <w:szCs w:val="20"/>
              </w:rPr>
              <w:t>. Para efectos de este artículo se considera siderúrgica a las empresas cuya actividad económica principal se encuentre registrada en el registro único tributario, RUT, bajo el código 241 de la Resolución 139 de 2012 expedida por la Dirección de Impuestos y Aduanas Nacionales o la que la modifique o sustituya.</w:t>
            </w:r>
            <w:r w:rsidRPr="00D77FE4">
              <w:rPr>
                <w:i/>
                <w:iCs/>
                <w:sz w:val="20"/>
                <w:szCs w:val="20"/>
              </w:rPr>
              <w:br/>
            </w:r>
            <w:r w:rsidRPr="00D77FE4">
              <w:rPr>
                <w:bCs/>
                <w:i/>
                <w:iCs/>
                <w:sz w:val="20"/>
                <w:szCs w:val="20"/>
              </w:rPr>
              <w:t>Par 2.</w:t>
            </w:r>
            <w:r w:rsidRPr="00D77FE4">
              <w:rPr>
                <w:i/>
                <w:iCs/>
                <w:sz w:val="20"/>
                <w:szCs w:val="20"/>
              </w:rPr>
              <w:t xml:space="preserve"> La importación de chatarra, identificada con la nomenclatura arancelaria andina 72.04, 74.04 Y76.02, se regirá por las reglas generales contenidas en el Libro 111 de este Estatuto.</w:t>
            </w:r>
          </w:p>
          <w:p w14:paraId="6DB474C5" w14:textId="77777777" w:rsidR="00ED742A" w:rsidRPr="00D77FE4" w:rsidRDefault="00ED742A" w:rsidP="00680368">
            <w:pPr>
              <w:jc w:val="both"/>
              <w:rPr>
                <w:i/>
                <w:iCs/>
                <w:sz w:val="20"/>
                <w:szCs w:val="20"/>
              </w:rPr>
            </w:pPr>
            <w:r w:rsidRPr="00D77FE4">
              <w:rPr>
                <w:bCs/>
                <w:i/>
                <w:iCs/>
                <w:sz w:val="20"/>
                <w:szCs w:val="20"/>
              </w:rPr>
              <w:t>Par 3.</w:t>
            </w:r>
            <w:r w:rsidRPr="00D77FE4">
              <w:rPr>
                <w:i/>
                <w:iCs/>
                <w:sz w:val="20"/>
                <w:szCs w:val="20"/>
              </w:rPr>
              <w:t xml:space="preserve"> La venta de chatarra identificada con la nomenclatura arancelaria andina 72.04, 74.04 y 76.02 por parte de una siderúrgica a otra y/o a cualquier tercero, se regirá por las reglas generales contenidas en el Libro 111 de este Estatuto.</w:t>
            </w:r>
          </w:p>
          <w:p w14:paraId="3EF093BD" w14:textId="77777777" w:rsidR="00ED742A" w:rsidRPr="00D77FE4" w:rsidRDefault="00ED742A" w:rsidP="00680368">
            <w:pPr>
              <w:jc w:val="both"/>
              <w:rPr>
                <w:sz w:val="20"/>
                <w:szCs w:val="20"/>
              </w:rPr>
            </w:pPr>
            <w:r w:rsidRPr="00D77FE4">
              <w:rPr>
                <w:bCs/>
                <w:i/>
                <w:iCs/>
                <w:sz w:val="20"/>
                <w:szCs w:val="20"/>
              </w:rPr>
              <w:t>Par 4</w:t>
            </w:r>
            <w:r w:rsidRPr="00D77FE4">
              <w:rPr>
                <w:i/>
                <w:iCs/>
                <w:sz w:val="20"/>
                <w:szCs w:val="20"/>
              </w:rPr>
              <w:t>. El Gobierno Nacional podrá extender este mecanismo a otros bienes reutilizables que sean materia prima para la industria manufacturera, previo estudio de la Dirección de Impuestos y Aduanas Nacionales.</w:t>
            </w:r>
            <w:r w:rsidRPr="00D77FE4">
              <w:rPr>
                <w:i/>
                <w:iCs/>
                <w:sz w:val="20"/>
                <w:szCs w:val="20"/>
              </w:rPr>
              <w:br/>
              <w:t>El Gobierno Nacional establecerá expresamente los bienes sujetos a dicho tratamiento y las industrias manufactureras cuya compra genere el impuesto y que deban practicar la retención mencionada en el inciso segundo del presente artículo.</w:t>
            </w:r>
          </w:p>
        </w:tc>
      </w:tr>
      <w:tr w:rsidR="00ED742A" w:rsidRPr="00D77FE4" w14:paraId="6383C2B9" w14:textId="77777777" w:rsidTr="006E404E">
        <w:trPr>
          <w:trHeight w:val="87"/>
          <w:jc w:val="center"/>
        </w:trPr>
        <w:tc>
          <w:tcPr>
            <w:tcW w:w="5000" w:type="pct"/>
            <w:gridSpan w:val="4"/>
            <w:noWrap/>
            <w:vAlign w:val="center"/>
            <w:hideMark/>
          </w:tcPr>
          <w:p w14:paraId="4C408D91" w14:textId="77777777" w:rsidR="00ED742A" w:rsidRPr="00D77FE4" w:rsidRDefault="00ED742A" w:rsidP="00680368">
            <w:pPr>
              <w:jc w:val="both"/>
              <w:rPr>
                <w:iCs/>
                <w:sz w:val="20"/>
                <w:szCs w:val="20"/>
              </w:rPr>
            </w:pPr>
            <w:r w:rsidRPr="00D77FE4">
              <w:rPr>
                <w:iCs/>
                <w:sz w:val="20"/>
                <w:szCs w:val="20"/>
              </w:rPr>
              <w:t xml:space="preserve">La enajenación incluye el listado de vehículos obsoletos, por inservibles, que no son susceptibles de readaptación, reparación </w:t>
            </w:r>
            <w:r w:rsidRPr="005F6E57">
              <w:rPr>
                <w:iCs/>
                <w:sz w:val="20"/>
                <w:szCs w:val="20"/>
              </w:rPr>
              <w:t>o reconfiguración para su uso dados de baja mediante la Resolución “</w:t>
            </w:r>
            <w:r w:rsidRPr="005F6E57">
              <w:rPr>
                <w:i/>
                <w:iCs/>
                <w:sz w:val="20"/>
                <w:szCs w:val="20"/>
              </w:rPr>
              <w:t>Por medio de la cual se autoriza dar de baja unos bienes muebles (vehículos) del Comando General de las Fuerzas Militares, por encontrarse inservibles u obsoletos</w:t>
            </w:r>
            <w:r w:rsidRPr="005F6E57">
              <w:rPr>
                <w:iCs/>
                <w:sz w:val="20"/>
                <w:szCs w:val="20"/>
              </w:rPr>
              <w:t>.”; la cual se anexará al presente estudio previo. En este acto administrativo, los interesados</w:t>
            </w:r>
            <w:r w:rsidRPr="00D77FE4">
              <w:rPr>
                <w:iCs/>
                <w:sz w:val="20"/>
                <w:szCs w:val="20"/>
              </w:rPr>
              <w:t xml:space="preserve"> podrán verificar los bienes objeto de la enajenación del presente proceso. Se incluye en Estudio previo listado de repuestos resultantes de los cambios realizados en los vehículos del COGFM en desarrollo de la ejecución de contratos.</w:t>
            </w:r>
          </w:p>
        </w:tc>
      </w:tr>
      <w:tr w:rsidR="00ED742A" w:rsidRPr="00D77FE4" w14:paraId="792E41FA" w14:textId="77777777" w:rsidTr="006E404E">
        <w:trPr>
          <w:trHeight w:val="276"/>
          <w:jc w:val="center"/>
        </w:trPr>
        <w:tc>
          <w:tcPr>
            <w:tcW w:w="5000" w:type="pct"/>
            <w:gridSpan w:val="4"/>
            <w:noWrap/>
            <w:vAlign w:val="center"/>
            <w:hideMark/>
          </w:tcPr>
          <w:p w14:paraId="50D2253F" w14:textId="77777777" w:rsidR="00ED742A" w:rsidRDefault="00ED742A" w:rsidP="00680368">
            <w:pPr>
              <w:jc w:val="both"/>
              <w:rPr>
                <w:iCs/>
                <w:sz w:val="20"/>
                <w:szCs w:val="20"/>
              </w:rPr>
            </w:pPr>
            <w:r w:rsidRPr="00D77FE4">
              <w:rPr>
                <w:iCs/>
                <w:sz w:val="20"/>
                <w:szCs w:val="20"/>
              </w:rPr>
              <w:t>. Dentro del cronograma del proceso se establecerán las fechas en las cuales los oferentes interesados puedan llevar a cabo una inspección visual de los bienes objeto de enajenación.</w:t>
            </w:r>
          </w:p>
          <w:p w14:paraId="28EBCD43" w14:textId="77777777" w:rsidR="00ED742A" w:rsidRPr="00D77FE4" w:rsidRDefault="00ED742A" w:rsidP="00680368">
            <w:pPr>
              <w:jc w:val="both"/>
              <w:rPr>
                <w:iCs/>
                <w:sz w:val="20"/>
                <w:szCs w:val="20"/>
              </w:rPr>
            </w:pPr>
            <w:r w:rsidRPr="00D77FE4">
              <w:rPr>
                <w:iCs/>
                <w:sz w:val="20"/>
                <w:szCs w:val="20"/>
              </w:rPr>
              <w:t>·</w:t>
            </w:r>
            <w:r>
              <w:rPr>
                <w:iCs/>
                <w:sz w:val="20"/>
                <w:szCs w:val="20"/>
              </w:rPr>
              <w:t xml:space="preserve"> </w:t>
            </w:r>
            <w:r w:rsidRPr="00D77FE4">
              <w:rPr>
                <w:iCs/>
                <w:sz w:val="20"/>
                <w:szCs w:val="20"/>
              </w:rPr>
              <w:t xml:space="preserve">El Contratista asumirá la </w:t>
            </w:r>
            <w:r>
              <w:rPr>
                <w:iCs/>
                <w:sz w:val="20"/>
                <w:szCs w:val="20"/>
              </w:rPr>
              <w:t>todos los gastos necesarios para correcta ejecución del Contrato, tales como (expedición de certificados, trámites administrativos y logísticos, y los demás inherentes a la naturaleza del contrato, en conjunto, autorización y aprobación del Supervisor cuando se requiera).</w:t>
            </w:r>
          </w:p>
        </w:tc>
      </w:tr>
      <w:tr w:rsidR="00ED742A" w:rsidRPr="00D77FE4" w14:paraId="438085C1" w14:textId="77777777" w:rsidTr="006E404E">
        <w:trPr>
          <w:trHeight w:val="87"/>
          <w:jc w:val="center"/>
        </w:trPr>
        <w:tc>
          <w:tcPr>
            <w:tcW w:w="5000" w:type="pct"/>
            <w:gridSpan w:val="4"/>
            <w:noWrap/>
            <w:vAlign w:val="center"/>
            <w:hideMark/>
          </w:tcPr>
          <w:p w14:paraId="7EA60E53" w14:textId="77777777" w:rsidR="00ED742A" w:rsidRPr="00D77FE4" w:rsidRDefault="00ED742A" w:rsidP="00680368">
            <w:pPr>
              <w:jc w:val="both"/>
              <w:rPr>
                <w:iCs/>
                <w:sz w:val="20"/>
                <w:szCs w:val="20"/>
              </w:rPr>
            </w:pPr>
            <w:r w:rsidRPr="00D77FE4">
              <w:rPr>
                <w:iCs/>
                <w:sz w:val="20"/>
                <w:szCs w:val="20"/>
              </w:rPr>
              <w:t>·</w:t>
            </w:r>
            <w:r>
              <w:rPr>
                <w:iCs/>
                <w:sz w:val="20"/>
                <w:szCs w:val="20"/>
              </w:rPr>
              <w:t xml:space="preserve"> </w:t>
            </w:r>
            <w:r w:rsidRPr="00D77FE4">
              <w:rPr>
                <w:iCs/>
                <w:sz w:val="20"/>
                <w:szCs w:val="20"/>
              </w:rPr>
              <w:t>El Contratista asumirá la RECOLECCIÓN siendo responsable de todos los posibles costos y gastos en que deba incurrir, como, pero no limitado a: Transporte, mano de obra, etc.</w:t>
            </w:r>
          </w:p>
        </w:tc>
      </w:tr>
      <w:tr w:rsidR="00ED742A" w:rsidRPr="00D77FE4" w14:paraId="4BA3CA11" w14:textId="77777777" w:rsidTr="006E404E">
        <w:trPr>
          <w:trHeight w:val="188"/>
          <w:jc w:val="center"/>
        </w:trPr>
        <w:tc>
          <w:tcPr>
            <w:tcW w:w="5000" w:type="pct"/>
            <w:gridSpan w:val="4"/>
            <w:noWrap/>
            <w:vAlign w:val="center"/>
            <w:hideMark/>
          </w:tcPr>
          <w:p w14:paraId="349823D7" w14:textId="77777777" w:rsidR="00ED742A" w:rsidRPr="00D77FE4" w:rsidRDefault="00ED742A" w:rsidP="00680368">
            <w:pPr>
              <w:jc w:val="both"/>
              <w:rPr>
                <w:iCs/>
                <w:sz w:val="20"/>
                <w:szCs w:val="20"/>
              </w:rPr>
            </w:pPr>
            <w:r w:rsidRPr="00D77FE4">
              <w:rPr>
                <w:iCs/>
                <w:sz w:val="20"/>
                <w:szCs w:val="20"/>
              </w:rPr>
              <w:t>·</w:t>
            </w:r>
            <w:r>
              <w:rPr>
                <w:iCs/>
                <w:sz w:val="20"/>
                <w:szCs w:val="20"/>
              </w:rPr>
              <w:t xml:space="preserve"> </w:t>
            </w:r>
            <w:r w:rsidRPr="00D77FE4">
              <w:rPr>
                <w:iCs/>
                <w:sz w:val="20"/>
                <w:szCs w:val="20"/>
              </w:rPr>
              <w:t>El Contratista asumirá la gestión, trámites necesarios para la EXPEDICIÓN DEL CERTIFICADO DE DESTRUCCIÓN de los VEHÍCULOS, el cargue de los certificados respectivos en la plataforma RUNT; siendo responsable de todos los posibles costos y gastos en que deba incurrir.</w:t>
            </w:r>
          </w:p>
        </w:tc>
      </w:tr>
      <w:tr w:rsidR="00ED742A" w:rsidRPr="00D77FE4" w14:paraId="4176313E" w14:textId="77777777" w:rsidTr="006E404E">
        <w:trPr>
          <w:trHeight w:val="315"/>
          <w:jc w:val="center"/>
        </w:trPr>
        <w:tc>
          <w:tcPr>
            <w:tcW w:w="5000" w:type="pct"/>
            <w:gridSpan w:val="4"/>
            <w:shd w:val="clear" w:color="auto" w:fill="E2EFD9"/>
            <w:vAlign w:val="center"/>
            <w:hideMark/>
          </w:tcPr>
          <w:p w14:paraId="658BDBA5" w14:textId="77777777" w:rsidR="00ED742A" w:rsidRPr="00D77FE4" w:rsidRDefault="00ED742A" w:rsidP="00680368">
            <w:pPr>
              <w:jc w:val="center"/>
              <w:rPr>
                <w:b/>
                <w:sz w:val="20"/>
                <w:szCs w:val="20"/>
              </w:rPr>
            </w:pPr>
            <w:r w:rsidRPr="00D77FE4">
              <w:rPr>
                <w:b/>
                <w:sz w:val="20"/>
                <w:szCs w:val="20"/>
              </w:rPr>
              <w:t>CONDICIONES DE OBLIGATORIO CUMPLIMIENTO</w:t>
            </w:r>
          </w:p>
        </w:tc>
      </w:tr>
      <w:tr w:rsidR="00ED742A" w:rsidRPr="00D77FE4" w14:paraId="719158CD" w14:textId="77777777" w:rsidTr="006E404E">
        <w:trPr>
          <w:trHeight w:val="256"/>
          <w:jc w:val="center"/>
        </w:trPr>
        <w:tc>
          <w:tcPr>
            <w:tcW w:w="5000" w:type="pct"/>
            <w:gridSpan w:val="4"/>
            <w:shd w:val="clear" w:color="auto" w:fill="E2EFD9"/>
            <w:vAlign w:val="center"/>
            <w:hideMark/>
          </w:tcPr>
          <w:p w14:paraId="6E4BEB5E" w14:textId="77777777" w:rsidR="00ED742A" w:rsidRPr="00D77FE4" w:rsidRDefault="00ED742A" w:rsidP="00680368">
            <w:pPr>
              <w:jc w:val="center"/>
              <w:rPr>
                <w:b/>
                <w:sz w:val="20"/>
                <w:szCs w:val="20"/>
              </w:rPr>
            </w:pPr>
          </w:p>
        </w:tc>
      </w:tr>
      <w:tr w:rsidR="00ED742A" w:rsidRPr="00D77FE4" w14:paraId="16DD2CD5" w14:textId="77777777" w:rsidTr="006E404E">
        <w:trPr>
          <w:trHeight w:val="420"/>
          <w:jc w:val="center"/>
        </w:trPr>
        <w:tc>
          <w:tcPr>
            <w:tcW w:w="5000" w:type="pct"/>
            <w:gridSpan w:val="4"/>
            <w:vAlign w:val="center"/>
            <w:hideMark/>
          </w:tcPr>
          <w:p w14:paraId="7008A0CA" w14:textId="77777777" w:rsidR="00ED742A" w:rsidRPr="00D77FE4" w:rsidRDefault="00ED742A" w:rsidP="00680368">
            <w:pPr>
              <w:jc w:val="both"/>
              <w:rPr>
                <w:sz w:val="20"/>
                <w:szCs w:val="20"/>
              </w:rPr>
            </w:pPr>
            <w:r w:rsidRPr="00D77FE4">
              <w:rPr>
                <w:bCs/>
                <w:sz w:val="20"/>
                <w:szCs w:val="20"/>
                <w:u w:val="single"/>
              </w:rPr>
              <w:t>RECEPCIÓN DE VEHÍCULOS</w:t>
            </w:r>
            <w:r w:rsidRPr="00D77FE4">
              <w:rPr>
                <w:sz w:val="20"/>
                <w:szCs w:val="20"/>
              </w:rPr>
              <w:t>:</w:t>
            </w:r>
          </w:p>
          <w:p w14:paraId="160D4A04" w14:textId="77777777" w:rsidR="00ED742A" w:rsidRPr="00D77FE4" w:rsidRDefault="00ED742A" w:rsidP="00680368">
            <w:pPr>
              <w:jc w:val="both"/>
              <w:rPr>
                <w:sz w:val="20"/>
                <w:szCs w:val="20"/>
              </w:rPr>
            </w:pPr>
            <w:r w:rsidRPr="00D77FE4">
              <w:rPr>
                <w:sz w:val="20"/>
                <w:szCs w:val="20"/>
              </w:rPr>
              <w:t>. Esta etapa incluye la inspección visual, documental y física de cada uno de los vehículos que componen el lote.</w:t>
            </w:r>
          </w:p>
        </w:tc>
      </w:tr>
      <w:tr w:rsidR="00ED742A" w:rsidRPr="00D77FE4" w14:paraId="0EFA5093" w14:textId="77777777" w:rsidTr="006E404E">
        <w:trPr>
          <w:trHeight w:val="242"/>
          <w:jc w:val="center"/>
        </w:trPr>
        <w:tc>
          <w:tcPr>
            <w:tcW w:w="5000" w:type="pct"/>
            <w:gridSpan w:val="4"/>
            <w:vAlign w:val="center"/>
            <w:hideMark/>
          </w:tcPr>
          <w:p w14:paraId="3E0DB5C1" w14:textId="77777777" w:rsidR="00ED742A" w:rsidRPr="00D77FE4" w:rsidRDefault="00ED742A" w:rsidP="00680368">
            <w:pPr>
              <w:jc w:val="both"/>
              <w:rPr>
                <w:sz w:val="20"/>
                <w:szCs w:val="20"/>
              </w:rPr>
            </w:pPr>
            <w:r w:rsidRPr="00D77FE4">
              <w:rPr>
                <w:bCs/>
                <w:sz w:val="20"/>
                <w:szCs w:val="20"/>
                <w:u w:val="single"/>
              </w:rPr>
              <w:t>EXTRACCIÓN DE RESIDUOS PELIGROSOS</w:t>
            </w:r>
            <w:r w:rsidRPr="00D77FE4">
              <w:rPr>
                <w:sz w:val="20"/>
                <w:szCs w:val="20"/>
              </w:rPr>
              <w:t>:</w:t>
            </w:r>
          </w:p>
          <w:p w14:paraId="2F0286CE" w14:textId="77777777" w:rsidR="00ED742A" w:rsidRPr="00D77FE4" w:rsidRDefault="00ED742A" w:rsidP="00680368">
            <w:pPr>
              <w:jc w:val="both"/>
              <w:rPr>
                <w:sz w:val="20"/>
                <w:szCs w:val="20"/>
              </w:rPr>
            </w:pPr>
            <w:r w:rsidRPr="00D77FE4">
              <w:rPr>
                <w:sz w:val="20"/>
                <w:szCs w:val="20"/>
              </w:rPr>
              <w:t xml:space="preserve">. Se debe garantizar que de cada vehículo a destruir y </w:t>
            </w:r>
            <w:proofErr w:type="spellStart"/>
            <w:r w:rsidRPr="00D77FE4">
              <w:rPr>
                <w:sz w:val="20"/>
                <w:szCs w:val="20"/>
              </w:rPr>
              <w:t>chatarrizar</w:t>
            </w:r>
            <w:proofErr w:type="spellEnd"/>
            <w:r w:rsidRPr="00D77FE4">
              <w:rPr>
                <w:sz w:val="20"/>
                <w:szCs w:val="20"/>
              </w:rPr>
              <w:t>, se extraerán todos los residuos peligrosos que puedan ocasionar impactos negativos sobre el medio ambiente, retirando así: Líquido de frenos, refrigerantes, pastillas de asbesto, residuos eléctricos y electrónicos, aceites, combustibles, baterías, plomo, ácido y/o aquellos que sean identificados en el ingreso; entre otros.</w:t>
            </w:r>
          </w:p>
        </w:tc>
      </w:tr>
      <w:tr w:rsidR="00ED742A" w:rsidRPr="00D77FE4" w14:paraId="30EEF92A" w14:textId="77777777" w:rsidTr="006E404E">
        <w:trPr>
          <w:trHeight w:val="621"/>
          <w:jc w:val="center"/>
        </w:trPr>
        <w:tc>
          <w:tcPr>
            <w:tcW w:w="5000" w:type="pct"/>
            <w:gridSpan w:val="4"/>
            <w:vAlign w:val="center"/>
            <w:hideMark/>
          </w:tcPr>
          <w:p w14:paraId="33F1D2AC" w14:textId="77777777" w:rsidR="00ED742A" w:rsidRPr="00D77FE4" w:rsidRDefault="00ED742A" w:rsidP="00680368">
            <w:pPr>
              <w:jc w:val="both"/>
              <w:rPr>
                <w:sz w:val="20"/>
                <w:szCs w:val="20"/>
              </w:rPr>
            </w:pPr>
            <w:r w:rsidRPr="00D77FE4">
              <w:rPr>
                <w:bCs/>
                <w:sz w:val="20"/>
                <w:szCs w:val="20"/>
                <w:u w:val="single"/>
              </w:rPr>
              <w:t>DESENSAMBLE DEL VEHÍCULO</w:t>
            </w:r>
            <w:r w:rsidRPr="00D77FE4">
              <w:rPr>
                <w:sz w:val="20"/>
                <w:szCs w:val="20"/>
              </w:rPr>
              <w:t>:</w:t>
            </w:r>
          </w:p>
          <w:p w14:paraId="5F2BDDF5" w14:textId="77777777" w:rsidR="00ED742A" w:rsidRPr="00D77FE4" w:rsidRDefault="00ED742A" w:rsidP="00680368">
            <w:pPr>
              <w:jc w:val="both"/>
              <w:rPr>
                <w:sz w:val="20"/>
                <w:szCs w:val="20"/>
              </w:rPr>
            </w:pPr>
            <w:r w:rsidRPr="00D77FE4">
              <w:rPr>
                <w:sz w:val="20"/>
                <w:szCs w:val="20"/>
              </w:rPr>
              <w:t>. Se debe realizar la separación de residuos no aprovechables y aprovechables como: Vidrios, plásticos, espumas, telas, acrílicos, maderas, cauchos, cables, aluminio, cobre, bronce, llantas y/o aquellos que sean identificados.</w:t>
            </w:r>
          </w:p>
        </w:tc>
      </w:tr>
      <w:tr w:rsidR="00ED742A" w:rsidRPr="00D77FE4" w14:paraId="74AB3193" w14:textId="77777777" w:rsidTr="006E404E">
        <w:trPr>
          <w:trHeight w:val="701"/>
          <w:jc w:val="center"/>
        </w:trPr>
        <w:tc>
          <w:tcPr>
            <w:tcW w:w="5000" w:type="pct"/>
            <w:gridSpan w:val="4"/>
            <w:vAlign w:val="center"/>
            <w:hideMark/>
          </w:tcPr>
          <w:p w14:paraId="5AD98F15" w14:textId="77777777" w:rsidR="00ED742A" w:rsidRPr="00D77FE4" w:rsidRDefault="00ED742A" w:rsidP="00680368">
            <w:pPr>
              <w:jc w:val="both"/>
              <w:rPr>
                <w:sz w:val="20"/>
                <w:szCs w:val="20"/>
              </w:rPr>
            </w:pPr>
            <w:r w:rsidRPr="00D77FE4">
              <w:rPr>
                <w:bCs/>
                <w:sz w:val="20"/>
                <w:szCs w:val="20"/>
                <w:u w:val="single"/>
              </w:rPr>
              <w:t>COMPACTACIÓN DE CHATARRA FERROSA</w:t>
            </w:r>
            <w:r w:rsidRPr="00D77FE4">
              <w:rPr>
                <w:sz w:val="20"/>
                <w:szCs w:val="20"/>
              </w:rPr>
              <w:t>:</w:t>
            </w:r>
          </w:p>
          <w:p w14:paraId="6752F5C3" w14:textId="77777777" w:rsidR="00ED742A" w:rsidRPr="00D77FE4" w:rsidRDefault="00ED742A" w:rsidP="00680368">
            <w:pPr>
              <w:jc w:val="both"/>
              <w:rPr>
                <w:sz w:val="20"/>
                <w:szCs w:val="20"/>
              </w:rPr>
            </w:pPr>
            <w:r w:rsidRPr="00D77FE4">
              <w:rPr>
                <w:sz w:val="20"/>
                <w:szCs w:val="20"/>
              </w:rPr>
              <w:t>. Una vez sean separados los diferentes residuos descritos en lo que respecta al DESENSAMBLE DEL VEHÍCULO, quedan los elementos de hierro, los cuales deben ser compactados, acopiados y transportados a la respectiva planta para su respectivo reciclaje.</w:t>
            </w:r>
          </w:p>
        </w:tc>
      </w:tr>
      <w:tr w:rsidR="00ED742A" w:rsidRPr="00D77FE4" w14:paraId="49426EC6" w14:textId="77777777" w:rsidTr="006E404E">
        <w:trPr>
          <w:trHeight w:val="555"/>
          <w:jc w:val="center"/>
        </w:trPr>
        <w:tc>
          <w:tcPr>
            <w:tcW w:w="5000" w:type="pct"/>
            <w:gridSpan w:val="4"/>
            <w:vAlign w:val="center"/>
            <w:hideMark/>
          </w:tcPr>
          <w:p w14:paraId="6699B848" w14:textId="77777777" w:rsidR="00ED742A" w:rsidRPr="00D77FE4" w:rsidRDefault="00ED742A" w:rsidP="00680368">
            <w:pPr>
              <w:jc w:val="both"/>
              <w:rPr>
                <w:sz w:val="20"/>
                <w:szCs w:val="20"/>
              </w:rPr>
            </w:pPr>
            <w:r w:rsidRPr="00D77FE4">
              <w:rPr>
                <w:bCs/>
                <w:sz w:val="20"/>
                <w:szCs w:val="20"/>
                <w:u w:val="single"/>
              </w:rPr>
              <w:t>ALMACENAMIENTO DE RESIDUOS</w:t>
            </w:r>
            <w:r w:rsidRPr="00D77FE4">
              <w:rPr>
                <w:sz w:val="20"/>
                <w:szCs w:val="20"/>
              </w:rPr>
              <w:t>:</w:t>
            </w:r>
          </w:p>
          <w:p w14:paraId="323F80F1" w14:textId="77777777" w:rsidR="00ED742A" w:rsidRPr="00D77FE4" w:rsidRDefault="00ED742A" w:rsidP="00680368">
            <w:pPr>
              <w:jc w:val="both"/>
              <w:rPr>
                <w:sz w:val="20"/>
                <w:szCs w:val="20"/>
              </w:rPr>
            </w:pPr>
            <w:r w:rsidRPr="00D77FE4">
              <w:rPr>
                <w:sz w:val="20"/>
                <w:szCs w:val="20"/>
              </w:rPr>
              <w:t>. Se debe contar con lugares para el almacenamiento adecuado, de tal forma que se garantice que aquellos residuos clasificados como peligrosos no representen riesgos para la salud, ni para el medio ambiente, de tal forma que se cumpla con la normatividad ambiental.</w:t>
            </w:r>
          </w:p>
        </w:tc>
      </w:tr>
      <w:tr w:rsidR="00ED742A" w:rsidRPr="00D77FE4" w14:paraId="4DE3A93C" w14:textId="77777777" w:rsidTr="006E404E">
        <w:trPr>
          <w:trHeight w:val="535"/>
          <w:jc w:val="center"/>
        </w:trPr>
        <w:tc>
          <w:tcPr>
            <w:tcW w:w="5000" w:type="pct"/>
            <w:gridSpan w:val="4"/>
            <w:vAlign w:val="center"/>
            <w:hideMark/>
          </w:tcPr>
          <w:p w14:paraId="14A077E0" w14:textId="77777777" w:rsidR="00ED742A" w:rsidRPr="00D77FE4" w:rsidRDefault="00ED742A" w:rsidP="00680368">
            <w:pPr>
              <w:jc w:val="both"/>
              <w:rPr>
                <w:sz w:val="20"/>
                <w:szCs w:val="20"/>
              </w:rPr>
            </w:pPr>
            <w:r w:rsidRPr="00D77FE4">
              <w:rPr>
                <w:bCs/>
                <w:sz w:val="20"/>
                <w:szCs w:val="20"/>
                <w:u w:val="single"/>
              </w:rPr>
              <w:t>GESTIÓN DE RESIDUOS PELIGROSOS</w:t>
            </w:r>
            <w:r w:rsidRPr="00D77FE4">
              <w:rPr>
                <w:sz w:val="20"/>
                <w:szCs w:val="20"/>
              </w:rPr>
              <w:t>:</w:t>
            </w:r>
          </w:p>
          <w:p w14:paraId="6B238CF6" w14:textId="77777777" w:rsidR="00ED742A" w:rsidRPr="00D77FE4" w:rsidRDefault="00ED742A" w:rsidP="00680368">
            <w:pPr>
              <w:jc w:val="both"/>
              <w:rPr>
                <w:sz w:val="20"/>
                <w:szCs w:val="20"/>
              </w:rPr>
            </w:pPr>
            <w:r w:rsidRPr="00D77FE4">
              <w:rPr>
                <w:sz w:val="20"/>
                <w:szCs w:val="20"/>
              </w:rPr>
              <w:t>. Se debe realizar con empresas que cuenten con los permisos y/o autorizaciones respectivas, otorgadas por la autoridad ambiental competente, las cuales deberán allegar certificación de la gestión ambiental segura dada a los residuos entregados a ellas.</w:t>
            </w:r>
          </w:p>
        </w:tc>
      </w:tr>
      <w:tr w:rsidR="00ED742A" w:rsidRPr="00D77FE4" w14:paraId="2F3A0924" w14:textId="77777777" w:rsidTr="006E404E">
        <w:trPr>
          <w:trHeight w:val="502"/>
          <w:jc w:val="center"/>
        </w:trPr>
        <w:tc>
          <w:tcPr>
            <w:tcW w:w="5000" w:type="pct"/>
            <w:gridSpan w:val="4"/>
            <w:vAlign w:val="center"/>
            <w:hideMark/>
          </w:tcPr>
          <w:p w14:paraId="31E043FB" w14:textId="77777777" w:rsidR="00ED742A" w:rsidRPr="00D77FE4" w:rsidRDefault="00ED742A" w:rsidP="00680368">
            <w:pPr>
              <w:jc w:val="both"/>
              <w:rPr>
                <w:sz w:val="20"/>
                <w:szCs w:val="20"/>
              </w:rPr>
            </w:pPr>
            <w:r w:rsidRPr="00D77FE4">
              <w:rPr>
                <w:bCs/>
                <w:sz w:val="20"/>
                <w:szCs w:val="20"/>
                <w:u w:val="single"/>
              </w:rPr>
              <w:t>GESTIÓN DE RESIDUOS APROVÉCHALES</w:t>
            </w:r>
            <w:r w:rsidRPr="00D77FE4">
              <w:rPr>
                <w:sz w:val="20"/>
                <w:szCs w:val="20"/>
              </w:rPr>
              <w:t>:</w:t>
            </w:r>
          </w:p>
          <w:p w14:paraId="039CBE37" w14:textId="77777777" w:rsidR="00ED742A" w:rsidRPr="00D77FE4" w:rsidRDefault="00ED742A" w:rsidP="00680368">
            <w:pPr>
              <w:jc w:val="both"/>
              <w:rPr>
                <w:sz w:val="20"/>
                <w:szCs w:val="20"/>
              </w:rPr>
            </w:pPr>
            <w:r w:rsidRPr="00D77FE4">
              <w:rPr>
                <w:sz w:val="20"/>
                <w:szCs w:val="20"/>
              </w:rPr>
              <w:t>. Se debe realizar con empresas que dentro de su actividad económica se encuentre el reciclaje, soportando mediante certificado y garantizando que los mismos no sean utilizados en procesos que representen impacto negativo sobre la salud de las personas y el medio ambiente.</w:t>
            </w:r>
          </w:p>
        </w:tc>
      </w:tr>
      <w:tr w:rsidR="00ED742A" w:rsidRPr="00D77FE4" w14:paraId="076B68BE" w14:textId="77777777" w:rsidTr="006E404E">
        <w:trPr>
          <w:trHeight w:val="735"/>
          <w:jc w:val="center"/>
        </w:trPr>
        <w:tc>
          <w:tcPr>
            <w:tcW w:w="5000" w:type="pct"/>
            <w:gridSpan w:val="4"/>
            <w:vAlign w:val="center"/>
            <w:hideMark/>
          </w:tcPr>
          <w:p w14:paraId="607D76A7" w14:textId="77777777" w:rsidR="00ED742A" w:rsidRPr="00D77FE4" w:rsidRDefault="00ED742A" w:rsidP="00680368">
            <w:pPr>
              <w:jc w:val="both"/>
              <w:rPr>
                <w:sz w:val="20"/>
                <w:szCs w:val="20"/>
              </w:rPr>
            </w:pPr>
            <w:r w:rsidRPr="00D77FE4">
              <w:rPr>
                <w:bCs/>
                <w:sz w:val="20"/>
                <w:szCs w:val="20"/>
                <w:u w:val="single"/>
              </w:rPr>
              <w:t>GESTIÓN DE RESIDUOS ESPECIALES (LLANTAS)</w:t>
            </w:r>
            <w:r w:rsidRPr="00D77FE4">
              <w:rPr>
                <w:sz w:val="20"/>
                <w:szCs w:val="20"/>
              </w:rPr>
              <w:t>:</w:t>
            </w:r>
          </w:p>
          <w:p w14:paraId="483DD6EF" w14:textId="77777777" w:rsidR="00ED742A" w:rsidRPr="00D77FE4" w:rsidRDefault="00ED742A" w:rsidP="00680368">
            <w:pPr>
              <w:jc w:val="both"/>
              <w:rPr>
                <w:sz w:val="20"/>
                <w:szCs w:val="20"/>
              </w:rPr>
            </w:pPr>
            <w:r w:rsidRPr="00D77FE4">
              <w:rPr>
                <w:sz w:val="20"/>
                <w:szCs w:val="20"/>
              </w:rPr>
              <w:t xml:space="preserve">. Las llantas deben ser entregadas únicamente a empresas que realizan el aprovechamiento de </w:t>
            </w:r>
            <w:proofErr w:type="gramStart"/>
            <w:r w:rsidRPr="00D77FE4">
              <w:rPr>
                <w:sz w:val="20"/>
                <w:szCs w:val="20"/>
              </w:rPr>
              <w:t>las mismas</w:t>
            </w:r>
            <w:proofErr w:type="gramEnd"/>
            <w:r w:rsidRPr="00D77FE4">
              <w:rPr>
                <w:sz w:val="20"/>
                <w:szCs w:val="20"/>
              </w:rPr>
              <w:t xml:space="preserve">, en trituración, reencauche y/o cualquier artesanía, soportando dicha gestión mediante certificación. </w:t>
            </w:r>
          </w:p>
        </w:tc>
      </w:tr>
      <w:tr w:rsidR="00ED742A" w:rsidRPr="00D77FE4" w14:paraId="24756720" w14:textId="77777777" w:rsidTr="006E404E">
        <w:trPr>
          <w:trHeight w:val="132"/>
          <w:jc w:val="center"/>
        </w:trPr>
        <w:tc>
          <w:tcPr>
            <w:tcW w:w="5000" w:type="pct"/>
            <w:gridSpan w:val="4"/>
            <w:vAlign w:val="center"/>
            <w:hideMark/>
          </w:tcPr>
          <w:p w14:paraId="3E9DF34D" w14:textId="77777777" w:rsidR="00ED742A" w:rsidRPr="00D77FE4" w:rsidRDefault="00ED742A" w:rsidP="00680368">
            <w:pPr>
              <w:jc w:val="both"/>
              <w:rPr>
                <w:sz w:val="20"/>
                <w:szCs w:val="20"/>
              </w:rPr>
            </w:pPr>
            <w:r w:rsidRPr="00D77FE4">
              <w:rPr>
                <w:bCs/>
                <w:sz w:val="20"/>
                <w:szCs w:val="20"/>
                <w:u w:val="single"/>
              </w:rPr>
              <w:t>GESTIÓN CHATARRA FERROSA</w:t>
            </w:r>
            <w:r w:rsidRPr="00D77FE4">
              <w:rPr>
                <w:sz w:val="20"/>
                <w:szCs w:val="20"/>
              </w:rPr>
              <w:t>:</w:t>
            </w:r>
          </w:p>
          <w:p w14:paraId="4C8BA63E" w14:textId="77777777" w:rsidR="00ED742A" w:rsidRPr="00D77FE4" w:rsidRDefault="00ED742A" w:rsidP="00680368">
            <w:pPr>
              <w:jc w:val="both"/>
              <w:rPr>
                <w:sz w:val="20"/>
                <w:szCs w:val="20"/>
              </w:rPr>
            </w:pPr>
            <w:r w:rsidRPr="00D77FE4">
              <w:rPr>
                <w:sz w:val="20"/>
                <w:szCs w:val="20"/>
              </w:rPr>
              <w:t>. La chatarra ferrosa resultante del proceso de desintegración y chatarrización deberá ser trasladada a la respectiva planta para ser reciclada mediante el proceso de fusión. La planta a la que se traslade debe cumplir con el respectivo Plan de Manejo Ambiental.</w:t>
            </w:r>
          </w:p>
        </w:tc>
      </w:tr>
      <w:tr w:rsidR="00ED742A" w:rsidRPr="00D77FE4" w14:paraId="329AF54C" w14:textId="77777777" w:rsidTr="006E404E">
        <w:trPr>
          <w:trHeight w:val="315"/>
          <w:jc w:val="center"/>
        </w:trPr>
        <w:tc>
          <w:tcPr>
            <w:tcW w:w="5000" w:type="pct"/>
            <w:gridSpan w:val="4"/>
            <w:vAlign w:val="center"/>
            <w:hideMark/>
          </w:tcPr>
          <w:p w14:paraId="4701FEDB" w14:textId="77777777" w:rsidR="00ED742A" w:rsidRPr="00D77FE4" w:rsidRDefault="00ED742A" w:rsidP="00680368">
            <w:pPr>
              <w:jc w:val="both"/>
              <w:rPr>
                <w:bCs/>
                <w:sz w:val="20"/>
                <w:szCs w:val="20"/>
              </w:rPr>
            </w:pPr>
            <w:r w:rsidRPr="00D77FE4">
              <w:rPr>
                <w:bCs/>
                <w:sz w:val="20"/>
                <w:szCs w:val="20"/>
                <w:u w:val="single"/>
              </w:rPr>
              <w:t>OTRAS ESPECIFICACIONES DE OBLIGATORIO CUMPLIMIENTO</w:t>
            </w:r>
            <w:r w:rsidRPr="00D77FE4">
              <w:rPr>
                <w:sz w:val="20"/>
                <w:szCs w:val="20"/>
              </w:rPr>
              <w:t>:</w:t>
            </w:r>
          </w:p>
        </w:tc>
      </w:tr>
      <w:tr w:rsidR="00ED742A" w:rsidRPr="00D77FE4" w14:paraId="751BE645" w14:textId="77777777" w:rsidTr="006E404E">
        <w:trPr>
          <w:trHeight w:val="529"/>
          <w:jc w:val="center"/>
        </w:trPr>
        <w:tc>
          <w:tcPr>
            <w:tcW w:w="5000" w:type="pct"/>
            <w:gridSpan w:val="4"/>
            <w:vAlign w:val="center"/>
            <w:hideMark/>
          </w:tcPr>
          <w:p w14:paraId="7DC12100" w14:textId="77777777" w:rsidR="00ED742A" w:rsidRPr="00D77FE4" w:rsidRDefault="00ED742A" w:rsidP="00680368">
            <w:pPr>
              <w:jc w:val="both"/>
              <w:rPr>
                <w:sz w:val="20"/>
                <w:szCs w:val="20"/>
              </w:rPr>
            </w:pPr>
            <w:r w:rsidRPr="00D77FE4">
              <w:rPr>
                <w:sz w:val="20"/>
                <w:szCs w:val="20"/>
              </w:rPr>
              <w:t>. Se debe informar oportunamente al supervisor del contrato la fecha y hora en que se realizará la destrucción y chatarrización de los bienes, de conformidad con lo establecido en el Manual de Bienes del Ministerio de Defensa Nacional, a fin de que la Entidad pueda designar a los funcionarios para que estén presentes en el momento de la destrucción y firmen el acta respectiva.</w:t>
            </w:r>
          </w:p>
        </w:tc>
      </w:tr>
      <w:tr w:rsidR="00ED742A" w:rsidRPr="00D77FE4" w14:paraId="10620C1C" w14:textId="77777777" w:rsidTr="006E404E">
        <w:trPr>
          <w:trHeight w:val="173"/>
          <w:jc w:val="center"/>
        </w:trPr>
        <w:tc>
          <w:tcPr>
            <w:tcW w:w="5000" w:type="pct"/>
            <w:gridSpan w:val="4"/>
            <w:vAlign w:val="center"/>
            <w:hideMark/>
          </w:tcPr>
          <w:p w14:paraId="4A5DED36" w14:textId="77777777" w:rsidR="00ED742A" w:rsidRPr="00D77FE4" w:rsidRDefault="00ED742A" w:rsidP="00680368">
            <w:pPr>
              <w:jc w:val="both"/>
              <w:rPr>
                <w:sz w:val="20"/>
                <w:szCs w:val="20"/>
              </w:rPr>
            </w:pPr>
            <w:r w:rsidRPr="00D77FE4">
              <w:rPr>
                <w:sz w:val="20"/>
                <w:szCs w:val="20"/>
              </w:rPr>
              <w:t>. Cumplir oportunamente el contrato, de conformidad con las condiciones técnicas, jurídicas, económicas, ambientales, comerciales y tributarias exigidas en el pliego de condiciones.</w:t>
            </w:r>
          </w:p>
        </w:tc>
      </w:tr>
      <w:tr w:rsidR="00ED742A" w:rsidRPr="00D77FE4" w14:paraId="24DF3D55" w14:textId="77777777" w:rsidTr="006E404E">
        <w:trPr>
          <w:trHeight w:val="206"/>
          <w:jc w:val="center"/>
        </w:trPr>
        <w:tc>
          <w:tcPr>
            <w:tcW w:w="5000" w:type="pct"/>
            <w:gridSpan w:val="4"/>
            <w:vAlign w:val="center"/>
            <w:hideMark/>
          </w:tcPr>
          <w:p w14:paraId="1C773955" w14:textId="77777777" w:rsidR="00ED742A" w:rsidRPr="00D77FE4" w:rsidRDefault="00ED742A" w:rsidP="00680368">
            <w:pPr>
              <w:jc w:val="both"/>
              <w:rPr>
                <w:sz w:val="20"/>
                <w:szCs w:val="20"/>
              </w:rPr>
            </w:pPr>
            <w:r w:rsidRPr="00D77FE4">
              <w:rPr>
                <w:sz w:val="20"/>
                <w:szCs w:val="20"/>
              </w:rPr>
              <w:t>. Se debe comprometer a asesorar al COGFM sobre la información, documentos o trámites requeridos para la enajenación de bienes, en caso de ser necesario.</w:t>
            </w:r>
          </w:p>
        </w:tc>
      </w:tr>
      <w:tr w:rsidR="00ED742A" w:rsidRPr="00D77FE4" w14:paraId="05866D57" w14:textId="77777777" w:rsidTr="006E404E">
        <w:trPr>
          <w:trHeight w:val="98"/>
          <w:jc w:val="center"/>
        </w:trPr>
        <w:tc>
          <w:tcPr>
            <w:tcW w:w="5000" w:type="pct"/>
            <w:gridSpan w:val="4"/>
            <w:vAlign w:val="center"/>
            <w:hideMark/>
          </w:tcPr>
          <w:p w14:paraId="2340BC59" w14:textId="77777777" w:rsidR="00ED742A" w:rsidRPr="00D77FE4" w:rsidRDefault="00ED742A" w:rsidP="00680368">
            <w:pPr>
              <w:jc w:val="both"/>
              <w:rPr>
                <w:sz w:val="20"/>
                <w:szCs w:val="20"/>
              </w:rPr>
            </w:pPr>
            <w:r w:rsidRPr="00D77FE4">
              <w:rPr>
                <w:sz w:val="20"/>
                <w:szCs w:val="20"/>
              </w:rPr>
              <w:t>. Se debe responder por la conservación, el uso adecuado, el deterioro o la pérdida de los bienes que en ejecución del contrato el MDN-Comando General de las Fuerzas Militares entregue para la chatarrización y posterior enajenación.</w:t>
            </w:r>
          </w:p>
        </w:tc>
      </w:tr>
      <w:tr w:rsidR="00ED742A" w:rsidRPr="00D77FE4" w14:paraId="2C76A112" w14:textId="77777777" w:rsidTr="006E404E">
        <w:trPr>
          <w:trHeight w:val="254"/>
          <w:jc w:val="center"/>
        </w:trPr>
        <w:tc>
          <w:tcPr>
            <w:tcW w:w="5000" w:type="pct"/>
            <w:gridSpan w:val="4"/>
            <w:vAlign w:val="center"/>
            <w:hideMark/>
          </w:tcPr>
          <w:p w14:paraId="111D4F44" w14:textId="77777777" w:rsidR="00ED742A" w:rsidRPr="00D77FE4" w:rsidRDefault="00ED742A" w:rsidP="00680368">
            <w:pPr>
              <w:jc w:val="both"/>
              <w:rPr>
                <w:sz w:val="20"/>
                <w:szCs w:val="20"/>
              </w:rPr>
            </w:pPr>
            <w:r w:rsidRPr="00D77FE4">
              <w:rPr>
                <w:sz w:val="20"/>
                <w:szCs w:val="20"/>
              </w:rPr>
              <w:t xml:space="preserve">. </w:t>
            </w:r>
            <w:r w:rsidRPr="00DD254D">
              <w:rPr>
                <w:b/>
                <w:bCs/>
                <w:sz w:val="20"/>
                <w:szCs w:val="20"/>
              </w:rPr>
              <w:t>Se debe designar una persona (nombre, teléfono y correo electrónico) para que el supervisor del contrato pueda comunicarse en todo lo relacionado con</w:t>
            </w:r>
            <w:r w:rsidRPr="00D77FE4">
              <w:rPr>
                <w:sz w:val="20"/>
                <w:szCs w:val="20"/>
              </w:rPr>
              <w:t xml:space="preserve"> el proceso de la desintegración de todos los bienes.</w:t>
            </w:r>
          </w:p>
        </w:tc>
      </w:tr>
      <w:tr w:rsidR="00ED742A" w:rsidRPr="00D77FE4" w14:paraId="5A2ECF8F" w14:textId="77777777" w:rsidTr="006E404E">
        <w:trPr>
          <w:trHeight w:val="160"/>
          <w:jc w:val="center"/>
        </w:trPr>
        <w:tc>
          <w:tcPr>
            <w:tcW w:w="5000" w:type="pct"/>
            <w:gridSpan w:val="4"/>
            <w:vAlign w:val="center"/>
            <w:hideMark/>
          </w:tcPr>
          <w:p w14:paraId="5E0E004F" w14:textId="77777777" w:rsidR="00ED742A" w:rsidRPr="00D77FE4" w:rsidRDefault="00ED742A" w:rsidP="00680368">
            <w:pPr>
              <w:jc w:val="both"/>
              <w:rPr>
                <w:sz w:val="20"/>
                <w:szCs w:val="20"/>
              </w:rPr>
            </w:pPr>
            <w:r w:rsidRPr="00D77FE4">
              <w:rPr>
                <w:sz w:val="20"/>
                <w:szCs w:val="20"/>
              </w:rPr>
              <w:t>. En caso de ser necesario, el contratista, deberá autorizar a la persona designada para el retiro de los bienes en los sitios que se encuentren para su posterior traslado al centro de acopio dispuesto por el contratista.</w:t>
            </w:r>
          </w:p>
        </w:tc>
      </w:tr>
      <w:tr w:rsidR="00ED742A" w:rsidRPr="00D77FE4" w14:paraId="5BA849F5" w14:textId="77777777" w:rsidTr="006E404E">
        <w:trPr>
          <w:trHeight w:val="180"/>
          <w:jc w:val="center"/>
        </w:trPr>
        <w:tc>
          <w:tcPr>
            <w:tcW w:w="5000" w:type="pct"/>
            <w:gridSpan w:val="4"/>
            <w:vAlign w:val="center"/>
            <w:hideMark/>
          </w:tcPr>
          <w:p w14:paraId="50DD7A43" w14:textId="77777777" w:rsidR="00ED742A" w:rsidRPr="00D77FE4" w:rsidRDefault="00ED742A" w:rsidP="00680368">
            <w:pPr>
              <w:jc w:val="both"/>
              <w:rPr>
                <w:sz w:val="20"/>
                <w:szCs w:val="20"/>
              </w:rPr>
            </w:pPr>
            <w:r w:rsidRPr="00D77FE4">
              <w:rPr>
                <w:sz w:val="20"/>
                <w:szCs w:val="20"/>
              </w:rPr>
              <w:lastRenderedPageBreak/>
              <w:t>. El contratista deberá asumir todos los costos y gastos necesarios por concepto de traslado y puesta en sitio al lugar de acopio todos los bienes objeto de chatarrización.</w:t>
            </w:r>
          </w:p>
        </w:tc>
      </w:tr>
      <w:tr w:rsidR="00ED742A" w:rsidRPr="00D77FE4" w14:paraId="07D64021" w14:textId="77777777" w:rsidTr="006E404E">
        <w:trPr>
          <w:trHeight w:val="214"/>
          <w:jc w:val="center"/>
        </w:trPr>
        <w:tc>
          <w:tcPr>
            <w:tcW w:w="5000" w:type="pct"/>
            <w:gridSpan w:val="4"/>
            <w:vAlign w:val="center"/>
            <w:hideMark/>
          </w:tcPr>
          <w:p w14:paraId="622A323D" w14:textId="77777777" w:rsidR="00ED742A" w:rsidRPr="00D77FE4" w:rsidRDefault="00ED742A" w:rsidP="00680368">
            <w:pPr>
              <w:jc w:val="both"/>
              <w:rPr>
                <w:sz w:val="20"/>
                <w:szCs w:val="20"/>
              </w:rPr>
            </w:pPr>
            <w:r w:rsidRPr="00D77FE4">
              <w:rPr>
                <w:sz w:val="20"/>
                <w:szCs w:val="20"/>
              </w:rPr>
              <w:t>. Para la desintegración y chatarrización de los vehículos, el contratista y su respectivo personal, deberán cumplir con la Resolución 646 del 18 de marzo de 2014 y Resolución 1606 del 7 de julio de 2015.</w:t>
            </w:r>
          </w:p>
        </w:tc>
      </w:tr>
      <w:tr w:rsidR="00ED742A" w:rsidRPr="00D77FE4" w14:paraId="251325AB" w14:textId="77777777" w:rsidTr="006E404E">
        <w:trPr>
          <w:trHeight w:val="262"/>
          <w:jc w:val="center"/>
        </w:trPr>
        <w:tc>
          <w:tcPr>
            <w:tcW w:w="5000" w:type="pct"/>
            <w:gridSpan w:val="4"/>
            <w:vAlign w:val="center"/>
            <w:hideMark/>
          </w:tcPr>
          <w:p w14:paraId="4166F007" w14:textId="77777777" w:rsidR="00ED742A" w:rsidRPr="00D77FE4" w:rsidRDefault="00ED742A" w:rsidP="00680368">
            <w:pPr>
              <w:jc w:val="both"/>
              <w:rPr>
                <w:sz w:val="20"/>
                <w:szCs w:val="20"/>
              </w:rPr>
            </w:pPr>
            <w:r w:rsidRPr="00D77FE4">
              <w:rPr>
                <w:sz w:val="20"/>
                <w:szCs w:val="20"/>
              </w:rPr>
              <w:t>. Deberá entregarse al supervisor del contrato: Registro fotográfico, y fílmico en medio magnético (CD o USB con tres copias) de la recepción del vehículo, persona que lo entrega y recibe, cargue, transporte y descargue, así como su desintegración y chatarrización final.</w:t>
            </w:r>
          </w:p>
        </w:tc>
      </w:tr>
      <w:tr w:rsidR="00ED742A" w:rsidRPr="00D77FE4" w14:paraId="0691DB85" w14:textId="77777777" w:rsidTr="006E404E">
        <w:trPr>
          <w:trHeight w:val="140"/>
          <w:jc w:val="center"/>
        </w:trPr>
        <w:tc>
          <w:tcPr>
            <w:tcW w:w="5000" w:type="pct"/>
            <w:gridSpan w:val="4"/>
            <w:vAlign w:val="center"/>
            <w:hideMark/>
          </w:tcPr>
          <w:p w14:paraId="6A98E4E3" w14:textId="77777777" w:rsidR="00ED742A" w:rsidRPr="00D77FE4" w:rsidRDefault="00ED742A" w:rsidP="00680368">
            <w:pPr>
              <w:jc w:val="both"/>
              <w:rPr>
                <w:sz w:val="20"/>
                <w:szCs w:val="20"/>
              </w:rPr>
            </w:pPr>
            <w:r w:rsidRPr="00D77FE4">
              <w:rPr>
                <w:sz w:val="20"/>
                <w:szCs w:val="20"/>
              </w:rPr>
              <w:t xml:space="preserve">. Deberá gestionar y expedir el CERTIFICADO DE DESINTEGRACIÓN física de todos y cada uno de los bienes </w:t>
            </w:r>
            <w:proofErr w:type="spellStart"/>
            <w:r w:rsidRPr="00D77FE4">
              <w:rPr>
                <w:sz w:val="20"/>
                <w:szCs w:val="20"/>
              </w:rPr>
              <w:t>chatarrizados</w:t>
            </w:r>
            <w:proofErr w:type="spellEnd"/>
            <w:r w:rsidRPr="00D77FE4">
              <w:rPr>
                <w:sz w:val="20"/>
                <w:szCs w:val="20"/>
              </w:rPr>
              <w:t xml:space="preserve"> el mismo día que concluya su desintegración, en el que se acredite el cumplimento de la descomposición física de todos los componentes del bien; conforme a lo establecido en la Resolución 646 del 18 de marzo 2014 y normas ambientales vigentes.</w:t>
            </w:r>
          </w:p>
        </w:tc>
      </w:tr>
      <w:tr w:rsidR="00ED742A" w:rsidRPr="00D77FE4" w14:paraId="0856A1FC" w14:textId="77777777" w:rsidTr="006E404E">
        <w:trPr>
          <w:trHeight w:val="262"/>
          <w:jc w:val="center"/>
        </w:trPr>
        <w:tc>
          <w:tcPr>
            <w:tcW w:w="5000" w:type="pct"/>
            <w:gridSpan w:val="4"/>
            <w:vAlign w:val="center"/>
            <w:hideMark/>
          </w:tcPr>
          <w:p w14:paraId="249F24E1" w14:textId="77777777" w:rsidR="00ED742A" w:rsidRPr="00D77FE4" w:rsidRDefault="00ED742A" w:rsidP="00680368">
            <w:pPr>
              <w:jc w:val="both"/>
              <w:rPr>
                <w:sz w:val="20"/>
                <w:szCs w:val="20"/>
              </w:rPr>
            </w:pPr>
            <w:r w:rsidRPr="00D77FE4">
              <w:rPr>
                <w:sz w:val="20"/>
                <w:szCs w:val="20"/>
              </w:rPr>
              <w:t>. Deberá gestionar y registrar directamente en el Registro Único Nacional de Transito (RUNT), el CERTIFICADO DE DESINTEGRACIÓN física total de cada vehículo, el mismo día de su desintegración.</w:t>
            </w:r>
          </w:p>
        </w:tc>
      </w:tr>
      <w:tr w:rsidR="00ED742A" w:rsidRPr="00D77FE4" w14:paraId="1A52F754" w14:textId="77777777" w:rsidTr="006E404E">
        <w:trPr>
          <w:trHeight w:val="154"/>
          <w:jc w:val="center"/>
        </w:trPr>
        <w:tc>
          <w:tcPr>
            <w:tcW w:w="5000" w:type="pct"/>
            <w:gridSpan w:val="4"/>
            <w:vAlign w:val="center"/>
            <w:hideMark/>
          </w:tcPr>
          <w:p w14:paraId="7E90F6A4" w14:textId="77777777" w:rsidR="00ED742A" w:rsidRPr="00D77FE4" w:rsidRDefault="00ED742A" w:rsidP="00680368">
            <w:pPr>
              <w:jc w:val="both"/>
              <w:rPr>
                <w:sz w:val="20"/>
                <w:szCs w:val="20"/>
              </w:rPr>
            </w:pPr>
            <w:r w:rsidRPr="00D77FE4">
              <w:rPr>
                <w:sz w:val="20"/>
                <w:szCs w:val="20"/>
              </w:rPr>
              <w:t xml:space="preserve">. Deberá trasladar las partes o bienes del sitio de almacenamiento a los centros de acopio para su respectiva desintegración y responder por la custodia de </w:t>
            </w:r>
            <w:proofErr w:type="gramStart"/>
            <w:r w:rsidRPr="00D77FE4">
              <w:rPr>
                <w:sz w:val="20"/>
                <w:szCs w:val="20"/>
              </w:rPr>
              <w:t>los mismos</w:t>
            </w:r>
            <w:proofErr w:type="gramEnd"/>
            <w:r w:rsidRPr="00D77FE4">
              <w:rPr>
                <w:sz w:val="20"/>
                <w:szCs w:val="20"/>
              </w:rPr>
              <w:t xml:space="preserve"> hasta su chatarrización.</w:t>
            </w:r>
          </w:p>
        </w:tc>
      </w:tr>
      <w:tr w:rsidR="00ED742A" w:rsidRPr="00D77FE4" w14:paraId="6A0A86AF" w14:textId="77777777" w:rsidTr="006E404E">
        <w:trPr>
          <w:trHeight w:val="87"/>
          <w:jc w:val="center"/>
        </w:trPr>
        <w:tc>
          <w:tcPr>
            <w:tcW w:w="5000" w:type="pct"/>
            <w:gridSpan w:val="4"/>
            <w:vAlign w:val="center"/>
            <w:hideMark/>
          </w:tcPr>
          <w:p w14:paraId="7BE70DD4" w14:textId="77777777" w:rsidR="00ED742A" w:rsidRPr="00D77FE4" w:rsidRDefault="00ED742A" w:rsidP="00680368">
            <w:pPr>
              <w:jc w:val="both"/>
              <w:rPr>
                <w:sz w:val="20"/>
                <w:szCs w:val="20"/>
              </w:rPr>
            </w:pPr>
            <w:r w:rsidRPr="00D77FE4">
              <w:rPr>
                <w:sz w:val="20"/>
                <w:szCs w:val="20"/>
              </w:rPr>
              <w:t>. Deberá disponerse de los equipos, maquinaria y personal necesario y suficiente; para la desintegración de todos los bienes objeto de chatarrización.</w:t>
            </w:r>
          </w:p>
        </w:tc>
      </w:tr>
      <w:tr w:rsidR="00ED742A" w:rsidRPr="00D77FE4" w14:paraId="481DBC7D" w14:textId="77777777" w:rsidTr="006E404E">
        <w:trPr>
          <w:trHeight w:val="222"/>
          <w:jc w:val="center"/>
        </w:trPr>
        <w:tc>
          <w:tcPr>
            <w:tcW w:w="5000" w:type="pct"/>
            <w:gridSpan w:val="4"/>
            <w:vAlign w:val="center"/>
            <w:hideMark/>
          </w:tcPr>
          <w:p w14:paraId="30DDCD67" w14:textId="77777777" w:rsidR="00ED742A" w:rsidRPr="00D77FE4" w:rsidRDefault="00ED742A" w:rsidP="00680368">
            <w:pPr>
              <w:jc w:val="both"/>
              <w:rPr>
                <w:sz w:val="20"/>
                <w:szCs w:val="20"/>
              </w:rPr>
            </w:pPr>
            <w:r w:rsidRPr="00D77FE4">
              <w:rPr>
                <w:sz w:val="20"/>
                <w:szCs w:val="20"/>
              </w:rPr>
              <w:t>. Permitir el ingreso permanente al centro de acopio donde se desarrollará el proceso de desintegración y chatarrización de los bienes, al supervisor del contrato.</w:t>
            </w:r>
          </w:p>
        </w:tc>
      </w:tr>
      <w:tr w:rsidR="00ED742A" w:rsidRPr="00D77FE4" w14:paraId="7BACF31C" w14:textId="77777777" w:rsidTr="006E404E">
        <w:trPr>
          <w:trHeight w:val="695"/>
          <w:jc w:val="center"/>
        </w:trPr>
        <w:tc>
          <w:tcPr>
            <w:tcW w:w="5000" w:type="pct"/>
            <w:gridSpan w:val="4"/>
            <w:vAlign w:val="center"/>
            <w:hideMark/>
          </w:tcPr>
          <w:p w14:paraId="37D4D99B" w14:textId="77777777" w:rsidR="00ED742A" w:rsidRPr="00D77FE4" w:rsidRDefault="00ED742A" w:rsidP="00680368">
            <w:pPr>
              <w:jc w:val="both"/>
              <w:rPr>
                <w:sz w:val="20"/>
                <w:szCs w:val="20"/>
              </w:rPr>
            </w:pPr>
            <w:r w:rsidRPr="00D77FE4">
              <w:rPr>
                <w:sz w:val="20"/>
                <w:szCs w:val="20"/>
              </w:rPr>
              <w:t>. Realizar el proceso de desintegración y chatarrización definitiva e irreversible de todas y cada una de las unidades o partes automotrices, motores, partes, repuestos, accesorios, maquinaria y demás mercancías, bienes o partes entregados por el MDN - Comando General de las Fuerzas Militares, eliminando las características de identificación que se  encuentren grabadas, impresas o adheridas, tales como: (Marcas, modelos, seriales, números entre otros), garantizando su inutilización, de tal manera que no sean reutilizables en el futuro. Estas actividades se realizarán bajo el control y supervisión del supervisor del contrato.</w:t>
            </w:r>
          </w:p>
        </w:tc>
      </w:tr>
      <w:tr w:rsidR="00ED742A" w:rsidRPr="00D77FE4" w14:paraId="14A7AD3F" w14:textId="77777777" w:rsidTr="006E404E">
        <w:trPr>
          <w:trHeight w:val="143"/>
          <w:jc w:val="center"/>
        </w:trPr>
        <w:tc>
          <w:tcPr>
            <w:tcW w:w="5000" w:type="pct"/>
            <w:gridSpan w:val="4"/>
            <w:vAlign w:val="center"/>
            <w:hideMark/>
          </w:tcPr>
          <w:p w14:paraId="34F77747" w14:textId="77777777" w:rsidR="00ED742A" w:rsidRPr="00D77FE4" w:rsidRDefault="00ED742A" w:rsidP="00680368">
            <w:pPr>
              <w:jc w:val="both"/>
              <w:rPr>
                <w:sz w:val="20"/>
                <w:szCs w:val="20"/>
              </w:rPr>
            </w:pPr>
            <w:r w:rsidRPr="00D77FE4">
              <w:rPr>
                <w:sz w:val="20"/>
                <w:szCs w:val="20"/>
              </w:rPr>
              <w:t>. Efectuar la disposición de residuos sólidos, líquidos y desechos resultantes del proceso de chatarrización, cumpliendo con los estándares de las normas ambientales vigentes.</w:t>
            </w:r>
          </w:p>
        </w:tc>
      </w:tr>
      <w:tr w:rsidR="00ED742A" w:rsidRPr="00D77FE4" w14:paraId="51E33EB0" w14:textId="77777777" w:rsidTr="006E404E">
        <w:trPr>
          <w:trHeight w:val="87"/>
          <w:jc w:val="center"/>
        </w:trPr>
        <w:tc>
          <w:tcPr>
            <w:tcW w:w="5000" w:type="pct"/>
            <w:gridSpan w:val="4"/>
            <w:vAlign w:val="center"/>
            <w:hideMark/>
          </w:tcPr>
          <w:p w14:paraId="7FAE042D" w14:textId="77777777" w:rsidR="00ED742A" w:rsidRPr="00D77FE4" w:rsidRDefault="00ED742A" w:rsidP="00680368">
            <w:pPr>
              <w:jc w:val="both"/>
              <w:rPr>
                <w:sz w:val="20"/>
                <w:szCs w:val="20"/>
              </w:rPr>
            </w:pPr>
            <w:r w:rsidRPr="00D77FE4">
              <w:rPr>
                <w:sz w:val="20"/>
                <w:szCs w:val="20"/>
              </w:rPr>
              <w:t>. Abstenerse de comercializar partes o piezas de las mercancías, bienes o partes objeto de la desintegración.</w:t>
            </w:r>
          </w:p>
        </w:tc>
      </w:tr>
      <w:tr w:rsidR="00ED742A" w:rsidRPr="00D77FE4" w14:paraId="1E4E38BE" w14:textId="77777777" w:rsidTr="006E404E">
        <w:trPr>
          <w:trHeight w:val="87"/>
          <w:jc w:val="center"/>
        </w:trPr>
        <w:tc>
          <w:tcPr>
            <w:tcW w:w="5000" w:type="pct"/>
            <w:gridSpan w:val="4"/>
            <w:vAlign w:val="center"/>
            <w:hideMark/>
          </w:tcPr>
          <w:p w14:paraId="15E8C806" w14:textId="77777777" w:rsidR="00ED742A" w:rsidRPr="00D77FE4" w:rsidRDefault="00ED742A" w:rsidP="00680368">
            <w:pPr>
              <w:jc w:val="both"/>
              <w:rPr>
                <w:sz w:val="20"/>
                <w:szCs w:val="20"/>
              </w:rPr>
            </w:pPr>
            <w:r w:rsidRPr="00D77FE4">
              <w:rPr>
                <w:sz w:val="20"/>
                <w:szCs w:val="20"/>
              </w:rPr>
              <w:t>. Deberá mantener vigente durante la ejecución del contrato, las licencias otorgadas por la autoridad competente que sean necesarias para adelantar en debida forma, el desarrollo del objeto contractual.</w:t>
            </w:r>
          </w:p>
        </w:tc>
      </w:tr>
      <w:tr w:rsidR="00ED742A" w:rsidRPr="00D77FE4" w14:paraId="695BE8CA" w14:textId="77777777" w:rsidTr="006E404E">
        <w:trPr>
          <w:trHeight w:val="284"/>
          <w:jc w:val="center"/>
        </w:trPr>
        <w:tc>
          <w:tcPr>
            <w:tcW w:w="5000" w:type="pct"/>
            <w:gridSpan w:val="4"/>
            <w:vAlign w:val="center"/>
            <w:hideMark/>
          </w:tcPr>
          <w:p w14:paraId="39E38B18" w14:textId="77777777" w:rsidR="00ED742A" w:rsidRPr="00D77FE4" w:rsidRDefault="00ED742A" w:rsidP="00680368">
            <w:pPr>
              <w:jc w:val="both"/>
              <w:rPr>
                <w:sz w:val="20"/>
                <w:szCs w:val="20"/>
              </w:rPr>
            </w:pPr>
            <w:r w:rsidRPr="00D77FE4">
              <w:rPr>
                <w:sz w:val="20"/>
                <w:szCs w:val="20"/>
              </w:rPr>
              <w:t xml:space="preserve">. Se elaborará un acta de destrucción mediante la cual se detallen los bienes incinerados o destruidos, con la firma de los funcionarios que intervienen en el proceso. Dejando constancia de los hechos mediante registros fílmicos o fotográficos. </w:t>
            </w:r>
          </w:p>
        </w:tc>
      </w:tr>
      <w:tr w:rsidR="00ED742A" w:rsidRPr="00D77FE4" w14:paraId="0EDE63F2" w14:textId="77777777" w:rsidTr="006E404E">
        <w:trPr>
          <w:trHeight w:val="87"/>
          <w:jc w:val="center"/>
        </w:trPr>
        <w:tc>
          <w:tcPr>
            <w:tcW w:w="5000" w:type="pct"/>
            <w:gridSpan w:val="4"/>
            <w:vAlign w:val="center"/>
            <w:hideMark/>
          </w:tcPr>
          <w:p w14:paraId="05FE7BC2" w14:textId="77777777" w:rsidR="00ED742A" w:rsidRPr="00D77FE4" w:rsidRDefault="00ED742A" w:rsidP="00680368">
            <w:pPr>
              <w:jc w:val="both"/>
              <w:rPr>
                <w:sz w:val="20"/>
                <w:szCs w:val="20"/>
              </w:rPr>
            </w:pPr>
            <w:r w:rsidRPr="00D77FE4">
              <w:rPr>
                <w:sz w:val="20"/>
                <w:szCs w:val="20"/>
              </w:rPr>
              <w:t xml:space="preserve">. En los casos especiales donde se requiera contar con equipos especiales para la destrucción, se deberá llevar a cabo en los lugares y en la forma que garanticen el medio ambiente, la seguridad industrial y preserven la vida humana. </w:t>
            </w:r>
          </w:p>
        </w:tc>
      </w:tr>
      <w:tr w:rsidR="00ED742A" w:rsidRPr="00D77FE4" w14:paraId="7C729F45" w14:textId="77777777" w:rsidTr="006E404E">
        <w:trPr>
          <w:trHeight w:val="224"/>
          <w:jc w:val="center"/>
        </w:trPr>
        <w:tc>
          <w:tcPr>
            <w:tcW w:w="5000" w:type="pct"/>
            <w:gridSpan w:val="4"/>
            <w:vAlign w:val="center"/>
            <w:hideMark/>
          </w:tcPr>
          <w:p w14:paraId="04AD03AC" w14:textId="77777777" w:rsidR="00ED742A" w:rsidRPr="00D77FE4" w:rsidRDefault="00ED742A" w:rsidP="00680368">
            <w:pPr>
              <w:jc w:val="both"/>
              <w:rPr>
                <w:sz w:val="20"/>
                <w:szCs w:val="20"/>
              </w:rPr>
            </w:pPr>
            <w:r w:rsidRPr="00D77FE4">
              <w:rPr>
                <w:sz w:val="20"/>
                <w:szCs w:val="20"/>
              </w:rPr>
              <w:t>. Para realizar los procesos de destrucción se deben atender las directrices establecidas en la Directiva Ministerial No. 5 “Políticas de Gestión Ambiental”, así como todas las normas ambientales relacionadas con el manejo de residuos.</w:t>
            </w:r>
          </w:p>
        </w:tc>
      </w:tr>
      <w:tr w:rsidR="00ED742A" w:rsidRPr="00D77FE4" w14:paraId="5CE0FD36" w14:textId="77777777" w:rsidTr="006E404E">
        <w:trPr>
          <w:trHeight w:val="87"/>
          <w:jc w:val="center"/>
        </w:trPr>
        <w:tc>
          <w:tcPr>
            <w:tcW w:w="5000" w:type="pct"/>
            <w:gridSpan w:val="4"/>
            <w:vAlign w:val="center"/>
            <w:hideMark/>
          </w:tcPr>
          <w:p w14:paraId="54550656" w14:textId="77777777" w:rsidR="00ED742A" w:rsidRPr="00D77FE4" w:rsidRDefault="00ED742A" w:rsidP="00680368">
            <w:pPr>
              <w:jc w:val="both"/>
              <w:rPr>
                <w:sz w:val="20"/>
                <w:szCs w:val="20"/>
              </w:rPr>
            </w:pPr>
            <w:r w:rsidRPr="00D77FE4">
              <w:rPr>
                <w:sz w:val="20"/>
                <w:szCs w:val="20"/>
              </w:rPr>
              <w:t xml:space="preserve">. Deberá incluir el servicio de transporte desde el sitio de recolección de los bienes objeto de la enajenación hasta el centro de acopio respectivo, garantizando el medio de transporte idóneo, acorde con la naturaleza </w:t>
            </w:r>
            <w:proofErr w:type="gramStart"/>
            <w:r w:rsidRPr="00D77FE4">
              <w:rPr>
                <w:sz w:val="20"/>
                <w:szCs w:val="20"/>
              </w:rPr>
              <w:t>del mismo</w:t>
            </w:r>
            <w:proofErr w:type="gramEnd"/>
            <w:r w:rsidRPr="00D77FE4">
              <w:rPr>
                <w:sz w:val="20"/>
                <w:szCs w:val="20"/>
              </w:rPr>
              <w:t>. Todos los gastos que se generen en el proceso tales como: Embalaje, cargue, descargue, transporte, gastos de personal, alquiler de equipos, herramientas, entre otros; estarán a cargo del adjudicatario.</w:t>
            </w:r>
          </w:p>
        </w:tc>
      </w:tr>
      <w:tr w:rsidR="00ED742A" w:rsidRPr="00D77FE4" w14:paraId="5C36BAE7" w14:textId="77777777" w:rsidTr="006E404E">
        <w:trPr>
          <w:trHeight w:val="87"/>
          <w:jc w:val="center"/>
        </w:trPr>
        <w:tc>
          <w:tcPr>
            <w:tcW w:w="5000" w:type="pct"/>
            <w:gridSpan w:val="4"/>
            <w:vAlign w:val="center"/>
            <w:hideMark/>
          </w:tcPr>
          <w:p w14:paraId="3E5EF701" w14:textId="77777777" w:rsidR="00ED742A" w:rsidRPr="00D77FE4" w:rsidRDefault="00ED742A" w:rsidP="00680368">
            <w:pPr>
              <w:jc w:val="both"/>
              <w:rPr>
                <w:sz w:val="20"/>
                <w:szCs w:val="20"/>
              </w:rPr>
            </w:pPr>
            <w:r w:rsidRPr="00D77FE4">
              <w:rPr>
                <w:sz w:val="20"/>
                <w:szCs w:val="20"/>
              </w:rPr>
              <w:t>. Dentro de los treinta (30) días calendario siguientes a la recolección de los bienes objeto de enajenación</w:t>
            </w:r>
            <w:r>
              <w:rPr>
                <w:sz w:val="20"/>
                <w:szCs w:val="20"/>
              </w:rPr>
              <w:t xml:space="preserve"> o dentro del término que se acuerde con el Supervisor</w:t>
            </w:r>
            <w:r w:rsidRPr="00D77FE4">
              <w:rPr>
                <w:sz w:val="20"/>
                <w:szCs w:val="20"/>
              </w:rPr>
              <w:t>, deberá entregar acta de destrucción y manejo integral de residuos. Dicha acta es el soporte legal que certifica el manejo adecuado de residuos.</w:t>
            </w:r>
          </w:p>
        </w:tc>
      </w:tr>
      <w:tr w:rsidR="00ED742A" w:rsidRPr="00D77FE4" w14:paraId="70484B25" w14:textId="77777777" w:rsidTr="006E404E">
        <w:trPr>
          <w:trHeight w:val="284"/>
          <w:jc w:val="center"/>
        </w:trPr>
        <w:tc>
          <w:tcPr>
            <w:tcW w:w="5000" w:type="pct"/>
            <w:gridSpan w:val="4"/>
            <w:vAlign w:val="center"/>
            <w:hideMark/>
          </w:tcPr>
          <w:p w14:paraId="3AAD0C15" w14:textId="77777777" w:rsidR="00ED742A" w:rsidRPr="00D77FE4" w:rsidRDefault="00ED742A" w:rsidP="00680368">
            <w:pPr>
              <w:jc w:val="both"/>
              <w:rPr>
                <w:sz w:val="20"/>
                <w:szCs w:val="20"/>
              </w:rPr>
            </w:pPr>
            <w:r w:rsidRPr="00D77FE4">
              <w:rPr>
                <w:b/>
                <w:sz w:val="20"/>
                <w:szCs w:val="20"/>
                <w:u w:val="single"/>
              </w:rPr>
              <w:t>RECOLECCIÓN</w:t>
            </w:r>
            <w:r w:rsidRPr="00D77FE4">
              <w:rPr>
                <w:sz w:val="20"/>
                <w:szCs w:val="20"/>
              </w:rPr>
              <w:t>:</w:t>
            </w:r>
          </w:p>
          <w:p w14:paraId="1BB54524" w14:textId="77777777" w:rsidR="00ED742A" w:rsidRPr="00D77FE4" w:rsidRDefault="00ED742A" w:rsidP="00680368">
            <w:pPr>
              <w:jc w:val="both"/>
              <w:rPr>
                <w:sz w:val="20"/>
                <w:szCs w:val="20"/>
              </w:rPr>
            </w:pPr>
            <w:r w:rsidRPr="00D77FE4">
              <w:rPr>
                <w:sz w:val="20"/>
                <w:szCs w:val="20"/>
              </w:rPr>
              <w:lastRenderedPageBreak/>
              <w:t xml:space="preserve">. Se realizará la recepción de los vehículos a enajenar, destruir y </w:t>
            </w:r>
            <w:proofErr w:type="spellStart"/>
            <w:r w:rsidRPr="00D77FE4">
              <w:rPr>
                <w:sz w:val="20"/>
                <w:szCs w:val="20"/>
              </w:rPr>
              <w:t>chatarrizar</w:t>
            </w:r>
            <w:proofErr w:type="spellEnd"/>
            <w:r w:rsidRPr="00D77FE4">
              <w:rPr>
                <w:sz w:val="20"/>
                <w:szCs w:val="20"/>
              </w:rPr>
              <w:t>; en el sitio contemplado en el "</w:t>
            </w:r>
            <w:r w:rsidRPr="00D77FE4">
              <w:rPr>
                <w:i/>
                <w:iCs/>
                <w:sz w:val="20"/>
                <w:szCs w:val="20"/>
              </w:rPr>
              <w:t>Lugar de entrega y ejecución</w:t>
            </w:r>
            <w:r w:rsidRPr="00D77FE4">
              <w:rPr>
                <w:sz w:val="20"/>
                <w:szCs w:val="20"/>
              </w:rPr>
              <w:t>".</w:t>
            </w:r>
          </w:p>
          <w:p w14:paraId="142A42CF" w14:textId="77777777" w:rsidR="00ED742A" w:rsidRPr="00D77FE4" w:rsidRDefault="00ED742A" w:rsidP="00680368">
            <w:pPr>
              <w:jc w:val="both"/>
              <w:rPr>
                <w:sz w:val="20"/>
                <w:szCs w:val="20"/>
              </w:rPr>
            </w:pPr>
            <w:r w:rsidRPr="00D77FE4">
              <w:rPr>
                <w:sz w:val="20"/>
                <w:szCs w:val="20"/>
              </w:rPr>
              <w:t xml:space="preserve">. Antes de retirar los vehículos enajenados para destruir y </w:t>
            </w:r>
            <w:proofErr w:type="spellStart"/>
            <w:r w:rsidRPr="00D77FE4">
              <w:rPr>
                <w:sz w:val="20"/>
                <w:szCs w:val="20"/>
              </w:rPr>
              <w:t>chatarrizar</w:t>
            </w:r>
            <w:proofErr w:type="spellEnd"/>
            <w:r w:rsidRPr="00D77FE4">
              <w:rPr>
                <w:sz w:val="20"/>
                <w:szCs w:val="20"/>
              </w:rPr>
              <w:t xml:space="preserve">, se hará el registro de </w:t>
            </w:r>
            <w:proofErr w:type="gramStart"/>
            <w:r w:rsidRPr="00D77FE4">
              <w:rPr>
                <w:sz w:val="20"/>
                <w:szCs w:val="20"/>
              </w:rPr>
              <w:t>los mismos</w:t>
            </w:r>
            <w:proofErr w:type="gramEnd"/>
            <w:r w:rsidRPr="00D77FE4">
              <w:rPr>
                <w:sz w:val="20"/>
                <w:szCs w:val="20"/>
              </w:rPr>
              <w:t xml:space="preserve">. Lo anterior, teniendo en cuenta los siguientes criterios:                                                                                                                                                                                                                  </w:t>
            </w:r>
          </w:p>
          <w:p w14:paraId="3451B2AD" w14:textId="77777777" w:rsidR="00ED742A" w:rsidRPr="00D77FE4" w:rsidRDefault="00ED742A" w:rsidP="00680368">
            <w:pPr>
              <w:jc w:val="both"/>
              <w:rPr>
                <w:sz w:val="20"/>
                <w:szCs w:val="20"/>
              </w:rPr>
            </w:pPr>
            <w:r w:rsidRPr="00D77FE4">
              <w:rPr>
                <w:sz w:val="20"/>
                <w:szCs w:val="20"/>
              </w:rPr>
              <w:t xml:space="preserve">- El día de la recolección de los vehículos a enajenar, destruir y </w:t>
            </w:r>
            <w:proofErr w:type="spellStart"/>
            <w:r w:rsidRPr="00D77FE4">
              <w:rPr>
                <w:sz w:val="20"/>
                <w:szCs w:val="20"/>
              </w:rPr>
              <w:t>chatarrizar</w:t>
            </w:r>
            <w:proofErr w:type="spellEnd"/>
            <w:r w:rsidRPr="00D77FE4">
              <w:rPr>
                <w:sz w:val="20"/>
                <w:szCs w:val="20"/>
              </w:rPr>
              <w:t>, se hará entrega del Manifiesto de Recolección, registrando los vehículos enajenados. Este Manifiesto de Recolección será firmado por el contratista y el supervisor del contrato.</w:t>
            </w:r>
          </w:p>
          <w:p w14:paraId="3D406885" w14:textId="77777777" w:rsidR="00ED742A" w:rsidRPr="00D77FE4" w:rsidRDefault="00ED742A" w:rsidP="00680368">
            <w:pPr>
              <w:jc w:val="both"/>
              <w:rPr>
                <w:sz w:val="20"/>
                <w:szCs w:val="20"/>
              </w:rPr>
            </w:pPr>
            <w:r w:rsidRPr="00D77FE4">
              <w:rPr>
                <w:sz w:val="20"/>
                <w:szCs w:val="20"/>
              </w:rPr>
              <w:t xml:space="preserve">- En la diligencia de entrega se dejará constancia, en un acta, la cual indicará: Lugar, fecha, asistentes (Supervisor delegado por la entidad y el adjudicatario o su delegado), relación detallada de los bienes vendidos. En caso de presentarse alguna inconsistencia, deberá dejarse plasmada dicha novedad dentro del documento. No se aceptarán reclamaciones con posterioridad al retiro de los bienes del sitio de almacenamiento.                                                                                                                                                                                                                          </w:t>
            </w:r>
          </w:p>
          <w:p w14:paraId="6AF68FB4" w14:textId="77777777" w:rsidR="00ED742A" w:rsidRPr="00D77FE4" w:rsidRDefault="00ED742A" w:rsidP="00680368">
            <w:pPr>
              <w:jc w:val="both"/>
              <w:rPr>
                <w:sz w:val="20"/>
                <w:szCs w:val="20"/>
              </w:rPr>
            </w:pPr>
            <w:r w:rsidRPr="00D77FE4">
              <w:rPr>
                <w:sz w:val="20"/>
                <w:szCs w:val="20"/>
              </w:rPr>
              <w:t xml:space="preserve">- Para el retiro de los bienes, en caso de que el contratista no esté presente en la diligencia de entrega, deberá autorizar mediante </w:t>
            </w:r>
            <w:r>
              <w:rPr>
                <w:sz w:val="20"/>
                <w:szCs w:val="20"/>
              </w:rPr>
              <w:t>documento idóneo</w:t>
            </w:r>
            <w:r w:rsidRPr="00D77FE4">
              <w:rPr>
                <w:sz w:val="20"/>
                <w:szCs w:val="20"/>
              </w:rPr>
              <w:t xml:space="preserve"> a la (s) persona (s) designada (s) para realizar dicha actividad.  </w:t>
            </w:r>
          </w:p>
          <w:p w14:paraId="0FF3E0FB" w14:textId="77777777" w:rsidR="00ED742A" w:rsidRPr="00D77FE4" w:rsidRDefault="00ED742A" w:rsidP="00680368">
            <w:pPr>
              <w:jc w:val="both"/>
              <w:rPr>
                <w:sz w:val="20"/>
                <w:szCs w:val="20"/>
              </w:rPr>
            </w:pPr>
            <w:r w:rsidRPr="00D77FE4">
              <w:rPr>
                <w:sz w:val="20"/>
                <w:szCs w:val="20"/>
              </w:rPr>
              <w:t xml:space="preserve">- El lugar, el horario y la fecha para la entrega de los bienes, se hará en el plazo establecido en el cronograma previamente autorizado por el supervisor del contrato.                                                                                                                                                                                                                                             </w:t>
            </w:r>
          </w:p>
          <w:p w14:paraId="1A0AC8F0" w14:textId="77777777" w:rsidR="00ED742A" w:rsidRPr="00D77FE4" w:rsidRDefault="00ED742A" w:rsidP="00680368">
            <w:pPr>
              <w:jc w:val="both"/>
              <w:rPr>
                <w:sz w:val="20"/>
                <w:szCs w:val="20"/>
              </w:rPr>
            </w:pPr>
            <w:r w:rsidRPr="00D77FE4">
              <w:rPr>
                <w:sz w:val="20"/>
                <w:szCs w:val="20"/>
              </w:rPr>
              <w:t>· El contratista acepta y asume los gastos y costos que se deriven del presente proceso de venta, incluyendo transporte, mano de obra, etc.</w:t>
            </w:r>
          </w:p>
          <w:p w14:paraId="2ACB6B2B" w14:textId="77777777" w:rsidR="00ED742A" w:rsidRPr="00D77FE4" w:rsidRDefault="00ED742A" w:rsidP="00680368">
            <w:pPr>
              <w:jc w:val="both"/>
              <w:rPr>
                <w:sz w:val="20"/>
                <w:szCs w:val="20"/>
              </w:rPr>
            </w:pPr>
            <w:r w:rsidRPr="00D77FE4">
              <w:rPr>
                <w:sz w:val="20"/>
                <w:szCs w:val="20"/>
              </w:rPr>
              <w:t xml:space="preserve">· Se sugiere al adjudicatario, tener en cuenta los lineamientos técnicos para el manejo de Residuos de Aparatos Eléctricos y Electrónicos (RAEE) establecidos por el Ministerio del Medio Ambiente.                                                                                                                                                                                                        </w:t>
            </w:r>
          </w:p>
          <w:p w14:paraId="58DB0B24" w14:textId="77777777" w:rsidR="00ED742A" w:rsidRPr="00D77FE4" w:rsidRDefault="00ED742A" w:rsidP="00680368">
            <w:pPr>
              <w:jc w:val="both"/>
              <w:rPr>
                <w:sz w:val="20"/>
                <w:szCs w:val="20"/>
              </w:rPr>
            </w:pPr>
            <w:r w:rsidRPr="00D77FE4">
              <w:rPr>
                <w:sz w:val="20"/>
                <w:szCs w:val="20"/>
              </w:rPr>
              <w:t xml:space="preserve"> · La propiedad de los bienes enajenados se acreditará con el respectivo contrato resultado del proceso de selección.</w:t>
            </w:r>
          </w:p>
          <w:p w14:paraId="66473898" w14:textId="77777777" w:rsidR="00ED742A" w:rsidRPr="00D77FE4" w:rsidRDefault="00ED742A" w:rsidP="00680368">
            <w:pPr>
              <w:jc w:val="both"/>
              <w:rPr>
                <w:sz w:val="20"/>
                <w:szCs w:val="20"/>
              </w:rPr>
            </w:pPr>
            <w:r w:rsidRPr="00D77FE4">
              <w:rPr>
                <w:sz w:val="20"/>
                <w:szCs w:val="20"/>
              </w:rPr>
              <w:t xml:space="preserve"> · La entidad no será responsable por vicios ocultos, teniendo en cuenta la naturaleza y el estado de los bienes.</w:t>
            </w:r>
          </w:p>
          <w:p w14:paraId="55531B39" w14:textId="77777777" w:rsidR="00ED742A" w:rsidRPr="00D77FE4" w:rsidRDefault="00ED742A" w:rsidP="00680368">
            <w:pPr>
              <w:jc w:val="both"/>
              <w:rPr>
                <w:sz w:val="20"/>
                <w:szCs w:val="20"/>
              </w:rPr>
            </w:pPr>
            <w:r w:rsidRPr="00D77FE4">
              <w:rPr>
                <w:sz w:val="20"/>
                <w:szCs w:val="20"/>
              </w:rPr>
              <w:t xml:space="preserve"> · De conformidad con lo dispuesto en el artículo 537 del Decreto 2685 de 1999;</w:t>
            </w:r>
            <w:r w:rsidRPr="00D77FE4">
              <w:rPr>
                <w:i/>
                <w:iCs/>
                <w:sz w:val="20"/>
                <w:szCs w:val="20"/>
              </w:rPr>
              <w:t xml:space="preserve"> </w:t>
            </w:r>
            <w:r w:rsidRPr="00D77FE4">
              <w:rPr>
                <w:i/>
                <w:iCs/>
                <w:sz w:val="20"/>
                <w:szCs w:val="20"/>
                <w:u w:val="single"/>
              </w:rPr>
              <w:t xml:space="preserve">las mercancías se entregarán en el estado y sitio en que se encuentren y no se entenderá incorporada la obligación de proveer el mantenimiento, ni se responderá por vicios ocultos, autenticidad de las marcas o características de </w:t>
            </w:r>
            <w:proofErr w:type="gramStart"/>
            <w:r w:rsidRPr="00D77FE4">
              <w:rPr>
                <w:i/>
                <w:iCs/>
                <w:sz w:val="20"/>
                <w:szCs w:val="20"/>
                <w:u w:val="single"/>
              </w:rPr>
              <w:t>las mismas</w:t>
            </w:r>
            <w:proofErr w:type="gramEnd"/>
            <w:r w:rsidRPr="00D77FE4">
              <w:rPr>
                <w:sz w:val="20"/>
                <w:szCs w:val="20"/>
              </w:rPr>
              <w:t>.</w:t>
            </w:r>
          </w:p>
        </w:tc>
      </w:tr>
      <w:tr w:rsidR="00ED742A" w:rsidRPr="00D77FE4" w14:paraId="0B292D15" w14:textId="77777777" w:rsidTr="006E404E">
        <w:trPr>
          <w:trHeight w:val="87"/>
          <w:jc w:val="center"/>
        </w:trPr>
        <w:tc>
          <w:tcPr>
            <w:tcW w:w="5000" w:type="pct"/>
            <w:gridSpan w:val="4"/>
            <w:vAlign w:val="center"/>
            <w:hideMark/>
          </w:tcPr>
          <w:p w14:paraId="2077CACC" w14:textId="77777777" w:rsidR="00ED742A" w:rsidRPr="00D77FE4" w:rsidRDefault="00ED742A" w:rsidP="00680368">
            <w:pPr>
              <w:jc w:val="both"/>
              <w:rPr>
                <w:sz w:val="20"/>
                <w:szCs w:val="20"/>
              </w:rPr>
            </w:pPr>
            <w:r w:rsidRPr="00D77FE4">
              <w:rPr>
                <w:sz w:val="20"/>
                <w:szCs w:val="20"/>
              </w:rPr>
              <w:lastRenderedPageBreak/>
              <w:t>.</w:t>
            </w:r>
          </w:p>
          <w:p w14:paraId="2EABAD6E" w14:textId="77777777" w:rsidR="00ED742A" w:rsidRPr="00D77FE4" w:rsidRDefault="00ED742A" w:rsidP="00680368">
            <w:pPr>
              <w:jc w:val="both"/>
              <w:rPr>
                <w:sz w:val="20"/>
                <w:szCs w:val="20"/>
              </w:rPr>
            </w:pPr>
            <w:r w:rsidRPr="00D77FE4">
              <w:rPr>
                <w:sz w:val="20"/>
                <w:szCs w:val="20"/>
                <w:u w:val="single"/>
              </w:rPr>
              <w:t>TRANSPORTE</w:t>
            </w:r>
            <w:r w:rsidRPr="00D77FE4">
              <w:rPr>
                <w:sz w:val="20"/>
                <w:szCs w:val="20"/>
              </w:rPr>
              <w:t>:                                                                                                                                                                                                                                                                                                     Se deberá incluir el servicio de transporte desde el sitio de recolección de los bienes objeto de la enajenación hasta el centro de acopio del contratista, garantizando el medio de transporte idóneo, acorde con la naturaleza del mismo. Todos los gastos que se generen en el proceso tales como: Embalaje, cargue, descargue, transporte, gastos de personal, alquiler de equipos, herramientas, entre otros, estará a cargo del contratista.</w:t>
            </w:r>
          </w:p>
        </w:tc>
      </w:tr>
      <w:tr w:rsidR="00ED742A" w:rsidRPr="00D77FE4" w14:paraId="2E74A593" w14:textId="77777777" w:rsidTr="006E404E">
        <w:trPr>
          <w:trHeight w:val="838"/>
          <w:jc w:val="center"/>
        </w:trPr>
        <w:tc>
          <w:tcPr>
            <w:tcW w:w="5000" w:type="pct"/>
            <w:gridSpan w:val="4"/>
            <w:vAlign w:val="center"/>
            <w:hideMark/>
          </w:tcPr>
          <w:p w14:paraId="45B3231E" w14:textId="77777777" w:rsidR="00ED742A" w:rsidRDefault="00ED742A" w:rsidP="00680368">
            <w:pPr>
              <w:jc w:val="both"/>
              <w:rPr>
                <w:sz w:val="20"/>
                <w:szCs w:val="20"/>
              </w:rPr>
            </w:pPr>
            <w:r w:rsidRPr="00D77FE4">
              <w:rPr>
                <w:sz w:val="20"/>
                <w:szCs w:val="20"/>
              </w:rPr>
              <w:t>.</w:t>
            </w:r>
            <w:r w:rsidRPr="00D77FE4">
              <w:rPr>
                <w:sz w:val="20"/>
                <w:szCs w:val="20"/>
                <w:u w:val="single"/>
              </w:rPr>
              <w:t>DESTRUCCIÓN</w:t>
            </w:r>
            <w:r w:rsidRPr="00D77FE4">
              <w:rPr>
                <w:sz w:val="20"/>
                <w:szCs w:val="20"/>
              </w:rPr>
              <w:t xml:space="preserve">:                                                                                                                                                                                                                                                             </w:t>
            </w:r>
            <w:r>
              <w:rPr>
                <w:sz w:val="20"/>
                <w:szCs w:val="20"/>
              </w:rPr>
              <w:t>-</w:t>
            </w:r>
            <w:r w:rsidRPr="00D77FE4">
              <w:rPr>
                <w:sz w:val="20"/>
                <w:szCs w:val="20"/>
              </w:rPr>
              <w:t>Se realizará la destrucción e inhabilitación, de todos los RAEE, con el fin de que los aparatos o sus partes y componentes no vuelvan a ser reutilizados, ni remanufacturados; a fin de evitar que estos residuos sean comercializados nuevamente. En caso de ser necesario, el contratista deberá retirar las etiquetas, logos, marcas e identificaciones del Comando General de las Fuerzas Militares.</w:t>
            </w:r>
          </w:p>
          <w:p w14:paraId="04572159" w14:textId="77777777" w:rsidR="00ED742A" w:rsidRPr="00D77FE4" w:rsidRDefault="00ED742A" w:rsidP="00680368">
            <w:pPr>
              <w:jc w:val="both"/>
              <w:rPr>
                <w:sz w:val="20"/>
                <w:szCs w:val="20"/>
              </w:rPr>
            </w:pPr>
            <w:r>
              <w:rPr>
                <w:sz w:val="20"/>
                <w:szCs w:val="20"/>
              </w:rPr>
              <w:t xml:space="preserve">-Todos los costos que se generen por los tramites de la </w:t>
            </w:r>
            <w:r w:rsidRPr="00D77FE4">
              <w:rPr>
                <w:sz w:val="20"/>
                <w:szCs w:val="20"/>
              </w:rPr>
              <w:t>desintegración</w:t>
            </w:r>
            <w:r>
              <w:rPr>
                <w:sz w:val="20"/>
                <w:szCs w:val="20"/>
              </w:rPr>
              <w:t xml:space="preserve"> del parque automotor, estarán a cargo del Contratista y no generara ningún costo adicional para el Comando General de las Fuerzas Militares – Dirección Administrativa y Financiera.</w:t>
            </w:r>
          </w:p>
          <w:p w14:paraId="1DA718F1" w14:textId="77777777" w:rsidR="00ED742A" w:rsidRPr="00D77FE4" w:rsidRDefault="00ED742A" w:rsidP="00680368">
            <w:pPr>
              <w:jc w:val="both"/>
              <w:rPr>
                <w:sz w:val="20"/>
                <w:szCs w:val="20"/>
              </w:rPr>
            </w:pPr>
          </w:p>
        </w:tc>
      </w:tr>
      <w:tr w:rsidR="00ED742A" w:rsidRPr="00D77FE4" w14:paraId="76D9BDFD" w14:textId="77777777" w:rsidTr="006E404E">
        <w:trPr>
          <w:trHeight w:val="87"/>
          <w:jc w:val="center"/>
        </w:trPr>
        <w:tc>
          <w:tcPr>
            <w:tcW w:w="5000" w:type="pct"/>
            <w:gridSpan w:val="4"/>
            <w:vAlign w:val="center"/>
            <w:hideMark/>
          </w:tcPr>
          <w:p w14:paraId="4C00D1F1" w14:textId="77777777" w:rsidR="00ED742A" w:rsidRPr="00D77FE4" w:rsidRDefault="00ED742A" w:rsidP="00680368">
            <w:pPr>
              <w:jc w:val="both"/>
              <w:rPr>
                <w:sz w:val="20"/>
                <w:szCs w:val="20"/>
              </w:rPr>
            </w:pPr>
            <w:r w:rsidRPr="00D77FE4">
              <w:rPr>
                <w:sz w:val="20"/>
                <w:szCs w:val="20"/>
              </w:rPr>
              <w:t xml:space="preserve">. </w:t>
            </w:r>
            <w:r w:rsidRPr="00D77FE4">
              <w:rPr>
                <w:sz w:val="20"/>
                <w:szCs w:val="20"/>
                <w:u w:val="single"/>
              </w:rPr>
              <w:t>TRATAMIENTO, APROVECHAMIENTO Y DISPOSICIÓN FINAL</w:t>
            </w:r>
            <w:r w:rsidRPr="00D77FE4">
              <w:rPr>
                <w:sz w:val="20"/>
                <w:szCs w:val="20"/>
              </w:rPr>
              <w:t>:</w:t>
            </w:r>
          </w:p>
          <w:p w14:paraId="5682E6B6" w14:textId="77777777" w:rsidR="00ED742A" w:rsidRPr="00D77FE4" w:rsidRDefault="00ED742A" w:rsidP="00680368">
            <w:pPr>
              <w:jc w:val="both"/>
              <w:rPr>
                <w:sz w:val="20"/>
                <w:szCs w:val="20"/>
              </w:rPr>
            </w:pPr>
            <w:r w:rsidRPr="00D77FE4">
              <w:rPr>
                <w:sz w:val="20"/>
                <w:szCs w:val="20"/>
              </w:rPr>
              <w:t>Para efectos del aprovechamiento de los bienes objeto de la enajenación, se deberá realizar el reciclaje de los residuos obtenidos durante el tratamiento, cuyas características les permitirán ser utilizados como materia prima para procesos diferentes a la fabricación o ensamble de aparatos eléctricos y electrónicos.</w:t>
            </w:r>
          </w:p>
        </w:tc>
      </w:tr>
      <w:tr w:rsidR="00ED742A" w:rsidRPr="00D77FE4" w14:paraId="570F14C7" w14:textId="77777777" w:rsidTr="006E404E">
        <w:trPr>
          <w:trHeight w:val="87"/>
          <w:jc w:val="center"/>
        </w:trPr>
        <w:tc>
          <w:tcPr>
            <w:tcW w:w="5000" w:type="pct"/>
            <w:gridSpan w:val="4"/>
            <w:vAlign w:val="center"/>
          </w:tcPr>
          <w:p w14:paraId="1A5A8601" w14:textId="77777777" w:rsidR="00ED742A" w:rsidRPr="00D77FE4" w:rsidRDefault="00ED742A" w:rsidP="00680368">
            <w:pPr>
              <w:jc w:val="both"/>
              <w:rPr>
                <w:sz w:val="20"/>
                <w:szCs w:val="20"/>
              </w:rPr>
            </w:pPr>
            <w:r w:rsidRPr="00D77FE4">
              <w:rPr>
                <w:bCs/>
                <w:sz w:val="20"/>
                <w:szCs w:val="20"/>
                <w:u w:val="single"/>
              </w:rPr>
              <w:t>CERTIFICACIONES</w:t>
            </w:r>
            <w:r w:rsidRPr="00D77FE4">
              <w:rPr>
                <w:sz w:val="20"/>
                <w:szCs w:val="20"/>
              </w:rPr>
              <w:t>:</w:t>
            </w:r>
          </w:p>
          <w:p w14:paraId="1DD387D7" w14:textId="77777777" w:rsidR="00ED742A" w:rsidRPr="00D77FE4" w:rsidRDefault="00ED742A" w:rsidP="00680368">
            <w:pPr>
              <w:jc w:val="both"/>
              <w:rPr>
                <w:sz w:val="20"/>
                <w:szCs w:val="20"/>
              </w:rPr>
            </w:pPr>
            <w:r w:rsidRPr="00D77FE4">
              <w:rPr>
                <w:sz w:val="20"/>
                <w:szCs w:val="20"/>
              </w:rPr>
              <w:t>El contratista dentro de treinta (30) días calendario siguientes a la recolección de los bienes objeto de enajenación</w:t>
            </w:r>
            <w:r>
              <w:rPr>
                <w:sz w:val="20"/>
                <w:szCs w:val="20"/>
              </w:rPr>
              <w:t xml:space="preserve"> o dentro del término que se acuerde con el Supervisor</w:t>
            </w:r>
            <w:r w:rsidRPr="00D77FE4">
              <w:rPr>
                <w:sz w:val="20"/>
                <w:szCs w:val="20"/>
              </w:rPr>
              <w:t xml:space="preserve">, deberá entregar acta de destrucción y manejo integral de residuos. Dicha acta es el soporte legal que certifica el manejo adecuado de residuos.  </w:t>
            </w:r>
          </w:p>
        </w:tc>
      </w:tr>
      <w:tr w:rsidR="00ED742A" w:rsidRPr="00D77FE4" w14:paraId="3D149B0C" w14:textId="77777777" w:rsidTr="006E404E">
        <w:trPr>
          <w:trHeight w:val="87"/>
          <w:jc w:val="center"/>
        </w:trPr>
        <w:tc>
          <w:tcPr>
            <w:tcW w:w="5000" w:type="pct"/>
            <w:gridSpan w:val="4"/>
            <w:vAlign w:val="center"/>
          </w:tcPr>
          <w:p w14:paraId="789CEFAE" w14:textId="77777777" w:rsidR="00ED742A" w:rsidRPr="00D77FE4" w:rsidRDefault="00ED742A" w:rsidP="00680368">
            <w:pPr>
              <w:jc w:val="both"/>
              <w:rPr>
                <w:sz w:val="20"/>
                <w:szCs w:val="20"/>
              </w:rPr>
            </w:pPr>
            <w:r w:rsidRPr="00D77FE4">
              <w:rPr>
                <w:bCs/>
                <w:sz w:val="20"/>
                <w:szCs w:val="20"/>
                <w:u w:val="single"/>
              </w:rPr>
              <w:t>CRONOGRAMA</w:t>
            </w:r>
            <w:r w:rsidRPr="00D77FE4">
              <w:rPr>
                <w:sz w:val="20"/>
                <w:szCs w:val="20"/>
              </w:rPr>
              <w:t>:</w:t>
            </w:r>
          </w:p>
          <w:p w14:paraId="37A3DACD" w14:textId="77777777" w:rsidR="00ED742A" w:rsidRDefault="00ED742A" w:rsidP="00680368">
            <w:pPr>
              <w:jc w:val="both"/>
              <w:rPr>
                <w:sz w:val="20"/>
                <w:szCs w:val="20"/>
              </w:rPr>
            </w:pPr>
            <w:r w:rsidRPr="00D77FE4">
              <w:rPr>
                <w:sz w:val="20"/>
                <w:szCs w:val="20"/>
              </w:rPr>
              <w:lastRenderedPageBreak/>
              <w:t>. Dentro de los primeros cinco (5) días calendario del plazo de ejecución, se debe presentar al supervisor del contrato el respectivo cronograma de actividades para la chatarrización; indicando las fechas de recolección de los bienes, transporte, lugar de acopio, fecha de arribo al lugar de acopio y fecha de la desintegración.</w:t>
            </w:r>
          </w:p>
          <w:p w14:paraId="240DB63A" w14:textId="77777777" w:rsidR="00ED742A" w:rsidRPr="008471CE" w:rsidRDefault="00ED742A" w:rsidP="00680368">
            <w:pPr>
              <w:pStyle w:val="Prrafodelista"/>
              <w:ind w:left="360"/>
              <w:jc w:val="both"/>
              <w:rPr>
                <w:rFonts w:ascii="Arial" w:hAnsi="Arial" w:cs="Arial"/>
                <w:sz w:val="20"/>
                <w:szCs w:val="20"/>
                <w:lang w:val="es-CO"/>
              </w:rPr>
            </w:pPr>
          </w:p>
        </w:tc>
      </w:tr>
    </w:tbl>
    <w:p w14:paraId="5A8CFC3E" w14:textId="77777777" w:rsidR="00ED742A" w:rsidRDefault="00ED742A" w:rsidP="00ED742A">
      <w:pPr>
        <w:pStyle w:val="Textoindependiente3"/>
        <w:spacing w:after="0"/>
        <w:ind w:right="284"/>
        <w:contextualSpacing/>
        <w:rPr>
          <w:rFonts w:ascii="Arial" w:hAnsi="Arial" w:cs="Arial"/>
          <w:sz w:val="20"/>
          <w:szCs w:val="20"/>
        </w:rPr>
      </w:pPr>
    </w:p>
    <w:p w14:paraId="6DB5AB0A" w14:textId="77777777" w:rsidR="00ED742A" w:rsidRDefault="00ED742A" w:rsidP="00ED742A">
      <w:pPr>
        <w:pStyle w:val="Textoindependiente3"/>
        <w:spacing w:after="0"/>
        <w:ind w:right="284"/>
        <w:contextualSpacing/>
        <w:jc w:val="center"/>
        <w:rPr>
          <w:rFonts w:ascii="Arial" w:hAnsi="Arial" w:cs="Arial"/>
          <w:b/>
          <w:sz w:val="20"/>
          <w:szCs w:val="20"/>
        </w:rPr>
      </w:pPr>
      <w:proofErr w:type="gramStart"/>
      <w:r w:rsidRPr="00DA695F">
        <w:rPr>
          <w:rFonts w:ascii="Arial" w:hAnsi="Arial" w:cs="Arial"/>
          <w:b/>
          <w:sz w:val="20"/>
          <w:szCs w:val="20"/>
        </w:rPr>
        <w:t xml:space="preserve">BIENES </w:t>
      </w:r>
      <w:r>
        <w:rPr>
          <w:rFonts w:ascii="Arial" w:hAnsi="Arial" w:cs="Arial"/>
          <w:b/>
          <w:sz w:val="20"/>
          <w:szCs w:val="20"/>
        </w:rPr>
        <w:t>A DESINTEGRAR</w:t>
      </w:r>
      <w:proofErr w:type="gramEnd"/>
    </w:p>
    <w:p w14:paraId="6D6F9AA3" w14:textId="77777777" w:rsidR="00ED742A" w:rsidRDefault="00ED742A" w:rsidP="00ED742A">
      <w:pPr>
        <w:pStyle w:val="Textoindependiente3"/>
        <w:spacing w:after="0"/>
        <w:ind w:right="284"/>
        <w:contextualSpacing/>
        <w:rPr>
          <w:rFonts w:ascii="Arial" w:hAnsi="Arial" w:cs="Arial"/>
          <w:b/>
          <w:sz w:val="20"/>
          <w:szCs w:val="20"/>
        </w:rPr>
      </w:pPr>
    </w:p>
    <w:p w14:paraId="6D8C50BB" w14:textId="77777777" w:rsidR="00ED742A" w:rsidRDefault="00ED742A" w:rsidP="00ED742A">
      <w:pPr>
        <w:pStyle w:val="Textoindependiente3"/>
        <w:spacing w:after="0"/>
        <w:ind w:right="284"/>
        <w:contextualSpacing/>
        <w:rPr>
          <w:rFonts w:ascii="Arial" w:hAnsi="Arial" w:cs="Arial"/>
          <w:b/>
          <w:sz w:val="20"/>
          <w:szCs w:val="20"/>
        </w:rPr>
      </w:pPr>
      <w:r w:rsidRPr="00DA695F">
        <w:rPr>
          <w:rFonts w:ascii="Arial" w:hAnsi="Arial" w:cs="Arial"/>
          <w:b/>
          <w:sz w:val="20"/>
          <w:szCs w:val="20"/>
        </w:rPr>
        <w:t>COGFM</w:t>
      </w:r>
      <w:r>
        <w:rPr>
          <w:rFonts w:ascii="Arial" w:hAnsi="Arial" w:cs="Arial"/>
          <w:b/>
          <w:sz w:val="20"/>
          <w:szCs w:val="20"/>
        </w:rPr>
        <w:t>:</w:t>
      </w:r>
    </w:p>
    <w:p w14:paraId="3B01F6F7" w14:textId="77777777" w:rsidR="00ED742A" w:rsidRDefault="00ED742A" w:rsidP="00ED742A">
      <w:pPr>
        <w:pStyle w:val="Textoindependiente3"/>
        <w:spacing w:after="0"/>
        <w:ind w:right="284"/>
        <w:contextualSpacing/>
        <w:jc w:val="center"/>
        <w:rPr>
          <w:rFonts w:ascii="Arial" w:hAnsi="Arial" w:cs="Arial"/>
          <w:b/>
          <w:sz w:val="20"/>
          <w:szCs w:val="20"/>
        </w:rPr>
      </w:pPr>
    </w:p>
    <w:tbl>
      <w:tblPr>
        <w:tblW w:w="4709" w:type="pct"/>
        <w:tblInd w:w="70" w:type="dxa"/>
        <w:tblCellMar>
          <w:left w:w="70" w:type="dxa"/>
          <w:right w:w="70" w:type="dxa"/>
        </w:tblCellMar>
        <w:tblLook w:val="04A0" w:firstRow="1" w:lastRow="0" w:firstColumn="1" w:lastColumn="0" w:noHBand="0" w:noVBand="1"/>
      </w:tblPr>
      <w:tblGrid>
        <w:gridCol w:w="430"/>
        <w:gridCol w:w="1342"/>
        <w:gridCol w:w="1527"/>
        <w:gridCol w:w="931"/>
        <w:gridCol w:w="2643"/>
        <w:gridCol w:w="1441"/>
      </w:tblGrid>
      <w:tr w:rsidR="00ED742A" w:rsidRPr="005521F5" w14:paraId="040F6B4C" w14:textId="77777777" w:rsidTr="00680368">
        <w:trPr>
          <w:trHeight w:val="600"/>
          <w:tblHeader/>
        </w:trPr>
        <w:tc>
          <w:tcPr>
            <w:tcW w:w="241" w:type="pct"/>
            <w:tcBorders>
              <w:top w:val="single" w:sz="4" w:space="0" w:color="auto"/>
              <w:left w:val="single" w:sz="4" w:space="0" w:color="auto"/>
              <w:bottom w:val="single" w:sz="4" w:space="0" w:color="auto"/>
              <w:right w:val="single" w:sz="4" w:space="0" w:color="auto"/>
            </w:tcBorders>
            <w:noWrap/>
            <w:vAlign w:val="center"/>
            <w:hideMark/>
          </w:tcPr>
          <w:p w14:paraId="556C4443"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No.</w:t>
            </w:r>
          </w:p>
        </w:tc>
        <w:tc>
          <w:tcPr>
            <w:tcW w:w="753" w:type="pct"/>
            <w:tcBorders>
              <w:top w:val="single" w:sz="4" w:space="0" w:color="auto"/>
              <w:left w:val="nil"/>
              <w:bottom w:val="single" w:sz="4" w:space="0" w:color="auto"/>
              <w:right w:val="single" w:sz="4" w:space="0" w:color="auto"/>
            </w:tcBorders>
            <w:shd w:val="clear" w:color="000000" w:fill="BFBFBF"/>
            <w:noWrap/>
            <w:vAlign w:val="center"/>
            <w:hideMark/>
          </w:tcPr>
          <w:p w14:paraId="358392B6"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Activo fijo</w:t>
            </w:r>
          </w:p>
        </w:tc>
        <w:tc>
          <w:tcPr>
            <w:tcW w:w="1191" w:type="pct"/>
            <w:tcBorders>
              <w:top w:val="single" w:sz="4" w:space="0" w:color="auto"/>
              <w:left w:val="nil"/>
              <w:bottom w:val="single" w:sz="4" w:space="0" w:color="auto"/>
              <w:right w:val="single" w:sz="4" w:space="0" w:color="auto"/>
            </w:tcBorders>
            <w:shd w:val="clear" w:color="000000" w:fill="BFBFBF"/>
            <w:vAlign w:val="center"/>
            <w:hideMark/>
          </w:tcPr>
          <w:p w14:paraId="13A017D4"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Denominación</w:t>
            </w:r>
          </w:p>
        </w:tc>
        <w:tc>
          <w:tcPr>
            <w:tcW w:w="523" w:type="pct"/>
            <w:tcBorders>
              <w:top w:val="single" w:sz="4" w:space="0" w:color="auto"/>
              <w:left w:val="nil"/>
              <w:bottom w:val="single" w:sz="4" w:space="0" w:color="auto"/>
              <w:right w:val="single" w:sz="4" w:space="0" w:color="auto"/>
            </w:tcBorders>
            <w:shd w:val="clear" w:color="000000" w:fill="BFBFBF"/>
            <w:vAlign w:val="center"/>
            <w:hideMark/>
          </w:tcPr>
          <w:p w14:paraId="7FBECCF8"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Matrícula vehículo</w:t>
            </w:r>
          </w:p>
        </w:tc>
        <w:tc>
          <w:tcPr>
            <w:tcW w:w="1483" w:type="pct"/>
            <w:tcBorders>
              <w:top w:val="single" w:sz="4" w:space="0" w:color="auto"/>
              <w:left w:val="nil"/>
              <w:bottom w:val="single" w:sz="4" w:space="0" w:color="auto"/>
              <w:right w:val="single" w:sz="4" w:space="0" w:color="auto"/>
            </w:tcBorders>
            <w:shd w:val="clear" w:color="000000" w:fill="BFBFBF"/>
            <w:noWrap/>
            <w:vAlign w:val="center"/>
            <w:hideMark/>
          </w:tcPr>
          <w:p w14:paraId="55CA45B2"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Número de serie</w:t>
            </w:r>
          </w:p>
        </w:tc>
        <w:tc>
          <w:tcPr>
            <w:tcW w:w="809" w:type="pct"/>
            <w:tcBorders>
              <w:top w:val="single" w:sz="4" w:space="0" w:color="auto"/>
              <w:left w:val="nil"/>
              <w:bottom w:val="single" w:sz="4" w:space="0" w:color="auto"/>
              <w:right w:val="single" w:sz="4" w:space="0" w:color="auto"/>
            </w:tcBorders>
            <w:shd w:val="clear" w:color="000000" w:fill="BFBFBF"/>
            <w:noWrap/>
            <w:vAlign w:val="center"/>
            <w:hideMark/>
          </w:tcPr>
          <w:p w14:paraId="4BE0A464" w14:textId="77777777" w:rsidR="00ED742A" w:rsidRPr="005521F5" w:rsidRDefault="00ED742A" w:rsidP="00680368">
            <w:pPr>
              <w:jc w:val="center"/>
              <w:rPr>
                <w:b/>
                <w:bCs/>
                <w:color w:val="000000"/>
                <w:sz w:val="18"/>
                <w:szCs w:val="18"/>
                <w:lang w:val="es-419" w:eastAsia="es-419"/>
              </w:rPr>
            </w:pPr>
            <w:proofErr w:type="spellStart"/>
            <w:r w:rsidRPr="005521F5">
              <w:rPr>
                <w:b/>
                <w:bCs/>
                <w:color w:val="000000"/>
                <w:sz w:val="18"/>
                <w:szCs w:val="18"/>
                <w:lang w:val="es-419" w:eastAsia="es-419"/>
              </w:rPr>
              <w:t>Desc.Clase</w:t>
            </w:r>
            <w:proofErr w:type="spellEnd"/>
          </w:p>
        </w:tc>
      </w:tr>
      <w:tr w:rsidR="00ED742A" w:rsidRPr="005521F5" w14:paraId="4F6529A6" w14:textId="77777777" w:rsidTr="00680368">
        <w:trPr>
          <w:trHeight w:val="369"/>
        </w:trPr>
        <w:tc>
          <w:tcPr>
            <w:tcW w:w="241" w:type="pct"/>
            <w:tcBorders>
              <w:top w:val="nil"/>
              <w:left w:val="single" w:sz="4" w:space="0" w:color="auto"/>
              <w:bottom w:val="single" w:sz="4" w:space="0" w:color="auto"/>
              <w:right w:val="single" w:sz="4" w:space="0" w:color="auto"/>
            </w:tcBorders>
            <w:noWrap/>
            <w:vAlign w:val="center"/>
            <w:hideMark/>
          </w:tcPr>
          <w:p w14:paraId="5E93E35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w:t>
            </w:r>
          </w:p>
        </w:tc>
        <w:tc>
          <w:tcPr>
            <w:tcW w:w="753" w:type="pct"/>
            <w:tcBorders>
              <w:top w:val="nil"/>
              <w:left w:val="nil"/>
              <w:bottom w:val="single" w:sz="4" w:space="0" w:color="auto"/>
              <w:right w:val="single" w:sz="4" w:space="0" w:color="auto"/>
            </w:tcBorders>
            <w:shd w:val="clear" w:color="000000" w:fill="FFFFFF"/>
            <w:noWrap/>
            <w:vAlign w:val="center"/>
            <w:hideMark/>
          </w:tcPr>
          <w:p w14:paraId="6A85DBF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163700073165</w:t>
            </w:r>
          </w:p>
        </w:tc>
        <w:tc>
          <w:tcPr>
            <w:tcW w:w="1191" w:type="pct"/>
            <w:tcBorders>
              <w:top w:val="nil"/>
              <w:left w:val="nil"/>
              <w:bottom w:val="single" w:sz="4" w:space="0" w:color="auto"/>
              <w:right w:val="single" w:sz="4" w:space="0" w:color="auto"/>
            </w:tcBorders>
            <w:shd w:val="clear" w:color="000000" w:fill="FFFFFF"/>
            <w:vAlign w:val="center"/>
            <w:hideMark/>
          </w:tcPr>
          <w:p w14:paraId="2C55997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4 RUNNER LIMITED</w:t>
            </w:r>
          </w:p>
        </w:tc>
        <w:tc>
          <w:tcPr>
            <w:tcW w:w="523" w:type="pct"/>
            <w:tcBorders>
              <w:top w:val="nil"/>
              <w:left w:val="nil"/>
              <w:bottom w:val="single" w:sz="4" w:space="0" w:color="auto"/>
              <w:right w:val="single" w:sz="4" w:space="0" w:color="auto"/>
            </w:tcBorders>
            <w:shd w:val="clear" w:color="000000" w:fill="FFFFFF"/>
            <w:noWrap/>
            <w:vAlign w:val="center"/>
            <w:hideMark/>
          </w:tcPr>
          <w:p w14:paraId="6AEDE75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ISJ 933</w:t>
            </w:r>
          </w:p>
        </w:tc>
        <w:tc>
          <w:tcPr>
            <w:tcW w:w="1483" w:type="pct"/>
            <w:tcBorders>
              <w:top w:val="nil"/>
              <w:left w:val="nil"/>
              <w:bottom w:val="single" w:sz="4" w:space="0" w:color="auto"/>
              <w:right w:val="single" w:sz="4" w:space="0" w:color="auto"/>
            </w:tcBorders>
            <w:shd w:val="clear" w:color="000000" w:fill="FFFFFF"/>
            <w:noWrap/>
            <w:vAlign w:val="center"/>
            <w:hideMark/>
          </w:tcPr>
          <w:p w14:paraId="43D0BE6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8004020000000000000076276</w:t>
            </w:r>
          </w:p>
        </w:tc>
        <w:tc>
          <w:tcPr>
            <w:tcW w:w="809" w:type="pct"/>
            <w:tcBorders>
              <w:top w:val="nil"/>
              <w:left w:val="nil"/>
              <w:bottom w:val="single" w:sz="4" w:space="0" w:color="auto"/>
              <w:right w:val="single" w:sz="4" w:space="0" w:color="auto"/>
            </w:tcBorders>
            <w:shd w:val="clear" w:color="000000" w:fill="FFFFFF"/>
            <w:noWrap/>
            <w:vAlign w:val="center"/>
            <w:hideMark/>
          </w:tcPr>
          <w:p w14:paraId="3A2598D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CAMIONETA</w:t>
            </w:r>
          </w:p>
        </w:tc>
      </w:tr>
      <w:tr w:rsidR="00ED742A" w:rsidRPr="005521F5" w14:paraId="07F15916" w14:textId="77777777" w:rsidTr="00680368">
        <w:trPr>
          <w:trHeight w:val="405"/>
        </w:trPr>
        <w:tc>
          <w:tcPr>
            <w:tcW w:w="241" w:type="pct"/>
            <w:tcBorders>
              <w:top w:val="nil"/>
              <w:left w:val="single" w:sz="4" w:space="0" w:color="auto"/>
              <w:bottom w:val="single" w:sz="4" w:space="0" w:color="auto"/>
              <w:right w:val="single" w:sz="4" w:space="0" w:color="auto"/>
            </w:tcBorders>
            <w:noWrap/>
            <w:vAlign w:val="center"/>
            <w:hideMark/>
          </w:tcPr>
          <w:p w14:paraId="76FBB25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2</w:t>
            </w:r>
          </w:p>
        </w:tc>
        <w:tc>
          <w:tcPr>
            <w:tcW w:w="753" w:type="pct"/>
            <w:tcBorders>
              <w:top w:val="nil"/>
              <w:left w:val="nil"/>
              <w:bottom w:val="single" w:sz="4" w:space="0" w:color="auto"/>
              <w:right w:val="single" w:sz="4" w:space="0" w:color="auto"/>
            </w:tcBorders>
            <w:shd w:val="clear" w:color="000000" w:fill="FFFFFF"/>
            <w:noWrap/>
            <w:vAlign w:val="center"/>
            <w:hideMark/>
          </w:tcPr>
          <w:p w14:paraId="30F4FF0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163700073166</w:t>
            </w:r>
          </w:p>
        </w:tc>
        <w:tc>
          <w:tcPr>
            <w:tcW w:w="1191" w:type="pct"/>
            <w:tcBorders>
              <w:top w:val="nil"/>
              <w:left w:val="nil"/>
              <w:bottom w:val="single" w:sz="4" w:space="0" w:color="auto"/>
              <w:right w:val="single" w:sz="4" w:space="0" w:color="auto"/>
            </w:tcBorders>
            <w:shd w:val="clear" w:color="000000" w:fill="FFFFFF"/>
            <w:vAlign w:val="center"/>
            <w:hideMark/>
          </w:tcPr>
          <w:p w14:paraId="41E7B61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4 RUNNER SR5</w:t>
            </w:r>
          </w:p>
        </w:tc>
        <w:tc>
          <w:tcPr>
            <w:tcW w:w="523" w:type="pct"/>
            <w:tcBorders>
              <w:top w:val="nil"/>
              <w:left w:val="nil"/>
              <w:bottom w:val="single" w:sz="4" w:space="0" w:color="auto"/>
              <w:right w:val="single" w:sz="4" w:space="0" w:color="auto"/>
            </w:tcBorders>
            <w:shd w:val="clear" w:color="000000" w:fill="FFFFFF"/>
            <w:noWrap/>
            <w:vAlign w:val="center"/>
            <w:hideMark/>
          </w:tcPr>
          <w:p w14:paraId="714132F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GAU-041</w:t>
            </w:r>
          </w:p>
        </w:tc>
        <w:tc>
          <w:tcPr>
            <w:tcW w:w="1483" w:type="pct"/>
            <w:tcBorders>
              <w:top w:val="nil"/>
              <w:left w:val="nil"/>
              <w:bottom w:val="single" w:sz="4" w:space="0" w:color="auto"/>
              <w:right w:val="single" w:sz="4" w:space="0" w:color="auto"/>
            </w:tcBorders>
            <w:shd w:val="clear" w:color="000000" w:fill="FFFFFF"/>
            <w:noWrap/>
            <w:vAlign w:val="center"/>
            <w:hideMark/>
          </w:tcPr>
          <w:p w14:paraId="6D4D512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8004020000000000000111269</w:t>
            </w:r>
          </w:p>
        </w:tc>
        <w:tc>
          <w:tcPr>
            <w:tcW w:w="809" w:type="pct"/>
            <w:tcBorders>
              <w:top w:val="nil"/>
              <w:left w:val="nil"/>
              <w:bottom w:val="single" w:sz="4" w:space="0" w:color="auto"/>
              <w:right w:val="single" w:sz="4" w:space="0" w:color="auto"/>
            </w:tcBorders>
            <w:shd w:val="clear" w:color="000000" w:fill="FFFFFF"/>
            <w:noWrap/>
            <w:vAlign w:val="center"/>
            <w:hideMark/>
          </w:tcPr>
          <w:p w14:paraId="4A2EFEC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CAMIONETA</w:t>
            </w:r>
          </w:p>
        </w:tc>
      </w:tr>
      <w:tr w:rsidR="00ED742A" w:rsidRPr="005521F5" w14:paraId="3C8EA49D" w14:textId="77777777" w:rsidTr="00680368">
        <w:trPr>
          <w:trHeight w:val="454"/>
        </w:trPr>
        <w:tc>
          <w:tcPr>
            <w:tcW w:w="241" w:type="pct"/>
            <w:tcBorders>
              <w:top w:val="nil"/>
              <w:left w:val="single" w:sz="4" w:space="0" w:color="auto"/>
              <w:bottom w:val="single" w:sz="4" w:space="0" w:color="auto"/>
              <w:right w:val="single" w:sz="4" w:space="0" w:color="auto"/>
            </w:tcBorders>
            <w:noWrap/>
            <w:vAlign w:val="center"/>
            <w:hideMark/>
          </w:tcPr>
          <w:p w14:paraId="50F3625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3</w:t>
            </w:r>
          </w:p>
        </w:tc>
        <w:tc>
          <w:tcPr>
            <w:tcW w:w="753" w:type="pct"/>
            <w:tcBorders>
              <w:top w:val="nil"/>
              <w:left w:val="nil"/>
              <w:bottom w:val="single" w:sz="4" w:space="0" w:color="auto"/>
              <w:right w:val="single" w:sz="4" w:space="0" w:color="auto"/>
            </w:tcBorders>
            <w:shd w:val="clear" w:color="000000" w:fill="FFFFFF"/>
            <w:noWrap/>
            <w:vAlign w:val="center"/>
            <w:hideMark/>
          </w:tcPr>
          <w:p w14:paraId="2410195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163700073167</w:t>
            </w:r>
          </w:p>
        </w:tc>
        <w:tc>
          <w:tcPr>
            <w:tcW w:w="1191" w:type="pct"/>
            <w:tcBorders>
              <w:top w:val="nil"/>
              <w:left w:val="nil"/>
              <w:bottom w:val="single" w:sz="4" w:space="0" w:color="auto"/>
              <w:right w:val="single" w:sz="4" w:space="0" w:color="auto"/>
            </w:tcBorders>
            <w:shd w:val="clear" w:color="000000" w:fill="FFFFFF"/>
            <w:vAlign w:val="center"/>
            <w:hideMark/>
          </w:tcPr>
          <w:p w14:paraId="18A8FCD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DUSTER DYNAMIQUE</w:t>
            </w:r>
          </w:p>
        </w:tc>
        <w:tc>
          <w:tcPr>
            <w:tcW w:w="523" w:type="pct"/>
            <w:tcBorders>
              <w:top w:val="nil"/>
              <w:left w:val="nil"/>
              <w:bottom w:val="single" w:sz="4" w:space="0" w:color="auto"/>
              <w:right w:val="single" w:sz="4" w:space="0" w:color="auto"/>
            </w:tcBorders>
            <w:shd w:val="clear" w:color="000000" w:fill="FFFFFF"/>
            <w:noWrap/>
            <w:vAlign w:val="center"/>
            <w:hideMark/>
          </w:tcPr>
          <w:p w14:paraId="25F9977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FDZ 023</w:t>
            </w:r>
          </w:p>
        </w:tc>
        <w:tc>
          <w:tcPr>
            <w:tcW w:w="1483" w:type="pct"/>
            <w:tcBorders>
              <w:top w:val="nil"/>
              <w:left w:val="nil"/>
              <w:bottom w:val="single" w:sz="4" w:space="0" w:color="auto"/>
              <w:right w:val="single" w:sz="4" w:space="0" w:color="auto"/>
            </w:tcBorders>
            <w:shd w:val="clear" w:color="000000" w:fill="FFFFFF"/>
            <w:noWrap/>
            <w:vAlign w:val="center"/>
            <w:hideMark/>
          </w:tcPr>
          <w:p w14:paraId="73342FE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8004020000000000000119243</w:t>
            </w:r>
          </w:p>
        </w:tc>
        <w:tc>
          <w:tcPr>
            <w:tcW w:w="809" w:type="pct"/>
            <w:tcBorders>
              <w:top w:val="nil"/>
              <w:left w:val="nil"/>
              <w:bottom w:val="single" w:sz="4" w:space="0" w:color="auto"/>
              <w:right w:val="single" w:sz="4" w:space="0" w:color="auto"/>
            </w:tcBorders>
            <w:shd w:val="clear" w:color="000000" w:fill="FFFFFF"/>
            <w:noWrap/>
            <w:vAlign w:val="center"/>
            <w:hideMark/>
          </w:tcPr>
          <w:p w14:paraId="341FA1C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CAMPERO</w:t>
            </w:r>
          </w:p>
        </w:tc>
      </w:tr>
      <w:tr w:rsidR="00ED742A" w:rsidRPr="005521F5" w14:paraId="68343C8B" w14:textId="77777777" w:rsidTr="00680368">
        <w:trPr>
          <w:trHeight w:val="300"/>
        </w:trPr>
        <w:tc>
          <w:tcPr>
            <w:tcW w:w="241" w:type="pct"/>
            <w:tcBorders>
              <w:top w:val="nil"/>
              <w:left w:val="single" w:sz="4" w:space="0" w:color="auto"/>
              <w:bottom w:val="single" w:sz="4" w:space="0" w:color="auto"/>
              <w:right w:val="single" w:sz="4" w:space="0" w:color="auto"/>
            </w:tcBorders>
            <w:noWrap/>
            <w:vAlign w:val="center"/>
            <w:hideMark/>
          </w:tcPr>
          <w:p w14:paraId="474DF9E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4</w:t>
            </w:r>
          </w:p>
        </w:tc>
        <w:tc>
          <w:tcPr>
            <w:tcW w:w="753" w:type="pct"/>
            <w:tcBorders>
              <w:top w:val="nil"/>
              <w:left w:val="nil"/>
              <w:bottom w:val="single" w:sz="4" w:space="0" w:color="auto"/>
              <w:right w:val="single" w:sz="4" w:space="0" w:color="auto"/>
            </w:tcBorders>
            <w:shd w:val="clear" w:color="000000" w:fill="FFFFFF"/>
            <w:noWrap/>
            <w:vAlign w:val="center"/>
            <w:hideMark/>
          </w:tcPr>
          <w:p w14:paraId="15789E6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163700073168</w:t>
            </w:r>
          </w:p>
        </w:tc>
        <w:tc>
          <w:tcPr>
            <w:tcW w:w="1191" w:type="pct"/>
            <w:tcBorders>
              <w:top w:val="nil"/>
              <w:left w:val="nil"/>
              <w:bottom w:val="single" w:sz="4" w:space="0" w:color="auto"/>
              <w:right w:val="single" w:sz="4" w:space="0" w:color="auto"/>
            </w:tcBorders>
            <w:shd w:val="clear" w:color="000000" w:fill="FFFFFF"/>
            <w:vAlign w:val="center"/>
            <w:hideMark/>
          </w:tcPr>
          <w:p w14:paraId="4F60E76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DUSTER DYNAMIQUE 4X4</w:t>
            </w:r>
          </w:p>
        </w:tc>
        <w:tc>
          <w:tcPr>
            <w:tcW w:w="523" w:type="pct"/>
            <w:tcBorders>
              <w:top w:val="nil"/>
              <w:left w:val="nil"/>
              <w:bottom w:val="single" w:sz="4" w:space="0" w:color="auto"/>
              <w:right w:val="single" w:sz="4" w:space="0" w:color="auto"/>
            </w:tcBorders>
            <w:shd w:val="clear" w:color="000000" w:fill="FFFFFF"/>
            <w:noWrap/>
            <w:vAlign w:val="center"/>
            <w:hideMark/>
          </w:tcPr>
          <w:p w14:paraId="539B018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XWP 007</w:t>
            </w:r>
          </w:p>
        </w:tc>
        <w:tc>
          <w:tcPr>
            <w:tcW w:w="1483" w:type="pct"/>
            <w:tcBorders>
              <w:top w:val="nil"/>
              <w:left w:val="nil"/>
              <w:bottom w:val="single" w:sz="4" w:space="0" w:color="auto"/>
              <w:right w:val="single" w:sz="4" w:space="0" w:color="auto"/>
            </w:tcBorders>
            <w:shd w:val="clear" w:color="000000" w:fill="FFFFFF"/>
            <w:noWrap/>
            <w:vAlign w:val="center"/>
            <w:hideMark/>
          </w:tcPr>
          <w:p w14:paraId="7C97B74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8004020000000000000120912</w:t>
            </w:r>
          </w:p>
        </w:tc>
        <w:tc>
          <w:tcPr>
            <w:tcW w:w="809" w:type="pct"/>
            <w:tcBorders>
              <w:top w:val="nil"/>
              <w:left w:val="nil"/>
              <w:bottom w:val="single" w:sz="4" w:space="0" w:color="auto"/>
              <w:right w:val="single" w:sz="4" w:space="0" w:color="auto"/>
            </w:tcBorders>
            <w:shd w:val="clear" w:color="000000" w:fill="FFFFFF"/>
            <w:noWrap/>
            <w:vAlign w:val="center"/>
            <w:hideMark/>
          </w:tcPr>
          <w:p w14:paraId="635FAB1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CAMPERO</w:t>
            </w:r>
          </w:p>
        </w:tc>
      </w:tr>
      <w:tr w:rsidR="00ED742A" w:rsidRPr="005521F5" w14:paraId="1851B1A9" w14:textId="77777777" w:rsidTr="00680368">
        <w:trPr>
          <w:trHeight w:val="534"/>
        </w:trPr>
        <w:tc>
          <w:tcPr>
            <w:tcW w:w="241" w:type="pct"/>
            <w:tcBorders>
              <w:top w:val="nil"/>
              <w:left w:val="single" w:sz="4" w:space="0" w:color="auto"/>
              <w:bottom w:val="single" w:sz="4" w:space="0" w:color="auto"/>
              <w:right w:val="single" w:sz="4" w:space="0" w:color="auto"/>
            </w:tcBorders>
            <w:noWrap/>
            <w:vAlign w:val="center"/>
            <w:hideMark/>
          </w:tcPr>
          <w:p w14:paraId="3703858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5</w:t>
            </w:r>
          </w:p>
        </w:tc>
        <w:tc>
          <w:tcPr>
            <w:tcW w:w="753" w:type="pct"/>
            <w:tcBorders>
              <w:top w:val="nil"/>
              <w:left w:val="nil"/>
              <w:bottom w:val="single" w:sz="4" w:space="0" w:color="auto"/>
              <w:right w:val="single" w:sz="4" w:space="0" w:color="auto"/>
            </w:tcBorders>
            <w:shd w:val="clear" w:color="000000" w:fill="FFFFFF"/>
            <w:noWrap/>
            <w:vAlign w:val="center"/>
            <w:hideMark/>
          </w:tcPr>
          <w:p w14:paraId="1D2553A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163700073169</w:t>
            </w:r>
          </w:p>
        </w:tc>
        <w:tc>
          <w:tcPr>
            <w:tcW w:w="1191" w:type="pct"/>
            <w:tcBorders>
              <w:top w:val="nil"/>
              <w:left w:val="nil"/>
              <w:bottom w:val="single" w:sz="4" w:space="0" w:color="auto"/>
              <w:right w:val="single" w:sz="4" w:space="0" w:color="auto"/>
            </w:tcBorders>
            <w:shd w:val="clear" w:color="000000" w:fill="FFFFFF"/>
            <w:vAlign w:val="center"/>
            <w:hideMark/>
          </w:tcPr>
          <w:p w14:paraId="3C06BA1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DUSTER DYNAMIQUE AUTOMATICA</w:t>
            </w:r>
          </w:p>
        </w:tc>
        <w:tc>
          <w:tcPr>
            <w:tcW w:w="523" w:type="pct"/>
            <w:tcBorders>
              <w:top w:val="nil"/>
              <w:left w:val="nil"/>
              <w:bottom w:val="single" w:sz="4" w:space="0" w:color="auto"/>
              <w:right w:val="single" w:sz="4" w:space="0" w:color="auto"/>
            </w:tcBorders>
            <w:shd w:val="clear" w:color="000000" w:fill="FFFFFF"/>
            <w:noWrap/>
            <w:vAlign w:val="center"/>
            <w:hideMark/>
          </w:tcPr>
          <w:p w14:paraId="691E7D7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XWP 014</w:t>
            </w:r>
          </w:p>
        </w:tc>
        <w:tc>
          <w:tcPr>
            <w:tcW w:w="1483" w:type="pct"/>
            <w:tcBorders>
              <w:top w:val="nil"/>
              <w:left w:val="nil"/>
              <w:bottom w:val="single" w:sz="4" w:space="0" w:color="auto"/>
              <w:right w:val="single" w:sz="4" w:space="0" w:color="auto"/>
            </w:tcBorders>
            <w:shd w:val="clear" w:color="000000" w:fill="FFFFFF"/>
            <w:noWrap/>
            <w:vAlign w:val="center"/>
            <w:hideMark/>
          </w:tcPr>
          <w:p w14:paraId="51C122E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8004020000000000000122507</w:t>
            </w:r>
          </w:p>
        </w:tc>
        <w:tc>
          <w:tcPr>
            <w:tcW w:w="809" w:type="pct"/>
            <w:tcBorders>
              <w:top w:val="nil"/>
              <w:left w:val="nil"/>
              <w:bottom w:val="single" w:sz="4" w:space="0" w:color="auto"/>
              <w:right w:val="single" w:sz="4" w:space="0" w:color="auto"/>
            </w:tcBorders>
            <w:shd w:val="clear" w:color="000000" w:fill="FFFFFF"/>
            <w:noWrap/>
            <w:vAlign w:val="center"/>
            <w:hideMark/>
          </w:tcPr>
          <w:p w14:paraId="79644FA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CAMPERO</w:t>
            </w:r>
          </w:p>
        </w:tc>
      </w:tr>
      <w:tr w:rsidR="00ED742A" w:rsidRPr="005521F5" w14:paraId="02138EDD" w14:textId="77777777" w:rsidTr="00680368">
        <w:trPr>
          <w:trHeight w:val="487"/>
        </w:trPr>
        <w:tc>
          <w:tcPr>
            <w:tcW w:w="241" w:type="pct"/>
            <w:tcBorders>
              <w:top w:val="nil"/>
              <w:left w:val="single" w:sz="4" w:space="0" w:color="auto"/>
              <w:bottom w:val="single" w:sz="4" w:space="0" w:color="auto"/>
              <w:right w:val="single" w:sz="4" w:space="0" w:color="auto"/>
            </w:tcBorders>
            <w:noWrap/>
            <w:vAlign w:val="center"/>
            <w:hideMark/>
          </w:tcPr>
          <w:p w14:paraId="1119662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6</w:t>
            </w:r>
          </w:p>
        </w:tc>
        <w:tc>
          <w:tcPr>
            <w:tcW w:w="753" w:type="pct"/>
            <w:tcBorders>
              <w:top w:val="nil"/>
              <w:left w:val="nil"/>
              <w:bottom w:val="single" w:sz="4" w:space="0" w:color="auto"/>
              <w:right w:val="single" w:sz="4" w:space="0" w:color="auto"/>
            </w:tcBorders>
            <w:shd w:val="clear" w:color="000000" w:fill="FFFFFF"/>
            <w:noWrap/>
            <w:vAlign w:val="center"/>
            <w:hideMark/>
          </w:tcPr>
          <w:p w14:paraId="1670C42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163700073170</w:t>
            </w:r>
          </w:p>
        </w:tc>
        <w:tc>
          <w:tcPr>
            <w:tcW w:w="1191" w:type="pct"/>
            <w:tcBorders>
              <w:top w:val="nil"/>
              <w:left w:val="nil"/>
              <w:bottom w:val="single" w:sz="4" w:space="0" w:color="auto"/>
              <w:right w:val="single" w:sz="4" w:space="0" w:color="auto"/>
            </w:tcBorders>
            <w:shd w:val="clear" w:color="000000" w:fill="FFFFFF"/>
            <w:vAlign w:val="center"/>
            <w:hideMark/>
          </w:tcPr>
          <w:p w14:paraId="7F20F74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FORTUNER 4X4</w:t>
            </w:r>
          </w:p>
        </w:tc>
        <w:tc>
          <w:tcPr>
            <w:tcW w:w="523" w:type="pct"/>
            <w:tcBorders>
              <w:top w:val="nil"/>
              <w:left w:val="nil"/>
              <w:bottom w:val="single" w:sz="4" w:space="0" w:color="auto"/>
              <w:right w:val="single" w:sz="4" w:space="0" w:color="auto"/>
            </w:tcBorders>
            <w:shd w:val="clear" w:color="000000" w:fill="FFFFFF"/>
            <w:noWrap/>
            <w:vAlign w:val="center"/>
            <w:hideMark/>
          </w:tcPr>
          <w:p w14:paraId="2EBB886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OLO128</w:t>
            </w:r>
          </w:p>
        </w:tc>
        <w:tc>
          <w:tcPr>
            <w:tcW w:w="1483" w:type="pct"/>
            <w:tcBorders>
              <w:top w:val="nil"/>
              <w:left w:val="nil"/>
              <w:bottom w:val="single" w:sz="4" w:space="0" w:color="auto"/>
              <w:right w:val="single" w:sz="4" w:space="0" w:color="auto"/>
            </w:tcBorders>
            <w:shd w:val="clear" w:color="000000" w:fill="FFFFFF"/>
            <w:noWrap/>
            <w:vAlign w:val="center"/>
            <w:hideMark/>
          </w:tcPr>
          <w:p w14:paraId="6B6DC6C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8004020000000000000131607</w:t>
            </w:r>
          </w:p>
        </w:tc>
        <w:tc>
          <w:tcPr>
            <w:tcW w:w="809" w:type="pct"/>
            <w:tcBorders>
              <w:top w:val="nil"/>
              <w:left w:val="nil"/>
              <w:bottom w:val="single" w:sz="4" w:space="0" w:color="auto"/>
              <w:right w:val="single" w:sz="4" w:space="0" w:color="auto"/>
            </w:tcBorders>
            <w:shd w:val="clear" w:color="000000" w:fill="FFFFFF"/>
            <w:noWrap/>
            <w:vAlign w:val="center"/>
            <w:hideMark/>
          </w:tcPr>
          <w:p w14:paraId="6D70239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CAMPERO</w:t>
            </w:r>
          </w:p>
        </w:tc>
      </w:tr>
      <w:tr w:rsidR="00ED742A" w:rsidRPr="005521F5" w14:paraId="4512F31B" w14:textId="77777777" w:rsidTr="00680368">
        <w:trPr>
          <w:trHeight w:val="492"/>
        </w:trPr>
        <w:tc>
          <w:tcPr>
            <w:tcW w:w="241" w:type="pct"/>
            <w:tcBorders>
              <w:top w:val="nil"/>
              <w:left w:val="single" w:sz="4" w:space="0" w:color="auto"/>
              <w:bottom w:val="single" w:sz="4" w:space="0" w:color="auto"/>
              <w:right w:val="single" w:sz="4" w:space="0" w:color="auto"/>
            </w:tcBorders>
            <w:noWrap/>
            <w:vAlign w:val="center"/>
            <w:hideMark/>
          </w:tcPr>
          <w:p w14:paraId="435C70C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7</w:t>
            </w:r>
          </w:p>
        </w:tc>
        <w:tc>
          <w:tcPr>
            <w:tcW w:w="753" w:type="pct"/>
            <w:tcBorders>
              <w:top w:val="nil"/>
              <w:left w:val="nil"/>
              <w:bottom w:val="single" w:sz="4" w:space="0" w:color="auto"/>
              <w:right w:val="single" w:sz="4" w:space="0" w:color="auto"/>
            </w:tcBorders>
            <w:shd w:val="clear" w:color="000000" w:fill="FFFFFF"/>
            <w:noWrap/>
            <w:vAlign w:val="center"/>
            <w:hideMark/>
          </w:tcPr>
          <w:p w14:paraId="4C5E65F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163700073171</w:t>
            </w:r>
          </w:p>
        </w:tc>
        <w:tc>
          <w:tcPr>
            <w:tcW w:w="1191" w:type="pct"/>
            <w:tcBorders>
              <w:top w:val="nil"/>
              <w:left w:val="nil"/>
              <w:bottom w:val="single" w:sz="4" w:space="0" w:color="auto"/>
              <w:right w:val="single" w:sz="4" w:space="0" w:color="auto"/>
            </w:tcBorders>
            <w:shd w:val="clear" w:color="000000" w:fill="FFFFFF"/>
            <w:vAlign w:val="center"/>
            <w:hideMark/>
          </w:tcPr>
          <w:p w14:paraId="5C7BB5D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FRR</w:t>
            </w:r>
          </w:p>
        </w:tc>
        <w:tc>
          <w:tcPr>
            <w:tcW w:w="523" w:type="pct"/>
            <w:tcBorders>
              <w:top w:val="nil"/>
              <w:left w:val="nil"/>
              <w:bottom w:val="single" w:sz="4" w:space="0" w:color="auto"/>
              <w:right w:val="single" w:sz="4" w:space="0" w:color="auto"/>
            </w:tcBorders>
            <w:shd w:val="clear" w:color="000000" w:fill="FFFFFF"/>
            <w:noWrap/>
            <w:vAlign w:val="center"/>
            <w:hideMark/>
          </w:tcPr>
          <w:p w14:paraId="10FCAB0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OLN 921</w:t>
            </w:r>
          </w:p>
        </w:tc>
        <w:tc>
          <w:tcPr>
            <w:tcW w:w="1483" w:type="pct"/>
            <w:tcBorders>
              <w:top w:val="nil"/>
              <w:left w:val="nil"/>
              <w:bottom w:val="single" w:sz="4" w:space="0" w:color="auto"/>
              <w:right w:val="single" w:sz="4" w:space="0" w:color="auto"/>
            </w:tcBorders>
            <w:shd w:val="clear" w:color="000000" w:fill="FFFFFF"/>
            <w:noWrap/>
            <w:vAlign w:val="center"/>
            <w:hideMark/>
          </w:tcPr>
          <w:p w14:paraId="483A6A9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8004020000000000000131046</w:t>
            </w:r>
          </w:p>
        </w:tc>
        <w:tc>
          <w:tcPr>
            <w:tcW w:w="809" w:type="pct"/>
            <w:tcBorders>
              <w:top w:val="nil"/>
              <w:left w:val="nil"/>
              <w:bottom w:val="single" w:sz="4" w:space="0" w:color="auto"/>
              <w:right w:val="single" w:sz="4" w:space="0" w:color="auto"/>
            </w:tcBorders>
            <w:shd w:val="clear" w:color="000000" w:fill="FFFFFF"/>
            <w:noWrap/>
            <w:vAlign w:val="center"/>
            <w:hideMark/>
          </w:tcPr>
          <w:p w14:paraId="0418C38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CAMION</w:t>
            </w:r>
          </w:p>
        </w:tc>
      </w:tr>
      <w:tr w:rsidR="00ED742A" w:rsidRPr="005521F5" w14:paraId="1C19D3F3" w14:textId="77777777" w:rsidTr="00680368">
        <w:trPr>
          <w:trHeight w:val="414"/>
        </w:trPr>
        <w:tc>
          <w:tcPr>
            <w:tcW w:w="241" w:type="pct"/>
            <w:tcBorders>
              <w:top w:val="nil"/>
              <w:left w:val="single" w:sz="4" w:space="0" w:color="auto"/>
              <w:bottom w:val="single" w:sz="4" w:space="0" w:color="auto"/>
              <w:right w:val="single" w:sz="4" w:space="0" w:color="auto"/>
            </w:tcBorders>
            <w:noWrap/>
            <w:vAlign w:val="center"/>
            <w:hideMark/>
          </w:tcPr>
          <w:p w14:paraId="0305287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w:t>
            </w:r>
          </w:p>
        </w:tc>
        <w:tc>
          <w:tcPr>
            <w:tcW w:w="753" w:type="pct"/>
            <w:tcBorders>
              <w:top w:val="nil"/>
              <w:left w:val="nil"/>
              <w:bottom w:val="single" w:sz="4" w:space="0" w:color="auto"/>
              <w:right w:val="single" w:sz="4" w:space="0" w:color="auto"/>
            </w:tcBorders>
            <w:shd w:val="clear" w:color="000000" w:fill="FFFFFF"/>
            <w:noWrap/>
            <w:vAlign w:val="center"/>
            <w:hideMark/>
          </w:tcPr>
          <w:p w14:paraId="77EDB53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163700073172</w:t>
            </w:r>
          </w:p>
        </w:tc>
        <w:tc>
          <w:tcPr>
            <w:tcW w:w="1191" w:type="pct"/>
            <w:tcBorders>
              <w:top w:val="nil"/>
              <w:left w:val="nil"/>
              <w:bottom w:val="single" w:sz="4" w:space="0" w:color="auto"/>
              <w:right w:val="single" w:sz="4" w:space="0" w:color="auto"/>
            </w:tcBorders>
            <w:shd w:val="clear" w:color="000000" w:fill="FFFFFF"/>
            <w:vAlign w:val="center"/>
            <w:hideMark/>
          </w:tcPr>
          <w:p w14:paraId="754DFF5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H1</w:t>
            </w:r>
          </w:p>
        </w:tc>
        <w:tc>
          <w:tcPr>
            <w:tcW w:w="523" w:type="pct"/>
            <w:tcBorders>
              <w:top w:val="nil"/>
              <w:left w:val="nil"/>
              <w:bottom w:val="single" w:sz="4" w:space="0" w:color="auto"/>
              <w:right w:val="single" w:sz="4" w:space="0" w:color="auto"/>
            </w:tcBorders>
            <w:shd w:val="clear" w:color="000000" w:fill="FFFFFF"/>
            <w:noWrap/>
            <w:vAlign w:val="center"/>
            <w:hideMark/>
          </w:tcPr>
          <w:p w14:paraId="4C49567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IXA 943</w:t>
            </w:r>
          </w:p>
        </w:tc>
        <w:tc>
          <w:tcPr>
            <w:tcW w:w="1483" w:type="pct"/>
            <w:tcBorders>
              <w:top w:val="nil"/>
              <w:left w:val="nil"/>
              <w:bottom w:val="single" w:sz="4" w:space="0" w:color="auto"/>
              <w:right w:val="single" w:sz="4" w:space="0" w:color="auto"/>
            </w:tcBorders>
            <w:shd w:val="clear" w:color="000000" w:fill="FFFFFF"/>
            <w:noWrap/>
            <w:vAlign w:val="center"/>
            <w:hideMark/>
          </w:tcPr>
          <w:p w14:paraId="3487E7E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8004020000000000000104997</w:t>
            </w:r>
          </w:p>
        </w:tc>
        <w:tc>
          <w:tcPr>
            <w:tcW w:w="809" w:type="pct"/>
            <w:tcBorders>
              <w:top w:val="nil"/>
              <w:left w:val="nil"/>
              <w:bottom w:val="single" w:sz="4" w:space="0" w:color="auto"/>
              <w:right w:val="single" w:sz="4" w:space="0" w:color="auto"/>
            </w:tcBorders>
            <w:shd w:val="clear" w:color="000000" w:fill="FFFFFF"/>
            <w:noWrap/>
            <w:vAlign w:val="center"/>
            <w:hideMark/>
          </w:tcPr>
          <w:p w14:paraId="5CD96C3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MICROBUS</w:t>
            </w:r>
          </w:p>
        </w:tc>
      </w:tr>
      <w:tr w:rsidR="00ED742A" w:rsidRPr="005521F5" w14:paraId="6696EE23" w14:textId="77777777" w:rsidTr="00680368">
        <w:trPr>
          <w:trHeight w:val="396"/>
        </w:trPr>
        <w:tc>
          <w:tcPr>
            <w:tcW w:w="241" w:type="pct"/>
            <w:tcBorders>
              <w:top w:val="nil"/>
              <w:left w:val="single" w:sz="4" w:space="0" w:color="auto"/>
              <w:bottom w:val="single" w:sz="4" w:space="0" w:color="auto"/>
              <w:right w:val="single" w:sz="4" w:space="0" w:color="auto"/>
            </w:tcBorders>
            <w:noWrap/>
            <w:vAlign w:val="center"/>
            <w:hideMark/>
          </w:tcPr>
          <w:p w14:paraId="25E4D3D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9</w:t>
            </w:r>
          </w:p>
        </w:tc>
        <w:tc>
          <w:tcPr>
            <w:tcW w:w="753" w:type="pct"/>
            <w:tcBorders>
              <w:top w:val="nil"/>
              <w:left w:val="nil"/>
              <w:bottom w:val="single" w:sz="4" w:space="0" w:color="auto"/>
              <w:right w:val="single" w:sz="4" w:space="0" w:color="auto"/>
            </w:tcBorders>
            <w:shd w:val="clear" w:color="000000" w:fill="FFFFFF"/>
            <w:noWrap/>
            <w:vAlign w:val="center"/>
            <w:hideMark/>
          </w:tcPr>
          <w:p w14:paraId="569EB7C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163700073173</w:t>
            </w:r>
          </w:p>
        </w:tc>
        <w:tc>
          <w:tcPr>
            <w:tcW w:w="1191" w:type="pct"/>
            <w:tcBorders>
              <w:top w:val="nil"/>
              <w:left w:val="nil"/>
              <w:bottom w:val="single" w:sz="4" w:space="0" w:color="auto"/>
              <w:right w:val="single" w:sz="4" w:space="0" w:color="auto"/>
            </w:tcBorders>
            <w:shd w:val="clear" w:color="000000" w:fill="FFFFFF"/>
            <w:vAlign w:val="center"/>
            <w:hideMark/>
          </w:tcPr>
          <w:p w14:paraId="21FDA96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N300</w:t>
            </w:r>
          </w:p>
        </w:tc>
        <w:tc>
          <w:tcPr>
            <w:tcW w:w="523" w:type="pct"/>
            <w:tcBorders>
              <w:top w:val="nil"/>
              <w:left w:val="nil"/>
              <w:bottom w:val="single" w:sz="4" w:space="0" w:color="auto"/>
              <w:right w:val="single" w:sz="4" w:space="0" w:color="auto"/>
            </w:tcBorders>
            <w:shd w:val="clear" w:color="000000" w:fill="FFFFFF"/>
            <w:noWrap/>
            <w:vAlign w:val="center"/>
            <w:hideMark/>
          </w:tcPr>
          <w:p w14:paraId="1B59D42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DIW 800</w:t>
            </w:r>
          </w:p>
        </w:tc>
        <w:tc>
          <w:tcPr>
            <w:tcW w:w="1483" w:type="pct"/>
            <w:tcBorders>
              <w:top w:val="nil"/>
              <w:left w:val="nil"/>
              <w:bottom w:val="single" w:sz="4" w:space="0" w:color="auto"/>
              <w:right w:val="single" w:sz="4" w:space="0" w:color="auto"/>
            </w:tcBorders>
            <w:shd w:val="clear" w:color="000000" w:fill="FFFFFF"/>
            <w:noWrap/>
            <w:vAlign w:val="center"/>
            <w:hideMark/>
          </w:tcPr>
          <w:p w14:paraId="602BB06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8004020000000000000086802</w:t>
            </w:r>
          </w:p>
        </w:tc>
        <w:tc>
          <w:tcPr>
            <w:tcW w:w="809" w:type="pct"/>
            <w:tcBorders>
              <w:top w:val="nil"/>
              <w:left w:val="nil"/>
              <w:bottom w:val="single" w:sz="4" w:space="0" w:color="auto"/>
              <w:right w:val="single" w:sz="4" w:space="0" w:color="auto"/>
            </w:tcBorders>
            <w:shd w:val="clear" w:color="000000" w:fill="FFFFFF"/>
            <w:noWrap/>
            <w:vAlign w:val="center"/>
            <w:hideMark/>
          </w:tcPr>
          <w:p w14:paraId="071C5FE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CAMIONETA</w:t>
            </w:r>
          </w:p>
        </w:tc>
      </w:tr>
      <w:tr w:rsidR="00ED742A" w:rsidRPr="005521F5" w14:paraId="774503FE" w14:textId="77777777" w:rsidTr="00680368">
        <w:trPr>
          <w:trHeight w:val="402"/>
        </w:trPr>
        <w:tc>
          <w:tcPr>
            <w:tcW w:w="241" w:type="pct"/>
            <w:tcBorders>
              <w:top w:val="single" w:sz="4" w:space="0" w:color="auto"/>
              <w:left w:val="single" w:sz="4" w:space="0" w:color="auto"/>
              <w:bottom w:val="single" w:sz="4" w:space="0" w:color="auto"/>
              <w:right w:val="single" w:sz="4" w:space="0" w:color="auto"/>
            </w:tcBorders>
            <w:noWrap/>
            <w:vAlign w:val="center"/>
            <w:hideMark/>
          </w:tcPr>
          <w:p w14:paraId="473AA5C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10</w:t>
            </w:r>
          </w:p>
        </w:tc>
        <w:tc>
          <w:tcPr>
            <w:tcW w:w="75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F6C72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163700073174</w:t>
            </w:r>
          </w:p>
        </w:tc>
        <w:tc>
          <w:tcPr>
            <w:tcW w:w="119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438A7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N300</w:t>
            </w:r>
          </w:p>
        </w:tc>
        <w:tc>
          <w:tcPr>
            <w:tcW w:w="52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24133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DIW 799</w:t>
            </w:r>
          </w:p>
        </w:tc>
        <w:tc>
          <w:tcPr>
            <w:tcW w:w="148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29F0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8004020000000000000086803</w:t>
            </w:r>
          </w:p>
        </w:tc>
        <w:tc>
          <w:tcPr>
            <w:tcW w:w="8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9B3B7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CAMIONETA</w:t>
            </w:r>
          </w:p>
        </w:tc>
      </w:tr>
      <w:tr w:rsidR="00ED742A" w:rsidRPr="005521F5" w14:paraId="1C0F24B5" w14:textId="77777777" w:rsidTr="00680368">
        <w:trPr>
          <w:trHeight w:val="422"/>
        </w:trPr>
        <w:tc>
          <w:tcPr>
            <w:tcW w:w="241" w:type="pct"/>
            <w:tcBorders>
              <w:top w:val="single" w:sz="4" w:space="0" w:color="auto"/>
              <w:left w:val="single" w:sz="4" w:space="0" w:color="auto"/>
              <w:bottom w:val="single" w:sz="4" w:space="0" w:color="auto"/>
              <w:right w:val="single" w:sz="4" w:space="0" w:color="auto"/>
            </w:tcBorders>
            <w:noWrap/>
            <w:vAlign w:val="center"/>
            <w:hideMark/>
          </w:tcPr>
          <w:p w14:paraId="2DB7174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11</w:t>
            </w:r>
          </w:p>
        </w:tc>
        <w:tc>
          <w:tcPr>
            <w:tcW w:w="753" w:type="pct"/>
            <w:tcBorders>
              <w:top w:val="single" w:sz="4" w:space="0" w:color="auto"/>
              <w:left w:val="nil"/>
              <w:bottom w:val="single" w:sz="4" w:space="0" w:color="auto"/>
              <w:right w:val="single" w:sz="4" w:space="0" w:color="auto"/>
            </w:tcBorders>
            <w:shd w:val="clear" w:color="000000" w:fill="FFFFFF"/>
            <w:noWrap/>
            <w:vAlign w:val="center"/>
            <w:hideMark/>
          </w:tcPr>
          <w:p w14:paraId="6405610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163700073175</w:t>
            </w:r>
          </w:p>
        </w:tc>
        <w:tc>
          <w:tcPr>
            <w:tcW w:w="1191" w:type="pct"/>
            <w:tcBorders>
              <w:top w:val="single" w:sz="4" w:space="0" w:color="auto"/>
              <w:left w:val="nil"/>
              <w:bottom w:val="single" w:sz="4" w:space="0" w:color="auto"/>
              <w:right w:val="single" w:sz="4" w:space="0" w:color="auto"/>
            </w:tcBorders>
            <w:shd w:val="clear" w:color="000000" w:fill="FFFFFF"/>
            <w:vAlign w:val="center"/>
            <w:hideMark/>
          </w:tcPr>
          <w:p w14:paraId="3D67252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DR650</w:t>
            </w:r>
          </w:p>
        </w:tc>
        <w:tc>
          <w:tcPr>
            <w:tcW w:w="523" w:type="pct"/>
            <w:tcBorders>
              <w:top w:val="single" w:sz="4" w:space="0" w:color="auto"/>
              <w:left w:val="nil"/>
              <w:bottom w:val="single" w:sz="4" w:space="0" w:color="auto"/>
              <w:right w:val="single" w:sz="4" w:space="0" w:color="auto"/>
            </w:tcBorders>
            <w:shd w:val="clear" w:color="000000" w:fill="FFFFFF"/>
            <w:noWrap/>
            <w:vAlign w:val="center"/>
            <w:hideMark/>
          </w:tcPr>
          <w:p w14:paraId="39090F1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JRB 33C</w:t>
            </w:r>
          </w:p>
        </w:tc>
        <w:tc>
          <w:tcPr>
            <w:tcW w:w="1483" w:type="pct"/>
            <w:tcBorders>
              <w:top w:val="single" w:sz="4" w:space="0" w:color="auto"/>
              <w:left w:val="nil"/>
              <w:bottom w:val="single" w:sz="4" w:space="0" w:color="auto"/>
              <w:right w:val="single" w:sz="4" w:space="0" w:color="auto"/>
            </w:tcBorders>
            <w:shd w:val="clear" w:color="000000" w:fill="FFFFFF"/>
            <w:noWrap/>
            <w:vAlign w:val="center"/>
            <w:hideMark/>
          </w:tcPr>
          <w:p w14:paraId="2B9437C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8004020000000000000116005</w:t>
            </w:r>
          </w:p>
        </w:tc>
        <w:tc>
          <w:tcPr>
            <w:tcW w:w="809" w:type="pct"/>
            <w:tcBorders>
              <w:top w:val="single" w:sz="4" w:space="0" w:color="auto"/>
              <w:left w:val="nil"/>
              <w:bottom w:val="single" w:sz="4" w:space="0" w:color="auto"/>
              <w:right w:val="single" w:sz="4" w:space="0" w:color="auto"/>
            </w:tcBorders>
            <w:shd w:val="clear" w:color="000000" w:fill="FFFFFF"/>
            <w:noWrap/>
            <w:vAlign w:val="center"/>
            <w:hideMark/>
          </w:tcPr>
          <w:p w14:paraId="702D7C8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512F4B6D" w14:textId="77777777" w:rsidTr="00680368">
        <w:trPr>
          <w:trHeight w:val="531"/>
        </w:trPr>
        <w:tc>
          <w:tcPr>
            <w:tcW w:w="241" w:type="pct"/>
            <w:tcBorders>
              <w:top w:val="nil"/>
              <w:left w:val="single" w:sz="4" w:space="0" w:color="auto"/>
              <w:bottom w:val="single" w:sz="4" w:space="0" w:color="auto"/>
              <w:right w:val="single" w:sz="4" w:space="0" w:color="auto"/>
            </w:tcBorders>
            <w:noWrap/>
            <w:vAlign w:val="center"/>
            <w:hideMark/>
          </w:tcPr>
          <w:p w14:paraId="0BFFE95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12</w:t>
            </w:r>
          </w:p>
        </w:tc>
        <w:tc>
          <w:tcPr>
            <w:tcW w:w="753" w:type="pct"/>
            <w:tcBorders>
              <w:top w:val="nil"/>
              <w:left w:val="nil"/>
              <w:bottom w:val="single" w:sz="4" w:space="0" w:color="auto"/>
              <w:right w:val="single" w:sz="4" w:space="0" w:color="auto"/>
            </w:tcBorders>
            <w:shd w:val="clear" w:color="000000" w:fill="FFFFFF"/>
            <w:noWrap/>
            <w:vAlign w:val="center"/>
            <w:hideMark/>
          </w:tcPr>
          <w:p w14:paraId="73A7107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163700073176</w:t>
            </w:r>
          </w:p>
        </w:tc>
        <w:tc>
          <w:tcPr>
            <w:tcW w:w="1191" w:type="pct"/>
            <w:tcBorders>
              <w:top w:val="nil"/>
              <w:left w:val="nil"/>
              <w:bottom w:val="single" w:sz="4" w:space="0" w:color="auto"/>
              <w:right w:val="single" w:sz="4" w:space="0" w:color="auto"/>
            </w:tcBorders>
            <w:shd w:val="clear" w:color="000000" w:fill="FFFFFF"/>
            <w:vAlign w:val="center"/>
            <w:hideMark/>
          </w:tcPr>
          <w:p w14:paraId="6B303E2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DR650</w:t>
            </w:r>
          </w:p>
        </w:tc>
        <w:tc>
          <w:tcPr>
            <w:tcW w:w="523" w:type="pct"/>
            <w:tcBorders>
              <w:top w:val="nil"/>
              <w:left w:val="nil"/>
              <w:bottom w:val="single" w:sz="4" w:space="0" w:color="auto"/>
              <w:right w:val="single" w:sz="4" w:space="0" w:color="auto"/>
            </w:tcBorders>
            <w:shd w:val="clear" w:color="000000" w:fill="FFFFFF"/>
            <w:noWrap/>
            <w:vAlign w:val="center"/>
            <w:hideMark/>
          </w:tcPr>
          <w:p w14:paraId="34CC9D8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JRB 34C</w:t>
            </w:r>
          </w:p>
        </w:tc>
        <w:tc>
          <w:tcPr>
            <w:tcW w:w="1483" w:type="pct"/>
            <w:tcBorders>
              <w:top w:val="nil"/>
              <w:left w:val="nil"/>
              <w:bottom w:val="single" w:sz="4" w:space="0" w:color="auto"/>
              <w:right w:val="single" w:sz="4" w:space="0" w:color="auto"/>
            </w:tcBorders>
            <w:shd w:val="clear" w:color="000000" w:fill="FFFFFF"/>
            <w:noWrap/>
            <w:vAlign w:val="center"/>
            <w:hideMark/>
          </w:tcPr>
          <w:p w14:paraId="28C3412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8004020000000000000116006</w:t>
            </w:r>
          </w:p>
        </w:tc>
        <w:tc>
          <w:tcPr>
            <w:tcW w:w="809" w:type="pct"/>
            <w:tcBorders>
              <w:top w:val="nil"/>
              <w:left w:val="nil"/>
              <w:bottom w:val="single" w:sz="4" w:space="0" w:color="auto"/>
              <w:right w:val="single" w:sz="4" w:space="0" w:color="auto"/>
            </w:tcBorders>
            <w:shd w:val="clear" w:color="000000" w:fill="FFFFFF"/>
            <w:noWrap/>
            <w:vAlign w:val="center"/>
            <w:hideMark/>
          </w:tcPr>
          <w:p w14:paraId="65A6F5C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646E0B77" w14:textId="77777777" w:rsidTr="00680368">
        <w:trPr>
          <w:trHeight w:val="300"/>
        </w:trPr>
        <w:tc>
          <w:tcPr>
            <w:tcW w:w="241" w:type="pct"/>
            <w:tcBorders>
              <w:top w:val="nil"/>
              <w:left w:val="single" w:sz="4" w:space="0" w:color="auto"/>
              <w:bottom w:val="single" w:sz="4" w:space="0" w:color="auto"/>
              <w:right w:val="single" w:sz="4" w:space="0" w:color="auto"/>
            </w:tcBorders>
            <w:noWrap/>
            <w:vAlign w:val="center"/>
            <w:hideMark/>
          </w:tcPr>
          <w:p w14:paraId="1E6D6BA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13</w:t>
            </w:r>
          </w:p>
        </w:tc>
        <w:tc>
          <w:tcPr>
            <w:tcW w:w="753" w:type="pct"/>
            <w:tcBorders>
              <w:top w:val="nil"/>
              <w:left w:val="nil"/>
              <w:bottom w:val="single" w:sz="4" w:space="0" w:color="auto"/>
              <w:right w:val="single" w:sz="4" w:space="0" w:color="auto"/>
            </w:tcBorders>
            <w:shd w:val="clear" w:color="000000" w:fill="FFFFFF"/>
            <w:noWrap/>
            <w:vAlign w:val="center"/>
            <w:hideMark/>
          </w:tcPr>
          <w:p w14:paraId="66C8352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163700073177</w:t>
            </w:r>
          </w:p>
        </w:tc>
        <w:tc>
          <w:tcPr>
            <w:tcW w:w="1191" w:type="pct"/>
            <w:tcBorders>
              <w:top w:val="nil"/>
              <w:left w:val="nil"/>
              <w:bottom w:val="single" w:sz="4" w:space="0" w:color="auto"/>
              <w:right w:val="single" w:sz="4" w:space="0" w:color="auto"/>
            </w:tcBorders>
            <w:shd w:val="clear" w:color="000000" w:fill="FFFFFF"/>
            <w:vAlign w:val="center"/>
            <w:hideMark/>
          </w:tcPr>
          <w:p w14:paraId="29ABA4D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DR650</w:t>
            </w:r>
          </w:p>
        </w:tc>
        <w:tc>
          <w:tcPr>
            <w:tcW w:w="523" w:type="pct"/>
            <w:tcBorders>
              <w:top w:val="nil"/>
              <w:left w:val="nil"/>
              <w:bottom w:val="single" w:sz="4" w:space="0" w:color="auto"/>
              <w:right w:val="single" w:sz="4" w:space="0" w:color="auto"/>
            </w:tcBorders>
            <w:shd w:val="clear" w:color="000000" w:fill="FFFFFF"/>
            <w:noWrap/>
            <w:vAlign w:val="center"/>
            <w:hideMark/>
          </w:tcPr>
          <w:p w14:paraId="38E04C4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JRB 36C</w:t>
            </w:r>
          </w:p>
        </w:tc>
        <w:tc>
          <w:tcPr>
            <w:tcW w:w="1483" w:type="pct"/>
            <w:tcBorders>
              <w:top w:val="nil"/>
              <w:left w:val="nil"/>
              <w:bottom w:val="single" w:sz="4" w:space="0" w:color="auto"/>
              <w:right w:val="single" w:sz="4" w:space="0" w:color="auto"/>
            </w:tcBorders>
            <w:shd w:val="clear" w:color="000000" w:fill="FFFFFF"/>
            <w:noWrap/>
            <w:vAlign w:val="center"/>
            <w:hideMark/>
          </w:tcPr>
          <w:p w14:paraId="0FDB677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8004020000000000000116008</w:t>
            </w:r>
          </w:p>
        </w:tc>
        <w:tc>
          <w:tcPr>
            <w:tcW w:w="809" w:type="pct"/>
            <w:tcBorders>
              <w:top w:val="nil"/>
              <w:left w:val="nil"/>
              <w:bottom w:val="single" w:sz="4" w:space="0" w:color="auto"/>
              <w:right w:val="single" w:sz="4" w:space="0" w:color="auto"/>
            </w:tcBorders>
            <w:shd w:val="clear" w:color="000000" w:fill="FFFFFF"/>
            <w:noWrap/>
            <w:vAlign w:val="center"/>
            <w:hideMark/>
          </w:tcPr>
          <w:p w14:paraId="6F1DC72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7F1C9977" w14:textId="77777777" w:rsidTr="00680368">
        <w:trPr>
          <w:trHeight w:val="558"/>
        </w:trPr>
        <w:tc>
          <w:tcPr>
            <w:tcW w:w="241" w:type="pct"/>
            <w:tcBorders>
              <w:top w:val="nil"/>
              <w:left w:val="single" w:sz="4" w:space="0" w:color="auto"/>
              <w:bottom w:val="single" w:sz="4" w:space="0" w:color="auto"/>
              <w:right w:val="single" w:sz="4" w:space="0" w:color="auto"/>
            </w:tcBorders>
            <w:noWrap/>
            <w:vAlign w:val="center"/>
            <w:hideMark/>
          </w:tcPr>
          <w:p w14:paraId="6CBACE7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14</w:t>
            </w:r>
          </w:p>
        </w:tc>
        <w:tc>
          <w:tcPr>
            <w:tcW w:w="753" w:type="pct"/>
            <w:tcBorders>
              <w:top w:val="nil"/>
              <w:left w:val="nil"/>
              <w:bottom w:val="single" w:sz="4" w:space="0" w:color="auto"/>
              <w:right w:val="single" w:sz="4" w:space="0" w:color="auto"/>
            </w:tcBorders>
            <w:shd w:val="clear" w:color="000000" w:fill="FFFFFF"/>
            <w:noWrap/>
            <w:vAlign w:val="center"/>
            <w:hideMark/>
          </w:tcPr>
          <w:p w14:paraId="558E825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163700073178</w:t>
            </w:r>
          </w:p>
        </w:tc>
        <w:tc>
          <w:tcPr>
            <w:tcW w:w="1191" w:type="pct"/>
            <w:tcBorders>
              <w:top w:val="nil"/>
              <w:left w:val="nil"/>
              <w:bottom w:val="single" w:sz="4" w:space="0" w:color="auto"/>
              <w:right w:val="single" w:sz="4" w:space="0" w:color="auto"/>
            </w:tcBorders>
            <w:shd w:val="clear" w:color="000000" w:fill="FFFFFF"/>
            <w:vAlign w:val="center"/>
            <w:hideMark/>
          </w:tcPr>
          <w:p w14:paraId="572B33E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DR650</w:t>
            </w:r>
          </w:p>
        </w:tc>
        <w:tc>
          <w:tcPr>
            <w:tcW w:w="523" w:type="pct"/>
            <w:tcBorders>
              <w:top w:val="nil"/>
              <w:left w:val="nil"/>
              <w:bottom w:val="single" w:sz="4" w:space="0" w:color="auto"/>
              <w:right w:val="single" w:sz="4" w:space="0" w:color="auto"/>
            </w:tcBorders>
            <w:shd w:val="clear" w:color="000000" w:fill="FFFFFF"/>
            <w:noWrap/>
            <w:vAlign w:val="center"/>
            <w:hideMark/>
          </w:tcPr>
          <w:p w14:paraId="2F73C94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JRB 40C</w:t>
            </w:r>
          </w:p>
        </w:tc>
        <w:tc>
          <w:tcPr>
            <w:tcW w:w="1483" w:type="pct"/>
            <w:tcBorders>
              <w:top w:val="nil"/>
              <w:left w:val="nil"/>
              <w:bottom w:val="single" w:sz="4" w:space="0" w:color="auto"/>
              <w:right w:val="single" w:sz="4" w:space="0" w:color="auto"/>
            </w:tcBorders>
            <w:shd w:val="clear" w:color="000000" w:fill="FFFFFF"/>
            <w:noWrap/>
            <w:vAlign w:val="center"/>
            <w:hideMark/>
          </w:tcPr>
          <w:p w14:paraId="07FDEC9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8004020000000000000116012</w:t>
            </w:r>
          </w:p>
        </w:tc>
        <w:tc>
          <w:tcPr>
            <w:tcW w:w="809" w:type="pct"/>
            <w:tcBorders>
              <w:top w:val="nil"/>
              <w:left w:val="nil"/>
              <w:bottom w:val="single" w:sz="4" w:space="0" w:color="auto"/>
              <w:right w:val="single" w:sz="4" w:space="0" w:color="auto"/>
            </w:tcBorders>
            <w:shd w:val="clear" w:color="000000" w:fill="FFFFFF"/>
            <w:noWrap/>
            <w:vAlign w:val="center"/>
            <w:hideMark/>
          </w:tcPr>
          <w:p w14:paraId="3369DBA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63C53BD2" w14:textId="77777777" w:rsidTr="00680368">
        <w:trPr>
          <w:trHeight w:val="564"/>
        </w:trPr>
        <w:tc>
          <w:tcPr>
            <w:tcW w:w="241" w:type="pct"/>
            <w:tcBorders>
              <w:top w:val="nil"/>
              <w:left w:val="single" w:sz="4" w:space="0" w:color="auto"/>
              <w:bottom w:val="single" w:sz="4" w:space="0" w:color="auto"/>
              <w:right w:val="single" w:sz="4" w:space="0" w:color="auto"/>
            </w:tcBorders>
            <w:noWrap/>
            <w:vAlign w:val="center"/>
            <w:hideMark/>
          </w:tcPr>
          <w:p w14:paraId="0738577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15</w:t>
            </w:r>
          </w:p>
        </w:tc>
        <w:tc>
          <w:tcPr>
            <w:tcW w:w="753" w:type="pct"/>
            <w:tcBorders>
              <w:top w:val="nil"/>
              <w:left w:val="nil"/>
              <w:bottom w:val="single" w:sz="4" w:space="0" w:color="auto"/>
              <w:right w:val="single" w:sz="4" w:space="0" w:color="auto"/>
            </w:tcBorders>
            <w:shd w:val="clear" w:color="000000" w:fill="FFFFFF"/>
            <w:noWrap/>
            <w:vAlign w:val="center"/>
            <w:hideMark/>
          </w:tcPr>
          <w:p w14:paraId="1780B6D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163700073179</w:t>
            </w:r>
          </w:p>
        </w:tc>
        <w:tc>
          <w:tcPr>
            <w:tcW w:w="1191" w:type="pct"/>
            <w:tcBorders>
              <w:top w:val="nil"/>
              <w:left w:val="nil"/>
              <w:bottom w:val="single" w:sz="4" w:space="0" w:color="auto"/>
              <w:right w:val="single" w:sz="4" w:space="0" w:color="auto"/>
            </w:tcBorders>
            <w:shd w:val="clear" w:color="000000" w:fill="FFFFFF"/>
            <w:vAlign w:val="center"/>
            <w:hideMark/>
          </w:tcPr>
          <w:p w14:paraId="3FF42A6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DRX</w:t>
            </w:r>
          </w:p>
        </w:tc>
        <w:tc>
          <w:tcPr>
            <w:tcW w:w="523" w:type="pct"/>
            <w:tcBorders>
              <w:top w:val="nil"/>
              <w:left w:val="nil"/>
              <w:bottom w:val="single" w:sz="4" w:space="0" w:color="auto"/>
              <w:right w:val="single" w:sz="4" w:space="0" w:color="auto"/>
            </w:tcBorders>
            <w:shd w:val="clear" w:color="000000" w:fill="FFFFFF"/>
            <w:noWrap/>
            <w:vAlign w:val="center"/>
            <w:hideMark/>
          </w:tcPr>
          <w:p w14:paraId="150C984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RTE 57D</w:t>
            </w:r>
          </w:p>
        </w:tc>
        <w:tc>
          <w:tcPr>
            <w:tcW w:w="1483" w:type="pct"/>
            <w:tcBorders>
              <w:top w:val="nil"/>
              <w:left w:val="nil"/>
              <w:bottom w:val="single" w:sz="4" w:space="0" w:color="auto"/>
              <w:right w:val="single" w:sz="4" w:space="0" w:color="auto"/>
            </w:tcBorders>
            <w:shd w:val="clear" w:color="000000" w:fill="FFFFFF"/>
            <w:noWrap/>
            <w:vAlign w:val="center"/>
            <w:hideMark/>
          </w:tcPr>
          <w:p w14:paraId="1F39A45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8004020000000000000120908</w:t>
            </w:r>
          </w:p>
        </w:tc>
        <w:tc>
          <w:tcPr>
            <w:tcW w:w="809" w:type="pct"/>
            <w:tcBorders>
              <w:top w:val="nil"/>
              <w:left w:val="nil"/>
              <w:bottom w:val="single" w:sz="4" w:space="0" w:color="auto"/>
              <w:right w:val="single" w:sz="4" w:space="0" w:color="auto"/>
            </w:tcBorders>
            <w:shd w:val="clear" w:color="000000" w:fill="FFFFFF"/>
            <w:noWrap/>
            <w:vAlign w:val="center"/>
            <w:hideMark/>
          </w:tcPr>
          <w:p w14:paraId="0163912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4FEF37B7" w14:textId="77777777" w:rsidTr="00680368">
        <w:trPr>
          <w:trHeight w:val="424"/>
        </w:trPr>
        <w:tc>
          <w:tcPr>
            <w:tcW w:w="241" w:type="pct"/>
            <w:tcBorders>
              <w:top w:val="nil"/>
              <w:left w:val="single" w:sz="4" w:space="0" w:color="auto"/>
              <w:bottom w:val="single" w:sz="4" w:space="0" w:color="auto"/>
              <w:right w:val="single" w:sz="4" w:space="0" w:color="auto"/>
            </w:tcBorders>
            <w:noWrap/>
            <w:vAlign w:val="center"/>
            <w:hideMark/>
          </w:tcPr>
          <w:p w14:paraId="2094C44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w:t>
            </w:r>
          </w:p>
        </w:tc>
        <w:tc>
          <w:tcPr>
            <w:tcW w:w="753" w:type="pct"/>
            <w:tcBorders>
              <w:top w:val="nil"/>
              <w:left w:val="nil"/>
              <w:bottom w:val="single" w:sz="4" w:space="0" w:color="auto"/>
              <w:right w:val="single" w:sz="4" w:space="0" w:color="auto"/>
            </w:tcBorders>
            <w:shd w:val="clear" w:color="000000" w:fill="FFFFFF"/>
            <w:noWrap/>
            <w:vAlign w:val="center"/>
            <w:hideMark/>
          </w:tcPr>
          <w:p w14:paraId="063AA6B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163700073180</w:t>
            </w:r>
          </w:p>
        </w:tc>
        <w:tc>
          <w:tcPr>
            <w:tcW w:w="1191" w:type="pct"/>
            <w:tcBorders>
              <w:top w:val="nil"/>
              <w:left w:val="nil"/>
              <w:bottom w:val="single" w:sz="4" w:space="0" w:color="auto"/>
              <w:right w:val="single" w:sz="4" w:space="0" w:color="auto"/>
            </w:tcBorders>
            <w:shd w:val="clear" w:color="000000" w:fill="FFFFFF"/>
            <w:vAlign w:val="center"/>
            <w:hideMark/>
          </w:tcPr>
          <w:p w14:paraId="1319B86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5CC43B0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RTC 53D</w:t>
            </w:r>
          </w:p>
        </w:tc>
        <w:tc>
          <w:tcPr>
            <w:tcW w:w="1483" w:type="pct"/>
            <w:tcBorders>
              <w:top w:val="nil"/>
              <w:left w:val="nil"/>
              <w:bottom w:val="single" w:sz="4" w:space="0" w:color="auto"/>
              <w:right w:val="single" w:sz="4" w:space="0" w:color="auto"/>
            </w:tcBorders>
            <w:shd w:val="clear" w:color="000000" w:fill="FFFFFF"/>
            <w:noWrap/>
            <w:vAlign w:val="center"/>
            <w:hideMark/>
          </w:tcPr>
          <w:p w14:paraId="6F19862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8004020000000000000118070</w:t>
            </w:r>
          </w:p>
        </w:tc>
        <w:tc>
          <w:tcPr>
            <w:tcW w:w="809" w:type="pct"/>
            <w:tcBorders>
              <w:top w:val="nil"/>
              <w:left w:val="nil"/>
              <w:bottom w:val="single" w:sz="4" w:space="0" w:color="auto"/>
              <w:right w:val="single" w:sz="4" w:space="0" w:color="auto"/>
            </w:tcBorders>
            <w:shd w:val="clear" w:color="000000" w:fill="FFFFFF"/>
            <w:noWrap/>
            <w:vAlign w:val="center"/>
            <w:hideMark/>
          </w:tcPr>
          <w:p w14:paraId="413CAE1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79E5DBF1" w14:textId="77777777" w:rsidTr="00680368">
        <w:trPr>
          <w:trHeight w:val="416"/>
        </w:trPr>
        <w:tc>
          <w:tcPr>
            <w:tcW w:w="241" w:type="pct"/>
            <w:tcBorders>
              <w:top w:val="nil"/>
              <w:left w:val="single" w:sz="4" w:space="0" w:color="auto"/>
              <w:bottom w:val="single" w:sz="4" w:space="0" w:color="auto"/>
              <w:right w:val="single" w:sz="4" w:space="0" w:color="auto"/>
            </w:tcBorders>
            <w:noWrap/>
            <w:vAlign w:val="center"/>
            <w:hideMark/>
          </w:tcPr>
          <w:p w14:paraId="27394A6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17</w:t>
            </w:r>
          </w:p>
        </w:tc>
        <w:tc>
          <w:tcPr>
            <w:tcW w:w="753" w:type="pct"/>
            <w:tcBorders>
              <w:top w:val="nil"/>
              <w:left w:val="nil"/>
              <w:bottom w:val="single" w:sz="4" w:space="0" w:color="auto"/>
              <w:right w:val="single" w:sz="4" w:space="0" w:color="auto"/>
            </w:tcBorders>
            <w:shd w:val="clear" w:color="000000" w:fill="FFFFFF"/>
            <w:noWrap/>
            <w:vAlign w:val="center"/>
            <w:hideMark/>
          </w:tcPr>
          <w:p w14:paraId="5BE788D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163700073181</w:t>
            </w:r>
          </w:p>
        </w:tc>
        <w:tc>
          <w:tcPr>
            <w:tcW w:w="1191" w:type="pct"/>
            <w:tcBorders>
              <w:top w:val="nil"/>
              <w:left w:val="nil"/>
              <w:bottom w:val="single" w:sz="4" w:space="0" w:color="auto"/>
              <w:right w:val="single" w:sz="4" w:space="0" w:color="auto"/>
            </w:tcBorders>
            <w:shd w:val="clear" w:color="000000" w:fill="FFFFFF"/>
            <w:vAlign w:val="center"/>
            <w:hideMark/>
          </w:tcPr>
          <w:p w14:paraId="5C786D0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12FB7AB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RTD 69D</w:t>
            </w:r>
          </w:p>
        </w:tc>
        <w:tc>
          <w:tcPr>
            <w:tcW w:w="1483" w:type="pct"/>
            <w:tcBorders>
              <w:top w:val="nil"/>
              <w:left w:val="nil"/>
              <w:bottom w:val="single" w:sz="4" w:space="0" w:color="auto"/>
              <w:right w:val="single" w:sz="4" w:space="0" w:color="auto"/>
            </w:tcBorders>
            <w:shd w:val="clear" w:color="000000" w:fill="FFFFFF"/>
            <w:noWrap/>
            <w:vAlign w:val="center"/>
            <w:hideMark/>
          </w:tcPr>
          <w:p w14:paraId="54A06C4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8004020000000000000119231</w:t>
            </w:r>
          </w:p>
        </w:tc>
        <w:tc>
          <w:tcPr>
            <w:tcW w:w="809" w:type="pct"/>
            <w:tcBorders>
              <w:top w:val="nil"/>
              <w:left w:val="nil"/>
              <w:bottom w:val="single" w:sz="4" w:space="0" w:color="auto"/>
              <w:right w:val="single" w:sz="4" w:space="0" w:color="auto"/>
            </w:tcBorders>
            <w:shd w:val="clear" w:color="000000" w:fill="FFFFFF"/>
            <w:noWrap/>
            <w:vAlign w:val="center"/>
            <w:hideMark/>
          </w:tcPr>
          <w:p w14:paraId="2967459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4E5F72CE" w14:textId="77777777" w:rsidTr="00680368">
        <w:trPr>
          <w:trHeight w:val="490"/>
        </w:trPr>
        <w:tc>
          <w:tcPr>
            <w:tcW w:w="241" w:type="pct"/>
            <w:tcBorders>
              <w:top w:val="nil"/>
              <w:left w:val="single" w:sz="4" w:space="0" w:color="auto"/>
              <w:bottom w:val="single" w:sz="4" w:space="0" w:color="auto"/>
              <w:right w:val="single" w:sz="4" w:space="0" w:color="auto"/>
            </w:tcBorders>
            <w:noWrap/>
            <w:vAlign w:val="center"/>
            <w:hideMark/>
          </w:tcPr>
          <w:p w14:paraId="023392D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18</w:t>
            </w:r>
          </w:p>
        </w:tc>
        <w:tc>
          <w:tcPr>
            <w:tcW w:w="753" w:type="pct"/>
            <w:tcBorders>
              <w:top w:val="nil"/>
              <w:left w:val="nil"/>
              <w:bottom w:val="single" w:sz="4" w:space="0" w:color="auto"/>
              <w:right w:val="single" w:sz="4" w:space="0" w:color="auto"/>
            </w:tcBorders>
            <w:shd w:val="clear" w:color="000000" w:fill="FFFFFF"/>
            <w:noWrap/>
            <w:vAlign w:val="center"/>
            <w:hideMark/>
          </w:tcPr>
          <w:p w14:paraId="0F94A69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163700073182</w:t>
            </w:r>
          </w:p>
        </w:tc>
        <w:tc>
          <w:tcPr>
            <w:tcW w:w="1191" w:type="pct"/>
            <w:tcBorders>
              <w:top w:val="nil"/>
              <w:left w:val="nil"/>
              <w:bottom w:val="single" w:sz="4" w:space="0" w:color="auto"/>
              <w:right w:val="single" w:sz="4" w:space="0" w:color="auto"/>
            </w:tcBorders>
            <w:shd w:val="clear" w:color="000000" w:fill="FFFFFF"/>
            <w:vAlign w:val="center"/>
            <w:hideMark/>
          </w:tcPr>
          <w:p w14:paraId="54C86F1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285B7E1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RTD 74D</w:t>
            </w:r>
          </w:p>
        </w:tc>
        <w:tc>
          <w:tcPr>
            <w:tcW w:w="1483" w:type="pct"/>
            <w:tcBorders>
              <w:top w:val="nil"/>
              <w:left w:val="nil"/>
              <w:bottom w:val="single" w:sz="4" w:space="0" w:color="auto"/>
              <w:right w:val="single" w:sz="4" w:space="0" w:color="auto"/>
            </w:tcBorders>
            <w:shd w:val="clear" w:color="000000" w:fill="FFFFFF"/>
            <w:noWrap/>
            <w:vAlign w:val="center"/>
            <w:hideMark/>
          </w:tcPr>
          <w:p w14:paraId="5901B217"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8004020000000000000119236</w:t>
            </w:r>
          </w:p>
        </w:tc>
        <w:tc>
          <w:tcPr>
            <w:tcW w:w="809" w:type="pct"/>
            <w:tcBorders>
              <w:top w:val="nil"/>
              <w:left w:val="nil"/>
              <w:bottom w:val="single" w:sz="4" w:space="0" w:color="auto"/>
              <w:right w:val="single" w:sz="4" w:space="0" w:color="auto"/>
            </w:tcBorders>
            <w:shd w:val="clear" w:color="000000" w:fill="FFFFFF"/>
            <w:noWrap/>
            <w:vAlign w:val="center"/>
            <w:hideMark/>
          </w:tcPr>
          <w:p w14:paraId="311A05D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4052659E" w14:textId="77777777" w:rsidTr="00680368">
        <w:trPr>
          <w:trHeight w:val="372"/>
        </w:trPr>
        <w:tc>
          <w:tcPr>
            <w:tcW w:w="241" w:type="pct"/>
            <w:tcBorders>
              <w:top w:val="nil"/>
              <w:left w:val="single" w:sz="4" w:space="0" w:color="auto"/>
              <w:bottom w:val="single" w:sz="4" w:space="0" w:color="auto"/>
              <w:right w:val="single" w:sz="4" w:space="0" w:color="auto"/>
            </w:tcBorders>
            <w:noWrap/>
            <w:vAlign w:val="center"/>
            <w:hideMark/>
          </w:tcPr>
          <w:p w14:paraId="3EC4374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19</w:t>
            </w:r>
          </w:p>
        </w:tc>
        <w:tc>
          <w:tcPr>
            <w:tcW w:w="753" w:type="pct"/>
            <w:tcBorders>
              <w:top w:val="nil"/>
              <w:left w:val="nil"/>
              <w:bottom w:val="single" w:sz="4" w:space="0" w:color="auto"/>
              <w:right w:val="single" w:sz="4" w:space="0" w:color="auto"/>
            </w:tcBorders>
            <w:shd w:val="clear" w:color="000000" w:fill="FFFFFF"/>
            <w:noWrap/>
            <w:vAlign w:val="center"/>
            <w:hideMark/>
          </w:tcPr>
          <w:p w14:paraId="088994F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163700073183</w:t>
            </w:r>
          </w:p>
        </w:tc>
        <w:tc>
          <w:tcPr>
            <w:tcW w:w="1191" w:type="pct"/>
            <w:tcBorders>
              <w:top w:val="nil"/>
              <w:left w:val="nil"/>
              <w:bottom w:val="single" w:sz="4" w:space="0" w:color="auto"/>
              <w:right w:val="single" w:sz="4" w:space="0" w:color="auto"/>
            </w:tcBorders>
            <w:shd w:val="clear" w:color="000000" w:fill="FFFFFF"/>
            <w:vAlign w:val="center"/>
            <w:hideMark/>
          </w:tcPr>
          <w:p w14:paraId="21243FA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06AA38B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RTD 75D</w:t>
            </w:r>
          </w:p>
        </w:tc>
        <w:tc>
          <w:tcPr>
            <w:tcW w:w="1483" w:type="pct"/>
            <w:tcBorders>
              <w:top w:val="nil"/>
              <w:left w:val="nil"/>
              <w:bottom w:val="single" w:sz="4" w:space="0" w:color="auto"/>
              <w:right w:val="single" w:sz="4" w:space="0" w:color="auto"/>
            </w:tcBorders>
            <w:shd w:val="clear" w:color="000000" w:fill="FFFFFF"/>
            <w:noWrap/>
            <w:vAlign w:val="center"/>
            <w:hideMark/>
          </w:tcPr>
          <w:p w14:paraId="4B4F936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8004020000000000000119237</w:t>
            </w:r>
          </w:p>
        </w:tc>
        <w:tc>
          <w:tcPr>
            <w:tcW w:w="809" w:type="pct"/>
            <w:tcBorders>
              <w:top w:val="nil"/>
              <w:left w:val="nil"/>
              <w:bottom w:val="single" w:sz="4" w:space="0" w:color="auto"/>
              <w:right w:val="single" w:sz="4" w:space="0" w:color="auto"/>
            </w:tcBorders>
            <w:shd w:val="clear" w:color="000000" w:fill="FFFFFF"/>
            <w:noWrap/>
            <w:vAlign w:val="center"/>
            <w:hideMark/>
          </w:tcPr>
          <w:p w14:paraId="46D6FA7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1BF9F9C9" w14:textId="77777777" w:rsidTr="00680368">
        <w:trPr>
          <w:trHeight w:val="434"/>
        </w:trPr>
        <w:tc>
          <w:tcPr>
            <w:tcW w:w="241" w:type="pct"/>
            <w:tcBorders>
              <w:top w:val="nil"/>
              <w:left w:val="single" w:sz="4" w:space="0" w:color="auto"/>
              <w:bottom w:val="single" w:sz="4" w:space="0" w:color="auto"/>
              <w:right w:val="single" w:sz="4" w:space="0" w:color="auto"/>
            </w:tcBorders>
            <w:noWrap/>
            <w:vAlign w:val="center"/>
            <w:hideMark/>
          </w:tcPr>
          <w:p w14:paraId="34112A7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20</w:t>
            </w:r>
          </w:p>
        </w:tc>
        <w:tc>
          <w:tcPr>
            <w:tcW w:w="753" w:type="pct"/>
            <w:tcBorders>
              <w:top w:val="nil"/>
              <w:left w:val="nil"/>
              <w:bottom w:val="single" w:sz="4" w:space="0" w:color="auto"/>
              <w:right w:val="single" w:sz="4" w:space="0" w:color="auto"/>
            </w:tcBorders>
            <w:shd w:val="clear" w:color="000000" w:fill="FFFFFF"/>
            <w:noWrap/>
            <w:vAlign w:val="center"/>
            <w:hideMark/>
          </w:tcPr>
          <w:p w14:paraId="119665A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163700073184</w:t>
            </w:r>
          </w:p>
        </w:tc>
        <w:tc>
          <w:tcPr>
            <w:tcW w:w="1191" w:type="pct"/>
            <w:tcBorders>
              <w:top w:val="nil"/>
              <w:left w:val="nil"/>
              <w:bottom w:val="single" w:sz="4" w:space="0" w:color="auto"/>
              <w:right w:val="single" w:sz="4" w:space="0" w:color="auto"/>
            </w:tcBorders>
            <w:shd w:val="clear" w:color="000000" w:fill="FFFFFF"/>
            <w:vAlign w:val="center"/>
            <w:hideMark/>
          </w:tcPr>
          <w:p w14:paraId="51C5A1E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25E0577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RSS 30D</w:t>
            </w:r>
          </w:p>
        </w:tc>
        <w:tc>
          <w:tcPr>
            <w:tcW w:w="1483" w:type="pct"/>
            <w:tcBorders>
              <w:top w:val="nil"/>
              <w:left w:val="nil"/>
              <w:bottom w:val="single" w:sz="4" w:space="0" w:color="auto"/>
              <w:right w:val="single" w:sz="4" w:space="0" w:color="auto"/>
            </w:tcBorders>
            <w:shd w:val="clear" w:color="000000" w:fill="FFFFFF"/>
            <w:noWrap/>
            <w:vAlign w:val="center"/>
            <w:hideMark/>
          </w:tcPr>
          <w:p w14:paraId="2A88F79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8004020000000000000122501</w:t>
            </w:r>
          </w:p>
        </w:tc>
        <w:tc>
          <w:tcPr>
            <w:tcW w:w="809" w:type="pct"/>
            <w:tcBorders>
              <w:top w:val="nil"/>
              <w:left w:val="nil"/>
              <w:bottom w:val="single" w:sz="4" w:space="0" w:color="auto"/>
              <w:right w:val="single" w:sz="4" w:space="0" w:color="auto"/>
            </w:tcBorders>
            <w:shd w:val="clear" w:color="000000" w:fill="FFFFFF"/>
            <w:noWrap/>
            <w:vAlign w:val="center"/>
            <w:hideMark/>
          </w:tcPr>
          <w:p w14:paraId="638FBAB1"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05690C85" w14:textId="77777777" w:rsidTr="00680368">
        <w:trPr>
          <w:trHeight w:val="398"/>
        </w:trPr>
        <w:tc>
          <w:tcPr>
            <w:tcW w:w="241" w:type="pct"/>
            <w:tcBorders>
              <w:top w:val="nil"/>
              <w:left w:val="single" w:sz="4" w:space="0" w:color="auto"/>
              <w:bottom w:val="single" w:sz="4" w:space="0" w:color="auto"/>
              <w:right w:val="single" w:sz="4" w:space="0" w:color="auto"/>
            </w:tcBorders>
            <w:noWrap/>
            <w:vAlign w:val="center"/>
            <w:hideMark/>
          </w:tcPr>
          <w:p w14:paraId="5FF0538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21</w:t>
            </w:r>
          </w:p>
        </w:tc>
        <w:tc>
          <w:tcPr>
            <w:tcW w:w="753" w:type="pct"/>
            <w:tcBorders>
              <w:top w:val="nil"/>
              <w:left w:val="nil"/>
              <w:bottom w:val="single" w:sz="4" w:space="0" w:color="auto"/>
              <w:right w:val="single" w:sz="4" w:space="0" w:color="auto"/>
            </w:tcBorders>
            <w:shd w:val="clear" w:color="000000" w:fill="FFFFFF"/>
            <w:noWrap/>
            <w:vAlign w:val="center"/>
            <w:hideMark/>
          </w:tcPr>
          <w:p w14:paraId="21C26FF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163700073185</w:t>
            </w:r>
          </w:p>
        </w:tc>
        <w:tc>
          <w:tcPr>
            <w:tcW w:w="1191" w:type="pct"/>
            <w:tcBorders>
              <w:top w:val="nil"/>
              <w:left w:val="nil"/>
              <w:bottom w:val="single" w:sz="4" w:space="0" w:color="auto"/>
              <w:right w:val="single" w:sz="4" w:space="0" w:color="auto"/>
            </w:tcBorders>
            <w:shd w:val="clear" w:color="000000" w:fill="FFFFFF"/>
            <w:vAlign w:val="center"/>
            <w:hideMark/>
          </w:tcPr>
          <w:p w14:paraId="3B4F0AF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626549B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RTC 54D</w:t>
            </w:r>
          </w:p>
        </w:tc>
        <w:tc>
          <w:tcPr>
            <w:tcW w:w="1483" w:type="pct"/>
            <w:tcBorders>
              <w:top w:val="nil"/>
              <w:left w:val="nil"/>
              <w:bottom w:val="single" w:sz="4" w:space="0" w:color="auto"/>
              <w:right w:val="single" w:sz="4" w:space="0" w:color="auto"/>
            </w:tcBorders>
            <w:shd w:val="clear" w:color="000000" w:fill="FFFFFF"/>
            <w:noWrap/>
            <w:vAlign w:val="center"/>
            <w:hideMark/>
          </w:tcPr>
          <w:p w14:paraId="62CA38CA"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8004020000000000000118071</w:t>
            </w:r>
          </w:p>
        </w:tc>
        <w:tc>
          <w:tcPr>
            <w:tcW w:w="809" w:type="pct"/>
            <w:tcBorders>
              <w:top w:val="nil"/>
              <w:left w:val="nil"/>
              <w:bottom w:val="single" w:sz="4" w:space="0" w:color="auto"/>
              <w:right w:val="single" w:sz="4" w:space="0" w:color="auto"/>
            </w:tcBorders>
            <w:shd w:val="clear" w:color="000000" w:fill="FFFFFF"/>
            <w:noWrap/>
            <w:vAlign w:val="center"/>
            <w:hideMark/>
          </w:tcPr>
          <w:p w14:paraId="02F17D85"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3011982E" w14:textId="77777777" w:rsidTr="00680368">
        <w:trPr>
          <w:trHeight w:val="432"/>
        </w:trPr>
        <w:tc>
          <w:tcPr>
            <w:tcW w:w="241" w:type="pct"/>
            <w:tcBorders>
              <w:top w:val="nil"/>
              <w:left w:val="single" w:sz="4" w:space="0" w:color="auto"/>
              <w:bottom w:val="single" w:sz="4" w:space="0" w:color="auto"/>
              <w:right w:val="single" w:sz="4" w:space="0" w:color="auto"/>
            </w:tcBorders>
            <w:noWrap/>
            <w:vAlign w:val="center"/>
            <w:hideMark/>
          </w:tcPr>
          <w:p w14:paraId="2A11FC73"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lastRenderedPageBreak/>
              <w:t>22</w:t>
            </w:r>
          </w:p>
        </w:tc>
        <w:tc>
          <w:tcPr>
            <w:tcW w:w="753" w:type="pct"/>
            <w:tcBorders>
              <w:top w:val="nil"/>
              <w:left w:val="nil"/>
              <w:bottom w:val="single" w:sz="4" w:space="0" w:color="auto"/>
              <w:right w:val="single" w:sz="4" w:space="0" w:color="auto"/>
            </w:tcBorders>
            <w:shd w:val="clear" w:color="000000" w:fill="FFFFFF"/>
            <w:noWrap/>
            <w:vAlign w:val="center"/>
            <w:hideMark/>
          </w:tcPr>
          <w:p w14:paraId="0F0E7FB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163700073186</w:t>
            </w:r>
          </w:p>
        </w:tc>
        <w:tc>
          <w:tcPr>
            <w:tcW w:w="1191" w:type="pct"/>
            <w:tcBorders>
              <w:top w:val="nil"/>
              <w:left w:val="nil"/>
              <w:bottom w:val="single" w:sz="4" w:space="0" w:color="auto"/>
              <w:right w:val="single" w:sz="4" w:space="0" w:color="auto"/>
            </w:tcBorders>
            <w:shd w:val="clear" w:color="000000" w:fill="FFFFFF"/>
            <w:vAlign w:val="center"/>
            <w:hideMark/>
          </w:tcPr>
          <w:p w14:paraId="3A475A8D"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5E69B01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SNJ55E</w:t>
            </w:r>
          </w:p>
        </w:tc>
        <w:tc>
          <w:tcPr>
            <w:tcW w:w="1483" w:type="pct"/>
            <w:tcBorders>
              <w:top w:val="nil"/>
              <w:left w:val="nil"/>
              <w:bottom w:val="single" w:sz="4" w:space="0" w:color="auto"/>
              <w:right w:val="single" w:sz="4" w:space="0" w:color="auto"/>
            </w:tcBorders>
            <w:shd w:val="clear" w:color="000000" w:fill="FFFFFF"/>
            <w:noWrap/>
            <w:vAlign w:val="center"/>
            <w:hideMark/>
          </w:tcPr>
          <w:p w14:paraId="17957B3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8004020000000000000131427</w:t>
            </w:r>
          </w:p>
        </w:tc>
        <w:tc>
          <w:tcPr>
            <w:tcW w:w="809" w:type="pct"/>
            <w:tcBorders>
              <w:top w:val="nil"/>
              <w:left w:val="nil"/>
              <w:bottom w:val="single" w:sz="4" w:space="0" w:color="auto"/>
              <w:right w:val="single" w:sz="4" w:space="0" w:color="auto"/>
            </w:tcBorders>
            <w:shd w:val="clear" w:color="000000" w:fill="FFFFFF"/>
            <w:noWrap/>
            <w:vAlign w:val="center"/>
            <w:hideMark/>
          </w:tcPr>
          <w:p w14:paraId="5CA48F1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36E42158" w14:textId="77777777" w:rsidTr="00680368">
        <w:trPr>
          <w:trHeight w:val="432"/>
        </w:trPr>
        <w:tc>
          <w:tcPr>
            <w:tcW w:w="241" w:type="pct"/>
            <w:tcBorders>
              <w:top w:val="nil"/>
              <w:left w:val="single" w:sz="4" w:space="0" w:color="auto"/>
              <w:bottom w:val="single" w:sz="4" w:space="0" w:color="auto"/>
              <w:right w:val="single" w:sz="4" w:space="0" w:color="auto"/>
            </w:tcBorders>
            <w:noWrap/>
            <w:vAlign w:val="center"/>
            <w:hideMark/>
          </w:tcPr>
          <w:p w14:paraId="2E07F31B"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23</w:t>
            </w:r>
          </w:p>
        </w:tc>
        <w:tc>
          <w:tcPr>
            <w:tcW w:w="753" w:type="pct"/>
            <w:tcBorders>
              <w:top w:val="nil"/>
              <w:left w:val="nil"/>
              <w:bottom w:val="single" w:sz="4" w:space="0" w:color="auto"/>
              <w:right w:val="single" w:sz="4" w:space="0" w:color="auto"/>
            </w:tcBorders>
            <w:shd w:val="clear" w:color="000000" w:fill="FFFFFF"/>
            <w:noWrap/>
            <w:vAlign w:val="center"/>
            <w:hideMark/>
          </w:tcPr>
          <w:p w14:paraId="020616D9"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163700073187</w:t>
            </w:r>
          </w:p>
        </w:tc>
        <w:tc>
          <w:tcPr>
            <w:tcW w:w="1191" w:type="pct"/>
            <w:tcBorders>
              <w:top w:val="nil"/>
              <w:left w:val="nil"/>
              <w:bottom w:val="single" w:sz="4" w:space="0" w:color="auto"/>
              <w:right w:val="single" w:sz="4" w:space="0" w:color="auto"/>
            </w:tcBorders>
            <w:shd w:val="clear" w:color="000000" w:fill="FFFFFF"/>
            <w:vAlign w:val="center"/>
            <w:hideMark/>
          </w:tcPr>
          <w:p w14:paraId="3EA7339C"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2F73CB0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SNJ54E</w:t>
            </w:r>
          </w:p>
        </w:tc>
        <w:tc>
          <w:tcPr>
            <w:tcW w:w="1483" w:type="pct"/>
            <w:tcBorders>
              <w:top w:val="nil"/>
              <w:left w:val="nil"/>
              <w:bottom w:val="single" w:sz="4" w:space="0" w:color="auto"/>
              <w:right w:val="single" w:sz="4" w:space="0" w:color="auto"/>
            </w:tcBorders>
            <w:shd w:val="clear" w:color="000000" w:fill="FFFFFF"/>
            <w:noWrap/>
            <w:vAlign w:val="center"/>
            <w:hideMark/>
          </w:tcPr>
          <w:p w14:paraId="0840B6D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8004020000000000000131428</w:t>
            </w:r>
          </w:p>
        </w:tc>
        <w:tc>
          <w:tcPr>
            <w:tcW w:w="809" w:type="pct"/>
            <w:tcBorders>
              <w:top w:val="nil"/>
              <w:left w:val="nil"/>
              <w:bottom w:val="single" w:sz="4" w:space="0" w:color="auto"/>
              <w:right w:val="single" w:sz="4" w:space="0" w:color="auto"/>
            </w:tcBorders>
            <w:shd w:val="clear" w:color="000000" w:fill="FFFFFF"/>
            <w:noWrap/>
            <w:vAlign w:val="center"/>
            <w:hideMark/>
          </w:tcPr>
          <w:p w14:paraId="35B33424"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r w:rsidR="00ED742A" w:rsidRPr="005521F5" w14:paraId="34F0B080" w14:textId="77777777" w:rsidTr="00680368">
        <w:trPr>
          <w:trHeight w:val="388"/>
        </w:trPr>
        <w:tc>
          <w:tcPr>
            <w:tcW w:w="241" w:type="pct"/>
            <w:tcBorders>
              <w:top w:val="nil"/>
              <w:left w:val="single" w:sz="4" w:space="0" w:color="auto"/>
              <w:bottom w:val="single" w:sz="4" w:space="0" w:color="auto"/>
              <w:right w:val="single" w:sz="4" w:space="0" w:color="auto"/>
            </w:tcBorders>
            <w:noWrap/>
            <w:vAlign w:val="center"/>
            <w:hideMark/>
          </w:tcPr>
          <w:p w14:paraId="68E005C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24</w:t>
            </w:r>
          </w:p>
        </w:tc>
        <w:tc>
          <w:tcPr>
            <w:tcW w:w="753" w:type="pct"/>
            <w:tcBorders>
              <w:top w:val="nil"/>
              <w:left w:val="nil"/>
              <w:bottom w:val="single" w:sz="4" w:space="0" w:color="auto"/>
              <w:right w:val="single" w:sz="4" w:space="0" w:color="auto"/>
            </w:tcBorders>
            <w:shd w:val="clear" w:color="000000" w:fill="FFFFFF"/>
            <w:noWrap/>
            <w:vAlign w:val="center"/>
            <w:hideMark/>
          </w:tcPr>
          <w:p w14:paraId="7549C6AE"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163700073188</w:t>
            </w:r>
          </w:p>
        </w:tc>
        <w:tc>
          <w:tcPr>
            <w:tcW w:w="1191" w:type="pct"/>
            <w:tcBorders>
              <w:top w:val="nil"/>
              <w:left w:val="nil"/>
              <w:bottom w:val="single" w:sz="4" w:space="0" w:color="auto"/>
              <w:right w:val="single" w:sz="4" w:space="0" w:color="auto"/>
            </w:tcBorders>
            <w:shd w:val="clear" w:color="000000" w:fill="FFFFFF"/>
            <w:vAlign w:val="center"/>
            <w:hideMark/>
          </w:tcPr>
          <w:p w14:paraId="2A57EDEF"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XT660R</w:t>
            </w:r>
          </w:p>
        </w:tc>
        <w:tc>
          <w:tcPr>
            <w:tcW w:w="523" w:type="pct"/>
            <w:tcBorders>
              <w:top w:val="nil"/>
              <w:left w:val="nil"/>
              <w:bottom w:val="single" w:sz="4" w:space="0" w:color="auto"/>
              <w:right w:val="single" w:sz="4" w:space="0" w:color="auto"/>
            </w:tcBorders>
            <w:shd w:val="clear" w:color="000000" w:fill="FFFFFF"/>
            <w:noWrap/>
            <w:vAlign w:val="center"/>
            <w:hideMark/>
          </w:tcPr>
          <w:p w14:paraId="0A4FB2E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RVP 27D</w:t>
            </w:r>
          </w:p>
        </w:tc>
        <w:tc>
          <w:tcPr>
            <w:tcW w:w="1483" w:type="pct"/>
            <w:tcBorders>
              <w:top w:val="nil"/>
              <w:left w:val="nil"/>
              <w:bottom w:val="single" w:sz="4" w:space="0" w:color="auto"/>
              <w:right w:val="single" w:sz="4" w:space="0" w:color="auto"/>
            </w:tcBorders>
            <w:shd w:val="clear" w:color="000000" w:fill="FFFFFF"/>
            <w:noWrap/>
            <w:vAlign w:val="center"/>
            <w:hideMark/>
          </w:tcPr>
          <w:p w14:paraId="2E8E3F6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8004020000000000000130676</w:t>
            </w:r>
          </w:p>
        </w:tc>
        <w:tc>
          <w:tcPr>
            <w:tcW w:w="809" w:type="pct"/>
            <w:tcBorders>
              <w:top w:val="nil"/>
              <w:left w:val="nil"/>
              <w:bottom w:val="single" w:sz="4" w:space="0" w:color="auto"/>
              <w:right w:val="single" w:sz="4" w:space="0" w:color="auto"/>
            </w:tcBorders>
            <w:shd w:val="clear" w:color="000000" w:fill="FFFFFF"/>
            <w:noWrap/>
            <w:vAlign w:val="center"/>
            <w:hideMark/>
          </w:tcPr>
          <w:p w14:paraId="222307D8"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MOTOCICLETA</w:t>
            </w:r>
          </w:p>
        </w:tc>
      </w:tr>
    </w:tbl>
    <w:p w14:paraId="10AFFFD6" w14:textId="77777777" w:rsidR="00ED742A" w:rsidRDefault="00ED742A" w:rsidP="00ED742A">
      <w:pPr>
        <w:pStyle w:val="Textoindependiente3"/>
        <w:spacing w:after="0"/>
        <w:ind w:right="284"/>
        <w:contextualSpacing/>
        <w:jc w:val="center"/>
        <w:rPr>
          <w:rFonts w:ascii="Arial" w:hAnsi="Arial" w:cs="Arial"/>
          <w:b/>
          <w:sz w:val="20"/>
          <w:szCs w:val="20"/>
        </w:rPr>
      </w:pPr>
    </w:p>
    <w:p w14:paraId="4AF66658" w14:textId="77777777" w:rsidR="00ED742A" w:rsidRDefault="00ED742A" w:rsidP="00ED742A">
      <w:pPr>
        <w:pStyle w:val="Textoindependiente3"/>
        <w:spacing w:after="0"/>
        <w:ind w:right="284"/>
        <w:contextualSpacing/>
        <w:rPr>
          <w:rFonts w:ascii="Arial" w:hAnsi="Arial" w:cs="Arial"/>
          <w:b/>
          <w:sz w:val="20"/>
          <w:szCs w:val="20"/>
        </w:rPr>
      </w:pPr>
      <w:r>
        <w:rPr>
          <w:rFonts w:ascii="Arial" w:hAnsi="Arial" w:cs="Arial"/>
          <w:b/>
          <w:sz w:val="20"/>
          <w:szCs w:val="20"/>
        </w:rPr>
        <w:t>ESDEG:</w:t>
      </w:r>
    </w:p>
    <w:p w14:paraId="69C1213F" w14:textId="77777777" w:rsidR="00ED742A" w:rsidRDefault="00ED742A" w:rsidP="00ED742A">
      <w:pPr>
        <w:pStyle w:val="Textoindependiente3"/>
        <w:spacing w:after="0"/>
        <w:ind w:right="284"/>
        <w:contextualSpacing/>
        <w:rPr>
          <w:rFonts w:ascii="Arial" w:hAnsi="Arial" w:cs="Arial"/>
          <w:b/>
          <w:sz w:val="20"/>
          <w:szCs w:val="20"/>
        </w:rPr>
      </w:pPr>
    </w:p>
    <w:tbl>
      <w:tblPr>
        <w:tblW w:w="4698" w:type="pct"/>
        <w:tblInd w:w="70" w:type="dxa"/>
        <w:tblCellMar>
          <w:left w:w="70" w:type="dxa"/>
          <w:right w:w="70" w:type="dxa"/>
        </w:tblCellMar>
        <w:tblLook w:val="04A0" w:firstRow="1" w:lastRow="0" w:firstColumn="1" w:lastColumn="0" w:noHBand="0" w:noVBand="1"/>
      </w:tblPr>
      <w:tblGrid>
        <w:gridCol w:w="430"/>
        <w:gridCol w:w="1342"/>
        <w:gridCol w:w="1803"/>
        <w:gridCol w:w="931"/>
        <w:gridCol w:w="2643"/>
        <w:gridCol w:w="1146"/>
      </w:tblGrid>
      <w:tr w:rsidR="00ED742A" w:rsidRPr="005521F5" w14:paraId="5BC81B48"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hideMark/>
          </w:tcPr>
          <w:p w14:paraId="31256194"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No.</w:t>
            </w:r>
          </w:p>
        </w:tc>
        <w:tc>
          <w:tcPr>
            <w:tcW w:w="755" w:type="pct"/>
            <w:tcBorders>
              <w:top w:val="single" w:sz="4" w:space="0" w:color="auto"/>
              <w:left w:val="nil"/>
              <w:bottom w:val="single" w:sz="4" w:space="0" w:color="auto"/>
              <w:right w:val="single" w:sz="4" w:space="0" w:color="auto"/>
            </w:tcBorders>
            <w:shd w:val="clear" w:color="000000" w:fill="BFBFBF"/>
            <w:noWrap/>
            <w:vAlign w:val="center"/>
            <w:hideMark/>
          </w:tcPr>
          <w:p w14:paraId="021D2FA1"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Activo fijo</w:t>
            </w:r>
          </w:p>
        </w:tc>
        <w:tc>
          <w:tcPr>
            <w:tcW w:w="1194" w:type="pct"/>
            <w:tcBorders>
              <w:top w:val="single" w:sz="4" w:space="0" w:color="auto"/>
              <w:left w:val="nil"/>
              <w:bottom w:val="single" w:sz="4" w:space="0" w:color="auto"/>
              <w:right w:val="single" w:sz="4" w:space="0" w:color="auto"/>
            </w:tcBorders>
            <w:shd w:val="clear" w:color="000000" w:fill="BFBFBF"/>
            <w:vAlign w:val="center"/>
            <w:hideMark/>
          </w:tcPr>
          <w:p w14:paraId="34B8E431"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Denominación</w:t>
            </w:r>
          </w:p>
        </w:tc>
        <w:tc>
          <w:tcPr>
            <w:tcW w:w="524" w:type="pct"/>
            <w:tcBorders>
              <w:top w:val="single" w:sz="4" w:space="0" w:color="auto"/>
              <w:left w:val="nil"/>
              <w:bottom w:val="single" w:sz="4" w:space="0" w:color="auto"/>
              <w:right w:val="single" w:sz="4" w:space="0" w:color="auto"/>
            </w:tcBorders>
            <w:shd w:val="clear" w:color="000000" w:fill="BFBFBF"/>
            <w:vAlign w:val="center"/>
            <w:hideMark/>
          </w:tcPr>
          <w:p w14:paraId="34170831"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Matrícula vehículo</w:t>
            </w:r>
          </w:p>
        </w:tc>
        <w:tc>
          <w:tcPr>
            <w:tcW w:w="1487" w:type="pct"/>
            <w:tcBorders>
              <w:top w:val="single" w:sz="4" w:space="0" w:color="auto"/>
              <w:left w:val="nil"/>
              <w:bottom w:val="single" w:sz="4" w:space="0" w:color="auto"/>
              <w:right w:val="single" w:sz="4" w:space="0" w:color="auto"/>
            </w:tcBorders>
            <w:shd w:val="clear" w:color="000000" w:fill="BFBFBF"/>
            <w:noWrap/>
            <w:vAlign w:val="center"/>
            <w:hideMark/>
          </w:tcPr>
          <w:p w14:paraId="72A208DA" w14:textId="77777777" w:rsidR="00ED742A" w:rsidRPr="005521F5" w:rsidRDefault="00ED742A" w:rsidP="00680368">
            <w:pPr>
              <w:jc w:val="center"/>
              <w:rPr>
                <w:b/>
                <w:bCs/>
                <w:color w:val="000000"/>
                <w:sz w:val="18"/>
                <w:szCs w:val="18"/>
                <w:lang w:val="es-419" w:eastAsia="es-419"/>
              </w:rPr>
            </w:pPr>
            <w:r w:rsidRPr="005521F5">
              <w:rPr>
                <w:b/>
                <w:bCs/>
                <w:color w:val="000000"/>
                <w:sz w:val="18"/>
                <w:szCs w:val="18"/>
                <w:lang w:val="es-419" w:eastAsia="es-419"/>
              </w:rPr>
              <w:t>Número de serie</w:t>
            </w:r>
          </w:p>
        </w:tc>
        <w:tc>
          <w:tcPr>
            <w:tcW w:w="798" w:type="pct"/>
            <w:tcBorders>
              <w:top w:val="single" w:sz="4" w:space="0" w:color="auto"/>
              <w:left w:val="nil"/>
              <w:bottom w:val="single" w:sz="4" w:space="0" w:color="auto"/>
              <w:right w:val="single" w:sz="4" w:space="0" w:color="auto"/>
            </w:tcBorders>
            <w:shd w:val="clear" w:color="000000" w:fill="BFBFBF"/>
            <w:noWrap/>
            <w:vAlign w:val="center"/>
            <w:hideMark/>
          </w:tcPr>
          <w:p w14:paraId="4D3A9738" w14:textId="77777777" w:rsidR="00ED742A" w:rsidRPr="005521F5" w:rsidRDefault="00ED742A" w:rsidP="00680368">
            <w:pPr>
              <w:jc w:val="center"/>
              <w:rPr>
                <w:b/>
                <w:bCs/>
                <w:color w:val="000000"/>
                <w:sz w:val="18"/>
                <w:szCs w:val="18"/>
                <w:lang w:val="es-419" w:eastAsia="es-419"/>
              </w:rPr>
            </w:pPr>
            <w:proofErr w:type="spellStart"/>
            <w:r w:rsidRPr="005521F5">
              <w:rPr>
                <w:b/>
                <w:bCs/>
                <w:color w:val="000000"/>
                <w:sz w:val="18"/>
                <w:szCs w:val="18"/>
                <w:lang w:val="es-419" w:eastAsia="es-419"/>
              </w:rPr>
              <w:t>Desc.Clase</w:t>
            </w:r>
            <w:proofErr w:type="spellEnd"/>
          </w:p>
        </w:tc>
      </w:tr>
      <w:tr w:rsidR="00ED742A" w:rsidRPr="005521F5" w14:paraId="755C68D9" w14:textId="77777777" w:rsidTr="00680368">
        <w:trPr>
          <w:trHeight w:val="369"/>
        </w:trPr>
        <w:tc>
          <w:tcPr>
            <w:tcW w:w="242" w:type="pct"/>
            <w:tcBorders>
              <w:top w:val="nil"/>
              <w:left w:val="single" w:sz="4" w:space="0" w:color="auto"/>
              <w:bottom w:val="single" w:sz="4" w:space="0" w:color="auto"/>
              <w:right w:val="single" w:sz="4" w:space="0" w:color="auto"/>
            </w:tcBorders>
            <w:noWrap/>
            <w:vAlign w:val="center"/>
            <w:hideMark/>
          </w:tcPr>
          <w:p w14:paraId="26CB6E2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w:t>
            </w:r>
          </w:p>
        </w:tc>
        <w:tc>
          <w:tcPr>
            <w:tcW w:w="755" w:type="pct"/>
            <w:tcBorders>
              <w:top w:val="nil"/>
              <w:left w:val="nil"/>
              <w:bottom w:val="single" w:sz="4" w:space="0" w:color="auto"/>
              <w:right w:val="single" w:sz="4" w:space="0" w:color="auto"/>
            </w:tcBorders>
            <w:shd w:val="clear" w:color="000000" w:fill="FFFFFF"/>
            <w:noWrap/>
            <w:vAlign w:val="center"/>
            <w:hideMark/>
          </w:tcPr>
          <w:p w14:paraId="654C9AB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163700005362</w:t>
            </w:r>
          </w:p>
        </w:tc>
        <w:tc>
          <w:tcPr>
            <w:tcW w:w="1194" w:type="pct"/>
            <w:tcBorders>
              <w:top w:val="nil"/>
              <w:left w:val="nil"/>
              <w:bottom w:val="single" w:sz="4" w:space="0" w:color="auto"/>
              <w:right w:val="single" w:sz="4" w:space="0" w:color="auto"/>
            </w:tcBorders>
            <w:shd w:val="clear" w:color="000000" w:fill="FFFFFF"/>
            <w:vAlign w:val="center"/>
            <w:hideMark/>
          </w:tcPr>
          <w:p w14:paraId="46D83732"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GRAN VITARA</w:t>
            </w:r>
          </w:p>
        </w:tc>
        <w:tc>
          <w:tcPr>
            <w:tcW w:w="524" w:type="pct"/>
            <w:tcBorders>
              <w:top w:val="nil"/>
              <w:left w:val="nil"/>
              <w:bottom w:val="single" w:sz="4" w:space="0" w:color="auto"/>
              <w:right w:val="single" w:sz="4" w:space="0" w:color="auto"/>
            </w:tcBorders>
            <w:shd w:val="clear" w:color="000000" w:fill="FFFFFF"/>
            <w:noWrap/>
            <w:vAlign w:val="center"/>
            <w:hideMark/>
          </w:tcPr>
          <w:p w14:paraId="6FCA556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BWI-113</w:t>
            </w:r>
          </w:p>
        </w:tc>
        <w:tc>
          <w:tcPr>
            <w:tcW w:w="1487" w:type="pct"/>
            <w:tcBorders>
              <w:top w:val="nil"/>
              <w:left w:val="nil"/>
              <w:bottom w:val="single" w:sz="4" w:space="0" w:color="auto"/>
              <w:right w:val="single" w:sz="4" w:space="0" w:color="auto"/>
            </w:tcBorders>
            <w:shd w:val="clear" w:color="000000" w:fill="FFFFFF"/>
            <w:noWrap/>
            <w:vAlign w:val="center"/>
            <w:hideMark/>
          </w:tcPr>
          <w:p w14:paraId="403B1AE6"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8004020000000000000056934</w:t>
            </w:r>
          </w:p>
        </w:tc>
        <w:tc>
          <w:tcPr>
            <w:tcW w:w="798" w:type="pct"/>
            <w:tcBorders>
              <w:top w:val="nil"/>
              <w:left w:val="nil"/>
              <w:bottom w:val="single" w:sz="4" w:space="0" w:color="auto"/>
              <w:right w:val="single" w:sz="4" w:space="0" w:color="auto"/>
            </w:tcBorders>
            <w:shd w:val="clear" w:color="000000" w:fill="FFFFFF"/>
            <w:noWrap/>
            <w:vAlign w:val="center"/>
            <w:hideMark/>
          </w:tcPr>
          <w:p w14:paraId="3683B250" w14:textId="77777777" w:rsidR="00ED742A" w:rsidRPr="005521F5" w:rsidRDefault="00ED742A" w:rsidP="00680368">
            <w:pPr>
              <w:jc w:val="center"/>
              <w:rPr>
                <w:color w:val="000000"/>
                <w:sz w:val="18"/>
                <w:szCs w:val="18"/>
                <w:lang w:val="es-419" w:eastAsia="es-419"/>
              </w:rPr>
            </w:pPr>
            <w:r w:rsidRPr="005521F5">
              <w:rPr>
                <w:color w:val="000000"/>
                <w:sz w:val="18"/>
                <w:szCs w:val="18"/>
                <w:lang w:val="es-419" w:eastAsia="es-419"/>
              </w:rPr>
              <w:t>CAMPERO</w:t>
            </w:r>
          </w:p>
        </w:tc>
      </w:tr>
    </w:tbl>
    <w:p w14:paraId="752F391A" w14:textId="77777777" w:rsidR="00ED742A" w:rsidRDefault="00ED742A" w:rsidP="00ED742A">
      <w:pPr>
        <w:pStyle w:val="Textoindependiente3"/>
        <w:spacing w:after="0"/>
        <w:ind w:right="284"/>
        <w:contextualSpacing/>
        <w:jc w:val="center"/>
        <w:rPr>
          <w:rFonts w:ascii="Arial" w:hAnsi="Arial" w:cs="Arial"/>
          <w:b/>
          <w:sz w:val="20"/>
          <w:szCs w:val="20"/>
        </w:rPr>
      </w:pPr>
    </w:p>
    <w:p w14:paraId="2FAE866B" w14:textId="77777777" w:rsidR="00ED742A" w:rsidRDefault="00ED742A" w:rsidP="00ED742A">
      <w:pPr>
        <w:pStyle w:val="Textoindependiente3"/>
        <w:spacing w:after="0"/>
        <w:ind w:right="284"/>
        <w:contextualSpacing/>
        <w:rPr>
          <w:rFonts w:ascii="Arial" w:hAnsi="Arial" w:cs="Arial"/>
          <w:b/>
          <w:sz w:val="20"/>
          <w:szCs w:val="20"/>
        </w:rPr>
      </w:pPr>
      <w:r>
        <w:rPr>
          <w:rFonts w:ascii="Arial" w:hAnsi="Arial" w:cs="Arial"/>
          <w:b/>
          <w:sz w:val="20"/>
          <w:szCs w:val="20"/>
        </w:rPr>
        <w:t>CGDJ2:</w:t>
      </w:r>
    </w:p>
    <w:p w14:paraId="556786F8" w14:textId="77777777" w:rsidR="00ED742A" w:rsidRDefault="00ED742A" w:rsidP="00ED742A">
      <w:pPr>
        <w:pStyle w:val="Textoindependiente3"/>
        <w:spacing w:after="0"/>
        <w:ind w:right="284"/>
        <w:contextualSpacing/>
        <w:rPr>
          <w:rFonts w:ascii="Arial" w:hAnsi="Arial" w:cs="Arial"/>
          <w:b/>
          <w:sz w:val="20"/>
          <w:szCs w:val="20"/>
        </w:rPr>
      </w:pPr>
    </w:p>
    <w:tbl>
      <w:tblPr>
        <w:tblW w:w="4698" w:type="pct"/>
        <w:tblInd w:w="70" w:type="dxa"/>
        <w:tblCellMar>
          <w:left w:w="70" w:type="dxa"/>
          <w:right w:w="70" w:type="dxa"/>
        </w:tblCellMar>
        <w:tblLook w:val="04A0" w:firstRow="1" w:lastRow="0" w:firstColumn="1" w:lastColumn="0" w:noHBand="0" w:noVBand="1"/>
      </w:tblPr>
      <w:tblGrid>
        <w:gridCol w:w="421"/>
        <w:gridCol w:w="1342"/>
        <w:gridCol w:w="1807"/>
        <w:gridCol w:w="881"/>
        <w:gridCol w:w="2643"/>
        <w:gridCol w:w="1201"/>
      </w:tblGrid>
      <w:tr w:rsidR="00ED742A" w:rsidRPr="00FC5CA6" w14:paraId="3AC23DB4"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hideMark/>
          </w:tcPr>
          <w:p w14:paraId="7FB1B899" w14:textId="77777777" w:rsidR="00ED742A" w:rsidRPr="00FC5CA6" w:rsidRDefault="00ED742A" w:rsidP="00680368">
            <w:pPr>
              <w:jc w:val="center"/>
              <w:rPr>
                <w:color w:val="000000"/>
                <w:sz w:val="18"/>
                <w:szCs w:val="18"/>
                <w:lang w:val="es-419" w:eastAsia="es-419"/>
              </w:rPr>
            </w:pPr>
            <w:r w:rsidRPr="00FC5CA6">
              <w:rPr>
                <w:color w:val="000000"/>
                <w:sz w:val="18"/>
                <w:szCs w:val="18"/>
                <w:lang w:val="es-419" w:eastAsia="es-419"/>
              </w:rPr>
              <w:t>No.</w:t>
            </w:r>
          </w:p>
        </w:tc>
        <w:tc>
          <w:tcPr>
            <w:tcW w:w="755" w:type="pct"/>
            <w:tcBorders>
              <w:top w:val="single" w:sz="4" w:space="0" w:color="auto"/>
              <w:left w:val="nil"/>
              <w:bottom w:val="single" w:sz="4" w:space="0" w:color="auto"/>
              <w:right w:val="single" w:sz="4" w:space="0" w:color="auto"/>
            </w:tcBorders>
            <w:shd w:val="clear" w:color="000000" w:fill="BFBFBF"/>
            <w:noWrap/>
            <w:vAlign w:val="center"/>
            <w:hideMark/>
          </w:tcPr>
          <w:p w14:paraId="6003C3FC" w14:textId="77777777" w:rsidR="00ED742A" w:rsidRPr="00FC5CA6" w:rsidRDefault="00ED742A" w:rsidP="00680368">
            <w:pPr>
              <w:jc w:val="center"/>
              <w:rPr>
                <w:color w:val="000000"/>
                <w:sz w:val="18"/>
                <w:szCs w:val="18"/>
                <w:lang w:val="es-419" w:eastAsia="es-419"/>
              </w:rPr>
            </w:pPr>
            <w:r w:rsidRPr="00FC5CA6">
              <w:rPr>
                <w:color w:val="000000"/>
                <w:sz w:val="18"/>
                <w:szCs w:val="18"/>
                <w:lang w:val="es-419" w:eastAsia="es-419"/>
              </w:rPr>
              <w:t>Activo fijo</w:t>
            </w:r>
          </w:p>
        </w:tc>
        <w:tc>
          <w:tcPr>
            <w:tcW w:w="1194" w:type="pct"/>
            <w:tcBorders>
              <w:top w:val="single" w:sz="4" w:space="0" w:color="auto"/>
              <w:left w:val="nil"/>
              <w:bottom w:val="single" w:sz="4" w:space="0" w:color="auto"/>
              <w:right w:val="single" w:sz="4" w:space="0" w:color="auto"/>
            </w:tcBorders>
            <w:shd w:val="clear" w:color="000000" w:fill="BFBFBF"/>
            <w:vAlign w:val="center"/>
            <w:hideMark/>
          </w:tcPr>
          <w:p w14:paraId="0B8284E0" w14:textId="77777777" w:rsidR="00ED742A" w:rsidRPr="00FC5CA6" w:rsidRDefault="00ED742A" w:rsidP="00680368">
            <w:pPr>
              <w:jc w:val="center"/>
              <w:rPr>
                <w:color w:val="000000"/>
                <w:sz w:val="18"/>
                <w:szCs w:val="18"/>
                <w:lang w:val="es-419" w:eastAsia="es-419"/>
              </w:rPr>
            </w:pPr>
            <w:r w:rsidRPr="00FC5CA6">
              <w:rPr>
                <w:color w:val="000000"/>
                <w:sz w:val="18"/>
                <w:szCs w:val="18"/>
                <w:lang w:val="es-419" w:eastAsia="es-419"/>
              </w:rPr>
              <w:t>Denominación</w:t>
            </w:r>
          </w:p>
        </w:tc>
        <w:tc>
          <w:tcPr>
            <w:tcW w:w="524" w:type="pct"/>
            <w:tcBorders>
              <w:top w:val="single" w:sz="4" w:space="0" w:color="auto"/>
              <w:left w:val="nil"/>
              <w:bottom w:val="single" w:sz="4" w:space="0" w:color="auto"/>
              <w:right w:val="single" w:sz="4" w:space="0" w:color="auto"/>
            </w:tcBorders>
            <w:shd w:val="clear" w:color="000000" w:fill="BFBFBF"/>
            <w:vAlign w:val="center"/>
            <w:hideMark/>
          </w:tcPr>
          <w:p w14:paraId="29302F30" w14:textId="77777777" w:rsidR="00ED742A" w:rsidRPr="00FC5CA6" w:rsidRDefault="00ED742A" w:rsidP="00680368">
            <w:pPr>
              <w:jc w:val="center"/>
              <w:rPr>
                <w:color w:val="000000"/>
                <w:sz w:val="18"/>
                <w:szCs w:val="18"/>
                <w:lang w:val="es-419" w:eastAsia="es-419"/>
              </w:rPr>
            </w:pPr>
            <w:r w:rsidRPr="00FC5CA6">
              <w:rPr>
                <w:color w:val="000000"/>
                <w:sz w:val="18"/>
                <w:szCs w:val="18"/>
                <w:lang w:val="es-419" w:eastAsia="es-419"/>
              </w:rPr>
              <w:t>Matrícula vehículo</w:t>
            </w:r>
          </w:p>
        </w:tc>
        <w:tc>
          <w:tcPr>
            <w:tcW w:w="1487" w:type="pct"/>
            <w:tcBorders>
              <w:top w:val="single" w:sz="4" w:space="0" w:color="auto"/>
              <w:left w:val="nil"/>
              <w:bottom w:val="single" w:sz="4" w:space="0" w:color="auto"/>
              <w:right w:val="single" w:sz="4" w:space="0" w:color="auto"/>
            </w:tcBorders>
            <w:shd w:val="clear" w:color="000000" w:fill="BFBFBF"/>
            <w:noWrap/>
            <w:vAlign w:val="center"/>
            <w:hideMark/>
          </w:tcPr>
          <w:p w14:paraId="388F058D" w14:textId="77777777" w:rsidR="00ED742A" w:rsidRPr="00FC5CA6" w:rsidRDefault="00ED742A" w:rsidP="00680368">
            <w:pPr>
              <w:jc w:val="center"/>
              <w:rPr>
                <w:color w:val="000000"/>
                <w:sz w:val="18"/>
                <w:szCs w:val="18"/>
                <w:lang w:val="es-419" w:eastAsia="es-419"/>
              </w:rPr>
            </w:pPr>
            <w:r w:rsidRPr="00FC5CA6">
              <w:rPr>
                <w:color w:val="000000"/>
                <w:sz w:val="18"/>
                <w:szCs w:val="18"/>
                <w:lang w:val="es-419" w:eastAsia="es-419"/>
              </w:rPr>
              <w:t>Número de serie</w:t>
            </w:r>
          </w:p>
        </w:tc>
        <w:tc>
          <w:tcPr>
            <w:tcW w:w="798" w:type="pct"/>
            <w:tcBorders>
              <w:top w:val="single" w:sz="4" w:space="0" w:color="auto"/>
              <w:left w:val="nil"/>
              <w:bottom w:val="single" w:sz="4" w:space="0" w:color="auto"/>
              <w:right w:val="single" w:sz="4" w:space="0" w:color="auto"/>
            </w:tcBorders>
            <w:shd w:val="clear" w:color="000000" w:fill="BFBFBF"/>
            <w:noWrap/>
            <w:vAlign w:val="center"/>
            <w:hideMark/>
          </w:tcPr>
          <w:p w14:paraId="61D4C624" w14:textId="77777777" w:rsidR="00ED742A" w:rsidRPr="00FC5CA6" w:rsidRDefault="00ED742A" w:rsidP="00680368">
            <w:pPr>
              <w:jc w:val="center"/>
              <w:rPr>
                <w:color w:val="000000"/>
                <w:sz w:val="18"/>
                <w:szCs w:val="18"/>
                <w:lang w:val="es-419" w:eastAsia="es-419"/>
              </w:rPr>
            </w:pPr>
            <w:proofErr w:type="spellStart"/>
            <w:r w:rsidRPr="00FC5CA6">
              <w:rPr>
                <w:color w:val="000000"/>
                <w:sz w:val="18"/>
                <w:szCs w:val="18"/>
                <w:lang w:val="es-419" w:eastAsia="es-419"/>
              </w:rPr>
              <w:t>Desc.Clase</w:t>
            </w:r>
            <w:proofErr w:type="spellEnd"/>
          </w:p>
        </w:tc>
      </w:tr>
      <w:tr w:rsidR="00ED742A" w:rsidRPr="00FC5CA6" w14:paraId="5DF1B075"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48C5E813" w14:textId="77777777" w:rsidR="00ED742A" w:rsidRPr="00FC5CA6" w:rsidRDefault="00ED742A" w:rsidP="00680368">
            <w:pPr>
              <w:jc w:val="center"/>
              <w:rPr>
                <w:color w:val="000000"/>
                <w:sz w:val="18"/>
                <w:szCs w:val="18"/>
                <w:lang w:val="es-419" w:eastAsia="es-419"/>
              </w:rPr>
            </w:pPr>
            <w:r w:rsidRPr="00FC5CA6">
              <w:rPr>
                <w:sz w:val="18"/>
                <w:szCs w:val="18"/>
                <w:lang w:val="es-419"/>
              </w:rPr>
              <w:t>1</w:t>
            </w:r>
          </w:p>
        </w:tc>
        <w:tc>
          <w:tcPr>
            <w:tcW w:w="755" w:type="pct"/>
            <w:tcBorders>
              <w:top w:val="single" w:sz="4" w:space="0" w:color="auto"/>
              <w:left w:val="nil"/>
              <w:bottom w:val="single" w:sz="4" w:space="0" w:color="auto"/>
              <w:right w:val="single" w:sz="4" w:space="0" w:color="auto"/>
            </w:tcBorders>
            <w:noWrap/>
            <w:vAlign w:val="center"/>
          </w:tcPr>
          <w:p w14:paraId="6B64F7E4" w14:textId="77777777" w:rsidR="00ED742A" w:rsidRPr="00FC5CA6" w:rsidRDefault="00ED742A" w:rsidP="00680368">
            <w:pPr>
              <w:jc w:val="center"/>
              <w:rPr>
                <w:color w:val="000000"/>
                <w:sz w:val="18"/>
                <w:szCs w:val="18"/>
                <w:lang w:val="es-419" w:eastAsia="es-419"/>
              </w:rPr>
            </w:pPr>
            <w:r w:rsidRPr="00FC5CA6">
              <w:rPr>
                <w:sz w:val="18"/>
                <w:szCs w:val="18"/>
                <w:lang w:val="es-419"/>
              </w:rPr>
              <w:t>163700000394</w:t>
            </w:r>
          </w:p>
        </w:tc>
        <w:tc>
          <w:tcPr>
            <w:tcW w:w="1194" w:type="pct"/>
            <w:tcBorders>
              <w:top w:val="single" w:sz="4" w:space="0" w:color="auto"/>
              <w:left w:val="nil"/>
              <w:bottom w:val="single" w:sz="4" w:space="0" w:color="auto"/>
              <w:right w:val="single" w:sz="4" w:space="0" w:color="auto"/>
            </w:tcBorders>
            <w:vAlign w:val="center"/>
          </w:tcPr>
          <w:p w14:paraId="1B86E19D"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2</w:t>
            </w:r>
          </w:p>
        </w:tc>
        <w:tc>
          <w:tcPr>
            <w:tcW w:w="524" w:type="pct"/>
            <w:tcBorders>
              <w:top w:val="single" w:sz="4" w:space="0" w:color="auto"/>
              <w:left w:val="nil"/>
              <w:bottom w:val="single" w:sz="4" w:space="0" w:color="auto"/>
              <w:right w:val="single" w:sz="4" w:space="0" w:color="auto"/>
            </w:tcBorders>
            <w:vAlign w:val="center"/>
          </w:tcPr>
          <w:p w14:paraId="2089FA36" w14:textId="77777777" w:rsidR="00ED742A" w:rsidRPr="00FC5CA6" w:rsidRDefault="00ED742A" w:rsidP="00680368">
            <w:pPr>
              <w:jc w:val="center"/>
              <w:rPr>
                <w:color w:val="000000"/>
                <w:sz w:val="18"/>
                <w:szCs w:val="18"/>
                <w:lang w:val="es-419" w:eastAsia="es-419"/>
              </w:rPr>
            </w:pPr>
            <w:r w:rsidRPr="00FC5CA6">
              <w:rPr>
                <w:sz w:val="18"/>
                <w:szCs w:val="18"/>
                <w:lang w:val="es-419"/>
              </w:rPr>
              <w:t>DBS539</w:t>
            </w:r>
          </w:p>
        </w:tc>
        <w:tc>
          <w:tcPr>
            <w:tcW w:w="1487" w:type="pct"/>
            <w:tcBorders>
              <w:top w:val="single" w:sz="4" w:space="0" w:color="auto"/>
              <w:left w:val="nil"/>
              <w:bottom w:val="single" w:sz="4" w:space="0" w:color="auto"/>
              <w:right w:val="single" w:sz="4" w:space="0" w:color="auto"/>
            </w:tcBorders>
            <w:noWrap/>
            <w:vAlign w:val="center"/>
          </w:tcPr>
          <w:p w14:paraId="6850A99B"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8004020000000000000146167</w:t>
            </w:r>
          </w:p>
        </w:tc>
        <w:tc>
          <w:tcPr>
            <w:tcW w:w="798" w:type="pct"/>
            <w:tcBorders>
              <w:top w:val="single" w:sz="4" w:space="0" w:color="auto"/>
              <w:left w:val="nil"/>
              <w:bottom w:val="single" w:sz="4" w:space="0" w:color="auto"/>
              <w:right w:val="single" w:sz="4" w:space="0" w:color="auto"/>
            </w:tcBorders>
            <w:noWrap/>
            <w:vAlign w:val="center"/>
          </w:tcPr>
          <w:p w14:paraId="79877DCA"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r w:rsidR="00ED742A" w:rsidRPr="00FC5CA6" w14:paraId="4C77FCFE"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1C0B5EEF" w14:textId="77777777" w:rsidR="00ED742A" w:rsidRPr="00FC5CA6" w:rsidRDefault="00ED742A" w:rsidP="00680368">
            <w:pPr>
              <w:jc w:val="center"/>
              <w:rPr>
                <w:color w:val="000000"/>
                <w:sz w:val="18"/>
                <w:szCs w:val="18"/>
                <w:lang w:val="es-419" w:eastAsia="es-419"/>
              </w:rPr>
            </w:pPr>
            <w:r w:rsidRPr="00FC5CA6">
              <w:rPr>
                <w:sz w:val="18"/>
                <w:szCs w:val="18"/>
                <w:lang w:val="es-419"/>
              </w:rPr>
              <w:t>2</w:t>
            </w:r>
          </w:p>
        </w:tc>
        <w:tc>
          <w:tcPr>
            <w:tcW w:w="755" w:type="pct"/>
            <w:tcBorders>
              <w:top w:val="single" w:sz="4" w:space="0" w:color="auto"/>
              <w:left w:val="nil"/>
              <w:bottom w:val="single" w:sz="4" w:space="0" w:color="auto"/>
              <w:right w:val="single" w:sz="4" w:space="0" w:color="auto"/>
            </w:tcBorders>
            <w:noWrap/>
            <w:vAlign w:val="center"/>
          </w:tcPr>
          <w:p w14:paraId="7B45B5E9" w14:textId="77777777" w:rsidR="00ED742A" w:rsidRPr="00FC5CA6" w:rsidRDefault="00ED742A" w:rsidP="00680368">
            <w:pPr>
              <w:jc w:val="center"/>
              <w:rPr>
                <w:color w:val="000000"/>
                <w:sz w:val="18"/>
                <w:szCs w:val="18"/>
                <w:lang w:val="es-419" w:eastAsia="es-419"/>
              </w:rPr>
            </w:pPr>
            <w:r w:rsidRPr="00FC5CA6">
              <w:rPr>
                <w:sz w:val="18"/>
                <w:szCs w:val="18"/>
                <w:lang w:val="es-419"/>
              </w:rPr>
              <w:t>163600000069</w:t>
            </w:r>
          </w:p>
        </w:tc>
        <w:tc>
          <w:tcPr>
            <w:tcW w:w="1194" w:type="pct"/>
            <w:tcBorders>
              <w:top w:val="single" w:sz="4" w:space="0" w:color="auto"/>
              <w:left w:val="nil"/>
              <w:bottom w:val="single" w:sz="4" w:space="0" w:color="auto"/>
              <w:right w:val="single" w:sz="4" w:space="0" w:color="auto"/>
            </w:tcBorders>
            <w:vAlign w:val="center"/>
          </w:tcPr>
          <w:p w14:paraId="3C60A999"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3</w:t>
            </w:r>
          </w:p>
        </w:tc>
        <w:tc>
          <w:tcPr>
            <w:tcW w:w="524" w:type="pct"/>
            <w:tcBorders>
              <w:top w:val="single" w:sz="4" w:space="0" w:color="auto"/>
              <w:left w:val="nil"/>
              <w:bottom w:val="single" w:sz="4" w:space="0" w:color="auto"/>
              <w:right w:val="single" w:sz="4" w:space="0" w:color="auto"/>
            </w:tcBorders>
            <w:vAlign w:val="center"/>
          </w:tcPr>
          <w:p w14:paraId="63573975" w14:textId="77777777" w:rsidR="00ED742A" w:rsidRPr="00FC5CA6" w:rsidRDefault="00ED742A" w:rsidP="00680368">
            <w:pPr>
              <w:jc w:val="center"/>
              <w:rPr>
                <w:color w:val="000000"/>
                <w:sz w:val="18"/>
                <w:szCs w:val="18"/>
                <w:lang w:val="es-419" w:eastAsia="es-419"/>
              </w:rPr>
            </w:pPr>
            <w:r w:rsidRPr="00FC5CA6">
              <w:rPr>
                <w:sz w:val="18"/>
                <w:szCs w:val="18"/>
                <w:lang w:val="es-419"/>
              </w:rPr>
              <w:t>DBS541</w:t>
            </w:r>
          </w:p>
        </w:tc>
        <w:tc>
          <w:tcPr>
            <w:tcW w:w="1487" w:type="pct"/>
            <w:tcBorders>
              <w:top w:val="single" w:sz="4" w:space="0" w:color="auto"/>
              <w:left w:val="nil"/>
              <w:bottom w:val="single" w:sz="4" w:space="0" w:color="auto"/>
              <w:right w:val="single" w:sz="4" w:space="0" w:color="auto"/>
            </w:tcBorders>
            <w:noWrap/>
            <w:vAlign w:val="center"/>
          </w:tcPr>
          <w:p w14:paraId="24442668"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8004020000000000000146172</w:t>
            </w:r>
          </w:p>
        </w:tc>
        <w:tc>
          <w:tcPr>
            <w:tcW w:w="798" w:type="pct"/>
            <w:tcBorders>
              <w:top w:val="single" w:sz="4" w:space="0" w:color="auto"/>
              <w:left w:val="nil"/>
              <w:bottom w:val="single" w:sz="4" w:space="0" w:color="auto"/>
              <w:right w:val="single" w:sz="4" w:space="0" w:color="auto"/>
            </w:tcBorders>
            <w:noWrap/>
            <w:vAlign w:val="center"/>
          </w:tcPr>
          <w:p w14:paraId="658222A5"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r w:rsidR="00ED742A" w:rsidRPr="00FC5CA6" w14:paraId="702539DA"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32316913" w14:textId="77777777" w:rsidR="00ED742A" w:rsidRPr="00FC5CA6" w:rsidRDefault="00ED742A" w:rsidP="00680368">
            <w:pPr>
              <w:jc w:val="center"/>
              <w:rPr>
                <w:color w:val="000000"/>
                <w:sz w:val="18"/>
                <w:szCs w:val="18"/>
                <w:lang w:val="es-419" w:eastAsia="es-419"/>
              </w:rPr>
            </w:pPr>
            <w:r w:rsidRPr="00FC5CA6">
              <w:rPr>
                <w:sz w:val="18"/>
                <w:szCs w:val="18"/>
                <w:lang w:val="es-419"/>
              </w:rPr>
              <w:t>3</w:t>
            </w:r>
          </w:p>
        </w:tc>
        <w:tc>
          <w:tcPr>
            <w:tcW w:w="755" w:type="pct"/>
            <w:tcBorders>
              <w:top w:val="single" w:sz="4" w:space="0" w:color="auto"/>
              <w:left w:val="nil"/>
              <w:bottom w:val="single" w:sz="4" w:space="0" w:color="auto"/>
              <w:right w:val="single" w:sz="4" w:space="0" w:color="auto"/>
            </w:tcBorders>
            <w:noWrap/>
            <w:vAlign w:val="center"/>
          </w:tcPr>
          <w:p w14:paraId="2C98DEB6" w14:textId="77777777" w:rsidR="00ED742A" w:rsidRPr="00FC5CA6" w:rsidRDefault="00ED742A" w:rsidP="00680368">
            <w:pPr>
              <w:jc w:val="center"/>
              <w:rPr>
                <w:color w:val="000000"/>
                <w:sz w:val="18"/>
                <w:szCs w:val="18"/>
                <w:lang w:val="es-419" w:eastAsia="es-419"/>
              </w:rPr>
            </w:pPr>
            <w:r w:rsidRPr="00FC5CA6">
              <w:rPr>
                <w:sz w:val="18"/>
                <w:szCs w:val="18"/>
                <w:lang w:val="es-419"/>
              </w:rPr>
              <w:t>163700000393</w:t>
            </w:r>
          </w:p>
        </w:tc>
        <w:tc>
          <w:tcPr>
            <w:tcW w:w="1194" w:type="pct"/>
            <w:tcBorders>
              <w:top w:val="single" w:sz="4" w:space="0" w:color="auto"/>
              <w:left w:val="nil"/>
              <w:bottom w:val="single" w:sz="4" w:space="0" w:color="auto"/>
              <w:right w:val="single" w:sz="4" w:space="0" w:color="auto"/>
            </w:tcBorders>
            <w:vAlign w:val="center"/>
          </w:tcPr>
          <w:p w14:paraId="7FA4B9AA"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4</w:t>
            </w:r>
          </w:p>
        </w:tc>
        <w:tc>
          <w:tcPr>
            <w:tcW w:w="524" w:type="pct"/>
            <w:tcBorders>
              <w:top w:val="single" w:sz="4" w:space="0" w:color="auto"/>
              <w:left w:val="nil"/>
              <w:bottom w:val="single" w:sz="4" w:space="0" w:color="auto"/>
              <w:right w:val="single" w:sz="4" w:space="0" w:color="auto"/>
            </w:tcBorders>
            <w:vAlign w:val="center"/>
          </w:tcPr>
          <w:p w14:paraId="6D73AEE2" w14:textId="77777777" w:rsidR="00ED742A" w:rsidRPr="00FC5CA6" w:rsidRDefault="00ED742A" w:rsidP="00680368">
            <w:pPr>
              <w:jc w:val="center"/>
              <w:rPr>
                <w:color w:val="000000"/>
                <w:sz w:val="18"/>
                <w:szCs w:val="18"/>
                <w:lang w:val="es-419" w:eastAsia="es-419"/>
              </w:rPr>
            </w:pPr>
            <w:r w:rsidRPr="00FC5CA6">
              <w:rPr>
                <w:sz w:val="18"/>
                <w:szCs w:val="18"/>
                <w:lang w:val="es-419"/>
              </w:rPr>
              <w:t>DBS522</w:t>
            </w:r>
          </w:p>
        </w:tc>
        <w:tc>
          <w:tcPr>
            <w:tcW w:w="1487" w:type="pct"/>
            <w:tcBorders>
              <w:top w:val="single" w:sz="4" w:space="0" w:color="auto"/>
              <w:left w:val="nil"/>
              <w:bottom w:val="single" w:sz="4" w:space="0" w:color="auto"/>
              <w:right w:val="single" w:sz="4" w:space="0" w:color="auto"/>
            </w:tcBorders>
            <w:noWrap/>
            <w:vAlign w:val="center"/>
          </w:tcPr>
          <w:p w14:paraId="0A090552"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8004020000000000000146165</w:t>
            </w:r>
          </w:p>
        </w:tc>
        <w:tc>
          <w:tcPr>
            <w:tcW w:w="798" w:type="pct"/>
            <w:tcBorders>
              <w:top w:val="single" w:sz="4" w:space="0" w:color="auto"/>
              <w:left w:val="nil"/>
              <w:bottom w:val="single" w:sz="4" w:space="0" w:color="auto"/>
              <w:right w:val="single" w:sz="4" w:space="0" w:color="auto"/>
            </w:tcBorders>
            <w:noWrap/>
            <w:vAlign w:val="center"/>
          </w:tcPr>
          <w:p w14:paraId="171DDFF3"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r w:rsidR="00ED742A" w:rsidRPr="00FC5CA6" w14:paraId="4D80F875"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5F295276" w14:textId="77777777" w:rsidR="00ED742A" w:rsidRPr="00FC5CA6" w:rsidRDefault="00ED742A" w:rsidP="00680368">
            <w:pPr>
              <w:jc w:val="center"/>
              <w:rPr>
                <w:color w:val="000000"/>
                <w:sz w:val="18"/>
                <w:szCs w:val="18"/>
                <w:lang w:val="es-419" w:eastAsia="es-419"/>
              </w:rPr>
            </w:pPr>
            <w:r w:rsidRPr="00FC5CA6">
              <w:rPr>
                <w:sz w:val="18"/>
                <w:szCs w:val="18"/>
                <w:lang w:val="es-419"/>
              </w:rPr>
              <w:t>4</w:t>
            </w:r>
          </w:p>
        </w:tc>
        <w:tc>
          <w:tcPr>
            <w:tcW w:w="755" w:type="pct"/>
            <w:tcBorders>
              <w:top w:val="single" w:sz="4" w:space="0" w:color="auto"/>
              <w:left w:val="nil"/>
              <w:bottom w:val="single" w:sz="4" w:space="0" w:color="auto"/>
              <w:right w:val="single" w:sz="4" w:space="0" w:color="auto"/>
            </w:tcBorders>
            <w:noWrap/>
            <w:vAlign w:val="center"/>
          </w:tcPr>
          <w:p w14:paraId="4F4D52DB" w14:textId="77777777" w:rsidR="00ED742A" w:rsidRPr="00FC5CA6" w:rsidRDefault="00ED742A" w:rsidP="00680368">
            <w:pPr>
              <w:jc w:val="center"/>
              <w:rPr>
                <w:color w:val="000000"/>
                <w:sz w:val="18"/>
                <w:szCs w:val="18"/>
                <w:lang w:val="es-419" w:eastAsia="es-419"/>
              </w:rPr>
            </w:pPr>
            <w:r w:rsidRPr="00FC5CA6">
              <w:rPr>
                <w:sz w:val="18"/>
                <w:szCs w:val="18"/>
                <w:lang w:val="es-419"/>
              </w:rPr>
              <w:t>163600000067</w:t>
            </w:r>
          </w:p>
        </w:tc>
        <w:tc>
          <w:tcPr>
            <w:tcW w:w="1194" w:type="pct"/>
            <w:tcBorders>
              <w:top w:val="single" w:sz="4" w:space="0" w:color="auto"/>
              <w:left w:val="nil"/>
              <w:bottom w:val="single" w:sz="4" w:space="0" w:color="auto"/>
              <w:right w:val="single" w:sz="4" w:space="0" w:color="auto"/>
            </w:tcBorders>
            <w:vAlign w:val="center"/>
          </w:tcPr>
          <w:p w14:paraId="64707B2A"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5</w:t>
            </w:r>
          </w:p>
        </w:tc>
        <w:tc>
          <w:tcPr>
            <w:tcW w:w="524" w:type="pct"/>
            <w:tcBorders>
              <w:top w:val="single" w:sz="4" w:space="0" w:color="auto"/>
              <w:left w:val="nil"/>
              <w:bottom w:val="single" w:sz="4" w:space="0" w:color="auto"/>
              <w:right w:val="single" w:sz="4" w:space="0" w:color="auto"/>
            </w:tcBorders>
            <w:vAlign w:val="center"/>
          </w:tcPr>
          <w:p w14:paraId="4A31F1C5" w14:textId="77777777" w:rsidR="00ED742A" w:rsidRPr="00FC5CA6" w:rsidRDefault="00ED742A" w:rsidP="00680368">
            <w:pPr>
              <w:jc w:val="center"/>
              <w:rPr>
                <w:color w:val="000000"/>
                <w:sz w:val="18"/>
                <w:szCs w:val="18"/>
                <w:lang w:val="es-419" w:eastAsia="es-419"/>
              </w:rPr>
            </w:pPr>
            <w:r w:rsidRPr="00FC5CA6">
              <w:rPr>
                <w:sz w:val="18"/>
                <w:szCs w:val="18"/>
                <w:lang w:val="es-419"/>
              </w:rPr>
              <w:t>DBS143</w:t>
            </w:r>
          </w:p>
        </w:tc>
        <w:tc>
          <w:tcPr>
            <w:tcW w:w="1487" w:type="pct"/>
            <w:tcBorders>
              <w:top w:val="single" w:sz="4" w:space="0" w:color="auto"/>
              <w:left w:val="nil"/>
              <w:bottom w:val="single" w:sz="4" w:space="0" w:color="auto"/>
              <w:right w:val="single" w:sz="4" w:space="0" w:color="auto"/>
            </w:tcBorders>
            <w:noWrap/>
            <w:vAlign w:val="center"/>
          </w:tcPr>
          <w:p w14:paraId="7914E18A"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8004020000000000000146163</w:t>
            </w:r>
          </w:p>
        </w:tc>
        <w:tc>
          <w:tcPr>
            <w:tcW w:w="798" w:type="pct"/>
            <w:tcBorders>
              <w:top w:val="single" w:sz="4" w:space="0" w:color="auto"/>
              <w:left w:val="nil"/>
              <w:bottom w:val="single" w:sz="4" w:space="0" w:color="auto"/>
              <w:right w:val="single" w:sz="4" w:space="0" w:color="auto"/>
            </w:tcBorders>
            <w:noWrap/>
            <w:vAlign w:val="center"/>
          </w:tcPr>
          <w:p w14:paraId="311D5635"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r w:rsidR="00ED742A" w:rsidRPr="00FC5CA6" w14:paraId="4202D4CD"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67C88C19" w14:textId="77777777" w:rsidR="00ED742A" w:rsidRPr="00FC5CA6" w:rsidRDefault="00ED742A" w:rsidP="00680368">
            <w:pPr>
              <w:jc w:val="center"/>
              <w:rPr>
                <w:color w:val="000000"/>
                <w:sz w:val="18"/>
                <w:szCs w:val="18"/>
                <w:lang w:val="es-419" w:eastAsia="es-419"/>
              </w:rPr>
            </w:pPr>
            <w:r w:rsidRPr="00FC5CA6">
              <w:rPr>
                <w:sz w:val="18"/>
                <w:szCs w:val="18"/>
                <w:lang w:val="es-419"/>
              </w:rPr>
              <w:t>5</w:t>
            </w:r>
          </w:p>
        </w:tc>
        <w:tc>
          <w:tcPr>
            <w:tcW w:w="755" w:type="pct"/>
            <w:tcBorders>
              <w:top w:val="single" w:sz="4" w:space="0" w:color="auto"/>
              <w:left w:val="nil"/>
              <w:bottom w:val="single" w:sz="4" w:space="0" w:color="auto"/>
              <w:right w:val="single" w:sz="4" w:space="0" w:color="auto"/>
            </w:tcBorders>
            <w:noWrap/>
            <w:vAlign w:val="center"/>
          </w:tcPr>
          <w:p w14:paraId="13B394FE" w14:textId="77777777" w:rsidR="00ED742A" w:rsidRPr="00FC5CA6" w:rsidRDefault="00ED742A" w:rsidP="00680368">
            <w:pPr>
              <w:jc w:val="center"/>
              <w:rPr>
                <w:color w:val="000000"/>
                <w:sz w:val="18"/>
                <w:szCs w:val="18"/>
                <w:lang w:val="es-419" w:eastAsia="es-419"/>
              </w:rPr>
            </w:pPr>
            <w:r w:rsidRPr="00FC5CA6">
              <w:rPr>
                <w:sz w:val="18"/>
                <w:szCs w:val="18"/>
                <w:lang w:val="es-419"/>
              </w:rPr>
              <w:t>167500000138</w:t>
            </w:r>
          </w:p>
        </w:tc>
        <w:tc>
          <w:tcPr>
            <w:tcW w:w="1194" w:type="pct"/>
            <w:tcBorders>
              <w:top w:val="single" w:sz="4" w:space="0" w:color="auto"/>
              <w:left w:val="nil"/>
              <w:bottom w:val="single" w:sz="4" w:space="0" w:color="auto"/>
              <w:right w:val="single" w:sz="4" w:space="0" w:color="auto"/>
            </w:tcBorders>
            <w:vAlign w:val="center"/>
          </w:tcPr>
          <w:p w14:paraId="6B679C0D"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6</w:t>
            </w:r>
          </w:p>
        </w:tc>
        <w:tc>
          <w:tcPr>
            <w:tcW w:w="524" w:type="pct"/>
            <w:tcBorders>
              <w:top w:val="single" w:sz="4" w:space="0" w:color="auto"/>
              <w:left w:val="nil"/>
              <w:bottom w:val="single" w:sz="4" w:space="0" w:color="auto"/>
              <w:right w:val="single" w:sz="4" w:space="0" w:color="auto"/>
            </w:tcBorders>
            <w:vAlign w:val="center"/>
          </w:tcPr>
          <w:p w14:paraId="00DA9F61" w14:textId="77777777" w:rsidR="00ED742A" w:rsidRPr="00FC5CA6" w:rsidRDefault="00ED742A" w:rsidP="00680368">
            <w:pPr>
              <w:jc w:val="center"/>
              <w:rPr>
                <w:color w:val="000000"/>
                <w:sz w:val="18"/>
                <w:szCs w:val="18"/>
                <w:lang w:val="es-419" w:eastAsia="es-419"/>
              </w:rPr>
            </w:pPr>
            <w:r w:rsidRPr="00FC5CA6">
              <w:rPr>
                <w:sz w:val="18"/>
                <w:szCs w:val="18"/>
                <w:lang w:val="es-419"/>
              </w:rPr>
              <w:t>DBS543</w:t>
            </w:r>
          </w:p>
        </w:tc>
        <w:tc>
          <w:tcPr>
            <w:tcW w:w="1487" w:type="pct"/>
            <w:tcBorders>
              <w:top w:val="single" w:sz="4" w:space="0" w:color="auto"/>
              <w:left w:val="nil"/>
              <w:bottom w:val="single" w:sz="4" w:space="0" w:color="auto"/>
              <w:right w:val="single" w:sz="4" w:space="0" w:color="auto"/>
            </w:tcBorders>
            <w:noWrap/>
            <w:vAlign w:val="center"/>
          </w:tcPr>
          <w:p w14:paraId="5E20FB11"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8004020000000000000146164</w:t>
            </w:r>
          </w:p>
        </w:tc>
        <w:tc>
          <w:tcPr>
            <w:tcW w:w="798" w:type="pct"/>
            <w:tcBorders>
              <w:top w:val="single" w:sz="4" w:space="0" w:color="auto"/>
              <w:left w:val="nil"/>
              <w:bottom w:val="single" w:sz="4" w:space="0" w:color="auto"/>
              <w:right w:val="single" w:sz="4" w:space="0" w:color="auto"/>
            </w:tcBorders>
            <w:noWrap/>
            <w:vAlign w:val="center"/>
          </w:tcPr>
          <w:p w14:paraId="324CA92C"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r w:rsidR="00ED742A" w:rsidRPr="00FC5CA6" w14:paraId="57566A30" w14:textId="77777777" w:rsidTr="00680368">
        <w:trPr>
          <w:trHeight w:val="600"/>
        </w:trPr>
        <w:tc>
          <w:tcPr>
            <w:tcW w:w="242" w:type="pct"/>
            <w:tcBorders>
              <w:top w:val="single" w:sz="4" w:space="0" w:color="auto"/>
              <w:left w:val="single" w:sz="4" w:space="0" w:color="auto"/>
              <w:bottom w:val="single" w:sz="4" w:space="0" w:color="auto"/>
              <w:right w:val="single" w:sz="4" w:space="0" w:color="auto"/>
            </w:tcBorders>
            <w:noWrap/>
            <w:vAlign w:val="center"/>
          </w:tcPr>
          <w:p w14:paraId="01AA91D2" w14:textId="77777777" w:rsidR="00ED742A" w:rsidRPr="00FC5CA6" w:rsidRDefault="00ED742A" w:rsidP="00680368">
            <w:pPr>
              <w:jc w:val="center"/>
              <w:rPr>
                <w:color w:val="000000"/>
                <w:sz w:val="18"/>
                <w:szCs w:val="18"/>
                <w:lang w:val="es-419" w:eastAsia="es-419"/>
              </w:rPr>
            </w:pPr>
            <w:r w:rsidRPr="00FC5CA6">
              <w:rPr>
                <w:sz w:val="18"/>
                <w:szCs w:val="18"/>
                <w:lang w:val="es-419"/>
              </w:rPr>
              <w:t>6</w:t>
            </w:r>
          </w:p>
        </w:tc>
        <w:tc>
          <w:tcPr>
            <w:tcW w:w="755" w:type="pct"/>
            <w:tcBorders>
              <w:top w:val="single" w:sz="4" w:space="0" w:color="auto"/>
              <w:left w:val="nil"/>
              <w:bottom w:val="single" w:sz="4" w:space="0" w:color="auto"/>
              <w:right w:val="single" w:sz="4" w:space="0" w:color="auto"/>
            </w:tcBorders>
            <w:noWrap/>
            <w:vAlign w:val="center"/>
          </w:tcPr>
          <w:p w14:paraId="07A8D47F" w14:textId="77777777" w:rsidR="00ED742A" w:rsidRPr="00FC5CA6" w:rsidRDefault="00ED742A" w:rsidP="00680368">
            <w:pPr>
              <w:jc w:val="center"/>
              <w:rPr>
                <w:color w:val="000000"/>
                <w:sz w:val="18"/>
                <w:szCs w:val="18"/>
                <w:lang w:val="es-419" w:eastAsia="es-419"/>
              </w:rPr>
            </w:pPr>
            <w:r w:rsidRPr="00FC5CA6">
              <w:rPr>
                <w:sz w:val="18"/>
                <w:szCs w:val="18"/>
                <w:lang w:val="es-419"/>
              </w:rPr>
              <w:t>163600000068</w:t>
            </w:r>
          </w:p>
        </w:tc>
        <w:tc>
          <w:tcPr>
            <w:tcW w:w="1194" w:type="pct"/>
            <w:tcBorders>
              <w:top w:val="single" w:sz="4" w:space="0" w:color="auto"/>
              <w:left w:val="nil"/>
              <w:bottom w:val="single" w:sz="4" w:space="0" w:color="auto"/>
              <w:right w:val="single" w:sz="4" w:space="0" w:color="auto"/>
            </w:tcBorders>
            <w:vAlign w:val="center"/>
          </w:tcPr>
          <w:p w14:paraId="72ECD03F" w14:textId="77777777" w:rsidR="00ED742A" w:rsidRPr="00FC5CA6" w:rsidRDefault="00ED742A" w:rsidP="00680368">
            <w:pPr>
              <w:jc w:val="center"/>
              <w:rPr>
                <w:color w:val="000000"/>
                <w:sz w:val="18"/>
                <w:szCs w:val="18"/>
                <w:lang w:val="es-419" w:eastAsia="es-419"/>
              </w:rPr>
            </w:pPr>
            <w:r w:rsidRPr="00FC5CA6">
              <w:rPr>
                <w:sz w:val="18"/>
                <w:szCs w:val="18"/>
                <w:lang w:val="es-419"/>
              </w:rPr>
              <w:t xml:space="preserve">CHEVROLET </w:t>
            </w:r>
            <w:proofErr w:type="gramStart"/>
            <w:r w:rsidRPr="00FC5CA6">
              <w:rPr>
                <w:sz w:val="18"/>
                <w:szCs w:val="18"/>
                <w:lang w:val="es-419"/>
              </w:rPr>
              <w:t>CHEVY  C</w:t>
            </w:r>
            <w:proofErr w:type="gramEnd"/>
            <w:r w:rsidRPr="00FC5CA6">
              <w:rPr>
                <w:sz w:val="18"/>
                <w:szCs w:val="18"/>
                <w:lang w:val="es-419"/>
              </w:rPr>
              <w:t>7</w:t>
            </w:r>
          </w:p>
        </w:tc>
        <w:tc>
          <w:tcPr>
            <w:tcW w:w="524" w:type="pct"/>
            <w:tcBorders>
              <w:top w:val="single" w:sz="4" w:space="0" w:color="auto"/>
              <w:left w:val="nil"/>
              <w:bottom w:val="single" w:sz="4" w:space="0" w:color="auto"/>
              <w:right w:val="single" w:sz="4" w:space="0" w:color="auto"/>
            </w:tcBorders>
            <w:vAlign w:val="center"/>
          </w:tcPr>
          <w:p w14:paraId="01FDF5FF" w14:textId="77777777" w:rsidR="00ED742A" w:rsidRPr="00FC5CA6" w:rsidRDefault="00ED742A" w:rsidP="00680368">
            <w:pPr>
              <w:jc w:val="center"/>
              <w:rPr>
                <w:color w:val="000000"/>
                <w:sz w:val="18"/>
                <w:szCs w:val="18"/>
                <w:lang w:val="es-419" w:eastAsia="es-419"/>
              </w:rPr>
            </w:pPr>
            <w:r w:rsidRPr="00FC5CA6">
              <w:rPr>
                <w:sz w:val="18"/>
                <w:szCs w:val="18"/>
                <w:lang w:val="es-419"/>
              </w:rPr>
              <w:t>DBS533</w:t>
            </w:r>
          </w:p>
        </w:tc>
        <w:tc>
          <w:tcPr>
            <w:tcW w:w="1487" w:type="pct"/>
            <w:tcBorders>
              <w:top w:val="single" w:sz="4" w:space="0" w:color="auto"/>
              <w:left w:val="nil"/>
              <w:bottom w:val="single" w:sz="4" w:space="0" w:color="auto"/>
              <w:right w:val="single" w:sz="4" w:space="0" w:color="auto"/>
            </w:tcBorders>
            <w:noWrap/>
            <w:vAlign w:val="center"/>
          </w:tcPr>
          <w:p w14:paraId="06D2D83C" w14:textId="77777777" w:rsidR="00ED742A" w:rsidRPr="00FC5CA6" w:rsidRDefault="00ED742A" w:rsidP="00680368">
            <w:pPr>
              <w:jc w:val="center"/>
              <w:rPr>
                <w:color w:val="000000"/>
                <w:sz w:val="18"/>
                <w:szCs w:val="18"/>
                <w:lang w:val="es-419" w:eastAsia="es-419"/>
              </w:rPr>
            </w:pPr>
            <w:r w:rsidRPr="00FC5CA6">
              <w:rPr>
                <w:sz w:val="18"/>
                <w:szCs w:val="18"/>
                <w:lang w:val="es-419"/>
              </w:rPr>
              <w:t>8004020000000000000146168</w:t>
            </w:r>
          </w:p>
        </w:tc>
        <w:tc>
          <w:tcPr>
            <w:tcW w:w="798" w:type="pct"/>
            <w:tcBorders>
              <w:top w:val="single" w:sz="4" w:space="0" w:color="auto"/>
              <w:left w:val="nil"/>
              <w:bottom w:val="single" w:sz="4" w:space="0" w:color="auto"/>
              <w:right w:val="single" w:sz="4" w:space="0" w:color="auto"/>
            </w:tcBorders>
            <w:noWrap/>
            <w:vAlign w:val="center"/>
          </w:tcPr>
          <w:p w14:paraId="61BE29CC" w14:textId="77777777" w:rsidR="00ED742A" w:rsidRPr="00FC5CA6" w:rsidRDefault="00ED742A" w:rsidP="00680368">
            <w:pPr>
              <w:jc w:val="center"/>
              <w:rPr>
                <w:color w:val="000000"/>
                <w:sz w:val="18"/>
                <w:szCs w:val="18"/>
                <w:lang w:val="es-419" w:eastAsia="es-419"/>
              </w:rPr>
            </w:pPr>
            <w:r w:rsidRPr="00FC5CA6">
              <w:rPr>
                <w:sz w:val="18"/>
                <w:szCs w:val="18"/>
                <w:lang w:val="es-419"/>
              </w:rPr>
              <w:t>AUTOMOVIL</w:t>
            </w:r>
          </w:p>
        </w:tc>
      </w:tr>
    </w:tbl>
    <w:p w14:paraId="2934A45B" w14:textId="77777777" w:rsidR="00ED742A" w:rsidRDefault="00ED742A" w:rsidP="00ED742A">
      <w:pPr>
        <w:pStyle w:val="Textoindependiente3"/>
        <w:spacing w:after="0"/>
        <w:ind w:right="284"/>
        <w:contextualSpacing/>
        <w:rPr>
          <w:rFonts w:ascii="Arial" w:hAnsi="Arial" w:cs="Arial"/>
          <w:b/>
          <w:sz w:val="20"/>
          <w:szCs w:val="20"/>
        </w:rPr>
      </w:pPr>
    </w:p>
    <w:p w14:paraId="639206A1" w14:textId="77777777" w:rsidR="00ED742A" w:rsidRDefault="00ED742A" w:rsidP="00ED742A">
      <w:pPr>
        <w:pStyle w:val="Textoindependiente3"/>
        <w:spacing w:after="0"/>
        <w:ind w:right="284"/>
        <w:contextualSpacing/>
        <w:rPr>
          <w:rFonts w:ascii="Arial" w:hAnsi="Arial" w:cs="Arial"/>
          <w:b/>
          <w:sz w:val="20"/>
          <w:szCs w:val="20"/>
        </w:rPr>
      </w:pPr>
    </w:p>
    <w:p w14:paraId="74154AF1" w14:textId="77777777" w:rsidR="00ED742A" w:rsidRPr="00DA695F" w:rsidRDefault="00ED742A" w:rsidP="00ED742A">
      <w:pPr>
        <w:pStyle w:val="Textoindependiente3"/>
        <w:spacing w:after="0"/>
        <w:ind w:right="284"/>
        <w:contextualSpacing/>
        <w:jc w:val="center"/>
        <w:rPr>
          <w:rFonts w:ascii="Arial" w:hAnsi="Arial" w:cs="Arial"/>
          <w:b/>
          <w:bCs/>
          <w:sz w:val="22"/>
          <w:szCs w:val="22"/>
        </w:rPr>
      </w:pPr>
      <w:r w:rsidRPr="00DA695F">
        <w:rPr>
          <w:rFonts w:ascii="Arial" w:hAnsi="Arial" w:cs="Arial"/>
          <w:b/>
          <w:bCs/>
          <w:sz w:val="22"/>
          <w:szCs w:val="22"/>
        </w:rPr>
        <w:t>REGISTRO FOTOGRÁFICO DE LOS VEHÍCULOS PROCESO DESINTEGRACIÓN 2025</w:t>
      </w:r>
    </w:p>
    <w:p w14:paraId="6FE8F470" w14:textId="77777777" w:rsidR="00ED742A" w:rsidRDefault="00ED742A" w:rsidP="00ED742A">
      <w:pPr>
        <w:pStyle w:val="Textoindependiente3"/>
        <w:spacing w:after="0"/>
        <w:ind w:right="284"/>
        <w:contextualSpacing/>
        <w:jc w:val="center"/>
        <w:rPr>
          <w:rFonts w:ascii="Arial" w:hAnsi="Arial" w:cs="Arial"/>
          <w:b/>
          <w:bCs/>
          <w:sz w:val="20"/>
          <w:szCs w:val="20"/>
        </w:rPr>
      </w:pPr>
    </w:p>
    <w:p w14:paraId="56F65450" w14:textId="77777777" w:rsidR="00ED742A" w:rsidRPr="00BB6595" w:rsidRDefault="00ED742A" w:rsidP="00ED742A">
      <w:pPr>
        <w:pStyle w:val="Textoindependiente3"/>
        <w:spacing w:after="0"/>
        <w:ind w:right="284"/>
        <w:contextualSpacing/>
        <w:jc w:val="center"/>
        <w:rPr>
          <w:rFonts w:ascii="Arial" w:hAnsi="Arial" w:cs="Arial"/>
          <w:b/>
          <w:bCs/>
          <w:sz w:val="20"/>
          <w:szCs w:val="20"/>
        </w:rPr>
      </w:pPr>
      <w:r>
        <w:rPr>
          <w:rFonts w:ascii="Arial" w:hAnsi="Arial" w:cs="Arial"/>
          <w:b/>
          <w:bCs/>
          <w:sz w:val="20"/>
          <w:szCs w:val="20"/>
        </w:rPr>
        <w:t>VEHICULOS Y MOTOS COGFM</w:t>
      </w:r>
    </w:p>
    <w:p w14:paraId="430D62FE" w14:textId="77777777" w:rsidR="00ED742A" w:rsidRPr="00BB6595" w:rsidRDefault="00ED742A" w:rsidP="00ED742A">
      <w:pPr>
        <w:pStyle w:val="Textoindependiente3"/>
        <w:spacing w:after="0"/>
        <w:ind w:right="284"/>
        <w:contextualSpacing/>
        <w:rPr>
          <w:rFonts w:ascii="Arial" w:hAnsi="Arial" w:cs="Arial"/>
          <w:b/>
          <w:bCs/>
          <w:sz w:val="20"/>
          <w:szCs w:val="20"/>
        </w:rPr>
      </w:pPr>
    </w:p>
    <w:p w14:paraId="739B939F" w14:textId="77777777" w:rsidR="00ED742A" w:rsidRDefault="00ED742A" w:rsidP="00ED742A">
      <w:pPr>
        <w:pStyle w:val="Textoindependiente3"/>
        <w:spacing w:after="0"/>
        <w:ind w:right="284"/>
        <w:contextualSpacing/>
        <w:rPr>
          <w:noProof/>
        </w:rPr>
      </w:pPr>
      <w:r>
        <w:rPr>
          <w:noProof/>
        </w:rPr>
        <w:t xml:space="preserve"> </w:t>
      </w:r>
      <w:r>
        <w:rPr>
          <w:noProof/>
          <w:lang w:val="es-419" w:eastAsia="es-419"/>
        </w:rPr>
        <w:drawing>
          <wp:inline distT="0" distB="0" distL="0" distR="0" wp14:anchorId="5B2E8547" wp14:editId="6C01B127">
            <wp:extent cx="2653683" cy="1533525"/>
            <wp:effectExtent l="0" t="0" r="0" b="0"/>
            <wp:docPr id="474623" name="Imagen 55">
              <a:extLst xmlns:a="http://schemas.openxmlformats.org/drawingml/2006/main">
                <a:ext uri="{FF2B5EF4-FFF2-40B4-BE49-F238E27FC236}">
                  <a16:creationId xmlns:a16="http://schemas.microsoft.com/office/drawing/2014/main" id="{0E768CBD-57D4-7B95-256E-8C9ACAC7FE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23" name="Imagen 55">
                      <a:extLst>
                        <a:ext uri="{FF2B5EF4-FFF2-40B4-BE49-F238E27FC236}">
                          <a16:creationId xmlns:a16="http://schemas.microsoft.com/office/drawing/2014/main" id="{0E768CBD-57D4-7B95-256E-8C9ACAC7FE71}"/>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92245" cy="1555810"/>
                    </a:xfrm>
                    <a:prstGeom prst="rect">
                      <a:avLst/>
                    </a:prstGeom>
                    <a:noFill/>
                    <a:ln>
                      <a:noFill/>
                    </a:ln>
                  </pic:spPr>
                </pic:pic>
              </a:graphicData>
            </a:graphic>
          </wp:inline>
        </w:drawing>
      </w:r>
      <w:r>
        <w:rPr>
          <w:noProof/>
        </w:rPr>
        <w:t xml:space="preserve"> </w:t>
      </w:r>
      <w:r>
        <w:rPr>
          <w:noProof/>
          <w:lang w:val="es-419" w:eastAsia="es-419"/>
        </w:rPr>
        <w:drawing>
          <wp:inline distT="0" distB="0" distL="0" distR="0" wp14:anchorId="1E625B71" wp14:editId="3521669F">
            <wp:extent cx="2724150" cy="1619250"/>
            <wp:effectExtent l="0" t="0" r="0" b="0"/>
            <wp:docPr id="474624" name="Imagen 56" descr="Imagen que contiene coche, exterior, furgoneta, estacionado&#10;&#10;El contenido generado por IA puede ser incorrecto.">
              <a:extLst xmlns:a="http://schemas.openxmlformats.org/drawingml/2006/main">
                <a:ext uri="{FF2B5EF4-FFF2-40B4-BE49-F238E27FC236}">
                  <a16:creationId xmlns:a16="http://schemas.microsoft.com/office/drawing/2014/main" id="{ACF1FCCF-01A8-0C9D-BF0E-30545C23AB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24" name="Imagen 56" descr="Imagen que contiene coche, exterior, furgoneta, estacionado&#10;&#10;El contenido generado por IA puede ser incorrecto.">
                      <a:extLst>
                        <a:ext uri="{FF2B5EF4-FFF2-40B4-BE49-F238E27FC236}">
                          <a16:creationId xmlns:a16="http://schemas.microsoft.com/office/drawing/2014/main" id="{ACF1FCCF-01A8-0C9D-BF0E-30545C23AB7E}"/>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5912" r="3670"/>
                    <a:stretch>
                      <a:fillRect/>
                    </a:stretch>
                  </pic:blipFill>
                  <pic:spPr bwMode="auto">
                    <a:xfrm>
                      <a:off x="0" y="0"/>
                      <a:ext cx="2763926" cy="1642893"/>
                    </a:xfrm>
                    <a:prstGeom prst="rect">
                      <a:avLst/>
                    </a:prstGeom>
                    <a:noFill/>
                    <a:ln>
                      <a:noFill/>
                    </a:ln>
                    <a:extLst>
                      <a:ext uri="{53640926-AAD7-44D8-BBD7-CCE9431645EC}">
                        <a14:shadowObscured xmlns:a14="http://schemas.microsoft.com/office/drawing/2010/main"/>
                      </a:ext>
                    </a:extLst>
                  </pic:spPr>
                </pic:pic>
              </a:graphicData>
            </a:graphic>
          </wp:inline>
        </w:drawing>
      </w:r>
    </w:p>
    <w:p w14:paraId="327B2370" w14:textId="77777777" w:rsidR="00ED742A" w:rsidRDefault="00ED742A" w:rsidP="00ED742A">
      <w:pPr>
        <w:pStyle w:val="Textoindependiente3"/>
        <w:spacing w:after="0"/>
        <w:ind w:right="284"/>
        <w:contextualSpacing/>
        <w:rPr>
          <w:noProof/>
        </w:rPr>
      </w:pPr>
    </w:p>
    <w:p w14:paraId="390B5016"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lastRenderedPageBreak/>
        <w:drawing>
          <wp:inline distT="0" distB="0" distL="0" distR="0" wp14:anchorId="3B8C94DC" wp14:editId="513976CB">
            <wp:extent cx="2581275" cy="2247900"/>
            <wp:effectExtent l="0" t="0" r="9525" b="0"/>
            <wp:docPr id="475646" name="Imagen 55">
              <a:extLst xmlns:a="http://schemas.openxmlformats.org/drawingml/2006/main">
                <a:ext uri="{FF2B5EF4-FFF2-40B4-BE49-F238E27FC236}">
                  <a16:creationId xmlns:a16="http://schemas.microsoft.com/office/drawing/2014/main" id="{C0DF668A-549E-C1DA-DCC1-D4626F64EF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46" name="Imagen 55">
                      <a:extLst>
                        <a:ext uri="{FF2B5EF4-FFF2-40B4-BE49-F238E27FC236}">
                          <a16:creationId xmlns:a16="http://schemas.microsoft.com/office/drawing/2014/main" id="{C0DF668A-549E-C1DA-DCC1-D4626F64EFF3}"/>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579" cy="2264711"/>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3ADE7507" wp14:editId="52021661">
            <wp:extent cx="2618740" cy="2200275"/>
            <wp:effectExtent l="0" t="0" r="0" b="9525"/>
            <wp:docPr id="475647" name="Imagen 56" descr="Un par de personas en un coche&#10;&#10;El contenido generado por IA puede ser incorrecto.">
              <a:extLst xmlns:a="http://schemas.openxmlformats.org/drawingml/2006/main">
                <a:ext uri="{FF2B5EF4-FFF2-40B4-BE49-F238E27FC236}">
                  <a16:creationId xmlns:a16="http://schemas.microsoft.com/office/drawing/2014/main" id="{E2A91407-F706-E13C-B51B-05AEE185CC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47" name="Imagen 56" descr="Un par de personas en un coche&#10;&#10;El contenido generado por IA puede ser incorrecto.">
                      <a:extLst>
                        <a:ext uri="{FF2B5EF4-FFF2-40B4-BE49-F238E27FC236}">
                          <a16:creationId xmlns:a16="http://schemas.microsoft.com/office/drawing/2014/main" id="{E2A91407-F706-E13C-B51B-05AEE185CCFF}"/>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8796" r="4206"/>
                    <a:stretch>
                      <a:fillRect/>
                    </a:stretch>
                  </pic:blipFill>
                  <pic:spPr bwMode="auto">
                    <a:xfrm>
                      <a:off x="0" y="0"/>
                      <a:ext cx="2646779" cy="2223833"/>
                    </a:xfrm>
                    <a:prstGeom prst="rect">
                      <a:avLst/>
                    </a:prstGeom>
                    <a:noFill/>
                    <a:ln>
                      <a:noFill/>
                    </a:ln>
                    <a:extLst>
                      <a:ext uri="{53640926-AAD7-44D8-BBD7-CCE9431645EC}">
                        <a14:shadowObscured xmlns:a14="http://schemas.microsoft.com/office/drawing/2010/main"/>
                      </a:ext>
                    </a:extLst>
                  </pic:spPr>
                </pic:pic>
              </a:graphicData>
            </a:graphic>
          </wp:inline>
        </w:drawing>
      </w:r>
    </w:p>
    <w:p w14:paraId="020C3204" w14:textId="77777777" w:rsidR="00ED742A" w:rsidRDefault="00ED742A" w:rsidP="00ED742A">
      <w:pPr>
        <w:pStyle w:val="Textoindependiente3"/>
        <w:spacing w:after="0"/>
        <w:ind w:right="284"/>
        <w:contextualSpacing/>
        <w:rPr>
          <w:rFonts w:ascii="Arial" w:hAnsi="Arial" w:cs="Arial"/>
          <w:sz w:val="20"/>
          <w:szCs w:val="20"/>
        </w:rPr>
      </w:pPr>
    </w:p>
    <w:p w14:paraId="28E764A6"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3C4BEF52" wp14:editId="643B4CE7">
            <wp:extent cx="2585720" cy="1771650"/>
            <wp:effectExtent l="0" t="0" r="5080" b="0"/>
            <wp:docPr id="477396" name="Imagen 55" descr="Un coche estacion en el suelo&#10;&#10;El contenido generado por IA puede ser incorrecto.">
              <a:extLst xmlns:a="http://schemas.openxmlformats.org/drawingml/2006/main">
                <a:ext uri="{FF2B5EF4-FFF2-40B4-BE49-F238E27FC236}">
                  <a16:creationId xmlns:a16="http://schemas.microsoft.com/office/drawing/2014/main" id="{54ADC872-4B7E-7F97-159C-3DD3302DB4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96" name="Imagen 55" descr="Un coche estacion en el suelo&#10;&#10;El contenido generado por IA puede ser incorrecto.">
                      <a:extLst>
                        <a:ext uri="{FF2B5EF4-FFF2-40B4-BE49-F238E27FC236}">
                          <a16:creationId xmlns:a16="http://schemas.microsoft.com/office/drawing/2014/main" id="{54ADC872-4B7E-7F97-159C-3DD3302DB4A9}"/>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2946" cy="1783453"/>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671D0091" wp14:editId="3B7074BD">
            <wp:extent cx="2798979" cy="1885950"/>
            <wp:effectExtent l="0" t="0" r="1905" b="0"/>
            <wp:docPr id="477397" name="Imagen 56" descr="Un coche de fondo&#10;&#10;El contenido generado por IA puede ser incorrecto.">
              <a:extLst xmlns:a="http://schemas.openxmlformats.org/drawingml/2006/main">
                <a:ext uri="{FF2B5EF4-FFF2-40B4-BE49-F238E27FC236}">
                  <a16:creationId xmlns:a16="http://schemas.microsoft.com/office/drawing/2014/main" id="{4A0EC904-6376-71D6-55D7-E4B3246269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97" name="Imagen 56" descr="Un coche de fondo&#10;&#10;El contenido generado por IA puede ser incorrecto.">
                      <a:extLst>
                        <a:ext uri="{FF2B5EF4-FFF2-40B4-BE49-F238E27FC236}">
                          <a16:creationId xmlns:a16="http://schemas.microsoft.com/office/drawing/2014/main" id="{4A0EC904-6376-71D6-55D7-E4B324626960}"/>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0631" cy="1893801"/>
                    </a:xfrm>
                    <a:prstGeom prst="rect">
                      <a:avLst/>
                    </a:prstGeom>
                    <a:noFill/>
                    <a:ln>
                      <a:noFill/>
                    </a:ln>
                  </pic:spPr>
                </pic:pic>
              </a:graphicData>
            </a:graphic>
          </wp:inline>
        </w:drawing>
      </w:r>
    </w:p>
    <w:p w14:paraId="500CF9B1" w14:textId="77777777" w:rsidR="00ED742A" w:rsidRDefault="00ED742A" w:rsidP="00ED742A">
      <w:pPr>
        <w:pStyle w:val="Textoindependiente3"/>
        <w:spacing w:after="0"/>
        <w:ind w:right="284"/>
        <w:contextualSpacing/>
        <w:rPr>
          <w:rFonts w:ascii="Arial" w:hAnsi="Arial" w:cs="Arial"/>
          <w:sz w:val="20"/>
          <w:szCs w:val="20"/>
        </w:rPr>
      </w:pPr>
    </w:p>
    <w:p w14:paraId="1CD3CD6D"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78FFCB84" wp14:editId="70064420">
            <wp:extent cx="2585615" cy="1657350"/>
            <wp:effectExtent l="0" t="0" r="5715" b="0"/>
            <wp:docPr id="472011" name="Imagen 67" descr="Un coche deportivo de color gris&#10;&#10;El contenido generado por IA puede ser incorrecto.">
              <a:extLst xmlns:a="http://schemas.openxmlformats.org/drawingml/2006/main">
                <a:ext uri="{FF2B5EF4-FFF2-40B4-BE49-F238E27FC236}">
                  <a16:creationId xmlns:a16="http://schemas.microsoft.com/office/drawing/2014/main" id="{FD7A789C-58BA-9B71-F212-9E4E4397FB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11" name="Imagen 67" descr="Un coche deportivo de color gris&#10;&#10;El contenido generado por IA puede ser incorrecto.">
                      <a:extLst>
                        <a:ext uri="{FF2B5EF4-FFF2-40B4-BE49-F238E27FC236}">
                          <a16:creationId xmlns:a16="http://schemas.microsoft.com/office/drawing/2014/main" id="{FD7A789C-58BA-9B71-F212-9E4E4397FB49}"/>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l="26709" t="4553" r="14294" b="8990"/>
                    <a:stretch>
                      <a:fillRect/>
                    </a:stretch>
                  </pic:blipFill>
                  <pic:spPr bwMode="auto">
                    <a:xfrm>
                      <a:off x="0" y="0"/>
                      <a:ext cx="2590234" cy="1660311"/>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22161EA5" wp14:editId="311AE66A">
            <wp:extent cx="2751455" cy="1704975"/>
            <wp:effectExtent l="0" t="0" r="0" b="9525"/>
            <wp:docPr id="472012" name="Imagen 68" descr="Imagen digital de un coche&#10;&#10;El contenido generado por IA puede ser incorrecto.">
              <a:extLst xmlns:a="http://schemas.openxmlformats.org/drawingml/2006/main">
                <a:ext uri="{FF2B5EF4-FFF2-40B4-BE49-F238E27FC236}">
                  <a16:creationId xmlns:a16="http://schemas.microsoft.com/office/drawing/2014/main" id="{6EEB0E08-3159-F7FB-85A4-A9B9E0340F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12" name="Imagen 68" descr="Imagen digital de un coche&#10;&#10;El contenido generado por IA puede ser incorrecto.">
                      <a:extLst>
                        <a:ext uri="{FF2B5EF4-FFF2-40B4-BE49-F238E27FC236}">
                          <a16:creationId xmlns:a16="http://schemas.microsoft.com/office/drawing/2014/main" id="{6EEB0E08-3159-F7FB-85A4-A9B9E0340FCB}"/>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6601" cy="1708164"/>
                    </a:xfrm>
                    <a:prstGeom prst="rect">
                      <a:avLst/>
                    </a:prstGeom>
                    <a:noFill/>
                    <a:ln>
                      <a:noFill/>
                    </a:ln>
                  </pic:spPr>
                </pic:pic>
              </a:graphicData>
            </a:graphic>
          </wp:inline>
        </w:drawing>
      </w:r>
    </w:p>
    <w:p w14:paraId="047C8513" w14:textId="77777777" w:rsidR="00ED742A" w:rsidRDefault="00ED742A" w:rsidP="00ED742A">
      <w:pPr>
        <w:pStyle w:val="Textoindependiente3"/>
        <w:spacing w:after="0"/>
        <w:ind w:right="284"/>
        <w:contextualSpacing/>
        <w:rPr>
          <w:rFonts w:ascii="Arial" w:hAnsi="Arial" w:cs="Arial"/>
          <w:sz w:val="20"/>
          <w:szCs w:val="20"/>
        </w:rPr>
      </w:pPr>
    </w:p>
    <w:p w14:paraId="3809DF67"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7F3063FF" wp14:editId="55FF9166">
            <wp:extent cx="2578100" cy="1866900"/>
            <wp:effectExtent l="0" t="0" r="0" b="0"/>
            <wp:docPr id="472969" name="Imagen 55" descr="Un coche de fondo&#10;&#10;El contenido generado por IA puede ser incorrecto.">
              <a:extLst xmlns:a="http://schemas.openxmlformats.org/drawingml/2006/main">
                <a:ext uri="{FF2B5EF4-FFF2-40B4-BE49-F238E27FC236}">
                  <a16:creationId xmlns:a16="http://schemas.microsoft.com/office/drawing/2014/main" id="{C1472610-A19C-48B1-C7DB-9164A7A735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69" name="Imagen 55" descr="Un coche de fondo&#10;&#10;El contenido generado por IA puede ser incorrecto.">
                      <a:extLst>
                        <a:ext uri="{FF2B5EF4-FFF2-40B4-BE49-F238E27FC236}">
                          <a16:creationId xmlns:a16="http://schemas.microsoft.com/office/drawing/2014/main" id="{C1472610-A19C-48B1-C7DB-9164A7A73571}"/>
                        </a:ext>
                      </a:extLst>
                    </pic:cNvPr>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3608" cy="1885371"/>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0A0B80FE" wp14:editId="2B3E41D3">
            <wp:extent cx="2734945" cy="1724025"/>
            <wp:effectExtent l="0" t="0" r="8255" b="9525"/>
            <wp:docPr id="472970" name="Imagen 56" descr="Un coche deportivo de color gris&#10;&#10;El contenido generado por IA puede ser incorrecto.">
              <a:extLst xmlns:a="http://schemas.openxmlformats.org/drawingml/2006/main">
                <a:ext uri="{FF2B5EF4-FFF2-40B4-BE49-F238E27FC236}">
                  <a16:creationId xmlns:a16="http://schemas.microsoft.com/office/drawing/2014/main" id="{D9BE74D1-20B0-BB3D-0866-4997F59016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970" name="Imagen 56" descr="Un coche deportivo de color gris&#10;&#10;El contenido generado por IA puede ser incorrecto.">
                      <a:extLst>
                        <a:ext uri="{FF2B5EF4-FFF2-40B4-BE49-F238E27FC236}">
                          <a16:creationId xmlns:a16="http://schemas.microsoft.com/office/drawing/2014/main" id="{D9BE74D1-20B0-BB3D-0866-4997F5901646}"/>
                        </a:ext>
                      </a:extLst>
                    </pic:cNvPr>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6372" cy="1737532"/>
                    </a:xfrm>
                    <a:prstGeom prst="rect">
                      <a:avLst/>
                    </a:prstGeom>
                    <a:noFill/>
                    <a:ln>
                      <a:noFill/>
                    </a:ln>
                  </pic:spPr>
                </pic:pic>
              </a:graphicData>
            </a:graphic>
          </wp:inline>
        </w:drawing>
      </w:r>
    </w:p>
    <w:p w14:paraId="6DCC406A" w14:textId="77777777" w:rsidR="00ED742A" w:rsidRDefault="00ED742A" w:rsidP="00ED742A">
      <w:pPr>
        <w:pStyle w:val="Textoindependiente3"/>
        <w:spacing w:after="0"/>
        <w:ind w:right="284"/>
        <w:contextualSpacing/>
        <w:rPr>
          <w:rFonts w:ascii="Arial" w:hAnsi="Arial" w:cs="Arial"/>
          <w:sz w:val="20"/>
          <w:szCs w:val="20"/>
        </w:rPr>
      </w:pPr>
    </w:p>
    <w:p w14:paraId="4FD02615"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64987F7E" wp14:editId="495FE535">
            <wp:extent cx="2627630" cy="2584174"/>
            <wp:effectExtent l="0" t="0" r="1270" b="6985"/>
            <wp:docPr id="473863" name="Imagen 55" descr="Un coche de fondo&#10;&#10;El contenido generado por IA puede ser incorrecto.">
              <a:extLst xmlns:a="http://schemas.openxmlformats.org/drawingml/2006/main">
                <a:ext uri="{FF2B5EF4-FFF2-40B4-BE49-F238E27FC236}">
                  <a16:creationId xmlns:a16="http://schemas.microsoft.com/office/drawing/2014/main" id="{89EF16D1-6951-BA9F-2682-DDCE798BFA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63" name="Imagen 55" descr="Un coche de fondo&#10;&#10;El contenido generado por IA puede ser incorrecto.">
                      <a:extLst>
                        <a:ext uri="{FF2B5EF4-FFF2-40B4-BE49-F238E27FC236}">
                          <a16:creationId xmlns:a16="http://schemas.microsoft.com/office/drawing/2014/main" id="{89EF16D1-6951-BA9F-2682-DDCE798BFA8B}"/>
                        </a:ext>
                      </a:extLst>
                    </pic:cNvPr>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9507" cy="2605689"/>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7EE8F353" wp14:editId="49CBA585">
            <wp:extent cx="2752600" cy="2269021"/>
            <wp:effectExtent l="0" t="0" r="0" b="0"/>
            <wp:docPr id="473864" name="Imagen 56" descr="Un coche estacionado al lado de una camioneta&#10;&#10;El contenido generado por IA puede ser incorrecto.">
              <a:extLst xmlns:a="http://schemas.openxmlformats.org/drawingml/2006/main">
                <a:ext uri="{FF2B5EF4-FFF2-40B4-BE49-F238E27FC236}">
                  <a16:creationId xmlns:a16="http://schemas.microsoft.com/office/drawing/2014/main" id="{C0194FE2-040F-442F-C2B9-A789C1BB5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864" name="Imagen 56" descr="Un coche estacionado al lado de una camioneta&#10;&#10;El contenido generado por IA puede ser incorrecto.">
                      <a:extLst>
                        <a:ext uri="{FF2B5EF4-FFF2-40B4-BE49-F238E27FC236}">
                          <a16:creationId xmlns:a16="http://schemas.microsoft.com/office/drawing/2014/main" id="{C0194FE2-040F-442F-C2B9-A789C1BB5572}"/>
                        </a:ext>
                      </a:extLst>
                    </pic:cNvPr>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4018" cy="2278433"/>
                    </a:xfrm>
                    <a:prstGeom prst="rect">
                      <a:avLst/>
                    </a:prstGeom>
                    <a:noFill/>
                    <a:ln>
                      <a:noFill/>
                    </a:ln>
                  </pic:spPr>
                </pic:pic>
              </a:graphicData>
            </a:graphic>
          </wp:inline>
        </w:drawing>
      </w:r>
    </w:p>
    <w:p w14:paraId="7F51CBF7" w14:textId="77777777" w:rsidR="00ED742A" w:rsidRDefault="00ED742A" w:rsidP="00ED742A">
      <w:pPr>
        <w:pStyle w:val="Textoindependiente3"/>
        <w:spacing w:after="0"/>
        <w:ind w:right="284"/>
        <w:contextualSpacing/>
        <w:rPr>
          <w:rFonts w:ascii="Arial" w:hAnsi="Arial" w:cs="Arial"/>
          <w:sz w:val="20"/>
          <w:szCs w:val="20"/>
        </w:rPr>
      </w:pPr>
    </w:p>
    <w:p w14:paraId="000AC8DB"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2499CE96" wp14:editId="3B972037">
            <wp:extent cx="2625090" cy="2043485"/>
            <wp:effectExtent l="0" t="0" r="3810" b="0"/>
            <wp:docPr id="478454" name="Imagen 68" descr="Un coche deportivo de color blanco&#10;&#10;El contenido generado por IA puede ser incorrecto.">
              <a:extLst xmlns:a="http://schemas.openxmlformats.org/drawingml/2006/main">
                <a:ext uri="{FF2B5EF4-FFF2-40B4-BE49-F238E27FC236}">
                  <a16:creationId xmlns:a16="http://schemas.microsoft.com/office/drawing/2014/main" id="{2A40BAB0-0AD2-0118-BD4E-93BAF627AD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54" name="Imagen 68" descr="Un coche deportivo de color blanco&#10;&#10;El contenido generado por IA puede ser incorrecto.">
                      <a:extLst>
                        <a:ext uri="{FF2B5EF4-FFF2-40B4-BE49-F238E27FC236}">
                          <a16:creationId xmlns:a16="http://schemas.microsoft.com/office/drawing/2014/main" id="{2A40BAB0-0AD2-0118-BD4E-93BAF627AD5C}"/>
                        </a:ext>
                      </a:extLst>
                    </pic:cNvPr>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7502" cy="2068716"/>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2FBBC203" wp14:editId="510EB35F">
            <wp:extent cx="2742277" cy="2027582"/>
            <wp:effectExtent l="0" t="0" r="1270" b="0"/>
            <wp:docPr id="478453" name="Imagen 67" descr="Una camioneta de color blanco&#10;&#10;El contenido generado por IA puede ser incorrecto.">
              <a:extLst xmlns:a="http://schemas.openxmlformats.org/drawingml/2006/main">
                <a:ext uri="{FF2B5EF4-FFF2-40B4-BE49-F238E27FC236}">
                  <a16:creationId xmlns:a16="http://schemas.microsoft.com/office/drawing/2014/main" id="{05FC8521-A7FB-DF86-8362-72E87D5276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53" name="Imagen 67" descr="Una camioneta de color blanco&#10;&#10;El contenido generado por IA puede ser incorrecto.">
                      <a:extLst>
                        <a:ext uri="{FF2B5EF4-FFF2-40B4-BE49-F238E27FC236}">
                          <a16:creationId xmlns:a16="http://schemas.microsoft.com/office/drawing/2014/main" id="{05FC8521-A7FB-DF86-8362-72E87D527604}"/>
                        </a:ext>
                      </a:extLst>
                    </pic:cNvPr>
                    <pic:cNvPicPr>
                      <a:picLocks noChangeAspect="1"/>
                    </pic:cNvPicPr>
                  </pic:nvPicPr>
                  <pic:blipFill>
                    <a:blip r:embed="rId18">
                      <a:extLst>
                        <a:ext uri="{28A0092B-C50C-407E-A947-70E740481C1C}">
                          <a14:useLocalDpi xmlns:a14="http://schemas.microsoft.com/office/drawing/2010/main" val="0"/>
                        </a:ext>
                      </a:extLst>
                    </a:blip>
                    <a:srcRect b="4645"/>
                    <a:stretch>
                      <a:fillRect/>
                    </a:stretch>
                  </pic:blipFill>
                  <pic:spPr bwMode="auto">
                    <a:xfrm>
                      <a:off x="0" y="0"/>
                      <a:ext cx="2761333" cy="2041672"/>
                    </a:xfrm>
                    <a:prstGeom prst="rect">
                      <a:avLst/>
                    </a:prstGeom>
                    <a:noFill/>
                    <a:ln>
                      <a:noFill/>
                    </a:ln>
                  </pic:spPr>
                </pic:pic>
              </a:graphicData>
            </a:graphic>
          </wp:inline>
        </w:drawing>
      </w:r>
    </w:p>
    <w:p w14:paraId="38C8326E" w14:textId="77777777" w:rsidR="00ED742A" w:rsidRDefault="00ED742A" w:rsidP="00ED742A">
      <w:pPr>
        <w:pStyle w:val="Textoindependiente3"/>
        <w:spacing w:after="0"/>
        <w:ind w:right="284"/>
        <w:contextualSpacing/>
        <w:rPr>
          <w:rFonts w:ascii="Arial" w:hAnsi="Arial" w:cs="Arial"/>
          <w:sz w:val="20"/>
          <w:szCs w:val="20"/>
        </w:rPr>
      </w:pPr>
    </w:p>
    <w:p w14:paraId="73437AA1"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3C042BE3" wp14:editId="07147E48">
            <wp:extent cx="2608027" cy="2917268"/>
            <wp:effectExtent l="0" t="0" r="1905" b="0"/>
            <wp:docPr id="480299" name="Imagen 56" descr="Autobús azul en la cabeza&#10;&#10;El contenido generado por IA puede ser incorrecto.">
              <a:extLst xmlns:a="http://schemas.openxmlformats.org/drawingml/2006/main">
                <a:ext uri="{FF2B5EF4-FFF2-40B4-BE49-F238E27FC236}">
                  <a16:creationId xmlns:a16="http://schemas.microsoft.com/office/drawing/2014/main" id="{6F1927E8-B58D-90AA-8211-4FB22A7D3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99" name="Imagen 56" descr="Autobús azul en la cabeza&#10;&#10;El contenido generado por IA puede ser incorrecto.">
                      <a:extLst>
                        <a:ext uri="{FF2B5EF4-FFF2-40B4-BE49-F238E27FC236}">
                          <a16:creationId xmlns:a16="http://schemas.microsoft.com/office/drawing/2014/main" id="{6F1927E8-B58D-90AA-8211-4FB22A7D3D80}"/>
                        </a:ext>
                      </a:extLst>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3826" cy="2946126"/>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383D4954" wp14:editId="2232E5B2">
            <wp:extent cx="2711395" cy="2893695"/>
            <wp:effectExtent l="0" t="0" r="0" b="1905"/>
            <wp:docPr id="480298" name="Imagen 55" descr="Una camioneta de color azul&#10;&#10;El contenido generado por IA puede ser incorrecto.">
              <a:extLst xmlns:a="http://schemas.openxmlformats.org/drawingml/2006/main">
                <a:ext uri="{FF2B5EF4-FFF2-40B4-BE49-F238E27FC236}">
                  <a16:creationId xmlns:a16="http://schemas.microsoft.com/office/drawing/2014/main" id="{4072DDC9-E229-4242-C2D1-84A55BC136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98" name="Imagen 55" descr="Una camioneta de color azul&#10;&#10;El contenido generado por IA puede ser incorrecto.">
                      <a:extLst>
                        <a:ext uri="{FF2B5EF4-FFF2-40B4-BE49-F238E27FC236}">
                          <a16:creationId xmlns:a16="http://schemas.microsoft.com/office/drawing/2014/main" id="{4072DDC9-E229-4242-C2D1-84A55BC13667}"/>
                        </a:ext>
                      </a:extLst>
                    </pic:cNvPr>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26869" cy="2910210"/>
                    </a:xfrm>
                    <a:prstGeom prst="rect">
                      <a:avLst/>
                    </a:prstGeom>
                    <a:noFill/>
                    <a:ln>
                      <a:noFill/>
                    </a:ln>
                  </pic:spPr>
                </pic:pic>
              </a:graphicData>
            </a:graphic>
          </wp:inline>
        </w:drawing>
      </w:r>
    </w:p>
    <w:p w14:paraId="7EC463B4" w14:textId="77777777" w:rsidR="00ED742A" w:rsidRDefault="00ED742A" w:rsidP="00ED742A">
      <w:pPr>
        <w:pStyle w:val="Textoindependiente3"/>
        <w:spacing w:after="0"/>
        <w:ind w:right="284"/>
        <w:contextualSpacing/>
        <w:rPr>
          <w:rFonts w:ascii="Arial" w:hAnsi="Arial" w:cs="Arial"/>
          <w:sz w:val="20"/>
          <w:szCs w:val="20"/>
        </w:rPr>
      </w:pPr>
    </w:p>
    <w:p w14:paraId="4F31DBEA"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lastRenderedPageBreak/>
        <w:drawing>
          <wp:inline distT="0" distB="0" distL="0" distR="0" wp14:anchorId="15A2B0C3" wp14:editId="1D63ED2D">
            <wp:extent cx="2559883" cy="1773141"/>
            <wp:effectExtent l="0" t="0" r="0" b="0"/>
            <wp:docPr id="476480" name="Imagen 55" descr="Un coche en un estacionamiento&#10;&#10;El contenido generado por IA puede ser incorrecto.">
              <a:extLst xmlns:a="http://schemas.openxmlformats.org/drawingml/2006/main">
                <a:ext uri="{FF2B5EF4-FFF2-40B4-BE49-F238E27FC236}">
                  <a16:creationId xmlns:a16="http://schemas.microsoft.com/office/drawing/2014/main" id="{CBBA386E-B667-5F67-8F8E-691BF7D96F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80" name="Imagen 55" descr="Un coche en un estacionamiento&#10;&#10;El contenido generado por IA puede ser incorrecto.">
                      <a:extLst>
                        <a:ext uri="{FF2B5EF4-FFF2-40B4-BE49-F238E27FC236}">
                          <a16:creationId xmlns:a16="http://schemas.microsoft.com/office/drawing/2014/main" id="{CBBA386E-B667-5F67-8F8E-691BF7D96F5D}"/>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235" cy="1781004"/>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1D8EA400" wp14:editId="043666E0">
            <wp:extent cx="2553964" cy="1741336"/>
            <wp:effectExtent l="0" t="0" r="0" b="0"/>
            <wp:docPr id="476481" name="Imagen 56" descr="Una camioneta estacionada al lado de un coche&#10;&#10;El contenido generado por IA puede ser incorrecto.">
              <a:extLst xmlns:a="http://schemas.openxmlformats.org/drawingml/2006/main">
                <a:ext uri="{FF2B5EF4-FFF2-40B4-BE49-F238E27FC236}">
                  <a16:creationId xmlns:a16="http://schemas.microsoft.com/office/drawing/2014/main" id="{64CA8BFF-481C-DB4A-3E03-C46454230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81" name="Imagen 56" descr="Una camioneta estacionada al lado de un coche&#10;&#10;El contenido generado por IA puede ser incorrecto.">
                      <a:extLst>
                        <a:ext uri="{FF2B5EF4-FFF2-40B4-BE49-F238E27FC236}">
                          <a16:creationId xmlns:a16="http://schemas.microsoft.com/office/drawing/2014/main" id="{64CA8BFF-481C-DB4A-3E03-C46454230053}"/>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6030" cy="1749563"/>
                    </a:xfrm>
                    <a:prstGeom prst="rect">
                      <a:avLst/>
                    </a:prstGeom>
                    <a:noFill/>
                    <a:ln>
                      <a:noFill/>
                    </a:ln>
                  </pic:spPr>
                </pic:pic>
              </a:graphicData>
            </a:graphic>
          </wp:inline>
        </w:drawing>
      </w:r>
    </w:p>
    <w:p w14:paraId="46CE6CA9" w14:textId="77777777" w:rsidR="00ED742A" w:rsidRDefault="00ED742A" w:rsidP="00ED742A">
      <w:pPr>
        <w:pStyle w:val="Textoindependiente3"/>
        <w:spacing w:after="0"/>
        <w:ind w:right="284"/>
        <w:contextualSpacing/>
        <w:rPr>
          <w:rFonts w:ascii="Arial" w:hAnsi="Arial" w:cs="Arial"/>
          <w:sz w:val="20"/>
          <w:szCs w:val="20"/>
        </w:rPr>
      </w:pPr>
    </w:p>
    <w:p w14:paraId="782B6243"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36154ECE" wp14:editId="6A7D0DD9">
            <wp:extent cx="2536825" cy="1948070"/>
            <wp:effectExtent l="0" t="0" r="0" b="0"/>
            <wp:docPr id="479433" name="Imagen 55" descr="Un coche estacionado&#10;&#10;El contenido generado por IA puede ser incorrecto.">
              <a:extLst xmlns:a="http://schemas.openxmlformats.org/drawingml/2006/main">
                <a:ext uri="{FF2B5EF4-FFF2-40B4-BE49-F238E27FC236}">
                  <a16:creationId xmlns:a16="http://schemas.microsoft.com/office/drawing/2014/main" id="{E8E70F0B-648D-1903-B16C-6EE322AF45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33" name="Imagen 55" descr="Un coche estacionado&#10;&#10;El contenido generado por IA puede ser incorrecto.">
                      <a:extLst>
                        <a:ext uri="{FF2B5EF4-FFF2-40B4-BE49-F238E27FC236}">
                          <a16:creationId xmlns:a16="http://schemas.microsoft.com/office/drawing/2014/main" id="{E8E70F0B-648D-1903-B16C-6EE322AF4553}"/>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4742" cy="1969508"/>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5A8935F1" wp14:editId="5CE73EE8">
            <wp:extent cx="2575560" cy="1916265"/>
            <wp:effectExtent l="0" t="0" r="0" b="8255"/>
            <wp:docPr id="479434" name="Imagen 56" descr="Imagen de la pantalla de un coche&#10;&#10;El contenido generado por IA puede ser incorrecto.">
              <a:extLst xmlns:a="http://schemas.openxmlformats.org/drawingml/2006/main">
                <a:ext uri="{FF2B5EF4-FFF2-40B4-BE49-F238E27FC236}">
                  <a16:creationId xmlns:a16="http://schemas.microsoft.com/office/drawing/2014/main" id="{ACA6F20D-D9D3-BAC2-51FE-049A6F6DA7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34" name="Imagen 56" descr="Imagen de la pantalla de un coche&#10;&#10;El contenido generado por IA puede ser incorrecto.">
                      <a:extLst>
                        <a:ext uri="{FF2B5EF4-FFF2-40B4-BE49-F238E27FC236}">
                          <a16:creationId xmlns:a16="http://schemas.microsoft.com/office/drawing/2014/main" id="{ACA6F20D-D9D3-BAC2-51FE-049A6F6DA7F3}"/>
                        </a:ext>
                      </a:extLst>
                    </pic:cNvPr>
                    <pic:cNvPicPr>
                      <a:picLocks noChangeAspect="1" noChangeArrowheads="1"/>
                    </pic:cNvPicPr>
                  </pic:nvPicPr>
                  <pic:blipFill rotWithShape="1">
                    <a:blip r:embed="rId24">
                      <a:extLst>
                        <a:ext uri="{28A0092B-C50C-407E-A947-70E740481C1C}">
                          <a14:useLocalDpi xmlns:a14="http://schemas.microsoft.com/office/drawing/2010/main" val="0"/>
                        </a:ext>
                      </a:extLst>
                    </a:blip>
                    <a:srcRect l="1957" r="7464"/>
                    <a:stretch>
                      <a:fillRect/>
                    </a:stretch>
                  </pic:blipFill>
                  <pic:spPr bwMode="auto">
                    <a:xfrm>
                      <a:off x="0" y="0"/>
                      <a:ext cx="2592474" cy="1928849"/>
                    </a:xfrm>
                    <a:prstGeom prst="rect">
                      <a:avLst/>
                    </a:prstGeom>
                    <a:noFill/>
                    <a:ln>
                      <a:noFill/>
                    </a:ln>
                    <a:extLst>
                      <a:ext uri="{53640926-AAD7-44D8-BBD7-CCE9431645EC}">
                        <a14:shadowObscured xmlns:a14="http://schemas.microsoft.com/office/drawing/2010/main"/>
                      </a:ext>
                    </a:extLst>
                  </pic:spPr>
                </pic:pic>
              </a:graphicData>
            </a:graphic>
          </wp:inline>
        </w:drawing>
      </w:r>
    </w:p>
    <w:p w14:paraId="3365A07F" w14:textId="77777777" w:rsidR="00ED742A" w:rsidRDefault="00ED742A" w:rsidP="00ED742A">
      <w:pPr>
        <w:pStyle w:val="Textoindependiente3"/>
        <w:spacing w:after="0"/>
        <w:ind w:right="284"/>
        <w:contextualSpacing/>
        <w:rPr>
          <w:rFonts w:ascii="Arial" w:hAnsi="Arial" w:cs="Arial"/>
          <w:sz w:val="20"/>
          <w:szCs w:val="20"/>
        </w:rPr>
      </w:pPr>
    </w:p>
    <w:p w14:paraId="5CCB013A" w14:textId="77777777" w:rsidR="00ED742A" w:rsidRDefault="00ED742A" w:rsidP="00ED742A">
      <w:pPr>
        <w:pStyle w:val="Textoindependiente3"/>
        <w:spacing w:after="0"/>
        <w:ind w:right="284"/>
        <w:contextualSpacing/>
        <w:rPr>
          <w:rFonts w:ascii="Arial" w:hAnsi="Arial" w:cs="Arial"/>
          <w:sz w:val="20"/>
          <w:szCs w:val="20"/>
        </w:rPr>
      </w:pPr>
    </w:p>
    <w:p w14:paraId="72FAE6C8"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2E653AC0" wp14:editId="7C8BA3E0">
            <wp:extent cx="2536825" cy="1782583"/>
            <wp:effectExtent l="0" t="0" r="0" b="8255"/>
            <wp:docPr id="421784" name="Imagen 64" descr="E:\IMG_20250530_144342.jpg">
              <a:extLst xmlns:a="http://schemas.openxmlformats.org/drawingml/2006/main">
                <a:ext uri="{FF2B5EF4-FFF2-40B4-BE49-F238E27FC236}">
                  <a16:creationId xmlns:a16="http://schemas.microsoft.com/office/drawing/2014/main" id="{64756A92-0D0D-DD25-382C-ADCFDD5096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84" name="Imagen 64" descr="E:\IMG_20250530_144342.jpg">
                      <a:extLst>
                        <a:ext uri="{FF2B5EF4-FFF2-40B4-BE49-F238E27FC236}">
                          <a16:creationId xmlns:a16="http://schemas.microsoft.com/office/drawing/2014/main" id="{64756A92-0D0D-DD25-382C-ADCFDD50967A}"/>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l="14597" t="10056" r="16158" b="5421"/>
                    <a:stretch>
                      <a:fillRect/>
                    </a:stretch>
                  </pic:blipFill>
                  <pic:spPr bwMode="auto">
                    <a:xfrm>
                      <a:off x="0" y="0"/>
                      <a:ext cx="2544249" cy="1787799"/>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141AB732" wp14:editId="5FF2C584">
            <wp:extent cx="2576222" cy="1769745"/>
            <wp:effectExtent l="0" t="0" r="0" b="1905"/>
            <wp:docPr id="421785" name="Imagen 65" descr="E:\IMG_20250530_144243.jpg">
              <a:extLst xmlns:a="http://schemas.openxmlformats.org/drawingml/2006/main">
                <a:ext uri="{FF2B5EF4-FFF2-40B4-BE49-F238E27FC236}">
                  <a16:creationId xmlns:a16="http://schemas.microsoft.com/office/drawing/2014/main" id="{810DC94C-0935-9BEA-4ECF-785F5F0ECC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85" name="Imagen 65" descr="E:\IMG_20250530_144243.jpg">
                      <a:extLst>
                        <a:ext uri="{FF2B5EF4-FFF2-40B4-BE49-F238E27FC236}">
                          <a16:creationId xmlns:a16="http://schemas.microsoft.com/office/drawing/2014/main" id="{810DC94C-0935-9BEA-4ECF-785F5F0ECCC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l="21214" t="21130" r="33299" b="8478"/>
                    <a:stretch>
                      <a:fillRect/>
                    </a:stretch>
                  </pic:blipFill>
                  <pic:spPr bwMode="auto">
                    <a:xfrm>
                      <a:off x="0" y="0"/>
                      <a:ext cx="2583787" cy="1774942"/>
                    </a:xfrm>
                    <a:prstGeom prst="rect">
                      <a:avLst/>
                    </a:prstGeom>
                    <a:noFill/>
                    <a:ln>
                      <a:noFill/>
                    </a:ln>
                  </pic:spPr>
                </pic:pic>
              </a:graphicData>
            </a:graphic>
          </wp:inline>
        </w:drawing>
      </w:r>
    </w:p>
    <w:p w14:paraId="1E748942" w14:textId="77777777" w:rsidR="00ED742A" w:rsidRDefault="00ED742A" w:rsidP="00ED742A">
      <w:pPr>
        <w:pStyle w:val="Textoindependiente3"/>
        <w:spacing w:after="0"/>
        <w:ind w:right="284"/>
        <w:contextualSpacing/>
        <w:rPr>
          <w:rFonts w:ascii="Arial" w:hAnsi="Arial" w:cs="Arial"/>
          <w:sz w:val="20"/>
          <w:szCs w:val="20"/>
        </w:rPr>
      </w:pPr>
    </w:p>
    <w:p w14:paraId="77C27387"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7F90364F" wp14:editId="5A808157">
            <wp:extent cx="2527935" cy="1724661"/>
            <wp:effectExtent l="0" t="0" r="5715" b="8890"/>
            <wp:docPr id="431261" name="Imagen 64" descr="E:\IMG_20250530_144342.jpg">
              <a:extLst xmlns:a="http://schemas.openxmlformats.org/drawingml/2006/main">
                <a:ext uri="{FF2B5EF4-FFF2-40B4-BE49-F238E27FC236}">
                  <a16:creationId xmlns:a16="http://schemas.microsoft.com/office/drawing/2014/main" id="{7F4CB3B3-3C48-9AB3-EC1E-272630AEBE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61" name="Imagen 64" descr="E:\IMG_20250530_144342.jpg">
                      <a:extLst>
                        <a:ext uri="{FF2B5EF4-FFF2-40B4-BE49-F238E27FC236}">
                          <a16:creationId xmlns:a16="http://schemas.microsoft.com/office/drawing/2014/main" id="{7F4CB3B3-3C48-9AB3-EC1E-272630AEBE62}"/>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l="14597" t="10056" r="16158" b="5421"/>
                    <a:stretch>
                      <a:fillRect/>
                    </a:stretch>
                  </pic:blipFill>
                  <pic:spPr bwMode="auto">
                    <a:xfrm>
                      <a:off x="0" y="0"/>
                      <a:ext cx="2548133" cy="1738441"/>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0EEEBE33" wp14:editId="78036AF6">
            <wp:extent cx="2600076" cy="1732915"/>
            <wp:effectExtent l="0" t="0" r="0" b="635"/>
            <wp:docPr id="431262" name="Imagen 65" descr="E:\IMG_20250530_144201.jpg">
              <a:extLst xmlns:a="http://schemas.openxmlformats.org/drawingml/2006/main">
                <a:ext uri="{FF2B5EF4-FFF2-40B4-BE49-F238E27FC236}">
                  <a16:creationId xmlns:a16="http://schemas.microsoft.com/office/drawing/2014/main" id="{122F88D8-8FB5-1636-B44D-DCEC802D16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62" name="Imagen 65" descr="E:\IMG_20250530_144201.jpg">
                      <a:extLst>
                        <a:ext uri="{FF2B5EF4-FFF2-40B4-BE49-F238E27FC236}">
                          <a16:creationId xmlns:a16="http://schemas.microsoft.com/office/drawing/2014/main" id="{122F88D8-8FB5-1636-B44D-DCEC802D1639}"/>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l="19009" t="4329" r="30754" b="9750"/>
                    <a:stretch>
                      <a:fillRect/>
                    </a:stretch>
                  </pic:blipFill>
                  <pic:spPr bwMode="auto">
                    <a:xfrm>
                      <a:off x="0" y="0"/>
                      <a:ext cx="2616278" cy="1743714"/>
                    </a:xfrm>
                    <a:prstGeom prst="rect">
                      <a:avLst/>
                    </a:prstGeom>
                    <a:noFill/>
                    <a:ln>
                      <a:noFill/>
                    </a:ln>
                  </pic:spPr>
                </pic:pic>
              </a:graphicData>
            </a:graphic>
          </wp:inline>
        </w:drawing>
      </w:r>
    </w:p>
    <w:p w14:paraId="79D6F7FA" w14:textId="77777777" w:rsidR="00ED742A" w:rsidRDefault="00ED742A" w:rsidP="00ED742A">
      <w:pPr>
        <w:pStyle w:val="Textoindependiente3"/>
        <w:spacing w:after="0"/>
        <w:ind w:right="284"/>
        <w:contextualSpacing/>
        <w:rPr>
          <w:rFonts w:ascii="Arial" w:hAnsi="Arial" w:cs="Arial"/>
          <w:sz w:val="20"/>
          <w:szCs w:val="20"/>
        </w:rPr>
      </w:pPr>
    </w:p>
    <w:p w14:paraId="46F42E6D" w14:textId="77777777" w:rsidR="00ED742A" w:rsidRDefault="00ED742A" w:rsidP="00ED742A">
      <w:pPr>
        <w:pStyle w:val="Textoindependiente3"/>
        <w:spacing w:after="0"/>
        <w:ind w:right="284"/>
        <w:contextualSpacing/>
        <w:rPr>
          <w:noProof/>
        </w:rPr>
      </w:pPr>
      <w:r>
        <w:rPr>
          <w:noProof/>
        </w:rPr>
        <w:lastRenderedPageBreak/>
        <w:t xml:space="preserve"> </w:t>
      </w:r>
      <w:r>
        <w:rPr>
          <w:noProof/>
          <w:lang w:val="es-419" w:eastAsia="es-419"/>
        </w:rPr>
        <w:drawing>
          <wp:inline distT="0" distB="0" distL="0" distR="0" wp14:anchorId="362B67AA" wp14:editId="3A34A7D2">
            <wp:extent cx="2393342" cy="1685290"/>
            <wp:effectExtent l="0" t="0" r="6985" b="0"/>
            <wp:docPr id="428450" name="Imagen 64" descr="E:\IMG_20250530_144342.jpg">
              <a:extLst xmlns:a="http://schemas.openxmlformats.org/drawingml/2006/main">
                <a:ext uri="{FF2B5EF4-FFF2-40B4-BE49-F238E27FC236}">
                  <a16:creationId xmlns:a16="http://schemas.microsoft.com/office/drawing/2014/main" id="{DA1537A8-F29F-8084-B7AE-912C3F9A3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50" name="Imagen 64" descr="E:\IMG_20250530_144342.jpg">
                      <a:extLst>
                        <a:ext uri="{FF2B5EF4-FFF2-40B4-BE49-F238E27FC236}">
                          <a16:creationId xmlns:a16="http://schemas.microsoft.com/office/drawing/2014/main" id="{DA1537A8-F29F-8084-B7AE-912C3F9A3E0C}"/>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l="14597" t="10056" r="16158" b="5421"/>
                    <a:stretch>
                      <a:fillRect/>
                    </a:stretch>
                  </pic:blipFill>
                  <pic:spPr bwMode="auto">
                    <a:xfrm>
                      <a:off x="0" y="0"/>
                      <a:ext cx="2413511" cy="1699492"/>
                    </a:xfrm>
                    <a:prstGeom prst="rect">
                      <a:avLst/>
                    </a:prstGeom>
                    <a:noFill/>
                    <a:ln>
                      <a:noFill/>
                    </a:ln>
                  </pic:spPr>
                </pic:pic>
              </a:graphicData>
            </a:graphic>
          </wp:inline>
        </w:drawing>
      </w:r>
      <w:r>
        <w:rPr>
          <w:noProof/>
        </w:rPr>
        <w:t xml:space="preserve"> </w:t>
      </w:r>
      <w:r>
        <w:rPr>
          <w:noProof/>
          <w:lang w:val="es-419" w:eastAsia="es-419"/>
        </w:rPr>
        <w:drawing>
          <wp:inline distT="0" distB="0" distL="0" distR="0" wp14:anchorId="1116EC92" wp14:editId="377E693E">
            <wp:extent cx="2512018" cy="1698659"/>
            <wp:effectExtent l="0" t="0" r="3175" b="0"/>
            <wp:docPr id="428451" name="Imagen 65" descr="E:\IMG_20250530_144410.jpg">
              <a:extLst xmlns:a="http://schemas.openxmlformats.org/drawingml/2006/main">
                <a:ext uri="{FF2B5EF4-FFF2-40B4-BE49-F238E27FC236}">
                  <a16:creationId xmlns:a16="http://schemas.microsoft.com/office/drawing/2014/main" id="{46D9DB20-4EBB-33E3-AD90-E7DB6C7A14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51" name="Imagen 65" descr="E:\IMG_20250530_144410.jpg">
                      <a:extLst>
                        <a:ext uri="{FF2B5EF4-FFF2-40B4-BE49-F238E27FC236}">
                          <a16:creationId xmlns:a16="http://schemas.microsoft.com/office/drawing/2014/main" id="{46D9DB20-4EBB-33E3-AD90-E7DB6C7A14BF}"/>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l="10522" t="6874" r="32451" b="10641"/>
                    <a:stretch>
                      <a:fillRect/>
                    </a:stretch>
                  </pic:blipFill>
                  <pic:spPr bwMode="auto">
                    <a:xfrm>
                      <a:off x="0" y="0"/>
                      <a:ext cx="2537371" cy="1715803"/>
                    </a:xfrm>
                    <a:prstGeom prst="rect">
                      <a:avLst/>
                    </a:prstGeom>
                    <a:noFill/>
                    <a:ln>
                      <a:noFill/>
                    </a:ln>
                  </pic:spPr>
                </pic:pic>
              </a:graphicData>
            </a:graphic>
          </wp:inline>
        </w:drawing>
      </w:r>
    </w:p>
    <w:p w14:paraId="20A5E823" w14:textId="77777777" w:rsidR="00ED742A" w:rsidRDefault="00ED742A" w:rsidP="00ED742A">
      <w:pPr>
        <w:pStyle w:val="Textoindependiente3"/>
        <w:spacing w:after="0"/>
        <w:ind w:right="284"/>
        <w:contextualSpacing/>
        <w:rPr>
          <w:noProof/>
        </w:rPr>
      </w:pPr>
    </w:p>
    <w:p w14:paraId="17C746B5"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07983EF4" wp14:editId="76B3B86E">
            <wp:extent cx="2417169" cy="1685706"/>
            <wp:effectExtent l="0" t="0" r="2540" b="0"/>
            <wp:docPr id="422644" name="Imagen 64" descr="E:\IMG_20250530_144342.jpg">
              <a:extLst xmlns:a="http://schemas.openxmlformats.org/drawingml/2006/main">
                <a:ext uri="{FF2B5EF4-FFF2-40B4-BE49-F238E27FC236}">
                  <a16:creationId xmlns:a16="http://schemas.microsoft.com/office/drawing/2014/main" id="{E05A2D3B-A029-6A97-9668-CE4E5A68C9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44" name="Imagen 64" descr="E:\IMG_20250530_144342.jpg">
                      <a:extLst>
                        <a:ext uri="{FF2B5EF4-FFF2-40B4-BE49-F238E27FC236}">
                          <a16:creationId xmlns:a16="http://schemas.microsoft.com/office/drawing/2014/main" id="{E05A2D3B-A029-6A97-9668-CE4E5A68C931}"/>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l="14597" t="10056" r="16158" b="5421"/>
                    <a:stretch>
                      <a:fillRect/>
                    </a:stretch>
                  </pic:blipFill>
                  <pic:spPr bwMode="auto">
                    <a:xfrm>
                      <a:off x="0" y="0"/>
                      <a:ext cx="2433646" cy="1697197"/>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67B75117" wp14:editId="7EAEC661">
            <wp:extent cx="2472255" cy="1686741"/>
            <wp:effectExtent l="0" t="0" r="4445" b="8890"/>
            <wp:docPr id="422645" name="Imagen 65" descr="E:\IMG_20250530_144325.jpg">
              <a:extLst xmlns:a="http://schemas.openxmlformats.org/drawingml/2006/main">
                <a:ext uri="{FF2B5EF4-FFF2-40B4-BE49-F238E27FC236}">
                  <a16:creationId xmlns:a16="http://schemas.microsoft.com/office/drawing/2014/main" id="{9DBA68E5-A13C-1F2C-DE02-511D056591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45" name="Imagen 65" descr="E:\IMG_20250530_144325.jpg">
                      <a:extLst>
                        <a:ext uri="{FF2B5EF4-FFF2-40B4-BE49-F238E27FC236}">
                          <a16:creationId xmlns:a16="http://schemas.microsoft.com/office/drawing/2014/main" id="{9DBA68E5-A13C-1F2C-DE02-511D05659129}"/>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l="18159" t="20876" r="36694" b="6567"/>
                    <a:stretch>
                      <a:fillRect/>
                    </a:stretch>
                  </pic:blipFill>
                  <pic:spPr bwMode="auto">
                    <a:xfrm>
                      <a:off x="0" y="0"/>
                      <a:ext cx="2497161" cy="1703734"/>
                    </a:xfrm>
                    <a:prstGeom prst="rect">
                      <a:avLst/>
                    </a:prstGeom>
                    <a:noFill/>
                    <a:ln>
                      <a:noFill/>
                    </a:ln>
                  </pic:spPr>
                </pic:pic>
              </a:graphicData>
            </a:graphic>
          </wp:inline>
        </w:drawing>
      </w:r>
    </w:p>
    <w:p w14:paraId="52F045E0" w14:textId="77777777" w:rsidR="00ED742A" w:rsidRDefault="00ED742A" w:rsidP="00ED742A">
      <w:pPr>
        <w:pStyle w:val="Textoindependiente3"/>
        <w:spacing w:after="0"/>
        <w:ind w:right="284"/>
        <w:contextualSpacing/>
        <w:rPr>
          <w:rFonts w:ascii="Arial" w:hAnsi="Arial" w:cs="Arial"/>
          <w:sz w:val="20"/>
          <w:szCs w:val="20"/>
        </w:rPr>
      </w:pPr>
    </w:p>
    <w:p w14:paraId="66B57E16"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11FD6E14" wp14:editId="4274AC0A">
            <wp:extent cx="2416810" cy="1760220"/>
            <wp:effectExtent l="0" t="0" r="2540" b="0"/>
            <wp:docPr id="425620" name="Imagen 64" descr="E:\IMG_20250530_144720.jpg">
              <a:extLst xmlns:a="http://schemas.openxmlformats.org/drawingml/2006/main">
                <a:ext uri="{FF2B5EF4-FFF2-40B4-BE49-F238E27FC236}">
                  <a16:creationId xmlns:a16="http://schemas.microsoft.com/office/drawing/2014/main" id="{9616DCB5-1298-BC48-DB2A-F7B3FBA538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20" name="Imagen 64" descr="E:\IMG_20250530_144720.jpg">
                      <a:extLst>
                        <a:ext uri="{FF2B5EF4-FFF2-40B4-BE49-F238E27FC236}">
                          <a16:creationId xmlns:a16="http://schemas.microsoft.com/office/drawing/2014/main" id="{9616DCB5-1298-BC48-DB2A-F7B3FBA538B5}"/>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l="33945" t="16167" r="20570" b="8859"/>
                    <a:stretch>
                      <a:fillRect/>
                    </a:stretch>
                  </pic:blipFill>
                  <pic:spPr bwMode="auto">
                    <a:xfrm>
                      <a:off x="0" y="0"/>
                      <a:ext cx="2422003" cy="1764002"/>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10F8CD02" wp14:editId="33DD833E">
            <wp:extent cx="2472690" cy="1763334"/>
            <wp:effectExtent l="0" t="0" r="3810" b="8890"/>
            <wp:docPr id="425621" name="Imagen 65" descr="E:\IMG_20250530_144001.jpg">
              <a:extLst xmlns:a="http://schemas.openxmlformats.org/drawingml/2006/main">
                <a:ext uri="{FF2B5EF4-FFF2-40B4-BE49-F238E27FC236}">
                  <a16:creationId xmlns:a16="http://schemas.microsoft.com/office/drawing/2014/main" id="{BBE45032-6C0B-A893-BCC8-03F55F251F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21" name="Imagen 65" descr="E:\IMG_20250530_144001.jpg">
                      <a:extLst>
                        <a:ext uri="{FF2B5EF4-FFF2-40B4-BE49-F238E27FC236}">
                          <a16:creationId xmlns:a16="http://schemas.microsoft.com/office/drawing/2014/main" id="{BBE45032-6C0B-A893-BCC8-03F55F251F99}"/>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l="20027" t="9929" r="21590" b="5423"/>
                    <a:stretch>
                      <a:fillRect/>
                    </a:stretch>
                  </pic:blipFill>
                  <pic:spPr bwMode="auto">
                    <a:xfrm>
                      <a:off x="0" y="0"/>
                      <a:ext cx="2482830" cy="1770565"/>
                    </a:xfrm>
                    <a:prstGeom prst="rect">
                      <a:avLst/>
                    </a:prstGeom>
                    <a:noFill/>
                    <a:ln>
                      <a:noFill/>
                    </a:ln>
                  </pic:spPr>
                </pic:pic>
              </a:graphicData>
            </a:graphic>
          </wp:inline>
        </w:drawing>
      </w:r>
    </w:p>
    <w:p w14:paraId="5BB2F86B" w14:textId="77777777" w:rsidR="00ED742A" w:rsidRDefault="00ED742A" w:rsidP="00ED742A">
      <w:pPr>
        <w:pStyle w:val="Textoindependiente3"/>
        <w:spacing w:after="0"/>
        <w:ind w:right="284"/>
        <w:contextualSpacing/>
        <w:rPr>
          <w:rFonts w:ascii="Arial" w:hAnsi="Arial" w:cs="Arial"/>
          <w:sz w:val="20"/>
          <w:szCs w:val="20"/>
        </w:rPr>
      </w:pPr>
    </w:p>
    <w:p w14:paraId="7BF10652"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5400C03B" wp14:editId="3BDB880D">
            <wp:extent cx="2416810" cy="1742846"/>
            <wp:effectExtent l="0" t="0" r="2540" b="0"/>
            <wp:docPr id="429394" name="Imagen 64" descr="E:\IMG_20250530_144658.jpg">
              <a:extLst xmlns:a="http://schemas.openxmlformats.org/drawingml/2006/main">
                <a:ext uri="{FF2B5EF4-FFF2-40B4-BE49-F238E27FC236}">
                  <a16:creationId xmlns:a16="http://schemas.microsoft.com/office/drawing/2014/main" id="{4D60A428-E41D-BE47-FAF8-5111DF9546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94" name="Imagen 64" descr="E:\IMG_20250530_144658.jpg">
                      <a:extLst>
                        <a:ext uri="{FF2B5EF4-FFF2-40B4-BE49-F238E27FC236}">
                          <a16:creationId xmlns:a16="http://schemas.microsoft.com/office/drawing/2014/main" id="{4D60A428-E41D-BE47-FAF8-5111DF9546E6}"/>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l="27495" r="18533" b="5804"/>
                    <a:stretch>
                      <a:fillRect/>
                    </a:stretch>
                  </pic:blipFill>
                  <pic:spPr bwMode="auto">
                    <a:xfrm>
                      <a:off x="0" y="0"/>
                      <a:ext cx="2431812" cy="1753665"/>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6FFF34C9" wp14:editId="2C98E999">
            <wp:extent cx="2480807" cy="1733321"/>
            <wp:effectExtent l="0" t="0" r="0" b="635"/>
            <wp:docPr id="429395" name="Imagen 65" descr="E:\IMG_20250530_144041.jpg">
              <a:extLst xmlns:a="http://schemas.openxmlformats.org/drawingml/2006/main">
                <a:ext uri="{FF2B5EF4-FFF2-40B4-BE49-F238E27FC236}">
                  <a16:creationId xmlns:a16="http://schemas.microsoft.com/office/drawing/2014/main" id="{D3BD5D70-2238-62AF-07BE-26E4152E1F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95" name="Imagen 65" descr="E:\IMG_20250530_144041.jpg">
                      <a:extLst>
                        <a:ext uri="{FF2B5EF4-FFF2-40B4-BE49-F238E27FC236}">
                          <a16:creationId xmlns:a16="http://schemas.microsoft.com/office/drawing/2014/main" id="{D3BD5D70-2238-62AF-07BE-26E4152E1F99}"/>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l="17651" t="14258" r="25153" b="7077"/>
                    <a:stretch>
                      <a:fillRect/>
                    </a:stretch>
                  </pic:blipFill>
                  <pic:spPr bwMode="auto">
                    <a:xfrm>
                      <a:off x="0" y="0"/>
                      <a:ext cx="2496876" cy="1744549"/>
                    </a:xfrm>
                    <a:prstGeom prst="rect">
                      <a:avLst/>
                    </a:prstGeom>
                    <a:noFill/>
                    <a:ln>
                      <a:noFill/>
                    </a:ln>
                  </pic:spPr>
                </pic:pic>
              </a:graphicData>
            </a:graphic>
          </wp:inline>
        </w:drawing>
      </w:r>
    </w:p>
    <w:p w14:paraId="688C75BE" w14:textId="77777777" w:rsidR="00ED742A" w:rsidRDefault="00ED742A" w:rsidP="00ED742A">
      <w:pPr>
        <w:pStyle w:val="Textoindependiente3"/>
        <w:spacing w:after="0"/>
        <w:ind w:right="284"/>
        <w:contextualSpacing/>
        <w:rPr>
          <w:rFonts w:ascii="Arial" w:hAnsi="Arial" w:cs="Arial"/>
          <w:sz w:val="20"/>
          <w:szCs w:val="20"/>
        </w:rPr>
      </w:pPr>
    </w:p>
    <w:p w14:paraId="6F8DE0E6"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lastRenderedPageBreak/>
        <w:drawing>
          <wp:inline distT="0" distB="0" distL="0" distR="0" wp14:anchorId="01465FB0" wp14:editId="03D192E5">
            <wp:extent cx="2416810" cy="1760220"/>
            <wp:effectExtent l="0" t="0" r="2540" b="0"/>
            <wp:docPr id="424634" name="Imagen 66" descr="E:\IMG_20250530_144720.jpg">
              <a:extLst xmlns:a="http://schemas.openxmlformats.org/drawingml/2006/main">
                <a:ext uri="{FF2B5EF4-FFF2-40B4-BE49-F238E27FC236}">
                  <a16:creationId xmlns:a16="http://schemas.microsoft.com/office/drawing/2014/main" id="{65FA9587-B0D8-E727-7A5B-90C9D9A84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34" name="Imagen 66" descr="E:\IMG_20250530_144720.jpg">
                      <a:extLst>
                        <a:ext uri="{FF2B5EF4-FFF2-40B4-BE49-F238E27FC236}">
                          <a16:creationId xmlns:a16="http://schemas.microsoft.com/office/drawing/2014/main" id="{65FA9587-B0D8-E727-7A5B-90C9D9A84E59}"/>
                        </a:ext>
                      </a:extLs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l="33945" t="16167" r="20570" b="8859"/>
                    <a:stretch>
                      <a:fillRect/>
                    </a:stretch>
                  </pic:blipFill>
                  <pic:spPr bwMode="auto">
                    <a:xfrm>
                      <a:off x="0" y="0"/>
                      <a:ext cx="2429018" cy="1769111"/>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19FD1843" wp14:editId="1D9882BD">
            <wp:extent cx="2472690" cy="1731249"/>
            <wp:effectExtent l="0" t="0" r="3810" b="2540"/>
            <wp:docPr id="424633" name="Imagen 65" descr="E:\IMG_20250530_144119.jpg">
              <a:extLst xmlns:a="http://schemas.openxmlformats.org/drawingml/2006/main">
                <a:ext uri="{FF2B5EF4-FFF2-40B4-BE49-F238E27FC236}">
                  <a16:creationId xmlns:a16="http://schemas.microsoft.com/office/drawing/2014/main" id="{84C86D7B-2986-838E-C75C-48CE1ADE72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33" name="Imagen 65" descr="E:\IMG_20250530_144119.jpg">
                      <a:extLst>
                        <a:ext uri="{FF2B5EF4-FFF2-40B4-BE49-F238E27FC236}">
                          <a16:creationId xmlns:a16="http://schemas.microsoft.com/office/drawing/2014/main" id="{84C86D7B-2986-838E-C75C-48CE1ADE724E}"/>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l="27837" t="50536" r="38222" b="12679"/>
                    <a:stretch>
                      <a:fillRect/>
                    </a:stretch>
                  </pic:blipFill>
                  <pic:spPr bwMode="auto">
                    <a:xfrm>
                      <a:off x="0" y="0"/>
                      <a:ext cx="2486706" cy="1741062"/>
                    </a:xfrm>
                    <a:prstGeom prst="rect">
                      <a:avLst/>
                    </a:prstGeom>
                    <a:noFill/>
                    <a:ln>
                      <a:noFill/>
                    </a:ln>
                  </pic:spPr>
                </pic:pic>
              </a:graphicData>
            </a:graphic>
          </wp:inline>
        </w:drawing>
      </w:r>
    </w:p>
    <w:p w14:paraId="30F9C075" w14:textId="77777777" w:rsidR="00ED742A" w:rsidRDefault="00ED742A" w:rsidP="00ED742A">
      <w:pPr>
        <w:pStyle w:val="Textoindependiente3"/>
        <w:spacing w:after="0"/>
        <w:ind w:right="284"/>
        <w:contextualSpacing/>
        <w:rPr>
          <w:rFonts w:ascii="Arial" w:hAnsi="Arial" w:cs="Arial"/>
          <w:sz w:val="20"/>
          <w:szCs w:val="20"/>
        </w:rPr>
      </w:pPr>
    </w:p>
    <w:p w14:paraId="7859075E"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7EDC504C" wp14:editId="65017C80">
            <wp:extent cx="2425147" cy="1750695"/>
            <wp:effectExtent l="0" t="0" r="0" b="1905"/>
            <wp:docPr id="423713" name="Imagen 64" descr="E:\IMG_20250530_144658.jpg">
              <a:extLst xmlns:a="http://schemas.openxmlformats.org/drawingml/2006/main">
                <a:ext uri="{FF2B5EF4-FFF2-40B4-BE49-F238E27FC236}">
                  <a16:creationId xmlns:a16="http://schemas.microsoft.com/office/drawing/2014/main" id="{241C47EE-FB5F-C919-3296-8A0B5D410B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13" name="Imagen 64" descr="E:\IMG_20250530_144658.jpg">
                      <a:extLst>
                        <a:ext uri="{FF2B5EF4-FFF2-40B4-BE49-F238E27FC236}">
                          <a16:creationId xmlns:a16="http://schemas.microsoft.com/office/drawing/2014/main" id="{241C47EE-FB5F-C919-3296-8A0B5D410B90}"/>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l="27495" r="18533" b="5804"/>
                    <a:stretch>
                      <a:fillRect/>
                    </a:stretch>
                  </pic:blipFill>
                  <pic:spPr bwMode="auto">
                    <a:xfrm>
                      <a:off x="0" y="0"/>
                      <a:ext cx="2436117" cy="1758614"/>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05123550" wp14:editId="2693E660">
            <wp:extent cx="2369185" cy="1739464"/>
            <wp:effectExtent l="0" t="0" r="0" b="0"/>
            <wp:docPr id="423714" name="Imagen 65" descr="E:\IMG_20250530_143541.jpg">
              <a:extLst xmlns:a="http://schemas.openxmlformats.org/drawingml/2006/main">
                <a:ext uri="{FF2B5EF4-FFF2-40B4-BE49-F238E27FC236}">
                  <a16:creationId xmlns:a16="http://schemas.microsoft.com/office/drawing/2014/main" id="{AD4C6E78-C236-A3B1-667D-6C50E044AE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14" name="Imagen 65" descr="E:\IMG_20250530_143541.jpg">
                      <a:extLst>
                        <a:ext uri="{FF2B5EF4-FFF2-40B4-BE49-F238E27FC236}">
                          <a16:creationId xmlns:a16="http://schemas.microsoft.com/office/drawing/2014/main" id="{AD4C6E78-C236-A3B1-667D-6C50E044AEBB}"/>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l="26649" t="15616" r="53319" b="25079"/>
                    <a:stretch>
                      <a:fillRect/>
                    </a:stretch>
                  </pic:blipFill>
                  <pic:spPr bwMode="auto">
                    <a:xfrm>
                      <a:off x="0" y="0"/>
                      <a:ext cx="2380593" cy="1747840"/>
                    </a:xfrm>
                    <a:prstGeom prst="rect">
                      <a:avLst/>
                    </a:prstGeom>
                    <a:noFill/>
                    <a:ln>
                      <a:noFill/>
                    </a:ln>
                  </pic:spPr>
                </pic:pic>
              </a:graphicData>
            </a:graphic>
          </wp:inline>
        </w:drawing>
      </w:r>
    </w:p>
    <w:p w14:paraId="0A7C8A34" w14:textId="77777777" w:rsidR="00ED742A" w:rsidRDefault="00ED742A" w:rsidP="00ED742A">
      <w:pPr>
        <w:pStyle w:val="Textoindependiente3"/>
        <w:spacing w:after="0"/>
        <w:ind w:right="284"/>
        <w:contextualSpacing/>
        <w:rPr>
          <w:rFonts w:ascii="Arial" w:hAnsi="Arial" w:cs="Arial"/>
          <w:sz w:val="20"/>
          <w:szCs w:val="20"/>
        </w:rPr>
      </w:pPr>
    </w:p>
    <w:p w14:paraId="66CE937A"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12F9C014" wp14:editId="124A7285">
            <wp:extent cx="2425065" cy="1732915"/>
            <wp:effectExtent l="0" t="0" r="0" b="635"/>
            <wp:docPr id="432288" name="Imagen 64" descr="E:\IMG_20250530_144658.jpg">
              <a:extLst xmlns:a="http://schemas.openxmlformats.org/drawingml/2006/main">
                <a:ext uri="{FF2B5EF4-FFF2-40B4-BE49-F238E27FC236}">
                  <a16:creationId xmlns:a16="http://schemas.microsoft.com/office/drawing/2014/main" id="{71438B55-0BE5-8590-4A51-BC9069AB44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8" name="Imagen 64" descr="E:\IMG_20250530_144658.jpg">
                      <a:extLst>
                        <a:ext uri="{FF2B5EF4-FFF2-40B4-BE49-F238E27FC236}">
                          <a16:creationId xmlns:a16="http://schemas.microsoft.com/office/drawing/2014/main" id="{71438B55-0BE5-8590-4A51-BC9069AB44F1}"/>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l="27495" r="18533" b="5804"/>
                    <a:stretch>
                      <a:fillRect/>
                    </a:stretch>
                  </pic:blipFill>
                  <pic:spPr bwMode="auto">
                    <a:xfrm>
                      <a:off x="0" y="0"/>
                      <a:ext cx="2441948" cy="1744979"/>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4D181515" wp14:editId="2FEDAC62">
            <wp:extent cx="2368911" cy="1718669"/>
            <wp:effectExtent l="0" t="0" r="0" b="0"/>
            <wp:docPr id="432289" name="Imagen 65" descr="E:\IMG_20250530_143825.jpg">
              <a:extLst xmlns:a="http://schemas.openxmlformats.org/drawingml/2006/main">
                <a:ext uri="{FF2B5EF4-FFF2-40B4-BE49-F238E27FC236}">
                  <a16:creationId xmlns:a16="http://schemas.microsoft.com/office/drawing/2014/main" id="{BA0C565C-A1D6-F893-926A-7D4B931403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89" name="Imagen 65" descr="E:\IMG_20250530_143825.jpg">
                      <a:extLst>
                        <a:ext uri="{FF2B5EF4-FFF2-40B4-BE49-F238E27FC236}">
                          <a16:creationId xmlns:a16="http://schemas.microsoft.com/office/drawing/2014/main" id="{BA0C565C-A1D6-F893-926A-7D4B93140396}"/>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l="35811" t="7639" r="39919" b="46028"/>
                    <a:stretch>
                      <a:fillRect/>
                    </a:stretch>
                  </pic:blipFill>
                  <pic:spPr bwMode="auto">
                    <a:xfrm>
                      <a:off x="0" y="0"/>
                      <a:ext cx="2391421" cy="1735000"/>
                    </a:xfrm>
                    <a:prstGeom prst="rect">
                      <a:avLst/>
                    </a:prstGeom>
                    <a:noFill/>
                    <a:ln>
                      <a:noFill/>
                    </a:ln>
                  </pic:spPr>
                </pic:pic>
              </a:graphicData>
            </a:graphic>
          </wp:inline>
        </w:drawing>
      </w:r>
    </w:p>
    <w:p w14:paraId="1DFC9E11" w14:textId="77777777" w:rsidR="00ED742A" w:rsidRDefault="00ED742A" w:rsidP="00ED742A">
      <w:pPr>
        <w:pStyle w:val="Textoindependiente3"/>
        <w:spacing w:after="0"/>
        <w:ind w:right="284"/>
        <w:contextualSpacing/>
        <w:rPr>
          <w:rFonts w:ascii="Arial" w:hAnsi="Arial" w:cs="Arial"/>
          <w:sz w:val="20"/>
          <w:szCs w:val="20"/>
        </w:rPr>
      </w:pPr>
    </w:p>
    <w:p w14:paraId="7F48B77B"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4BFAF8B4" wp14:editId="7623E7B4">
            <wp:extent cx="2425065" cy="1790471"/>
            <wp:effectExtent l="0" t="0" r="0" b="635"/>
            <wp:docPr id="426699" name="Imagen 65" descr="E:\IMG_20250530_144728.jpg">
              <a:extLst xmlns:a="http://schemas.openxmlformats.org/drawingml/2006/main">
                <a:ext uri="{FF2B5EF4-FFF2-40B4-BE49-F238E27FC236}">
                  <a16:creationId xmlns:a16="http://schemas.microsoft.com/office/drawing/2014/main" id="{177ECC74-AE03-603A-170B-8923906DF8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99" name="Imagen 65" descr="E:\IMG_20250530_144728.jpg">
                      <a:extLst>
                        <a:ext uri="{FF2B5EF4-FFF2-40B4-BE49-F238E27FC236}">
                          <a16:creationId xmlns:a16="http://schemas.microsoft.com/office/drawing/2014/main" id="{177ECC74-AE03-603A-170B-8923906DF814}"/>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l="28172" t="9801" r="12762" b="8351"/>
                    <a:stretch>
                      <a:fillRect/>
                    </a:stretch>
                  </pic:blipFill>
                  <pic:spPr bwMode="auto">
                    <a:xfrm>
                      <a:off x="0" y="0"/>
                      <a:ext cx="2439746" cy="1801310"/>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5A7CEE2F" wp14:editId="05CA5C6A">
            <wp:extent cx="2393315" cy="1774198"/>
            <wp:effectExtent l="0" t="0" r="6985" b="0"/>
            <wp:docPr id="426698" name="Imagen 64" descr="E:\IMG-20250526-WA0041.jpg">
              <a:extLst xmlns:a="http://schemas.openxmlformats.org/drawingml/2006/main">
                <a:ext uri="{FF2B5EF4-FFF2-40B4-BE49-F238E27FC236}">
                  <a16:creationId xmlns:a16="http://schemas.microsoft.com/office/drawing/2014/main" id="{694EFC47-12E5-534C-A89D-7DA847EFED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98" name="Imagen 64" descr="E:\IMG-20250526-WA0041.jpg">
                      <a:extLst>
                        <a:ext uri="{FF2B5EF4-FFF2-40B4-BE49-F238E27FC236}">
                          <a16:creationId xmlns:a16="http://schemas.microsoft.com/office/drawing/2014/main" id="{694EFC47-12E5-534C-A89D-7DA847EFEDFB}"/>
                        </a:ext>
                      </a:extLs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l="14766" t="764" r="22269" b="5550"/>
                    <a:stretch>
                      <a:fillRect/>
                    </a:stretch>
                  </pic:blipFill>
                  <pic:spPr bwMode="auto">
                    <a:xfrm>
                      <a:off x="0" y="0"/>
                      <a:ext cx="2413665" cy="1789284"/>
                    </a:xfrm>
                    <a:prstGeom prst="rect">
                      <a:avLst/>
                    </a:prstGeom>
                    <a:noFill/>
                    <a:ln>
                      <a:noFill/>
                    </a:ln>
                  </pic:spPr>
                </pic:pic>
              </a:graphicData>
            </a:graphic>
          </wp:inline>
        </w:drawing>
      </w:r>
    </w:p>
    <w:p w14:paraId="23B3EA90" w14:textId="77777777" w:rsidR="00ED742A" w:rsidRDefault="00ED742A" w:rsidP="00ED742A">
      <w:pPr>
        <w:pStyle w:val="Textoindependiente3"/>
        <w:spacing w:after="0"/>
        <w:ind w:right="284"/>
        <w:contextualSpacing/>
        <w:rPr>
          <w:rFonts w:ascii="Arial" w:hAnsi="Arial" w:cs="Arial"/>
          <w:sz w:val="20"/>
          <w:szCs w:val="20"/>
        </w:rPr>
      </w:pPr>
    </w:p>
    <w:p w14:paraId="483A59F9"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lastRenderedPageBreak/>
        <w:drawing>
          <wp:inline distT="0" distB="0" distL="0" distR="0" wp14:anchorId="3F481218" wp14:editId="4AEAF66A">
            <wp:extent cx="2425065" cy="1760220"/>
            <wp:effectExtent l="0" t="0" r="0" b="0"/>
            <wp:docPr id="431320" name="Imagen 64" descr="E:\IMG_20250530_144658.jpg">
              <a:extLst xmlns:a="http://schemas.openxmlformats.org/drawingml/2006/main">
                <a:ext uri="{FF2B5EF4-FFF2-40B4-BE49-F238E27FC236}">
                  <a16:creationId xmlns:a16="http://schemas.microsoft.com/office/drawing/2014/main" id="{2DD8E3AE-FA3C-1ADD-97A5-B42536222F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20" name="Imagen 64" descr="E:\IMG_20250530_144658.jpg">
                      <a:extLst>
                        <a:ext uri="{FF2B5EF4-FFF2-40B4-BE49-F238E27FC236}">
                          <a16:creationId xmlns:a16="http://schemas.microsoft.com/office/drawing/2014/main" id="{2DD8E3AE-FA3C-1ADD-97A5-B42536222FE2}"/>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l="27495" r="18533" b="5804"/>
                    <a:stretch>
                      <a:fillRect/>
                    </a:stretch>
                  </pic:blipFill>
                  <pic:spPr bwMode="auto">
                    <a:xfrm>
                      <a:off x="0" y="0"/>
                      <a:ext cx="2431797" cy="1765106"/>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32FC163A" wp14:editId="0BED811F">
            <wp:extent cx="2393315" cy="1751846"/>
            <wp:effectExtent l="0" t="0" r="6985" b="1270"/>
            <wp:docPr id="431321" name="Imagen 65" descr="E:\IMG_20250530_143913.jpg">
              <a:extLst xmlns:a="http://schemas.openxmlformats.org/drawingml/2006/main">
                <a:ext uri="{FF2B5EF4-FFF2-40B4-BE49-F238E27FC236}">
                  <a16:creationId xmlns:a16="http://schemas.microsoft.com/office/drawing/2014/main" id="{2326C36C-4B67-0CE6-AA0C-9DF8E87B75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21" name="Imagen 65" descr="E:\IMG_20250530_143913.jpg">
                      <a:extLst>
                        <a:ext uri="{FF2B5EF4-FFF2-40B4-BE49-F238E27FC236}">
                          <a16:creationId xmlns:a16="http://schemas.microsoft.com/office/drawing/2014/main" id="{2326C36C-4B67-0CE6-AA0C-9DF8E87B753A}"/>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l="25797" t="11711" r="20570" b="5295"/>
                    <a:stretch>
                      <a:fillRect/>
                    </a:stretch>
                  </pic:blipFill>
                  <pic:spPr bwMode="auto">
                    <a:xfrm>
                      <a:off x="0" y="0"/>
                      <a:ext cx="2406106" cy="1761209"/>
                    </a:xfrm>
                    <a:prstGeom prst="rect">
                      <a:avLst/>
                    </a:prstGeom>
                    <a:noFill/>
                    <a:ln>
                      <a:noFill/>
                    </a:ln>
                  </pic:spPr>
                </pic:pic>
              </a:graphicData>
            </a:graphic>
          </wp:inline>
        </w:drawing>
      </w:r>
    </w:p>
    <w:p w14:paraId="019A8020" w14:textId="77777777" w:rsidR="00ED742A" w:rsidRDefault="00ED742A" w:rsidP="00ED742A">
      <w:pPr>
        <w:pStyle w:val="Textoindependiente3"/>
        <w:spacing w:after="0"/>
        <w:ind w:right="284"/>
        <w:contextualSpacing/>
        <w:rPr>
          <w:rFonts w:ascii="Arial" w:hAnsi="Arial" w:cs="Arial"/>
          <w:sz w:val="20"/>
          <w:szCs w:val="20"/>
        </w:rPr>
      </w:pPr>
    </w:p>
    <w:p w14:paraId="1F31F6DC"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317F31C4" wp14:editId="77A50C2F">
            <wp:extent cx="2425065" cy="1799977"/>
            <wp:effectExtent l="0" t="0" r="0" b="0"/>
            <wp:docPr id="427622" name="Imagen 64" descr="E:\IMG_20250530_144720.jpg">
              <a:extLst xmlns:a="http://schemas.openxmlformats.org/drawingml/2006/main">
                <a:ext uri="{FF2B5EF4-FFF2-40B4-BE49-F238E27FC236}">
                  <a16:creationId xmlns:a16="http://schemas.microsoft.com/office/drawing/2014/main" id="{F7A7352C-ED64-7FEB-4036-EB1C7E7D61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22" name="Imagen 64" descr="E:\IMG_20250530_144720.jpg">
                      <a:extLst>
                        <a:ext uri="{FF2B5EF4-FFF2-40B4-BE49-F238E27FC236}">
                          <a16:creationId xmlns:a16="http://schemas.microsoft.com/office/drawing/2014/main" id="{F7A7352C-ED64-7FEB-4036-EB1C7E7D61DD}"/>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l="33945" t="16167" r="20570" b="8859"/>
                    <a:stretch>
                      <a:fillRect/>
                    </a:stretch>
                  </pic:blipFill>
                  <pic:spPr bwMode="auto">
                    <a:xfrm>
                      <a:off x="0" y="0"/>
                      <a:ext cx="2434559" cy="1807024"/>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11D15B11" wp14:editId="279F558C">
            <wp:extent cx="2409245" cy="1788402"/>
            <wp:effectExtent l="0" t="0" r="0" b="2540"/>
            <wp:docPr id="427623" name="Imagen 65" descr="C:\Users\jorgesan\AppData\Local\Microsoft\Windows\INetCache\Content.Word\IMG_20250812_092338.jpg">
              <a:extLst xmlns:a="http://schemas.openxmlformats.org/drawingml/2006/main">
                <a:ext uri="{FF2B5EF4-FFF2-40B4-BE49-F238E27FC236}">
                  <a16:creationId xmlns:a16="http://schemas.microsoft.com/office/drawing/2014/main" id="{578BB718-E012-0E83-DCE6-8D0CD1A0A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23" name="Imagen 65" descr="C:\Users\jorgesan\AppData\Local\Microsoft\Windows\INetCache\Content.Word\IMG_20250812_092338.jpg">
                      <a:extLst>
                        <a:ext uri="{FF2B5EF4-FFF2-40B4-BE49-F238E27FC236}">
                          <a16:creationId xmlns:a16="http://schemas.microsoft.com/office/drawing/2014/main" id="{578BB718-E012-0E83-DCE6-8D0CD1A0A17D}"/>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t="6493" b="6059"/>
                    <a:stretch>
                      <a:fillRect/>
                    </a:stretch>
                  </pic:blipFill>
                  <pic:spPr bwMode="auto">
                    <a:xfrm>
                      <a:off x="0" y="0"/>
                      <a:ext cx="2420480" cy="1796742"/>
                    </a:xfrm>
                    <a:prstGeom prst="rect">
                      <a:avLst/>
                    </a:prstGeom>
                    <a:noFill/>
                    <a:ln>
                      <a:noFill/>
                    </a:ln>
                  </pic:spPr>
                </pic:pic>
              </a:graphicData>
            </a:graphic>
          </wp:inline>
        </w:drawing>
      </w:r>
    </w:p>
    <w:p w14:paraId="5AD82858" w14:textId="77777777" w:rsidR="00ED742A" w:rsidRDefault="00ED742A" w:rsidP="00ED742A">
      <w:pPr>
        <w:pStyle w:val="Textoindependiente3"/>
        <w:spacing w:after="0"/>
        <w:ind w:right="284"/>
        <w:contextualSpacing/>
        <w:rPr>
          <w:rFonts w:ascii="Arial" w:hAnsi="Arial" w:cs="Arial"/>
          <w:sz w:val="20"/>
          <w:szCs w:val="20"/>
        </w:rPr>
      </w:pPr>
    </w:p>
    <w:p w14:paraId="319095D1"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26A1A272" wp14:editId="21E1A6F0">
            <wp:extent cx="2416175" cy="1781093"/>
            <wp:effectExtent l="0" t="0" r="3175" b="0"/>
            <wp:docPr id="432223" name="Imagen 64" descr="E:\IMG_20250530_144720.jpg">
              <a:extLst xmlns:a="http://schemas.openxmlformats.org/drawingml/2006/main">
                <a:ext uri="{FF2B5EF4-FFF2-40B4-BE49-F238E27FC236}">
                  <a16:creationId xmlns:a16="http://schemas.microsoft.com/office/drawing/2014/main" id="{16B8B091-B047-96FA-C25C-71444C4AB8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23" name="Imagen 64" descr="E:\IMG_20250530_144720.jpg">
                      <a:extLst>
                        <a:ext uri="{FF2B5EF4-FFF2-40B4-BE49-F238E27FC236}">
                          <a16:creationId xmlns:a16="http://schemas.microsoft.com/office/drawing/2014/main" id="{16B8B091-B047-96FA-C25C-71444C4AB8AA}"/>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l="33945" t="16167" r="20570" b="8859"/>
                    <a:stretch>
                      <a:fillRect/>
                    </a:stretch>
                  </pic:blipFill>
                  <pic:spPr bwMode="auto">
                    <a:xfrm>
                      <a:off x="0" y="0"/>
                      <a:ext cx="2440830" cy="1799268"/>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68CE0F84" wp14:editId="44361BFC">
            <wp:extent cx="2447925" cy="1494555"/>
            <wp:effectExtent l="0" t="0" r="0" b="0"/>
            <wp:docPr id="432224" name="Imagen 65" descr="E:\IMG_20250530_143324.jpg">
              <a:extLst xmlns:a="http://schemas.openxmlformats.org/drawingml/2006/main">
                <a:ext uri="{FF2B5EF4-FFF2-40B4-BE49-F238E27FC236}">
                  <a16:creationId xmlns:a16="http://schemas.microsoft.com/office/drawing/2014/main" id="{811FC321-936F-C513-7223-3EFE1E3881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24" name="Imagen 65" descr="E:\IMG_20250530_143324.jpg">
                      <a:extLst>
                        <a:ext uri="{FF2B5EF4-FFF2-40B4-BE49-F238E27FC236}">
                          <a16:creationId xmlns:a16="http://schemas.microsoft.com/office/drawing/2014/main" id="{811FC321-936F-C513-7223-3EFE1E3881D5}"/>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l="29024" t="24821" r="36694" b="22224"/>
                    <a:stretch>
                      <a:fillRect/>
                    </a:stretch>
                  </pic:blipFill>
                  <pic:spPr bwMode="auto">
                    <a:xfrm>
                      <a:off x="0" y="0"/>
                      <a:ext cx="2477823" cy="1512809"/>
                    </a:xfrm>
                    <a:prstGeom prst="rect">
                      <a:avLst/>
                    </a:prstGeom>
                    <a:noFill/>
                    <a:ln>
                      <a:noFill/>
                    </a:ln>
                  </pic:spPr>
                </pic:pic>
              </a:graphicData>
            </a:graphic>
          </wp:inline>
        </w:drawing>
      </w:r>
    </w:p>
    <w:p w14:paraId="12D04CFE" w14:textId="77777777" w:rsidR="00ED742A" w:rsidRDefault="00ED742A" w:rsidP="00ED742A">
      <w:pPr>
        <w:pStyle w:val="Textoindependiente3"/>
        <w:spacing w:after="0"/>
        <w:ind w:right="284"/>
        <w:contextualSpacing/>
        <w:rPr>
          <w:rFonts w:ascii="Arial" w:hAnsi="Arial" w:cs="Arial"/>
          <w:sz w:val="20"/>
          <w:szCs w:val="20"/>
        </w:rPr>
      </w:pPr>
    </w:p>
    <w:p w14:paraId="5C266C7C"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6ADC7500" wp14:editId="268174C4">
            <wp:extent cx="2416043" cy="1828800"/>
            <wp:effectExtent l="0" t="0" r="3810" b="0"/>
            <wp:docPr id="430497" name="Imagen 64" descr="E:\IMG_20250530_144720.jpg">
              <a:extLst xmlns:a="http://schemas.openxmlformats.org/drawingml/2006/main">
                <a:ext uri="{FF2B5EF4-FFF2-40B4-BE49-F238E27FC236}">
                  <a16:creationId xmlns:a16="http://schemas.microsoft.com/office/drawing/2014/main" id="{E35DEADF-8111-27E4-A2E5-28112AB841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97" name="Imagen 64" descr="E:\IMG_20250530_144720.jpg">
                      <a:extLst>
                        <a:ext uri="{FF2B5EF4-FFF2-40B4-BE49-F238E27FC236}">
                          <a16:creationId xmlns:a16="http://schemas.microsoft.com/office/drawing/2014/main" id="{E35DEADF-8111-27E4-A2E5-28112AB84130}"/>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l="33945" t="16167" r="20570" b="8859"/>
                    <a:stretch>
                      <a:fillRect/>
                    </a:stretch>
                  </pic:blipFill>
                  <pic:spPr bwMode="auto">
                    <a:xfrm>
                      <a:off x="0" y="0"/>
                      <a:ext cx="2431854" cy="1840768"/>
                    </a:xfrm>
                    <a:prstGeom prst="rect">
                      <a:avLst/>
                    </a:prstGeom>
                    <a:noFill/>
                    <a:ln>
                      <a:noFill/>
                    </a:ln>
                  </pic:spPr>
                </pic:pic>
              </a:graphicData>
            </a:graphic>
          </wp:inline>
        </w:drawing>
      </w:r>
      <w:r>
        <w:rPr>
          <w:rFonts w:ascii="Arial" w:hAnsi="Arial" w:cs="Arial"/>
          <w:sz w:val="20"/>
          <w:szCs w:val="20"/>
        </w:rPr>
        <w:t xml:space="preserve"> </w:t>
      </w:r>
      <w:r>
        <w:rPr>
          <w:noProof/>
          <w:lang w:val="es-419" w:eastAsia="es-419"/>
        </w:rPr>
        <w:drawing>
          <wp:inline distT="0" distB="0" distL="0" distR="0" wp14:anchorId="4F694F1B" wp14:editId="160C98BA">
            <wp:extent cx="2447968" cy="1804947"/>
            <wp:effectExtent l="0" t="0" r="0" b="5080"/>
            <wp:docPr id="430498" name="Imagen 65" descr="E:\IMG_20250530_143438.jpg">
              <a:extLst xmlns:a="http://schemas.openxmlformats.org/drawingml/2006/main">
                <a:ext uri="{FF2B5EF4-FFF2-40B4-BE49-F238E27FC236}">
                  <a16:creationId xmlns:a16="http://schemas.microsoft.com/office/drawing/2014/main" id="{8F372FAC-42AC-7C1E-7B60-BFDC70B2DE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98" name="Imagen 65" descr="E:\IMG_20250530_143438.jpg">
                      <a:extLst>
                        <a:ext uri="{FF2B5EF4-FFF2-40B4-BE49-F238E27FC236}">
                          <a16:creationId xmlns:a16="http://schemas.microsoft.com/office/drawing/2014/main" id="{8F372FAC-42AC-7C1E-7B60-BFDC70B2DE4E}"/>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l="56772" t="10217" r="16751" b="6448"/>
                    <a:stretch>
                      <a:fillRect/>
                    </a:stretch>
                  </pic:blipFill>
                  <pic:spPr bwMode="auto">
                    <a:xfrm>
                      <a:off x="0" y="0"/>
                      <a:ext cx="2470693" cy="1821703"/>
                    </a:xfrm>
                    <a:prstGeom prst="rect">
                      <a:avLst/>
                    </a:prstGeom>
                    <a:noFill/>
                    <a:ln>
                      <a:noFill/>
                    </a:ln>
                  </pic:spPr>
                </pic:pic>
              </a:graphicData>
            </a:graphic>
          </wp:inline>
        </w:drawing>
      </w:r>
    </w:p>
    <w:p w14:paraId="491CC470" w14:textId="77777777" w:rsidR="00ED742A" w:rsidRDefault="00ED742A" w:rsidP="00ED742A">
      <w:pPr>
        <w:pStyle w:val="Textoindependiente3"/>
        <w:spacing w:after="0"/>
        <w:ind w:right="284"/>
        <w:contextualSpacing/>
        <w:rPr>
          <w:rFonts w:ascii="Arial" w:hAnsi="Arial" w:cs="Arial"/>
          <w:sz w:val="20"/>
          <w:szCs w:val="20"/>
        </w:rPr>
      </w:pPr>
    </w:p>
    <w:p w14:paraId="0C271B6E" w14:textId="77777777" w:rsidR="006E404E" w:rsidRDefault="006E404E" w:rsidP="00ED742A">
      <w:pPr>
        <w:pStyle w:val="Textoindependiente3"/>
        <w:spacing w:after="0"/>
        <w:ind w:right="284"/>
        <w:contextualSpacing/>
        <w:jc w:val="center"/>
        <w:rPr>
          <w:rFonts w:ascii="Arial" w:hAnsi="Arial" w:cs="Arial"/>
          <w:b/>
          <w:bCs/>
          <w:sz w:val="28"/>
          <w:szCs w:val="28"/>
        </w:rPr>
      </w:pPr>
    </w:p>
    <w:p w14:paraId="5757EBBD" w14:textId="77777777" w:rsidR="006E404E" w:rsidRDefault="006E404E" w:rsidP="00ED742A">
      <w:pPr>
        <w:pStyle w:val="Textoindependiente3"/>
        <w:spacing w:after="0"/>
        <w:ind w:right="284"/>
        <w:contextualSpacing/>
        <w:jc w:val="center"/>
        <w:rPr>
          <w:rFonts w:ascii="Arial" w:hAnsi="Arial" w:cs="Arial"/>
          <w:b/>
          <w:bCs/>
          <w:sz w:val="28"/>
          <w:szCs w:val="28"/>
        </w:rPr>
      </w:pPr>
    </w:p>
    <w:p w14:paraId="6FA8CC09" w14:textId="62FB9C6E" w:rsidR="00ED742A" w:rsidRPr="004F02DD" w:rsidRDefault="00ED742A" w:rsidP="00ED742A">
      <w:pPr>
        <w:pStyle w:val="Textoindependiente3"/>
        <w:spacing w:after="0"/>
        <w:ind w:right="284"/>
        <w:contextualSpacing/>
        <w:jc w:val="center"/>
        <w:rPr>
          <w:rFonts w:ascii="Arial" w:hAnsi="Arial" w:cs="Arial"/>
          <w:b/>
          <w:bCs/>
          <w:sz w:val="28"/>
          <w:szCs w:val="28"/>
        </w:rPr>
      </w:pPr>
      <w:r w:rsidRPr="004F02DD">
        <w:rPr>
          <w:rFonts w:ascii="Arial" w:hAnsi="Arial" w:cs="Arial"/>
          <w:b/>
          <w:bCs/>
          <w:sz w:val="28"/>
          <w:szCs w:val="28"/>
        </w:rPr>
        <w:lastRenderedPageBreak/>
        <w:t>VEHICULOS ESDEGUE</w:t>
      </w:r>
    </w:p>
    <w:p w14:paraId="39A85CD2" w14:textId="77777777" w:rsidR="00ED742A" w:rsidRDefault="00ED742A" w:rsidP="00ED742A">
      <w:pPr>
        <w:pStyle w:val="Textoindependiente3"/>
        <w:spacing w:after="0"/>
        <w:ind w:right="284"/>
        <w:contextualSpacing/>
        <w:rPr>
          <w:rFonts w:ascii="Arial" w:hAnsi="Arial" w:cs="Arial"/>
          <w:sz w:val="20"/>
          <w:szCs w:val="20"/>
        </w:rPr>
      </w:pPr>
    </w:p>
    <w:p w14:paraId="0AFDBF55" w14:textId="77777777" w:rsidR="00ED742A" w:rsidRDefault="00ED742A" w:rsidP="00ED742A">
      <w:pPr>
        <w:pStyle w:val="Textoindependiente3"/>
        <w:spacing w:after="0"/>
        <w:ind w:right="284"/>
        <w:contextualSpacing/>
        <w:rPr>
          <w:rFonts w:ascii="Arial" w:hAnsi="Arial" w:cs="Arial"/>
          <w:sz w:val="20"/>
          <w:szCs w:val="20"/>
        </w:rPr>
      </w:pPr>
      <w:r>
        <w:rPr>
          <w:noProof/>
          <w:lang w:val="es-419" w:eastAsia="es-419"/>
        </w:rPr>
        <w:drawing>
          <wp:inline distT="0" distB="0" distL="0" distR="0" wp14:anchorId="7C4BC9D8" wp14:editId="698E2C27">
            <wp:extent cx="2276331" cy="2638425"/>
            <wp:effectExtent l="0" t="0" r="0" b="0"/>
            <wp:docPr id="1327365533" name="Imagen 2" descr="Camioneta blanca en la call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65533" name="Imagen 2" descr="Camioneta blanca en la calle&#10;&#10;El contenido generado por IA puede ser incorrecto."/>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2302256" cy="2668473"/>
                    </a:xfrm>
                    <a:prstGeom prst="rect">
                      <a:avLst/>
                    </a:prstGeom>
                    <a:noFill/>
                    <a:ln>
                      <a:noFill/>
                    </a:ln>
                  </pic:spPr>
                </pic:pic>
              </a:graphicData>
            </a:graphic>
          </wp:inline>
        </w:drawing>
      </w:r>
      <w:r>
        <w:rPr>
          <w:noProof/>
          <w:lang w:val="es-419" w:eastAsia="es-419"/>
        </w:rPr>
        <w:drawing>
          <wp:inline distT="0" distB="0" distL="0" distR="0" wp14:anchorId="37CC3732" wp14:editId="6E554100">
            <wp:extent cx="2342756" cy="2667000"/>
            <wp:effectExtent l="0" t="0" r="635" b="0"/>
            <wp:docPr id="1420924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5" r:link="rId56" cstate="print">
                      <a:extLst>
                        <a:ext uri="{28A0092B-C50C-407E-A947-70E740481C1C}">
                          <a14:useLocalDpi xmlns:a14="http://schemas.microsoft.com/office/drawing/2010/main" val="0"/>
                        </a:ext>
                      </a:extLst>
                    </a:blip>
                    <a:srcRect t="19943"/>
                    <a:stretch>
                      <a:fillRect/>
                    </a:stretch>
                  </pic:blipFill>
                  <pic:spPr bwMode="auto">
                    <a:xfrm>
                      <a:off x="0" y="0"/>
                      <a:ext cx="2372412" cy="2700761"/>
                    </a:xfrm>
                    <a:prstGeom prst="rect">
                      <a:avLst/>
                    </a:prstGeom>
                    <a:noFill/>
                    <a:ln>
                      <a:noFill/>
                    </a:ln>
                    <a:extLst>
                      <a:ext uri="{53640926-AAD7-44D8-BBD7-CCE9431645EC}">
                        <a14:shadowObscured xmlns:a14="http://schemas.microsoft.com/office/drawing/2010/main"/>
                      </a:ext>
                    </a:extLst>
                  </pic:spPr>
                </pic:pic>
              </a:graphicData>
            </a:graphic>
          </wp:inline>
        </w:drawing>
      </w:r>
    </w:p>
    <w:p w14:paraId="43A1C797" w14:textId="77777777" w:rsidR="00ED742A" w:rsidRDefault="00ED742A" w:rsidP="00ED742A">
      <w:pPr>
        <w:pStyle w:val="Textoindependiente3"/>
        <w:spacing w:after="0"/>
        <w:ind w:right="284"/>
        <w:contextualSpacing/>
        <w:rPr>
          <w:rFonts w:ascii="Arial" w:hAnsi="Arial" w:cs="Arial"/>
          <w:sz w:val="20"/>
          <w:szCs w:val="20"/>
        </w:rPr>
      </w:pPr>
    </w:p>
    <w:p w14:paraId="3072D009" w14:textId="77777777" w:rsidR="00ED742A" w:rsidRDefault="00ED742A" w:rsidP="00ED742A">
      <w:pPr>
        <w:pStyle w:val="Textoindependiente3"/>
        <w:spacing w:after="0"/>
        <w:ind w:right="284"/>
        <w:contextualSpacing/>
        <w:rPr>
          <w:rFonts w:ascii="Arial" w:hAnsi="Arial" w:cs="Arial"/>
          <w:sz w:val="20"/>
          <w:szCs w:val="20"/>
        </w:rPr>
      </w:pPr>
    </w:p>
    <w:p w14:paraId="3FA3BD7D" w14:textId="77777777" w:rsidR="00ED742A" w:rsidRDefault="00ED742A" w:rsidP="00ED742A">
      <w:pPr>
        <w:pStyle w:val="Textoindependiente3"/>
        <w:spacing w:after="0"/>
        <w:ind w:right="284"/>
        <w:contextualSpacing/>
        <w:jc w:val="center"/>
        <w:rPr>
          <w:rFonts w:ascii="Arial" w:hAnsi="Arial" w:cs="Arial"/>
          <w:b/>
          <w:bCs/>
          <w:sz w:val="28"/>
          <w:szCs w:val="28"/>
        </w:rPr>
      </w:pPr>
      <w:r w:rsidRPr="004F02DD">
        <w:rPr>
          <w:rFonts w:ascii="Arial" w:hAnsi="Arial" w:cs="Arial"/>
          <w:b/>
          <w:bCs/>
          <w:sz w:val="28"/>
          <w:szCs w:val="28"/>
        </w:rPr>
        <w:t>VEHICULOS</w:t>
      </w:r>
      <w:r>
        <w:rPr>
          <w:rFonts w:ascii="Arial" w:hAnsi="Arial" w:cs="Arial"/>
          <w:b/>
          <w:bCs/>
          <w:sz w:val="28"/>
          <w:szCs w:val="28"/>
        </w:rPr>
        <w:t xml:space="preserve"> J2</w:t>
      </w:r>
    </w:p>
    <w:p w14:paraId="07A9448C" w14:textId="77777777" w:rsidR="00ED742A" w:rsidRDefault="00ED742A" w:rsidP="00ED742A">
      <w:pPr>
        <w:pStyle w:val="Textoindependiente3"/>
        <w:spacing w:after="0"/>
        <w:ind w:right="284"/>
        <w:contextualSpacing/>
        <w:jc w:val="center"/>
        <w:rPr>
          <w:rFonts w:ascii="Arial" w:hAnsi="Arial" w:cs="Arial"/>
          <w:b/>
          <w:bCs/>
          <w:sz w:val="28"/>
          <w:szCs w:val="28"/>
        </w:rPr>
      </w:pPr>
    </w:p>
    <w:tbl>
      <w:tblPr>
        <w:tblStyle w:val="Tablaconcuadrcula"/>
        <w:tblW w:w="0" w:type="auto"/>
        <w:tblLook w:val="04A0" w:firstRow="1" w:lastRow="0" w:firstColumn="1" w:lastColumn="0" w:noHBand="0" w:noVBand="1"/>
      </w:tblPr>
      <w:tblGrid>
        <w:gridCol w:w="4248"/>
        <w:gridCol w:w="4394"/>
      </w:tblGrid>
      <w:tr w:rsidR="00ED742A" w14:paraId="18E7C3E3" w14:textId="77777777" w:rsidTr="006E404E">
        <w:trPr>
          <w:trHeight w:val="2917"/>
        </w:trPr>
        <w:tc>
          <w:tcPr>
            <w:tcW w:w="4248" w:type="dxa"/>
          </w:tcPr>
          <w:p w14:paraId="03B76410" w14:textId="77777777" w:rsidR="00ED742A" w:rsidRDefault="00ED742A" w:rsidP="00680368">
            <w:r>
              <w:rPr>
                <w:noProof/>
                <w:lang w:val="es-419" w:eastAsia="es-419"/>
              </w:rPr>
              <w:drawing>
                <wp:inline distT="0" distB="0" distL="0" distR="0" wp14:anchorId="12E65C61" wp14:editId="04C267F5">
                  <wp:extent cx="2437765" cy="1657350"/>
                  <wp:effectExtent l="0" t="0" r="635" b="0"/>
                  <wp:docPr id="6" name="Imagen 6" descr="cid:361235788866231703738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361235788866231703738605"/>
                          <pic:cNvPicPr>
                            <a:picLocks noChangeAspect="1" noChangeArrowheads="1"/>
                          </pic:cNvPicPr>
                        </pic:nvPicPr>
                        <pic:blipFill rotWithShape="1">
                          <a:blip r:embed="rId57" r:link="rId58" cstate="print">
                            <a:extLst>
                              <a:ext uri="{28A0092B-C50C-407E-A947-70E740481C1C}">
                                <a14:useLocalDpi xmlns:a14="http://schemas.microsoft.com/office/drawing/2010/main" val="0"/>
                              </a:ext>
                            </a:extLst>
                          </a:blip>
                          <a:srcRect t="19330" b="-1125"/>
                          <a:stretch>
                            <a:fillRect/>
                          </a:stretch>
                        </pic:blipFill>
                        <pic:spPr bwMode="auto">
                          <a:xfrm>
                            <a:off x="0" y="0"/>
                            <a:ext cx="2447536" cy="16639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14:paraId="2D866BF1" w14:textId="77777777" w:rsidR="00ED742A" w:rsidRDefault="00ED742A" w:rsidP="00680368">
            <w:r>
              <w:rPr>
                <w:noProof/>
                <w:lang w:val="es-419" w:eastAsia="es-419"/>
              </w:rPr>
              <w:drawing>
                <wp:inline distT="0" distB="0" distL="0" distR="0" wp14:anchorId="0BD6451F" wp14:editId="38CF537B">
                  <wp:extent cx="2550160" cy="1733550"/>
                  <wp:effectExtent l="0" t="0" r="2540" b="0"/>
                  <wp:docPr id="5" name="Imagen 5" descr="Un coche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 coche azul&#10;&#10;El contenido generado por IA puede ser incorrecto."/>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1924" r="2805" b="5391"/>
                          <a:stretch/>
                        </pic:blipFill>
                        <pic:spPr bwMode="auto">
                          <a:xfrm>
                            <a:off x="0" y="0"/>
                            <a:ext cx="2569780" cy="174688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D742A" w14:paraId="27FD2979" w14:textId="77777777" w:rsidTr="00680368">
        <w:trPr>
          <w:trHeight w:val="3459"/>
        </w:trPr>
        <w:tc>
          <w:tcPr>
            <w:tcW w:w="4248" w:type="dxa"/>
          </w:tcPr>
          <w:p w14:paraId="0E528BF2" w14:textId="77777777" w:rsidR="00ED742A" w:rsidRDefault="00ED742A" w:rsidP="00680368">
            <w:r>
              <w:rPr>
                <w:noProof/>
                <w:lang w:val="es-419" w:eastAsia="es-419"/>
              </w:rPr>
              <w:drawing>
                <wp:inline distT="0" distB="0" distL="0" distR="0" wp14:anchorId="7B7100CB" wp14:editId="3938680E">
                  <wp:extent cx="2068593" cy="2441617"/>
                  <wp:effectExtent l="381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7851" r="18603"/>
                          <a:stretch/>
                        </pic:blipFill>
                        <pic:spPr bwMode="auto">
                          <a:xfrm rot="5400000">
                            <a:off x="0" y="0"/>
                            <a:ext cx="2088150" cy="24647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14:paraId="0FCF8A66" w14:textId="77777777" w:rsidR="00ED742A" w:rsidRDefault="00ED742A" w:rsidP="00680368">
            <w:r>
              <w:rPr>
                <w:noProof/>
                <w:lang w:val="es-419" w:eastAsia="es-419"/>
              </w:rPr>
              <w:drawing>
                <wp:inline distT="0" distB="0" distL="0" distR="0" wp14:anchorId="43FCA1C0" wp14:editId="4DD61339">
                  <wp:extent cx="2561464" cy="2075291"/>
                  <wp:effectExtent l="0" t="0" r="0" b="1270"/>
                  <wp:docPr id="2729661" name="Imagen 2729661" descr="cid:85899344678276458339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858993446782764583392492"/>
                          <pic:cNvPicPr>
                            <a:picLocks noChangeAspect="1" noChangeArrowheads="1"/>
                          </pic:cNvPicPr>
                        </pic:nvPicPr>
                        <pic:blipFill rotWithShape="1">
                          <a:blip r:embed="rId61" r:link="rId62" cstate="print">
                            <a:extLst>
                              <a:ext uri="{28A0092B-C50C-407E-A947-70E740481C1C}">
                                <a14:useLocalDpi xmlns:a14="http://schemas.microsoft.com/office/drawing/2010/main" val="0"/>
                              </a:ext>
                            </a:extLst>
                          </a:blip>
                          <a:srcRect l="8654" t="5612" r="9478"/>
                          <a:stretch/>
                        </pic:blipFill>
                        <pic:spPr bwMode="auto">
                          <a:xfrm>
                            <a:off x="0" y="0"/>
                            <a:ext cx="2580721" cy="209089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D742A" w14:paraId="4996D1DC" w14:textId="77777777" w:rsidTr="00680368">
        <w:trPr>
          <w:trHeight w:val="3298"/>
        </w:trPr>
        <w:tc>
          <w:tcPr>
            <w:tcW w:w="4248" w:type="dxa"/>
          </w:tcPr>
          <w:p w14:paraId="362CC633" w14:textId="77777777" w:rsidR="00ED742A" w:rsidRDefault="00ED742A" w:rsidP="00680368">
            <w:r>
              <w:rPr>
                <w:noProof/>
                <w:color w:val="212121"/>
                <w:lang w:val="es-419" w:eastAsia="es-419"/>
              </w:rPr>
              <w:lastRenderedPageBreak/>
              <w:drawing>
                <wp:inline distT="0" distB="0" distL="0" distR="0" wp14:anchorId="28AC4EB2" wp14:editId="7553C619">
                  <wp:extent cx="1980752" cy="2176649"/>
                  <wp:effectExtent l="0" t="2540" r="0" b="0"/>
                  <wp:docPr id="1838940859" name="Imagen 183894085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e9f9eb4-d4f6-4f79-ae4b-7ff6cb011d1d" descr="Image"/>
                          <pic:cNvPicPr>
                            <a:picLocks noChangeAspect="1" noChangeArrowheads="1"/>
                          </pic:cNvPicPr>
                        </pic:nvPicPr>
                        <pic:blipFill rotWithShape="1">
                          <a:blip r:embed="rId63" r:link="rId64" cstate="print">
                            <a:extLst>
                              <a:ext uri="{28A0092B-C50C-407E-A947-70E740481C1C}">
                                <a14:useLocalDpi xmlns:a14="http://schemas.microsoft.com/office/drawing/2010/main" val="0"/>
                              </a:ext>
                            </a:extLst>
                          </a:blip>
                          <a:srcRect l="28549" b="6850"/>
                          <a:stretch/>
                        </pic:blipFill>
                        <pic:spPr bwMode="auto">
                          <a:xfrm rot="5400000">
                            <a:off x="0" y="0"/>
                            <a:ext cx="2017251" cy="22167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14:paraId="6EBC51B0" w14:textId="77777777" w:rsidR="00ED742A" w:rsidRDefault="00ED742A" w:rsidP="00680368">
            <w:r>
              <w:rPr>
                <w:noProof/>
                <w:lang w:val="es-419" w:eastAsia="es-419"/>
              </w:rPr>
              <w:drawing>
                <wp:inline distT="0" distB="0" distL="0" distR="0" wp14:anchorId="29E39935" wp14:editId="1B793DEE">
                  <wp:extent cx="2550160" cy="1963237"/>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l="6363" t="1" r="1319" b="5162"/>
                          <a:stretch/>
                        </pic:blipFill>
                        <pic:spPr bwMode="auto">
                          <a:xfrm>
                            <a:off x="0" y="0"/>
                            <a:ext cx="2563473" cy="197348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D742A" w14:paraId="0763EDDD" w14:textId="77777777" w:rsidTr="00680368">
        <w:tc>
          <w:tcPr>
            <w:tcW w:w="4248" w:type="dxa"/>
          </w:tcPr>
          <w:p w14:paraId="39FDC7C1" w14:textId="77777777" w:rsidR="00ED742A" w:rsidRDefault="00ED742A" w:rsidP="00680368">
            <w:r>
              <w:rPr>
                <w:noProof/>
                <w:lang w:val="es-419" w:eastAsia="es-419"/>
              </w:rPr>
              <w:drawing>
                <wp:anchor distT="0" distB="0" distL="114300" distR="114300" simplePos="0" relativeHeight="251659264" behindDoc="0" locked="0" layoutInCell="1" allowOverlap="1" wp14:anchorId="1549855E" wp14:editId="408E1993">
                  <wp:simplePos x="0" y="0"/>
                  <wp:positionH relativeFrom="column">
                    <wp:posOffset>158833</wp:posOffset>
                  </wp:positionH>
                  <wp:positionV relativeFrom="paragraph">
                    <wp:posOffset>-16953</wp:posOffset>
                  </wp:positionV>
                  <wp:extent cx="2014966" cy="1844703"/>
                  <wp:effectExtent l="0" t="0" r="4445" b="3175"/>
                  <wp:wrapNone/>
                  <wp:docPr id="123514" name="Imagen 30" descr="Y:\2023\OLIVEROS\24. Proceso de chatarrización vehiculos CGDJ2\3. Fotografias vehiculos\20230424_15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4" name="Imagen 30" descr="Y:\2023\OLIVEROS\24. Proceso de chatarrización vehiculos CGDJ2\3. Fotografias vehiculos\20230424_151301.jpg"/>
                          <pic:cNvPicPr>
                            <a:picLocks noChangeAspect="1" noChangeArrowheads="1"/>
                          </pic:cNvPicPr>
                        </pic:nvPicPr>
                        <pic:blipFill>
                          <a:blip r:embed="rId66">
                            <a:extLst>
                              <a:ext uri="{28A0092B-C50C-407E-A947-70E740481C1C}">
                                <a14:useLocalDpi xmlns:a14="http://schemas.microsoft.com/office/drawing/2010/main" val="0"/>
                              </a:ext>
                            </a:extLst>
                          </a:blip>
                          <a:srcRect t="30582" b="16528"/>
                          <a:stretch>
                            <a:fillRect/>
                          </a:stretch>
                        </pic:blipFill>
                        <pic:spPr bwMode="auto">
                          <a:xfrm>
                            <a:off x="0" y="0"/>
                            <a:ext cx="2016368" cy="184598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4" w:type="dxa"/>
          </w:tcPr>
          <w:p w14:paraId="57E500FE" w14:textId="77777777" w:rsidR="00ED742A" w:rsidRDefault="00ED742A" w:rsidP="00680368">
            <w:r>
              <w:rPr>
                <w:noProof/>
                <w:lang w:val="es-419" w:eastAsia="es-419"/>
              </w:rPr>
              <w:drawing>
                <wp:inline distT="0" distB="0" distL="0" distR="0" wp14:anchorId="2677FF9C" wp14:editId="6495CA07">
                  <wp:extent cx="1828158" cy="2228748"/>
                  <wp:effectExtent l="9207" t="0" r="0" b="0"/>
                  <wp:docPr id="2061213256" name="Imagen 2061213256" descr="C:\Users\edwanmun\AppData\Local\Microsoft\Windows\Temporary Internet Files\Content.Word\IMG_20200212_142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edwanmun\AppData\Local\Microsoft\Windows\Temporary Internet Files\Content.Word\IMG_20200212_142307.jp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7121" t="5410" r="25198" b="9854"/>
                          <a:stretch/>
                        </pic:blipFill>
                        <pic:spPr bwMode="auto">
                          <a:xfrm rot="5400000">
                            <a:off x="0" y="0"/>
                            <a:ext cx="1843921" cy="22479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D742A" w14:paraId="31A22BD3" w14:textId="77777777" w:rsidTr="00680368">
        <w:tc>
          <w:tcPr>
            <w:tcW w:w="4248" w:type="dxa"/>
          </w:tcPr>
          <w:p w14:paraId="1FA8E5BE" w14:textId="77777777" w:rsidR="00ED742A" w:rsidRDefault="00ED742A" w:rsidP="00680368">
            <w:r>
              <w:rPr>
                <w:noProof/>
                <w:lang w:val="es-419" w:eastAsia="es-419"/>
              </w:rPr>
              <w:drawing>
                <wp:anchor distT="0" distB="0" distL="114300" distR="114300" simplePos="0" relativeHeight="251660288" behindDoc="0" locked="0" layoutInCell="1" allowOverlap="1" wp14:anchorId="61745DE2" wp14:editId="4842A428">
                  <wp:simplePos x="0" y="0"/>
                  <wp:positionH relativeFrom="column">
                    <wp:posOffset>-8144</wp:posOffset>
                  </wp:positionH>
                  <wp:positionV relativeFrom="paragraph">
                    <wp:posOffset>1602</wp:posOffset>
                  </wp:positionV>
                  <wp:extent cx="2266122" cy="1964470"/>
                  <wp:effectExtent l="0" t="0" r="1270" b="0"/>
                  <wp:wrapNone/>
                  <wp:docPr id="125762" name="Imagen 66" descr="Y:\2023\OLIVEROS\24. Proceso de chatarrización vehiculos CGDJ2\3. Fotografias vehiculos\20230424_162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2" name="Imagen 66" descr="Y:\2023\OLIVEROS\24. Proceso de chatarrización vehiculos CGDJ2\3. Fotografias vehiculos\20230424_162645.jp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7831" t="29510" b="26406"/>
                          <a:stretch/>
                        </pic:blipFill>
                        <pic:spPr bwMode="auto">
                          <a:xfrm>
                            <a:off x="0" y="0"/>
                            <a:ext cx="2283507" cy="19795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394" w:type="dxa"/>
          </w:tcPr>
          <w:p w14:paraId="2D82752E" w14:textId="77777777" w:rsidR="00ED742A" w:rsidRDefault="00ED742A" w:rsidP="00680368">
            <w:r>
              <w:rPr>
                <w:noProof/>
                <w:lang w:val="es-419" w:eastAsia="es-419"/>
              </w:rPr>
              <w:drawing>
                <wp:inline distT="0" distB="0" distL="0" distR="0" wp14:anchorId="3FA07271" wp14:editId="09531FB6">
                  <wp:extent cx="2619408" cy="1963972"/>
                  <wp:effectExtent l="0" t="0" r="0" b="0"/>
                  <wp:docPr id="1528090407" name="Imagen 152809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9">
                            <a:extLst>
                              <a:ext uri="{28A0092B-C50C-407E-A947-70E740481C1C}">
                                <a14:useLocalDpi xmlns:a14="http://schemas.microsoft.com/office/drawing/2010/main" val="0"/>
                              </a:ext>
                            </a:extLst>
                          </a:blip>
                          <a:srcRect l="4880" t="9026" r="14842" b="10776"/>
                          <a:stretch/>
                        </pic:blipFill>
                        <pic:spPr bwMode="auto">
                          <a:xfrm>
                            <a:off x="0" y="0"/>
                            <a:ext cx="2644128" cy="1982506"/>
                          </a:xfrm>
                          <a:prstGeom prst="rect">
                            <a:avLst/>
                          </a:prstGeom>
                          <a:noFill/>
                          <a:ln>
                            <a:noFill/>
                          </a:ln>
                          <a:extLst>
                            <a:ext uri="{53640926-AAD7-44D8-BBD7-CCE9431645EC}">
                              <a14:shadowObscured xmlns:a14="http://schemas.microsoft.com/office/drawing/2010/main"/>
                            </a:ext>
                          </a:extLst>
                        </pic:spPr>
                      </pic:pic>
                    </a:graphicData>
                  </a:graphic>
                </wp:inline>
              </w:drawing>
            </w:r>
          </w:p>
          <w:p w14:paraId="00D6204F" w14:textId="77777777" w:rsidR="00ED742A" w:rsidRDefault="00ED742A" w:rsidP="00680368"/>
        </w:tc>
      </w:tr>
      <w:tr w:rsidR="00ED742A" w14:paraId="28AA5721" w14:textId="77777777" w:rsidTr="00680368">
        <w:tc>
          <w:tcPr>
            <w:tcW w:w="4248" w:type="dxa"/>
          </w:tcPr>
          <w:p w14:paraId="35780F2D" w14:textId="77777777" w:rsidR="00ED742A" w:rsidRDefault="00ED742A" w:rsidP="00680368">
            <w:r>
              <w:rPr>
                <w:noProof/>
                <w:color w:val="212121"/>
                <w:lang w:val="es-419" w:eastAsia="es-419"/>
              </w:rPr>
              <w:drawing>
                <wp:inline distT="0" distB="0" distL="0" distR="0" wp14:anchorId="54F4479B" wp14:editId="3A6BF1E1">
                  <wp:extent cx="2282024" cy="2094700"/>
                  <wp:effectExtent l="0" t="0" r="4445" b="1270"/>
                  <wp:docPr id="13" name="Imagen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143fda8-8612-4ff6-9470-85c88add3db1" descr="Image"/>
                          <pic:cNvPicPr>
                            <a:picLocks noChangeAspect="1" noChangeArrowheads="1"/>
                          </pic:cNvPicPr>
                        </pic:nvPicPr>
                        <pic:blipFill rotWithShape="1">
                          <a:blip r:embed="rId70" r:link="rId71" cstate="print">
                            <a:extLst>
                              <a:ext uri="{28A0092B-C50C-407E-A947-70E740481C1C}">
                                <a14:useLocalDpi xmlns:a14="http://schemas.microsoft.com/office/drawing/2010/main" val="0"/>
                              </a:ext>
                            </a:extLst>
                          </a:blip>
                          <a:srcRect l="4717" t="7403" b="8690"/>
                          <a:stretch/>
                        </pic:blipFill>
                        <pic:spPr bwMode="auto">
                          <a:xfrm>
                            <a:off x="0" y="0"/>
                            <a:ext cx="2301720" cy="21127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14:paraId="59EB084D" w14:textId="77777777" w:rsidR="00ED742A" w:rsidRDefault="00ED742A" w:rsidP="00680368">
            <w:r>
              <w:rPr>
                <w:noProof/>
                <w:lang w:val="es-419" w:eastAsia="es-419"/>
              </w:rPr>
              <w:drawing>
                <wp:inline distT="0" distB="0" distL="0" distR="0" wp14:anchorId="5A2B2625" wp14:editId="44633860">
                  <wp:extent cx="2337684" cy="2130000"/>
                  <wp:effectExtent l="0" t="0" r="5715" b="3810"/>
                  <wp:docPr id="844301555" name="Imagen 84430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2">
                            <a:extLst>
                              <a:ext uri="{28A0092B-C50C-407E-A947-70E740481C1C}">
                                <a14:useLocalDpi xmlns:a14="http://schemas.microsoft.com/office/drawing/2010/main" val="0"/>
                              </a:ext>
                            </a:extLst>
                          </a:blip>
                          <a:srcRect l="6207" t="5639" r="26898" b="13150"/>
                          <a:stretch/>
                        </pic:blipFill>
                        <pic:spPr bwMode="auto">
                          <a:xfrm>
                            <a:off x="0" y="0"/>
                            <a:ext cx="2357469" cy="214802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9DD48B5" w14:textId="77777777" w:rsidR="00ED742A" w:rsidRDefault="00ED742A" w:rsidP="00ED742A">
      <w:pPr>
        <w:pStyle w:val="Textoindependiente3"/>
        <w:spacing w:after="0"/>
        <w:ind w:right="284"/>
        <w:contextualSpacing/>
        <w:jc w:val="center"/>
        <w:rPr>
          <w:rFonts w:ascii="Arial" w:hAnsi="Arial" w:cs="Arial"/>
          <w:b/>
          <w:bCs/>
          <w:sz w:val="28"/>
          <w:szCs w:val="28"/>
        </w:rPr>
      </w:pPr>
    </w:p>
    <w:p w14:paraId="79D78CDF" w14:textId="77777777" w:rsidR="00087325" w:rsidRPr="00A649A8" w:rsidRDefault="00087325" w:rsidP="00087325">
      <w:pPr>
        <w:pStyle w:val="Default"/>
        <w:jc w:val="both"/>
        <w:rPr>
          <w:rFonts w:ascii="Arial" w:hAnsi="Arial" w:cs="Arial"/>
          <w:color w:val="auto"/>
          <w:sz w:val="20"/>
          <w:szCs w:val="20"/>
          <w:u w:val="single"/>
          <w:lang w:val="es-CO"/>
        </w:rPr>
      </w:pPr>
    </w:p>
    <w:p w14:paraId="4423BB8A" w14:textId="53D49344"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New York"/>
    <w:panose1 w:val="00000000000000000000"/>
    <w:charset w:val="00"/>
    <w:family w:val="roman"/>
    <w:notTrueType/>
    <w:pitch w:val="default"/>
  </w:font>
  <w:font w:name="Helvetica Neue">
    <w:altName w:val="Arial"/>
    <w:charset w:val="00"/>
    <w:family w:val="auto"/>
    <w:pitch w:val="default"/>
  </w:font>
  <w:font w:name="Courier Std">
    <w:panose1 w:val="00000000000000000000"/>
    <w:charset w:val="00"/>
    <w:family w:val="modern"/>
    <w:notTrueType/>
    <w:pitch w:val="fixed"/>
    <w:sig w:usb0="00000003" w:usb1="00000000" w:usb2="00000000" w:usb3="00000000" w:csb0="00000001" w:csb1="00000000"/>
  </w:font>
  <w:font w:name="Univers 45 Light">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3" w15:restartNumberingAfterBreak="0">
    <w:nsid w:val="104F618A"/>
    <w:multiLevelType w:val="hybridMultilevel"/>
    <w:tmpl w:val="546E828C"/>
    <w:lvl w:ilvl="0" w:tplc="240A000D">
      <w:start w:val="1"/>
      <w:numFmt w:val="bullet"/>
      <w:lvlText w:val=""/>
      <w:lvlJc w:val="left"/>
      <w:pPr>
        <w:ind w:left="2161" w:hanging="360"/>
      </w:pPr>
      <w:rPr>
        <w:rFonts w:ascii="Wingdings" w:hAnsi="Wingdings" w:hint="default"/>
      </w:rPr>
    </w:lvl>
    <w:lvl w:ilvl="1" w:tplc="240A0003" w:tentative="1">
      <w:start w:val="1"/>
      <w:numFmt w:val="bullet"/>
      <w:lvlText w:val="o"/>
      <w:lvlJc w:val="left"/>
      <w:pPr>
        <w:ind w:left="2881" w:hanging="360"/>
      </w:pPr>
      <w:rPr>
        <w:rFonts w:ascii="Courier New" w:hAnsi="Courier New" w:cs="Courier New" w:hint="default"/>
      </w:rPr>
    </w:lvl>
    <w:lvl w:ilvl="2" w:tplc="240A0005" w:tentative="1">
      <w:start w:val="1"/>
      <w:numFmt w:val="bullet"/>
      <w:lvlText w:val=""/>
      <w:lvlJc w:val="left"/>
      <w:pPr>
        <w:ind w:left="3601" w:hanging="360"/>
      </w:pPr>
      <w:rPr>
        <w:rFonts w:ascii="Wingdings" w:hAnsi="Wingdings" w:hint="default"/>
      </w:rPr>
    </w:lvl>
    <w:lvl w:ilvl="3" w:tplc="240A0001" w:tentative="1">
      <w:start w:val="1"/>
      <w:numFmt w:val="bullet"/>
      <w:lvlText w:val=""/>
      <w:lvlJc w:val="left"/>
      <w:pPr>
        <w:ind w:left="4321" w:hanging="360"/>
      </w:pPr>
      <w:rPr>
        <w:rFonts w:ascii="Symbol" w:hAnsi="Symbol" w:hint="default"/>
      </w:rPr>
    </w:lvl>
    <w:lvl w:ilvl="4" w:tplc="240A0003" w:tentative="1">
      <w:start w:val="1"/>
      <w:numFmt w:val="bullet"/>
      <w:lvlText w:val="o"/>
      <w:lvlJc w:val="left"/>
      <w:pPr>
        <w:ind w:left="5041" w:hanging="360"/>
      </w:pPr>
      <w:rPr>
        <w:rFonts w:ascii="Courier New" w:hAnsi="Courier New" w:cs="Courier New" w:hint="default"/>
      </w:rPr>
    </w:lvl>
    <w:lvl w:ilvl="5" w:tplc="240A0005" w:tentative="1">
      <w:start w:val="1"/>
      <w:numFmt w:val="bullet"/>
      <w:lvlText w:val=""/>
      <w:lvlJc w:val="left"/>
      <w:pPr>
        <w:ind w:left="5761" w:hanging="360"/>
      </w:pPr>
      <w:rPr>
        <w:rFonts w:ascii="Wingdings" w:hAnsi="Wingdings" w:hint="default"/>
      </w:rPr>
    </w:lvl>
    <w:lvl w:ilvl="6" w:tplc="240A0001" w:tentative="1">
      <w:start w:val="1"/>
      <w:numFmt w:val="bullet"/>
      <w:lvlText w:val=""/>
      <w:lvlJc w:val="left"/>
      <w:pPr>
        <w:ind w:left="6481" w:hanging="360"/>
      </w:pPr>
      <w:rPr>
        <w:rFonts w:ascii="Symbol" w:hAnsi="Symbol" w:hint="default"/>
      </w:rPr>
    </w:lvl>
    <w:lvl w:ilvl="7" w:tplc="240A0003" w:tentative="1">
      <w:start w:val="1"/>
      <w:numFmt w:val="bullet"/>
      <w:lvlText w:val="o"/>
      <w:lvlJc w:val="left"/>
      <w:pPr>
        <w:ind w:left="7201" w:hanging="360"/>
      </w:pPr>
      <w:rPr>
        <w:rFonts w:ascii="Courier New" w:hAnsi="Courier New" w:cs="Courier New" w:hint="default"/>
      </w:rPr>
    </w:lvl>
    <w:lvl w:ilvl="8" w:tplc="240A0005" w:tentative="1">
      <w:start w:val="1"/>
      <w:numFmt w:val="bullet"/>
      <w:lvlText w:val=""/>
      <w:lvlJc w:val="left"/>
      <w:pPr>
        <w:ind w:left="7921" w:hanging="360"/>
      </w:pPr>
      <w:rPr>
        <w:rFonts w:ascii="Wingdings" w:hAnsi="Wingdings" w:hint="default"/>
      </w:rPr>
    </w:lvl>
  </w:abstractNum>
  <w:abstractNum w:abstractNumId="4"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5"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6"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7"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0" w15:restartNumberingAfterBreak="0">
    <w:nsid w:val="3C4E36CE"/>
    <w:multiLevelType w:val="multilevel"/>
    <w:tmpl w:val="364C779E"/>
    <w:styleLink w:val="Estilo1"/>
    <w:lvl w:ilvl="0">
      <w:start w:val="1"/>
      <w:numFmt w:val="decimal"/>
      <w:lvlText w:val="%1."/>
      <w:lvlJc w:val="left"/>
      <w:pPr>
        <w:ind w:left="360" w:hanging="360"/>
      </w:pPr>
      <w:rPr>
        <w:rFonts w:hint="default"/>
        <w:b/>
        <w:color w:val="auto"/>
        <w:sz w:val="24"/>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EC45E80"/>
    <w:multiLevelType w:val="hybridMultilevel"/>
    <w:tmpl w:val="1892F622"/>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2" w15:restartNumberingAfterBreak="0">
    <w:nsid w:val="6C0A776C"/>
    <w:multiLevelType w:val="hybridMultilevel"/>
    <w:tmpl w:val="33E08312"/>
    <w:lvl w:ilvl="0" w:tplc="97E23CCE">
      <w:numFmt w:val="bullet"/>
      <w:lvlText w:val=""/>
      <w:lvlJc w:val="left"/>
      <w:pPr>
        <w:ind w:left="361" w:hanging="360"/>
      </w:pPr>
      <w:rPr>
        <w:rFonts w:ascii="Symbol" w:eastAsia="Courier New" w:hAnsi="Symbol" w:cs="Courier New" w:hint="default"/>
        <w:sz w:val="22"/>
      </w:rPr>
    </w:lvl>
    <w:lvl w:ilvl="1" w:tplc="240A0003">
      <w:start w:val="1"/>
      <w:numFmt w:val="bullet"/>
      <w:lvlText w:val="o"/>
      <w:lvlJc w:val="left"/>
      <w:pPr>
        <w:ind w:left="1081" w:hanging="360"/>
      </w:pPr>
      <w:rPr>
        <w:rFonts w:ascii="Courier New" w:hAnsi="Courier New" w:cs="Courier New" w:hint="default"/>
      </w:rPr>
    </w:lvl>
    <w:lvl w:ilvl="2" w:tplc="240A0005" w:tentative="1">
      <w:start w:val="1"/>
      <w:numFmt w:val="bullet"/>
      <w:lvlText w:val=""/>
      <w:lvlJc w:val="left"/>
      <w:pPr>
        <w:ind w:left="1801" w:hanging="360"/>
      </w:pPr>
      <w:rPr>
        <w:rFonts w:ascii="Wingdings" w:hAnsi="Wingdings" w:hint="default"/>
      </w:rPr>
    </w:lvl>
    <w:lvl w:ilvl="3" w:tplc="240A0001" w:tentative="1">
      <w:start w:val="1"/>
      <w:numFmt w:val="bullet"/>
      <w:lvlText w:val=""/>
      <w:lvlJc w:val="left"/>
      <w:pPr>
        <w:ind w:left="2521" w:hanging="360"/>
      </w:pPr>
      <w:rPr>
        <w:rFonts w:ascii="Symbol" w:hAnsi="Symbol" w:hint="default"/>
      </w:rPr>
    </w:lvl>
    <w:lvl w:ilvl="4" w:tplc="240A0003" w:tentative="1">
      <w:start w:val="1"/>
      <w:numFmt w:val="bullet"/>
      <w:lvlText w:val="o"/>
      <w:lvlJc w:val="left"/>
      <w:pPr>
        <w:ind w:left="3241" w:hanging="360"/>
      </w:pPr>
      <w:rPr>
        <w:rFonts w:ascii="Courier New" w:hAnsi="Courier New" w:cs="Courier New" w:hint="default"/>
      </w:rPr>
    </w:lvl>
    <w:lvl w:ilvl="5" w:tplc="240A0005" w:tentative="1">
      <w:start w:val="1"/>
      <w:numFmt w:val="bullet"/>
      <w:lvlText w:val=""/>
      <w:lvlJc w:val="left"/>
      <w:pPr>
        <w:ind w:left="3961" w:hanging="360"/>
      </w:pPr>
      <w:rPr>
        <w:rFonts w:ascii="Wingdings" w:hAnsi="Wingdings" w:hint="default"/>
      </w:rPr>
    </w:lvl>
    <w:lvl w:ilvl="6" w:tplc="240A0001" w:tentative="1">
      <w:start w:val="1"/>
      <w:numFmt w:val="bullet"/>
      <w:lvlText w:val=""/>
      <w:lvlJc w:val="left"/>
      <w:pPr>
        <w:ind w:left="4681" w:hanging="360"/>
      </w:pPr>
      <w:rPr>
        <w:rFonts w:ascii="Symbol" w:hAnsi="Symbol" w:hint="default"/>
      </w:rPr>
    </w:lvl>
    <w:lvl w:ilvl="7" w:tplc="240A0003" w:tentative="1">
      <w:start w:val="1"/>
      <w:numFmt w:val="bullet"/>
      <w:lvlText w:val="o"/>
      <w:lvlJc w:val="left"/>
      <w:pPr>
        <w:ind w:left="5401" w:hanging="360"/>
      </w:pPr>
      <w:rPr>
        <w:rFonts w:ascii="Courier New" w:hAnsi="Courier New" w:cs="Courier New" w:hint="default"/>
      </w:rPr>
    </w:lvl>
    <w:lvl w:ilvl="8" w:tplc="240A0005" w:tentative="1">
      <w:start w:val="1"/>
      <w:numFmt w:val="bullet"/>
      <w:lvlText w:val=""/>
      <w:lvlJc w:val="left"/>
      <w:pPr>
        <w:ind w:left="6121" w:hanging="360"/>
      </w:pPr>
      <w:rPr>
        <w:rFonts w:ascii="Wingdings" w:hAnsi="Wingdings" w:hint="default"/>
      </w:rPr>
    </w:lvl>
  </w:abstractNum>
  <w:abstractNum w:abstractNumId="13" w15:restartNumberingAfterBreak="0">
    <w:nsid w:val="77D02FF4"/>
    <w:multiLevelType w:val="hybridMultilevel"/>
    <w:tmpl w:val="0236408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7B2F1E17"/>
    <w:multiLevelType w:val="hybridMultilevel"/>
    <w:tmpl w:val="2250C9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65682198">
    <w:abstractNumId w:val="6"/>
  </w:num>
  <w:num w:numId="2" w16cid:durableId="2090538491">
    <w:abstractNumId w:val="4"/>
  </w:num>
  <w:num w:numId="3" w16cid:durableId="817302563">
    <w:abstractNumId w:val="7"/>
  </w:num>
  <w:num w:numId="4" w16cid:durableId="1691450075">
    <w:abstractNumId w:val="0"/>
  </w:num>
  <w:num w:numId="5" w16cid:durableId="12269073">
    <w:abstractNumId w:val="8"/>
  </w:num>
  <w:num w:numId="6" w16cid:durableId="1917128944">
    <w:abstractNumId w:val="1"/>
  </w:num>
  <w:num w:numId="7" w16cid:durableId="209340200">
    <w:abstractNumId w:val="5"/>
  </w:num>
  <w:num w:numId="8" w16cid:durableId="1047339529">
    <w:abstractNumId w:val="9"/>
  </w:num>
  <w:num w:numId="9" w16cid:durableId="1269504032">
    <w:abstractNumId w:val="2"/>
  </w:num>
  <w:num w:numId="10" w16cid:durableId="1721438841">
    <w:abstractNumId w:val="10"/>
  </w:num>
  <w:num w:numId="11" w16cid:durableId="1507938623">
    <w:abstractNumId w:val="12"/>
  </w:num>
  <w:num w:numId="12" w16cid:durableId="1854570162">
    <w:abstractNumId w:val="14"/>
  </w:num>
  <w:num w:numId="13" w16cid:durableId="532764523">
    <w:abstractNumId w:val="13"/>
  </w:num>
  <w:num w:numId="14" w16cid:durableId="434445343">
    <w:abstractNumId w:val="11"/>
  </w:num>
  <w:num w:numId="15" w16cid:durableId="752824650">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87325"/>
    <w:rsid w:val="000B19E5"/>
    <w:rsid w:val="000F653B"/>
    <w:rsid w:val="00107C07"/>
    <w:rsid w:val="001665A3"/>
    <w:rsid w:val="00194B01"/>
    <w:rsid w:val="00196911"/>
    <w:rsid w:val="001A0889"/>
    <w:rsid w:val="002121D4"/>
    <w:rsid w:val="0022663B"/>
    <w:rsid w:val="00356A80"/>
    <w:rsid w:val="003926D7"/>
    <w:rsid w:val="003B2E34"/>
    <w:rsid w:val="00425811"/>
    <w:rsid w:val="004413E0"/>
    <w:rsid w:val="00452047"/>
    <w:rsid w:val="00505F4A"/>
    <w:rsid w:val="00511665"/>
    <w:rsid w:val="005323C4"/>
    <w:rsid w:val="00534B0A"/>
    <w:rsid w:val="00590DCB"/>
    <w:rsid w:val="005978F9"/>
    <w:rsid w:val="005A38B5"/>
    <w:rsid w:val="005C5F7A"/>
    <w:rsid w:val="005E313E"/>
    <w:rsid w:val="00603D5A"/>
    <w:rsid w:val="00616758"/>
    <w:rsid w:val="006B3E40"/>
    <w:rsid w:val="006C4859"/>
    <w:rsid w:val="006E404E"/>
    <w:rsid w:val="007000DA"/>
    <w:rsid w:val="00703D6A"/>
    <w:rsid w:val="00722DD7"/>
    <w:rsid w:val="007440C4"/>
    <w:rsid w:val="00744D2C"/>
    <w:rsid w:val="0076560A"/>
    <w:rsid w:val="00793906"/>
    <w:rsid w:val="007B3231"/>
    <w:rsid w:val="007D0E29"/>
    <w:rsid w:val="007D7670"/>
    <w:rsid w:val="00845B6C"/>
    <w:rsid w:val="008E7036"/>
    <w:rsid w:val="00911A7A"/>
    <w:rsid w:val="00912CDA"/>
    <w:rsid w:val="009715F8"/>
    <w:rsid w:val="00982494"/>
    <w:rsid w:val="00A40E57"/>
    <w:rsid w:val="00A549F9"/>
    <w:rsid w:val="00AE4CC9"/>
    <w:rsid w:val="00AF4FC9"/>
    <w:rsid w:val="00AF6313"/>
    <w:rsid w:val="00B11CE7"/>
    <w:rsid w:val="00B16F99"/>
    <w:rsid w:val="00B26405"/>
    <w:rsid w:val="00B346C8"/>
    <w:rsid w:val="00C64078"/>
    <w:rsid w:val="00C862DE"/>
    <w:rsid w:val="00CD47FA"/>
    <w:rsid w:val="00CD6F06"/>
    <w:rsid w:val="00D24776"/>
    <w:rsid w:val="00D40B6E"/>
    <w:rsid w:val="00D92B9E"/>
    <w:rsid w:val="00D9535B"/>
    <w:rsid w:val="00D96CC4"/>
    <w:rsid w:val="00DA3533"/>
    <w:rsid w:val="00DA5A20"/>
    <w:rsid w:val="00DD741B"/>
    <w:rsid w:val="00E06231"/>
    <w:rsid w:val="00E9582C"/>
    <w:rsid w:val="00ED742A"/>
    <w:rsid w:val="00EE6883"/>
    <w:rsid w:val="00EF137F"/>
    <w:rsid w:val="00F27118"/>
    <w:rsid w:val="00F41BBA"/>
    <w:rsid w:val="00F9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uiPriority w:val="9"/>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iPriority w:val="1"/>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b1"/>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uiPriority w:val="9"/>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Encabezado Car1 Car,Encabezado Car Car Car,Car6 Car Car Car,Car6 Car1 Car,Car6 Car,Car6"/>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Encabezado Car1 Car Car,Encabezado Car Car Car Car,Car6 Car1"/>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Título AL + 9 pt,Sin Negrita + 10 pt,Sin Negrita,Puesto1"/>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Título AL + 9 pt Car,Sin Negrita + 10 pt Car,Sin Negrita Car,Puesto1 Car"/>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Rodapé1, Car13,Car13"/>
    <w:basedOn w:val="Normal"/>
    <w:link w:val="PiedepginaCar"/>
    <w:qFormat/>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Rodapé1 Car, Car13 Car,Car13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0B19E5"/>
    <w:rPr>
      <w:rFonts w:ascii="Tahoma" w:hAnsi="Tahoma" w:cs="Tahoma"/>
      <w:sz w:val="16"/>
      <w:szCs w:val="16"/>
      <w:lang w:val="es-ES"/>
    </w:rPr>
  </w:style>
  <w:style w:type="character" w:customStyle="1" w:styleId="TextodegloboCar">
    <w:name w:val="Texto de globo Car"/>
    <w:basedOn w:val="Fuentedeprrafopredeter"/>
    <w:link w:val="Textodeglobo"/>
    <w:uiPriority w:val="99"/>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uiPriority w:val="1"/>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qFormat/>
    <w:rsid w:val="00DA5A20"/>
    <w:rPr>
      <w:rFonts w:ascii="Arial Narrow" w:hAnsi="Arial Narrow"/>
      <w:b/>
      <w:caps/>
      <w:sz w:val="22"/>
      <w:szCs w:val="22"/>
      <w:lang w:val="es-ES"/>
    </w:rPr>
  </w:style>
  <w:style w:type="paragraph" w:styleId="Textocomentario">
    <w:name w:val="annotation text"/>
    <w:basedOn w:val="Normal"/>
    <w:link w:val="TextocomentarioCar"/>
    <w:uiPriority w:val="99"/>
    <w:qFormat/>
    <w:rsid w:val="00DA5A20"/>
    <w:rPr>
      <w:rFonts w:cs="Times New Roman"/>
      <w:sz w:val="20"/>
      <w:szCs w:val="20"/>
    </w:rPr>
  </w:style>
  <w:style w:type="character" w:customStyle="1" w:styleId="TextocomentarioCar">
    <w:name w:val="Texto comentario Car"/>
    <w:basedOn w:val="Fuentedeprrafopredeter"/>
    <w:link w:val="Textocomentario"/>
    <w:uiPriority w:val="99"/>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Medium Grid 2,alejo,Aries,k,Stinking Styles3,Sin espaciado4,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Medium Grid 2 Car,alejo Car,Aries Car,k Car,Stinking Styles3 Car,Sin espaciado4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rsid w:val="00D92B9E"/>
    <w:pPr>
      <w:tabs>
        <w:tab w:val="right" w:pos="8828"/>
      </w:tabs>
    </w:pPr>
    <w:rPr>
      <w:rFonts w:ascii="Arial Narrow" w:hAnsi="Arial Narrow" w:cs="Arial Narrow"/>
      <w:b/>
      <w:bCs/>
      <w:noProof/>
    </w:rPr>
  </w:style>
  <w:style w:type="paragraph" w:styleId="TDC4">
    <w:name w:val="toc 4"/>
    <w:basedOn w:val="Normal"/>
    <w:next w:val="Normal"/>
    <w:autoRedefine/>
    <w:rsid w:val="00D92B9E"/>
    <w:pPr>
      <w:ind w:left="480"/>
    </w:pPr>
  </w:style>
  <w:style w:type="paragraph" w:styleId="TDC5">
    <w:name w:val="toc 5"/>
    <w:basedOn w:val="Normal"/>
    <w:next w:val="Normal"/>
    <w:autoRedefine/>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3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0">
    <w:name w:val="estilo1"/>
    <w:basedOn w:val="Normal"/>
    <w:qFormat/>
    <w:rsid w:val="00616758"/>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616758"/>
  </w:style>
  <w:style w:type="character" w:customStyle="1" w:styleId="go">
    <w:name w:val="go"/>
    <w:basedOn w:val="Fuentedeprrafopredeter"/>
    <w:rsid w:val="00616758"/>
  </w:style>
  <w:style w:type="table" w:customStyle="1" w:styleId="25">
    <w:name w:val="2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616758"/>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616758"/>
    <w:rPr>
      <w:color w:val="605E5C"/>
      <w:shd w:val="clear" w:color="auto" w:fill="E1DFDD"/>
    </w:rPr>
  </w:style>
  <w:style w:type="paragraph" w:customStyle="1" w:styleId="default0">
    <w:name w:val="default"/>
    <w:basedOn w:val="Normal"/>
    <w:rsid w:val="00616758"/>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616758"/>
    <w:rPr>
      <w:color w:val="808080"/>
    </w:rPr>
  </w:style>
  <w:style w:type="paragraph" w:customStyle="1" w:styleId="WW-Textosinformato">
    <w:name w:val="WW-Texto sin formato"/>
    <w:basedOn w:val="Normal"/>
    <w:qFormat/>
    <w:rsid w:val="00616758"/>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616758"/>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16758"/>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616758"/>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616758"/>
    <w:rPr>
      <w:sz w:val="24"/>
      <w:lang w:val="es-ES" w:eastAsia="es-ES" w:bidi="ar-SA"/>
    </w:rPr>
  </w:style>
  <w:style w:type="character" w:customStyle="1" w:styleId="textonavy1">
    <w:name w:val="texto_navy1"/>
    <w:qFormat/>
    <w:rsid w:val="00616758"/>
    <w:rPr>
      <w:color w:val="000080"/>
    </w:rPr>
  </w:style>
  <w:style w:type="paragraph" w:styleId="Revisin">
    <w:name w:val="Revision"/>
    <w:hidden/>
    <w:uiPriority w:val="99"/>
    <w:semiHidden/>
    <w:qFormat/>
    <w:rsid w:val="00616758"/>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616758"/>
    <w:pPr>
      <w:spacing w:line="273" w:lineRule="atLeast"/>
    </w:pPr>
    <w:rPr>
      <w:rFonts w:ascii="Arial" w:hAnsi="Arial" w:cs="Arial"/>
      <w:color w:val="auto"/>
      <w:lang w:val="es-CO" w:eastAsia="es-CO"/>
    </w:rPr>
  </w:style>
  <w:style w:type="paragraph" w:customStyle="1" w:styleId="CiscoText">
    <w:name w:val="Cisco Text"/>
    <w:link w:val="CiscoTextChar"/>
    <w:qFormat/>
    <w:rsid w:val="00616758"/>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616758"/>
    <w:rPr>
      <w:rFonts w:ascii="Arial" w:eastAsia="CiscoSansTT Light" w:hAnsi="Arial" w:cs="Arial"/>
      <w:sz w:val="20"/>
      <w:lang w:val="en-US"/>
    </w:rPr>
  </w:style>
  <w:style w:type="character" w:customStyle="1" w:styleId="Cuerpodeltexto210pto">
    <w:name w:val="Cuerpo del texto (2) + 10 pto"/>
    <w:qFormat/>
    <w:rsid w:val="00616758"/>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616758"/>
    <w:rPr>
      <w:sz w:val="24"/>
      <w:szCs w:val="24"/>
      <w:shd w:val="clear" w:color="auto" w:fill="FFFFFF"/>
    </w:rPr>
  </w:style>
  <w:style w:type="paragraph" w:customStyle="1" w:styleId="Cuerpodeltexto20">
    <w:name w:val="Cuerpo del texto (2)"/>
    <w:basedOn w:val="Normal"/>
    <w:link w:val="Cuerpodeltexto2"/>
    <w:qFormat/>
    <w:rsid w:val="00616758"/>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616758"/>
    <w:rPr>
      <w:color w:val="605E5C"/>
      <w:shd w:val="clear" w:color="auto" w:fill="E1DFDD"/>
    </w:rPr>
  </w:style>
  <w:style w:type="paragraph" w:customStyle="1" w:styleId="p9">
    <w:name w:val="p9"/>
    <w:basedOn w:val="Normal"/>
    <w:qFormat/>
    <w:rsid w:val="00616758"/>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16758"/>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16758"/>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616758"/>
    <w:pPr>
      <w:spacing w:after="240" w:line="240" w:lineRule="atLeast"/>
      <w:ind w:left="720"/>
      <w:jc w:val="both"/>
    </w:pPr>
    <w:rPr>
      <w:rFonts w:eastAsia="Calibri"/>
      <w:spacing w:val="-5"/>
      <w:lang w:val="en-US" w:eastAsia="en-US"/>
    </w:rPr>
  </w:style>
  <w:style w:type="character" w:customStyle="1" w:styleId="apple-style-span">
    <w:name w:val="apple-style-span"/>
    <w:qFormat/>
    <w:rsid w:val="00616758"/>
  </w:style>
  <w:style w:type="character" w:customStyle="1" w:styleId="notranslate">
    <w:name w:val="notranslate"/>
    <w:qFormat/>
    <w:rsid w:val="00616758"/>
  </w:style>
  <w:style w:type="character" w:customStyle="1" w:styleId="ListParagraphChar">
    <w:name w:val="List Paragraph Char"/>
    <w:aliases w:val="Bullet List Char,FooterText Char,numbered Char,List Paragraph1 Char,Paragraphe de liste1 Char,lp1 Char"/>
    <w:uiPriority w:val="34"/>
    <w:qFormat/>
    <w:locked/>
    <w:rsid w:val="00616758"/>
    <w:rPr>
      <w:rFonts w:ascii="Calibri" w:hAnsi="Calibri"/>
    </w:rPr>
  </w:style>
  <w:style w:type="paragraph" w:customStyle="1" w:styleId="s11">
    <w:name w:val="s11"/>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616758"/>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616758"/>
  </w:style>
  <w:style w:type="character" w:customStyle="1" w:styleId="s10">
    <w:name w:val="s10"/>
    <w:qFormat/>
    <w:rsid w:val="00616758"/>
  </w:style>
  <w:style w:type="character" w:customStyle="1" w:styleId="s14">
    <w:name w:val="s14"/>
    <w:qFormat/>
    <w:rsid w:val="00616758"/>
  </w:style>
  <w:style w:type="character" w:customStyle="1" w:styleId="titulares-segoe1">
    <w:name w:val="titulares-segoe1"/>
    <w:qFormat/>
    <w:rsid w:val="00616758"/>
    <w:rPr>
      <w:rFonts w:ascii="Segoe UI" w:hAnsi="Segoe UI" w:cs="Segoe UI" w:hint="default"/>
      <w:color w:val="278514"/>
      <w:sz w:val="27"/>
      <w:szCs w:val="27"/>
    </w:rPr>
  </w:style>
  <w:style w:type="character" w:customStyle="1" w:styleId="txt-negro2">
    <w:name w:val="txt-negro2"/>
    <w:qFormat/>
    <w:rsid w:val="00616758"/>
    <w:rPr>
      <w:rFonts w:ascii="Verdana" w:hAnsi="Verdana" w:hint="default"/>
      <w:strike w:val="0"/>
      <w:dstrike w:val="0"/>
      <w:color w:val="000000"/>
      <w:sz w:val="17"/>
      <w:szCs w:val="17"/>
      <w:u w:val="none"/>
      <w:effect w:val="none"/>
    </w:rPr>
  </w:style>
  <w:style w:type="character" w:customStyle="1" w:styleId="mw-headline">
    <w:name w:val="mw-headline"/>
    <w:qFormat/>
    <w:rsid w:val="00616758"/>
  </w:style>
  <w:style w:type="paragraph" w:customStyle="1" w:styleId="Pa8">
    <w:name w:val="Pa8"/>
    <w:basedOn w:val="Default"/>
    <w:next w:val="Default"/>
    <w:uiPriority w:val="99"/>
    <w:qFormat/>
    <w:rsid w:val="00616758"/>
    <w:rPr>
      <w:rFonts w:ascii="Arial" w:hAnsi="Arial" w:cs="Arial"/>
      <w:color w:val="auto"/>
    </w:rPr>
  </w:style>
  <w:style w:type="paragraph" w:customStyle="1" w:styleId="NormaVerdana">
    <w:name w:val="Norma Verdana"/>
    <w:basedOn w:val="Normal"/>
    <w:qFormat/>
    <w:rsid w:val="00616758"/>
    <w:pPr>
      <w:suppressAutoHyphens/>
      <w:jc w:val="both"/>
    </w:pPr>
    <w:rPr>
      <w:rFonts w:ascii="Verdana" w:hAnsi="Verdana" w:cs="Times New Roman"/>
      <w:sz w:val="20"/>
      <w:lang w:val="es-ES"/>
    </w:rPr>
  </w:style>
  <w:style w:type="character" w:customStyle="1" w:styleId="st1">
    <w:name w:val="st1"/>
    <w:qFormat/>
    <w:rsid w:val="00616758"/>
  </w:style>
  <w:style w:type="paragraph" w:styleId="Fecha">
    <w:name w:val="Date"/>
    <w:basedOn w:val="Normal"/>
    <w:next w:val="Normal"/>
    <w:link w:val="FechaCar"/>
    <w:qFormat/>
    <w:rsid w:val="00616758"/>
    <w:rPr>
      <w:rFonts w:ascii="Times New Roman" w:hAnsi="Times New Roman" w:cs="Times New Roman"/>
    </w:rPr>
  </w:style>
  <w:style w:type="character" w:customStyle="1" w:styleId="FechaCar">
    <w:name w:val="Fecha Car"/>
    <w:basedOn w:val="Fuentedeprrafopredeter"/>
    <w:link w:val="Fecha"/>
    <w:qFormat/>
    <w:rsid w:val="00616758"/>
    <w:rPr>
      <w:rFonts w:ascii="Times New Roman" w:eastAsia="Times New Roman" w:hAnsi="Times New Roman" w:cs="Times New Roman"/>
      <w:sz w:val="24"/>
      <w:szCs w:val="24"/>
      <w:lang w:eastAsia="es-ES"/>
    </w:rPr>
  </w:style>
  <w:style w:type="character" w:customStyle="1" w:styleId="A7">
    <w:name w:val="A7"/>
    <w:uiPriority w:val="99"/>
    <w:qFormat/>
    <w:rsid w:val="00616758"/>
    <w:rPr>
      <w:color w:val="000000"/>
      <w:sz w:val="14"/>
      <w:szCs w:val="14"/>
    </w:rPr>
  </w:style>
  <w:style w:type="paragraph" w:customStyle="1" w:styleId="Pa6">
    <w:name w:val="Pa6"/>
    <w:basedOn w:val="Default"/>
    <w:next w:val="Default"/>
    <w:uiPriority w:val="99"/>
    <w:qFormat/>
    <w:rsid w:val="00616758"/>
    <w:pPr>
      <w:spacing w:line="241" w:lineRule="atLeast"/>
    </w:pPr>
    <w:rPr>
      <w:rFonts w:ascii="Times New Roman" w:hAnsi="Times New Roman" w:cs="Times New Roman"/>
      <w:color w:val="auto"/>
    </w:rPr>
  </w:style>
  <w:style w:type="paragraph" w:customStyle="1" w:styleId="Prrafodelista5">
    <w:name w:val="Párrafo de lista5"/>
    <w:basedOn w:val="Normal"/>
    <w:qFormat/>
    <w:rsid w:val="00616758"/>
    <w:pPr>
      <w:ind w:left="708"/>
    </w:pPr>
    <w:rPr>
      <w:rFonts w:ascii="Times New Roman" w:hAnsi="Times New Roman" w:cs="Times New Roman"/>
      <w:lang w:val="es-ES"/>
    </w:rPr>
  </w:style>
  <w:style w:type="paragraph" w:customStyle="1" w:styleId="box-button">
    <w:name w:val="box-button"/>
    <w:basedOn w:val="Normal"/>
    <w:qFormat/>
    <w:rsid w:val="00616758"/>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616758"/>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616758"/>
  </w:style>
  <w:style w:type="character" w:customStyle="1" w:styleId="CarCar16">
    <w:name w:val="Car Car16"/>
    <w:uiPriority w:val="99"/>
    <w:qFormat/>
    <w:rsid w:val="00616758"/>
    <w:rPr>
      <w:rFonts w:ascii="Arial" w:hAnsi="Arial" w:cs="Arial"/>
      <w:b/>
      <w:bCs/>
      <w:i/>
      <w:iCs/>
      <w:lang w:val="es-CO" w:eastAsia="es-ES"/>
    </w:rPr>
  </w:style>
  <w:style w:type="paragraph" w:customStyle="1" w:styleId="font13">
    <w:name w:val="font13"/>
    <w:basedOn w:val="Normal"/>
    <w:qFormat/>
    <w:rsid w:val="00616758"/>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616758"/>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616758"/>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616758"/>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616758"/>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616758"/>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616758"/>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616758"/>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616758"/>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616758"/>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616758"/>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616758"/>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616758"/>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616758"/>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616758"/>
    <w:rPr>
      <w:rFonts w:ascii="Arial" w:hAnsi="Arial" w:cs="Arial"/>
      <w:color w:val="auto"/>
      <w:lang w:val="es-CO" w:eastAsia="es-CO"/>
    </w:rPr>
  </w:style>
  <w:style w:type="character" w:customStyle="1" w:styleId="vortalspan">
    <w:name w:val="vortalspan"/>
    <w:basedOn w:val="Fuentedeprrafopredeter"/>
    <w:qFormat/>
    <w:rsid w:val="00616758"/>
  </w:style>
  <w:style w:type="character" w:customStyle="1" w:styleId="date-display-start">
    <w:name w:val="date-display-start"/>
    <w:qFormat/>
    <w:rsid w:val="00616758"/>
  </w:style>
  <w:style w:type="character" w:customStyle="1" w:styleId="date-display-end">
    <w:name w:val="date-display-end"/>
    <w:qFormat/>
    <w:rsid w:val="00616758"/>
  </w:style>
  <w:style w:type="character" w:customStyle="1" w:styleId="networkfiltertitle">
    <w:name w:val="networkfiltertitle"/>
    <w:qFormat/>
    <w:rsid w:val="00616758"/>
  </w:style>
  <w:style w:type="character" w:customStyle="1" w:styleId="networkfiltername">
    <w:name w:val="networkfiltername"/>
    <w:qFormat/>
    <w:rsid w:val="00616758"/>
  </w:style>
  <w:style w:type="character" w:customStyle="1" w:styleId="networkfiltercount">
    <w:name w:val="networkfiltercount"/>
    <w:qFormat/>
    <w:rsid w:val="00616758"/>
  </w:style>
  <w:style w:type="character" w:customStyle="1" w:styleId="FootnoteCharacters">
    <w:name w:val="Footnote Characters"/>
    <w:qFormat/>
    <w:rsid w:val="00616758"/>
    <w:rPr>
      <w:rFonts w:cs="Times New Roman"/>
      <w:vertAlign w:val="superscript"/>
    </w:rPr>
  </w:style>
  <w:style w:type="character" w:customStyle="1" w:styleId="FootnoteAnchor">
    <w:name w:val="Footnote Anchor"/>
    <w:rsid w:val="00616758"/>
    <w:rPr>
      <w:rFonts w:cs="Times New Roman"/>
      <w:vertAlign w:val="superscript"/>
    </w:rPr>
  </w:style>
  <w:style w:type="character" w:customStyle="1" w:styleId="EndnoteCharacters">
    <w:name w:val="Endnote Characters"/>
    <w:qFormat/>
    <w:rsid w:val="00616758"/>
    <w:rPr>
      <w:rFonts w:cs="Times New Roman"/>
      <w:vertAlign w:val="superscript"/>
    </w:rPr>
  </w:style>
  <w:style w:type="character" w:customStyle="1" w:styleId="EndnoteAnchor">
    <w:name w:val="Endnote Anchor"/>
    <w:rsid w:val="00616758"/>
    <w:rPr>
      <w:rFonts w:cs="Times New Roman"/>
      <w:vertAlign w:val="superscript"/>
    </w:rPr>
  </w:style>
  <w:style w:type="character" w:customStyle="1" w:styleId="SangradetextonormalCar1">
    <w:name w:val="Sangría de texto normal Car1"/>
    <w:uiPriority w:val="99"/>
    <w:qFormat/>
    <w:rsid w:val="00616758"/>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616758"/>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616758"/>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616758"/>
    <w:pPr>
      <w:suppressLineNumbers/>
      <w:suppressAutoHyphens/>
    </w:pPr>
    <w:rPr>
      <w:rFonts w:ascii="Times New Roman" w:hAnsi="Times New Roman" w:cs="Lohit Devanagari"/>
    </w:rPr>
  </w:style>
  <w:style w:type="paragraph" w:customStyle="1" w:styleId="HeaderandFooter">
    <w:name w:val="Header and Footer"/>
    <w:basedOn w:val="Normal"/>
    <w:qFormat/>
    <w:rsid w:val="00616758"/>
    <w:pPr>
      <w:suppressAutoHyphens/>
    </w:pPr>
    <w:rPr>
      <w:rFonts w:ascii="Times New Roman" w:hAnsi="Times New Roman" w:cs="Times New Roman"/>
    </w:rPr>
  </w:style>
  <w:style w:type="paragraph" w:customStyle="1" w:styleId="TableContents">
    <w:name w:val="Table Contents"/>
    <w:basedOn w:val="Normal"/>
    <w:qFormat/>
    <w:rsid w:val="00616758"/>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616758"/>
    <w:pPr>
      <w:jc w:val="center"/>
    </w:pPr>
    <w:rPr>
      <w:b/>
      <w:bCs/>
    </w:rPr>
  </w:style>
  <w:style w:type="character" w:customStyle="1" w:styleId="normaltextrun">
    <w:name w:val="normaltextrun"/>
    <w:basedOn w:val="Fuentedeprrafopredeter"/>
    <w:rsid w:val="00616758"/>
  </w:style>
  <w:style w:type="paragraph" w:customStyle="1" w:styleId="paragraph">
    <w:name w:val="paragraph"/>
    <w:basedOn w:val="Normal"/>
    <w:rsid w:val="00616758"/>
    <w:pPr>
      <w:spacing w:before="100" w:beforeAutospacing="1" w:after="100" w:afterAutospacing="1"/>
    </w:pPr>
    <w:rPr>
      <w:rFonts w:cs="Times New Roman"/>
      <w:sz w:val="20"/>
      <w:lang w:val="es-ES"/>
    </w:rPr>
  </w:style>
  <w:style w:type="character" w:customStyle="1" w:styleId="span">
    <w:name w:val="span"/>
    <w:rsid w:val="00616758"/>
  </w:style>
  <w:style w:type="character" w:customStyle="1" w:styleId="eop">
    <w:name w:val="eop"/>
    <w:basedOn w:val="Fuentedeprrafopredeter"/>
    <w:rsid w:val="00616758"/>
  </w:style>
  <w:style w:type="table" w:customStyle="1" w:styleId="TableNormal2">
    <w:name w:val="Table Normal2"/>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1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css9ebb7">
    <w:name w:val="acss9ebb7"/>
    <w:basedOn w:val="Normal"/>
    <w:rsid w:val="00616758"/>
    <w:pPr>
      <w:spacing w:before="100" w:beforeAutospacing="1" w:after="100" w:afterAutospacing="1"/>
    </w:pPr>
    <w:rPr>
      <w:rFonts w:ascii="Times New Roman" w:hAnsi="Times New Roman" w:cs="Times New Roman"/>
      <w:lang w:val="es-ES_tradnl" w:eastAsia="es-ES_tradnl"/>
    </w:rPr>
  </w:style>
  <w:style w:type="character" w:customStyle="1" w:styleId="A4">
    <w:name w:val="A4"/>
    <w:uiPriority w:val="99"/>
    <w:rsid w:val="00616758"/>
    <w:rPr>
      <w:rFonts w:cs="Helvetica Neue"/>
      <w:color w:val="000000"/>
    </w:rPr>
  </w:style>
  <w:style w:type="paragraph" w:customStyle="1" w:styleId="Pa4">
    <w:name w:val="Pa4"/>
    <w:basedOn w:val="Default"/>
    <w:next w:val="Default"/>
    <w:uiPriority w:val="99"/>
    <w:rsid w:val="00616758"/>
    <w:pPr>
      <w:spacing w:line="221" w:lineRule="atLeast"/>
    </w:pPr>
    <w:rPr>
      <w:rFonts w:ascii="Helvetica Neue" w:eastAsiaTheme="minorHAnsi" w:hAnsi="Helvetica Neue" w:cstheme="minorBidi"/>
      <w:color w:val="auto"/>
      <w:lang w:val="es-CO" w:eastAsia="en-US"/>
    </w:rPr>
  </w:style>
  <w:style w:type="table" w:customStyle="1" w:styleId="18">
    <w:name w:val="18"/>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70" w:type="dxa"/>
        <w:right w:w="70" w:type="dxa"/>
      </w:tblCellMar>
    </w:tblPr>
  </w:style>
  <w:style w:type="table" w:customStyle="1" w:styleId="12">
    <w:name w:val="12"/>
    <w:basedOn w:val="Tablanormal"/>
    <w:rsid w:val="00616758"/>
    <w:pPr>
      <w:widowControl w:val="0"/>
      <w:autoSpaceDE w:val="0"/>
      <w:autoSpaceDN w:val="0"/>
      <w:spacing w:after="0" w:line="240" w:lineRule="auto"/>
    </w:pPr>
    <w:rPr>
      <w:rFonts w:ascii="Calibri" w:eastAsia="Calibri" w:hAnsi="Calibri" w:cs="Calibri"/>
      <w:lang w:val="en-US" w:eastAsia="es-MX"/>
    </w:rPr>
    <w:tblPr>
      <w:tblStyleRowBandSize w:val="1"/>
      <w:tblStyleColBandSize w:val="1"/>
      <w:tblCellMar>
        <w:left w:w="0" w:type="dxa"/>
        <w:right w:w="0" w:type="dxa"/>
      </w:tblCellMar>
    </w:tblPr>
  </w:style>
  <w:style w:type="paragraph" w:customStyle="1" w:styleId="p15">
    <w:name w:val="p15"/>
    <w:basedOn w:val="Normal"/>
    <w:uiPriority w:val="99"/>
    <w:qFormat/>
    <w:rsid w:val="00616758"/>
    <w:pPr>
      <w:widowControl w:val="0"/>
      <w:tabs>
        <w:tab w:val="left" w:pos="204"/>
      </w:tabs>
      <w:autoSpaceDE w:val="0"/>
      <w:autoSpaceDN w:val="0"/>
      <w:adjustRightInd w:val="0"/>
    </w:pPr>
    <w:rPr>
      <w:rFonts w:ascii="Times New Roman" w:hAnsi="Times New Roman" w:cs="Times New Roman"/>
      <w:lang w:val="en-US"/>
    </w:rPr>
  </w:style>
  <w:style w:type="paragraph" w:customStyle="1" w:styleId="Text">
    <w:name w:val="Text"/>
    <w:aliases w:val="t"/>
    <w:basedOn w:val="Normal"/>
    <w:rsid w:val="00616758"/>
    <w:pPr>
      <w:tabs>
        <w:tab w:val="num" w:pos="474"/>
      </w:tabs>
      <w:spacing w:before="80" w:after="80"/>
      <w:ind w:left="474" w:hanging="390"/>
      <w:jc w:val="both"/>
    </w:pPr>
    <w:rPr>
      <w:rFonts w:ascii="Helvetica" w:eastAsia="Arial" w:hAnsi="Helvetica"/>
      <w:szCs w:val="20"/>
      <w:lang w:val="es-ES" w:eastAsia="es-419"/>
    </w:rPr>
  </w:style>
  <w:style w:type="character" w:customStyle="1" w:styleId="CarCar">
    <w:name w:val="Car Car"/>
    <w:basedOn w:val="Fuentedeprrafopredeter"/>
    <w:rsid w:val="00616758"/>
    <w:rPr>
      <w:rFonts w:ascii="Arial" w:hAnsi="Arial"/>
      <w:sz w:val="24"/>
      <w:lang w:val="es-ES" w:eastAsia="es-ES" w:bidi="ar-SA"/>
    </w:rPr>
  </w:style>
  <w:style w:type="paragraph" w:customStyle="1" w:styleId="Logro">
    <w:name w:val="Logro"/>
    <w:basedOn w:val="Normal"/>
    <w:rsid w:val="00616758"/>
    <w:pPr>
      <w:numPr>
        <w:numId w:val="8"/>
      </w:numPr>
      <w:jc w:val="both"/>
    </w:pPr>
    <w:rPr>
      <w:rFonts w:eastAsia="Arial"/>
      <w:lang w:val="es-ES" w:eastAsia="es-419"/>
    </w:rPr>
  </w:style>
  <w:style w:type="paragraph" w:customStyle="1" w:styleId="H5">
    <w:name w:val="H5"/>
    <w:basedOn w:val="Normal"/>
    <w:next w:val="Normal"/>
    <w:rsid w:val="00616758"/>
    <w:pPr>
      <w:keepNext/>
      <w:spacing w:before="100" w:after="100"/>
      <w:outlineLvl w:val="5"/>
    </w:pPr>
    <w:rPr>
      <w:rFonts w:ascii="Times New Roman" w:eastAsia="Arial" w:hAnsi="Times New Roman"/>
      <w:b/>
      <w:snapToGrid w:val="0"/>
      <w:sz w:val="20"/>
      <w:lang w:val="es-ES" w:eastAsia="es-419"/>
    </w:rPr>
  </w:style>
  <w:style w:type="paragraph" w:customStyle="1" w:styleId="Textodeglobo1">
    <w:name w:val="Texto de globo1"/>
    <w:basedOn w:val="Normal"/>
    <w:semiHidden/>
    <w:rsid w:val="00616758"/>
    <w:rPr>
      <w:rFonts w:ascii="Tahoma" w:eastAsia="Arial" w:hAnsi="Tahoma" w:cs="Tahoma"/>
      <w:sz w:val="16"/>
      <w:szCs w:val="16"/>
      <w:lang w:val="es-ES" w:eastAsia="es-419"/>
    </w:rPr>
  </w:style>
  <w:style w:type="character" w:customStyle="1" w:styleId="span2">
    <w:name w:val="span2"/>
    <w:basedOn w:val="Fuentedeprrafopredeter"/>
    <w:rsid w:val="00616758"/>
    <w:rPr>
      <w:sz w:val="15"/>
      <w:szCs w:val="15"/>
    </w:rPr>
  </w:style>
  <w:style w:type="paragraph" w:customStyle="1" w:styleId="CM15">
    <w:name w:val="CM15"/>
    <w:basedOn w:val="Normal"/>
    <w:next w:val="Normal"/>
    <w:rsid w:val="00616758"/>
    <w:pPr>
      <w:widowControl w:val="0"/>
      <w:autoSpaceDE w:val="0"/>
      <w:autoSpaceDN w:val="0"/>
      <w:adjustRightInd w:val="0"/>
      <w:spacing w:after="73"/>
    </w:pPr>
    <w:rPr>
      <w:rFonts w:ascii="Courier Std" w:eastAsia="Arial" w:hAnsi="Courier Std"/>
      <w:sz w:val="20"/>
      <w:lang w:val="es-ES" w:eastAsia="es-419"/>
    </w:rPr>
  </w:style>
  <w:style w:type="character" w:customStyle="1" w:styleId="texto-plano">
    <w:name w:val="texto-plano"/>
    <w:basedOn w:val="Fuentedeprrafopredeter"/>
    <w:rsid w:val="00616758"/>
  </w:style>
  <w:style w:type="paragraph" w:styleId="TtuloTDC">
    <w:name w:val="TOC Heading"/>
    <w:basedOn w:val="Ttulo1"/>
    <w:next w:val="Normal"/>
    <w:uiPriority w:val="39"/>
    <w:unhideWhenUsed/>
    <w:qFormat/>
    <w:rsid w:val="00616758"/>
    <w:pPr>
      <w:keepLines/>
      <w:numPr>
        <w:numId w:val="7"/>
      </w:numPr>
      <w:tabs>
        <w:tab w:val="left" w:pos="0"/>
      </w:tabs>
      <w:suppressAutoHyphens/>
      <w:spacing w:before="480" w:after="0" w:line="276" w:lineRule="auto"/>
      <w:ind w:left="0" w:right="50"/>
      <w:outlineLvl w:val="9"/>
    </w:pPr>
    <w:rPr>
      <w:rFonts w:asciiTheme="majorHAnsi" w:eastAsiaTheme="majorEastAsia" w:hAnsiTheme="majorHAnsi" w:cstheme="majorBidi"/>
      <w:color w:val="2E74B5" w:themeColor="accent1" w:themeShade="BF"/>
      <w:kern w:val="0"/>
      <w:sz w:val="28"/>
      <w:szCs w:val="28"/>
      <w:lang w:val="es-CO" w:eastAsia="es-419"/>
    </w:rPr>
  </w:style>
  <w:style w:type="character" w:styleId="Nmerodelnea">
    <w:name w:val="line number"/>
    <w:basedOn w:val="Fuentedeprrafopredeter"/>
    <w:rsid w:val="00616758"/>
  </w:style>
  <w:style w:type="paragraph" w:customStyle="1" w:styleId="ADSParagraphSub">
    <w:name w:val="ADS Paragraph Sub"/>
    <w:rsid w:val="00616758"/>
    <w:pPr>
      <w:numPr>
        <w:numId w:val="9"/>
      </w:numPr>
      <w:tabs>
        <w:tab w:val="left" w:pos="1247"/>
      </w:tabs>
      <w:spacing w:before="120" w:after="120" w:line="240" w:lineRule="auto"/>
      <w:jc w:val="both"/>
    </w:pPr>
    <w:rPr>
      <w:rFonts w:ascii="Arial" w:eastAsia="Arial" w:hAnsi="Arial" w:cs="Arial"/>
      <w:szCs w:val="24"/>
      <w:lang w:val="en-ZA"/>
    </w:rPr>
  </w:style>
  <w:style w:type="numbering" w:customStyle="1" w:styleId="Sinlista1">
    <w:name w:val="Sin lista1"/>
    <w:next w:val="Sinlista"/>
    <w:uiPriority w:val="99"/>
    <w:semiHidden/>
    <w:unhideWhenUsed/>
    <w:rsid w:val="00616758"/>
  </w:style>
  <w:style w:type="paragraph" w:customStyle="1" w:styleId="Prrafodelista12">
    <w:name w:val="Párrafo de lista12"/>
    <w:basedOn w:val="Normal"/>
    <w:qFormat/>
    <w:rsid w:val="00616758"/>
    <w:pPr>
      <w:ind w:left="708"/>
    </w:pPr>
    <w:rPr>
      <w:rFonts w:ascii="Times New Roman" w:hAnsi="Times New Roman" w:cs="Times New Roman"/>
    </w:rPr>
  </w:style>
  <w:style w:type="paragraph" w:customStyle="1" w:styleId="Pa2">
    <w:name w:val="Pa2"/>
    <w:basedOn w:val="Normal"/>
    <w:next w:val="Normal"/>
    <w:rsid w:val="00616758"/>
    <w:pPr>
      <w:autoSpaceDE w:val="0"/>
      <w:autoSpaceDN w:val="0"/>
      <w:adjustRightInd w:val="0"/>
      <w:spacing w:line="151" w:lineRule="atLeast"/>
    </w:pPr>
    <w:rPr>
      <w:rFonts w:ascii="Univers 45 Light" w:hAnsi="Univers 45 Light" w:cs="Times New Roman"/>
      <w:lang w:eastAsia="es-CO"/>
    </w:rPr>
  </w:style>
  <w:style w:type="numbering" w:customStyle="1" w:styleId="Estilo1">
    <w:name w:val="Estilo1"/>
    <w:uiPriority w:val="99"/>
    <w:rsid w:val="00616758"/>
    <w:pPr>
      <w:numPr>
        <w:numId w:val="10"/>
      </w:numPr>
    </w:pPr>
  </w:style>
  <w:style w:type="paragraph" w:customStyle="1" w:styleId="gl-vspace-bpall-small">
    <w:name w:val="gl-vspace-bpall-small"/>
    <w:basedOn w:val="Normal"/>
    <w:rsid w:val="007000DA"/>
    <w:pPr>
      <w:spacing w:before="100" w:beforeAutospacing="1" w:after="100" w:afterAutospacing="1"/>
    </w:pPr>
    <w:rPr>
      <w:rFonts w:ascii="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5.jpeg"/><Relationship Id="rId68" Type="http://schemas.openxmlformats.org/officeDocument/2006/relationships/image" Target="media/image59.jpe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cid:361235788866231703738605" TargetMode="External"/><Relationship Id="rId66" Type="http://schemas.openxmlformats.org/officeDocument/2006/relationships/image" Target="media/image57.jpeg"/><Relationship Id="rId74"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image" Target="media/image54.jpe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cid:cb019e92-a6e3-41b3-a18d-88fddde5ce4f@namprd06.prod.outlook.com" TargetMode="External"/><Relationship Id="rId64" Type="http://schemas.openxmlformats.org/officeDocument/2006/relationships/image" Target="cid:4e9f9eb4-d4f6-4f79-ae4b-7ff6cb011d1d" TargetMode="External"/><Relationship Id="rId69" Type="http://schemas.openxmlformats.org/officeDocument/2006/relationships/image" Target="media/image60.jpe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2.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2.jpeg"/><Relationship Id="rId67" Type="http://schemas.openxmlformats.org/officeDocument/2006/relationships/image" Target="media/image58.jpeg"/><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cid:e105bfd9-a949-42de-8217-eaa9d095a85a@namprd06.prod.outlook.com" TargetMode="External"/><Relationship Id="rId62" Type="http://schemas.openxmlformats.org/officeDocument/2006/relationships/image" Target="cid:858993446782764583392492" TargetMode="External"/><Relationship Id="rId70" Type="http://schemas.openxmlformats.org/officeDocument/2006/relationships/image" Target="media/image61.jpe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1.jpe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3.jpeg"/><Relationship Id="rId65" Type="http://schemas.openxmlformats.org/officeDocument/2006/relationships/image" Target="media/image56.jpe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0.jpeg"/><Relationship Id="rId7" Type="http://schemas.openxmlformats.org/officeDocument/2006/relationships/image" Target="media/image3.png"/><Relationship Id="rId71" Type="http://schemas.openxmlformats.org/officeDocument/2006/relationships/image" Target="cid:a143fda8-8612-4ff6-9470-85c88add3db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15</Pages>
  <Words>3306</Words>
  <Characters>18120</Characters>
  <Application>Microsoft Office Word</Application>
  <DocSecurity>0</DocSecurity>
  <Lines>532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64</cp:revision>
  <cp:lastPrinted>2018-04-18T14:32:00Z</cp:lastPrinted>
  <dcterms:created xsi:type="dcterms:W3CDTF">2019-03-12T22:19:00Z</dcterms:created>
  <dcterms:modified xsi:type="dcterms:W3CDTF">2025-12-15T22:06:00Z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2025-12-03T20:19:58Z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2506b59e-3952-4113-9209-ddb2c7157506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