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8FDD20E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ACTIVIDADES RE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STAURACION.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52E8383C" w:rsidR="00A434D2" w:rsidRDefault="00201803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1CC0B390" w:rsidR="006B111E" w:rsidRDefault="00201803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BDD3341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- 014—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FB685E1" w:rsidR="006B111E" w:rsidRDefault="00C30096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CE0F7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- 2025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24E475" w:rsidR="006B111E" w:rsidRPr="00761E25" w:rsidRDefault="006B111E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 Apoyar las acciones de restauración ecológica priorizadas por el área protegida, de acuerdo con los diferentes programas, y proyectos que se desarrollen de forma articulada con la estrategia de ecoturismo del PNN El Cocuy entre ellos el Programa “Deja tu Huella”, actividades de propagación, siembra, mantenimiento y seguimiento material vegetal de especies nativas.</w:t>
            </w:r>
          </w:p>
        </w:tc>
      </w:tr>
    </w:tbl>
    <w:p w14:paraId="63393C84" w14:textId="0E06DCEC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C30096">
        <w:rPr>
          <w:rFonts w:ascii="Arial Narrow" w:hAnsi="Arial Narrow" w:cs="Arial"/>
          <w:bCs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4925D794" w14:textId="3A9950EB" w:rsidR="00A9437F" w:rsidRDefault="006B111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Se apoyo en el </w:t>
      </w:r>
      <w:r w:rsidR="00201803">
        <w:rPr>
          <w:rFonts w:ascii="Arial Narrow" w:hAnsi="Arial Narrow" w:cs="Arial"/>
          <w:sz w:val="24"/>
          <w:szCs w:val="24"/>
        </w:rPr>
        <w:t xml:space="preserve">riego </w:t>
      </w:r>
      <w:r>
        <w:rPr>
          <w:rFonts w:ascii="Arial Narrow" w:hAnsi="Arial Narrow" w:cs="Arial"/>
          <w:sz w:val="24"/>
          <w:szCs w:val="24"/>
        </w:rPr>
        <w:t>en el vivero CEPAME donde se encuentran especies como frailejones, colorados, cucharos y chilcas.</w:t>
      </w:r>
    </w:p>
    <w:p w14:paraId="190A9162" w14:textId="1142A15D" w:rsidR="000B75D7" w:rsidRPr="00A9437F" w:rsidRDefault="000B75D7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Se esta pendiente de la infraestructura por los fuertes vientos y granizadas pueden colapsar, se hace control de maleza en las eras de germinación y rustificacion para mejor presentación y cuidado de las mismas.</w:t>
      </w:r>
    </w:p>
    <w:p w14:paraId="4A0E4946" w14:textId="7021B559" w:rsidR="00BB6487" w:rsidRPr="00F37A5A" w:rsidRDefault="00455F88" w:rsidP="00F37A5A">
      <w:pPr>
        <w:pStyle w:val="NormalWeb"/>
      </w:pPr>
      <w:r>
        <w:br w:type="textWrapping" w:clear="all"/>
      </w:r>
      <w:r w:rsidR="00342ADE">
        <w:rPr>
          <w:noProof/>
        </w:rPr>
        <w:drawing>
          <wp:inline distT="0" distB="0" distL="0" distR="0" wp14:anchorId="6AA65869" wp14:editId="45F44425">
            <wp:extent cx="3088057" cy="3095625"/>
            <wp:effectExtent l="0" t="0" r="0" b="0"/>
            <wp:docPr id="1637282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282284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43" cy="3100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BD65A" w14:textId="26C2264F" w:rsidR="006B111E" w:rsidRDefault="006B111E" w:rsidP="009B225F">
      <w:pPr>
        <w:rPr>
          <w:b/>
        </w:rPr>
      </w:pPr>
    </w:p>
    <w:p w14:paraId="01445D80" w14:textId="77777777" w:rsidR="00201803" w:rsidRDefault="00201803" w:rsidP="009B225F">
      <w:pPr>
        <w:rPr>
          <w:b/>
        </w:rPr>
      </w:pPr>
    </w:p>
    <w:p w14:paraId="4D3EB682" w14:textId="433D1BAF" w:rsidR="00FE5244" w:rsidRDefault="00FE5244" w:rsidP="009B225F">
      <w:pPr>
        <w:rPr>
          <w:b/>
        </w:rPr>
      </w:pPr>
      <w:r>
        <w:rPr>
          <w:noProof/>
        </w:rPr>
        <w:drawing>
          <wp:inline distT="0" distB="0" distL="0" distR="0" wp14:anchorId="464BFA52" wp14:editId="6BCEE8F6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D7BB0E9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01803"/>
    <w:rsid w:val="002431B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111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545C6"/>
    <w:rsid w:val="00B65B1F"/>
    <w:rsid w:val="00B863A2"/>
    <w:rsid w:val="00BB6487"/>
    <w:rsid w:val="00C30096"/>
    <w:rsid w:val="00C37C40"/>
    <w:rsid w:val="00C52CF7"/>
    <w:rsid w:val="00C54B1E"/>
    <w:rsid w:val="00C618B3"/>
    <w:rsid w:val="00C76A10"/>
    <w:rsid w:val="00CA7063"/>
    <w:rsid w:val="00CE0F73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80</cp:revision>
  <dcterms:created xsi:type="dcterms:W3CDTF">2021-02-24T19:53:00Z</dcterms:created>
  <dcterms:modified xsi:type="dcterms:W3CDTF">2025-12-16T19:23:00Z</dcterms:modified>
</cp:coreProperties>
</file>