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AB6FC" w14:textId="134017D8" w:rsidR="00E64047" w:rsidRDefault="00E64047" w:rsidP="00E64047">
      <w:pPr>
        <w:pStyle w:val="Norma"/>
        <w:numPr>
          <w:ilvl w:val="0"/>
          <w:numId w:val="9"/>
        </w:numPr>
        <w:jc w:val="both"/>
        <w:rPr>
          <w:rFonts w:ascii="Arial" w:hAnsi="Arial" w:cs="Arial"/>
          <w:b/>
          <w:bCs/>
          <w:color w:val="000000" w:themeColor="text1"/>
          <w:lang w:val="es-CO"/>
        </w:rPr>
      </w:pPr>
      <w:bookmarkStart w:id="0" w:name="_Hlk206421905"/>
      <w:bookmarkEnd w:id="0"/>
      <w:r w:rsidRPr="00E64047">
        <w:rPr>
          <w:rFonts w:ascii="Arial" w:hAnsi="Arial" w:cs="Arial"/>
          <w:b/>
          <w:bCs/>
          <w:color w:val="000000" w:themeColor="text1"/>
          <w:lang w:val="es-CO"/>
        </w:rPr>
        <w:t>Revisar de forma íntegra los estudios y documentos previos presentados a la Oficina Asesora de Jurídica a cargo de las dependencias para garantizar el cumplimiento de los requisitos legales en los procesos contractuales, conforme a las asignaciones del supervisor.</w:t>
      </w:r>
    </w:p>
    <w:p w14:paraId="48ACEE15" w14:textId="5288BCE5" w:rsidR="00EC730B" w:rsidRDefault="00EC730B" w:rsidP="00956DB6">
      <w:pPr>
        <w:pStyle w:val="Norma"/>
        <w:jc w:val="both"/>
        <w:rPr>
          <w:rFonts w:ascii="Arial" w:hAnsi="Arial" w:cs="Arial"/>
          <w:b/>
          <w:bCs/>
          <w:color w:val="000000" w:themeColor="text1"/>
          <w:lang w:val="es-CO"/>
        </w:rPr>
      </w:pPr>
    </w:p>
    <w:p w14:paraId="34A99F0D" w14:textId="3D0649BA" w:rsidR="00196D3B" w:rsidRDefault="00196D3B" w:rsidP="00956DB6">
      <w:pPr>
        <w:pStyle w:val="Norma"/>
        <w:jc w:val="both"/>
        <w:rPr>
          <w:rFonts w:ascii="Arial" w:hAnsi="Arial" w:cs="Arial"/>
          <w:b/>
          <w:bCs/>
          <w:color w:val="000000" w:themeColor="text1"/>
          <w:lang w:val="es-CO"/>
        </w:rPr>
      </w:pPr>
    </w:p>
    <w:p w14:paraId="7FB5B14D" w14:textId="528D1C20" w:rsidR="00196D3B" w:rsidRDefault="006D218B" w:rsidP="00956DB6">
      <w:pPr>
        <w:pStyle w:val="Norma"/>
        <w:jc w:val="both"/>
        <w:rPr>
          <w:rFonts w:ascii="Arial" w:hAnsi="Arial" w:cs="Arial"/>
          <w:b/>
          <w:bCs/>
          <w:color w:val="000000" w:themeColor="text1"/>
          <w:lang w:val="es-CO"/>
        </w:rPr>
      </w:pPr>
      <w:r w:rsidRPr="006D218B">
        <w:rPr>
          <w:rFonts w:ascii="Arial" w:hAnsi="Arial" w:cs="Arial"/>
          <w:b/>
          <w:bCs/>
          <w:color w:val="000000" w:themeColor="text1"/>
          <w:lang w:val="es-CO"/>
        </w:rPr>
        <w:drawing>
          <wp:inline distT="0" distB="0" distL="0" distR="0" wp14:anchorId="0A7CCD32" wp14:editId="33DA5E82">
            <wp:extent cx="5612130" cy="1860550"/>
            <wp:effectExtent l="0" t="0" r="7620" b="6350"/>
            <wp:docPr id="12414071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407187" name=""/>
                    <pic:cNvPicPr/>
                  </pic:nvPicPr>
                  <pic:blipFill>
                    <a:blip r:embed="rId5"/>
                    <a:stretch>
                      <a:fillRect/>
                    </a:stretch>
                  </pic:blipFill>
                  <pic:spPr>
                    <a:xfrm>
                      <a:off x="0" y="0"/>
                      <a:ext cx="5612130" cy="1860550"/>
                    </a:xfrm>
                    <a:prstGeom prst="rect">
                      <a:avLst/>
                    </a:prstGeom>
                  </pic:spPr>
                </pic:pic>
              </a:graphicData>
            </a:graphic>
          </wp:inline>
        </w:drawing>
      </w:r>
    </w:p>
    <w:p w14:paraId="0129047A" w14:textId="3547333F" w:rsidR="00880D4E" w:rsidRDefault="00880D4E" w:rsidP="00956DB6">
      <w:pPr>
        <w:pStyle w:val="Norma"/>
        <w:jc w:val="both"/>
        <w:rPr>
          <w:rFonts w:ascii="Arial" w:hAnsi="Arial" w:cs="Arial"/>
          <w:b/>
          <w:bCs/>
          <w:color w:val="000000" w:themeColor="text1"/>
          <w:lang w:val="es-CO"/>
        </w:rPr>
      </w:pPr>
    </w:p>
    <w:p w14:paraId="3F0E3286" w14:textId="32887DF5" w:rsidR="00880D4E" w:rsidRDefault="006D218B" w:rsidP="00956DB6">
      <w:pPr>
        <w:pStyle w:val="Norma"/>
        <w:jc w:val="both"/>
        <w:rPr>
          <w:rFonts w:ascii="Arial" w:hAnsi="Arial" w:cs="Arial"/>
          <w:b/>
          <w:bCs/>
          <w:color w:val="000000" w:themeColor="text1"/>
          <w:lang w:val="es-CO"/>
        </w:rPr>
      </w:pPr>
      <w:r w:rsidRPr="006D218B">
        <w:rPr>
          <w:rFonts w:ascii="Arial" w:hAnsi="Arial" w:cs="Arial"/>
          <w:b/>
          <w:bCs/>
          <w:color w:val="000000" w:themeColor="text1"/>
          <w:lang w:val="es-CO"/>
        </w:rPr>
        <w:drawing>
          <wp:inline distT="0" distB="0" distL="0" distR="0" wp14:anchorId="3954EE74" wp14:editId="049A2846">
            <wp:extent cx="5612130" cy="1772920"/>
            <wp:effectExtent l="0" t="0" r="7620" b="0"/>
            <wp:docPr id="16803005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300506" name=""/>
                    <pic:cNvPicPr/>
                  </pic:nvPicPr>
                  <pic:blipFill>
                    <a:blip r:embed="rId6"/>
                    <a:stretch>
                      <a:fillRect/>
                    </a:stretch>
                  </pic:blipFill>
                  <pic:spPr>
                    <a:xfrm>
                      <a:off x="0" y="0"/>
                      <a:ext cx="5612130" cy="1772920"/>
                    </a:xfrm>
                    <a:prstGeom prst="rect">
                      <a:avLst/>
                    </a:prstGeom>
                  </pic:spPr>
                </pic:pic>
              </a:graphicData>
            </a:graphic>
          </wp:inline>
        </w:drawing>
      </w:r>
    </w:p>
    <w:p w14:paraId="3E0D6B7A" w14:textId="6C96EE5A" w:rsidR="00EC730B" w:rsidRDefault="00EC730B" w:rsidP="00956DB6">
      <w:pPr>
        <w:pStyle w:val="Norma"/>
        <w:jc w:val="both"/>
        <w:rPr>
          <w:rFonts w:ascii="Arial" w:hAnsi="Arial" w:cs="Arial"/>
          <w:b/>
          <w:bCs/>
          <w:color w:val="000000" w:themeColor="text1"/>
          <w:lang w:val="es-CO"/>
        </w:rPr>
      </w:pPr>
    </w:p>
    <w:p w14:paraId="4BF2D6F1" w14:textId="5E0BC644" w:rsidR="00D13719" w:rsidRDefault="006D218B" w:rsidP="00956DB6">
      <w:pPr>
        <w:pStyle w:val="Norma"/>
        <w:jc w:val="both"/>
      </w:pPr>
      <w:r w:rsidRPr="006D218B">
        <w:drawing>
          <wp:inline distT="0" distB="0" distL="0" distR="0" wp14:anchorId="04C2140B" wp14:editId="3B890C5A">
            <wp:extent cx="5612130" cy="1607185"/>
            <wp:effectExtent l="0" t="0" r="7620" b="0"/>
            <wp:docPr id="6944093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409380" name=""/>
                    <pic:cNvPicPr/>
                  </pic:nvPicPr>
                  <pic:blipFill>
                    <a:blip r:embed="rId7"/>
                    <a:stretch>
                      <a:fillRect/>
                    </a:stretch>
                  </pic:blipFill>
                  <pic:spPr>
                    <a:xfrm>
                      <a:off x="0" y="0"/>
                      <a:ext cx="5612130" cy="1607185"/>
                    </a:xfrm>
                    <a:prstGeom prst="rect">
                      <a:avLst/>
                    </a:prstGeom>
                  </pic:spPr>
                </pic:pic>
              </a:graphicData>
            </a:graphic>
          </wp:inline>
        </w:drawing>
      </w:r>
    </w:p>
    <w:p w14:paraId="46C20096" w14:textId="7D6008FA" w:rsidR="00D2576D" w:rsidRDefault="006D218B" w:rsidP="00956DB6">
      <w:pPr>
        <w:pStyle w:val="Norma"/>
        <w:jc w:val="both"/>
      </w:pPr>
      <w:r w:rsidRPr="006D218B">
        <w:drawing>
          <wp:inline distT="0" distB="0" distL="0" distR="0" wp14:anchorId="68454E9C" wp14:editId="03F6190E">
            <wp:extent cx="5612130" cy="2291080"/>
            <wp:effectExtent l="0" t="0" r="7620" b="0"/>
            <wp:docPr id="5265452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545252" name=""/>
                    <pic:cNvPicPr/>
                  </pic:nvPicPr>
                  <pic:blipFill>
                    <a:blip r:embed="rId8"/>
                    <a:stretch>
                      <a:fillRect/>
                    </a:stretch>
                  </pic:blipFill>
                  <pic:spPr>
                    <a:xfrm>
                      <a:off x="0" y="0"/>
                      <a:ext cx="5612130" cy="2291080"/>
                    </a:xfrm>
                    <a:prstGeom prst="rect">
                      <a:avLst/>
                    </a:prstGeom>
                  </pic:spPr>
                </pic:pic>
              </a:graphicData>
            </a:graphic>
          </wp:inline>
        </w:drawing>
      </w:r>
    </w:p>
    <w:p w14:paraId="128DC49D" w14:textId="03BD9AEA" w:rsidR="006D218B" w:rsidRDefault="006D218B" w:rsidP="00956DB6">
      <w:pPr>
        <w:pStyle w:val="Norma"/>
        <w:jc w:val="both"/>
      </w:pPr>
      <w:r w:rsidRPr="006D218B">
        <w:drawing>
          <wp:inline distT="0" distB="0" distL="0" distR="0" wp14:anchorId="1BECBB6E" wp14:editId="3C2935A1">
            <wp:extent cx="5612130" cy="2336800"/>
            <wp:effectExtent l="0" t="0" r="7620" b="6350"/>
            <wp:docPr id="17381078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107827" name=""/>
                    <pic:cNvPicPr/>
                  </pic:nvPicPr>
                  <pic:blipFill>
                    <a:blip r:embed="rId9"/>
                    <a:stretch>
                      <a:fillRect/>
                    </a:stretch>
                  </pic:blipFill>
                  <pic:spPr>
                    <a:xfrm>
                      <a:off x="0" y="0"/>
                      <a:ext cx="5612130" cy="2336800"/>
                    </a:xfrm>
                    <a:prstGeom prst="rect">
                      <a:avLst/>
                    </a:prstGeom>
                  </pic:spPr>
                </pic:pic>
              </a:graphicData>
            </a:graphic>
          </wp:inline>
        </w:drawing>
      </w:r>
    </w:p>
    <w:p w14:paraId="5C52251A" w14:textId="601946BD" w:rsidR="00D2576D" w:rsidRDefault="006D218B" w:rsidP="00956DB6">
      <w:pPr>
        <w:pStyle w:val="Norma"/>
        <w:jc w:val="both"/>
      </w:pPr>
      <w:r w:rsidRPr="006D218B">
        <w:drawing>
          <wp:inline distT="0" distB="0" distL="0" distR="0" wp14:anchorId="44BB9D0C" wp14:editId="535B4A37">
            <wp:extent cx="5612130" cy="2326640"/>
            <wp:effectExtent l="0" t="0" r="7620" b="0"/>
            <wp:docPr id="20435641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564158" name=""/>
                    <pic:cNvPicPr/>
                  </pic:nvPicPr>
                  <pic:blipFill>
                    <a:blip r:embed="rId10"/>
                    <a:stretch>
                      <a:fillRect/>
                    </a:stretch>
                  </pic:blipFill>
                  <pic:spPr>
                    <a:xfrm>
                      <a:off x="0" y="0"/>
                      <a:ext cx="5612130" cy="2326640"/>
                    </a:xfrm>
                    <a:prstGeom prst="rect">
                      <a:avLst/>
                    </a:prstGeom>
                  </pic:spPr>
                </pic:pic>
              </a:graphicData>
            </a:graphic>
          </wp:inline>
        </w:drawing>
      </w:r>
    </w:p>
    <w:p w14:paraId="20B728AA" w14:textId="59557B9D" w:rsidR="006D218B" w:rsidRPr="00D13719" w:rsidRDefault="006D218B" w:rsidP="00956DB6">
      <w:pPr>
        <w:pStyle w:val="Norma"/>
        <w:jc w:val="both"/>
      </w:pPr>
      <w:r w:rsidRPr="006D218B">
        <w:drawing>
          <wp:inline distT="0" distB="0" distL="0" distR="0" wp14:anchorId="3F74121F" wp14:editId="7DB8BE50">
            <wp:extent cx="5612130" cy="2172335"/>
            <wp:effectExtent l="0" t="0" r="7620" b="0"/>
            <wp:docPr id="6629379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937921" name=""/>
                    <pic:cNvPicPr/>
                  </pic:nvPicPr>
                  <pic:blipFill>
                    <a:blip r:embed="rId11"/>
                    <a:stretch>
                      <a:fillRect/>
                    </a:stretch>
                  </pic:blipFill>
                  <pic:spPr>
                    <a:xfrm>
                      <a:off x="0" y="0"/>
                      <a:ext cx="5612130" cy="2172335"/>
                    </a:xfrm>
                    <a:prstGeom prst="rect">
                      <a:avLst/>
                    </a:prstGeom>
                  </pic:spPr>
                </pic:pic>
              </a:graphicData>
            </a:graphic>
          </wp:inline>
        </w:drawing>
      </w:r>
    </w:p>
    <w:p w14:paraId="0A08EEE2" w14:textId="2C39B23C" w:rsidR="00E64047" w:rsidRDefault="00E64047" w:rsidP="00E64047">
      <w:pPr>
        <w:pStyle w:val="Norma"/>
        <w:jc w:val="both"/>
        <w:rPr>
          <w:rFonts w:ascii="Arial" w:hAnsi="Arial" w:cs="Arial"/>
          <w:b/>
          <w:bCs/>
          <w:color w:val="000000" w:themeColor="text1"/>
          <w:lang w:val="es-CO"/>
        </w:rPr>
      </w:pPr>
      <w:r w:rsidRPr="00E64047">
        <w:rPr>
          <w:rFonts w:ascii="Arial" w:hAnsi="Arial" w:cs="Arial"/>
          <w:b/>
          <w:bCs/>
          <w:color w:val="000000" w:themeColor="text1"/>
          <w:lang w:val="es-CO"/>
        </w:rPr>
        <w:br/>
      </w:r>
      <w:r>
        <w:rPr>
          <w:rFonts w:ascii="Arial" w:hAnsi="Arial" w:cs="Arial"/>
          <w:b/>
          <w:bCs/>
          <w:color w:val="000000" w:themeColor="text1"/>
          <w:lang w:val="es-CO"/>
        </w:rPr>
        <w:t xml:space="preserve">2. </w:t>
      </w:r>
      <w:r w:rsidRPr="00E64047">
        <w:rPr>
          <w:rFonts w:ascii="Arial" w:hAnsi="Arial" w:cs="Arial"/>
          <w:b/>
          <w:bCs/>
          <w:color w:val="000000" w:themeColor="text1"/>
          <w:lang w:val="es-CO"/>
        </w:rPr>
        <w:t>Participar en la integración del Comité de Evaluación Contractual- CARDER, en calidad de invitado, apoyando las evaluaciones jurídicas y proyectando los actos administrativos requeridos en los procesos de convocatoria pública asignados por el supervisor.</w:t>
      </w:r>
    </w:p>
    <w:p w14:paraId="0423B6AC" w14:textId="5C260274" w:rsidR="00880D4E" w:rsidRDefault="00880D4E" w:rsidP="00E64047">
      <w:pPr>
        <w:pStyle w:val="Norma"/>
        <w:jc w:val="both"/>
        <w:rPr>
          <w:rFonts w:ascii="Arial" w:hAnsi="Arial" w:cs="Arial"/>
          <w:b/>
          <w:bCs/>
          <w:noProof/>
          <w:color w:val="000000" w:themeColor="text1"/>
          <w:lang w:val="es-CO"/>
        </w:rPr>
      </w:pPr>
    </w:p>
    <w:p w14:paraId="2DA2E2E9" w14:textId="78575DB9" w:rsidR="00932F22" w:rsidRDefault="00932F22" w:rsidP="00E64047">
      <w:pPr>
        <w:pStyle w:val="Norma"/>
        <w:jc w:val="both"/>
        <w:rPr>
          <w:rFonts w:ascii="Arial" w:hAnsi="Arial" w:cs="Arial"/>
          <w:b/>
          <w:bCs/>
          <w:noProof/>
          <w:color w:val="000000" w:themeColor="text1"/>
          <w:lang w:val="es-CO"/>
        </w:rPr>
      </w:pPr>
    </w:p>
    <w:p w14:paraId="10ED4D8A" w14:textId="49BC6C00" w:rsidR="00E64047" w:rsidRDefault="0078122C" w:rsidP="00E64047">
      <w:pPr>
        <w:pStyle w:val="Norma"/>
        <w:jc w:val="both"/>
        <w:rPr>
          <w:rFonts w:ascii="Arial" w:hAnsi="Arial" w:cs="Arial"/>
          <w:b/>
          <w:bCs/>
          <w:color w:val="000000" w:themeColor="text1"/>
          <w:lang w:val="es-CO"/>
        </w:rPr>
      </w:pPr>
      <w:r w:rsidRPr="0078122C">
        <w:rPr>
          <w:rFonts w:ascii="Arial" w:hAnsi="Arial" w:cs="Arial"/>
          <w:b/>
          <w:bCs/>
          <w:color w:val="000000" w:themeColor="text1"/>
          <w:lang w:val="es-CO"/>
        </w:rPr>
        <w:drawing>
          <wp:inline distT="0" distB="0" distL="0" distR="0" wp14:anchorId="5C881EC1" wp14:editId="0E0D2AEB">
            <wp:extent cx="5612130" cy="2437765"/>
            <wp:effectExtent l="0" t="0" r="7620" b="635"/>
            <wp:docPr id="11063291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329132" name=""/>
                    <pic:cNvPicPr/>
                  </pic:nvPicPr>
                  <pic:blipFill>
                    <a:blip r:embed="rId12"/>
                    <a:stretch>
                      <a:fillRect/>
                    </a:stretch>
                  </pic:blipFill>
                  <pic:spPr>
                    <a:xfrm>
                      <a:off x="0" y="0"/>
                      <a:ext cx="5612130" cy="2437765"/>
                    </a:xfrm>
                    <a:prstGeom prst="rect">
                      <a:avLst/>
                    </a:prstGeom>
                  </pic:spPr>
                </pic:pic>
              </a:graphicData>
            </a:graphic>
          </wp:inline>
        </w:drawing>
      </w:r>
    </w:p>
    <w:p w14:paraId="11D98331" w14:textId="4754DD25" w:rsidR="00D2576D" w:rsidRDefault="0078122C" w:rsidP="00E64047">
      <w:pPr>
        <w:pStyle w:val="Norma"/>
        <w:jc w:val="both"/>
        <w:rPr>
          <w:rFonts w:ascii="Arial" w:hAnsi="Arial" w:cs="Arial"/>
          <w:b/>
          <w:bCs/>
          <w:color w:val="000000" w:themeColor="text1"/>
          <w:lang w:val="es-CO"/>
        </w:rPr>
      </w:pPr>
      <w:r w:rsidRPr="0078122C">
        <w:rPr>
          <w:rFonts w:ascii="Arial" w:hAnsi="Arial" w:cs="Arial"/>
          <w:b/>
          <w:bCs/>
          <w:color w:val="000000" w:themeColor="text1"/>
          <w:lang w:val="es-CO"/>
        </w:rPr>
        <w:drawing>
          <wp:inline distT="0" distB="0" distL="0" distR="0" wp14:anchorId="1DB4AAC3" wp14:editId="7FC7E50E">
            <wp:extent cx="5612130" cy="2167890"/>
            <wp:effectExtent l="0" t="0" r="7620" b="3810"/>
            <wp:docPr id="11538286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28601" name=""/>
                    <pic:cNvPicPr/>
                  </pic:nvPicPr>
                  <pic:blipFill>
                    <a:blip r:embed="rId13"/>
                    <a:stretch>
                      <a:fillRect/>
                    </a:stretch>
                  </pic:blipFill>
                  <pic:spPr>
                    <a:xfrm>
                      <a:off x="0" y="0"/>
                      <a:ext cx="5612130" cy="2167890"/>
                    </a:xfrm>
                    <a:prstGeom prst="rect">
                      <a:avLst/>
                    </a:prstGeom>
                  </pic:spPr>
                </pic:pic>
              </a:graphicData>
            </a:graphic>
          </wp:inline>
        </w:drawing>
      </w:r>
    </w:p>
    <w:p w14:paraId="14DC58ED" w14:textId="77777777" w:rsidR="00D2576D" w:rsidRDefault="00D2576D" w:rsidP="00E64047">
      <w:pPr>
        <w:pStyle w:val="Norma"/>
        <w:jc w:val="both"/>
        <w:rPr>
          <w:rFonts w:ascii="Arial" w:hAnsi="Arial" w:cs="Arial"/>
          <w:b/>
          <w:bCs/>
          <w:color w:val="000000" w:themeColor="text1"/>
          <w:lang w:val="es-CO"/>
        </w:rPr>
      </w:pPr>
    </w:p>
    <w:p w14:paraId="5CB82A52" w14:textId="77777777" w:rsidR="00D2576D" w:rsidRDefault="00D2576D" w:rsidP="00E64047">
      <w:pPr>
        <w:pStyle w:val="Norma"/>
        <w:jc w:val="both"/>
        <w:rPr>
          <w:rFonts w:ascii="Arial" w:hAnsi="Arial" w:cs="Arial"/>
          <w:b/>
          <w:bCs/>
          <w:color w:val="000000" w:themeColor="text1"/>
          <w:lang w:val="es-CO"/>
        </w:rPr>
      </w:pPr>
    </w:p>
    <w:p w14:paraId="6FCB04BF" w14:textId="77777777" w:rsidR="00E64047" w:rsidRDefault="00E64047" w:rsidP="00E64047">
      <w:pPr>
        <w:pStyle w:val="Norma"/>
        <w:numPr>
          <w:ilvl w:val="0"/>
          <w:numId w:val="6"/>
        </w:numPr>
        <w:jc w:val="both"/>
        <w:rPr>
          <w:rFonts w:ascii="Arial" w:hAnsi="Arial" w:cs="Arial"/>
          <w:b/>
          <w:bCs/>
          <w:color w:val="000000" w:themeColor="text1"/>
          <w:lang w:val="es-CO"/>
        </w:rPr>
      </w:pPr>
      <w:r w:rsidRPr="00E64047">
        <w:rPr>
          <w:rFonts w:ascii="Arial" w:hAnsi="Arial" w:cs="Arial"/>
          <w:b/>
          <w:bCs/>
          <w:color w:val="000000" w:themeColor="text1"/>
          <w:lang w:val="es-CO"/>
        </w:rPr>
        <w:t xml:space="preserve">Verificar la viabilidad jurídica de los procesos de contratación en lo relativo a modificaciones, cesiones, liquidaciones, adiciones, prórrogas y demás documentos allegados a la Oficina Asesora de Jurídica, </w:t>
      </w:r>
      <w:proofErr w:type="gramStart"/>
      <w:r w:rsidRPr="00E64047">
        <w:rPr>
          <w:rFonts w:ascii="Arial" w:hAnsi="Arial" w:cs="Arial"/>
          <w:b/>
          <w:bCs/>
          <w:color w:val="000000" w:themeColor="text1"/>
          <w:lang w:val="es-CO"/>
        </w:rPr>
        <w:t>en virtud a</w:t>
      </w:r>
      <w:proofErr w:type="gramEnd"/>
      <w:r w:rsidRPr="00E64047">
        <w:rPr>
          <w:rFonts w:ascii="Arial" w:hAnsi="Arial" w:cs="Arial"/>
          <w:b/>
          <w:bCs/>
          <w:color w:val="000000" w:themeColor="text1"/>
          <w:lang w:val="es-CO"/>
        </w:rPr>
        <w:t xml:space="preserve"> la reglamentación vigente y que le sean asignados por el supervisor.</w:t>
      </w:r>
    </w:p>
    <w:p w14:paraId="5AE047BE" w14:textId="203C63C2" w:rsidR="00D13719" w:rsidRDefault="00D13719" w:rsidP="00E64047">
      <w:pPr>
        <w:pStyle w:val="Norma"/>
        <w:jc w:val="both"/>
        <w:rPr>
          <w:rFonts w:ascii="Arial" w:hAnsi="Arial" w:cs="Arial"/>
          <w:b/>
          <w:bCs/>
          <w:color w:val="000000" w:themeColor="text1"/>
          <w:lang w:val="es-CO"/>
        </w:rPr>
      </w:pPr>
    </w:p>
    <w:p w14:paraId="22519EB4" w14:textId="7BFA4F5A" w:rsidR="00766050" w:rsidRDefault="00766050" w:rsidP="00E64047">
      <w:pPr>
        <w:pStyle w:val="Norma"/>
        <w:jc w:val="both"/>
        <w:rPr>
          <w:rFonts w:ascii="Arial" w:hAnsi="Arial" w:cs="Arial"/>
          <w:b/>
          <w:bCs/>
          <w:color w:val="000000" w:themeColor="text1"/>
          <w:lang w:val="es-CO"/>
        </w:rPr>
      </w:pPr>
      <w:r>
        <w:rPr>
          <w:rFonts w:ascii="Arial" w:hAnsi="Arial" w:cs="Arial"/>
          <w:b/>
          <w:bCs/>
          <w:color w:val="000000" w:themeColor="text1"/>
          <w:lang w:val="es-CO"/>
        </w:rPr>
        <w:t>ADICIONES</w:t>
      </w:r>
    </w:p>
    <w:p w14:paraId="6184A393" w14:textId="4905B650" w:rsidR="007871B5" w:rsidRDefault="00017FB4" w:rsidP="00E64047">
      <w:pPr>
        <w:pStyle w:val="Norma"/>
        <w:jc w:val="both"/>
        <w:rPr>
          <w:rFonts w:ascii="Arial" w:hAnsi="Arial" w:cs="Arial"/>
          <w:b/>
          <w:bCs/>
          <w:color w:val="000000" w:themeColor="text1"/>
          <w:lang w:val="es-CO"/>
        </w:rPr>
      </w:pPr>
      <w:r w:rsidRPr="00017FB4">
        <w:rPr>
          <w:rFonts w:ascii="Arial" w:hAnsi="Arial" w:cs="Arial"/>
          <w:b/>
          <w:bCs/>
          <w:color w:val="000000" w:themeColor="text1"/>
          <w:lang w:val="es-CO"/>
        </w:rPr>
        <w:drawing>
          <wp:inline distT="0" distB="0" distL="0" distR="0" wp14:anchorId="7B3004DC" wp14:editId="6B4897E5">
            <wp:extent cx="5612130" cy="2606040"/>
            <wp:effectExtent l="0" t="0" r="7620" b="3810"/>
            <wp:docPr id="10883477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347758" name=""/>
                    <pic:cNvPicPr/>
                  </pic:nvPicPr>
                  <pic:blipFill>
                    <a:blip r:embed="rId14"/>
                    <a:stretch>
                      <a:fillRect/>
                    </a:stretch>
                  </pic:blipFill>
                  <pic:spPr>
                    <a:xfrm>
                      <a:off x="0" y="0"/>
                      <a:ext cx="5612130" cy="2606040"/>
                    </a:xfrm>
                    <a:prstGeom prst="rect">
                      <a:avLst/>
                    </a:prstGeom>
                  </pic:spPr>
                </pic:pic>
              </a:graphicData>
            </a:graphic>
          </wp:inline>
        </w:drawing>
      </w:r>
    </w:p>
    <w:p w14:paraId="43D89830" w14:textId="2101F0DC" w:rsidR="007871B5" w:rsidRDefault="00E8092A" w:rsidP="00E64047">
      <w:pPr>
        <w:pStyle w:val="Norma"/>
        <w:jc w:val="both"/>
        <w:rPr>
          <w:rFonts w:ascii="Arial" w:hAnsi="Arial" w:cs="Arial"/>
          <w:b/>
          <w:bCs/>
          <w:color w:val="000000" w:themeColor="text1"/>
          <w:lang w:val="es-CO"/>
        </w:rPr>
      </w:pPr>
      <w:r w:rsidRPr="00E8092A">
        <w:rPr>
          <w:rFonts w:ascii="Arial" w:hAnsi="Arial" w:cs="Arial"/>
          <w:b/>
          <w:bCs/>
          <w:color w:val="000000" w:themeColor="text1"/>
          <w:lang w:val="es-CO"/>
        </w:rPr>
        <w:drawing>
          <wp:inline distT="0" distB="0" distL="0" distR="0" wp14:anchorId="6281E0A4" wp14:editId="3DFD45E3">
            <wp:extent cx="5612130" cy="2059305"/>
            <wp:effectExtent l="0" t="0" r="7620" b="0"/>
            <wp:docPr id="17755266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526649" name=""/>
                    <pic:cNvPicPr/>
                  </pic:nvPicPr>
                  <pic:blipFill>
                    <a:blip r:embed="rId15"/>
                    <a:stretch>
                      <a:fillRect/>
                    </a:stretch>
                  </pic:blipFill>
                  <pic:spPr>
                    <a:xfrm>
                      <a:off x="0" y="0"/>
                      <a:ext cx="5612130" cy="2059305"/>
                    </a:xfrm>
                    <a:prstGeom prst="rect">
                      <a:avLst/>
                    </a:prstGeom>
                  </pic:spPr>
                </pic:pic>
              </a:graphicData>
            </a:graphic>
          </wp:inline>
        </w:drawing>
      </w:r>
    </w:p>
    <w:p w14:paraId="7BF48C7F" w14:textId="77777777" w:rsidR="00EB5CEB" w:rsidRDefault="00EB5CEB" w:rsidP="00E64047">
      <w:pPr>
        <w:pStyle w:val="Norma"/>
        <w:jc w:val="both"/>
        <w:rPr>
          <w:rFonts w:ascii="Arial" w:hAnsi="Arial" w:cs="Arial"/>
          <w:b/>
          <w:bCs/>
          <w:color w:val="000000" w:themeColor="text1"/>
          <w:lang w:val="es-CO"/>
        </w:rPr>
      </w:pPr>
    </w:p>
    <w:p w14:paraId="09F447CD" w14:textId="60FD6321" w:rsidR="00EB5CEB" w:rsidRDefault="00E8092A" w:rsidP="00E64047">
      <w:pPr>
        <w:pStyle w:val="Norma"/>
        <w:jc w:val="both"/>
        <w:rPr>
          <w:rFonts w:ascii="Arial" w:hAnsi="Arial" w:cs="Arial"/>
          <w:b/>
          <w:bCs/>
          <w:color w:val="000000" w:themeColor="text1"/>
          <w:lang w:val="es-CO"/>
        </w:rPr>
      </w:pPr>
      <w:r w:rsidRPr="00E8092A">
        <w:rPr>
          <w:rFonts w:ascii="Arial" w:hAnsi="Arial" w:cs="Arial"/>
          <w:b/>
          <w:bCs/>
          <w:color w:val="000000" w:themeColor="text1"/>
          <w:lang w:val="es-CO"/>
        </w:rPr>
        <w:drawing>
          <wp:inline distT="0" distB="0" distL="0" distR="0" wp14:anchorId="73D0DD46" wp14:editId="7D20552F">
            <wp:extent cx="5612130" cy="2386330"/>
            <wp:effectExtent l="0" t="0" r="7620" b="0"/>
            <wp:docPr id="755674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67444" name=""/>
                    <pic:cNvPicPr/>
                  </pic:nvPicPr>
                  <pic:blipFill>
                    <a:blip r:embed="rId16"/>
                    <a:stretch>
                      <a:fillRect/>
                    </a:stretch>
                  </pic:blipFill>
                  <pic:spPr>
                    <a:xfrm>
                      <a:off x="0" y="0"/>
                      <a:ext cx="5612130" cy="2386330"/>
                    </a:xfrm>
                    <a:prstGeom prst="rect">
                      <a:avLst/>
                    </a:prstGeom>
                  </pic:spPr>
                </pic:pic>
              </a:graphicData>
            </a:graphic>
          </wp:inline>
        </w:drawing>
      </w:r>
    </w:p>
    <w:p w14:paraId="3FA92886" w14:textId="77777777" w:rsidR="007871B5" w:rsidRDefault="007871B5" w:rsidP="00E64047">
      <w:pPr>
        <w:pStyle w:val="Norma"/>
        <w:jc w:val="both"/>
        <w:rPr>
          <w:rFonts w:ascii="Arial" w:hAnsi="Arial" w:cs="Arial"/>
          <w:b/>
          <w:bCs/>
          <w:color w:val="000000" w:themeColor="text1"/>
          <w:lang w:val="es-CO"/>
        </w:rPr>
      </w:pPr>
    </w:p>
    <w:p w14:paraId="116D0ADA" w14:textId="64F38749" w:rsidR="007871B5" w:rsidRDefault="00E8092A" w:rsidP="00E64047">
      <w:pPr>
        <w:pStyle w:val="Norma"/>
        <w:jc w:val="both"/>
        <w:rPr>
          <w:rFonts w:ascii="Arial" w:hAnsi="Arial" w:cs="Arial"/>
          <w:b/>
          <w:bCs/>
          <w:color w:val="000000" w:themeColor="text1"/>
          <w:lang w:val="es-CO"/>
        </w:rPr>
      </w:pPr>
      <w:r w:rsidRPr="00E8092A">
        <w:rPr>
          <w:rFonts w:ascii="Arial" w:hAnsi="Arial" w:cs="Arial"/>
          <w:b/>
          <w:bCs/>
          <w:color w:val="000000" w:themeColor="text1"/>
          <w:lang w:val="es-CO"/>
        </w:rPr>
        <w:drawing>
          <wp:inline distT="0" distB="0" distL="0" distR="0" wp14:anchorId="6D99E671" wp14:editId="2FAA4240">
            <wp:extent cx="5612130" cy="1841500"/>
            <wp:effectExtent l="0" t="0" r="7620" b="6350"/>
            <wp:docPr id="352826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82634" name=""/>
                    <pic:cNvPicPr/>
                  </pic:nvPicPr>
                  <pic:blipFill>
                    <a:blip r:embed="rId17"/>
                    <a:stretch>
                      <a:fillRect/>
                    </a:stretch>
                  </pic:blipFill>
                  <pic:spPr>
                    <a:xfrm>
                      <a:off x="0" y="0"/>
                      <a:ext cx="5612130" cy="1841500"/>
                    </a:xfrm>
                    <a:prstGeom prst="rect">
                      <a:avLst/>
                    </a:prstGeom>
                  </pic:spPr>
                </pic:pic>
              </a:graphicData>
            </a:graphic>
          </wp:inline>
        </w:drawing>
      </w:r>
    </w:p>
    <w:p w14:paraId="288A9088" w14:textId="5D62A7C5" w:rsidR="00450333" w:rsidRPr="00AA5EAA" w:rsidRDefault="00450333" w:rsidP="00E64047">
      <w:pPr>
        <w:pStyle w:val="Norma"/>
        <w:jc w:val="both"/>
        <w:rPr>
          <w:noProof/>
        </w:rPr>
      </w:pPr>
    </w:p>
    <w:p w14:paraId="5CF4A58D" w14:textId="743E7A50" w:rsidR="00634A0B" w:rsidRPr="00E64047" w:rsidRDefault="00634A0B" w:rsidP="00E64047">
      <w:pPr>
        <w:pStyle w:val="Norma"/>
        <w:jc w:val="both"/>
        <w:rPr>
          <w:rFonts w:ascii="Arial" w:hAnsi="Arial" w:cs="Arial"/>
          <w:b/>
          <w:bCs/>
          <w:color w:val="000000" w:themeColor="text1"/>
          <w:lang w:val="es-CO"/>
        </w:rPr>
      </w:pPr>
    </w:p>
    <w:p w14:paraId="22C0F694" w14:textId="46197F16" w:rsidR="00D22EDB" w:rsidRDefault="00D22EDB" w:rsidP="00D22EDB">
      <w:pPr>
        <w:pStyle w:val="Norma"/>
        <w:numPr>
          <w:ilvl w:val="0"/>
          <w:numId w:val="7"/>
        </w:numPr>
        <w:jc w:val="both"/>
        <w:rPr>
          <w:rFonts w:ascii="Arial" w:hAnsi="Arial" w:cs="Arial"/>
          <w:b/>
          <w:bCs/>
          <w:color w:val="000000" w:themeColor="text1"/>
          <w:lang w:val="es-CO"/>
        </w:rPr>
      </w:pPr>
      <w:r w:rsidRPr="00E64047">
        <w:rPr>
          <w:rFonts w:ascii="Arial" w:hAnsi="Arial" w:cs="Arial"/>
          <w:b/>
          <w:bCs/>
          <w:color w:val="000000" w:themeColor="text1"/>
          <w:lang w:val="es-CO"/>
        </w:rPr>
        <w:t>Proporcionar conceptos jurídicos y emitir respuestas a los derechos fundamentales de petición y trámite a solicitudes internas o externas en los asuntos que requiera la entidad y le sean asignados por el supervisor.</w:t>
      </w:r>
    </w:p>
    <w:p w14:paraId="14431098" w14:textId="77777777" w:rsidR="005A2584" w:rsidRPr="005A2584" w:rsidRDefault="005A2584" w:rsidP="005A2584">
      <w:pPr>
        <w:pStyle w:val="Norma"/>
        <w:jc w:val="both"/>
        <w:rPr>
          <w:rFonts w:ascii="Arial" w:hAnsi="Arial" w:cs="Arial"/>
          <w:b/>
          <w:bCs/>
          <w:color w:val="000000" w:themeColor="text1"/>
          <w:lang w:val="es-CO"/>
        </w:rPr>
      </w:pPr>
    </w:p>
    <w:p w14:paraId="5FC03F17" w14:textId="77777777" w:rsidR="00D22EDB" w:rsidRDefault="00D22EDB" w:rsidP="00D22EDB">
      <w:pPr>
        <w:pStyle w:val="Norma"/>
        <w:jc w:val="both"/>
        <w:rPr>
          <w:rFonts w:ascii="Arial" w:hAnsi="Arial" w:cs="Arial"/>
          <w:b/>
          <w:bCs/>
          <w:color w:val="000000" w:themeColor="text1"/>
          <w:lang w:val="es-CO"/>
        </w:rPr>
      </w:pPr>
      <w:proofErr w:type="spellStart"/>
      <w:r>
        <w:rPr>
          <w:rFonts w:ascii="Arial" w:hAnsi="Arial" w:cs="Arial"/>
          <w:b/>
          <w:bCs/>
          <w:color w:val="000000" w:themeColor="text1"/>
          <w:lang w:val="es-CO"/>
        </w:rPr>
        <w:t>Saia</w:t>
      </w:r>
      <w:proofErr w:type="spellEnd"/>
      <w:r>
        <w:rPr>
          <w:rFonts w:ascii="Arial" w:hAnsi="Arial" w:cs="Arial"/>
          <w:b/>
          <w:bCs/>
          <w:color w:val="000000" w:themeColor="text1"/>
          <w:lang w:val="es-CO"/>
        </w:rPr>
        <w:t xml:space="preserve">: </w:t>
      </w:r>
    </w:p>
    <w:p w14:paraId="6E68D43E" w14:textId="00EEEB71" w:rsidR="00D22EDB" w:rsidRDefault="00A47F85" w:rsidP="00D22EDB">
      <w:pPr>
        <w:pStyle w:val="Norma"/>
        <w:jc w:val="both"/>
        <w:rPr>
          <w:rFonts w:ascii="Arial" w:hAnsi="Arial" w:cs="Arial"/>
          <w:b/>
          <w:bCs/>
          <w:color w:val="000000" w:themeColor="text1"/>
          <w:lang w:val="es-CO"/>
        </w:rPr>
      </w:pPr>
      <w:r>
        <w:rPr>
          <w:rFonts w:ascii="Arial" w:hAnsi="Arial" w:cs="Arial"/>
          <w:b/>
          <w:bCs/>
          <w:noProof/>
          <w:color w:val="000000" w:themeColor="text1"/>
          <w:lang w:val="es-CO"/>
          <w14:ligatures w14:val="standardContextual"/>
        </w:rPr>
        <w:drawing>
          <wp:inline distT="0" distB="0" distL="0" distR="0" wp14:anchorId="68CAF6CF" wp14:editId="47FFF720">
            <wp:extent cx="5143500" cy="2457450"/>
            <wp:effectExtent l="0" t="0" r="0" b="0"/>
            <wp:docPr id="2630047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004726" name="Imagen 263004726"/>
                    <pic:cNvPicPr/>
                  </pic:nvPicPr>
                  <pic:blipFill>
                    <a:blip r:embed="rId18">
                      <a:extLst>
                        <a:ext uri="{28A0092B-C50C-407E-A947-70E740481C1C}">
                          <a14:useLocalDpi xmlns:a14="http://schemas.microsoft.com/office/drawing/2010/main" val="0"/>
                        </a:ext>
                      </a:extLst>
                    </a:blip>
                    <a:stretch>
                      <a:fillRect/>
                    </a:stretch>
                  </pic:blipFill>
                  <pic:spPr>
                    <a:xfrm>
                      <a:off x="0" y="0"/>
                      <a:ext cx="5152967" cy="2461973"/>
                    </a:xfrm>
                    <a:prstGeom prst="rect">
                      <a:avLst/>
                    </a:prstGeom>
                  </pic:spPr>
                </pic:pic>
              </a:graphicData>
            </a:graphic>
          </wp:inline>
        </w:drawing>
      </w:r>
    </w:p>
    <w:p w14:paraId="75330D44" w14:textId="6BE04B37" w:rsidR="005A2584" w:rsidRPr="00741813" w:rsidRDefault="005A2584" w:rsidP="00D22EDB">
      <w:pPr>
        <w:pStyle w:val="Norma"/>
        <w:jc w:val="both"/>
        <w:rPr>
          <w:rFonts w:ascii="Arial" w:hAnsi="Arial" w:cs="Arial"/>
          <w:b/>
          <w:bCs/>
          <w:color w:val="000000" w:themeColor="text1"/>
          <w:lang w:val="es-CO"/>
        </w:rPr>
      </w:pPr>
    </w:p>
    <w:p w14:paraId="460F0E0A" w14:textId="57618BE5" w:rsidR="00D22EDB" w:rsidRDefault="00D22EDB" w:rsidP="00381643">
      <w:pPr>
        <w:pStyle w:val="Norma"/>
        <w:numPr>
          <w:ilvl w:val="0"/>
          <w:numId w:val="7"/>
        </w:numPr>
        <w:jc w:val="both"/>
        <w:rPr>
          <w:rFonts w:ascii="Arial" w:hAnsi="Arial" w:cs="Arial"/>
          <w:b/>
          <w:bCs/>
          <w:color w:val="000000" w:themeColor="text1"/>
          <w:lang w:val="es-CO"/>
        </w:rPr>
      </w:pPr>
      <w:r w:rsidRPr="00D22EDB">
        <w:rPr>
          <w:rFonts w:ascii="Arial" w:hAnsi="Arial" w:cs="Arial"/>
          <w:b/>
          <w:bCs/>
          <w:color w:val="000000" w:themeColor="text1"/>
          <w:lang w:val="es-CO"/>
        </w:rPr>
        <w:t>Apoyar con la proyección y sustentación trimestral del “INFORME DE RENDICIÓN DE INFORMACIÓN TRIMESTRAL DE LOS PROYECTOS DE INVERSIÓN FINANCIADOS CONRECURSOS PROPIOS Y ADMINISTRADOS, REGISTRADOS EN EL BANCO DE PROYECTOS DE INVERSIÓN DE LA ENTIDAD A LA CONTRALORÍA GENERAL DE LA REPÚBLICA”, de conformidad con las fechas y formas establecidas.</w:t>
      </w:r>
    </w:p>
    <w:p w14:paraId="5E353181" w14:textId="61FB0948" w:rsidR="00381643" w:rsidRDefault="00381643" w:rsidP="00381643">
      <w:pPr>
        <w:pStyle w:val="Norma"/>
        <w:jc w:val="both"/>
        <w:rPr>
          <w:rFonts w:ascii="Arial" w:hAnsi="Arial" w:cs="Arial"/>
          <w:b/>
          <w:bCs/>
          <w:color w:val="000000" w:themeColor="text1"/>
          <w:lang w:val="es-CO"/>
        </w:rPr>
      </w:pPr>
    </w:p>
    <w:p w14:paraId="6D8B4B11" w14:textId="77777777" w:rsidR="00D22EDB" w:rsidRPr="00457D4F" w:rsidRDefault="00D22EDB" w:rsidP="00D22EDB">
      <w:pPr>
        <w:pStyle w:val="TableParagraph"/>
        <w:spacing w:before="9"/>
        <w:jc w:val="both"/>
        <w:rPr>
          <w:rFonts w:ascii="Arial" w:hAnsi="Arial" w:cs="Arial"/>
        </w:rPr>
      </w:pPr>
      <w:r w:rsidRPr="001F34EA">
        <w:rPr>
          <w:rFonts w:ascii="Arial" w:hAnsi="Arial" w:cs="Arial"/>
        </w:rPr>
        <w:t>Con el propósito de dar cumplimiento a este alcance se tiene que para este periodo no surgió la necesidad de adelantar acciones de proyección para la rendición del informe a través del aplicativo APPUI de la Dirección de Información, Análisis y Reacción inmediata (DIARI) de la Contraloría General de la Nación, dado que su reporte en lo que refiere al banco de proyectos es de carácter semestral, lo anterior, teniendo en cuenta la Circular No. 153 de fecha 01 de julio del año 2025.</w:t>
      </w:r>
    </w:p>
    <w:p w14:paraId="714B59CF" w14:textId="77777777" w:rsidR="00F67D20" w:rsidRDefault="00F67D20" w:rsidP="00381643">
      <w:pPr>
        <w:pStyle w:val="Norma"/>
        <w:jc w:val="both"/>
        <w:rPr>
          <w:rFonts w:ascii="Arial" w:hAnsi="Arial" w:cs="Arial"/>
          <w:b/>
          <w:bCs/>
          <w:color w:val="000000" w:themeColor="text1"/>
          <w:lang w:val="es-CO"/>
        </w:rPr>
      </w:pPr>
    </w:p>
    <w:p w14:paraId="7AE50974" w14:textId="6272D48C" w:rsidR="005D4C6C" w:rsidRPr="00E64047" w:rsidRDefault="005D4C6C" w:rsidP="00E64047">
      <w:pPr>
        <w:pStyle w:val="Norma"/>
        <w:jc w:val="both"/>
        <w:rPr>
          <w:rFonts w:ascii="Arial" w:hAnsi="Arial" w:cs="Arial"/>
          <w:b/>
          <w:bCs/>
          <w:color w:val="000000" w:themeColor="text1"/>
          <w:lang w:val="es-CO"/>
        </w:rPr>
      </w:pPr>
    </w:p>
    <w:p w14:paraId="347B6F9D" w14:textId="53F29F7E" w:rsidR="00F67D20" w:rsidRPr="00371BA6" w:rsidRDefault="00E64047" w:rsidP="00D22EDB">
      <w:pPr>
        <w:pStyle w:val="Norma"/>
        <w:numPr>
          <w:ilvl w:val="0"/>
          <w:numId w:val="16"/>
        </w:numPr>
        <w:jc w:val="both"/>
        <w:rPr>
          <w:rFonts w:ascii="Arial" w:hAnsi="Arial" w:cs="Arial"/>
          <w:b/>
          <w:bCs/>
          <w:color w:val="000000" w:themeColor="text1"/>
          <w:lang w:val="es-CO"/>
        </w:rPr>
      </w:pPr>
      <w:r w:rsidRPr="00E64047">
        <w:rPr>
          <w:rFonts w:ascii="Arial" w:hAnsi="Arial" w:cs="Arial"/>
          <w:b/>
          <w:bCs/>
          <w:color w:val="000000" w:themeColor="text1"/>
          <w:lang w:val="es-CO"/>
        </w:rPr>
        <w:t>Cumplir con las demás actividades asignadas por el supervisor o jefe de la dependencia relacionadas con el proceso de contratación y que sean necesarias para el efectivo cumplimiento del objeto contractual.</w:t>
      </w:r>
    </w:p>
    <w:p w14:paraId="58E86236" w14:textId="21610178" w:rsidR="00741813" w:rsidRDefault="00741813" w:rsidP="00741813">
      <w:pPr>
        <w:pStyle w:val="Norma"/>
        <w:jc w:val="both"/>
        <w:rPr>
          <w:rFonts w:ascii="Arial" w:hAnsi="Arial" w:cs="Arial"/>
          <w:b/>
          <w:bCs/>
          <w:color w:val="000000" w:themeColor="text1"/>
          <w:lang w:val="es-CO"/>
        </w:rPr>
      </w:pPr>
    </w:p>
    <w:p w14:paraId="6635E553" w14:textId="2647792B" w:rsidR="00895A55" w:rsidRDefault="00895A55" w:rsidP="00371BA6">
      <w:pPr>
        <w:pStyle w:val="TableParagraph"/>
        <w:tabs>
          <w:tab w:val="left" w:pos="812"/>
        </w:tabs>
        <w:spacing w:before="34"/>
        <w:ind w:left="720"/>
        <w:rPr>
          <w:rFonts w:ascii="Arial" w:hAnsi="Arial" w:cs="Arial"/>
          <w:b/>
          <w:bCs/>
          <w:color w:val="000000"/>
          <w:shd w:val="clear" w:color="auto" w:fill="FFFFFF"/>
        </w:rPr>
      </w:pPr>
      <w:r>
        <w:rPr>
          <w:rFonts w:ascii="Arial" w:hAnsi="Arial" w:cs="Arial"/>
          <w:b/>
          <w:bCs/>
          <w:color w:val="000000"/>
          <w:shd w:val="clear" w:color="auto" w:fill="FFFFFF"/>
        </w:rPr>
        <w:t>S</w:t>
      </w:r>
      <w:r w:rsidR="00A47F85">
        <w:rPr>
          <w:rFonts w:ascii="Arial" w:hAnsi="Arial" w:cs="Arial"/>
          <w:b/>
          <w:bCs/>
          <w:color w:val="000000"/>
          <w:shd w:val="clear" w:color="auto" w:fill="FFFFFF"/>
        </w:rPr>
        <w:t xml:space="preserve">E REALIZARON MESAS DE TRABAJO </w:t>
      </w:r>
      <w:r>
        <w:rPr>
          <w:rFonts w:ascii="Arial" w:hAnsi="Arial" w:cs="Arial"/>
          <w:b/>
          <w:bCs/>
          <w:color w:val="000000"/>
          <w:shd w:val="clear" w:color="auto" w:fill="FFFFFF"/>
        </w:rPr>
        <w:t xml:space="preserve"> </w:t>
      </w:r>
    </w:p>
    <w:p w14:paraId="21C440F6" w14:textId="77777777" w:rsidR="00EB1569" w:rsidRDefault="00EB1569" w:rsidP="00EB1569">
      <w:pPr>
        <w:pStyle w:val="TableParagraph"/>
        <w:tabs>
          <w:tab w:val="left" w:pos="812"/>
        </w:tabs>
        <w:spacing w:before="34"/>
        <w:rPr>
          <w:rFonts w:ascii="Arial" w:hAnsi="Arial" w:cs="Arial"/>
          <w:b/>
          <w:bCs/>
          <w:color w:val="000000"/>
          <w:shd w:val="clear" w:color="auto" w:fill="FFFFFF"/>
        </w:rPr>
      </w:pPr>
    </w:p>
    <w:p w14:paraId="2F11D7D7" w14:textId="078EC5D9" w:rsidR="00EB1569" w:rsidRDefault="00EB1569" w:rsidP="00EB1569">
      <w:pPr>
        <w:pStyle w:val="TableParagraph"/>
        <w:tabs>
          <w:tab w:val="left" w:pos="812"/>
        </w:tabs>
        <w:spacing w:before="34"/>
        <w:rPr>
          <w:rFonts w:ascii="Arial" w:hAnsi="Arial" w:cs="Arial"/>
          <w:b/>
          <w:bCs/>
          <w:color w:val="000000"/>
          <w:shd w:val="clear" w:color="auto" w:fill="FFFFFF"/>
        </w:rPr>
      </w:pPr>
    </w:p>
    <w:p w14:paraId="75E08CAA" w14:textId="08CC1D80" w:rsidR="00424010" w:rsidRDefault="00424010" w:rsidP="00E64047">
      <w:pPr>
        <w:pStyle w:val="Norma"/>
        <w:jc w:val="both"/>
        <w:rPr>
          <w:rFonts w:ascii="Arial" w:hAnsi="Arial" w:cs="Arial"/>
          <w:b/>
          <w:bCs/>
          <w:color w:val="000000" w:themeColor="text1"/>
        </w:rPr>
      </w:pPr>
    </w:p>
    <w:p w14:paraId="36104EC2" w14:textId="0B48DA05" w:rsidR="008B5536" w:rsidRPr="00080B20" w:rsidRDefault="008B5536" w:rsidP="00E64047">
      <w:pPr>
        <w:pStyle w:val="Norma"/>
        <w:jc w:val="both"/>
        <w:rPr>
          <w:rFonts w:ascii="Arial" w:hAnsi="Arial" w:cs="Arial"/>
          <w:b/>
          <w:bCs/>
          <w:color w:val="000000" w:themeColor="text1"/>
        </w:rPr>
      </w:pPr>
    </w:p>
    <w:sectPr w:rsidR="008B5536" w:rsidRPr="00080B2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5710D"/>
    <w:multiLevelType w:val="hybridMultilevel"/>
    <w:tmpl w:val="8B0AA4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55081B"/>
    <w:multiLevelType w:val="multilevel"/>
    <w:tmpl w:val="5396084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F3370D"/>
    <w:multiLevelType w:val="hybridMultilevel"/>
    <w:tmpl w:val="21E80994"/>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A2C3AD7"/>
    <w:multiLevelType w:val="multilevel"/>
    <w:tmpl w:val="1D7463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221875"/>
    <w:multiLevelType w:val="hybridMultilevel"/>
    <w:tmpl w:val="120EF916"/>
    <w:lvl w:ilvl="0" w:tplc="3942038A">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2490119"/>
    <w:multiLevelType w:val="hybridMultilevel"/>
    <w:tmpl w:val="A6FC9432"/>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6484BC3"/>
    <w:multiLevelType w:val="hybridMultilevel"/>
    <w:tmpl w:val="F05243D0"/>
    <w:lvl w:ilvl="0" w:tplc="A9D4A412">
      <w:numFmt w:val="bullet"/>
      <w:lvlText w:val="-"/>
      <w:lvlJc w:val="left"/>
      <w:pPr>
        <w:ind w:left="720" w:hanging="360"/>
      </w:pPr>
      <w:rPr>
        <w:rFonts w:ascii="Arial" w:eastAsia="Times New Roman" w:hAnsi="Arial" w:cs="Arial" w:hint="default"/>
        <w:b w:val="0"/>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3F73E5F"/>
    <w:multiLevelType w:val="hybridMultilevel"/>
    <w:tmpl w:val="3F7CDF82"/>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8" w15:restartNumberingAfterBreak="0">
    <w:nsid w:val="37101DE5"/>
    <w:multiLevelType w:val="multilevel"/>
    <w:tmpl w:val="47E81C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D03FB4"/>
    <w:multiLevelType w:val="hybridMultilevel"/>
    <w:tmpl w:val="91CCBE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B647067"/>
    <w:multiLevelType w:val="hybridMultilevel"/>
    <w:tmpl w:val="9FFE59B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5C1A2301"/>
    <w:multiLevelType w:val="multilevel"/>
    <w:tmpl w:val="4E9C40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E582F56"/>
    <w:multiLevelType w:val="hybridMultilevel"/>
    <w:tmpl w:val="E8E8A38C"/>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70879B5"/>
    <w:multiLevelType w:val="hybridMultilevel"/>
    <w:tmpl w:val="CC5EBA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BE2087B"/>
    <w:multiLevelType w:val="hybridMultilevel"/>
    <w:tmpl w:val="FB2E95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0D73625"/>
    <w:multiLevelType w:val="multilevel"/>
    <w:tmpl w:val="B12EC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87985487">
    <w:abstractNumId w:val="5"/>
  </w:num>
  <w:num w:numId="2" w16cid:durableId="1532457718">
    <w:abstractNumId w:val="2"/>
  </w:num>
  <w:num w:numId="3" w16cid:durableId="1499078310">
    <w:abstractNumId w:val="7"/>
  </w:num>
  <w:num w:numId="4" w16cid:durableId="17699729">
    <w:abstractNumId w:val="15"/>
  </w:num>
  <w:num w:numId="5" w16cid:durableId="162941392">
    <w:abstractNumId w:val="3"/>
    <w:lvlOverride w:ilvl="0">
      <w:lvl w:ilvl="0">
        <w:numFmt w:val="decimal"/>
        <w:lvlText w:val="%1."/>
        <w:lvlJc w:val="left"/>
      </w:lvl>
    </w:lvlOverride>
  </w:num>
  <w:num w:numId="6" w16cid:durableId="306514497">
    <w:abstractNumId w:val="11"/>
    <w:lvlOverride w:ilvl="0">
      <w:lvl w:ilvl="0">
        <w:numFmt w:val="decimal"/>
        <w:lvlText w:val="%1."/>
        <w:lvlJc w:val="left"/>
      </w:lvl>
    </w:lvlOverride>
  </w:num>
  <w:num w:numId="7" w16cid:durableId="1137187504">
    <w:abstractNumId w:val="8"/>
    <w:lvlOverride w:ilvl="0">
      <w:lvl w:ilvl="0">
        <w:numFmt w:val="decimal"/>
        <w:lvlText w:val="%1."/>
        <w:lvlJc w:val="left"/>
      </w:lvl>
    </w:lvlOverride>
  </w:num>
  <w:num w:numId="8" w16cid:durableId="826482247">
    <w:abstractNumId w:val="1"/>
    <w:lvlOverride w:ilvl="0">
      <w:lvl w:ilvl="0">
        <w:numFmt w:val="decimal"/>
        <w:lvlText w:val="%1."/>
        <w:lvlJc w:val="left"/>
      </w:lvl>
    </w:lvlOverride>
  </w:num>
  <w:num w:numId="9" w16cid:durableId="717125508">
    <w:abstractNumId w:val="10"/>
  </w:num>
  <w:num w:numId="10" w16cid:durableId="378092802">
    <w:abstractNumId w:val="13"/>
  </w:num>
  <w:num w:numId="11" w16cid:durableId="1460806123">
    <w:abstractNumId w:val="0"/>
  </w:num>
  <w:num w:numId="12" w16cid:durableId="1450276226">
    <w:abstractNumId w:val="14"/>
  </w:num>
  <w:num w:numId="13" w16cid:durableId="256796362">
    <w:abstractNumId w:val="4"/>
  </w:num>
  <w:num w:numId="14" w16cid:durableId="65341609">
    <w:abstractNumId w:val="9"/>
  </w:num>
  <w:num w:numId="15" w16cid:durableId="2060736276">
    <w:abstractNumId w:val="6"/>
  </w:num>
  <w:num w:numId="16" w16cid:durableId="6888741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E45"/>
    <w:rsid w:val="00002969"/>
    <w:rsid w:val="00003BA1"/>
    <w:rsid w:val="00005AE7"/>
    <w:rsid w:val="00006A12"/>
    <w:rsid w:val="00010869"/>
    <w:rsid w:val="000117D5"/>
    <w:rsid w:val="00017FB4"/>
    <w:rsid w:val="000716C6"/>
    <w:rsid w:val="00072DAF"/>
    <w:rsid w:val="00080B20"/>
    <w:rsid w:val="000B39B6"/>
    <w:rsid w:val="00107297"/>
    <w:rsid w:val="00120C61"/>
    <w:rsid w:val="0015024C"/>
    <w:rsid w:val="00164D8B"/>
    <w:rsid w:val="0017194D"/>
    <w:rsid w:val="00196D3B"/>
    <w:rsid w:val="001B66BF"/>
    <w:rsid w:val="001C01BB"/>
    <w:rsid w:val="001C3A05"/>
    <w:rsid w:val="001C439B"/>
    <w:rsid w:val="001D2B31"/>
    <w:rsid w:val="001E102F"/>
    <w:rsid w:val="0021572F"/>
    <w:rsid w:val="002174C2"/>
    <w:rsid w:val="00243AEA"/>
    <w:rsid w:val="0025465A"/>
    <w:rsid w:val="00266CF5"/>
    <w:rsid w:val="002818D1"/>
    <w:rsid w:val="00285163"/>
    <w:rsid w:val="0029616D"/>
    <w:rsid w:val="002F18BA"/>
    <w:rsid w:val="00304476"/>
    <w:rsid w:val="00314685"/>
    <w:rsid w:val="00325BFD"/>
    <w:rsid w:val="00326842"/>
    <w:rsid w:val="0032686C"/>
    <w:rsid w:val="00331198"/>
    <w:rsid w:val="003348CB"/>
    <w:rsid w:val="00335398"/>
    <w:rsid w:val="0036291C"/>
    <w:rsid w:val="00371BA6"/>
    <w:rsid w:val="00381643"/>
    <w:rsid w:val="003A31E0"/>
    <w:rsid w:val="003A324A"/>
    <w:rsid w:val="003A3FDE"/>
    <w:rsid w:val="003B67E2"/>
    <w:rsid w:val="003D5106"/>
    <w:rsid w:val="003F09F7"/>
    <w:rsid w:val="003F65DC"/>
    <w:rsid w:val="0040239F"/>
    <w:rsid w:val="00424010"/>
    <w:rsid w:val="00427F65"/>
    <w:rsid w:val="00450333"/>
    <w:rsid w:val="0046535D"/>
    <w:rsid w:val="004971EC"/>
    <w:rsid w:val="00497BA0"/>
    <w:rsid w:val="004B0901"/>
    <w:rsid w:val="004C5F9A"/>
    <w:rsid w:val="00521D96"/>
    <w:rsid w:val="00541E18"/>
    <w:rsid w:val="00542109"/>
    <w:rsid w:val="00547FA3"/>
    <w:rsid w:val="00554910"/>
    <w:rsid w:val="005743F8"/>
    <w:rsid w:val="005A2584"/>
    <w:rsid w:val="005B0588"/>
    <w:rsid w:val="005C6C02"/>
    <w:rsid w:val="005D4C6C"/>
    <w:rsid w:val="005F25DB"/>
    <w:rsid w:val="005F32B1"/>
    <w:rsid w:val="00622B80"/>
    <w:rsid w:val="006349D2"/>
    <w:rsid w:val="00634A0B"/>
    <w:rsid w:val="00642629"/>
    <w:rsid w:val="00694CE8"/>
    <w:rsid w:val="006B13B3"/>
    <w:rsid w:val="006D218B"/>
    <w:rsid w:val="006D326C"/>
    <w:rsid w:val="006F4DC5"/>
    <w:rsid w:val="00703CE4"/>
    <w:rsid w:val="00712CAB"/>
    <w:rsid w:val="00714E73"/>
    <w:rsid w:val="00721A48"/>
    <w:rsid w:val="007264CF"/>
    <w:rsid w:val="00741813"/>
    <w:rsid w:val="00761F5B"/>
    <w:rsid w:val="00766050"/>
    <w:rsid w:val="0078122C"/>
    <w:rsid w:val="00783503"/>
    <w:rsid w:val="007871B5"/>
    <w:rsid w:val="007C1274"/>
    <w:rsid w:val="007D12E5"/>
    <w:rsid w:val="007D5676"/>
    <w:rsid w:val="007E2324"/>
    <w:rsid w:val="00802EBF"/>
    <w:rsid w:val="0084037B"/>
    <w:rsid w:val="00845AD0"/>
    <w:rsid w:val="008520C8"/>
    <w:rsid w:val="00852AE4"/>
    <w:rsid w:val="008546C6"/>
    <w:rsid w:val="00854E8A"/>
    <w:rsid w:val="0087155A"/>
    <w:rsid w:val="00880D4E"/>
    <w:rsid w:val="00886364"/>
    <w:rsid w:val="00895A55"/>
    <w:rsid w:val="00897FA4"/>
    <w:rsid w:val="008B29F6"/>
    <w:rsid w:val="008B5536"/>
    <w:rsid w:val="00914904"/>
    <w:rsid w:val="0091763A"/>
    <w:rsid w:val="00930467"/>
    <w:rsid w:val="00932F22"/>
    <w:rsid w:val="009502EF"/>
    <w:rsid w:val="00956DB6"/>
    <w:rsid w:val="00962335"/>
    <w:rsid w:val="00965419"/>
    <w:rsid w:val="00977C6E"/>
    <w:rsid w:val="00984ECD"/>
    <w:rsid w:val="00987C5A"/>
    <w:rsid w:val="009933A8"/>
    <w:rsid w:val="00993BF3"/>
    <w:rsid w:val="009B412A"/>
    <w:rsid w:val="009B4C5A"/>
    <w:rsid w:val="009B6D94"/>
    <w:rsid w:val="009D3B92"/>
    <w:rsid w:val="009D651D"/>
    <w:rsid w:val="009E58D7"/>
    <w:rsid w:val="009F2750"/>
    <w:rsid w:val="00A02A5B"/>
    <w:rsid w:val="00A05AB1"/>
    <w:rsid w:val="00A1600B"/>
    <w:rsid w:val="00A35DE5"/>
    <w:rsid w:val="00A47F85"/>
    <w:rsid w:val="00A60D23"/>
    <w:rsid w:val="00A66179"/>
    <w:rsid w:val="00A67CB5"/>
    <w:rsid w:val="00A75128"/>
    <w:rsid w:val="00AA5EAA"/>
    <w:rsid w:val="00AA655A"/>
    <w:rsid w:val="00AB0C8D"/>
    <w:rsid w:val="00AB5392"/>
    <w:rsid w:val="00AC7E30"/>
    <w:rsid w:val="00AD520C"/>
    <w:rsid w:val="00AF3ED5"/>
    <w:rsid w:val="00B81E6F"/>
    <w:rsid w:val="00B8291C"/>
    <w:rsid w:val="00B85E45"/>
    <w:rsid w:val="00B953A6"/>
    <w:rsid w:val="00BB001D"/>
    <w:rsid w:val="00BD493A"/>
    <w:rsid w:val="00BE34D4"/>
    <w:rsid w:val="00BE5796"/>
    <w:rsid w:val="00BE602C"/>
    <w:rsid w:val="00BF4620"/>
    <w:rsid w:val="00C03051"/>
    <w:rsid w:val="00C157D9"/>
    <w:rsid w:val="00C21DDF"/>
    <w:rsid w:val="00C26DF4"/>
    <w:rsid w:val="00C55240"/>
    <w:rsid w:val="00CB4124"/>
    <w:rsid w:val="00CF1CC7"/>
    <w:rsid w:val="00D03582"/>
    <w:rsid w:val="00D13719"/>
    <w:rsid w:val="00D21A52"/>
    <w:rsid w:val="00D22EDB"/>
    <w:rsid w:val="00D2576D"/>
    <w:rsid w:val="00D34720"/>
    <w:rsid w:val="00D45F3F"/>
    <w:rsid w:val="00D550AE"/>
    <w:rsid w:val="00D65966"/>
    <w:rsid w:val="00D819C8"/>
    <w:rsid w:val="00D957EC"/>
    <w:rsid w:val="00DA4A63"/>
    <w:rsid w:val="00DA63B1"/>
    <w:rsid w:val="00DB239D"/>
    <w:rsid w:val="00DC2647"/>
    <w:rsid w:val="00DC4A2E"/>
    <w:rsid w:val="00DE1D71"/>
    <w:rsid w:val="00DE200E"/>
    <w:rsid w:val="00E0273D"/>
    <w:rsid w:val="00E22AE4"/>
    <w:rsid w:val="00E23541"/>
    <w:rsid w:val="00E23CCA"/>
    <w:rsid w:val="00E247FD"/>
    <w:rsid w:val="00E62BA3"/>
    <w:rsid w:val="00E64047"/>
    <w:rsid w:val="00E65F73"/>
    <w:rsid w:val="00E76743"/>
    <w:rsid w:val="00E77D77"/>
    <w:rsid w:val="00E8092A"/>
    <w:rsid w:val="00EB1569"/>
    <w:rsid w:val="00EB5CEB"/>
    <w:rsid w:val="00EB6AA2"/>
    <w:rsid w:val="00EC730B"/>
    <w:rsid w:val="00ED171C"/>
    <w:rsid w:val="00EF0128"/>
    <w:rsid w:val="00F41A2F"/>
    <w:rsid w:val="00F467CF"/>
    <w:rsid w:val="00F60BAA"/>
    <w:rsid w:val="00F66DDF"/>
    <w:rsid w:val="00F67D20"/>
    <w:rsid w:val="00F8030C"/>
    <w:rsid w:val="00F82666"/>
    <w:rsid w:val="00FD3253"/>
    <w:rsid w:val="00FF51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37A12"/>
  <w15:chartTrackingRefBased/>
  <w15:docId w15:val="{4FED4907-9499-417C-B85A-244ECF26B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404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ableParagraph">
    <w:name w:val="Table Paragraph"/>
    <w:basedOn w:val="Normal"/>
    <w:uiPriority w:val="1"/>
    <w:qFormat/>
    <w:rsid w:val="00080B20"/>
    <w:pPr>
      <w:widowControl w:val="0"/>
      <w:autoSpaceDE w:val="0"/>
      <w:autoSpaceDN w:val="0"/>
      <w:spacing w:after="0" w:line="240" w:lineRule="auto"/>
    </w:pPr>
    <w:rPr>
      <w:rFonts w:ascii="Arial MT" w:eastAsia="Arial MT" w:hAnsi="Arial MT" w:cs="Arial MT"/>
      <w:kern w:val="0"/>
      <w:lang w:val="es-ES"/>
      <w14:ligatures w14:val="none"/>
    </w:rPr>
  </w:style>
  <w:style w:type="paragraph" w:customStyle="1" w:styleId="Norma">
    <w:name w:val="Norma"/>
    <w:qFormat/>
    <w:rsid w:val="00080B20"/>
    <w:pPr>
      <w:suppressAutoHyphens/>
      <w:spacing w:after="0" w:line="240" w:lineRule="auto"/>
    </w:pPr>
    <w:rPr>
      <w:rFonts w:ascii="Times New Roman" w:eastAsia="Times New Roman" w:hAnsi="Times New Roman" w:cs="Times New Roman"/>
      <w:kern w:val="0"/>
      <w:sz w:val="24"/>
      <w:szCs w:val="24"/>
      <w:lang w:val="es-ES" w:eastAsia="ar-SA"/>
      <w14:ligatures w14:val="none"/>
    </w:rPr>
  </w:style>
  <w:style w:type="paragraph" w:styleId="Prrafodelista">
    <w:name w:val="List Paragraph"/>
    <w:basedOn w:val="Normal"/>
    <w:uiPriority w:val="34"/>
    <w:qFormat/>
    <w:rsid w:val="00987C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984677">
      <w:bodyDiv w:val="1"/>
      <w:marLeft w:val="0"/>
      <w:marRight w:val="0"/>
      <w:marTop w:val="0"/>
      <w:marBottom w:val="0"/>
      <w:divBdr>
        <w:top w:val="none" w:sz="0" w:space="0" w:color="auto"/>
        <w:left w:val="none" w:sz="0" w:space="0" w:color="auto"/>
        <w:bottom w:val="none" w:sz="0" w:space="0" w:color="auto"/>
        <w:right w:val="none" w:sz="0" w:space="0" w:color="auto"/>
      </w:divBdr>
    </w:div>
    <w:div w:id="1729301205">
      <w:bodyDiv w:val="1"/>
      <w:marLeft w:val="0"/>
      <w:marRight w:val="0"/>
      <w:marTop w:val="0"/>
      <w:marBottom w:val="0"/>
      <w:divBdr>
        <w:top w:val="none" w:sz="0" w:space="0" w:color="auto"/>
        <w:left w:val="none" w:sz="0" w:space="0" w:color="auto"/>
        <w:bottom w:val="none" w:sz="0" w:space="0" w:color="auto"/>
        <w:right w:val="none" w:sz="0" w:space="0" w:color="auto"/>
      </w:divBdr>
    </w:div>
    <w:div w:id="1742632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6</Pages>
  <Words>332</Words>
  <Characters>1831</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Yurley Sanchez Lopez</dc:creator>
  <cp:keywords/>
  <dc:description/>
  <cp:lastModifiedBy>PLANEACION</cp:lastModifiedBy>
  <cp:revision>8</cp:revision>
  <dcterms:created xsi:type="dcterms:W3CDTF">2025-11-18T15:03:00Z</dcterms:created>
  <dcterms:modified xsi:type="dcterms:W3CDTF">2025-12-16T17:24:00Z</dcterms:modified>
</cp:coreProperties>
</file>