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903F57" w14:textId="282CEF14" w:rsidR="00934418" w:rsidRPr="00C300B1" w:rsidRDefault="00934418" w:rsidP="00294D1A">
      <w:pPr>
        <w:spacing w:line="240" w:lineRule="auto"/>
        <w:jc w:val="left"/>
        <w:rPr>
          <w:rFonts w:cs="Arial"/>
          <w:b/>
          <w:sz w:val="18"/>
          <w:szCs w:val="18"/>
        </w:rPr>
      </w:pPr>
      <w:r w:rsidRPr="00C300B1">
        <w:rPr>
          <w:rFonts w:cs="Arial"/>
          <w:b/>
          <w:color w:val="3B3838"/>
          <w:sz w:val="18"/>
          <w:szCs w:val="18"/>
          <w:highlight w:val="yellow"/>
        </w:rPr>
        <w:t>[</w:t>
      </w:r>
      <w:r w:rsidRPr="00C300B1">
        <w:rPr>
          <w:rFonts w:cs="Arial"/>
          <w:b/>
          <w:sz w:val="18"/>
          <w:szCs w:val="18"/>
          <w:highlight w:val="yellow"/>
        </w:rPr>
        <w:t>Número del Proceso de Contratación]</w:t>
      </w:r>
    </w:p>
    <w:p w14:paraId="5EDC9134" w14:textId="152E3756" w:rsidR="00F33A42" w:rsidRPr="00C300B1" w:rsidRDefault="00F33A42" w:rsidP="00294D1A">
      <w:pPr>
        <w:spacing w:line="240" w:lineRule="auto"/>
        <w:jc w:val="right"/>
        <w:rPr>
          <w:rFonts w:cs="Arial"/>
          <w:b/>
          <w:bCs/>
          <w:color w:val="000000" w:themeColor="text1"/>
          <w:sz w:val="18"/>
          <w:szCs w:val="18"/>
          <w:lang w:val="es-ES"/>
        </w:rPr>
      </w:pPr>
      <w:r w:rsidRPr="00C300B1">
        <w:rPr>
          <w:rFonts w:cs="Arial"/>
          <w:b/>
          <w:sz w:val="18"/>
          <w:szCs w:val="18"/>
        </w:rPr>
        <w:t>ANEXO 1</w:t>
      </w:r>
    </w:p>
    <w:p w14:paraId="5E701E99" w14:textId="7D61DCDC" w:rsidR="009B5564" w:rsidRPr="00C300B1" w:rsidRDefault="000468F6" w:rsidP="00294D1A">
      <w:pPr>
        <w:spacing w:line="240" w:lineRule="auto"/>
        <w:jc w:val="center"/>
        <w:rPr>
          <w:b/>
          <w:bCs/>
          <w:color w:val="000000" w:themeColor="text1"/>
          <w:sz w:val="18"/>
          <w:szCs w:val="18"/>
          <w:lang w:val="es-ES"/>
        </w:rPr>
      </w:pPr>
      <w:r w:rsidRPr="00C300B1">
        <w:rPr>
          <w:rFonts w:cs="Arial"/>
          <w:b/>
          <w:bCs/>
          <w:color w:val="000000" w:themeColor="text1"/>
          <w:sz w:val="18"/>
          <w:szCs w:val="18"/>
          <w:lang w:val="es-ES"/>
        </w:rPr>
        <w:t xml:space="preserve">ANEXO 1— </w:t>
      </w:r>
      <w:r w:rsidR="00D32D42" w:rsidRPr="00C300B1">
        <w:rPr>
          <w:b/>
          <w:bCs/>
          <w:color w:val="000000" w:themeColor="text1"/>
          <w:sz w:val="18"/>
          <w:szCs w:val="18"/>
          <w:lang w:val="es-ES"/>
        </w:rPr>
        <w:t>ANEXO TÉCNICO</w:t>
      </w:r>
    </w:p>
    <w:p w14:paraId="3FCD7C12" w14:textId="77777777" w:rsidR="00C300B1" w:rsidRPr="00C300B1" w:rsidRDefault="00C300B1" w:rsidP="00294D1A">
      <w:pPr>
        <w:spacing w:after="0" w:line="240" w:lineRule="auto"/>
        <w:jc w:val="center"/>
        <w:rPr>
          <w:rFonts w:cs="Arial"/>
          <w:b/>
          <w:i/>
          <w:sz w:val="18"/>
          <w:szCs w:val="18"/>
          <w:lang w:eastAsia="ar-SA"/>
        </w:rPr>
      </w:pPr>
      <w:bookmarkStart w:id="0" w:name="_Hlk215293530"/>
      <w:r w:rsidRPr="00C300B1">
        <w:rPr>
          <w:rFonts w:cs="Arial"/>
          <w:b/>
          <w:i/>
          <w:sz w:val="18"/>
          <w:szCs w:val="18"/>
          <w:lang w:eastAsia="ar-SA"/>
        </w:rPr>
        <w:t>"CONSTRUCCIÓN DE OBRAS DE PROTECCIÓN EN GAVIONES PARA EL PUENTE SOBRE EL ARROYO CHIQUITO EN EL MUNICIPIO DE CLEMENCIA DEPARTAMENTO DE BOLÍVAR".</w:t>
      </w:r>
    </w:p>
    <w:bookmarkEnd w:id="0"/>
    <w:p w14:paraId="393369B3" w14:textId="298F2EF2" w:rsidR="00B3725C" w:rsidRPr="00C300B1" w:rsidRDefault="00B3725C" w:rsidP="00294D1A">
      <w:pPr>
        <w:spacing w:line="240" w:lineRule="auto"/>
        <w:rPr>
          <w:b/>
          <w:color w:val="000000" w:themeColor="text1"/>
          <w:sz w:val="18"/>
          <w:szCs w:val="18"/>
          <w:lang w:val="es-ES"/>
        </w:rPr>
      </w:pPr>
    </w:p>
    <w:p w14:paraId="046AD4B8" w14:textId="77777777" w:rsidR="002C511F" w:rsidRPr="00C300B1" w:rsidRDefault="002C511F" w:rsidP="00294D1A">
      <w:pPr>
        <w:numPr>
          <w:ilvl w:val="0"/>
          <w:numId w:val="3"/>
        </w:numPr>
        <w:spacing w:line="240" w:lineRule="auto"/>
        <w:rPr>
          <w:b/>
          <w:color w:val="000000" w:themeColor="text1"/>
          <w:sz w:val="18"/>
          <w:szCs w:val="18"/>
          <w:lang w:val="es-ES"/>
        </w:rPr>
      </w:pPr>
      <w:r w:rsidRPr="00C300B1">
        <w:rPr>
          <w:b/>
          <w:color w:val="000000" w:themeColor="text1"/>
          <w:sz w:val="18"/>
          <w:szCs w:val="18"/>
          <w:lang w:val="es-ES"/>
        </w:rPr>
        <w:t>DESCRIPCIÓN</w:t>
      </w:r>
      <w:r w:rsidR="0087634C" w:rsidRPr="00C300B1">
        <w:rPr>
          <w:b/>
          <w:color w:val="000000" w:themeColor="text1"/>
          <w:sz w:val="18"/>
          <w:szCs w:val="18"/>
          <w:lang w:val="es-ES"/>
        </w:rPr>
        <w:t xml:space="preserve"> DEL PROYECTO</w:t>
      </w:r>
      <w:r w:rsidRPr="00C300B1">
        <w:rPr>
          <w:b/>
          <w:color w:val="000000" w:themeColor="text1"/>
          <w:sz w:val="18"/>
          <w:szCs w:val="18"/>
          <w:lang w:val="es-ES"/>
        </w:rPr>
        <w:t>:</w:t>
      </w:r>
      <w:r w:rsidR="008666AA" w:rsidRPr="00C300B1">
        <w:rPr>
          <w:b/>
          <w:color w:val="000000" w:themeColor="text1"/>
          <w:sz w:val="18"/>
          <w:szCs w:val="18"/>
          <w:lang w:val="es-ES"/>
        </w:rPr>
        <w:t xml:space="preserve"> </w:t>
      </w:r>
    </w:p>
    <w:p w14:paraId="7964347C" w14:textId="77777777" w:rsidR="00C300B1" w:rsidRDefault="00C300B1" w:rsidP="00294D1A">
      <w:pPr>
        <w:pStyle w:val="Textoindependiente"/>
        <w:rPr>
          <w:rFonts w:cs="Arial"/>
          <w:sz w:val="18"/>
          <w:szCs w:val="18"/>
          <w:lang w:eastAsia="ar-SA"/>
        </w:rPr>
      </w:pPr>
      <w:r w:rsidRPr="006316C9">
        <w:rPr>
          <w:rFonts w:cs="Arial"/>
          <w:sz w:val="18"/>
          <w:szCs w:val="18"/>
          <w:lang w:eastAsia="ar-SA"/>
        </w:rPr>
        <w:t>Al Municipio, de conformidad con lo previsto en el artículo 311 de la Constitución Nacional,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social-cultural de sus habitantes, el principio integrador y de unidad del municipio parte de una gestión ambiental territorial que promueva el desarrollo sostenible y cumplir las demás funciones que le asignen la Constitución y las leyes.</w:t>
      </w:r>
    </w:p>
    <w:p w14:paraId="3B0F05F6" w14:textId="77777777" w:rsidR="00C300B1" w:rsidRDefault="00C300B1" w:rsidP="00294D1A">
      <w:pPr>
        <w:pStyle w:val="Textoindependiente"/>
        <w:rPr>
          <w:rFonts w:cs="Arial"/>
          <w:sz w:val="18"/>
          <w:szCs w:val="18"/>
          <w:lang w:eastAsia="ar-SA"/>
        </w:rPr>
      </w:pPr>
    </w:p>
    <w:p w14:paraId="04635AD9" w14:textId="77777777" w:rsidR="00C300B1" w:rsidRDefault="00C300B1" w:rsidP="00294D1A">
      <w:pPr>
        <w:pStyle w:val="Textoindependiente"/>
        <w:rPr>
          <w:rFonts w:cs="Arial"/>
          <w:sz w:val="18"/>
          <w:szCs w:val="18"/>
          <w:lang w:eastAsia="ar-SA"/>
        </w:rPr>
      </w:pPr>
      <w:r w:rsidRPr="006316C9">
        <w:rPr>
          <w:rFonts w:cs="Arial"/>
          <w:sz w:val="18"/>
          <w:szCs w:val="18"/>
          <w:lang w:eastAsia="ar-SA"/>
        </w:rPr>
        <w:t xml:space="preserve">Por su parte, el artículo 315 de la Constitución Política en su numeral 3 expresa que: </w:t>
      </w:r>
      <w:r w:rsidRPr="006316C9">
        <w:rPr>
          <w:rFonts w:cs="Arial"/>
          <w:i/>
          <w:iCs/>
          <w:sz w:val="18"/>
          <w:szCs w:val="18"/>
          <w:lang w:eastAsia="ar-SA"/>
        </w:rPr>
        <w:t>“es atribución del alcalde dirigir la acción administrativa del municipio; asegurar el cumplimiento de las funciones y la prestación de los servicios a su cargo”</w:t>
      </w:r>
      <w:r w:rsidRPr="006316C9">
        <w:rPr>
          <w:rFonts w:cs="Arial"/>
          <w:sz w:val="18"/>
          <w:szCs w:val="18"/>
          <w:lang w:eastAsia="ar-SA"/>
        </w:rPr>
        <w:t xml:space="preserve">. Los principios rectores de la administración municipal tienen como </w:t>
      </w:r>
      <w:r w:rsidRPr="006316C9">
        <w:rPr>
          <w:rFonts w:cs="Arial"/>
          <w:b/>
          <w:bCs/>
          <w:i/>
          <w:iCs/>
          <w:sz w:val="18"/>
          <w:szCs w:val="18"/>
          <w:lang w:eastAsia="ar-SA"/>
        </w:rPr>
        <w:t>eje fundamental la organización y el funcionamiento de los municipios</w:t>
      </w:r>
      <w:r w:rsidRPr="006316C9">
        <w:rPr>
          <w:rFonts w:cs="Arial"/>
          <w:sz w:val="18"/>
          <w:szCs w:val="18"/>
          <w:lang w:eastAsia="ar-SA"/>
        </w:rPr>
        <w:t xml:space="preserve"> lo cual se desarrolla con arreglo a los postulados que rigen la función administrativa. </w:t>
      </w:r>
    </w:p>
    <w:p w14:paraId="238B9BE3" w14:textId="77777777" w:rsidR="00C300B1" w:rsidRDefault="00C300B1" w:rsidP="00294D1A">
      <w:pPr>
        <w:pStyle w:val="Textoindependiente"/>
        <w:rPr>
          <w:rFonts w:cs="Arial"/>
          <w:sz w:val="18"/>
          <w:szCs w:val="18"/>
          <w:lang w:eastAsia="ar-SA"/>
        </w:rPr>
      </w:pPr>
    </w:p>
    <w:p w14:paraId="314ADA00" w14:textId="77777777" w:rsidR="00C300B1" w:rsidRDefault="00C300B1" w:rsidP="00294D1A">
      <w:pPr>
        <w:pStyle w:val="Textoindependiente"/>
        <w:rPr>
          <w:rFonts w:cs="Arial"/>
          <w:sz w:val="18"/>
          <w:szCs w:val="18"/>
          <w:lang w:eastAsia="ar-SA"/>
        </w:rPr>
      </w:pPr>
      <w:r w:rsidRPr="006316C9">
        <w:rPr>
          <w:rFonts w:cs="Arial"/>
          <w:sz w:val="18"/>
          <w:szCs w:val="18"/>
          <w:lang w:eastAsia="ar-SA"/>
        </w:rPr>
        <w:t xml:space="preserve">Por otro lado, el artículo 2º de la Constitución Política de 1991 establece que los fines esenciales del Estado son: </w:t>
      </w:r>
      <w:r w:rsidRPr="006316C9">
        <w:rPr>
          <w:rFonts w:cs="Arial"/>
          <w:b/>
          <w:bCs/>
          <w:i/>
          <w:iCs/>
          <w:sz w:val="18"/>
          <w:szCs w:val="18"/>
          <w:lang w:eastAsia="ar-SA"/>
        </w:rPr>
        <w:t>“Servir a la comunidad</w:t>
      </w:r>
      <w:r w:rsidRPr="006316C9">
        <w:rPr>
          <w:rFonts w:cs="Arial"/>
          <w:i/>
          <w:iCs/>
          <w:sz w:val="18"/>
          <w:szCs w:val="18"/>
          <w:lang w:eastAsia="ar-SA"/>
        </w:rPr>
        <w:t>, promover la prosperidad general, garantizar la efectividad de los principios, derechos y deberes consagrados en la Constitución y facilitar la participación de todos en las decisiones que los afectan y en la vida económica, política, administrativa y cultural de la Nación”.</w:t>
      </w:r>
    </w:p>
    <w:p w14:paraId="7035D1C5" w14:textId="77777777" w:rsidR="00C300B1" w:rsidRDefault="00C300B1" w:rsidP="00294D1A">
      <w:pPr>
        <w:pStyle w:val="Textoindependiente"/>
        <w:rPr>
          <w:rFonts w:cs="Arial"/>
          <w:sz w:val="18"/>
          <w:szCs w:val="18"/>
          <w:lang w:eastAsia="ar-SA"/>
        </w:rPr>
      </w:pPr>
    </w:p>
    <w:p w14:paraId="4DD49FC5" w14:textId="1F99F417" w:rsidR="00C300B1" w:rsidRDefault="00C300B1" w:rsidP="00294D1A">
      <w:pPr>
        <w:pStyle w:val="Textoindependiente"/>
        <w:rPr>
          <w:rFonts w:cs="Arial"/>
          <w:sz w:val="18"/>
          <w:szCs w:val="18"/>
          <w:lang w:eastAsia="ar-SA"/>
        </w:rPr>
      </w:pPr>
      <w:r>
        <w:rPr>
          <w:rFonts w:cs="Arial"/>
          <w:sz w:val="18"/>
          <w:szCs w:val="18"/>
          <w:lang w:eastAsia="ar-SA"/>
        </w:rPr>
        <w:t xml:space="preserve">En este mismo sentido, </w:t>
      </w:r>
      <w:r w:rsidRPr="006316C9">
        <w:rPr>
          <w:rFonts w:cs="Arial"/>
          <w:sz w:val="18"/>
          <w:szCs w:val="18"/>
          <w:lang w:eastAsia="ar-SA"/>
        </w:rPr>
        <w:t>la ley 715 de 2001, en su artículo 76 establece:</w:t>
      </w:r>
    </w:p>
    <w:p w14:paraId="71022939" w14:textId="77777777" w:rsidR="00C300B1" w:rsidRPr="006316C9" w:rsidRDefault="00C300B1" w:rsidP="00294D1A">
      <w:pPr>
        <w:pStyle w:val="Textoindependiente"/>
        <w:ind w:left="720"/>
        <w:rPr>
          <w:rFonts w:cs="Arial"/>
          <w:sz w:val="18"/>
          <w:szCs w:val="18"/>
          <w:lang w:eastAsia="ar-SA"/>
        </w:rPr>
      </w:pPr>
    </w:p>
    <w:p w14:paraId="7AF455AE" w14:textId="77777777" w:rsidR="00C300B1" w:rsidRPr="006316C9" w:rsidRDefault="00C300B1" w:rsidP="00294D1A">
      <w:pPr>
        <w:pStyle w:val="Textoindependiente"/>
        <w:ind w:left="720"/>
        <w:rPr>
          <w:rFonts w:cs="Arial"/>
          <w:i/>
          <w:sz w:val="18"/>
          <w:szCs w:val="18"/>
          <w:lang w:eastAsia="ar-SA"/>
        </w:rPr>
      </w:pPr>
      <w:r w:rsidRPr="006316C9">
        <w:rPr>
          <w:rFonts w:cs="Arial"/>
          <w:i/>
          <w:sz w:val="18"/>
          <w:szCs w:val="18"/>
          <w:lang w:eastAsia="ar-SA"/>
        </w:rPr>
        <w:t>“</w:t>
      </w:r>
      <w:r w:rsidRPr="006316C9">
        <w:rPr>
          <w:rFonts w:cs="Arial"/>
          <w:b/>
          <w:i/>
          <w:sz w:val="18"/>
          <w:szCs w:val="18"/>
          <w:lang w:eastAsia="ar-SA"/>
        </w:rPr>
        <w:t>ARTÍCULO 76. COMPETENCIAS DEL MUNICIPIO EN OTROS SECTORES.</w:t>
      </w:r>
      <w:r w:rsidRPr="006316C9">
        <w:rPr>
          <w:rFonts w:cs="Arial"/>
          <w:i/>
          <w:sz w:val="18"/>
          <w:szCs w:val="18"/>
          <w:lang w:eastAsia="ar-SA"/>
        </w:rPr>
        <w:t xml:space="preserve"> Además de las establecidas en la Constitución y en otras disposiciones, corresponde a los Municipios, directa o indirectamente, con recursos propios, del Sistema General de Participaciones u otros recursos, promover, financiar o cofinanciar proyectos de interés municipal y en especial ejercer las siguientes competencias:</w:t>
      </w:r>
    </w:p>
    <w:p w14:paraId="0A87FCA9" w14:textId="77777777" w:rsidR="00C300B1" w:rsidRPr="006316C9" w:rsidRDefault="00C300B1" w:rsidP="00294D1A">
      <w:pPr>
        <w:pStyle w:val="Textoindependiente"/>
        <w:ind w:left="720"/>
        <w:rPr>
          <w:rFonts w:cs="Arial"/>
          <w:b/>
          <w:i/>
          <w:sz w:val="18"/>
          <w:szCs w:val="18"/>
          <w:lang w:eastAsia="ar-SA"/>
        </w:rPr>
      </w:pPr>
    </w:p>
    <w:p w14:paraId="1DF48A08" w14:textId="77777777" w:rsidR="00C300B1" w:rsidRPr="006316C9" w:rsidRDefault="00C300B1" w:rsidP="00294D1A">
      <w:pPr>
        <w:pStyle w:val="Textoindependiente"/>
        <w:ind w:left="720"/>
        <w:rPr>
          <w:rFonts w:cs="Arial"/>
          <w:b/>
          <w:i/>
          <w:sz w:val="18"/>
          <w:szCs w:val="18"/>
          <w:lang w:eastAsia="ar-SA"/>
        </w:rPr>
      </w:pPr>
      <w:r w:rsidRPr="006316C9">
        <w:rPr>
          <w:rFonts w:cs="Arial"/>
          <w:b/>
          <w:i/>
          <w:sz w:val="18"/>
          <w:szCs w:val="18"/>
          <w:lang w:eastAsia="ar-SA"/>
        </w:rPr>
        <w:t>76.4. En materia de transporte</w:t>
      </w:r>
    </w:p>
    <w:p w14:paraId="496015F2" w14:textId="77777777" w:rsidR="00C300B1" w:rsidRPr="006316C9" w:rsidRDefault="00C300B1" w:rsidP="00294D1A">
      <w:pPr>
        <w:pStyle w:val="Textoindependiente"/>
        <w:ind w:left="720"/>
        <w:rPr>
          <w:rFonts w:cs="Arial"/>
          <w:i/>
          <w:sz w:val="18"/>
          <w:szCs w:val="18"/>
          <w:lang w:eastAsia="ar-SA"/>
        </w:rPr>
      </w:pPr>
    </w:p>
    <w:p w14:paraId="0636B1DF" w14:textId="77777777" w:rsidR="00C300B1" w:rsidRPr="006316C9" w:rsidRDefault="00C300B1" w:rsidP="00294D1A">
      <w:pPr>
        <w:pStyle w:val="Textoindependiente"/>
        <w:ind w:left="720"/>
        <w:rPr>
          <w:rFonts w:cs="Arial"/>
          <w:i/>
          <w:sz w:val="18"/>
          <w:szCs w:val="18"/>
          <w:lang w:eastAsia="ar-SA"/>
        </w:rPr>
      </w:pPr>
      <w:r w:rsidRPr="006316C9">
        <w:rPr>
          <w:rFonts w:cs="Arial"/>
          <w:i/>
          <w:sz w:val="18"/>
          <w:szCs w:val="18"/>
          <w:lang w:eastAsia="ar-SA"/>
        </w:rPr>
        <w:t>76.4.1. Construir y conservar la infraestructura municipal de transporte, las vías urbanas, suburbanas, veredales y aquellas que sean propiedad del municipio, las instalaciones portuarias, fluviales y marítimas, los aeropuertos y los terminales de transporte terrestre, en la medida que sean de su propiedad o cuando éstos le sean transferidos directa o indirectamente.</w:t>
      </w:r>
    </w:p>
    <w:p w14:paraId="7B525A07" w14:textId="77777777" w:rsidR="00C300B1" w:rsidRPr="006316C9" w:rsidRDefault="00C300B1" w:rsidP="00294D1A">
      <w:pPr>
        <w:pStyle w:val="Textoindependiente"/>
        <w:ind w:left="720"/>
        <w:rPr>
          <w:rFonts w:cs="Arial"/>
          <w:sz w:val="18"/>
          <w:szCs w:val="18"/>
          <w:lang w:eastAsia="ar-SA"/>
        </w:rPr>
      </w:pPr>
    </w:p>
    <w:p w14:paraId="44F0838E" w14:textId="77777777" w:rsidR="00C300B1" w:rsidRDefault="00C300B1" w:rsidP="00294D1A">
      <w:pPr>
        <w:widowControl w:val="0"/>
        <w:autoSpaceDE w:val="0"/>
        <w:autoSpaceDN w:val="0"/>
        <w:spacing w:after="0" w:line="240" w:lineRule="auto"/>
        <w:ind w:right="20"/>
        <w:rPr>
          <w:rFonts w:cs="Arial"/>
          <w:sz w:val="18"/>
          <w:szCs w:val="18"/>
        </w:rPr>
      </w:pPr>
      <w:r w:rsidRPr="00C300B1">
        <w:rPr>
          <w:rFonts w:cs="Arial"/>
          <w:sz w:val="18"/>
          <w:szCs w:val="18"/>
        </w:rPr>
        <w:t>La Secretaría de Planeación e Infraestructura del Municipio de Clemencia, Bolívar tiene como misión la construcción y mantenimiento de la infraestructura física necesaria para posibilitar el desarrollo integral y las actividades económicas productivas, mediante el estudio, diseño, construcción, conservación e interventoría de obras civiles.</w:t>
      </w:r>
    </w:p>
    <w:p w14:paraId="776CAE74" w14:textId="77777777" w:rsidR="00C300B1" w:rsidRDefault="00C300B1" w:rsidP="00294D1A">
      <w:pPr>
        <w:widowControl w:val="0"/>
        <w:autoSpaceDE w:val="0"/>
        <w:autoSpaceDN w:val="0"/>
        <w:spacing w:after="0" w:line="240" w:lineRule="auto"/>
        <w:ind w:right="20"/>
        <w:rPr>
          <w:rFonts w:eastAsia="Calibri" w:cs="Arial"/>
          <w:sz w:val="18"/>
          <w:szCs w:val="18"/>
          <w:lang w:val="es-ES" w:eastAsia="en-US"/>
        </w:rPr>
      </w:pPr>
    </w:p>
    <w:p w14:paraId="7951F886" w14:textId="77777777" w:rsidR="00C300B1" w:rsidRDefault="00C300B1" w:rsidP="00294D1A">
      <w:pPr>
        <w:widowControl w:val="0"/>
        <w:autoSpaceDE w:val="0"/>
        <w:autoSpaceDN w:val="0"/>
        <w:spacing w:after="0" w:line="240" w:lineRule="auto"/>
        <w:ind w:right="20"/>
        <w:rPr>
          <w:rFonts w:cs="Arial"/>
          <w:sz w:val="18"/>
          <w:szCs w:val="18"/>
        </w:rPr>
      </w:pPr>
      <w:r w:rsidRPr="00C300B1">
        <w:rPr>
          <w:rFonts w:eastAsia="Calibri" w:cs="Arial"/>
          <w:sz w:val="18"/>
          <w:szCs w:val="18"/>
          <w:lang w:val="es-ES" w:eastAsia="en-US"/>
        </w:rPr>
        <w:t xml:space="preserve">La zona rural del municipio presenta dificultades para la intercomunicación terrestre de la población, debido a la desconexión de las vías terciarias afectadas por los arroyos que lo atraviesan. Pues las vías se encuentran en mal estado, intransitables o en inadecuadas condiciones para el tránsito vehicular, es decir que, no se encuentran óptimamente diseñadas y construidas para la prestación de un servicio eficiente, lo que incrementa el tiempo de desplazamiento de la población rural hacia el casco urbano del municipio, lo que restringe el paso de vehículos y peatones y la comercialización de sus productos agrícolas y ganaderos, limitando así el acceso y comercialización oportuno de bienes y servicios. esta situación ha llevado a la restricción total del paso por algunas vías, poniendo en riesgo la vida de las personas, incrementando el costo de la canasta familiar e impide el tránsito y movilidad de la </w:t>
      </w:r>
      <w:r w:rsidRPr="00C300B1">
        <w:rPr>
          <w:rFonts w:eastAsia="Calibri" w:cs="Arial"/>
          <w:sz w:val="18"/>
          <w:szCs w:val="18"/>
          <w:lang w:val="es-ES" w:eastAsia="en-US"/>
        </w:rPr>
        <w:lastRenderedPageBreak/>
        <w:t>comunidad de manera libre y continua a sus lugares de vivienda, trabajo y estudio. En épocas de invierno, el problema se agudiza pues, por un lado, la escasez de productos a razón de la ola invernal asociado a los eventos de emergencias y desastres presentados en las vías de acceso a la cabecera municipal, obliga a los comerciantes a subir el precio de estos, ya que no tienen rutas diferentes para el abastecimiento de productos básicos lo cual implica altos costos de movilización; y por otro lado se imposibilita la asistencia médica.</w:t>
      </w:r>
    </w:p>
    <w:p w14:paraId="2AEF7F40" w14:textId="77777777" w:rsidR="00C300B1" w:rsidRDefault="00C300B1" w:rsidP="00294D1A">
      <w:pPr>
        <w:widowControl w:val="0"/>
        <w:autoSpaceDE w:val="0"/>
        <w:autoSpaceDN w:val="0"/>
        <w:spacing w:after="0" w:line="240" w:lineRule="auto"/>
        <w:ind w:right="20"/>
        <w:rPr>
          <w:rFonts w:eastAsia="Calibri" w:cs="Arial"/>
          <w:sz w:val="18"/>
          <w:szCs w:val="18"/>
          <w:lang w:val="es-ES" w:eastAsia="en-US"/>
        </w:rPr>
      </w:pPr>
    </w:p>
    <w:p w14:paraId="070E0010" w14:textId="77777777" w:rsidR="00C300B1" w:rsidRDefault="00C300B1" w:rsidP="00294D1A">
      <w:pPr>
        <w:widowControl w:val="0"/>
        <w:autoSpaceDE w:val="0"/>
        <w:autoSpaceDN w:val="0"/>
        <w:spacing w:after="0" w:line="240" w:lineRule="auto"/>
        <w:ind w:right="20"/>
        <w:rPr>
          <w:rFonts w:cs="Arial"/>
          <w:sz w:val="18"/>
          <w:szCs w:val="18"/>
        </w:rPr>
      </w:pPr>
      <w:r w:rsidRPr="00C300B1">
        <w:rPr>
          <w:rFonts w:eastAsia="Calibri" w:cs="Arial"/>
          <w:sz w:val="18"/>
          <w:szCs w:val="18"/>
          <w:lang w:val="es-ES" w:eastAsia="en-US"/>
        </w:rPr>
        <w:t xml:space="preserve">De manera frecuente se presentan situaciones que generan el deterioro de vía que conduce a las veredas Chiquito, Los Camarones, Bernal, </w:t>
      </w:r>
      <w:proofErr w:type="spellStart"/>
      <w:r w:rsidRPr="00C300B1">
        <w:rPr>
          <w:rFonts w:eastAsia="Calibri" w:cs="Arial"/>
          <w:sz w:val="18"/>
          <w:szCs w:val="18"/>
          <w:lang w:val="es-ES" w:eastAsia="en-US"/>
        </w:rPr>
        <w:t>Madualda</w:t>
      </w:r>
      <w:proofErr w:type="spellEnd"/>
      <w:r w:rsidRPr="00C300B1">
        <w:rPr>
          <w:rFonts w:eastAsia="Calibri" w:cs="Arial"/>
          <w:sz w:val="18"/>
          <w:szCs w:val="18"/>
          <w:lang w:val="es-ES" w:eastAsia="en-US"/>
        </w:rPr>
        <w:t xml:space="preserve">, Saíno, Pescadero; misma vía que conduce al municipio de Villanueva. </w:t>
      </w:r>
    </w:p>
    <w:p w14:paraId="0DEEB60F" w14:textId="77777777" w:rsidR="00C300B1" w:rsidRDefault="00C300B1" w:rsidP="00294D1A">
      <w:pPr>
        <w:widowControl w:val="0"/>
        <w:autoSpaceDE w:val="0"/>
        <w:autoSpaceDN w:val="0"/>
        <w:spacing w:after="0" w:line="240" w:lineRule="auto"/>
        <w:ind w:right="20"/>
        <w:rPr>
          <w:rFonts w:eastAsia="Calibri" w:cs="Arial"/>
          <w:sz w:val="18"/>
          <w:szCs w:val="18"/>
          <w:lang w:val="es-ES" w:eastAsia="en-US"/>
        </w:rPr>
      </w:pPr>
    </w:p>
    <w:p w14:paraId="597B8583" w14:textId="77777777" w:rsidR="00C300B1" w:rsidRDefault="00C300B1" w:rsidP="00294D1A">
      <w:pPr>
        <w:widowControl w:val="0"/>
        <w:autoSpaceDE w:val="0"/>
        <w:autoSpaceDN w:val="0"/>
        <w:spacing w:after="0" w:line="240" w:lineRule="auto"/>
        <w:ind w:right="20"/>
        <w:rPr>
          <w:rFonts w:cs="Arial"/>
          <w:sz w:val="18"/>
          <w:szCs w:val="18"/>
        </w:rPr>
      </w:pPr>
      <w:r w:rsidRPr="00C300B1">
        <w:rPr>
          <w:rFonts w:eastAsia="Calibri" w:cs="Arial"/>
          <w:sz w:val="18"/>
          <w:szCs w:val="18"/>
          <w:lang w:val="es-ES" w:eastAsia="en-US"/>
        </w:rPr>
        <w:t>Las situaciones que vienen descritas generan aumento de los tiempos de viaje y en algunos casos restricción total del tráfico; también genera baja comercialización de productos del municipio cuando el tramo queda intransitable por causa de las fuertes lluvias que generan volúmenes de agua que sobrepasan el nivel del puente, lo que causa como efecto el bajo desarrollo socio-económico de la zona. Así mismo, el aumento de tiempos de viaje afecta el acceso oportuno a servicios médicos, la asistencia de estudiantes a los centros de enseñanza y ocasiona el aumento de costos de transporte de carga y pasajeros.</w:t>
      </w:r>
    </w:p>
    <w:p w14:paraId="7924296D" w14:textId="77777777" w:rsidR="00C300B1" w:rsidRDefault="00C300B1" w:rsidP="00294D1A">
      <w:pPr>
        <w:widowControl w:val="0"/>
        <w:autoSpaceDE w:val="0"/>
        <w:autoSpaceDN w:val="0"/>
        <w:spacing w:after="0" w:line="240" w:lineRule="auto"/>
        <w:ind w:right="20"/>
        <w:rPr>
          <w:rFonts w:eastAsia="Calibri" w:cs="Arial"/>
          <w:sz w:val="18"/>
          <w:szCs w:val="18"/>
          <w:lang w:val="es-ES" w:eastAsia="en-US"/>
        </w:rPr>
      </w:pPr>
    </w:p>
    <w:p w14:paraId="20033B39" w14:textId="77777777" w:rsidR="00C300B1" w:rsidRDefault="00C300B1" w:rsidP="00294D1A">
      <w:pPr>
        <w:widowControl w:val="0"/>
        <w:autoSpaceDE w:val="0"/>
        <w:autoSpaceDN w:val="0"/>
        <w:spacing w:after="0" w:line="240" w:lineRule="auto"/>
        <w:ind w:right="20"/>
        <w:rPr>
          <w:rFonts w:cs="Arial"/>
          <w:sz w:val="18"/>
          <w:szCs w:val="18"/>
        </w:rPr>
      </w:pPr>
      <w:r w:rsidRPr="00C300B1">
        <w:rPr>
          <w:rFonts w:eastAsia="Calibri" w:cs="Arial"/>
          <w:sz w:val="18"/>
          <w:szCs w:val="18"/>
          <w:lang w:val="es-ES" w:eastAsia="en-US"/>
        </w:rPr>
        <w:t xml:space="preserve">Las vías secundarias y terciarias del Municipio no están cumpliendo con la función de comunicar la zona rural con la urbana, ya que cerca del 95% del sistema vial se encuentra en mal estado. </w:t>
      </w:r>
      <w:r w:rsidRPr="00C300B1">
        <w:rPr>
          <w:rFonts w:cs="Arial"/>
          <w:sz w:val="18"/>
          <w:szCs w:val="18"/>
          <w:lang w:eastAsia="en-US"/>
        </w:rPr>
        <w:t>La infraestructura vial tiene un impacto directo sobre el crecimiento, la eficiencia del sector productivo y el desarrollo social, tanto por sus efectos en materia de conectividad y acceso de la población a los servicios básicos, como por su papel determinante en el desarrollo nacional y local, y en la integración regional</w:t>
      </w:r>
      <w:r w:rsidRPr="00C300B1">
        <w:rPr>
          <w:rFonts w:cs="Arial"/>
          <w:sz w:val="18"/>
          <w:szCs w:val="18"/>
        </w:rPr>
        <w:t>.</w:t>
      </w:r>
    </w:p>
    <w:p w14:paraId="22FDD6E9" w14:textId="77777777" w:rsidR="00C300B1" w:rsidRDefault="00C300B1" w:rsidP="00294D1A">
      <w:pPr>
        <w:widowControl w:val="0"/>
        <w:autoSpaceDE w:val="0"/>
        <w:autoSpaceDN w:val="0"/>
        <w:spacing w:after="0" w:line="240" w:lineRule="auto"/>
        <w:ind w:right="20"/>
        <w:rPr>
          <w:rFonts w:eastAsia="Calibri" w:cs="Arial"/>
          <w:bCs/>
          <w:sz w:val="18"/>
          <w:szCs w:val="18"/>
          <w:lang w:val="es-ES" w:eastAsia="en-US"/>
        </w:rPr>
      </w:pPr>
    </w:p>
    <w:p w14:paraId="08C43AF1" w14:textId="77777777" w:rsidR="00C300B1" w:rsidRDefault="00C300B1" w:rsidP="00294D1A">
      <w:pPr>
        <w:widowControl w:val="0"/>
        <w:autoSpaceDE w:val="0"/>
        <w:autoSpaceDN w:val="0"/>
        <w:spacing w:after="0" w:line="240" w:lineRule="auto"/>
        <w:ind w:right="20"/>
        <w:rPr>
          <w:rFonts w:cs="Arial"/>
          <w:sz w:val="18"/>
          <w:szCs w:val="18"/>
        </w:rPr>
      </w:pPr>
      <w:r w:rsidRPr="00C300B1">
        <w:rPr>
          <w:rFonts w:eastAsia="Calibri" w:cs="Arial"/>
          <w:bCs/>
          <w:sz w:val="18"/>
          <w:szCs w:val="18"/>
          <w:lang w:val="es-ES" w:eastAsia="en-US"/>
        </w:rPr>
        <w:t>Conforme la exposición precedente, en vigencias anteriores, el Municipio de Clemencia observó la necesidad de construir un puente vehicular sobre el arroyo “Chiquito”, en la vía que de la cabecera municipal de Clemencia, Bolívar que conduce el corregimiento de “Algarrobo”, obra con la cual se lograría un ahorro temporal de 2 horas y 30 minutos de tráfico, para poder acceder a la única vía alterna cuando este tramo se encontraba intransitable, ya que cuando la vía queda intransitada la única ruta alterna tenía un tiempo de viaje de 3 horas y 45 minutos. El puente conecta la vía que conduce a las veredas de “Chiquito”, “Los Camarones”, “Bernal”, “</w:t>
      </w:r>
      <w:proofErr w:type="spellStart"/>
      <w:r w:rsidRPr="00C300B1">
        <w:rPr>
          <w:rFonts w:eastAsia="Calibri" w:cs="Arial"/>
          <w:bCs/>
          <w:sz w:val="18"/>
          <w:szCs w:val="18"/>
          <w:lang w:val="es-ES" w:eastAsia="en-US"/>
        </w:rPr>
        <w:t>Madualda</w:t>
      </w:r>
      <w:proofErr w:type="spellEnd"/>
      <w:r w:rsidRPr="00C300B1">
        <w:rPr>
          <w:rFonts w:eastAsia="Calibri" w:cs="Arial"/>
          <w:bCs/>
          <w:sz w:val="18"/>
          <w:szCs w:val="18"/>
          <w:lang w:val="es-ES" w:eastAsia="en-US"/>
        </w:rPr>
        <w:t xml:space="preserve">”, “Saíno”, “Pescadero”; misma vía que conduce al municipio de Villanueva, Bolívar, en el punto 10°32'53.0"N 75°18'21.0"W (coordenada Google </w:t>
      </w:r>
      <w:proofErr w:type="spellStart"/>
      <w:r w:rsidRPr="00C300B1">
        <w:rPr>
          <w:rFonts w:eastAsia="Calibri" w:cs="Arial"/>
          <w:bCs/>
          <w:sz w:val="18"/>
          <w:szCs w:val="18"/>
          <w:lang w:val="es-ES" w:eastAsia="en-US"/>
        </w:rPr>
        <w:t>Maps</w:t>
      </w:r>
      <w:proofErr w:type="spellEnd"/>
      <w:r w:rsidRPr="00C300B1">
        <w:rPr>
          <w:rFonts w:eastAsia="Calibri" w:cs="Arial"/>
          <w:bCs/>
          <w:sz w:val="18"/>
          <w:szCs w:val="18"/>
          <w:lang w:val="es-ES" w:eastAsia="en-US"/>
        </w:rPr>
        <w:t>)</w:t>
      </w:r>
    </w:p>
    <w:p w14:paraId="44065A72" w14:textId="77777777" w:rsidR="00C300B1" w:rsidRDefault="00C300B1" w:rsidP="00294D1A">
      <w:pPr>
        <w:widowControl w:val="0"/>
        <w:autoSpaceDE w:val="0"/>
        <w:autoSpaceDN w:val="0"/>
        <w:spacing w:after="0" w:line="240" w:lineRule="auto"/>
        <w:ind w:right="20"/>
        <w:rPr>
          <w:rFonts w:cs="Arial"/>
          <w:sz w:val="18"/>
          <w:szCs w:val="18"/>
          <w:lang w:eastAsia="en-US"/>
        </w:rPr>
      </w:pPr>
    </w:p>
    <w:p w14:paraId="323F07B0" w14:textId="77777777" w:rsidR="00C300B1" w:rsidRDefault="00C300B1" w:rsidP="00294D1A">
      <w:pPr>
        <w:widowControl w:val="0"/>
        <w:autoSpaceDE w:val="0"/>
        <w:autoSpaceDN w:val="0"/>
        <w:spacing w:after="0" w:line="240" w:lineRule="auto"/>
        <w:ind w:right="20"/>
        <w:rPr>
          <w:rFonts w:cs="Arial"/>
          <w:sz w:val="18"/>
          <w:szCs w:val="18"/>
        </w:rPr>
      </w:pPr>
      <w:r w:rsidRPr="00C300B1">
        <w:rPr>
          <w:rFonts w:cs="Arial"/>
          <w:sz w:val="18"/>
          <w:szCs w:val="18"/>
          <w:lang w:eastAsia="en-US"/>
        </w:rPr>
        <w:t>Ahora bien, luego de la construcción del puente, y debido al fuerte invierno por el que a travesado el Municipio, se han visto afectados los taludes adyacentes a esta estructura, por tal motivo se hace necesario intervenir con gaviones los taludes adyacentes para la prevención de remociones en masa y una socavación que coloque en riesgo el diseño de la vía y la estabilidad de las placas de aproximación del puente, evitando además, afectaciones futuras en la intercomunicación de los habitantes que diariamente transitan por la zona, ya que el municipio de Clemencia cuenta con una población de 17.000 habitantes aproximadamente de la cual un 30% de esta población se vería afectada, si el puente llegare a deteriorarse.</w:t>
      </w:r>
    </w:p>
    <w:p w14:paraId="7C771B44" w14:textId="77777777" w:rsidR="00C300B1" w:rsidRDefault="00C300B1" w:rsidP="00294D1A">
      <w:pPr>
        <w:widowControl w:val="0"/>
        <w:autoSpaceDE w:val="0"/>
        <w:autoSpaceDN w:val="0"/>
        <w:spacing w:after="0" w:line="240" w:lineRule="auto"/>
        <w:ind w:right="20"/>
        <w:rPr>
          <w:rFonts w:cs="Arial"/>
          <w:sz w:val="18"/>
          <w:szCs w:val="18"/>
          <w:lang w:eastAsia="en-US"/>
        </w:rPr>
      </w:pPr>
    </w:p>
    <w:p w14:paraId="55F15A6D" w14:textId="77777777" w:rsidR="00C300B1" w:rsidRDefault="00C300B1" w:rsidP="00294D1A">
      <w:pPr>
        <w:widowControl w:val="0"/>
        <w:autoSpaceDE w:val="0"/>
        <w:autoSpaceDN w:val="0"/>
        <w:spacing w:after="0" w:line="240" w:lineRule="auto"/>
        <w:ind w:right="20"/>
        <w:rPr>
          <w:rFonts w:cs="Arial"/>
          <w:sz w:val="18"/>
          <w:szCs w:val="18"/>
        </w:rPr>
      </w:pPr>
      <w:r w:rsidRPr="00C300B1">
        <w:rPr>
          <w:rFonts w:cs="Arial"/>
          <w:sz w:val="18"/>
          <w:szCs w:val="18"/>
          <w:lang w:eastAsia="en-US"/>
        </w:rPr>
        <w:t xml:space="preserve">En este sentido, el desarrollo de actividades de limpieza mecánica de cauce del arroyo con maquinaria, la conformación de Terraplén con Material proveniente de limpieza, la excavación Mecánica en material común para Construcción de Gaviones, la construcción de </w:t>
      </w:r>
      <w:proofErr w:type="spellStart"/>
      <w:r w:rsidRPr="00C300B1">
        <w:rPr>
          <w:rFonts w:cs="Arial"/>
          <w:sz w:val="18"/>
          <w:szCs w:val="18"/>
          <w:lang w:eastAsia="en-US"/>
        </w:rPr>
        <w:t>colchogavión</w:t>
      </w:r>
      <w:proofErr w:type="spellEnd"/>
      <w:r w:rsidRPr="00C300B1">
        <w:rPr>
          <w:rFonts w:cs="Arial"/>
          <w:sz w:val="18"/>
          <w:szCs w:val="18"/>
          <w:lang w:eastAsia="en-US"/>
        </w:rPr>
        <w:t xml:space="preserve"> y de un muro en gavión, el relleno con material seleccionado, la construcción de cunetas de drenaje y la colocación de piedra pegada para la protección de talud, son actividades que ejecutadas, pueden generar soluciones efectivas para la superación de las problemáticas presentes, asegurando la funcionalidad de la estructura, y alargando su vida útil.</w:t>
      </w:r>
    </w:p>
    <w:p w14:paraId="1D57ECAF" w14:textId="77777777" w:rsidR="00C300B1" w:rsidRDefault="00C300B1" w:rsidP="00294D1A">
      <w:pPr>
        <w:widowControl w:val="0"/>
        <w:autoSpaceDE w:val="0"/>
        <w:autoSpaceDN w:val="0"/>
        <w:spacing w:after="0" w:line="240" w:lineRule="auto"/>
        <w:ind w:right="20"/>
        <w:rPr>
          <w:rFonts w:cs="Arial"/>
          <w:sz w:val="18"/>
          <w:szCs w:val="18"/>
          <w:lang w:eastAsia="ar-SA"/>
        </w:rPr>
      </w:pPr>
    </w:p>
    <w:p w14:paraId="575ED5AD" w14:textId="4F1A7D53" w:rsidR="00C300B1" w:rsidRDefault="00C300B1" w:rsidP="00294D1A">
      <w:pPr>
        <w:widowControl w:val="0"/>
        <w:autoSpaceDE w:val="0"/>
        <w:autoSpaceDN w:val="0"/>
        <w:spacing w:after="0" w:line="240" w:lineRule="auto"/>
        <w:ind w:right="20"/>
        <w:rPr>
          <w:rFonts w:cs="Arial"/>
          <w:sz w:val="18"/>
          <w:szCs w:val="18"/>
        </w:rPr>
      </w:pPr>
      <w:r w:rsidRPr="00C300B1">
        <w:rPr>
          <w:rFonts w:cs="Arial"/>
          <w:sz w:val="18"/>
          <w:szCs w:val="18"/>
          <w:lang w:eastAsia="ar-SA"/>
        </w:rPr>
        <w:t xml:space="preserve">Así las cosas, lo que busca la administración municipal de Clemencia por medio de su secretaría de planeación e Infraestructura, es garantizar la </w:t>
      </w:r>
      <w:r w:rsidRPr="00C300B1">
        <w:rPr>
          <w:rFonts w:cs="Arial"/>
          <w:sz w:val="18"/>
          <w:szCs w:val="18"/>
          <w:lang w:val="es-ES" w:eastAsia="es-ES"/>
        </w:rPr>
        <w:t xml:space="preserve">intercomunicación terrestre de la población rural del municipio, adelantando obras tendientes a la conservación de la malla vial del municipio, y en particular adelantar obras de protección en el puente sobre el Arroyo Chiquito, el cual hace parte del sistema de </w:t>
      </w:r>
      <w:r w:rsidRPr="00C300B1">
        <w:rPr>
          <w:rFonts w:cs="Arial"/>
          <w:sz w:val="18"/>
          <w:szCs w:val="18"/>
          <w:lang w:eastAsia="ar-SA"/>
        </w:rPr>
        <w:t xml:space="preserve">arroyos que componen las cuencas hídricas del municipio, lo que haría por medio de la ejecución de la </w:t>
      </w:r>
      <w:r w:rsidRPr="00C300B1">
        <w:rPr>
          <w:rFonts w:cs="Arial"/>
          <w:b/>
          <w:i/>
          <w:sz w:val="18"/>
          <w:szCs w:val="18"/>
          <w:lang w:eastAsia="ar-SA"/>
        </w:rPr>
        <w:t>"CONSTRUCCIÓN DE OBRAS DE PROTECCIÓN EN GAVIONES PARA EL PUENTE SOBRE EL ARROYO CHIQUITO EN EL MUNICIPIO DE CLEMENCIA DEPARTAMENTO DE BOLÍVAR"</w:t>
      </w:r>
      <w:r>
        <w:rPr>
          <w:rFonts w:cs="Arial"/>
          <w:b/>
          <w:i/>
          <w:sz w:val="18"/>
          <w:szCs w:val="18"/>
          <w:lang w:eastAsia="ar-SA"/>
        </w:rPr>
        <w:t>.</w:t>
      </w:r>
    </w:p>
    <w:p w14:paraId="4646ADAC" w14:textId="77777777" w:rsidR="00C300B1" w:rsidRPr="00C300B1" w:rsidRDefault="00C300B1" w:rsidP="00294D1A">
      <w:pPr>
        <w:widowControl w:val="0"/>
        <w:autoSpaceDE w:val="0"/>
        <w:autoSpaceDN w:val="0"/>
        <w:spacing w:after="0" w:line="240" w:lineRule="auto"/>
        <w:ind w:right="20"/>
        <w:rPr>
          <w:rFonts w:cs="Arial"/>
          <w:sz w:val="18"/>
          <w:szCs w:val="18"/>
        </w:rPr>
      </w:pPr>
    </w:p>
    <w:p w14:paraId="14DCFDD8" w14:textId="77777777" w:rsidR="004E615C" w:rsidRDefault="004C5636" w:rsidP="00294D1A">
      <w:pPr>
        <w:numPr>
          <w:ilvl w:val="0"/>
          <w:numId w:val="3"/>
        </w:numPr>
        <w:spacing w:line="240" w:lineRule="auto"/>
        <w:rPr>
          <w:b/>
          <w:color w:val="000000" w:themeColor="text1"/>
          <w:sz w:val="18"/>
          <w:szCs w:val="18"/>
          <w:lang w:val="es-ES"/>
        </w:rPr>
      </w:pPr>
      <w:r w:rsidRPr="00C300B1">
        <w:rPr>
          <w:b/>
          <w:color w:val="000000" w:themeColor="text1"/>
          <w:sz w:val="18"/>
          <w:szCs w:val="18"/>
          <w:lang w:val="es-ES"/>
        </w:rPr>
        <w:t>DESCRIPCIÓ</w:t>
      </w:r>
      <w:r w:rsidR="00635E19" w:rsidRPr="00C300B1">
        <w:rPr>
          <w:b/>
          <w:color w:val="000000" w:themeColor="text1"/>
          <w:sz w:val="18"/>
          <w:szCs w:val="18"/>
          <w:lang w:val="es-ES"/>
        </w:rPr>
        <w:t xml:space="preserve">N </w:t>
      </w:r>
      <w:r w:rsidR="0067078E" w:rsidRPr="00C300B1">
        <w:rPr>
          <w:b/>
          <w:color w:val="000000" w:themeColor="text1"/>
          <w:sz w:val="18"/>
          <w:szCs w:val="18"/>
          <w:lang w:val="es-ES"/>
        </w:rPr>
        <w:t xml:space="preserve">OBRA </w:t>
      </w:r>
      <w:r w:rsidR="00635E19" w:rsidRPr="00C300B1">
        <w:rPr>
          <w:b/>
          <w:color w:val="000000" w:themeColor="text1"/>
          <w:sz w:val="18"/>
          <w:szCs w:val="18"/>
          <w:lang w:val="es-ES"/>
        </w:rPr>
        <w:t>ACTUAL</w:t>
      </w:r>
      <w:r w:rsidR="00C27A89" w:rsidRPr="00C300B1">
        <w:rPr>
          <w:b/>
          <w:color w:val="000000" w:themeColor="text1"/>
          <w:sz w:val="18"/>
          <w:szCs w:val="18"/>
          <w:lang w:val="es-ES"/>
        </w:rPr>
        <w:t xml:space="preserve"> O ZONA A INTERVENIR</w:t>
      </w:r>
    </w:p>
    <w:p w14:paraId="0D308FA2" w14:textId="73F586F5" w:rsidR="004E615C" w:rsidRDefault="004E615C" w:rsidP="00294D1A">
      <w:pPr>
        <w:spacing w:line="240" w:lineRule="auto"/>
        <w:rPr>
          <w:rFonts w:eastAsia="Calibri" w:cs="Arial"/>
          <w:bCs/>
          <w:sz w:val="18"/>
          <w:szCs w:val="18"/>
          <w:lang w:val="es-ES" w:eastAsia="en-US"/>
        </w:rPr>
      </w:pPr>
      <w:r w:rsidRPr="004E615C">
        <w:rPr>
          <w:rFonts w:eastAsia="Calibri" w:cs="Arial"/>
          <w:bCs/>
          <w:sz w:val="18"/>
          <w:szCs w:val="18"/>
          <w:lang w:val="es-ES" w:eastAsia="en-US"/>
        </w:rPr>
        <w:lastRenderedPageBreak/>
        <w:t xml:space="preserve">El Municipio de clemencia se encuentra situado entre zonas poco montañosas, destacándose algunas zonas volcánicas dentro de la localidad tiene alturas inferiores a los 300 </w:t>
      </w:r>
      <w:proofErr w:type="spellStart"/>
      <w:r w:rsidRPr="004E615C">
        <w:rPr>
          <w:rFonts w:eastAsia="Calibri" w:cs="Arial"/>
          <w:bCs/>
          <w:sz w:val="18"/>
          <w:szCs w:val="18"/>
          <w:lang w:val="es-ES" w:eastAsia="en-US"/>
        </w:rPr>
        <w:t>mts</w:t>
      </w:r>
      <w:proofErr w:type="spellEnd"/>
      <w:r w:rsidRPr="004E615C">
        <w:rPr>
          <w:rFonts w:eastAsia="Calibri" w:cs="Arial"/>
          <w:bCs/>
          <w:sz w:val="18"/>
          <w:szCs w:val="18"/>
          <w:lang w:val="es-ES" w:eastAsia="en-US"/>
        </w:rPr>
        <w:t xml:space="preserve"> sobre el nivel del mar. La zona urbana se encuentra ubicada en un valle de serranías y se presentan ligeras pendientes al noroeste, el Municipio limita al Oriente con el Municipio de Santa Catalina, Luruaco y Repelón (Atlántico). Al Occidente con el Corregimiento de Bayunca (Distrito de Cartagena). Al Norte con el Corregimiento de Arroyo Grande, jurisdicción del Distrito de Cartagena</w:t>
      </w:r>
      <w:r>
        <w:rPr>
          <w:rFonts w:eastAsia="Calibri" w:cs="Arial"/>
          <w:bCs/>
          <w:sz w:val="18"/>
          <w:szCs w:val="18"/>
          <w:lang w:val="es-ES" w:eastAsia="en-US"/>
        </w:rPr>
        <w:t>; y</w:t>
      </w:r>
      <w:r w:rsidRPr="004E615C">
        <w:rPr>
          <w:rFonts w:eastAsia="Calibri" w:cs="Arial"/>
          <w:bCs/>
          <w:sz w:val="18"/>
          <w:szCs w:val="18"/>
          <w:lang w:val="es-ES" w:eastAsia="en-US"/>
        </w:rPr>
        <w:t xml:space="preserve"> al Sur con los Municipios de Santa Rosa de Lima y Villanueva.</w:t>
      </w:r>
    </w:p>
    <w:p w14:paraId="3D5D9816" w14:textId="0431FFD7" w:rsidR="00C300B1" w:rsidRPr="004E615C" w:rsidRDefault="004E615C" w:rsidP="00294D1A">
      <w:pPr>
        <w:spacing w:line="240" w:lineRule="auto"/>
        <w:rPr>
          <w:rFonts w:eastAsia="Calibri" w:cs="Arial"/>
          <w:bCs/>
          <w:sz w:val="18"/>
          <w:szCs w:val="18"/>
          <w:lang w:val="es-ES" w:eastAsia="en-US"/>
        </w:rPr>
      </w:pPr>
      <w:r>
        <w:rPr>
          <w:rFonts w:eastAsia="Calibri" w:cs="Arial"/>
          <w:bCs/>
          <w:sz w:val="18"/>
          <w:szCs w:val="18"/>
          <w:lang w:val="es-ES" w:eastAsia="en-US"/>
        </w:rPr>
        <w:t xml:space="preserve">El puente </w:t>
      </w:r>
      <w:r w:rsidRPr="004E615C">
        <w:rPr>
          <w:rFonts w:eastAsia="Calibri" w:cs="Arial"/>
          <w:bCs/>
          <w:sz w:val="18"/>
          <w:szCs w:val="18"/>
          <w:lang w:val="es-ES" w:eastAsia="en-US"/>
        </w:rPr>
        <w:t xml:space="preserve">vehicular sobre el arroyo “Chiquito”, </w:t>
      </w:r>
      <w:r>
        <w:rPr>
          <w:rFonts w:eastAsia="Calibri" w:cs="Arial"/>
          <w:bCs/>
          <w:sz w:val="18"/>
          <w:szCs w:val="18"/>
          <w:lang w:val="es-ES" w:eastAsia="en-US"/>
        </w:rPr>
        <w:t>se encuentra en</w:t>
      </w:r>
      <w:r w:rsidRPr="004E615C">
        <w:rPr>
          <w:rFonts w:eastAsia="Calibri" w:cs="Arial"/>
          <w:bCs/>
          <w:sz w:val="18"/>
          <w:szCs w:val="18"/>
          <w:lang w:val="es-ES" w:eastAsia="en-US"/>
        </w:rPr>
        <w:t xml:space="preserve"> la vía </w:t>
      </w:r>
      <w:proofErr w:type="gramStart"/>
      <w:r w:rsidRPr="004E615C">
        <w:rPr>
          <w:rFonts w:eastAsia="Calibri" w:cs="Arial"/>
          <w:bCs/>
          <w:sz w:val="18"/>
          <w:szCs w:val="18"/>
          <w:lang w:val="es-ES" w:eastAsia="en-US"/>
        </w:rPr>
        <w:t>que</w:t>
      </w:r>
      <w:proofErr w:type="gramEnd"/>
      <w:r w:rsidRPr="004E615C">
        <w:rPr>
          <w:rFonts w:eastAsia="Calibri" w:cs="Arial"/>
          <w:bCs/>
          <w:sz w:val="18"/>
          <w:szCs w:val="18"/>
          <w:lang w:val="es-ES" w:eastAsia="en-US"/>
        </w:rPr>
        <w:t xml:space="preserve"> de la cabecera municipal de Clemencia, Bolívar</w:t>
      </w:r>
      <w:r>
        <w:rPr>
          <w:rFonts w:eastAsia="Calibri" w:cs="Arial"/>
          <w:bCs/>
          <w:sz w:val="18"/>
          <w:szCs w:val="18"/>
          <w:lang w:val="es-ES" w:eastAsia="en-US"/>
        </w:rPr>
        <w:t>,</w:t>
      </w:r>
      <w:r w:rsidRPr="004E615C">
        <w:rPr>
          <w:rFonts w:eastAsia="Calibri" w:cs="Arial"/>
          <w:bCs/>
          <w:sz w:val="18"/>
          <w:szCs w:val="18"/>
          <w:lang w:val="es-ES" w:eastAsia="en-US"/>
        </w:rPr>
        <w:t xml:space="preserve"> conduce el corregimiento de “Algarrobo”, obra con la cual se lograría un ahorro temporal de 2 horas y 30 minutos de tráfico, para poder acceder a la única vía alterna cuando este tramo se encontraba intransitable, ya que cuando la vía queda intransitada la única ruta alterna tenía un tiempo de viaje de 3 horas y 45 minutos. El puente conecta la vía que conduce a las veredas de “Chiquito”, “Los Camarones”, “Bernal”, “</w:t>
      </w:r>
      <w:proofErr w:type="spellStart"/>
      <w:r w:rsidRPr="004E615C">
        <w:rPr>
          <w:rFonts w:eastAsia="Calibri" w:cs="Arial"/>
          <w:bCs/>
          <w:sz w:val="18"/>
          <w:szCs w:val="18"/>
          <w:lang w:val="es-ES" w:eastAsia="en-US"/>
        </w:rPr>
        <w:t>Madualda</w:t>
      </w:r>
      <w:proofErr w:type="spellEnd"/>
      <w:r w:rsidRPr="004E615C">
        <w:rPr>
          <w:rFonts w:eastAsia="Calibri" w:cs="Arial"/>
          <w:bCs/>
          <w:sz w:val="18"/>
          <w:szCs w:val="18"/>
          <w:lang w:val="es-ES" w:eastAsia="en-US"/>
        </w:rPr>
        <w:t xml:space="preserve">”, “Saíno”, “Pescadero”; misma vía que conduce al municipio de Villanueva, Bolívar, en el punto 10°32'53.0"N 75°18'21.0"W (coordenada Google </w:t>
      </w:r>
      <w:proofErr w:type="spellStart"/>
      <w:r w:rsidRPr="004E615C">
        <w:rPr>
          <w:rFonts w:eastAsia="Calibri" w:cs="Arial"/>
          <w:bCs/>
          <w:sz w:val="18"/>
          <w:szCs w:val="18"/>
          <w:lang w:val="es-ES" w:eastAsia="en-US"/>
        </w:rPr>
        <w:t>Maps</w:t>
      </w:r>
      <w:proofErr w:type="spellEnd"/>
      <w:r w:rsidRPr="004E615C">
        <w:rPr>
          <w:rFonts w:eastAsia="Calibri" w:cs="Arial"/>
          <w:bCs/>
          <w:sz w:val="18"/>
          <w:szCs w:val="18"/>
          <w:lang w:val="es-ES" w:eastAsia="en-US"/>
        </w:rPr>
        <w:t>)</w:t>
      </w:r>
    </w:p>
    <w:p w14:paraId="2876F5B7" w14:textId="78E58953" w:rsidR="00343BE6" w:rsidRDefault="00C75943" w:rsidP="00294D1A">
      <w:pPr>
        <w:numPr>
          <w:ilvl w:val="0"/>
          <w:numId w:val="4"/>
        </w:numPr>
        <w:spacing w:line="240" w:lineRule="auto"/>
        <w:rPr>
          <w:b/>
          <w:iCs/>
          <w:color w:val="000000" w:themeColor="text1"/>
          <w:sz w:val="18"/>
          <w:szCs w:val="18"/>
        </w:rPr>
      </w:pPr>
      <w:r w:rsidRPr="00C300B1">
        <w:rPr>
          <w:b/>
          <w:iCs/>
          <w:color w:val="000000" w:themeColor="text1"/>
          <w:sz w:val="18"/>
          <w:szCs w:val="18"/>
        </w:rPr>
        <w:t xml:space="preserve"> </w:t>
      </w:r>
      <w:r w:rsidR="00343BE6" w:rsidRPr="00C300B1">
        <w:rPr>
          <w:b/>
          <w:iCs/>
          <w:color w:val="000000" w:themeColor="text1"/>
          <w:sz w:val="18"/>
          <w:szCs w:val="18"/>
        </w:rPr>
        <w:t>Localización:</w:t>
      </w:r>
    </w:p>
    <w:p w14:paraId="18D047E7" w14:textId="048B97D7" w:rsidR="004E615C" w:rsidRDefault="004E615C" w:rsidP="00294D1A">
      <w:pPr>
        <w:spacing w:line="240" w:lineRule="auto"/>
        <w:jc w:val="center"/>
        <w:rPr>
          <w:b/>
          <w:iCs/>
          <w:color w:val="000000" w:themeColor="text1"/>
          <w:sz w:val="18"/>
          <w:szCs w:val="18"/>
        </w:rPr>
      </w:pPr>
      <w:r w:rsidRPr="00F628AA">
        <w:rPr>
          <w:rFonts w:cs="Arial"/>
          <w:noProof/>
          <w:sz w:val="24"/>
          <w:szCs w:val="24"/>
        </w:rPr>
        <w:drawing>
          <wp:inline distT="0" distB="0" distL="0" distR="0" wp14:anchorId="74C6C676" wp14:editId="08B89787">
            <wp:extent cx="4572000" cy="1950085"/>
            <wp:effectExtent l="19050" t="19050" r="19050" b="1206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
                      <a:extLst>
                        <a:ext uri="{28A0092B-C50C-407E-A947-70E740481C1C}">
                          <a14:useLocalDpi xmlns:a14="http://schemas.microsoft.com/office/drawing/2010/main" val="0"/>
                        </a:ext>
                      </a:extLst>
                    </a:blip>
                    <a:srcRect b="59703"/>
                    <a:stretch/>
                  </pic:blipFill>
                  <pic:spPr bwMode="auto">
                    <a:xfrm>
                      <a:off x="0" y="0"/>
                      <a:ext cx="4636073" cy="1977414"/>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E4E11D1" w14:textId="73FF110A" w:rsidR="004E615C" w:rsidRPr="004E615C" w:rsidRDefault="004E615C" w:rsidP="00294D1A">
      <w:pPr>
        <w:spacing w:line="240" w:lineRule="auto"/>
        <w:jc w:val="center"/>
        <w:rPr>
          <w:b/>
          <w:iCs/>
          <w:color w:val="000000" w:themeColor="text1"/>
          <w:sz w:val="18"/>
          <w:szCs w:val="18"/>
        </w:rPr>
      </w:pPr>
      <w:r w:rsidRPr="000951DF">
        <w:rPr>
          <w:noProof/>
        </w:rPr>
        <w:drawing>
          <wp:inline distT="0" distB="0" distL="0" distR="0" wp14:anchorId="05FAC2A6" wp14:editId="3EF145BA">
            <wp:extent cx="4686300" cy="26670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6300" cy="2667000"/>
                    </a:xfrm>
                    <a:prstGeom prst="rect">
                      <a:avLst/>
                    </a:prstGeom>
                    <a:noFill/>
                    <a:ln>
                      <a:noFill/>
                    </a:ln>
                  </pic:spPr>
                </pic:pic>
              </a:graphicData>
            </a:graphic>
          </wp:inline>
        </w:drawing>
      </w:r>
    </w:p>
    <w:p w14:paraId="17722DDC" w14:textId="77777777" w:rsidR="004E615C" w:rsidRPr="004E615C" w:rsidRDefault="004E615C" w:rsidP="00294D1A">
      <w:pPr>
        <w:spacing w:line="240" w:lineRule="auto"/>
        <w:jc w:val="center"/>
        <w:rPr>
          <w:rFonts w:cs="Arial"/>
          <w:sz w:val="18"/>
          <w:szCs w:val="18"/>
          <w:lang w:eastAsia="en-US"/>
        </w:rPr>
      </w:pPr>
      <w:r w:rsidRPr="004E615C">
        <w:rPr>
          <w:b/>
          <w:iCs/>
          <w:color w:val="000000" w:themeColor="text1"/>
          <w:sz w:val="18"/>
          <w:szCs w:val="18"/>
        </w:rPr>
        <w:t xml:space="preserve"> </w:t>
      </w:r>
      <w:r w:rsidRPr="004E615C">
        <w:rPr>
          <w:rFonts w:cs="Arial"/>
          <w:sz w:val="18"/>
          <w:szCs w:val="18"/>
          <w:lang w:eastAsia="en-US"/>
        </w:rPr>
        <w:t>Imagen 1. Localización.</w:t>
      </w:r>
    </w:p>
    <w:p w14:paraId="1255FFD5" w14:textId="0C109A60" w:rsidR="004E615C" w:rsidRPr="004E615C" w:rsidRDefault="004E615C" w:rsidP="00294D1A">
      <w:pPr>
        <w:spacing w:after="200" w:line="240" w:lineRule="auto"/>
        <w:jc w:val="center"/>
        <w:rPr>
          <w:rFonts w:cs="Arial"/>
          <w:sz w:val="18"/>
          <w:szCs w:val="18"/>
          <w:lang w:eastAsia="en-US"/>
        </w:rPr>
      </w:pPr>
      <w:r w:rsidRPr="004E615C">
        <w:rPr>
          <w:rFonts w:cs="Arial"/>
          <w:b/>
          <w:noProof/>
          <w:sz w:val="28"/>
        </w:rPr>
        <w:lastRenderedPageBreak/>
        <w:drawing>
          <wp:inline distT="0" distB="0" distL="0" distR="0" wp14:anchorId="7503F99D" wp14:editId="7A077B42">
            <wp:extent cx="4709160" cy="256032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09160" cy="2560320"/>
                    </a:xfrm>
                    <a:prstGeom prst="rect">
                      <a:avLst/>
                    </a:prstGeom>
                    <a:noFill/>
                    <a:ln>
                      <a:noFill/>
                    </a:ln>
                  </pic:spPr>
                </pic:pic>
              </a:graphicData>
            </a:graphic>
          </wp:inline>
        </w:drawing>
      </w:r>
    </w:p>
    <w:p w14:paraId="0844369E" w14:textId="77777777" w:rsidR="004E615C" w:rsidRPr="004E615C" w:rsidRDefault="004E615C" w:rsidP="00294D1A">
      <w:pPr>
        <w:spacing w:after="200" w:line="240" w:lineRule="auto"/>
        <w:jc w:val="center"/>
        <w:rPr>
          <w:rFonts w:cs="Arial"/>
          <w:sz w:val="18"/>
          <w:szCs w:val="18"/>
          <w:lang w:eastAsia="en-US"/>
        </w:rPr>
      </w:pPr>
      <w:r w:rsidRPr="004E615C">
        <w:rPr>
          <w:rFonts w:cs="Arial"/>
          <w:sz w:val="18"/>
          <w:szCs w:val="18"/>
          <w:lang w:eastAsia="en-US"/>
        </w:rPr>
        <w:t xml:space="preserve">Imagen 2. Registro Fotográfico antes de la Intervención. </w:t>
      </w:r>
    </w:p>
    <w:p w14:paraId="3BF013A1" w14:textId="0B2369A0" w:rsidR="004E615C" w:rsidRPr="004E615C" w:rsidRDefault="004E615C" w:rsidP="00294D1A">
      <w:pPr>
        <w:spacing w:after="200" w:line="240" w:lineRule="auto"/>
        <w:jc w:val="center"/>
        <w:rPr>
          <w:rFonts w:cs="Arial"/>
          <w:sz w:val="18"/>
          <w:szCs w:val="18"/>
          <w:lang w:eastAsia="en-US"/>
        </w:rPr>
      </w:pPr>
      <w:r w:rsidRPr="004E615C">
        <w:rPr>
          <w:rFonts w:ascii="Calibri" w:hAnsi="Calibri"/>
          <w:noProof/>
          <w:sz w:val="22"/>
        </w:rPr>
        <w:drawing>
          <wp:inline distT="0" distB="0" distL="0" distR="0" wp14:anchorId="348BF771" wp14:editId="6F437D1B">
            <wp:extent cx="4556760" cy="2545080"/>
            <wp:effectExtent l="0" t="0" r="0" b="7620"/>
            <wp:docPr id="6" name="Imagen 6" descr="C:\Users\JOSE FORERO\Downloads\WhatsApp Image 2022-03-03 at 1.37.22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descr="C:\Users\JOSE FORERO\Downloads\WhatsApp Image 2022-03-03 at 1.37.22 PM (1).jpeg"/>
                    <pic:cNvPicPr>
                      <a:picLocks noChangeAspect="1" noChangeArrowheads="1"/>
                    </pic:cNvPicPr>
                  </pic:nvPicPr>
                  <pic:blipFill>
                    <a:blip r:embed="rId14">
                      <a:extLst>
                        <a:ext uri="{28A0092B-C50C-407E-A947-70E740481C1C}">
                          <a14:useLocalDpi xmlns:a14="http://schemas.microsoft.com/office/drawing/2010/main" val="0"/>
                        </a:ext>
                      </a:extLst>
                    </a:blip>
                    <a:srcRect r="39806"/>
                    <a:stretch>
                      <a:fillRect/>
                    </a:stretch>
                  </pic:blipFill>
                  <pic:spPr bwMode="auto">
                    <a:xfrm>
                      <a:off x="0" y="0"/>
                      <a:ext cx="4556760" cy="2545080"/>
                    </a:xfrm>
                    <a:prstGeom prst="rect">
                      <a:avLst/>
                    </a:prstGeom>
                    <a:noFill/>
                    <a:ln>
                      <a:noFill/>
                    </a:ln>
                  </pic:spPr>
                </pic:pic>
              </a:graphicData>
            </a:graphic>
          </wp:inline>
        </w:drawing>
      </w:r>
    </w:p>
    <w:p w14:paraId="042DE53A" w14:textId="77777777" w:rsidR="004E615C" w:rsidRPr="004E615C" w:rsidRDefault="004E615C" w:rsidP="00294D1A">
      <w:pPr>
        <w:spacing w:after="200" w:line="240" w:lineRule="auto"/>
        <w:jc w:val="center"/>
        <w:rPr>
          <w:rFonts w:cs="Arial"/>
          <w:sz w:val="18"/>
          <w:szCs w:val="18"/>
          <w:lang w:eastAsia="en-US"/>
        </w:rPr>
      </w:pPr>
      <w:r w:rsidRPr="004E615C">
        <w:rPr>
          <w:rFonts w:cs="Arial"/>
          <w:sz w:val="18"/>
          <w:szCs w:val="18"/>
          <w:lang w:eastAsia="en-US"/>
        </w:rPr>
        <w:t xml:space="preserve">Imagen 3. Registro Fotográfico antes de la Intervención. </w:t>
      </w:r>
    </w:p>
    <w:p w14:paraId="6FBF9E76" w14:textId="3A42D1D5" w:rsidR="004E615C" w:rsidRPr="004E615C" w:rsidRDefault="004E615C" w:rsidP="00294D1A">
      <w:pPr>
        <w:spacing w:after="200" w:line="240" w:lineRule="auto"/>
        <w:jc w:val="center"/>
        <w:rPr>
          <w:rFonts w:cs="Arial"/>
          <w:sz w:val="18"/>
          <w:szCs w:val="18"/>
          <w:lang w:eastAsia="en-US"/>
        </w:rPr>
      </w:pPr>
      <w:r w:rsidRPr="004E615C">
        <w:rPr>
          <w:rFonts w:ascii="Calibri" w:hAnsi="Calibri"/>
          <w:noProof/>
          <w:sz w:val="22"/>
          <w:lang w:eastAsia="en-US"/>
        </w:rPr>
        <w:lastRenderedPageBreak/>
        <w:drawing>
          <wp:inline distT="0" distB="0" distL="0" distR="0" wp14:anchorId="78A08A2E" wp14:editId="3C4EE8B9">
            <wp:extent cx="4572000" cy="297942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5" cstate="print">
                      <a:extLst>
                        <a:ext uri="{28A0092B-C50C-407E-A947-70E740481C1C}">
                          <a14:useLocalDpi xmlns:a14="http://schemas.microsoft.com/office/drawing/2010/main" val="0"/>
                        </a:ext>
                      </a:extLst>
                    </a:blip>
                    <a:srcRect t="26810" b="31944"/>
                    <a:stretch>
                      <a:fillRect/>
                    </a:stretch>
                  </pic:blipFill>
                  <pic:spPr bwMode="auto">
                    <a:xfrm>
                      <a:off x="0" y="0"/>
                      <a:ext cx="4572000" cy="2979420"/>
                    </a:xfrm>
                    <a:prstGeom prst="rect">
                      <a:avLst/>
                    </a:prstGeom>
                    <a:noFill/>
                    <a:ln>
                      <a:noFill/>
                    </a:ln>
                  </pic:spPr>
                </pic:pic>
              </a:graphicData>
            </a:graphic>
          </wp:inline>
        </w:drawing>
      </w:r>
    </w:p>
    <w:p w14:paraId="252EFE25" w14:textId="77777777" w:rsidR="004E615C" w:rsidRPr="004E615C" w:rsidRDefault="004E615C" w:rsidP="00294D1A">
      <w:pPr>
        <w:spacing w:after="200" w:line="240" w:lineRule="auto"/>
        <w:jc w:val="center"/>
        <w:rPr>
          <w:rFonts w:cs="Arial"/>
          <w:sz w:val="18"/>
          <w:szCs w:val="18"/>
          <w:lang w:eastAsia="en-US"/>
        </w:rPr>
      </w:pPr>
      <w:r w:rsidRPr="004E615C">
        <w:rPr>
          <w:rFonts w:cs="Arial"/>
          <w:sz w:val="18"/>
          <w:szCs w:val="18"/>
          <w:lang w:eastAsia="en-US"/>
        </w:rPr>
        <w:t xml:space="preserve">Imagen 4. Registro Fotográfico luego de la construcción de puente </w:t>
      </w:r>
    </w:p>
    <w:p w14:paraId="16D88CDD" w14:textId="7A90E61C" w:rsidR="004E615C" w:rsidRPr="004E615C" w:rsidRDefault="004E615C" w:rsidP="00294D1A">
      <w:pPr>
        <w:spacing w:after="200" w:line="240" w:lineRule="auto"/>
        <w:jc w:val="center"/>
        <w:rPr>
          <w:rFonts w:cs="Arial"/>
          <w:sz w:val="18"/>
          <w:szCs w:val="18"/>
          <w:lang w:eastAsia="en-US"/>
        </w:rPr>
      </w:pPr>
      <w:r w:rsidRPr="004E615C">
        <w:rPr>
          <w:rFonts w:ascii="Calibri" w:hAnsi="Calibri"/>
          <w:noProof/>
          <w:sz w:val="22"/>
          <w:lang w:eastAsia="en-US"/>
        </w:rPr>
        <w:drawing>
          <wp:inline distT="0" distB="0" distL="0" distR="0" wp14:anchorId="41E208A3" wp14:editId="3D86E1CA">
            <wp:extent cx="4594860" cy="259842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6">
                      <a:extLst>
                        <a:ext uri="{28A0092B-C50C-407E-A947-70E740481C1C}">
                          <a14:useLocalDpi xmlns:a14="http://schemas.microsoft.com/office/drawing/2010/main" val="0"/>
                        </a:ext>
                      </a:extLst>
                    </a:blip>
                    <a:srcRect t="29166" b="28999"/>
                    <a:stretch>
                      <a:fillRect/>
                    </a:stretch>
                  </pic:blipFill>
                  <pic:spPr bwMode="auto">
                    <a:xfrm>
                      <a:off x="0" y="0"/>
                      <a:ext cx="4594860" cy="2598420"/>
                    </a:xfrm>
                    <a:prstGeom prst="rect">
                      <a:avLst/>
                    </a:prstGeom>
                    <a:noFill/>
                    <a:ln>
                      <a:noFill/>
                    </a:ln>
                  </pic:spPr>
                </pic:pic>
              </a:graphicData>
            </a:graphic>
          </wp:inline>
        </w:drawing>
      </w:r>
    </w:p>
    <w:p w14:paraId="0CA0AF56" w14:textId="77777777" w:rsidR="004E615C" w:rsidRPr="004E615C" w:rsidRDefault="004E615C" w:rsidP="00294D1A">
      <w:pPr>
        <w:spacing w:after="200" w:line="240" w:lineRule="auto"/>
        <w:jc w:val="center"/>
        <w:rPr>
          <w:rFonts w:cs="Arial"/>
          <w:sz w:val="18"/>
          <w:szCs w:val="18"/>
          <w:lang w:eastAsia="en-US"/>
        </w:rPr>
      </w:pPr>
      <w:r w:rsidRPr="004E615C">
        <w:rPr>
          <w:rFonts w:cs="Arial"/>
          <w:sz w:val="18"/>
          <w:szCs w:val="18"/>
          <w:lang w:eastAsia="en-US"/>
        </w:rPr>
        <w:t xml:space="preserve">Imagen 4. Registro Fotográfico luego de la construcción de puente </w:t>
      </w:r>
    </w:p>
    <w:p w14:paraId="0B7340CD" w14:textId="17F199A3" w:rsidR="004E615C" w:rsidRPr="004E615C" w:rsidRDefault="004E615C" w:rsidP="00294D1A">
      <w:pPr>
        <w:spacing w:after="200" w:line="240" w:lineRule="auto"/>
        <w:rPr>
          <w:rFonts w:cs="Arial"/>
          <w:sz w:val="18"/>
          <w:szCs w:val="18"/>
          <w:lang w:eastAsia="en-US"/>
        </w:rPr>
      </w:pPr>
      <w:r>
        <w:rPr>
          <w:rFonts w:cs="Arial"/>
          <w:sz w:val="18"/>
          <w:szCs w:val="18"/>
          <w:lang w:eastAsia="en-US"/>
        </w:rPr>
        <w:t>Luego</w:t>
      </w:r>
      <w:r w:rsidRPr="004E615C">
        <w:rPr>
          <w:rFonts w:cs="Arial"/>
          <w:sz w:val="18"/>
          <w:szCs w:val="18"/>
          <w:lang w:eastAsia="en-US"/>
        </w:rPr>
        <w:t xml:space="preserve"> de la construcción del puente, y debido al fuerte invierno por el que a travesado el Municipio, se han visto afectados los taludes adyacentes a esta estructura, por tal motivo se hace necesario intervenir con gaviones los taludes adyacentes para la prevención de remociones en masa y una socavación que coloque en riesgo el diseño de la vía y la estabilidad de las placas de aproximación del puente, evitando además, afectaciones futuras en la intercomunicación de los habitantes que diariamente transitan por la zona, ya que el municipio de Clemencia cuenta con una población de 17.000 habitantes aproximadamente de la cual un 30% de esta población se vería afectada, si el puente llegare a deteriorarse.</w:t>
      </w:r>
    </w:p>
    <w:p w14:paraId="5985DC19" w14:textId="77777777" w:rsidR="00B3725C" w:rsidRPr="00C300B1" w:rsidRDefault="00B3725C" w:rsidP="00294D1A">
      <w:pPr>
        <w:spacing w:after="0" w:line="240" w:lineRule="auto"/>
        <w:rPr>
          <w:b/>
          <w:color w:val="000000" w:themeColor="text1"/>
          <w:sz w:val="18"/>
          <w:szCs w:val="18"/>
          <w:lang w:val="es-ES"/>
        </w:rPr>
      </w:pPr>
    </w:p>
    <w:p w14:paraId="2741CF6F" w14:textId="4E900DC2" w:rsidR="00890854" w:rsidRPr="00C300B1" w:rsidRDefault="00381BDB" w:rsidP="00294D1A">
      <w:pPr>
        <w:numPr>
          <w:ilvl w:val="0"/>
          <w:numId w:val="3"/>
        </w:numPr>
        <w:spacing w:line="240" w:lineRule="auto"/>
        <w:rPr>
          <w:b/>
          <w:color w:val="000000" w:themeColor="text1"/>
          <w:sz w:val="18"/>
          <w:szCs w:val="18"/>
          <w:lang w:val="es-ES"/>
        </w:rPr>
      </w:pPr>
      <w:r w:rsidRPr="00C300B1">
        <w:rPr>
          <w:b/>
          <w:color w:val="000000" w:themeColor="text1"/>
          <w:sz w:val="18"/>
          <w:szCs w:val="18"/>
          <w:lang w:val="es-ES"/>
        </w:rPr>
        <w:t>ACTIVIDADES POR EJECUTAR</w:t>
      </w:r>
      <w:r w:rsidR="00890854" w:rsidRPr="00C300B1">
        <w:rPr>
          <w:b/>
          <w:color w:val="000000" w:themeColor="text1"/>
          <w:sz w:val="18"/>
          <w:szCs w:val="18"/>
          <w:lang w:val="es-ES"/>
        </w:rPr>
        <w:t xml:space="preserve"> Y ALCANCE:</w:t>
      </w:r>
    </w:p>
    <w:p w14:paraId="21C839B8" w14:textId="77777777" w:rsidR="004E615C" w:rsidRDefault="00E41D84" w:rsidP="00294D1A">
      <w:pPr>
        <w:spacing w:line="240" w:lineRule="auto"/>
        <w:rPr>
          <w:color w:val="000000" w:themeColor="text1"/>
          <w:sz w:val="18"/>
          <w:szCs w:val="18"/>
          <w:lang w:val="es-ES"/>
        </w:rPr>
      </w:pPr>
      <w:r w:rsidRPr="00C300B1">
        <w:rPr>
          <w:color w:val="000000" w:themeColor="text1"/>
          <w:sz w:val="18"/>
          <w:szCs w:val="18"/>
          <w:lang w:val="es-ES"/>
        </w:rPr>
        <w:t xml:space="preserve">Las actividades </w:t>
      </w:r>
      <w:r w:rsidR="00C236A5" w:rsidRPr="00C300B1">
        <w:rPr>
          <w:color w:val="000000" w:themeColor="text1"/>
          <w:sz w:val="18"/>
          <w:szCs w:val="18"/>
          <w:lang w:val="es-ES"/>
        </w:rPr>
        <w:t>u</w:t>
      </w:r>
      <w:r w:rsidRPr="00C300B1">
        <w:rPr>
          <w:color w:val="000000" w:themeColor="text1"/>
          <w:sz w:val="18"/>
          <w:szCs w:val="18"/>
          <w:lang w:val="es-ES"/>
        </w:rPr>
        <w:t xml:space="preserve"> obras a ejecutar son las siguientes:</w:t>
      </w:r>
    </w:p>
    <w:p w14:paraId="64A160F3" w14:textId="1E11434A" w:rsidR="00F3375B" w:rsidRPr="00F3375B" w:rsidRDefault="004E615C" w:rsidP="00294D1A">
      <w:pPr>
        <w:pStyle w:val="Prrafodelista"/>
        <w:numPr>
          <w:ilvl w:val="0"/>
          <w:numId w:val="15"/>
        </w:numPr>
        <w:spacing w:line="240" w:lineRule="auto"/>
        <w:rPr>
          <w:color w:val="000000" w:themeColor="text1"/>
          <w:sz w:val="18"/>
          <w:szCs w:val="18"/>
          <w:lang w:val="es-ES"/>
        </w:rPr>
      </w:pPr>
      <w:r w:rsidRPr="004E615C">
        <w:rPr>
          <w:rFonts w:cs="Arial"/>
          <w:b/>
          <w:bCs/>
          <w:sz w:val="18"/>
          <w:szCs w:val="18"/>
        </w:rPr>
        <w:t>Localización y Replanteo</w:t>
      </w:r>
      <w:r>
        <w:rPr>
          <w:rFonts w:cs="Arial"/>
          <w:b/>
          <w:bCs/>
          <w:sz w:val="18"/>
          <w:szCs w:val="18"/>
        </w:rPr>
        <w:t xml:space="preserve">: </w:t>
      </w:r>
      <w:r w:rsidRPr="004E615C">
        <w:rPr>
          <w:rFonts w:eastAsia="Arial" w:cs="Arial"/>
          <w:sz w:val="18"/>
          <w:szCs w:val="18"/>
        </w:rPr>
        <w:t>El proyecto deberá localizarse horizontal y verticalmente dejando elementos de referencia permanente con base en las libretas de topografía y los planos del proyecto. El replanteo y nivelación de la obra será ejecutado por el Contratista, utilizando personal que posea licencia para ejercer la profesión y equipos de precisión adecuados para el trabajo a realizar. Antes de iniciar las obras, el Contratista someterá a la verificación y aprobación de la Interventoría la localización general del proyecto y sus niveles. Durante la construcción el Contratista deberá verificar periódicamente las medidas y cotas, cuantas veces sea necesario, para ajustarse al proyecto. Deberá disponer permanentemente en la obra de un equipo de topografía adecuado para realizar esta actividad cuando se requiera.</w:t>
      </w:r>
    </w:p>
    <w:p w14:paraId="174F2EC6" w14:textId="77777777" w:rsidR="00F3375B" w:rsidRPr="00F3375B" w:rsidRDefault="00F3375B" w:rsidP="00294D1A">
      <w:pPr>
        <w:pStyle w:val="Prrafodelista"/>
        <w:spacing w:line="240" w:lineRule="auto"/>
        <w:rPr>
          <w:color w:val="000000" w:themeColor="text1"/>
          <w:sz w:val="18"/>
          <w:szCs w:val="18"/>
          <w:lang w:val="es-ES"/>
        </w:rPr>
      </w:pPr>
    </w:p>
    <w:p w14:paraId="6C62B88C" w14:textId="77777777" w:rsidR="00F3375B" w:rsidRPr="00F3375B" w:rsidRDefault="004E615C" w:rsidP="00294D1A">
      <w:pPr>
        <w:pStyle w:val="Prrafodelista"/>
        <w:numPr>
          <w:ilvl w:val="0"/>
          <w:numId w:val="15"/>
        </w:numPr>
        <w:spacing w:line="240" w:lineRule="auto"/>
        <w:rPr>
          <w:color w:val="000000" w:themeColor="text1"/>
          <w:sz w:val="18"/>
          <w:szCs w:val="18"/>
          <w:lang w:val="es-ES"/>
        </w:rPr>
      </w:pPr>
      <w:r w:rsidRPr="00F3375B">
        <w:rPr>
          <w:rFonts w:cs="Arial"/>
          <w:b/>
          <w:bCs/>
          <w:sz w:val="18"/>
          <w:szCs w:val="18"/>
        </w:rPr>
        <w:t>Limpieza mecánica de cauce del arroyo con maquinaria</w:t>
      </w:r>
      <w:r w:rsidR="00F3375B">
        <w:rPr>
          <w:rFonts w:cs="Arial"/>
          <w:b/>
          <w:bCs/>
          <w:sz w:val="18"/>
          <w:szCs w:val="18"/>
        </w:rPr>
        <w:t>:</w:t>
      </w:r>
      <w:r w:rsidR="00F3375B">
        <w:rPr>
          <w:rFonts w:eastAsia="Arial" w:cs="Arial"/>
          <w:sz w:val="18"/>
          <w:szCs w:val="18"/>
        </w:rPr>
        <w:t xml:space="preserve"> </w:t>
      </w:r>
      <w:r w:rsidRPr="00F3375B">
        <w:rPr>
          <w:rFonts w:eastAsia="Arial" w:cs="Arial"/>
          <w:sz w:val="18"/>
          <w:szCs w:val="18"/>
        </w:rPr>
        <w:t xml:space="preserve">La actividad consiste en la remoción de materiales del fondo del cauce, utilizando para ello el sistema de Limpieza Mecánica (aquel que hace remoción de sedimentos con equipo tipo Retroexcavadora, la cual puede ser o no de tipo anfibio para trabajo en cauces de canales, caños, ríos y lagunas), con disposición marginal del material y explanación, así como el control </w:t>
      </w:r>
      <w:r w:rsidR="00F3375B" w:rsidRPr="00F3375B">
        <w:rPr>
          <w:rFonts w:eastAsia="Arial" w:cs="Arial"/>
          <w:sz w:val="18"/>
          <w:szCs w:val="18"/>
        </w:rPr>
        <w:t>Hidro topográfico</w:t>
      </w:r>
      <w:r w:rsidRPr="00F3375B">
        <w:rPr>
          <w:rFonts w:eastAsia="Arial" w:cs="Arial"/>
          <w:sz w:val="18"/>
          <w:szCs w:val="18"/>
        </w:rPr>
        <w:t xml:space="preserve"> permanente, por lo cual el CONTRATISTA se compromete a contar con una comisión topográfica durante el desarrollo de esta actividad, la cual realizará el control y seguimiento a la actividad, con el fin de que se cumplan las cotas establecidas en los diseños.</w:t>
      </w:r>
    </w:p>
    <w:p w14:paraId="224EBAC9" w14:textId="77777777" w:rsidR="00F3375B" w:rsidRPr="00F3375B" w:rsidRDefault="00F3375B" w:rsidP="00294D1A">
      <w:pPr>
        <w:pStyle w:val="Prrafodelista"/>
        <w:spacing w:line="240" w:lineRule="auto"/>
        <w:rPr>
          <w:rFonts w:cs="Arial"/>
          <w:b/>
          <w:bCs/>
          <w:sz w:val="18"/>
          <w:szCs w:val="18"/>
        </w:rPr>
      </w:pPr>
    </w:p>
    <w:p w14:paraId="75A92F0C" w14:textId="77777777" w:rsidR="00F3375B" w:rsidRPr="00F3375B" w:rsidRDefault="004E615C" w:rsidP="00294D1A">
      <w:pPr>
        <w:pStyle w:val="Prrafodelista"/>
        <w:numPr>
          <w:ilvl w:val="0"/>
          <w:numId w:val="15"/>
        </w:numPr>
        <w:spacing w:line="240" w:lineRule="auto"/>
        <w:rPr>
          <w:color w:val="000000" w:themeColor="text1"/>
          <w:sz w:val="18"/>
          <w:szCs w:val="18"/>
          <w:lang w:val="es-ES"/>
        </w:rPr>
      </w:pPr>
      <w:r w:rsidRPr="00F3375B">
        <w:rPr>
          <w:rFonts w:cs="Arial"/>
          <w:b/>
          <w:bCs/>
          <w:sz w:val="18"/>
          <w:szCs w:val="18"/>
        </w:rPr>
        <w:t>Conformación de Terraplén con Material proveniente de limpieza</w:t>
      </w:r>
      <w:r w:rsidR="00F3375B">
        <w:rPr>
          <w:rFonts w:cs="Arial"/>
          <w:b/>
          <w:bCs/>
          <w:sz w:val="18"/>
          <w:szCs w:val="18"/>
        </w:rPr>
        <w:t>:</w:t>
      </w:r>
      <w:r w:rsidR="00F3375B">
        <w:rPr>
          <w:rFonts w:eastAsia="Arial" w:cs="Arial"/>
          <w:sz w:val="18"/>
          <w:szCs w:val="18"/>
        </w:rPr>
        <w:t xml:space="preserve"> </w:t>
      </w:r>
      <w:r w:rsidRPr="00F3375B">
        <w:rPr>
          <w:rFonts w:eastAsia="Arial" w:cs="Arial"/>
          <w:sz w:val="18"/>
          <w:szCs w:val="18"/>
        </w:rPr>
        <w:t>Este trabajo consiste en la escarificación, nivelación del terreno o del afirmado en donde haya de colocarse un relleno nuevo y el suministro, colocación, Conformación de Barrera con el Material Proveniente de limpieza para Protección contra Inundaciones, de acuerdo con los alineamientos, perfiles y secciones que se indiquen en los planos u ordene el Interventor. Por tanto, el CONTRATISTA deberá suministrar la planta, equipo, mano de obra y materiales que se requieran para efectuar dichas operaciones.</w:t>
      </w:r>
    </w:p>
    <w:p w14:paraId="767ED418" w14:textId="77777777" w:rsidR="00F3375B" w:rsidRPr="00F3375B" w:rsidRDefault="00F3375B" w:rsidP="00294D1A">
      <w:pPr>
        <w:pStyle w:val="Prrafodelista"/>
        <w:spacing w:line="240" w:lineRule="auto"/>
        <w:rPr>
          <w:rFonts w:eastAsia="Arial" w:cs="Arial"/>
          <w:b/>
          <w:bCs/>
          <w:sz w:val="18"/>
          <w:szCs w:val="18"/>
        </w:rPr>
      </w:pPr>
    </w:p>
    <w:p w14:paraId="5CB00181" w14:textId="77777777" w:rsidR="00F3375B" w:rsidRPr="00F3375B" w:rsidRDefault="00F3375B" w:rsidP="00294D1A">
      <w:pPr>
        <w:pStyle w:val="Prrafodelista"/>
        <w:numPr>
          <w:ilvl w:val="0"/>
          <w:numId w:val="15"/>
        </w:numPr>
        <w:spacing w:line="240" w:lineRule="auto"/>
        <w:rPr>
          <w:color w:val="000000" w:themeColor="text1"/>
          <w:sz w:val="18"/>
          <w:szCs w:val="18"/>
          <w:lang w:val="es-ES"/>
        </w:rPr>
      </w:pPr>
      <w:r w:rsidRPr="00F3375B">
        <w:rPr>
          <w:rFonts w:eastAsia="Arial" w:cs="Arial"/>
          <w:b/>
          <w:bCs/>
          <w:sz w:val="18"/>
          <w:szCs w:val="18"/>
        </w:rPr>
        <w:t>Excavación</w:t>
      </w:r>
      <w:r w:rsidR="004E615C" w:rsidRPr="00F3375B">
        <w:rPr>
          <w:rFonts w:eastAsia="Arial" w:cs="Arial"/>
          <w:b/>
          <w:bCs/>
          <w:sz w:val="18"/>
          <w:szCs w:val="18"/>
        </w:rPr>
        <w:t xml:space="preserve"> Mecánica en Material Común para </w:t>
      </w:r>
      <w:r w:rsidRPr="00F3375B">
        <w:rPr>
          <w:rFonts w:eastAsia="Arial" w:cs="Arial"/>
          <w:b/>
          <w:bCs/>
          <w:sz w:val="18"/>
          <w:szCs w:val="18"/>
        </w:rPr>
        <w:t>Construcción</w:t>
      </w:r>
      <w:r w:rsidR="004E615C" w:rsidRPr="00F3375B">
        <w:rPr>
          <w:rFonts w:eastAsia="Arial" w:cs="Arial"/>
          <w:b/>
          <w:bCs/>
          <w:sz w:val="18"/>
          <w:szCs w:val="18"/>
        </w:rPr>
        <w:t xml:space="preserve"> de Gaviones. (Incluye: Explanación Lateral del Material de Excavación)</w:t>
      </w:r>
      <w:r>
        <w:rPr>
          <w:rFonts w:eastAsia="Arial" w:cs="Arial"/>
          <w:b/>
          <w:bCs/>
          <w:sz w:val="18"/>
          <w:szCs w:val="18"/>
        </w:rPr>
        <w:t xml:space="preserve">: </w:t>
      </w:r>
      <w:r w:rsidR="004E615C" w:rsidRPr="00F3375B">
        <w:rPr>
          <w:rFonts w:eastAsia="Arial" w:cs="Arial"/>
          <w:sz w:val="18"/>
          <w:szCs w:val="18"/>
        </w:rPr>
        <w:t>Esta actividad comprende la ejecución de toda clase de excavaciones mecánicas necesarias para la construcción de las obras de acuerdo con las líneas, pendientes y profundidades indicadas en los planos o requeridas durante el proceso constructivo.</w:t>
      </w:r>
    </w:p>
    <w:p w14:paraId="67368C26" w14:textId="77777777" w:rsidR="00F3375B" w:rsidRPr="00F3375B" w:rsidRDefault="00F3375B" w:rsidP="00294D1A">
      <w:pPr>
        <w:pStyle w:val="Prrafodelista"/>
        <w:spacing w:line="240" w:lineRule="auto"/>
        <w:rPr>
          <w:rFonts w:eastAsia="Arial" w:cs="Arial"/>
          <w:b/>
          <w:bCs/>
          <w:sz w:val="18"/>
          <w:szCs w:val="18"/>
        </w:rPr>
      </w:pPr>
    </w:p>
    <w:p w14:paraId="450F708B" w14:textId="77777777" w:rsidR="00F3375B" w:rsidRPr="00F3375B" w:rsidRDefault="004E615C" w:rsidP="00294D1A">
      <w:pPr>
        <w:pStyle w:val="Prrafodelista"/>
        <w:numPr>
          <w:ilvl w:val="0"/>
          <w:numId w:val="15"/>
        </w:numPr>
        <w:spacing w:line="240" w:lineRule="auto"/>
        <w:rPr>
          <w:color w:val="000000" w:themeColor="text1"/>
          <w:sz w:val="18"/>
          <w:szCs w:val="18"/>
          <w:lang w:val="es-ES"/>
        </w:rPr>
      </w:pPr>
      <w:r w:rsidRPr="00F3375B">
        <w:rPr>
          <w:rFonts w:eastAsia="Arial" w:cs="Arial"/>
          <w:b/>
          <w:bCs/>
          <w:sz w:val="18"/>
          <w:szCs w:val="18"/>
        </w:rPr>
        <w:t>Suministro e Instalación de Geotextil NT 2000</w:t>
      </w:r>
      <w:r w:rsidR="00F3375B">
        <w:rPr>
          <w:rFonts w:eastAsia="Arial" w:cs="Arial"/>
          <w:b/>
          <w:bCs/>
          <w:sz w:val="18"/>
          <w:szCs w:val="18"/>
        </w:rPr>
        <w:t>:</w:t>
      </w:r>
      <w:r w:rsidR="00F3375B">
        <w:rPr>
          <w:rFonts w:eastAsia="Arial" w:cs="Arial"/>
          <w:sz w:val="18"/>
          <w:szCs w:val="18"/>
        </w:rPr>
        <w:t xml:space="preserve"> </w:t>
      </w:r>
      <w:r w:rsidRPr="00F3375B">
        <w:rPr>
          <w:rFonts w:eastAsia="Arial" w:cs="Arial"/>
          <w:sz w:val="18"/>
          <w:szCs w:val="18"/>
        </w:rPr>
        <w:t xml:space="preserve">La actividad consiste en el Suministro e Instalación de Geotextil NT (No tejido) 2000, de acuerdo con los alineamientos, perfiles y secciones que se indiquen en los planos u ordene el </w:t>
      </w:r>
      <w:r w:rsidR="00F3375B">
        <w:rPr>
          <w:rFonts w:eastAsia="Arial" w:cs="Arial"/>
          <w:sz w:val="18"/>
          <w:szCs w:val="18"/>
        </w:rPr>
        <w:t>supervisor</w:t>
      </w:r>
      <w:r w:rsidRPr="00F3375B">
        <w:rPr>
          <w:rFonts w:eastAsia="Arial" w:cs="Arial"/>
          <w:sz w:val="18"/>
          <w:szCs w:val="18"/>
        </w:rPr>
        <w:t xml:space="preserve">. Por </w:t>
      </w:r>
      <w:r w:rsidR="00F3375B" w:rsidRPr="00F3375B">
        <w:rPr>
          <w:rFonts w:eastAsia="Arial" w:cs="Arial"/>
          <w:sz w:val="18"/>
          <w:szCs w:val="18"/>
        </w:rPr>
        <w:t>tanto,</w:t>
      </w:r>
      <w:r w:rsidRPr="00F3375B">
        <w:rPr>
          <w:rFonts w:eastAsia="Arial" w:cs="Arial"/>
          <w:sz w:val="18"/>
          <w:szCs w:val="18"/>
        </w:rPr>
        <w:t xml:space="preserve"> el CONTRATISTA deberá suministrar la planta, equipos, mano de obra y materiales que se requieran para efectuar dichas operaciones.</w:t>
      </w:r>
    </w:p>
    <w:p w14:paraId="7C5D7017" w14:textId="77777777" w:rsidR="00F3375B" w:rsidRPr="00F3375B" w:rsidRDefault="00F3375B" w:rsidP="00294D1A">
      <w:pPr>
        <w:pStyle w:val="Prrafodelista"/>
        <w:spacing w:line="240" w:lineRule="auto"/>
        <w:rPr>
          <w:rFonts w:eastAsia="Arial" w:cs="Arial"/>
          <w:b/>
          <w:bCs/>
          <w:sz w:val="18"/>
          <w:szCs w:val="18"/>
        </w:rPr>
      </w:pPr>
    </w:p>
    <w:p w14:paraId="52880661" w14:textId="77777777" w:rsidR="00F3375B" w:rsidRPr="00F3375B" w:rsidRDefault="004E615C" w:rsidP="00294D1A">
      <w:pPr>
        <w:pStyle w:val="Prrafodelista"/>
        <w:numPr>
          <w:ilvl w:val="0"/>
          <w:numId w:val="15"/>
        </w:numPr>
        <w:spacing w:line="240" w:lineRule="auto"/>
        <w:rPr>
          <w:color w:val="000000" w:themeColor="text1"/>
          <w:sz w:val="18"/>
          <w:szCs w:val="18"/>
          <w:lang w:val="es-ES"/>
        </w:rPr>
      </w:pPr>
      <w:r w:rsidRPr="00F3375B">
        <w:rPr>
          <w:rFonts w:eastAsia="Arial" w:cs="Arial"/>
          <w:b/>
          <w:bCs/>
          <w:sz w:val="18"/>
          <w:szCs w:val="18"/>
        </w:rPr>
        <w:t xml:space="preserve">Construcción de </w:t>
      </w:r>
      <w:proofErr w:type="spellStart"/>
      <w:r w:rsidRPr="00F3375B">
        <w:rPr>
          <w:rFonts w:eastAsia="Arial" w:cs="Arial"/>
          <w:b/>
          <w:bCs/>
          <w:sz w:val="18"/>
          <w:szCs w:val="18"/>
        </w:rPr>
        <w:t>Colchogavión</w:t>
      </w:r>
      <w:proofErr w:type="spellEnd"/>
      <w:r w:rsidRPr="00F3375B">
        <w:rPr>
          <w:rFonts w:eastAsia="Arial" w:cs="Arial"/>
          <w:b/>
          <w:bCs/>
          <w:sz w:val="18"/>
          <w:szCs w:val="18"/>
        </w:rPr>
        <w:t xml:space="preserve"> h = 0.30m. (Incluye: Transporte de Materiales)</w:t>
      </w:r>
      <w:r w:rsidR="00F3375B">
        <w:rPr>
          <w:rFonts w:eastAsia="Arial" w:cs="Arial"/>
          <w:b/>
          <w:bCs/>
          <w:sz w:val="18"/>
          <w:szCs w:val="18"/>
        </w:rPr>
        <w:t>:</w:t>
      </w:r>
      <w:r w:rsidR="00F3375B">
        <w:rPr>
          <w:rFonts w:eastAsia="Arial" w:cs="Arial"/>
          <w:sz w:val="18"/>
          <w:szCs w:val="18"/>
        </w:rPr>
        <w:t xml:space="preserve"> </w:t>
      </w:r>
      <w:r w:rsidRPr="00F3375B">
        <w:rPr>
          <w:rFonts w:eastAsia="Arial" w:cs="Arial"/>
          <w:sz w:val="18"/>
          <w:szCs w:val="18"/>
        </w:rPr>
        <w:t xml:space="preserve">La actividad consiste en la Construcción de </w:t>
      </w:r>
      <w:proofErr w:type="spellStart"/>
      <w:r w:rsidRPr="00F3375B">
        <w:rPr>
          <w:rFonts w:eastAsia="Arial" w:cs="Arial"/>
          <w:sz w:val="18"/>
          <w:szCs w:val="18"/>
        </w:rPr>
        <w:t>Colchogavión</w:t>
      </w:r>
      <w:proofErr w:type="spellEnd"/>
      <w:r w:rsidRPr="00F3375B">
        <w:rPr>
          <w:rFonts w:eastAsia="Arial" w:cs="Arial"/>
          <w:sz w:val="18"/>
          <w:szCs w:val="18"/>
        </w:rPr>
        <w:t xml:space="preserve"> h = 0.30m. Incluye: Transporte de Materiales, de acuerdo con los alineamientos, perfiles y secciones que se indiquen en los planos u ordene la INTERVENTORIA. Por </w:t>
      </w:r>
      <w:r w:rsidR="00F3375B" w:rsidRPr="00F3375B">
        <w:rPr>
          <w:rFonts w:eastAsia="Arial" w:cs="Arial"/>
          <w:sz w:val="18"/>
          <w:szCs w:val="18"/>
        </w:rPr>
        <w:t>tanto,</w:t>
      </w:r>
      <w:r w:rsidRPr="00F3375B">
        <w:rPr>
          <w:rFonts w:eastAsia="Arial" w:cs="Arial"/>
          <w:sz w:val="18"/>
          <w:szCs w:val="18"/>
        </w:rPr>
        <w:t xml:space="preserve"> el CONTRATISTA deberá suministrar la planta, equipos, mano de obra y materiales que se requieran para efectuar dichas operaciones.</w:t>
      </w:r>
    </w:p>
    <w:p w14:paraId="47699486" w14:textId="77777777" w:rsidR="00F3375B" w:rsidRPr="00F3375B" w:rsidRDefault="00F3375B" w:rsidP="00294D1A">
      <w:pPr>
        <w:pStyle w:val="Prrafodelista"/>
        <w:spacing w:line="240" w:lineRule="auto"/>
        <w:rPr>
          <w:b/>
          <w:bCs/>
          <w:sz w:val="18"/>
          <w:szCs w:val="18"/>
        </w:rPr>
      </w:pPr>
    </w:p>
    <w:p w14:paraId="4A3420E5" w14:textId="77777777" w:rsidR="00F3375B" w:rsidRPr="00F3375B" w:rsidRDefault="004E615C" w:rsidP="00294D1A">
      <w:pPr>
        <w:pStyle w:val="Prrafodelista"/>
        <w:numPr>
          <w:ilvl w:val="0"/>
          <w:numId w:val="15"/>
        </w:numPr>
        <w:spacing w:line="240" w:lineRule="auto"/>
        <w:rPr>
          <w:color w:val="000000" w:themeColor="text1"/>
          <w:sz w:val="18"/>
          <w:szCs w:val="18"/>
          <w:lang w:val="es-ES"/>
        </w:rPr>
      </w:pPr>
      <w:r w:rsidRPr="00F3375B">
        <w:rPr>
          <w:b/>
          <w:bCs/>
          <w:sz w:val="18"/>
          <w:szCs w:val="18"/>
        </w:rPr>
        <w:t>Construcción de Muro en Gavión h = 6.0m. (Incluye: Transporte de Materiales)</w:t>
      </w:r>
      <w:r w:rsidR="00F3375B">
        <w:rPr>
          <w:b/>
          <w:bCs/>
          <w:sz w:val="18"/>
          <w:szCs w:val="18"/>
        </w:rPr>
        <w:t>:</w:t>
      </w:r>
      <w:r w:rsidR="00F3375B">
        <w:rPr>
          <w:rFonts w:eastAsia="Arial" w:cs="Arial"/>
          <w:sz w:val="18"/>
          <w:szCs w:val="18"/>
        </w:rPr>
        <w:t xml:space="preserve"> </w:t>
      </w:r>
      <w:r w:rsidRPr="00F3375B">
        <w:rPr>
          <w:rFonts w:eastAsia="Arial" w:cs="Arial"/>
          <w:sz w:val="18"/>
          <w:szCs w:val="18"/>
        </w:rPr>
        <w:t xml:space="preserve">La actividad consiste en la Construcción de Muro en Gavión h = 6.0m. Incluye: Transporte de Materiales, de acuerdo con los alineamientos, perfiles y secciones que se indiquen en los planos u ordene el Interventor. Por </w:t>
      </w:r>
      <w:r w:rsidR="00F3375B" w:rsidRPr="00F3375B">
        <w:rPr>
          <w:rFonts w:eastAsia="Arial" w:cs="Arial"/>
          <w:sz w:val="18"/>
          <w:szCs w:val="18"/>
        </w:rPr>
        <w:t>tanto,</w:t>
      </w:r>
      <w:r w:rsidRPr="00F3375B">
        <w:rPr>
          <w:rFonts w:eastAsia="Arial" w:cs="Arial"/>
          <w:sz w:val="18"/>
          <w:szCs w:val="18"/>
        </w:rPr>
        <w:t xml:space="preserve"> el CONTRATISTA deberá suministrar la planta, equipos, mano de obra y materiales que se requieran para efectuar dichas operaciones. </w:t>
      </w:r>
    </w:p>
    <w:p w14:paraId="4CDEBDFE" w14:textId="77777777" w:rsidR="00F3375B" w:rsidRPr="00F3375B" w:rsidRDefault="00F3375B" w:rsidP="00294D1A">
      <w:pPr>
        <w:pStyle w:val="Prrafodelista"/>
        <w:spacing w:line="240" w:lineRule="auto"/>
        <w:rPr>
          <w:rFonts w:eastAsia="Arial" w:cs="Arial"/>
          <w:sz w:val="18"/>
          <w:szCs w:val="18"/>
        </w:rPr>
      </w:pPr>
    </w:p>
    <w:p w14:paraId="7BA36F3C" w14:textId="1895E9B9" w:rsidR="004E615C" w:rsidRPr="00F3375B" w:rsidRDefault="004E615C" w:rsidP="00294D1A">
      <w:pPr>
        <w:pStyle w:val="Prrafodelista"/>
        <w:spacing w:line="240" w:lineRule="auto"/>
        <w:rPr>
          <w:color w:val="000000" w:themeColor="text1"/>
          <w:sz w:val="18"/>
          <w:szCs w:val="18"/>
          <w:lang w:val="es-ES"/>
        </w:rPr>
      </w:pPr>
      <w:r w:rsidRPr="00F3375B">
        <w:rPr>
          <w:rFonts w:eastAsia="Arial" w:cs="Arial"/>
          <w:sz w:val="18"/>
          <w:szCs w:val="18"/>
        </w:rPr>
        <w:t xml:space="preserve">La malla de los gaviones deber tener la galvanización de acuerdo a los tipos y medidas abajo indicadas. Las mallas deberán ser del tipo hexagonal de triple torsión. Las cajas serán fabricadas con refuerzos en los bordes y mallas del tipo y dimensiones especificadas en los siguientes numerales. La base, los lados y las dos extremidades serán fabricados con un solo paño de red (o sea el paño principal). En principio todos los gaviones se colocarán en seco, para lo cual el CONTRATISTA tendrá las precauciones necesarias para </w:t>
      </w:r>
      <w:r w:rsidRPr="00F3375B">
        <w:rPr>
          <w:rFonts w:eastAsia="Arial" w:cs="Arial"/>
          <w:sz w:val="18"/>
          <w:szCs w:val="18"/>
        </w:rPr>
        <w:lastRenderedPageBreak/>
        <w:t>controlar las aguas provenientes de escorrentía, aguas freáticas y las aguas del Arroyo Chiquito. Los costos que tales actividades generen están incluidos dentro del análisis de precio unitario.</w:t>
      </w:r>
    </w:p>
    <w:p w14:paraId="0ED109A0" w14:textId="77777777" w:rsidR="00F3375B" w:rsidRPr="00F3375B" w:rsidRDefault="004E615C" w:rsidP="00294D1A">
      <w:pPr>
        <w:pStyle w:val="Default"/>
        <w:numPr>
          <w:ilvl w:val="0"/>
          <w:numId w:val="15"/>
        </w:numPr>
        <w:spacing w:after="44" w:line="240" w:lineRule="auto"/>
        <w:jc w:val="both"/>
        <w:rPr>
          <w:b/>
          <w:bCs/>
          <w:sz w:val="18"/>
          <w:szCs w:val="18"/>
        </w:rPr>
      </w:pPr>
      <w:r w:rsidRPr="004E615C">
        <w:rPr>
          <w:b/>
          <w:bCs/>
          <w:sz w:val="18"/>
          <w:szCs w:val="18"/>
        </w:rPr>
        <w:t>Relleno con Material Seleccionado. (Incluye: Compactación)</w:t>
      </w:r>
      <w:r w:rsidR="00F3375B">
        <w:rPr>
          <w:b/>
          <w:bCs/>
          <w:sz w:val="18"/>
          <w:szCs w:val="18"/>
        </w:rPr>
        <w:t>:</w:t>
      </w:r>
      <w:r w:rsidR="00F3375B">
        <w:rPr>
          <w:rFonts w:eastAsia="Arial"/>
          <w:sz w:val="18"/>
          <w:szCs w:val="18"/>
        </w:rPr>
        <w:t xml:space="preserve"> </w:t>
      </w:r>
      <w:r w:rsidRPr="00F3375B">
        <w:rPr>
          <w:rFonts w:eastAsia="Arial"/>
          <w:sz w:val="18"/>
          <w:szCs w:val="18"/>
        </w:rPr>
        <w:t xml:space="preserve">La actividad consiste en el Relleno con Material Seleccionado. Incluye: Compactación, de acuerdo con los alineamientos, perfiles y secciones que se indiquen en los planos u ordene el </w:t>
      </w:r>
      <w:r w:rsidR="00F3375B">
        <w:rPr>
          <w:rFonts w:eastAsia="Arial"/>
          <w:sz w:val="18"/>
          <w:szCs w:val="18"/>
        </w:rPr>
        <w:t xml:space="preserve">supervisor; </w:t>
      </w:r>
      <w:r w:rsidRPr="00F3375B">
        <w:rPr>
          <w:rFonts w:eastAsia="Arial"/>
          <w:sz w:val="18"/>
          <w:szCs w:val="18"/>
        </w:rPr>
        <w:t xml:space="preserve">Por tanto, el CONTRATISTA deberá suministrar la planta, equipos, mano de obra y materiales que se requieran para efectuar dichas operaciones. El material seleccionado debe contar con sus respectivos permisos y provenir de una cantera certificada. Podrá utilizarse para el relleno los materiales </w:t>
      </w:r>
      <w:proofErr w:type="gramStart"/>
      <w:r w:rsidRPr="00F3375B">
        <w:rPr>
          <w:rFonts w:eastAsia="Arial"/>
          <w:sz w:val="18"/>
          <w:szCs w:val="18"/>
        </w:rPr>
        <w:t>que</w:t>
      </w:r>
      <w:proofErr w:type="gramEnd"/>
      <w:r w:rsidRPr="00F3375B">
        <w:rPr>
          <w:rFonts w:eastAsia="Arial"/>
          <w:sz w:val="18"/>
          <w:szCs w:val="18"/>
        </w:rPr>
        <w:t xml:space="preserve"> a juicio de la </w:t>
      </w:r>
      <w:r w:rsidR="00F3375B">
        <w:rPr>
          <w:rFonts w:eastAsia="Arial"/>
          <w:sz w:val="18"/>
          <w:szCs w:val="18"/>
        </w:rPr>
        <w:t>supervisión</w:t>
      </w:r>
      <w:r w:rsidRPr="00F3375B">
        <w:rPr>
          <w:rFonts w:eastAsia="Arial"/>
          <w:sz w:val="18"/>
          <w:szCs w:val="18"/>
        </w:rPr>
        <w:t xml:space="preserve"> y previos análisis de laboratorio, presente propiedades físicas y mecánicas apropiadas para lograr una compactación que garantice la resistencia adecuada y el mínimo asentamiento, preferiblemente suelos que cumplan con los requisitos mínimos para conformaciones de terraplenes con suelos seleccionados (Tabla 610-1, Art. 610 INV).</w:t>
      </w:r>
    </w:p>
    <w:p w14:paraId="16656A0F" w14:textId="77777777" w:rsidR="00F3375B" w:rsidRPr="00F3375B" w:rsidRDefault="00F3375B" w:rsidP="00294D1A">
      <w:pPr>
        <w:pStyle w:val="Default"/>
        <w:spacing w:after="44" w:line="240" w:lineRule="auto"/>
        <w:ind w:left="720"/>
        <w:jc w:val="both"/>
        <w:rPr>
          <w:b/>
          <w:bCs/>
          <w:sz w:val="18"/>
          <w:szCs w:val="18"/>
        </w:rPr>
      </w:pPr>
    </w:p>
    <w:p w14:paraId="541B10BE" w14:textId="53B94296" w:rsidR="00F3375B" w:rsidRPr="00F3375B" w:rsidRDefault="004E615C" w:rsidP="00294D1A">
      <w:pPr>
        <w:pStyle w:val="Default"/>
        <w:numPr>
          <w:ilvl w:val="0"/>
          <w:numId w:val="15"/>
        </w:numPr>
        <w:spacing w:after="44" w:line="240" w:lineRule="auto"/>
        <w:jc w:val="both"/>
        <w:rPr>
          <w:b/>
          <w:bCs/>
          <w:sz w:val="18"/>
          <w:szCs w:val="18"/>
        </w:rPr>
      </w:pPr>
      <w:r w:rsidRPr="00F3375B">
        <w:rPr>
          <w:rFonts w:eastAsia="Arial"/>
          <w:b/>
          <w:bCs/>
          <w:sz w:val="18"/>
          <w:szCs w:val="18"/>
        </w:rPr>
        <w:t>Construcción de cuneta de drenaje e:0.10m, ancho 1.00m</w:t>
      </w:r>
      <w:r w:rsidR="00F3375B">
        <w:rPr>
          <w:rFonts w:eastAsia="Arial"/>
          <w:b/>
          <w:bCs/>
          <w:sz w:val="18"/>
          <w:szCs w:val="18"/>
        </w:rPr>
        <w:t xml:space="preserve">: </w:t>
      </w:r>
      <w:r w:rsidRPr="00F3375B">
        <w:rPr>
          <w:rFonts w:eastAsia="Arial"/>
          <w:sz w:val="18"/>
          <w:szCs w:val="18"/>
        </w:rPr>
        <w:t>Este trabajo consiste en el transporte, suministro, elaboración, manejo, almacenamiento y colocación de los materiales de construcción de cunetas de concreto prefabricadas o fundidas en el lugar. Las cotas de cimentación, las dimensiones, tipos y formas de las cunetas revestidas de concreto deberán ser las indicadas en los planos del proyecto u ordenadas por el Interventor. En caso necesario, incluye también las operaciones de alineamiento, excavación, conformación de la sección, suministro del material de relleno necesario y compactación del suelo de soporte.</w:t>
      </w:r>
    </w:p>
    <w:p w14:paraId="053C67BC" w14:textId="77777777" w:rsidR="00F3375B" w:rsidRPr="00F3375B" w:rsidRDefault="00F3375B" w:rsidP="00294D1A">
      <w:pPr>
        <w:pStyle w:val="Default"/>
        <w:spacing w:after="44" w:line="240" w:lineRule="auto"/>
        <w:jc w:val="both"/>
        <w:rPr>
          <w:b/>
          <w:bCs/>
          <w:sz w:val="18"/>
          <w:szCs w:val="18"/>
        </w:rPr>
      </w:pPr>
    </w:p>
    <w:p w14:paraId="16EBBC0E" w14:textId="3D0B2DC6" w:rsidR="004E615C" w:rsidRPr="00F3375B" w:rsidRDefault="004E615C" w:rsidP="00294D1A">
      <w:pPr>
        <w:pStyle w:val="Default"/>
        <w:numPr>
          <w:ilvl w:val="0"/>
          <w:numId w:val="15"/>
        </w:numPr>
        <w:spacing w:after="44" w:line="240" w:lineRule="auto"/>
        <w:jc w:val="both"/>
        <w:rPr>
          <w:b/>
          <w:bCs/>
          <w:sz w:val="18"/>
          <w:szCs w:val="18"/>
        </w:rPr>
      </w:pPr>
      <w:r w:rsidRPr="00F3375B">
        <w:rPr>
          <w:rFonts w:eastAsia="Arial"/>
          <w:b/>
          <w:bCs/>
          <w:sz w:val="18"/>
          <w:szCs w:val="18"/>
        </w:rPr>
        <w:t>Colocación de piedra pegada para protección de talud</w:t>
      </w:r>
      <w:r w:rsidR="00F3375B">
        <w:rPr>
          <w:rFonts w:eastAsia="Arial"/>
          <w:b/>
          <w:bCs/>
          <w:sz w:val="18"/>
          <w:szCs w:val="18"/>
        </w:rPr>
        <w:t>:</w:t>
      </w:r>
      <w:r w:rsidR="00F3375B">
        <w:rPr>
          <w:rFonts w:eastAsia="Arial"/>
          <w:sz w:val="18"/>
          <w:szCs w:val="18"/>
        </w:rPr>
        <w:t xml:space="preserve"> </w:t>
      </w:r>
      <w:r w:rsidRPr="00F3375B">
        <w:rPr>
          <w:rFonts w:eastAsia="Arial"/>
          <w:sz w:val="18"/>
          <w:szCs w:val="18"/>
        </w:rPr>
        <w:t xml:space="preserve">Esta especificación se refiere a los requisitos necesarios que deben cumplir las obras hechas en piedra pegada, ya sea para conformación del solado o para las obras de protección de los taludes de Obras de Drenaje, de acuerdo con los documentos del proyecto y las instrucciones del interventor. </w:t>
      </w:r>
    </w:p>
    <w:p w14:paraId="1A0507FF" w14:textId="77777777" w:rsidR="004E615C" w:rsidRPr="00C300B1" w:rsidRDefault="004E615C" w:rsidP="00294D1A">
      <w:pPr>
        <w:spacing w:line="240" w:lineRule="auto"/>
        <w:rPr>
          <w:color w:val="000000" w:themeColor="text1"/>
          <w:sz w:val="18"/>
          <w:szCs w:val="18"/>
          <w:lang w:val="es-ES"/>
        </w:rPr>
      </w:pPr>
    </w:p>
    <w:p w14:paraId="563CF3F1" w14:textId="0A9C8B2D" w:rsidR="00381BDB" w:rsidRPr="00C300B1" w:rsidRDefault="00890854" w:rsidP="00294D1A">
      <w:pPr>
        <w:numPr>
          <w:ilvl w:val="0"/>
          <w:numId w:val="6"/>
        </w:numPr>
        <w:spacing w:line="240" w:lineRule="auto"/>
        <w:rPr>
          <w:b/>
          <w:iCs/>
          <w:color w:val="000000" w:themeColor="text1"/>
          <w:sz w:val="18"/>
          <w:szCs w:val="18"/>
        </w:rPr>
      </w:pPr>
      <w:r w:rsidRPr="00C300B1">
        <w:rPr>
          <w:b/>
          <w:iCs/>
          <w:color w:val="000000" w:themeColor="text1"/>
          <w:sz w:val="18"/>
          <w:szCs w:val="18"/>
        </w:rPr>
        <w:t>Ítems</w:t>
      </w:r>
      <w:r w:rsidR="00E41D84" w:rsidRPr="00C300B1">
        <w:rPr>
          <w:b/>
          <w:iCs/>
          <w:color w:val="000000" w:themeColor="text1"/>
          <w:sz w:val="18"/>
          <w:szCs w:val="18"/>
        </w:rPr>
        <w:t xml:space="preserve"> de pago: </w:t>
      </w:r>
    </w:p>
    <w:p w14:paraId="591D418F" w14:textId="77777777" w:rsidR="00F3375B" w:rsidRPr="00F3375B" w:rsidRDefault="00F3375B" w:rsidP="00294D1A">
      <w:pPr>
        <w:spacing w:after="0" w:line="240" w:lineRule="auto"/>
        <w:rPr>
          <w:rFonts w:cs="Arial"/>
          <w:sz w:val="18"/>
          <w:szCs w:val="18"/>
        </w:rPr>
      </w:pPr>
      <w:r w:rsidRPr="00F3375B">
        <w:rPr>
          <w:rFonts w:cs="Arial"/>
          <w:sz w:val="18"/>
          <w:szCs w:val="18"/>
        </w:rPr>
        <w:t>Las obras y cantidades de estas, que comprende el objeto contractual y que deberán ser ofertadas por los proponentes y ejecutadas por el adjudicatario del contrato, son las siguientes:</w:t>
      </w:r>
    </w:p>
    <w:p w14:paraId="1C4934A1" w14:textId="77777777" w:rsidR="00F3375B" w:rsidRPr="00F3375B" w:rsidRDefault="00F3375B" w:rsidP="00294D1A">
      <w:pPr>
        <w:spacing w:after="0" w:line="240" w:lineRule="auto"/>
        <w:rPr>
          <w:rFonts w:cs="Arial"/>
          <w:color w:val="000000"/>
          <w:sz w:val="18"/>
          <w:szCs w:val="18"/>
        </w:rPr>
      </w:pPr>
    </w:p>
    <w:tbl>
      <w:tblPr>
        <w:tblW w:w="878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1"/>
        <w:gridCol w:w="641"/>
        <w:gridCol w:w="5807"/>
        <w:gridCol w:w="709"/>
        <w:gridCol w:w="851"/>
      </w:tblGrid>
      <w:tr w:rsidR="00F3375B" w:rsidRPr="00422D43" w14:paraId="7B66548A" w14:textId="77777777" w:rsidTr="00E04343">
        <w:trPr>
          <w:trHeight w:val="390"/>
        </w:trPr>
        <w:tc>
          <w:tcPr>
            <w:tcW w:w="8789" w:type="dxa"/>
            <w:gridSpan w:val="5"/>
            <w:shd w:val="clear" w:color="auto" w:fill="E2EFD9"/>
            <w:vAlign w:val="center"/>
          </w:tcPr>
          <w:p w14:paraId="3F74B591" w14:textId="77777777" w:rsidR="00F3375B" w:rsidRPr="00422D43" w:rsidRDefault="00F3375B" w:rsidP="00294D1A">
            <w:pPr>
              <w:spacing w:after="0" w:line="240" w:lineRule="auto"/>
              <w:jc w:val="center"/>
              <w:rPr>
                <w:rFonts w:cs="Arial"/>
                <w:b/>
                <w:bCs/>
                <w:sz w:val="16"/>
                <w:szCs w:val="16"/>
              </w:rPr>
            </w:pPr>
            <w:bookmarkStart w:id="1" w:name="_Hlk215295010"/>
            <w:r>
              <w:rPr>
                <w:rFonts w:cs="Arial"/>
                <w:b/>
                <w:bCs/>
                <w:sz w:val="16"/>
                <w:szCs w:val="16"/>
              </w:rPr>
              <w:t xml:space="preserve">ESPECIFICACIONES DEL ALCANCE DEL OBJETO CONTRACTUAL </w:t>
            </w:r>
          </w:p>
        </w:tc>
      </w:tr>
      <w:tr w:rsidR="00F3375B" w:rsidRPr="00422D43" w14:paraId="4273B7A6" w14:textId="77777777" w:rsidTr="00E04343">
        <w:trPr>
          <w:trHeight w:val="390"/>
        </w:trPr>
        <w:tc>
          <w:tcPr>
            <w:tcW w:w="781" w:type="dxa"/>
            <w:shd w:val="clear" w:color="000000" w:fill="D9D9D9"/>
            <w:vAlign w:val="center"/>
            <w:hideMark/>
          </w:tcPr>
          <w:p w14:paraId="1FC61C4F" w14:textId="77777777" w:rsidR="00F3375B" w:rsidRPr="00422D43" w:rsidRDefault="00F3375B" w:rsidP="00294D1A">
            <w:pPr>
              <w:spacing w:after="0" w:line="240" w:lineRule="auto"/>
              <w:jc w:val="center"/>
              <w:rPr>
                <w:rFonts w:cs="Arial"/>
                <w:b/>
                <w:bCs/>
                <w:sz w:val="16"/>
                <w:szCs w:val="16"/>
              </w:rPr>
            </w:pPr>
            <w:r w:rsidRPr="00422D43">
              <w:rPr>
                <w:rFonts w:cs="Arial"/>
                <w:b/>
                <w:bCs/>
                <w:sz w:val="16"/>
                <w:szCs w:val="16"/>
              </w:rPr>
              <w:t>ITEM</w:t>
            </w:r>
          </w:p>
        </w:tc>
        <w:tc>
          <w:tcPr>
            <w:tcW w:w="641" w:type="dxa"/>
            <w:shd w:val="clear" w:color="000000" w:fill="D9D9D9"/>
            <w:vAlign w:val="center"/>
            <w:hideMark/>
          </w:tcPr>
          <w:p w14:paraId="0E38C504" w14:textId="77777777" w:rsidR="00F3375B" w:rsidRPr="00422D43" w:rsidRDefault="00F3375B" w:rsidP="00294D1A">
            <w:pPr>
              <w:spacing w:after="0" w:line="240" w:lineRule="auto"/>
              <w:jc w:val="center"/>
              <w:rPr>
                <w:rFonts w:cs="Arial"/>
                <w:b/>
                <w:bCs/>
                <w:sz w:val="16"/>
                <w:szCs w:val="16"/>
              </w:rPr>
            </w:pPr>
            <w:r w:rsidRPr="00422D43">
              <w:rPr>
                <w:rFonts w:cs="Arial"/>
                <w:b/>
                <w:bCs/>
                <w:sz w:val="16"/>
                <w:szCs w:val="16"/>
              </w:rPr>
              <w:t>ESP.</w:t>
            </w:r>
          </w:p>
        </w:tc>
        <w:tc>
          <w:tcPr>
            <w:tcW w:w="5807" w:type="dxa"/>
            <w:shd w:val="clear" w:color="000000" w:fill="D9D9D9"/>
            <w:vAlign w:val="center"/>
            <w:hideMark/>
          </w:tcPr>
          <w:p w14:paraId="32EAD46A" w14:textId="77777777" w:rsidR="00F3375B" w:rsidRPr="00422D43" w:rsidRDefault="00F3375B" w:rsidP="00294D1A">
            <w:pPr>
              <w:spacing w:after="0" w:line="240" w:lineRule="auto"/>
              <w:jc w:val="center"/>
              <w:rPr>
                <w:rFonts w:cs="Arial"/>
                <w:b/>
                <w:bCs/>
                <w:sz w:val="16"/>
                <w:szCs w:val="16"/>
              </w:rPr>
            </w:pPr>
            <w:r w:rsidRPr="00422D43">
              <w:rPr>
                <w:rFonts w:cs="Arial"/>
                <w:b/>
                <w:bCs/>
                <w:sz w:val="16"/>
                <w:szCs w:val="16"/>
              </w:rPr>
              <w:t>DESCRIPCION</w:t>
            </w:r>
          </w:p>
        </w:tc>
        <w:tc>
          <w:tcPr>
            <w:tcW w:w="709" w:type="dxa"/>
            <w:shd w:val="clear" w:color="000000" w:fill="D9D9D9"/>
            <w:vAlign w:val="center"/>
            <w:hideMark/>
          </w:tcPr>
          <w:p w14:paraId="75E3B58E" w14:textId="77777777" w:rsidR="00F3375B" w:rsidRPr="00422D43" w:rsidRDefault="00F3375B" w:rsidP="00294D1A">
            <w:pPr>
              <w:spacing w:after="0" w:line="240" w:lineRule="auto"/>
              <w:jc w:val="center"/>
              <w:rPr>
                <w:rFonts w:cs="Arial"/>
                <w:b/>
                <w:bCs/>
                <w:sz w:val="16"/>
                <w:szCs w:val="16"/>
              </w:rPr>
            </w:pPr>
            <w:r w:rsidRPr="00422D43">
              <w:rPr>
                <w:rFonts w:cs="Arial"/>
                <w:b/>
                <w:bCs/>
                <w:sz w:val="16"/>
                <w:szCs w:val="16"/>
              </w:rPr>
              <w:t xml:space="preserve"> UND </w:t>
            </w:r>
          </w:p>
        </w:tc>
        <w:tc>
          <w:tcPr>
            <w:tcW w:w="851" w:type="dxa"/>
            <w:shd w:val="clear" w:color="000000" w:fill="D9D9D9"/>
            <w:vAlign w:val="center"/>
            <w:hideMark/>
          </w:tcPr>
          <w:p w14:paraId="3BB8FAA1" w14:textId="77777777" w:rsidR="00F3375B" w:rsidRPr="00422D43" w:rsidRDefault="00F3375B" w:rsidP="00294D1A">
            <w:pPr>
              <w:spacing w:after="0" w:line="240" w:lineRule="auto"/>
              <w:jc w:val="center"/>
              <w:rPr>
                <w:rFonts w:cs="Arial"/>
                <w:b/>
                <w:bCs/>
                <w:sz w:val="16"/>
                <w:szCs w:val="16"/>
              </w:rPr>
            </w:pPr>
            <w:r w:rsidRPr="00422D43">
              <w:rPr>
                <w:rFonts w:cs="Arial"/>
                <w:b/>
                <w:bCs/>
                <w:sz w:val="16"/>
                <w:szCs w:val="16"/>
              </w:rPr>
              <w:t xml:space="preserve"> CANT </w:t>
            </w:r>
          </w:p>
        </w:tc>
      </w:tr>
      <w:tr w:rsidR="00F3375B" w:rsidRPr="00422D43" w14:paraId="01BC167D" w14:textId="77777777" w:rsidTr="00E04343">
        <w:trPr>
          <w:trHeight w:val="312"/>
        </w:trPr>
        <w:tc>
          <w:tcPr>
            <w:tcW w:w="1422" w:type="dxa"/>
            <w:gridSpan w:val="2"/>
            <w:shd w:val="clear" w:color="000000" w:fill="D9D9D9"/>
            <w:noWrap/>
            <w:vAlign w:val="center"/>
            <w:hideMark/>
          </w:tcPr>
          <w:p w14:paraId="6C5927E1" w14:textId="77777777" w:rsidR="00F3375B" w:rsidRPr="00422D43" w:rsidRDefault="00F3375B" w:rsidP="00294D1A">
            <w:pPr>
              <w:spacing w:after="0" w:line="240" w:lineRule="auto"/>
              <w:jc w:val="center"/>
              <w:rPr>
                <w:rFonts w:cs="Arial"/>
                <w:b/>
                <w:bCs/>
                <w:sz w:val="16"/>
                <w:szCs w:val="16"/>
              </w:rPr>
            </w:pPr>
            <w:r w:rsidRPr="00422D43">
              <w:rPr>
                <w:rFonts w:cs="Arial"/>
                <w:b/>
                <w:bCs/>
                <w:sz w:val="16"/>
                <w:szCs w:val="16"/>
              </w:rPr>
              <w:t>1</w:t>
            </w:r>
          </w:p>
        </w:tc>
        <w:tc>
          <w:tcPr>
            <w:tcW w:w="5807" w:type="dxa"/>
            <w:shd w:val="clear" w:color="000000" w:fill="D9D9D9"/>
            <w:vAlign w:val="center"/>
            <w:hideMark/>
          </w:tcPr>
          <w:p w14:paraId="335BD501" w14:textId="77777777" w:rsidR="00F3375B" w:rsidRPr="00422D43" w:rsidRDefault="00F3375B" w:rsidP="00294D1A">
            <w:pPr>
              <w:spacing w:after="0" w:line="240" w:lineRule="auto"/>
              <w:rPr>
                <w:rFonts w:cs="Arial"/>
                <w:b/>
                <w:bCs/>
                <w:sz w:val="16"/>
                <w:szCs w:val="16"/>
              </w:rPr>
            </w:pPr>
            <w:r w:rsidRPr="00422D43">
              <w:rPr>
                <w:rFonts w:cs="Arial"/>
                <w:b/>
                <w:bCs/>
                <w:sz w:val="16"/>
                <w:szCs w:val="16"/>
              </w:rPr>
              <w:t>PRELIMINARES</w:t>
            </w:r>
          </w:p>
        </w:tc>
        <w:tc>
          <w:tcPr>
            <w:tcW w:w="709" w:type="dxa"/>
            <w:shd w:val="clear" w:color="000000" w:fill="D9D9D9"/>
            <w:vAlign w:val="center"/>
            <w:hideMark/>
          </w:tcPr>
          <w:p w14:paraId="6507615A" w14:textId="77777777" w:rsidR="00F3375B" w:rsidRPr="00422D43" w:rsidRDefault="00F3375B" w:rsidP="00294D1A">
            <w:pPr>
              <w:spacing w:after="0" w:line="240" w:lineRule="auto"/>
              <w:rPr>
                <w:rFonts w:cs="Arial"/>
                <w:b/>
                <w:bCs/>
                <w:sz w:val="16"/>
                <w:szCs w:val="16"/>
              </w:rPr>
            </w:pPr>
            <w:r w:rsidRPr="00422D43">
              <w:rPr>
                <w:rFonts w:cs="Arial"/>
                <w:b/>
                <w:bCs/>
                <w:sz w:val="16"/>
                <w:szCs w:val="16"/>
              </w:rPr>
              <w:t> </w:t>
            </w:r>
          </w:p>
        </w:tc>
        <w:tc>
          <w:tcPr>
            <w:tcW w:w="851" w:type="dxa"/>
            <w:shd w:val="clear" w:color="000000" w:fill="D9D9D9"/>
            <w:vAlign w:val="center"/>
            <w:hideMark/>
          </w:tcPr>
          <w:p w14:paraId="672E994D" w14:textId="77777777" w:rsidR="00F3375B" w:rsidRPr="00422D43" w:rsidRDefault="00F3375B" w:rsidP="00294D1A">
            <w:pPr>
              <w:spacing w:after="0" w:line="240" w:lineRule="auto"/>
              <w:rPr>
                <w:rFonts w:cs="Arial"/>
                <w:b/>
                <w:bCs/>
                <w:sz w:val="16"/>
                <w:szCs w:val="16"/>
              </w:rPr>
            </w:pPr>
            <w:r w:rsidRPr="00422D43">
              <w:rPr>
                <w:rFonts w:cs="Arial"/>
                <w:b/>
                <w:bCs/>
                <w:sz w:val="16"/>
                <w:szCs w:val="16"/>
              </w:rPr>
              <w:t> </w:t>
            </w:r>
          </w:p>
        </w:tc>
      </w:tr>
      <w:tr w:rsidR="00F3375B" w:rsidRPr="00422D43" w14:paraId="6E04C00B" w14:textId="77777777" w:rsidTr="00E04343">
        <w:trPr>
          <w:trHeight w:val="312"/>
        </w:trPr>
        <w:tc>
          <w:tcPr>
            <w:tcW w:w="781" w:type="dxa"/>
            <w:shd w:val="clear" w:color="auto" w:fill="auto"/>
            <w:noWrap/>
            <w:vAlign w:val="center"/>
            <w:hideMark/>
          </w:tcPr>
          <w:p w14:paraId="27B76206" w14:textId="77777777" w:rsidR="00F3375B" w:rsidRPr="00422D43" w:rsidRDefault="00F3375B" w:rsidP="00294D1A">
            <w:pPr>
              <w:spacing w:after="0" w:line="240" w:lineRule="auto"/>
              <w:jc w:val="center"/>
              <w:rPr>
                <w:rFonts w:cs="Arial"/>
                <w:sz w:val="16"/>
                <w:szCs w:val="16"/>
              </w:rPr>
            </w:pPr>
            <w:r w:rsidRPr="00422D43">
              <w:rPr>
                <w:rFonts w:cs="Arial"/>
                <w:sz w:val="16"/>
                <w:szCs w:val="16"/>
              </w:rPr>
              <w:t>1.1</w:t>
            </w:r>
          </w:p>
        </w:tc>
        <w:tc>
          <w:tcPr>
            <w:tcW w:w="641" w:type="dxa"/>
            <w:shd w:val="clear" w:color="auto" w:fill="auto"/>
            <w:noWrap/>
            <w:vAlign w:val="center"/>
            <w:hideMark/>
          </w:tcPr>
          <w:p w14:paraId="413844E4" w14:textId="77777777" w:rsidR="00F3375B" w:rsidRPr="00422D43" w:rsidRDefault="00F3375B" w:rsidP="00294D1A">
            <w:pPr>
              <w:spacing w:after="0" w:line="240" w:lineRule="auto"/>
              <w:jc w:val="center"/>
              <w:rPr>
                <w:rFonts w:cs="Arial"/>
                <w:sz w:val="16"/>
                <w:szCs w:val="16"/>
              </w:rPr>
            </w:pPr>
            <w:r w:rsidRPr="00422D43">
              <w:rPr>
                <w:rFonts w:cs="Arial"/>
                <w:sz w:val="16"/>
                <w:szCs w:val="16"/>
              </w:rPr>
              <w:t> </w:t>
            </w:r>
          </w:p>
        </w:tc>
        <w:tc>
          <w:tcPr>
            <w:tcW w:w="5807" w:type="dxa"/>
            <w:shd w:val="clear" w:color="auto" w:fill="auto"/>
            <w:vAlign w:val="center"/>
            <w:hideMark/>
          </w:tcPr>
          <w:p w14:paraId="26B7BEF7" w14:textId="77777777" w:rsidR="00F3375B" w:rsidRPr="00422D43" w:rsidRDefault="00F3375B" w:rsidP="00294D1A">
            <w:pPr>
              <w:spacing w:after="0" w:line="240" w:lineRule="auto"/>
              <w:rPr>
                <w:rFonts w:cs="Arial"/>
                <w:sz w:val="16"/>
                <w:szCs w:val="16"/>
              </w:rPr>
            </w:pPr>
            <w:r w:rsidRPr="00422D43">
              <w:rPr>
                <w:rFonts w:cs="Arial"/>
                <w:sz w:val="16"/>
                <w:szCs w:val="16"/>
              </w:rPr>
              <w:t>Trazado, Localización y Replanteo con Equipo</w:t>
            </w:r>
          </w:p>
        </w:tc>
        <w:tc>
          <w:tcPr>
            <w:tcW w:w="709" w:type="dxa"/>
            <w:shd w:val="clear" w:color="auto" w:fill="auto"/>
            <w:noWrap/>
            <w:vAlign w:val="center"/>
            <w:hideMark/>
          </w:tcPr>
          <w:p w14:paraId="7225BEED" w14:textId="77777777" w:rsidR="00F3375B" w:rsidRPr="00422D43" w:rsidRDefault="00F3375B" w:rsidP="00294D1A">
            <w:pPr>
              <w:spacing w:after="0" w:line="240" w:lineRule="auto"/>
              <w:jc w:val="center"/>
              <w:rPr>
                <w:rFonts w:cs="Arial"/>
                <w:sz w:val="16"/>
                <w:szCs w:val="16"/>
              </w:rPr>
            </w:pPr>
            <w:r w:rsidRPr="00422D43">
              <w:rPr>
                <w:rFonts w:cs="Arial"/>
                <w:sz w:val="16"/>
                <w:szCs w:val="16"/>
              </w:rPr>
              <w:t>KM</w:t>
            </w:r>
          </w:p>
        </w:tc>
        <w:tc>
          <w:tcPr>
            <w:tcW w:w="851" w:type="dxa"/>
            <w:shd w:val="clear" w:color="000000" w:fill="FFFFFF"/>
            <w:noWrap/>
            <w:vAlign w:val="center"/>
            <w:hideMark/>
          </w:tcPr>
          <w:p w14:paraId="2D1A88F4" w14:textId="77777777" w:rsidR="00F3375B" w:rsidRPr="00422D43" w:rsidRDefault="00F3375B" w:rsidP="00294D1A">
            <w:pPr>
              <w:spacing w:after="0" w:line="240" w:lineRule="auto"/>
              <w:jc w:val="center"/>
              <w:rPr>
                <w:rFonts w:cs="Arial"/>
                <w:sz w:val="16"/>
                <w:szCs w:val="16"/>
              </w:rPr>
            </w:pPr>
            <w:r w:rsidRPr="00422D43">
              <w:rPr>
                <w:rFonts w:cs="Arial"/>
                <w:sz w:val="16"/>
                <w:szCs w:val="16"/>
              </w:rPr>
              <w:t>0,100</w:t>
            </w:r>
          </w:p>
        </w:tc>
      </w:tr>
      <w:tr w:rsidR="00F3375B" w:rsidRPr="00422D43" w14:paraId="6D45E042" w14:textId="77777777" w:rsidTr="00E04343">
        <w:trPr>
          <w:trHeight w:val="58"/>
        </w:trPr>
        <w:tc>
          <w:tcPr>
            <w:tcW w:w="781" w:type="dxa"/>
            <w:shd w:val="clear" w:color="000000" w:fill="FFFFFF"/>
            <w:noWrap/>
            <w:vAlign w:val="center"/>
            <w:hideMark/>
          </w:tcPr>
          <w:p w14:paraId="47486A2B" w14:textId="77777777" w:rsidR="00F3375B" w:rsidRPr="00422D43" w:rsidRDefault="00F3375B" w:rsidP="00294D1A">
            <w:pPr>
              <w:spacing w:after="0" w:line="240" w:lineRule="auto"/>
              <w:rPr>
                <w:rFonts w:cs="Arial"/>
                <w:sz w:val="16"/>
                <w:szCs w:val="16"/>
              </w:rPr>
            </w:pPr>
            <w:r w:rsidRPr="00422D43">
              <w:rPr>
                <w:rFonts w:cs="Arial"/>
                <w:sz w:val="16"/>
                <w:szCs w:val="16"/>
              </w:rPr>
              <w:t> </w:t>
            </w:r>
          </w:p>
        </w:tc>
        <w:tc>
          <w:tcPr>
            <w:tcW w:w="641" w:type="dxa"/>
            <w:shd w:val="clear" w:color="000000" w:fill="FFFFFF"/>
            <w:noWrap/>
            <w:vAlign w:val="center"/>
            <w:hideMark/>
          </w:tcPr>
          <w:p w14:paraId="401DDD58" w14:textId="77777777" w:rsidR="00F3375B" w:rsidRPr="00422D43" w:rsidRDefault="00F3375B" w:rsidP="00294D1A">
            <w:pPr>
              <w:spacing w:after="0" w:line="240" w:lineRule="auto"/>
              <w:rPr>
                <w:rFonts w:cs="Arial"/>
                <w:sz w:val="16"/>
                <w:szCs w:val="16"/>
              </w:rPr>
            </w:pPr>
            <w:r w:rsidRPr="00422D43">
              <w:rPr>
                <w:rFonts w:cs="Arial"/>
                <w:sz w:val="16"/>
                <w:szCs w:val="16"/>
              </w:rPr>
              <w:t> </w:t>
            </w:r>
          </w:p>
        </w:tc>
        <w:tc>
          <w:tcPr>
            <w:tcW w:w="5807" w:type="dxa"/>
            <w:shd w:val="clear" w:color="000000" w:fill="FFFFFF"/>
            <w:noWrap/>
            <w:vAlign w:val="center"/>
            <w:hideMark/>
          </w:tcPr>
          <w:p w14:paraId="54C15E1F" w14:textId="77777777" w:rsidR="00F3375B" w:rsidRPr="00422D43" w:rsidRDefault="00F3375B" w:rsidP="00294D1A">
            <w:pPr>
              <w:spacing w:after="0" w:line="240" w:lineRule="auto"/>
              <w:rPr>
                <w:rFonts w:cs="Arial"/>
                <w:sz w:val="16"/>
                <w:szCs w:val="16"/>
              </w:rPr>
            </w:pPr>
            <w:r w:rsidRPr="00422D43">
              <w:rPr>
                <w:rFonts w:cs="Arial"/>
                <w:sz w:val="16"/>
                <w:szCs w:val="16"/>
              </w:rPr>
              <w:t> </w:t>
            </w:r>
          </w:p>
        </w:tc>
        <w:tc>
          <w:tcPr>
            <w:tcW w:w="709" w:type="dxa"/>
            <w:shd w:val="clear" w:color="000000" w:fill="FFFFFF"/>
            <w:noWrap/>
            <w:vAlign w:val="center"/>
            <w:hideMark/>
          </w:tcPr>
          <w:p w14:paraId="1944AD58" w14:textId="77777777" w:rsidR="00F3375B" w:rsidRPr="00422D43" w:rsidRDefault="00F3375B" w:rsidP="00294D1A">
            <w:pPr>
              <w:spacing w:after="0" w:line="240" w:lineRule="auto"/>
              <w:rPr>
                <w:rFonts w:cs="Arial"/>
                <w:sz w:val="16"/>
                <w:szCs w:val="16"/>
              </w:rPr>
            </w:pPr>
            <w:r w:rsidRPr="00422D43">
              <w:rPr>
                <w:rFonts w:cs="Arial"/>
                <w:sz w:val="16"/>
                <w:szCs w:val="16"/>
              </w:rPr>
              <w:t> </w:t>
            </w:r>
          </w:p>
        </w:tc>
        <w:tc>
          <w:tcPr>
            <w:tcW w:w="851" w:type="dxa"/>
            <w:shd w:val="clear" w:color="000000" w:fill="FFFFFF"/>
            <w:noWrap/>
            <w:vAlign w:val="center"/>
            <w:hideMark/>
          </w:tcPr>
          <w:p w14:paraId="7ABAD9E3" w14:textId="77777777" w:rsidR="00F3375B" w:rsidRPr="00422D43" w:rsidRDefault="00F3375B" w:rsidP="00294D1A">
            <w:pPr>
              <w:spacing w:after="0" w:line="240" w:lineRule="auto"/>
              <w:jc w:val="center"/>
              <w:rPr>
                <w:rFonts w:cs="Arial"/>
                <w:sz w:val="16"/>
                <w:szCs w:val="16"/>
              </w:rPr>
            </w:pPr>
            <w:r w:rsidRPr="00422D43">
              <w:rPr>
                <w:rFonts w:cs="Arial"/>
                <w:sz w:val="16"/>
                <w:szCs w:val="16"/>
              </w:rPr>
              <w:t> </w:t>
            </w:r>
          </w:p>
        </w:tc>
      </w:tr>
      <w:tr w:rsidR="00F3375B" w:rsidRPr="00422D43" w14:paraId="1D2E33A7" w14:textId="77777777" w:rsidTr="00E04343">
        <w:trPr>
          <w:trHeight w:val="312"/>
        </w:trPr>
        <w:tc>
          <w:tcPr>
            <w:tcW w:w="1422" w:type="dxa"/>
            <w:gridSpan w:val="2"/>
            <w:shd w:val="clear" w:color="000000" w:fill="D9D9D9"/>
            <w:noWrap/>
            <w:vAlign w:val="center"/>
            <w:hideMark/>
          </w:tcPr>
          <w:p w14:paraId="2CB93B7D" w14:textId="77777777" w:rsidR="00F3375B" w:rsidRPr="00422D43" w:rsidRDefault="00F3375B" w:rsidP="00294D1A">
            <w:pPr>
              <w:spacing w:after="0" w:line="240" w:lineRule="auto"/>
              <w:jc w:val="center"/>
              <w:rPr>
                <w:rFonts w:cs="Arial"/>
                <w:b/>
                <w:bCs/>
                <w:sz w:val="16"/>
                <w:szCs w:val="16"/>
              </w:rPr>
            </w:pPr>
            <w:r w:rsidRPr="00422D43">
              <w:rPr>
                <w:rFonts w:cs="Arial"/>
                <w:b/>
                <w:bCs/>
                <w:sz w:val="16"/>
                <w:szCs w:val="16"/>
              </w:rPr>
              <w:t>2</w:t>
            </w:r>
          </w:p>
        </w:tc>
        <w:tc>
          <w:tcPr>
            <w:tcW w:w="5807" w:type="dxa"/>
            <w:shd w:val="clear" w:color="000000" w:fill="D9D9D9"/>
            <w:vAlign w:val="center"/>
            <w:hideMark/>
          </w:tcPr>
          <w:p w14:paraId="592BF975" w14:textId="77777777" w:rsidR="00F3375B" w:rsidRPr="00422D43" w:rsidRDefault="00F3375B" w:rsidP="00294D1A">
            <w:pPr>
              <w:spacing w:after="0" w:line="240" w:lineRule="auto"/>
              <w:rPr>
                <w:rFonts w:cs="Arial"/>
                <w:b/>
                <w:bCs/>
                <w:sz w:val="16"/>
                <w:szCs w:val="16"/>
              </w:rPr>
            </w:pPr>
            <w:r w:rsidRPr="00422D43">
              <w:rPr>
                <w:rFonts w:cs="Arial"/>
                <w:b/>
                <w:bCs/>
                <w:sz w:val="16"/>
                <w:szCs w:val="16"/>
              </w:rPr>
              <w:t>INTERVENCION AL CAUCE</w:t>
            </w:r>
          </w:p>
        </w:tc>
        <w:tc>
          <w:tcPr>
            <w:tcW w:w="709" w:type="dxa"/>
            <w:shd w:val="clear" w:color="000000" w:fill="D9D9D9"/>
            <w:vAlign w:val="center"/>
            <w:hideMark/>
          </w:tcPr>
          <w:p w14:paraId="070DEF8C" w14:textId="77777777" w:rsidR="00F3375B" w:rsidRPr="00422D43" w:rsidRDefault="00F3375B" w:rsidP="00294D1A">
            <w:pPr>
              <w:spacing w:after="0" w:line="240" w:lineRule="auto"/>
              <w:rPr>
                <w:rFonts w:cs="Arial"/>
                <w:b/>
                <w:bCs/>
                <w:sz w:val="16"/>
                <w:szCs w:val="16"/>
              </w:rPr>
            </w:pPr>
            <w:r w:rsidRPr="00422D43">
              <w:rPr>
                <w:rFonts w:cs="Arial"/>
                <w:b/>
                <w:bCs/>
                <w:sz w:val="16"/>
                <w:szCs w:val="16"/>
              </w:rPr>
              <w:t> </w:t>
            </w:r>
          </w:p>
        </w:tc>
        <w:tc>
          <w:tcPr>
            <w:tcW w:w="851" w:type="dxa"/>
            <w:shd w:val="clear" w:color="000000" w:fill="D9D9D9"/>
            <w:vAlign w:val="center"/>
            <w:hideMark/>
          </w:tcPr>
          <w:p w14:paraId="3CAB92DE" w14:textId="77777777" w:rsidR="00F3375B" w:rsidRPr="00422D43" w:rsidRDefault="00F3375B" w:rsidP="00294D1A">
            <w:pPr>
              <w:spacing w:after="0" w:line="240" w:lineRule="auto"/>
              <w:jc w:val="center"/>
              <w:rPr>
                <w:rFonts w:cs="Arial"/>
                <w:b/>
                <w:bCs/>
                <w:sz w:val="16"/>
                <w:szCs w:val="16"/>
              </w:rPr>
            </w:pPr>
            <w:r w:rsidRPr="00422D43">
              <w:rPr>
                <w:rFonts w:cs="Arial"/>
                <w:b/>
                <w:bCs/>
                <w:sz w:val="16"/>
                <w:szCs w:val="16"/>
              </w:rPr>
              <w:t> </w:t>
            </w:r>
          </w:p>
        </w:tc>
      </w:tr>
      <w:tr w:rsidR="00F3375B" w:rsidRPr="00422D43" w14:paraId="4E3F6377" w14:textId="77777777" w:rsidTr="00E04343">
        <w:trPr>
          <w:trHeight w:val="267"/>
        </w:trPr>
        <w:tc>
          <w:tcPr>
            <w:tcW w:w="781" w:type="dxa"/>
            <w:shd w:val="clear" w:color="auto" w:fill="auto"/>
            <w:noWrap/>
            <w:vAlign w:val="center"/>
            <w:hideMark/>
          </w:tcPr>
          <w:p w14:paraId="108061D1" w14:textId="77777777" w:rsidR="00F3375B" w:rsidRPr="00422D43" w:rsidRDefault="00F3375B" w:rsidP="00294D1A">
            <w:pPr>
              <w:spacing w:after="0" w:line="240" w:lineRule="auto"/>
              <w:jc w:val="center"/>
              <w:rPr>
                <w:rFonts w:cs="Arial"/>
                <w:sz w:val="16"/>
                <w:szCs w:val="16"/>
              </w:rPr>
            </w:pPr>
            <w:r w:rsidRPr="00422D43">
              <w:rPr>
                <w:rFonts w:cs="Arial"/>
                <w:sz w:val="16"/>
                <w:szCs w:val="16"/>
              </w:rPr>
              <w:t>2.1</w:t>
            </w:r>
          </w:p>
        </w:tc>
        <w:tc>
          <w:tcPr>
            <w:tcW w:w="641" w:type="dxa"/>
            <w:shd w:val="clear" w:color="auto" w:fill="auto"/>
            <w:noWrap/>
            <w:vAlign w:val="center"/>
            <w:hideMark/>
          </w:tcPr>
          <w:p w14:paraId="283541BB" w14:textId="77777777" w:rsidR="00F3375B" w:rsidRPr="00422D43" w:rsidRDefault="00F3375B" w:rsidP="00294D1A">
            <w:pPr>
              <w:spacing w:after="0" w:line="240" w:lineRule="auto"/>
              <w:jc w:val="center"/>
              <w:rPr>
                <w:rFonts w:cs="Arial"/>
                <w:sz w:val="16"/>
                <w:szCs w:val="16"/>
              </w:rPr>
            </w:pPr>
            <w:r w:rsidRPr="00422D43">
              <w:rPr>
                <w:rFonts w:cs="Arial"/>
                <w:sz w:val="16"/>
                <w:szCs w:val="16"/>
              </w:rPr>
              <w:t> </w:t>
            </w:r>
          </w:p>
        </w:tc>
        <w:tc>
          <w:tcPr>
            <w:tcW w:w="5807" w:type="dxa"/>
            <w:shd w:val="clear" w:color="auto" w:fill="auto"/>
            <w:vAlign w:val="center"/>
            <w:hideMark/>
          </w:tcPr>
          <w:p w14:paraId="1E275C42" w14:textId="77777777" w:rsidR="00F3375B" w:rsidRPr="00422D43" w:rsidRDefault="00F3375B" w:rsidP="00294D1A">
            <w:pPr>
              <w:spacing w:after="0" w:line="240" w:lineRule="auto"/>
              <w:rPr>
                <w:rFonts w:cs="Arial"/>
                <w:sz w:val="16"/>
                <w:szCs w:val="16"/>
              </w:rPr>
            </w:pPr>
            <w:r w:rsidRPr="00422D43">
              <w:rPr>
                <w:rFonts w:cs="Arial"/>
                <w:sz w:val="16"/>
                <w:szCs w:val="16"/>
              </w:rPr>
              <w:t>Limpieza mecánica de cauce del arroyo con maquinaria</w:t>
            </w:r>
          </w:p>
        </w:tc>
        <w:tc>
          <w:tcPr>
            <w:tcW w:w="709" w:type="dxa"/>
            <w:shd w:val="clear" w:color="auto" w:fill="auto"/>
            <w:noWrap/>
            <w:vAlign w:val="center"/>
            <w:hideMark/>
          </w:tcPr>
          <w:p w14:paraId="670B01BA" w14:textId="77777777" w:rsidR="00F3375B" w:rsidRPr="00422D43" w:rsidRDefault="00F3375B" w:rsidP="00294D1A">
            <w:pPr>
              <w:spacing w:after="0" w:line="240" w:lineRule="auto"/>
              <w:jc w:val="center"/>
              <w:rPr>
                <w:rFonts w:cs="Arial"/>
                <w:sz w:val="16"/>
                <w:szCs w:val="16"/>
              </w:rPr>
            </w:pPr>
            <w:r w:rsidRPr="00422D43">
              <w:rPr>
                <w:rFonts w:cs="Arial"/>
                <w:sz w:val="16"/>
                <w:szCs w:val="16"/>
              </w:rPr>
              <w:t>M3</w:t>
            </w:r>
          </w:p>
        </w:tc>
        <w:tc>
          <w:tcPr>
            <w:tcW w:w="851" w:type="dxa"/>
            <w:shd w:val="clear" w:color="auto" w:fill="auto"/>
            <w:noWrap/>
            <w:vAlign w:val="center"/>
            <w:hideMark/>
          </w:tcPr>
          <w:p w14:paraId="2C4E2DCA" w14:textId="77777777" w:rsidR="00F3375B" w:rsidRPr="00422D43" w:rsidRDefault="00F3375B" w:rsidP="00294D1A">
            <w:pPr>
              <w:spacing w:after="0" w:line="240" w:lineRule="auto"/>
              <w:jc w:val="center"/>
              <w:rPr>
                <w:rFonts w:cs="Arial"/>
                <w:sz w:val="16"/>
                <w:szCs w:val="16"/>
              </w:rPr>
            </w:pPr>
            <w:r w:rsidRPr="00422D43">
              <w:rPr>
                <w:rFonts w:cs="Arial"/>
                <w:sz w:val="16"/>
                <w:szCs w:val="16"/>
              </w:rPr>
              <w:t>782,00</w:t>
            </w:r>
          </w:p>
        </w:tc>
      </w:tr>
      <w:tr w:rsidR="00F3375B" w:rsidRPr="00422D43" w14:paraId="15DD2B08" w14:textId="77777777" w:rsidTr="00E04343">
        <w:trPr>
          <w:trHeight w:val="271"/>
        </w:trPr>
        <w:tc>
          <w:tcPr>
            <w:tcW w:w="781" w:type="dxa"/>
            <w:shd w:val="clear" w:color="auto" w:fill="auto"/>
            <w:noWrap/>
            <w:vAlign w:val="center"/>
            <w:hideMark/>
          </w:tcPr>
          <w:p w14:paraId="70D7B833" w14:textId="77777777" w:rsidR="00F3375B" w:rsidRPr="00422D43" w:rsidRDefault="00F3375B" w:rsidP="00294D1A">
            <w:pPr>
              <w:spacing w:after="0" w:line="240" w:lineRule="auto"/>
              <w:jc w:val="center"/>
              <w:rPr>
                <w:rFonts w:cs="Arial"/>
                <w:sz w:val="16"/>
                <w:szCs w:val="16"/>
              </w:rPr>
            </w:pPr>
            <w:r w:rsidRPr="00422D43">
              <w:rPr>
                <w:rFonts w:cs="Arial"/>
                <w:sz w:val="16"/>
                <w:szCs w:val="16"/>
              </w:rPr>
              <w:t>2.2</w:t>
            </w:r>
          </w:p>
        </w:tc>
        <w:tc>
          <w:tcPr>
            <w:tcW w:w="641" w:type="dxa"/>
            <w:shd w:val="clear" w:color="auto" w:fill="auto"/>
            <w:noWrap/>
            <w:vAlign w:val="center"/>
            <w:hideMark/>
          </w:tcPr>
          <w:p w14:paraId="1EC272EB" w14:textId="77777777" w:rsidR="00F3375B" w:rsidRPr="00422D43" w:rsidRDefault="00F3375B" w:rsidP="00294D1A">
            <w:pPr>
              <w:spacing w:after="0" w:line="240" w:lineRule="auto"/>
              <w:jc w:val="center"/>
              <w:rPr>
                <w:rFonts w:cs="Arial"/>
                <w:sz w:val="16"/>
                <w:szCs w:val="16"/>
              </w:rPr>
            </w:pPr>
            <w:r w:rsidRPr="00422D43">
              <w:rPr>
                <w:rFonts w:cs="Arial"/>
                <w:sz w:val="16"/>
                <w:szCs w:val="16"/>
              </w:rPr>
              <w:t> </w:t>
            </w:r>
          </w:p>
        </w:tc>
        <w:tc>
          <w:tcPr>
            <w:tcW w:w="5807" w:type="dxa"/>
            <w:shd w:val="clear" w:color="auto" w:fill="auto"/>
            <w:vAlign w:val="center"/>
            <w:hideMark/>
          </w:tcPr>
          <w:p w14:paraId="24BF548D" w14:textId="77777777" w:rsidR="00F3375B" w:rsidRPr="00422D43" w:rsidRDefault="00F3375B" w:rsidP="00294D1A">
            <w:pPr>
              <w:spacing w:after="0" w:line="240" w:lineRule="auto"/>
              <w:rPr>
                <w:rFonts w:cs="Arial"/>
                <w:sz w:val="16"/>
                <w:szCs w:val="16"/>
              </w:rPr>
            </w:pPr>
            <w:r w:rsidRPr="00422D43">
              <w:rPr>
                <w:rFonts w:cs="Arial"/>
                <w:sz w:val="16"/>
                <w:szCs w:val="16"/>
              </w:rPr>
              <w:t>Conformación de Terraplén con Material proveniente de limpieza</w:t>
            </w:r>
          </w:p>
        </w:tc>
        <w:tc>
          <w:tcPr>
            <w:tcW w:w="709" w:type="dxa"/>
            <w:shd w:val="clear" w:color="auto" w:fill="auto"/>
            <w:noWrap/>
            <w:vAlign w:val="center"/>
            <w:hideMark/>
          </w:tcPr>
          <w:p w14:paraId="5B1B5B05" w14:textId="77777777" w:rsidR="00F3375B" w:rsidRPr="00422D43" w:rsidRDefault="00F3375B" w:rsidP="00294D1A">
            <w:pPr>
              <w:spacing w:after="0" w:line="240" w:lineRule="auto"/>
              <w:jc w:val="center"/>
              <w:rPr>
                <w:rFonts w:cs="Arial"/>
                <w:sz w:val="16"/>
                <w:szCs w:val="16"/>
              </w:rPr>
            </w:pPr>
            <w:r w:rsidRPr="00422D43">
              <w:rPr>
                <w:rFonts w:cs="Arial"/>
                <w:sz w:val="16"/>
                <w:szCs w:val="16"/>
              </w:rPr>
              <w:t>M3</w:t>
            </w:r>
          </w:p>
        </w:tc>
        <w:tc>
          <w:tcPr>
            <w:tcW w:w="851" w:type="dxa"/>
            <w:shd w:val="clear" w:color="auto" w:fill="auto"/>
            <w:noWrap/>
            <w:vAlign w:val="center"/>
            <w:hideMark/>
          </w:tcPr>
          <w:p w14:paraId="437FB8B1" w14:textId="77777777" w:rsidR="00F3375B" w:rsidRPr="00422D43" w:rsidRDefault="00F3375B" w:rsidP="00294D1A">
            <w:pPr>
              <w:spacing w:after="0" w:line="240" w:lineRule="auto"/>
              <w:jc w:val="center"/>
              <w:rPr>
                <w:rFonts w:cs="Arial"/>
                <w:sz w:val="16"/>
                <w:szCs w:val="16"/>
              </w:rPr>
            </w:pPr>
            <w:r w:rsidRPr="00422D43">
              <w:rPr>
                <w:rFonts w:cs="Arial"/>
                <w:sz w:val="16"/>
                <w:szCs w:val="16"/>
              </w:rPr>
              <w:t>700,00</w:t>
            </w:r>
          </w:p>
        </w:tc>
      </w:tr>
      <w:tr w:rsidR="00F3375B" w:rsidRPr="00422D43" w14:paraId="438F68BB" w14:textId="77777777" w:rsidTr="00E04343">
        <w:trPr>
          <w:trHeight w:val="152"/>
        </w:trPr>
        <w:tc>
          <w:tcPr>
            <w:tcW w:w="781" w:type="dxa"/>
            <w:shd w:val="clear" w:color="000000" w:fill="FFFFFF"/>
            <w:noWrap/>
            <w:vAlign w:val="center"/>
            <w:hideMark/>
          </w:tcPr>
          <w:p w14:paraId="60C88561" w14:textId="77777777" w:rsidR="00F3375B" w:rsidRPr="00422D43" w:rsidRDefault="00F3375B" w:rsidP="00294D1A">
            <w:pPr>
              <w:spacing w:after="0" w:line="240" w:lineRule="auto"/>
              <w:rPr>
                <w:rFonts w:cs="Arial"/>
                <w:sz w:val="16"/>
                <w:szCs w:val="16"/>
              </w:rPr>
            </w:pPr>
            <w:r w:rsidRPr="00422D43">
              <w:rPr>
                <w:rFonts w:cs="Arial"/>
                <w:sz w:val="16"/>
                <w:szCs w:val="16"/>
              </w:rPr>
              <w:t> </w:t>
            </w:r>
          </w:p>
        </w:tc>
        <w:tc>
          <w:tcPr>
            <w:tcW w:w="641" w:type="dxa"/>
            <w:shd w:val="clear" w:color="000000" w:fill="FFFFFF"/>
            <w:noWrap/>
            <w:vAlign w:val="center"/>
            <w:hideMark/>
          </w:tcPr>
          <w:p w14:paraId="07B1D247" w14:textId="77777777" w:rsidR="00F3375B" w:rsidRPr="00422D43" w:rsidRDefault="00F3375B" w:rsidP="00294D1A">
            <w:pPr>
              <w:spacing w:after="0" w:line="240" w:lineRule="auto"/>
              <w:rPr>
                <w:rFonts w:cs="Arial"/>
                <w:sz w:val="16"/>
                <w:szCs w:val="16"/>
              </w:rPr>
            </w:pPr>
            <w:r w:rsidRPr="00422D43">
              <w:rPr>
                <w:rFonts w:cs="Arial"/>
                <w:sz w:val="16"/>
                <w:szCs w:val="16"/>
              </w:rPr>
              <w:t> </w:t>
            </w:r>
          </w:p>
        </w:tc>
        <w:tc>
          <w:tcPr>
            <w:tcW w:w="5807" w:type="dxa"/>
            <w:shd w:val="clear" w:color="000000" w:fill="FFFFFF"/>
            <w:noWrap/>
            <w:vAlign w:val="center"/>
            <w:hideMark/>
          </w:tcPr>
          <w:p w14:paraId="4BDCA0D2" w14:textId="77777777" w:rsidR="00F3375B" w:rsidRPr="00422D43" w:rsidRDefault="00F3375B" w:rsidP="00294D1A">
            <w:pPr>
              <w:spacing w:after="0" w:line="240" w:lineRule="auto"/>
              <w:rPr>
                <w:rFonts w:cs="Arial"/>
                <w:sz w:val="16"/>
                <w:szCs w:val="16"/>
              </w:rPr>
            </w:pPr>
            <w:r w:rsidRPr="00422D43">
              <w:rPr>
                <w:rFonts w:cs="Arial"/>
                <w:sz w:val="16"/>
                <w:szCs w:val="16"/>
              </w:rPr>
              <w:t> </w:t>
            </w:r>
          </w:p>
        </w:tc>
        <w:tc>
          <w:tcPr>
            <w:tcW w:w="709" w:type="dxa"/>
            <w:shd w:val="clear" w:color="000000" w:fill="FFFFFF"/>
            <w:noWrap/>
            <w:vAlign w:val="center"/>
            <w:hideMark/>
          </w:tcPr>
          <w:p w14:paraId="6A126683" w14:textId="77777777" w:rsidR="00F3375B" w:rsidRPr="00422D43" w:rsidRDefault="00F3375B" w:rsidP="00294D1A">
            <w:pPr>
              <w:spacing w:after="0" w:line="240" w:lineRule="auto"/>
              <w:rPr>
                <w:rFonts w:cs="Arial"/>
                <w:sz w:val="16"/>
                <w:szCs w:val="16"/>
              </w:rPr>
            </w:pPr>
            <w:r w:rsidRPr="00422D43">
              <w:rPr>
                <w:rFonts w:cs="Arial"/>
                <w:sz w:val="16"/>
                <w:szCs w:val="16"/>
              </w:rPr>
              <w:t> </w:t>
            </w:r>
          </w:p>
        </w:tc>
        <w:tc>
          <w:tcPr>
            <w:tcW w:w="851" w:type="dxa"/>
            <w:shd w:val="clear" w:color="000000" w:fill="FFFFFF"/>
            <w:noWrap/>
            <w:vAlign w:val="center"/>
            <w:hideMark/>
          </w:tcPr>
          <w:p w14:paraId="5EF3A1B4" w14:textId="77777777" w:rsidR="00F3375B" w:rsidRPr="00422D43" w:rsidRDefault="00F3375B" w:rsidP="00294D1A">
            <w:pPr>
              <w:spacing w:after="0" w:line="240" w:lineRule="auto"/>
              <w:jc w:val="center"/>
              <w:rPr>
                <w:rFonts w:cs="Arial"/>
                <w:sz w:val="16"/>
                <w:szCs w:val="16"/>
              </w:rPr>
            </w:pPr>
            <w:r w:rsidRPr="00422D43">
              <w:rPr>
                <w:rFonts w:cs="Arial"/>
                <w:sz w:val="16"/>
                <w:szCs w:val="16"/>
              </w:rPr>
              <w:t> </w:t>
            </w:r>
          </w:p>
        </w:tc>
      </w:tr>
      <w:tr w:rsidR="00F3375B" w:rsidRPr="00422D43" w14:paraId="25AE0609" w14:textId="77777777" w:rsidTr="00E04343">
        <w:trPr>
          <w:trHeight w:val="312"/>
        </w:trPr>
        <w:tc>
          <w:tcPr>
            <w:tcW w:w="1422" w:type="dxa"/>
            <w:gridSpan w:val="2"/>
            <w:shd w:val="clear" w:color="000000" w:fill="D9D9D9"/>
            <w:noWrap/>
            <w:vAlign w:val="center"/>
            <w:hideMark/>
          </w:tcPr>
          <w:p w14:paraId="6FB1AED0" w14:textId="77777777" w:rsidR="00F3375B" w:rsidRPr="00422D43" w:rsidRDefault="00F3375B" w:rsidP="00294D1A">
            <w:pPr>
              <w:spacing w:after="0" w:line="240" w:lineRule="auto"/>
              <w:jc w:val="center"/>
              <w:rPr>
                <w:rFonts w:cs="Arial"/>
                <w:b/>
                <w:bCs/>
                <w:sz w:val="16"/>
                <w:szCs w:val="16"/>
              </w:rPr>
            </w:pPr>
            <w:r w:rsidRPr="00422D43">
              <w:rPr>
                <w:rFonts w:cs="Arial"/>
                <w:b/>
                <w:bCs/>
                <w:sz w:val="16"/>
                <w:szCs w:val="16"/>
              </w:rPr>
              <w:t>3</w:t>
            </w:r>
          </w:p>
        </w:tc>
        <w:tc>
          <w:tcPr>
            <w:tcW w:w="5807" w:type="dxa"/>
            <w:shd w:val="clear" w:color="000000" w:fill="D9D9D9"/>
            <w:vAlign w:val="center"/>
            <w:hideMark/>
          </w:tcPr>
          <w:p w14:paraId="0E8C5C73" w14:textId="77777777" w:rsidR="00F3375B" w:rsidRPr="00422D43" w:rsidRDefault="00F3375B" w:rsidP="00294D1A">
            <w:pPr>
              <w:spacing w:after="0" w:line="240" w:lineRule="auto"/>
              <w:rPr>
                <w:rFonts w:cs="Arial"/>
                <w:b/>
                <w:bCs/>
                <w:sz w:val="16"/>
                <w:szCs w:val="16"/>
              </w:rPr>
            </w:pPr>
            <w:r w:rsidRPr="00422D43">
              <w:rPr>
                <w:rFonts w:cs="Arial"/>
                <w:b/>
                <w:bCs/>
                <w:sz w:val="16"/>
                <w:szCs w:val="16"/>
              </w:rPr>
              <w:t>OBRAS DURAS</w:t>
            </w:r>
          </w:p>
        </w:tc>
        <w:tc>
          <w:tcPr>
            <w:tcW w:w="709" w:type="dxa"/>
            <w:shd w:val="clear" w:color="000000" w:fill="D9D9D9"/>
            <w:vAlign w:val="center"/>
            <w:hideMark/>
          </w:tcPr>
          <w:p w14:paraId="39C3570F" w14:textId="77777777" w:rsidR="00F3375B" w:rsidRPr="00422D43" w:rsidRDefault="00F3375B" w:rsidP="00294D1A">
            <w:pPr>
              <w:spacing w:after="0" w:line="240" w:lineRule="auto"/>
              <w:rPr>
                <w:rFonts w:cs="Arial"/>
                <w:b/>
                <w:bCs/>
                <w:sz w:val="16"/>
                <w:szCs w:val="16"/>
              </w:rPr>
            </w:pPr>
            <w:r w:rsidRPr="00422D43">
              <w:rPr>
                <w:rFonts w:cs="Arial"/>
                <w:b/>
                <w:bCs/>
                <w:sz w:val="16"/>
                <w:szCs w:val="16"/>
              </w:rPr>
              <w:t> </w:t>
            </w:r>
          </w:p>
        </w:tc>
        <w:tc>
          <w:tcPr>
            <w:tcW w:w="851" w:type="dxa"/>
            <w:shd w:val="clear" w:color="000000" w:fill="D9D9D9"/>
            <w:vAlign w:val="center"/>
            <w:hideMark/>
          </w:tcPr>
          <w:p w14:paraId="15EFA588" w14:textId="77777777" w:rsidR="00F3375B" w:rsidRPr="00422D43" w:rsidRDefault="00F3375B" w:rsidP="00294D1A">
            <w:pPr>
              <w:spacing w:after="0" w:line="240" w:lineRule="auto"/>
              <w:jc w:val="center"/>
              <w:rPr>
                <w:rFonts w:cs="Arial"/>
                <w:b/>
                <w:bCs/>
                <w:sz w:val="16"/>
                <w:szCs w:val="16"/>
              </w:rPr>
            </w:pPr>
            <w:r w:rsidRPr="00422D43">
              <w:rPr>
                <w:rFonts w:cs="Arial"/>
                <w:b/>
                <w:bCs/>
                <w:sz w:val="16"/>
                <w:szCs w:val="16"/>
              </w:rPr>
              <w:t> </w:t>
            </w:r>
          </w:p>
        </w:tc>
      </w:tr>
      <w:tr w:rsidR="00F3375B" w:rsidRPr="00422D43" w14:paraId="5B2F9B7E" w14:textId="77777777" w:rsidTr="00E04343">
        <w:trPr>
          <w:trHeight w:val="483"/>
        </w:trPr>
        <w:tc>
          <w:tcPr>
            <w:tcW w:w="781" w:type="dxa"/>
            <w:shd w:val="clear" w:color="auto" w:fill="auto"/>
            <w:noWrap/>
            <w:vAlign w:val="center"/>
            <w:hideMark/>
          </w:tcPr>
          <w:p w14:paraId="202A4084" w14:textId="77777777" w:rsidR="00F3375B" w:rsidRPr="00422D43" w:rsidRDefault="00F3375B" w:rsidP="00294D1A">
            <w:pPr>
              <w:spacing w:after="0" w:line="240" w:lineRule="auto"/>
              <w:jc w:val="center"/>
              <w:rPr>
                <w:rFonts w:cs="Arial"/>
                <w:sz w:val="16"/>
                <w:szCs w:val="16"/>
              </w:rPr>
            </w:pPr>
            <w:r w:rsidRPr="00422D43">
              <w:rPr>
                <w:rFonts w:cs="Arial"/>
                <w:sz w:val="16"/>
                <w:szCs w:val="16"/>
              </w:rPr>
              <w:t>3,1</w:t>
            </w:r>
          </w:p>
        </w:tc>
        <w:tc>
          <w:tcPr>
            <w:tcW w:w="641" w:type="dxa"/>
            <w:shd w:val="clear" w:color="auto" w:fill="auto"/>
            <w:noWrap/>
            <w:vAlign w:val="center"/>
            <w:hideMark/>
          </w:tcPr>
          <w:p w14:paraId="0FF9D91B" w14:textId="77777777" w:rsidR="00F3375B" w:rsidRPr="00422D43" w:rsidRDefault="00F3375B" w:rsidP="00294D1A">
            <w:pPr>
              <w:spacing w:after="0" w:line="240" w:lineRule="auto"/>
              <w:jc w:val="center"/>
              <w:rPr>
                <w:rFonts w:cs="Arial"/>
                <w:sz w:val="16"/>
                <w:szCs w:val="16"/>
              </w:rPr>
            </w:pPr>
            <w:r w:rsidRPr="00422D43">
              <w:rPr>
                <w:rFonts w:cs="Arial"/>
                <w:sz w:val="16"/>
                <w:szCs w:val="16"/>
              </w:rPr>
              <w:t> </w:t>
            </w:r>
          </w:p>
        </w:tc>
        <w:tc>
          <w:tcPr>
            <w:tcW w:w="5807" w:type="dxa"/>
            <w:shd w:val="clear" w:color="auto" w:fill="auto"/>
            <w:vAlign w:val="center"/>
            <w:hideMark/>
          </w:tcPr>
          <w:p w14:paraId="7F0A896B" w14:textId="77777777" w:rsidR="00F3375B" w:rsidRPr="00422D43" w:rsidRDefault="00F3375B" w:rsidP="00294D1A">
            <w:pPr>
              <w:spacing w:after="0" w:line="240" w:lineRule="auto"/>
              <w:rPr>
                <w:rFonts w:cs="Arial"/>
                <w:sz w:val="16"/>
                <w:szCs w:val="16"/>
              </w:rPr>
            </w:pPr>
            <w:r w:rsidRPr="00422D43">
              <w:rPr>
                <w:rFonts w:cs="Arial"/>
                <w:sz w:val="16"/>
                <w:szCs w:val="16"/>
              </w:rPr>
              <w:t>Excavación Mecánica en Material Común para Construcción de Gaviones. (Incluye: Explanación Lateral del Material de Excavación)</w:t>
            </w:r>
          </w:p>
        </w:tc>
        <w:tc>
          <w:tcPr>
            <w:tcW w:w="709" w:type="dxa"/>
            <w:shd w:val="clear" w:color="auto" w:fill="auto"/>
            <w:noWrap/>
            <w:vAlign w:val="center"/>
            <w:hideMark/>
          </w:tcPr>
          <w:p w14:paraId="5246B8F1" w14:textId="77777777" w:rsidR="00F3375B" w:rsidRPr="00422D43" w:rsidRDefault="00F3375B" w:rsidP="00294D1A">
            <w:pPr>
              <w:spacing w:after="0" w:line="240" w:lineRule="auto"/>
              <w:jc w:val="center"/>
              <w:rPr>
                <w:rFonts w:cs="Arial"/>
                <w:sz w:val="16"/>
                <w:szCs w:val="16"/>
              </w:rPr>
            </w:pPr>
            <w:r w:rsidRPr="00422D43">
              <w:rPr>
                <w:rFonts w:cs="Arial"/>
                <w:sz w:val="16"/>
                <w:szCs w:val="16"/>
              </w:rPr>
              <w:t>M3</w:t>
            </w:r>
          </w:p>
        </w:tc>
        <w:tc>
          <w:tcPr>
            <w:tcW w:w="851" w:type="dxa"/>
            <w:shd w:val="clear" w:color="auto" w:fill="auto"/>
            <w:noWrap/>
            <w:vAlign w:val="center"/>
            <w:hideMark/>
          </w:tcPr>
          <w:p w14:paraId="7E31E51E" w14:textId="77777777" w:rsidR="00F3375B" w:rsidRPr="00422D43" w:rsidRDefault="00F3375B" w:rsidP="00294D1A">
            <w:pPr>
              <w:spacing w:after="0" w:line="240" w:lineRule="auto"/>
              <w:jc w:val="center"/>
              <w:rPr>
                <w:rFonts w:cs="Arial"/>
                <w:sz w:val="16"/>
                <w:szCs w:val="16"/>
              </w:rPr>
            </w:pPr>
            <w:r w:rsidRPr="00422D43">
              <w:rPr>
                <w:rFonts w:cs="Arial"/>
                <w:sz w:val="16"/>
                <w:szCs w:val="16"/>
              </w:rPr>
              <w:t>25,14</w:t>
            </w:r>
          </w:p>
        </w:tc>
      </w:tr>
      <w:tr w:rsidR="00F3375B" w:rsidRPr="00422D43" w14:paraId="50C7F04F" w14:textId="77777777" w:rsidTr="00E04343">
        <w:trPr>
          <w:trHeight w:val="277"/>
        </w:trPr>
        <w:tc>
          <w:tcPr>
            <w:tcW w:w="781" w:type="dxa"/>
            <w:shd w:val="clear" w:color="auto" w:fill="auto"/>
            <w:noWrap/>
            <w:vAlign w:val="center"/>
            <w:hideMark/>
          </w:tcPr>
          <w:p w14:paraId="4C6D2AAE" w14:textId="77777777" w:rsidR="00F3375B" w:rsidRPr="00422D43" w:rsidRDefault="00F3375B" w:rsidP="00294D1A">
            <w:pPr>
              <w:spacing w:after="0" w:line="240" w:lineRule="auto"/>
              <w:jc w:val="center"/>
              <w:rPr>
                <w:rFonts w:cs="Arial"/>
                <w:sz w:val="16"/>
                <w:szCs w:val="16"/>
              </w:rPr>
            </w:pPr>
            <w:r w:rsidRPr="00422D43">
              <w:rPr>
                <w:rFonts w:cs="Arial"/>
                <w:sz w:val="16"/>
                <w:szCs w:val="16"/>
              </w:rPr>
              <w:t>3.2</w:t>
            </w:r>
          </w:p>
        </w:tc>
        <w:tc>
          <w:tcPr>
            <w:tcW w:w="641" w:type="dxa"/>
            <w:shd w:val="clear" w:color="auto" w:fill="auto"/>
            <w:noWrap/>
            <w:vAlign w:val="center"/>
            <w:hideMark/>
          </w:tcPr>
          <w:p w14:paraId="130B435C" w14:textId="77777777" w:rsidR="00F3375B" w:rsidRPr="00422D43" w:rsidRDefault="00F3375B" w:rsidP="00294D1A">
            <w:pPr>
              <w:spacing w:after="0" w:line="240" w:lineRule="auto"/>
              <w:jc w:val="center"/>
              <w:rPr>
                <w:rFonts w:cs="Arial"/>
                <w:sz w:val="16"/>
                <w:szCs w:val="16"/>
              </w:rPr>
            </w:pPr>
            <w:r w:rsidRPr="00422D43">
              <w:rPr>
                <w:rFonts w:cs="Arial"/>
                <w:sz w:val="16"/>
                <w:szCs w:val="16"/>
              </w:rPr>
              <w:t> </w:t>
            </w:r>
          </w:p>
        </w:tc>
        <w:tc>
          <w:tcPr>
            <w:tcW w:w="5807" w:type="dxa"/>
            <w:shd w:val="clear" w:color="auto" w:fill="auto"/>
            <w:vAlign w:val="center"/>
            <w:hideMark/>
          </w:tcPr>
          <w:p w14:paraId="3223D459" w14:textId="77777777" w:rsidR="00F3375B" w:rsidRPr="00422D43" w:rsidRDefault="00F3375B" w:rsidP="00294D1A">
            <w:pPr>
              <w:spacing w:after="0" w:line="240" w:lineRule="auto"/>
              <w:rPr>
                <w:rFonts w:cs="Arial"/>
                <w:sz w:val="16"/>
                <w:szCs w:val="16"/>
              </w:rPr>
            </w:pPr>
            <w:r w:rsidRPr="00422D43">
              <w:rPr>
                <w:rFonts w:cs="Arial"/>
                <w:sz w:val="16"/>
                <w:szCs w:val="16"/>
              </w:rPr>
              <w:t>Suministro e Instalación de Geotextil NT 2000</w:t>
            </w:r>
          </w:p>
        </w:tc>
        <w:tc>
          <w:tcPr>
            <w:tcW w:w="709" w:type="dxa"/>
            <w:shd w:val="clear" w:color="auto" w:fill="auto"/>
            <w:noWrap/>
            <w:vAlign w:val="center"/>
            <w:hideMark/>
          </w:tcPr>
          <w:p w14:paraId="23962F74" w14:textId="77777777" w:rsidR="00F3375B" w:rsidRPr="00422D43" w:rsidRDefault="00F3375B" w:rsidP="00294D1A">
            <w:pPr>
              <w:spacing w:after="0" w:line="240" w:lineRule="auto"/>
              <w:jc w:val="center"/>
              <w:rPr>
                <w:rFonts w:cs="Arial"/>
                <w:sz w:val="16"/>
                <w:szCs w:val="16"/>
              </w:rPr>
            </w:pPr>
            <w:r w:rsidRPr="00422D43">
              <w:rPr>
                <w:rFonts w:cs="Arial"/>
                <w:sz w:val="16"/>
                <w:szCs w:val="16"/>
              </w:rPr>
              <w:t>M2</w:t>
            </w:r>
          </w:p>
        </w:tc>
        <w:tc>
          <w:tcPr>
            <w:tcW w:w="851" w:type="dxa"/>
            <w:shd w:val="clear" w:color="000000" w:fill="FFFFFF"/>
            <w:noWrap/>
            <w:vAlign w:val="center"/>
            <w:hideMark/>
          </w:tcPr>
          <w:p w14:paraId="53A735CE" w14:textId="77777777" w:rsidR="00F3375B" w:rsidRPr="00422D43" w:rsidRDefault="00F3375B" w:rsidP="00294D1A">
            <w:pPr>
              <w:spacing w:after="0" w:line="240" w:lineRule="auto"/>
              <w:jc w:val="center"/>
              <w:rPr>
                <w:rFonts w:cs="Arial"/>
                <w:sz w:val="16"/>
                <w:szCs w:val="16"/>
              </w:rPr>
            </w:pPr>
            <w:r w:rsidRPr="00422D43">
              <w:rPr>
                <w:rFonts w:cs="Arial"/>
                <w:sz w:val="16"/>
                <w:szCs w:val="16"/>
              </w:rPr>
              <w:t>63,00</w:t>
            </w:r>
          </w:p>
        </w:tc>
      </w:tr>
      <w:tr w:rsidR="00F3375B" w:rsidRPr="00422D43" w14:paraId="03FBE694" w14:textId="77777777" w:rsidTr="00E04343">
        <w:trPr>
          <w:trHeight w:val="267"/>
        </w:trPr>
        <w:tc>
          <w:tcPr>
            <w:tcW w:w="781" w:type="dxa"/>
            <w:shd w:val="clear" w:color="000000" w:fill="FFFFFF"/>
            <w:noWrap/>
            <w:vAlign w:val="center"/>
            <w:hideMark/>
          </w:tcPr>
          <w:p w14:paraId="215AE3B0" w14:textId="77777777" w:rsidR="00F3375B" w:rsidRPr="00422D43" w:rsidRDefault="00F3375B" w:rsidP="00294D1A">
            <w:pPr>
              <w:spacing w:after="0" w:line="240" w:lineRule="auto"/>
              <w:jc w:val="center"/>
              <w:rPr>
                <w:rFonts w:cs="Arial"/>
                <w:sz w:val="16"/>
                <w:szCs w:val="16"/>
              </w:rPr>
            </w:pPr>
            <w:r w:rsidRPr="00422D43">
              <w:rPr>
                <w:rFonts w:cs="Arial"/>
                <w:sz w:val="16"/>
                <w:szCs w:val="16"/>
              </w:rPr>
              <w:t>3.3</w:t>
            </w:r>
          </w:p>
        </w:tc>
        <w:tc>
          <w:tcPr>
            <w:tcW w:w="641" w:type="dxa"/>
            <w:shd w:val="clear" w:color="000000" w:fill="FFFFFF"/>
            <w:noWrap/>
            <w:vAlign w:val="center"/>
            <w:hideMark/>
          </w:tcPr>
          <w:p w14:paraId="36DD9A60" w14:textId="77777777" w:rsidR="00F3375B" w:rsidRPr="00422D43" w:rsidRDefault="00F3375B" w:rsidP="00294D1A">
            <w:pPr>
              <w:spacing w:after="0" w:line="240" w:lineRule="auto"/>
              <w:jc w:val="center"/>
              <w:rPr>
                <w:rFonts w:cs="Arial"/>
                <w:sz w:val="16"/>
                <w:szCs w:val="16"/>
              </w:rPr>
            </w:pPr>
            <w:r w:rsidRPr="00422D43">
              <w:rPr>
                <w:rFonts w:cs="Arial"/>
                <w:sz w:val="16"/>
                <w:szCs w:val="16"/>
              </w:rPr>
              <w:t> </w:t>
            </w:r>
          </w:p>
        </w:tc>
        <w:tc>
          <w:tcPr>
            <w:tcW w:w="5807" w:type="dxa"/>
            <w:shd w:val="clear" w:color="000000" w:fill="FFFFFF"/>
            <w:vAlign w:val="center"/>
            <w:hideMark/>
          </w:tcPr>
          <w:p w14:paraId="6E781AA1" w14:textId="77777777" w:rsidR="00F3375B" w:rsidRPr="00422D43" w:rsidRDefault="00F3375B" w:rsidP="00294D1A">
            <w:pPr>
              <w:spacing w:after="0" w:line="240" w:lineRule="auto"/>
              <w:rPr>
                <w:rFonts w:cs="Arial"/>
                <w:sz w:val="16"/>
                <w:szCs w:val="16"/>
              </w:rPr>
            </w:pPr>
            <w:r w:rsidRPr="00422D43">
              <w:rPr>
                <w:rFonts w:cs="Arial"/>
                <w:sz w:val="16"/>
                <w:szCs w:val="16"/>
              </w:rPr>
              <w:t>Construcción de Muro en Gavión h = 5.0m. (Incluye: Transporte de Materiales)</w:t>
            </w:r>
          </w:p>
        </w:tc>
        <w:tc>
          <w:tcPr>
            <w:tcW w:w="709" w:type="dxa"/>
            <w:shd w:val="clear" w:color="000000" w:fill="FFFFFF"/>
            <w:noWrap/>
            <w:vAlign w:val="center"/>
            <w:hideMark/>
          </w:tcPr>
          <w:p w14:paraId="10A296D1" w14:textId="77777777" w:rsidR="00F3375B" w:rsidRPr="00422D43" w:rsidRDefault="00F3375B" w:rsidP="00294D1A">
            <w:pPr>
              <w:spacing w:after="0" w:line="240" w:lineRule="auto"/>
              <w:jc w:val="center"/>
              <w:rPr>
                <w:rFonts w:cs="Arial"/>
                <w:sz w:val="16"/>
                <w:szCs w:val="16"/>
              </w:rPr>
            </w:pPr>
            <w:r w:rsidRPr="00422D43">
              <w:rPr>
                <w:rFonts w:cs="Arial"/>
                <w:sz w:val="16"/>
                <w:szCs w:val="16"/>
              </w:rPr>
              <w:t>M3</w:t>
            </w:r>
          </w:p>
        </w:tc>
        <w:tc>
          <w:tcPr>
            <w:tcW w:w="851" w:type="dxa"/>
            <w:shd w:val="clear" w:color="000000" w:fill="FFFFFF"/>
            <w:noWrap/>
            <w:vAlign w:val="center"/>
            <w:hideMark/>
          </w:tcPr>
          <w:p w14:paraId="48807B02" w14:textId="77777777" w:rsidR="00F3375B" w:rsidRPr="00422D43" w:rsidRDefault="00F3375B" w:rsidP="00294D1A">
            <w:pPr>
              <w:spacing w:after="0" w:line="240" w:lineRule="auto"/>
              <w:jc w:val="center"/>
              <w:rPr>
                <w:rFonts w:cs="Arial"/>
                <w:sz w:val="16"/>
                <w:szCs w:val="16"/>
              </w:rPr>
            </w:pPr>
            <w:r w:rsidRPr="00422D43">
              <w:rPr>
                <w:rFonts w:cs="Arial"/>
                <w:sz w:val="16"/>
                <w:szCs w:val="16"/>
              </w:rPr>
              <w:t>94,00</w:t>
            </w:r>
          </w:p>
        </w:tc>
      </w:tr>
      <w:tr w:rsidR="00F3375B" w:rsidRPr="00422D43" w14:paraId="50AC1677" w14:textId="77777777" w:rsidTr="00E04343">
        <w:trPr>
          <w:trHeight w:val="285"/>
        </w:trPr>
        <w:tc>
          <w:tcPr>
            <w:tcW w:w="781" w:type="dxa"/>
            <w:shd w:val="clear" w:color="auto" w:fill="auto"/>
            <w:noWrap/>
            <w:vAlign w:val="center"/>
            <w:hideMark/>
          </w:tcPr>
          <w:p w14:paraId="71C96FFD" w14:textId="77777777" w:rsidR="00F3375B" w:rsidRPr="00422D43" w:rsidRDefault="00F3375B" w:rsidP="00294D1A">
            <w:pPr>
              <w:spacing w:after="0" w:line="240" w:lineRule="auto"/>
              <w:jc w:val="center"/>
              <w:rPr>
                <w:rFonts w:cs="Arial"/>
                <w:sz w:val="16"/>
                <w:szCs w:val="16"/>
              </w:rPr>
            </w:pPr>
            <w:r w:rsidRPr="00422D43">
              <w:rPr>
                <w:rFonts w:cs="Arial"/>
                <w:sz w:val="16"/>
                <w:szCs w:val="16"/>
              </w:rPr>
              <w:t>3.4</w:t>
            </w:r>
          </w:p>
        </w:tc>
        <w:tc>
          <w:tcPr>
            <w:tcW w:w="641" w:type="dxa"/>
            <w:shd w:val="clear" w:color="auto" w:fill="auto"/>
            <w:noWrap/>
            <w:vAlign w:val="center"/>
            <w:hideMark/>
          </w:tcPr>
          <w:p w14:paraId="57DA2DE7" w14:textId="77777777" w:rsidR="00F3375B" w:rsidRPr="00422D43" w:rsidRDefault="00F3375B" w:rsidP="00294D1A">
            <w:pPr>
              <w:spacing w:after="0" w:line="240" w:lineRule="auto"/>
              <w:jc w:val="center"/>
              <w:rPr>
                <w:rFonts w:cs="Arial"/>
                <w:sz w:val="16"/>
                <w:szCs w:val="16"/>
              </w:rPr>
            </w:pPr>
            <w:r w:rsidRPr="00422D43">
              <w:rPr>
                <w:rFonts w:cs="Arial"/>
                <w:sz w:val="16"/>
                <w:szCs w:val="16"/>
              </w:rPr>
              <w:t> </w:t>
            </w:r>
          </w:p>
        </w:tc>
        <w:tc>
          <w:tcPr>
            <w:tcW w:w="5807" w:type="dxa"/>
            <w:shd w:val="clear" w:color="auto" w:fill="auto"/>
            <w:vAlign w:val="center"/>
            <w:hideMark/>
          </w:tcPr>
          <w:p w14:paraId="681FCD75" w14:textId="77777777" w:rsidR="00F3375B" w:rsidRPr="00422D43" w:rsidRDefault="00F3375B" w:rsidP="00294D1A">
            <w:pPr>
              <w:spacing w:after="0" w:line="240" w:lineRule="auto"/>
              <w:rPr>
                <w:rFonts w:cs="Arial"/>
                <w:sz w:val="16"/>
                <w:szCs w:val="16"/>
              </w:rPr>
            </w:pPr>
            <w:r w:rsidRPr="00422D43">
              <w:rPr>
                <w:rFonts w:cs="Arial"/>
                <w:sz w:val="16"/>
                <w:szCs w:val="16"/>
              </w:rPr>
              <w:t>Relleno con Material Seleccionado. (Incluye: Compactación)</w:t>
            </w:r>
          </w:p>
        </w:tc>
        <w:tc>
          <w:tcPr>
            <w:tcW w:w="709" w:type="dxa"/>
            <w:shd w:val="clear" w:color="auto" w:fill="auto"/>
            <w:noWrap/>
            <w:vAlign w:val="center"/>
            <w:hideMark/>
          </w:tcPr>
          <w:p w14:paraId="2719F9D7" w14:textId="77777777" w:rsidR="00F3375B" w:rsidRPr="00422D43" w:rsidRDefault="00F3375B" w:rsidP="00294D1A">
            <w:pPr>
              <w:spacing w:after="0" w:line="240" w:lineRule="auto"/>
              <w:jc w:val="center"/>
              <w:rPr>
                <w:rFonts w:cs="Arial"/>
                <w:sz w:val="16"/>
                <w:szCs w:val="16"/>
              </w:rPr>
            </w:pPr>
            <w:r w:rsidRPr="00422D43">
              <w:rPr>
                <w:rFonts w:cs="Arial"/>
                <w:sz w:val="16"/>
                <w:szCs w:val="16"/>
              </w:rPr>
              <w:t>M3</w:t>
            </w:r>
          </w:p>
        </w:tc>
        <w:tc>
          <w:tcPr>
            <w:tcW w:w="851" w:type="dxa"/>
            <w:shd w:val="clear" w:color="000000" w:fill="FFFFFF"/>
            <w:noWrap/>
            <w:vAlign w:val="center"/>
            <w:hideMark/>
          </w:tcPr>
          <w:p w14:paraId="2A927C02" w14:textId="77777777" w:rsidR="00F3375B" w:rsidRPr="00422D43" w:rsidRDefault="00F3375B" w:rsidP="00294D1A">
            <w:pPr>
              <w:spacing w:after="0" w:line="240" w:lineRule="auto"/>
              <w:jc w:val="center"/>
              <w:rPr>
                <w:rFonts w:cs="Arial"/>
                <w:sz w:val="16"/>
                <w:szCs w:val="16"/>
              </w:rPr>
            </w:pPr>
            <w:r w:rsidRPr="00422D43">
              <w:rPr>
                <w:rFonts w:cs="Arial"/>
                <w:sz w:val="16"/>
                <w:szCs w:val="16"/>
              </w:rPr>
              <w:t>230,00</w:t>
            </w:r>
          </w:p>
        </w:tc>
      </w:tr>
      <w:tr w:rsidR="00F3375B" w:rsidRPr="00422D43" w14:paraId="0241EEE5" w14:textId="77777777" w:rsidTr="00E04343">
        <w:trPr>
          <w:trHeight w:val="261"/>
        </w:trPr>
        <w:tc>
          <w:tcPr>
            <w:tcW w:w="781" w:type="dxa"/>
            <w:shd w:val="clear" w:color="auto" w:fill="auto"/>
            <w:noWrap/>
            <w:vAlign w:val="center"/>
            <w:hideMark/>
          </w:tcPr>
          <w:p w14:paraId="74E6C6D8" w14:textId="77777777" w:rsidR="00F3375B" w:rsidRPr="00422D43" w:rsidRDefault="00F3375B" w:rsidP="00294D1A">
            <w:pPr>
              <w:spacing w:after="0" w:line="240" w:lineRule="auto"/>
              <w:jc w:val="center"/>
              <w:rPr>
                <w:rFonts w:cs="Arial"/>
                <w:sz w:val="16"/>
                <w:szCs w:val="16"/>
              </w:rPr>
            </w:pPr>
            <w:r w:rsidRPr="00422D43">
              <w:rPr>
                <w:rFonts w:cs="Arial"/>
                <w:sz w:val="16"/>
                <w:szCs w:val="16"/>
              </w:rPr>
              <w:t>3.5</w:t>
            </w:r>
          </w:p>
        </w:tc>
        <w:tc>
          <w:tcPr>
            <w:tcW w:w="641" w:type="dxa"/>
            <w:shd w:val="clear" w:color="auto" w:fill="auto"/>
            <w:noWrap/>
            <w:vAlign w:val="center"/>
            <w:hideMark/>
          </w:tcPr>
          <w:p w14:paraId="546730B9" w14:textId="77777777" w:rsidR="00F3375B" w:rsidRPr="00422D43" w:rsidRDefault="00F3375B" w:rsidP="00294D1A">
            <w:pPr>
              <w:spacing w:after="0" w:line="240" w:lineRule="auto"/>
              <w:jc w:val="center"/>
              <w:rPr>
                <w:rFonts w:cs="Arial"/>
                <w:sz w:val="16"/>
                <w:szCs w:val="16"/>
              </w:rPr>
            </w:pPr>
            <w:r w:rsidRPr="00422D43">
              <w:rPr>
                <w:rFonts w:cs="Arial"/>
                <w:sz w:val="16"/>
                <w:szCs w:val="16"/>
              </w:rPr>
              <w:t> </w:t>
            </w:r>
          </w:p>
        </w:tc>
        <w:tc>
          <w:tcPr>
            <w:tcW w:w="5807" w:type="dxa"/>
            <w:shd w:val="clear" w:color="auto" w:fill="auto"/>
            <w:vAlign w:val="center"/>
            <w:hideMark/>
          </w:tcPr>
          <w:p w14:paraId="15C5048C" w14:textId="77777777" w:rsidR="00F3375B" w:rsidRPr="00422D43" w:rsidRDefault="00F3375B" w:rsidP="00294D1A">
            <w:pPr>
              <w:spacing w:after="0" w:line="240" w:lineRule="auto"/>
              <w:rPr>
                <w:rFonts w:cs="Arial"/>
                <w:sz w:val="16"/>
                <w:szCs w:val="16"/>
              </w:rPr>
            </w:pPr>
            <w:r w:rsidRPr="00422D43">
              <w:rPr>
                <w:rFonts w:cs="Arial"/>
                <w:sz w:val="16"/>
                <w:szCs w:val="16"/>
              </w:rPr>
              <w:t>Construcción de cuneta de drenaje e:0.10m, ancho 1.20m</w:t>
            </w:r>
          </w:p>
        </w:tc>
        <w:tc>
          <w:tcPr>
            <w:tcW w:w="709" w:type="dxa"/>
            <w:shd w:val="clear" w:color="auto" w:fill="auto"/>
            <w:noWrap/>
            <w:vAlign w:val="center"/>
            <w:hideMark/>
          </w:tcPr>
          <w:p w14:paraId="424C3272" w14:textId="77777777" w:rsidR="00F3375B" w:rsidRPr="00422D43" w:rsidRDefault="00F3375B" w:rsidP="00294D1A">
            <w:pPr>
              <w:spacing w:after="0" w:line="240" w:lineRule="auto"/>
              <w:jc w:val="center"/>
              <w:rPr>
                <w:rFonts w:cs="Arial"/>
                <w:sz w:val="16"/>
                <w:szCs w:val="16"/>
              </w:rPr>
            </w:pPr>
            <w:r w:rsidRPr="00422D43">
              <w:rPr>
                <w:rFonts w:cs="Arial"/>
                <w:sz w:val="16"/>
                <w:szCs w:val="16"/>
              </w:rPr>
              <w:t>M3</w:t>
            </w:r>
          </w:p>
        </w:tc>
        <w:tc>
          <w:tcPr>
            <w:tcW w:w="851" w:type="dxa"/>
            <w:shd w:val="clear" w:color="000000" w:fill="FFFFFF"/>
            <w:noWrap/>
            <w:vAlign w:val="center"/>
            <w:hideMark/>
          </w:tcPr>
          <w:p w14:paraId="0038131D" w14:textId="77777777" w:rsidR="00F3375B" w:rsidRPr="00422D43" w:rsidRDefault="00F3375B" w:rsidP="00294D1A">
            <w:pPr>
              <w:spacing w:after="0" w:line="240" w:lineRule="auto"/>
              <w:jc w:val="center"/>
              <w:rPr>
                <w:rFonts w:cs="Arial"/>
                <w:sz w:val="16"/>
                <w:szCs w:val="16"/>
              </w:rPr>
            </w:pPr>
            <w:r w:rsidRPr="00422D43">
              <w:rPr>
                <w:rFonts w:cs="Arial"/>
                <w:sz w:val="16"/>
                <w:szCs w:val="16"/>
              </w:rPr>
              <w:t>13,73</w:t>
            </w:r>
          </w:p>
        </w:tc>
      </w:tr>
      <w:tr w:rsidR="00F3375B" w:rsidRPr="00422D43" w14:paraId="3B695E6D" w14:textId="77777777" w:rsidTr="00E04343">
        <w:trPr>
          <w:trHeight w:val="279"/>
        </w:trPr>
        <w:tc>
          <w:tcPr>
            <w:tcW w:w="781" w:type="dxa"/>
            <w:shd w:val="clear" w:color="auto" w:fill="auto"/>
            <w:noWrap/>
            <w:vAlign w:val="center"/>
            <w:hideMark/>
          </w:tcPr>
          <w:p w14:paraId="367672E1" w14:textId="77777777" w:rsidR="00F3375B" w:rsidRPr="00422D43" w:rsidRDefault="00F3375B" w:rsidP="00294D1A">
            <w:pPr>
              <w:spacing w:after="0" w:line="240" w:lineRule="auto"/>
              <w:jc w:val="center"/>
              <w:rPr>
                <w:rFonts w:cs="Arial"/>
                <w:sz w:val="16"/>
                <w:szCs w:val="16"/>
              </w:rPr>
            </w:pPr>
            <w:r w:rsidRPr="00422D43">
              <w:rPr>
                <w:rFonts w:cs="Arial"/>
                <w:sz w:val="16"/>
                <w:szCs w:val="16"/>
              </w:rPr>
              <w:lastRenderedPageBreak/>
              <w:t>3.6</w:t>
            </w:r>
          </w:p>
        </w:tc>
        <w:tc>
          <w:tcPr>
            <w:tcW w:w="641" w:type="dxa"/>
            <w:shd w:val="clear" w:color="auto" w:fill="auto"/>
            <w:noWrap/>
            <w:vAlign w:val="center"/>
            <w:hideMark/>
          </w:tcPr>
          <w:p w14:paraId="7921DF9D" w14:textId="77777777" w:rsidR="00F3375B" w:rsidRPr="00422D43" w:rsidRDefault="00F3375B" w:rsidP="00294D1A">
            <w:pPr>
              <w:spacing w:after="0" w:line="240" w:lineRule="auto"/>
              <w:jc w:val="center"/>
              <w:rPr>
                <w:rFonts w:cs="Arial"/>
                <w:sz w:val="16"/>
                <w:szCs w:val="16"/>
              </w:rPr>
            </w:pPr>
            <w:r w:rsidRPr="00422D43">
              <w:rPr>
                <w:rFonts w:cs="Arial"/>
                <w:sz w:val="16"/>
                <w:szCs w:val="16"/>
              </w:rPr>
              <w:t> </w:t>
            </w:r>
          </w:p>
        </w:tc>
        <w:tc>
          <w:tcPr>
            <w:tcW w:w="5807" w:type="dxa"/>
            <w:shd w:val="clear" w:color="auto" w:fill="auto"/>
            <w:vAlign w:val="center"/>
            <w:hideMark/>
          </w:tcPr>
          <w:p w14:paraId="238C8BAA" w14:textId="77777777" w:rsidR="00F3375B" w:rsidRPr="00422D43" w:rsidRDefault="00F3375B" w:rsidP="00294D1A">
            <w:pPr>
              <w:spacing w:after="0" w:line="240" w:lineRule="auto"/>
              <w:rPr>
                <w:rFonts w:cs="Arial"/>
                <w:sz w:val="16"/>
                <w:szCs w:val="16"/>
              </w:rPr>
            </w:pPr>
            <w:r w:rsidRPr="00422D43">
              <w:rPr>
                <w:rFonts w:cs="Arial"/>
                <w:sz w:val="16"/>
                <w:szCs w:val="16"/>
              </w:rPr>
              <w:t>Colocación de piedra pegada para protección de talud</w:t>
            </w:r>
          </w:p>
        </w:tc>
        <w:tc>
          <w:tcPr>
            <w:tcW w:w="709" w:type="dxa"/>
            <w:shd w:val="clear" w:color="auto" w:fill="auto"/>
            <w:noWrap/>
            <w:vAlign w:val="center"/>
            <w:hideMark/>
          </w:tcPr>
          <w:p w14:paraId="61D6B586" w14:textId="77777777" w:rsidR="00F3375B" w:rsidRPr="00422D43" w:rsidRDefault="00F3375B" w:rsidP="00294D1A">
            <w:pPr>
              <w:spacing w:after="0" w:line="240" w:lineRule="auto"/>
              <w:jc w:val="center"/>
              <w:rPr>
                <w:rFonts w:cs="Arial"/>
                <w:sz w:val="16"/>
                <w:szCs w:val="16"/>
              </w:rPr>
            </w:pPr>
            <w:r w:rsidRPr="00422D43">
              <w:rPr>
                <w:rFonts w:cs="Arial"/>
                <w:sz w:val="16"/>
                <w:szCs w:val="16"/>
              </w:rPr>
              <w:t>M2</w:t>
            </w:r>
          </w:p>
        </w:tc>
        <w:tc>
          <w:tcPr>
            <w:tcW w:w="851" w:type="dxa"/>
            <w:shd w:val="clear" w:color="000000" w:fill="FFFFFF"/>
            <w:noWrap/>
            <w:vAlign w:val="center"/>
            <w:hideMark/>
          </w:tcPr>
          <w:p w14:paraId="04FEBB70" w14:textId="77777777" w:rsidR="00F3375B" w:rsidRPr="00422D43" w:rsidRDefault="00F3375B" w:rsidP="00294D1A">
            <w:pPr>
              <w:spacing w:after="0" w:line="240" w:lineRule="auto"/>
              <w:jc w:val="center"/>
              <w:rPr>
                <w:rFonts w:cs="Arial"/>
                <w:sz w:val="16"/>
                <w:szCs w:val="16"/>
              </w:rPr>
            </w:pPr>
            <w:r w:rsidRPr="00422D43">
              <w:rPr>
                <w:rFonts w:cs="Arial"/>
                <w:sz w:val="16"/>
                <w:szCs w:val="16"/>
              </w:rPr>
              <w:t>460,00</w:t>
            </w:r>
          </w:p>
        </w:tc>
      </w:tr>
      <w:bookmarkEnd w:id="1"/>
    </w:tbl>
    <w:p w14:paraId="6DDDA617" w14:textId="77777777" w:rsidR="00F3375B" w:rsidRPr="00C300B1" w:rsidRDefault="00F3375B" w:rsidP="00294D1A">
      <w:pPr>
        <w:spacing w:line="240" w:lineRule="auto"/>
        <w:rPr>
          <w:b/>
          <w:color w:val="000000" w:themeColor="text1"/>
          <w:sz w:val="18"/>
          <w:szCs w:val="18"/>
          <w:lang w:val="es-ES"/>
        </w:rPr>
      </w:pPr>
    </w:p>
    <w:p w14:paraId="11E34323" w14:textId="31521E06" w:rsidR="004F78C8" w:rsidRPr="00C300B1" w:rsidRDefault="004F78C8" w:rsidP="00294D1A">
      <w:pPr>
        <w:pStyle w:val="Prrafodelista"/>
        <w:numPr>
          <w:ilvl w:val="0"/>
          <w:numId w:val="3"/>
        </w:numPr>
        <w:spacing w:line="240" w:lineRule="auto"/>
        <w:rPr>
          <w:b/>
          <w:color w:val="000000" w:themeColor="text1"/>
          <w:sz w:val="18"/>
          <w:szCs w:val="18"/>
          <w:lang w:val="es-ES"/>
        </w:rPr>
      </w:pPr>
      <w:r w:rsidRPr="00C300B1">
        <w:rPr>
          <w:b/>
          <w:color w:val="000000" w:themeColor="text1"/>
          <w:sz w:val="18"/>
          <w:szCs w:val="18"/>
          <w:lang w:val="es-ES"/>
        </w:rPr>
        <w:t xml:space="preserve">PLAZO PARA LA </w:t>
      </w:r>
      <w:r w:rsidR="00D82C3D" w:rsidRPr="00C300B1">
        <w:rPr>
          <w:b/>
          <w:color w:val="000000" w:themeColor="text1"/>
          <w:sz w:val="18"/>
          <w:szCs w:val="18"/>
          <w:lang w:val="es-ES"/>
        </w:rPr>
        <w:t>EJECUCIÓN</w:t>
      </w:r>
      <w:r w:rsidRPr="00C300B1">
        <w:rPr>
          <w:b/>
          <w:color w:val="000000" w:themeColor="text1"/>
          <w:sz w:val="18"/>
          <w:szCs w:val="18"/>
          <w:lang w:val="es-ES"/>
        </w:rPr>
        <w:t xml:space="preserve"> DEL CONTRATO</w:t>
      </w:r>
    </w:p>
    <w:p w14:paraId="22361D9B" w14:textId="77777777" w:rsidR="00F3375B" w:rsidRDefault="004F78C8" w:rsidP="00294D1A">
      <w:pPr>
        <w:spacing w:line="240" w:lineRule="auto"/>
        <w:rPr>
          <w:color w:val="000000" w:themeColor="text1"/>
          <w:sz w:val="18"/>
          <w:szCs w:val="18"/>
        </w:rPr>
      </w:pPr>
      <w:r w:rsidRPr="00C300B1">
        <w:rPr>
          <w:color w:val="000000" w:themeColor="text1"/>
          <w:sz w:val="18"/>
          <w:szCs w:val="18"/>
        </w:rPr>
        <w:t xml:space="preserve">El plazo previsto para la ejecución de las actividades que se deriven del presente </w:t>
      </w:r>
      <w:r w:rsidR="00A11373" w:rsidRPr="00C300B1">
        <w:rPr>
          <w:color w:val="000000" w:themeColor="text1"/>
          <w:sz w:val="18"/>
          <w:szCs w:val="18"/>
        </w:rPr>
        <w:t>p</w:t>
      </w:r>
      <w:r w:rsidR="00942A91" w:rsidRPr="00C300B1">
        <w:rPr>
          <w:color w:val="000000" w:themeColor="text1"/>
          <w:sz w:val="18"/>
          <w:szCs w:val="18"/>
        </w:rPr>
        <w:t>roceso</w:t>
      </w:r>
      <w:r w:rsidRPr="00C300B1">
        <w:rPr>
          <w:color w:val="000000" w:themeColor="text1"/>
          <w:sz w:val="18"/>
          <w:szCs w:val="18"/>
        </w:rPr>
        <w:t xml:space="preserve"> es el establecido en la sección 1.1. del </w:t>
      </w:r>
      <w:r w:rsidR="00A11373" w:rsidRPr="00C300B1">
        <w:rPr>
          <w:color w:val="000000" w:themeColor="text1"/>
          <w:sz w:val="18"/>
          <w:szCs w:val="18"/>
        </w:rPr>
        <w:t>p</w:t>
      </w:r>
      <w:r w:rsidRPr="00C300B1">
        <w:rPr>
          <w:color w:val="000000" w:themeColor="text1"/>
          <w:sz w:val="18"/>
          <w:szCs w:val="18"/>
        </w:rPr>
        <w:t xml:space="preserve">liego de </w:t>
      </w:r>
      <w:r w:rsidR="00A11373" w:rsidRPr="00C300B1">
        <w:rPr>
          <w:color w:val="000000" w:themeColor="text1"/>
          <w:sz w:val="18"/>
          <w:szCs w:val="18"/>
        </w:rPr>
        <w:t>c</w:t>
      </w:r>
      <w:r w:rsidRPr="00C300B1">
        <w:rPr>
          <w:color w:val="000000" w:themeColor="text1"/>
          <w:sz w:val="18"/>
          <w:szCs w:val="18"/>
        </w:rPr>
        <w:t>ondiciones, el cual se contará</w:t>
      </w:r>
      <w:r w:rsidR="00940D93" w:rsidRPr="00C300B1">
        <w:rPr>
          <w:color w:val="000000" w:themeColor="text1"/>
          <w:sz w:val="18"/>
          <w:szCs w:val="18"/>
        </w:rPr>
        <w:t xml:space="preserve"> en la forma prevista en </w:t>
      </w:r>
      <w:r w:rsidR="004F5FA6" w:rsidRPr="00C300B1">
        <w:rPr>
          <w:color w:val="000000" w:themeColor="text1"/>
          <w:sz w:val="18"/>
          <w:szCs w:val="18"/>
        </w:rPr>
        <w:t>el Anexo 5 – Minuta del Contrato.</w:t>
      </w:r>
      <w:r w:rsidRPr="00C300B1">
        <w:rPr>
          <w:color w:val="000000" w:themeColor="text1"/>
          <w:sz w:val="18"/>
          <w:szCs w:val="18"/>
        </w:rPr>
        <w:t xml:space="preserve"> </w:t>
      </w:r>
    </w:p>
    <w:p w14:paraId="6CC570E5" w14:textId="1F79E440" w:rsidR="004F78C8" w:rsidRPr="00F3375B" w:rsidRDefault="004F78C8" w:rsidP="00294D1A">
      <w:pPr>
        <w:spacing w:line="240" w:lineRule="auto"/>
        <w:rPr>
          <w:color w:val="000000" w:themeColor="text1"/>
          <w:sz w:val="18"/>
          <w:szCs w:val="18"/>
        </w:rPr>
      </w:pPr>
      <w:r w:rsidRPr="00C300B1">
        <w:rPr>
          <w:color w:val="000000" w:themeColor="text1"/>
          <w:sz w:val="18"/>
          <w:szCs w:val="18"/>
          <w:highlight w:val="lightGray"/>
        </w:rPr>
        <w:t xml:space="preserve"> </w:t>
      </w:r>
    </w:p>
    <w:p w14:paraId="320159E6" w14:textId="3656A8CB" w:rsidR="00A75162" w:rsidRPr="00C300B1" w:rsidRDefault="004E1E45" w:rsidP="00294D1A">
      <w:pPr>
        <w:numPr>
          <w:ilvl w:val="0"/>
          <w:numId w:val="3"/>
        </w:numPr>
        <w:spacing w:line="240" w:lineRule="auto"/>
        <w:rPr>
          <w:b/>
          <w:color w:val="000000" w:themeColor="text1"/>
          <w:sz w:val="18"/>
          <w:szCs w:val="18"/>
        </w:rPr>
      </w:pPr>
      <w:r w:rsidRPr="00C300B1">
        <w:rPr>
          <w:b/>
          <w:color w:val="000000" w:themeColor="text1"/>
          <w:sz w:val="18"/>
          <w:szCs w:val="18"/>
        </w:rPr>
        <w:t xml:space="preserve">FORMA </w:t>
      </w:r>
      <w:r w:rsidR="009935BF" w:rsidRPr="00C300B1">
        <w:rPr>
          <w:b/>
          <w:color w:val="000000" w:themeColor="text1"/>
          <w:sz w:val="18"/>
          <w:szCs w:val="18"/>
        </w:rPr>
        <w:t>DE</w:t>
      </w:r>
      <w:r w:rsidR="00A75162" w:rsidRPr="00C300B1">
        <w:rPr>
          <w:b/>
          <w:color w:val="000000" w:themeColor="text1"/>
          <w:sz w:val="18"/>
          <w:szCs w:val="18"/>
        </w:rPr>
        <w:t xml:space="preserve"> PAGO</w:t>
      </w:r>
    </w:p>
    <w:p w14:paraId="5CB9AE80" w14:textId="21166E33" w:rsidR="006E0B96" w:rsidRPr="006E0B96" w:rsidRDefault="006E0B96" w:rsidP="00294D1A">
      <w:pPr>
        <w:autoSpaceDE w:val="0"/>
        <w:autoSpaceDN w:val="0"/>
        <w:adjustRightInd w:val="0"/>
        <w:spacing w:after="0" w:line="240" w:lineRule="auto"/>
        <w:rPr>
          <w:rFonts w:cs="Arial"/>
          <w:b/>
          <w:sz w:val="18"/>
          <w:szCs w:val="18"/>
          <w:lang w:eastAsia="en-US"/>
        </w:rPr>
      </w:pPr>
      <w:r>
        <w:rPr>
          <w:rFonts w:cs="Arial"/>
          <w:b/>
          <w:sz w:val="18"/>
          <w:szCs w:val="18"/>
          <w:lang w:eastAsia="en-US"/>
        </w:rPr>
        <w:t xml:space="preserve">5.1. </w:t>
      </w:r>
      <w:r w:rsidRPr="006E0B96">
        <w:rPr>
          <w:rFonts w:cs="Arial"/>
          <w:b/>
          <w:sz w:val="18"/>
          <w:szCs w:val="18"/>
          <w:lang w:eastAsia="en-US"/>
        </w:rPr>
        <w:t>ANTICIPO.</w:t>
      </w:r>
    </w:p>
    <w:p w14:paraId="5A685A83" w14:textId="77777777" w:rsidR="006E0B96" w:rsidRPr="006E0B96" w:rsidRDefault="006E0B96" w:rsidP="00294D1A">
      <w:pPr>
        <w:autoSpaceDE w:val="0"/>
        <w:autoSpaceDN w:val="0"/>
        <w:adjustRightInd w:val="0"/>
        <w:spacing w:after="0" w:line="240" w:lineRule="auto"/>
        <w:rPr>
          <w:rFonts w:cs="Arial"/>
          <w:sz w:val="18"/>
          <w:szCs w:val="18"/>
          <w:lang w:eastAsia="en-US"/>
        </w:rPr>
      </w:pPr>
    </w:p>
    <w:p w14:paraId="706530A6" w14:textId="77777777" w:rsidR="006E0B96" w:rsidRPr="006E0B96" w:rsidRDefault="006E0B96" w:rsidP="00294D1A">
      <w:pPr>
        <w:autoSpaceDE w:val="0"/>
        <w:autoSpaceDN w:val="0"/>
        <w:adjustRightInd w:val="0"/>
        <w:spacing w:after="0" w:line="240" w:lineRule="auto"/>
        <w:rPr>
          <w:rFonts w:cs="Arial"/>
          <w:sz w:val="18"/>
          <w:szCs w:val="18"/>
          <w:lang w:eastAsia="en-US"/>
        </w:rPr>
      </w:pPr>
      <w:r w:rsidRPr="006E0B96">
        <w:rPr>
          <w:rFonts w:cs="Arial"/>
          <w:sz w:val="18"/>
          <w:szCs w:val="18"/>
          <w:lang w:eastAsia="en-US"/>
        </w:rPr>
        <w:t>El municipio entregará a EL CONTRATISTA un anticipo equivalente al cuarenta por ciento (40%) del valor del contrato. EL CONTRATISTA deberá invertir, en forma directa y de manera inequívoca, el anticipo en la ejecución de las obras que constituyen el alcance del objeto del contrato, con sujeción al plan de inversión de este. EL CONTRATISTA, debe permitirle al SUPERVISOR del contrato designado por EL MUNICIPIO, sin ningún tipo de restricción, la revisión permanente del flujo de fondos correspondientes al anticipo. EL CONTRATISTA, deberá rendir al SUPERVISOR del contrato designado por EL MUNICIPIO un informe de gastos realizados contra el anticipo, incluyendo los soportes de dichos gastos.</w:t>
      </w:r>
    </w:p>
    <w:p w14:paraId="75084112" w14:textId="77777777" w:rsidR="006E0B96" w:rsidRPr="006E0B96" w:rsidRDefault="006E0B96" w:rsidP="00294D1A">
      <w:pPr>
        <w:autoSpaceDE w:val="0"/>
        <w:autoSpaceDN w:val="0"/>
        <w:adjustRightInd w:val="0"/>
        <w:spacing w:after="0" w:line="240" w:lineRule="auto"/>
        <w:rPr>
          <w:rFonts w:cs="Arial"/>
          <w:sz w:val="18"/>
          <w:szCs w:val="18"/>
          <w:lang w:eastAsia="en-US"/>
        </w:rPr>
      </w:pPr>
    </w:p>
    <w:p w14:paraId="58B5379D" w14:textId="77777777" w:rsidR="006E0B96" w:rsidRPr="006E0B96" w:rsidRDefault="006E0B96" w:rsidP="00294D1A">
      <w:pPr>
        <w:autoSpaceDE w:val="0"/>
        <w:autoSpaceDN w:val="0"/>
        <w:adjustRightInd w:val="0"/>
        <w:spacing w:after="0" w:line="240" w:lineRule="auto"/>
        <w:rPr>
          <w:rFonts w:cs="Arial"/>
          <w:sz w:val="18"/>
          <w:szCs w:val="18"/>
          <w:lang w:eastAsia="en-US"/>
        </w:rPr>
      </w:pPr>
      <w:r w:rsidRPr="006E0B96">
        <w:rPr>
          <w:rFonts w:cs="Arial"/>
          <w:sz w:val="18"/>
          <w:szCs w:val="18"/>
          <w:lang w:eastAsia="en-US"/>
        </w:rPr>
        <w:t>La entrega del Anticipo se realizará, previo cumplimiento de los siguientes requisitos:</w:t>
      </w:r>
    </w:p>
    <w:p w14:paraId="3B23676A" w14:textId="77777777" w:rsidR="006E0B96" w:rsidRPr="006E0B96" w:rsidRDefault="006E0B96" w:rsidP="00294D1A">
      <w:pPr>
        <w:autoSpaceDE w:val="0"/>
        <w:autoSpaceDN w:val="0"/>
        <w:adjustRightInd w:val="0"/>
        <w:spacing w:after="0" w:line="240" w:lineRule="auto"/>
        <w:rPr>
          <w:rFonts w:cs="Arial"/>
          <w:sz w:val="18"/>
          <w:szCs w:val="18"/>
          <w:lang w:eastAsia="en-US"/>
        </w:rPr>
      </w:pPr>
    </w:p>
    <w:p w14:paraId="58431E21" w14:textId="77777777" w:rsidR="006E0B96" w:rsidRPr="006E0B96" w:rsidRDefault="006E0B96" w:rsidP="00294D1A">
      <w:pPr>
        <w:numPr>
          <w:ilvl w:val="0"/>
          <w:numId w:val="17"/>
        </w:numPr>
        <w:autoSpaceDE w:val="0"/>
        <w:autoSpaceDN w:val="0"/>
        <w:adjustRightInd w:val="0"/>
        <w:spacing w:after="0" w:line="240" w:lineRule="auto"/>
        <w:rPr>
          <w:rFonts w:cs="Arial"/>
          <w:sz w:val="18"/>
          <w:szCs w:val="18"/>
          <w:lang w:eastAsia="en-US"/>
        </w:rPr>
      </w:pPr>
      <w:r w:rsidRPr="006E0B96">
        <w:rPr>
          <w:rFonts w:cs="Arial"/>
          <w:sz w:val="18"/>
          <w:szCs w:val="18"/>
          <w:lang w:eastAsia="en-US"/>
        </w:rPr>
        <w:t>Suscripción de acta de inicio del contrato.</w:t>
      </w:r>
    </w:p>
    <w:p w14:paraId="21E7C2EA" w14:textId="77777777" w:rsidR="006E0B96" w:rsidRPr="006E0B96" w:rsidRDefault="006E0B96" w:rsidP="00294D1A">
      <w:pPr>
        <w:numPr>
          <w:ilvl w:val="0"/>
          <w:numId w:val="17"/>
        </w:numPr>
        <w:autoSpaceDE w:val="0"/>
        <w:autoSpaceDN w:val="0"/>
        <w:adjustRightInd w:val="0"/>
        <w:spacing w:after="0" w:line="240" w:lineRule="auto"/>
        <w:rPr>
          <w:rFonts w:cs="Arial"/>
          <w:sz w:val="18"/>
          <w:szCs w:val="18"/>
          <w:lang w:eastAsia="en-US"/>
        </w:rPr>
      </w:pPr>
      <w:r w:rsidRPr="006E0B96">
        <w:rPr>
          <w:rFonts w:cs="Arial"/>
          <w:sz w:val="18"/>
          <w:szCs w:val="18"/>
          <w:lang w:eastAsia="en-US"/>
        </w:rPr>
        <w:t>Aprobación de Garantía del buen manejo del Anticipo constituida por EL CONTRATISTA.</w:t>
      </w:r>
    </w:p>
    <w:p w14:paraId="532D4633" w14:textId="77777777" w:rsidR="006E0B96" w:rsidRPr="006E0B96" w:rsidRDefault="006E0B96" w:rsidP="00294D1A">
      <w:pPr>
        <w:numPr>
          <w:ilvl w:val="0"/>
          <w:numId w:val="17"/>
        </w:numPr>
        <w:autoSpaceDE w:val="0"/>
        <w:autoSpaceDN w:val="0"/>
        <w:adjustRightInd w:val="0"/>
        <w:spacing w:after="0" w:line="240" w:lineRule="auto"/>
        <w:rPr>
          <w:rFonts w:cs="Arial"/>
          <w:sz w:val="18"/>
          <w:szCs w:val="18"/>
          <w:lang w:eastAsia="en-US"/>
        </w:rPr>
      </w:pPr>
      <w:r w:rsidRPr="006E0B96">
        <w:rPr>
          <w:rFonts w:cs="Arial"/>
          <w:sz w:val="18"/>
          <w:szCs w:val="18"/>
          <w:lang w:eastAsia="en-US"/>
        </w:rPr>
        <w:t>Presentación de la solicitud del CONTRATISTA y aceptación de las condiciones de EL MUNICIPIO para su entrega. En todo caso la entrega del anticipo estará sujeto a la disponibilidad de cupo en el Programa Anual Mensualizado de Caja (PAC) por parte de EL MUNICIPIO.</w:t>
      </w:r>
    </w:p>
    <w:p w14:paraId="0AEAFF67" w14:textId="77777777" w:rsidR="006E0B96" w:rsidRPr="006E0B96" w:rsidRDefault="006E0B96" w:rsidP="00294D1A">
      <w:pPr>
        <w:autoSpaceDE w:val="0"/>
        <w:autoSpaceDN w:val="0"/>
        <w:adjustRightInd w:val="0"/>
        <w:spacing w:after="0" w:line="240" w:lineRule="auto"/>
        <w:rPr>
          <w:rFonts w:cs="Arial"/>
          <w:sz w:val="18"/>
          <w:szCs w:val="18"/>
          <w:lang w:eastAsia="en-US"/>
        </w:rPr>
      </w:pPr>
    </w:p>
    <w:p w14:paraId="7454C2F8" w14:textId="77777777" w:rsidR="006E0B96" w:rsidRPr="006E0B96" w:rsidRDefault="006E0B96" w:rsidP="00294D1A">
      <w:pPr>
        <w:autoSpaceDE w:val="0"/>
        <w:autoSpaceDN w:val="0"/>
        <w:adjustRightInd w:val="0"/>
        <w:spacing w:after="0" w:line="240" w:lineRule="auto"/>
        <w:rPr>
          <w:rFonts w:cs="Arial"/>
          <w:sz w:val="18"/>
          <w:szCs w:val="18"/>
          <w:lang w:eastAsia="en-US"/>
        </w:rPr>
      </w:pPr>
      <w:r w:rsidRPr="006E0B96">
        <w:rPr>
          <w:rFonts w:cs="Arial"/>
          <w:sz w:val="18"/>
          <w:szCs w:val="18"/>
          <w:lang w:eastAsia="en-US"/>
        </w:rPr>
        <w:t>La iniciación de las obras o el cumplimiento de cualquiera de las obligaciones contractuales no están supeditadas en ningún caso a la entrega del anticipo.</w:t>
      </w:r>
    </w:p>
    <w:p w14:paraId="72C898E7" w14:textId="77777777" w:rsidR="006E0B96" w:rsidRPr="006E0B96" w:rsidRDefault="006E0B96" w:rsidP="00294D1A">
      <w:pPr>
        <w:autoSpaceDE w:val="0"/>
        <w:autoSpaceDN w:val="0"/>
        <w:adjustRightInd w:val="0"/>
        <w:spacing w:after="0" w:line="240" w:lineRule="auto"/>
        <w:rPr>
          <w:rFonts w:cs="Arial"/>
          <w:sz w:val="18"/>
          <w:szCs w:val="18"/>
          <w:lang w:eastAsia="en-US"/>
        </w:rPr>
      </w:pPr>
      <w:r w:rsidRPr="006E0B96">
        <w:rPr>
          <w:rFonts w:cs="Arial"/>
          <w:sz w:val="18"/>
          <w:szCs w:val="18"/>
          <w:lang w:eastAsia="en-US"/>
        </w:rPr>
        <w:t xml:space="preserve"> </w:t>
      </w:r>
    </w:p>
    <w:p w14:paraId="149EDD04" w14:textId="77777777" w:rsidR="006E0B96" w:rsidRPr="006E0B96" w:rsidRDefault="006E0B96" w:rsidP="00294D1A">
      <w:pPr>
        <w:autoSpaceDE w:val="0"/>
        <w:autoSpaceDN w:val="0"/>
        <w:adjustRightInd w:val="0"/>
        <w:spacing w:after="0" w:line="240" w:lineRule="auto"/>
        <w:rPr>
          <w:rFonts w:cs="Arial"/>
          <w:sz w:val="18"/>
          <w:szCs w:val="18"/>
          <w:lang w:eastAsia="en-US"/>
        </w:rPr>
      </w:pPr>
      <w:r w:rsidRPr="006E0B96">
        <w:rPr>
          <w:rFonts w:cs="Arial"/>
          <w:sz w:val="18"/>
          <w:szCs w:val="18"/>
          <w:lang w:eastAsia="en-US"/>
        </w:rPr>
        <w:t xml:space="preserve">EL MUNICIPIO, a través del SUPERVISOR, revisará y aprobará los programas de inversión del anticipo presentados por EL CONTRATISTA. Para la entrega del anticipo por parte de EL MUNICIPIO a EL CONTRATISTA, éste deberá indicar el número de cuenta bancaria a la cual se le girará el mismo. </w:t>
      </w:r>
    </w:p>
    <w:p w14:paraId="2D91A91D" w14:textId="77777777" w:rsidR="006E0B96" w:rsidRPr="006E0B96" w:rsidRDefault="006E0B96" w:rsidP="00294D1A">
      <w:pPr>
        <w:autoSpaceDE w:val="0"/>
        <w:autoSpaceDN w:val="0"/>
        <w:adjustRightInd w:val="0"/>
        <w:spacing w:after="0" w:line="240" w:lineRule="auto"/>
        <w:rPr>
          <w:rFonts w:cs="Arial"/>
          <w:sz w:val="18"/>
          <w:szCs w:val="18"/>
          <w:lang w:eastAsia="en-US"/>
        </w:rPr>
      </w:pPr>
    </w:p>
    <w:p w14:paraId="48117C06" w14:textId="77777777" w:rsidR="006E0B96" w:rsidRPr="006E0B96" w:rsidRDefault="006E0B96" w:rsidP="00294D1A">
      <w:pPr>
        <w:autoSpaceDE w:val="0"/>
        <w:autoSpaceDN w:val="0"/>
        <w:adjustRightInd w:val="0"/>
        <w:spacing w:after="0" w:line="240" w:lineRule="auto"/>
        <w:rPr>
          <w:rFonts w:cs="Arial"/>
          <w:sz w:val="18"/>
          <w:szCs w:val="18"/>
          <w:lang w:eastAsia="en-US"/>
        </w:rPr>
      </w:pPr>
      <w:r w:rsidRPr="006E0B96">
        <w:rPr>
          <w:rFonts w:cs="Arial"/>
          <w:sz w:val="18"/>
          <w:szCs w:val="18"/>
          <w:lang w:eastAsia="en-US"/>
        </w:rPr>
        <w:t>El anticipo será amortizado mediante deducciones de las actas de avance de obra, situación que deberá ser controlada por la supervisión del contrato, designada por EL MUNICIPIO. La cuota de amortización se determinará multiplicando el valor de la respectiva acta por la relación que exista entre el saldo del anticipo y el saldo del valor del contrato. Sin embargo, el Contratista podrá amortizar un porcentaje mayor al acordado.</w:t>
      </w:r>
    </w:p>
    <w:p w14:paraId="61CFDEC0" w14:textId="77777777" w:rsidR="006E0B96" w:rsidRPr="006E0B96" w:rsidRDefault="006E0B96" w:rsidP="00294D1A">
      <w:pPr>
        <w:spacing w:after="0" w:line="240" w:lineRule="auto"/>
        <w:rPr>
          <w:rFonts w:cs="Arial"/>
          <w:b/>
          <w:sz w:val="18"/>
          <w:szCs w:val="18"/>
          <w:lang w:eastAsia="ar-SA"/>
        </w:rPr>
      </w:pPr>
    </w:p>
    <w:p w14:paraId="7EA14D27" w14:textId="77777777" w:rsidR="006E0B96" w:rsidRPr="006E0B96" w:rsidRDefault="006E0B96" w:rsidP="00294D1A">
      <w:pPr>
        <w:spacing w:after="0" w:line="240" w:lineRule="auto"/>
        <w:rPr>
          <w:rFonts w:cs="Arial"/>
          <w:b/>
          <w:sz w:val="18"/>
          <w:szCs w:val="18"/>
          <w:lang w:eastAsia="ar-SA"/>
        </w:rPr>
      </w:pPr>
    </w:p>
    <w:p w14:paraId="0D19D678" w14:textId="3403F585" w:rsidR="006E0B96" w:rsidRPr="006E0B96" w:rsidRDefault="006E0B96" w:rsidP="00294D1A">
      <w:pPr>
        <w:spacing w:after="0" w:line="240" w:lineRule="auto"/>
        <w:rPr>
          <w:rFonts w:cs="Arial"/>
          <w:b/>
          <w:sz w:val="18"/>
          <w:szCs w:val="18"/>
          <w:lang w:eastAsia="ar-SA"/>
        </w:rPr>
      </w:pPr>
      <w:r>
        <w:rPr>
          <w:rFonts w:cs="Arial"/>
          <w:b/>
          <w:sz w:val="18"/>
          <w:szCs w:val="18"/>
          <w:lang w:eastAsia="ar-SA"/>
        </w:rPr>
        <w:t xml:space="preserve">5.2. </w:t>
      </w:r>
      <w:r w:rsidRPr="006E0B96">
        <w:rPr>
          <w:rFonts w:cs="Arial"/>
          <w:b/>
          <w:sz w:val="18"/>
          <w:szCs w:val="18"/>
          <w:lang w:eastAsia="ar-SA"/>
        </w:rPr>
        <w:t xml:space="preserve">PAGOS PARCIALES.  </w:t>
      </w:r>
    </w:p>
    <w:p w14:paraId="33457277" w14:textId="77777777" w:rsidR="006E0B96" w:rsidRPr="006E0B96" w:rsidRDefault="006E0B96" w:rsidP="00294D1A">
      <w:pPr>
        <w:spacing w:after="0" w:line="240" w:lineRule="auto"/>
        <w:rPr>
          <w:rFonts w:cs="Arial"/>
          <w:b/>
          <w:sz w:val="18"/>
          <w:szCs w:val="18"/>
          <w:lang w:eastAsia="ar-SA"/>
        </w:rPr>
      </w:pPr>
    </w:p>
    <w:p w14:paraId="0A4513E7" w14:textId="77777777" w:rsidR="006E0B96" w:rsidRPr="006E0B96" w:rsidRDefault="006E0B96" w:rsidP="00294D1A">
      <w:pPr>
        <w:spacing w:after="0" w:line="240" w:lineRule="auto"/>
        <w:rPr>
          <w:rFonts w:cs="Arial"/>
          <w:bCs/>
          <w:sz w:val="18"/>
          <w:szCs w:val="18"/>
          <w:lang w:eastAsia="ar-SA"/>
        </w:rPr>
      </w:pPr>
      <w:r w:rsidRPr="006E0B96">
        <w:rPr>
          <w:rFonts w:cs="Arial"/>
          <w:bCs/>
          <w:sz w:val="18"/>
          <w:szCs w:val="18"/>
          <w:lang w:eastAsia="ar-SA"/>
        </w:rPr>
        <w:t>El Municipio pagará a el contratista el valor del contrato que se celebre, a través de pagos parciales, mediante actas de avance de ejecución de las obras que constituyen el alcance del objeto del contrato, hasta alcanzar el 100% de ejecución contractual.  El pago se efectuará previo cumplimiento de los siguientes requisitos:</w:t>
      </w:r>
    </w:p>
    <w:p w14:paraId="17194223" w14:textId="77777777" w:rsidR="006E0B96" w:rsidRPr="006E0B96" w:rsidRDefault="006E0B96" w:rsidP="00294D1A">
      <w:pPr>
        <w:spacing w:after="0" w:line="240" w:lineRule="auto"/>
        <w:rPr>
          <w:rFonts w:cs="Arial"/>
          <w:bCs/>
          <w:sz w:val="18"/>
          <w:szCs w:val="18"/>
          <w:lang w:eastAsia="ar-SA"/>
        </w:rPr>
      </w:pPr>
    </w:p>
    <w:p w14:paraId="3F0AFB8D" w14:textId="77777777" w:rsidR="006E0B96" w:rsidRPr="006E0B96" w:rsidRDefault="006E0B96" w:rsidP="00294D1A">
      <w:pPr>
        <w:numPr>
          <w:ilvl w:val="0"/>
          <w:numId w:val="16"/>
        </w:numPr>
        <w:spacing w:after="0" w:line="240" w:lineRule="auto"/>
        <w:rPr>
          <w:rFonts w:cs="Arial"/>
          <w:bCs/>
          <w:sz w:val="18"/>
          <w:szCs w:val="18"/>
          <w:lang w:eastAsia="ar-SA"/>
        </w:rPr>
      </w:pPr>
      <w:r w:rsidRPr="006E0B96">
        <w:rPr>
          <w:rFonts w:cs="Arial"/>
          <w:bCs/>
          <w:sz w:val="18"/>
          <w:szCs w:val="18"/>
          <w:lang w:eastAsia="ar-SA"/>
        </w:rPr>
        <w:t xml:space="preserve">Elaboración y suscripción del acta parcial obra a satisfacción por parte de la SUPERVISIÓN del contrato, designada por la entidad contratante, en la cual se haga constar el porcentaje de la ejecución de las obras que constituyen el alcance del objeto del contrato. </w:t>
      </w:r>
    </w:p>
    <w:p w14:paraId="23612AF6" w14:textId="77777777" w:rsidR="006E0B96" w:rsidRPr="006E0B96" w:rsidRDefault="006E0B96" w:rsidP="00294D1A">
      <w:pPr>
        <w:numPr>
          <w:ilvl w:val="0"/>
          <w:numId w:val="16"/>
        </w:numPr>
        <w:spacing w:after="0" w:line="240" w:lineRule="auto"/>
        <w:rPr>
          <w:rFonts w:cs="Arial"/>
          <w:bCs/>
          <w:sz w:val="18"/>
          <w:szCs w:val="18"/>
          <w:lang w:eastAsia="ar-SA"/>
        </w:rPr>
      </w:pPr>
      <w:r w:rsidRPr="006E0B96">
        <w:rPr>
          <w:rFonts w:cs="Arial"/>
          <w:bCs/>
          <w:sz w:val="18"/>
          <w:szCs w:val="18"/>
          <w:lang w:eastAsia="ar-SA"/>
        </w:rPr>
        <w:t>Elaboración y presentación de informe de SUPERVISIÓN.</w:t>
      </w:r>
    </w:p>
    <w:p w14:paraId="61B9F7EE" w14:textId="77777777" w:rsidR="006E0B96" w:rsidRPr="006E0B96" w:rsidRDefault="006E0B96" w:rsidP="00294D1A">
      <w:pPr>
        <w:numPr>
          <w:ilvl w:val="0"/>
          <w:numId w:val="16"/>
        </w:numPr>
        <w:spacing w:after="0" w:line="240" w:lineRule="auto"/>
        <w:rPr>
          <w:rFonts w:cs="Arial"/>
          <w:bCs/>
          <w:sz w:val="18"/>
          <w:szCs w:val="18"/>
          <w:lang w:eastAsia="ar-SA"/>
        </w:rPr>
      </w:pPr>
      <w:r w:rsidRPr="006E0B96">
        <w:rPr>
          <w:rFonts w:cs="Arial"/>
          <w:bCs/>
          <w:sz w:val="18"/>
          <w:szCs w:val="18"/>
          <w:lang w:eastAsia="ar-SA"/>
        </w:rPr>
        <w:t>Presentación de facturación de conformidad con los trámites administrativos a que haya lugar y de acuerdo con disponibilidad de PAC.</w:t>
      </w:r>
    </w:p>
    <w:p w14:paraId="36695A20" w14:textId="77777777" w:rsidR="006E0B96" w:rsidRPr="006E0B96" w:rsidRDefault="006E0B96" w:rsidP="00294D1A">
      <w:pPr>
        <w:spacing w:after="0" w:line="240" w:lineRule="auto"/>
        <w:rPr>
          <w:rFonts w:cs="Arial"/>
          <w:bCs/>
          <w:sz w:val="18"/>
          <w:szCs w:val="18"/>
          <w:lang w:eastAsia="ar-SA"/>
        </w:rPr>
      </w:pPr>
    </w:p>
    <w:p w14:paraId="02B3505A" w14:textId="77777777" w:rsidR="006E0B96" w:rsidRPr="006E0B96" w:rsidRDefault="006E0B96" w:rsidP="00294D1A">
      <w:pPr>
        <w:spacing w:after="0" w:line="240" w:lineRule="auto"/>
        <w:rPr>
          <w:rFonts w:cs="Arial"/>
          <w:bCs/>
          <w:sz w:val="18"/>
          <w:szCs w:val="18"/>
          <w:lang w:eastAsia="ar-SA"/>
        </w:rPr>
      </w:pPr>
      <w:r w:rsidRPr="006E0B96">
        <w:rPr>
          <w:rFonts w:cs="Arial"/>
          <w:bCs/>
          <w:sz w:val="18"/>
          <w:szCs w:val="18"/>
          <w:lang w:eastAsia="ar-SA"/>
        </w:rPr>
        <w:lastRenderedPageBreak/>
        <w:t>Para realizar los pagos del valor del contrato a EL CONTRATISTA, éste deberá acreditar que se encuentra a paz y salvo por los conceptos correspondientes a los pagos y aportes relativos al Sistema General de Seguridad Social y de obligaciones parafiscales (aportes a las Cajas de Compensación Familiar, Instituto Colombiano de Bienestar Familiar y Servicio Nacional de Aprendizaje) para lo cual debe tenerse en cuenta lo señalado en el artículo 50 de la Ley 789 de 2002 y articulo 23 de la ley 1150 de 2007. El MUNICIPIO no se responsabilizará por la demora en el pago al contratista, cuando ella fuere provocada por encontrarse incompleta la documentación que sirva de soporte para el trámite de las facturas y no se ajuste a cualquiera de las condiciones establecidas en el presente estudio previo y en el respectivo contrato.</w:t>
      </w:r>
    </w:p>
    <w:p w14:paraId="341E2E30" w14:textId="77777777" w:rsidR="006E0B96" w:rsidRPr="006E0B96" w:rsidRDefault="006E0B96" w:rsidP="00294D1A">
      <w:pPr>
        <w:spacing w:after="0" w:line="240" w:lineRule="auto"/>
        <w:rPr>
          <w:rFonts w:cs="Arial"/>
          <w:bCs/>
          <w:sz w:val="18"/>
          <w:szCs w:val="18"/>
          <w:lang w:eastAsia="ar-SA"/>
        </w:rPr>
      </w:pPr>
    </w:p>
    <w:p w14:paraId="04DEC8B3" w14:textId="77777777" w:rsidR="006E0B96" w:rsidRPr="006E0B96" w:rsidRDefault="006E0B96" w:rsidP="00294D1A">
      <w:pPr>
        <w:spacing w:after="0" w:line="240" w:lineRule="auto"/>
        <w:rPr>
          <w:rFonts w:cs="Arial"/>
          <w:bCs/>
          <w:sz w:val="18"/>
          <w:szCs w:val="18"/>
          <w:lang w:eastAsia="ar-SA"/>
        </w:rPr>
      </w:pPr>
      <w:r w:rsidRPr="006E0B96">
        <w:rPr>
          <w:rFonts w:cs="Arial"/>
          <w:bCs/>
          <w:sz w:val="18"/>
          <w:szCs w:val="18"/>
          <w:lang w:eastAsia="ar-SA"/>
        </w:rPr>
        <w:t>Los costos que el proponente ofrezca para la ejecución de las obras objeto de la presente contratación deben incluir los costos directos e indirectos que se requieran durante la ejecución del contrato, para dar cumplimiento a las condiciones del Pliego de Condiciones.</w:t>
      </w:r>
    </w:p>
    <w:p w14:paraId="71C63CA9" w14:textId="77777777" w:rsidR="006E0B96" w:rsidRPr="006E0B96" w:rsidRDefault="006E0B96" w:rsidP="00294D1A">
      <w:pPr>
        <w:spacing w:after="0" w:line="240" w:lineRule="auto"/>
        <w:rPr>
          <w:rFonts w:cs="Arial"/>
          <w:bCs/>
          <w:sz w:val="18"/>
          <w:szCs w:val="18"/>
          <w:lang w:eastAsia="ar-SA"/>
        </w:rPr>
      </w:pPr>
    </w:p>
    <w:p w14:paraId="5D122417" w14:textId="77777777" w:rsidR="006E0B96" w:rsidRPr="006E0B96" w:rsidRDefault="006E0B96" w:rsidP="00294D1A">
      <w:pPr>
        <w:spacing w:after="0" w:line="240" w:lineRule="auto"/>
        <w:rPr>
          <w:rFonts w:cs="Arial"/>
          <w:bCs/>
          <w:sz w:val="18"/>
          <w:szCs w:val="18"/>
          <w:lang w:eastAsia="ar-SA"/>
        </w:rPr>
      </w:pPr>
      <w:r w:rsidRPr="006E0B96">
        <w:rPr>
          <w:rFonts w:cs="Arial"/>
          <w:bCs/>
          <w:sz w:val="18"/>
          <w:szCs w:val="18"/>
          <w:lang w:eastAsia="ar-SA"/>
        </w:rPr>
        <w:t>Si en las eventualidades previstas en esta sección, EL CONTRATISTA no asume debida y oportunamente la defensa de los intereses de EL CONTRATANTE, éste podrá hacerlo directamente, previa notificación escrita a EL CONTRATISTA quien por este motivo asumirá los gastos en que ella incurra. Si así no lo hiciere, EL CONTRATANTE tendrá derecho a descontar el valor de tales erogaciones de cualquier suma que se le adeude, por razón de las obras ejecutadas en desarrollo del contrato, o a recurrir a la garantía otorgada o a utilizar cualquier otro medio legal para tal propósito.</w:t>
      </w:r>
    </w:p>
    <w:p w14:paraId="1BFF7A92" w14:textId="77777777" w:rsidR="006E0B96" w:rsidRPr="006E0B96" w:rsidRDefault="006E0B96" w:rsidP="00294D1A">
      <w:pPr>
        <w:spacing w:after="0" w:line="240" w:lineRule="auto"/>
        <w:rPr>
          <w:rFonts w:cs="Arial"/>
          <w:bCs/>
          <w:sz w:val="18"/>
          <w:szCs w:val="18"/>
          <w:lang w:eastAsia="ar-SA"/>
        </w:rPr>
      </w:pPr>
    </w:p>
    <w:p w14:paraId="330E0250" w14:textId="77777777" w:rsidR="006E0B96" w:rsidRPr="006E0B96" w:rsidRDefault="006E0B96" w:rsidP="00294D1A">
      <w:pPr>
        <w:spacing w:after="0" w:line="240" w:lineRule="auto"/>
        <w:rPr>
          <w:rFonts w:cs="Arial"/>
          <w:bCs/>
          <w:sz w:val="18"/>
          <w:szCs w:val="18"/>
          <w:lang w:eastAsia="ar-SA"/>
        </w:rPr>
      </w:pPr>
      <w:r w:rsidRPr="006E0B96">
        <w:rPr>
          <w:rFonts w:cs="Arial"/>
          <w:bCs/>
          <w:sz w:val="18"/>
          <w:szCs w:val="18"/>
          <w:lang w:eastAsia="ar-SA"/>
        </w:rPr>
        <w:t>El Municipio tampoco se responsabilizará por demoras en el pago del valor del contrato a EL CONTRATISTA derivadas del cambio de vigencia fiscal o de periodo de gobierno municipal.</w:t>
      </w:r>
    </w:p>
    <w:p w14:paraId="0A46B550" w14:textId="77777777" w:rsidR="006E0B96" w:rsidRPr="00C300B1" w:rsidRDefault="006E0B96" w:rsidP="00294D1A">
      <w:pPr>
        <w:spacing w:line="240" w:lineRule="auto"/>
        <w:rPr>
          <w:color w:val="000000" w:themeColor="text1"/>
          <w:sz w:val="18"/>
          <w:szCs w:val="18"/>
          <w:highlight w:val="lightGray"/>
        </w:rPr>
      </w:pPr>
    </w:p>
    <w:p w14:paraId="6C055C4B" w14:textId="77777777" w:rsidR="00E13D4F" w:rsidRPr="00C300B1" w:rsidRDefault="00A75162" w:rsidP="00294D1A">
      <w:pPr>
        <w:numPr>
          <w:ilvl w:val="0"/>
          <w:numId w:val="3"/>
        </w:numPr>
        <w:spacing w:line="240" w:lineRule="auto"/>
        <w:rPr>
          <w:b/>
          <w:color w:val="000000" w:themeColor="text1"/>
          <w:sz w:val="18"/>
          <w:szCs w:val="18"/>
          <w:lang w:val="es-ES"/>
        </w:rPr>
      </w:pPr>
      <w:r w:rsidRPr="00C300B1">
        <w:rPr>
          <w:b/>
          <w:color w:val="000000" w:themeColor="text1"/>
          <w:sz w:val="18"/>
          <w:szCs w:val="18"/>
          <w:lang w:val="es-ES"/>
        </w:rPr>
        <w:t>C</w:t>
      </w:r>
      <w:r w:rsidR="00B3725C" w:rsidRPr="00C300B1">
        <w:rPr>
          <w:b/>
          <w:color w:val="000000" w:themeColor="text1"/>
          <w:sz w:val="18"/>
          <w:szCs w:val="18"/>
          <w:lang w:val="es-ES"/>
        </w:rPr>
        <w:t xml:space="preserve">ONDICIONES PARTICULARES DEL PROYECTO </w:t>
      </w:r>
    </w:p>
    <w:p w14:paraId="292A059B" w14:textId="77777777" w:rsidR="00CB2CEE" w:rsidRPr="00C300B1" w:rsidRDefault="00B3725C" w:rsidP="00294D1A">
      <w:pPr>
        <w:numPr>
          <w:ilvl w:val="0"/>
          <w:numId w:val="7"/>
        </w:numPr>
        <w:spacing w:line="240" w:lineRule="auto"/>
        <w:rPr>
          <w:b/>
          <w:color w:val="000000" w:themeColor="text1"/>
          <w:sz w:val="18"/>
          <w:szCs w:val="18"/>
        </w:rPr>
      </w:pPr>
      <w:r w:rsidRPr="00C300B1">
        <w:rPr>
          <w:b/>
          <w:color w:val="000000" w:themeColor="text1"/>
          <w:sz w:val="18"/>
          <w:szCs w:val="18"/>
        </w:rPr>
        <w:t>Materiales</w:t>
      </w:r>
    </w:p>
    <w:p w14:paraId="64EBB371" w14:textId="6A55196B" w:rsidR="007A424C" w:rsidRPr="00C300B1" w:rsidRDefault="007A424C" w:rsidP="00294D1A">
      <w:pPr>
        <w:pStyle w:val="InviasNormal"/>
        <w:rPr>
          <w:color w:val="000000" w:themeColor="text1"/>
          <w:sz w:val="18"/>
          <w:szCs w:val="18"/>
          <w:lang w:val="es-CO"/>
        </w:rPr>
      </w:pPr>
      <w:r w:rsidRPr="00C300B1">
        <w:rPr>
          <w:color w:val="000000" w:themeColor="text1"/>
          <w:sz w:val="18"/>
          <w:szCs w:val="18"/>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C300B1">
        <w:rPr>
          <w:color w:val="000000" w:themeColor="text1"/>
          <w:sz w:val="18"/>
          <w:szCs w:val="18"/>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C300B1" w:rsidRDefault="009935BF" w:rsidP="00294D1A">
      <w:pPr>
        <w:numPr>
          <w:ilvl w:val="0"/>
          <w:numId w:val="7"/>
        </w:numPr>
        <w:spacing w:line="240" w:lineRule="auto"/>
        <w:rPr>
          <w:b/>
          <w:iCs/>
          <w:color w:val="000000" w:themeColor="text1"/>
          <w:sz w:val="18"/>
          <w:szCs w:val="18"/>
        </w:rPr>
      </w:pPr>
      <w:r w:rsidRPr="00C300B1">
        <w:rPr>
          <w:b/>
          <w:iCs/>
          <w:color w:val="000000" w:themeColor="text1"/>
          <w:sz w:val="18"/>
          <w:szCs w:val="18"/>
        </w:rPr>
        <w:t>Documentos que entregará la Entidad para la ejecución del contrato</w:t>
      </w:r>
    </w:p>
    <w:p w14:paraId="25E30BB6" w14:textId="4F7EC478" w:rsidR="00F4346C" w:rsidRPr="00C300B1" w:rsidRDefault="00F4346C" w:rsidP="00294D1A">
      <w:pPr>
        <w:spacing w:line="240" w:lineRule="auto"/>
        <w:rPr>
          <w:color w:val="000000" w:themeColor="text1"/>
          <w:sz w:val="18"/>
          <w:szCs w:val="18"/>
        </w:rPr>
      </w:pPr>
      <w:r w:rsidRPr="00C300B1">
        <w:rPr>
          <w:color w:val="000000" w:themeColor="text1"/>
          <w:sz w:val="18"/>
          <w:szCs w:val="18"/>
        </w:rPr>
        <w:t xml:space="preserve">El </w:t>
      </w:r>
      <w:r w:rsidR="0036596F" w:rsidRPr="00C300B1">
        <w:rPr>
          <w:color w:val="000000" w:themeColor="text1"/>
          <w:sz w:val="18"/>
          <w:szCs w:val="18"/>
        </w:rPr>
        <w:t>c</w:t>
      </w:r>
      <w:r w:rsidRPr="00C300B1">
        <w:rPr>
          <w:color w:val="000000" w:themeColor="text1"/>
          <w:sz w:val="18"/>
          <w:szCs w:val="18"/>
        </w:rPr>
        <w:t xml:space="preserve">ontratista deberá realizar lo necesario y suficiente en orden a conocer, revisar y estudiar completamente los estudios y diseños que la </w:t>
      </w:r>
      <w:r w:rsidR="0036596F" w:rsidRPr="00C300B1">
        <w:rPr>
          <w:color w:val="000000" w:themeColor="text1"/>
          <w:sz w:val="18"/>
          <w:szCs w:val="18"/>
        </w:rPr>
        <w:t>e</w:t>
      </w:r>
      <w:r w:rsidRPr="00C300B1">
        <w:rPr>
          <w:color w:val="000000" w:themeColor="text1"/>
          <w:sz w:val="18"/>
          <w:szCs w:val="18"/>
        </w:rPr>
        <w:t xml:space="preserve">ntidad entregue para la ejecución de las </w:t>
      </w:r>
      <w:r w:rsidRPr="006E0B96">
        <w:rPr>
          <w:color w:val="000000" w:themeColor="text1"/>
          <w:sz w:val="18"/>
          <w:szCs w:val="18"/>
        </w:rPr>
        <w:t xml:space="preserve">obras objeto de este </w:t>
      </w:r>
      <w:r w:rsidR="0036596F" w:rsidRPr="006E0B96">
        <w:rPr>
          <w:color w:val="000000" w:themeColor="text1"/>
          <w:sz w:val="18"/>
          <w:szCs w:val="18"/>
        </w:rPr>
        <w:t>c</w:t>
      </w:r>
      <w:r w:rsidRPr="006E0B96">
        <w:rPr>
          <w:color w:val="000000" w:themeColor="text1"/>
          <w:sz w:val="18"/>
          <w:szCs w:val="18"/>
        </w:rPr>
        <w:t>ontrato. En consecuencia, finalizado el plazo previsto por la Entidad para la revisión de estudios y diseños</w:t>
      </w:r>
      <w:r w:rsidR="009963C2" w:rsidRPr="006E0B96">
        <w:rPr>
          <w:color w:val="000000" w:themeColor="text1"/>
          <w:sz w:val="18"/>
          <w:szCs w:val="18"/>
        </w:rPr>
        <w:t xml:space="preserve"> [</w:t>
      </w:r>
      <w:r w:rsidR="0036596F" w:rsidRPr="006E0B96">
        <w:rPr>
          <w:color w:val="000000" w:themeColor="text1"/>
          <w:sz w:val="18"/>
          <w:szCs w:val="18"/>
        </w:rPr>
        <w:t>c</w:t>
      </w:r>
      <w:r w:rsidR="009963C2" w:rsidRPr="006E0B96">
        <w:rPr>
          <w:color w:val="000000" w:themeColor="text1"/>
          <w:sz w:val="18"/>
          <w:szCs w:val="18"/>
        </w:rPr>
        <w:t xml:space="preserve">uando </w:t>
      </w:r>
      <w:r w:rsidR="003370A9" w:rsidRPr="006E0B96">
        <w:rPr>
          <w:color w:val="000000" w:themeColor="text1"/>
          <w:sz w:val="18"/>
          <w:szCs w:val="18"/>
        </w:rPr>
        <w:t>aplique</w:t>
      </w:r>
      <w:r w:rsidR="009963C2" w:rsidRPr="006E0B96">
        <w:rPr>
          <w:color w:val="000000" w:themeColor="text1"/>
          <w:sz w:val="18"/>
          <w:szCs w:val="18"/>
        </w:rPr>
        <w:t>]</w:t>
      </w:r>
      <w:r w:rsidRPr="006E0B96">
        <w:rPr>
          <w:color w:val="000000" w:themeColor="text1"/>
          <w:sz w:val="18"/>
          <w:szCs w:val="18"/>
        </w:rPr>
        <w:t>,</w:t>
      </w:r>
      <w:r w:rsidRPr="00C300B1">
        <w:rPr>
          <w:color w:val="000000" w:themeColor="text1"/>
          <w:sz w:val="18"/>
          <w:szCs w:val="18"/>
        </w:rPr>
        <w:t xml:space="preserve"> si el </w:t>
      </w:r>
      <w:r w:rsidR="0036596F" w:rsidRPr="00C300B1">
        <w:rPr>
          <w:color w:val="000000" w:themeColor="text1"/>
          <w:sz w:val="18"/>
          <w:szCs w:val="18"/>
        </w:rPr>
        <w:t>c</w:t>
      </w:r>
      <w:r w:rsidRPr="00C300B1">
        <w:rPr>
          <w:color w:val="000000" w:themeColor="text1"/>
          <w:sz w:val="18"/>
          <w:szCs w:val="18"/>
        </w:rPr>
        <w:t xml:space="preserve">ontratista no se pronuncia en sentido contrario, se entiende que ha aceptado los estudios y diseños presentados por la </w:t>
      </w:r>
      <w:r w:rsidR="0036596F" w:rsidRPr="00C300B1">
        <w:rPr>
          <w:color w:val="000000" w:themeColor="text1"/>
          <w:sz w:val="18"/>
          <w:szCs w:val="18"/>
        </w:rPr>
        <w:t>e</w:t>
      </w:r>
      <w:r w:rsidRPr="00C300B1">
        <w:rPr>
          <w:color w:val="000000" w:themeColor="text1"/>
          <w:sz w:val="18"/>
          <w:szCs w:val="18"/>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Pr="00C300B1" w:rsidRDefault="00F4346C" w:rsidP="00294D1A">
      <w:pPr>
        <w:pStyle w:val="InviasNormal"/>
        <w:rPr>
          <w:color w:val="000000" w:themeColor="text1"/>
          <w:sz w:val="18"/>
          <w:szCs w:val="18"/>
          <w:lang w:val="es-CO"/>
        </w:rPr>
      </w:pPr>
      <w:r w:rsidRPr="00C300B1">
        <w:rPr>
          <w:color w:val="000000" w:themeColor="text1"/>
          <w:sz w:val="18"/>
          <w:szCs w:val="18"/>
          <w:lang w:val="es-CO"/>
        </w:rPr>
        <w:t xml:space="preserve">Cualquier modificación y/o adaptación y/o complementación que el </w:t>
      </w:r>
      <w:r w:rsidR="0036596F" w:rsidRPr="00C300B1">
        <w:rPr>
          <w:color w:val="000000" w:themeColor="text1"/>
          <w:sz w:val="18"/>
          <w:szCs w:val="18"/>
          <w:lang w:val="es-CO"/>
        </w:rPr>
        <w:t>c</w:t>
      </w:r>
      <w:r w:rsidRPr="00C300B1">
        <w:rPr>
          <w:color w:val="000000" w:themeColor="text1"/>
          <w:sz w:val="18"/>
          <w:szCs w:val="18"/>
          <w:lang w:val="es-CO"/>
        </w:rPr>
        <w:t xml:space="preserve">ontratista pretenda efectuar a los estudios y diseños deberán ser tramitadas por el </w:t>
      </w:r>
      <w:r w:rsidR="0036596F" w:rsidRPr="00C300B1">
        <w:rPr>
          <w:color w:val="000000" w:themeColor="text1"/>
          <w:sz w:val="18"/>
          <w:szCs w:val="18"/>
          <w:lang w:val="es-CO"/>
        </w:rPr>
        <w:t>c</w:t>
      </w:r>
      <w:r w:rsidRPr="00C300B1">
        <w:rPr>
          <w:color w:val="000000" w:themeColor="text1"/>
          <w:sz w:val="18"/>
          <w:szCs w:val="18"/>
          <w:lang w:val="es-CO"/>
        </w:rPr>
        <w:t xml:space="preserve">ontratista para su aprobación por la </w:t>
      </w:r>
      <w:r w:rsidR="0036596F" w:rsidRPr="00C300B1">
        <w:rPr>
          <w:color w:val="000000" w:themeColor="text1"/>
          <w:sz w:val="18"/>
          <w:szCs w:val="18"/>
          <w:lang w:val="es-CO"/>
        </w:rPr>
        <w:t>i</w:t>
      </w:r>
      <w:r w:rsidRPr="00C300B1">
        <w:rPr>
          <w:color w:val="000000" w:themeColor="text1"/>
          <w:sz w:val="18"/>
          <w:szCs w:val="18"/>
          <w:lang w:val="es-CO"/>
        </w:rPr>
        <w:t xml:space="preserve">nterventoría, sin que ello se constituya en causa de demora en la ejecución del proyecto. </w:t>
      </w:r>
    </w:p>
    <w:p w14:paraId="351B193F" w14:textId="77777777" w:rsidR="002C511F" w:rsidRPr="00C300B1" w:rsidRDefault="002C511F" w:rsidP="00294D1A">
      <w:pPr>
        <w:numPr>
          <w:ilvl w:val="0"/>
          <w:numId w:val="3"/>
        </w:numPr>
        <w:spacing w:line="240" w:lineRule="auto"/>
        <w:rPr>
          <w:b/>
          <w:color w:val="000000" w:themeColor="text1"/>
          <w:sz w:val="18"/>
          <w:szCs w:val="18"/>
          <w:lang w:val="es-ES"/>
        </w:rPr>
      </w:pPr>
      <w:r w:rsidRPr="00C300B1">
        <w:rPr>
          <w:b/>
          <w:color w:val="000000" w:themeColor="text1"/>
          <w:sz w:val="18"/>
          <w:szCs w:val="18"/>
          <w:lang w:val="es-ES"/>
        </w:rPr>
        <w:t>INFORMACIÓN SOBRE EL PERSONAL PROFESIONAL:</w:t>
      </w:r>
    </w:p>
    <w:p w14:paraId="0923F8CD" w14:textId="059209A6" w:rsidR="008A2E93" w:rsidRPr="00C300B1" w:rsidRDefault="008A2E93" w:rsidP="00294D1A">
      <w:pPr>
        <w:spacing w:line="240" w:lineRule="auto"/>
        <w:rPr>
          <w:color w:val="000000" w:themeColor="text1"/>
          <w:sz w:val="18"/>
          <w:szCs w:val="18"/>
        </w:rPr>
      </w:pPr>
      <w:r w:rsidRPr="00C300B1">
        <w:rPr>
          <w:color w:val="000000" w:themeColor="text1"/>
          <w:sz w:val="18"/>
          <w:szCs w:val="18"/>
        </w:rPr>
        <w:t>Para efectos del análisis de la información del personal, se tendrán en cuenta las siguientes consideraciones:</w:t>
      </w:r>
    </w:p>
    <w:p w14:paraId="4F05DC2D" w14:textId="0D0E6C7B" w:rsidR="008F360C" w:rsidRPr="00C300B1" w:rsidRDefault="008F360C" w:rsidP="00294D1A">
      <w:pPr>
        <w:numPr>
          <w:ilvl w:val="0"/>
          <w:numId w:val="10"/>
        </w:numPr>
        <w:spacing w:line="240" w:lineRule="auto"/>
        <w:rPr>
          <w:color w:val="000000" w:themeColor="text1"/>
          <w:sz w:val="18"/>
          <w:szCs w:val="18"/>
        </w:rPr>
      </w:pPr>
      <w:r w:rsidRPr="00C300B1">
        <w:rPr>
          <w:color w:val="000000" w:themeColor="text1"/>
          <w:sz w:val="18"/>
          <w:szCs w:val="18"/>
        </w:rPr>
        <w:t>Las hojas de vida y soportes del pers</w:t>
      </w:r>
      <w:r w:rsidR="00C236A5" w:rsidRPr="00C300B1">
        <w:rPr>
          <w:color w:val="000000" w:themeColor="text1"/>
          <w:sz w:val="18"/>
          <w:szCs w:val="18"/>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C300B1" w:rsidRDefault="003D7663" w:rsidP="00294D1A">
      <w:pPr>
        <w:numPr>
          <w:ilvl w:val="0"/>
          <w:numId w:val="10"/>
        </w:numPr>
        <w:spacing w:line="240" w:lineRule="auto"/>
        <w:rPr>
          <w:color w:val="000000" w:themeColor="text1"/>
          <w:sz w:val="18"/>
          <w:szCs w:val="18"/>
        </w:rPr>
      </w:pPr>
      <w:r w:rsidRPr="00C300B1">
        <w:rPr>
          <w:color w:val="000000" w:themeColor="text1"/>
          <w:sz w:val="18"/>
          <w:szCs w:val="18"/>
        </w:rPr>
        <w:lastRenderedPageBreak/>
        <w:t xml:space="preserve">Si el contratista ofrece dos (2) o más profesionales para realizar actividades de un mismo cargo, cada uno de ellos deberá cumplir los requisitos exigidos en los pliegos de condiciones para el </w:t>
      </w:r>
      <w:r w:rsidR="00C236A5" w:rsidRPr="00C300B1">
        <w:rPr>
          <w:color w:val="000000" w:themeColor="text1"/>
          <w:sz w:val="18"/>
          <w:szCs w:val="18"/>
        </w:rPr>
        <w:t>respectivo cargo.</w:t>
      </w:r>
      <w:r w:rsidRPr="00C300B1">
        <w:rPr>
          <w:color w:val="000000" w:themeColor="text1"/>
          <w:sz w:val="18"/>
          <w:szCs w:val="18"/>
        </w:rPr>
        <w:t xml:space="preserve"> </w:t>
      </w:r>
      <w:r w:rsidR="00C236A5" w:rsidRPr="00C300B1">
        <w:rPr>
          <w:color w:val="000000" w:themeColor="text1"/>
          <w:sz w:val="18"/>
          <w:szCs w:val="18"/>
        </w:rPr>
        <w:t>U</w:t>
      </w:r>
      <w:r w:rsidRPr="00C300B1">
        <w:rPr>
          <w:color w:val="000000" w:themeColor="text1"/>
          <w:sz w:val="18"/>
          <w:szCs w:val="18"/>
        </w:rPr>
        <w:t>n mismo profesional no puede ser ofrecido para dos o más cargos diferentes.</w:t>
      </w:r>
    </w:p>
    <w:p w14:paraId="5D634E60" w14:textId="6DCC19DD" w:rsidR="003D7663" w:rsidRPr="00C300B1" w:rsidRDefault="003D7663" w:rsidP="00294D1A">
      <w:pPr>
        <w:numPr>
          <w:ilvl w:val="0"/>
          <w:numId w:val="10"/>
        </w:numPr>
        <w:spacing w:line="240" w:lineRule="auto"/>
        <w:rPr>
          <w:color w:val="000000" w:themeColor="text1"/>
          <w:sz w:val="18"/>
          <w:szCs w:val="18"/>
        </w:rPr>
      </w:pPr>
      <w:r w:rsidRPr="00C300B1">
        <w:rPr>
          <w:color w:val="000000" w:themeColor="text1"/>
          <w:sz w:val="18"/>
          <w:szCs w:val="18"/>
        </w:rPr>
        <w:t xml:space="preserve">El contratista debe informar la fecha a partir de la cual los profesionales ofrecidos ejercen legalmente la profesión. </w:t>
      </w:r>
    </w:p>
    <w:p w14:paraId="78F9CBA9" w14:textId="0FE7B7D4" w:rsidR="003D7663" w:rsidRPr="00C300B1" w:rsidRDefault="003D7663" w:rsidP="00294D1A">
      <w:pPr>
        <w:numPr>
          <w:ilvl w:val="0"/>
          <w:numId w:val="10"/>
        </w:numPr>
        <w:spacing w:line="240" w:lineRule="auto"/>
        <w:rPr>
          <w:color w:val="000000" w:themeColor="text1"/>
          <w:sz w:val="18"/>
          <w:szCs w:val="18"/>
        </w:rPr>
      </w:pPr>
      <w:r w:rsidRPr="00C300B1">
        <w:rPr>
          <w:color w:val="000000" w:themeColor="text1"/>
          <w:sz w:val="18"/>
          <w:szCs w:val="18"/>
        </w:rPr>
        <w:t>Las certificaciones de experiencia de los profesionales deben ser expedidas por la persona natural o jurídica con quien se haya establecido la relación laboral o de prestación de servicios</w:t>
      </w:r>
      <w:r w:rsidR="00A95791" w:rsidRPr="00C300B1">
        <w:rPr>
          <w:color w:val="000000" w:themeColor="text1"/>
          <w:sz w:val="18"/>
          <w:szCs w:val="18"/>
        </w:rPr>
        <w:t>.</w:t>
      </w:r>
    </w:p>
    <w:p w14:paraId="3AA1488A" w14:textId="4A091D3C" w:rsidR="00B31689" w:rsidRPr="00C300B1" w:rsidRDefault="00B31689" w:rsidP="00294D1A">
      <w:pPr>
        <w:numPr>
          <w:ilvl w:val="0"/>
          <w:numId w:val="10"/>
        </w:numPr>
        <w:spacing w:line="240" w:lineRule="auto"/>
        <w:rPr>
          <w:color w:val="000000" w:themeColor="text1"/>
          <w:sz w:val="18"/>
          <w:szCs w:val="18"/>
        </w:rPr>
      </w:pPr>
      <w:r w:rsidRPr="00C300B1">
        <w:rPr>
          <w:color w:val="000000" w:themeColor="text1"/>
          <w:sz w:val="18"/>
          <w:szCs w:val="18"/>
        </w:rPr>
        <w:t xml:space="preserve">El </w:t>
      </w:r>
      <w:r w:rsidR="0036596F" w:rsidRPr="00C300B1">
        <w:rPr>
          <w:color w:val="000000" w:themeColor="text1"/>
          <w:sz w:val="18"/>
          <w:szCs w:val="18"/>
        </w:rPr>
        <w:t>c</w:t>
      </w:r>
      <w:r w:rsidRPr="00C300B1">
        <w:rPr>
          <w:color w:val="000000" w:themeColor="text1"/>
          <w:sz w:val="18"/>
          <w:szCs w:val="18"/>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C300B1" w:rsidRDefault="00BF0457" w:rsidP="00294D1A">
      <w:pPr>
        <w:numPr>
          <w:ilvl w:val="0"/>
          <w:numId w:val="10"/>
        </w:numPr>
        <w:spacing w:line="240" w:lineRule="auto"/>
        <w:rPr>
          <w:color w:val="000000" w:themeColor="text1"/>
          <w:sz w:val="18"/>
          <w:szCs w:val="18"/>
        </w:rPr>
      </w:pPr>
      <w:r w:rsidRPr="00C300B1">
        <w:rPr>
          <w:color w:val="000000" w:themeColor="text1"/>
          <w:sz w:val="18"/>
          <w:szCs w:val="18"/>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49"/>
        <w:gridCol w:w="3112"/>
        <w:gridCol w:w="3325"/>
      </w:tblGrid>
      <w:tr w:rsidR="00253C86" w:rsidRPr="00C300B1" w14:paraId="3F9D0ADA" w14:textId="77777777" w:rsidTr="009935BF">
        <w:tc>
          <w:tcPr>
            <w:tcW w:w="0" w:type="auto"/>
            <w:shd w:val="clear" w:color="auto" w:fill="3B3838"/>
          </w:tcPr>
          <w:p w14:paraId="45DDDB24" w14:textId="7916F83E" w:rsidR="00BF0457" w:rsidRPr="00C300B1" w:rsidRDefault="00BF0457" w:rsidP="00294D1A">
            <w:pPr>
              <w:spacing w:after="0" w:line="240" w:lineRule="auto"/>
              <w:rPr>
                <w:b/>
                <w:sz w:val="18"/>
                <w:szCs w:val="18"/>
                <w:lang w:val="es-ES" w:eastAsia="es-ES"/>
              </w:rPr>
            </w:pPr>
            <w:r w:rsidRPr="00C300B1">
              <w:rPr>
                <w:b/>
                <w:sz w:val="18"/>
                <w:szCs w:val="18"/>
                <w:lang w:val="es-ES" w:eastAsia="es-ES"/>
              </w:rPr>
              <w:t>Postgrado con título</w:t>
            </w:r>
          </w:p>
        </w:tc>
        <w:tc>
          <w:tcPr>
            <w:tcW w:w="0" w:type="auto"/>
            <w:shd w:val="clear" w:color="auto" w:fill="3B3838"/>
          </w:tcPr>
          <w:p w14:paraId="6B2CCA2B" w14:textId="77777777" w:rsidR="00BF0457" w:rsidRPr="00C300B1" w:rsidRDefault="00BF0457" w:rsidP="00294D1A">
            <w:pPr>
              <w:spacing w:after="0" w:line="240" w:lineRule="auto"/>
              <w:rPr>
                <w:b/>
                <w:sz w:val="18"/>
                <w:szCs w:val="18"/>
                <w:lang w:val="es-ES" w:eastAsia="es-ES"/>
              </w:rPr>
            </w:pPr>
            <w:r w:rsidRPr="00C300B1">
              <w:rPr>
                <w:b/>
                <w:sz w:val="18"/>
                <w:szCs w:val="18"/>
                <w:lang w:val="es-ES" w:eastAsia="es-ES"/>
              </w:rPr>
              <w:t>Requisitos de Experiencia General</w:t>
            </w:r>
          </w:p>
        </w:tc>
        <w:tc>
          <w:tcPr>
            <w:tcW w:w="0" w:type="auto"/>
            <w:shd w:val="clear" w:color="auto" w:fill="3B3838"/>
          </w:tcPr>
          <w:p w14:paraId="3054C883" w14:textId="77777777" w:rsidR="00BF0457" w:rsidRPr="00C300B1" w:rsidRDefault="00BF0457" w:rsidP="00294D1A">
            <w:pPr>
              <w:spacing w:after="0" w:line="240" w:lineRule="auto"/>
              <w:rPr>
                <w:b/>
                <w:sz w:val="18"/>
                <w:szCs w:val="18"/>
                <w:lang w:val="es-ES" w:eastAsia="es-ES"/>
              </w:rPr>
            </w:pPr>
            <w:r w:rsidRPr="00C300B1">
              <w:rPr>
                <w:b/>
                <w:sz w:val="18"/>
                <w:szCs w:val="18"/>
                <w:lang w:val="es-ES" w:eastAsia="es-ES"/>
              </w:rPr>
              <w:t>Requisitos de Experiencia Específica</w:t>
            </w:r>
          </w:p>
        </w:tc>
      </w:tr>
      <w:tr w:rsidR="00253C86" w:rsidRPr="00C300B1" w14:paraId="3F8B8C79" w14:textId="77777777" w:rsidTr="009935BF">
        <w:tc>
          <w:tcPr>
            <w:tcW w:w="0" w:type="auto"/>
            <w:shd w:val="clear" w:color="auto" w:fill="auto"/>
          </w:tcPr>
          <w:p w14:paraId="06B62F0E" w14:textId="79DE2245" w:rsidR="00BF0457" w:rsidRPr="00C300B1" w:rsidRDefault="00BF0457" w:rsidP="00294D1A">
            <w:pPr>
              <w:spacing w:after="0" w:line="240" w:lineRule="auto"/>
              <w:rPr>
                <w:color w:val="000000" w:themeColor="text1"/>
                <w:sz w:val="18"/>
                <w:szCs w:val="18"/>
                <w:lang w:val="es-ES" w:eastAsia="es-ES"/>
              </w:rPr>
            </w:pPr>
            <w:r w:rsidRPr="00C300B1">
              <w:rPr>
                <w:color w:val="000000" w:themeColor="text1"/>
                <w:sz w:val="18"/>
                <w:szCs w:val="18"/>
                <w:lang w:val="es-ES" w:eastAsia="es-ES"/>
              </w:rPr>
              <w:t xml:space="preserve">Especialización </w:t>
            </w:r>
          </w:p>
        </w:tc>
        <w:tc>
          <w:tcPr>
            <w:tcW w:w="0" w:type="auto"/>
            <w:shd w:val="clear" w:color="auto" w:fill="auto"/>
          </w:tcPr>
          <w:p w14:paraId="1637E81B" w14:textId="76DEABB9" w:rsidR="00BF0457" w:rsidRPr="00C300B1" w:rsidRDefault="00BF0457" w:rsidP="00294D1A">
            <w:pPr>
              <w:spacing w:after="0" w:line="240" w:lineRule="auto"/>
              <w:rPr>
                <w:color w:val="000000" w:themeColor="text1"/>
                <w:sz w:val="18"/>
                <w:szCs w:val="18"/>
                <w:lang w:val="es-ES" w:eastAsia="es-ES"/>
              </w:rPr>
            </w:pPr>
            <w:r w:rsidRPr="00C300B1">
              <w:rPr>
                <w:color w:val="000000" w:themeColor="text1"/>
                <w:sz w:val="18"/>
                <w:szCs w:val="18"/>
                <w:lang w:val="es-ES" w:eastAsia="es-ES"/>
              </w:rPr>
              <w:t>Veinticuatro (24) meses</w:t>
            </w:r>
          </w:p>
        </w:tc>
        <w:tc>
          <w:tcPr>
            <w:tcW w:w="0" w:type="auto"/>
            <w:shd w:val="clear" w:color="auto" w:fill="auto"/>
          </w:tcPr>
          <w:p w14:paraId="79D01A3D" w14:textId="508C74D5" w:rsidR="00BF0457" w:rsidRPr="00C300B1" w:rsidRDefault="00BF0457" w:rsidP="00294D1A">
            <w:pPr>
              <w:spacing w:after="0" w:line="240" w:lineRule="auto"/>
              <w:rPr>
                <w:color w:val="000000" w:themeColor="text1"/>
                <w:sz w:val="18"/>
                <w:szCs w:val="18"/>
                <w:lang w:val="es-ES" w:eastAsia="es-ES"/>
              </w:rPr>
            </w:pPr>
            <w:r w:rsidRPr="00C300B1">
              <w:rPr>
                <w:color w:val="000000" w:themeColor="text1"/>
                <w:sz w:val="18"/>
                <w:szCs w:val="18"/>
                <w:lang w:val="es-ES" w:eastAsia="es-ES"/>
              </w:rPr>
              <w:t>Doce (12) meses</w:t>
            </w:r>
          </w:p>
        </w:tc>
      </w:tr>
      <w:tr w:rsidR="00253C86" w:rsidRPr="00C300B1" w14:paraId="115406BB" w14:textId="77777777" w:rsidTr="009935BF">
        <w:tc>
          <w:tcPr>
            <w:tcW w:w="0" w:type="auto"/>
            <w:shd w:val="clear" w:color="auto" w:fill="auto"/>
          </w:tcPr>
          <w:p w14:paraId="581FE958" w14:textId="0E0EF7F5" w:rsidR="00BF0457" w:rsidRPr="00C300B1" w:rsidRDefault="00BF0457" w:rsidP="00294D1A">
            <w:pPr>
              <w:spacing w:after="0" w:line="240" w:lineRule="auto"/>
              <w:rPr>
                <w:color w:val="000000" w:themeColor="text1"/>
                <w:sz w:val="18"/>
                <w:szCs w:val="18"/>
                <w:lang w:val="es-ES" w:eastAsia="es-ES"/>
              </w:rPr>
            </w:pPr>
            <w:r w:rsidRPr="00C300B1">
              <w:rPr>
                <w:color w:val="000000" w:themeColor="text1"/>
                <w:sz w:val="18"/>
                <w:szCs w:val="18"/>
                <w:lang w:val="es-ES" w:eastAsia="es-ES"/>
              </w:rPr>
              <w:t>Maestría</w:t>
            </w:r>
          </w:p>
        </w:tc>
        <w:tc>
          <w:tcPr>
            <w:tcW w:w="0" w:type="auto"/>
            <w:shd w:val="clear" w:color="auto" w:fill="auto"/>
          </w:tcPr>
          <w:p w14:paraId="5B47C5E2" w14:textId="33877339" w:rsidR="00BF0457" w:rsidRPr="00C300B1" w:rsidRDefault="00BF0457" w:rsidP="00294D1A">
            <w:pPr>
              <w:spacing w:after="0" w:line="240" w:lineRule="auto"/>
              <w:rPr>
                <w:color w:val="000000" w:themeColor="text1"/>
                <w:sz w:val="18"/>
                <w:szCs w:val="18"/>
                <w:lang w:val="es-ES" w:eastAsia="es-ES"/>
              </w:rPr>
            </w:pPr>
            <w:r w:rsidRPr="00C300B1">
              <w:rPr>
                <w:color w:val="000000" w:themeColor="text1"/>
                <w:sz w:val="18"/>
                <w:szCs w:val="18"/>
                <w:lang w:val="es-ES" w:eastAsia="es-ES"/>
              </w:rPr>
              <w:t>Treinta y seis (36) meses</w:t>
            </w:r>
          </w:p>
        </w:tc>
        <w:tc>
          <w:tcPr>
            <w:tcW w:w="0" w:type="auto"/>
            <w:shd w:val="clear" w:color="auto" w:fill="auto"/>
          </w:tcPr>
          <w:p w14:paraId="6B7F6509" w14:textId="60C5EE1E" w:rsidR="00BF0457" w:rsidRPr="00C300B1" w:rsidRDefault="00BF0457" w:rsidP="00294D1A">
            <w:pPr>
              <w:spacing w:after="0" w:line="240" w:lineRule="auto"/>
              <w:rPr>
                <w:color w:val="000000" w:themeColor="text1"/>
                <w:sz w:val="18"/>
                <w:szCs w:val="18"/>
                <w:lang w:val="es-ES" w:eastAsia="es-ES"/>
              </w:rPr>
            </w:pPr>
            <w:r w:rsidRPr="00C300B1">
              <w:rPr>
                <w:color w:val="000000" w:themeColor="text1"/>
                <w:sz w:val="18"/>
                <w:szCs w:val="18"/>
                <w:lang w:val="es-ES" w:eastAsia="es-ES"/>
              </w:rPr>
              <w:t>Dieciocho (18) meses</w:t>
            </w:r>
          </w:p>
        </w:tc>
      </w:tr>
      <w:tr w:rsidR="00BF0457" w:rsidRPr="00C300B1" w14:paraId="01222E1E" w14:textId="77777777" w:rsidTr="009935BF">
        <w:tc>
          <w:tcPr>
            <w:tcW w:w="0" w:type="auto"/>
            <w:shd w:val="clear" w:color="auto" w:fill="auto"/>
          </w:tcPr>
          <w:p w14:paraId="31A9CA3D" w14:textId="3272F106" w:rsidR="00BF0457" w:rsidRPr="00C300B1" w:rsidRDefault="00BF0457" w:rsidP="00294D1A">
            <w:pPr>
              <w:spacing w:after="0" w:line="240" w:lineRule="auto"/>
              <w:rPr>
                <w:color w:val="000000" w:themeColor="text1"/>
                <w:sz w:val="18"/>
                <w:szCs w:val="18"/>
                <w:lang w:val="es-ES" w:eastAsia="es-ES"/>
              </w:rPr>
            </w:pPr>
            <w:r w:rsidRPr="00C300B1">
              <w:rPr>
                <w:color w:val="000000" w:themeColor="text1"/>
                <w:sz w:val="18"/>
                <w:szCs w:val="18"/>
                <w:lang w:val="es-ES" w:eastAsia="es-ES"/>
              </w:rPr>
              <w:t>Doctorado</w:t>
            </w:r>
          </w:p>
        </w:tc>
        <w:tc>
          <w:tcPr>
            <w:tcW w:w="0" w:type="auto"/>
            <w:shd w:val="clear" w:color="auto" w:fill="auto"/>
          </w:tcPr>
          <w:p w14:paraId="59C04938" w14:textId="3C6E7BE4" w:rsidR="00BF0457" w:rsidRPr="00C300B1" w:rsidRDefault="00BF0457" w:rsidP="00294D1A">
            <w:pPr>
              <w:spacing w:after="0" w:line="240" w:lineRule="auto"/>
              <w:rPr>
                <w:color w:val="000000" w:themeColor="text1"/>
                <w:sz w:val="18"/>
                <w:szCs w:val="18"/>
                <w:lang w:val="es-ES" w:eastAsia="es-ES"/>
              </w:rPr>
            </w:pPr>
            <w:r w:rsidRPr="00C300B1">
              <w:rPr>
                <w:color w:val="000000" w:themeColor="text1"/>
                <w:sz w:val="18"/>
                <w:szCs w:val="18"/>
                <w:lang w:val="es-ES" w:eastAsia="es-ES"/>
              </w:rPr>
              <w:t>Cuarenta y ocho (48) meses</w:t>
            </w:r>
          </w:p>
        </w:tc>
        <w:tc>
          <w:tcPr>
            <w:tcW w:w="0" w:type="auto"/>
            <w:shd w:val="clear" w:color="auto" w:fill="auto"/>
          </w:tcPr>
          <w:p w14:paraId="40C5D8FD" w14:textId="3E82F73E" w:rsidR="00BF0457" w:rsidRPr="00C300B1" w:rsidRDefault="00BF0457" w:rsidP="00294D1A">
            <w:pPr>
              <w:spacing w:after="0" w:line="240" w:lineRule="auto"/>
              <w:rPr>
                <w:color w:val="000000" w:themeColor="text1"/>
                <w:sz w:val="18"/>
                <w:szCs w:val="18"/>
                <w:lang w:val="es-ES" w:eastAsia="es-ES"/>
              </w:rPr>
            </w:pPr>
            <w:r w:rsidRPr="00C300B1">
              <w:rPr>
                <w:color w:val="000000" w:themeColor="text1"/>
                <w:sz w:val="18"/>
                <w:szCs w:val="18"/>
                <w:lang w:val="es-ES" w:eastAsia="es-ES"/>
              </w:rPr>
              <w:t>Veinticuatro (24) meses</w:t>
            </w:r>
          </w:p>
        </w:tc>
      </w:tr>
    </w:tbl>
    <w:p w14:paraId="2923E974" w14:textId="77777777" w:rsidR="000B128B" w:rsidRPr="00C300B1" w:rsidRDefault="000B128B" w:rsidP="00294D1A">
      <w:pPr>
        <w:spacing w:line="240" w:lineRule="auto"/>
        <w:rPr>
          <w:b/>
          <w:bCs/>
          <w:color w:val="3B3838" w:themeColor="background2" w:themeShade="40"/>
          <w:sz w:val="18"/>
          <w:szCs w:val="18"/>
        </w:rPr>
      </w:pPr>
    </w:p>
    <w:p w14:paraId="68DC7876" w14:textId="4671AA2F" w:rsidR="000B128B" w:rsidRPr="00C300B1" w:rsidRDefault="0077509F" w:rsidP="00294D1A">
      <w:pPr>
        <w:spacing w:line="240" w:lineRule="auto"/>
        <w:ind w:left="720"/>
        <w:rPr>
          <w:color w:val="000000" w:themeColor="text1"/>
          <w:sz w:val="18"/>
          <w:szCs w:val="18"/>
        </w:rPr>
      </w:pPr>
      <w:r w:rsidRPr="00C300B1">
        <w:rPr>
          <w:color w:val="000000" w:themeColor="text1"/>
          <w:sz w:val="18"/>
          <w:szCs w:val="18"/>
        </w:rPr>
        <w:t>Las equivalencias</w:t>
      </w:r>
      <w:r w:rsidR="00D67A35" w:rsidRPr="00C300B1">
        <w:rPr>
          <w:color w:val="000000" w:themeColor="text1"/>
          <w:sz w:val="18"/>
          <w:szCs w:val="18"/>
        </w:rPr>
        <w:t xml:space="preserve"> se pueden aplicar en los siguientes eventos: </w:t>
      </w:r>
    </w:p>
    <w:p w14:paraId="73336580" w14:textId="5FC3E574" w:rsidR="00D67A35" w:rsidRPr="00C300B1" w:rsidRDefault="004A7CE3" w:rsidP="00294D1A">
      <w:pPr>
        <w:pStyle w:val="Prrafodelista"/>
        <w:numPr>
          <w:ilvl w:val="0"/>
          <w:numId w:val="12"/>
        </w:numPr>
        <w:spacing w:line="240" w:lineRule="auto"/>
        <w:rPr>
          <w:color w:val="000000" w:themeColor="text1"/>
          <w:sz w:val="18"/>
          <w:szCs w:val="18"/>
        </w:rPr>
      </w:pPr>
      <w:r w:rsidRPr="00C300B1">
        <w:rPr>
          <w:color w:val="000000" w:themeColor="text1"/>
          <w:sz w:val="18"/>
          <w:szCs w:val="18"/>
        </w:rPr>
        <w:t>T</w:t>
      </w:r>
      <w:r w:rsidR="003D2755" w:rsidRPr="00C300B1">
        <w:rPr>
          <w:color w:val="000000" w:themeColor="text1"/>
          <w:sz w:val="18"/>
          <w:szCs w:val="18"/>
        </w:rPr>
        <w:t>í</w:t>
      </w:r>
      <w:r w:rsidRPr="00C300B1">
        <w:rPr>
          <w:color w:val="000000" w:themeColor="text1"/>
          <w:sz w:val="18"/>
          <w:szCs w:val="18"/>
        </w:rPr>
        <w:t>tulo de posgrado</w:t>
      </w:r>
      <w:r w:rsidR="000917B2" w:rsidRPr="00C300B1">
        <w:rPr>
          <w:color w:val="000000" w:themeColor="text1"/>
          <w:sz w:val="18"/>
          <w:szCs w:val="18"/>
        </w:rPr>
        <w:t xml:space="preserve"> en las diferentes modalidades </w:t>
      </w:r>
      <w:r w:rsidR="00311A43" w:rsidRPr="00C300B1">
        <w:rPr>
          <w:color w:val="000000" w:themeColor="text1"/>
          <w:sz w:val="18"/>
          <w:szCs w:val="18"/>
        </w:rPr>
        <w:t xml:space="preserve">por experiencia general </w:t>
      </w:r>
      <w:r w:rsidR="003D2755" w:rsidRPr="00C300B1">
        <w:rPr>
          <w:color w:val="000000" w:themeColor="text1"/>
          <w:sz w:val="18"/>
          <w:szCs w:val="18"/>
        </w:rPr>
        <w:t xml:space="preserve">y viceversa. </w:t>
      </w:r>
    </w:p>
    <w:p w14:paraId="4FFCBBC9" w14:textId="630BD2DF" w:rsidR="003D2755" w:rsidRPr="00C300B1" w:rsidRDefault="003D2755" w:rsidP="00294D1A">
      <w:pPr>
        <w:pStyle w:val="Prrafodelista"/>
        <w:numPr>
          <w:ilvl w:val="0"/>
          <w:numId w:val="12"/>
        </w:numPr>
        <w:spacing w:line="240" w:lineRule="auto"/>
        <w:rPr>
          <w:color w:val="000000" w:themeColor="text1"/>
          <w:sz w:val="18"/>
          <w:szCs w:val="18"/>
        </w:rPr>
      </w:pPr>
      <w:r w:rsidRPr="00C300B1">
        <w:rPr>
          <w:color w:val="000000" w:themeColor="text1"/>
          <w:sz w:val="18"/>
          <w:szCs w:val="18"/>
        </w:rPr>
        <w:t xml:space="preserve">Título de posgrado en las diferentes modalidades por experiencia </w:t>
      </w:r>
      <w:r w:rsidR="00D84930" w:rsidRPr="00C300B1">
        <w:rPr>
          <w:color w:val="000000" w:themeColor="text1"/>
          <w:sz w:val="18"/>
          <w:szCs w:val="18"/>
        </w:rPr>
        <w:t>específica</w:t>
      </w:r>
      <w:r w:rsidRPr="00C300B1">
        <w:rPr>
          <w:color w:val="000000" w:themeColor="text1"/>
          <w:sz w:val="18"/>
          <w:szCs w:val="18"/>
        </w:rPr>
        <w:t xml:space="preserve"> y viceversa. </w:t>
      </w:r>
    </w:p>
    <w:p w14:paraId="52C9AFF7" w14:textId="37079615" w:rsidR="003D2755" w:rsidRPr="00C300B1" w:rsidRDefault="00D84930" w:rsidP="00294D1A">
      <w:pPr>
        <w:pStyle w:val="Prrafodelista"/>
        <w:numPr>
          <w:ilvl w:val="0"/>
          <w:numId w:val="12"/>
        </w:numPr>
        <w:spacing w:line="240" w:lineRule="auto"/>
        <w:rPr>
          <w:color w:val="000000" w:themeColor="text1"/>
          <w:sz w:val="18"/>
          <w:szCs w:val="18"/>
        </w:rPr>
      </w:pPr>
      <w:r w:rsidRPr="00C300B1">
        <w:rPr>
          <w:color w:val="000000" w:themeColor="text1"/>
          <w:sz w:val="18"/>
          <w:szCs w:val="18"/>
        </w:rPr>
        <w:t xml:space="preserve">No </w:t>
      </w:r>
      <w:r w:rsidR="0061452B" w:rsidRPr="00C300B1">
        <w:rPr>
          <w:color w:val="000000" w:themeColor="text1"/>
          <w:sz w:val="18"/>
          <w:szCs w:val="18"/>
        </w:rPr>
        <w:t>se puede aplicar equivalencia de experiencia general por experiencia especifica o viceversa.</w:t>
      </w:r>
    </w:p>
    <w:p w14:paraId="6BA463C5" w14:textId="2DA9293C" w:rsidR="00334263" w:rsidRPr="00C300B1" w:rsidRDefault="002B6468" w:rsidP="00294D1A">
      <w:pPr>
        <w:spacing w:line="240" w:lineRule="auto"/>
        <w:rPr>
          <w:snapToGrid w:val="0"/>
          <w:color w:val="000000" w:themeColor="text1"/>
          <w:sz w:val="18"/>
          <w:szCs w:val="18"/>
          <w:lang w:val="es-ES" w:eastAsia="es-ES"/>
        </w:rPr>
      </w:pPr>
      <w:r w:rsidRPr="00C300B1">
        <w:rPr>
          <w:snapToGrid w:val="0"/>
          <w:color w:val="000000" w:themeColor="text1"/>
          <w:sz w:val="18"/>
          <w:szCs w:val="18"/>
          <w:lang w:val="es-ES" w:eastAsia="es-ES"/>
        </w:rPr>
        <w:t xml:space="preserve">El personal relacionado debe </w:t>
      </w:r>
      <w:r w:rsidR="00662EAA" w:rsidRPr="00C300B1">
        <w:rPr>
          <w:snapToGrid w:val="0"/>
          <w:color w:val="000000" w:themeColor="text1"/>
          <w:sz w:val="18"/>
          <w:szCs w:val="18"/>
          <w:lang w:val="es-ES" w:eastAsia="es-ES"/>
        </w:rPr>
        <w:t xml:space="preserve">estar contratado o </w:t>
      </w:r>
      <w:r w:rsidRPr="00C300B1">
        <w:rPr>
          <w:snapToGrid w:val="0"/>
          <w:color w:val="000000" w:themeColor="text1"/>
          <w:sz w:val="18"/>
          <w:szCs w:val="18"/>
          <w:lang w:val="es-ES" w:eastAsia="es-ES"/>
        </w:rPr>
        <w:t xml:space="preserve">contemplado dentro de la </w:t>
      </w:r>
      <w:r w:rsidR="00275141" w:rsidRPr="00C300B1">
        <w:rPr>
          <w:snapToGrid w:val="0"/>
          <w:color w:val="000000" w:themeColor="text1"/>
          <w:sz w:val="18"/>
          <w:szCs w:val="18"/>
          <w:lang w:val="es-ES" w:eastAsia="es-ES"/>
        </w:rPr>
        <w:t xml:space="preserve">planta de personal </w:t>
      </w:r>
      <w:r w:rsidRPr="00C300B1">
        <w:rPr>
          <w:snapToGrid w:val="0"/>
          <w:color w:val="000000" w:themeColor="text1"/>
          <w:sz w:val="18"/>
          <w:szCs w:val="18"/>
          <w:lang w:val="es-ES" w:eastAsia="es-ES"/>
        </w:rPr>
        <w:t>del contratista</w:t>
      </w:r>
      <w:r w:rsidR="0070526B" w:rsidRPr="00C300B1">
        <w:rPr>
          <w:snapToGrid w:val="0"/>
          <w:color w:val="000000" w:themeColor="text1"/>
          <w:sz w:val="18"/>
          <w:szCs w:val="18"/>
          <w:lang w:val="es-ES" w:eastAsia="es-ES"/>
        </w:rPr>
        <w:t xml:space="preserve"> </w:t>
      </w:r>
      <w:r w:rsidRPr="00C300B1">
        <w:rPr>
          <w:snapToGrid w:val="0"/>
          <w:color w:val="000000" w:themeColor="text1"/>
          <w:sz w:val="18"/>
          <w:szCs w:val="18"/>
          <w:lang w:val="es-ES" w:eastAsia="es-ES"/>
        </w:rPr>
        <w:t xml:space="preserve">y su costo </w:t>
      </w:r>
      <w:r w:rsidR="00662EAA" w:rsidRPr="00C300B1">
        <w:rPr>
          <w:snapToGrid w:val="0"/>
          <w:color w:val="000000" w:themeColor="text1"/>
          <w:sz w:val="18"/>
          <w:szCs w:val="18"/>
          <w:lang w:val="es-ES" w:eastAsia="es-ES"/>
        </w:rPr>
        <w:t xml:space="preserve">debe </w:t>
      </w:r>
      <w:r w:rsidRPr="00C300B1">
        <w:rPr>
          <w:snapToGrid w:val="0"/>
          <w:color w:val="000000" w:themeColor="text1"/>
          <w:sz w:val="18"/>
          <w:szCs w:val="18"/>
          <w:lang w:val="es-ES" w:eastAsia="es-ES"/>
        </w:rPr>
        <w:t>incluirse dentro de los gastos</w:t>
      </w:r>
      <w:r w:rsidR="00662EAA" w:rsidRPr="00C300B1">
        <w:rPr>
          <w:snapToGrid w:val="0"/>
          <w:color w:val="000000" w:themeColor="text1"/>
          <w:sz w:val="18"/>
          <w:szCs w:val="18"/>
          <w:lang w:val="es-ES" w:eastAsia="es-ES"/>
        </w:rPr>
        <w:t xml:space="preserve"> de administración general del </w:t>
      </w:r>
      <w:r w:rsidR="0036596F" w:rsidRPr="00C300B1">
        <w:rPr>
          <w:snapToGrid w:val="0"/>
          <w:color w:val="000000" w:themeColor="text1"/>
          <w:sz w:val="18"/>
          <w:szCs w:val="18"/>
          <w:lang w:val="es-ES" w:eastAsia="es-ES"/>
        </w:rPr>
        <w:t>c</w:t>
      </w:r>
      <w:r w:rsidRPr="00C300B1">
        <w:rPr>
          <w:snapToGrid w:val="0"/>
          <w:color w:val="000000" w:themeColor="text1"/>
          <w:sz w:val="18"/>
          <w:szCs w:val="18"/>
          <w:lang w:val="es-ES" w:eastAsia="es-ES"/>
        </w:rPr>
        <w:t>ontrato.</w:t>
      </w:r>
    </w:p>
    <w:p w14:paraId="1C946D43" w14:textId="64BD4FCE" w:rsidR="002B6468" w:rsidRPr="006E0B96" w:rsidRDefault="002B6468" w:rsidP="00294D1A">
      <w:pPr>
        <w:spacing w:line="240" w:lineRule="auto"/>
        <w:rPr>
          <w:color w:val="000000" w:themeColor="text1"/>
          <w:sz w:val="18"/>
          <w:szCs w:val="18"/>
          <w:lang w:val="es-ES"/>
        </w:rPr>
      </w:pPr>
      <w:r w:rsidRPr="006E0B96">
        <w:rPr>
          <w:snapToGrid w:val="0"/>
          <w:color w:val="000000" w:themeColor="text1"/>
          <w:sz w:val="18"/>
          <w:szCs w:val="18"/>
          <w:lang w:val="es-ES" w:eastAsia="es-ES"/>
        </w:rPr>
        <w:t>El personal requerido</w:t>
      </w:r>
      <w:r w:rsidR="00890854" w:rsidRPr="006E0B96">
        <w:rPr>
          <w:snapToGrid w:val="0"/>
          <w:color w:val="000000" w:themeColor="text1"/>
          <w:sz w:val="18"/>
          <w:szCs w:val="18"/>
          <w:lang w:val="es-ES" w:eastAsia="es-ES"/>
        </w:rPr>
        <w:t xml:space="preserve"> </w:t>
      </w:r>
      <w:r w:rsidRPr="006E0B96">
        <w:rPr>
          <w:snapToGrid w:val="0"/>
          <w:color w:val="000000" w:themeColor="text1"/>
          <w:sz w:val="18"/>
          <w:szCs w:val="18"/>
          <w:lang w:val="es-ES" w:eastAsia="es-ES"/>
        </w:rPr>
        <w:t>es el siguiente</w:t>
      </w:r>
      <w:r w:rsidRPr="006E0B96">
        <w:rPr>
          <w:color w:val="000000" w:themeColor="text1"/>
          <w:sz w:val="18"/>
          <w:szCs w:val="18"/>
          <w:lang w:val="es-ES"/>
        </w:rPr>
        <w:t>:</w:t>
      </w:r>
    </w:p>
    <w:p w14:paraId="05305E03" w14:textId="48B1E8C1" w:rsidR="00133335" w:rsidRPr="006E0B96" w:rsidRDefault="00656DFC" w:rsidP="00294D1A">
      <w:pPr>
        <w:pStyle w:val="Prrafodelista"/>
        <w:numPr>
          <w:ilvl w:val="1"/>
          <w:numId w:val="3"/>
        </w:numPr>
        <w:spacing w:line="240" w:lineRule="auto"/>
        <w:ind w:left="426"/>
        <w:rPr>
          <w:rFonts w:eastAsia="Calibri"/>
          <w:color w:val="000000" w:themeColor="text1"/>
          <w:sz w:val="18"/>
          <w:szCs w:val="18"/>
          <w:lang w:eastAsia="en-US"/>
        </w:rPr>
      </w:pPr>
      <w:r w:rsidRPr="006E0B96">
        <w:rPr>
          <w:rFonts w:eastAsia="Calibri"/>
          <w:color w:val="000000" w:themeColor="text1"/>
          <w:sz w:val="18"/>
          <w:szCs w:val="18"/>
          <w:lang w:eastAsia="en-US"/>
        </w:rPr>
        <w:t xml:space="preserve">Un (1) </w:t>
      </w:r>
      <w:r w:rsidR="006E0B96" w:rsidRPr="006E0B96">
        <w:rPr>
          <w:rFonts w:eastAsia="Calibri"/>
          <w:color w:val="000000" w:themeColor="text1"/>
          <w:sz w:val="18"/>
          <w:szCs w:val="18"/>
          <w:lang w:eastAsia="en-US"/>
        </w:rPr>
        <w:t>Director de Obra.</w:t>
      </w:r>
    </w:p>
    <w:p w14:paraId="2B93552F" w14:textId="1935872B" w:rsidR="00133335" w:rsidRPr="006E0B96" w:rsidRDefault="00133335" w:rsidP="00294D1A">
      <w:pPr>
        <w:pStyle w:val="Prrafodelista"/>
        <w:numPr>
          <w:ilvl w:val="1"/>
          <w:numId w:val="3"/>
        </w:numPr>
        <w:spacing w:line="240" w:lineRule="auto"/>
        <w:ind w:left="426"/>
        <w:rPr>
          <w:rFonts w:eastAsia="Calibri"/>
          <w:color w:val="000000" w:themeColor="text1"/>
          <w:sz w:val="18"/>
          <w:szCs w:val="18"/>
          <w:lang w:eastAsia="en-US"/>
        </w:rPr>
      </w:pPr>
      <w:r w:rsidRPr="006E0B96">
        <w:rPr>
          <w:rFonts w:eastAsia="Calibri"/>
          <w:color w:val="000000" w:themeColor="text1"/>
          <w:sz w:val="18"/>
          <w:szCs w:val="18"/>
          <w:lang w:eastAsia="en-US"/>
        </w:rPr>
        <w:t xml:space="preserve">Un </w:t>
      </w:r>
      <w:r w:rsidR="00656DFC" w:rsidRPr="006E0B96">
        <w:rPr>
          <w:rFonts w:eastAsia="Calibri"/>
          <w:color w:val="000000" w:themeColor="text1"/>
          <w:sz w:val="18"/>
          <w:szCs w:val="18"/>
          <w:lang w:eastAsia="en-US"/>
        </w:rPr>
        <w:t xml:space="preserve">(1) </w:t>
      </w:r>
      <w:r w:rsidR="006E0B96" w:rsidRPr="006E0B96">
        <w:rPr>
          <w:rFonts w:eastAsia="Calibri"/>
          <w:color w:val="000000" w:themeColor="text1"/>
          <w:sz w:val="18"/>
          <w:szCs w:val="18"/>
          <w:lang w:eastAsia="en-US"/>
        </w:rPr>
        <w:t>Residente de obra</w:t>
      </w:r>
    </w:p>
    <w:p w14:paraId="10B9EAB3" w14:textId="250DDCD2" w:rsidR="006E0B96" w:rsidRPr="006E0B96" w:rsidRDefault="006E0B96" w:rsidP="00294D1A">
      <w:pPr>
        <w:pStyle w:val="Prrafodelista"/>
        <w:numPr>
          <w:ilvl w:val="1"/>
          <w:numId w:val="3"/>
        </w:numPr>
        <w:spacing w:line="240" w:lineRule="auto"/>
        <w:ind w:left="426"/>
        <w:rPr>
          <w:rFonts w:eastAsia="Calibri"/>
          <w:color w:val="000000" w:themeColor="text1"/>
          <w:sz w:val="18"/>
          <w:szCs w:val="18"/>
          <w:lang w:eastAsia="en-US"/>
        </w:rPr>
      </w:pPr>
      <w:r w:rsidRPr="006E0B96">
        <w:rPr>
          <w:rFonts w:eastAsia="Calibri"/>
          <w:color w:val="000000" w:themeColor="text1"/>
          <w:sz w:val="18"/>
          <w:szCs w:val="18"/>
          <w:lang w:eastAsia="en-US"/>
        </w:rPr>
        <w:t xml:space="preserve">Un (1) </w:t>
      </w:r>
      <w:r w:rsidRPr="006E0B96">
        <w:rPr>
          <w:rFonts w:eastAsia="Calibri"/>
          <w:color w:val="000000" w:themeColor="text1"/>
          <w:sz w:val="18"/>
          <w:szCs w:val="18"/>
          <w:lang w:eastAsia="en-US"/>
        </w:rPr>
        <w:t xml:space="preserve">Topógrafo. </w:t>
      </w:r>
    </w:p>
    <w:p w14:paraId="49A4053C" w14:textId="533FFA46" w:rsidR="005027CD" w:rsidRPr="00C300B1" w:rsidRDefault="005027CD" w:rsidP="00294D1A">
      <w:pPr>
        <w:numPr>
          <w:ilvl w:val="0"/>
          <w:numId w:val="9"/>
        </w:numPr>
        <w:spacing w:line="240" w:lineRule="auto"/>
        <w:rPr>
          <w:b/>
          <w:color w:val="000000" w:themeColor="text1"/>
          <w:sz w:val="18"/>
          <w:szCs w:val="18"/>
          <w:lang w:val="es-ES"/>
        </w:rPr>
      </w:pPr>
      <w:r w:rsidRPr="00C300B1">
        <w:rPr>
          <w:b/>
          <w:color w:val="000000" w:themeColor="text1"/>
          <w:sz w:val="18"/>
          <w:szCs w:val="18"/>
          <w:lang w:val="es-ES"/>
        </w:rPr>
        <w:t xml:space="preserve">Requisitos del personal </w:t>
      </w:r>
    </w:p>
    <w:p w14:paraId="4B073961" w14:textId="77777777" w:rsidR="00D250C0" w:rsidRPr="00C300B1" w:rsidRDefault="00F919A6" w:rsidP="00294D1A">
      <w:pPr>
        <w:spacing w:after="0" w:line="240" w:lineRule="auto"/>
        <w:rPr>
          <w:rFonts w:eastAsia="Arial" w:cs="Arial"/>
          <w:color w:val="000000" w:themeColor="text1"/>
          <w:sz w:val="18"/>
          <w:szCs w:val="18"/>
          <w:highlight w:val="lightGray"/>
        </w:rPr>
      </w:pPr>
      <w:r w:rsidRPr="00C300B1">
        <w:rPr>
          <w:color w:val="000000" w:themeColor="text1"/>
          <w:sz w:val="18"/>
          <w:szCs w:val="18"/>
          <w:lang w:val="es-ES"/>
        </w:rPr>
        <w:t xml:space="preserve">Todos los profesionales exigidos, deben cumplir y acreditar, como mínimo, los siguientes requisitos de </w:t>
      </w:r>
      <w:r w:rsidR="004E7554" w:rsidRPr="00C300B1">
        <w:rPr>
          <w:color w:val="000000" w:themeColor="text1"/>
          <w:sz w:val="18"/>
          <w:szCs w:val="18"/>
          <w:lang w:val="es-ES"/>
        </w:rPr>
        <w:t xml:space="preserve">formación </w:t>
      </w:r>
      <w:r w:rsidRPr="00C300B1">
        <w:rPr>
          <w:color w:val="000000" w:themeColor="text1"/>
          <w:sz w:val="18"/>
          <w:szCs w:val="18"/>
          <w:lang w:val="es-ES"/>
        </w:rPr>
        <w:t>y experiencia:</w:t>
      </w:r>
      <w:r w:rsidR="004067D4" w:rsidRPr="00C300B1">
        <w:rPr>
          <w:color w:val="000000" w:themeColor="text1"/>
          <w:sz w:val="18"/>
          <w:szCs w:val="18"/>
          <w:lang w:val="es-ES"/>
        </w:rPr>
        <w:t xml:space="preserve"> </w:t>
      </w:r>
    </w:p>
    <w:p w14:paraId="5191B650" w14:textId="77777777" w:rsidR="00D250C0" w:rsidRPr="00C300B1" w:rsidRDefault="00D250C0" w:rsidP="00294D1A">
      <w:pPr>
        <w:spacing w:after="0" w:line="240" w:lineRule="auto"/>
        <w:rPr>
          <w:color w:val="000000" w:themeColor="text1"/>
          <w:sz w:val="18"/>
          <w:szCs w:val="18"/>
          <w:lang w:val="es-ES"/>
        </w:rPr>
      </w:pPr>
    </w:p>
    <w:p w14:paraId="0C3B9159" w14:textId="77777777" w:rsidR="002F1557" w:rsidRPr="00C300B1" w:rsidRDefault="002F1557" w:rsidP="00294D1A">
      <w:pPr>
        <w:spacing w:after="0" w:line="240" w:lineRule="auto"/>
        <w:jc w:val="left"/>
        <w:rPr>
          <w:rFonts w:ascii="Times New Roman" w:hAnsi="Times New Roman"/>
          <w:color w:val="3B3838" w:themeColor="background2" w:themeShade="40"/>
          <w:sz w:val="18"/>
          <w:szCs w:val="18"/>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C300B1" w14:paraId="4749D723" w14:textId="77777777" w:rsidTr="00A551FE">
        <w:trPr>
          <w:tblHeader/>
        </w:trPr>
        <w:tc>
          <w:tcPr>
            <w:tcW w:w="3076" w:type="dxa"/>
            <w:shd w:val="clear" w:color="auto" w:fill="3B3838"/>
          </w:tcPr>
          <w:p w14:paraId="5BDF9ED6" w14:textId="77777777" w:rsidR="00F919A6" w:rsidRPr="00C300B1" w:rsidRDefault="00F919A6" w:rsidP="00294D1A">
            <w:pPr>
              <w:spacing w:line="240" w:lineRule="auto"/>
              <w:rPr>
                <w:b/>
                <w:color w:val="FFFFFF" w:themeColor="background1"/>
                <w:sz w:val="18"/>
                <w:szCs w:val="18"/>
                <w:lang w:val="es-ES" w:eastAsia="es-ES"/>
              </w:rPr>
            </w:pPr>
            <w:r w:rsidRPr="00C300B1">
              <w:rPr>
                <w:b/>
                <w:color w:val="FFFFFF" w:themeColor="background1"/>
                <w:sz w:val="18"/>
                <w:szCs w:val="18"/>
                <w:lang w:val="es-ES" w:eastAsia="es-ES"/>
              </w:rPr>
              <w:t>Profesional Ofrecido para el Cargo</w:t>
            </w:r>
          </w:p>
        </w:tc>
        <w:tc>
          <w:tcPr>
            <w:tcW w:w="3078" w:type="dxa"/>
            <w:shd w:val="clear" w:color="auto" w:fill="3B3838"/>
          </w:tcPr>
          <w:p w14:paraId="2CDD66A3" w14:textId="77777777" w:rsidR="00F919A6" w:rsidRPr="00C300B1" w:rsidRDefault="00F919A6" w:rsidP="00294D1A">
            <w:pPr>
              <w:spacing w:line="240" w:lineRule="auto"/>
              <w:rPr>
                <w:b/>
                <w:color w:val="FFFFFF" w:themeColor="background1"/>
                <w:sz w:val="18"/>
                <w:szCs w:val="18"/>
                <w:lang w:val="es-ES" w:eastAsia="es-ES"/>
              </w:rPr>
            </w:pPr>
            <w:r w:rsidRPr="00C300B1">
              <w:rPr>
                <w:b/>
                <w:color w:val="FFFFFF" w:themeColor="background1"/>
                <w:sz w:val="18"/>
                <w:szCs w:val="18"/>
                <w:lang w:val="es-ES" w:eastAsia="es-ES"/>
              </w:rPr>
              <w:t>Requisitos de Experiencia General</w:t>
            </w:r>
          </w:p>
        </w:tc>
        <w:tc>
          <w:tcPr>
            <w:tcW w:w="3078" w:type="dxa"/>
            <w:shd w:val="clear" w:color="auto" w:fill="3B3838"/>
          </w:tcPr>
          <w:p w14:paraId="44B74E76" w14:textId="77777777" w:rsidR="00F919A6" w:rsidRPr="00C300B1" w:rsidRDefault="00F919A6" w:rsidP="00294D1A">
            <w:pPr>
              <w:spacing w:line="240" w:lineRule="auto"/>
              <w:rPr>
                <w:b/>
                <w:color w:val="FFFFFF" w:themeColor="background1"/>
                <w:sz w:val="18"/>
                <w:szCs w:val="18"/>
                <w:lang w:val="es-ES" w:eastAsia="es-ES"/>
              </w:rPr>
            </w:pPr>
            <w:r w:rsidRPr="00C300B1">
              <w:rPr>
                <w:b/>
                <w:color w:val="FFFFFF" w:themeColor="background1"/>
                <w:sz w:val="18"/>
                <w:szCs w:val="18"/>
                <w:lang w:val="es-ES" w:eastAsia="es-ES"/>
              </w:rPr>
              <w:t>Requisitos de Experiencia Específica</w:t>
            </w:r>
          </w:p>
        </w:tc>
      </w:tr>
      <w:tr w:rsidR="00253C86" w:rsidRPr="00C300B1" w14:paraId="17E8FB34" w14:textId="77777777" w:rsidTr="002547CA">
        <w:tc>
          <w:tcPr>
            <w:tcW w:w="3076" w:type="dxa"/>
            <w:shd w:val="clear" w:color="auto" w:fill="auto"/>
          </w:tcPr>
          <w:p w14:paraId="7A3A8B5D" w14:textId="249E6821" w:rsidR="006E0B96" w:rsidRPr="006E0B96" w:rsidRDefault="006E0B96" w:rsidP="00294D1A">
            <w:pPr>
              <w:spacing w:line="240" w:lineRule="auto"/>
              <w:jc w:val="center"/>
              <w:rPr>
                <w:rFonts w:eastAsia="Calibri"/>
                <w:color w:val="000000" w:themeColor="text1"/>
                <w:sz w:val="18"/>
                <w:szCs w:val="18"/>
                <w:lang w:eastAsia="en-US"/>
              </w:rPr>
            </w:pPr>
            <w:bookmarkStart w:id="2" w:name="_Hlk215306355"/>
            <w:r w:rsidRPr="006E0B96">
              <w:rPr>
                <w:rFonts w:eastAsia="Calibri"/>
                <w:color w:val="000000" w:themeColor="text1"/>
                <w:sz w:val="18"/>
                <w:szCs w:val="18"/>
                <w:lang w:eastAsia="en-US"/>
              </w:rPr>
              <w:t>Un (1) Director de Obra</w:t>
            </w:r>
            <w:r w:rsidR="00AA182F">
              <w:rPr>
                <w:rFonts w:eastAsia="Calibri"/>
                <w:color w:val="000000" w:themeColor="text1"/>
                <w:sz w:val="18"/>
                <w:szCs w:val="18"/>
                <w:lang w:eastAsia="en-US"/>
              </w:rPr>
              <w:t xml:space="preserve"> - </w:t>
            </w:r>
            <w:r w:rsidR="00AA182F" w:rsidRPr="00AA182F">
              <w:rPr>
                <w:rFonts w:eastAsia="Calibri"/>
                <w:color w:val="000000" w:themeColor="text1"/>
                <w:sz w:val="18"/>
                <w:szCs w:val="18"/>
                <w:lang w:eastAsia="en-US"/>
              </w:rPr>
              <w:t>Ingeniero Civil; o; Ingeniero de Vías, Especialista en vías y transporte</w:t>
            </w:r>
          </w:p>
          <w:p w14:paraId="76CF447C" w14:textId="78FC183B" w:rsidR="00F919A6" w:rsidRPr="00C300B1" w:rsidRDefault="00F919A6" w:rsidP="00294D1A">
            <w:pPr>
              <w:spacing w:line="240" w:lineRule="auto"/>
              <w:jc w:val="center"/>
              <w:rPr>
                <w:color w:val="000000" w:themeColor="text1"/>
                <w:sz w:val="18"/>
                <w:szCs w:val="18"/>
                <w:lang w:val="es-ES" w:eastAsia="es-ES"/>
              </w:rPr>
            </w:pPr>
          </w:p>
        </w:tc>
        <w:tc>
          <w:tcPr>
            <w:tcW w:w="3078" w:type="dxa"/>
            <w:shd w:val="clear" w:color="auto" w:fill="auto"/>
          </w:tcPr>
          <w:p w14:paraId="08834309" w14:textId="131E66A2" w:rsidR="00F919A6" w:rsidRPr="00C300B1" w:rsidRDefault="006E0B96" w:rsidP="00294D1A">
            <w:pPr>
              <w:spacing w:line="240" w:lineRule="auto"/>
              <w:jc w:val="center"/>
              <w:rPr>
                <w:color w:val="000000" w:themeColor="text1"/>
                <w:sz w:val="18"/>
                <w:szCs w:val="18"/>
                <w:lang w:val="es-ES" w:eastAsia="es-ES"/>
              </w:rPr>
            </w:pPr>
            <w:r w:rsidRPr="006E0B96">
              <w:rPr>
                <w:color w:val="000000" w:themeColor="text1"/>
                <w:sz w:val="18"/>
                <w:szCs w:val="18"/>
                <w:lang w:val="es-ES" w:eastAsia="es-ES"/>
              </w:rPr>
              <w:t>15 años, contados a partir de la expedición de la tarjeta profesional.</w:t>
            </w:r>
          </w:p>
        </w:tc>
        <w:tc>
          <w:tcPr>
            <w:tcW w:w="3078" w:type="dxa"/>
            <w:shd w:val="clear" w:color="auto" w:fill="auto"/>
          </w:tcPr>
          <w:p w14:paraId="2EAF58A8" w14:textId="589F8077" w:rsidR="00F919A6" w:rsidRPr="00AA182F" w:rsidRDefault="00AA182F" w:rsidP="00294D1A">
            <w:pPr>
              <w:spacing w:line="240" w:lineRule="auto"/>
              <w:jc w:val="center"/>
              <w:rPr>
                <w:color w:val="000000" w:themeColor="text1"/>
                <w:sz w:val="18"/>
                <w:szCs w:val="18"/>
                <w:lang w:val="es-ES" w:eastAsia="es-ES"/>
              </w:rPr>
            </w:pPr>
            <w:r w:rsidRPr="00AA182F">
              <w:rPr>
                <w:rFonts w:cs="Arial"/>
                <w:sz w:val="18"/>
                <w:szCs w:val="18"/>
              </w:rPr>
              <w:t>Dos (2) proyectos que contemple, Construcción de vías y/o pavimentos</w:t>
            </w:r>
          </w:p>
        </w:tc>
      </w:tr>
      <w:bookmarkEnd w:id="2"/>
      <w:tr w:rsidR="00AA182F" w:rsidRPr="00C300B1" w14:paraId="48DB7625" w14:textId="77777777" w:rsidTr="00294D1A">
        <w:trPr>
          <w:trHeight w:val="136"/>
        </w:trPr>
        <w:tc>
          <w:tcPr>
            <w:tcW w:w="3076" w:type="dxa"/>
            <w:shd w:val="clear" w:color="auto" w:fill="auto"/>
          </w:tcPr>
          <w:p w14:paraId="20ED52B6" w14:textId="0703CC6F" w:rsidR="00AA182F" w:rsidRPr="00AA182F" w:rsidRDefault="00AA182F" w:rsidP="00294D1A">
            <w:pPr>
              <w:spacing w:line="240" w:lineRule="auto"/>
              <w:jc w:val="center"/>
              <w:rPr>
                <w:color w:val="000000" w:themeColor="text1"/>
                <w:sz w:val="18"/>
                <w:szCs w:val="18"/>
                <w:lang w:eastAsia="es-ES"/>
              </w:rPr>
            </w:pPr>
            <w:r w:rsidRPr="00AA182F">
              <w:rPr>
                <w:color w:val="000000" w:themeColor="text1"/>
                <w:sz w:val="18"/>
                <w:szCs w:val="18"/>
                <w:lang w:eastAsia="es-ES"/>
              </w:rPr>
              <w:t>Un (1) Residente de obra- Ingeniero Civil</w:t>
            </w:r>
          </w:p>
          <w:p w14:paraId="08E85BDC" w14:textId="6796D81A" w:rsidR="00AA182F" w:rsidRPr="00C300B1" w:rsidRDefault="00AA182F" w:rsidP="00294D1A">
            <w:pPr>
              <w:spacing w:line="240" w:lineRule="auto"/>
              <w:jc w:val="center"/>
              <w:rPr>
                <w:color w:val="000000" w:themeColor="text1"/>
                <w:sz w:val="18"/>
                <w:szCs w:val="18"/>
                <w:highlight w:val="lightGray"/>
                <w:lang w:val="es-ES" w:eastAsia="es-ES"/>
              </w:rPr>
            </w:pPr>
          </w:p>
        </w:tc>
        <w:tc>
          <w:tcPr>
            <w:tcW w:w="3078" w:type="dxa"/>
            <w:shd w:val="clear" w:color="auto" w:fill="auto"/>
          </w:tcPr>
          <w:p w14:paraId="5518B41A" w14:textId="23A86C04" w:rsidR="00AA182F" w:rsidRPr="00C300B1" w:rsidRDefault="00AA182F" w:rsidP="00294D1A">
            <w:pPr>
              <w:spacing w:line="240" w:lineRule="auto"/>
              <w:jc w:val="center"/>
              <w:rPr>
                <w:color w:val="000000" w:themeColor="text1"/>
                <w:sz w:val="18"/>
                <w:szCs w:val="18"/>
                <w:highlight w:val="lightGray"/>
                <w:lang w:val="es-ES" w:eastAsia="es-ES"/>
              </w:rPr>
            </w:pPr>
            <w:r w:rsidRPr="006E0B96">
              <w:rPr>
                <w:color w:val="000000" w:themeColor="text1"/>
                <w:sz w:val="18"/>
                <w:szCs w:val="18"/>
                <w:lang w:val="es-ES" w:eastAsia="es-ES"/>
              </w:rPr>
              <w:t>1</w:t>
            </w:r>
            <w:r>
              <w:rPr>
                <w:color w:val="000000" w:themeColor="text1"/>
                <w:sz w:val="18"/>
                <w:szCs w:val="18"/>
                <w:lang w:val="es-ES" w:eastAsia="es-ES"/>
              </w:rPr>
              <w:t>0</w:t>
            </w:r>
            <w:r w:rsidRPr="006E0B96">
              <w:rPr>
                <w:color w:val="000000" w:themeColor="text1"/>
                <w:sz w:val="18"/>
                <w:szCs w:val="18"/>
                <w:lang w:val="es-ES" w:eastAsia="es-ES"/>
              </w:rPr>
              <w:t xml:space="preserve"> años, contados a partir de la expedición de la tarjeta profesional.</w:t>
            </w:r>
          </w:p>
        </w:tc>
        <w:tc>
          <w:tcPr>
            <w:tcW w:w="3078" w:type="dxa"/>
            <w:shd w:val="clear" w:color="auto" w:fill="auto"/>
          </w:tcPr>
          <w:p w14:paraId="2FC23797" w14:textId="52E271CA" w:rsidR="00AA182F" w:rsidRPr="00C300B1" w:rsidRDefault="00AA182F" w:rsidP="00294D1A">
            <w:pPr>
              <w:spacing w:line="240" w:lineRule="auto"/>
              <w:jc w:val="center"/>
              <w:rPr>
                <w:color w:val="000000" w:themeColor="text1"/>
                <w:sz w:val="18"/>
                <w:szCs w:val="18"/>
                <w:highlight w:val="lightGray"/>
                <w:lang w:val="es-ES" w:eastAsia="es-ES"/>
              </w:rPr>
            </w:pPr>
          </w:p>
        </w:tc>
      </w:tr>
      <w:tr w:rsidR="00AA182F" w:rsidRPr="00C300B1" w14:paraId="4FB48927" w14:textId="77777777" w:rsidTr="00007578">
        <w:trPr>
          <w:trHeight w:val="655"/>
        </w:trPr>
        <w:tc>
          <w:tcPr>
            <w:tcW w:w="3076" w:type="dxa"/>
            <w:shd w:val="clear" w:color="auto" w:fill="auto"/>
          </w:tcPr>
          <w:p w14:paraId="1FF054A9" w14:textId="66F83CB2" w:rsidR="00AA182F" w:rsidRPr="00AA182F" w:rsidRDefault="00AA182F" w:rsidP="00294D1A">
            <w:pPr>
              <w:spacing w:line="240" w:lineRule="auto"/>
              <w:jc w:val="center"/>
              <w:rPr>
                <w:color w:val="000000" w:themeColor="text1"/>
                <w:sz w:val="18"/>
                <w:szCs w:val="18"/>
                <w:highlight w:val="lightGray"/>
                <w:lang w:eastAsia="es-ES"/>
              </w:rPr>
            </w:pPr>
            <w:r w:rsidRPr="00AA182F">
              <w:rPr>
                <w:color w:val="000000" w:themeColor="text1"/>
                <w:sz w:val="18"/>
                <w:szCs w:val="18"/>
                <w:lang w:eastAsia="es-ES"/>
              </w:rPr>
              <w:lastRenderedPageBreak/>
              <w:t>Un (1) Topógrafo</w:t>
            </w:r>
            <w:r>
              <w:rPr>
                <w:color w:val="000000" w:themeColor="text1"/>
                <w:sz w:val="18"/>
                <w:szCs w:val="18"/>
                <w:lang w:eastAsia="es-ES"/>
              </w:rPr>
              <w:t xml:space="preserve">- </w:t>
            </w:r>
            <w:r w:rsidRPr="00AA182F">
              <w:rPr>
                <w:color w:val="000000" w:themeColor="text1"/>
                <w:sz w:val="18"/>
                <w:szCs w:val="18"/>
                <w:lang w:eastAsia="es-ES"/>
              </w:rPr>
              <w:t>Ingeniero Civil, Ingeniero Topógrafo, Tecnólogo o técnico en Topografía</w:t>
            </w:r>
          </w:p>
        </w:tc>
        <w:tc>
          <w:tcPr>
            <w:tcW w:w="3078" w:type="dxa"/>
            <w:shd w:val="clear" w:color="auto" w:fill="auto"/>
          </w:tcPr>
          <w:p w14:paraId="61ECAA43" w14:textId="4A1F10E9" w:rsidR="00AA182F" w:rsidRPr="006E0B96" w:rsidRDefault="00AA182F" w:rsidP="00294D1A">
            <w:pPr>
              <w:spacing w:line="240" w:lineRule="auto"/>
              <w:jc w:val="center"/>
              <w:rPr>
                <w:color w:val="000000" w:themeColor="text1"/>
                <w:sz w:val="18"/>
                <w:szCs w:val="18"/>
                <w:lang w:val="es-ES" w:eastAsia="es-ES"/>
              </w:rPr>
            </w:pPr>
            <w:r w:rsidRPr="00AA182F">
              <w:rPr>
                <w:color w:val="000000" w:themeColor="text1"/>
                <w:sz w:val="18"/>
                <w:szCs w:val="18"/>
                <w:lang w:val="es-ES" w:eastAsia="es-ES"/>
              </w:rPr>
              <w:t>5 años, contados a partir de la expedición de la tarjeta profesional</w:t>
            </w:r>
          </w:p>
        </w:tc>
        <w:tc>
          <w:tcPr>
            <w:tcW w:w="3078" w:type="dxa"/>
            <w:shd w:val="clear" w:color="auto" w:fill="auto"/>
          </w:tcPr>
          <w:p w14:paraId="4F4CC87F" w14:textId="77777777" w:rsidR="00AA182F" w:rsidRPr="00C300B1" w:rsidRDefault="00AA182F" w:rsidP="00294D1A">
            <w:pPr>
              <w:spacing w:line="240" w:lineRule="auto"/>
              <w:jc w:val="center"/>
              <w:rPr>
                <w:color w:val="000000" w:themeColor="text1"/>
                <w:sz w:val="18"/>
                <w:szCs w:val="18"/>
                <w:highlight w:val="lightGray"/>
                <w:lang w:val="es-ES" w:eastAsia="es-ES"/>
              </w:rPr>
            </w:pPr>
          </w:p>
        </w:tc>
      </w:tr>
    </w:tbl>
    <w:p w14:paraId="06FA551F" w14:textId="1F0F53EA" w:rsidR="00DB0EC4" w:rsidRPr="00C300B1" w:rsidRDefault="00DB0EC4" w:rsidP="00294D1A">
      <w:pPr>
        <w:spacing w:line="240" w:lineRule="auto"/>
        <w:rPr>
          <w:color w:val="3B3838" w:themeColor="background2" w:themeShade="40"/>
          <w:sz w:val="18"/>
          <w:szCs w:val="18"/>
        </w:rPr>
      </w:pPr>
    </w:p>
    <w:p w14:paraId="26AA09C1" w14:textId="74447B40" w:rsidR="00561604" w:rsidRPr="00C300B1" w:rsidRDefault="004067D4" w:rsidP="00294D1A">
      <w:pPr>
        <w:numPr>
          <w:ilvl w:val="0"/>
          <w:numId w:val="9"/>
        </w:numPr>
        <w:spacing w:line="240" w:lineRule="auto"/>
        <w:rPr>
          <w:color w:val="000000" w:themeColor="text1"/>
          <w:sz w:val="18"/>
          <w:szCs w:val="18"/>
        </w:rPr>
      </w:pPr>
      <w:r w:rsidRPr="00C300B1">
        <w:rPr>
          <w:b/>
          <w:color w:val="000000" w:themeColor="text1"/>
          <w:sz w:val="18"/>
          <w:szCs w:val="18"/>
          <w:lang w:val="es-ES"/>
        </w:rPr>
        <w:t xml:space="preserve">Maquinaria mínima del </w:t>
      </w:r>
      <w:r w:rsidR="0036596F" w:rsidRPr="00C300B1">
        <w:rPr>
          <w:b/>
          <w:color w:val="000000" w:themeColor="text1"/>
          <w:sz w:val="18"/>
          <w:szCs w:val="18"/>
          <w:lang w:val="es-ES"/>
        </w:rPr>
        <w:t>p</w:t>
      </w:r>
      <w:r w:rsidRPr="00C300B1">
        <w:rPr>
          <w:b/>
          <w:color w:val="000000" w:themeColor="text1"/>
          <w:sz w:val="18"/>
          <w:szCs w:val="18"/>
          <w:lang w:val="es-ES"/>
        </w:rPr>
        <w:t xml:space="preserve">royecto </w:t>
      </w:r>
    </w:p>
    <w:p w14:paraId="6444E782" w14:textId="2B2F8604" w:rsidR="00561604" w:rsidRPr="00C300B1" w:rsidRDefault="00561604" w:rsidP="00294D1A">
      <w:pPr>
        <w:spacing w:line="240" w:lineRule="auto"/>
        <w:rPr>
          <w:color w:val="000000" w:themeColor="text1"/>
          <w:sz w:val="18"/>
          <w:szCs w:val="18"/>
        </w:rPr>
      </w:pPr>
      <w:r w:rsidRPr="00C300B1">
        <w:rPr>
          <w:color w:val="000000" w:themeColor="text1"/>
          <w:spacing w:val="1"/>
          <w:sz w:val="18"/>
          <w:szCs w:val="18"/>
        </w:rPr>
        <w:t>E</w:t>
      </w:r>
      <w:r w:rsidRPr="00C300B1">
        <w:rPr>
          <w:color w:val="000000" w:themeColor="text1"/>
          <w:sz w:val="18"/>
          <w:szCs w:val="18"/>
        </w:rPr>
        <w:t xml:space="preserve">l </w:t>
      </w:r>
      <w:r w:rsidRPr="00C300B1">
        <w:rPr>
          <w:color w:val="000000" w:themeColor="text1"/>
          <w:spacing w:val="1"/>
          <w:sz w:val="18"/>
          <w:szCs w:val="18"/>
        </w:rPr>
        <w:t>equ</w:t>
      </w:r>
      <w:r w:rsidRPr="00C300B1">
        <w:rPr>
          <w:color w:val="000000" w:themeColor="text1"/>
          <w:spacing w:val="-3"/>
          <w:sz w:val="18"/>
          <w:szCs w:val="18"/>
        </w:rPr>
        <w:t>i</w:t>
      </w:r>
      <w:r w:rsidRPr="00C300B1">
        <w:rPr>
          <w:color w:val="000000" w:themeColor="text1"/>
          <w:spacing w:val="1"/>
          <w:sz w:val="18"/>
          <w:szCs w:val="18"/>
        </w:rPr>
        <w:t>p</w:t>
      </w:r>
      <w:r w:rsidRPr="00C300B1">
        <w:rPr>
          <w:color w:val="000000" w:themeColor="text1"/>
          <w:sz w:val="18"/>
          <w:szCs w:val="18"/>
        </w:rPr>
        <w:t>o</w:t>
      </w:r>
      <w:r w:rsidRPr="00C300B1">
        <w:rPr>
          <w:color w:val="000000" w:themeColor="text1"/>
          <w:spacing w:val="1"/>
          <w:sz w:val="18"/>
          <w:szCs w:val="18"/>
        </w:rPr>
        <w:t xml:space="preserve"> </w:t>
      </w:r>
      <w:r w:rsidRPr="00C300B1">
        <w:rPr>
          <w:color w:val="000000" w:themeColor="text1"/>
          <w:sz w:val="18"/>
          <w:szCs w:val="18"/>
        </w:rPr>
        <w:t>mí</w:t>
      </w:r>
      <w:r w:rsidRPr="00C300B1">
        <w:rPr>
          <w:color w:val="000000" w:themeColor="text1"/>
          <w:spacing w:val="1"/>
          <w:sz w:val="18"/>
          <w:szCs w:val="18"/>
        </w:rPr>
        <w:t>n</w:t>
      </w:r>
      <w:r w:rsidRPr="00C300B1">
        <w:rPr>
          <w:color w:val="000000" w:themeColor="text1"/>
          <w:sz w:val="18"/>
          <w:szCs w:val="18"/>
        </w:rPr>
        <w:t>i</w:t>
      </w:r>
      <w:r w:rsidRPr="00C300B1">
        <w:rPr>
          <w:color w:val="000000" w:themeColor="text1"/>
          <w:spacing w:val="-1"/>
          <w:sz w:val="18"/>
          <w:szCs w:val="18"/>
        </w:rPr>
        <w:t>m</w:t>
      </w:r>
      <w:r w:rsidRPr="00C300B1">
        <w:rPr>
          <w:color w:val="000000" w:themeColor="text1"/>
          <w:sz w:val="18"/>
          <w:szCs w:val="18"/>
        </w:rPr>
        <w:t>o</w:t>
      </w:r>
      <w:r w:rsidRPr="00C300B1">
        <w:rPr>
          <w:color w:val="000000" w:themeColor="text1"/>
          <w:spacing w:val="-1"/>
          <w:sz w:val="18"/>
          <w:szCs w:val="18"/>
        </w:rPr>
        <w:t xml:space="preserve"> </w:t>
      </w:r>
      <w:r w:rsidRPr="00C300B1">
        <w:rPr>
          <w:color w:val="000000" w:themeColor="text1"/>
          <w:sz w:val="18"/>
          <w:szCs w:val="18"/>
        </w:rPr>
        <w:t>re</w:t>
      </w:r>
      <w:r w:rsidRPr="00C300B1">
        <w:rPr>
          <w:color w:val="000000" w:themeColor="text1"/>
          <w:spacing w:val="1"/>
          <w:sz w:val="18"/>
          <w:szCs w:val="18"/>
        </w:rPr>
        <w:t>q</w:t>
      </w:r>
      <w:r w:rsidRPr="00C300B1">
        <w:rPr>
          <w:color w:val="000000" w:themeColor="text1"/>
          <w:spacing w:val="-1"/>
          <w:sz w:val="18"/>
          <w:szCs w:val="18"/>
        </w:rPr>
        <w:t>u</w:t>
      </w:r>
      <w:r w:rsidRPr="00C300B1">
        <w:rPr>
          <w:color w:val="000000" w:themeColor="text1"/>
          <w:spacing w:val="1"/>
          <w:sz w:val="18"/>
          <w:szCs w:val="18"/>
        </w:rPr>
        <w:t>e</w:t>
      </w:r>
      <w:r w:rsidRPr="00C300B1">
        <w:rPr>
          <w:color w:val="000000" w:themeColor="text1"/>
          <w:sz w:val="18"/>
          <w:szCs w:val="18"/>
        </w:rPr>
        <w:t>r</w:t>
      </w:r>
      <w:r w:rsidRPr="00C300B1">
        <w:rPr>
          <w:color w:val="000000" w:themeColor="text1"/>
          <w:spacing w:val="-1"/>
          <w:sz w:val="18"/>
          <w:szCs w:val="18"/>
        </w:rPr>
        <w:t>i</w:t>
      </w:r>
      <w:r w:rsidRPr="00C300B1">
        <w:rPr>
          <w:color w:val="000000" w:themeColor="text1"/>
          <w:spacing w:val="1"/>
          <w:sz w:val="18"/>
          <w:szCs w:val="18"/>
        </w:rPr>
        <w:t>d</w:t>
      </w:r>
      <w:r w:rsidRPr="00C300B1">
        <w:rPr>
          <w:color w:val="000000" w:themeColor="text1"/>
          <w:sz w:val="18"/>
          <w:szCs w:val="18"/>
        </w:rPr>
        <w:t>o</w:t>
      </w:r>
      <w:r w:rsidRPr="00C300B1">
        <w:rPr>
          <w:color w:val="000000" w:themeColor="text1"/>
          <w:spacing w:val="-1"/>
          <w:sz w:val="18"/>
          <w:szCs w:val="18"/>
        </w:rPr>
        <w:t xml:space="preserve"> </w:t>
      </w:r>
      <w:r w:rsidRPr="00C300B1">
        <w:rPr>
          <w:color w:val="000000" w:themeColor="text1"/>
          <w:spacing w:val="1"/>
          <w:sz w:val="18"/>
          <w:szCs w:val="18"/>
        </w:rPr>
        <w:t>e</w:t>
      </w:r>
      <w:r w:rsidRPr="00C300B1">
        <w:rPr>
          <w:color w:val="000000" w:themeColor="text1"/>
          <w:sz w:val="18"/>
          <w:szCs w:val="18"/>
        </w:rPr>
        <w:t xml:space="preserve">s </w:t>
      </w:r>
      <w:r w:rsidRPr="00C300B1">
        <w:rPr>
          <w:color w:val="000000" w:themeColor="text1"/>
          <w:spacing w:val="1"/>
          <w:sz w:val="18"/>
          <w:szCs w:val="18"/>
        </w:rPr>
        <w:t>e</w:t>
      </w:r>
      <w:r w:rsidRPr="00C300B1">
        <w:rPr>
          <w:color w:val="000000" w:themeColor="text1"/>
          <w:sz w:val="18"/>
          <w:szCs w:val="18"/>
        </w:rPr>
        <w:t>l si</w:t>
      </w:r>
      <w:r w:rsidRPr="00C300B1">
        <w:rPr>
          <w:color w:val="000000" w:themeColor="text1"/>
          <w:spacing w:val="-2"/>
          <w:sz w:val="18"/>
          <w:szCs w:val="18"/>
        </w:rPr>
        <w:t>g</w:t>
      </w:r>
      <w:r w:rsidRPr="00C300B1">
        <w:rPr>
          <w:color w:val="000000" w:themeColor="text1"/>
          <w:spacing w:val="1"/>
          <w:sz w:val="18"/>
          <w:szCs w:val="18"/>
        </w:rPr>
        <w:t>u</w:t>
      </w:r>
      <w:r w:rsidRPr="00C300B1">
        <w:rPr>
          <w:color w:val="000000" w:themeColor="text1"/>
          <w:sz w:val="18"/>
          <w:szCs w:val="18"/>
        </w:rPr>
        <w:t>ie</w:t>
      </w:r>
      <w:r w:rsidRPr="00C300B1">
        <w:rPr>
          <w:color w:val="000000" w:themeColor="text1"/>
          <w:spacing w:val="1"/>
          <w:sz w:val="18"/>
          <w:szCs w:val="18"/>
        </w:rPr>
        <w:t>n</w:t>
      </w:r>
      <w:r w:rsidRPr="00C300B1">
        <w:rPr>
          <w:color w:val="000000" w:themeColor="text1"/>
          <w:spacing w:val="-2"/>
          <w:sz w:val="18"/>
          <w:szCs w:val="18"/>
        </w:rPr>
        <w:t>t</w:t>
      </w:r>
      <w:r w:rsidRPr="00C300B1">
        <w:rPr>
          <w:color w:val="000000" w:themeColor="text1"/>
          <w:spacing w:val="1"/>
          <w:sz w:val="18"/>
          <w:szCs w:val="18"/>
        </w:rPr>
        <w:t>e</w:t>
      </w:r>
      <w:r w:rsidRPr="00C300B1">
        <w:rPr>
          <w:color w:val="000000" w:themeColor="text1"/>
          <w:sz w:val="18"/>
          <w:szCs w:val="18"/>
        </w:rPr>
        <w:t>:</w:t>
      </w:r>
    </w:p>
    <w:p w14:paraId="1EF7CE92" w14:textId="77777777" w:rsidR="00AA182F" w:rsidRDefault="00AA182F" w:rsidP="00294D1A">
      <w:pPr>
        <w:pStyle w:val="Default"/>
        <w:widowControl/>
        <w:numPr>
          <w:ilvl w:val="0"/>
          <w:numId w:val="18"/>
        </w:numPr>
        <w:spacing w:after="44" w:line="240" w:lineRule="auto"/>
        <w:jc w:val="both"/>
        <w:rPr>
          <w:sz w:val="18"/>
          <w:szCs w:val="18"/>
        </w:rPr>
      </w:pPr>
      <w:r w:rsidRPr="00AA182F">
        <w:rPr>
          <w:sz w:val="18"/>
          <w:szCs w:val="18"/>
        </w:rPr>
        <w:t>Retroexcavadora de oruga o llantas</w:t>
      </w:r>
    </w:p>
    <w:p w14:paraId="62156952" w14:textId="77777777" w:rsidR="00AA182F" w:rsidRDefault="00AA182F" w:rsidP="00294D1A">
      <w:pPr>
        <w:pStyle w:val="Default"/>
        <w:widowControl/>
        <w:numPr>
          <w:ilvl w:val="0"/>
          <w:numId w:val="18"/>
        </w:numPr>
        <w:spacing w:after="44" w:line="240" w:lineRule="auto"/>
        <w:jc w:val="both"/>
        <w:rPr>
          <w:sz w:val="18"/>
          <w:szCs w:val="18"/>
        </w:rPr>
      </w:pPr>
      <w:r w:rsidRPr="00AA182F">
        <w:rPr>
          <w:sz w:val="18"/>
          <w:szCs w:val="18"/>
        </w:rPr>
        <w:t>Volqueta</w:t>
      </w:r>
    </w:p>
    <w:p w14:paraId="253D521B" w14:textId="1780C184" w:rsidR="00AA182F" w:rsidRDefault="00294D1A" w:rsidP="00294D1A">
      <w:pPr>
        <w:pStyle w:val="Default"/>
        <w:widowControl/>
        <w:numPr>
          <w:ilvl w:val="0"/>
          <w:numId w:val="18"/>
        </w:numPr>
        <w:spacing w:after="44" w:line="240" w:lineRule="auto"/>
        <w:jc w:val="both"/>
        <w:rPr>
          <w:sz w:val="18"/>
          <w:szCs w:val="18"/>
        </w:rPr>
      </w:pPr>
      <w:r w:rsidRPr="00AA182F">
        <w:rPr>
          <w:sz w:val="18"/>
          <w:szCs w:val="18"/>
        </w:rPr>
        <w:t>Vibro compactador</w:t>
      </w:r>
      <w:r w:rsidR="00AA182F" w:rsidRPr="00AA182F">
        <w:rPr>
          <w:sz w:val="18"/>
          <w:szCs w:val="18"/>
        </w:rPr>
        <w:t xml:space="preserve"> </w:t>
      </w:r>
    </w:p>
    <w:p w14:paraId="4895E377" w14:textId="5F924502" w:rsidR="00C53052" w:rsidRDefault="00AA182F" w:rsidP="00294D1A">
      <w:pPr>
        <w:pStyle w:val="Default"/>
        <w:widowControl/>
        <w:numPr>
          <w:ilvl w:val="0"/>
          <w:numId w:val="18"/>
        </w:numPr>
        <w:spacing w:after="44" w:line="240" w:lineRule="auto"/>
        <w:jc w:val="both"/>
        <w:rPr>
          <w:sz w:val="18"/>
          <w:szCs w:val="18"/>
        </w:rPr>
      </w:pPr>
      <w:r w:rsidRPr="00AA182F">
        <w:rPr>
          <w:sz w:val="18"/>
          <w:szCs w:val="18"/>
        </w:rPr>
        <w:t>Herramientas Menores</w:t>
      </w:r>
    </w:p>
    <w:p w14:paraId="096E3B17" w14:textId="77777777" w:rsidR="00AA182F" w:rsidRPr="00AA182F" w:rsidRDefault="00AA182F" w:rsidP="00294D1A">
      <w:pPr>
        <w:pStyle w:val="Default"/>
        <w:widowControl/>
        <w:spacing w:after="44" w:line="240" w:lineRule="auto"/>
        <w:ind w:left="720"/>
        <w:jc w:val="both"/>
        <w:rPr>
          <w:sz w:val="18"/>
          <w:szCs w:val="18"/>
        </w:rPr>
      </w:pPr>
    </w:p>
    <w:p w14:paraId="60669B85" w14:textId="04C38159" w:rsidR="004C6A33" w:rsidRDefault="004C6A33" w:rsidP="00294D1A">
      <w:pPr>
        <w:spacing w:line="240" w:lineRule="auto"/>
        <w:rPr>
          <w:color w:val="000000" w:themeColor="text1"/>
          <w:sz w:val="18"/>
          <w:szCs w:val="18"/>
        </w:rPr>
      </w:pPr>
      <w:r w:rsidRPr="00C300B1">
        <w:rPr>
          <w:color w:val="000000" w:themeColor="text1"/>
          <w:sz w:val="18"/>
          <w:szCs w:val="18"/>
        </w:rPr>
        <w:t>La maquinaria mínima requerida será verificada una vez se adjudique el contrato y no podrá ser pedida durante la selección del contratista para efectos de otorgar puntaje o como criterio habilitante</w:t>
      </w:r>
      <w:r w:rsidR="00294D1A">
        <w:rPr>
          <w:color w:val="000000" w:themeColor="text1"/>
          <w:sz w:val="18"/>
          <w:szCs w:val="18"/>
        </w:rPr>
        <w:t>.</w:t>
      </w:r>
    </w:p>
    <w:p w14:paraId="5B45E2D6" w14:textId="77777777" w:rsidR="00294D1A" w:rsidRPr="00C300B1" w:rsidRDefault="00294D1A" w:rsidP="00294D1A">
      <w:pPr>
        <w:spacing w:line="240" w:lineRule="auto"/>
        <w:rPr>
          <w:color w:val="000000" w:themeColor="text1"/>
          <w:sz w:val="18"/>
          <w:szCs w:val="18"/>
        </w:rPr>
      </w:pPr>
    </w:p>
    <w:p w14:paraId="63AC8496" w14:textId="3B019365" w:rsidR="00FE3266" w:rsidRPr="00C300B1" w:rsidRDefault="00BD5AEF" w:rsidP="00294D1A">
      <w:pPr>
        <w:numPr>
          <w:ilvl w:val="0"/>
          <w:numId w:val="3"/>
        </w:numPr>
        <w:spacing w:line="240" w:lineRule="auto"/>
        <w:rPr>
          <w:b/>
          <w:color w:val="000000" w:themeColor="text1"/>
          <w:sz w:val="18"/>
          <w:szCs w:val="18"/>
          <w:lang w:val="es-ES"/>
        </w:rPr>
      </w:pPr>
      <w:r w:rsidRPr="00C300B1">
        <w:rPr>
          <w:b/>
          <w:color w:val="000000" w:themeColor="text1"/>
          <w:sz w:val="18"/>
          <w:szCs w:val="18"/>
          <w:lang w:val="es-ES"/>
        </w:rPr>
        <w:t>POSIBLES FUENTES DE MATERIALES PARA EL PROYECTO</w:t>
      </w:r>
      <w:r w:rsidR="00FE3266" w:rsidRPr="00C300B1">
        <w:rPr>
          <w:b/>
          <w:color w:val="000000" w:themeColor="text1"/>
          <w:sz w:val="18"/>
          <w:szCs w:val="18"/>
          <w:lang w:val="es-ES"/>
        </w:rPr>
        <w:t xml:space="preserve">: </w:t>
      </w:r>
    </w:p>
    <w:p w14:paraId="6C674E06" w14:textId="02393766" w:rsidR="00BA05AD" w:rsidRPr="00C300B1" w:rsidRDefault="00BA05AD" w:rsidP="00294D1A">
      <w:pPr>
        <w:spacing w:line="240" w:lineRule="auto"/>
        <w:rPr>
          <w:color w:val="000000" w:themeColor="text1"/>
          <w:sz w:val="18"/>
          <w:szCs w:val="18"/>
          <w:lang w:val="es-ES" w:eastAsia="es-ES"/>
        </w:rPr>
      </w:pPr>
      <w:r w:rsidRPr="00C300B1">
        <w:rPr>
          <w:color w:val="000000" w:themeColor="text1"/>
          <w:sz w:val="18"/>
          <w:szCs w:val="18"/>
          <w:lang w:val="es-ES" w:eastAsia="es-ES"/>
        </w:rPr>
        <w:t xml:space="preserve">Las posibles fuentes de materiales serán las que determine el </w:t>
      </w:r>
      <w:r w:rsidR="00954F08" w:rsidRPr="00C300B1">
        <w:rPr>
          <w:color w:val="000000" w:themeColor="text1"/>
          <w:sz w:val="18"/>
          <w:szCs w:val="18"/>
          <w:lang w:val="es-ES" w:eastAsia="es-ES"/>
        </w:rPr>
        <w:t>adjudicatario</w:t>
      </w:r>
      <w:r w:rsidRPr="00C300B1">
        <w:rPr>
          <w:color w:val="000000" w:themeColor="text1"/>
          <w:sz w:val="18"/>
          <w:szCs w:val="18"/>
          <w:lang w:val="es-ES" w:eastAsia="es-ES"/>
        </w:rPr>
        <w:t xml:space="preserve">, aprobadas por el </w:t>
      </w:r>
      <w:r w:rsidR="0036596F" w:rsidRPr="00C300B1">
        <w:rPr>
          <w:color w:val="000000" w:themeColor="text1"/>
          <w:sz w:val="18"/>
          <w:szCs w:val="18"/>
          <w:lang w:val="es-ES" w:eastAsia="es-ES"/>
        </w:rPr>
        <w:t>i</w:t>
      </w:r>
      <w:r w:rsidRPr="00C300B1">
        <w:rPr>
          <w:color w:val="000000" w:themeColor="text1"/>
          <w:sz w:val="18"/>
          <w:szCs w:val="18"/>
          <w:lang w:val="es-ES" w:eastAsia="es-ES"/>
        </w:rPr>
        <w:t>nterventor, y las cuales cumplan con la calidad requerida en las normas de ensayo y especificaciones gene</w:t>
      </w:r>
      <w:r w:rsidR="00656DFC" w:rsidRPr="00C300B1">
        <w:rPr>
          <w:color w:val="000000" w:themeColor="text1"/>
          <w:sz w:val="18"/>
          <w:szCs w:val="18"/>
          <w:lang w:val="es-ES" w:eastAsia="es-ES"/>
        </w:rPr>
        <w:t>rales y/o particulares vigentes</w:t>
      </w:r>
      <w:r w:rsidR="003A414E" w:rsidRPr="00C300B1">
        <w:rPr>
          <w:color w:val="000000" w:themeColor="text1"/>
          <w:sz w:val="18"/>
          <w:szCs w:val="18"/>
          <w:lang w:val="es-ES" w:eastAsia="es-ES"/>
        </w:rPr>
        <w:t>.</w:t>
      </w:r>
    </w:p>
    <w:p w14:paraId="52292CB9" w14:textId="680EF2E2" w:rsidR="009A4F8D" w:rsidRPr="00C300B1" w:rsidRDefault="009A4F8D" w:rsidP="00294D1A">
      <w:pPr>
        <w:spacing w:line="240" w:lineRule="auto"/>
        <w:rPr>
          <w:color w:val="000000" w:themeColor="text1"/>
          <w:sz w:val="18"/>
          <w:szCs w:val="18"/>
          <w:lang w:val="es-ES" w:eastAsia="es-ES"/>
        </w:rPr>
      </w:pPr>
      <w:r w:rsidRPr="00C300B1">
        <w:rPr>
          <w:color w:val="000000" w:themeColor="text1"/>
          <w:sz w:val="18"/>
          <w:szCs w:val="18"/>
        </w:rPr>
        <w:t xml:space="preserve">Es responsabilidad del </w:t>
      </w:r>
      <w:r w:rsidR="0036596F" w:rsidRPr="00C300B1">
        <w:rPr>
          <w:color w:val="000000" w:themeColor="text1"/>
          <w:sz w:val="18"/>
          <w:szCs w:val="18"/>
        </w:rPr>
        <w:t>p</w:t>
      </w:r>
      <w:r w:rsidRPr="00C300B1">
        <w:rPr>
          <w:color w:val="000000" w:themeColor="text1"/>
          <w:sz w:val="18"/>
          <w:szCs w:val="18"/>
        </w:rPr>
        <w:t xml:space="preserve">roponente </w:t>
      </w:r>
      <w:r w:rsidR="007A424C" w:rsidRPr="00C300B1">
        <w:rPr>
          <w:color w:val="000000" w:themeColor="text1"/>
          <w:sz w:val="18"/>
          <w:szCs w:val="18"/>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C300B1" w:rsidRDefault="00696521" w:rsidP="00294D1A">
      <w:pPr>
        <w:spacing w:line="240" w:lineRule="auto"/>
        <w:rPr>
          <w:color w:val="000000" w:themeColor="text1"/>
          <w:sz w:val="18"/>
          <w:szCs w:val="18"/>
          <w:lang w:eastAsia="es-ES_tradnl"/>
        </w:rPr>
      </w:pPr>
      <w:r w:rsidRPr="00C300B1">
        <w:rPr>
          <w:color w:val="000000" w:themeColor="text1"/>
          <w:sz w:val="18"/>
          <w:szCs w:val="18"/>
          <w:lang w:val="es-ES" w:eastAsia="es-ES"/>
        </w:rPr>
        <w:t>L</w:t>
      </w:r>
      <w:r w:rsidR="00BA05AD" w:rsidRPr="00C300B1">
        <w:rPr>
          <w:color w:val="000000" w:themeColor="text1"/>
          <w:sz w:val="18"/>
          <w:szCs w:val="18"/>
          <w:lang w:val="es-ES" w:eastAsia="es-ES"/>
        </w:rPr>
        <w:t xml:space="preserve">as fuentes seleccionadas por el </w:t>
      </w:r>
      <w:r w:rsidR="0036596F" w:rsidRPr="00C300B1">
        <w:rPr>
          <w:color w:val="000000" w:themeColor="text1"/>
          <w:sz w:val="18"/>
          <w:szCs w:val="18"/>
          <w:lang w:val="es-ES" w:eastAsia="es-ES"/>
        </w:rPr>
        <w:t>c</w:t>
      </w:r>
      <w:r w:rsidR="003742BC" w:rsidRPr="00C300B1">
        <w:rPr>
          <w:color w:val="000000" w:themeColor="text1"/>
          <w:sz w:val="18"/>
          <w:szCs w:val="18"/>
          <w:lang w:val="es-ES" w:eastAsia="es-ES"/>
        </w:rPr>
        <w:t>ontratista</w:t>
      </w:r>
      <w:r w:rsidR="00BA05AD" w:rsidRPr="00C300B1">
        <w:rPr>
          <w:color w:val="000000" w:themeColor="text1"/>
          <w:sz w:val="18"/>
          <w:szCs w:val="18"/>
          <w:lang w:val="es-ES" w:eastAsia="es-ES"/>
        </w:rPr>
        <w:t xml:space="preserve"> deben ser</w:t>
      </w:r>
      <w:r w:rsidR="00890854" w:rsidRPr="00C300B1">
        <w:rPr>
          <w:color w:val="000000" w:themeColor="text1"/>
          <w:sz w:val="18"/>
          <w:szCs w:val="18"/>
          <w:lang w:val="es-ES" w:eastAsia="es-ES"/>
        </w:rPr>
        <w:t xml:space="preserve"> </w:t>
      </w:r>
      <w:r w:rsidR="00BA05AD" w:rsidRPr="00C300B1">
        <w:rPr>
          <w:color w:val="000000" w:themeColor="text1"/>
          <w:sz w:val="18"/>
          <w:szCs w:val="18"/>
          <w:lang w:val="es-ES" w:eastAsia="es-ES"/>
        </w:rPr>
        <w:t xml:space="preserve">previamente autorizadas por la respectiva </w:t>
      </w:r>
      <w:r w:rsidR="0036596F" w:rsidRPr="00C300B1">
        <w:rPr>
          <w:color w:val="000000" w:themeColor="text1"/>
          <w:sz w:val="18"/>
          <w:szCs w:val="18"/>
          <w:lang w:val="es-ES" w:eastAsia="es-ES"/>
        </w:rPr>
        <w:t>i</w:t>
      </w:r>
      <w:r w:rsidR="00BA05AD" w:rsidRPr="00C300B1">
        <w:rPr>
          <w:color w:val="000000" w:themeColor="text1"/>
          <w:sz w:val="18"/>
          <w:szCs w:val="18"/>
          <w:lang w:val="es-ES" w:eastAsia="es-ES"/>
        </w:rPr>
        <w:t>nterventoría, previo al inicio de las obras.</w:t>
      </w:r>
      <w:r w:rsidR="007A424C" w:rsidRPr="00C300B1">
        <w:rPr>
          <w:color w:val="000000" w:themeColor="text1"/>
          <w:sz w:val="18"/>
          <w:szCs w:val="18"/>
          <w:lang w:val="es-ES" w:eastAsia="es-ES"/>
        </w:rPr>
        <w:t xml:space="preserve"> </w:t>
      </w:r>
      <w:r w:rsidR="007A424C" w:rsidRPr="00C300B1">
        <w:rPr>
          <w:color w:val="000000" w:themeColor="text1"/>
          <w:sz w:val="18"/>
          <w:szCs w:val="18"/>
        </w:rPr>
        <w:t xml:space="preserve">El </w:t>
      </w:r>
      <w:r w:rsidR="0036596F" w:rsidRPr="00C300B1">
        <w:rPr>
          <w:color w:val="000000" w:themeColor="text1"/>
          <w:sz w:val="18"/>
          <w:szCs w:val="18"/>
        </w:rPr>
        <w:t>c</w:t>
      </w:r>
      <w:r w:rsidR="007A424C" w:rsidRPr="00C300B1">
        <w:rPr>
          <w:color w:val="000000" w:themeColor="text1"/>
          <w:sz w:val="18"/>
          <w:szCs w:val="18"/>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C300B1" w:rsidRDefault="004E0A90" w:rsidP="00294D1A">
      <w:pPr>
        <w:spacing w:line="240" w:lineRule="auto"/>
        <w:rPr>
          <w:color w:val="000000" w:themeColor="text1"/>
          <w:sz w:val="18"/>
          <w:szCs w:val="18"/>
        </w:rPr>
      </w:pPr>
      <w:r w:rsidRPr="00C300B1">
        <w:rPr>
          <w:color w:val="000000" w:themeColor="text1"/>
          <w:sz w:val="18"/>
          <w:szCs w:val="18"/>
        </w:rPr>
        <w:t xml:space="preserve">El </w:t>
      </w:r>
      <w:r w:rsidR="0036596F" w:rsidRPr="00C300B1">
        <w:rPr>
          <w:color w:val="000000" w:themeColor="text1"/>
          <w:sz w:val="18"/>
          <w:szCs w:val="18"/>
        </w:rPr>
        <w:t>p</w:t>
      </w:r>
      <w:r w:rsidRPr="00C300B1">
        <w:rPr>
          <w:color w:val="000000" w:themeColor="text1"/>
          <w:sz w:val="18"/>
          <w:szCs w:val="18"/>
        </w:rPr>
        <w:t>roponente debe verificar</w:t>
      </w:r>
      <w:r w:rsidR="0036596F" w:rsidRPr="00C300B1">
        <w:rPr>
          <w:color w:val="000000" w:themeColor="text1"/>
          <w:sz w:val="18"/>
          <w:szCs w:val="18"/>
        </w:rPr>
        <w:t>,</w:t>
      </w:r>
      <w:r w:rsidRPr="00C300B1">
        <w:rPr>
          <w:color w:val="000000" w:themeColor="text1"/>
          <w:sz w:val="18"/>
          <w:szCs w:val="18"/>
        </w:rPr>
        <w:t xml:space="preserve"> previa a la presentación de la </w:t>
      </w:r>
      <w:r w:rsidR="003742BC" w:rsidRPr="00C300B1">
        <w:rPr>
          <w:color w:val="000000" w:themeColor="text1"/>
          <w:sz w:val="18"/>
          <w:szCs w:val="18"/>
        </w:rPr>
        <w:t>oferta,</w:t>
      </w:r>
      <w:r w:rsidRPr="00C300B1">
        <w:rPr>
          <w:color w:val="000000" w:themeColor="text1"/>
          <w:sz w:val="18"/>
          <w:szCs w:val="18"/>
        </w:rPr>
        <w:t xml:space="preserve"> las distancias de acarreo de las posibles fuentes de materiales existentes en el área de influencia del proyecto que sean susceptibles de utilizar</w:t>
      </w:r>
      <w:r w:rsidR="0036596F" w:rsidRPr="00C300B1">
        <w:rPr>
          <w:color w:val="000000" w:themeColor="text1"/>
          <w:sz w:val="18"/>
          <w:szCs w:val="18"/>
        </w:rPr>
        <w:t>,</w:t>
      </w:r>
      <w:r w:rsidRPr="00C300B1">
        <w:rPr>
          <w:color w:val="000000" w:themeColor="text1"/>
          <w:sz w:val="18"/>
          <w:szCs w:val="18"/>
        </w:rPr>
        <w:t xml:space="preserve"> así como verificar que éstas se encuentra</w:t>
      </w:r>
      <w:r w:rsidR="003742BC" w:rsidRPr="00C300B1">
        <w:rPr>
          <w:color w:val="000000" w:themeColor="text1"/>
          <w:sz w:val="18"/>
          <w:szCs w:val="18"/>
        </w:rPr>
        <w:t>n</w:t>
      </w:r>
      <w:r w:rsidRPr="00C300B1">
        <w:rPr>
          <w:color w:val="000000" w:themeColor="text1"/>
          <w:sz w:val="18"/>
          <w:szCs w:val="18"/>
        </w:rPr>
        <w:t xml:space="preserve"> en funcionamiento y que cumplen con todos los requisitos legales ambientales y mineros</w:t>
      </w:r>
      <w:r w:rsidR="0036596F" w:rsidRPr="00C300B1">
        <w:rPr>
          <w:color w:val="000000" w:themeColor="text1"/>
          <w:sz w:val="18"/>
          <w:szCs w:val="18"/>
        </w:rPr>
        <w:t>,</w:t>
      </w:r>
      <w:r w:rsidRPr="00C300B1">
        <w:rPr>
          <w:color w:val="000000" w:themeColor="text1"/>
          <w:sz w:val="18"/>
          <w:szCs w:val="18"/>
        </w:rPr>
        <w:t xml:space="preserve"> de tal forma que pueda garantizar la utilización para el proyecto. En </w:t>
      </w:r>
      <w:r w:rsidR="003742BC" w:rsidRPr="00C300B1">
        <w:rPr>
          <w:color w:val="000000" w:themeColor="text1"/>
          <w:sz w:val="18"/>
          <w:szCs w:val="18"/>
        </w:rPr>
        <w:t>consecuencia,</w:t>
      </w:r>
      <w:r w:rsidRPr="00C300B1">
        <w:rPr>
          <w:color w:val="000000" w:themeColor="text1"/>
          <w:sz w:val="18"/>
          <w:szCs w:val="18"/>
        </w:rPr>
        <w:t xml:space="preserve"> las distancias de acarreo correspondientes debe</w:t>
      </w:r>
      <w:r w:rsidR="0036596F" w:rsidRPr="00C300B1">
        <w:rPr>
          <w:color w:val="000000" w:themeColor="text1"/>
          <w:sz w:val="18"/>
          <w:szCs w:val="18"/>
        </w:rPr>
        <w:t>n</w:t>
      </w:r>
      <w:r w:rsidRPr="00C300B1">
        <w:rPr>
          <w:color w:val="000000" w:themeColor="text1"/>
          <w:sz w:val="18"/>
          <w:szCs w:val="18"/>
        </w:rPr>
        <w:t xml:space="preserve"> ser consideradas por el </w:t>
      </w:r>
      <w:r w:rsidR="003742BC" w:rsidRPr="00C300B1">
        <w:rPr>
          <w:color w:val="000000" w:themeColor="text1"/>
          <w:sz w:val="18"/>
          <w:szCs w:val="18"/>
        </w:rPr>
        <w:t>P</w:t>
      </w:r>
      <w:r w:rsidRPr="00C300B1">
        <w:rPr>
          <w:color w:val="000000" w:themeColor="text1"/>
          <w:sz w:val="18"/>
          <w:szCs w:val="18"/>
        </w:rPr>
        <w:t>roponente en los análisis de precios unitarios de la propuesta a presentar</w:t>
      </w:r>
      <w:r w:rsidR="00FE3266" w:rsidRPr="00C300B1">
        <w:rPr>
          <w:color w:val="000000" w:themeColor="text1"/>
          <w:sz w:val="18"/>
          <w:szCs w:val="18"/>
        </w:rPr>
        <w:t xml:space="preserve"> y</w:t>
      </w:r>
      <w:r w:rsidR="00890854" w:rsidRPr="00C300B1">
        <w:rPr>
          <w:color w:val="000000" w:themeColor="text1"/>
          <w:sz w:val="18"/>
          <w:szCs w:val="18"/>
        </w:rPr>
        <w:t xml:space="preserve"> </w:t>
      </w:r>
      <w:r w:rsidR="00FE3266" w:rsidRPr="00C300B1">
        <w:rPr>
          <w:color w:val="000000" w:themeColor="text1"/>
          <w:sz w:val="18"/>
          <w:szCs w:val="18"/>
        </w:rPr>
        <w:t>será</w:t>
      </w:r>
      <w:r w:rsidR="00890854" w:rsidRPr="00C300B1">
        <w:rPr>
          <w:color w:val="000000" w:themeColor="text1"/>
          <w:sz w:val="18"/>
          <w:szCs w:val="18"/>
        </w:rPr>
        <w:t xml:space="preserve"> </w:t>
      </w:r>
      <w:r w:rsidR="00FE3266" w:rsidRPr="00C300B1">
        <w:rPr>
          <w:color w:val="000000" w:themeColor="text1"/>
          <w:sz w:val="18"/>
          <w:szCs w:val="18"/>
        </w:rPr>
        <w:t>su</w:t>
      </w:r>
      <w:r w:rsidR="00890854" w:rsidRPr="00C300B1">
        <w:rPr>
          <w:color w:val="000000" w:themeColor="text1"/>
          <w:sz w:val="18"/>
          <w:szCs w:val="18"/>
        </w:rPr>
        <w:t xml:space="preserve"> </w:t>
      </w:r>
      <w:r w:rsidR="00FE3266" w:rsidRPr="00C300B1">
        <w:rPr>
          <w:color w:val="000000" w:themeColor="text1"/>
          <w:sz w:val="18"/>
          <w:szCs w:val="18"/>
        </w:rPr>
        <w:t>responsabilidad</w:t>
      </w:r>
      <w:r w:rsidR="00CB47F0" w:rsidRPr="00C300B1">
        <w:rPr>
          <w:color w:val="000000" w:themeColor="text1"/>
          <w:sz w:val="18"/>
          <w:szCs w:val="18"/>
        </w:rPr>
        <w:t>.</w:t>
      </w:r>
    </w:p>
    <w:p w14:paraId="1BE9CBA7" w14:textId="082FA463" w:rsidR="00F91F5B" w:rsidRPr="00C300B1" w:rsidRDefault="003742BC" w:rsidP="00294D1A">
      <w:pPr>
        <w:spacing w:line="240" w:lineRule="auto"/>
        <w:rPr>
          <w:color w:val="000000" w:themeColor="text1"/>
          <w:sz w:val="18"/>
          <w:szCs w:val="18"/>
        </w:rPr>
      </w:pPr>
      <w:r w:rsidRPr="00C300B1">
        <w:rPr>
          <w:color w:val="000000" w:themeColor="text1"/>
          <w:sz w:val="18"/>
          <w:szCs w:val="18"/>
        </w:rPr>
        <w:t>Previo al inicio de las obras</w:t>
      </w:r>
      <w:r w:rsidR="00083689" w:rsidRPr="00C300B1">
        <w:rPr>
          <w:color w:val="000000" w:themeColor="text1"/>
          <w:sz w:val="18"/>
          <w:szCs w:val="18"/>
        </w:rPr>
        <w:t>,</w:t>
      </w:r>
      <w:r w:rsidR="00101690" w:rsidRPr="00C300B1">
        <w:rPr>
          <w:color w:val="000000" w:themeColor="text1"/>
          <w:sz w:val="18"/>
          <w:szCs w:val="18"/>
        </w:rPr>
        <w:t xml:space="preserve"> los materiales</w:t>
      </w:r>
      <w:r w:rsidR="00083689" w:rsidRPr="00C300B1">
        <w:rPr>
          <w:color w:val="000000" w:themeColor="text1"/>
          <w:sz w:val="18"/>
          <w:szCs w:val="18"/>
        </w:rPr>
        <w:t xml:space="preserve"> que la </w:t>
      </w:r>
      <w:r w:rsidR="0036596F" w:rsidRPr="00C300B1">
        <w:rPr>
          <w:color w:val="000000" w:themeColor="text1"/>
          <w:sz w:val="18"/>
          <w:szCs w:val="18"/>
        </w:rPr>
        <w:t>e</w:t>
      </w:r>
      <w:r w:rsidR="00083689" w:rsidRPr="00C300B1">
        <w:rPr>
          <w:color w:val="000000" w:themeColor="text1"/>
          <w:sz w:val="18"/>
          <w:szCs w:val="18"/>
        </w:rPr>
        <w:t>ntidad identifique como indispensables en la ejecución del proyecto</w:t>
      </w:r>
      <w:r w:rsidR="00101690" w:rsidRPr="00C300B1">
        <w:rPr>
          <w:color w:val="000000" w:themeColor="text1"/>
          <w:sz w:val="18"/>
          <w:szCs w:val="18"/>
        </w:rPr>
        <w:t xml:space="preserve"> deben ser sometidos a ensayos para la aceptación o el rechazo por parte de la </w:t>
      </w:r>
      <w:r w:rsidR="0036596F" w:rsidRPr="00C300B1">
        <w:rPr>
          <w:color w:val="000000" w:themeColor="text1"/>
          <w:sz w:val="18"/>
          <w:szCs w:val="18"/>
        </w:rPr>
        <w:t>i</w:t>
      </w:r>
      <w:r w:rsidR="00101690" w:rsidRPr="00C300B1">
        <w:rPr>
          <w:color w:val="000000" w:themeColor="text1"/>
          <w:sz w:val="18"/>
          <w:szCs w:val="18"/>
        </w:rPr>
        <w:t xml:space="preserve">nterventoría, según la normativa </w:t>
      </w:r>
      <w:r w:rsidRPr="00C300B1">
        <w:rPr>
          <w:color w:val="000000" w:themeColor="text1"/>
          <w:sz w:val="18"/>
          <w:szCs w:val="18"/>
        </w:rPr>
        <w:t>aplicable</w:t>
      </w:r>
      <w:r w:rsidR="00101690" w:rsidRPr="00C300B1">
        <w:rPr>
          <w:color w:val="000000" w:themeColor="text1"/>
          <w:sz w:val="18"/>
          <w:szCs w:val="18"/>
        </w:rPr>
        <w:t xml:space="preserve">. Los permisos de explotación deben ser tramitados por cuenta del </w:t>
      </w:r>
      <w:r w:rsidR="0036596F" w:rsidRPr="00C300B1">
        <w:rPr>
          <w:color w:val="000000" w:themeColor="text1"/>
          <w:sz w:val="18"/>
          <w:szCs w:val="18"/>
        </w:rPr>
        <w:t>c</w:t>
      </w:r>
      <w:r w:rsidR="00101690" w:rsidRPr="00C300B1">
        <w:rPr>
          <w:color w:val="000000" w:themeColor="text1"/>
          <w:sz w:val="18"/>
          <w:szCs w:val="18"/>
        </w:rPr>
        <w:t xml:space="preserve">ontratista, antes del inicio de las obras. De igual manera, las fuentes seleccionadas por el </w:t>
      </w:r>
      <w:r w:rsidR="0036596F" w:rsidRPr="00C300B1">
        <w:rPr>
          <w:color w:val="000000" w:themeColor="text1"/>
          <w:sz w:val="18"/>
          <w:szCs w:val="18"/>
        </w:rPr>
        <w:t>c</w:t>
      </w:r>
      <w:r w:rsidRPr="00C300B1">
        <w:rPr>
          <w:color w:val="000000" w:themeColor="text1"/>
          <w:sz w:val="18"/>
          <w:szCs w:val="18"/>
        </w:rPr>
        <w:t>ontratista</w:t>
      </w:r>
      <w:r w:rsidR="00101690" w:rsidRPr="00C300B1">
        <w:rPr>
          <w:color w:val="000000" w:themeColor="text1"/>
          <w:sz w:val="18"/>
          <w:szCs w:val="18"/>
        </w:rPr>
        <w:t xml:space="preserve"> deben ser previamente autorizadas por la respectiva </w:t>
      </w:r>
      <w:r w:rsidR="0036596F" w:rsidRPr="00C300B1">
        <w:rPr>
          <w:color w:val="000000" w:themeColor="text1"/>
          <w:sz w:val="18"/>
          <w:szCs w:val="18"/>
        </w:rPr>
        <w:t>i</w:t>
      </w:r>
      <w:r w:rsidR="00101690" w:rsidRPr="00C300B1">
        <w:rPr>
          <w:color w:val="000000" w:themeColor="text1"/>
          <w:sz w:val="18"/>
          <w:szCs w:val="18"/>
        </w:rPr>
        <w:t>nterventoría, previo al inicio de las obras.</w:t>
      </w:r>
      <w:r w:rsidR="00890854" w:rsidRPr="00C300B1">
        <w:rPr>
          <w:color w:val="000000" w:themeColor="text1"/>
          <w:sz w:val="18"/>
          <w:szCs w:val="18"/>
        </w:rPr>
        <w:t xml:space="preserve"> </w:t>
      </w:r>
    </w:p>
    <w:p w14:paraId="2A6DEE0A" w14:textId="77777777" w:rsidR="00F91F5B" w:rsidRPr="00C300B1" w:rsidRDefault="00F91F5B" w:rsidP="00294D1A">
      <w:pPr>
        <w:spacing w:line="240" w:lineRule="auto"/>
        <w:rPr>
          <w:color w:val="000000" w:themeColor="text1"/>
          <w:sz w:val="18"/>
          <w:szCs w:val="18"/>
        </w:rPr>
      </w:pPr>
    </w:p>
    <w:p w14:paraId="34B53F1D" w14:textId="77777777" w:rsidR="00AA182F" w:rsidRDefault="009A4F8D" w:rsidP="00294D1A">
      <w:pPr>
        <w:numPr>
          <w:ilvl w:val="0"/>
          <w:numId w:val="3"/>
        </w:numPr>
        <w:spacing w:line="240" w:lineRule="auto"/>
        <w:rPr>
          <w:b/>
          <w:color w:val="000000" w:themeColor="text1"/>
          <w:sz w:val="18"/>
          <w:szCs w:val="18"/>
          <w:lang w:val="es-ES"/>
        </w:rPr>
      </w:pPr>
      <w:r w:rsidRPr="00C300B1">
        <w:rPr>
          <w:b/>
          <w:color w:val="000000" w:themeColor="text1"/>
          <w:sz w:val="18"/>
          <w:szCs w:val="18"/>
          <w:lang w:val="es-ES"/>
        </w:rPr>
        <w:t>OBRAS PROVISIONALES:</w:t>
      </w:r>
    </w:p>
    <w:p w14:paraId="3EAF3359" w14:textId="6C813AAF" w:rsidR="009A4F8D" w:rsidRPr="00AA182F" w:rsidRDefault="009A4F8D" w:rsidP="00294D1A">
      <w:pPr>
        <w:spacing w:line="240" w:lineRule="auto"/>
        <w:rPr>
          <w:b/>
          <w:color w:val="000000" w:themeColor="text1"/>
          <w:sz w:val="18"/>
          <w:szCs w:val="18"/>
          <w:lang w:val="es-ES"/>
        </w:rPr>
      </w:pPr>
      <w:r w:rsidRPr="00AA182F">
        <w:rPr>
          <w:color w:val="000000" w:themeColor="text1"/>
          <w:sz w:val="18"/>
          <w:szCs w:val="18"/>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w:t>
      </w:r>
      <w:r w:rsidRPr="00AA182F">
        <w:rPr>
          <w:color w:val="000000" w:themeColor="text1"/>
          <w:sz w:val="18"/>
          <w:szCs w:val="18"/>
        </w:rPr>
        <w:lastRenderedPageBreak/>
        <w:t xml:space="preserve">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sidRPr="00AA182F">
        <w:rPr>
          <w:color w:val="000000" w:themeColor="text1"/>
          <w:sz w:val="18"/>
          <w:szCs w:val="18"/>
        </w:rPr>
        <w:t>e</w:t>
      </w:r>
      <w:r w:rsidRPr="00AA182F">
        <w:rPr>
          <w:color w:val="000000" w:themeColor="text1"/>
          <w:sz w:val="18"/>
          <w:szCs w:val="18"/>
        </w:rPr>
        <w:t>ntidad o de terceros que puedan ser afectados por razón de los trabajos durante la ejecución de los mismos, y en general toda obra provisional relacionada con los trabajos.</w:t>
      </w:r>
    </w:p>
    <w:p w14:paraId="6251B2D3" w14:textId="1A7292E4" w:rsidR="009A4F8D" w:rsidRPr="00C300B1" w:rsidRDefault="009A4F8D" w:rsidP="00294D1A">
      <w:pPr>
        <w:spacing w:line="240" w:lineRule="auto"/>
        <w:rPr>
          <w:color w:val="000000" w:themeColor="text1"/>
          <w:sz w:val="18"/>
          <w:szCs w:val="18"/>
        </w:rPr>
      </w:pPr>
      <w:r w:rsidRPr="00C300B1">
        <w:rPr>
          <w:color w:val="000000" w:themeColor="text1"/>
          <w:sz w:val="18"/>
          <w:szCs w:val="18"/>
        </w:rPr>
        <w:t xml:space="preserve">En caso de que sea necesario el </w:t>
      </w:r>
      <w:r w:rsidR="0036596F" w:rsidRPr="00C300B1">
        <w:rPr>
          <w:color w:val="000000" w:themeColor="text1"/>
          <w:sz w:val="18"/>
          <w:szCs w:val="18"/>
        </w:rPr>
        <w:t>p</w:t>
      </w:r>
      <w:r w:rsidRPr="00C300B1">
        <w:rPr>
          <w:color w:val="000000" w:themeColor="text1"/>
          <w:sz w:val="18"/>
          <w:szCs w:val="18"/>
        </w:rPr>
        <w:t>roponente dispondrá de las zonas previstas para ejecutar la obra y la obtención de lotes o zonas necesarias para construir sus instalaciones, las cuales estarán bajo su responsabilidad.</w:t>
      </w:r>
    </w:p>
    <w:p w14:paraId="73462C28" w14:textId="77777777" w:rsidR="009A4F8D" w:rsidRPr="00C300B1" w:rsidRDefault="009A4F8D" w:rsidP="00294D1A">
      <w:pPr>
        <w:pStyle w:val="InviasNormal"/>
        <w:rPr>
          <w:rFonts w:ascii="Arial Narrow" w:hAnsi="Arial Narrow"/>
          <w:color w:val="000000" w:themeColor="text1"/>
          <w:sz w:val="18"/>
          <w:szCs w:val="18"/>
          <w:lang w:val="es-CO"/>
        </w:rPr>
      </w:pPr>
      <w:r w:rsidRPr="00C300B1">
        <w:rPr>
          <w:color w:val="000000" w:themeColor="text1"/>
          <w:sz w:val="18"/>
          <w:szCs w:val="18"/>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C300B1" w:rsidRDefault="009A4F8D" w:rsidP="00294D1A">
      <w:pPr>
        <w:pStyle w:val="InviasNormal"/>
        <w:rPr>
          <w:color w:val="000000" w:themeColor="text1"/>
          <w:sz w:val="18"/>
          <w:szCs w:val="18"/>
          <w:lang w:val="es-CO"/>
        </w:rPr>
      </w:pPr>
      <w:r w:rsidRPr="00C300B1">
        <w:rPr>
          <w:color w:val="000000" w:themeColor="text1"/>
          <w:sz w:val="18"/>
          <w:szCs w:val="18"/>
          <w:lang w:val="es-CO"/>
        </w:rPr>
        <w:t xml:space="preserve">El </w:t>
      </w:r>
      <w:r w:rsidR="0036596F" w:rsidRPr="00C300B1">
        <w:rPr>
          <w:color w:val="000000" w:themeColor="text1"/>
          <w:sz w:val="18"/>
          <w:szCs w:val="18"/>
          <w:lang w:val="es-CO"/>
        </w:rPr>
        <w:t>p</w:t>
      </w:r>
      <w:r w:rsidRPr="00C300B1">
        <w:rPr>
          <w:color w:val="000000" w:themeColor="text1"/>
          <w:sz w:val="18"/>
          <w:szCs w:val="18"/>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sidRPr="00C300B1">
        <w:rPr>
          <w:color w:val="000000" w:themeColor="text1"/>
          <w:sz w:val="18"/>
          <w:szCs w:val="18"/>
          <w:lang w:val="es-CO"/>
        </w:rPr>
        <w:t>i</w:t>
      </w:r>
      <w:r w:rsidRPr="00C300B1">
        <w:rPr>
          <w:color w:val="000000" w:themeColor="text1"/>
          <w:sz w:val="18"/>
          <w:szCs w:val="18"/>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231C0BBA" w:rsidR="0012219B" w:rsidRDefault="009A4F8D" w:rsidP="00294D1A">
      <w:pPr>
        <w:pStyle w:val="InviasNormal"/>
        <w:rPr>
          <w:color w:val="000000" w:themeColor="text1"/>
          <w:sz w:val="18"/>
          <w:szCs w:val="18"/>
          <w:lang w:val="es-CO"/>
        </w:rPr>
      </w:pPr>
      <w:r w:rsidRPr="00C300B1">
        <w:rPr>
          <w:color w:val="000000" w:themeColor="text1"/>
          <w:sz w:val="18"/>
          <w:szCs w:val="18"/>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05FAAC33" w14:textId="77777777" w:rsidR="00294D1A" w:rsidRPr="00C300B1" w:rsidRDefault="00294D1A" w:rsidP="00294D1A">
      <w:pPr>
        <w:pStyle w:val="InviasNormal"/>
        <w:rPr>
          <w:color w:val="000000" w:themeColor="text1"/>
          <w:sz w:val="18"/>
          <w:szCs w:val="18"/>
          <w:lang w:val="es-CO"/>
        </w:rPr>
      </w:pPr>
      <w:bookmarkStart w:id="3" w:name="_GoBack"/>
      <w:bookmarkEnd w:id="3"/>
    </w:p>
    <w:p w14:paraId="188A1A0F" w14:textId="77777777" w:rsidR="003D6723" w:rsidRPr="00C300B1" w:rsidRDefault="003D6723" w:rsidP="00294D1A">
      <w:pPr>
        <w:numPr>
          <w:ilvl w:val="0"/>
          <w:numId w:val="3"/>
        </w:numPr>
        <w:spacing w:line="240" w:lineRule="auto"/>
        <w:rPr>
          <w:b/>
          <w:color w:val="000000" w:themeColor="text1"/>
          <w:sz w:val="18"/>
          <w:szCs w:val="18"/>
          <w:lang w:val="es-ES"/>
        </w:rPr>
      </w:pPr>
      <w:r w:rsidRPr="00C300B1">
        <w:rPr>
          <w:b/>
          <w:color w:val="000000" w:themeColor="text1"/>
          <w:sz w:val="18"/>
          <w:szCs w:val="18"/>
          <w:lang w:val="es-ES"/>
        </w:rPr>
        <w:t xml:space="preserve">SEÑALIZACIÓN </w:t>
      </w:r>
    </w:p>
    <w:p w14:paraId="051672CA" w14:textId="36BA7402" w:rsidR="003D6723" w:rsidRPr="00AA182F" w:rsidRDefault="003D6723" w:rsidP="00294D1A">
      <w:pPr>
        <w:spacing w:line="240" w:lineRule="auto"/>
        <w:rPr>
          <w:color w:val="000000" w:themeColor="text1"/>
          <w:sz w:val="18"/>
          <w:szCs w:val="18"/>
        </w:rPr>
      </w:pPr>
      <w:r w:rsidRPr="00C300B1">
        <w:rPr>
          <w:color w:val="000000" w:themeColor="text1"/>
          <w:sz w:val="18"/>
          <w:szCs w:val="18"/>
        </w:rPr>
        <w:t>De ser necesario,</w:t>
      </w:r>
      <w:r w:rsidR="0023199C" w:rsidRPr="00C300B1">
        <w:rPr>
          <w:color w:val="000000" w:themeColor="text1"/>
          <w:sz w:val="18"/>
          <w:szCs w:val="18"/>
        </w:rPr>
        <w:t xml:space="preserve"> </w:t>
      </w:r>
      <w:r w:rsidRPr="00C300B1">
        <w:rPr>
          <w:color w:val="000000" w:themeColor="text1"/>
          <w:sz w:val="18"/>
          <w:szCs w:val="18"/>
        </w:rPr>
        <w:t xml:space="preserve">son de cargo del </w:t>
      </w:r>
      <w:r w:rsidR="0036596F" w:rsidRPr="00C300B1">
        <w:rPr>
          <w:color w:val="000000" w:themeColor="text1"/>
          <w:sz w:val="18"/>
          <w:szCs w:val="18"/>
        </w:rPr>
        <w:t>p</w:t>
      </w:r>
      <w:r w:rsidRPr="00C300B1">
        <w:rPr>
          <w:color w:val="000000" w:themeColor="text1"/>
          <w:sz w:val="18"/>
          <w:szCs w:val="18"/>
        </w:rPr>
        <w:t xml:space="preserve">roponente favorecido todos los costos requeridos para colocar y mantener la </w:t>
      </w:r>
      <w:r w:rsidRPr="00AA182F">
        <w:rPr>
          <w:color w:val="000000" w:themeColor="text1"/>
          <w:sz w:val="18"/>
          <w:szCs w:val="18"/>
        </w:rPr>
        <w:t xml:space="preserve">señalización de obra y las vallas informativas, la iluminación nocturna y demás dispositivos de seguridad y de comunicación y coordinación en los términos definidos por las autoridades competentes. </w:t>
      </w:r>
    </w:p>
    <w:p w14:paraId="4FB0946D" w14:textId="388444C6" w:rsidR="00D54226" w:rsidRPr="00AA182F" w:rsidRDefault="00AD6713" w:rsidP="00294D1A">
      <w:pPr>
        <w:spacing w:line="240" w:lineRule="auto"/>
        <w:rPr>
          <w:color w:val="000000" w:themeColor="text1"/>
          <w:sz w:val="18"/>
          <w:szCs w:val="18"/>
        </w:rPr>
      </w:pPr>
      <w:r w:rsidRPr="00AA182F">
        <w:rPr>
          <w:color w:val="000000" w:themeColor="text1"/>
          <w:sz w:val="18"/>
          <w:szCs w:val="18"/>
        </w:rPr>
        <w:t>Sin perjuicio de lo anterior</w:t>
      </w:r>
      <w:r w:rsidR="00682011" w:rsidRPr="00AA182F">
        <w:rPr>
          <w:color w:val="000000" w:themeColor="text1"/>
          <w:sz w:val="18"/>
          <w:szCs w:val="18"/>
        </w:rPr>
        <w:t>,</w:t>
      </w:r>
      <w:r w:rsidR="00157015" w:rsidRPr="00AA182F">
        <w:rPr>
          <w:color w:val="000000" w:themeColor="text1"/>
          <w:sz w:val="18"/>
          <w:szCs w:val="18"/>
        </w:rPr>
        <w:t xml:space="preserve"> la </w:t>
      </w:r>
      <w:r w:rsidR="0036596F" w:rsidRPr="00AA182F">
        <w:rPr>
          <w:color w:val="000000" w:themeColor="text1"/>
          <w:sz w:val="18"/>
          <w:szCs w:val="18"/>
        </w:rPr>
        <w:t>e</w:t>
      </w:r>
      <w:r w:rsidR="00157015" w:rsidRPr="00AA182F">
        <w:rPr>
          <w:color w:val="000000" w:themeColor="text1"/>
          <w:sz w:val="18"/>
          <w:szCs w:val="18"/>
        </w:rPr>
        <w:t>ntidad debe definir puntualmente cu</w:t>
      </w:r>
      <w:r w:rsidR="0036596F" w:rsidRPr="00AA182F">
        <w:rPr>
          <w:color w:val="000000" w:themeColor="text1"/>
          <w:sz w:val="18"/>
          <w:szCs w:val="18"/>
        </w:rPr>
        <w:t>á</w:t>
      </w:r>
      <w:r w:rsidR="00157015" w:rsidRPr="00AA182F">
        <w:rPr>
          <w:color w:val="000000" w:themeColor="text1"/>
          <w:sz w:val="18"/>
          <w:szCs w:val="18"/>
        </w:rPr>
        <w:t>les son los costos</w:t>
      </w:r>
      <w:r w:rsidR="00AA7804" w:rsidRPr="00AA182F">
        <w:rPr>
          <w:color w:val="000000" w:themeColor="text1"/>
          <w:sz w:val="18"/>
          <w:szCs w:val="18"/>
        </w:rPr>
        <w:t xml:space="preserve"> directos e indirectos</w:t>
      </w:r>
      <w:r w:rsidR="00157015" w:rsidRPr="00AA182F">
        <w:rPr>
          <w:color w:val="000000" w:themeColor="text1"/>
          <w:sz w:val="18"/>
          <w:szCs w:val="18"/>
        </w:rPr>
        <w:t xml:space="preserve"> incluidos dentro del </w:t>
      </w:r>
      <w:r w:rsidR="0036596F" w:rsidRPr="00AA182F">
        <w:rPr>
          <w:color w:val="000000" w:themeColor="text1"/>
          <w:sz w:val="18"/>
          <w:szCs w:val="18"/>
        </w:rPr>
        <w:t>p</w:t>
      </w:r>
      <w:r w:rsidR="00157015" w:rsidRPr="00AA182F">
        <w:rPr>
          <w:color w:val="000000" w:themeColor="text1"/>
          <w:sz w:val="18"/>
          <w:szCs w:val="18"/>
        </w:rPr>
        <w:t xml:space="preserve">resupuesto </w:t>
      </w:r>
      <w:r w:rsidR="0036596F" w:rsidRPr="00AA182F">
        <w:rPr>
          <w:color w:val="000000" w:themeColor="text1"/>
          <w:sz w:val="18"/>
          <w:szCs w:val="18"/>
        </w:rPr>
        <w:t>o</w:t>
      </w:r>
      <w:r w:rsidR="00157015" w:rsidRPr="00AA182F">
        <w:rPr>
          <w:color w:val="000000" w:themeColor="text1"/>
          <w:sz w:val="18"/>
          <w:szCs w:val="18"/>
        </w:rPr>
        <w:t>ficial dependiendo del proyecto a ejecutar.</w:t>
      </w:r>
    </w:p>
    <w:p w14:paraId="5AF6F8E8" w14:textId="77777777" w:rsidR="000F3740" w:rsidRPr="00AA182F" w:rsidRDefault="000F3740" w:rsidP="00294D1A">
      <w:pPr>
        <w:spacing w:line="240" w:lineRule="auto"/>
        <w:rPr>
          <w:b/>
          <w:color w:val="000000" w:themeColor="text1"/>
          <w:sz w:val="18"/>
          <w:szCs w:val="18"/>
          <w:lang w:val="es-ES"/>
        </w:rPr>
      </w:pPr>
    </w:p>
    <w:p w14:paraId="6E423B08" w14:textId="53BDEDD8" w:rsidR="00EE60DB" w:rsidRPr="00AA182F" w:rsidRDefault="00507F7A" w:rsidP="00294D1A">
      <w:pPr>
        <w:numPr>
          <w:ilvl w:val="0"/>
          <w:numId w:val="3"/>
        </w:numPr>
        <w:spacing w:line="240" w:lineRule="auto"/>
        <w:rPr>
          <w:b/>
          <w:color w:val="000000" w:themeColor="text1"/>
          <w:sz w:val="18"/>
          <w:szCs w:val="18"/>
          <w:lang w:val="es-ES"/>
        </w:rPr>
      </w:pPr>
      <w:r w:rsidRPr="00AA182F">
        <w:rPr>
          <w:b/>
          <w:color w:val="000000" w:themeColor="text1"/>
          <w:sz w:val="18"/>
          <w:szCs w:val="18"/>
          <w:lang w:val="es-ES"/>
        </w:rPr>
        <w:t>PERMISOS, LICENCIAS Y AUTORIZACIONES</w:t>
      </w:r>
    </w:p>
    <w:p w14:paraId="7A0F4C18" w14:textId="375D0F13" w:rsidR="00AA182F" w:rsidRDefault="00AA182F" w:rsidP="00294D1A">
      <w:pPr>
        <w:spacing w:line="240" w:lineRule="auto"/>
        <w:rPr>
          <w:rFonts w:cs="Arial"/>
          <w:sz w:val="18"/>
          <w:szCs w:val="18"/>
          <w:lang w:val="es-ES"/>
        </w:rPr>
      </w:pPr>
      <w:r w:rsidRPr="00AA182F">
        <w:rPr>
          <w:rFonts w:cs="Arial"/>
          <w:sz w:val="18"/>
          <w:szCs w:val="18"/>
          <w:lang w:val="es-ES"/>
        </w:rPr>
        <w:t>Debido al alcance, los permisos y las licencias dentro del territorio municipal, no se hacer necesaria la expedición de licencias o permisos especiales para la ejecución del Contrato, sin embargo, los permisos de actividades por fuera del territorio municipal, el contratista debe realizar los respectivos tramites de explotación, disposición y otros.</w:t>
      </w:r>
    </w:p>
    <w:p w14:paraId="08181C87" w14:textId="77777777" w:rsidR="00AA182F" w:rsidRPr="00AA182F" w:rsidRDefault="00AA182F" w:rsidP="00294D1A">
      <w:pPr>
        <w:spacing w:line="240" w:lineRule="auto"/>
        <w:rPr>
          <w:rFonts w:cs="Arial"/>
          <w:sz w:val="18"/>
          <w:szCs w:val="18"/>
          <w:lang w:val="es-ES"/>
        </w:rPr>
      </w:pPr>
    </w:p>
    <w:p w14:paraId="493E71D8" w14:textId="39C24E4A" w:rsidR="00FF4388" w:rsidRPr="00AA182F" w:rsidRDefault="00FF4388" w:rsidP="00294D1A">
      <w:pPr>
        <w:numPr>
          <w:ilvl w:val="0"/>
          <w:numId w:val="3"/>
        </w:numPr>
        <w:spacing w:line="240" w:lineRule="auto"/>
        <w:rPr>
          <w:b/>
          <w:color w:val="000000" w:themeColor="text1"/>
          <w:sz w:val="18"/>
          <w:szCs w:val="18"/>
          <w:lang w:val="es-ES"/>
        </w:rPr>
      </w:pPr>
      <w:r w:rsidRPr="00AA182F">
        <w:rPr>
          <w:b/>
          <w:color w:val="000000" w:themeColor="text1"/>
          <w:sz w:val="18"/>
          <w:szCs w:val="18"/>
          <w:lang w:val="es-ES"/>
        </w:rPr>
        <w:t>NOTAS TÉCNICAS ESPECÍFICAS PARA EL PROYECTO:</w:t>
      </w:r>
    </w:p>
    <w:p w14:paraId="1D34A9FB" w14:textId="200B2B9B" w:rsidR="009902E4" w:rsidRDefault="00AA182F" w:rsidP="00294D1A">
      <w:pPr>
        <w:spacing w:line="240" w:lineRule="auto"/>
        <w:rPr>
          <w:color w:val="000000" w:themeColor="text1"/>
          <w:sz w:val="18"/>
          <w:szCs w:val="18"/>
        </w:rPr>
      </w:pPr>
      <w:r w:rsidRPr="00AA182F">
        <w:rPr>
          <w:color w:val="000000" w:themeColor="text1"/>
          <w:sz w:val="18"/>
          <w:szCs w:val="18"/>
        </w:rPr>
        <w:t>Para la elaboración de su propuesta técnica económica el proponente deberá tener en cuenta las Especificaciones Generales de Construcción del INVÍAS vigentes</w:t>
      </w:r>
    </w:p>
    <w:p w14:paraId="67949480" w14:textId="77777777" w:rsidR="00AA182F" w:rsidRPr="00AA182F" w:rsidRDefault="00AA182F" w:rsidP="00294D1A">
      <w:pPr>
        <w:spacing w:line="240" w:lineRule="auto"/>
        <w:rPr>
          <w:color w:val="000000" w:themeColor="text1"/>
          <w:sz w:val="18"/>
          <w:szCs w:val="18"/>
          <w:highlight w:val="lightGray"/>
        </w:rPr>
      </w:pPr>
    </w:p>
    <w:p w14:paraId="721DA492" w14:textId="43A54F7C" w:rsidR="00E23993" w:rsidRPr="00AA182F" w:rsidRDefault="00842F08" w:rsidP="00294D1A">
      <w:pPr>
        <w:numPr>
          <w:ilvl w:val="0"/>
          <w:numId w:val="3"/>
        </w:numPr>
        <w:spacing w:line="240" w:lineRule="auto"/>
        <w:rPr>
          <w:b/>
          <w:color w:val="000000" w:themeColor="text1"/>
          <w:sz w:val="18"/>
          <w:szCs w:val="18"/>
          <w:lang w:val="es-ES"/>
        </w:rPr>
      </w:pPr>
      <w:r w:rsidRPr="00AA182F">
        <w:rPr>
          <w:b/>
          <w:color w:val="000000" w:themeColor="text1"/>
          <w:sz w:val="18"/>
          <w:szCs w:val="18"/>
          <w:lang w:val="es-ES"/>
        </w:rPr>
        <w:t>DOCUMENTOS TÉCNICOS ADICIONALES</w:t>
      </w:r>
    </w:p>
    <w:p w14:paraId="15CA9935" w14:textId="4A11DF5F" w:rsidR="00AA182F" w:rsidRDefault="00AA182F" w:rsidP="00294D1A">
      <w:pPr>
        <w:spacing w:line="240" w:lineRule="auto"/>
        <w:rPr>
          <w:color w:val="000000" w:themeColor="text1"/>
          <w:sz w:val="18"/>
          <w:szCs w:val="18"/>
        </w:rPr>
      </w:pPr>
      <w:r w:rsidRPr="00AA182F">
        <w:rPr>
          <w:color w:val="000000" w:themeColor="text1"/>
          <w:sz w:val="18"/>
          <w:szCs w:val="18"/>
        </w:rPr>
        <w:t>El contratista, además de tener como guía principal, las consideraciones estipuladas por la entidad, también homologar de ser posible, las guías técnicas vigentes por el instituto nacional de vías INVIAS, asimismo, en la etapa precontractual, el proponente, puede utilizar como guías, los precios macro estipulados por la misma entidad y recomendaciones de precios de la gobernación de bolívar, y otros similares.</w:t>
      </w:r>
    </w:p>
    <w:p w14:paraId="2AB3166E" w14:textId="77777777" w:rsidR="00AA182F" w:rsidRPr="00AA182F" w:rsidRDefault="00AA182F" w:rsidP="00294D1A">
      <w:pPr>
        <w:spacing w:line="240" w:lineRule="auto"/>
        <w:rPr>
          <w:color w:val="000000" w:themeColor="text1"/>
          <w:sz w:val="18"/>
          <w:szCs w:val="18"/>
        </w:rPr>
      </w:pPr>
    </w:p>
    <w:p w14:paraId="37E7118D" w14:textId="18645562" w:rsidR="00E23993" w:rsidRPr="00C300B1" w:rsidRDefault="00AA182F" w:rsidP="00294D1A">
      <w:pPr>
        <w:spacing w:line="240" w:lineRule="auto"/>
        <w:rPr>
          <w:color w:val="000000" w:themeColor="text1"/>
          <w:sz w:val="18"/>
          <w:szCs w:val="18"/>
        </w:rPr>
      </w:pPr>
      <w:r w:rsidRPr="00AA182F">
        <w:rPr>
          <w:color w:val="000000" w:themeColor="text1"/>
          <w:sz w:val="18"/>
          <w:szCs w:val="18"/>
        </w:rPr>
        <w:t xml:space="preserve">En constancia, se firma en el municipio de Clemencia, Bolívar, a los </w:t>
      </w:r>
      <w:r w:rsidRPr="00AA182F">
        <w:rPr>
          <w:color w:val="000000" w:themeColor="text1"/>
          <w:sz w:val="18"/>
          <w:szCs w:val="18"/>
          <w:highlight w:val="yellow"/>
        </w:rPr>
        <w:t>____ (__)</w:t>
      </w:r>
      <w:r w:rsidRPr="00AA182F">
        <w:rPr>
          <w:color w:val="000000" w:themeColor="text1"/>
          <w:sz w:val="18"/>
          <w:szCs w:val="18"/>
        </w:rPr>
        <w:t xml:space="preserve"> días del mes de </w:t>
      </w:r>
      <w:r w:rsidRPr="00AA182F">
        <w:rPr>
          <w:color w:val="000000" w:themeColor="text1"/>
          <w:sz w:val="18"/>
          <w:szCs w:val="18"/>
          <w:highlight w:val="yellow"/>
        </w:rPr>
        <w:t>__________</w:t>
      </w:r>
      <w:r w:rsidRPr="00AA182F">
        <w:rPr>
          <w:color w:val="000000" w:themeColor="text1"/>
          <w:sz w:val="18"/>
          <w:szCs w:val="18"/>
        </w:rPr>
        <w:t>del año dos mil veinticinco (2025).</w:t>
      </w:r>
    </w:p>
    <w:p w14:paraId="084D8035" w14:textId="77777777" w:rsidR="005E2539" w:rsidRPr="00C300B1" w:rsidRDefault="005E2539" w:rsidP="00294D1A">
      <w:pPr>
        <w:spacing w:line="240" w:lineRule="auto"/>
        <w:rPr>
          <w:color w:val="000000" w:themeColor="text1"/>
          <w:sz w:val="18"/>
          <w:szCs w:val="18"/>
          <w:vertAlign w:val="subscript"/>
          <w:lang w:val="es-ES"/>
        </w:rPr>
      </w:pPr>
    </w:p>
    <w:p w14:paraId="71701D71" w14:textId="251ACBF4" w:rsidR="003A19BF" w:rsidRPr="00C300B1" w:rsidRDefault="00AA182F" w:rsidP="00294D1A">
      <w:pPr>
        <w:spacing w:line="240" w:lineRule="auto"/>
        <w:jc w:val="center"/>
        <w:rPr>
          <w:color w:val="000000" w:themeColor="text1"/>
          <w:sz w:val="18"/>
          <w:szCs w:val="18"/>
        </w:rPr>
      </w:pPr>
      <w:r w:rsidRPr="002A7318">
        <w:rPr>
          <w:rFonts w:ascii="Times New Roman" w:hAnsi="Times New Roman"/>
          <w:noProof/>
          <w:szCs w:val="20"/>
        </w:rPr>
        <w:drawing>
          <wp:anchor distT="0" distB="0" distL="114300" distR="114300" simplePos="0" relativeHeight="251659264" behindDoc="1" locked="0" layoutInCell="1" allowOverlap="1" wp14:anchorId="47129AE2" wp14:editId="100F1687">
            <wp:simplePos x="0" y="0"/>
            <wp:positionH relativeFrom="page">
              <wp:align>center</wp:align>
            </wp:positionH>
            <wp:positionV relativeFrom="paragraph">
              <wp:posOffset>5715</wp:posOffset>
            </wp:positionV>
            <wp:extent cx="1238250" cy="904875"/>
            <wp:effectExtent l="0" t="0" r="0" b="9525"/>
            <wp:wrapNone/>
            <wp:docPr id="1179738452" name="Imagen 6">
              <a:extLst xmlns:a="http://schemas.openxmlformats.org/drawingml/2006/main">
                <a:ext uri="{FF2B5EF4-FFF2-40B4-BE49-F238E27FC236}">
                  <a16:creationId xmlns:a16="http://schemas.microsoft.com/office/drawing/2014/main" id="{D8A01F09-3611-4451-9FAA-1418201BD680}"/>
                </a:ext>
              </a:extLst>
            </wp:docPr>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D8A01F09-3611-4451-9FAA-1418201BD680}"/>
                        </a:ext>
                      </a:extLst>
                    </pic:cNvPr>
                    <pic:cNvPicPr>
                      <a:picLocks noChangeAspect="1"/>
                    </pic:cNvPicPr>
                  </pic:nvPicPr>
                  <pic:blipFill>
                    <a:blip r:embed="rId17"/>
                    <a:stretch>
                      <a:fillRect/>
                    </a:stretch>
                  </pic:blipFill>
                  <pic:spPr>
                    <a:xfrm>
                      <a:off x="0" y="0"/>
                      <a:ext cx="1238250" cy="904875"/>
                    </a:xfrm>
                    <a:prstGeom prst="rect">
                      <a:avLst/>
                    </a:prstGeom>
                  </pic:spPr>
                </pic:pic>
              </a:graphicData>
            </a:graphic>
            <wp14:sizeRelH relativeFrom="page">
              <wp14:pctWidth>0</wp14:pctWidth>
            </wp14:sizeRelH>
            <wp14:sizeRelV relativeFrom="page">
              <wp14:pctHeight>0</wp14:pctHeight>
            </wp14:sizeRelV>
          </wp:anchor>
        </w:drawing>
      </w:r>
    </w:p>
    <w:p w14:paraId="37A53F63" w14:textId="2281165E" w:rsidR="003A19BF" w:rsidRDefault="003A19BF" w:rsidP="00294D1A">
      <w:pPr>
        <w:spacing w:after="0" w:line="240" w:lineRule="auto"/>
        <w:jc w:val="center"/>
        <w:rPr>
          <w:color w:val="000000"/>
          <w:sz w:val="18"/>
          <w:szCs w:val="18"/>
        </w:rPr>
      </w:pPr>
    </w:p>
    <w:p w14:paraId="338F3C89" w14:textId="14413855" w:rsidR="00AA182F" w:rsidRPr="00AA182F" w:rsidRDefault="00AA182F" w:rsidP="00294D1A">
      <w:pPr>
        <w:pStyle w:val="Sinespaciado"/>
        <w:jc w:val="center"/>
        <w:rPr>
          <w:rFonts w:ascii="Arial" w:hAnsi="Arial" w:cs="Arial"/>
          <w:sz w:val="18"/>
          <w:szCs w:val="18"/>
        </w:rPr>
      </w:pPr>
    </w:p>
    <w:p w14:paraId="19121988" w14:textId="77777777" w:rsidR="00AA182F" w:rsidRPr="00AA182F" w:rsidRDefault="00AA182F" w:rsidP="00294D1A">
      <w:pPr>
        <w:pStyle w:val="Sinespaciado"/>
        <w:jc w:val="center"/>
        <w:rPr>
          <w:rFonts w:ascii="Arial" w:hAnsi="Arial" w:cs="Arial"/>
          <w:color w:val="000000"/>
          <w:sz w:val="18"/>
          <w:szCs w:val="18"/>
        </w:rPr>
      </w:pPr>
      <w:r w:rsidRPr="00AA182F">
        <w:rPr>
          <w:rFonts w:ascii="Arial" w:hAnsi="Arial" w:cs="Arial"/>
          <w:color w:val="000000"/>
          <w:sz w:val="18"/>
          <w:szCs w:val="18"/>
        </w:rPr>
        <w:t>__________________________________</w:t>
      </w:r>
    </w:p>
    <w:p w14:paraId="666A2E00" w14:textId="77777777" w:rsidR="00AA182F" w:rsidRPr="00AA182F" w:rsidRDefault="00AA182F" w:rsidP="00294D1A">
      <w:pPr>
        <w:pStyle w:val="Sinespaciado"/>
        <w:jc w:val="center"/>
        <w:rPr>
          <w:rFonts w:ascii="Arial" w:hAnsi="Arial" w:cs="Arial"/>
          <w:b/>
          <w:sz w:val="18"/>
          <w:szCs w:val="18"/>
          <w:lang w:val="es-MX"/>
        </w:rPr>
      </w:pPr>
      <w:r w:rsidRPr="00AA182F">
        <w:rPr>
          <w:rFonts w:ascii="Arial" w:hAnsi="Arial" w:cs="Arial"/>
          <w:b/>
          <w:sz w:val="18"/>
          <w:szCs w:val="18"/>
          <w:lang w:val="es-MX"/>
        </w:rPr>
        <w:t>EDSON YAIR HERRERA MENDOZA</w:t>
      </w:r>
    </w:p>
    <w:p w14:paraId="1273ADAA" w14:textId="3DA82915" w:rsidR="00AA182F" w:rsidRPr="00AA182F" w:rsidRDefault="00AA182F" w:rsidP="00294D1A">
      <w:pPr>
        <w:pStyle w:val="Sinespaciado"/>
        <w:jc w:val="center"/>
        <w:rPr>
          <w:rFonts w:ascii="Arial" w:hAnsi="Arial" w:cs="Arial"/>
          <w:sz w:val="18"/>
          <w:szCs w:val="18"/>
          <w:lang w:val="es-MX"/>
        </w:rPr>
      </w:pPr>
      <w:r w:rsidRPr="00AA182F">
        <w:rPr>
          <w:rFonts w:ascii="Arial" w:hAnsi="Arial" w:cs="Arial"/>
          <w:sz w:val="18"/>
          <w:szCs w:val="18"/>
          <w:lang w:val="es-MX"/>
        </w:rPr>
        <w:t>Secretario de Planeación e infraestructura</w:t>
      </w:r>
    </w:p>
    <w:p w14:paraId="7ADA094D" w14:textId="77777777" w:rsidR="00AA182F" w:rsidRPr="00AA182F" w:rsidRDefault="00AA182F" w:rsidP="00294D1A">
      <w:pPr>
        <w:pStyle w:val="Sinespaciado"/>
        <w:jc w:val="center"/>
        <w:rPr>
          <w:rFonts w:ascii="Arial" w:hAnsi="Arial" w:cs="Arial"/>
          <w:sz w:val="18"/>
          <w:szCs w:val="18"/>
          <w:lang w:val="es-MX"/>
        </w:rPr>
      </w:pPr>
      <w:r w:rsidRPr="00AA182F">
        <w:rPr>
          <w:rFonts w:ascii="Arial" w:hAnsi="Arial" w:cs="Arial"/>
          <w:sz w:val="18"/>
          <w:szCs w:val="18"/>
          <w:lang w:val="es-MX"/>
        </w:rPr>
        <w:t>Municipio De Clemencia</w:t>
      </w:r>
    </w:p>
    <w:p w14:paraId="216179ED" w14:textId="77777777" w:rsidR="00AA182F" w:rsidRPr="00C300B1" w:rsidRDefault="00AA182F" w:rsidP="00294D1A">
      <w:pPr>
        <w:spacing w:after="0" w:line="240" w:lineRule="auto"/>
        <w:jc w:val="center"/>
        <w:rPr>
          <w:color w:val="000000"/>
          <w:sz w:val="18"/>
          <w:szCs w:val="18"/>
        </w:rPr>
      </w:pPr>
    </w:p>
    <w:sectPr w:rsidR="00AA182F" w:rsidRPr="00C300B1" w:rsidSect="00685A0C">
      <w:headerReference w:type="even" r:id="rId18"/>
      <w:headerReference w:type="default" r:id="rId19"/>
      <w:footerReference w:type="default" r:id="rId20"/>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FC5E08" w14:textId="77777777" w:rsidR="00B31A13" w:rsidRDefault="00B31A13" w:rsidP="007D0390">
      <w:pPr>
        <w:spacing w:after="0" w:line="240" w:lineRule="auto"/>
      </w:pPr>
      <w:r>
        <w:separator/>
      </w:r>
    </w:p>
  </w:endnote>
  <w:endnote w:type="continuationSeparator" w:id="0">
    <w:p w14:paraId="0EAE9A07" w14:textId="77777777" w:rsidR="00B31A13" w:rsidRDefault="00B31A13" w:rsidP="007D0390">
      <w:pPr>
        <w:spacing w:after="0" w:line="240" w:lineRule="auto"/>
      </w:pPr>
      <w:r>
        <w:continuationSeparator/>
      </w:r>
    </w:p>
  </w:endnote>
  <w:endnote w:type="continuationNotice" w:id="1">
    <w:p w14:paraId="4F18B2B2" w14:textId="77777777" w:rsidR="00B31A13" w:rsidRDefault="00B31A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C1776"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0F6E4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6A945A8E" w14:textId="77777777" w:rsidR="00C300B1" w:rsidRPr="00C300B1" w:rsidRDefault="00C300B1" w:rsidP="00C300B1">
    <w:pPr>
      <w:spacing w:after="0" w:line="240" w:lineRule="auto"/>
      <w:jc w:val="center"/>
      <w:rPr>
        <w:rFonts w:cs="Arial"/>
        <w:b/>
        <w:i/>
        <w:sz w:val="18"/>
        <w:szCs w:val="18"/>
        <w:lang w:eastAsia="ar-SA"/>
      </w:rPr>
    </w:pPr>
    <w:r w:rsidRPr="00C300B1">
      <w:rPr>
        <w:rFonts w:cs="Arial"/>
        <w:b/>
        <w:i/>
        <w:sz w:val="18"/>
        <w:szCs w:val="18"/>
        <w:lang w:eastAsia="ar-SA"/>
      </w:rPr>
      <w:t>"CONSTRUCCIÓN DE OBRAS DE PROTECCIÓN EN GAVIONES PARA EL PUENTE SOBRE EL ARROYO CHIQUITO EN EL MUNICIPIO DE CLEMENCIA DEPARTAMENTO DE BOLÍVAR".</w:t>
    </w:r>
  </w:p>
  <w:p w14:paraId="7C0C54D2" w14:textId="001EEBC9"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p w14:paraId="3D483C49" w14:textId="77777777" w:rsidR="00CA303F" w:rsidRPr="000F6E41" w:rsidRDefault="00CA303F"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30494A" w14:textId="77777777" w:rsidR="00B31A13" w:rsidRDefault="00B31A13" w:rsidP="007D0390">
      <w:pPr>
        <w:spacing w:after="0" w:line="240" w:lineRule="auto"/>
      </w:pPr>
      <w:r>
        <w:separator/>
      </w:r>
    </w:p>
  </w:footnote>
  <w:footnote w:type="continuationSeparator" w:id="0">
    <w:p w14:paraId="348206EA" w14:textId="77777777" w:rsidR="00B31A13" w:rsidRDefault="00B31A13" w:rsidP="007D0390">
      <w:pPr>
        <w:spacing w:after="0" w:line="240" w:lineRule="auto"/>
      </w:pPr>
      <w:r>
        <w:continuationSeparator/>
      </w:r>
    </w:p>
  </w:footnote>
  <w:footnote w:type="continuationNotice" w:id="1">
    <w:p w14:paraId="4815CE30" w14:textId="77777777" w:rsidR="00B31A13" w:rsidRDefault="00B31A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08C74FC"/>
    <w:multiLevelType w:val="hybridMultilevel"/>
    <w:tmpl w:val="55CE3F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1B8859C3"/>
    <w:multiLevelType w:val="hybridMultilevel"/>
    <w:tmpl w:val="C52E227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310F5606"/>
    <w:multiLevelType w:val="multilevel"/>
    <w:tmpl w:val="F9C0E2C8"/>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BA60AE"/>
    <w:multiLevelType w:val="hybridMultilevel"/>
    <w:tmpl w:val="59F219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3" w15:restartNumberingAfterBreak="0">
    <w:nsid w:val="60BD001A"/>
    <w:multiLevelType w:val="hybridMultilevel"/>
    <w:tmpl w:val="2F16B1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79A43E5"/>
    <w:multiLevelType w:val="hybridMultilevel"/>
    <w:tmpl w:val="F30472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3"/>
  </w:num>
  <w:num w:numId="3">
    <w:abstractNumId w:val="17"/>
  </w:num>
  <w:num w:numId="4">
    <w:abstractNumId w:val="8"/>
  </w:num>
  <w:num w:numId="5">
    <w:abstractNumId w:val="16"/>
  </w:num>
  <w:num w:numId="6">
    <w:abstractNumId w:val="4"/>
  </w:num>
  <w:num w:numId="7">
    <w:abstractNumId w:val="11"/>
  </w:num>
  <w:num w:numId="8">
    <w:abstractNumId w:val="15"/>
  </w:num>
  <w:num w:numId="9">
    <w:abstractNumId w:val="6"/>
  </w:num>
  <w:num w:numId="10">
    <w:abstractNumId w:val="7"/>
  </w:num>
  <w:num w:numId="11">
    <w:abstractNumId w:val="2"/>
  </w:num>
  <w:num w:numId="12">
    <w:abstractNumId w:val="0"/>
  </w:num>
  <w:num w:numId="13">
    <w:abstractNumId w:val="14"/>
  </w:num>
  <w:num w:numId="14">
    <w:abstractNumId w:val="9"/>
  </w:num>
  <w:num w:numId="15">
    <w:abstractNumId w:val="10"/>
  </w:num>
  <w:num w:numId="16">
    <w:abstractNumId w:val="13"/>
  </w:num>
  <w:num w:numId="17">
    <w:abstractNumId w:val="1"/>
  </w:num>
  <w:num w:numId="18">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45C2"/>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4D1A"/>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615C"/>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B96"/>
    <w:rsid w:val="006E0C22"/>
    <w:rsid w:val="006E644E"/>
    <w:rsid w:val="006E663D"/>
    <w:rsid w:val="006E6FC7"/>
    <w:rsid w:val="006E7B56"/>
    <w:rsid w:val="006F0F0D"/>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182F"/>
    <w:rsid w:val="00AA28B4"/>
    <w:rsid w:val="00AA2AD9"/>
    <w:rsid w:val="00AA2DFC"/>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1A13"/>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00B1"/>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75B"/>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A,HOJA,Bolita,Párrafo de lista3,Guión,Párrafo de lista31,BOLA,Párrafo de lista21,BOLADEF,Párrafo de lista2,Titulo 8,Párrafo de lista5,Colorful List - Accent 11,Colorful List Accent 1,MIBEX B,ViÃ±eta 2,BOLITA,BOLADE,bolita,titulo 3,l"/>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A Car,HOJA Car,Bolita Car,Párrafo de lista3 Car,Guión Car,Párrafo de lista31 Car,BOLA Car,Párrafo de lista21 Car,BOLADEF Car,Párrafo de lista2 Car,Titulo 8 Car,Párrafo de lista5 Car,Colorful List - Accent 11 Car,MIBEX B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DefaultCar">
    <w:name w:val="Default Car"/>
    <w:link w:val="Default"/>
    <w:rsid w:val="00AA182F"/>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9B1ECEC-6B09-4AA5-962F-939E88CE6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5380</Words>
  <Characters>29591</Characters>
  <Application>Microsoft Office Word</Application>
  <DocSecurity>0</DocSecurity>
  <Lines>246</Lines>
  <Paragraphs>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34902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USUARIO</cp:lastModifiedBy>
  <cp:revision>7</cp:revision>
  <cp:lastPrinted>2020-11-13T23:04:00Z</cp:lastPrinted>
  <dcterms:created xsi:type="dcterms:W3CDTF">2022-08-01T21:27:00Z</dcterms:created>
  <dcterms:modified xsi:type="dcterms:W3CDTF">2025-11-29T16:05:00Z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