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02CBE"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rPr>
      </w:pPr>
    </w:p>
    <w:tbl>
      <w:tblPr>
        <w:tblStyle w:val="a2"/>
        <w:tblW w:w="96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77"/>
        <w:gridCol w:w="967"/>
        <w:gridCol w:w="984"/>
        <w:gridCol w:w="603"/>
        <w:gridCol w:w="2684"/>
        <w:gridCol w:w="504"/>
        <w:gridCol w:w="1684"/>
        <w:gridCol w:w="250"/>
      </w:tblGrid>
      <w:tr w:rsidR="00A864C5" w14:paraId="5F82FE54" w14:textId="77777777">
        <w:trPr>
          <w:gridAfter w:val="1"/>
          <w:wAfter w:w="250" w:type="dxa"/>
          <w:trHeight w:val="463"/>
          <w:jc w:val="center"/>
        </w:trPr>
        <w:tc>
          <w:tcPr>
            <w:tcW w:w="1977" w:type="dxa"/>
            <w:vMerge w:val="restart"/>
            <w:shd w:val="clear" w:color="auto" w:fill="C5E0B3"/>
            <w:vAlign w:val="center"/>
          </w:tcPr>
          <w:p w14:paraId="60F15BE6"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Fecha Elaboración del Informe: </w:t>
            </w:r>
          </w:p>
        </w:tc>
        <w:tc>
          <w:tcPr>
            <w:tcW w:w="2554" w:type="dxa"/>
            <w:gridSpan w:val="3"/>
            <w:vMerge w:val="restart"/>
            <w:shd w:val="clear" w:color="auto" w:fill="auto"/>
            <w:vAlign w:val="center"/>
          </w:tcPr>
          <w:p w14:paraId="265F6F75" w14:textId="23405FE5" w:rsidR="00A864C5" w:rsidRDefault="00000000">
            <w:pPr>
              <w:jc w:val="center"/>
              <w:rPr>
                <w:rFonts w:ascii="Arial" w:eastAsia="Arial" w:hAnsi="Arial" w:cs="Arial"/>
                <w:color w:val="000000"/>
                <w:sz w:val="24"/>
                <w:szCs w:val="24"/>
                <w:highlight w:val="yellow"/>
              </w:rPr>
            </w:pPr>
            <w:r>
              <w:rPr>
                <w:rFonts w:ascii="Arial" w:eastAsia="Arial" w:hAnsi="Arial" w:cs="Arial"/>
                <w:color w:val="000000"/>
                <w:sz w:val="24"/>
                <w:szCs w:val="24"/>
              </w:rPr>
              <w:t xml:space="preserve">30 de </w:t>
            </w:r>
            <w:r w:rsidR="00CB480D">
              <w:rPr>
                <w:rFonts w:ascii="Arial" w:eastAsia="Arial" w:hAnsi="Arial" w:cs="Arial"/>
                <w:color w:val="000000"/>
                <w:sz w:val="24"/>
                <w:szCs w:val="24"/>
              </w:rPr>
              <w:t>octu</w:t>
            </w:r>
            <w:r w:rsidR="00521E75">
              <w:rPr>
                <w:rFonts w:ascii="Arial" w:eastAsia="Arial" w:hAnsi="Arial" w:cs="Arial"/>
                <w:color w:val="000000"/>
                <w:sz w:val="24"/>
                <w:szCs w:val="24"/>
              </w:rPr>
              <w:t>bre</w:t>
            </w:r>
            <w:r>
              <w:rPr>
                <w:rFonts w:ascii="Arial" w:eastAsia="Arial" w:hAnsi="Arial" w:cs="Arial"/>
                <w:color w:val="000000"/>
                <w:sz w:val="24"/>
                <w:szCs w:val="24"/>
              </w:rPr>
              <w:t xml:space="preserve"> de 2025  </w:t>
            </w:r>
          </w:p>
        </w:tc>
        <w:tc>
          <w:tcPr>
            <w:tcW w:w="2684" w:type="dxa"/>
            <w:vMerge w:val="restart"/>
            <w:shd w:val="clear" w:color="auto" w:fill="C5E0B3"/>
            <w:vAlign w:val="center"/>
          </w:tcPr>
          <w:p w14:paraId="36439A5F"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Informe </w:t>
            </w:r>
            <w:proofErr w:type="spellStart"/>
            <w:r>
              <w:rPr>
                <w:rFonts w:ascii="Arial" w:eastAsia="Arial" w:hAnsi="Arial" w:cs="Arial"/>
                <w:b/>
                <w:color w:val="000000"/>
                <w:sz w:val="24"/>
                <w:szCs w:val="24"/>
              </w:rPr>
              <w:t>N°</w:t>
            </w:r>
            <w:proofErr w:type="spellEnd"/>
            <w:r>
              <w:rPr>
                <w:rFonts w:ascii="Arial" w:eastAsia="Arial" w:hAnsi="Arial" w:cs="Arial"/>
                <w:b/>
                <w:color w:val="000000"/>
                <w:sz w:val="24"/>
                <w:szCs w:val="24"/>
              </w:rPr>
              <w:t>:</w:t>
            </w:r>
          </w:p>
        </w:tc>
        <w:tc>
          <w:tcPr>
            <w:tcW w:w="2188" w:type="dxa"/>
            <w:gridSpan w:val="2"/>
            <w:vMerge w:val="restart"/>
            <w:shd w:val="clear" w:color="auto" w:fill="auto"/>
            <w:vAlign w:val="center"/>
          </w:tcPr>
          <w:p w14:paraId="5A85F132" w14:textId="3F768945"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0</w:t>
            </w:r>
            <w:r w:rsidR="00CB480D">
              <w:rPr>
                <w:rFonts w:ascii="Arial" w:eastAsia="Arial" w:hAnsi="Arial" w:cs="Arial"/>
                <w:color w:val="000000"/>
                <w:sz w:val="24"/>
                <w:szCs w:val="24"/>
              </w:rPr>
              <w:t>5</w:t>
            </w:r>
          </w:p>
        </w:tc>
      </w:tr>
      <w:tr w:rsidR="00A864C5" w14:paraId="686EC90C" w14:textId="77777777">
        <w:trPr>
          <w:gridAfter w:val="1"/>
          <w:wAfter w:w="250" w:type="dxa"/>
          <w:trHeight w:val="477"/>
          <w:jc w:val="center"/>
        </w:trPr>
        <w:tc>
          <w:tcPr>
            <w:tcW w:w="1977" w:type="dxa"/>
            <w:vMerge/>
            <w:shd w:val="clear" w:color="auto" w:fill="C5E0B3"/>
            <w:vAlign w:val="center"/>
          </w:tcPr>
          <w:p w14:paraId="3F63BD53"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rPr>
            </w:pPr>
          </w:p>
        </w:tc>
        <w:tc>
          <w:tcPr>
            <w:tcW w:w="2554" w:type="dxa"/>
            <w:gridSpan w:val="3"/>
            <w:vMerge/>
            <w:shd w:val="clear" w:color="auto" w:fill="auto"/>
            <w:vAlign w:val="center"/>
          </w:tcPr>
          <w:p w14:paraId="7062E6B3"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rPr>
            </w:pPr>
          </w:p>
        </w:tc>
        <w:tc>
          <w:tcPr>
            <w:tcW w:w="2684" w:type="dxa"/>
            <w:vMerge/>
            <w:shd w:val="clear" w:color="auto" w:fill="C5E0B3"/>
            <w:vAlign w:val="center"/>
          </w:tcPr>
          <w:p w14:paraId="1D396128"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rPr>
            </w:pPr>
          </w:p>
        </w:tc>
        <w:tc>
          <w:tcPr>
            <w:tcW w:w="2188" w:type="dxa"/>
            <w:gridSpan w:val="2"/>
            <w:vMerge/>
            <w:shd w:val="clear" w:color="auto" w:fill="auto"/>
            <w:vAlign w:val="center"/>
          </w:tcPr>
          <w:p w14:paraId="3D510663"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rPr>
            </w:pPr>
          </w:p>
        </w:tc>
      </w:tr>
      <w:tr w:rsidR="00A864C5" w14:paraId="64D7B875" w14:textId="77777777">
        <w:trPr>
          <w:gridAfter w:val="1"/>
          <w:wAfter w:w="250" w:type="dxa"/>
          <w:trHeight w:val="210"/>
          <w:jc w:val="center"/>
        </w:trPr>
        <w:tc>
          <w:tcPr>
            <w:tcW w:w="4531" w:type="dxa"/>
            <w:gridSpan w:val="4"/>
            <w:shd w:val="clear" w:color="auto" w:fill="C5E0B3"/>
            <w:vAlign w:val="center"/>
          </w:tcPr>
          <w:p w14:paraId="7D23BD54"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Periodo de Seguimiento:</w:t>
            </w:r>
          </w:p>
        </w:tc>
        <w:tc>
          <w:tcPr>
            <w:tcW w:w="4872" w:type="dxa"/>
            <w:gridSpan w:val="3"/>
            <w:shd w:val="clear" w:color="auto" w:fill="auto"/>
            <w:vAlign w:val="center"/>
          </w:tcPr>
          <w:p w14:paraId="5F2335E7" w14:textId="117AA0FB" w:rsidR="00A864C5" w:rsidRDefault="00000000">
            <w:pPr>
              <w:jc w:val="both"/>
              <w:rPr>
                <w:rFonts w:ascii="Arial" w:eastAsia="Arial" w:hAnsi="Arial" w:cs="Arial"/>
                <w:color w:val="000000"/>
                <w:sz w:val="24"/>
                <w:szCs w:val="24"/>
              </w:rPr>
            </w:pPr>
            <w:r>
              <w:rPr>
                <w:rFonts w:ascii="Arial" w:eastAsia="Arial" w:hAnsi="Arial" w:cs="Arial"/>
                <w:color w:val="000000"/>
                <w:sz w:val="24"/>
                <w:szCs w:val="24"/>
              </w:rPr>
              <w:t xml:space="preserve">DEL 1 DE AL 30 DE </w:t>
            </w:r>
            <w:r w:rsidR="00CB480D">
              <w:rPr>
                <w:rFonts w:ascii="Arial" w:eastAsia="Arial" w:hAnsi="Arial" w:cs="Arial"/>
                <w:color w:val="000000"/>
                <w:sz w:val="24"/>
                <w:szCs w:val="24"/>
              </w:rPr>
              <w:t>OCTUBRE</w:t>
            </w:r>
            <w:r>
              <w:rPr>
                <w:rFonts w:ascii="Arial" w:eastAsia="Arial" w:hAnsi="Arial" w:cs="Arial"/>
                <w:color w:val="000000"/>
                <w:sz w:val="24"/>
                <w:szCs w:val="24"/>
              </w:rPr>
              <w:t xml:space="preserve"> </w:t>
            </w:r>
            <w:r>
              <w:rPr>
                <w:rFonts w:ascii="Arial" w:eastAsia="Arial" w:hAnsi="Arial" w:cs="Arial"/>
                <w:sz w:val="24"/>
                <w:szCs w:val="24"/>
              </w:rPr>
              <w:t>DEL AÑO 2025</w:t>
            </w:r>
          </w:p>
        </w:tc>
      </w:tr>
      <w:tr w:rsidR="00A864C5" w14:paraId="30402FA2" w14:textId="77777777">
        <w:trPr>
          <w:gridAfter w:val="1"/>
          <w:wAfter w:w="250" w:type="dxa"/>
          <w:trHeight w:val="70"/>
          <w:jc w:val="center"/>
        </w:trPr>
        <w:tc>
          <w:tcPr>
            <w:tcW w:w="9403" w:type="dxa"/>
            <w:gridSpan w:val="7"/>
            <w:shd w:val="clear" w:color="auto" w:fill="C5E0B3"/>
            <w:vAlign w:val="center"/>
          </w:tcPr>
          <w:p w14:paraId="42CC3CAA"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INFORMACIÓN GENERAL E HISTORIAL DEL CONTRATO</w:t>
            </w:r>
          </w:p>
        </w:tc>
      </w:tr>
      <w:tr w:rsidR="00A864C5" w14:paraId="78677FA0" w14:textId="77777777">
        <w:trPr>
          <w:gridAfter w:val="1"/>
          <w:wAfter w:w="250" w:type="dxa"/>
          <w:trHeight w:val="144"/>
          <w:jc w:val="center"/>
        </w:trPr>
        <w:tc>
          <w:tcPr>
            <w:tcW w:w="1977"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29702694"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Contrato </w:t>
            </w:r>
            <w:proofErr w:type="spellStart"/>
            <w:r>
              <w:rPr>
                <w:rFonts w:ascii="Arial" w:eastAsia="Arial" w:hAnsi="Arial" w:cs="Arial"/>
                <w:b/>
                <w:color w:val="000000"/>
                <w:sz w:val="24"/>
                <w:szCs w:val="24"/>
              </w:rPr>
              <w:t>N°</w:t>
            </w:r>
            <w:proofErr w:type="spellEnd"/>
            <w:r>
              <w:rPr>
                <w:rFonts w:ascii="Arial" w:eastAsia="Arial" w:hAnsi="Arial" w:cs="Arial"/>
                <w:b/>
                <w:color w:val="000000"/>
                <w:sz w:val="24"/>
                <w:szCs w:val="24"/>
              </w:rPr>
              <w:t xml:space="preserve">: </w:t>
            </w:r>
          </w:p>
        </w:tc>
        <w:tc>
          <w:tcPr>
            <w:tcW w:w="2554" w:type="dxa"/>
            <w:gridSpan w:val="3"/>
            <w:tcBorders>
              <w:top w:val="single" w:sz="4" w:space="0" w:color="000000"/>
              <w:left w:val="nil"/>
              <w:bottom w:val="single" w:sz="4" w:space="0" w:color="000000"/>
              <w:right w:val="single" w:sz="4" w:space="0" w:color="000000"/>
            </w:tcBorders>
            <w:shd w:val="clear" w:color="auto" w:fill="auto"/>
            <w:vAlign w:val="center"/>
          </w:tcPr>
          <w:p w14:paraId="4E84D59B" w14:textId="77777777" w:rsidR="00A864C5" w:rsidRDefault="00000000">
            <w:pPr>
              <w:jc w:val="center"/>
              <w:rPr>
                <w:rFonts w:ascii="Arial" w:eastAsia="Arial" w:hAnsi="Arial" w:cs="Arial"/>
                <w:color w:val="000000"/>
                <w:sz w:val="24"/>
                <w:szCs w:val="24"/>
                <w:highlight w:val="yellow"/>
              </w:rPr>
            </w:pPr>
            <w:r>
              <w:rPr>
                <w:rFonts w:ascii="Arial" w:eastAsia="Arial" w:hAnsi="Arial" w:cs="Arial"/>
                <w:color w:val="000000"/>
                <w:sz w:val="24"/>
                <w:szCs w:val="24"/>
              </w:rPr>
              <w:t>CPS-117 de 2025</w:t>
            </w:r>
          </w:p>
        </w:tc>
        <w:tc>
          <w:tcPr>
            <w:tcW w:w="2684" w:type="dxa"/>
            <w:tcBorders>
              <w:top w:val="single" w:sz="4" w:space="0" w:color="000000"/>
              <w:left w:val="nil"/>
              <w:bottom w:val="single" w:sz="4" w:space="0" w:color="000000"/>
              <w:right w:val="single" w:sz="4" w:space="0" w:color="000000"/>
            </w:tcBorders>
            <w:shd w:val="clear" w:color="auto" w:fill="E2EFD9"/>
            <w:vAlign w:val="center"/>
          </w:tcPr>
          <w:p w14:paraId="59036CFB"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Fecha de Inicio:      </w:t>
            </w:r>
            <w:r>
              <w:rPr>
                <w:rFonts w:ascii="Arial" w:eastAsia="Arial" w:hAnsi="Arial" w:cs="Arial"/>
                <w:b/>
                <w:color w:val="000000"/>
                <w:sz w:val="24"/>
                <w:szCs w:val="24"/>
              </w:rPr>
              <w:br/>
              <w:t>DD/MM/AAAA</w:t>
            </w:r>
          </w:p>
        </w:tc>
        <w:tc>
          <w:tcPr>
            <w:tcW w:w="2188" w:type="dxa"/>
            <w:gridSpan w:val="2"/>
            <w:tcBorders>
              <w:top w:val="single" w:sz="4" w:space="0" w:color="000000"/>
              <w:left w:val="nil"/>
              <w:bottom w:val="single" w:sz="4" w:space="0" w:color="000000"/>
              <w:right w:val="single" w:sz="4" w:space="0" w:color="000000"/>
            </w:tcBorders>
            <w:shd w:val="clear" w:color="auto" w:fill="auto"/>
            <w:vAlign w:val="center"/>
          </w:tcPr>
          <w:p w14:paraId="7378B292" w14:textId="77777777" w:rsidR="00A864C5" w:rsidRDefault="00000000">
            <w:pPr>
              <w:jc w:val="center"/>
              <w:rPr>
                <w:rFonts w:ascii="Arial" w:eastAsia="Arial" w:hAnsi="Arial" w:cs="Arial"/>
                <w:color w:val="000000"/>
                <w:sz w:val="24"/>
                <w:szCs w:val="24"/>
              </w:rPr>
            </w:pPr>
            <w:r>
              <w:rPr>
                <w:rFonts w:ascii="Arial" w:eastAsia="Arial" w:hAnsi="Arial" w:cs="Arial"/>
                <w:sz w:val="24"/>
                <w:szCs w:val="24"/>
              </w:rPr>
              <w:t>3/06/2025</w:t>
            </w:r>
          </w:p>
        </w:tc>
      </w:tr>
      <w:tr w:rsidR="00A864C5" w14:paraId="6EFF331B" w14:textId="77777777">
        <w:trPr>
          <w:gridAfter w:val="1"/>
          <w:wAfter w:w="250" w:type="dxa"/>
          <w:trHeight w:val="368"/>
          <w:jc w:val="center"/>
        </w:trPr>
        <w:tc>
          <w:tcPr>
            <w:tcW w:w="1977" w:type="dxa"/>
            <w:vMerge w:val="restart"/>
            <w:tcBorders>
              <w:top w:val="single" w:sz="4" w:space="0" w:color="000000"/>
              <w:left w:val="single" w:sz="4" w:space="0" w:color="000000"/>
              <w:right w:val="single" w:sz="4" w:space="0" w:color="000000"/>
            </w:tcBorders>
            <w:shd w:val="clear" w:color="auto" w:fill="E2EFD9"/>
            <w:vAlign w:val="center"/>
          </w:tcPr>
          <w:p w14:paraId="35980F3E"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Fecha de Finalización: DD/MM/AAAA  </w:t>
            </w:r>
          </w:p>
        </w:tc>
        <w:tc>
          <w:tcPr>
            <w:tcW w:w="2554" w:type="dxa"/>
            <w:gridSpan w:val="3"/>
            <w:vMerge w:val="restart"/>
            <w:tcBorders>
              <w:top w:val="single" w:sz="4" w:space="0" w:color="000000"/>
              <w:left w:val="nil"/>
              <w:right w:val="single" w:sz="4" w:space="0" w:color="000000"/>
            </w:tcBorders>
            <w:shd w:val="clear" w:color="auto" w:fill="auto"/>
            <w:vAlign w:val="center"/>
          </w:tcPr>
          <w:p w14:paraId="258D8994"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30/10/2025</w:t>
            </w:r>
          </w:p>
        </w:tc>
        <w:tc>
          <w:tcPr>
            <w:tcW w:w="2684" w:type="dxa"/>
            <w:vMerge w:val="restart"/>
            <w:tcBorders>
              <w:top w:val="single" w:sz="4" w:space="0" w:color="000000"/>
              <w:left w:val="nil"/>
              <w:right w:val="single" w:sz="4" w:space="0" w:color="000000"/>
            </w:tcBorders>
            <w:shd w:val="clear" w:color="auto" w:fill="E2EFD9"/>
            <w:vAlign w:val="center"/>
          </w:tcPr>
          <w:p w14:paraId="41E3B441"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 xml:space="preserve">Valor del Contrato:  </w:t>
            </w:r>
          </w:p>
        </w:tc>
        <w:tc>
          <w:tcPr>
            <w:tcW w:w="2188" w:type="dxa"/>
            <w:gridSpan w:val="2"/>
            <w:tcBorders>
              <w:top w:val="single" w:sz="4" w:space="0" w:color="000000"/>
              <w:left w:val="nil"/>
              <w:bottom w:val="single" w:sz="4" w:space="0" w:color="000000"/>
              <w:right w:val="single" w:sz="4" w:space="0" w:color="000000"/>
            </w:tcBorders>
            <w:shd w:val="clear" w:color="auto" w:fill="auto"/>
            <w:vAlign w:val="center"/>
          </w:tcPr>
          <w:p w14:paraId="5786F203" w14:textId="77777777" w:rsidR="00A864C5" w:rsidRDefault="00000000">
            <w:pPr>
              <w:jc w:val="center"/>
              <w:rPr>
                <w:rFonts w:ascii="Arial" w:eastAsia="Arial" w:hAnsi="Arial" w:cs="Arial"/>
                <w:color w:val="000000"/>
                <w:sz w:val="24"/>
                <w:szCs w:val="24"/>
                <w:highlight w:val="yellow"/>
              </w:rPr>
            </w:pPr>
            <w:r>
              <w:rPr>
                <w:rFonts w:ascii="Arial" w:eastAsia="Arial" w:hAnsi="Arial" w:cs="Arial"/>
                <w:color w:val="000000"/>
                <w:sz w:val="24"/>
                <w:szCs w:val="24"/>
              </w:rPr>
              <w:t>Treinta y Cinco Millones de pesos  </w:t>
            </w:r>
          </w:p>
        </w:tc>
      </w:tr>
      <w:tr w:rsidR="00A864C5" w14:paraId="66A99350" w14:textId="77777777">
        <w:trPr>
          <w:gridAfter w:val="1"/>
          <w:wAfter w:w="250" w:type="dxa"/>
          <w:trHeight w:val="367"/>
          <w:jc w:val="center"/>
        </w:trPr>
        <w:tc>
          <w:tcPr>
            <w:tcW w:w="1977" w:type="dxa"/>
            <w:vMerge/>
            <w:tcBorders>
              <w:top w:val="single" w:sz="4" w:space="0" w:color="000000"/>
              <w:left w:val="single" w:sz="4" w:space="0" w:color="000000"/>
              <w:right w:val="single" w:sz="4" w:space="0" w:color="000000"/>
            </w:tcBorders>
            <w:shd w:val="clear" w:color="auto" w:fill="E2EFD9"/>
            <w:vAlign w:val="center"/>
          </w:tcPr>
          <w:p w14:paraId="4F5880BA"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highlight w:val="yellow"/>
              </w:rPr>
            </w:pPr>
          </w:p>
        </w:tc>
        <w:tc>
          <w:tcPr>
            <w:tcW w:w="2554" w:type="dxa"/>
            <w:gridSpan w:val="3"/>
            <w:vMerge/>
            <w:tcBorders>
              <w:top w:val="single" w:sz="4" w:space="0" w:color="000000"/>
              <w:left w:val="nil"/>
              <w:right w:val="single" w:sz="4" w:space="0" w:color="000000"/>
            </w:tcBorders>
            <w:shd w:val="clear" w:color="auto" w:fill="auto"/>
            <w:vAlign w:val="center"/>
          </w:tcPr>
          <w:p w14:paraId="114F4B65"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highlight w:val="yellow"/>
              </w:rPr>
            </w:pPr>
          </w:p>
        </w:tc>
        <w:tc>
          <w:tcPr>
            <w:tcW w:w="2684" w:type="dxa"/>
            <w:vMerge/>
            <w:tcBorders>
              <w:top w:val="single" w:sz="4" w:space="0" w:color="000000"/>
              <w:left w:val="nil"/>
              <w:right w:val="single" w:sz="4" w:space="0" w:color="000000"/>
            </w:tcBorders>
            <w:shd w:val="clear" w:color="auto" w:fill="E2EFD9"/>
            <w:vAlign w:val="center"/>
          </w:tcPr>
          <w:p w14:paraId="2A0C23C8"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highlight w:val="yellow"/>
              </w:rPr>
            </w:pPr>
          </w:p>
        </w:tc>
        <w:tc>
          <w:tcPr>
            <w:tcW w:w="2188" w:type="dxa"/>
            <w:gridSpan w:val="2"/>
            <w:tcBorders>
              <w:top w:val="single" w:sz="4" w:space="0" w:color="000000"/>
              <w:left w:val="nil"/>
              <w:bottom w:val="single" w:sz="4" w:space="0" w:color="000000"/>
              <w:right w:val="single" w:sz="4" w:space="0" w:color="000000"/>
            </w:tcBorders>
            <w:shd w:val="clear" w:color="auto" w:fill="auto"/>
            <w:vAlign w:val="center"/>
          </w:tcPr>
          <w:p w14:paraId="2EC56B13" w14:textId="77777777" w:rsidR="00A864C5" w:rsidRDefault="00000000">
            <w:pPr>
              <w:jc w:val="center"/>
              <w:rPr>
                <w:rFonts w:ascii="Arial" w:eastAsia="Arial" w:hAnsi="Arial" w:cs="Arial"/>
                <w:color w:val="000000"/>
                <w:sz w:val="24"/>
                <w:szCs w:val="24"/>
                <w:highlight w:val="yellow"/>
              </w:rPr>
            </w:pPr>
            <w:r>
              <w:rPr>
                <w:rFonts w:ascii="Arial" w:eastAsia="Arial" w:hAnsi="Arial" w:cs="Arial"/>
                <w:color w:val="000000"/>
                <w:sz w:val="24"/>
                <w:szCs w:val="24"/>
              </w:rPr>
              <w:t>$35.000.000</w:t>
            </w:r>
          </w:p>
        </w:tc>
      </w:tr>
      <w:tr w:rsidR="00A864C5" w14:paraId="1E361892" w14:textId="77777777">
        <w:trPr>
          <w:gridAfter w:val="1"/>
          <w:wAfter w:w="250" w:type="dxa"/>
          <w:trHeight w:val="484"/>
          <w:jc w:val="center"/>
        </w:trPr>
        <w:tc>
          <w:tcPr>
            <w:tcW w:w="1977"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128554FC"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Objeto del contrato</w:t>
            </w:r>
          </w:p>
        </w:tc>
        <w:tc>
          <w:tcPr>
            <w:tcW w:w="7426" w:type="dxa"/>
            <w:gridSpan w:val="6"/>
            <w:tcBorders>
              <w:top w:val="single" w:sz="4" w:space="0" w:color="000000"/>
              <w:left w:val="nil"/>
              <w:bottom w:val="single" w:sz="4" w:space="0" w:color="000000"/>
              <w:right w:val="single" w:sz="4" w:space="0" w:color="000000"/>
            </w:tcBorders>
            <w:shd w:val="clear" w:color="auto" w:fill="auto"/>
            <w:vAlign w:val="center"/>
          </w:tcPr>
          <w:p w14:paraId="2019F0C2" w14:textId="77777777" w:rsidR="00A864C5" w:rsidRDefault="00000000">
            <w:pPr>
              <w:jc w:val="both"/>
              <w:rPr>
                <w:rFonts w:ascii="Arial" w:eastAsia="Arial" w:hAnsi="Arial" w:cs="Arial"/>
                <w:color w:val="000000"/>
                <w:sz w:val="24"/>
                <w:szCs w:val="24"/>
              </w:rPr>
            </w:pPr>
            <w:r>
              <w:rPr>
                <w:rFonts w:ascii="Arial" w:eastAsia="Arial" w:hAnsi="Arial" w:cs="Arial"/>
                <w:color w:val="000000"/>
                <w:sz w:val="24"/>
                <w:szCs w:val="24"/>
              </w:rPr>
              <w:t>PRESTACIÓN DE SERVICIOS PROFESIONALES PARA LA GESTIÓN JURIDICA, LA REPRESENTACIÓN JUDICIAL DE LA ASAMBLEA DEPARTAMENTAL DE ANTIOQUIA DURANTE LA VIGENCIA 2025 Y ASESORÍA JURÍDICA EN LOS PROCESOS RELACIONADOS CON LA CONVOCATORIA PÚBLICA PARA LA ELECCIÓN DEL CONTRALOR GENERAL DE ANTIOQUIA PARA EL PERIODO 2026-2029 Y DEL SECRETARIO GENERAL DE LA CORPORACIÓN PARA EL PERIODO 2026.</w:t>
            </w:r>
          </w:p>
        </w:tc>
      </w:tr>
      <w:tr w:rsidR="00A864C5" w14:paraId="3136670C" w14:textId="77777777">
        <w:trPr>
          <w:gridAfter w:val="1"/>
          <w:wAfter w:w="250" w:type="dxa"/>
          <w:trHeight w:val="70"/>
          <w:jc w:val="center"/>
        </w:trPr>
        <w:tc>
          <w:tcPr>
            <w:tcW w:w="1977"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1C596791"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Área de ejecución del contrato:</w:t>
            </w:r>
          </w:p>
        </w:tc>
        <w:tc>
          <w:tcPr>
            <w:tcW w:w="7426" w:type="dxa"/>
            <w:gridSpan w:val="6"/>
            <w:tcBorders>
              <w:top w:val="single" w:sz="4" w:space="0" w:color="000000"/>
              <w:left w:val="nil"/>
              <w:bottom w:val="single" w:sz="4" w:space="0" w:color="000000"/>
              <w:right w:val="single" w:sz="4" w:space="0" w:color="000000"/>
            </w:tcBorders>
            <w:shd w:val="clear" w:color="auto" w:fill="auto"/>
            <w:vAlign w:val="center"/>
          </w:tcPr>
          <w:p w14:paraId="2CE6E6F1" w14:textId="77777777" w:rsidR="00A864C5" w:rsidRDefault="00000000">
            <w:pPr>
              <w:rPr>
                <w:rFonts w:ascii="Arial" w:eastAsia="Arial" w:hAnsi="Arial" w:cs="Arial"/>
                <w:color w:val="000000"/>
                <w:sz w:val="24"/>
                <w:szCs w:val="24"/>
              </w:rPr>
            </w:pPr>
            <w:r>
              <w:rPr>
                <w:rFonts w:ascii="Arial" w:eastAsia="Arial" w:hAnsi="Arial" w:cs="Arial"/>
                <w:color w:val="000000"/>
                <w:sz w:val="24"/>
                <w:szCs w:val="24"/>
              </w:rPr>
              <w:t> JURÍDICA - PRESIDENCIA</w:t>
            </w:r>
          </w:p>
        </w:tc>
      </w:tr>
      <w:tr w:rsidR="00A864C5" w14:paraId="4E25146F" w14:textId="77777777">
        <w:trPr>
          <w:gridAfter w:val="1"/>
          <w:wAfter w:w="250" w:type="dxa"/>
          <w:trHeight w:val="99"/>
          <w:jc w:val="center"/>
        </w:trPr>
        <w:tc>
          <w:tcPr>
            <w:tcW w:w="1977"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F1BF361"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Nombre del Contratista: </w:t>
            </w:r>
          </w:p>
        </w:tc>
        <w:tc>
          <w:tcPr>
            <w:tcW w:w="7426" w:type="dxa"/>
            <w:gridSpan w:val="6"/>
            <w:tcBorders>
              <w:top w:val="single" w:sz="4" w:space="0" w:color="000000"/>
              <w:left w:val="nil"/>
              <w:bottom w:val="single" w:sz="4" w:space="0" w:color="000000"/>
              <w:right w:val="single" w:sz="4" w:space="0" w:color="000000"/>
            </w:tcBorders>
            <w:shd w:val="clear" w:color="auto" w:fill="auto"/>
            <w:vAlign w:val="center"/>
          </w:tcPr>
          <w:p w14:paraId="3E5496AC" w14:textId="77777777" w:rsidR="00A864C5" w:rsidRDefault="00000000">
            <w:pPr>
              <w:rPr>
                <w:rFonts w:ascii="Arial" w:eastAsia="Arial" w:hAnsi="Arial" w:cs="Arial"/>
                <w:color w:val="000000"/>
                <w:sz w:val="24"/>
                <w:szCs w:val="24"/>
              </w:rPr>
            </w:pPr>
            <w:r>
              <w:rPr>
                <w:rFonts w:ascii="Arial" w:eastAsia="Arial" w:hAnsi="Arial" w:cs="Arial"/>
                <w:color w:val="000000"/>
                <w:sz w:val="24"/>
                <w:szCs w:val="24"/>
              </w:rPr>
              <w:t>EDISON HOYOS SÁNCHEZ</w:t>
            </w:r>
          </w:p>
        </w:tc>
      </w:tr>
      <w:tr w:rsidR="00A864C5" w14:paraId="0BA75089" w14:textId="77777777">
        <w:trPr>
          <w:gridAfter w:val="1"/>
          <w:wAfter w:w="250" w:type="dxa"/>
          <w:trHeight w:val="194"/>
          <w:jc w:val="center"/>
        </w:trPr>
        <w:tc>
          <w:tcPr>
            <w:tcW w:w="1977"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7F8DB8E4"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Documento de Identificación:</w:t>
            </w:r>
          </w:p>
        </w:tc>
        <w:tc>
          <w:tcPr>
            <w:tcW w:w="7426" w:type="dxa"/>
            <w:gridSpan w:val="6"/>
            <w:tcBorders>
              <w:top w:val="single" w:sz="4" w:space="0" w:color="000000"/>
              <w:left w:val="nil"/>
              <w:bottom w:val="single" w:sz="4" w:space="0" w:color="000000"/>
              <w:right w:val="single" w:sz="4" w:space="0" w:color="000000"/>
            </w:tcBorders>
            <w:shd w:val="clear" w:color="auto" w:fill="auto"/>
            <w:vAlign w:val="center"/>
          </w:tcPr>
          <w:p w14:paraId="7AFB0979" w14:textId="77777777" w:rsidR="00A864C5" w:rsidRDefault="00000000">
            <w:pPr>
              <w:rPr>
                <w:rFonts w:ascii="Arial" w:eastAsia="Arial" w:hAnsi="Arial" w:cs="Arial"/>
                <w:color w:val="000000"/>
                <w:sz w:val="24"/>
                <w:szCs w:val="24"/>
              </w:rPr>
            </w:pPr>
            <w:r>
              <w:rPr>
                <w:rFonts w:ascii="Arial" w:eastAsia="Arial" w:hAnsi="Arial" w:cs="Arial"/>
                <w:color w:val="000000"/>
                <w:sz w:val="24"/>
                <w:szCs w:val="24"/>
              </w:rPr>
              <w:t>C.C. 71.292.638</w:t>
            </w:r>
          </w:p>
        </w:tc>
      </w:tr>
      <w:tr w:rsidR="00A864C5" w14:paraId="01AF44F1" w14:textId="77777777">
        <w:trPr>
          <w:gridAfter w:val="1"/>
          <w:wAfter w:w="250" w:type="dxa"/>
          <w:trHeight w:val="116"/>
          <w:jc w:val="center"/>
        </w:trPr>
        <w:tc>
          <w:tcPr>
            <w:tcW w:w="1977" w:type="dxa"/>
            <w:vMerge w:val="restart"/>
            <w:tcBorders>
              <w:top w:val="single" w:sz="4" w:space="0" w:color="000000"/>
              <w:left w:val="single" w:sz="4" w:space="0" w:color="000000"/>
              <w:bottom w:val="single" w:sz="4" w:space="0" w:color="000000"/>
              <w:right w:val="single" w:sz="4" w:space="0" w:color="000000"/>
            </w:tcBorders>
            <w:shd w:val="clear" w:color="auto" w:fill="E2EFD9"/>
            <w:vAlign w:val="center"/>
          </w:tcPr>
          <w:p w14:paraId="2CC948B3"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Valor ($)</w:t>
            </w:r>
          </w:p>
        </w:tc>
        <w:tc>
          <w:tcPr>
            <w:tcW w:w="2554" w:type="dxa"/>
            <w:gridSpan w:val="3"/>
            <w:tcBorders>
              <w:top w:val="single" w:sz="4" w:space="0" w:color="000000"/>
              <w:left w:val="nil"/>
              <w:bottom w:val="single" w:sz="4" w:space="0" w:color="000000"/>
              <w:right w:val="nil"/>
            </w:tcBorders>
            <w:shd w:val="clear" w:color="auto" w:fill="E2EFD9"/>
            <w:vAlign w:val="center"/>
          </w:tcPr>
          <w:p w14:paraId="40F6C5F5"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Inicial:</w:t>
            </w:r>
          </w:p>
        </w:tc>
        <w:tc>
          <w:tcPr>
            <w:tcW w:w="4872" w:type="dxa"/>
            <w:gridSpan w:val="3"/>
            <w:tcBorders>
              <w:top w:val="single" w:sz="4" w:space="0" w:color="000000"/>
              <w:left w:val="single" w:sz="4" w:space="0" w:color="000000"/>
              <w:bottom w:val="single" w:sz="4" w:space="0" w:color="000000"/>
              <w:right w:val="single" w:sz="4" w:space="0" w:color="000000"/>
            </w:tcBorders>
            <w:shd w:val="clear" w:color="auto" w:fill="auto"/>
          </w:tcPr>
          <w:p w14:paraId="5615140E" w14:textId="77777777" w:rsidR="00A864C5" w:rsidRDefault="00000000">
            <w:pPr>
              <w:rPr>
                <w:rFonts w:ascii="Arial" w:eastAsia="Arial" w:hAnsi="Arial" w:cs="Arial"/>
                <w:color w:val="000000"/>
                <w:sz w:val="24"/>
                <w:szCs w:val="24"/>
                <w:highlight w:val="yellow"/>
              </w:rPr>
            </w:pPr>
            <w:r>
              <w:rPr>
                <w:rFonts w:ascii="Arial" w:eastAsia="Arial" w:hAnsi="Arial" w:cs="Arial"/>
                <w:color w:val="000000"/>
                <w:sz w:val="24"/>
                <w:szCs w:val="24"/>
              </w:rPr>
              <w:t>$35.000.000</w:t>
            </w:r>
          </w:p>
        </w:tc>
      </w:tr>
      <w:tr w:rsidR="00A864C5" w14:paraId="66894B7C" w14:textId="77777777">
        <w:trPr>
          <w:gridAfter w:val="1"/>
          <w:wAfter w:w="250" w:type="dxa"/>
          <w:trHeight w:val="492"/>
          <w:jc w:val="center"/>
        </w:trPr>
        <w:tc>
          <w:tcPr>
            <w:tcW w:w="1977" w:type="dxa"/>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3BF47B96"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highlight w:val="yellow"/>
              </w:rPr>
            </w:pPr>
          </w:p>
        </w:tc>
        <w:tc>
          <w:tcPr>
            <w:tcW w:w="2554" w:type="dxa"/>
            <w:gridSpan w:val="3"/>
            <w:tcBorders>
              <w:top w:val="single" w:sz="4" w:space="0" w:color="000000"/>
              <w:left w:val="nil"/>
              <w:bottom w:val="single" w:sz="4" w:space="0" w:color="000000"/>
              <w:right w:val="single" w:sz="4" w:space="0" w:color="000000"/>
            </w:tcBorders>
            <w:shd w:val="clear" w:color="auto" w:fill="E2EFD9"/>
            <w:vAlign w:val="center"/>
          </w:tcPr>
          <w:p w14:paraId="2D35FF84"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CRP </w:t>
            </w:r>
            <w:proofErr w:type="spellStart"/>
            <w:r>
              <w:rPr>
                <w:rFonts w:ascii="Arial" w:eastAsia="Arial" w:hAnsi="Arial" w:cs="Arial"/>
                <w:b/>
                <w:color w:val="000000"/>
                <w:sz w:val="24"/>
                <w:szCs w:val="24"/>
              </w:rPr>
              <w:t>N°</w:t>
            </w:r>
            <w:proofErr w:type="spellEnd"/>
            <w:r>
              <w:rPr>
                <w:rFonts w:ascii="Arial" w:eastAsia="Arial" w:hAnsi="Arial" w:cs="Arial"/>
                <w:b/>
                <w:color w:val="000000"/>
                <w:sz w:val="24"/>
                <w:szCs w:val="24"/>
              </w:rPr>
              <w:t>.</w:t>
            </w:r>
          </w:p>
        </w:tc>
        <w:tc>
          <w:tcPr>
            <w:tcW w:w="4872" w:type="dxa"/>
            <w:gridSpan w:val="3"/>
            <w:tcBorders>
              <w:top w:val="single" w:sz="4" w:space="0" w:color="000000"/>
              <w:left w:val="nil"/>
              <w:bottom w:val="single" w:sz="4" w:space="0" w:color="000000"/>
              <w:right w:val="single" w:sz="4" w:space="0" w:color="000000"/>
            </w:tcBorders>
            <w:shd w:val="clear" w:color="auto" w:fill="auto"/>
          </w:tcPr>
          <w:p w14:paraId="0B982327" w14:textId="77777777" w:rsidR="00A864C5" w:rsidRPr="00F33132" w:rsidRDefault="00000000">
            <w:pPr>
              <w:rPr>
                <w:rFonts w:ascii="Arial" w:eastAsia="Arial" w:hAnsi="Arial" w:cs="Arial"/>
                <w:color w:val="000000"/>
                <w:sz w:val="24"/>
                <w:szCs w:val="24"/>
              </w:rPr>
            </w:pPr>
            <w:r w:rsidRPr="00F33132">
              <w:rPr>
                <w:rFonts w:ascii="Arial" w:eastAsia="Arial" w:hAnsi="Arial" w:cs="Arial"/>
                <w:color w:val="000000"/>
                <w:sz w:val="24"/>
                <w:szCs w:val="24"/>
              </w:rPr>
              <w:t>4500064906 FONDOS COMUNES I.C.</w:t>
            </w:r>
            <w:proofErr w:type="gramStart"/>
            <w:r w:rsidRPr="00F33132">
              <w:rPr>
                <w:rFonts w:ascii="Arial" w:eastAsia="Arial" w:hAnsi="Arial" w:cs="Arial"/>
                <w:color w:val="000000"/>
                <w:sz w:val="24"/>
                <w:szCs w:val="24"/>
              </w:rPr>
              <w:t>L.D</w:t>
            </w:r>
            <w:proofErr w:type="gramEnd"/>
          </w:p>
        </w:tc>
      </w:tr>
      <w:tr w:rsidR="00A864C5" w14:paraId="3D776019" w14:textId="77777777">
        <w:trPr>
          <w:gridAfter w:val="1"/>
          <w:wAfter w:w="250" w:type="dxa"/>
          <w:trHeight w:val="70"/>
          <w:jc w:val="center"/>
        </w:trPr>
        <w:tc>
          <w:tcPr>
            <w:tcW w:w="1977" w:type="dxa"/>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3C21B65A"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highlight w:val="yellow"/>
              </w:rPr>
            </w:pPr>
          </w:p>
        </w:tc>
        <w:tc>
          <w:tcPr>
            <w:tcW w:w="2554" w:type="dxa"/>
            <w:gridSpan w:val="3"/>
            <w:tcBorders>
              <w:top w:val="single" w:sz="4" w:space="0" w:color="000000"/>
              <w:left w:val="nil"/>
              <w:bottom w:val="single" w:sz="4" w:space="0" w:color="000000"/>
              <w:right w:val="nil"/>
            </w:tcBorders>
            <w:shd w:val="clear" w:color="auto" w:fill="E2EFD9"/>
            <w:vAlign w:val="center"/>
          </w:tcPr>
          <w:p w14:paraId="745D8085"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CDP </w:t>
            </w:r>
            <w:proofErr w:type="spellStart"/>
            <w:r>
              <w:rPr>
                <w:rFonts w:ascii="Arial" w:eastAsia="Arial" w:hAnsi="Arial" w:cs="Arial"/>
                <w:b/>
                <w:color w:val="000000"/>
                <w:sz w:val="24"/>
                <w:szCs w:val="24"/>
              </w:rPr>
              <w:t>N°</w:t>
            </w:r>
            <w:proofErr w:type="spellEnd"/>
            <w:r>
              <w:rPr>
                <w:rFonts w:ascii="Arial" w:eastAsia="Arial" w:hAnsi="Arial" w:cs="Arial"/>
                <w:b/>
                <w:color w:val="000000"/>
                <w:sz w:val="24"/>
                <w:szCs w:val="24"/>
              </w:rPr>
              <w:t>.</w:t>
            </w:r>
          </w:p>
        </w:tc>
        <w:tc>
          <w:tcPr>
            <w:tcW w:w="4872" w:type="dxa"/>
            <w:gridSpan w:val="3"/>
            <w:tcBorders>
              <w:top w:val="single" w:sz="4" w:space="0" w:color="000000"/>
              <w:left w:val="single" w:sz="4" w:space="0" w:color="000000"/>
              <w:bottom w:val="single" w:sz="4" w:space="0" w:color="000000"/>
              <w:right w:val="single" w:sz="4" w:space="0" w:color="000000"/>
            </w:tcBorders>
            <w:shd w:val="clear" w:color="auto" w:fill="auto"/>
          </w:tcPr>
          <w:p w14:paraId="421868C0" w14:textId="77777777" w:rsidR="00A864C5" w:rsidRPr="00F33132" w:rsidRDefault="00000000">
            <w:pPr>
              <w:rPr>
                <w:rFonts w:ascii="Arial" w:eastAsia="Arial" w:hAnsi="Arial" w:cs="Arial"/>
                <w:color w:val="000000"/>
                <w:sz w:val="24"/>
                <w:szCs w:val="24"/>
              </w:rPr>
            </w:pPr>
            <w:r w:rsidRPr="00F33132">
              <w:rPr>
                <w:rFonts w:ascii="Arial" w:eastAsia="Arial" w:hAnsi="Arial" w:cs="Arial"/>
                <w:color w:val="000000"/>
                <w:sz w:val="24"/>
                <w:szCs w:val="24"/>
              </w:rPr>
              <w:t>3700014185 del 02 de enero de 2025</w:t>
            </w:r>
          </w:p>
        </w:tc>
      </w:tr>
      <w:tr w:rsidR="00A864C5" w14:paraId="29098114" w14:textId="77777777">
        <w:trPr>
          <w:gridAfter w:val="1"/>
          <w:wAfter w:w="250" w:type="dxa"/>
          <w:trHeight w:val="202"/>
          <w:jc w:val="center"/>
        </w:trPr>
        <w:tc>
          <w:tcPr>
            <w:tcW w:w="1977" w:type="dxa"/>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27AE6A76"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highlight w:val="yellow"/>
              </w:rPr>
            </w:pPr>
          </w:p>
        </w:tc>
        <w:tc>
          <w:tcPr>
            <w:tcW w:w="2554" w:type="dxa"/>
            <w:gridSpan w:val="3"/>
            <w:tcBorders>
              <w:top w:val="single" w:sz="4" w:space="0" w:color="000000"/>
              <w:left w:val="nil"/>
              <w:bottom w:val="single" w:sz="4" w:space="0" w:color="000000"/>
              <w:right w:val="nil"/>
            </w:tcBorders>
            <w:shd w:val="clear" w:color="auto" w:fill="E2EFD9"/>
            <w:vAlign w:val="center"/>
          </w:tcPr>
          <w:p w14:paraId="6937005D"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Adiciones (si aplica):</w:t>
            </w:r>
          </w:p>
        </w:tc>
        <w:tc>
          <w:tcPr>
            <w:tcW w:w="4872" w:type="dxa"/>
            <w:gridSpan w:val="3"/>
            <w:tcBorders>
              <w:top w:val="single" w:sz="4" w:space="0" w:color="000000"/>
              <w:left w:val="single" w:sz="4" w:space="0" w:color="000000"/>
              <w:bottom w:val="single" w:sz="4" w:space="0" w:color="000000"/>
              <w:right w:val="single" w:sz="4" w:space="0" w:color="000000"/>
            </w:tcBorders>
            <w:shd w:val="clear" w:color="auto" w:fill="auto"/>
          </w:tcPr>
          <w:p w14:paraId="7E15E545"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N/A</w:t>
            </w:r>
          </w:p>
        </w:tc>
      </w:tr>
      <w:tr w:rsidR="00A864C5" w14:paraId="3BFC5D04" w14:textId="77777777">
        <w:trPr>
          <w:gridAfter w:val="1"/>
          <w:wAfter w:w="250" w:type="dxa"/>
          <w:trHeight w:val="542"/>
          <w:jc w:val="center"/>
        </w:trPr>
        <w:tc>
          <w:tcPr>
            <w:tcW w:w="1977" w:type="dxa"/>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6CA99D3A"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rPr>
            </w:pPr>
          </w:p>
        </w:tc>
        <w:tc>
          <w:tcPr>
            <w:tcW w:w="2554" w:type="dxa"/>
            <w:gridSpan w:val="3"/>
            <w:vMerge w:val="restart"/>
            <w:tcBorders>
              <w:top w:val="single" w:sz="4" w:space="0" w:color="000000"/>
              <w:left w:val="single" w:sz="4" w:space="0" w:color="000000"/>
              <w:bottom w:val="single" w:sz="4" w:space="0" w:color="000000"/>
              <w:right w:val="single" w:sz="4" w:space="0" w:color="000000"/>
            </w:tcBorders>
            <w:shd w:val="clear" w:color="auto" w:fill="E2EFD9"/>
            <w:vAlign w:val="center"/>
          </w:tcPr>
          <w:p w14:paraId="4201A66B"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Valor total: (Valor Inicial del contrato + Valor de la Adición)</w:t>
            </w:r>
          </w:p>
        </w:tc>
        <w:tc>
          <w:tcPr>
            <w:tcW w:w="487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14:paraId="545A2386" w14:textId="77777777" w:rsidR="00A864C5" w:rsidRDefault="00A864C5">
            <w:pPr>
              <w:rPr>
                <w:rFonts w:ascii="Arial" w:eastAsia="Arial" w:hAnsi="Arial" w:cs="Arial"/>
                <w:color w:val="000000"/>
                <w:sz w:val="24"/>
                <w:szCs w:val="24"/>
              </w:rPr>
            </w:pPr>
          </w:p>
          <w:p w14:paraId="21119E8D"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$35.000.000</w:t>
            </w:r>
          </w:p>
        </w:tc>
      </w:tr>
      <w:tr w:rsidR="00A864C5" w14:paraId="009773E0" w14:textId="77777777">
        <w:trPr>
          <w:trHeight w:val="542"/>
          <w:jc w:val="center"/>
        </w:trPr>
        <w:tc>
          <w:tcPr>
            <w:tcW w:w="1977" w:type="dxa"/>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5B893B77"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rPr>
            </w:pPr>
          </w:p>
        </w:tc>
        <w:tc>
          <w:tcPr>
            <w:tcW w:w="2554" w:type="dxa"/>
            <w:gridSpan w:val="3"/>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3ABB3C57"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rPr>
            </w:pPr>
          </w:p>
        </w:tc>
        <w:tc>
          <w:tcPr>
            <w:tcW w:w="4872"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3C06B5F7"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rPr>
            </w:pPr>
          </w:p>
        </w:tc>
        <w:tc>
          <w:tcPr>
            <w:tcW w:w="250" w:type="dxa"/>
            <w:tcBorders>
              <w:top w:val="nil"/>
              <w:left w:val="nil"/>
              <w:bottom w:val="nil"/>
              <w:right w:val="nil"/>
            </w:tcBorders>
            <w:shd w:val="clear" w:color="auto" w:fill="auto"/>
            <w:vAlign w:val="bottom"/>
          </w:tcPr>
          <w:p w14:paraId="687F8ED5" w14:textId="77777777" w:rsidR="00A864C5" w:rsidRDefault="00A864C5">
            <w:pPr>
              <w:jc w:val="center"/>
              <w:rPr>
                <w:rFonts w:ascii="Arial" w:eastAsia="Arial" w:hAnsi="Arial" w:cs="Arial"/>
                <w:b/>
                <w:color w:val="000000"/>
                <w:sz w:val="24"/>
                <w:szCs w:val="24"/>
              </w:rPr>
            </w:pPr>
          </w:p>
        </w:tc>
      </w:tr>
      <w:tr w:rsidR="00A864C5" w14:paraId="3C09CD57" w14:textId="77777777">
        <w:trPr>
          <w:trHeight w:val="391"/>
          <w:jc w:val="center"/>
        </w:trPr>
        <w:tc>
          <w:tcPr>
            <w:tcW w:w="1977" w:type="dxa"/>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4D44FA78" w14:textId="77777777" w:rsidR="00A864C5" w:rsidRDefault="00A864C5">
            <w:pPr>
              <w:widowControl w:val="0"/>
              <w:pBdr>
                <w:top w:val="nil"/>
                <w:left w:val="nil"/>
                <w:bottom w:val="nil"/>
                <w:right w:val="nil"/>
                <w:between w:val="nil"/>
              </w:pBdr>
              <w:spacing w:after="0" w:line="276" w:lineRule="auto"/>
              <w:rPr>
                <w:rFonts w:ascii="Arial" w:eastAsia="Arial" w:hAnsi="Arial" w:cs="Arial"/>
                <w:b/>
                <w:color w:val="000000"/>
                <w:sz w:val="24"/>
                <w:szCs w:val="24"/>
              </w:rPr>
            </w:pPr>
          </w:p>
        </w:tc>
        <w:tc>
          <w:tcPr>
            <w:tcW w:w="2554" w:type="dxa"/>
            <w:gridSpan w:val="3"/>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6A4999DF" w14:textId="77777777" w:rsidR="00A864C5" w:rsidRDefault="00A864C5">
            <w:pPr>
              <w:widowControl w:val="0"/>
              <w:pBdr>
                <w:top w:val="nil"/>
                <w:left w:val="nil"/>
                <w:bottom w:val="nil"/>
                <w:right w:val="nil"/>
                <w:between w:val="nil"/>
              </w:pBdr>
              <w:spacing w:after="0" w:line="276" w:lineRule="auto"/>
              <w:rPr>
                <w:rFonts w:ascii="Arial" w:eastAsia="Arial" w:hAnsi="Arial" w:cs="Arial"/>
                <w:b/>
                <w:color w:val="000000"/>
                <w:sz w:val="24"/>
                <w:szCs w:val="24"/>
              </w:rPr>
            </w:pPr>
          </w:p>
        </w:tc>
        <w:tc>
          <w:tcPr>
            <w:tcW w:w="4872"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24A0E1DF" w14:textId="77777777" w:rsidR="00A864C5" w:rsidRDefault="00A864C5">
            <w:pPr>
              <w:widowControl w:val="0"/>
              <w:pBdr>
                <w:top w:val="nil"/>
                <w:left w:val="nil"/>
                <w:bottom w:val="nil"/>
                <w:right w:val="nil"/>
                <w:between w:val="nil"/>
              </w:pBdr>
              <w:spacing w:after="0" w:line="276" w:lineRule="auto"/>
              <w:rPr>
                <w:rFonts w:ascii="Arial" w:eastAsia="Arial" w:hAnsi="Arial" w:cs="Arial"/>
                <w:b/>
                <w:color w:val="000000"/>
                <w:sz w:val="24"/>
                <w:szCs w:val="24"/>
              </w:rPr>
            </w:pPr>
          </w:p>
        </w:tc>
        <w:tc>
          <w:tcPr>
            <w:tcW w:w="250" w:type="dxa"/>
            <w:tcBorders>
              <w:top w:val="nil"/>
              <w:left w:val="nil"/>
              <w:bottom w:val="nil"/>
              <w:right w:val="nil"/>
            </w:tcBorders>
            <w:shd w:val="clear" w:color="auto" w:fill="auto"/>
            <w:vAlign w:val="bottom"/>
          </w:tcPr>
          <w:p w14:paraId="4B05E407" w14:textId="77777777" w:rsidR="00A864C5" w:rsidRDefault="00A864C5">
            <w:pPr>
              <w:rPr>
                <w:rFonts w:ascii="Arial" w:eastAsia="Arial" w:hAnsi="Arial" w:cs="Arial"/>
                <w:sz w:val="24"/>
                <w:szCs w:val="24"/>
              </w:rPr>
            </w:pPr>
          </w:p>
        </w:tc>
      </w:tr>
      <w:tr w:rsidR="00A864C5" w14:paraId="4877BF10" w14:textId="77777777">
        <w:trPr>
          <w:gridAfter w:val="1"/>
          <w:wAfter w:w="250" w:type="dxa"/>
          <w:trHeight w:val="70"/>
          <w:jc w:val="center"/>
        </w:trPr>
        <w:tc>
          <w:tcPr>
            <w:tcW w:w="1977" w:type="dxa"/>
            <w:vMerge w:val="restart"/>
            <w:tcBorders>
              <w:top w:val="single" w:sz="4" w:space="0" w:color="000000"/>
              <w:left w:val="single" w:sz="4" w:space="0" w:color="000000"/>
              <w:bottom w:val="single" w:sz="4" w:space="0" w:color="000000"/>
              <w:right w:val="single" w:sz="4" w:space="0" w:color="000000"/>
            </w:tcBorders>
            <w:shd w:val="clear" w:color="auto" w:fill="E2EFD9"/>
            <w:vAlign w:val="center"/>
          </w:tcPr>
          <w:p w14:paraId="5F17528D"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Plazo:</w:t>
            </w:r>
          </w:p>
        </w:tc>
        <w:tc>
          <w:tcPr>
            <w:tcW w:w="2554" w:type="dxa"/>
            <w:gridSpan w:val="3"/>
            <w:tcBorders>
              <w:top w:val="single" w:sz="4" w:space="0" w:color="000000"/>
              <w:left w:val="nil"/>
              <w:bottom w:val="single" w:sz="4" w:space="0" w:color="000000"/>
              <w:right w:val="single" w:sz="4" w:space="0" w:color="000000"/>
            </w:tcBorders>
            <w:shd w:val="clear" w:color="auto" w:fill="E2EFD9"/>
            <w:vAlign w:val="center"/>
          </w:tcPr>
          <w:p w14:paraId="1CC6E429"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Inicial:</w:t>
            </w:r>
          </w:p>
        </w:tc>
        <w:tc>
          <w:tcPr>
            <w:tcW w:w="4872" w:type="dxa"/>
            <w:gridSpan w:val="3"/>
            <w:tcBorders>
              <w:top w:val="single" w:sz="4" w:space="0" w:color="000000"/>
              <w:left w:val="nil"/>
              <w:bottom w:val="single" w:sz="4" w:space="0" w:color="000000"/>
              <w:right w:val="single" w:sz="4" w:space="0" w:color="000000"/>
            </w:tcBorders>
            <w:shd w:val="clear" w:color="auto" w:fill="auto"/>
          </w:tcPr>
          <w:p w14:paraId="152BB2D1" w14:textId="77777777" w:rsidR="00A864C5" w:rsidRDefault="00000000">
            <w:pPr>
              <w:jc w:val="both"/>
              <w:rPr>
                <w:rFonts w:ascii="Arial" w:eastAsia="Arial" w:hAnsi="Arial" w:cs="Arial"/>
                <w:color w:val="FF0000"/>
                <w:sz w:val="24"/>
                <w:szCs w:val="24"/>
              </w:rPr>
            </w:pPr>
            <w:r>
              <w:rPr>
                <w:rFonts w:ascii="Arial" w:eastAsia="Arial" w:hAnsi="Arial" w:cs="Arial"/>
                <w:color w:val="000000"/>
                <w:sz w:val="24"/>
                <w:szCs w:val="24"/>
              </w:rPr>
              <w:t>Cinco (5) meses a partir de la suscripción del acta de inicio y hasta el 30 de octubre de 2025.</w:t>
            </w:r>
          </w:p>
        </w:tc>
      </w:tr>
      <w:tr w:rsidR="00A864C5" w14:paraId="4D9186F8" w14:textId="77777777">
        <w:trPr>
          <w:gridAfter w:val="1"/>
          <w:wAfter w:w="250" w:type="dxa"/>
          <w:trHeight w:val="426"/>
          <w:jc w:val="center"/>
        </w:trPr>
        <w:tc>
          <w:tcPr>
            <w:tcW w:w="1977" w:type="dxa"/>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34E99910"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FF0000"/>
                <w:sz w:val="24"/>
                <w:szCs w:val="24"/>
              </w:rPr>
            </w:pPr>
          </w:p>
        </w:tc>
        <w:tc>
          <w:tcPr>
            <w:tcW w:w="967" w:type="dxa"/>
            <w:vMerge w:val="restart"/>
            <w:tcBorders>
              <w:top w:val="single" w:sz="4" w:space="0" w:color="000000"/>
              <w:left w:val="single" w:sz="4" w:space="0" w:color="000000"/>
              <w:bottom w:val="single" w:sz="4" w:space="0" w:color="000000"/>
              <w:right w:val="single" w:sz="4" w:space="0" w:color="000000"/>
            </w:tcBorders>
            <w:shd w:val="clear" w:color="auto" w:fill="E2EFD9"/>
            <w:vAlign w:val="center"/>
          </w:tcPr>
          <w:p w14:paraId="00A1C2E6"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Prórroga</w:t>
            </w:r>
          </w:p>
          <w:p w14:paraId="58BE9AFD"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(Si aplica)</w:t>
            </w:r>
          </w:p>
        </w:tc>
        <w:tc>
          <w:tcPr>
            <w:tcW w:w="984" w:type="dxa"/>
            <w:tcBorders>
              <w:top w:val="single" w:sz="4" w:space="0" w:color="000000"/>
              <w:left w:val="nil"/>
              <w:bottom w:val="single" w:sz="4" w:space="0" w:color="000000"/>
              <w:right w:val="single" w:sz="4" w:space="0" w:color="000000"/>
            </w:tcBorders>
            <w:shd w:val="clear" w:color="auto" w:fill="E2EFD9"/>
            <w:vAlign w:val="center"/>
          </w:tcPr>
          <w:p w14:paraId="234CC6E9" w14:textId="77777777" w:rsidR="00A864C5" w:rsidRDefault="00000000">
            <w:pPr>
              <w:jc w:val="center"/>
              <w:rPr>
                <w:rFonts w:ascii="Arial" w:eastAsia="Arial" w:hAnsi="Arial" w:cs="Arial"/>
                <w:b/>
                <w:color w:val="000000"/>
                <w:sz w:val="24"/>
                <w:szCs w:val="24"/>
              </w:rPr>
            </w:pPr>
            <w:proofErr w:type="spellStart"/>
            <w:r>
              <w:rPr>
                <w:rFonts w:ascii="Arial" w:eastAsia="Arial" w:hAnsi="Arial" w:cs="Arial"/>
                <w:b/>
                <w:color w:val="000000"/>
                <w:sz w:val="24"/>
                <w:szCs w:val="24"/>
              </w:rPr>
              <w:t>N°</w:t>
            </w:r>
            <w:proofErr w:type="spellEnd"/>
            <w:r>
              <w:rPr>
                <w:rFonts w:ascii="Arial" w:eastAsia="Arial" w:hAnsi="Arial" w:cs="Arial"/>
                <w:b/>
                <w:color w:val="000000"/>
                <w:sz w:val="24"/>
                <w:szCs w:val="24"/>
              </w:rPr>
              <w:t>.</w:t>
            </w:r>
          </w:p>
        </w:tc>
        <w:tc>
          <w:tcPr>
            <w:tcW w:w="603" w:type="dxa"/>
            <w:tcBorders>
              <w:top w:val="single" w:sz="4" w:space="0" w:color="000000"/>
              <w:left w:val="nil"/>
              <w:bottom w:val="single" w:sz="4" w:space="0" w:color="000000"/>
              <w:right w:val="single" w:sz="4" w:space="0" w:color="000000"/>
            </w:tcBorders>
            <w:shd w:val="clear" w:color="auto" w:fill="FFFFFF"/>
            <w:vAlign w:val="center"/>
          </w:tcPr>
          <w:p w14:paraId="5377A645" w14:textId="77777777" w:rsidR="00A864C5" w:rsidRDefault="00000000">
            <w:pPr>
              <w:rPr>
                <w:rFonts w:ascii="Arial" w:eastAsia="Arial" w:hAnsi="Arial" w:cs="Arial"/>
                <w:color w:val="000000"/>
                <w:sz w:val="24"/>
                <w:szCs w:val="24"/>
              </w:rPr>
            </w:pPr>
            <w:r>
              <w:rPr>
                <w:rFonts w:ascii="Arial" w:eastAsia="Arial" w:hAnsi="Arial" w:cs="Arial"/>
                <w:color w:val="000000"/>
                <w:sz w:val="24"/>
                <w:szCs w:val="24"/>
              </w:rPr>
              <w:t>N/A</w:t>
            </w:r>
          </w:p>
        </w:tc>
        <w:tc>
          <w:tcPr>
            <w:tcW w:w="3188" w:type="dxa"/>
            <w:gridSpan w:val="2"/>
            <w:tcBorders>
              <w:top w:val="single" w:sz="4" w:space="0" w:color="000000"/>
              <w:left w:val="nil"/>
              <w:bottom w:val="single" w:sz="4" w:space="0" w:color="000000"/>
              <w:right w:val="single" w:sz="4" w:space="0" w:color="000000"/>
            </w:tcBorders>
            <w:shd w:val="clear" w:color="auto" w:fill="E2EFD9"/>
          </w:tcPr>
          <w:p w14:paraId="303285CD"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Tiempo prorrogado:</w:t>
            </w:r>
          </w:p>
        </w:tc>
        <w:tc>
          <w:tcPr>
            <w:tcW w:w="1684" w:type="dxa"/>
            <w:tcBorders>
              <w:top w:val="single" w:sz="4" w:space="0" w:color="000000"/>
              <w:left w:val="nil"/>
              <w:bottom w:val="single" w:sz="4" w:space="0" w:color="000000"/>
              <w:right w:val="single" w:sz="4" w:space="0" w:color="000000"/>
            </w:tcBorders>
            <w:shd w:val="clear" w:color="auto" w:fill="auto"/>
          </w:tcPr>
          <w:p w14:paraId="1D43D00F" w14:textId="77777777" w:rsidR="00A864C5" w:rsidRDefault="00000000" w:rsidP="008A60A6">
            <w:pPr>
              <w:jc w:val="center"/>
              <w:rPr>
                <w:rFonts w:ascii="Arial" w:eastAsia="Arial" w:hAnsi="Arial" w:cs="Arial"/>
                <w:color w:val="000000"/>
                <w:sz w:val="24"/>
                <w:szCs w:val="24"/>
              </w:rPr>
            </w:pPr>
            <w:r>
              <w:rPr>
                <w:rFonts w:ascii="Arial" w:eastAsia="Arial" w:hAnsi="Arial" w:cs="Arial"/>
                <w:color w:val="000000"/>
                <w:sz w:val="24"/>
                <w:szCs w:val="24"/>
              </w:rPr>
              <w:t>N/A</w:t>
            </w:r>
          </w:p>
        </w:tc>
      </w:tr>
      <w:tr w:rsidR="00A864C5" w14:paraId="5F1587C5" w14:textId="77777777">
        <w:trPr>
          <w:gridAfter w:val="1"/>
          <w:wAfter w:w="250" w:type="dxa"/>
          <w:trHeight w:val="111"/>
          <w:jc w:val="center"/>
        </w:trPr>
        <w:tc>
          <w:tcPr>
            <w:tcW w:w="1977" w:type="dxa"/>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62F3C8C9"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rPr>
            </w:pPr>
          </w:p>
        </w:tc>
        <w:tc>
          <w:tcPr>
            <w:tcW w:w="967" w:type="dxa"/>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3D6AA80D" w14:textId="77777777" w:rsidR="00A864C5" w:rsidRDefault="00A864C5">
            <w:pPr>
              <w:widowControl w:val="0"/>
              <w:pBdr>
                <w:top w:val="nil"/>
                <w:left w:val="nil"/>
                <w:bottom w:val="nil"/>
                <w:right w:val="nil"/>
                <w:between w:val="nil"/>
              </w:pBdr>
              <w:spacing w:after="0" w:line="276" w:lineRule="auto"/>
              <w:rPr>
                <w:rFonts w:ascii="Arial" w:eastAsia="Arial" w:hAnsi="Arial" w:cs="Arial"/>
                <w:color w:val="000000"/>
                <w:sz w:val="24"/>
                <w:szCs w:val="24"/>
              </w:rPr>
            </w:pPr>
          </w:p>
        </w:tc>
        <w:tc>
          <w:tcPr>
            <w:tcW w:w="984" w:type="dxa"/>
            <w:tcBorders>
              <w:top w:val="single" w:sz="4" w:space="0" w:color="000000"/>
              <w:left w:val="nil"/>
              <w:bottom w:val="single" w:sz="4" w:space="0" w:color="000000"/>
              <w:right w:val="single" w:sz="4" w:space="0" w:color="000000"/>
            </w:tcBorders>
            <w:shd w:val="clear" w:color="auto" w:fill="E2EFD9"/>
            <w:vAlign w:val="center"/>
          </w:tcPr>
          <w:p w14:paraId="3FBDDD2E" w14:textId="77777777" w:rsidR="00A864C5" w:rsidRDefault="00000000">
            <w:pPr>
              <w:jc w:val="center"/>
              <w:rPr>
                <w:rFonts w:ascii="Arial" w:eastAsia="Arial" w:hAnsi="Arial" w:cs="Arial"/>
                <w:b/>
                <w:color w:val="000000"/>
                <w:sz w:val="24"/>
                <w:szCs w:val="24"/>
              </w:rPr>
            </w:pPr>
            <w:proofErr w:type="spellStart"/>
            <w:r>
              <w:rPr>
                <w:rFonts w:ascii="Arial" w:eastAsia="Arial" w:hAnsi="Arial" w:cs="Arial"/>
                <w:b/>
                <w:color w:val="000000"/>
                <w:sz w:val="24"/>
                <w:szCs w:val="24"/>
              </w:rPr>
              <w:t>N°</w:t>
            </w:r>
            <w:proofErr w:type="spellEnd"/>
          </w:p>
        </w:tc>
        <w:tc>
          <w:tcPr>
            <w:tcW w:w="603" w:type="dxa"/>
            <w:tcBorders>
              <w:top w:val="single" w:sz="4" w:space="0" w:color="000000"/>
              <w:left w:val="nil"/>
              <w:bottom w:val="single" w:sz="4" w:space="0" w:color="000000"/>
              <w:right w:val="single" w:sz="4" w:space="0" w:color="000000"/>
            </w:tcBorders>
            <w:shd w:val="clear" w:color="auto" w:fill="FFFFFF"/>
            <w:vAlign w:val="center"/>
          </w:tcPr>
          <w:p w14:paraId="71DAFB1C" w14:textId="77777777" w:rsidR="00A864C5" w:rsidRDefault="00000000">
            <w:pPr>
              <w:rPr>
                <w:rFonts w:ascii="Arial" w:eastAsia="Arial" w:hAnsi="Arial" w:cs="Arial"/>
                <w:color w:val="000000"/>
                <w:sz w:val="24"/>
                <w:szCs w:val="24"/>
              </w:rPr>
            </w:pPr>
            <w:r>
              <w:rPr>
                <w:rFonts w:ascii="Arial" w:eastAsia="Arial" w:hAnsi="Arial" w:cs="Arial"/>
                <w:color w:val="000000"/>
                <w:sz w:val="24"/>
                <w:szCs w:val="24"/>
              </w:rPr>
              <w:t>N/A</w:t>
            </w:r>
          </w:p>
        </w:tc>
        <w:tc>
          <w:tcPr>
            <w:tcW w:w="3188" w:type="dxa"/>
            <w:gridSpan w:val="2"/>
            <w:tcBorders>
              <w:top w:val="single" w:sz="4" w:space="0" w:color="000000"/>
              <w:left w:val="nil"/>
              <w:bottom w:val="single" w:sz="4" w:space="0" w:color="000000"/>
              <w:right w:val="single" w:sz="4" w:space="0" w:color="000000"/>
            </w:tcBorders>
            <w:shd w:val="clear" w:color="auto" w:fill="E2EFD9"/>
          </w:tcPr>
          <w:p w14:paraId="78E0535C"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Nueva fecha de terminación:</w:t>
            </w:r>
          </w:p>
        </w:tc>
        <w:tc>
          <w:tcPr>
            <w:tcW w:w="1684" w:type="dxa"/>
            <w:tcBorders>
              <w:top w:val="single" w:sz="4" w:space="0" w:color="000000"/>
              <w:left w:val="nil"/>
              <w:bottom w:val="single" w:sz="4" w:space="0" w:color="000000"/>
              <w:right w:val="single" w:sz="4" w:space="0" w:color="000000"/>
            </w:tcBorders>
            <w:shd w:val="clear" w:color="auto" w:fill="auto"/>
          </w:tcPr>
          <w:p w14:paraId="50EAE9BB" w14:textId="77777777" w:rsidR="00A864C5" w:rsidRDefault="00000000" w:rsidP="008A60A6">
            <w:pPr>
              <w:jc w:val="center"/>
              <w:rPr>
                <w:rFonts w:ascii="Arial" w:eastAsia="Arial" w:hAnsi="Arial" w:cs="Arial"/>
                <w:color w:val="000000"/>
                <w:sz w:val="24"/>
                <w:szCs w:val="24"/>
              </w:rPr>
            </w:pPr>
            <w:r>
              <w:rPr>
                <w:rFonts w:ascii="Arial" w:eastAsia="Arial" w:hAnsi="Arial" w:cs="Arial"/>
                <w:color w:val="000000"/>
                <w:sz w:val="24"/>
                <w:szCs w:val="24"/>
              </w:rPr>
              <w:t>N/A</w:t>
            </w:r>
          </w:p>
        </w:tc>
      </w:tr>
    </w:tbl>
    <w:p w14:paraId="58066C6D" w14:textId="77777777" w:rsidR="00A864C5" w:rsidRDefault="00A864C5">
      <w:pPr>
        <w:rPr>
          <w:rFonts w:ascii="Arial" w:eastAsia="Arial" w:hAnsi="Arial" w:cs="Arial"/>
          <w:sz w:val="24"/>
          <w:szCs w:val="24"/>
        </w:rPr>
      </w:pPr>
    </w:p>
    <w:tbl>
      <w:tblPr>
        <w:tblStyle w:val="a3"/>
        <w:tblW w:w="95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4"/>
        <w:gridCol w:w="1276"/>
        <w:gridCol w:w="141"/>
        <w:gridCol w:w="426"/>
        <w:gridCol w:w="1700"/>
        <w:gridCol w:w="1701"/>
        <w:gridCol w:w="2835"/>
        <w:gridCol w:w="17"/>
      </w:tblGrid>
      <w:tr w:rsidR="00A864C5" w14:paraId="3C720B94" w14:textId="77777777">
        <w:trPr>
          <w:trHeight w:val="261"/>
        </w:trPr>
        <w:tc>
          <w:tcPr>
            <w:tcW w:w="9510" w:type="dxa"/>
            <w:gridSpan w:val="8"/>
            <w:shd w:val="clear" w:color="auto" w:fill="C5E0B3"/>
            <w:vAlign w:val="center"/>
          </w:tcPr>
          <w:p w14:paraId="097A85F7"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PORCENTAJE DEL AVANCE DEL CONTRATO </w:t>
            </w:r>
          </w:p>
        </w:tc>
      </w:tr>
      <w:tr w:rsidR="00A864C5" w14:paraId="1E25F051" w14:textId="77777777">
        <w:trPr>
          <w:trHeight w:val="70"/>
        </w:trPr>
        <w:tc>
          <w:tcPr>
            <w:tcW w:w="3257" w:type="dxa"/>
            <w:gridSpan w:val="4"/>
            <w:shd w:val="clear" w:color="auto" w:fill="E2EFD9"/>
            <w:vAlign w:val="center"/>
          </w:tcPr>
          <w:p w14:paraId="7E33051A"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Porcentaje de ejecución física</w:t>
            </w:r>
          </w:p>
          <w:p w14:paraId="0657BC92"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 Ejecución de las actividades contratadas</w:t>
            </w:r>
          </w:p>
        </w:tc>
        <w:tc>
          <w:tcPr>
            <w:tcW w:w="6253" w:type="dxa"/>
            <w:gridSpan w:val="4"/>
            <w:shd w:val="clear" w:color="auto" w:fill="auto"/>
            <w:vAlign w:val="center"/>
          </w:tcPr>
          <w:p w14:paraId="6EE9E5E8" w14:textId="33DAA43F" w:rsidR="00A864C5" w:rsidRDefault="001A3CF8">
            <w:pPr>
              <w:rPr>
                <w:rFonts w:ascii="Arial" w:eastAsia="Arial" w:hAnsi="Arial" w:cs="Arial"/>
                <w:color w:val="000000"/>
                <w:sz w:val="24"/>
                <w:szCs w:val="24"/>
                <w:highlight w:val="yellow"/>
              </w:rPr>
            </w:pPr>
            <w:r>
              <w:rPr>
                <w:rFonts w:ascii="Arial" w:eastAsia="Arial" w:hAnsi="Arial" w:cs="Arial"/>
                <w:color w:val="000000"/>
                <w:sz w:val="24"/>
                <w:szCs w:val="24"/>
              </w:rPr>
              <w:t>10</w:t>
            </w:r>
            <w:r w:rsidR="008A60A6">
              <w:rPr>
                <w:rFonts w:ascii="Arial" w:eastAsia="Arial" w:hAnsi="Arial" w:cs="Arial"/>
                <w:color w:val="000000"/>
                <w:sz w:val="24"/>
                <w:szCs w:val="24"/>
              </w:rPr>
              <w:t>0%</w:t>
            </w:r>
          </w:p>
        </w:tc>
      </w:tr>
      <w:tr w:rsidR="00A864C5" w14:paraId="4DD530E0" w14:textId="77777777">
        <w:trPr>
          <w:trHeight w:val="222"/>
        </w:trPr>
        <w:tc>
          <w:tcPr>
            <w:tcW w:w="3257" w:type="dxa"/>
            <w:gridSpan w:val="4"/>
            <w:shd w:val="clear" w:color="auto" w:fill="E2EFD9"/>
            <w:vAlign w:val="center"/>
          </w:tcPr>
          <w:p w14:paraId="308110CB"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Porcentaje de ejecución financiera</w:t>
            </w:r>
          </w:p>
          <w:p w14:paraId="626E0C84"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 Ejecución de los pagos ejecutados</w:t>
            </w:r>
          </w:p>
        </w:tc>
        <w:tc>
          <w:tcPr>
            <w:tcW w:w="6253" w:type="dxa"/>
            <w:gridSpan w:val="4"/>
            <w:shd w:val="clear" w:color="auto" w:fill="auto"/>
            <w:vAlign w:val="center"/>
          </w:tcPr>
          <w:p w14:paraId="32E31CD0" w14:textId="03E1C974" w:rsidR="00A864C5" w:rsidRDefault="00000000">
            <w:pPr>
              <w:rPr>
                <w:rFonts w:ascii="Arial" w:eastAsia="Arial" w:hAnsi="Arial" w:cs="Arial"/>
                <w:color w:val="000000"/>
                <w:sz w:val="24"/>
                <w:szCs w:val="24"/>
                <w:highlight w:val="yellow"/>
              </w:rPr>
            </w:pPr>
            <w:r>
              <w:rPr>
                <w:rFonts w:ascii="Arial" w:eastAsia="Arial" w:hAnsi="Arial" w:cs="Arial"/>
                <w:color w:val="000000"/>
                <w:sz w:val="24"/>
                <w:szCs w:val="24"/>
              </w:rPr>
              <w:t> </w:t>
            </w:r>
            <w:r w:rsidR="001A3CF8">
              <w:rPr>
                <w:rFonts w:ascii="Arial" w:eastAsia="Arial" w:hAnsi="Arial" w:cs="Arial"/>
                <w:color w:val="000000"/>
                <w:sz w:val="24"/>
                <w:szCs w:val="24"/>
              </w:rPr>
              <w:t>10</w:t>
            </w:r>
            <w:r>
              <w:rPr>
                <w:rFonts w:ascii="Arial" w:eastAsia="Arial" w:hAnsi="Arial" w:cs="Arial"/>
                <w:color w:val="000000"/>
                <w:sz w:val="24"/>
                <w:szCs w:val="24"/>
              </w:rPr>
              <w:t>0%</w:t>
            </w:r>
          </w:p>
        </w:tc>
      </w:tr>
      <w:tr w:rsidR="00A864C5" w14:paraId="329D7C83" w14:textId="77777777">
        <w:trPr>
          <w:trHeight w:val="253"/>
        </w:trPr>
        <w:tc>
          <w:tcPr>
            <w:tcW w:w="9510" w:type="dxa"/>
            <w:gridSpan w:val="8"/>
            <w:shd w:val="clear" w:color="auto" w:fill="C5E0B3"/>
          </w:tcPr>
          <w:p w14:paraId="06C0EF00"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lastRenderedPageBreak/>
              <w:t>CUMPLIMIENTO OBLIGACIONES DEL CONTRATISTA AL PERIODO DE REPORTE:</w:t>
            </w:r>
          </w:p>
        </w:tc>
      </w:tr>
      <w:tr w:rsidR="00A864C5" w14:paraId="5EBA4A39" w14:textId="77777777">
        <w:trPr>
          <w:trHeight w:val="226"/>
        </w:trPr>
        <w:tc>
          <w:tcPr>
            <w:tcW w:w="3257" w:type="dxa"/>
            <w:gridSpan w:val="4"/>
            <w:shd w:val="clear" w:color="auto" w:fill="E2EFD9"/>
            <w:vAlign w:val="center"/>
          </w:tcPr>
          <w:p w14:paraId="5EBE7931"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Obligación especifica.</w:t>
            </w:r>
          </w:p>
        </w:tc>
        <w:tc>
          <w:tcPr>
            <w:tcW w:w="3401" w:type="dxa"/>
            <w:gridSpan w:val="2"/>
            <w:shd w:val="clear" w:color="auto" w:fill="E2EFD9"/>
            <w:vAlign w:val="center"/>
          </w:tcPr>
          <w:p w14:paraId="4C3C3134"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Actividades</w:t>
            </w:r>
          </w:p>
        </w:tc>
        <w:tc>
          <w:tcPr>
            <w:tcW w:w="2852" w:type="dxa"/>
            <w:gridSpan w:val="2"/>
            <w:shd w:val="clear" w:color="auto" w:fill="E2EFD9"/>
            <w:vAlign w:val="center"/>
          </w:tcPr>
          <w:p w14:paraId="3C388104"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Soporte</w:t>
            </w:r>
          </w:p>
        </w:tc>
      </w:tr>
      <w:tr w:rsidR="0098103D" w14:paraId="1B1C5D15" w14:textId="77777777">
        <w:trPr>
          <w:trHeight w:val="466"/>
        </w:trPr>
        <w:tc>
          <w:tcPr>
            <w:tcW w:w="3257" w:type="dxa"/>
            <w:gridSpan w:val="4"/>
            <w:shd w:val="clear" w:color="auto" w:fill="auto"/>
            <w:vAlign w:val="center"/>
          </w:tcPr>
          <w:p w14:paraId="2BBE4965" w14:textId="66250FA5"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1.</w:t>
            </w:r>
            <w:r>
              <w:rPr>
                <w:rFonts w:ascii="Arial" w:eastAsia="Arial" w:hAnsi="Arial" w:cs="Arial"/>
                <w:color w:val="000000"/>
                <w:sz w:val="24"/>
                <w:szCs w:val="24"/>
              </w:rPr>
              <w:tab/>
              <w:t>Realizar la representación judicial de la Asamblea Departamental de Antioquia en los procesos que reciben en curso.</w:t>
            </w:r>
          </w:p>
        </w:tc>
        <w:tc>
          <w:tcPr>
            <w:tcW w:w="3401" w:type="dxa"/>
            <w:gridSpan w:val="2"/>
            <w:shd w:val="clear" w:color="auto" w:fill="auto"/>
          </w:tcPr>
          <w:p w14:paraId="4D5026FF"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Se representa a la Asamblea Departamental de Antioquia en los siguientes procesos:</w:t>
            </w:r>
          </w:p>
          <w:p w14:paraId="16F4F542"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05001233300020180066900</w:t>
            </w:r>
          </w:p>
          <w:p w14:paraId="4E7198AD"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05001233300020190029400</w:t>
            </w:r>
          </w:p>
          <w:p w14:paraId="76FB0B6C"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05001233300020190065800</w:t>
            </w:r>
          </w:p>
          <w:p w14:paraId="17F221A0"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05001233300020200334200</w:t>
            </w:r>
          </w:p>
          <w:p w14:paraId="3F00C679"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05001233300020200397200</w:t>
            </w:r>
          </w:p>
          <w:p w14:paraId="1BCAF783"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05001310500520210041200</w:t>
            </w:r>
          </w:p>
          <w:p w14:paraId="5486111D"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05001233300020210049400</w:t>
            </w:r>
          </w:p>
          <w:p w14:paraId="364B6C0A"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05001310500120220043000</w:t>
            </w:r>
          </w:p>
          <w:p w14:paraId="067C81B2" w14:textId="77777777" w:rsidR="0098103D" w:rsidRDefault="0098103D" w:rsidP="0098103D">
            <w:pPr>
              <w:spacing w:after="0" w:line="240" w:lineRule="auto"/>
              <w:rPr>
                <w:rFonts w:ascii="Arial" w:eastAsia="Arial" w:hAnsi="Arial" w:cs="Arial"/>
                <w:sz w:val="24"/>
                <w:szCs w:val="24"/>
              </w:rPr>
            </w:pPr>
            <w:r>
              <w:rPr>
                <w:rFonts w:ascii="Arial" w:eastAsia="Arial" w:hAnsi="Arial" w:cs="Arial"/>
                <w:sz w:val="24"/>
                <w:szCs w:val="24"/>
              </w:rPr>
              <w:t>05001233300020230023300</w:t>
            </w:r>
          </w:p>
          <w:p w14:paraId="718836C5" w14:textId="77777777" w:rsidR="0098103D" w:rsidRDefault="0098103D" w:rsidP="0098103D">
            <w:pPr>
              <w:spacing w:after="0" w:line="240" w:lineRule="auto"/>
              <w:rPr>
                <w:rFonts w:ascii="Arial" w:eastAsia="Arial" w:hAnsi="Arial" w:cs="Arial"/>
                <w:sz w:val="24"/>
                <w:szCs w:val="24"/>
              </w:rPr>
            </w:pPr>
            <w:r>
              <w:rPr>
                <w:rFonts w:ascii="Arial" w:eastAsia="Arial" w:hAnsi="Arial" w:cs="Arial"/>
                <w:sz w:val="24"/>
                <w:szCs w:val="24"/>
              </w:rPr>
              <w:t>05045312100120230024600</w:t>
            </w:r>
          </w:p>
          <w:p w14:paraId="11AA0ABF" w14:textId="77777777" w:rsidR="0098103D" w:rsidRDefault="0098103D" w:rsidP="0098103D">
            <w:pPr>
              <w:spacing w:after="0" w:line="240" w:lineRule="auto"/>
              <w:rPr>
                <w:rFonts w:ascii="Arial" w:eastAsia="Arial" w:hAnsi="Arial" w:cs="Arial"/>
                <w:sz w:val="24"/>
                <w:szCs w:val="24"/>
              </w:rPr>
            </w:pPr>
            <w:r>
              <w:rPr>
                <w:rFonts w:ascii="Arial" w:eastAsia="Arial" w:hAnsi="Arial" w:cs="Arial"/>
                <w:color w:val="000000"/>
                <w:sz w:val="24"/>
                <w:szCs w:val="24"/>
              </w:rPr>
              <w:t>05001310300120230048300</w:t>
            </w:r>
          </w:p>
          <w:p w14:paraId="436AF982"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05001233300020230121500</w:t>
            </w:r>
          </w:p>
          <w:p w14:paraId="79F2CBF0"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05001233300020240003300</w:t>
            </w:r>
          </w:p>
          <w:p w14:paraId="72869C9D" w14:textId="77777777" w:rsidR="0098103D" w:rsidRDefault="0098103D" w:rsidP="0098103D">
            <w:pPr>
              <w:spacing w:after="0" w:line="240" w:lineRule="auto"/>
              <w:rPr>
                <w:rFonts w:ascii="Arial" w:eastAsia="Arial" w:hAnsi="Arial" w:cs="Arial"/>
                <w:color w:val="000000"/>
                <w:sz w:val="24"/>
                <w:szCs w:val="24"/>
              </w:rPr>
            </w:pPr>
            <w:r>
              <w:rPr>
                <w:rFonts w:ascii="Arial" w:eastAsia="Arial" w:hAnsi="Arial" w:cs="Arial"/>
                <w:color w:val="000000"/>
                <w:sz w:val="24"/>
                <w:szCs w:val="24"/>
              </w:rPr>
              <w:t>05001233300020240169500</w:t>
            </w:r>
          </w:p>
          <w:p w14:paraId="31331890"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05001233300020250000600</w:t>
            </w:r>
          </w:p>
          <w:p w14:paraId="10422AF3"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05001233300020250002400</w:t>
            </w:r>
          </w:p>
          <w:p w14:paraId="55766F90"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05001233300020250015500</w:t>
            </w:r>
          </w:p>
          <w:p w14:paraId="3BA2C57F"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05001233300020250016800</w:t>
            </w:r>
          </w:p>
          <w:p w14:paraId="6E7F7F56"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05001233300020250036900</w:t>
            </w:r>
          </w:p>
          <w:p w14:paraId="2C44FD28"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05001233300020250064300</w:t>
            </w:r>
          </w:p>
          <w:p w14:paraId="6DB0A532"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05001233300020250070000</w:t>
            </w:r>
          </w:p>
          <w:p w14:paraId="2CBE5BD0" w14:textId="77777777" w:rsidR="0098103D" w:rsidRPr="00591381" w:rsidRDefault="0098103D" w:rsidP="0098103D">
            <w:pPr>
              <w:spacing w:after="0" w:line="240" w:lineRule="auto"/>
              <w:jc w:val="both"/>
              <w:rPr>
                <w:rFonts w:ascii="Arial" w:eastAsia="Arial" w:hAnsi="Arial" w:cs="Arial"/>
                <w:sz w:val="24"/>
                <w:szCs w:val="24"/>
              </w:rPr>
            </w:pPr>
            <w:r w:rsidRPr="00591381">
              <w:rPr>
                <w:rFonts w:ascii="Arial" w:eastAsia="Arial" w:hAnsi="Arial" w:cs="Arial"/>
                <w:sz w:val="24"/>
                <w:szCs w:val="24"/>
              </w:rPr>
              <w:t>05001233300020250072400</w:t>
            </w:r>
          </w:p>
          <w:p w14:paraId="1DD4FCBA" w14:textId="77777777" w:rsidR="0098103D" w:rsidRPr="00591381" w:rsidRDefault="0098103D" w:rsidP="0098103D">
            <w:pPr>
              <w:spacing w:after="0" w:line="240" w:lineRule="auto"/>
              <w:jc w:val="both"/>
              <w:rPr>
                <w:rFonts w:ascii="Arial" w:eastAsia="Arial" w:hAnsi="Arial" w:cs="Arial"/>
                <w:sz w:val="24"/>
                <w:szCs w:val="24"/>
              </w:rPr>
            </w:pPr>
            <w:r w:rsidRPr="00591381">
              <w:rPr>
                <w:rFonts w:ascii="Arial" w:eastAsia="Arial" w:hAnsi="Arial" w:cs="Arial"/>
                <w:sz w:val="24"/>
                <w:szCs w:val="24"/>
              </w:rPr>
              <w:t>05001233300020250073700</w:t>
            </w:r>
          </w:p>
          <w:p w14:paraId="0EF02DF6" w14:textId="77777777" w:rsidR="0098103D" w:rsidRPr="00591381" w:rsidRDefault="0098103D" w:rsidP="0098103D">
            <w:pPr>
              <w:spacing w:after="0" w:line="240" w:lineRule="auto"/>
              <w:jc w:val="both"/>
              <w:rPr>
                <w:rFonts w:ascii="Arial" w:eastAsia="Arial" w:hAnsi="Arial" w:cs="Arial"/>
                <w:sz w:val="24"/>
                <w:szCs w:val="24"/>
              </w:rPr>
            </w:pPr>
            <w:r w:rsidRPr="00591381">
              <w:rPr>
                <w:rFonts w:ascii="Arial" w:eastAsia="Arial" w:hAnsi="Arial" w:cs="Arial"/>
                <w:sz w:val="24"/>
                <w:szCs w:val="24"/>
              </w:rPr>
              <w:t>05001233300020250073900</w:t>
            </w:r>
          </w:p>
          <w:p w14:paraId="2F1FE74C" w14:textId="77777777" w:rsidR="0098103D" w:rsidRPr="00591381" w:rsidRDefault="0098103D" w:rsidP="0098103D">
            <w:pPr>
              <w:spacing w:after="0" w:line="240" w:lineRule="auto"/>
              <w:jc w:val="both"/>
              <w:rPr>
                <w:rFonts w:ascii="Arial" w:eastAsia="Arial" w:hAnsi="Arial" w:cs="Arial"/>
                <w:sz w:val="24"/>
                <w:szCs w:val="24"/>
              </w:rPr>
            </w:pPr>
            <w:r w:rsidRPr="00591381">
              <w:rPr>
                <w:rFonts w:ascii="Arial" w:eastAsia="Arial" w:hAnsi="Arial" w:cs="Arial"/>
                <w:sz w:val="24"/>
                <w:szCs w:val="24"/>
              </w:rPr>
              <w:t>05001233300020250075200</w:t>
            </w:r>
          </w:p>
          <w:p w14:paraId="75F91989" w14:textId="77777777" w:rsidR="0098103D" w:rsidRPr="00591381" w:rsidRDefault="0098103D" w:rsidP="0098103D">
            <w:pPr>
              <w:spacing w:after="0" w:line="240" w:lineRule="auto"/>
              <w:jc w:val="both"/>
              <w:rPr>
                <w:rFonts w:ascii="Arial" w:eastAsia="Arial" w:hAnsi="Arial" w:cs="Arial"/>
                <w:sz w:val="24"/>
                <w:szCs w:val="24"/>
              </w:rPr>
            </w:pPr>
            <w:r w:rsidRPr="00591381">
              <w:rPr>
                <w:rFonts w:ascii="Arial" w:eastAsia="Arial" w:hAnsi="Arial" w:cs="Arial"/>
                <w:sz w:val="24"/>
                <w:szCs w:val="24"/>
              </w:rPr>
              <w:t>05001233300020250077500</w:t>
            </w:r>
          </w:p>
          <w:p w14:paraId="70558F2F" w14:textId="77777777" w:rsidR="0098103D" w:rsidRPr="00591381" w:rsidRDefault="0098103D" w:rsidP="0098103D">
            <w:pPr>
              <w:spacing w:after="0" w:line="240" w:lineRule="auto"/>
              <w:jc w:val="both"/>
              <w:rPr>
                <w:rFonts w:ascii="Arial" w:eastAsia="Arial" w:hAnsi="Arial" w:cs="Arial"/>
                <w:sz w:val="24"/>
                <w:szCs w:val="24"/>
              </w:rPr>
            </w:pPr>
            <w:r w:rsidRPr="00591381">
              <w:rPr>
                <w:rFonts w:ascii="Arial" w:eastAsia="Arial" w:hAnsi="Arial" w:cs="Arial"/>
                <w:sz w:val="24"/>
                <w:szCs w:val="24"/>
              </w:rPr>
              <w:t>05001233300020250079000</w:t>
            </w:r>
          </w:p>
          <w:p w14:paraId="1D62E601" w14:textId="77777777" w:rsidR="0098103D" w:rsidRPr="00591381" w:rsidRDefault="0098103D" w:rsidP="0098103D">
            <w:pPr>
              <w:spacing w:after="0" w:line="240" w:lineRule="auto"/>
              <w:jc w:val="both"/>
              <w:rPr>
                <w:rFonts w:ascii="Arial" w:eastAsia="Arial" w:hAnsi="Arial" w:cs="Arial"/>
                <w:sz w:val="24"/>
                <w:szCs w:val="24"/>
              </w:rPr>
            </w:pPr>
            <w:r w:rsidRPr="00591381">
              <w:rPr>
                <w:rFonts w:ascii="Arial" w:eastAsia="Arial" w:hAnsi="Arial" w:cs="Arial"/>
                <w:sz w:val="24"/>
                <w:szCs w:val="24"/>
              </w:rPr>
              <w:t>05001233300020250079400</w:t>
            </w:r>
          </w:p>
          <w:p w14:paraId="761E6570" w14:textId="77777777" w:rsidR="0098103D" w:rsidRPr="00591381" w:rsidRDefault="0098103D" w:rsidP="0098103D">
            <w:pPr>
              <w:spacing w:after="0" w:line="240" w:lineRule="auto"/>
              <w:jc w:val="both"/>
              <w:rPr>
                <w:rFonts w:ascii="Arial" w:eastAsia="Arial" w:hAnsi="Arial" w:cs="Arial"/>
                <w:sz w:val="24"/>
                <w:szCs w:val="24"/>
              </w:rPr>
            </w:pPr>
            <w:r w:rsidRPr="00591381">
              <w:rPr>
                <w:rFonts w:ascii="Arial" w:eastAsia="Arial" w:hAnsi="Arial" w:cs="Arial"/>
                <w:sz w:val="24"/>
                <w:szCs w:val="24"/>
              </w:rPr>
              <w:t>05001233300020250093400</w:t>
            </w:r>
          </w:p>
          <w:p w14:paraId="6F4FBE15" w14:textId="072678EB" w:rsidR="0098103D" w:rsidRDefault="0098103D" w:rsidP="0098103D">
            <w:pPr>
              <w:jc w:val="both"/>
              <w:rPr>
                <w:rFonts w:ascii="Arial" w:eastAsia="Arial" w:hAnsi="Arial" w:cs="Arial"/>
                <w:sz w:val="24"/>
                <w:szCs w:val="24"/>
              </w:rPr>
            </w:pPr>
            <w:r w:rsidRPr="00591381">
              <w:rPr>
                <w:rFonts w:ascii="Arial" w:eastAsia="Arial" w:hAnsi="Arial" w:cs="Arial"/>
                <w:sz w:val="24"/>
                <w:szCs w:val="24"/>
              </w:rPr>
              <w:t>05001233300020250103400</w:t>
            </w:r>
          </w:p>
        </w:tc>
        <w:tc>
          <w:tcPr>
            <w:tcW w:w="2852" w:type="dxa"/>
            <w:gridSpan w:val="2"/>
            <w:shd w:val="clear" w:color="auto" w:fill="auto"/>
            <w:vAlign w:val="bottom"/>
          </w:tcPr>
          <w:p w14:paraId="69F99354"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SE APORTÓ FORMATO EN EXCEL CON LOS PROCESOS Y SU ESTADO ACTUAL.</w:t>
            </w:r>
          </w:p>
          <w:p w14:paraId="2695F40E" w14:textId="77777777" w:rsidR="0098103D" w:rsidRDefault="0098103D" w:rsidP="0098103D">
            <w:pPr>
              <w:spacing w:after="0" w:line="240" w:lineRule="auto"/>
              <w:jc w:val="both"/>
              <w:rPr>
                <w:rFonts w:ascii="Arial" w:eastAsia="Arial" w:hAnsi="Arial" w:cs="Arial"/>
                <w:sz w:val="24"/>
                <w:szCs w:val="24"/>
              </w:rPr>
            </w:pPr>
          </w:p>
          <w:p w14:paraId="61C07E32" w14:textId="77777777" w:rsidR="0098103D" w:rsidRDefault="0098103D" w:rsidP="0098103D">
            <w:pPr>
              <w:spacing w:after="0" w:line="240" w:lineRule="auto"/>
              <w:jc w:val="both"/>
              <w:rPr>
                <w:rFonts w:ascii="Arial" w:eastAsia="Arial" w:hAnsi="Arial" w:cs="Arial"/>
                <w:sz w:val="24"/>
                <w:szCs w:val="24"/>
              </w:rPr>
            </w:pPr>
          </w:p>
          <w:p w14:paraId="30B63E73" w14:textId="77777777" w:rsidR="0098103D" w:rsidRDefault="0098103D" w:rsidP="0098103D">
            <w:pPr>
              <w:spacing w:after="0" w:line="240" w:lineRule="auto"/>
              <w:jc w:val="both"/>
              <w:rPr>
                <w:rFonts w:ascii="Arial" w:eastAsia="Arial" w:hAnsi="Arial" w:cs="Arial"/>
                <w:sz w:val="24"/>
                <w:szCs w:val="24"/>
              </w:rPr>
            </w:pPr>
          </w:p>
          <w:p w14:paraId="5A868609" w14:textId="77777777" w:rsidR="0098103D" w:rsidRDefault="0098103D" w:rsidP="0098103D">
            <w:pPr>
              <w:spacing w:after="0" w:line="240" w:lineRule="auto"/>
              <w:jc w:val="both"/>
              <w:rPr>
                <w:rFonts w:ascii="Arial" w:eastAsia="Arial" w:hAnsi="Arial" w:cs="Arial"/>
                <w:sz w:val="24"/>
                <w:szCs w:val="24"/>
              </w:rPr>
            </w:pPr>
          </w:p>
          <w:p w14:paraId="75D0F350" w14:textId="77777777" w:rsidR="0098103D" w:rsidRDefault="0098103D" w:rsidP="0098103D">
            <w:pPr>
              <w:spacing w:after="0" w:line="240" w:lineRule="auto"/>
              <w:jc w:val="both"/>
              <w:rPr>
                <w:rFonts w:ascii="Arial" w:eastAsia="Arial" w:hAnsi="Arial" w:cs="Arial"/>
                <w:sz w:val="24"/>
                <w:szCs w:val="24"/>
              </w:rPr>
            </w:pPr>
          </w:p>
          <w:p w14:paraId="6C13416A" w14:textId="77777777" w:rsidR="0098103D" w:rsidRDefault="0098103D" w:rsidP="0098103D">
            <w:pPr>
              <w:spacing w:after="0" w:line="240" w:lineRule="auto"/>
              <w:jc w:val="both"/>
              <w:rPr>
                <w:rFonts w:ascii="Arial" w:eastAsia="Arial" w:hAnsi="Arial" w:cs="Arial"/>
                <w:sz w:val="24"/>
                <w:szCs w:val="24"/>
              </w:rPr>
            </w:pPr>
          </w:p>
          <w:p w14:paraId="39C17B5D" w14:textId="77777777" w:rsidR="0098103D" w:rsidRDefault="0098103D" w:rsidP="0098103D">
            <w:pPr>
              <w:spacing w:after="0" w:line="240" w:lineRule="auto"/>
              <w:jc w:val="both"/>
              <w:rPr>
                <w:rFonts w:ascii="Arial" w:eastAsia="Arial" w:hAnsi="Arial" w:cs="Arial"/>
                <w:sz w:val="24"/>
                <w:szCs w:val="24"/>
              </w:rPr>
            </w:pPr>
          </w:p>
          <w:p w14:paraId="4EA6825D" w14:textId="77777777" w:rsidR="0098103D" w:rsidRDefault="0098103D" w:rsidP="0098103D">
            <w:pPr>
              <w:spacing w:after="0" w:line="240" w:lineRule="auto"/>
              <w:jc w:val="both"/>
              <w:rPr>
                <w:rFonts w:ascii="Arial" w:eastAsia="Arial" w:hAnsi="Arial" w:cs="Arial"/>
                <w:sz w:val="24"/>
                <w:szCs w:val="24"/>
              </w:rPr>
            </w:pPr>
          </w:p>
          <w:p w14:paraId="64E412FC" w14:textId="77777777" w:rsidR="0098103D" w:rsidRDefault="0098103D" w:rsidP="0098103D">
            <w:pPr>
              <w:spacing w:after="0" w:line="240" w:lineRule="auto"/>
              <w:jc w:val="both"/>
              <w:rPr>
                <w:rFonts w:ascii="Arial" w:eastAsia="Arial" w:hAnsi="Arial" w:cs="Arial"/>
                <w:sz w:val="24"/>
                <w:szCs w:val="24"/>
              </w:rPr>
            </w:pPr>
          </w:p>
          <w:p w14:paraId="1CB9284A" w14:textId="77777777" w:rsidR="0098103D" w:rsidRDefault="0098103D" w:rsidP="0098103D">
            <w:pPr>
              <w:spacing w:after="0" w:line="240" w:lineRule="auto"/>
              <w:jc w:val="both"/>
              <w:rPr>
                <w:rFonts w:ascii="Arial" w:eastAsia="Arial" w:hAnsi="Arial" w:cs="Arial"/>
                <w:sz w:val="24"/>
                <w:szCs w:val="24"/>
              </w:rPr>
            </w:pPr>
          </w:p>
          <w:p w14:paraId="064B5117" w14:textId="77777777" w:rsidR="0098103D" w:rsidRDefault="0098103D" w:rsidP="0098103D">
            <w:pPr>
              <w:spacing w:after="0" w:line="240" w:lineRule="auto"/>
              <w:jc w:val="both"/>
              <w:rPr>
                <w:rFonts w:ascii="Arial" w:eastAsia="Arial" w:hAnsi="Arial" w:cs="Arial"/>
                <w:sz w:val="24"/>
                <w:szCs w:val="24"/>
              </w:rPr>
            </w:pPr>
          </w:p>
          <w:p w14:paraId="1272874C" w14:textId="77777777" w:rsidR="0098103D" w:rsidRDefault="0098103D" w:rsidP="0098103D">
            <w:pPr>
              <w:spacing w:after="0" w:line="240" w:lineRule="auto"/>
              <w:jc w:val="both"/>
              <w:rPr>
                <w:rFonts w:ascii="Arial" w:eastAsia="Arial" w:hAnsi="Arial" w:cs="Arial"/>
                <w:sz w:val="24"/>
                <w:szCs w:val="24"/>
              </w:rPr>
            </w:pPr>
          </w:p>
          <w:p w14:paraId="4EBD1AF7" w14:textId="77777777" w:rsidR="0098103D" w:rsidRDefault="0098103D" w:rsidP="0098103D">
            <w:pPr>
              <w:spacing w:after="0" w:line="240" w:lineRule="auto"/>
              <w:jc w:val="both"/>
              <w:rPr>
                <w:rFonts w:ascii="Arial" w:eastAsia="Arial" w:hAnsi="Arial" w:cs="Arial"/>
                <w:sz w:val="24"/>
                <w:szCs w:val="24"/>
              </w:rPr>
            </w:pPr>
          </w:p>
          <w:p w14:paraId="065F8FCD" w14:textId="77777777" w:rsidR="0098103D" w:rsidRDefault="0098103D" w:rsidP="0098103D">
            <w:pPr>
              <w:rPr>
                <w:rFonts w:ascii="Arial" w:eastAsia="Arial" w:hAnsi="Arial" w:cs="Arial"/>
                <w:color w:val="000000"/>
                <w:sz w:val="24"/>
                <w:szCs w:val="24"/>
                <w:highlight w:val="yellow"/>
              </w:rPr>
            </w:pPr>
          </w:p>
        </w:tc>
      </w:tr>
      <w:tr w:rsidR="0098103D" w14:paraId="19BBD921" w14:textId="77777777">
        <w:trPr>
          <w:trHeight w:val="466"/>
        </w:trPr>
        <w:tc>
          <w:tcPr>
            <w:tcW w:w="3257" w:type="dxa"/>
            <w:gridSpan w:val="4"/>
            <w:shd w:val="clear" w:color="auto" w:fill="auto"/>
            <w:vAlign w:val="center"/>
          </w:tcPr>
          <w:p w14:paraId="2A2B9C2D" w14:textId="3AC74289"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lastRenderedPageBreak/>
              <w:t>2.</w:t>
            </w:r>
            <w:r>
              <w:rPr>
                <w:rFonts w:ascii="Arial" w:eastAsia="Arial" w:hAnsi="Arial" w:cs="Arial"/>
                <w:color w:val="000000"/>
                <w:sz w:val="24"/>
                <w:szCs w:val="24"/>
              </w:rPr>
              <w:tab/>
              <w:t xml:space="preserve">Representar Judicialmente a la Asamblea Departamental de Antioquia en las Acciones de </w:t>
            </w:r>
            <w:r>
              <w:rPr>
                <w:rFonts w:ascii="Arial" w:eastAsia="Arial" w:hAnsi="Arial" w:cs="Arial"/>
                <w:sz w:val="24"/>
                <w:szCs w:val="24"/>
              </w:rPr>
              <w:t>Tutela que</w:t>
            </w:r>
            <w:r>
              <w:rPr>
                <w:rFonts w:ascii="Arial" w:eastAsia="Arial" w:hAnsi="Arial" w:cs="Arial"/>
                <w:color w:val="000000"/>
                <w:sz w:val="24"/>
                <w:szCs w:val="24"/>
              </w:rPr>
              <w:t xml:space="preserve"> sea parte.</w:t>
            </w:r>
          </w:p>
        </w:tc>
        <w:tc>
          <w:tcPr>
            <w:tcW w:w="3401" w:type="dxa"/>
            <w:gridSpan w:val="2"/>
            <w:shd w:val="clear" w:color="auto" w:fill="auto"/>
          </w:tcPr>
          <w:p w14:paraId="6984109A"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Para el periodo reportado, se realizó la defensa en las siguientes Acciones de Tutelas con radicado:</w:t>
            </w:r>
          </w:p>
          <w:p w14:paraId="0A7DD743" w14:textId="77777777" w:rsidR="0098103D" w:rsidRDefault="0098103D" w:rsidP="0098103D">
            <w:pPr>
              <w:spacing w:after="0" w:line="240" w:lineRule="auto"/>
              <w:jc w:val="both"/>
              <w:rPr>
                <w:rFonts w:ascii="Arial" w:eastAsia="Arial" w:hAnsi="Arial" w:cs="Arial"/>
                <w:sz w:val="24"/>
                <w:szCs w:val="24"/>
              </w:rPr>
            </w:pPr>
          </w:p>
          <w:p w14:paraId="18B7EDB9" w14:textId="77777777" w:rsidR="0098103D" w:rsidRDefault="0098103D" w:rsidP="0098103D">
            <w:pPr>
              <w:spacing w:after="0" w:line="240" w:lineRule="auto"/>
              <w:jc w:val="both"/>
              <w:rPr>
                <w:rFonts w:ascii="Arial" w:eastAsia="Arial" w:hAnsi="Arial" w:cs="Arial"/>
                <w:sz w:val="24"/>
                <w:szCs w:val="24"/>
              </w:rPr>
            </w:pPr>
            <w:r w:rsidRPr="00F933C8">
              <w:rPr>
                <w:rFonts w:ascii="Arial" w:eastAsia="Arial" w:hAnsi="Arial" w:cs="Arial"/>
                <w:sz w:val="24"/>
                <w:szCs w:val="24"/>
              </w:rPr>
              <w:t>050014088005</w:t>
            </w:r>
            <w:r w:rsidRPr="00F933C8">
              <w:rPr>
                <w:rFonts w:ascii="Arial" w:eastAsia="Arial" w:hAnsi="Arial" w:cs="Arial"/>
                <w:b/>
                <w:bCs/>
                <w:sz w:val="24"/>
                <w:szCs w:val="24"/>
              </w:rPr>
              <w:t>2025</w:t>
            </w:r>
            <w:r w:rsidRPr="00F933C8">
              <w:rPr>
                <w:rFonts w:ascii="Arial" w:eastAsia="Arial" w:hAnsi="Arial" w:cs="Arial"/>
                <w:sz w:val="24"/>
                <w:szCs w:val="24"/>
              </w:rPr>
              <w:t>00</w:t>
            </w:r>
            <w:r w:rsidRPr="00F933C8">
              <w:rPr>
                <w:rFonts w:ascii="Arial" w:eastAsia="Arial" w:hAnsi="Arial" w:cs="Arial"/>
                <w:b/>
                <w:bCs/>
                <w:sz w:val="24"/>
                <w:szCs w:val="24"/>
              </w:rPr>
              <w:t>400</w:t>
            </w:r>
            <w:r w:rsidRPr="00F933C8">
              <w:rPr>
                <w:rFonts w:ascii="Arial" w:eastAsia="Arial" w:hAnsi="Arial" w:cs="Arial"/>
                <w:sz w:val="24"/>
                <w:szCs w:val="24"/>
              </w:rPr>
              <w:t>00</w:t>
            </w:r>
          </w:p>
          <w:p w14:paraId="661345B9" w14:textId="63279784" w:rsidR="0098103D" w:rsidRDefault="0098103D" w:rsidP="0098103D">
            <w:pPr>
              <w:jc w:val="both"/>
              <w:rPr>
                <w:rFonts w:ascii="Arial" w:eastAsia="Arial" w:hAnsi="Arial" w:cs="Arial"/>
                <w:color w:val="000000"/>
                <w:sz w:val="24"/>
                <w:szCs w:val="24"/>
              </w:rPr>
            </w:pPr>
            <w:r w:rsidRPr="00F933C8">
              <w:rPr>
                <w:rFonts w:ascii="Arial" w:eastAsia="Arial" w:hAnsi="Arial" w:cs="Arial"/>
                <w:sz w:val="24"/>
                <w:szCs w:val="24"/>
              </w:rPr>
              <w:t>050014003028</w:t>
            </w:r>
            <w:r w:rsidRPr="00F933C8">
              <w:rPr>
                <w:rFonts w:ascii="Arial" w:eastAsia="Arial" w:hAnsi="Arial" w:cs="Arial"/>
                <w:b/>
                <w:bCs/>
                <w:sz w:val="24"/>
                <w:szCs w:val="24"/>
              </w:rPr>
              <w:t>2025</w:t>
            </w:r>
            <w:r w:rsidRPr="00F933C8">
              <w:rPr>
                <w:rFonts w:ascii="Arial" w:eastAsia="Arial" w:hAnsi="Arial" w:cs="Arial"/>
                <w:sz w:val="24"/>
                <w:szCs w:val="24"/>
              </w:rPr>
              <w:t>0</w:t>
            </w:r>
            <w:r w:rsidRPr="00F933C8">
              <w:rPr>
                <w:rFonts w:ascii="Arial" w:eastAsia="Arial" w:hAnsi="Arial" w:cs="Arial"/>
                <w:b/>
                <w:bCs/>
                <w:sz w:val="24"/>
                <w:szCs w:val="24"/>
              </w:rPr>
              <w:t>1824</w:t>
            </w:r>
            <w:r w:rsidRPr="00F933C8">
              <w:rPr>
                <w:rFonts w:ascii="Arial" w:eastAsia="Arial" w:hAnsi="Arial" w:cs="Arial"/>
                <w:sz w:val="24"/>
                <w:szCs w:val="24"/>
              </w:rPr>
              <w:t>00</w:t>
            </w:r>
          </w:p>
        </w:tc>
        <w:tc>
          <w:tcPr>
            <w:tcW w:w="2852" w:type="dxa"/>
            <w:gridSpan w:val="2"/>
            <w:shd w:val="clear" w:color="auto" w:fill="auto"/>
            <w:vAlign w:val="bottom"/>
          </w:tcPr>
          <w:p w14:paraId="00EC7D78"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Copia de los expedientes</w:t>
            </w:r>
          </w:p>
          <w:p w14:paraId="0B962842" w14:textId="77777777" w:rsidR="0098103D" w:rsidRDefault="0098103D" w:rsidP="0098103D">
            <w:pPr>
              <w:spacing w:after="0" w:line="240" w:lineRule="auto"/>
              <w:jc w:val="center"/>
              <w:rPr>
                <w:rFonts w:ascii="Arial" w:eastAsia="Arial" w:hAnsi="Arial" w:cs="Arial"/>
                <w:sz w:val="24"/>
                <w:szCs w:val="24"/>
              </w:rPr>
            </w:pPr>
          </w:p>
          <w:p w14:paraId="1A932048" w14:textId="77777777" w:rsidR="0098103D" w:rsidRDefault="0098103D" w:rsidP="0098103D">
            <w:pPr>
              <w:spacing w:after="0" w:line="240" w:lineRule="auto"/>
              <w:jc w:val="center"/>
              <w:rPr>
                <w:rFonts w:ascii="Arial" w:eastAsia="Arial" w:hAnsi="Arial" w:cs="Arial"/>
                <w:sz w:val="24"/>
                <w:szCs w:val="24"/>
              </w:rPr>
            </w:pPr>
          </w:p>
          <w:p w14:paraId="194A20E5" w14:textId="77777777" w:rsidR="0098103D" w:rsidRDefault="0098103D" w:rsidP="0098103D">
            <w:pPr>
              <w:spacing w:after="0" w:line="240" w:lineRule="auto"/>
              <w:rPr>
                <w:rFonts w:ascii="Arial" w:eastAsia="Arial" w:hAnsi="Arial" w:cs="Arial"/>
                <w:sz w:val="24"/>
                <w:szCs w:val="24"/>
              </w:rPr>
            </w:pPr>
          </w:p>
          <w:p w14:paraId="4BDCABE6" w14:textId="77777777" w:rsidR="0098103D" w:rsidRDefault="0098103D" w:rsidP="0098103D">
            <w:pPr>
              <w:spacing w:after="0" w:line="240" w:lineRule="auto"/>
              <w:rPr>
                <w:rFonts w:ascii="Arial" w:eastAsia="Arial" w:hAnsi="Arial" w:cs="Arial"/>
                <w:sz w:val="24"/>
                <w:szCs w:val="24"/>
              </w:rPr>
            </w:pPr>
          </w:p>
          <w:p w14:paraId="1382BDE6" w14:textId="77777777" w:rsidR="0098103D" w:rsidRDefault="0098103D" w:rsidP="0098103D">
            <w:pPr>
              <w:rPr>
                <w:rFonts w:ascii="Arial" w:eastAsia="Arial" w:hAnsi="Arial" w:cs="Arial"/>
                <w:color w:val="000000"/>
                <w:sz w:val="24"/>
                <w:szCs w:val="24"/>
                <w:highlight w:val="yellow"/>
              </w:rPr>
            </w:pPr>
          </w:p>
        </w:tc>
      </w:tr>
      <w:tr w:rsidR="0098103D" w14:paraId="15522F6D" w14:textId="77777777">
        <w:trPr>
          <w:trHeight w:val="466"/>
        </w:trPr>
        <w:tc>
          <w:tcPr>
            <w:tcW w:w="3257" w:type="dxa"/>
            <w:gridSpan w:val="4"/>
            <w:shd w:val="clear" w:color="auto" w:fill="auto"/>
            <w:vAlign w:val="center"/>
          </w:tcPr>
          <w:p w14:paraId="56857FC8" w14:textId="0FC400A0"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3.</w:t>
            </w:r>
            <w:r>
              <w:rPr>
                <w:rFonts w:ascii="Arial" w:eastAsia="Arial" w:hAnsi="Arial" w:cs="Arial"/>
                <w:color w:val="000000"/>
                <w:sz w:val="24"/>
                <w:szCs w:val="24"/>
              </w:rPr>
              <w:tab/>
              <w:t>Realizar la representación extrajudicial y judicial de la Asamblea Departamental de Antioquia, en nuevos procesos.</w:t>
            </w:r>
          </w:p>
        </w:tc>
        <w:tc>
          <w:tcPr>
            <w:tcW w:w="3401" w:type="dxa"/>
            <w:gridSpan w:val="2"/>
            <w:shd w:val="clear" w:color="auto" w:fill="auto"/>
          </w:tcPr>
          <w:p w14:paraId="6D58B697"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Se elaboró y presentó contestación de la demanda del proceso con radicado Nro.  </w:t>
            </w:r>
            <w:r w:rsidRPr="00A3749E">
              <w:rPr>
                <w:rFonts w:ascii="Arial" w:eastAsia="Arial" w:hAnsi="Arial" w:cs="Arial"/>
                <w:sz w:val="24"/>
                <w:szCs w:val="24"/>
              </w:rPr>
              <w:t>05001-23-33-000-</w:t>
            </w:r>
            <w:r w:rsidRPr="003925F5">
              <w:rPr>
                <w:rFonts w:ascii="Arial" w:eastAsia="Arial" w:hAnsi="Arial" w:cs="Arial"/>
                <w:b/>
                <w:bCs/>
                <w:sz w:val="24"/>
                <w:szCs w:val="24"/>
              </w:rPr>
              <w:t>2025</w:t>
            </w:r>
            <w:r w:rsidRPr="00A3749E">
              <w:rPr>
                <w:rFonts w:ascii="Arial" w:eastAsia="Arial" w:hAnsi="Arial" w:cs="Arial"/>
                <w:sz w:val="24"/>
                <w:szCs w:val="24"/>
              </w:rPr>
              <w:t>-00</w:t>
            </w:r>
            <w:r w:rsidRPr="003925F5">
              <w:rPr>
                <w:rFonts w:ascii="Arial" w:eastAsia="Arial" w:hAnsi="Arial" w:cs="Arial"/>
                <w:b/>
                <w:bCs/>
                <w:sz w:val="24"/>
                <w:szCs w:val="24"/>
              </w:rPr>
              <w:t>752</w:t>
            </w:r>
            <w:r w:rsidRPr="00A3749E">
              <w:rPr>
                <w:rFonts w:ascii="Arial" w:eastAsia="Arial" w:hAnsi="Arial" w:cs="Arial"/>
                <w:sz w:val="24"/>
                <w:szCs w:val="24"/>
              </w:rPr>
              <w:t>-00</w:t>
            </w:r>
            <w:r>
              <w:rPr>
                <w:rFonts w:ascii="Arial" w:eastAsia="Arial" w:hAnsi="Arial" w:cs="Arial"/>
                <w:sz w:val="24"/>
                <w:szCs w:val="24"/>
              </w:rPr>
              <w:t xml:space="preserve"> Y </w:t>
            </w:r>
            <w:r w:rsidRPr="003925F5">
              <w:rPr>
                <w:rFonts w:ascii="Arial" w:eastAsia="Arial" w:hAnsi="Arial" w:cs="Arial"/>
                <w:sz w:val="24"/>
                <w:szCs w:val="24"/>
              </w:rPr>
              <w:t>05001-23-33-000-</w:t>
            </w:r>
            <w:r w:rsidRPr="003925F5">
              <w:rPr>
                <w:rFonts w:ascii="Arial" w:eastAsia="Arial" w:hAnsi="Arial" w:cs="Arial"/>
                <w:b/>
                <w:bCs/>
                <w:sz w:val="24"/>
                <w:szCs w:val="24"/>
              </w:rPr>
              <w:t>2024</w:t>
            </w:r>
            <w:r w:rsidRPr="003925F5">
              <w:rPr>
                <w:rFonts w:ascii="Arial" w:eastAsia="Arial" w:hAnsi="Arial" w:cs="Arial"/>
                <w:sz w:val="24"/>
                <w:szCs w:val="24"/>
              </w:rPr>
              <w:t>-0</w:t>
            </w:r>
            <w:r w:rsidRPr="003925F5">
              <w:rPr>
                <w:rFonts w:ascii="Arial" w:eastAsia="Arial" w:hAnsi="Arial" w:cs="Arial"/>
                <w:b/>
                <w:bCs/>
                <w:sz w:val="24"/>
                <w:szCs w:val="24"/>
              </w:rPr>
              <w:t>1691</w:t>
            </w:r>
            <w:r w:rsidRPr="003925F5">
              <w:rPr>
                <w:rFonts w:ascii="Arial" w:eastAsia="Arial" w:hAnsi="Arial" w:cs="Arial"/>
                <w:sz w:val="24"/>
                <w:szCs w:val="24"/>
              </w:rPr>
              <w:t>-00</w:t>
            </w:r>
            <w:r>
              <w:rPr>
                <w:rFonts w:ascii="Arial" w:eastAsia="Arial" w:hAnsi="Arial" w:cs="Arial"/>
                <w:sz w:val="24"/>
                <w:szCs w:val="24"/>
              </w:rPr>
              <w:t>.</w:t>
            </w:r>
          </w:p>
          <w:p w14:paraId="7F61AF18" w14:textId="77777777" w:rsidR="0098103D" w:rsidRDefault="0098103D" w:rsidP="0098103D">
            <w:pPr>
              <w:spacing w:after="0" w:line="240" w:lineRule="auto"/>
              <w:jc w:val="both"/>
              <w:rPr>
                <w:rFonts w:ascii="Arial" w:eastAsia="Arial" w:hAnsi="Arial" w:cs="Arial"/>
                <w:sz w:val="24"/>
                <w:szCs w:val="24"/>
              </w:rPr>
            </w:pPr>
          </w:p>
          <w:p w14:paraId="3F86F334" w14:textId="61872FD1" w:rsidR="0098103D" w:rsidRDefault="0098103D" w:rsidP="0098103D">
            <w:pPr>
              <w:jc w:val="both"/>
              <w:rPr>
                <w:rFonts w:ascii="Arial" w:eastAsia="Arial" w:hAnsi="Arial" w:cs="Arial"/>
                <w:color w:val="000000"/>
                <w:sz w:val="24"/>
                <w:szCs w:val="24"/>
              </w:rPr>
            </w:pPr>
            <w:r>
              <w:rPr>
                <w:rFonts w:ascii="Arial" w:eastAsia="Arial" w:hAnsi="Arial" w:cs="Arial"/>
                <w:sz w:val="24"/>
                <w:szCs w:val="24"/>
              </w:rPr>
              <w:t xml:space="preserve">Se elaboró y entregó los alegatos finales del proceso con radicado Nro. </w:t>
            </w:r>
            <w:r w:rsidRPr="002F14D1">
              <w:rPr>
                <w:rFonts w:ascii="Arial" w:eastAsia="Arial" w:hAnsi="Arial" w:cs="Arial"/>
                <w:sz w:val="24"/>
                <w:szCs w:val="24"/>
              </w:rPr>
              <w:t>05001-23-33-000-</w:t>
            </w:r>
            <w:r w:rsidRPr="002F14D1">
              <w:rPr>
                <w:rFonts w:ascii="Arial" w:eastAsia="Arial" w:hAnsi="Arial" w:cs="Arial"/>
                <w:b/>
                <w:bCs/>
                <w:sz w:val="24"/>
                <w:szCs w:val="24"/>
              </w:rPr>
              <w:t>2023</w:t>
            </w:r>
            <w:r w:rsidRPr="002F14D1">
              <w:rPr>
                <w:rFonts w:ascii="Arial" w:eastAsia="Arial" w:hAnsi="Arial" w:cs="Arial"/>
                <w:sz w:val="24"/>
                <w:szCs w:val="24"/>
              </w:rPr>
              <w:t>-00</w:t>
            </w:r>
            <w:r w:rsidRPr="002F14D1">
              <w:rPr>
                <w:rFonts w:ascii="Arial" w:eastAsia="Arial" w:hAnsi="Arial" w:cs="Arial"/>
                <w:b/>
                <w:bCs/>
                <w:sz w:val="24"/>
                <w:szCs w:val="24"/>
              </w:rPr>
              <w:t>233</w:t>
            </w:r>
            <w:r w:rsidRPr="002F14D1">
              <w:rPr>
                <w:rFonts w:ascii="Arial" w:eastAsia="Arial" w:hAnsi="Arial" w:cs="Arial"/>
                <w:sz w:val="24"/>
                <w:szCs w:val="24"/>
              </w:rPr>
              <w:t>-00</w:t>
            </w:r>
          </w:p>
        </w:tc>
        <w:tc>
          <w:tcPr>
            <w:tcW w:w="2852" w:type="dxa"/>
            <w:gridSpan w:val="2"/>
            <w:shd w:val="clear" w:color="auto" w:fill="auto"/>
            <w:vAlign w:val="bottom"/>
          </w:tcPr>
          <w:p w14:paraId="1A4247C2"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Copia del expediente</w:t>
            </w:r>
          </w:p>
          <w:p w14:paraId="7BC7A75A" w14:textId="77777777" w:rsidR="0098103D" w:rsidRDefault="0098103D" w:rsidP="0098103D">
            <w:pPr>
              <w:spacing w:after="0" w:line="240" w:lineRule="auto"/>
              <w:jc w:val="center"/>
              <w:rPr>
                <w:rFonts w:ascii="Arial" w:eastAsia="Arial" w:hAnsi="Arial" w:cs="Arial"/>
                <w:sz w:val="24"/>
                <w:szCs w:val="24"/>
              </w:rPr>
            </w:pPr>
          </w:p>
          <w:p w14:paraId="356C2BA5" w14:textId="77777777" w:rsidR="0098103D" w:rsidRDefault="0098103D" w:rsidP="0098103D">
            <w:pPr>
              <w:spacing w:after="0" w:line="240" w:lineRule="auto"/>
              <w:jc w:val="center"/>
              <w:rPr>
                <w:rFonts w:ascii="Arial" w:eastAsia="Arial" w:hAnsi="Arial" w:cs="Arial"/>
                <w:sz w:val="24"/>
                <w:szCs w:val="24"/>
              </w:rPr>
            </w:pPr>
          </w:p>
          <w:p w14:paraId="11D32DD7" w14:textId="77777777" w:rsidR="0098103D" w:rsidRDefault="0098103D" w:rsidP="0098103D">
            <w:pPr>
              <w:spacing w:after="0" w:line="240" w:lineRule="auto"/>
              <w:rPr>
                <w:rFonts w:ascii="Arial" w:eastAsia="Arial" w:hAnsi="Arial" w:cs="Arial"/>
                <w:sz w:val="24"/>
                <w:szCs w:val="24"/>
              </w:rPr>
            </w:pPr>
          </w:p>
          <w:p w14:paraId="6D923CDC" w14:textId="77777777" w:rsidR="0098103D" w:rsidRDefault="0098103D" w:rsidP="0098103D">
            <w:pPr>
              <w:spacing w:after="0" w:line="240" w:lineRule="auto"/>
              <w:rPr>
                <w:rFonts w:ascii="Arial" w:eastAsia="Arial" w:hAnsi="Arial" w:cs="Arial"/>
                <w:sz w:val="24"/>
                <w:szCs w:val="24"/>
              </w:rPr>
            </w:pPr>
          </w:p>
          <w:p w14:paraId="758F4B8C" w14:textId="77777777" w:rsidR="0098103D" w:rsidRDefault="0098103D" w:rsidP="0098103D">
            <w:pPr>
              <w:rPr>
                <w:rFonts w:ascii="Arial" w:eastAsia="Arial" w:hAnsi="Arial" w:cs="Arial"/>
                <w:color w:val="000000"/>
                <w:sz w:val="24"/>
                <w:szCs w:val="24"/>
                <w:highlight w:val="yellow"/>
              </w:rPr>
            </w:pPr>
          </w:p>
        </w:tc>
      </w:tr>
      <w:tr w:rsidR="0098103D" w14:paraId="7D3B60C7" w14:textId="77777777">
        <w:trPr>
          <w:trHeight w:val="466"/>
        </w:trPr>
        <w:tc>
          <w:tcPr>
            <w:tcW w:w="3257" w:type="dxa"/>
            <w:gridSpan w:val="4"/>
            <w:shd w:val="clear" w:color="auto" w:fill="auto"/>
            <w:vAlign w:val="center"/>
          </w:tcPr>
          <w:p w14:paraId="0CF21BED" w14:textId="1024CC34"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4.</w:t>
            </w:r>
            <w:r>
              <w:rPr>
                <w:rFonts w:ascii="Arial" w:eastAsia="Arial" w:hAnsi="Arial" w:cs="Arial"/>
                <w:color w:val="000000"/>
                <w:sz w:val="24"/>
                <w:szCs w:val="24"/>
              </w:rPr>
              <w:tab/>
              <w:t>Realizar seguimiento y revisión de cada proceso a su cargo</w:t>
            </w:r>
          </w:p>
        </w:tc>
        <w:tc>
          <w:tcPr>
            <w:tcW w:w="3401" w:type="dxa"/>
            <w:gridSpan w:val="2"/>
            <w:shd w:val="clear" w:color="auto" w:fill="auto"/>
          </w:tcPr>
          <w:p w14:paraId="3F2616D5" w14:textId="0706023B" w:rsidR="0098103D" w:rsidRDefault="0098103D" w:rsidP="0098103D">
            <w:pPr>
              <w:rPr>
                <w:rFonts w:ascii="Arial" w:eastAsia="Arial" w:hAnsi="Arial" w:cs="Arial"/>
                <w:color w:val="000000"/>
                <w:sz w:val="24"/>
                <w:szCs w:val="24"/>
              </w:rPr>
            </w:pPr>
            <w:r>
              <w:rPr>
                <w:rFonts w:ascii="Arial" w:eastAsia="Arial" w:hAnsi="Arial" w:cs="Arial"/>
                <w:sz w:val="24"/>
                <w:szCs w:val="24"/>
              </w:rPr>
              <w:t xml:space="preserve">Se efectuó vigilancia de cada uno de los procesos, a través de la interfaz de Rama Judicial, </w:t>
            </w:r>
            <w:proofErr w:type="spellStart"/>
            <w:r>
              <w:rPr>
                <w:rFonts w:ascii="Arial" w:eastAsia="Arial" w:hAnsi="Arial" w:cs="Arial"/>
                <w:sz w:val="24"/>
                <w:szCs w:val="24"/>
              </w:rPr>
              <w:t>Samai</w:t>
            </w:r>
            <w:proofErr w:type="spellEnd"/>
            <w:r>
              <w:rPr>
                <w:rFonts w:ascii="Arial" w:eastAsia="Arial" w:hAnsi="Arial" w:cs="Arial"/>
                <w:sz w:val="24"/>
                <w:szCs w:val="24"/>
              </w:rPr>
              <w:t>, Estados Electrónicos y otros.</w:t>
            </w:r>
          </w:p>
        </w:tc>
        <w:tc>
          <w:tcPr>
            <w:tcW w:w="2852" w:type="dxa"/>
            <w:gridSpan w:val="2"/>
            <w:shd w:val="clear" w:color="auto" w:fill="auto"/>
            <w:vAlign w:val="bottom"/>
          </w:tcPr>
          <w:p w14:paraId="0C9043DD"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SE ANEXÓ CONSULTAS, EVIDENCIAS EN PDF</w:t>
            </w:r>
          </w:p>
          <w:p w14:paraId="15883221" w14:textId="77777777" w:rsidR="0098103D" w:rsidRDefault="0098103D" w:rsidP="0098103D">
            <w:pPr>
              <w:spacing w:after="0" w:line="240" w:lineRule="auto"/>
              <w:jc w:val="both"/>
              <w:rPr>
                <w:rFonts w:ascii="Arial" w:eastAsia="Arial" w:hAnsi="Arial" w:cs="Arial"/>
                <w:sz w:val="24"/>
                <w:szCs w:val="24"/>
              </w:rPr>
            </w:pPr>
          </w:p>
          <w:p w14:paraId="61E73078" w14:textId="77777777" w:rsidR="0098103D" w:rsidRDefault="0098103D" w:rsidP="0098103D">
            <w:pPr>
              <w:rPr>
                <w:rFonts w:ascii="Arial" w:eastAsia="Arial" w:hAnsi="Arial" w:cs="Arial"/>
                <w:color w:val="000000"/>
                <w:sz w:val="24"/>
                <w:szCs w:val="24"/>
                <w:highlight w:val="yellow"/>
              </w:rPr>
            </w:pPr>
          </w:p>
        </w:tc>
      </w:tr>
      <w:tr w:rsidR="0098103D" w14:paraId="397F29B8" w14:textId="77777777">
        <w:trPr>
          <w:trHeight w:val="466"/>
        </w:trPr>
        <w:tc>
          <w:tcPr>
            <w:tcW w:w="3257" w:type="dxa"/>
            <w:gridSpan w:val="4"/>
            <w:shd w:val="clear" w:color="auto" w:fill="auto"/>
            <w:vAlign w:val="center"/>
          </w:tcPr>
          <w:p w14:paraId="24F7E259" w14:textId="77777777" w:rsidR="0098103D" w:rsidRDefault="0098103D" w:rsidP="0098103D">
            <w:pPr>
              <w:spacing w:after="0" w:line="240" w:lineRule="auto"/>
              <w:jc w:val="both"/>
              <w:rPr>
                <w:rFonts w:ascii="Arial" w:eastAsia="Arial" w:hAnsi="Arial" w:cs="Arial"/>
                <w:color w:val="000000"/>
                <w:sz w:val="24"/>
                <w:szCs w:val="24"/>
              </w:rPr>
            </w:pPr>
          </w:p>
          <w:p w14:paraId="54B33950" w14:textId="77777777" w:rsidR="0098103D" w:rsidRDefault="0098103D" w:rsidP="0098103D">
            <w:pPr>
              <w:spacing w:after="0" w:line="240" w:lineRule="auto"/>
              <w:jc w:val="both"/>
              <w:rPr>
                <w:rFonts w:ascii="Arial" w:eastAsia="Arial" w:hAnsi="Arial" w:cs="Arial"/>
                <w:color w:val="000000"/>
                <w:sz w:val="24"/>
                <w:szCs w:val="24"/>
              </w:rPr>
            </w:pPr>
          </w:p>
          <w:p w14:paraId="7AAA88C0" w14:textId="77777777" w:rsidR="0098103D" w:rsidRDefault="0098103D" w:rsidP="0098103D">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5.</w:t>
            </w:r>
            <w:r>
              <w:rPr>
                <w:rFonts w:ascii="Arial" w:eastAsia="Arial" w:hAnsi="Arial" w:cs="Arial"/>
                <w:color w:val="000000"/>
                <w:sz w:val="24"/>
                <w:szCs w:val="24"/>
              </w:rPr>
              <w:tab/>
              <w:t>Adelantar las actuaciones procesales requeridas en cada caso, para lo cual cuenta con total autonomía, acorde a su condición de apoderado especial de la Empresa.</w:t>
            </w:r>
          </w:p>
          <w:p w14:paraId="7B4D3405" w14:textId="77777777" w:rsidR="0098103D" w:rsidRDefault="0098103D" w:rsidP="0098103D">
            <w:pPr>
              <w:spacing w:after="0" w:line="240" w:lineRule="auto"/>
              <w:jc w:val="both"/>
              <w:rPr>
                <w:rFonts w:ascii="Arial" w:eastAsia="Arial" w:hAnsi="Arial" w:cs="Arial"/>
                <w:color w:val="000000"/>
                <w:sz w:val="24"/>
                <w:szCs w:val="24"/>
              </w:rPr>
            </w:pPr>
          </w:p>
          <w:p w14:paraId="2F6005DB" w14:textId="77777777" w:rsidR="0098103D" w:rsidRDefault="0098103D" w:rsidP="0098103D">
            <w:pPr>
              <w:jc w:val="both"/>
              <w:rPr>
                <w:rFonts w:ascii="Arial" w:eastAsia="Arial" w:hAnsi="Arial" w:cs="Arial"/>
                <w:color w:val="000000"/>
                <w:sz w:val="24"/>
                <w:szCs w:val="24"/>
              </w:rPr>
            </w:pPr>
          </w:p>
        </w:tc>
        <w:tc>
          <w:tcPr>
            <w:tcW w:w="3401" w:type="dxa"/>
            <w:gridSpan w:val="2"/>
            <w:shd w:val="clear" w:color="auto" w:fill="auto"/>
          </w:tcPr>
          <w:p w14:paraId="5BD190D6"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Se elaboró y presentó contestación de la demanda del proceso con radicado Nro.  </w:t>
            </w:r>
            <w:r w:rsidRPr="00A3749E">
              <w:rPr>
                <w:rFonts w:ascii="Arial" w:eastAsia="Arial" w:hAnsi="Arial" w:cs="Arial"/>
                <w:sz w:val="24"/>
                <w:szCs w:val="24"/>
              </w:rPr>
              <w:t>05001-23-33-000-</w:t>
            </w:r>
            <w:r w:rsidRPr="003925F5">
              <w:rPr>
                <w:rFonts w:ascii="Arial" w:eastAsia="Arial" w:hAnsi="Arial" w:cs="Arial"/>
                <w:b/>
                <w:bCs/>
                <w:sz w:val="24"/>
                <w:szCs w:val="24"/>
              </w:rPr>
              <w:t>2025</w:t>
            </w:r>
            <w:r w:rsidRPr="00A3749E">
              <w:rPr>
                <w:rFonts w:ascii="Arial" w:eastAsia="Arial" w:hAnsi="Arial" w:cs="Arial"/>
                <w:sz w:val="24"/>
                <w:szCs w:val="24"/>
              </w:rPr>
              <w:t>-00</w:t>
            </w:r>
            <w:r w:rsidRPr="003925F5">
              <w:rPr>
                <w:rFonts w:ascii="Arial" w:eastAsia="Arial" w:hAnsi="Arial" w:cs="Arial"/>
                <w:b/>
                <w:bCs/>
                <w:sz w:val="24"/>
                <w:szCs w:val="24"/>
              </w:rPr>
              <w:t>752</w:t>
            </w:r>
            <w:r w:rsidRPr="00A3749E">
              <w:rPr>
                <w:rFonts w:ascii="Arial" w:eastAsia="Arial" w:hAnsi="Arial" w:cs="Arial"/>
                <w:sz w:val="24"/>
                <w:szCs w:val="24"/>
              </w:rPr>
              <w:t>-00</w:t>
            </w:r>
            <w:r>
              <w:rPr>
                <w:rFonts w:ascii="Arial" w:eastAsia="Arial" w:hAnsi="Arial" w:cs="Arial"/>
                <w:sz w:val="24"/>
                <w:szCs w:val="24"/>
              </w:rPr>
              <w:t xml:space="preserve"> Y </w:t>
            </w:r>
            <w:r w:rsidRPr="003925F5">
              <w:rPr>
                <w:rFonts w:ascii="Arial" w:eastAsia="Arial" w:hAnsi="Arial" w:cs="Arial"/>
                <w:sz w:val="24"/>
                <w:szCs w:val="24"/>
              </w:rPr>
              <w:t>05001-23-33-000-</w:t>
            </w:r>
            <w:r w:rsidRPr="003925F5">
              <w:rPr>
                <w:rFonts w:ascii="Arial" w:eastAsia="Arial" w:hAnsi="Arial" w:cs="Arial"/>
                <w:b/>
                <w:bCs/>
                <w:sz w:val="24"/>
                <w:szCs w:val="24"/>
              </w:rPr>
              <w:t>2024</w:t>
            </w:r>
            <w:r w:rsidRPr="003925F5">
              <w:rPr>
                <w:rFonts w:ascii="Arial" w:eastAsia="Arial" w:hAnsi="Arial" w:cs="Arial"/>
                <w:sz w:val="24"/>
                <w:szCs w:val="24"/>
              </w:rPr>
              <w:t>-0</w:t>
            </w:r>
            <w:r w:rsidRPr="003925F5">
              <w:rPr>
                <w:rFonts w:ascii="Arial" w:eastAsia="Arial" w:hAnsi="Arial" w:cs="Arial"/>
                <w:b/>
                <w:bCs/>
                <w:sz w:val="24"/>
                <w:szCs w:val="24"/>
              </w:rPr>
              <w:t>1691</w:t>
            </w:r>
            <w:r w:rsidRPr="003925F5">
              <w:rPr>
                <w:rFonts w:ascii="Arial" w:eastAsia="Arial" w:hAnsi="Arial" w:cs="Arial"/>
                <w:sz w:val="24"/>
                <w:szCs w:val="24"/>
              </w:rPr>
              <w:t>-00</w:t>
            </w:r>
            <w:r>
              <w:rPr>
                <w:rFonts w:ascii="Arial" w:eastAsia="Arial" w:hAnsi="Arial" w:cs="Arial"/>
                <w:sz w:val="24"/>
                <w:szCs w:val="24"/>
              </w:rPr>
              <w:t>.</w:t>
            </w:r>
          </w:p>
          <w:p w14:paraId="11AE46AC" w14:textId="77777777" w:rsidR="0098103D" w:rsidRDefault="0098103D" w:rsidP="0098103D">
            <w:pPr>
              <w:spacing w:after="0" w:line="240" w:lineRule="auto"/>
              <w:jc w:val="both"/>
              <w:rPr>
                <w:rFonts w:ascii="Arial" w:eastAsia="Arial" w:hAnsi="Arial" w:cs="Arial"/>
                <w:sz w:val="24"/>
                <w:szCs w:val="24"/>
              </w:rPr>
            </w:pPr>
          </w:p>
          <w:p w14:paraId="65DA01A9"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Se elaboró y entregó los alegatos finales del proceso con radicado Nro. </w:t>
            </w:r>
            <w:r w:rsidRPr="002F14D1">
              <w:rPr>
                <w:rFonts w:ascii="Arial" w:eastAsia="Arial" w:hAnsi="Arial" w:cs="Arial"/>
                <w:sz w:val="24"/>
                <w:szCs w:val="24"/>
              </w:rPr>
              <w:t>05001-23-33-000-</w:t>
            </w:r>
            <w:r w:rsidRPr="002F14D1">
              <w:rPr>
                <w:rFonts w:ascii="Arial" w:eastAsia="Arial" w:hAnsi="Arial" w:cs="Arial"/>
                <w:b/>
                <w:bCs/>
                <w:sz w:val="24"/>
                <w:szCs w:val="24"/>
              </w:rPr>
              <w:t>2023</w:t>
            </w:r>
            <w:r w:rsidRPr="002F14D1">
              <w:rPr>
                <w:rFonts w:ascii="Arial" w:eastAsia="Arial" w:hAnsi="Arial" w:cs="Arial"/>
                <w:sz w:val="24"/>
                <w:szCs w:val="24"/>
              </w:rPr>
              <w:t>-00</w:t>
            </w:r>
            <w:r w:rsidRPr="002F14D1">
              <w:rPr>
                <w:rFonts w:ascii="Arial" w:eastAsia="Arial" w:hAnsi="Arial" w:cs="Arial"/>
                <w:b/>
                <w:bCs/>
                <w:sz w:val="24"/>
                <w:szCs w:val="24"/>
              </w:rPr>
              <w:t>233</w:t>
            </w:r>
            <w:r w:rsidRPr="002F14D1">
              <w:rPr>
                <w:rFonts w:ascii="Arial" w:eastAsia="Arial" w:hAnsi="Arial" w:cs="Arial"/>
                <w:sz w:val="24"/>
                <w:szCs w:val="24"/>
              </w:rPr>
              <w:t>-00</w:t>
            </w:r>
          </w:p>
          <w:p w14:paraId="777E8DAD" w14:textId="77777777" w:rsidR="0098103D" w:rsidRDefault="0098103D" w:rsidP="0098103D">
            <w:pPr>
              <w:spacing w:after="0" w:line="240" w:lineRule="auto"/>
              <w:jc w:val="both"/>
              <w:rPr>
                <w:rFonts w:ascii="Arial" w:eastAsia="Arial" w:hAnsi="Arial" w:cs="Arial"/>
                <w:sz w:val="24"/>
                <w:szCs w:val="24"/>
              </w:rPr>
            </w:pPr>
          </w:p>
          <w:p w14:paraId="4D0E2B85"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lastRenderedPageBreak/>
              <w:t>se realizó la defensa en las siguientes Acciones de Tutelas con radicado:</w:t>
            </w:r>
          </w:p>
          <w:p w14:paraId="33A868F4" w14:textId="77777777" w:rsidR="0098103D" w:rsidRDefault="0098103D" w:rsidP="0098103D">
            <w:pPr>
              <w:spacing w:after="0" w:line="240" w:lineRule="auto"/>
              <w:jc w:val="both"/>
              <w:rPr>
                <w:rFonts w:ascii="Arial" w:eastAsia="Arial" w:hAnsi="Arial" w:cs="Arial"/>
                <w:sz w:val="24"/>
                <w:szCs w:val="24"/>
              </w:rPr>
            </w:pPr>
          </w:p>
          <w:p w14:paraId="5ECF3819" w14:textId="77777777" w:rsidR="0098103D" w:rsidRDefault="0098103D" w:rsidP="0098103D">
            <w:pPr>
              <w:spacing w:after="0" w:line="240" w:lineRule="auto"/>
              <w:jc w:val="both"/>
              <w:rPr>
                <w:rFonts w:ascii="Arial" w:eastAsia="Arial" w:hAnsi="Arial" w:cs="Arial"/>
                <w:sz w:val="24"/>
                <w:szCs w:val="24"/>
              </w:rPr>
            </w:pPr>
            <w:r w:rsidRPr="00F933C8">
              <w:rPr>
                <w:rFonts w:ascii="Arial" w:eastAsia="Arial" w:hAnsi="Arial" w:cs="Arial"/>
                <w:sz w:val="24"/>
                <w:szCs w:val="24"/>
              </w:rPr>
              <w:t>050014088005</w:t>
            </w:r>
            <w:r w:rsidRPr="00F933C8">
              <w:rPr>
                <w:rFonts w:ascii="Arial" w:eastAsia="Arial" w:hAnsi="Arial" w:cs="Arial"/>
                <w:b/>
                <w:bCs/>
                <w:sz w:val="24"/>
                <w:szCs w:val="24"/>
              </w:rPr>
              <w:t>2025</w:t>
            </w:r>
            <w:r w:rsidRPr="00F933C8">
              <w:rPr>
                <w:rFonts w:ascii="Arial" w:eastAsia="Arial" w:hAnsi="Arial" w:cs="Arial"/>
                <w:sz w:val="24"/>
                <w:szCs w:val="24"/>
              </w:rPr>
              <w:t>00</w:t>
            </w:r>
            <w:r w:rsidRPr="00F933C8">
              <w:rPr>
                <w:rFonts w:ascii="Arial" w:eastAsia="Arial" w:hAnsi="Arial" w:cs="Arial"/>
                <w:b/>
                <w:bCs/>
                <w:sz w:val="24"/>
                <w:szCs w:val="24"/>
              </w:rPr>
              <w:t>400</w:t>
            </w:r>
            <w:r w:rsidRPr="00F933C8">
              <w:rPr>
                <w:rFonts w:ascii="Arial" w:eastAsia="Arial" w:hAnsi="Arial" w:cs="Arial"/>
                <w:sz w:val="24"/>
                <w:szCs w:val="24"/>
              </w:rPr>
              <w:t>00</w:t>
            </w:r>
          </w:p>
          <w:p w14:paraId="285E66FA" w14:textId="4EA800A8" w:rsidR="0098103D" w:rsidRDefault="0098103D" w:rsidP="0098103D">
            <w:pPr>
              <w:spacing w:after="0" w:line="240" w:lineRule="auto"/>
              <w:jc w:val="both"/>
              <w:rPr>
                <w:rFonts w:ascii="Arial" w:eastAsia="Arial" w:hAnsi="Arial" w:cs="Arial"/>
                <w:sz w:val="24"/>
                <w:szCs w:val="24"/>
              </w:rPr>
            </w:pPr>
            <w:r w:rsidRPr="00F933C8">
              <w:rPr>
                <w:rFonts w:ascii="Arial" w:eastAsia="Arial" w:hAnsi="Arial" w:cs="Arial"/>
                <w:sz w:val="24"/>
                <w:szCs w:val="24"/>
              </w:rPr>
              <w:t>050014003028</w:t>
            </w:r>
            <w:r w:rsidRPr="00F933C8">
              <w:rPr>
                <w:rFonts w:ascii="Arial" w:eastAsia="Arial" w:hAnsi="Arial" w:cs="Arial"/>
                <w:b/>
                <w:bCs/>
                <w:sz w:val="24"/>
                <w:szCs w:val="24"/>
              </w:rPr>
              <w:t>2025</w:t>
            </w:r>
            <w:r w:rsidRPr="00F933C8">
              <w:rPr>
                <w:rFonts w:ascii="Arial" w:eastAsia="Arial" w:hAnsi="Arial" w:cs="Arial"/>
                <w:sz w:val="24"/>
                <w:szCs w:val="24"/>
              </w:rPr>
              <w:t>0</w:t>
            </w:r>
            <w:r w:rsidRPr="00F933C8">
              <w:rPr>
                <w:rFonts w:ascii="Arial" w:eastAsia="Arial" w:hAnsi="Arial" w:cs="Arial"/>
                <w:b/>
                <w:bCs/>
                <w:sz w:val="24"/>
                <w:szCs w:val="24"/>
              </w:rPr>
              <w:t>1824</w:t>
            </w:r>
            <w:r w:rsidRPr="00F933C8">
              <w:rPr>
                <w:rFonts w:ascii="Arial" w:eastAsia="Arial" w:hAnsi="Arial" w:cs="Arial"/>
                <w:sz w:val="24"/>
                <w:szCs w:val="24"/>
              </w:rPr>
              <w:t>00</w:t>
            </w:r>
          </w:p>
        </w:tc>
        <w:tc>
          <w:tcPr>
            <w:tcW w:w="2852" w:type="dxa"/>
            <w:gridSpan w:val="2"/>
            <w:shd w:val="clear" w:color="auto" w:fill="auto"/>
            <w:vAlign w:val="bottom"/>
          </w:tcPr>
          <w:p w14:paraId="1E2E0440"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lastRenderedPageBreak/>
              <w:t>Copia de cada uno de los memoriales, respuesta, contestación.</w:t>
            </w:r>
          </w:p>
          <w:p w14:paraId="6665CF35" w14:textId="77777777" w:rsidR="0098103D" w:rsidRDefault="0098103D" w:rsidP="0098103D">
            <w:pPr>
              <w:spacing w:after="0" w:line="240" w:lineRule="auto"/>
              <w:rPr>
                <w:rFonts w:ascii="Arial" w:eastAsia="Arial" w:hAnsi="Arial" w:cs="Arial"/>
                <w:sz w:val="24"/>
                <w:szCs w:val="24"/>
              </w:rPr>
            </w:pPr>
          </w:p>
          <w:p w14:paraId="6ACB1ACA" w14:textId="77777777" w:rsidR="0098103D" w:rsidRDefault="0098103D" w:rsidP="0098103D">
            <w:pPr>
              <w:spacing w:after="0" w:line="240" w:lineRule="auto"/>
              <w:rPr>
                <w:rFonts w:ascii="Arial" w:eastAsia="Arial" w:hAnsi="Arial" w:cs="Arial"/>
                <w:sz w:val="24"/>
                <w:szCs w:val="24"/>
              </w:rPr>
            </w:pPr>
          </w:p>
          <w:p w14:paraId="0CCF9EDD" w14:textId="77777777" w:rsidR="0098103D" w:rsidRDefault="0098103D" w:rsidP="0098103D">
            <w:pPr>
              <w:spacing w:after="0" w:line="240" w:lineRule="auto"/>
              <w:rPr>
                <w:rFonts w:ascii="Arial" w:eastAsia="Arial" w:hAnsi="Arial" w:cs="Arial"/>
                <w:sz w:val="24"/>
                <w:szCs w:val="24"/>
              </w:rPr>
            </w:pPr>
          </w:p>
          <w:p w14:paraId="140E31EB" w14:textId="77777777" w:rsidR="0098103D" w:rsidRDefault="0098103D" w:rsidP="0098103D">
            <w:pPr>
              <w:spacing w:after="0" w:line="240" w:lineRule="auto"/>
              <w:rPr>
                <w:rFonts w:ascii="Arial" w:eastAsia="Arial" w:hAnsi="Arial" w:cs="Arial"/>
                <w:sz w:val="24"/>
                <w:szCs w:val="24"/>
              </w:rPr>
            </w:pPr>
          </w:p>
          <w:p w14:paraId="7F9DCF98" w14:textId="77777777" w:rsidR="0098103D" w:rsidRDefault="0098103D" w:rsidP="0098103D">
            <w:pPr>
              <w:spacing w:after="0" w:line="240" w:lineRule="auto"/>
              <w:rPr>
                <w:rFonts w:ascii="Arial" w:eastAsia="Arial" w:hAnsi="Arial" w:cs="Arial"/>
                <w:sz w:val="24"/>
                <w:szCs w:val="24"/>
              </w:rPr>
            </w:pPr>
          </w:p>
          <w:p w14:paraId="64320881" w14:textId="77777777" w:rsidR="0098103D" w:rsidRDefault="0098103D" w:rsidP="0098103D">
            <w:pPr>
              <w:spacing w:after="0" w:line="240" w:lineRule="auto"/>
              <w:rPr>
                <w:rFonts w:ascii="Arial" w:eastAsia="Arial" w:hAnsi="Arial" w:cs="Arial"/>
                <w:sz w:val="24"/>
                <w:szCs w:val="24"/>
              </w:rPr>
            </w:pPr>
          </w:p>
          <w:p w14:paraId="6E7D3AAA" w14:textId="77777777" w:rsidR="0098103D" w:rsidRDefault="0098103D" w:rsidP="0098103D">
            <w:pPr>
              <w:spacing w:after="0" w:line="240" w:lineRule="auto"/>
              <w:rPr>
                <w:rFonts w:ascii="Arial" w:eastAsia="Arial" w:hAnsi="Arial" w:cs="Arial"/>
                <w:sz w:val="24"/>
                <w:szCs w:val="24"/>
              </w:rPr>
            </w:pPr>
          </w:p>
          <w:p w14:paraId="55408AFC" w14:textId="77777777" w:rsidR="0098103D" w:rsidRDefault="0098103D" w:rsidP="0098103D">
            <w:pPr>
              <w:spacing w:after="0" w:line="240" w:lineRule="auto"/>
              <w:rPr>
                <w:rFonts w:ascii="Arial" w:eastAsia="Arial" w:hAnsi="Arial" w:cs="Arial"/>
                <w:sz w:val="24"/>
                <w:szCs w:val="24"/>
                <w:highlight w:val="yellow"/>
              </w:rPr>
            </w:pPr>
          </w:p>
          <w:p w14:paraId="3DBA91FB" w14:textId="77777777" w:rsidR="0098103D" w:rsidRDefault="0098103D" w:rsidP="0098103D">
            <w:pPr>
              <w:spacing w:after="0" w:line="240" w:lineRule="auto"/>
              <w:jc w:val="center"/>
              <w:rPr>
                <w:rFonts w:ascii="Arial" w:eastAsia="Arial" w:hAnsi="Arial" w:cs="Arial"/>
                <w:sz w:val="24"/>
                <w:szCs w:val="24"/>
              </w:rPr>
            </w:pPr>
          </w:p>
        </w:tc>
      </w:tr>
      <w:tr w:rsidR="0098103D" w14:paraId="591294B4" w14:textId="77777777">
        <w:trPr>
          <w:trHeight w:val="466"/>
        </w:trPr>
        <w:tc>
          <w:tcPr>
            <w:tcW w:w="3257" w:type="dxa"/>
            <w:gridSpan w:val="4"/>
            <w:shd w:val="clear" w:color="auto" w:fill="auto"/>
            <w:vAlign w:val="center"/>
          </w:tcPr>
          <w:p w14:paraId="5E704205" w14:textId="0DD36E30"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6.</w:t>
            </w:r>
            <w:r>
              <w:rPr>
                <w:rFonts w:ascii="Arial" w:eastAsia="Arial" w:hAnsi="Arial" w:cs="Arial"/>
                <w:color w:val="000000"/>
                <w:sz w:val="24"/>
                <w:szCs w:val="24"/>
              </w:rPr>
              <w:tab/>
              <w:t>Presentar informe mensual a la Presidencia de la Asamblea Departamental de Antioquia sobre el estado de los procesos, para lo cual se podrán programar reuniones regulares.</w:t>
            </w:r>
          </w:p>
        </w:tc>
        <w:tc>
          <w:tcPr>
            <w:tcW w:w="3401" w:type="dxa"/>
            <w:gridSpan w:val="2"/>
            <w:shd w:val="clear" w:color="auto" w:fill="auto"/>
          </w:tcPr>
          <w:p w14:paraId="0336E88E"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Se entregó a la Presidencia el Informe actualizado, al igual que se cargó al SharePoint.</w:t>
            </w:r>
          </w:p>
          <w:p w14:paraId="3D676F21" w14:textId="77777777" w:rsidR="0098103D" w:rsidRDefault="0098103D" w:rsidP="0098103D">
            <w:pPr>
              <w:spacing w:after="0" w:line="240" w:lineRule="auto"/>
              <w:jc w:val="both"/>
              <w:rPr>
                <w:rFonts w:ascii="Arial" w:eastAsia="Arial" w:hAnsi="Arial" w:cs="Arial"/>
                <w:sz w:val="24"/>
                <w:szCs w:val="24"/>
              </w:rPr>
            </w:pPr>
          </w:p>
        </w:tc>
        <w:tc>
          <w:tcPr>
            <w:tcW w:w="2852" w:type="dxa"/>
            <w:gridSpan w:val="2"/>
            <w:shd w:val="clear" w:color="auto" w:fill="auto"/>
            <w:vAlign w:val="bottom"/>
          </w:tcPr>
          <w:p w14:paraId="6C843D24"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SE ANEXÓ EVIDENCIA EN EXCEL</w:t>
            </w:r>
          </w:p>
          <w:p w14:paraId="282A78B5" w14:textId="77777777" w:rsidR="0098103D" w:rsidRDefault="0098103D" w:rsidP="0098103D">
            <w:pPr>
              <w:spacing w:after="0" w:line="240" w:lineRule="auto"/>
              <w:jc w:val="center"/>
              <w:rPr>
                <w:rFonts w:ascii="Arial" w:eastAsia="Arial" w:hAnsi="Arial" w:cs="Arial"/>
                <w:sz w:val="24"/>
                <w:szCs w:val="24"/>
              </w:rPr>
            </w:pPr>
          </w:p>
          <w:p w14:paraId="00656E15" w14:textId="77777777" w:rsidR="0098103D" w:rsidRDefault="0098103D" w:rsidP="0098103D">
            <w:pPr>
              <w:spacing w:after="0" w:line="240" w:lineRule="auto"/>
              <w:jc w:val="center"/>
              <w:rPr>
                <w:rFonts w:ascii="Arial" w:eastAsia="Arial" w:hAnsi="Arial" w:cs="Arial"/>
                <w:sz w:val="24"/>
                <w:szCs w:val="24"/>
              </w:rPr>
            </w:pPr>
          </w:p>
          <w:p w14:paraId="0F235222" w14:textId="77777777" w:rsidR="0098103D" w:rsidRDefault="0098103D" w:rsidP="0098103D">
            <w:pPr>
              <w:spacing w:after="0" w:line="240" w:lineRule="auto"/>
              <w:jc w:val="center"/>
              <w:rPr>
                <w:rFonts w:ascii="Arial" w:eastAsia="Arial" w:hAnsi="Arial" w:cs="Arial"/>
                <w:sz w:val="24"/>
                <w:szCs w:val="24"/>
              </w:rPr>
            </w:pPr>
          </w:p>
        </w:tc>
      </w:tr>
      <w:tr w:rsidR="0098103D" w14:paraId="66CE64B5" w14:textId="77777777">
        <w:trPr>
          <w:trHeight w:val="466"/>
        </w:trPr>
        <w:tc>
          <w:tcPr>
            <w:tcW w:w="3257" w:type="dxa"/>
            <w:gridSpan w:val="4"/>
            <w:shd w:val="clear" w:color="auto" w:fill="auto"/>
            <w:vAlign w:val="center"/>
          </w:tcPr>
          <w:p w14:paraId="38DF99A1" w14:textId="0C19050C"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7.</w:t>
            </w:r>
            <w:r>
              <w:rPr>
                <w:rFonts w:ascii="Arial" w:eastAsia="Arial" w:hAnsi="Arial" w:cs="Arial"/>
                <w:color w:val="000000"/>
                <w:sz w:val="24"/>
                <w:szCs w:val="24"/>
              </w:rPr>
              <w:tab/>
              <w:t>Informar las estrategias de defensa o demanda en cada caso, previo a la actuación respectiva.</w:t>
            </w:r>
          </w:p>
        </w:tc>
        <w:tc>
          <w:tcPr>
            <w:tcW w:w="3401" w:type="dxa"/>
            <w:gridSpan w:val="2"/>
            <w:shd w:val="clear" w:color="auto" w:fill="auto"/>
          </w:tcPr>
          <w:p w14:paraId="75157FF7" w14:textId="4C2D760E"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En cada actuación se informó la estrategia de defensa, al coordinador del Equipo Jurídico, </w:t>
            </w:r>
            <w:proofErr w:type="gramStart"/>
            <w:r>
              <w:rPr>
                <w:rFonts w:ascii="Arial" w:eastAsia="Arial" w:hAnsi="Arial" w:cs="Arial"/>
                <w:sz w:val="24"/>
                <w:szCs w:val="24"/>
              </w:rPr>
              <w:t>Secretaria General</w:t>
            </w:r>
            <w:proofErr w:type="gramEnd"/>
            <w:r>
              <w:rPr>
                <w:rFonts w:ascii="Arial" w:eastAsia="Arial" w:hAnsi="Arial" w:cs="Arial"/>
                <w:sz w:val="24"/>
                <w:szCs w:val="24"/>
              </w:rPr>
              <w:t xml:space="preserve"> y la Presidente. </w:t>
            </w:r>
          </w:p>
        </w:tc>
        <w:tc>
          <w:tcPr>
            <w:tcW w:w="2852" w:type="dxa"/>
            <w:gridSpan w:val="2"/>
            <w:shd w:val="clear" w:color="auto" w:fill="auto"/>
            <w:vAlign w:val="bottom"/>
          </w:tcPr>
          <w:p w14:paraId="0716E815"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N/A</w:t>
            </w:r>
          </w:p>
          <w:p w14:paraId="14D21DD0" w14:textId="77777777" w:rsidR="0098103D" w:rsidRDefault="0098103D" w:rsidP="0098103D">
            <w:pPr>
              <w:spacing w:after="0" w:line="240" w:lineRule="auto"/>
              <w:jc w:val="both"/>
              <w:rPr>
                <w:rFonts w:ascii="Arial" w:eastAsia="Arial" w:hAnsi="Arial" w:cs="Arial"/>
                <w:sz w:val="24"/>
                <w:szCs w:val="24"/>
              </w:rPr>
            </w:pPr>
          </w:p>
          <w:p w14:paraId="5BCE602B" w14:textId="77777777" w:rsidR="0098103D" w:rsidRDefault="0098103D" w:rsidP="0098103D">
            <w:pPr>
              <w:spacing w:after="0" w:line="240" w:lineRule="auto"/>
              <w:jc w:val="both"/>
              <w:rPr>
                <w:rFonts w:ascii="Arial" w:eastAsia="Arial" w:hAnsi="Arial" w:cs="Arial"/>
                <w:sz w:val="24"/>
                <w:szCs w:val="24"/>
              </w:rPr>
            </w:pPr>
          </w:p>
          <w:p w14:paraId="174C46E3" w14:textId="77777777" w:rsidR="0098103D" w:rsidRDefault="0098103D" w:rsidP="0098103D">
            <w:pPr>
              <w:spacing w:after="0" w:line="240" w:lineRule="auto"/>
              <w:jc w:val="both"/>
              <w:rPr>
                <w:rFonts w:ascii="Arial" w:eastAsia="Arial" w:hAnsi="Arial" w:cs="Arial"/>
                <w:sz w:val="24"/>
                <w:szCs w:val="24"/>
              </w:rPr>
            </w:pPr>
          </w:p>
          <w:p w14:paraId="64483034" w14:textId="77777777" w:rsidR="0098103D" w:rsidRDefault="0098103D" w:rsidP="0098103D">
            <w:pPr>
              <w:spacing w:after="0" w:line="240" w:lineRule="auto"/>
              <w:jc w:val="both"/>
              <w:rPr>
                <w:rFonts w:ascii="Arial" w:eastAsia="Arial" w:hAnsi="Arial" w:cs="Arial"/>
                <w:sz w:val="24"/>
                <w:szCs w:val="24"/>
              </w:rPr>
            </w:pPr>
          </w:p>
          <w:p w14:paraId="7D093F4D" w14:textId="77777777" w:rsidR="0098103D" w:rsidRDefault="0098103D" w:rsidP="0098103D">
            <w:pPr>
              <w:spacing w:after="0" w:line="240" w:lineRule="auto"/>
              <w:jc w:val="center"/>
              <w:rPr>
                <w:rFonts w:ascii="Arial" w:eastAsia="Arial" w:hAnsi="Arial" w:cs="Arial"/>
                <w:sz w:val="24"/>
                <w:szCs w:val="24"/>
              </w:rPr>
            </w:pPr>
          </w:p>
        </w:tc>
      </w:tr>
      <w:tr w:rsidR="0098103D" w14:paraId="59B4CE09" w14:textId="77777777">
        <w:trPr>
          <w:trHeight w:val="466"/>
        </w:trPr>
        <w:tc>
          <w:tcPr>
            <w:tcW w:w="3257" w:type="dxa"/>
            <w:gridSpan w:val="4"/>
            <w:shd w:val="clear" w:color="auto" w:fill="auto"/>
            <w:vAlign w:val="center"/>
          </w:tcPr>
          <w:p w14:paraId="16FA57C9" w14:textId="5DFAEF1E"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8.</w:t>
            </w:r>
            <w:r>
              <w:rPr>
                <w:rFonts w:ascii="Arial" w:eastAsia="Arial" w:hAnsi="Arial" w:cs="Arial"/>
                <w:color w:val="000000"/>
                <w:sz w:val="24"/>
                <w:szCs w:val="24"/>
              </w:rPr>
              <w:tab/>
              <w:t>Presentar y ejecutar estrategia, planes, proyectos, proyección de actos administrativos, documentos, entre otros, relacionados con la defensa jurídica de la Entidad, prevención del daño antijurídico, entre otros asuntos relacionados con la materia.</w:t>
            </w:r>
          </w:p>
        </w:tc>
        <w:tc>
          <w:tcPr>
            <w:tcW w:w="3401" w:type="dxa"/>
            <w:gridSpan w:val="2"/>
            <w:shd w:val="clear" w:color="auto" w:fill="auto"/>
          </w:tcPr>
          <w:p w14:paraId="61328101" w14:textId="77777777" w:rsidR="0098103D" w:rsidRDefault="0098103D" w:rsidP="0098103D">
            <w:pPr>
              <w:spacing w:after="0" w:line="240" w:lineRule="auto"/>
              <w:jc w:val="center"/>
              <w:rPr>
                <w:rFonts w:ascii="Arial" w:eastAsia="Arial" w:hAnsi="Arial" w:cs="Arial"/>
                <w:sz w:val="24"/>
                <w:szCs w:val="24"/>
              </w:rPr>
            </w:pPr>
          </w:p>
          <w:p w14:paraId="698BDF4C" w14:textId="77777777" w:rsidR="0098103D" w:rsidRDefault="0098103D" w:rsidP="0098103D">
            <w:pPr>
              <w:spacing w:after="0" w:line="240" w:lineRule="auto"/>
              <w:jc w:val="center"/>
              <w:rPr>
                <w:rFonts w:ascii="Arial" w:eastAsia="Arial" w:hAnsi="Arial" w:cs="Arial"/>
                <w:sz w:val="24"/>
                <w:szCs w:val="24"/>
              </w:rPr>
            </w:pPr>
          </w:p>
          <w:p w14:paraId="360261F1" w14:textId="77777777" w:rsidR="0098103D" w:rsidRDefault="0098103D" w:rsidP="0098103D">
            <w:pPr>
              <w:spacing w:after="0" w:line="240" w:lineRule="auto"/>
              <w:jc w:val="center"/>
              <w:rPr>
                <w:rFonts w:ascii="Arial" w:eastAsia="Arial" w:hAnsi="Arial" w:cs="Arial"/>
                <w:sz w:val="24"/>
                <w:szCs w:val="24"/>
              </w:rPr>
            </w:pPr>
          </w:p>
          <w:p w14:paraId="147433A5" w14:textId="77777777" w:rsidR="0098103D" w:rsidRDefault="0098103D" w:rsidP="0098103D">
            <w:pPr>
              <w:spacing w:after="0" w:line="240" w:lineRule="auto"/>
              <w:jc w:val="center"/>
              <w:rPr>
                <w:rFonts w:ascii="Arial" w:eastAsia="Arial" w:hAnsi="Arial" w:cs="Arial"/>
                <w:sz w:val="24"/>
                <w:szCs w:val="24"/>
              </w:rPr>
            </w:pPr>
          </w:p>
          <w:p w14:paraId="48EDF34B" w14:textId="77777777" w:rsidR="0098103D" w:rsidRDefault="0098103D" w:rsidP="0098103D">
            <w:pPr>
              <w:spacing w:after="0" w:line="240" w:lineRule="auto"/>
              <w:jc w:val="center"/>
              <w:rPr>
                <w:rFonts w:ascii="Arial" w:eastAsia="Arial" w:hAnsi="Arial" w:cs="Arial"/>
                <w:sz w:val="24"/>
                <w:szCs w:val="24"/>
              </w:rPr>
            </w:pPr>
          </w:p>
          <w:p w14:paraId="2A821B26" w14:textId="6B9B607B"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No aplica para este periodo</w:t>
            </w:r>
          </w:p>
        </w:tc>
        <w:tc>
          <w:tcPr>
            <w:tcW w:w="2852" w:type="dxa"/>
            <w:gridSpan w:val="2"/>
            <w:shd w:val="clear" w:color="auto" w:fill="auto"/>
            <w:vAlign w:val="bottom"/>
          </w:tcPr>
          <w:p w14:paraId="42D13F87"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N/A</w:t>
            </w:r>
          </w:p>
          <w:p w14:paraId="707EE6CC" w14:textId="77777777" w:rsidR="0098103D" w:rsidRDefault="0098103D" w:rsidP="0098103D">
            <w:pPr>
              <w:spacing w:after="0" w:line="240" w:lineRule="auto"/>
              <w:rPr>
                <w:rFonts w:ascii="Arial" w:eastAsia="Arial" w:hAnsi="Arial" w:cs="Arial"/>
                <w:sz w:val="24"/>
                <w:szCs w:val="24"/>
              </w:rPr>
            </w:pPr>
          </w:p>
          <w:p w14:paraId="4F690842" w14:textId="77777777" w:rsidR="0098103D" w:rsidRDefault="0098103D" w:rsidP="0098103D">
            <w:pPr>
              <w:spacing w:after="0" w:line="240" w:lineRule="auto"/>
              <w:rPr>
                <w:rFonts w:ascii="Arial" w:eastAsia="Arial" w:hAnsi="Arial" w:cs="Arial"/>
                <w:sz w:val="24"/>
                <w:szCs w:val="24"/>
              </w:rPr>
            </w:pPr>
          </w:p>
          <w:p w14:paraId="0B6EB867" w14:textId="77777777" w:rsidR="0098103D" w:rsidRDefault="0098103D" w:rsidP="0098103D">
            <w:pPr>
              <w:spacing w:after="0" w:line="240" w:lineRule="auto"/>
              <w:rPr>
                <w:rFonts w:ascii="Arial" w:eastAsia="Arial" w:hAnsi="Arial" w:cs="Arial"/>
                <w:sz w:val="24"/>
                <w:szCs w:val="24"/>
                <w:highlight w:val="yellow"/>
              </w:rPr>
            </w:pPr>
          </w:p>
          <w:p w14:paraId="29C3DAFC" w14:textId="77777777" w:rsidR="0098103D" w:rsidRDefault="0098103D" w:rsidP="0098103D">
            <w:pPr>
              <w:spacing w:after="0" w:line="240" w:lineRule="auto"/>
              <w:jc w:val="center"/>
              <w:rPr>
                <w:rFonts w:ascii="Arial" w:eastAsia="Arial" w:hAnsi="Arial" w:cs="Arial"/>
                <w:sz w:val="24"/>
                <w:szCs w:val="24"/>
              </w:rPr>
            </w:pPr>
          </w:p>
        </w:tc>
      </w:tr>
      <w:tr w:rsidR="0098103D" w14:paraId="4F96FF75" w14:textId="77777777">
        <w:trPr>
          <w:trHeight w:val="466"/>
        </w:trPr>
        <w:tc>
          <w:tcPr>
            <w:tcW w:w="3257" w:type="dxa"/>
            <w:gridSpan w:val="4"/>
            <w:shd w:val="clear" w:color="auto" w:fill="auto"/>
            <w:vAlign w:val="center"/>
          </w:tcPr>
          <w:p w14:paraId="08511CF8" w14:textId="20459FDC"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color w:val="000000"/>
                <w:sz w:val="24"/>
                <w:szCs w:val="24"/>
              </w:rPr>
              <w:tab/>
              <w:t xml:space="preserve">El contratista al final de cada mes, deberá realizar un informe sobre el estado de los procesos </w:t>
            </w:r>
            <w:r>
              <w:rPr>
                <w:rFonts w:ascii="Arial" w:eastAsia="Arial" w:hAnsi="Arial" w:cs="Arial"/>
                <w:color w:val="000000"/>
                <w:sz w:val="24"/>
                <w:szCs w:val="24"/>
              </w:rPr>
              <w:lastRenderedPageBreak/>
              <w:t>judiciales entregados para su gestión.</w:t>
            </w:r>
          </w:p>
        </w:tc>
        <w:tc>
          <w:tcPr>
            <w:tcW w:w="3401" w:type="dxa"/>
            <w:gridSpan w:val="2"/>
            <w:shd w:val="clear" w:color="auto" w:fill="auto"/>
          </w:tcPr>
          <w:p w14:paraId="20D168D7" w14:textId="77777777" w:rsidR="0098103D" w:rsidRDefault="0098103D" w:rsidP="0098103D">
            <w:pPr>
              <w:spacing w:after="0" w:line="240" w:lineRule="auto"/>
              <w:jc w:val="center"/>
              <w:rPr>
                <w:rFonts w:ascii="Arial" w:eastAsia="Arial" w:hAnsi="Arial" w:cs="Arial"/>
                <w:sz w:val="24"/>
                <w:szCs w:val="24"/>
              </w:rPr>
            </w:pPr>
          </w:p>
          <w:p w14:paraId="2FF5FCE3" w14:textId="1CAFC44B"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Se hace entrega de un informe del estado actual de cada uno de los procesos en formato Excel.</w:t>
            </w:r>
          </w:p>
        </w:tc>
        <w:tc>
          <w:tcPr>
            <w:tcW w:w="2852" w:type="dxa"/>
            <w:gridSpan w:val="2"/>
            <w:shd w:val="clear" w:color="auto" w:fill="auto"/>
            <w:vAlign w:val="bottom"/>
          </w:tcPr>
          <w:p w14:paraId="1E0A2FF7"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Entrega de archivo</w:t>
            </w:r>
          </w:p>
          <w:p w14:paraId="07DECB7C" w14:textId="77777777" w:rsidR="0098103D" w:rsidRDefault="0098103D" w:rsidP="0098103D">
            <w:pPr>
              <w:spacing w:after="0" w:line="240" w:lineRule="auto"/>
              <w:jc w:val="center"/>
              <w:rPr>
                <w:rFonts w:ascii="Arial" w:eastAsia="Arial" w:hAnsi="Arial" w:cs="Arial"/>
                <w:sz w:val="24"/>
                <w:szCs w:val="24"/>
              </w:rPr>
            </w:pPr>
          </w:p>
          <w:p w14:paraId="093102BB" w14:textId="77777777" w:rsidR="0098103D" w:rsidRDefault="0098103D" w:rsidP="0098103D">
            <w:pPr>
              <w:spacing w:after="0" w:line="240" w:lineRule="auto"/>
              <w:rPr>
                <w:rFonts w:ascii="Arial" w:eastAsia="Arial" w:hAnsi="Arial" w:cs="Arial"/>
                <w:sz w:val="24"/>
                <w:szCs w:val="24"/>
              </w:rPr>
            </w:pPr>
          </w:p>
          <w:p w14:paraId="384279A1" w14:textId="77777777" w:rsidR="0098103D" w:rsidRDefault="0098103D" w:rsidP="0098103D">
            <w:pPr>
              <w:spacing w:after="0" w:line="240" w:lineRule="auto"/>
              <w:jc w:val="both"/>
              <w:rPr>
                <w:rFonts w:ascii="Arial" w:eastAsia="Arial" w:hAnsi="Arial" w:cs="Arial"/>
                <w:sz w:val="24"/>
                <w:szCs w:val="24"/>
              </w:rPr>
            </w:pPr>
          </w:p>
          <w:p w14:paraId="479F9153" w14:textId="77777777" w:rsidR="0098103D" w:rsidRDefault="0098103D" w:rsidP="0098103D">
            <w:pPr>
              <w:spacing w:after="0" w:line="240" w:lineRule="auto"/>
              <w:jc w:val="center"/>
              <w:rPr>
                <w:rFonts w:ascii="Arial" w:eastAsia="Arial" w:hAnsi="Arial" w:cs="Arial"/>
                <w:sz w:val="24"/>
                <w:szCs w:val="24"/>
              </w:rPr>
            </w:pPr>
          </w:p>
        </w:tc>
      </w:tr>
      <w:tr w:rsidR="0098103D" w14:paraId="62D6AE4A" w14:textId="77777777">
        <w:trPr>
          <w:trHeight w:val="466"/>
        </w:trPr>
        <w:tc>
          <w:tcPr>
            <w:tcW w:w="3257" w:type="dxa"/>
            <w:gridSpan w:val="4"/>
            <w:shd w:val="clear" w:color="auto" w:fill="auto"/>
            <w:vAlign w:val="center"/>
          </w:tcPr>
          <w:p w14:paraId="6ED31154" w14:textId="7A61043D"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10.</w:t>
            </w:r>
            <w:r>
              <w:rPr>
                <w:rFonts w:ascii="Arial" w:eastAsia="Arial" w:hAnsi="Arial" w:cs="Arial"/>
                <w:color w:val="000000"/>
                <w:sz w:val="24"/>
                <w:szCs w:val="24"/>
              </w:rPr>
              <w:tab/>
              <w:t>Apoyar al Coordinador del Equipo Jurídico en todas las actividades que el mismo le asigne.</w:t>
            </w:r>
          </w:p>
        </w:tc>
        <w:tc>
          <w:tcPr>
            <w:tcW w:w="3401" w:type="dxa"/>
            <w:gridSpan w:val="2"/>
            <w:shd w:val="clear" w:color="auto" w:fill="auto"/>
          </w:tcPr>
          <w:p w14:paraId="6AC99A1F"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Para el periodo reportado, se apoyó en la elaboración del procedimiento para la solicitud y reconocimiento de los viáticos.</w:t>
            </w:r>
          </w:p>
          <w:p w14:paraId="532A7A64" w14:textId="77777777" w:rsidR="0098103D" w:rsidRDefault="0098103D" w:rsidP="0098103D">
            <w:pPr>
              <w:spacing w:after="0" w:line="240" w:lineRule="auto"/>
              <w:jc w:val="both"/>
              <w:rPr>
                <w:rFonts w:ascii="Arial" w:eastAsia="Arial" w:hAnsi="Arial" w:cs="Arial"/>
                <w:sz w:val="24"/>
                <w:szCs w:val="24"/>
              </w:rPr>
            </w:pPr>
          </w:p>
          <w:p w14:paraId="73B8F680" w14:textId="1FA63428"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Igualmente se proyectó la citación a la Mesa Directiva para la reunión llevada a cabo el 21 de octubre de 2025.</w:t>
            </w:r>
          </w:p>
        </w:tc>
        <w:tc>
          <w:tcPr>
            <w:tcW w:w="2852" w:type="dxa"/>
            <w:gridSpan w:val="2"/>
            <w:shd w:val="clear" w:color="auto" w:fill="auto"/>
            <w:vAlign w:val="bottom"/>
          </w:tcPr>
          <w:p w14:paraId="462BB69A"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Copia de los archivos</w:t>
            </w:r>
          </w:p>
          <w:p w14:paraId="16090425" w14:textId="77777777" w:rsidR="0098103D" w:rsidRDefault="0098103D" w:rsidP="0098103D">
            <w:pPr>
              <w:spacing w:after="0" w:line="240" w:lineRule="auto"/>
              <w:jc w:val="both"/>
              <w:rPr>
                <w:rFonts w:ascii="Arial" w:eastAsia="Arial" w:hAnsi="Arial" w:cs="Arial"/>
                <w:sz w:val="24"/>
                <w:szCs w:val="24"/>
              </w:rPr>
            </w:pPr>
          </w:p>
          <w:p w14:paraId="72F0BCE1" w14:textId="77777777" w:rsidR="0098103D" w:rsidRDefault="0098103D" w:rsidP="0098103D">
            <w:pPr>
              <w:spacing w:after="0" w:line="240" w:lineRule="auto"/>
              <w:jc w:val="both"/>
              <w:rPr>
                <w:rFonts w:ascii="Arial" w:eastAsia="Arial" w:hAnsi="Arial" w:cs="Arial"/>
                <w:sz w:val="24"/>
                <w:szCs w:val="24"/>
              </w:rPr>
            </w:pPr>
          </w:p>
          <w:p w14:paraId="018B94C3" w14:textId="77777777" w:rsidR="0098103D" w:rsidRDefault="0098103D" w:rsidP="0098103D">
            <w:pPr>
              <w:spacing w:after="0" w:line="240" w:lineRule="auto"/>
              <w:jc w:val="center"/>
              <w:rPr>
                <w:rFonts w:ascii="Arial" w:eastAsia="Arial" w:hAnsi="Arial" w:cs="Arial"/>
                <w:sz w:val="24"/>
                <w:szCs w:val="24"/>
              </w:rPr>
            </w:pPr>
          </w:p>
        </w:tc>
      </w:tr>
      <w:tr w:rsidR="0098103D" w14:paraId="2A6AF346" w14:textId="77777777">
        <w:trPr>
          <w:trHeight w:val="466"/>
        </w:trPr>
        <w:tc>
          <w:tcPr>
            <w:tcW w:w="3257" w:type="dxa"/>
            <w:gridSpan w:val="4"/>
            <w:shd w:val="clear" w:color="auto" w:fill="auto"/>
            <w:vAlign w:val="center"/>
          </w:tcPr>
          <w:p w14:paraId="27D289EC" w14:textId="77777777" w:rsidR="0098103D" w:rsidRDefault="0098103D" w:rsidP="0098103D">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11.</w:t>
            </w:r>
            <w:r>
              <w:rPr>
                <w:rFonts w:ascii="Arial" w:eastAsia="Arial" w:hAnsi="Arial" w:cs="Arial"/>
                <w:color w:val="000000"/>
                <w:sz w:val="24"/>
                <w:szCs w:val="24"/>
              </w:rPr>
              <w:tab/>
              <w:t>Asistir y asesorar al comité de conciliación de la corporación en los casos</w:t>
            </w:r>
          </w:p>
          <w:p w14:paraId="7092A9E3" w14:textId="5301DD07"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que sea requerido previniendo el daño antijuridico.</w:t>
            </w:r>
          </w:p>
        </w:tc>
        <w:tc>
          <w:tcPr>
            <w:tcW w:w="3401" w:type="dxa"/>
            <w:gridSpan w:val="2"/>
            <w:shd w:val="clear" w:color="auto" w:fill="auto"/>
          </w:tcPr>
          <w:p w14:paraId="70BD3F52"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Para el periodo reportado se asistió el 21 de octubre al Comité de Conciliación, en donde se presentó el cumplimiento de adición al informe (matriz) de seguimiento de los procesos judiciales. </w:t>
            </w:r>
          </w:p>
          <w:p w14:paraId="27331D1C" w14:textId="77777777" w:rsidR="0098103D" w:rsidRDefault="0098103D" w:rsidP="0098103D">
            <w:pPr>
              <w:spacing w:after="0" w:line="240" w:lineRule="auto"/>
              <w:jc w:val="both"/>
              <w:rPr>
                <w:rFonts w:ascii="Arial" w:eastAsia="Arial" w:hAnsi="Arial" w:cs="Arial"/>
                <w:sz w:val="24"/>
                <w:szCs w:val="24"/>
              </w:rPr>
            </w:pPr>
          </w:p>
          <w:p w14:paraId="6EF0796F"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Adicional se presentó el cuarto concepto del caso del exdiputado Jaime Alonso Cano, sobre las acciones judiciales a iniciar y presentar.</w:t>
            </w:r>
          </w:p>
          <w:p w14:paraId="1A6F955B" w14:textId="77777777" w:rsidR="0098103D" w:rsidRDefault="0098103D" w:rsidP="0098103D">
            <w:pPr>
              <w:spacing w:after="0" w:line="240" w:lineRule="auto"/>
              <w:jc w:val="both"/>
              <w:rPr>
                <w:rFonts w:ascii="Arial" w:eastAsia="Arial" w:hAnsi="Arial" w:cs="Arial"/>
                <w:sz w:val="24"/>
                <w:szCs w:val="24"/>
              </w:rPr>
            </w:pPr>
          </w:p>
          <w:p w14:paraId="458C4BEC" w14:textId="45C18B9D"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Igualmente, se asistió y asesoró a la Mesa Directiva sobre el </w:t>
            </w:r>
            <w:r w:rsidRPr="00341CCB">
              <w:rPr>
                <w:rFonts w:ascii="Arial" w:eastAsia="Arial" w:hAnsi="Arial" w:cs="Arial"/>
                <w:sz w:val="24"/>
                <w:szCs w:val="24"/>
              </w:rPr>
              <w:t>Caso No. 14.725, Luis Felipe Vélez Herrera y familia. 202510009805</w:t>
            </w:r>
            <w:r>
              <w:rPr>
                <w:rFonts w:ascii="Arial" w:eastAsia="Arial" w:hAnsi="Arial" w:cs="Arial"/>
                <w:sz w:val="24"/>
                <w:szCs w:val="24"/>
              </w:rPr>
              <w:t>, de la Agencia Nacional de Defensa Jurídica del Estado.</w:t>
            </w:r>
          </w:p>
        </w:tc>
        <w:tc>
          <w:tcPr>
            <w:tcW w:w="2852" w:type="dxa"/>
            <w:gridSpan w:val="2"/>
            <w:shd w:val="clear" w:color="auto" w:fill="auto"/>
            <w:vAlign w:val="bottom"/>
          </w:tcPr>
          <w:p w14:paraId="2D15F1C9" w14:textId="77777777" w:rsidR="0098103D" w:rsidRDefault="0098103D" w:rsidP="0098103D">
            <w:pPr>
              <w:spacing w:after="0" w:line="240" w:lineRule="auto"/>
              <w:jc w:val="center"/>
              <w:rPr>
                <w:rFonts w:ascii="Arial" w:eastAsia="Arial" w:hAnsi="Arial" w:cs="Arial"/>
                <w:sz w:val="24"/>
                <w:szCs w:val="24"/>
              </w:rPr>
            </w:pPr>
          </w:p>
          <w:p w14:paraId="3DE96723" w14:textId="77777777" w:rsidR="0098103D" w:rsidRDefault="0098103D" w:rsidP="0098103D">
            <w:pPr>
              <w:spacing w:after="0" w:line="240" w:lineRule="auto"/>
              <w:jc w:val="center"/>
              <w:rPr>
                <w:rFonts w:ascii="Arial" w:eastAsia="Arial" w:hAnsi="Arial" w:cs="Arial"/>
                <w:sz w:val="24"/>
                <w:szCs w:val="24"/>
              </w:rPr>
            </w:pPr>
          </w:p>
          <w:p w14:paraId="3E268F9E"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Se aporta la citación del orden del día, concepto rendido e informe Excel de los procesos.</w:t>
            </w:r>
          </w:p>
          <w:p w14:paraId="68607B6F" w14:textId="77777777" w:rsidR="0098103D" w:rsidRDefault="0098103D" w:rsidP="0098103D">
            <w:pPr>
              <w:spacing w:after="0" w:line="240" w:lineRule="auto"/>
              <w:jc w:val="both"/>
              <w:rPr>
                <w:rFonts w:ascii="Arial" w:eastAsia="Arial" w:hAnsi="Arial" w:cs="Arial"/>
                <w:sz w:val="24"/>
                <w:szCs w:val="24"/>
              </w:rPr>
            </w:pPr>
          </w:p>
          <w:p w14:paraId="586C45C3" w14:textId="77777777" w:rsidR="0098103D" w:rsidRDefault="0098103D" w:rsidP="0098103D">
            <w:pPr>
              <w:spacing w:after="0" w:line="240" w:lineRule="auto"/>
              <w:jc w:val="both"/>
              <w:rPr>
                <w:rFonts w:ascii="Arial" w:eastAsia="Arial" w:hAnsi="Arial" w:cs="Arial"/>
                <w:sz w:val="24"/>
                <w:szCs w:val="24"/>
              </w:rPr>
            </w:pPr>
          </w:p>
          <w:p w14:paraId="67D9D270" w14:textId="77777777" w:rsidR="0098103D" w:rsidRDefault="0098103D" w:rsidP="0098103D">
            <w:pPr>
              <w:spacing w:after="0" w:line="240" w:lineRule="auto"/>
              <w:jc w:val="center"/>
              <w:rPr>
                <w:rFonts w:ascii="Arial" w:eastAsia="Arial" w:hAnsi="Arial" w:cs="Arial"/>
                <w:sz w:val="24"/>
                <w:szCs w:val="24"/>
              </w:rPr>
            </w:pPr>
          </w:p>
        </w:tc>
      </w:tr>
      <w:tr w:rsidR="0098103D" w14:paraId="4E40C0CB" w14:textId="77777777">
        <w:trPr>
          <w:trHeight w:val="466"/>
        </w:trPr>
        <w:tc>
          <w:tcPr>
            <w:tcW w:w="3257" w:type="dxa"/>
            <w:gridSpan w:val="4"/>
            <w:shd w:val="clear" w:color="auto" w:fill="auto"/>
            <w:vAlign w:val="center"/>
          </w:tcPr>
          <w:p w14:paraId="2326847D" w14:textId="4CBD2E05"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12.</w:t>
            </w:r>
            <w:r>
              <w:rPr>
                <w:rFonts w:ascii="Arial" w:eastAsia="Arial" w:hAnsi="Arial" w:cs="Arial"/>
                <w:color w:val="000000"/>
                <w:sz w:val="24"/>
                <w:szCs w:val="24"/>
              </w:rPr>
              <w:tab/>
              <w:t xml:space="preserve">Presentar conceptos jurídicos ante el comité de </w:t>
            </w:r>
            <w:r>
              <w:rPr>
                <w:rFonts w:ascii="Arial" w:eastAsia="Arial" w:hAnsi="Arial" w:cs="Arial"/>
                <w:color w:val="000000"/>
                <w:sz w:val="24"/>
                <w:szCs w:val="24"/>
              </w:rPr>
              <w:lastRenderedPageBreak/>
              <w:t>conciliación en los casos que sea requerido.</w:t>
            </w:r>
          </w:p>
        </w:tc>
        <w:tc>
          <w:tcPr>
            <w:tcW w:w="3401" w:type="dxa"/>
            <w:gridSpan w:val="2"/>
            <w:shd w:val="clear" w:color="auto" w:fill="auto"/>
          </w:tcPr>
          <w:p w14:paraId="30741B67"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lastRenderedPageBreak/>
              <w:t xml:space="preserve">Para el periodo reportado se asistió el 21 de octubre al Comité de Conciliación, en donde se presentó el </w:t>
            </w:r>
            <w:r>
              <w:rPr>
                <w:rFonts w:ascii="Arial" w:eastAsia="Arial" w:hAnsi="Arial" w:cs="Arial"/>
                <w:sz w:val="24"/>
                <w:szCs w:val="24"/>
              </w:rPr>
              <w:lastRenderedPageBreak/>
              <w:t xml:space="preserve">cumplimiento de adición al informe (matriz) de seguimiento de los procesos judiciales. </w:t>
            </w:r>
          </w:p>
          <w:p w14:paraId="714C19FA" w14:textId="77777777" w:rsidR="0098103D" w:rsidRDefault="0098103D" w:rsidP="0098103D">
            <w:pPr>
              <w:spacing w:after="0" w:line="240" w:lineRule="auto"/>
              <w:jc w:val="both"/>
              <w:rPr>
                <w:rFonts w:ascii="Arial" w:eastAsia="Arial" w:hAnsi="Arial" w:cs="Arial"/>
                <w:sz w:val="24"/>
                <w:szCs w:val="24"/>
              </w:rPr>
            </w:pPr>
          </w:p>
          <w:p w14:paraId="0F8D8AAD"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Adicional se presentó el cuarto concepto del caso del exdiputado Jaime Alonso Cano, sobre las acciones judiciales a iniciar y presentar.</w:t>
            </w:r>
          </w:p>
          <w:p w14:paraId="440DD641" w14:textId="77777777" w:rsidR="0098103D" w:rsidRDefault="0098103D" w:rsidP="0098103D">
            <w:pPr>
              <w:spacing w:after="0" w:line="240" w:lineRule="auto"/>
              <w:jc w:val="both"/>
              <w:rPr>
                <w:rFonts w:ascii="Arial" w:eastAsia="Arial" w:hAnsi="Arial" w:cs="Arial"/>
                <w:sz w:val="24"/>
                <w:szCs w:val="24"/>
              </w:rPr>
            </w:pPr>
          </w:p>
          <w:p w14:paraId="486D331D" w14:textId="61E1596C"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Igualmente, se asistió y asesoró a la Mesa Directiva sobre el </w:t>
            </w:r>
            <w:r w:rsidRPr="00341CCB">
              <w:rPr>
                <w:rFonts w:ascii="Arial" w:eastAsia="Arial" w:hAnsi="Arial" w:cs="Arial"/>
                <w:sz w:val="24"/>
                <w:szCs w:val="24"/>
              </w:rPr>
              <w:t>Caso No. 14.725, Luis Felipe Vélez Herrera y familia. 202510009805</w:t>
            </w:r>
            <w:r>
              <w:rPr>
                <w:rFonts w:ascii="Arial" w:eastAsia="Arial" w:hAnsi="Arial" w:cs="Arial"/>
                <w:sz w:val="24"/>
                <w:szCs w:val="24"/>
              </w:rPr>
              <w:t>, de la Agencia Nacional de Defensa Jurídica del Estado.</w:t>
            </w:r>
          </w:p>
        </w:tc>
        <w:tc>
          <w:tcPr>
            <w:tcW w:w="2852" w:type="dxa"/>
            <w:gridSpan w:val="2"/>
            <w:shd w:val="clear" w:color="auto" w:fill="auto"/>
            <w:vAlign w:val="bottom"/>
          </w:tcPr>
          <w:p w14:paraId="1D306DF6" w14:textId="77777777" w:rsidR="0098103D" w:rsidRDefault="0098103D" w:rsidP="0098103D">
            <w:pPr>
              <w:spacing w:after="0" w:line="240" w:lineRule="auto"/>
              <w:jc w:val="center"/>
              <w:rPr>
                <w:rFonts w:ascii="Arial" w:eastAsia="Arial" w:hAnsi="Arial" w:cs="Arial"/>
                <w:sz w:val="24"/>
                <w:szCs w:val="24"/>
              </w:rPr>
            </w:pPr>
          </w:p>
          <w:p w14:paraId="65F73528" w14:textId="77777777" w:rsidR="0098103D" w:rsidRDefault="0098103D" w:rsidP="0098103D">
            <w:pPr>
              <w:spacing w:after="0" w:line="240" w:lineRule="auto"/>
              <w:jc w:val="center"/>
              <w:rPr>
                <w:rFonts w:ascii="Arial" w:eastAsia="Arial" w:hAnsi="Arial" w:cs="Arial"/>
                <w:sz w:val="24"/>
                <w:szCs w:val="24"/>
              </w:rPr>
            </w:pPr>
          </w:p>
          <w:p w14:paraId="57BF219C"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Copia de los archivos</w:t>
            </w:r>
          </w:p>
          <w:p w14:paraId="5A7954F5" w14:textId="77777777" w:rsidR="0098103D" w:rsidRDefault="0098103D" w:rsidP="0098103D">
            <w:pPr>
              <w:spacing w:after="0" w:line="240" w:lineRule="auto"/>
              <w:jc w:val="both"/>
              <w:rPr>
                <w:rFonts w:ascii="Arial" w:eastAsia="Arial" w:hAnsi="Arial" w:cs="Arial"/>
                <w:sz w:val="24"/>
                <w:szCs w:val="24"/>
              </w:rPr>
            </w:pPr>
          </w:p>
          <w:p w14:paraId="7BBD1B6F" w14:textId="77777777" w:rsidR="0098103D" w:rsidRDefault="0098103D" w:rsidP="0098103D">
            <w:pPr>
              <w:spacing w:after="0" w:line="240" w:lineRule="auto"/>
              <w:jc w:val="both"/>
              <w:rPr>
                <w:rFonts w:ascii="Arial" w:eastAsia="Arial" w:hAnsi="Arial" w:cs="Arial"/>
                <w:sz w:val="24"/>
                <w:szCs w:val="24"/>
              </w:rPr>
            </w:pPr>
          </w:p>
          <w:p w14:paraId="20D268C3" w14:textId="77777777" w:rsidR="0098103D" w:rsidRDefault="0098103D" w:rsidP="0098103D">
            <w:pPr>
              <w:spacing w:after="0" w:line="240" w:lineRule="auto"/>
              <w:jc w:val="both"/>
              <w:rPr>
                <w:rFonts w:ascii="Arial" w:eastAsia="Arial" w:hAnsi="Arial" w:cs="Arial"/>
                <w:sz w:val="24"/>
                <w:szCs w:val="24"/>
              </w:rPr>
            </w:pPr>
          </w:p>
          <w:p w14:paraId="4309C8FF" w14:textId="77777777" w:rsidR="0098103D" w:rsidRDefault="0098103D" w:rsidP="0098103D">
            <w:pPr>
              <w:spacing w:after="0" w:line="240" w:lineRule="auto"/>
              <w:jc w:val="both"/>
              <w:rPr>
                <w:rFonts w:ascii="Arial" w:eastAsia="Arial" w:hAnsi="Arial" w:cs="Arial"/>
                <w:sz w:val="24"/>
                <w:szCs w:val="24"/>
              </w:rPr>
            </w:pPr>
          </w:p>
          <w:p w14:paraId="6970B567" w14:textId="77777777" w:rsidR="0098103D" w:rsidRDefault="0098103D" w:rsidP="0098103D">
            <w:pPr>
              <w:spacing w:after="0" w:line="240" w:lineRule="auto"/>
              <w:jc w:val="both"/>
              <w:rPr>
                <w:rFonts w:ascii="Arial" w:eastAsia="Arial" w:hAnsi="Arial" w:cs="Arial"/>
                <w:sz w:val="24"/>
                <w:szCs w:val="24"/>
              </w:rPr>
            </w:pPr>
          </w:p>
          <w:p w14:paraId="23EC174C" w14:textId="77777777" w:rsidR="0098103D" w:rsidRDefault="0098103D" w:rsidP="0098103D">
            <w:pPr>
              <w:spacing w:after="0" w:line="240" w:lineRule="auto"/>
              <w:jc w:val="both"/>
              <w:rPr>
                <w:rFonts w:ascii="Arial" w:eastAsia="Arial" w:hAnsi="Arial" w:cs="Arial"/>
                <w:sz w:val="24"/>
                <w:szCs w:val="24"/>
              </w:rPr>
            </w:pPr>
          </w:p>
          <w:p w14:paraId="0624D65F" w14:textId="77777777" w:rsidR="0098103D" w:rsidRDefault="0098103D" w:rsidP="0098103D">
            <w:pPr>
              <w:spacing w:after="0" w:line="240" w:lineRule="auto"/>
              <w:jc w:val="center"/>
              <w:rPr>
                <w:rFonts w:ascii="Arial" w:eastAsia="Arial" w:hAnsi="Arial" w:cs="Arial"/>
                <w:sz w:val="24"/>
                <w:szCs w:val="24"/>
              </w:rPr>
            </w:pPr>
          </w:p>
        </w:tc>
      </w:tr>
      <w:tr w:rsidR="0098103D" w14:paraId="28D661AF" w14:textId="77777777">
        <w:trPr>
          <w:trHeight w:val="466"/>
        </w:trPr>
        <w:tc>
          <w:tcPr>
            <w:tcW w:w="3257" w:type="dxa"/>
            <w:gridSpan w:val="4"/>
            <w:shd w:val="clear" w:color="auto" w:fill="auto"/>
            <w:vAlign w:val="center"/>
          </w:tcPr>
          <w:p w14:paraId="25311420" w14:textId="32D54DAC"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lastRenderedPageBreak/>
              <w:t>13.</w:t>
            </w:r>
            <w:r>
              <w:rPr>
                <w:rFonts w:ascii="Arial" w:eastAsia="Arial" w:hAnsi="Arial" w:cs="Arial"/>
                <w:color w:val="000000"/>
                <w:sz w:val="24"/>
                <w:szCs w:val="24"/>
              </w:rPr>
              <w:tab/>
              <w:t xml:space="preserve">Cuando se </w:t>
            </w:r>
            <w:r>
              <w:rPr>
                <w:rFonts w:ascii="Arial" w:eastAsia="Arial" w:hAnsi="Arial" w:cs="Arial"/>
                <w:sz w:val="24"/>
                <w:szCs w:val="24"/>
              </w:rPr>
              <w:t>presenten</w:t>
            </w:r>
            <w:r>
              <w:rPr>
                <w:rFonts w:ascii="Arial" w:eastAsia="Arial" w:hAnsi="Arial" w:cs="Arial"/>
                <w:color w:val="000000"/>
                <w:sz w:val="24"/>
                <w:szCs w:val="24"/>
              </w:rPr>
              <w:t xml:space="preserve"> condenas de índole económico en contra de la Asamblea Departamental de Antioquia, realizar análisis y presentar concepto jurídico de posibles acciones de repetición.</w:t>
            </w:r>
          </w:p>
        </w:tc>
        <w:tc>
          <w:tcPr>
            <w:tcW w:w="3401" w:type="dxa"/>
            <w:gridSpan w:val="2"/>
            <w:shd w:val="clear" w:color="auto" w:fill="auto"/>
          </w:tcPr>
          <w:p w14:paraId="66DDC413" w14:textId="06BB9ECA"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No hubo lugar proponer acciones de Repetición, por cuanto no se presentaron condenas de índole económico, en contra de la Asamblea Departamental.</w:t>
            </w:r>
          </w:p>
        </w:tc>
        <w:tc>
          <w:tcPr>
            <w:tcW w:w="2852" w:type="dxa"/>
            <w:gridSpan w:val="2"/>
            <w:shd w:val="clear" w:color="auto" w:fill="auto"/>
            <w:vAlign w:val="bottom"/>
          </w:tcPr>
          <w:p w14:paraId="66C765D3"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N/A</w:t>
            </w:r>
          </w:p>
          <w:p w14:paraId="0A9A4392" w14:textId="77777777" w:rsidR="0098103D" w:rsidRDefault="0098103D" w:rsidP="0098103D">
            <w:pPr>
              <w:spacing w:after="0" w:line="240" w:lineRule="auto"/>
              <w:jc w:val="both"/>
              <w:rPr>
                <w:rFonts w:ascii="Arial" w:eastAsia="Arial" w:hAnsi="Arial" w:cs="Arial"/>
                <w:sz w:val="24"/>
                <w:szCs w:val="24"/>
              </w:rPr>
            </w:pPr>
          </w:p>
          <w:p w14:paraId="5B1EEB70" w14:textId="77777777" w:rsidR="0098103D" w:rsidRDefault="0098103D" w:rsidP="0098103D">
            <w:pPr>
              <w:spacing w:after="0" w:line="240" w:lineRule="auto"/>
              <w:jc w:val="both"/>
              <w:rPr>
                <w:rFonts w:ascii="Arial" w:eastAsia="Arial" w:hAnsi="Arial" w:cs="Arial"/>
                <w:sz w:val="24"/>
                <w:szCs w:val="24"/>
              </w:rPr>
            </w:pPr>
          </w:p>
          <w:p w14:paraId="4C3B18C1" w14:textId="77777777" w:rsidR="0098103D" w:rsidRDefault="0098103D" w:rsidP="0098103D">
            <w:pPr>
              <w:spacing w:after="0" w:line="240" w:lineRule="auto"/>
              <w:jc w:val="both"/>
              <w:rPr>
                <w:rFonts w:ascii="Arial" w:eastAsia="Arial" w:hAnsi="Arial" w:cs="Arial"/>
                <w:sz w:val="24"/>
                <w:szCs w:val="24"/>
              </w:rPr>
            </w:pPr>
          </w:p>
          <w:p w14:paraId="56D0F1BA" w14:textId="77777777" w:rsidR="0098103D" w:rsidRDefault="0098103D" w:rsidP="0098103D">
            <w:pPr>
              <w:spacing w:after="0" w:line="240" w:lineRule="auto"/>
              <w:jc w:val="center"/>
              <w:rPr>
                <w:rFonts w:ascii="Arial" w:eastAsia="Arial" w:hAnsi="Arial" w:cs="Arial"/>
                <w:sz w:val="24"/>
                <w:szCs w:val="24"/>
              </w:rPr>
            </w:pPr>
          </w:p>
        </w:tc>
      </w:tr>
      <w:tr w:rsidR="0098103D" w14:paraId="4C77A848" w14:textId="77777777">
        <w:trPr>
          <w:trHeight w:val="466"/>
        </w:trPr>
        <w:tc>
          <w:tcPr>
            <w:tcW w:w="3257" w:type="dxa"/>
            <w:gridSpan w:val="4"/>
            <w:shd w:val="clear" w:color="auto" w:fill="auto"/>
            <w:vAlign w:val="center"/>
          </w:tcPr>
          <w:p w14:paraId="2E6BAD76" w14:textId="1046A4FB"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14.</w:t>
            </w:r>
            <w:r>
              <w:rPr>
                <w:rFonts w:ascii="Arial" w:eastAsia="Arial" w:hAnsi="Arial" w:cs="Arial"/>
                <w:color w:val="000000"/>
                <w:sz w:val="24"/>
                <w:szCs w:val="24"/>
              </w:rPr>
              <w:tab/>
              <w:t xml:space="preserve">Asesorar a la Presidencia y a la Asamblea en la organización, publicidad y desarrollo de los procesos de convocatoria y elección de Contralor General de Antioquia para el periodo 2026-2029 y del </w:t>
            </w:r>
            <w:proofErr w:type="gramStart"/>
            <w:r>
              <w:rPr>
                <w:rFonts w:ascii="Arial" w:eastAsia="Arial" w:hAnsi="Arial" w:cs="Arial"/>
                <w:color w:val="000000"/>
                <w:sz w:val="24"/>
                <w:szCs w:val="24"/>
              </w:rPr>
              <w:t xml:space="preserve">Secretario </w:t>
            </w:r>
            <w:r>
              <w:rPr>
                <w:rFonts w:ascii="Arial" w:eastAsia="Arial" w:hAnsi="Arial" w:cs="Arial"/>
                <w:color w:val="000000"/>
                <w:sz w:val="24"/>
                <w:szCs w:val="24"/>
              </w:rPr>
              <w:lastRenderedPageBreak/>
              <w:t>General</w:t>
            </w:r>
            <w:proofErr w:type="gramEnd"/>
            <w:r>
              <w:rPr>
                <w:rFonts w:ascii="Arial" w:eastAsia="Arial" w:hAnsi="Arial" w:cs="Arial"/>
                <w:color w:val="000000"/>
                <w:sz w:val="24"/>
                <w:szCs w:val="24"/>
              </w:rPr>
              <w:t xml:space="preserve"> de la corporación para el periodo 2026.</w:t>
            </w:r>
          </w:p>
        </w:tc>
        <w:tc>
          <w:tcPr>
            <w:tcW w:w="3401" w:type="dxa"/>
            <w:gridSpan w:val="2"/>
            <w:shd w:val="clear" w:color="auto" w:fill="auto"/>
          </w:tcPr>
          <w:p w14:paraId="3D42AB4D"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lastRenderedPageBreak/>
              <w:t xml:space="preserve">Se viene apoyando en la Supervisión del Contrato Interadministrativo con la Universidad de Cartagena, sobre la </w:t>
            </w:r>
            <w:r>
              <w:rPr>
                <w:rFonts w:ascii="Arial" w:eastAsia="Arial" w:hAnsi="Arial" w:cs="Arial"/>
                <w:color w:val="000000"/>
                <w:sz w:val="24"/>
                <w:szCs w:val="24"/>
              </w:rPr>
              <w:t xml:space="preserve">elección de Contralor General de Antioquia para el periodo 2026-2029, y con el Politécnico sobre la elección de </w:t>
            </w:r>
            <w:proofErr w:type="gramStart"/>
            <w:r>
              <w:rPr>
                <w:rFonts w:ascii="Arial" w:eastAsia="Arial" w:hAnsi="Arial" w:cs="Arial"/>
                <w:color w:val="000000"/>
                <w:sz w:val="24"/>
                <w:szCs w:val="24"/>
              </w:rPr>
              <w:t>Secretario General</w:t>
            </w:r>
            <w:proofErr w:type="gramEnd"/>
            <w:r>
              <w:rPr>
                <w:rFonts w:ascii="Arial" w:eastAsia="Arial" w:hAnsi="Arial" w:cs="Arial"/>
                <w:color w:val="000000"/>
                <w:sz w:val="24"/>
                <w:szCs w:val="24"/>
              </w:rPr>
              <w:t xml:space="preserve"> 2026. En este acompañamiento, se dio respuesta a la </w:t>
            </w:r>
            <w:r>
              <w:rPr>
                <w:rFonts w:ascii="Arial" w:eastAsia="Arial" w:hAnsi="Arial" w:cs="Arial"/>
                <w:sz w:val="24"/>
                <w:szCs w:val="24"/>
              </w:rPr>
              <w:t xml:space="preserve">Acción de </w:t>
            </w:r>
            <w:r>
              <w:rPr>
                <w:rFonts w:ascii="Arial" w:eastAsia="Arial" w:hAnsi="Arial" w:cs="Arial"/>
                <w:sz w:val="24"/>
                <w:szCs w:val="24"/>
              </w:rPr>
              <w:lastRenderedPageBreak/>
              <w:t xml:space="preserve">Tutela con radicado </w:t>
            </w:r>
            <w:r w:rsidRPr="00F933C8">
              <w:rPr>
                <w:rFonts w:ascii="Arial" w:eastAsia="Arial" w:hAnsi="Arial" w:cs="Arial"/>
                <w:sz w:val="24"/>
                <w:szCs w:val="24"/>
              </w:rPr>
              <w:t>050014088005</w:t>
            </w:r>
            <w:r w:rsidRPr="00F933C8">
              <w:rPr>
                <w:rFonts w:ascii="Arial" w:eastAsia="Arial" w:hAnsi="Arial" w:cs="Arial"/>
                <w:b/>
                <w:bCs/>
                <w:sz w:val="24"/>
                <w:szCs w:val="24"/>
              </w:rPr>
              <w:t>2025</w:t>
            </w:r>
            <w:r w:rsidRPr="00F933C8">
              <w:rPr>
                <w:rFonts w:ascii="Arial" w:eastAsia="Arial" w:hAnsi="Arial" w:cs="Arial"/>
                <w:sz w:val="24"/>
                <w:szCs w:val="24"/>
              </w:rPr>
              <w:t>00</w:t>
            </w:r>
            <w:r w:rsidRPr="00F933C8">
              <w:rPr>
                <w:rFonts w:ascii="Arial" w:eastAsia="Arial" w:hAnsi="Arial" w:cs="Arial"/>
                <w:b/>
                <w:bCs/>
                <w:sz w:val="24"/>
                <w:szCs w:val="24"/>
              </w:rPr>
              <w:t>400</w:t>
            </w:r>
            <w:r w:rsidRPr="00F933C8">
              <w:rPr>
                <w:rFonts w:ascii="Arial" w:eastAsia="Arial" w:hAnsi="Arial" w:cs="Arial"/>
                <w:sz w:val="24"/>
                <w:szCs w:val="24"/>
              </w:rPr>
              <w:t>00</w:t>
            </w:r>
          </w:p>
          <w:p w14:paraId="73EA43BB" w14:textId="41B287FC"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y se participó en las reuniones convocadas por la Presidencia.</w:t>
            </w:r>
          </w:p>
        </w:tc>
        <w:tc>
          <w:tcPr>
            <w:tcW w:w="2852" w:type="dxa"/>
            <w:gridSpan w:val="2"/>
            <w:shd w:val="clear" w:color="auto" w:fill="auto"/>
            <w:vAlign w:val="bottom"/>
          </w:tcPr>
          <w:p w14:paraId="791799C6"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lastRenderedPageBreak/>
              <w:t>Copia de los expedientes digitales de cada acción de tutela.</w:t>
            </w:r>
          </w:p>
          <w:p w14:paraId="197328DC" w14:textId="77777777" w:rsidR="0098103D" w:rsidRDefault="0098103D" w:rsidP="0098103D">
            <w:pPr>
              <w:spacing w:after="0" w:line="240" w:lineRule="auto"/>
              <w:jc w:val="both"/>
              <w:rPr>
                <w:rFonts w:ascii="Arial" w:eastAsia="Arial" w:hAnsi="Arial" w:cs="Arial"/>
                <w:sz w:val="24"/>
                <w:szCs w:val="24"/>
              </w:rPr>
            </w:pPr>
          </w:p>
          <w:p w14:paraId="71F330FF" w14:textId="77777777" w:rsidR="0098103D" w:rsidRDefault="0098103D" w:rsidP="0098103D">
            <w:pPr>
              <w:spacing w:after="0" w:line="240" w:lineRule="auto"/>
              <w:jc w:val="both"/>
              <w:rPr>
                <w:rFonts w:ascii="Arial" w:eastAsia="Arial" w:hAnsi="Arial" w:cs="Arial"/>
                <w:sz w:val="24"/>
                <w:szCs w:val="24"/>
              </w:rPr>
            </w:pPr>
          </w:p>
          <w:p w14:paraId="19ABA5DE" w14:textId="77777777" w:rsidR="0098103D" w:rsidRDefault="0098103D" w:rsidP="0098103D">
            <w:pPr>
              <w:spacing w:after="0" w:line="240" w:lineRule="auto"/>
              <w:jc w:val="both"/>
              <w:rPr>
                <w:rFonts w:ascii="Arial" w:eastAsia="Arial" w:hAnsi="Arial" w:cs="Arial"/>
                <w:sz w:val="24"/>
                <w:szCs w:val="24"/>
              </w:rPr>
            </w:pPr>
          </w:p>
          <w:p w14:paraId="6906F99B" w14:textId="77777777" w:rsidR="0098103D" w:rsidRDefault="0098103D" w:rsidP="0098103D">
            <w:pPr>
              <w:spacing w:after="0" w:line="240" w:lineRule="auto"/>
              <w:jc w:val="both"/>
              <w:rPr>
                <w:rFonts w:ascii="Arial" w:eastAsia="Arial" w:hAnsi="Arial" w:cs="Arial"/>
                <w:sz w:val="24"/>
                <w:szCs w:val="24"/>
              </w:rPr>
            </w:pPr>
          </w:p>
          <w:p w14:paraId="4BA2A5D8" w14:textId="77777777" w:rsidR="0098103D" w:rsidRDefault="0098103D" w:rsidP="0098103D">
            <w:pPr>
              <w:spacing w:after="0" w:line="240" w:lineRule="auto"/>
              <w:jc w:val="both"/>
              <w:rPr>
                <w:rFonts w:ascii="Arial" w:eastAsia="Arial" w:hAnsi="Arial" w:cs="Arial"/>
                <w:sz w:val="24"/>
                <w:szCs w:val="24"/>
              </w:rPr>
            </w:pPr>
          </w:p>
          <w:p w14:paraId="39C136F2" w14:textId="77777777" w:rsidR="0098103D" w:rsidRDefault="0098103D" w:rsidP="0098103D">
            <w:pPr>
              <w:spacing w:after="0" w:line="240" w:lineRule="auto"/>
              <w:jc w:val="both"/>
              <w:rPr>
                <w:rFonts w:ascii="Arial" w:eastAsia="Arial" w:hAnsi="Arial" w:cs="Arial"/>
                <w:sz w:val="24"/>
                <w:szCs w:val="24"/>
              </w:rPr>
            </w:pPr>
          </w:p>
          <w:p w14:paraId="4465B5D5" w14:textId="77777777" w:rsidR="0098103D" w:rsidRDefault="0098103D" w:rsidP="0098103D">
            <w:pPr>
              <w:spacing w:after="0" w:line="240" w:lineRule="auto"/>
              <w:jc w:val="both"/>
              <w:rPr>
                <w:rFonts w:ascii="Arial" w:eastAsia="Arial" w:hAnsi="Arial" w:cs="Arial"/>
                <w:sz w:val="24"/>
                <w:szCs w:val="24"/>
              </w:rPr>
            </w:pPr>
          </w:p>
          <w:p w14:paraId="3959FE25" w14:textId="77777777" w:rsidR="0098103D" w:rsidRDefault="0098103D" w:rsidP="0098103D">
            <w:pPr>
              <w:spacing w:after="0" w:line="240" w:lineRule="auto"/>
              <w:jc w:val="center"/>
              <w:rPr>
                <w:rFonts w:ascii="Arial" w:eastAsia="Arial" w:hAnsi="Arial" w:cs="Arial"/>
                <w:sz w:val="24"/>
                <w:szCs w:val="24"/>
              </w:rPr>
            </w:pPr>
          </w:p>
        </w:tc>
      </w:tr>
      <w:tr w:rsidR="0098103D" w14:paraId="4FE60885" w14:textId="77777777">
        <w:trPr>
          <w:trHeight w:val="466"/>
        </w:trPr>
        <w:tc>
          <w:tcPr>
            <w:tcW w:w="3257" w:type="dxa"/>
            <w:gridSpan w:val="4"/>
            <w:shd w:val="clear" w:color="auto" w:fill="auto"/>
            <w:vAlign w:val="center"/>
          </w:tcPr>
          <w:p w14:paraId="7796C70B" w14:textId="77777777" w:rsidR="0098103D" w:rsidRDefault="0098103D" w:rsidP="0098103D">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15. Revisar las propuestas y procedimientos presentados durante los procesos,</w:t>
            </w:r>
          </w:p>
          <w:p w14:paraId="30F5A4C8" w14:textId="6E5EEE59"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garantizando su conformidad con las normas legales y estatutarias.</w:t>
            </w:r>
          </w:p>
        </w:tc>
        <w:tc>
          <w:tcPr>
            <w:tcW w:w="3401" w:type="dxa"/>
            <w:gridSpan w:val="2"/>
            <w:shd w:val="clear" w:color="auto" w:fill="auto"/>
          </w:tcPr>
          <w:p w14:paraId="5ABF4BE5" w14:textId="2C0EBD05"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No aplica por cuanto las Universidades ya fueron seleccionados para la elección de Contralor (a) 2026-2029 y </w:t>
            </w:r>
            <w:proofErr w:type="gramStart"/>
            <w:r>
              <w:rPr>
                <w:rFonts w:ascii="Arial" w:eastAsia="Arial" w:hAnsi="Arial" w:cs="Arial"/>
                <w:sz w:val="24"/>
                <w:szCs w:val="24"/>
              </w:rPr>
              <w:t>Secretario</w:t>
            </w:r>
            <w:proofErr w:type="gramEnd"/>
            <w:r>
              <w:rPr>
                <w:rFonts w:ascii="Arial" w:eastAsia="Arial" w:hAnsi="Arial" w:cs="Arial"/>
                <w:sz w:val="24"/>
                <w:szCs w:val="24"/>
              </w:rPr>
              <w:t xml:space="preserve"> (a) General 2026.</w:t>
            </w:r>
          </w:p>
        </w:tc>
        <w:tc>
          <w:tcPr>
            <w:tcW w:w="2852" w:type="dxa"/>
            <w:gridSpan w:val="2"/>
            <w:shd w:val="clear" w:color="auto" w:fill="auto"/>
            <w:vAlign w:val="bottom"/>
          </w:tcPr>
          <w:p w14:paraId="4C762BA7"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N/A</w:t>
            </w:r>
          </w:p>
          <w:p w14:paraId="6C758067" w14:textId="77777777" w:rsidR="0098103D" w:rsidRDefault="0098103D" w:rsidP="0098103D">
            <w:pPr>
              <w:spacing w:after="0" w:line="240" w:lineRule="auto"/>
              <w:jc w:val="center"/>
              <w:rPr>
                <w:rFonts w:ascii="Arial" w:eastAsia="Arial" w:hAnsi="Arial" w:cs="Arial"/>
                <w:sz w:val="24"/>
                <w:szCs w:val="24"/>
              </w:rPr>
            </w:pPr>
          </w:p>
          <w:p w14:paraId="72CBEE58" w14:textId="77777777" w:rsidR="0098103D" w:rsidRDefault="0098103D" w:rsidP="0098103D">
            <w:pPr>
              <w:spacing w:after="0" w:line="240" w:lineRule="auto"/>
              <w:jc w:val="center"/>
              <w:rPr>
                <w:rFonts w:ascii="Arial" w:eastAsia="Arial" w:hAnsi="Arial" w:cs="Arial"/>
                <w:sz w:val="24"/>
                <w:szCs w:val="24"/>
              </w:rPr>
            </w:pPr>
          </w:p>
          <w:p w14:paraId="7F2F2D33" w14:textId="77777777" w:rsidR="0098103D" w:rsidRDefault="0098103D" w:rsidP="0098103D">
            <w:pPr>
              <w:spacing w:after="0" w:line="240" w:lineRule="auto"/>
              <w:jc w:val="center"/>
              <w:rPr>
                <w:rFonts w:ascii="Arial" w:eastAsia="Arial" w:hAnsi="Arial" w:cs="Arial"/>
                <w:sz w:val="24"/>
                <w:szCs w:val="24"/>
              </w:rPr>
            </w:pPr>
          </w:p>
        </w:tc>
      </w:tr>
      <w:tr w:rsidR="0098103D" w14:paraId="6580B7FA" w14:textId="77777777">
        <w:trPr>
          <w:trHeight w:val="466"/>
        </w:trPr>
        <w:tc>
          <w:tcPr>
            <w:tcW w:w="3257" w:type="dxa"/>
            <w:gridSpan w:val="4"/>
            <w:shd w:val="clear" w:color="auto" w:fill="auto"/>
            <w:vAlign w:val="center"/>
          </w:tcPr>
          <w:p w14:paraId="46E1AE0F" w14:textId="17D5CB64"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16. Emitir informes y documentos jurídicos requeridos en cada etapa del proceso.</w:t>
            </w:r>
          </w:p>
        </w:tc>
        <w:tc>
          <w:tcPr>
            <w:tcW w:w="3401" w:type="dxa"/>
            <w:gridSpan w:val="2"/>
            <w:shd w:val="clear" w:color="auto" w:fill="auto"/>
          </w:tcPr>
          <w:p w14:paraId="15CCA588"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Se proyectó y se presentó la contestación de las acciones de tutela que fueron presentadas por los aspirantes a la Convocatoria de elección para </w:t>
            </w:r>
            <w:proofErr w:type="gramStart"/>
            <w:r>
              <w:rPr>
                <w:rFonts w:ascii="Arial" w:eastAsia="Arial" w:hAnsi="Arial" w:cs="Arial"/>
                <w:sz w:val="24"/>
                <w:szCs w:val="24"/>
              </w:rPr>
              <w:t>Secretario General</w:t>
            </w:r>
            <w:proofErr w:type="gramEnd"/>
            <w:r>
              <w:rPr>
                <w:rFonts w:ascii="Arial" w:eastAsia="Arial" w:hAnsi="Arial" w:cs="Arial"/>
                <w:sz w:val="24"/>
                <w:szCs w:val="24"/>
              </w:rPr>
              <w:t xml:space="preserve"> 2026</w:t>
            </w:r>
          </w:p>
          <w:p w14:paraId="66F71CCF" w14:textId="77777777" w:rsidR="0098103D" w:rsidRDefault="0098103D" w:rsidP="0098103D">
            <w:pPr>
              <w:spacing w:after="0" w:line="240" w:lineRule="auto"/>
              <w:jc w:val="both"/>
              <w:rPr>
                <w:rFonts w:ascii="Arial" w:eastAsia="Arial" w:hAnsi="Arial" w:cs="Arial"/>
                <w:sz w:val="24"/>
                <w:szCs w:val="24"/>
              </w:rPr>
            </w:pPr>
            <w:r w:rsidRPr="00F933C8">
              <w:rPr>
                <w:rFonts w:ascii="Arial" w:eastAsia="Arial" w:hAnsi="Arial" w:cs="Arial"/>
                <w:sz w:val="24"/>
                <w:szCs w:val="24"/>
              </w:rPr>
              <w:t>050014088005</w:t>
            </w:r>
            <w:r w:rsidRPr="00F933C8">
              <w:rPr>
                <w:rFonts w:ascii="Arial" w:eastAsia="Arial" w:hAnsi="Arial" w:cs="Arial"/>
                <w:b/>
                <w:bCs/>
                <w:sz w:val="24"/>
                <w:szCs w:val="24"/>
              </w:rPr>
              <w:t>2025</w:t>
            </w:r>
            <w:r w:rsidRPr="00F933C8">
              <w:rPr>
                <w:rFonts w:ascii="Arial" w:eastAsia="Arial" w:hAnsi="Arial" w:cs="Arial"/>
                <w:sz w:val="24"/>
                <w:szCs w:val="24"/>
              </w:rPr>
              <w:t>00</w:t>
            </w:r>
            <w:r w:rsidRPr="00F933C8">
              <w:rPr>
                <w:rFonts w:ascii="Arial" w:eastAsia="Arial" w:hAnsi="Arial" w:cs="Arial"/>
                <w:b/>
                <w:bCs/>
                <w:sz w:val="24"/>
                <w:szCs w:val="24"/>
              </w:rPr>
              <w:t>400</w:t>
            </w:r>
            <w:r w:rsidRPr="00F933C8">
              <w:rPr>
                <w:rFonts w:ascii="Arial" w:eastAsia="Arial" w:hAnsi="Arial" w:cs="Arial"/>
                <w:sz w:val="24"/>
                <w:szCs w:val="24"/>
              </w:rPr>
              <w:t>00</w:t>
            </w:r>
          </w:p>
          <w:p w14:paraId="31191933" w14:textId="77777777" w:rsidR="0098103D" w:rsidRDefault="0098103D" w:rsidP="0098103D">
            <w:pPr>
              <w:spacing w:after="0" w:line="240" w:lineRule="auto"/>
              <w:jc w:val="both"/>
              <w:rPr>
                <w:rFonts w:ascii="Arial" w:eastAsia="Arial" w:hAnsi="Arial" w:cs="Arial"/>
                <w:sz w:val="24"/>
                <w:szCs w:val="24"/>
              </w:rPr>
            </w:pPr>
          </w:p>
          <w:p w14:paraId="5ADF43D3" w14:textId="2AE897DD"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Igualmente se elaboró el acta de acompañamiento a la prueba de conocimiento para Contralor (a) Departamental.</w:t>
            </w:r>
          </w:p>
        </w:tc>
        <w:tc>
          <w:tcPr>
            <w:tcW w:w="2852" w:type="dxa"/>
            <w:gridSpan w:val="2"/>
            <w:shd w:val="clear" w:color="auto" w:fill="auto"/>
            <w:vAlign w:val="bottom"/>
          </w:tcPr>
          <w:p w14:paraId="3816C710"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Copia de los expedientes digitales</w:t>
            </w:r>
          </w:p>
          <w:p w14:paraId="5CDF791E" w14:textId="77777777" w:rsidR="0098103D" w:rsidRDefault="0098103D" w:rsidP="0098103D">
            <w:pPr>
              <w:spacing w:after="0" w:line="240" w:lineRule="auto"/>
              <w:jc w:val="center"/>
              <w:rPr>
                <w:rFonts w:ascii="Arial" w:eastAsia="Arial" w:hAnsi="Arial" w:cs="Arial"/>
                <w:sz w:val="24"/>
                <w:szCs w:val="24"/>
              </w:rPr>
            </w:pPr>
          </w:p>
          <w:p w14:paraId="0436589B" w14:textId="77777777" w:rsidR="0098103D" w:rsidRDefault="0098103D" w:rsidP="0098103D">
            <w:pPr>
              <w:spacing w:after="0" w:line="240" w:lineRule="auto"/>
              <w:jc w:val="center"/>
              <w:rPr>
                <w:rFonts w:ascii="Arial" w:eastAsia="Arial" w:hAnsi="Arial" w:cs="Arial"/>
                <w:sz w:val="24"/>
                <w:szCs w:val="24"/>
              </w:rPr>
            </w:pPr>
          </w:p>
          <w:p w14:paraId="33F1EA95" w14:textId="77777777" w:rsidR="0098103D" w:rsidRDefault="0098103D" w:rsidP="0098103D">
            <w:pPr>
              <w:spacing w:after="0" w:line="240" w:lineRule="auto"/>
              <w:jc w:val="center"/>
              <w:rPr>
                <w:rFonts w:ascii="Arial" w:eastAsia="Arial" w:hAnsi="Arial" w:cs="Arial"/>
                <w:sz w:val="24"/>
                <w:szCs w:val="24"/>
              </w:rPr>
            </w:pPr>
          </w:p>
          <w:p w14:paraId="62C1196A" w14:textId="77777777" w:rsidR="0098103D" w:rsidRDefault="0098103D" w:rsidP="0098103D">
            <w:pPr>
              <w:spacing w:after="0" w:line="240" w:lineRule="auto"/>
              <w:jc w:val="center"/>
              <w:rPr>
                <w:rFonts w:ascii="Arial" w:eastAsia="Arial" w:hAnsi="Arial" w:cs="Arial"/>
                <w:sz w:val="24"/>
                <w:szCs w:val="24"/>
              </w:rPr>
            </w:pPr>
          </w:p>
          <w:p w14:paraId="24F8D5B2" w14:textId="77777777" w:rsidR="0098103D" w:rsidRDefault="0098103D" w:rsidP="0098103D">
            <w:pPr>
              <w:spacing w:after="0" w:line="240" w:lineRule="auto"/>
              <w:jc w:val="center"/>
              <w:rPr>
                <w:rFonts w:ascii="Arial" w:eastAsia="Arial" w:hAnsi="Arial" w:cs="Arial"/>
                <w:sz w:val="24"/>
                <w:szCs w:val="24"/>
              </w:rPr>
            </w:pPr>
          </w:p>
          <w:p w14:paraId="792ACD80" w14:textId="77777777" w:rsidR="0098103D" w:rsidRDefault="0098103D" w:rsidP="0098103D">
            <w:pPr>
              <w:spacing w:after="0" w:line="240" w:lineRule="auto"/>
              <w:jc w:val="center"/>
              <w:rPr>
                <w:rFonts w:ascii="Arial" w:eastAsia="Arial" w:hAnsi="Arial" w:cs="Arial"/>
                <w:sz w:val="24"/>
                <w:szCs w:val="24"/>
              </w:rPr>
            </w:pPr>
          </w:p>
          <w:p w14:paraId="7A1A9E68" w14:textId="77777777" w:rsidR="0098103D" w:rsidRDefault="0098103D" w:rsidP="0098103D">
            <w:pPr>
              <w:spacing w:after="0" w:line="240" w:lineRule="auto"/>
              <w:rPr>
                <w:rFonts w:ascii="Arial" w:eastAsia="Arial" w:hAnsi="Arial" w:cs="Arial"/>
                <w:sz w:val="24"/>
                <w:szCs w:val="24"/>
              </w:rPr>
            </w:pPr>
          </w:p>
          <w:p w14:paraId="6A3C062C" w14:textId="77777777" w:rsidR="0098103D" w:rsidRDefault="0098103D" w:rsidP="0098103D">
            <w:pPr>
              <w:spacing w:after="0" w:line="240" w:lineRule="auto"/>
              <w:jc w:val="center"/>
              <w:rPr>
                <w:rFonts w:ascii="Arial" w:eastAsia="Arial" w:hAnsi="Arial" w:cs="Arial"/>
                <w:sz w:val="24"/>
                <w:szCs w:val="24"/>
              </w:rPr>
            </w:pPr>
          </w:p>
          <w:p w14:paraId="31AA18A8" w14:textId="77777777" w:rsidR="0098103D" w:rsidRDefault="0098103D" w:rsidP="0098103D">
            <w:pPr>
              <w:spacing w:after="0" w:line="240" w:lineRule="auto"/>
              <w:jc w:val="center"/>
              <w:rPr>
                <w:rFonts w:ascii="Arial" w:eastAsia="Arial" w:hAnsi="Arial" w:cs="Arial"/>
                <w:sz w:val="24"/>
                <w:szCs w:val="24"/>
              </w:rPr>
            </w:pPr>
          </w:p>
        </w:tc>
      </w:tr>
      <w:tr w:rsidR="0098103D" w14:paraId="038AEBAB" w14:textId="77777777">
        <w:trPr>
          <w:trHeight w:val="466"/>
        </w:trPr>
        <w:tc>
          <w:tcPr>
            <w:tcW w:w="3257" w:type="dxa"/>
            <w:gridSpan w:val="4"/>
            <w:shd w:val="clear" w:color="auto" w:fill="auto"/>
            <w:vAlign w:val="center"/>
          </w:tcPr>
          <w:p w14:paraId="161ECE96" w14:textId="0A6592BD"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17. Participar en las reuniones y comités que sean necesarios para el desarrollo de los procesos descritos.</w:t>
            </w:r>
          </w:p>
        </w:tc>
        <w:tc>
          <w:tcPr>
            <w:tcW w:w="3401" w:type="dxa"/>
            <w:gridSpan w:val="2"/>
            <w:shd w:val="clear" w:color="auto" w:fill="auto"/>
          </w:tcPr>
          <w:p w14:paraId="36E7FF06" w14:textId="23EE25D2"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Para este periodo no se reportaron</w:t>
            </w:r>
          </w:p>
        </w:tc>
        <w:tc>
          <w:tcPr>
            <w:tcW w:w="2852" w:type="dxa"/>
            <w:gridSpan w:val="2"/>
            <w:shd w:val="clear" w:color="auto" w:fill="auto"/>
            <w:vAlign w:val="bottom"/>
          </w:tcPr>
          <w:p w14:paraId="022DAFF3"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N/A</w:t>
            </w:r>
          </w:p>
          <w:p w14:paraId="2DC3BBC5" w14:textId="77777777" w:rsidR="0098103D" w:rsidRDefault="0098103D" w:rsidP="0098103D">
            <w:pPr>
              <w:spacing w:after="0" w:line="240" w:lineRule="auto"/>
              <w:jc w:val="center"/>
              <w:rPr>
                <w:rFonts w:ascii="Arial" w:eastAsia="Arial" w:hAnsi="Arial" w:cs="Arial"/>
                <w:sz w:val="24"/>
                <w:szCs w:val="24"/>
              </w:rPr>
            </w:pPr>
          </w:p>
          <w:p w14:paraId="49073AC7" w14:textId="77777777" w:rsidR="0098103D" w:rsidRDefault="0098103D" w:rsidP="0098103D">
            <w:pPr>
              <w:spacing w:after="0" w:line="240" w:lineRule="auto"/>
              <w:jc w:val="center"/>
              <w:rPr>
                <w:rFonts w:ascii="Arial" w:eastAsia="Arial" w:hAnsi="Arial" w:cs="Arial"/>
                <w:sz w:val="24"/>
                <w:szCs w:val="24"/>
              </w:rPr>
            </w:pPr>
          </w:p>
          <w:p w14:paraId="52E3ADAF" w14:textId="77777777" w:rsidR="0098103D" w:rsidRDefault="0098103D" w:rsidP="0098103D">
            <w:pPr>
              <w:spacing w:after="0" w:line="240" w:lineRule="auto"/>
              <w:jc w:val="center"/>
              <w:rPr>
                <w:rFonts w:ascii="Arial" w:eastAsia="Arial" w:hAnsi="Arial" w:cs="Arial"/>
                <w:sz w:val="24"/>
                <w:szCs w:val="24"/>
              </w:rPr>
            </w:pPr>
          </w:p>
        </w:tc>
      </w:tr>
      <w:tr w:rsidR="0098103D" w14:paraId="731EC8FA" w14:textId="77777777">
        <w:trPr>
          <w:trHeight w:val="466"/>
        </w:trPr>
        <w:tc>
          <w:tcPr>
            <w:tcW w:w="3257" w:type="dxa"/>
            <w:gridSpan w:val="4"/>
            <w:shd w:val="clear" w:color="auto" w:fill="auto"/>
            <w:vAlign w:val="center"/>
          </w:tcPr>
          <w:p w14:paraId="406DFD79" w14:textId="77777777" w:rsidR="0098103D" w:rsidRDefault="0098103D" w:rsidP="0098103D">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18. Brindar orientación legal a los miembros de la Asamblea y a la presidencia</w:t>
            </w:r>
          </w:p>
          <w:p w14:paraId="54C84B31" w14:textId="56A1EAF0"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respecto a las etapas y requisitos de los procesos.</w:t>
            </w:r>
          </w:p>
        </w:tc>
        <w:tc>
          <w:tcPr>
            <w:tcW w:w="3401" w:type="dxa"/>
            <w:gridSpan w:val="2"/>
            <w:shd w:val="clear" w:color="auto" w:fill="auto"/>
          </w:tcPr>
          <w:p w14:paraId="22F987A5" w14:textId="639DB814"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En cada reunión, como en cada contestación de las acciones de tutela, se ha brindado la orientación legal necesaria.</w:t>
            </w:r>
          </w:p>
        </w:tc>
        <w:tc>
          <w:tcPr>
            <w:tcW w:w="2852" w:type="dxa"/>
            <w:gridSpan w:val="2"/>
            <w:shd w:val="clear" w:color="auto" w:fill="auto"/>
            <w:vAlign w:val="bottom"/>
          </w:tcPr>
          <w:p w14:paraId="34ABC436"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N/A</w:t>
            </w:r>
          </w:p>
          <w:p w14:paraId="3C932981" w14:textId="77777777" w:rsidR="0098103D" w:rsidRDefault="0098103D" w:rsidP="0098103D">
            <w:pPr>
              <w:spacing w:after="0" w:line="240" w:lineRule="auto"/>
              <w:jc w:val="center"/>
              <w:rPr>
                <w:rFonts w:ascii="Arial" w:eastAsia="Arial" w:hAnsi="Arial" w:cs="Arial"/>
                <w:sz w:val="24"/>
                <w:szCs w:val="24"/>
              </w:rPr>
            </w:pPr>
          </w:p>
          <w:p w14:paraId="74AC0430" w14:textId="77777777" w:rsidR="0098103D" w:rsidRDefault="0098103D" w:rsidP="0098103D">
            <w:pPr>
              <w:spacing w:after="0" w:line="240" w:lineRule="auto"/>
              <w:jc w:val="center"/>
              <w:rPr>
                <w:rFonts w:ascii="Arial" w:eastAsia="Arial" w:hAnsi="Arial" w:cs="Arial"/>
                <w:sz w:val="24"/>
                <w:szCs w:val="24"/>
              </w:rPr>
            </w:pPr>
          </w:p>
          <w:p w14:paraId="43AD86F2" w14:textId="77777777" w:rsidR="0098103D" w:rsidRDefault="0098103D" w:rsidP="0098103D">
            <w:pPr>
              <w:spacing w:after="0" w:line="240" w:lineRule="auto"/>
              <w:jc w:val="center"/>
              <w:rPr>
                <w:rFonts w:ascii="Arial" w:eastAsia="Arial" w:hAnsi="Arial" w:cs="Arial"/>
                <w:sz w:val="24"/>
                <w:szCs w:val="24"/>
              </w:rPr>
            </w:pPr>
          </w:p>
        </w:tc>
      </w:tr>
      <w:tr w:rsidR="0098103D" w14:paraId="437A8D58" w14:textId="77777777">
        <w:trPr>
          <w:trHeight w:val="466"/>
        </w:trPr>
        <w:tc>
          <w:tcPr>
            <w:tcW w:w="3257" w:type="dxa"/>
            <w:gridSpan w:val="4"/>
            <w:shd w:val="clear" w:color="auto" w:fill="auto"/>
            <w:vAlign w:val="center"/>
          </w:tcPr>
          <w:p w14:paraId="07D849EA" w14:textId="77777777" w:rsidR="0098103D" w:rsidRDefault="0098103D" w:rsidP="0098103D">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lastRenderedPageBreak/>
              <w:t>19. Realizar seguimiento de los procesos hasta su culminación, asegurando el</w:t>
            </w:r>
          </w:p>
          <w:p w14:paraId="4F41B687" w14:textId="0F984404"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cumplimiento de los aspectos legales y de transparencia.</w:t>
            </w:r>
          </w:p>
        </w:tc>
        <w:tc>
          <w:tcPr>
            <w:tcW w:w="3401" w:type="dxa"/>
            <w:gridSpan w:val="2"/>
            <w:shd w:val="clear" w:color="auto" w:fill="auto"/>
          </w:tcPr>
          <w:p w14:paraId="270446D1" w14:textId="5016993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Se viene realizando seguimiento a los procesos que ya iniciaron, los cuales están en la etapa escogencia de la terna.</w:t>
            </w:r>
          </w:p>
        </w:tc>
        <w:tc>
          <w:tcPr>
            <w:tcW w:w="2852" w:type="dxa"/>
            <w:gridSpan w:val="2"/>
            <w:shd w:val="clear" w:color="auto" w:fill="auto"/>
            <w:vAlign w:val="bottom"/>
          </w:tcPr>
          <w:p w14:paraId="0E00AC39"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N/A</w:t>
            </w:r>
          </w:p>
          <w:p w14:paraId="4ADBC6FF" w14:textId="77777777" w:rsidR="0098103D" w:rsidRDefault="0098103D" w:rsidP="0098103D">
            <w:pPr>
              <w:spacing w:after="0" w:line="240" w:lineRule="auto"/>
              <w:jc w:val="center"/>
              <w:rPr>
                <w:rFonts w:ascii="Arial" w:eastAsia="Arial" w:hAnsi="Arial" w:cs="Arial"/>
                <w:sz w:val="24"/>
                <w:szCs w:val="24"/>
              </w:rPr>
            </w:pPr>
          </w:p>
          <w:p w14:paraId="6C6DF8A1" w14:textId="77777777" w:rsidR="0098103D" w:rsidRDefault="0098103D" w:rsidP="0098103D">
            <w:pPr>
              <w:spacing w:after="0" w:line="240" w:lineRule="auto"/>
              <w:jc w:val="center"/>
              <w:rPr>
                <w:rFonts w:ascii="Arial" w:eastAsia="Arial" w:hAnsi="Arial" w:cs="Arial"/>
                <w:sz w:val="24"/>
                <w:szCs w:val="24"/>
              </w:rPr>
            </w:pPr>
          </w:p>
          <w:p w14:paraId="0B9A8F5D" w14:textId="77777777" w:rsidR="0098103D" w:rsidRDefault="0098103D" w:rsidP="0098103D">
            <w:pPr>
              <w:spacing w:after="0" w:line="240" w:lineRule="auto"/>
              <w:jc w:val="center"/>
              <w:rPr>
                <w:rFonts w:ascii="Arial" w:eastAsia="Arial" w:hAnsi="Arial" w:cs="Arial"/>
                <w:sz w:val="24"/>
                <w:szCs w:val="24"/>
              </w:rPr>
            </w:pPr>
          </w:p>
        </w:tc>
      </w:tr>
      <w:tr w:rsidR="0098103D" w14:paraId="501E055C" w14:textId="77777777">
        <w:trPr>
          <w:trHeight w:val="466"/>
        </w:trPr>
        <w:tc>
          <w:tcPr>
            <w:tcW w:w="3257" w:type="dxa"/>
            <w:gridSpan w:val="4"/>
            <w:shd w:val="clear" w:color="auto" w:fill="auto"/>
            <w:vAlign w:val="center"/>
          </w:tcPr>
          <w:p w14:paraId="52A32931" w14:textId="77777777" w:rsidR="0098103D" w:rsidRDefault="0098103D" w:rsidP="0098103D">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20. Las demás que sean requeridas por el Coordinador del Equipo Jurídico, la</w:t>
            </w:r>
          </w:p>
          <w:p w14:paraId="7A45C57D" w14:textId="5870142A" w:rsidR="0098103D" w:rsidRDefault="0098103D" w:rsidP="0098103D">
            <w:pPr>
              <w:jc w:val="both"/>
              <w:rPr>
                <w:rFonts w:ascii="Arial" w:eastAsia="Arial" w:hAnsi="Arial" w:cs="Arial"/>
                <w:color w:val="000000"/>
                <w:sz w:val="24"/>
                <w:szCs w:val="24"/>
              </w:rPr>
            </w:pPr>
            <w:r>
              <w:rPr>
                <w:rFonts w:ascii="Arial" w:eastAsia="Arial" w:hAnsi="Arial" w:cs="Arial"/>
                <w:color w:val="000000"/>
                <w:sz w:val="24"/>
                <w:szCs w:val="24"/>
              </w:rPr>
              <w:t xml:space="preserve">Secretaria General y la </w:t>
            </w:r>
            <w:proofErr w:type="gramStart"/>
            <w:r>
              <w:rPr>
                <w:rFonts w:ascii="Arial" w:eastAsia="Arial" w:hAnsi="Arial" w:cs="Arial"/>
                <w:color w:val="000000"/>
                <w:sz w:val="24"/>
                <w:szCs w:val="24"/>
              </w:rPr>
              <w:t>Presidente</w:t>
            </w:r>
            <w:proofErr w:type="gramEnd"/>
            <w:r>
              <w:rPr>
                <w:rFonts w:ascii="Arial" w:eastAsia="Arial" w:hAnsi="Arial" w:cs="Arial"/>
                <w:color w:val="000000"/>
                <w:sz w:val="24"/>
                <w:szCs w:val="24"/>
              </w:rPr>
              <w:t xml:space="preserve"> de la Asamblea Departamental de Antioquia acordes a la naturaleza y objeto del contrato.</w:t>
            </w:r>
          </w:p>
        </w:tc>
        <w:tc>
          <w:tcPr>
            <w:tcW w:w="3401" w:type="dxa"/>
            <w:gridSpan w:val="2"/>
            <w:shd w:val="clear" w:color="auto" w:fill="auto"/>
          </w:tcPr>
          <w:p w14:paraId="67D5C13F"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Se asistió y asesoró a la Mesa Directiva sobre el </w:t>
            </w:r>
            <w:r w:rsidRPr="00341CCB">
              <w:rPr>
                <w:rFonts w:ascii="Arial" w:eastAsia="Arial" w:hAnsi="Arial" w:cs="Arial"/>
                <w:sz w:val="24"/>
                <w:szCs w:val="24"/>
              </w:rPr>
              <w:t>Caso No. 14.725, Luis Felipe Vélez Herrera y familia. 202510009805</w:t>
            </w:r>
            <w:r>
              <w:rPr>
                <w:rFonts w:ascii="Arial" w:eastAsia="Arial" w:hAnsi="Arial" w:cs="Arial"/>
                <w:sz w:val="24"/>
                <w:szCs w:val="24"/>
              </w:rPr>
              <w:t>, de la Agencia Nacional de Defensa Jurídica del Estado.</w:t>
            </w:r>
          </w:p>
          <w:p w14:paraId="0E63761E" w14:textId="77777777" w:rsidR="0098103D" w:rsidRDefault="0098103D" w:rsidP="0098103D">
            <w:pPr>
              <w:spacing w:after="0" w:line="240" w:lineRule="auto"/>
              <w:jc w:val="both"/>
              <w:rPr>
                <w:rFonts w:ascii="Arial" w:eastAsia="Arial" w:hAnsi="Arial" w:cs="Arial"/>
                <w:sz w:val="24"/>
                <w:szCs w:val="24"/>
              </w:rPr>
            </w:pPr>
          </w:p>
          <w:p w14:paraId="18B7036A" w14:textId="77777777" w:rsidR="0098103D" w:rsidRDefault="0098103D" w:rsidP="0098103D">
            <w:pPr>
              <w:spacing w:after="0" w:line="240" w:lineRule="auto"/>
              <w:jc w:val="both"/>
              <w:rPr>
                <w:rFonts w:ascii="Arial" w:eastAsia="Arial" w:hAnsi="Arial" w:cs="Arial"/>
                <w:sz w:val="24"/>
                <w:szCs w:val="24"/>
              </w:rPr>
            </w:pPr>
            <w:r>
              <w:rPr>
                <w:rFonts w:ascii="Arial" w:eastAsia="Arial" w:hAnsi="Arial" w:cs="Arial"/>
                <w:sz w:val="24"/>
                <w:szCs w:val="24"/>
              </w:rPr>
              <w:t>Para el periodo reportado, se apoyó en la elaboración del procedimiento para la solicitud y reconocimiento de los viáticos.</w:t>
            </w:r>
          </w:p>
          <w:p w14:paraId="7AF961A6" w14:textId="77777777" w:rsidR="008B75F0" w:rsidRDefault="008B75F0" w:rsidP="0098103D">
            <w:pPr>
              <w:spacing w:after="0" w:line="240" w:lineRule="auto"/>
              <w:jc w:val="both"/>
              <w:rPr>
                <w:rFonts w:ascii="Arial" w:eastAsia="Arial" w:hAnsi="Arial" w:cs="Arial"/>
                <w:sz w:val="24"/>
                <w:szCs w:val="24"/>
              </w:rPr>
            </w:pPr>
          </w:p>
          <w:p w14:paraId="1F1446D8" w14:textId="4C4ACBCC" w:rsidR="008B75F0" w:rsidRDefault="008B75F0" w:rsidP="0098103D">
            <w:pPr>
              <w:spacing w:after="0" w:line="240" w:lineRule="auto"/>
              <w:jc w:val="both"/>
              <w:rPr>
                <w:rFonts w:ascii="Arial" w:eastAsia="Arial" w:hAnsi="Arial" w:cs="Arial"/>
                <w:sz w:val="24"/>
                <w:szCs w:val="24"/>
              </w:rPr>
            </w:pPr>
            <w:r>
              <w:rPr>
                <w:rFonts w:ascii="Arial" w:eastAsia="Arial" w:hAnsi="Arial" w:cs="Arial"/>
                <w:sz w:val="24"/>
                <w:szCs w:val="24"/>
              </w:rPr>
              <w:t xml:space="preserve">Se asistió a la reunión con </w:t>
            </w:r>
            <w:proofErr w:type="spellStart"/>
            <w:r>
              <w:rPr>
                <w:rFonts w:ascii="Arial" w:eastAsia="Arial" w:hAnsi="Arial" w:cs="Arial"/>
                <w:sz w:val="24"/>
                <w:szCs w:val="24"/>
              </w:rPr>
              <w:t>Confadicol</w:t>
            </w:r>
            <w:proofErr w:type="spellEnd"/>
          </w:p>
          <w:p w14:paraId="59360B09" w14:textId="5EC28784" w:rsidR="0098103D" w:rsidRDefault="0098103D" w:rsidP="0098103D">
            <w:pPr>
              <w:spacing w:after="0" w:line="240" w:lineRule="auto"/>
              <w:jc w:val="both"/>
              <w:rPr>
                <w:rFonts w:ascii="Arial" w:eastAsia="Arial" w:hAnsi="Arial" w:cs="Arial"/>
                <w:sz w:val="24"/>
                <w:szCs w:val="24"/>
              </w:rPr>
            </w:pPr>
          </w:p>
        </w:tc>
        <w:tc>
          <w:tcPr>
            <w:tcW w:w="2852" w:type="dxa"/>
            <w:gridSpan w:val="2"/>
            <w:shd w:val="clear" w:color="auto" w:fill="auto"/>
            <w:vAlign w:val="bottom"/>
          </w:tcPr>
          <w:p w14:paraId="400ABAEC" w14:textId="77777777" w:rsidR="0098103D" w:rsidRDefault="0098103D" w:rsidP="0098103D">
            <w:pPr>
              <w:spacing w:after="0" w:line="240" w:lineRule="auto"/>
              <w:jc w:val="center"/>
              <w:rPr>
                <w:rFonts w:ascii="Arial" w:eastAsia="Arial" w:hAnsi="Arial" w:cs="Arial"/>
                <w:sz w:val="24"/>
                <w:szCs w:val="24"/>
              </w:rPr>
            </w:pPr>
            <w:r>
              <w:rPr>
                <w:rFonts w:ascii="Arial" w:eastAsia="Arial" w:hAnsi="Arial" w:cs="Arial"/>
                <w:sz w:val="24"/>
                <w:szCs w:val="24"/>
              </w:rPr>
              <w:t>Copia de la Citación y archivos</w:t>
            </w:r>
          </w:p>
          <w:p w14:paraId="76B1B929" w14:textId="77777777" w:rsidR="0098103D" w:rsidRDefault="0098103D" w:rsidP="0098103D">
            <w:pPr>
              <w:spacing w:after="0" w:line="240" w:lineRule="auto"/>
              <w:rPr>
                <w:rFonts w:ascii="Arial" w:eastAsia="Arial" w:hAnsi="Arial" w:cs="Arial"/>
                <w:sz w:val="24"/>
                <w:szCs w:val="24"/>
              </w:rPr>
            </w:pPr>
          </w:p>
          <w:p w14:paraId="1B195A66" w14:textId="77777777" w:rsidR="0098103D" w:rsidRDefault="0098103D" w:rsidP="0098103D">
            <w:pPr>
              <w:spacing w:after="0" w:line="240" w:lineRule="auto"/>
              <w:rPr>
                <w:rFonts w:ascii="Arial" w:eastAsia="Arial" w:hAnsi="Arial" w:cs="Arial"/>
                <w:sz w:val="24"/>
                <w:szCs w:val="24"/>
              </w:rPr>
            </w:pPr>
          </w:p>
          <w:p w14:paraId="36ADC250" w14:textId="77777777" w:rsidR="0098103D" w:rsidRDefault="0098103D" w:rsidP="0098103D">
            <w:pPr>
              <w:spacing w:after="0" w:line="240" w:lineRule="auto"/>
              <w:rPr>
                <w:rFonts w:ascii="Arial" w:eastAsia="Arial" w:hAnsi="Arial" w:cs="Arial"/>
                <w:sz w:val="24"/>
                <w:szCs w:val="24"/>
              </w:rPr>
            </w:pPr>
          </w:p>
          <w:p w14:paraId="430446F0" w14:textId="77777777" w:rsidR="0098103D" w:rsidRDefault="0098103D" w:rsidP="0098103D">
            <w:pPr>
              <w:spacing w:after="0" w:line="240" w:lineRule="auto"/>
              <w:rPr>
                <w:rFonts w:ascii="Arial" w:eastAsia="Arial" w:hAnsi="Arial" w:cs="Arial"/>
                <w:sz w:val="24"/>
                <w:szCs w:val="24"/>
              </w:rPr>
            </w:pPr>
          </w:p>
          <w:p w14:paraId="162230CB" w14:textId="77777777" w:rsidR="0098103D" w:rsidRDefault="0098103D" w:rsidP="0098103D">
            <w:pPr>
              <w:spacing w:after="0" w:line="240" w:lineRule="auto"/>
              <w:rPr>
                <w:rFonts w:ascii="Arial" w:eastAsia="Arial" w:hAnsi="Arial" w:cs="Arial"/>
                <w:sz w:val="24"/>
                <w:szCs w:val="24"/>
              </w:rPr>
            </w:pPr>
          </w:p>
          <w:p w14:paraId="38B699CA" w14:textId="77777777" w:rsidR="0098103D" w:rsidRDefault="0098103D" w:rsidP="0098103D">
            <w:pPr>
              <w:spacing w:after="0" w:line="240" w:lineRule="auto"/>
              <w:rPr>
                <w:rFonts w:ascii="Arial" w:eastAsia="Arial" w:hAnsi="Arial" w:cs="Arial"/>
                <w:sz w:val="24"/>
                <w:szCs w:val="24"/>
              </w:rPr>
            </w:pPr>
          </w:p>
          <w:p w14:paraId="50369D25" w14:textId="77777777" w:rsidR="0098103D" w:rsidRDefault="0098103D" w:rsidP="0098103D">
            <w:pPr>
              <w:spacing w:after="0" w:line="240" w:lineRule="auto"/>
              <w:rPr>
                <w:rFonts w:ascii="Arial" w:eastAsia="Arial" w:hAnsi="Arial" w:cs="Arial"/>
                <w:sz w:val="24"/>
                <w:szCs w:val="24"/>
              </w:rPr>
            </w:pPr>
          </w:p>
          <w:p w14:paraId="5A376836" w14:textId="77777777" w:rsidR="0098103D" w:rsidRDefault="0098103D" w:rsidP="0098103D">
            <w:pPr>
              <w:spacing w:after="0" w:line="240" w:lineRule="auto"/>
              <w:rPr>
                <w:rFonts w:ascii="Arial" w:eastAsia="Arial" w:hAnsi="Arial" w:cs="Arial"/>
                <w:sz w:val="24"/>
                <w:szCs w:val="24"/>
                <w:highlight w:val="yellow"/>
              </w:rPr>
            </w:pPr>
          </w:p>
          <w:p w14:paraId="7C4076E4" w14:textId="77777777" w:rsidR="0098103D" w:rsidRDefault="0098103D" w:rsidP="0098103D">
            <w:pPr>
              <w:spacing w:after="0" w:line="240" w:lineRule="auto"/>
              <w:jc w:val="center"/>
              <w:rPr>
                <w:rFonts w:ascii="Arial" w:eastAsia="Arial" w:hAnsi="Arial" w:cs="Arial"/>
                <w:sz w:val="24"/>
                <w:szCs w:val="24"/>
              </w:rPr>
            </w:pPr>
          </w:p>
        </w:tc>
      </w:tr>
      <w:tr w:rsidR="00A864C5" w14:paraId="33980741" w14:textId="77777777">
        <w:trPr>
          <w:trHeight w:val="254"/>
        </w:trPr>
        <w:tc>
          <w:tcPr>
            <w:tcW w:w="9510" w:type="dxa"/>
            <w:gridSpan w:val="8"/>
            <w:tcBorders>
              <w:top w:val="single" w:sz="4" w:space="0" w:color="000000"/>
              <w:left w:val="single" w:sz="4" w:space="0" w:color="000000"/>
              <w:bottom w:val="single" w:sz="4" w:space="0" w:color="000000"/>
              <w:right w:val="single" w:sz="4" w:space="0" w:color="000000"/>
            </w:tcBorders>
            <w:shd w:val="clear" w:color="auto" w:fill="E2EFD9"/>
            <w:vAlign w:val="center"/>
          </w:tcPr>
          <w:p w14:paraId="2AC07011"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SEGUIMIENTO FINANCIERO DEL CONTRATO</w:t>
            </w:r>
          </w:p>
        </w:tc>
      </w:tr>
      <w:tr w:rsidR="00A864C5" w14:paraId="454B4D8E" w14:textId="77777777">
        <w:trPr>
          <w:trHeight w:val="244"/>
        </w:trPr>
        <w:tc>
          <w:tcPr>
            <w:tcW w:w="9510" w:type="dxa"/>
            <w:gridSpan w:val="8"/>
            <w:tcBorders>
              <w:top w:val="single" w:sz="4" w:space="0" w:color="000000"/>
              <w:left w:val="single" w:sz="4" w:space="0" w:color="000000"/>
              <w:bottom w:val="single" w:sz="4" w:space="0" w:color="000000"/>
              <w:right w:val="single" w:sz="4" w:space="0" w:color="000000"/>
            </w:tcBorders>
            <w:shd w:val="clear" w:color="auto" w:fill="E2EFD9"/>
            <w:vAlign w:val="center"/>
          </w:tcPr>
          <w:p w14:paraId="6A5B229A"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RESUMEN DE LA EJECUCIÓN FINANCIERA</w:t>
            </w:r>
          </w:p>
        </w:tc>
      </w:tr>
      <w:tr w:rsidR="00A864C5" w14:paraId="30B25007" w14:textId="77777777">
        <w:trPr>
          <w:gridAfter w:val="1"/>
          <w:wAfter w:w="17" w:type="dxa"/>
          <w:trHeight w:val="504"/>
        </w:trPr>
        <w:tc>
          <w:tcPr>
            <w:tcW w:w="2831" w:type="dxa"/>
            <w:gridSpan w:val="3"/>
            <w:tcBorders>
              <w:top w:val="single" w:sz="4" w:space="0" w:color="000000"/>
              <w:left w:val="single" w:sz="4" w:space="0" w:color="000000"/>
              <w:bottom w:val="single" w:sz="4" w:space="0" w:color="000000"/>
              <w:right w:val="single" w:sz="4" w:space="0" w:color="000000"/>
            </w:tcBorders>
            <w:shd w:val="clear" w:color="auto" w:fill="C5E0B3"/>
            <w:vAlign w:val="center"/>
          </w:tcPr>
          <w:p w14:paraId="74EB11BB"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Entidad</w:t>
            </w:r>
          </w:p>
        </w:tc>
        <w:tc>
          <w:tcPr>
            <w:tcW w:w="2126" w:type="dxa"/>
            <w:gridSpan w:val="2"/>
            <w:tcBorders>
              <w:top w:val="single" w:sz="4" w:space="0" w:color="000000"/>
              <w:left w:val="nil"/>
              <w:bottom w:val="single" w:sz="4" w:space="0" w:color="000000"/>
              <w:right w:val="single" w:sz="4" w:space="0" w:color="000000"/>
            </w:tcBorders>
            <w:shd w:val="clear" w:color="auto" w:fill="C5E0B3"/>
            <w:vAlign w:val="center"/>
          </w:tcPr>
          <w:p w14:paraId="79142845"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Honorarios</w:t>
            </w:r>
          </w:p>
        </w:tc>
        <w:tc>
          <w:tcPr>
            <w:tcW w:w="4536" w:type="dxa"/>
            <w:gridSpan w:val="2"/>
            <w:tcBorders>
              <w:top w:val="single" w:sz="4" w:space="0" w:color="000000"/>
              <w:left w:val="nil"/>
              <w:bottom w:val="single" w:sz="4" w:space="0" w:color="000000"/>
              <w:right w:val="single" w:sz="4" w:space="0" w:color="000000"/>
            </w:tcBorders>
            <w:shd w:val="clear" w:color="auto" w:fill="C5E0B3"/>
            <w:vAlign w:val="center"/>
          </w:tcPr>
          <w:p w14:paraId="1559CA4B"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Total</w:t>
            </w:r>
          </w:p>
        </w:tc>
      </w:tr>
      <w:tr w:rsidR="00A864C5" w14:paraId="3E33FD73" w14:textId="77777777">
        <w:trPr>
          <w:gridAfter w:val="1"/>
          <w:wAfter w:w="17" w:type="dxa"/>
          <w:trHeight w:val="94"/>
        </w:trPr>
        <w:tc>
          <w:tcPr>
            <w:tcW w:w="2831" w:type="dxa"/>
            <w:gridSpan w:val="3"/>
            <w:tcBorders>
              <w:top w:val="single" w:sz="4" w:space="0" w:color="000000"/>
              <w:left w:val="single" w:sz="4" w:space="0" w:color="000000"/>
              <w:bottom w:val="single" w:sz="4" w:space="0" w:color="000000"/>
              <w:right w:val="single" w:sz="4" w:space="0" w:color="000000"/>
            </w:tcBorders>
            <w:shd w:val="clear" w:color="auto" w:fill="E2EFD9"/>
            <w:vAlign w:val="center"/>
          </w:tcPr>
          <w:p w14:paraId="43B4D989"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1. Recursos iniciales comprometidos</w:t>
            </w:r>
          </w:p>
        </w:tc>
        <w:tc>
          <w:tcPr>
            <w:tcW w:w="2126" w:type="dxa"/>
            <w:gridSpan w:val="2"/>
            <w:tcBorders>
              <w:top w:val="single" w:sz="4" w:space="0" w:color="000000"/>
              <w:left w:val="nil"/>
              <w:bottom w:val="single" w:sz="4" w:space="0" w:color="000000"/>
              <w:right w:val="nil"/>
            </w:tcBorders>
            <w:shd w:val="clear" w:color="auto" w:fill="auto"/>
            <w:vAlign w:val="center"/>
          </w:tcPr>
          <w:p w14:paraId="0C0A3111" w14:textId="77777777" w:rsidR="00A864C5" w:rsidRDefault="00000000">
            <w:pPr>
              <w:ind w:right="-294"/>
              <w:jc w:val="center"/>
              <w:rPr>
                <w:rFonts w:ascii="Arial" w:eastAsia="Arial" w:hAnsi="Arial" w:cs="Arial"/>
                <w:color w:val="000000"/>
                <w:sz w:val="24"/>
                <w:szCs w:val="24"/>
              </w:rPr>
            </w:pPr>
            <w:r>
              <w:rPr>
                <w:rFonts w:ascii="Arial" w:eastAsia="Arial" w:hAnsi="Arial" w:cs="Arial"/>
                <w:color w:val="000000"/>
                <w:sz w:val="24"/>
                <w:szCs w:val="24"/>
              </w:rPr>
              <w:t>$35.000.000</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0919E9" w14:textId="13F57F4E" w:rsidR="00A864C5" w:rsidRDefault="00903003" w:rsidP="00903003">
            <w:pPr>
              <w:ind w:right="774"/>
              <w:jc w:val="center"/>
              <w:rPr>
                <w:rFonts w:ascii="Arial" w:eastAsia="Arial" w:hAnsi="Arial" w:cs="Arial"/>
                <w:color w:val="000000"/>
                <w:sz w:val="24"/>
                <w:szCs w:val="24"/>
              </w:rPr>
            </w:pPr>
            <w:r>
              <w:rPr>
                <w:rFonts w:ascii="Arial" w:eastAsia="Arial" w:hAnsi="Arial" w:cs="Arial"/>
                <w:color w:val="000000"/>
                <w:sz w:val="24"/>
                <w:szCs w:val="24"/>
              </w:rPr>
              <w:t xml:space="preserve">           $35.000.000</w:t>
            </w:r>
          </w:p>
        </w:tc>
      </w:tr>
      <w:tr w:rsidR="00A864C5" w14:paraId="438FA1FF" w14:textId="77777777">
        <w:trPr>
          <w:gridAfter w:val="1"/>
          <w:wAfter w:w="17" w:type="dxa"/>
          <w:trHeight w:val="70"/>
        </w:trPr>
        <w:tc>
          <w:tcPr>
            <w:tcW w:w="2831" w:type="dxa"/>
            <w:gridSpan w:val="3"/>
            <w:tcBorders>
              <w:top w:val="single" w:sz="4" w:space="0" w:color="000000"/>
              <w:left w:val="single" w:sz="4" w:space="0" w:color="000000"/>
              <w:bottom w:val="single" w:sz="4" w:space="0" w:color="000000"/>
              <w:right w:val="single" w:sz="4" w:space="0" w:color="000000"/>
            </w:tcBorders>
            <w:shd w:val="clear" w:color="auto" w:fill="E2EFD9"/>
            <w:vAlign w:val="center"/>
          </w:tcPr>
          <w:p w14:paraId="6B8EFDB7"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2.Adiciones</w:t>
            </w:r>
          </w:p>
        </w:tc>
        <w:tc>
          <w:tcPr>
            <w:tcW w:w="2126" w:type="dxa"/>
            <w:gridSpan w:val="2"/>
            <w:tcBorders>
              <w:top w:val="single" w:sz="4" w:space="0" w:color="000000"/>
              <w:left w:val="nil"/>
              <w:bottom w:val="single" w:sz="4" w:space="0" w:color="000000"/>
              <w:right w:val="nil"/>
            </w:tcBorders>
            <w:shd w:val="clear" w:color="auto" w:fill="auto"/>
            <w:vAlign w:val="center"/>
          </w:tcPr>
          <w:p w14:paraId="67A8469F"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N/A</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AA2664"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N/A</w:t>
            </w:r>
          </w:p>
        </w:tc>
      </w:tr>
      <w:tr w:rsidR="00A864C5" w14:paraId="764E3D19" w14:textId="77777777">
        <w:trPr>
          <w:gridAfter w:val="1"/>
          <w:wAfter w:w="17" w:type="dxa"/>
          <w:trHeight w:val="70"/>
        </w:trPr>
        <w:tc>
          <w:tcPr>
            <w:tcW w:w="2831" w:type="dxa"/>
            <w:gridSpan w:val="3"/>
            <w:tcBorders>
              <w:top w:val="single" w:sz="4" w:space="0" w:color="000000"/>
              <w:left w:val="single" w:sz="4" w:space="0" w:color="000000"/>
              <w:bottom w:val="single" w:sz="4" w:space="0" w:color="000000"/>
              <w:right w:val="single" w:sz="4" w:space="0" w:color="000000"/>
            </w:tcBorders>
            <w:shd w:val="clear" w:color="auto" w:fill="E2EFD9"/>
            <w:vAlign w:val="center"/>
          </w:tcPr>
          <w:p w14:paraId="78467B0A"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3.Total recursos comprometidos</w:t>
            </w:r>
          </w:p>
        </w:tc>
        <w:tc>
          <w:tcPr>
            <w:tcW w:w="2126" w:type="dxa"/>
            <w:gridSpan w:val="2"/>
            <w:tcBorders>
              <w:top w:val="single" w:sz="4" w:space="0" w:color="000000"/>
              <w:left w:val="nil"/>
              <w:bottom w:val="single" w:sz="4" w:space="0" w:color="000000"/>
              <w:right w:val="nil"/>
            </w:tcBorders>
            <w:shd w:val="clear" w:color="auto" w:fill="auto"/>
            <w:vAlign w:val="center"/>
          </w:tcPr>
          <w:p w14:paraId="42EB32CE"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$35.000.000</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08F28F"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$35.000.000</w:t>
            </w:r>
          </w:p>
        </w:tc>
      </w:tr>
      <w:tr w:rsidR="00A864C5" w14:paraId="1198AD39" w14:textId="77777777">
        <w:trPr>
          <w:gridAfter w:val="1"/>
          <w:wAfter w:w="17" w:type="dxa"/>
          <w:trHeight w:val="70"/>
        </w:trPr>
        <w:tc>
          <w:tcPr>
            <w:tcW w:w="2831" w:type="dxa"/>
            <w:gridSpan w:val="3"/>
            <w:tcBorders>
              <w:top w:val="single" w:sz="4" w:space="0" w:color="000000"/>
              <w:left w:val="single" w:sz="4" w:space="0" w:color="000000"/>
              <w:bottom w:val="single" w:sz="4" w:space="0" w:color="000000"/>
              <w:right w:val="single" w:sz="4" w:space="0" w:color="000000"/>
            </w:tcBorders>
            <w:shd w:val="clear" w:color="auto" w:fill="E2EFD9"/>
            <w:vAlign w:val="center"/>
          </w:tcPr>
          <w:p w14:paraId="328AF087"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4. Anticipos</w:t>
            </w:r>
          </w:p>
        </w:tc>
        <w:tc>
          <w:tcPr>
            <w:tcW w:w="2126" w:type="dxa"/>
            <w:gridSpan w:val="2"/>
            <w:tcBorders>
              <w:top w:val="single" w:sz="4" w:space="0" w:color="000000"/>
              <w:left w:val="nil"/>
              <w:bottom w:val="single" w:sz="4" w:space="0" w:color="000000"/>
              <w:right w:val="nil"/>
            </w:tcBorders>
            <w:shd w:val="clear" w:color="auto" w:fill="auto"/>
            <w:vAlign w:val="center"/>
          </w:tcPr>
          <w:p w14:paraId="173A3C0B"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N/A</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1E3309"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N/A</w:t>
            </w:r>
          </w:p>
        </w:tc>
      </w:tr>
      <w:tr w:rsidR="00A864C5" w14:paraId="6E54D016" w14:textId="77777777">
        <w:trPr>
          <w:gridAfter w:val="1"/>
          <w:wAfter w:w="17" w:type="dxa"/>
          <w:trHeight w:val="70"/>
        </w:trPr>
        <w:tc>
          <w:tcPr>
            <w:tcW w:w="2831" w:type="dxa"/>
            <w:gridSpan w:val="3"/>
            <w:tcBorders>
              <w:top w:val="single" w:sz="4" w:space="0" w:color="000000"/>
              <w:left w:val="single" w:sz="4" w:space="0" w:color="000000"/>
              <w:bottom w:val="single" w:sz="4" w:space="0" w:color="000000"/>
              <w:right w:val="single" w:sz="4" w:space="0" w:color="000000"/>
            </w:tcBorders>
            <w:shd w:val="clear" w:color="auto" w:fill="E2EFD9"/>
            <w:vAlign w:val="center"/>
          </w:tcPr>
          <w:p w14:paraId="293A2C17"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lastRenderedPageBreak/>
              <w:t xml:space="preserve">5. Recursos Pagados/desembolsados (Incluyendo el pago que se soporta en este informe de supervisión) </w:t>
            </w:r>
          </w:p>
        </w:tc>
        <w:tc>
          <w:tcPr>
            <w:tcW w:w="2126" w:type="dxa"/>
            <w:gridSpan w:val="2"/>
            <w:tcBorders>
              <w:top w:val="single" w:sz="4" w:space="0" w:color="000000"/>
              <w:left w:val="nil"/>
              <w:bottom w:val="single" w:sz="4" w:space="0" w:color="000000"/>
              <w:right w:val="nil"/>
            </w:tcBorders>
            <w:shd w:val="clear" w:color="auto" w:fill="auto"/>
            <w:vAlign w:val="center"/>
          </w:tcPr>
          <w:p w14:paraId="37BA33AA" w14:textId="77777777" w:rsidR="00A864C5" w:rsidRDefault="00000000">
            <w:pPr>
              <w:jc w:val="center"/>
              <w:rPr>
                <w:rFonts w:ascii="Arial" w:eastAsia="Arial" w:hAnsi="Arial" w:cs="Arial"/>
                <w:color w:val="000000"/>
                <w:sz w:val="24"/>
                <w:szCs w:val="24"/>
                <w:highlight w:val="yellow"/>
              </w:rPr>
            </w:pPr>
            <w:r>
              <w:rPr>
                <w:rFonts w:ascii="Arial" w:eastAsia="Arial" w:hAnsi="Arial" w:cs="Arial"/>
                <w:color w:val="000000"/>
                <w:sz w:val="24"/>
                <w:szCs w:val="24"/>
              </w:rPr>
              <w:t>$7.000.000</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5CDB45" w14:textId="77777777" w:rsidR="00A864C5" w:rsidRDefault="00000000">
            <w:pPr>
              <w:jc w:val="center"/>
              <w:rPr>
                <w:rFonts w:ascii="Arial" w:eastAsia="Arial" w:hAnsi="Arial" w:cs="Arial"/>
                <w:color w:val="000000"/>
                <w:sz w:val="24"/>
                <w:szCs w:val="24"/>
                <w:highlight w:val="yellow"/>
              </w:rPr>
            </w:pPr>
            <w:r>
              <w:rPr>
                <w:rFonts w:ascii="Arial" w:eastAsia="Arial" w:hAnsi="Arial" w:cs="Arial"/>
                <w:color w:val="000000"/>
                <w:sz w:val="24"/>
                <w:szCs w:val="24"/>
              </w:rPr>
              <w:t>$7.000.000</w:t>
            </w:r>
          </w:p>
        </w:tc>
      </w:tr>
      <w:tr w:rsidR="00A864C5" w14:paraId="0A1A616A" w14:textId="77777777">
        <w:trPr>
          <w:gridAfter w:val="1"/>
          <w:wAfter w:w="17" w:type="dxa"/>
          <w:trHeight w:val="70"/>
        </w:trPr>
        <w:tc>
          <w:tcPr>
            <w:tcW w:w="2831" w:type="dxa"/>
            <w:gridSpan w:val="3"/>
            <w:tcBorders>
              <w:top w:val="single" w:sz="4" w:space="0" w:color="000000"/>
              <w:left w:val="single" w:sz="4" w:space="0" w:color="000000"/>
              <w:bottom w:val="single" w:sz="4" w:space="0" w:color="000000"/>
              <w:right w:val="single" w:sz="4" w:space="0" w:color="000000"/>
            </w:tcBorders>
            <w:shd w:val="clear" w:color="auto" w:fill="E2EFD9"/>
            <w:vAlign w:val="center"/>
          </w:tcPr>
          <w:p w14:paraId="46BFDD18"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 xml:space="preserve">6. Valor factura o cuenta de cobro asociada a este informe. </w:t>
            </w:r>
          </w:p>
        </w:tc>
        <w:tc>
          <w:tcPr>
            <w:tcW w:w="2126" w:type="dxa"/>
            <w:gridSpan w:val="2"/>
            <w:tcBorders>
              <w:top w:val="single" w:sz="4" w:space="0" w:color="000000"/>
              <w:left w:val="nil"/>
              <w:bottom w:val="single" w:sz="4" w:space="0" w:color="000000"/>
              <w:right w:val="nil"/>
            </w:tcBorders>
            <w:shd w:val="clear" w:color="auto" w:fill="auto"/>
            <w:vAlign w:val="center"/>
          </w:tcPr>
          <w:p w14:paraId="4991BA5C" w14:textId="77777777" w:rsidR="00A864C5" w:rsidRDefault="00000000">
            <w:pPr>
              <w:jc w:val="center"/>
              <w:rPr>
                <w:rFonts w:ascii="Arial" w:eastAsia="Arial" w:hAnsi="Arial" w:cs="Arial"/>
                <w:color w:val="000000"/>
                <w:sz w:val="24"/>
                <w:szCs w:val="24"/>
                <w:highlight w:val="yellow"/>
              </w:rPr>
            </w:pPr>
            <w:r>
              <w:rPr>
                <w:rFonts w:ascii="Arial" w:eastAsia="Arial" w:hAnsi="Arial" w:cs="Arial"/>
                <w:color w:val="000000"/>
                <w:sz w:val="24"/>
                <w:szCs w:val="24"/>
              </w:rPr>
              <w:t>$7.000.000</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A730B0" w14:textId="77777777" w:rsidR="00A864C5" w:rsidRDefault="00A864C5">
            <w:pPr>
              <w:jc w:val="center"/>
              <w:rPr>
                <w:rFonts w:ascii="Arial" w:eastAsia="Arial" w:hAnsi="Arial" w:cs="Arial"/>
                <w:color w:val="000000"/>
                <w:sz w:val="24"/>
                <w:szCs w:val="24"/>
              </w:rPr>
            </w:pPr>
          </w:p>
          <w:p w14:paraId="0703C4E8" w14:textId="77777777" w:rsidR="00A864C5" w:rsidRDefault="00000000">
            <w:pPr>
              <w:jc w:val="center"/>
              <w:rPr>
                <w:rFonts w:ascii="Arial" w:eastAsia="Arial" w:hAnsi="Arial" w:cs="Arial"/>
                <w:color w:val="000000"/>
                <w:sz w:val="24"/>
                <w:szCs w:val="24"/>
              </w:rPr>
            </w:pPr>
            <w:r>
              <w:rPr>
                <w:rFonts w:ascii="Arial" w:eastAsia="Arial" w:hAnsi="Arial" w:cs="Arial"/>
                <w:color w:val="000000"/>
                <w:sz w:val="24"/>
                <w:szCs w:val="24"/>
              </w:rPr>
              <w:t>$7.000.000</w:t>
            </w:r>
          </w:p>
          <w:p w14:paraId="36A59A3A" w14:textId="77777777" w:rsidR="00A864C5" w:rsidRDefault="00A864C5">
            <w:pPr>
              <w:jc w:val="center"/>
              <w:rPr>
                <w:rFonts w:ascii="Arial" w:eastAsia="Arial" w:hAnsi="Arial" w:cs="Arial"/>
                <w:color w:val="000000"/>
                <w:sz w:val="24"/>
                <w:szCs w:val="24"/>
                <w:highlight w:val="yellow"/>
              </w:rPr>
            </w:pPr>
          </w:p>
        </w:tc>
      </w:tr>
      <w:tr w:rsidR="00A864C5" w14:paraId="7ABDD6F0" w14:textId="77777777">
        <w:trPr>
          <w:trHeight w:val="70"/>
        </w:trPr>
        <w:tc>
          <w:tcPr>
            <w:tcW w:w="9510" w:type="dxa"/>
            <w:gridSpan w:val="8"/>
            <w:tcBorders>
              <w:top w:val="single" w:sz="4" w:space="0" w:color="000000"/>
              <w:left w:val="single" w:sz="4" w:space="0" w:color="000000"/>
              <w:bottom w:val="single" w:sz="4" w:space="0" w:color="000000"/>
              <w:right w:val="single" w:sz="4" w:space="0" w:color="000000"/>
            </w:tcBorders>
            <w:shd w:val="clear" w:color="auto" w:fill="C5E0B3"/>
            <w:vAlign w:val="center"/>
          </w:tcPr>
          <w:p w14:paraId="3117D7C8"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CONTROL DE PAGOS O DESEMBOLSOS</w:t>
            </w:r>
          </w:p>
        </w:tc>
      </w:tr>
      <w:tr w:rsidR="00A864C5" w14:paraId="7063A9EA" w14:textId="77777777">
        <w:trPr>
          <w:trHeight w:val="98"/>
        </w:trPr>
        <w:tc>
          <w:tcPr>
            <w:tcW w:w="2690" w:type="dxa"/>
            <w:gridSpan w:val="2"/>
            <w:tcBorders>
              <w:top w:val="single" w:sz="4" w:space="0" w:color="000000"/>
              <w:left w:val="single" w:sz="4" w:space="0" w:color="000000"/>
              <w:bottom w:val="single" w:sz="4" w:space="0" w:color="000000"/>
              <w:right w:val="single" w:sz="4" w:space="0" w:color="000000"/>
            </w:tcBorders>
            <w:shd w:val="clear" w:color="auto" w:fill="C5E0B3"/>
            <w:vAlign w:val="center"/>
          </w:tcPr>
          <w:p w14:paraId="5FEBB9BC"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Forma de pago o desembolso:</w:t>
            </w:r>
          </w:p>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1414792" w14:textId="77777777" w:rsidR="00A864C5" w:rsidRDefault="00000000">
            <w:pPr>
              <w:jc w:val="both"/>
              <w:rPr>
                <w:rFonts w:ascii="Arial" w:eastAsia="Arial" w:hAnsi="Arial" w:cs="Arial"/>
                <w:color w:val="000000"/>
                <w:sz w:val="24"/>
                <w:szCs w:val="24"/>
              </w:rPr>
            </w:pPr>
            <w:r>
              <w:rPr>
                <w:rFonts w:ascii="Arial" w:eastAsia="Arial" w:hAnsi="Arial" w:cs="Arial"/>
                <w:sz w:val="24"/>
                <w:szCs w:val="24"/>
              </w:rPr>
              <w:t>La ENTIDAD CONTRATANTE, cancelará al CONTRATISTA el valor de los honorarios, mediante CINCO PAGOS parciales de SIETE MILLONES DE PESOS ($ 7.000.000) durante los últimos días de junio, julio, agosto, septiembre y octubre, a través de transferencia electrónica a la cuenta bancada reportada por el contratista en el formato de inscripción de proveedores y contratistas, previa presentación de la cuenta de cobro, la factura o documento equivalente debidamente legalizada, con todos los soportes que aseguren que los servicios fueron recibidos a entera satisfacción por parte del supervisor del contrato, y el comprobante que dé cuenta de encontrarse al día con el pago de aportes al sistema de seguridad social de conformidad con la normativa vigente.</w:t>
            </w:r>
          </w:p>
        </w:tc>
      </w:tr>
      <w:tr w:rsidR="00A864C5" w14:paraId="2B2E2882" w14:textId="77777777" w:rsidTr="003B0C63">
        <w:trPr>
          <w:trHeight w:val="416"/>
        </w:trPr>
        <w:tc>
          <w:tcPr>
            <w:tcW w:w="9510"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A7A7C34" w14:textId="77777777" w:rsidR="00A864C5" w:rsidRDefault="00000000">
            <w:pPr>
              <w:jc w:val="both"/>
              <w:rPr>
                <w:rFonts w:ascii="Arial" w:eastAsia="Arial" w:hAnsi="Arial" w:cs="Arial"/>
                <w:color w:val="000000"/>
                <w:sz w:val="24"/>
                <w:szCs w:val="24"/>
              </w:rPr>
            </w:pPr>
            <w:r>
              <w:rPr>
                <w:rFonts w:ascii="Arial" w:eastAsia="Arial" w:hAnsi="Arial" w:cs="Arial"/>
                <w:b/>
                <w:sz w:val="24"/>
                <w:szCs w:val="24"/>
              </w:rPr>
              <w:t>VERIFICACIÓN</w:t>
            </w:r>
            <w:r>
              <w:rPr>
                <w:rFonts w:ascii="Arial" w:eastAsia="Arial" w:hAnsi="Arial" w:cs="Arial"/>
                <w:b/>
                <w:color w:val="000000"/>
                <w:sz w:val="24"/>
                <w:szCs w:val="24"/>
              </w:rPr>
              <w:t xml:space="preserve"> DE PAGOS DE SEGURIDAD SOCIAL Y APORTES DE PARAFISCALES</w:t>
            </w:r>
            <w:r>
              <w:rPr>
                <w:rFonts w:ascii="Arial" w:eastAsia="Arial" w:hAnsi="Arial" w:cs="Arial"/>
                <w:color w:val="000000"/>
                <w:sz w:val="24"/>
                <w:szCs w:val="24"/>
              </w:rPr>
              <w:t>: EI contratista/asociado presenta los documentos que acreditar que se encuentra a paz y salvo por concepto del pago de aportes a los sistemas de seguridad social en salud, pensiones. ARP parafiscales, de él (y de sus empleados, según el caso), de conformidad con lo dispuesto en el artículo 50 de la ley 709 de 2002 y el artículo 23 de la ley 1150 de 2007.</w:t>
            </w:r>
          </w:p>
          <w:p w14:paraId="07FBBD06" w14:textId="1F5EF907" w:rsidR="00A864C5" w:rsidRDefault="00000000">
            <w:pPr>
              <w:rPr>
                <w:rFonts w:ascii="Arial" w:eastAsia="Arial" w:hAnsi="Arial" w:cs="Arial"/>
                <w:sz w:val="24"/>
                <w:szCs w:val="24"/>
              </w:rPr>
            </w:pPr>
            <w:r>
              <w:rPr>
                <w:rFonts w:ascii="Arial" w:eastAsia="Arial" w:hAnsi="Arial" w:cs="Arial"/>
                <w:b/>
                <w:sz w:val="24"/>
                <w:szCs w:val="24"/>
              </w:rPr>
              <w:t xml:space="preserve">NÚMERO DE PLANILLA:   </w:t>
            </w:r>
            <w:r w:rsidR="002C6916" w:rsidRPr="002C6916">
              <w:rPr>
                <w:rFonts w:ascii="Arial" w:eastAsia="Arial" w:hAnsi="Arial" w:cs="Arial"/>
                <w:sz w:val="24"/>
                <w:szCs w:val="24"/>
              </w:rPr>
              <w:t>80303632</w:t>
            </w:r>
          </w:p>
          <w:p w14:paraId="5F8F3265" w14:textId="6749440A" w:rsidR="00A864C5" w:rsidRDefault="00000000">
            <w:pPr>
              <w:rPr>
                <w:rFonts w:ascii="Arial" w:eastAsia="Arial" w:hAnsi="Arial" w:cs="Arial"/>
                <w:b/>
                <w:sz w:val="24"/>
                <w:szCs w:val="24"/>
              </w:rPr>
            </w:pPr>
            <w:r>
              <w:rPr>
                <w:rFonts w:ascii="Arial" w:eastAsia="Arial" w:hAnsi="Arial" w:cs="Arial"/>
                <w:b/>
                <w:sz w:val="24"/>
                <w:szCs w:val="24"/>
              </w:rPr>
              <w:t>FECHA DE PAGO:</w:t>
            </w:r>
            <w:r>
              <w:rPr>
                <w:rFonts w:ascii="Arial" w:eastAsia="Arial" w:hAnsi="Arial" w:cs="Arial"/>
                <w:sz w:val="24"/>
                <w:szCs w:val="24"/>
              </w:rPr>
              <w:t xml:space="preserve">              </w:t>
            </w:r>
            <w:r w:rsidR="002C6916">
              <w:rPr>
                <w:rFonts w:ascii="Arial" w:eastAsia="Arial" w:hAnsi="Arial" w:cs="Arial"/>
                <w:sz w:val="24"/>
                <w:szCs w:val="24"/>
              </w:rPr>
              <w:t>11</w:t>
            </w:r>
            <w:r w:rsidR="00037F9D">
              <w:rPr>
                <w:rFonts w:ascii="Arial" w:eastAsia="Arial" w:hAnsi="Arial" w:cs="Arial"/>
                <w:sz w:val="24"/>
                <w:szCs w:val="24"/>
              </w:rPr>
              <w:t xml:space="preserve"> </w:t>
            </w:r>
            <w:r w:rsidR="00903003">
              <w:rPr>
                <w:rFonts w:ascii="Arial" w:eastAsia="Arial" w:hAnsi="Arial" w:cs="Arial"/>
                <w:sz w:val="24"/>
                <w:szCs w:val="24"/>
              </w:rPr>
              <w:t xml:space="preserve">de </w:t>
            </w:r>
            <w:r w:rsidR="002C6916">
              <w:rPr>
                <w:rFonts w:ascii="Arial" w:eastAsia="Arial" w:hAnsi="Arial" w:cs="Arial"/>
                <w:sz w:val="24"/>
                <w:szCs w:val="24"/>
              </w:rPr>
              <w:t>octu</w:t>
            </w:r>
            <w:r w:rsidR="00037F9D">
              <w:rPr>
                <w:rFonts w:ascii="Arial" w:eastAsia="Arial" w:hAnsi="Arial" w:cs="Arial"/>
                <w:sz w:val="24"/>
                <w:szCs w:val="24"/>
              </w:rPr>
              <w:t>bre</w:t>
            </w:r>
            <w:r w:rsidR="00903003">
              <w:rPr>
                <w:rFonts w:ascii="Arial" w:eastAsia="Arial" w:hAnsi="Arial" w:cs="Arial"/>
                <w:sz w:val="24"/>
                <w:szCs w:val="24"/>
              </w:rPr>
              <w:t xml:space="preserve"> de 2025</w:t>
            </w:r>
          </w:p>
          <w:p w14:paraId="138D34C5" w14:textId="0D9401E4" w:rsidR="00A864C5" w:rsidRDefault="00000000">
            <w:pPr>
              <w:rPr>
                <w:rFonts w:ascii="Arial" w:eastAsia="Arial" w:hAnsi="Arial" w:cs="Arial"/>
                <w:color w:val="000000"/>
                <w:sz w:val="24"/>
                <w:szCs w:val="24"/>
              </w:rPr>
            </w:pPr>
            <w:r>
              <w:rPr>
                <w:rFonts w:ascii="Arial" w:eastAsia="Arial" w:hAnsi="Arial" w:cs="Arial"/>
                <w:b/>
                <w:sz w:val="24"/>
                <w:szCs w:val="24"/>
              </w:rPr>
              <w:lastRenderedPageBreak/>
              <w:t xml:space="preserve">MES COTIZADO:                </w:t>
            </w:r>
            <w:proofErr w:type="gramStart"/>
            <w:r w:rsidR="002C6916">
              <w:rPr>
                <w:rFonts w:ascii="Arial" w:eastAsia="Arial" w:hAnsi="Arial" w:cs="Arial"/>
                <w:bCs/>
                <w:sz w:val="24"/>
                <w:szCs w:val="24"/>
              </w:rPr>
              <w:t>Septiembre</w:t>
            </w:r>
            <w:proofErr w:type="gramEnd"/>
            <w:r>
              <w:rPr>
                <w:rFonts w:ascii="Arial" w:eastAsia="Arial" w:hAnsi="Arial" w:cs="Arial"/>
                <w:sz w:val="24"/>
                <w:szCs w:val="24"/>
              </w:rPr>
              <w:t xml:space="preserve"> de 2025</w:t>
            </w:r>
          </w:p>
        </w:tc>
      </w:tr>
      <w:tr w:rsidR="00A864C5" w14:paraId="12C4C2C9" w14:textId="77777777">
        <w:trPr>
          <w:trHeight w:val="70"/>
        </w:trPr>
        <w:tc>
          <w:tcPr>
            <w:tcW w:w="9510"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D4CCE2" w14:textId="640305D4" w:rsidR="00A864C5" w:rsidRDefault="00000000">
            <w:pPr>
              <w:jc w:val="both"/>
              <w:rPr>
                <w:rFonts w:ascii="Arial" w:eastAsia="Arial" w:hAnsi="Arial" w:cs="Arial"/>
                <w:sz w:val="24"/>
                <w:szCs w:val="24"/>
              </w:rPr>
            </w:pPr>
            <w:r>
              <w:rPr>
                <w:rFonts w:ascii="Arial" w:eastAsia="Arial" w:hAnsi="Arial" w:cs="Arial"/>
                <w:sz w:val="24"/>
                <w:szCs w:val="24"/>
              </w:rPr>
              <w:lastRenderedPageBreak/>
              <w:t xml:space="preserve">Se recibieron a satisfacción los servicios prestados por la contratista en el mes de </w:t>
            </w:r>
            <w:r w:rsidR="00037F9D">
              <w:rPr>
                <w:rFonts w:ascii="Arial" w:eastAsia="Arial" w:hAnsi="Arial" w:cs="Arial"/>
                <w:sz w:val="24"/>
                <w:szCs w:val="24"/>
              </w:rPr>
              <w:t>septiembre</w:t>
            </w:r>
            <w:r>
              <w:rPr>
                <w:rFonts w:ascii="Arial" w:eastAsia="Arial" w:hAnsi="Arial" w:cs="Arial"/>
                <w:sz w:val="24"/>
                <w:szCs w:val="24"/>
              </w:rPr>
              <w:t xml:space="preserve"> de 2025</w:t>
            </w:r>
          </w:p>
        </w:tc>
      </w:tr>
      <w:tr w:rsidR="00A864C5" w14:paraId="13AA2923" w14:textId="77777777">
        <w:trPr>
          <w:trHeight w:val="469"/>
        </w:trPr>
        <w:tc>
          <w:tcPr>
            <w:tcW w:w="9510" w:type="dxa"/>
            <w:gridSpan w:val="8"/>
            <w:tcBorders>
              <w:top w:val="single" w:sz="4" w:space="0" w:color="000000"/>
              <w:left w:val="single" w:sz="4" w:space="0" w:color="000000"/>
              <w:bottom w:val="single" w:sz="4" w:space="0" w:color="000000"/>
              <w:right w:val="single" w:sz="4" w:space="0" w:color="000000"/>
            </w:tcBorders>
            <w:shd w:val="clear" w:color="auto" w:fill="C5E0B3"/>
            <w:vAlign w:val="center"/>
          </w:tcPr>
          <w:p w14:paraId="217153D7"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DOCUMENTOS VERIFICABLES POR EL SUPERVISOR PARA EL PAGO</w:t>
            </w:r>
          </w:p>
        </w:tc>
      </w:tr>
      <w:tr w:rsidR="00A864C5" w14:paraId="448D4D8C" w14:textId="77777777">
        <w:trPr>
          <w:trHeight w:val="70"/>
        </w:trPr>
        <w:tc>
          <w:tcPr>
            <w:tcW w:w="14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F8E8E1" w14:textId="77777777" w:rsidR="00A864C5" w:rsidRDefault="00000000">
            <w:pPr>
              <w:jc w:val="center"/>
              <w:rPr>
                <w:rFonts w:ascii="Arial" w:eastAsia="Arial" w:hAnsi="Arial" w:cs="Arial"/>
                <w:color w:val="000000"/>
                <w:sz w:val="24"/>
                <w:szCs w:val="24"/>
              </w:rPr>
            </w:pPr>
            <w:r>
              <w:rPr>
                <w:rFonts w:ascii="Arial" w:eastAsia="Arial" w:hAnsi="Arial" w:cs="Arial"/>
                <w:sz w:val="24"/>
                <w:szCs w:val="24"/>
              </w:rPr>
              <w:t>X</w:t>
            </w:r>
          </w:p>
        </w:tc>
        <w:tc>
          <w:tcPr>
            <w:tcW w:w="809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450AA5F4"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Informe de avance de las actividades realizadas por parte del contratista en el periodo reportado.</w:t>
            </w:r>
          </w:p>
        </w:tc>
      </w:tr>
      <w:tr w:rsidR="00A864C5" w14:paraId="1FC7D3E0" w14:textId="77777777">
        <w:trPr>
          <w:trHeight w:val="70"/>
        </w:trPr>
        <w:tc>
          <w:tcPr>
            <w:tcW w:w="14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E4BE69" w14:textId="77777777" w:rsidR="00A864C5" w:rsidRDefault="00000000">
            <w:pPr>
              <w:jc w:val="center"/>
              <w:rPr>
                <w:rFonts w:ascii="Arial" w:eastAsia="Arial" w:hAnsi="Arial" w:cs="Arial"/>
                <w:color w:val="000000"/>
                <w:sz w:val="24"/>
                <w:szCs w:val="24"/>
              </w:rPr>
            </w:pPr>
            <w:r>
              <w:rPr>
                <w:rFonts w:ascii="Arial" w:eastAsia="Arial" w:hAnsi="Arial" w:cs="Arial"/>
                <w:sz w:val="24"/>
                <w:szCs w:val="24"/>
              </w:rPr>
              <w:t>X</w:t>
            </w:r>
          </w:p>
        </w:tc>
        <w:tc>
          <w:tcPr>
            <w:tcW w:w="809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1169B816"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Cumplimiento de pagos realizados al Sistema de Seguridad Social Integral y Parafiscales si aplica</w:t>
            </w:r>
          </w:p>
        </w:tc>
      </w:tr>
      <w:tr w:rsidR="00A864C5" w14:paraId="2F032736" w14:textId="77777777">
        <w:trPr>
          <w:trHeight w:val="70"/>
        </w:trPr>
        <w:tc>
          <w:tcPr>
            <w:tcW w:w="14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17EE79" w14:textId="77777777" w:rsidR="00A864C5" w:rsidRDefault="00000000">
            <w:pPr>
              <w:jc w:val="center"/>
              <w:rPr>
                <w:rFonts w:ascii="Arial" w:eastAsia="Arial" w:hAnsi="Arial" w:cs="Arial"/>
                <w:color w:val="000000"/>
                <w:sz w:val="24"/>
                <w:szCs w:val="24"/>
              </w:rPr>
            </w:pPr>
            <w:r>
              <w:rPr>
                <w:rFonts w:ascii="Arial" w:eastAsia="Arial" w:hAnsi="Arial" w:cs="Arial"/>
                <w:sz w:val="24"/>
                <w:szCs w:val="24"/>
              </w:rPr>
              <w:t>X</w:t>
            </w:r>
          </w:p>
        </w:tc>
        <w:tc>
          <w:tcPr>
            <w:tcW w:w="809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41247757" w14:textId="77777777" w:rsidR="00A864C5" w:rsidRDefault="00000000">
            <w:pPr>
              <w:rPr>
                <w:rFonts w:ascii="Arial" w:eastAsia="Arial" w:hAnsi="Arial" w:cs="Arial"/>
                <w:b/>
                <w:color w:val="000000"/>
                <w:sz w:val="24"/>
                <w:szCs w:val="24"/>
              </w:rPr>
            </w:pPr>
            <w:r>
              <w:rPr>
                <w:rFonts w:ascii="Arial" w:eastAsia="Arial" w:hAnsi="Arial" w:cs="Arial"/>
                <w:b/>
                <w:color w:val="000000"/>
                <w:sz w:val="24"/>
                <w:szCs w:val="24"/>
              </w:rPr>
              <w:t>Cuenta de cobro</w:t>
            </w:r>
          </w:p>
        </w:tc>
      </w:tr>
      <w:tr w:rsidR="00A864C5" w14:paraId="01E275F2" w14:textId="77777777">
        <w:trPr>
          <w:trHeight w:val="342"/>
        </w:trPr>
        <w:tc>
          <w:tcPr>
            <w:tcW w:w="4957" w:type="dxa"/>
            <w:gridSpan w:val="5"/>
            <w:tcBorders>
              <w:top w:val="single" w:sz="4" w:space="0" w:color="000000"/>
              <w:left w:val="single" w:sz="4" w:space="0" w:color="000000"/>
              <w:bottom w:val="single" w:sz="4" w:space="0" w:color="000000"/>
              <w:right w:val="single" w:sz="4" w:space="0" w:color="000000"/>
            </w:tcBorders>
            <w:shd w:val="clear" w:color="auto" w:fill="C5E0B3"/>
            <w:vAlign w:val="center"/>
          </w:tcPr>
          <w:p w14:paraId="27041DF5"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Firma del supervisor</w:t>
            </w:r>
          </w:p>
        </w:tc>
        <w:tc>
          <w:tcPr>
            <w:tcW w:w="455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63FE0396" w14:textId="77777777" w:rsidR="00A864C5" w:rsidRDefault="00A864C5">
            <w:pPr>
              <w:rPr>
                <w:rFonts w:ascii="Arial" w:eastAsia="Arial" w:hAnsi="Arial" w:cs="Arial"/>
                <w:sz w:val="24"/>
                <w:szCs w:val="24"/>
              </w:rPr>
            </w:pPr>
          </w:p>
          <w:p w14:paraId="22DC8B8D" w14:textId="77777777" w:rsidR="00A864C5" w:rsidRDefault="00000000">
            <w:pPr>
              <w:rPr>
                <w:rFonts w:ascii="Arial" w:eastAsia="Arial" w:hAnsi="Arial" w:cs="Arial"/>
                <w:color w:val="000000"/>
                <w:sz w:val="24"/>
                <w:szCs w:val="24"/>
              </w:rPr>
            </w:pPr>
            <w:r>
              <w:rPr>
                <w:rFonts w:ascii="Arial" w:eastAsia="Arial" w:hAnsi="Arial" w:cs="Arial"/>
                <w:noProof/>
                <w:sz w:val="24"/>
                <w:szCs w:val="24"/>
              </w:rPr>
              <w:drawing>
                <wp:inline distT="114300" distB="114300" distL="114300" distR="114300" wp14:anchorId="6A5AE6D3" wp14:editId="3C562D14">
                  <wp:extent cx="1676400" cy="790575"/>
                  <wp:effectExtent l="0" t="0" r="0" b="0"/>
                  <wp:docPr id="24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676400" cy="790575"/>
                          </a:xfrm>
                          <a:prstGeom prst="rect">
                            <a:avLst/>
                          </a:prstGeom>
                          <a:ln/>
                        </pic:spPr>
                      </pic:pic>
                    </a:graphicData>
                  </a:graphic>
                </wp:inline>
              </w:drawing>
            </w:r>
          </w:p>
        </w:tc>
      </w:tr>
      <w:tr w:rsidR="00A864C5" w14:paraId="74C0F9C3" w14:textId="77777777">
        <w:trPr>
          <w:trHeight w:val="70"/>
        </w:trPr>
        <w:tc>
          <w:tcPr>
            <w:tcW w:w="4957" w:type="dxa"/>
            <w:gridSpan w:val="5"/>
            <w:tcBorders>
              <w:top w:val="single" w:sz="4" w:space="0" w:color="000000"/>
              <w:left w:val="single" w:sz="4" w:space="0" w:color="000000"/>
              <w:bottom w:val="single" w:sz="4" w:space="0" w:color="000000"/>
              <w:right w:val="single" w:sz="4" w:space="0" w:color="000000"/>
            </w:tcBorders>
            <w:shd w:val="clear" w:color="auto" w:fill="C5E0B3"/>
            <w:vAlign w:val="center"/>
          </w:tcPr>
          <w:p w14:paraId="67D37098"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Nombre del supervisor:</w:t>
            </w:r>
          </w:p>
        </w:tc>
        <w:tc>
          <w:tcPr>
            <w:tcW w:w="455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5937374" w14:textId="77777777" w:rsidR="00A864C5" w:rsidRDefault="00000000">
            <w:pPr>
              <w:rPr>
                <w:rFonts w:ascii="Arial" w:eastAsia="Arial" w:hAnsi="Arial" w:cs="Arial"/>
                <w:color w:val="000000"/>
                <w:sz w:val="24"/>
                <w:szCs w:val="24"/>
              </w:rPr>
            </w:pPr>
            <w:r>
              <w:rPr>
                <w:rFonts w:ascii="Arial" w:eastAsia="Arial" w:hAnsi="Arial" w:cs="Arial"/>
                <w:color w:val="000000"/>
                <w:sz w:val="24"/>
                <w:szCs w:val="24"/>
              </w:rPr>
              <w:t>Nicolás Agudelo Correa</w:t>
            </w:r>
          </w:p>
        </w:tc>
      </w:tr>
      <w:tr w:rsidR="00A864C5" w14:paraId="0B7FB970" w14:textId="77777777">
        <w:trPr>
          <w:trHeight w:val="70"/>
        </w:trPr>
        <w:tc>
          <w:tcPr>
            <w:tcW w:w="4957" w:type="dxa"/>
            <w:gridSpan w:val="5"/>
            <w:tcBorders>
              <w:top w:val="single" w:sz="4" w:space="0" w:color="000000"/>
              <w:left w:val="single" w:sz="4" w:space="0" w:color="000000"/>
              <w:bottom w:val="single" w:sz="4" w:space="0" w:color="000000"/>
              <w:right w:val="single" w:sz="4" w:space="0" w:color="000000"/>
            </w:tcBorders>
            <w:shd w:val="clear" w:color="auto" w:fill="C5E0B3"/>
            <w:vAlign w:val="center"/>
          </w:tcPr>
          <w:p w14:paraId="2A3A98C4" w14:textId="77777777" w:rsidR="00A864C5" w:rsidRDefault="00000000">
            <w:pPr>
              <w:jc w:val="center"/>
              <w:rPr>
                <w:rFonts w:ascii="Arial" w:eastAsia="Arial" w:hAnsi="Arial" w:cs="Arial"/>
                <w:b/>
                <w:color w:val="000000"/>
                <w:sz w:val="24"/>
                <w:szCs w:val="24"/>
              </w:rPr>
            </w:pPr>
            <w:r>
              <w:rPr>
                <w:rFonts w:ascii="Arial" w:eastAsia="Arial" w:hAnsi="Arial" w:cs="Arial"/>
                <w:b/>
                <w:color w:val="000000"/>
                <w:sz w:val="24"/>
                <w:szCs w:val="24"/>
              </w:rPr>
              <w:t>C.C.:</w:t>
            </w:r>
          </w:p>
        </w:tc>
        <w:tc>
          <w:tcPr>
            <w:tcW w:w="455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25035279" w14:textId="77777777" w:rsidR="00A864C5" w:rsidRDefault="00000000">
            <w:pPr>
              <w:rPr>
                <w:rFonts w:ascii="Arial" w:eastAsia="Arial" w:hAnsi="Arial" w:cs="Arial"/>
                <w:color w:val="000000"/>
                <w:sz w:val="24"/>
                <w:szCs w:val="24"/>
              </w:rPr>
            </w:pPr>
            <w:r>
              <w:rPr>
                <w:rFonts w:ascii="Arial" w:eastAsia="Arial" w:hAnsi="Arial" w:cs="Arial"/>
                <w:color w:val="000000"/>
                <w:sz w:val="24"/>
                <w:szCs w:val="24"/>
              </w:rPr>
              <w:t>71.646.256</w:t>
            </w:r>
          </w:p>
        </w:tc>
      </w:tr>
    </w:tbl>
    <w:p w14:paraId="3DF9AA1F" w14:textId="77777777" w:rsidR="00A864C5" w:rsidRDefault="00A864C5">
      <w:pPr>
        <w:spacing w:after="0"/>
        <w:rPr>
          <w:rFonts w:ascii="Arial" w:eastAsia="Arial" w:hAnsi="Arial" w:cs="Arial"/>
          <w:sz w:val="24"/>
          <w:szCs w:val="24"/>
        </w:rPr>
      </w:pPr>
    </w:p>
    <w:p w14:paraId="2E003616" w14:textId="77777777" w:rsidR="00A864C5" w:rsidRDefault="00000000">
      <w:pPr>
        <w:spacing w:after="0"/>
        <w:rPr>
          <w:rFonts w:ascii="Arial" w:eastAsia="Arial" w:hAnsi="Arial" w:cs="Arial"/>
          <w:sz w:val="24"/>
          <w:szCs w:val="24"/>
        </w:rPr>
      </w:pPr>
      <w:r>
        <w:rPr>
          <w:rFonts w:ascii="Arial" w:eastAsia="Arial" w:hAnsi="Arial" w:cs="Arial"/>
          <w:sz w:val="24"/>
          <w:szCs w:val="24"/>
        </w:rPr>
        <w:t xml:space="preserve">          </w:t>
      </w:r>
    </w:p>
    <w:p w14:paraId="5927C720" w14:textId="77777777" w:rsidR="00A864C5" w:rsidRDefault="00000000">
      <w:pPr>
        <w:spacing w:after="0"/>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b/>
          <w:noProof/>
          <w:sz w:val="24"/>
          <w:szCs w:val="24"/>
        </w:rPr>
        <w:drawing>
          <wp:inline distT="114300" distB="114300" distL="114300" distR="114300" wp14:anchorId="510C3ED7" wp14:editId="5DD3B17E">
            <wp:extent cx="2545095" cy="722063"/>
            <wp:effectExtent l="0" t="0" r="0" b="0"/>
            <wp:docPr id="24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2545095" cy="722063"/>
                    </a:xfrm>
                    <a:prstGeom prst="rect">
                      <a:avLst/>
                    </a:prstGeom>
                    <a:ln/>
                  </pic:spPr>
                </pic:pic>
              </a:graphicData>
            </a:graphic>
          </wp:inline>
        </w:drawing>
      </w:r>
    </w:p>
    <w:p w14:paraId="660F0E5C" w14:textId="77777777" w:rsidR="00A864C5" w:rsidRDefault="00000000">
      <w:pPr>
        <w:spacing w:after="0"/>
        <w:rPr>
          <w:rFonts w:ascii="Arial" w:eastAsia="Arial" w:hAnsi="Arial" w:cs="Arial"/>
          <w:b/>
          <w:sz w:val="24"/>
          <w:szCs w:val="24"/>
        </w:rPr>
      </w:pPr>
      <w:proofErr w:type="spellStart"/>
      <w:r>
        <w:rPr>
          <w:rFonts w:ascii="Arial" w:eastAsia="Arial" w:hAnsi="Arial" w:cs="Arial"/>
          <w:b/>
          <w:sz w:val="24"/>
          <w:szCs w:val="24"/>
        </w:rPr>
        <w:t>VoBo</w:t>
      </w:r>
      <w:proofErr w:type="spellEnd"/>
      <w:r>
        <w:rPr>
          <w:rFonts w:ascii="Arial" w:eastAsia="Arial" w:hAnsi="Arial" w:cs="Arial"/>
          <w:b/>
          <w:sz w:val="24"/>
          <w:szCs w:val="24"/>
        </w:rPr>
        <w:t>: ______________________________</w:t>
      </w:r>
    </w:p>
    <w:p w14:paraId="6AA6C34D" w14:textId="77777777" w:rsidR="00A864C5" w:rsidRDefault="00000000">
      <w:pPr>
        <w:spacing w:after="0" w:line="240" w:lineRule="auto"/>
        <w:rPr>
          <w:rFonts w:ascii="Arial" w:eastAsia="Arial" w:hAnsi="Arial" w:cs="Arial"/>
          <w:b/>
          <w:sz w:val="24"/>
          <w:szCs w:val="24"/>
        </w:rPr>
      </w:pPr>
      <w:r>
        <w:rPr>
          <w:rFonts w:ascii="Arial" w:eastAsia="Arial" w:hAnsi="Arial" w:cs="Arial"/>
          <w:b/>
          <w:sz w:val="24"/>
          <w:szCs w:val="24"/>
        </w:rPr>
        <w:t>CRISTIAN CAMILO MUÑETONES TAVERA</w:t>
      </w:r>
    </w:p>
    <w:p w14:paraId="1A9F3FAF" w14:textId="77777777" w:rsidR="00A864C5" w:rsidRDefault="00000000">
      <w:pPr>
        <w:spacing w:after="0"/>
        <w:rPr>
          <w:rFonts w:ascii="Arial" w:eastAsia="Arial" w:hAnsi="Arial" w:cs="Arial"/>
          <w:sz w:val="24"/>
          <w:szCs w:val="24"/>
        </w:rPr>
      </w:pPr>
      <w:r>
        <w:rPr>
          <w:rFonts w:ascii="Arial" w:eastAsia="Arial" w:hAnsi="Arial" w:cs="Arial"/>
          <w:b/>
          <w:sz w:val="24"/>
          <w:szCs w:val="24"/>
        </w:rPr>
        <w:t xml:space="preserve">Apoyo a la supervisión </w:t>
      </w:r>
    </w:p>
    <w:sectPr w:rsidR="00A864C5">
      <w:headerReference w:type="even" r:id="rId10"/>
      <w:headerReference w:type="default" r:id="rId11"/>
      <w:footerReference w:type="even" r:id="rId12"/>
      <w:footerReference w:type="default" r:id="rId13"/>
      <w:headerReference w:type="first" r:id="rId14"/>
      <w:footerReference w:type="first" r:id="rId15"/>
      <w:pgSz w:w="12240" w:h="15840"/>
      <w:pgMar w:top="2381" w:right="1701" w:bottom="1418" w:left="1701" w:header="964" w:footer="107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05AA0" w14:textId="77777777" w:rsidR="00CF7DB4" w:rsidRDefault="00CF7DB4">
      <w:pPr>
        <w:spacing w:after="0" w:line="240" w:lineRule="auto"/>
      </w:pPr>
      <w:r>
        <w:separator/>
      </w:r>
    </w:p>
  </w:endnote>
  <w:endnote w:type="continuationSeparator" w:id="0">
    <w:p w14:paraId="5C4DC1FD" w14:textId="77777777" w:rsidR="00CF7DB4" w:rsidRDefault="00CF7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42C8E" w14:textId="77777777" w:rsidR="00A864C5" w:rsidRDefault="00A864C5">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EB580" w14:textId="77777777" w:rsidR="00A864C5"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4384" behindDoc="0" locked="0" layoutInCell="1" hidden="0" allowOverlap="1" wp14:anchorId="65F61FDE" wp14:editId="2E318142">
          <wp:simplePos x="0" y="0"/>
          <wp:positionH relativeFrom="column">
            <wp:posOffset>2</wp:posOffset>
          </wp:positionH>
          <wp:positionV relativeFrom="paragraph">
            <wp:posOffset>-48257</wp:posOffset>
          </wp:positionV>
          <wp:extent cx="6059170" cy="799388"/>
          <wp:effectExtent l="0" t="0" r="0" b="0"/>
          <wp:wrapSquare wrapText="bothSides" distT="0" distB="0" distL="114300" distR="114300"/>
          <wp:docPr id="23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059170" cy="799388"/>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BA8C0" w14:textId="77777777" w:rsidR="00A864C5" w:rsidRDefault="00A864C5">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6C4B4" w14:textId="77777777" w:rsidR="00CF7DB4" w:rsidRDefault="00CF7DB4">
      <w:pPr>
        <w:spacing w:after="0" w:line="240" w:lineRule="auto"/>
      </w:pPr>
      <w:r>
        <w:separator/>
      </w:r>
    </w:p>
  </w:footnote>
  <w:footnote w:type="continuationSeparator" w:id="0">
    <w:p w14:paraId="7F7546BA" w14:textId="77777777" w:rsidR="00CF7DB4" w:rsidRDefault="00CF7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C15" w14:textId="77777777" w:rsidR="00A864C5" w:rsidRDefault="00A864C5">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8EA70" w14:textId="77777777" w:rsidR="00A864C5" w:rsidRDefault="00000000">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58240" behindDoc="0" locked="0" layoutInCell="1" hidden="0" allowOverlap="1" wp14:anchorId="5E86CE47" wp14:editId="74A46E3B">
              <wp:simplePos x="0" y="0"/>
              <wp:positionH relativeFrom="rightMargin">
                <wp:posOffset>275591</wp:posOffset>
              </wp:positionH>
              <wp:positionV relativeFrom="margin">
                <wp:posOffset>6837046</wp:posOffset>
              </wp:positionV>
              <wp:extent cx="529590" cy="2202180"/>
              <wp:effectExtent l="0" t="0" r="0" b="0"/>
              <wp:wrapNone/>
              <wp:docPr id="235" name="Rectángulo 235"/>
              <wp:cNvGraphicFramePr/>
              <a:graphic xmlns:a="http://schemas.openxmlformats.org/drawingml/2006/main">
                <a:graphicData uri="http://schemas.microsoft.com/office/word/2010/wordprocessingShape">
                  <wps:wsp>
                    <wps:cNvSpPr/>
                    <wps:spPr>
                      <a:xfrm>
                        <a:off x="5090730" y="2688435"/>
                        <a:ext cx="510540" cy="2183130"/>
                      </a:xfrm>
                      <a:prstGeom prst="rect">
                        <a:avLst/>
                      </a:prstGeom>
                      <a:noFill/>
                      <a:ln>
                        <a:noFill/>
                      </a:ln>
                    </wps:spPr>
                    <wps:txbx>
                      <w:txbxContent>
                        <w:p w14:paraId="3C389340" w14:textId="77777777" w:rsidR="00A864C5" w:rsidRDefault="00000000">
                          <w:pPr>
                            <w:spacing w:after="0" w:line="240" w:lineRule="auto"/>
                            <w:jc w:val="right"/>
                            <w:textDirection w:val="btLr"/>
                          </w:pPr>
                          <w:r>
                            <w:rPr>
                              <w:rFonts w:ascii="Arial" w:eastAsia="Arial" w:hAnsi="Arial" w:cs="Arial"/>
                              <w:color w:val="000000"/>
                              <w:sz w:val="20"/>
                            </w:rPr>
                            <w:t>PAGE    \* MERGEFORMAT2</w:t>
                          </w:r>
                        </w:p>
                      </w:txbxContent>
                    </wps:txbx>
                    <wps:bodyPr spcFirstLastPara="1" wrap="square" lIns="91425" tIns="45700" rIns="91425" bIns="45700" anchor="ctr" anchorCtr="0">
                      <a:noAutofit/>
                    </wps:bodyPr>
                  </wps:wsp>
                </a:graphicData>
              </a:graphic>
            </wp:anchor>
          </w:drawing>
        </mc:Choice>
        <mc:Fallback>
          <w:pict>
            <v:rect w14:anchorId="5E86CE47" id="Rectángulo 235" o:spid="_x0000_s1026" style="position:absolute;margin-left:21.7pt;margin-top:538.35pt;width:41.7pt;height:173.4pt;z-index:251658240;visibility:visible;mso-wrap-style:square;mso-wrap-distance-left:9pt;mso-wrap-distance-top:0;mso-wrap-distance-right:9pt;mso-wrap-distance-bottom:0;mso-position-horizontal:absolute;mso-position-horizontal-relative:right-margin-area;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" filled="f" stroked="f">
              <v:textbox inset="2.53958mm,1.2694mm,2.53958mm,1.2694mm">
                <w:txbxContent>
                  <w:p w14:paraId="3C389340" w14:textId="77777777" w:rsidR="00A864C5" w:rsidRDefault="00000000">
                    <w:pPr>
                      <w:spacing w:after="0" w:line="240" w:lineRule="auto"/>
                      <w:jc w:val="right"/>
                      <w:textDirection w:val="btLr"/>
                    </w:pPr>
                    <w:r>
                      <w:rPr>
                        <w:rFonts w:ascii="Arial" w:eastAsia="Arial" w:hAnsi="Arial" w:cs="Arial"/>
                        <w:color w:val="000000"/>
                        <w:sz w:val="20"/>
                      </w:rPr>
                      <w:t>PAGE    \* MERGEFORMAT2</w:t>
                    </w:r>
                  </w:p>
                </w:txbxContent>
              </v:textbox>
              <w10:wrap anchorx="margin" anchory="margin"/>
            </v:rect>
          </w:pict>
        </mc:Fallback>
      </mc:AlternateContent>
    </w:r>
    <w:r>
      <w:rPr>
        <w:noProof/>
      </w:rPr>
      <w:drawing>
        <wp:anchor distT="0" distB="0" distL="0" distR="0" simplePos="0" relativeHeight="251659264" behindDoc="1" locked="0" layoutInCell="1" hidden="0" allowOverlap="1" wp14:anchorId="6325B19C" wp14:editId="381BA855">
          <wp:simplePos x="0" y="0"/>
          <wp:positionH relativeFrom="column">
            <wp:posOffset>-303527</wp:posOffset>
          </wp:positionH>
          <wp:positionV relativeFrom="paragraph">
            <wp:posOffset>-218437</wp:posOffset>
          </wp:positionV>
          <wp:extent cx="6214158" cy="1042020"/>
          <wp:effectExtent l="0" t="0" r="0" b="0"/>
          <wp:wrapNone/>
          <wp:docPr id="24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214158" cy="1042020"/>
                  </a:xfrm>
                  <a:prstGeom prst="rect">
                    <a:avLst/>
                  </a:prstGeom>
                  <a:ln/>
                </pic:spPr>
              </pic:pic>
            </a:graphicData>
          </a:graphic>
        </wp:anchor>
      </w:drawing>
    </w:r>
    <w:r>
      <w:rPr>
        <w:noProof/>
      </w:rPr>
      <mc:AlternateContent>
        <mc:Choice Requires="wps">
          <w:drawing>
            <wp:anchor distT="45720" distB="45720" distL="114300" distR="114300" simplePos="0" relativeHeight="251660288" behindDoc="0" locked="0" layoutInCell="1" hidden="0" allowOverlap="1" wp14:anchorId="1815859F" wp14:editId="0CB3D5D8">
              <wp:simplePos x="0" y="0"/>
              <wp:positionH relativeFrom="column">
                <wp:posOffset>-76199</wp:posOffset>
              </wp:positionH>
              <wp:positionV relativeFrom="paragraph">
                <wp:posOffset>83820</wp:posOffset>
              </wp:positionV>
              <wp:extent cx="4473575" cy="327025"/>
              <wp:effectExtent l="0" t="0" r="0" b="0"/>
              <wp:wrapSquare wrapText="bothSides" distT="45720" distB="45720" distL="114300" distR="114300"/>
              <wp:docPr id="236" name="Rectángulo 236"/>
              <wp:cNvGraphicFramePr/>
              <a:graphic xmlns:a="http://schemas.openxmlformats.org/drawingml/2006/main">
                <a:graphicData uri="http://schemas.microsoft.com/office/word/2010/wordprocessingShape">
                  <wps:wsp>
                    <wps:cNvSpPr/>
                    <wps:spPr>
                      <a:xfrm>
                        <a:off x="3123500" y="3630775"/>
                        <a:ext cx="4445000" cy="298450"/>
                      </a:xfrm>
                      <a:prstGeom prst="rect">
                        <a:avLst/>
                      </a:prstGeom>
                      <a:noFill/>
                      <a:ln>
                        <a:noFill/>
                      </a:ln>
                    </wps:spPr>
                    <wps:txbx>
                      <w:txbxContent>
                        <w:p w14:paraId="7DB9A103" w14:textId="77777777" w:rsidR="00A864C5" w:rsidRDefault="00000000">
                          <w:pPr>
                            <w:spacing w:line="258" w:lineRule="auto"/>
                            <w:jc w:val="center"/>
                            <w:textDirection w:val="btLr"/>
                          </w:pPr>
                          <w:r>
                            <w:rPr>
                              <w:rFonts w:ascii="Trebuchet MS" w:eastAsia="Trebuchet MS" w:hAnsi="Trebuchet MS" w:cs="Trebuchet MS"/>
                              <w:b/>
                              <w:color w:val="000000"/>
                            </w:rPr>
                            <w:t>INFORME DE SUPERVISIÓN</w:t>
                          </w:r>
                        </w:p>
                      </w:txbxContent>
                    </wps:txbx>
                    <wps:bodyPr spcFirstLastPara="1" wrap="square" lIns="91425" tIns="45700" rIns="91425" bIns="45700" anchor="t" anchorCtr="0">
                      <a:noAutofit/>
                    </wps:bodyPr>
                  </wps:wsp>
                </a:graphicData>
              </a:graphic>
            </wp:anchor>
          </w:drawing>
        </mc:Choice>
        <mc:Fallback>
          <w:pict>
            <v:rect w14:anchorId="1815859F" id="Rectángulo 236" o:spid="_x0000_s1027" style="position:absolute;margin-left:-6pt;margin-top:6.6pt;width:352.25pt;height:25.7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" filled="f" stroked="f">
              <v:textbox inset="2.53958mm,1.2694mm,2.53958mm,1.2694mm">
                <w:txbxContent>
                  <w:p w14:paraId="7DB9A103" w14:textId="77777777" w:rsidR="00A864C5" w:rsidRDefault="00000000">
                    <w:pPr>
                      <w:spacing w:line="258" w:lineRule="auto"/>
                      <w:jc w:val="center"/>
                      <w:textDirection w:val="btLr"/>
                    </w:pPr>
                    <w:r>
                      <w:rPr>
                        <w:rFonts w:ascii="Trebuchet MS" w:eastAsia="Trebuchet MS" w:hAnsi="Trebuchet MS" w:cs="Trebuchet MS"/>
                        <w:b/>
                        <w:color w:val="000000"/>
                      </w:rPr>
                      <w:t>INFORME DE SUPERVISIÓN</w:t>
                    </w:r>
                  </w:p>
                </w:txbxContent>
              </v:textbox>
              <w10:wrap type="square"/>
            </v:rect>
          </w:pict>
        </mc:Fallback>
      </mc:AlternateContent>
    </w:r>
    <w:r>
      <w:rPr>
        <w:noProof/>
      </w:rPr>
      <mc:AlternateContent>
        <mc:Choice Requires="wps">
          <w:drawing>
            <wp:anchor distT="45720" distB="45720" distL="114300" distR="114300" simplePos="0" relativeHeight="251661312" behindDoc="0" locked="0" layoutInCell="1" hidden="0" allowOverlap="1" wp14:anchorId="6A1F71F8" wp14:editId="53642144">
              <wp:simplePos x="0" y="0"/>
              <wp:positionH relativeFrom="column">
                <wp:posOffset>-241299</wp:posOffset>
              </wp:positionH>
              <wp:positionV relativeFrom="paragraph">
                <wp:posOffset>528320</wp:posOffset>
              </wp:positionV>
              <wp:extent cx="1444625" cy="263525"/>
              <wp:effectExtent l="0" t="0" r="0" b="0"/>
              <wp:wrapSquare wrapText="bothSides" distT="45720" distB="45720" distL="114300" distR="114300"/>
              <wp:docPr id="238" name="Rectángulo 238"/>
              <wp:cNvGraphicFramePr/>
              <a:graphic xmlns:a="http://schemas.openxmlformats.org/drawingml/2006/main">
                <a:graphicData uri="http://schemas.microsoft.com/office/word/2010/wordprocessingShape">
                  <wps:wsp>
                    <wps:cNvSpPr/>
                    <wps:spPr>
                      <a:xfrm>
                        <a:off x="4637975" y="3662525"/>
                        <a:ext cx="1416050" cy="234950"/>
                      </a:xfrm>
                      <a:prstGeom prst="rect">
                        <a:avLst/>
                      </a:prstGeom>
                      <a:noFill/>
                      <a:ln>
                        <a:noFill/>
                      </a:ln>
                    </wps:spPr>
                    <wps:txbx>
                      <w:txbxContent>
                        <w:p w14:paraId="4DFFD222" w14:textId="77777777" w:rsidR="00A864C5" w:rsidRDefault="00000000">
                          <w:pPr>
                            <w:spacing w:line="258" w:lineRule="auto"/>
                            <w:textDirection w:val="btLr"/>
                          </w:pPr>
                          <w:r>
                            <w:rPr>
                              <w:rFonts w:ascii="Trebuchet MS" w:eastAsia="Trebuchet MS" w:hAnsi="Trebuchet MS" w:cs="Trebuchet MS"/>
                              <w:color w:val="000000"/>
                              <w:sz w:val="16"/>
                            </w:rPr>
                            <w:t>CÓDIGO: FD-JUR-17</w:t>
                          </w:r>
                        </w:p>
                      </w:txbxContent>
                    </wps:txbx>
                    <wps:bodyPr spcFirstLastPara="1" wrap="square" lIns="91425" tIns="45700" rIns="91425" bIns="45700" anchor="t" anchorCtr="0">
                      <a:noAutofit/>
                    </wps:bodyPr>
                  </wps:wsp>
                </a:graphicData>
              </a:graphic>
            </wp:anchor>
          </w:drawing>
        </mc:Choice>
        <mc:Fallback>
          <w:pict>
            <v:rect w14:anchorId="6A1F71F8" id="Rectángulo 238" o:spid="_x0000_s1028" style="position:absolute;margin-left:-19pt;margin-top:41.6pt;width:113.75pt;height:20.7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" filled="f" stroked="f">
              <v:textbox inset="2.53958mm,1.2694mm,2.53958mm,1.2694mm">
                <w:txbxContent>
                  <w:p w14:paraId="4DFFD222" w14:textId="77777777" w:rsidR="00A864C5" w:rsidRDefault="00000000">
                    <w:pPr>
                      <w:spacing w:line="258" w:lineRule="auto"/>
                      <w:textDirection w:val="btLr"/>
                    </w:pPr>
                    <w:r>
                      <w:rPr>
                        <w:rFonts w:ascii="Trebuchet MS" w:eastAsia="Trebuchet MS" w:hAnsi="Trebuchet MS" w:cs="Trebuchet MS"/>
                        <w:color w:val="000000"/>
                        <w:sz w:val="16"/>
                      </w:rPr>
                      <w:t>CÓDIGO: FD-JUR-17</w:t>
                    </w:r>
                  </w:p>
                </w:txbxContent>
              </v:textbox>
              <w10:wrap type="square"/>
            </v:rect>
          </w:pict>
        </mc:Fallback>
      </mc:AlternateContent>
    </w:r>
    <w:r>
      <w:rPr>
        <w:noProof/>
      </w:rPr>
      <mc:AlternateContent>
        <mc:Choice Requires="wps">
          <w:drawing>
            <wp:anchor distT="45720" distB="45720" distL="114300" distR="114300" simplePos="0" relativeHeight="251662336" behindDoc="0" locked="0" layoutInCell="1" hidden="0" allowOverlap="1" wp14:anchorId="435D164E" wp14:editId="652D77B0">
              <wp:simplePos x="0" y="0"/>
              <wp:positionH relativeFrom="column">
                <wp:posOffset>1257300</wp:posOffset>
              </wp:positionH>
              <wp:positionV relativeFrom="paragraph">
                <wp:posOffset>528320</wp:posOffset>
              </wp:positionV>
              <wp:extent cx="1444625" cy="263525"/>
              <wp:effectExtent l="0" t="0" r="0" b="0"/>
              <wp:wrapSquare wrapText="bothSides" distT="45720" distB="45720" distL="114300" distR="114300"/>
              <wp:docPr id="237" name="Rectángulo 237"/>
              <wp:cNvGraphicFramePr/>
              <a:graphic xmlns:a="http://schemas.openxmlformats.org/drawingml/2006/main">
                <a:graphicData uri="http://schemas.microsoft.com/office/word/2010/wordprocessingShape">
                  <wps:wsp>
                    <wps:cNvSpPr/>
                    <wps:spPr>
                      <a:xfrm>
                        <a:off x="4637975" y="3662525"/>
                        <a:ext cx="1416050" cy="234950"/>
                      </a:xfrm>
                      <a:prstGeom prst="rect">
                        <a:avLst/>
                      </a:prstGeom>
                      <a:noFill/>
                      <a:ln>
                        <a:noFill/>
                      </a:ln>
                    </wps:spPr>
                    <wps:txbx>
                      <w:txbxContent>
                        <w:p w14:paraId="64CF90F2" w14:textId="77777777" w:rsidR="00A864C5" w:rsidRDefault="00000000">
                          <w:pPr>
                            <w:spacing w:line="258" w:lineRule="auto"/>
                            <w:textDirection w:val="btLr"/>
                          </w:pPr>
                          <w:r>
                            <w:rPr>
                              <w:rFonts w:ascii="Trebuchet MS" w:eastAsia="Trebuchet MS" w:hAnsi="Trebuchet MS" w:cs="Trebuchet MS"/>
                              <w:color w:val="000000"/>
                              <w:sz w:val="16"/>
                            </w:rPr>
                            <w:t>VERSIÓN: 09</w:t>
                          </w:r>
                        </w:p>
                      </w:txbxContent>
                    </wps:txbx>
                    <wps:bodyPr spcFirstLastPara="1" wrap="square" lIns="91425" tIns="45700" rIns="91425" bIns="45700" anchor="t" anchorCtr="0">
                      <a:noAutofit/>
                    </wps:bodyPr>
                  </wps:wsp>
                </a:graphicData>
              </a:graphic>
            </wp:anchor>
          </w:drawing>
        </mc:Choice>
        <mc:Fallback>
          <w:pict>
            <v:rect w14:anchorId="435D164E" id="Rectángulo 237" o:spid="_x0000_s1029" style="position:absolute;margin-left:99pt;margin-top:41.6pt;width:113.75pt;height:20.7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" filled="f" stroked="f">
              <v:textbox inset="2.53958mm,1.2694mm,2.53958mm,1.2694mm">
                <w:txbxContent>
                  <w:p w14:paraId="64CF90F2" w14:textId="77777777" w:rsidR="00A864C5" w:rsidRDefault="00000000">
                    <w:pPr>
                      <w:spacing w:line="258" w:lineRule="auto"/>
                      <w:textDirection w:val="btLr"/>
                    </w:pPr>
                    <w:r>
                      <w:rPr>
                        <w:rFonts w:ascii="Trebuchet MS" w:eastAsia="Trebuchet MS" w:hAnsi="Trebuchet MS" w:cs="Trebuchet MS"/>
                        <w:color w:val="000000"/>
                        <w:sz w:val="16"/>
                      </w:rPr>
                      <w:t>VERSIÓN: 09</w:t>
                    </w:r>
                  </w:p>
                </w:txbxContent>
              </v:textbox>
              <w10:wrap type="square"/>
            </v:rect>
          </w:pict>
        </mc:Fallback>
      </mc:AlternateContent>
    </w:r>
    <w:r>
      <w:rPr>
        <w:noProof/>
      </w:rPr>
      <mc:AlternateContent>
        <mc:Choice Requires="wps">
          <w:drawing>
            <wp:anchor distT="45720" distB="45720" distL="114300" distR="114300" simplePos="0" relativeHeight="251663360" behindDoc="0" locked="0" layoutInCell="1" hidden="0" allowOverlap="1" wp14:anchorId="1C559479" wp14:editId="1A2DB143">
              <wp:simplePos x="0" y="0"/>
              <wp:positionH relativeFrom="column">
                <wp:posOffset>2768600</wp:posOffset>
              </wp:positionH>
              <wp:positionV relativeFrom="paragraph">
                <wp:posOffset>528320</wp:posOffset>
              </wp:positionV>
              <wp:extent cx="1755775" cy="276225"/>
              <wp:effectExtent l="0" t="0" r="0" b="0"/>
              <wp:wrapSquare wrapText="bothSides" distT="45720" distB="45720" distL="114300" distR="114300"/>
              <wp:docPr id="234" name="Rectángulo 234"/>
              <wp:cNvGraphicFramePr/>
              <a:graphic xmlns:a="http://schemas.openxmlformats.org/drawingml/2006/main">
                <a:graphicData uri="http://schemas.microsoft.com/office/word/2010/wordprocessingShape">
                  <wps:wsp>
                    <wps:cNvSpPr/>
                    <wps:spPr>
                      <a:xfrm>
                        <a:off x="4482400" y="3656175"/>
                        <a:ext cx="1727200" cy="247650"/>
                      </a:xfrm>
                      <a:prstGeom prst="rect">
                        <a:avLst/>
                      </a:prstGeom>
                      <a:noFill/>
                      <a:ln>
                        <a:noFill/>
                      </a:ln>
                    </wps:spPr>
                    <wps:txbx>
                      <w:txbxContent>
                        <w:p w14:paraId="1BE7A7A8" w14:textId="77777777" w:rsidR="00A864C5" w:rsidRDefault="00000000">
                          <w:pPr>
                            <w:spacing w:line="258" w:lineRule="auto"/>
                            <w:textDirection w:val="btLr"/>
                          </w:pPr>
                          <w:r>
                            <w:rPr>
                              <w:rFonts w:ascii="Trebuchet MS" w:eastAsia="Trebuchet MS" w:hAnsi="Trebuchet MS" w:cs="Trebuchet MS"/>
                              <w:color w:val="000000"/>
                              <w:sz w:val="16"/>
                            </w:rPr>
                            <w:t>VIGENTE DESDE: 17/03/2025</w:t>
                          </w:r>
                        </w:p>
                      </w:txbxContent>
                    </wps:txbx>
                    <wps:bodyPr spcFirstLastPara="1" wrap="square" lIns="91425" tIns="45700" rIns="91425" bIns="45700" anchor="t" anchorCtr="0">
                      <a:noAutofit/>
                    </wps:bodyPr>
                  </wps:wsp>
                </a:graphicData>
              </a:graphic>
            </wp:anchor>
          </w:drawing>
        </mc:Choice>
        <mc:Fallback>
          <w:pict>
            <v:rect w14:anchorId="1C559479" id="Rectángulo 234" o:spid="_x0000_s1030" style="position:absolute;margin-left:218pt;margin-top:41.6pt;width:138.25pt;height:21.7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" filled="f" stroked="f">
              <v:textbox inset="2.53958mm,1.2694mm,2.53958mm,1.2694mm">
                <w:txbxContent>
                  <w:p w14:paraId="1BE7A7A8" w14:textId="77777777" w:rsidR="00A864C5" w:rsidRDefault="00000000">
                    <w:pPr>
                      <w:spacing w:line="258" w:lineRule="auto"/>
                      <w:textDirection w:val="btLr"/>
                    </w:pPr>
                    <w:r>
                      <w:rPr>
                        <w:rFonts w:ascii="Trebuchet MS" w:eastAsia="Trebuchet MS" w:hAnsi="Trebuchet MS" w:cs="Trebuchet MS"/>
                        <w:color w:val="000000"/>
                        <w:sz w:val="16"/>
                      </w:rPr>
                      <w:t>VIGENTE DESDE: 17/03/2025</w:t>
                    </w:r>
                  </w:p>
                </w:txbxContent>
              </v:textbox>
              <w10:wrap type="squar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FB093" w14:textId="77777777" w:rsidR="00A864C5" w:rsidRDefault="00A864C5">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80217E"/>
    <w:multiLevelType w:val="multilevel"/>
    <w:tmpl w:val="2696C2A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6BC77228"/>
    <w:multiLevelType w:val="multilevel"/>
    <w:tmpl w:val="781AE85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71509707">
    <w:abstractNumId w:val="0"/>
  </w:num>
  <w:num w:numId="2" w16cid:durableId="8208493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4C5"/>
    <w:rsid w:val="00037F9D"/>
    <w:rsid w:val="00195554"/>
    <w:rsid w:val="001A3CF8"/>
    <w:rsid w:val="002A1E10"/>
    <w:rsid w:val="002A4F60"/>
    <w:rsid w:val="002C1EFC"/>
    <w:rsid w:val="002C6916"/>
    <w:rsid w:val="00320E6D"/>
    <w:rsid w:val="003B0C63"/>
    <w:rsid w:val="00521E75"/>
    <w:rsid w:val="00524BA7"/>
    <w:rsid w:val="007A4BC1"/>
    <w:rsid w:val="008A60A6"/>
    <w:rsid w:val="008B75F0"/>
    <w:rsid w:val="00903003"/>
    <w:rsid w:val="009366B8"/>
    <w:rsid w:val="00954247"/>
    <w:rsid w:val="0098103D"/>
    <w:rsid w:val="009838E8"/>
    <w:rsid w:val="00A14C83"/>
    <w:rsid w:val="00A864C5"/>
    <w:rsid w:val="00CB480D"/>
    <w:rsid w:val="00CF7DB4"/>
    <w:rsid w:val="00F33132"/>
    <w:rsid w:val="00FB4CE8"/>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DE0BC"/>
  <w15:docId w15:val="{EE6C615E-FB48-4955-BA37-B25FA08B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3071C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71C2"/>
  </w:style>
  <w:style w:type="paragraph" w:styleId="Piedepgina">
    <w:name w:val="footer"/>
    <w:basedOn w:val="Normal"/>
    <w:link w:val="PiedepginaCar"/>
    <w:uiPriority w:val="99"/>
    <w:unhideWhenUsed/>
    <w:rsid w:val="003071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071C2"/>
  </w:style>
  <w:style w:type="character" w:customStyle="1" w:styleId="PrrafodelistaCar">
    <w:name w:val="Párrafo de lista Car"/>
    <w:link w:val="Prrafodelista"/>
    <w:uiPriority w:val="1"/>
    <w:qFormat/>
    <w:rsid w:val="00ED77FF"/>
    <w:rPr>
      <w:rFonts w:ascii="Times New Roman" w:eastAsia="Times New Roman" w:hAnsi="Times New Roman"/>
      <w:lang w:val="es-ES_tradnl" w:eastAsia="es-MX"/>
    </w:rPr>
  </w:style>
  <w:style w:type="paragraph" w:styleId="Prrafodelista">
    <w:name w:val="List Paragraph"/>
    <w:basedOn w:val="Normal"/>
    <w:link w:val="PrrafodelistaCar"/>
    <w:uiPriority w:val="1"/>
    <w:qFormat/>
    <w:rsid w:val="00ED77FF"/>
    <w:pPr>
      <w:spacing w:after="0" w:line="240" w:lineRule="auto"/>
      <w:ind w:left="720"/>
      <w:contextualSpacing/>
    </w:pPr>
    <w:rPr>
      <w:rFonts w:ascii="Times New Roman" w:eastAsia="Times New Roman" w:hAnsi="Times New Roman"/>
      <w:lang w:val="es-ES_tradnl" w:eastAsia="es-MX"/>
    </w:rPr>
  </w:style>
  <w:style w:type="character" w:styleId="Nmerodepgina">
    <w:name w:val="page number"/>
    <w:basedOn w:val="Fuentedeprrafopredeter"/>
    <w:uiPriority w:val="99"/>
    <w:unhideWhenUsed/>
    <w:rsid w:val="00873E4D"/>
  </w:style>
  <w:style w:type="table" w:styleId="Tablaconcuadrcula">
    <w:name w:val="Table Grid"/>
    <w:basedOn w:val="Tablanormal"/>
    <w:uiPriority w:val="39"/>
    <w:rsid w:val="00A77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character" w:customStyle="1" w:styleId="SubttuloCar">
    <w:name w:val="Subtítulo Car"/>
    <w:basedOn w:val="Fuentedeprrafopredeter"/>
    <w:uiPriority w:val="11"/>
    <w:locked/>
    <w:rsid w:val="00351E40"/>
    <w:rPr>
      <w:rFonts w:ascii="Georgia" w:eastAsia="Georgia" w:hAnsi="Georgia" w:cs="Georgia"/>
      <w:i/>
      <w:color w:val="666666"/>
      <w:sz w:val="48"/>
      <w:szCs w:val="48"/>
    </w:rPr>
  </w:style>
  <w:style w:type="paragraph" w:styleId="Revisin">
    <w:name w:val="Revision"/>
    <w:hidden/>
    <w:uiPriority w:val="99"/>
    <w:semiHidden/>
    <w:rsid w:val="009E53B8"/>
    <w:pPr>
      <w:spacing w:after="0" w:line="240" w:lineRule="auto"/>
    </w:pPr>
  </w:style>
  <w:style w:type="paragraph" w:styleId="Textodeglobo">
    <w:name w:val="Balloon Text"/>
    <w:basedOn w:val="Normal"/>
    <w:link w:val="TextodegloboCar"/>
    <w:uiPriority w:val="99"/>
    <w:semiHidden/>
    <w:unhideWhenUsed/>
    <w:rsid w:val="00D5545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5545F"/>
    <w:rPr>
      <w:rFonts w:ascii="Segoe UI" w:hAnsi="Segoe UI" w:cs="Segoe UI"/>
      <w:sz w:val="18"/>
      <w:szCs w:val="18"/>
    </w:r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dwNKa/PUGeYGZn11aN9paU/Amw==">CgMxLjA4AHIhMVN6YlRha2pZeXVUOTAwbzFWbk42Sk1MeWVFNl9lY1VB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1929</Words>
  <Characters>10611</Characters>
  <Application>Microsoft Office Word</Application>
  <DocSecurity>0</DocSecurity>
  <Lines>88</Lines>
  <Paragraphs>25</Paragraphs>
  <ScaleCrop>false</ScaleCrop>
  <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Diego Ramírez</dc:creator>
  <cp:lastModifiedBy>EDISON HOYOS</cp:lastModifiedBy>
  <cp:revision>24</cp:revision>
  <dcterms:created xsi:type="dcterms:W3CDTF">2025-03-17T16:18:00Z</dcterms:created>
  <dcterms:modified xsi:type="dcterms:W3CDTF">2025-10-28T15:23:00Z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0x010100054DC732513475458A2A20818F26FCBE</vt:lpwstr>
  </property>
</Properties>
</file>