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0173" w:type="dxa"/>
        <w:tblLayout w:type="fixed"/>
        <w:tblLook w:val="04A0" w:firstRow="1" w:lastRow="0" w:firstColumn="1" w:lastColumn="0" w:noHBand="0" w:noVBand="1"/>
      </w:tblPr>
      <w:tblGrid>
        <w:gridCol w:w="3752"/>
        <w:gridCol w:w="3444"/>
        <w:gridCol w:w="1559"/>
        <w:gridCol w:w="1418"/>
      </w:tblGrid>
      <w:tr w:rsidR="008F47FA" w:rsidRPr="001705CC" w14:paraId="4085783A" w14:textId="77777777" w:rsidTr="008F7573">
        <w:trPr>
          <w:trHeight w:val="566"/>
        </w:trPr>
        <w:tc>
          <w:tcPr>
            <w:tcW w:w="10173" w:type="dxa"/>
            <w:gridSpan w:val="4"/>
          </w:tcPr>
          <w:p w14:paraId="3CE53740" w14:textId="77777777" w:rsidR="008F47FA" w:rsidRPr="001705CC" w:rsidRDefault="008F47FA" w:rsidP="005D026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es-CO"/>
              </w:rPr>
            </w:pPr>
            <w:r w:rsidRPr="001705CC">
              <w:rPr>
                <w:rFonts w:asciiTheme="minorHAnsi" w:hAnsiTheme="minorHAnsi" w:cstheme="minorHAnsi"/>
                <w:b/>
                <w:sz w:val="24"/>
                <w:szCs w:val="24"/>
              </w:rPr>
              <w:t>INFORME DE LABORES</w:t>
            </w:r>
            <w:r w:rsidR="002F24D9" w:rsidRPr="001705C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617BB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ORIP- SINCELEJO SUCRE </w:t>
            </w:r>
          </w:p>
        </w:tc>
      </w:tr>
      <w:tr w:rsidR="008F47FA" w:rsidRPr="001705CC" w14:paraId="63E71840" w14:textId="77777777" w:rsidTr="008F7573">
        <w:trPr>
          <w:trHeight w:val="706"/>
        </w:trPr>
        <w:tc>
          <w:tcPr>
            <w:tcW w:w="7196" w:type="dxa"/>
            <w:gridSpan w:val="2"/>
          </w:tcPr>
          <w:p w14:paraId="5B622B13" w14:textId="77777777" w:rsidR="008F47FA" w:rsidRPr="001705CC" w:rsidRDefault="008F47FA" w:rsidP="00D51D8E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59" w:type="dxa"/>
          </w:tcPr>
          <w:p w14:paraId="601B6838" w14:textId="77777777" w:rsidR="008F47FA" w:rsidRPr="001705CC" w:rsidRDefault="008F47FA" w:rsidP="008F757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val="es-CO"/>
              </w:rPr>
            </w:pPr>
            <w:r w:rsidRPr="001705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No. Informe</w:t>
            </w:r>
            <w:r w:rsidRPr="001705CC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r w:rsidR="0021574D" w:rsidRPr="001705CC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(01</w:t>
            </w:r>
            <w:r w:rsidRPr="001705CC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)</w:t>
            </w:r>
          </w:p>
        </w:tc>
        <w:tc>
          <w:tcPr>
            <w:tcW w:w="1418" w:type="dxa"/>
          </w:tcPr>
          <w:p w14:paraId="167A10E6" w14:textId="5043F501" w:rsidR="008F47FA" w:rsidRPr="001705CC" w:rsidRDefault="008F47FA" w:rsidP="00F4044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val="es-CO"/>
              </w:rPr>
            </w:pPr>
            <w:r w:rsidRPr="001705C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Del</w:t>
            </w:r>
            <w:r w:rsidR="00314F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16</w:t>
            </w:r>
            <w:r w:rsidRPr="001705C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de </w:t>
            </w:r>
            <w:r w:rsidR="00314F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diciembre</w:t>
            </w:r>
            <w:r w:rsidR="00C8682E" w:rsidRPr="001705CC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CO"/>
              </w:rPr>
              <w:t xml:space="preserve"> </w:t>
            </w:r>
            <w:r w:rsidRPr="001705C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al </w:t>
            </w:r>
            <w:r w:rsidR="002E19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</w:t>
            </w:r>
            <w:r w:rsidR="00314F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6</w:t>
            </w:r>
            <w:r w:rsidR="00C8682E" w:rsidRPr="001705CC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CO"/>
              </w:rPr>
              <w:t xml:space="preserve"> </w:t>
            </w:r>
            <w:r w:rsidRPr="001705C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de </w:t>
            </w:r>
            <w:r w:rsidR="00314F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diciembre</w:t>
            </w:r>
            <w:r w:rsidR="002E19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1705C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de  </w:t>
            </w:r>
            <w:r w:rsidR="00C8682E" w:rsidRPr="001705CC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CO"/>
              </w:rPr>
              <w:t>202</w:t>
            </w:r>
            <w:r w:rsidR="002E19DC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CO"/>
              </w:rPr>
              <w:t>5</w:t>
            </w:r>
          </w:p>
        </w:tc>
      </w:tr>
      <w:tr w:rsidR="008F47FA" w:rsidRPr="001705CC" w14:paraId="5CEF9223" w14:textId="77777777" w:rsidTr="008F7573">
        <w:trPr>
          <w:trHeight w:val="542"/>
        </w:trPr>
        <w:tc>
          <w:tcPr>
            <w:tcW w:w="3752" w:type="dxa"/>
          </w:tcPr>
          <w:p w14:paraId="339A4124" w14:textId="77777777" w:rsidR="008F47FA" w:rsidRPr="001705CC" w:rsidRDefault="008F47FA" w:rsidP="003018D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705CC">
              <w:rPr>
                <w:rFonts w:asciiTheme="minorHAnsi" w:hAnsiTheme="minorHAnsi" w:cstheme="minorHAnsi"/>
                <w:sz w:val="24"/>
                <w:szCs w:val="24"/>
              </w:rPr>
              <w:t>Contrato</w:t>
            </w:r>
            <w:r w:rsidR="003018D5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1705CC">
              <w:rPr>
                <w:rFonts w:asciiTheme="minorHAnsi" w:hAnsiTheme="minorHAnsi" w:cstheme="minorHAnsi"/>
                <w:sz w:val="24"/>
                <w:szCs w:val="24"/>
              </w:rPr>
              <w:t xml:space="preserve"> de Prestación de servicios </w:t>
            </w:r>
          </w:p>
        </w:tc>
        <w:tc>
          <w:tcPr>
            <w:tcW w:w="3444" w:type="dxa"/>
          </w:tcPr>
          <w:p w14:paraId="3FC1DF84" w14:textId="77777777" w:rsidR="008F47FA" w:rsidRPr="001705CC" w:rsidRDefault="008F47FA" w:rsidP="008F7573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705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Municipio: </w:t>
            </w:r>
            <w:r w:rsidRPr="001705CC">
              <w:rPr>
                <w:rFonts w:asciiTheme="minorHAnsi" w:hAnsiTheme="minorHAnsi" w:cstheme="minorHAnsi"/>
                <w:sz w:val="24"/>
                <w:szCs w:val="24"/>
              </w:rPr>
              <w:t>Sincelejo</w:t>
            </w:r>
          </w:p>
        </w:tc>
        <w:tc>
          <w:tcPr>
            <w:tcW w:w="2977" w:type="dxa"/>
            <w:gridSpan w:val="2"/>
          </w:tcPr>
          <w:p w14:paraId="0BA891D7" w14:textId="3B3FFDAB" w:rsidR="008F47FA" w:rsidRPr="001705CC" w:rsidRDefault="008F47FA" w:rsidP="003018D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val="es-CO"/>
              </w:rPr>
            </w:pPr>
            <w:r w:rsidRPr="001705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Fecha de presentación</w:t>
            </w:r>
            <w:r w:rsidRPr="001705CC">
              <w:rPr>
                <w:rFonts w:asciiTheme="minorHAnsi" w:hAnsiTheme="minorHAnsi" w:cstheme="minorHAnsi"/>
                <w:sz w:val="24"/>
                <w:szCs w:val="24"/>
              </w:rPr>
              <w:t xml:space="preserve">:  </w:t>
            </w:r>
            <w:r w:rsidR="003018D5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r w:rsidR="00BE52AA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2E19DC">
              <w:rPr>
                <w:rFonts w:asciiTheme="minorHAnsi" w:hAnsiTheme="minorHAnsi" w:cstheme="minorHAnsi"/>
                <w:sz w:val="24"/>
                <w:szCs w:val="24"/>
              </w:rPr>
              <w:t xml:space="preserve"> de </w:t>
            </w:r>
            <w:r w:rsidR="00BE52A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2E19DC">
              <w:rPr>
                <w:rFonts w:asciiTheme="minorHAnsi" w:hAnsiTheme="minorHAnsi" w:cstheme="minorHAnsi"/>
                <w:sz w:val="24"/>
                <w:szCs w:val="24"/>
              </w:rPr>
              <w:t xml:space="preserve"> del 202</w:t>
            </w:r>
            <w:r w:rsidR="00BE52AA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</w:tr>
      <w:tr w:rsidR="008F47FA" w:rsidRPr="001705CC" w14:paraId="16F48176" w14:textId="77777777" w:rsidTr="008F7573">
        <w:trPr>
          <w:trHeight w:val="817"/>
        </w:trPr>
        <w:tc>
          <w:tcPr>
            <w:tcW w:w="7196" w:type="dxa"/>
            <w:gridSpan w:val="2"/>
          </w:tcPr>
          <w:p w14:paraId="661CC843" w14:textId="4F6376CA" w:rsidR="008F47FA" w:rsidRPr="001705CC" w:rsidRDefault="002E19DC" w:rsidP="00F04A63">
            <w:pPr>
              <w:pStyle w:val="Default"/>
              <w:rPr>
                <w:rFonts w:asciiTheme="minorHAnsi" w:hAnsiTheme="minorHAnsi" w:cstheme="minorHAnsi"/>
                <w:lang w:val="es-CO"/>
              </w:rPr>
            </w:pPr>
            <w:r w:rsidRPr="002E19DC">
              <w:rPr>
                <w:rFonts w:asciiTheme="minorHAnsi" w:hAnsiTheme="minorHAnsi" w:cstheme="minorHAnsi"/>
                <w:lang w:val="es-ES"/>
              </w:rPr>
              <w:t>El CONTRATISTA deberá prestar por sus propios medios y con plena autonomía técnica y administrativa, dentro del plazo acordado, los servicios y/o actividades enunciadas a lo largo del presente contrato. Como contraprestación recibirá por parte del CONTRATANTE unas sumas de dinero, a título de honorarios. Dependencia: DIRECCIÓN_TÉCNICA_DE_REGISTRO Perfil: AUXILIAR ADMINISTRATIVO</w:t>
            </w:r>
          </w:p>
        </w:tc>
        <w:tc>
          <w:tcPr>
            <w:tcW w:w="2977" w:type="dxa"/>
            <w:gridSpan w:val="2"/>
          </w:tcPr>
          <w:p w14:paraId="016B9309" w14:textId="574AE404" w:rsidR="007B1C9F" w:rsidRPr="002E19DC" w:rsidRDefault="008F47FA" w:rsidP="008F757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val="es-CO"/>
              </w:rPr>
            </w:pPr>
            <w:r w:rsidRPr="001705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Contratista</w:t>
            </w:r>
            <w:r w:rsidR="007B1C9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</w:t>
            </w:r>
            <w:r w:rsidRPr="001705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:</w:t>
            </w:r>
            <w:r w:rsidRPr="001705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="002E19DC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Juan Esteban Rico Salazar</w:t>
            </w:r>
          </w:p>
        </w:tc>
      </w:tr>
      <w:tr w:rsidR="008F47FA" w:rsidRPr="001705CC" w14:paraId="64200A24" w14:textId="77777777" w:rsidTr="00410B8B">
        <w:trPr>
          <w:trHeight w:val="817"/>
        </w:trPr>
        <w:tc>
          <w:tcPr>
            <w:tcW w:w="10173" w:type="dxa"/>
            <w:gridSpan w:val="4"/>
          </w:tcPr>
          <w:p w14:paraId="3D174BE4" w14:textId="77777777" w:rsidR="008F47FA" w:rsidRPr="001705CC" w:rsidRDefault="007B1C9F" w:rsidP="007B1C9F">
            <w:pPr>
              <w:autoSpaceDE w:val="0"/>
              <w:autoSpaceDN w:val="0"/>
              <w:adjustRightInd w:val="0"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eastAsia="SimSun" w:hAnsiTheme="minorHAnsi" w:cstheme="minorHAnsi"/>
                <w:b/>
                <w:bCs/>
                <w:color w:val="000000"/>
                <w:sz w:val="24"/>
                <w:szCs w:val="24"/>
              </w:rPr>
              <w:t xml:space="preserve">Datos de los </w:t>
            </w:r>
            <w:r w:rsidR="008F47FA" w:rsidRPr="001705CC">
              <w:rPr>
                <w:rFonts w:asciiTheme="minorHAnsi" w:eastAsia="SimSun" w:hAnsiTheme="minorHAnsi" w:cstheme="minorHAnsi"/>
                <w:b/>
                <w:bCs/>
                <w:color w:val="000000"/>
                <w:sz w:val="24"/>
                <w:szCs w:val="24"/>
              </w:rPr>
              <w:t>Contratista</w:t>
            </w:r>
            <w:r>
              <w:rPr>
                <w:rFonts w:asciiTheme="minorHAnsi" w:eastAsia="SimSun" w:hAnsiTheme="minorHAnsi" w:cstheme="minorHAnsi"/>
                <w:b/>
                <w:bCs/>
                <w:color w:val="000000"/>
                <w:sz w:val="24"/>
                <w:szCs w:val="24"/>
              </w:rPr>
              <w:t>s</w:t>
            </w:r>
            <w:r w:rsidR="008F47FA" w:rsidRPr="001705CC">
              <w:rPr>
                <w:rFonts w:asciiTheme="minorHAnsi" w:eastAsia="SimSun" w:hAnsiTheme="minorHAnsi" w:cstheme="minorHAnsi"/>
                <w:b/>
                <w:bCs/>
                <w:color w:val="000000"/>
                <w:sz w:val="24"/>
                <w:szCs w:val="24"/>
              </w:rPr>
              <w:t>:</w:t>
            </w:r>
          </w:p>
          <w:p w14:paraId="41C747FA" w14:textId="21474970" w:rsidR="008F47FA" w:rsidRPr="007B1C9F" w:rsidRDefault="008F47FA" w:rsidP="007B1C9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Theme="minorHAnsi" w:eastAsia="SimSun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7B1C9F">
              <w:rPr>
                <w:rFonts w:asciiTheme="minorHAnsi" w:eastAsia="SimSun" w:hAnsiTheme="minorHAnsi" w:cstheme="minorHAnsi"/>
                <w:b/>
                <w:bCs/>
                <w:color w:val="000000"/>
                <w:sz w:val="24"/>
                <w:szCs w:val="24"/>
              </w:rPr>
              <w:t xml:space="preserve">Nombre: </w:t>
            </w:r>
            <w:r w:rsidR="002E19DC">
              <w:rPr>
                <w:rFonts w:asciiTheme="minorHAnsi" w:eastAsia="SimSun" w:hAnsiTheme="minorHAnsi" w:cstheme="minorHAnsi"/>
                <w:b/>
                <w:bCs/>
                <w:color w:val="000000"/>
                <w:sz w:val="24"/>
                <w:szCs w:val="24"/>
              </w:rPr>
              <w:t xml:space="preserve">JUAN ESTEBA RICO SALAZAR </w:t>
            </w:r>
          </w:p>
          <w:p w14:paraId="15211166" w14:textId="5D6E3259" w:rsidR="008F47FA" w:rsidRPr="001705CC" w:rsidRDefault="008F47FA" w:rsidP="008F47FA">
            <w:pPr>
              <w:autoSpaceDE w:val="0"/>
              <w:autoSpaceDN w:val="0"/>
              <w:adjustRightInd w:val="0"/>
              <w:jc w:val="both"/>
              <w:rPr>
                <w:rFonts w:asciiTheme="minorHAnsi" w:eastAsia="SimSun" w:hAnsiTheme="minorHAnsi" w:cstheme="minorHAnsi"/>
                <w:bCs/>
                <w:color w:val="000000"/>
                <w:sz w:val="24"/>
                <w:szCs w:val="24"/>
              </w:rPr>
            </w:pPr>
            <w:r w:rsidRPr="001705CC">
              <w:rPr>
                <w:rFonts w:asciiTheme="minorHAnsi" w:eastAsia="SimSun" w:hAnsiTheme="minorHAnsi" w:cstheme="minorHAnsi"/>
                <w:bCs/>
                <w:color w:val="000000"/>
                <w:sz w:val="24"/>
                <w:szCs w:val="24"/>
              </w:rPr>
              <w:t>Identificación Contratista: 1</w:t>
            </w:r>
            <w:r w:rsidR="002E19DC">
              <w:rPr>
                <w:rFonts w:asciiTheme="minorHAnsi" w:eastAsia="SimSun" w:hAnsiTheme="minorHAnsi" w:cstheme="minorHAnsi"/>
                <w:bCs/>
                <w:color w:val="000000"/>
                <w:sz w:val="24"/>
                <w:szCs w:val="24"/>
              </w:rPr>
              <w:t>005625897</w:t>
            </w:r>
          </w:p>
          <w:p w14:paraId="30A525C9" w14:textId="77777777" w:rsidR="008F47FA" w:rsidRPr="001705CC" w:rsidRDefault="008F47FA" w:rsidP="008F47FA">
            <w:pPr>
              <w:autoSpaceDE w:val="0"/>
              <w:autoSpaceDN w:val="0"/>
              <w:adjustRightInd w:val="0"/>
              <w:jc w:val="both"/>
              <w:rPr>
                <w:rFonts w:asciiTheme="minorHAnsi" w:eastAsia="SimSun" w:hAnsiTheme="minorHAnsi" w:cstheme="minorHAnsi"/>
                <w:bCs/>
                <w:color w:val="000000"/>
                <w:sz w:val="24"/>
                <w:szCs w:val="24"/>
              </w:rPr>
            </w:pPr>
            <w:r w:rsidRPr="001705CC">
              <w:rPr>
                <w:rFonts w:asciiTheme="minorHAnsi" w:eastAsia="SimSun" w:hAnsiTheme="minorHAnsi" w:cstheme="minorHAnsi"/>
                <w:bCs/>
                <w:color w:val="000000"/>
                <w:sz w:val="24"/>
                <w:szCs w:val="24"/>
              </w:rPr>
              <w:t>Modalidad de Contratación: Contratación Directa-SECOP II</w:t>
            </w:r>
          </w:p>
          <w:p w14:paraId="4F86094F" w14:textId="53477065" w:rsidR="00251EAF" w:rsidRPr="002E19DC" w:rsidRDefault="008F47FA" w:rsidP="002E19D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05CC">
              <w:rPr>
                <w:rFonts w:asciiTheme="minorHAnsi" w:eastAsia="SimSun" w:hAnsiTheme="minorHAnsi" w:cstheme="minorHAnsi"/>
                <w:bCs/>
                <w:color w:val="000000"/>
                <w:sz w:val="24"/>
                <w:szCs w:val="24"/>
              </w:rPr>
              <w:t xml:space="preserve">Contrato Inicial: </w:t>
            </w:r>
            <w:r w:rsidR="00BE52AA">
              <w:rPr>
                <w:rFonts w:asciiTheme="minorHAnsi" w:hAnsiTheme="minorHAnsi" w:cstheme="minorHAnsi"/>
                <w:sz w:val="24"/>
                <w:szCs w:val="24"/>
              </w:rPr>
              <w:t>3079</w:t>
            </w:r>
            <w:r w:rsidR="002E19DC">
              <w:rPr>
                <w:rFonts w:asciiTheme="minorHAnsi" w:hAnsiTheme="minorHAnsi" w:cstheme="minorHAnsi"/>
                <w:sz w:val="24"/>
                <w:szCs w:val="24"/>
              </w:rPr>
              <w:t xml:space="preserve"> - 2025</w:t>
            </w:r>
          </w:p>
        </w:tc>
      </w:tr>
    </w:tbl>
    <w:p w14:paraId="4AB1897E" w14:textId="77777777" w:rsidR="005C0766" w:rsidRPr="005C0766" w:rsidRDefault="005C0766" w:rsidP="005C0766">
      <w:pPr>
        <w:jc w:val="both"/>
        <w:rPr>
          <w:rFonts w:ascii="Century Gothic" w:hAnsi="Century Gothic" w:cstheme="minorHAnsi"/>
          <w:sz w:val="24"/>
          <w:szCs w:val="24"/>
        </w:rPr>
      </w:pPr>
    </w:p>
    <w:p w14:paraId="17F47AEC" w14:textId="77777777" w:rsidR="005C0766" w:rsidRPr="0039333C" w:rsidRDefault="005C0766" w:rsidP="0039333C">
      <w:pPr>
        <w:jc w:val="both"/>
        <w:rPr>
          <w:rFonts w:ascii="Century Gothic" w:hAnsi="Century Gothic" w:cstheme="minorHAnsi"/>
          <w:sz w:val="24"/>
          <w:szCs w:val="24"/>
        </w:rPr>
      </w:pPr>
      <w:r w:rsidRPr="005C0766">
        <w:rPr>
          <w:rFonts w:ascii="Century Gothic" w:hAnsi="Century Gothic" w:cs="Arial"/>
          <w:b/>
          <w:bCs/>
          <w:sz w:val="24"/>
          <w:szCs w:val="24"/>
        </w:rPr>
        <w:t xml:space="preserve">ACTIVIDADES REALIZADAS </w:t>
      </w:r>
    </w:p>
    <w:p w14:paraId="191C628A" w14:textId="77777777" w:rsidR="005C0766" w:rsidRPr="005C0766" w:rsidRDefault="005C0766" w:rsidP="005C0766">
      <w:pPr>
        <w:spacing w:after="0" w:line="240" w:lineRule="auto"/>
        <w:jc w:val="center"/>
        <w:rPr>
          <w:rFonts w:ascii="Century Gothic" w:hAnsi="Century Gothic" w:cs="Arial"/>
          <w:b/>
          <w:bCs/>
          <w:sz w:val="24"/>
          <w:szCs w:val="24"/>
        </w:rPr>
      </w:pPr>
    </w:p>
    <w:p w14:paraId="70FD0173" w14:textId="77777777" w:rsidR="005C0766" w:rsidRPr="005C0766" w:rsidRDefault="005C0766" w:rsidP="005C0766">
      <w:pPr>
        <w:jc w:val="both"/>
        <w:rPr>
          <w:rFonts w:ascii="Century Gothic" w:hAnsi="Century Gothic" w:cstheme="minorHAnsi"/>
          <w:b/>
          <w:bCs/>
          <w:sz w:val="24"/>
          <w:szCs w:val="24"/>
        </w:rPr>
      </w:pPr>
    </w:p>
    <w:tbl>
      <w:tblPr>
        <w:tblStyle w:val="Tablaconcuadrcula"/>
        <w:tblpPr w:leftFromText="141" w:rightFromText="141" w:vertAnchor="text" w:tblpY="1"/>
        <w:tblOverlap w:val="never"/>
        <w:tblW w:w="8868" w:type="dxa"/>
        <w:tblLook w:val="04A0" w:firstRow="1" w:lastRow="0" w:firstColumn="1" w:lastColumn="0" w:noHBand="0" w:noVBand="1"/>
      </w:tblPr>
      <w:tblGrid>
        <w:gridCol w:w="8868"/>
      </w:tblGrid>
      <w:tr w:rsidR="005C0766" w:rsidRPr="005C0766" w14:paraId="311089D5" w14:textId="77777777" w:rsidTr="008F7573">
        <w:trPr>
          <w:trHeight w:val="56"/>
        </w:trPr>
        <w:tc>
          <w:tcPr>
            <w:tcW w:w="8868" w:type="dxa"/>
          </w:tcPr>
          <w:p w14:paraId="352D9742" w14:textId="77777777" w:rsidR="005C0766" w:rsidRPr="005C0766" w:rsidRDefault="005C0766" w:rsidP="008F7573">
            <w:pPr>
              <w:jc w:val="center"/>
              <w:rPr>
                <w:rFonts w:ascii="Century Gothic" w:hAnsi="Century Gothic" w:cstheme="minorHAnsi"/>
                <w:b/>
                <w:bCs/>
                <w:sz w:val="24"/>
                <w:szCs w:val="24"/>
              </w:rPr>
            </w:pPr>
            <w:r w:rsidRPr="005C0766">
              <w:rPr>
                <w:rFonts w:ascii="Century Gothic" w:hAnsi="Century Gothic" w:cstheme="minorHAnsi"/>
                <w:b/>
                <w:bCs/>
                <w:sz w:val="24"/>
                <w:szCs w:val="24"/>
              </w:rPr>
              <w:t>ACTIVIDAD #1</w:t>
            </w:r>
          </w:p>
        </w:tc>
      </w:tr>
      <w:tr w:rsidR="005C0766" w:rsidRPr="005C0766" w14:paraId="0E9B1BD8" w14:textId="77777777" w:rsidTr="008F7573">
        <w:trPr>
          <w:trHeight w:val="596"/>
        </w:trPr>
        <w:tc>
          <w:tcPr>
            <w:tcW w:w="8868" w:type="dxa"/>
          </w:tcPr>
          <w:p w14:paraId="62847576" w14:textId="7C5BBA9F" w:rsidR="005C0766" w:rsidRPr="005C0766" w:rsidRDefault="00DE7227" w:rsidP="00DE7227">
            <w:pPr>
              <w:spacing w:after="160" w:line="259" w:lineRule="auto"/>
              <w:jc w:val="both"/>
              <w:rPr>
                <w:rFonts w:ascii="Century Gothic" w:hAnsi="Century Gothic" w:cstheme="minorHAnsi"/>
                <w:sz w:val="24"/>
                <w:szCs w:val="24"/>
              </w:rPr>
            </w:pPr>
            <w:r w:rsidRPr="00DE7227">
              <w:rPr>
                <w:rFonts w:asciiTheme="minorHAnsi" w:hAnsiTheme="minorHAnsi" w:cstheme="minorHAnsi"/>
                <w:sz w:val="24"/>
                <w:szCs w:val="24"/>
              </w:rPr>
              <w:t>Recepcionar los documentos radicados en la ORIP que ingresan por ventanilla, dando cumplimiento a las normas establecidas en registro de los sistemas FOLIO y/o SIR con una periodicidad de cada hora, diligenciando y firmando el formulario de control de turnos de línea de producción</w:t>
            </w:r>
          </w:p>
        </w:tc>
      </w:tr>
    </w:tbl>
    <w:p w14:paraId="6F87D720" w14:textId="77777777" w:rsidR="009A272E" w:rsidRPr="005C0766" w:rsidRDefault="009A272E" w:rsidP="005C0766">
      <w:pPr>
        <w:jc w:val="both"/>
        <w:rPr>
          <w:rFonts w:ascii="Century Gothic" w:hAnsi="Century Gothic" w:cstheme="minorHAnsi"/>
          <w:b/>
          <w:bCs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5C0766" w:rsidRPr="005C0766" w14:paraId="591CA547" w14:textId="77777777" w:rsidTr="008F7573">
        <w:tc>
          <w:tcPr>
            <w:tcW w:w="8828" w:type="dxa"/>
          </w:tcPr>
          <w:p w14:paraId="4954E687" w14:textId="77777777" w:rsidR="005C0766" w:rsidRPr="005C0766" w:rsidRDefault="005C0766" w:rsidP="008F7573">
            <w:pPr>
              <w:jc w:val="center"/>
              <w:rPr>
                <w:rFonts w:ascii="Century Gothic" w:hAnsi="Century Gothic" w:cstheme="minorHAnsi"/>
                <w:b/>
                <w:bCs/>
                <w:sz w:val="24"/>
                <w:szCs w:val="24"/>
              </w:rPr>
            </w:pPr>
            <w:r w:rsidRPr="005C0766">
              <w:rPr>
                <w:rFonts w:ascii="Century Gothic" w:hAnsi="Century Gothic" w:cstheme="minorHAnsi"/>
                <w:b/>
                <w:bCs/>
                <w:sz w:val="24"/>
                <w:szCs w:val="24"/>
              </w:rPr>
              <w:t>ACTIVIDAD #2</w:t>
            </w:r>
          </w:p>
        </w:tc>
      </w:tr>
      <w:tr w:rsidR="005C0766" w:rsidRPr="005C0766" w14:paraId="2AFC86D2" w14:textId="77777777" w:rsidTr="008F7573">
        <w:tc>
          <w:tcPr>
            <w:tcW w:w="8828" w:type="dxa"/>
          </w:tcPr>
          <w:p w14:paraId="3AFD85A3" w14:textId="713B02C4" w:rsidR="005C0766" w:rsidRPr="005C0766" w:rsidRDefault="00DE7227" w:rsidP="00A15E92">
            <w:pPr>
              <w:pStyle w:val="NormalWeb"/>
              <w:rPr>
                <w:rFonts w:ascii="Century Gothic" w:hAnsi="Century Gothic"/>
                <w:color w:val="000000"/>
              </w:rPr>
            </w:pPr>
            <w:r w:rsidRPr="00E74C52">
              <w:rPr>
                <w:rFonts w:asciiTheme="minorHAnsi" w:hAnsiTheme="minorHAnsi" w:cstheme="minorHAnsi"/>
                <w:lang w:val="es-ES"/>
              </w:rPr>
              <w:t xml:space="preserve">Ubicar el documento generado por la ORIP una vez realizada la segunda digitalización, como respuesta a la solicitud: formulario de calificación, nota devolutiva, formulario de </w:t>
            </w:r>
            <w:r w:rsidRPr="00E74C52">
              <w:rPr>
                <w:rFonts w:asciiTheme="minorHAnsi" w:hAnsiTheme="minorHAnsi" w:cstheme="minorHAnsi"/>
                <w:lang w:val="es-ES"/>
              </w:rPr>
              <w:lastRenderedPageBreak/>
              <w:t>corrección y/o mayor valor, este documento se anexa al turno clasificando los turnos de documentos identificados como: devueltos y mayor valor ubicándolos en el área dispuesta que permita su identificación. Para los documentos calificados o corregidos; se procede a ubicar y retirar del archivo temporal la documentación y separar la copia con destino a registro y la del usuario, se anexa el formulario de calificación o formulario de corrección a cada paquete, se entrega a ventanilla el identificado para el usuario; el paquete con destino a registro se ubica en el archivo en el área física definida, para armado e inventario</w:t>
            </w:r>
          </w:p>
        </w:tc>
      </w:tr>
    </w:tbl>
    <w:p w14:paraId="2CAA9E17" w14:textId="77777777" w:rsidR="00CD52EA" w:rsidRDefault="00CD52EA" w:rsidP="005C0766">
      <w:pPr>
        <w:jc w:val="both"/>
        <w:rPr>
          <w:rFonts w:ascii="Century Gothic" w:hAnsi="Century Gothic" w:cstheme="minorHAnsi"/>
          <w:b/>
          <w:bCs/>
          <w:sz w:val="24"/>
          <w:szCs w:val="24"/>
        </w:rPr>
      </w:pPr>
    </w:p>
    <w:p w14:paraId="47506687" w14:textId="77777777" w:rsidR="00BA35DA" w:rsidRPr="00BA35DA" w:rsidRDefault="00BA35DA" w:rsidP="00BA35D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  <w:lang w:val="es-CO" w:eastAsia="es-CO"/>
        </w:rPr>
      </w:pPr>
      <w:r w:rsidRPr="00BA35DA">
        <w:rPr>
          <w:rFonts w:ascii="Lucida Calligraphy" w:eastAsia="Times New Roman" w:hAnsi="Lucida Calligraphy" w:cs="Segoe UI"/>
          <w:color w:val="000000"/>
          <w:sz w:val="28"/>
          <w:szCs w:val="28"/>
          <w:bdr w:val="none" w:sz="0" w:space="0" w:color="auto" w:frame="1"/>
          <w:shd w:val="clear" w:color="auto" w:fill="FFFFFF"/>
          <w:lang w:val="es-CO" w:eastAsia="es-CO"/>
        </w:rPr>
        <w:t>Cordialmente,</w:t>
      </w:r>
    </w:p>
    <w:p w14:paraId="727A3636" w14:textId="4157456F" w:rsidR="00BA35DA" w:rsidRPr="00BA35DA" w:rsidRDefault="00BA35DA" w:rsidP="00BA35D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  <w:lang w:val="es-CO" w:eastAsia="es-CO"/>
        </w:rPr>
      </w:pPr>
    </w:p>
    <w:p w14:paraId="557EA868" w14:textId="7E907029" w:rsidR="00BA35DA" w:rsidRPr="00BA35DA" w:rsidRDefault="00E74C52" w:rsidP="00BA35D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  <w:lang w:val="es-CO" w:eastAsia="es-CO"/>
        </w:rPr>
      </w:pPr>
      <w:r>
        <w:rPr>
          <w:rFonts w:ascii="Lucida Calligraphy" w:eastAsia="Times New Roman" w:hAnsi="Lucida Calligraphy" w:cs="Segoe UI"/>
          <w:color w:val="000000"/>
          <w:sz w:val="28"/>
          <w:szCs w:val="28"/>
          <w:bdr w:val="none" w:sz="0" w:space="0" w:color="auto" w:frame="1"/>
          <w:shd w:val="clear" w:color="auto" w:fill="FFFFFF"/>
          <w:lang w:val="es-CO" w:eastAsia="es-CO"/>
        </w:rPr>
        <w:t>Juan Esteban Rico Salazar</w:t>
      </w:r>
      <w:r w:rsidR="00BA35DA" w:rsidRPr="00BA35DA">
        <w:rPr>
          <w:rFonts w:ascii="Lucida Calligraphy" w:eastAsia="Times New Roman" w:hAnsi="Lucida Calligraphy" w:cs="Segoe UI"/>
          <w:color w:val="000000"/>
          <w:sz w:val="28"/>
          <w:szCs w:val="28"/>
          <w:bdr w:val="none" w:sz="0" w:space="0" w:color="auto" w:frame="1"/>
          <w:shd w:val="clear" w:color="auto" w:fill="FFFFFF"/>
          <w:lang w:val="es-CO" w:eastAsia="es-CO"/>
        </w:rPr>
        <w:t>.</w:t>
      </w:r>
    </w:p>
    <w:p w14:paraId="770F821B" w14:textId="77777777" w:rsidR="00BA35DA" w:rsidRPr="00BA35DA" w:rsidRDefault="00BA35DA" w:rsidP="00BA35D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  <w:lang w:val="es-CO" w:eastAsia="es-CO"/>
        </w:rPr>
      </w:pPr>
      <w:r w:rsidRPr="00BA35DA">
        <w:rPr>
          <w:rFonts w:ascii="Lucida Calligraphy" w:eastAsia="Times New Roman" w:hAnsi="Lucida Calligraphy" w:cs="Segoe UI"/>
          <w:color w:val="000000"/>
          <w:sz w:val="28"/>
          <w:szCs w:val="28"/>
          <w:bdr w:val="none" w:sz="0" w:space="0" w:color="auto" w:frame="1"/>
          <w:shd w:val="clear" w:color="auto" w:fill="FFFFFF"/>
          <w:lang w:val="es-CO" w:eastAsia="es-CO"/>
        </w:rPr>
        <w:t>Contratista.</w:t>
      </w:r>
    </w:p>
    <w:p w14:paraId="28FF4E54" w14:textId="77777777" w:rsidR="008F47FA" w:rsidRPr="002F24D9" w:rsidRDefault="00BA35DA" w:rsidP="002F24D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  <w:lang w:val="es-CO" w:eastAsia="es-CO"/>
        </w:rPr>
      </w:pPr>
      <w:r w:rsidRPr="00BA35DA">
        <w:rPr>
          <w:rFonts w:ascii="Lucida Calligraphy" w:eastAsia="Times New Roman" w:hAnsi="Lucida Calligraphy" w:cs="Segoe UI"/>
          <w:color w:val="000000"/>
          <w:sz w:val="28"/>
          <w:szCs w:val="28"/>
          <w:bdr w:val="none" w:sz="0" w:space="0" w:color="auto" w:frame="1"/>
          <w:shd w:val="clear" w:color="auto" w:fill="FFFFFF"/>
          <w:lang w:val="es-CO" w:eastAsia="es-CO"/>
        </w:rPr>
        <w:t>Oficina de Registro de Instrumentos Públicos de Sincelejo.</w:t>
      </w:r>
    </w:p>
    <w:sectPr w:rsidR="008F47FA" w:rsidRPr="002F24D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Calligraphy">
    <w:altName w:val="Times New Roman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634"/>
    <w:multiLevelType w:val="hybridMultilevel"/>
    <w:tmpl w:val="CAE0B0D2"/>
    <w:lvl w:ilvl="0" w:tplc="B7CC7B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A0C73"/>
    <w:multiLevelType w:val="hybridMultilevel"/>
    <w:tmpl w:val="8D2651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15123"/>
    <w:multiLevelType w:val="hybridMultilevel"/>
    <w:tmpl w:val="8550BFE2"/>
    <w:lvl w:ilvl="0" w:tplc="BFE0995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D11995"/>
    <w:multiLevelType w:val="hybridMultilevel"/>
    <w:tmpl w:val="CAE0B0D2"/>
    <w:lvl w:ilvl="0" w:tplc="B7CC7B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68318">
    <w:abstractNumId w:val="0"/>
  </w:num>
  <w:num w:numId="2" w16cid:durableId="77139769">
    <w:abstractNumId w:val="3"/>
  </w:num>
  <w:num w:numId="3" w16cid:durableId="1580556093">
    <w:abstractNumId w:val="2"/>
  </w:num>
  <w:num w:numId="4" w16cid:durableId="1806577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7FA"/>
    <w:rsid w:val="0001474A"/>
    <w:rsid w:val="00026785"/>
    <w:rsid w:val="00035929"/>
    <w:rsid w:val="000603F3"/>
    <w:rsid w:val="000710CC"/>
    <w:rsid w:val="000A1755"/>
    <w:rsid w:val="000C47E0"/>
    <w:rsid w:val="001705CC"/>
    <w:rsid w:val="00196766"/>
    <w:rsid w:val="001A4E79"/>
    <w:rsid w:val="001A4FF4"/>
    <w:rsid w:val="001D6A7B"/>
    <w:rsid w:val="00203B48"/>
    <w:rsid w:val="0021574D"/>
    <w:rsid w:val="002200FB"/>
    <w:rsid w:val="002310A2"/>
    <w:rsid w:val="00243134"/>
    <w:rsid w:val="00251EAF"/>
    <w:rsid w:val="00266211"/>
    <w:rsid w:val="002E19DC"/>
    <w:rsid w:val="002F24D9"/>
    <w:rsid w:val="003018D5"/>
    <w:rsid w:val="00301AA1"/>
    <w:rsid w:val="00314F9D"/>
    <w:rsid w:val="003260E4"/>
    <w:rsid w:val="003419C0"/>
    <w:rsid w:val="00362AB1"/>
    <w:rsid w:val="0039333C"/>
    <w:rsid w:val="003A503C"/>
    <w:rsid w:val="003A7DED"/>
    <w:rsid w:val="003D68B3"/>
    <w:rsid w:val="00415D92"/>
    <w:rsid w:val="00422A9D"/>
    <w:rsid w:val="00441CE4"/>
    <w:rsid w:val="004903D4"/>
    <w:rsid w:val="004A4F21"/>
    <w:rsid w:val="004D12A6"/>
    <w:rsid w:val="004D3C65"/>
    <w:rsid w:val="00504FB2"/>
    <w:rsid w:val="00514DF0"/>
    <w:rsid w:val="00526A6C"/>
    <w:rsid w:val="0055607C"/>
    <w:rsid w:val="00557D79"/>
    <w:rsid w:val="005C0438"/>
    <w:rsid w:val="005C0766"/>
    <w:rsid w:val="005D026D"/>
    <w:rsid w:val="005F2865"/>
    <w:rsid w:val="00617BBF"/>
    <w:rsid w:val="00661B23"/>
    <w:rsid w:val="006C24C1"/>
    <w:rsid w:val="006E35E6"/>
    <w:rsid w:val="00737885"/>
    <w:rsid w:val="007518FA"/>
    <w:rsid w:val="00794548"/>
    <w:rsid w:val="007A76E8"/>
    <w:rsid w:val="007B1C9F"/>
    <w:rsid w:val="007E26F2"/>
    <w:rsid w:val="0081333F"/>
    <w:rsid w:val="00827A3F"/>
    <w:rsid w:val="00851FF9"/>
    <w:rsid w:val="008E77AD"/>
    <w:rsid w:val="008F47FA"/>
    <w:rsid w:val="009A1D88"/>
    <w:rsid w:val="009A272E"/>
    <w:rsid w:val="009A7D44"/>
    <w:rsid w:val="009B5F47"/>
    <w:rsid w:val="009F278B"/>
    <w:rsid w:val="00A06F38"/>
    <w:rsid w:val="00A15E92"/>
    <w:rsid w:val="00A32996"/>
    <w:rsid w:val="00A646AA"/>
    <w:rsid w:val="00AF3351"/>
    <w:rsid w:val="00B0063C"/>
    <w:rsid w:val="00B85EDE"/>
    <w:rsid w:val="00BA35DA"/>
    <w:rsid w:val="00BE52AA"/>
    <w:rsid w:val="00C02226"/>
    <w:rsid w:val="00C124B2"/>
    <w:rsid w:val="00C1766D"/>
    <w:rsid w:val="00C8682E"/>
    <w:rsid w:val="00CD50F7"/>
    <w:rsid w:val="00CD52EA"/>
    <w:rsid w:val="00CE19BA"/>
    <w:rsid w:val="00D32880"/>
    <w:rsid w:val="00D51D8E"/>
    <w:rsid w:val="00DE7227"/>
    <w:rsid w:val="00E3410D"/>
    <w:rsid w:val="00E74C52"/>
    <w:rsid w:val="00E96EF3"/>
    <w:rsid w:val="00F04A63"/>
    <w:rsid w:val="00F40442"/>
    <w:rsid w:val="00F5624A"/>
    <w:rsid w:val="00FA2563"/>
    <w:rsid w:val="00FB1E5D"/>
    <w:rsid w:val="00FE7B07"/>
    <w:rsid w:val="00FF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DAE83"/>
  <w15:chartTrackingRefBased/>
  <w15:docId w15:val="{41147A2B-7BE8-40DA-95A0-0C1A71BC4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7FA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F47FA"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6091"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qFormat/>
    <w:rsid w:val="008F47F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47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8F47FA"/>
    <w:rPr>
      <w:rFonts w:ascii="Cambria" w:eastAsia="SimSun" w:hAnsi="Cambria" w:cs="Times New Roman"/>
      <w:b/>
      <w:bCs/>
      <w:color w:val="366091"/>
      <w:sz w:val="28"/>
      <w:szCs w:val="28"/>
    </w:rPr>
  </w:style>
  <w:style w:type="paragraph" w:styleId="Sinespaciado">
    <w:name w:val="No Spacing"/>
    <w:uiPriority w:val="1"/>
    <w:qFormat/>
    <w:rsid w:val="008F47FA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NormalWeb">
    <w:name w:val="Normal (Web)"/>
    <w:basedOn w:val="Normal"/>
    <w:uiPriority w:val="99"/>
    <w:unhideWhenUsed/>
    <w:rsid w:val="00557D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45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4548"/>
    <w:rPr>
      <w:rFonts w:ascii="Segoe UI" w:eastAsia="Calibri" w:hAnsi="Segoe UI" w:cs="Segoe UI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7B1C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5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Andrea González</cp:lastModifiedBy>
  <cp:revision>3</cp:revision>
  <cp:lastPrinted>2024-06-14T15:44:00Z</cp:lastPrinted>
  <dcterms:created xsi:type="dcterms:W3CDTF">2026-01-05T20:35:00Z</dcterms:created>
  <dcterms:modified xsi:type="dcterms:W3CDTF">2026-01-05T20:37:00Z</dcterms:modified>
</cp:coreProperties>
</file>