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B94169" w14:textId="46751F58" w:rsidR="00880559" w:rsidRPr="002C062C" w:rsidRDefault="00880559" w:rsidP="00604A3C">
      <w:pPr>
        <w:rPr>
          <w:rFonts w:ascii="Arial" w:hAnsi="Arial" w:cs="Arial"/>
          <w:b/>
        </w:rPr>
      </w:pPr>
      <w:r w:rsidRPr="002C062C">
        <w:rPr>
          <w:rFonts w:ascii="Arial" w:hAnsi="Arial" w:cs="Arial"/>
          <w:b/>
        </w:rPr>
        <w:t xml:space="preserve">CONTRATO DE PRESTACIÓN DE SERVICIOS </w:t>
      </w:r>
      <w:r w:rsidR="00F34276" w:rsidRPr="002C062C">
        <w:rPr>
          <w:rFonts w:ascii="Arial" w:hAnsi="Arial" w:cs="Arial"/>
          <w:b/>
        </w:rPr>
        <w:t xml:space="preserve">PROFESIONALES </w:t>
      </w:r>
      <w:r w:rsidR="00B2618C" w:rsidRPr="002C062C">
        <w:rPr>
          <w:rFonts w:ascii="Arial" w:hAnsi="Arial" w:cs="Arial"/>
          <w:b/>
        </w:rPr>
        <w:t xml:space="preserve">N° </w:t>
      </w:r>
      <w:r w:rsidR="00BC2359" w:rsidRPr="002C062C">
        <w:rPr>
          <w:rFonts w:ascii="Arial" w:hAnsi="Arial" w:cs="Arial"/>
          <w:b/>
        </w:rPr>
        <w:t>MC-CD-0</w:t>
      </w:r>
      <w:r w:rsidR="00383435" w:rsidRPr="002C062C">
        <w:rPr>
          <w:rFonts w:ascii="Arial" w:hAnsi="Arial" w:cs="Arial"/>
          <w:b/>
        </w:rPr>
        <w:t>19</w:t>
      </w:r>
      <w:r w:rsidR="00B2618C" w:rsidRPr="002C062C">
        <w:rPr>
          <w:rFonts w:ascii="Arial" w:hAnsi="Arial" w:cs="Arial"/>
          <w:b/>
        </w:rPr>
        <w:t xml:space="preserve"> de 202</w:t>
      </w:r>
      <w:r w:rsidR="0098712C" w:rsidRPr="002C062C">
        <w:rPr>
          <w:rFonts w:ascii="Arial" w:hAnsi="Arial" w:cs="Arial"/>
          <w:b/>
        </w:rPr>
        <w:t>6</w:t>
      </w:r>
    </w:p>
    <w:tbl>
      <w:tblPr>
        <w:tblStyle w:val="Tablaconcuadrcula"/>
        <w:tblW w:w="9351" w:type="dxa"/>
        <w:tblLook w:val="04A0" w:firstRow="1" w:lastRow="0" w:firstColumn="1" w:lastColumn="0" w:noHBand="0" w:noVBand="1"/>
      </w:tblPr>
      <w:tblGrid>
        <w:gridCol w:w="2376"/>
        <w:gridCol w:w="6975"/>
      </w:tblGrid>
      <w:tr w:rsidR="004F6B2A" w:rsidRPr="002C062C" w14:paraId="32FFEF7A" w14:textId="77777777" w:rsidTr="00440253">
        <w:tc>
          <w:tcPr>
            <w:tcW w:w="2376" w:type="dxa"/>
            <w:vAlign w:val="center"/>
          </w:tcPr>
          <w:p w14:paraId="28FD9A88" w14:textId="20E201FC" w:rsidR="004F6B2A" w:rsidRPr="002C062C" w:rsidRDefault="004F6B2A" w:rsidP="004F6B2A">
            <w:pPr>
              <w:jc w:val="both"/>
              <w:rPr>
                <w:rFonts w:ascii="Arial" w:hAnsi="Arial" w:cs="Arial"/>
                <w:b/>
              </w:rPr>
            </w:pPr>
            <w:r w:rsidRPr="002C062C">
              <w:rPr>
                <w:rFonts w:ascii="Arial" w:hAnsi="Arial" w:cs="Arial"/>
                <w:b/>
              </w:rPr>
              <w:t>CONTRATANTE:</w:t>
            </w:r>
          </w:p>
        </w:tc>
        <w:tc>
          <w:tcPr>
            <w:tcW w:w="6975" w:type="dxa"/>
            <w:vAlign w:val="center"/>
          </w:tcPr>
          <w:p w14:paraId="241E21B5" w14:textId="64BBC2BB" w:rsidR="004F6B2A" w:rsidRPr="002C062C" w:rsidRDefault="00103B58" w:rsidP="004F6B2A">
            <w:pPr>
              <w:jc w:val="both"/>
              <w:rPr>
                <w:rFonts w:ascii="Arial" w:hAnsi="Arial" w:cs="Arial"/>
              </w:rPr>
            </w:pPr>
            <w:r w:rsidRPr="002C062C">
              <w:rPr>
                <w:rFonts w:ascii="Arial" w:hAnsi="Arial" w:cs="Arial"/>
              </w:rPr>
              <w:t xml:space="preserve">MUNICIPIO DE LA CAPILLA </w:t>
            </w:r>
          </w:p>
        </w:tc>
      </w:tr>
      <w:tr w:rsidR="004F6B2A" w:rsidRPr="002C062C" w14:paraId="73CA094E" w14:textId="77777777" w:rsidTr="00440253">
        <w:tc>
          <w:tcPr>
            <w:tcW w:w="2376" w:type="dxa"/>
            <w:vAlign w:val="center"/>
          </w:tcPr>
          <w:p w14:paraId="1F92E32E" w14:textId="3E8C2130" w:rsidR="004F6B2A" w:rsidRPr="002C062C" w:rsidRDefault="004F6B2A" w:rsidP="004F6B2A">
            <w:pPr>
              <w:jc w:val="both"/>
              <w:rPr>
                <w:rFonts w:ascii="Arial" w:hAnsi="Arial" w:cs="Arial"/>
                <w:b/>
              </w:rPr>
            </w:pPr>
            <w:r w:rsidRPr="002C062C">
              <w:rPr>
                <w:rFonts w:ascii="Arial" w:hAnsi="Arial" w:cs="Arial"/>
                <w:b/>
              </w:rPr>
              <w:t>NIT:</w:t>
            </w:r>
          </w:p>
        </w:tc>
        <w:tc>
          <w:tcPr>
            <w:tcW w:w="6975" w:type="dxa"/>
            <w:vAlign w:val="center"/>
          </w:tcPr>
          <w:p w14:paraId="6122169A" w14:textId="3E78760C" w:rsidR="004F6B2A" w:rsidRPr="002C062C" w:rsidRDefault="00103B58" w:rsidP="004F6B2A">
            <w:pPr>
              <w:jc w:val="both"/>
              <w:rPr>
                <w:rFonts w:ascii="Arial" w:hAnsi="Arial" w:cs="Arial"/>
              </w:rPr>
            </w:pPr>
            <w:r w:rsidRPr="002C062C">
              <w:rPr>
                <w:rFonts w:ascii="Arial" w:hAnsi="Arial" w:cs="Arial"/>
              </w:rPr>
              <w:t>800.099.665-5</w:t>
            </w:r>
          </w:p>
        </w:tc>
      </w:tr>
      <w:tr w:rsidR="004F6B2A" w:rsidRPr="002C062C" w14:paraId="2F724E6B" w14:textId="77777777" w:rsidTr="00440253">
        <w:tc>
          <w:tcPr>
            <w:tcW w:w="2376" w:type="dxa"/>
            <w:vAlign w:val="center"/>
          </w:tcPr>
          <w:p w14:paraId="28D3DCBD" w14:textId="24485F33" w:rsidR="004F6B2A" w:rsidRPr="002C062C" w:rsidRDefault="004F6B2A" w:rsidP="004F6B2A">
            <w:pPr>
              <w:jc w:val="both"/>
              <w:rPr>
                <w:rFonts w:ascii="Arial" w:hAnsi="Arial" w:cs="Arial"/>
                <w:b/>
              </w:rPr>
            </w:pPr>
            <w:r w:rsidRPr="002C062C">
              <w:rPr>
                <w:rFonts w:ascii="Arial" w:hAnsi="Arial" w:cs="Arial"/>
                <w:b/>
              </w:rPr>
              <w:t>CONTRATISTA:</w:t>
            </w:r>
          </w:p>
        </w:tc>
        <w:tc>
          <w:tcPr>
            <w:tcW w:w="6975" w:type="dxa"/>
            <w:vAlign w:val="center"/>
          </w:tcPr>
          <w:p w14:paraId="62C80B9C" w14:textId="68BA569C" w:rsidR="004F6B2A" w:rsidRPr="002C062C" w:rsidRDefault="00187911" w:rsidP="004F6B2A">
            <w:pPr>
              <w:jc w:val="both"/>
              <w:rPr>
                <w:rFonts w:ascii="Arial" w:hAnsi="Arial" w:cs="Arial"/>
              </w:rPr>
            </w:pPr>
            <w:bookmarkStart w:id="0" w:name="_Hlk193875433"/>
            <w:r w:rsidRPr="002C062C">
              <w:rPr>
                <w:rFonts w:ascii="Arial" w:hAnsi="Arial" w:cs="Arial"/>
              </w:rPr>
              <w:t xml:space="preserve">MARIA CAROLINA PEDRAZA HERRERA </w:t>
            </w:r>
            <w:bookmarkEnd w:id="0"/>
          </w:p>
        </w:tc>
      </w:tr>
      <w:tr w:rsidR="004F6B2A" w:rsidRPr="002C062C" w14:paraId="237B1BBC" w14:textId="77777777" w:rsidTr="00440253">
        <w:tc>
          <w:tcPr>
            <w:tcW w:w="2376" w:type="dxa"/>
            <w:vAlign w:val="center"/>
          </w:tcPr>
          <w:p w14:paraId="4F37242E" w14:textId="5B466343" w:rsidR="004F6B2A" w:rsidRPr="002C062C" w:rsidRDefault="004F6B2A" w:rsidP="004F6B2A">
            <w:pPr>
              <w:jc w:val="both"/>
              <w:rPr>
                <w:rFonts w:ascii="Arial" w:hAnsi="Arial" w:cs="Arial"/>
                <w:b/>
              </w:rPr>
            </w:pPr>
            <w:r w:rsidRPr="002C062C">
              <w:rPr>
                <w:rFonts w:ascii="Arial" w:hAnsi="Arial" w:cs="Arial"/>
                <w:b/>
              </w:rPr>
              <w:t>IDENTIFICACION:</w:t>
            </w:r>
          </w:p>
        </w:tc>
        <w:tc>
          <w:tcPr>
            <w:tcW w:w="6975" w:type="dxa"/>
            <w:vAlign w:val="center"/>
          </w:tcPr>
          <w:p w14:paraId="1173D33A" w14:textId="3C41FBCF" w:rsidR="004F6B2A" w:rsidRPr="002C062C" w:rsidRDefault="00AD5F3E" w:rsidP="00382D85">
            <w:pPr>
              <w:jc w:val="both"/>
              <w:rPr>
                <w:rFonts w:ascii="Arial" w:hAnsi="Arial" w:cs="Arial"/>
              </w:rPr>
            </w:pPr>
            <w:bookmarkStart w:id="1" w:name="_Hlk127974446"/>
            <w:r w:rsidRPr="002C062C">
              <w:rPr>
                <w:rFonts w:ascii="Arial" w:hAnsi="Arial" w:cs="Arial"/>
              </w:rPr>
              <w:t xml:space="preserve"> </w:t>
            </w:r>
            <w:r w:rsidR="002767FF" w:rsidRPr="002C062C">
              <w:rPr>
                <w:rFonts w:ascii="Arial" w:hAnsi="Arial" w:cs="Arial"/>
              </w:rPr>
              <w:t xml:space="preserve">N° </w:t>
            </w:r>
            <w:r w:rsidR="00187911" w:rsidRPr="002C062C">
              <w:rPr>
                <w:rFonts w:ascii="Arial" w:hAnsi="Arial" w:cs="Arial"/>
              </w:rPr>
              <w:t>40.047</w:t>
            </w:r>
            <w:r w:rsidR="00382D85" w:rsidRPr="002C062C">
              <w:rPr>
                <w:rFonts w:ascii="Arial" w:hAnsi="Arial" w:cs="Arial"/>
              </w:rPr>
              <w:t>.</w:t>
            </w:r>
            <w:r w:rsidR="00187911" w:rsidRPr="002C062C">
              <w:rPr>
                <w:rFonts w:ascii="Arial" w:hAnsi="Arial" w:cs="Arial"/>
              </w:rPr>
              <w:t>363</w:t>
            </w:r>
            <w:r w:rsidR="002767FF" w:rsidRPr="002C062C">
              <w:rPr>
                <w:rFonts w:ascii="Arial" w:hAnsi="Arial" w:cs="Arial"/>
              </w:rPr>
              <w:t xml:space="preserve"> de </w:t>
            </w:r>
            <w:bookmarkEnd w:id="1"/>
            <w:r w:rsidR="00187911" w:rsidRPr="002C062C">
              <w:rPr>
                <w:rFonts w:ascii="Arial" w:hAnsi="Arial" w:cs="Arial"/>
              </w:rPr>
              <w:t xml:space="preserve">Tunja </w:t>
            </w:r>
          </w:p>
        </w:tc>
      </w:tr>
      <w:tr w:rsidR="004F6B2A" w:rsidRPr="002C062C" w14:paraId="05618123" w14:textId="77777777" w:rsidTr="00440253">
        <w:tc>
          <w:tcPr>
            <w:tcW w:w="2376" w:type="dxa"/>
            <w:vAlign w:val="center"/>
          </w:tcPr>
          <w:p w14:paraId="44E3AF99" w14:textId="72CE0B0C" w:rsidR="004F6B2A" w:rsidRPr="002C062C" w:rsidRDefault="004F6B2A" w:rsidP="004F6B2A">
            <w:pPr>
              <w:jc w:val="both"/>
              <w:rPr>
                <w:rFonts w:ascii="Arial" w:hAnsi="Arial" w:cs="Arial"/>
                <w:b/>
              </w:rPr>
            </w:pPr>
            <w:r w:rsidRPr="002C062C">
              <w:rPr>
                <w:rFonts w:ascii="Arial" w:hAnsi="Arial" w:cs="Arial"/>
                <w:b/>
              </w:rPr>
              <w:t>OBJETO:</w:t>
            </w:r>
          </w:p>
        </w:tc>
        <w:tc>
          <w:tcPr>
            <w:tcW w:w="6975" w:type="dxa"/>
            <w:vAlign w:val="center"/>
          </w:tcPr>
          <w:p w14:paraId="6DD4522D" w14:textId="25E3D0DC" w:rsidR="004F6B2A" w:rsidRPr="002C062C" w:rsidRDefault="00B2438A" w:rsidP="009C0217">
            <w:pPr>
              <w:jc w:val="both"/>
              <w:rPr>
                <w:rFonts w:ascii="Arial" w:hAnsi="Arial" w:cs="Arial"/>
              </w:rPr>
            </w:pPr>
            <w:r w:rsidRPr="002C062C">
              <w:rPr>
                <w:rFonts w:ascii="Arial" w:hAnsi="Arial" w:cs="Arial"/>
              </w:rPr>
              <w:t xml:space="preserve">PRESTACIÓN DE SERVICIOS PROFESIONALES PARA REALIZAR LA EJECUCIÓN DE LAS ACTIVIDADES DE GESTIÓN EN SALUD PUBLICA DEL PLAN DE ACCIÓN EN SALUD 2026 DEL MUNICIPIO DE LA </w:t>
            </w:r>
            <w:proofErr w:type="gramStart"/>
            <w:r w:rsidRPr="002C062C">
              <w:rPr>
                <w:rFonts w:ascii="Arial" w:hAnsi="Arial" w:cs="Arial"/>
              </w:rPr>
              <w:t xml:space="preserve">CAPILLA </w:t>
            </w:r>
            <w:bookmarkStart w:id="2" w:name="_GoBack"/>
            <w:bookmarkEnd w:id="2"/>
            <w:r w:rsidRPr="002C062C">
              <w:rPr>
                <w:rFonts w:ascii="Arial" w:hAnsi="Arial" w:cs="Arial"/>
              </w:rPr>
              <w:t xml:space="preserve"> BOYACÁ</w:t>
            </w:r>
            <w:proofErr w:type="gramEnd"/>
          </w:p>
        </w:tc>
      </w:tr>
      <w:tr w:rsidR="004F6B2A" w:rsidRPr="002C062C" w14:paraId="05770A49" w14:textId="77777777" w:rsidTr="00440253">
        <w:tc>
          <w:tcPr>
            <w:tcW w:w="2376" w:type="dxa"/>
            <w:vAlign w:val="center"/>
          </w:tcPr>
          <w:p w14:paraId="08A3C7B4" w14:textId="58817D51" w:rsidR="004F6B2A" w:rsidRPr="002C062C" w:rsidRDefault="004F6B2A" w:rsidP="004F6B2A">
            <w:pPr>
              <w:jc w:val="both"/>
              <w:rPr>
                <w:rFonts w:ascii="Arial" w:hAnsi="Arial" w:cs="Arial"/>
                <w:b/>
              </w:rPr>
            </w:pPr>
            <w:r w:rsidRPr="002C062C">
              <w:rPr>
                <w:rFonts w:ascii="Arial" w:hAnsi="Arial" w:cs="Arial"/>
                <w:b/>
              </w:rPr>
              <w:t>VALOR:</w:t>
            </w:r>
          </w:p>
        </w:tc>
        <w:tc>
          <w:tcPr>
            <w:tcW w:w="6975" w:type="dxa"/>
            <w:vAlign w:val="center"/>
          </w:tcPr>
          <w:p w14:paraId="0E30E969" w14:textId="591791C6" w:rsidR="004F6B2A" w:rsidRPr="002C062C" w:rsidRDefault="00111049" w:rsidP="00ED4919">
            <w:pPr>
              <w:jc w:val="both"/>
              <w:rPr>
                <w:rFonts w:ascii="Arial" w:hAnsi="Arial" w:cs="Arial"/>
              </w:rPr>
            </w:pPr>
            <w:proofErr w:type="gramStart"/>
            <w:r w:rsidRPr="002C062C">
              <w:rPr>
                <w:rFonts w:ascii="Arial" w:hAnsi="Arial" w:cs="Arial"/>
              </w:rPr>
              <w:t>TREINTA  Y</w:t>
            </w:r>
            <w:proofErr w:type="gramEnd"/>
            <w:r w:rsidRPr="002C062C">
              <w:rPr>
                <w:rFonts w:ascii="Arial" w:hAnsi="Arial" w:cs="Arial"/>
              </w:rPr>
              <w:t xml:space="preserve">  CINCO MILLONES DE   PESOS   M/CTE ($35.000.000)</w:t>
            </w:r>
          </w:p>
        </w:tc>
      </w:tr>
      <w:tr w:rsidR="004F6B2A" w:rsidRPr="002C062C" w14:paraId="25869EBA" w14:textId="77777777" w:rsidTr="00440253">
        <w:tc>
          <w:tcPr>
            <w:tcW w:w="2376" w:type="dxa"/>
            <w:vAlign w:val="center"/>
          </w:tcPr>
          <w:p w14:paraId="42D23B48" w14:textId="14C15909" w:rsidR="004F6B2A" w:rsidRPr="002C062C" w:rsidRDefault="004F6B2A" w:rsidP="004F6B2A">
            <w:pPr>
              <w:jc w:val="both"/>
              <w:rPr>
                <w:rFonts w:ascii="Arial" w:hAnsi="Arial" w:cs="Arial"/>
                <w:b/>
              </w:rPr>
            </w:pPr>
            <w:r w:rsidRPr="002C062C">
              <w:rPr>
                <w:rFonts w:ascii="Arial" w:hAnsi="Arial" w:cs="Arial"/>
                <w:b/>
              </w:rPr>
              <w:t>PLAZO:</w:t>
            </w:r>
          </w:p>
        </w:tc>
        <w:tc>
          <w:tcPr>
            <w:tcW w:w="6975" w:type="dxa"/>
            <w:vAlign w:val="center"/>
          </w:tcPr>
          <w:p w14:paraId="16390BCE" w14:textId="1041E91F" w:rsidR="004F6B2A" w:rsidRPr="002C062C" w:rsidRDefault="004D4D43" w:rsidP="00230AE1">
            <w:pPr>
              <w:jc w:val="both"/>
              <w:rPr>
                <w:rFonts w:ascii="Arial" w:hAnsi="Arial" w:cs="Arial"/>
              </w:rPr>
            </w:pPr>
            <w:r w:rsidRPr="002C062C">
              <w:rPr>
                <w:rFonts w:ascii="Arial" w:hAnsi="Arial" w:cs="Arial"/>
              </w:rPr>
              <w:t xml:space="preserve">Hasta el día </w:t>
            </w:r>
            <w:r w:rsidR="00230AE1" w:rsidRPr="002C062C">
              <w:rPr>
                <w:rFonts w:ascii="Arial" w:hAnsi="Arial" w:cs="Arial"/>
              </w:rPr>
              <w:t>treinta (3</w:t>
            </w:r>
            <w:r w:rsidR="00173D41" w:rsidRPr="002C062C">
              <w:rPr>
                <w:rFonts w:ascii="Arial" w:hAnsi="Arial" w:cs="Arial"/>
              </w:rPr>
              <w:t>1</w:t>
            </w:r>
            <w:r w:rsidR="00230AE1" w:rsidRPr="002C062C">
              <w:rPr>
                <w:rFonts w:ascii="Arial" w:hAnsi="Arial" w:cs="Arial"/>
              </w:rPr>
              <w:t xml:space="preserve">) </w:t>
            </w:r>
            <w:r w:rsidRPr="002C062C">
              <w:rPr>
                <w:rFonts w:ascii="Arial" w:hAnsi="Arial" w:cs="Arial"/>
              </w:rPr>
              <w:t>de diciembre de 202</w:t>
            </w:r>
            <w:r w:rsidR="00173D41" w:rsidRPr="002C062C">
              <w:rPr>
                <w:rFonts w:ascii="Arial" w:hAnsi="Arial" w:cs="Arial"/>
              </w:rPr>
              <w:t>6</w:t>
            </w:r>
            <w:r w:rsidRPr="002C062C">
              <w:rPr>
                <w:rFonts w:ascii="Arial" w:hAnsi="Arial" w:cs="Arial"/>
              </w:rPr>
              <w:t>, contados a partir del cumplimiento de los requisitos de ejecución.</w:t>
            </w:r>
          </w:p>
        </w:tc>
      </w:tr>
    </w:tbl>
    <w:p w14:paraId="27D36D6D" w14:textId="62BB5BB0" w:rsidR="0069495B" w:rsidRPr="002C062C" w:rsidRDefault="00702267" w:rsidP="006F07E2">
      <w:pPr>
        <w:jc w:val="both"/>
        <w:rPr>
          <w:rFonts w:ascii="Arial" w:hAnsi="Arial" w:cs="Arial"/>
        </w:rPr>
      </w:pPr>
      <w:r w:rsidRPr="002C062C">
        <w:rPr>
          <w:rFonts w:ascii="Arial" w:hAnsi="Arial" w:cs="Arial"/>
        </w:rPr>
        <w:t>Entre los suscritos ALVARO EFRAIN ROJAS BERMUDEZ, identificado con la Cédula de ciudadanía No. 4.145.140  expedida en La Capilla,  en su condición de Alcalde Municipal obrando en nombre y representación del Municipio de La Capilla , elegido popularmente para el período de 2024 al 2027, de acuerdo a la credencial expedida por la comisión escrutadora Municipal y según acta de posesión ante la notaria única del círculo de Tenza, Boyacá, de fecha 01 de enero de 2024, debidamente facultado para suscribir contratos, de conformidad con lo dispuesto en la ley 136 de 1994, la ley 1150 de 2007, la ley 1551 de 2012, la ley 80 de 1993, la ley 1150 de 2007 y las normas civiles y comerciales que legislan sobre la materia, y quien en adelante se denominará EL MUNICIPIO como CONTRATANTE,</w:t>
      </w:r>
      <w:r w:rsidR="0069495B" w:rsidRPr="002C062C">
        <w:rPr>
          <w:rFonts w:ascii="Arial" w:hAnsi="Arial" w:cs="Arial"/>
        </w:rPr>
        <w:t xml:space="preserve"> por una parte y por la otra </w:t>
      </w:r>
      <w:r w:rsidR="00ED471C" w:rsidRPr="002C062C">
        <w:rPr>
          <w:rFonts w:ascii="Arial" w:hAnsi="Arial" w:cs="Arial"/>
        </w:rPr>
        <w:t xml:space="preserve"> </w:t>
      </w:r>
      <w:r w:rsidR="002D3D07" w:rsidRPr="002C062C">
        <w:rPr>
          <w:rFonts w:ascii="Arial" w:hAnsi="Arial" w:cs="Arial"/>
          <w:b/>
        </w:rPr>
        <w:t>MARIA CAROLINA PEDRAZA HERRERA</w:t>
      </w:r>
      <w:r w:rsidR="00407E3E" w:rsidRPr="002C062C">
        <w:rPr>
          <w:rFonts w:ascii="Arial" w:hAnsi="Arial" w:cs="Arial"/>
        </w:rPr>
        <w:t xml:space="preserve"> </w:t>
      </w:r>
      <w:r w:rsidR="0069495B" w:rsidRPr="002C062C">
        <w:rPr>
          <w:rFonts w:ascii="Arial" w:hAnsi="Arial" w:cs="Arial"/>
        </w:rPr>
        <w:t xml:space="preserve">mayor de edad, identificada con Cédula de Ciudadanía </w:t>
      </w:r>
      <w:r w:rsidR="00DE7445" w:rsidRPr="002C062C">
        <w:rPr>
          <w:rFonts w:ascii="Arial" w:hAnsi="Arial" w:cs="Arial"/>
        </w:rPr>
        <w:t xml:space="preserve">N° </w:t>
      </w:r>
      <w:r w:rsidR="002D3D07" w:rsidRPr="002C062C">
        <w:rPr>
          <w:rFonts w:ascii="Arial" w:hAnsi="Arial" w:cs="Arial"/>
        </w:rPr>
        <w:t>40.047363 de Tunja</w:t>
      </w:r>
      <w:r w:rsidR="0069495B" w:rsidRPr="002C062C">
        <w:rPr>
          <w:rFonts w:ascii="Arial" w:hAnsi="Arial" w:cs="Arial"/>
        </w:rPr>
        <w:t xml:space="preserve">, quien declara bajo gravedad del juramento que se entiende con la firma del presente documento, que no se encuentra incurso en causal alguna de inhabilidad, incompatibilidad y prohibición para contratar de conformidad con los numerales 1º y 2º del artículo 8º de la Ley 80 de 1993, Ley 617 de 2000 y el artículo 18 de la Ley 1150 de 2007, y demás normas concordantes, actuando en nombre propio, quien para los efectos del presente contrato se denominará el, </w:t>
      </w:r>
      <w:r w:rsidR="0069495B" w:rsidRPr="002C062C">
        <w:rPr>
          <w:rFonts w:ascii="Arial" w:hAnsi="Arial" w:cs="Arial"/>
          <w:b/>
        </w:rPr>
        <w:t>CONTRATISTA</w:t>
      </w:r>
      <w:r w:rsidR="0069495B" w:rsidRPr="002C062C">
        <w:rPr>
          <w:rFonts w:ascii="Arial" w:hAnsi="Arial" w:cs="Arial"/>
        </w:rPr>
        <w:t>, hemos acordado celebrar el presente CONTRATO</w:t>
      </w:r>
      <w:r w:rsidR="001226CE" w:rsidRPr="002C062C">
        <w:rPr>
          <w:rFonts w:ascii="Arial" w:hAnsi="Arial" w:cs="Arial"/>
        </w:rPr>
        <w:t xml:space="preserve"> </w:t>
      </w:r>
      <w:r w:rsidR="0069495B" w:rsidRPr="002C062C">
        <w:rPr>
          <w:rFonts w:ascii="Arial" w:hAnsi="Arial" w:cs="Arial"/>
        </w:rPr>
        <w:t>DE PRESTACIÓN DE SERVICIOS</w:t>
      </w:r>
      <w:r w:rsidR="009862E9" w:rsidRPr="002C062C">
        <w:rPr>
          <w:rFonts w:ascii="Arial" w:hAnsi="Arial" w:cs="Arial"/>
        </w:rPr>
        <w:t xml:space="preserve"> PROFESIONALES</w:t>
      </w:r>
      <w:r w:rsidR="0069495B" w:rsidRPr="002C062C">
        <w:rPr>
          <w:rFonts w:ascii="Arial" w:hAnsi="Arial" w:cs="Arial"/>
        </w:rPr>
        <w:t>, previas</w:t>
      </w:r>
      <w:r w:rsidR="005B1515" w:rsidRPr="002C062C">
        <w:rPr>
          <w:rFonts w:ascii="Arial" w:hAnsi="Arial" w:cs="Arial"/>
        </w:rPr>
        <w:t>,</w:t>
      </w:r>
      <w:r w:rsidR="0069495B" w:rsidRPr="002C062C">
        <w:rPr>
          <w:rFonts w:ascii="Arial" w:hAnsi="Arial" w:cs="Arial"/>
        </w:rPr>
        <w:t xml:space="preserve"> las siguientes consideraciones</w:t>
      </w:r>
      <w:r w:rsidR="000B58CD" w:rsidRPr="002C062C">
        <w:rPr>
          <w:rFonts w:ascii="Arial" w:hAnsi="Arial" w:cs="Arial"/>
        </w:rPr>
        <w:t>,</w:t>
      </w:r>
    </w:p>
    <w:p w14:paraId="692C9C7C" w14:textId="34B6F645" w:rsidR="00EB34B8" w:rsidRPr="002C062C" w:rsidRDefault="006F07E2" w:rsidP="00205E2D">
      <w:pPr>
        <w:pStyle w:val="Prrafodelista"/>
        <w:numPr>
          <w:ilvl w:val="0"/>
          <w:numId w:val="7"/>
        </w:numPr>
        <w:jc w:val="both"/>
        <w:rPr>
          <w:rFonts w:ascii="Arial" w:hAnsi="Arial" w:cs="Arial"/>
        </w:rPr>
      </w:pPr>
      <w:r w:rsidRPr="002C062C">
        <w:rPr>
          <w:rFonts w:ascii="Arial" w:hAnsi="Arial" w:cs="Arial"/>
        </w:rPr>
        <w:t>Que</w:t>
      </w:r>
      <w:r w:rsidR="002C4643" w:rsidRPr="002C062C">
        <w:rPr>
          <w:rFonts w:ascii="Arial" w:hAnsi="Arial" w:cs="Arial"/>
        </w:rPr>
        <w:t>,</w:t>
      </w:r>
      <w:r w:rsidRPr="002C062C">
        <w:rPr>
          <w:rFonts w:ascii="Arial" w:hAnsi="Arial" w:cs="Arial"/>
        </w:rPr>
        <w:t xml:space="preserve"> la misión de</w:t>
      </w:r>
      <w:r w:rsidR="000F4255" w:rsidRPr="002C062C">
        <w:rPr>
          <w:rFonts w:ascii="Arial" w:hAnsi="Arial" w:cs="Arial"/>
        </w:rPr>
        <w:t>l Municipio de La Capilla</w:t>
      </w:r>
      <w:r w:rsidRPr="002C062C">
        <w:rPr>
          <w:rFonts w:ascii="Arial" w:hAnsi="Arial" w:cs="Arial"/>
        </w:rPr>
        <w:t xml:space="preserve"> </w:t>
      </w:r>
      <w:r w:rsidR="00EB34B8" w:rsidRPr="002C062C">
        <w:rPr>
          <w:rFonts w:ascii="Arial" w:hAnsi="Arial" w:cs="Arial"/>
        </w:rPr>
        <w:t xml:space="preserve">en esta materia es lograr que cada una de las personas que habita el municipio supere sus necesidades básicas insatisfechas mediante el uso de herramientas como lo son la capacitación, el apoyo técnico y económico a grupos organizados mediante estrategias de administración que incluyen planificar, organizar, dirigir, coordinar, prever y la puesta en marcha de cada una de las propuestas. </w:t>
      </w:r>
    </w:p>
    <w:p w14:paraId="6A12725B" w14:textId="77777777" w:rsidR="0057201E" w:rsidRPr="002C062C" w:rsidRDefault="0057201E" w:rsidP="0057201E">
      <w:pPr>
        <w:pStyle w:val="Prrafodelista"/>
        <w:jc w:val="both"/>
        <w:rPr>
          <w:rFonts w:ascii="Arial" w:hAnsi="Arial" w:cs="Arial"/>
        </w:rPr>
      </w:pPr>
    </w:p>
    <w:p w14:paraId="2F154443" w14:textId="666B0E9F" w:rsidR="00EB34B8" w:rsidRPr="002C062C" w:rsidRDefault="00EB34B8" w:rsidP="00205E2D">
      <w:pPr>
        <w:pStyle w:val="Prrafodelista"/>
        <w:numPr>
          <w:ilvl w:val="0"/>
          <w:numId w:val="7"/>
        </w:numPr>
        <w:jc w:val="both"/>
        <w:rPr>
          <w:rFonts w:ascii="Arial" w:hAnsi="Arial" w:cs="Arial"/>
        </w:rPr>
      </w:pPr>
      <w:r w:rsidRPr="002C062C">
        <w:rPr>
          <w:rFonts w:ascii="Arial" w:hAnsi="Arial" w:cs="Arial"/>
        </w:rPr>
        <w:t>Que</w:t>
      </w:r>
      <w:r w:rsidR="00BF50F4" w:rsidRPr="002C062C">
        <w:rPr>
          <w:rFonts w:ascii="Arial" w:hAnsi="Arial" w:cs="Arial"/>
        </w:rPr>
        <w:t>,</w:t>
      </w:r>
      <w:r w:rsidRPr="002C062C">
        <w:rPr>
          <w:rFonts w:ascii="Arial" w:hAnsi="Arial" w:cs="Arial"/>
        </w:rPr>
        <w:t xml:space="preserve"> esta finalidad se cumple con funcionarios capacitados que brinden una atención diligente, humana, cálida, respetuosa y proactiva, fundamentada en los principios públicos, éticos y morales de la eficiencia y eficacia de forma tal que en el corto y mediano plazo se garantice un mejor mañana sustentable y sostenible, para todos los Capillenses.</w:t>
      </w:r>
    </w:p>
    <w:p w14:paraId="33061EA4" w14:textId="77777777" w:rsidR="00161DF8" w:rsidRPr="002C062C" w:rsidRDefault="00161DF8" w:rsidP="00161DF8">
      <w:pPr>
        <w:pStyle w:val="Prrafodelista"/>
        <w:rPr>
          <w:rFonts w:ascii="Arial" w:hAnsi="Arial" w:cs="Arial"/>
        </w:rPr>
      </w:pPr>
    </w:p>
    <w:p w14:paraId="7F76D675" w14:textId="48DD4F12" w:rsidR="00205E2D" w:rsidRPr="002C062C" w:rsidRDefault="007121BB" w:rsidP="006F07E2">
      <w:pPr>
        <w:pStyle w:val="Prrafodelista"/>
        <w:numPr>
          <w:ilvl w:val="0"/>
          <w:numId w:val="7"/>
        </w:numPr>
        <w:jc w:val="both"/>
        <w:rPr>
          <w:rFonts w:ascii="Arial" w:hAnsi="Arial" w:cs="Arial"/>
          <w:szCs w:val="21"/>
        </w:rPr>
      </w:pPr>
      <w:r w:rsidRPr="002C062C">
        <w:rPr>
          <w:rFonts w:ascii="Arial" w:hAnsi="Arial" w:cs="Arial"/>
        </w:rPr>
        <w:t>Q</w:t>
      </w:r>
      <w:r w:rsidRPr="002C062C">
        <w:rPr>
          <w:rFonts w:ascii="Arial" w:hAnsi="Arial" w:cs="Arial"/>
          <w:szCs w:val="21"/>
        </w:rPr>
        <w:t>ue</w:t>
      </w:r>
      <w:r w:rsidR="00BF50F4" w:rsidRPr="002C062C">
        <w:rPr>
          <w:rFonts w:ascii="Arial" w:hAnsi="Arial" w:cs="Arial"/>
          <w:szCs w:val="21"/>
        </w:rPr>
        <w:t>,</w:t>
      </w:r>
      <w:r w:rsidRPr="002C062C">
        <w:rPr>
          <w:rFonts w:ascii="Arial" w:hAnsi="Arial" w:cs="Arial"/>
          <w:szCs w:val="21"/>
        </w:rPr>
        <w:t xml:space="preserve"> en los artículos 43.3, 44.3 y 45 de la Ley 715 de 2001, se establecen competencias a los departamentos, distritos y municipios respecto a la Salud Pública entre las que se encuentran los procesos de Gestión de la Salud Pública, así como la formulación, ejecución y evaluación del Plan de Atención Básica, denominado hoy Plan de Intervenciones Colectivas de conformidad con lo previsto en el literal h) del artículo 33 de la Ley 1122 de 2017.</w:t>
      </w:r>
    </w:p>
    <w:p w14:paraId="1A21672E" w14:textId="6222E3EB" w:rsidR="00205E2D" w:rsidRPr="002C062C" w:rsidRDefault="007121BB" w:rsidP="006F07E2">
      <w:pPr>
        <w:pStyle w:val="Prrafodelista"/>
        <w:numPr>
          <w:ilvl w:val="0"/>
          <w:numId w:val="7"/>
        </w:numPr>
        <w:jc w:val="both"/>
        <w:rPr>
          <w:rFonts w:ascii="Arial" w:hAnsi="Arial" w:cs="Arial"/>
          <w:szCs w:val="21"/>
        </w:rPr>
      </w:pPr>
      <w:r w:rsidRPr="002C062C">
        <w:rPr>
          <w:rFonts w:ascii="Arial" w:hAnsi="Arial" w:cs="Arial"/>
          <w:szCs w:val="21"/>
        </w:rPr>
        <w:t>Que</w:t>
      </w:r>
      <w:r w:rsidR="00BF50F4" w:rsidRPr="002C062C">
        <w:rPr>
          <w:rFonts w:ascii="Arial" w:hAnsi="Arial" w:cs="Arial"/>
          <w:szCs w:val="21"/>
        </w:rPr>
        <w:t>,</w:t>
      </w:r>
      <w:r w:rsidRPr="002C062C">
        <w:rPr>
          <w:rFonts w:ascii="Arial" w:hAnsi="Arial" w:cs="Arial"/>
          <w:szCs w:val="21"/>
        </w:rPr>
        <w:t xml:space="preserve"> los procesos de Gestión de la Salud Pública, como el Plan de Intervenciones Colectivas están regulados en la Resolución 518 de 2015. Que en el artículo 45 de la Ley </w:t>
      </w:r>
      <w:r w:rsidRPr="002C062C">
        <w:rPr>
          <w:rFonts w:ascii="Arial" w:hAnsi="Arial" w:cs="Arial"/>
          <w:szCs w:val="21"/>
        </w:rPr>
        <w:lastRenderedPageBreak/>
        <w:t xml:space="preserve">715 de 2001 prevé que los municipios y distritos tienen a su cargo la prestación de las acciones del PIC, previniendo además que éstas se contratarán prioritariamente con las ESE vinculadas a la entidad territorial, de acuerdo a su capacidad técnica y operativa; Que la Resolución 518 de 2015 contiene las reglas sobre la contratación del Plan de Salud Pública de Intervenciones Colectivas – PIC-, sin embargo la </w:t>
      </w:r>
      <w:r w:rsidR="00BF50F4" w:rsidRPr="002C062C">
        <w:rPr>
          <w:rFonts w:ascii="Arial" w:hAnsi="Arial" w:cs="Arial"/>
          <w:szCs w:val="21"/>
        </w:rPr>
        <w:t>L</w:t>
      </w:r>
      <w:r w:rsidRPr="002C062C">
        <w:rPr>
          <w:rFonts w:ascii="Arial" w:hAnsi="Arial" w:cs="Arial"/>
          <w:szCs w:val="21"/>
        </w:rPr>
        <w:t>ey no hace mención alguna respecto a las contrataciones relacionadas con la Gestión de la Salud Pública. Como no lo contempla la Ley, la referida Resolución tampoco reglamenta la contratación de las acciones de Gestión de la Salud Pública. No obstante, las Direcciones Técnicas de Salud como toda entidad pública, pueden contratar el apoyo para el cumplimiento de las competencias que le han sido asignadas.</w:t>
      </w:r>
    </w:p>
    <w:p w14:paraId="3ADAD0A1" w14:textId="77777777" w:rsidR="00161DF8" w:rsidRPr="002C062C" w:rsidRDefault="00161DF8" w:rsidP="00161DF8">
      <w:pPr>
        <w:pStyle w:val="Prrafodelista"/>
        <w:rPr>
          <w:rFonts w:ascii="Arial" w:hAnsi="Arial" w:cs="Arial"/>
          <w:szCs w:val="21"/>
        </w:rPr>
      </w:pPr>
    </w:p>
    <w:p w14:paraId="1AC8D497" w14:textId="79BF4448" w:rsidR="00205E2D" w:rsidRPr="002C062C" w:rsidRDefault="006F07E2" w:rsidP="006F07E2">
      <w:pPr>
        <w:pStyle w:val="Prrafodelista"/>
        <w:numPr>
          <w:ilvl w:val="0"/>
          <w:numId w:val="7"/>
        </w:numPr>
        <w:jc w:val="both"/>
        <w:rPr>
          <w:rFonts w:ascii="Arial" w:hAnsi="Arial" w:cs="Arial"/>
          <w:szCs w:val="21"/>
        </w:rPr>
      </w:pPr>
      <w:r w:rsidRPr="002C062C">
        <w:rPr>
          <w:rFonts w:ascii="Arial" w:hAnsi="Arial" w:cs="Arial"/>
        </w:rPr>
        <w:t>Que</w:t>
      </w:r>
      <w:r w:rsidR="00BF50F4" w:rsidRPr="002C062C">
        <w:rPr>
          <w:rFonts w:ascii="Arial" w:hAnsi="Arial" w:cs="Arial"/>
        </w:rPr>
        <w:t>,</w:t>
      </w:r>
      <w:r w:rsidRPr="002C062C">
        <w:rPr>
          <w:rFonts w:ascii="Arial" w:hAnsi="Arial" w:cs="Arial"/>
        </w:rPr>
        <w:t xml:space="preserve"> la necesidad a satisfacer por parte de la Entidad Estatal contratante</w:t>
      </w:r>
      <w:r w:rsidR="00EC638E" w:rsidRPr="002C062C">
        <w:rPr>
          <w:rFonts w:ascii="Arial" w:hAnsi="Arial" w:cs="Arial"/>
        </w:rPr>
        <w:t xml:space="preserve"> es la</w:t>
      </w:r>
      <w:r w:rsidRPr="002C062C">
        <w:rPr>
          <w:rFonts w:ascii="Arial" w:hAnsi="Arial" w:cs="Arial"/>
        </w:rPr>
        <w:t xml:space="preserve"> </w:t>
      </w:r>
      <w:r w:rsidR="00173D41" w:rsidRPr="002C062C">
        <w:rPr>
          <w:rFonts w:ascii="Arial" w:hAnsi="Arial" w:cs="Arial"/>
        </w:rPr>
        <w:t>PRESTACIÓN DE SERVICIOS PROFESIONALES PARA REALIZAR LA EJECUCIÓN DE LAS ACTIVIDADES DE GESTIÓN EN SALUD PUBLICA DEL PLAN DE ACCIÓN EN SALUD 2026 DEL MUNICIPIO DE LA CAPILLA – BOYACÁ</w:t>
      </w:r>
    </w:p>
    <w:p w14:paraId="6538ECEE" w14:textId="77777777" w:rsidR="00161DF8" w:rsidRPr="002C062C" w:rsidRDefault="00161DF8" w:rsidP="00161DF8">
      <w:pPr>
        <w:pStyle w:val="Prrafodelista"/>
        <w:rPr>
          <w:rFonts w:ascii="Arial" w:hAnsi="Arial" w:cs="Arial"/>
          <w:szCs w:val="21"/>
        </w:rPr>
      </w:pPr>
    </w:p>
    <w:p w14:paraId="600C3D6B" w14:textId="1BB78C98" w:rsidR="00C400B5" w:rsidRPr="002C062C" w:rsidRDefault="006F07E2" w:rsidP="006F07E2">
      <w:pPr>
        <w:pStyle w:val="Prrafodelista"/>
        <w:numPr>
          <w:ilvl w:val="0"/>
          <w:numId w:val="7"/>
        </w:numPr>
        <w:jc w:val="both"/>
        <w:rPr>
          <w:rFonts w:ascii="Arial" w:hAnsi="Arial" w:cs="Arial"/>
          <w:szCs w:val="21"/>
        </w:rPr>
      </w:pPr>
      <w:r w:rsidRPr="002C062C">
        <w:rPr>
          <w:rFonts w:ascii="Arial" w:hAnsi="Arial" w:cs="Arial"/>
        </w:rPr>
        <w:t>Que</w:t>
      </w:r>
      <w:r w:rsidR="00BF50F4" w:rsidRPr="002C062C">
        <w:rPr>
          <w:rFonts w:ascii="Arial" w:hAnsi="Arial" w:cs="Arial"/>
        </w:rPr>
        <w:t>,</w:t>
      </w:r>
      <w:r w:rsidRPr="002C062C">
        <w:rPr>
          <w:rFonts w:ascii="Arial" w:hAnsi="Arial" w:cs="Arial"/>
        </w:rPr>
        <w:t xml:space="preserve"> </w:t>
      </w:r>
      <w:r w:rsidR="002D2931" w:rsidRPr="002C062C">
        <w:rPr>
          <w:rFonts w:ascii="Arial" w:hAnsi="Arial" w:cs="Arial"/>
        </w:rPr>
        <w:t>El Municipio de La Capilla</w:t>
      </w:r>
      <w:r w:rsidRPr="002C062C">
        <w:rPr>
          <w:rFonts w:ascii="Arial" w:hAnsi="Arial" w:cs="Arial"/>
        </w:rPr>
        <w:t xml:space="preserve"> desarrolló los respectivos estudios y documentos previos</w:t>
      </w:r>
      <w:r w:rsidR="00BF50F4" w:rsidRPr="002C062C">
        <w:rPr>
          <w:rFonts w:ascii="Arial" w:hAnsi="Arial" w:cs="Arial"/>
        </w:rPr>
        <w:t>.</w:t>
      </w:r>
    </w:p>
    <w:p w14:paraId="192DEA9F" w14:textId="77777777" w:rsidR="00161DF8" w:rsidRPr="002C062C" w:rsidRDefault="00161DF8" w:rsidP="00161DF8">
      <w:pPr>
        <w:pStyle w:val="Prrafodelista"/>
        <w:rPr>
          <w:rFonts w:ascii="Arial" w:hAnsi="Arial" w:cs="Arial"/>
          <w:szCs w:val="21"/>
        </w:rPr>
      </w:pPr>
    </w:p>
    <w:p w14:paraId="18580F66" w14:textId="77777777" w:rsidR="00161DF8" w:rsidRPr="002C062C" w:rsidRDefault="006F07E2" w:rsidP="006F07E2">
      <w:pPr>
        <w:pStyle w:val="Prrafodelista"/>
        <w:numPr>
          <w:ilvl w:val="0"/>
          <w:numId w:val="7"/>
        </w:numPr>
        <w:jc w:val="both"/>
        <w:rPr>
          <w:rFonts w:ascii="Arial" w:hAnsi="Arial" w:cs="Arial"/>
          <w:szCs w:val="21"/>
        </w:rPr>
      </w:pPr>
      <w:r w:rsidRPr="002C062C">
        <w:rPr>
          <w:rFonts w:ascii="Arial" w:hAnsi="Arial" w:cs="Arial"/>
        </w:rPr>
        <w:t>Que</w:t>
      </w:r>
      <w:r w:rsidR="00BF50F4" w:rsidRPr="002C062C">
        <w:rPr>
          <w:rFonts w:ascii="Arial" w:hAnsi="Arial" w:cs="Arial"/>
        </w:rPr>
        <w:t>,</w:t>
      </w:r>
      <w:r w:rsidRPr="002C062C">
        <w:rPr>
          <w:rFonts w:ascii="Arial" w:hAnsi="Arial" w:cs="Arial"/>
        </w:rPr>
        <w:t xml:space="preserve"> la modalidad de selección de contratación directa procede para la celebración de contratos prestación de servicios profesionales y de apoyo a la gestión.</w:t>
      </w:r>
    </w:p>
    <w:p w14:paraId="6089491B" w14:textId="77777777" w:rsidR="00161DF8" w:rsidRPr="002C062C" w:rsidRDefault="00161DF8" w:rsidP="00161DF8">
      <w:pPr>
        <w:pStyle w:val="Prrafodelista"/>
        <w:rPr>
          <w:rFonts w:ascii="Arial" w:hAnsi="Arial" w:cs="Arial"/>
        </w:rPr>
      </w:pPr>
    </w:p>
    <w:p w14:paraId="4167EA7B" w14:textId="1A62B53F" w:rsidR="00C400B5" w:rsidRPr="002C062C" w:rsidRDefault="006F07E2" w:rsidP="006F07E2">
      <w:pPr>
        <w:pStyle w:val="Prrafodelista"/>
        <w:numPr>
          <w:ilvl w:val="0"/>
          <w:numId w:val="7"/>
        </w:numPr>
        <w:jc w:val="both"/>
        <w:rPr>
          <w:rFonts w:ascii="Arial" w:hAnsi="Arial" w:cs="Arial"/>
          <w:szCs w:val="21"/>
        </w:rPr>
      </w:pPr>
      <w:r w:rsidRPr="002C062C">
        <w:rPr>
          <w:rFonts w:ascii="Arial" w:hAnsi="Arial" w:cs="Arial"/>
        </w:rPr>
        <w:t>Que</w:t>
      </w:r>
      <w:r w:rsidR="00BF50F4" w:rsidRPr="002C062C">
        <w:rPr>
          <w:rFonts w:ascii="Arial" w:hAnsi="Arial" w:cs="Arial"/>
        </w:rPr>
        <w:t>,</w:t>
      </w:r>
      <w:r w:rsidRPr="002C062C">
        <w:rPr>
          <w:rFonts w:ascii="Arial" w:hAnsi="Arial" w:cs="Arial"/>
        </w:rPr>
        <w:t xml:space="preserve"> el Proceso de Contratación se encuentra incluido en el Plan Anual de Adquisiciones</w:t>
      </w:r>
      <w:r w:rsidR="00C400B5" w:rsidRPr="002C062C">
        <w:rPr>
          <w:rFonts w:ascii="Arial" w:hAnsi="Arial" w:cs="Arial"/>
        </w:rPr>
        <w:t>.</w:t>
      </w:r>
    </w:p>
    <w:p w14:paraId="5CEEEF83" w14:textId="77777777" w:rsidR="00161DF8" w:rsidRPr="002C062C" w:rsidRDefault="00161DF8" w:rsidP="00161DF8">
      <w:pPr>
        <w:pStyle w:val="Prrafodelista"/>
        <w:rPr>
          <w:rFonts w:ascii="Arial" w:hAnsi="Arial" w:cs="Arial"/>
          <w:szCs w:val="21"/>
        </w:rPr>
      </w:pPr>
    </w:p>
    <w:p w14:paraId="24C7DD8F" w14:textId="77777777" w:rsidR="00BF50F4" w:rsidRPr="002C062C" w:rsidRDefault="0041573D" w:rsidP="00BF50F4">
      <w:pPr>
        <w:pStyle w:val="Prrafodelista"/>
        <w:numPr>
          <w:ilvl w:val="0"/>
          <w:numId w:val="7"/>
        </w:numPr>
        <w:jc w:val="both"/>
        <w:rPr>
          <w:rFonts w:ascii="Arial" w:hAnsi="Arial" w:cs="Arial"/>
          <w:szCs w:val="21"/>
        </w:rPr>
      </w:pPr>
      <w:r w:rsidRPr="002C062C">
        <w:rPr>
          <w:rFonts w:ascii="Arial" w:hAnsi="Arial" w:cs="Arial"/>
        </w:rPr>
        <w:t>Que</w:t>
      </w:r>
      <w:r w:rsidR="00BF50F4" w:rsidRPr="002C062C">
        <w:rPr>
          <w:rFonts w:ascii="Arial" w:hAnsi="Arial" w:cs="Arial"/>
        </w:rPr>
        <w:t>,</w:t>
      </w:r>
      <w:r w:rsidRPr="002C062C">
        <w:rPr>
          <w:rFonts w:ascii="Arial" w:hAnsi="Arial" w:cs="Arial"/>
        </w:rPr>
        <w:t xml:space="preserve"> se encuentra debidamente acreditada la insuficiencia de personal con el fin de realizar las actividades contempladas en el presente contrato, expedida por la </w:t>
      </w:r>
      <w:r w:rsidR="00407E3E" w:rsidRPr="002C062C">
        <w:rPr>
          <w:rFonts w:ascii="Arial" w:hAnsi="Arial" w:cs="Arial"/>
        </w:rPr>
        <w:t>Secretaría del despacho municipal</w:t>
      </w:r>
      <w:r w:rsidR="00401641" w:rsidRPr="002C062C">
        <w:rPr>
          <w:rFonts w:ascii="Arial" w:hAnsi="Arial" w:cs="Arial"/>
        </w:rPr>
        <w:t>.</w:t>
      </w:r>
      <w:r w:rsidR="006F07E2" w:rsidRPr="002C062C">
        <w:rPr>
          <w:rFonts w:ascii="Arial" w:hAnsi="Arial" w:cs="Arial"/>
        </w:rPr>
        <w:t xml:space="preserve"> </w:t>
      </w:r>
    </w:p>
    <w:p w14:paraId="1B529F03" w14:textId="228B6B67" w:rsidR="008B65A4" w:rsidRPr="002C062C" w:rsidRDefault="006F07E2" w:rsidP="00BF50F4">
      <w:pPr>
        <w:jc w:val="both"/>
        <w:rPr>
          <w:rFonts w:ascii="Arial" w:hAnsi="Arial" w:cs="Arial"/>
          <w:szCs w:val="21"/>
        </w:rPr>
      </w:pPr>
      <w:r w:rsidRPr="002C062C">
        <w:rPr>
          <w:rFonts w:ascii="Arial" w:hAnsi="Arial" w:cs="Arial"/>
        </w:rPr>
        <w:t xml:space="preserve">Por lo anterior, las partes celebran el presente contrato, el cual se regirá por las siguientes cláusulas: </w:t>
      </w:r>
    </w:p>
    <w:p w14:paraId="2BDDA114" w14:textId="77777777" w:rsidR="00C2319F" w:rsidRPr="002C062C" w:rsidRDefault="00C2319F" w:rsidP="006F07E2">
      <w:pPr>
        <w:jc w:val="both"/>
        <w:rPr>
          <w:rFonts w:ascii="Arial" w:hAnsi="Arial" w:cs="Arial"/>
          <w:b/>
        </w:rPr>
      </w:pPr>
      <w:r w:rsidRPr="002C062C">
        <w:rPr>
          <w:rFonts w:ascii="Arial" w:hAnsi="Arial" w:cs="Arial"/>
          <w:b/>
        </w:rPr>
        <w:t xml:space="preserve">CLÁUSULA 1 - DEFINICIONES </w:t>
      </w:r>
    </w:p>
    <w:p w14:paraId="7079361C" w14:textId="77777777" w:rsidR="00C2319F" w:rsidRPr="002C062C" w:rsidRDefault="006F07E2" w:rsidP="006F07E2">
      <w:pPr>
        <w:jc w:val="both"/>
        <w:rPr>
          <w:rFonts w:ascii="Arial" w:hAnsi="Arial" w:cs="Arial"/>
        </w:rPr>
      </w:pPr>
      <w:r w:rsidRPr="002C062C">
        <w:rPr>
          <w:rFonts w:ascii="Arial" w:hAnsi="Arial" w:cs="Arial"/>
        </w:rPr>
        <w:t>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el Decreto 1082 de 2015 y de acuerdo al significado establecido en los pliegos de condiciones. Los términos no definidos en los documentos referenciados o en la presente cláusula, deben entenderse de acuerdo con su significado natural y obvio.</w:t>
      </w:r>
    </w:p>
    <w:tbl>
      <w:tblPr>
        <w:tblStyle w:val="Tablaconcuadrcula"/>
        <w:tblW w:w="9165" w:type="dxa"/>
        <w:tblInd w:w="108" w:type="dxa"/>
        <w:tblLayout w:type="fixed"/>
        <w:tblLook w:val="0000" w:firstRow="0" w:lastRow="0" w:firstColumn="0" w:lastColumn="0" w:noHBand="0" w:noVBand="0"/>
      </w:tblPr>
      <w:tblGrid>
        <w:gridCol w:w="4522"/>
        <w:gridCol w:w="4643"/>
      </w:tblGrid>
      <w:tr w:rsidR="00C2319F" w:rsidRPr="002C062C" w14:paraId="0F5D77D7" w14:textId="77777777" w:rsidTr="005613E0">
        <w:trPr>
          <w:trHeight w:val="114"/>
        </w:trPr>
        <w:tc>
          <w:tcPr>
            <w:tcW w:w="9165" w:type="dxa"/>
            <w:gridSpan w:val="2"/>
          </w:tcPr>
          <w:p w14:paraId="751DB2B3" w14:textId="77777777" w:rsidR="00C2319F" w:rsidRPr="002C062C" w:rsidRDefault="00C2319F" w:rsidP="00C2319F">
            <w:pPr>
              <w:pStyle w:val="Default"/>
              <w:jc w:val="center"/>
              <w:rPr>
                <w:sz w:val="22"/>
                <w:szCs w:val="22"/>
              </w:rPr>
            </w:pPr>
            <w:r w:rsidRPr="002C062C">
              <w:rPr>
                <w:b/>
                <w:bCs/>
                <w:sz w:val="22"/>
                <w:szCs w:val="22"/>
              </w:rPr>
              <w:t>Definiciones</w:t>
            </w:r>
          </w:p>
        </w:tc>
      </w:tr>
      <w:tr w:rsidR="00C2319F" w:rsidRPr="002C062C" w14:paraId="2947A10C" w14:textId="77777777" w:rsidTr="005613E0">
        <w:trPr>
          <w:trHeight w:val="446"/>
        </w:trPr>
        <w:tc>
          <w:tcPr>
            <w:tcW w:w="4522" w:type="dxa"/>
            <w:vAlign w:val="center"/>
          </w:tcPr>
          <w:p w14:paraId="0FCB1B7F" w14:textId="77777777" w:rsidR="00C2319F" w:rsidRPr="002C062C" w:rsidRDefault="00C2319F" w:rsidP="00BC78BA">
            <w:pPr>
              <w:pStyle w:val="Default"/>
              <w:rPr>
                <w:sz w:val="22"/>
                <w:szCs w:val="22"/>
              </w:rPr>
            </w:pPr>
            <w:r w:rsidRPr="002C062C">
              <w:rPr>
                <w:sz w:val="22"/>
                <w:szCs w:val="22"/>
              </w:rPr>
              <w:t xml:space="preserve">Contrato </w:t>
            </w:r>
          </w:p>
        </w:tc>
        <w:tc>
          <w:tcPr>
            <w:tcW w:w="4642" w:type="dxa"/>
            <w:vAlign w:val="center"/>
          </w:tcPr>
          <w:p w14:paraId="7DEA86F0" w14:textId="77777777" w:rsidR="00C2319F" w:rsidRPr="002C062C" w:rsidRDefault="00C2319F" w:rsidP="00BC78BA">
            <w:pPr>
              <w:pStyle w:val="Default"/>
              <w:rPr>
                <w:sz w:val="22"/>
                <w:szCs w:val="22"/>
              </w:rPr>
            </w:pPr>
            <w:r w:rsidRPr="002C062C">
              <w:rPr>
                <w:sz w:val="22"/>
                <w:szCs w:val="22"/>
              </w:rPr>
              <w:t xml:space="preserve">Es el presente acuerdo de voluntades </w:t>
            </w:r>
          </w:p>
        </w:tc>
      </w:tr>
      <w:tr w:rsidR="00C2319F" w:rsidRPr="002C062C" w14:paraId="4E31D4AF" w14:textId="77777777" w:rsidTr="005613E0">
        <w:trPr>
          <w:trHeight w:val="677"/>
        </w:trPr>
        <w:tc>
          <w:tcPr>
            <w:tcW w:w="4522" w:type="dxa"/>
            <w:vAlign w:val="center"/>
          </w:tcPr>
          <w:p w14:paraId="3BFA0694" w14:textId="77777777" w:rsidR="00C2319F" w:rsidRPr="002C062C" w:rsidRDefault="00C2319F" w:rsidP="00BC78BA">
            <w:pPr>
              <w:pStyle w:val="Default"/>
              <w:rPr>
                <w:sz w:val="22"/>
                <w:szCs w:val="22"/>
              </w:rPr>
            </w:pPr>
            <w:r w:rsidRPr="002C062C">
              <w:rPr>
                <w:sz w:val="22"/>
                <w:szCs w:val="22"/>
              </w:rPr>
              <w:t xml:space="preserve">Entidad Estatal Contratante </w:t>
            </w:r>
          </w:p>
        </w:tc>
        <w:tc>
          <w:tcPr>
            <w:tcW w:w="4642" w:type="dxa"/>
            <w:vAlign w:val="center"/>
          </w:tcPr>
          <w:p w14:paraId="01DB1E9B" w14:textId="77777777" w:rsidR="00C2319F" w:rsidRPr="002C062C" w:rsidRDefault="00C2319F" w:rsidP="00BC78BA">
            <w:pPr>
              <w:pStyle w:val="Default"/>
              <w:rPr>
                <w:sz w:val="22"/>
                <w:szCs w:val="22"/>
              </w:rPr>
            </w:pPr>
            <w:r w:rsidRPr="002C062C">
              <w:rPr>
                <w:sz w:val="22"/>
                <w:szCs w:val="22"/>
              </w:rPr>
              <w:t xml:space="preserve">Entidad Estatal que requiere el servicio profesional objeto de este contrato </w:t>
            </w:r>
          </w:p>
        </w:tc>
      </w:tr>
      <w:tr w:rsidR="00C2319F" w:rsidRPr="002C062C" w14:paraId="704CA141" w14:textId="77777777" w:rsidTr="005613E0">
        <w:trPr>
          <w:trHeight w:val="565"/>
        </w:trPr>
        <w:tc>
          <w:tcPr>
            <w:tcW w:w="4522" w:type="dxa"/>
            <w:vAlign w:val="center"/>
          </w:tcPr>
          <w:p w14:paraId="68B91624" w14:textId="77777777" w:rsidR="00C2319F" w:rsidRPr="002C062C" w:rsidRDefault="00C2319F" w:rsidP="00BC78BA">
            <w:pPr>
              <w:pStyle w:val="Default"/>
              <w:rPr>
                <w:sz w:val="22"/>
                <w:szCs w:val="22"/>
              </w:rPr>
            </w:pPr>
            <w:r w:rsidRPr="002C062C">
              <w:rPr>
                <w:sz w:val="22"/>
                <w:szCs w:val="22"/>
              </w:rPr>
              <w:t xml:space="preserve">Contratista </w:t>
            </w:r>
          </w:p>
        </w:tc>
        <w:tc>
          <w:tcPr>
            <w:tcW w:w="4642" w:type="dxa"/>
            <w:vAlign w:val="center"/>
          </w:tcPr>
          <w:p w14:paraId="1F934862" w14:textId="77777777" w:rsidR="00C2319F" w:rsidRPr="002C062C" w:rsidRDefault="00C2319F" w:rsidP="00BC78BA">
            <w:pPr>
              <w:pStyle w:val="Default"/>
              <w:rPr>
                <w:sz w:val="22"/>
                <w:szCs w:val="22"/>
              </w:rPr>
            </w:pPr>
            <w:r w:rsidRPr="002C062C">
              <w:rPr>
                <w:sz w:val="22"/>
                <w:szCs w:val="22"/>
              </w:rPr>
              <w:t xml:space="preserve">Persona natural, jurídica o estructura plural que presta los servicios profesionales objeto de este contrato </w:t>
            </w:r>
          </w:p>
        </w:tc>
      </w:tr>
    </w:tbl>
    <w:p w14:paraId="4BAAF8B3" w14:textId="77777777" w:rsidR="008B65A4" w:rsidRPr="002C062C" w:rsidRDefault="008B65A4" w:rsidP="0014605A">
      <w:pPr>
        <w:spacing w:after="0"/>
        <w:jc w:val="both"/>
        <w:rPr>
          <w:rFonts w:ascii="Arial" w:hAnsi="Arial" w:cs="Arial"/>
        </w:rPr>
      </w:pPr>
    </w:p>
    <w:p w14:paraId="2DF1F35D" w14:textId="77777777" w:rsidR="008A767D" w:rsidRPr="002C062C" w:rsidRDefault="006F07E2" w:rsidP="006F07E2">
      <w:pPr>
        <w:jc w:val="both"/>
        <w:rPr>
          <w:rFonts w:ascii="Arial" w:hAnsi="Arial" w:cs="Arial"/>
          <w:b/>
        </w:rPr>
      </w:pPr>
      <w:r w:rsidRPr="002C062C">
        <w:rPr>
          <w:rFonts w:ascii="Arial" w:hAnsi="Arial" w:cs="Arial"/>
        </w:rPr>
        <w:t xml:space="preserve"> </w:t>
      </w:r>
      <w:r w:rsidR="008A767D" w:rsidRPr="002C062C">
        <w:rPr>
          <w:rFonts w:ascii="Arial" w:hAnsi="Arial" w:cs="Arial"/>
          <w:b/>
        </w:rPr>
        <w:t xml:space="preserve">CLÁUSULA 2 - OBJETO DEL CONTRATO </w:t>
      </w:r>
    </w:p>
    <w:p w14:paraId="36120EC0" w14:textId="6AB27E26" w:rsidR="008A767D" w:rsidRPr="002C062C" w:rsidRDefault="006F07E2" w:rsidP="006F07E2">
      <w:pPr>
        <w:jc w:val="both"/>
        <w:rPr>
          <w:rFonts w:ascii="Arial" w:hAnsi="Arial" w:cs="Arial"/>
          <w:b/>
        </w:rPr>
      </w:pPr>
      <w:r w:rsidRPr="002C062C">
        <w:rPr>
          <w:rFonts w:ascii="Arial" w:hAnsi="Arial" w:cs="Arial"/>
        </w:rPr>
        <w:lastRenderedPageBreak/>
        <w:t>El objeto del Contrato es</w:t>
      </w:r>
      <w:r w:rsidR="005406CC" w:rsidRPr="002C062C">
        <w:rPr>
          <w:rFonts w:ascii="Arial" w:hAnsi="Arial" w:cs="Arial"/>
        </w:rPr>
        <w:t xml:space="preserve"> la</w:t>
      </w:r>
      <w:r w:rsidRPr="002C062C">
        <w:rPr>
          <w:rFonts w:ascii="Arial" w:hAnsi="Arial" w:cs="Arial"/>
        </w:rPr>
        <w:t xml:space="preserve"> </w:t>
      </w:r>
      <w:r w:rsidR="001A3DF2" w:rsidRPr="002C062C">
        <w:rPr>
          <w:rFonts w:ascii="Arial" w:hAnsi="Arial" w:cs="Arial"/>
        </w:rPr>
        <w:t>“</w:t>
      </w:r>
      <w:r w:rsidR="00173D41" w:rsidRPr="002C062C">
        <w:rPr>
          <w:rFonts w:ascii="Arial" w:hAnsi="Arial" w:cs="Arial"/>
          <w:b/>
        </w:rPr>
        <w:t>PRESTACIÓN DE SERVICIOS PROFESIONALES PARA REALIZAR LA EJECUCIÓN DE LAS ACTIVIDADES DE GESTIÓN EN SALUD PUBLICA DEL PLAN DE ACCIÓN EN SALUD 2026 DEL MUNICIPIO DE LA CAPILLA – BOYACÁ</w:t>
      </w:r>
      <w:r w:rsidR="001A3DF2" w:rsidRPr="002C062C">
        <w:rPr>
          <w:rFonts w:ascii="Arial" w:hAnsi="Arial" w:cs="Arial"/>
          <w:b/>
        </w:rPr>
        <w:t>”</w:t>
      </w:r>
      <w:r w:rsidR="009F31A7" w:rsidRPr="002C062C">
        <w:rPr>
          <w:rFonts w:ascii="Arial" w:hAnsi="Arial" w:cs="Arial"/>
          <w:b/>
        </w:rPr>
        <w:t>.</w:t>
      </w:r>
    </w:p>
    <w:p w14:paraId="7913D738" w14:textId="21EAF9FD" w:rsidR="008B65A4" w:rsidRPr="002C062C" w:rsidRDefault="006F07E2" w:rsidP="007B3094">
      <w:pPr>
        <w:jc w:val="both"/>
        <w:rPr>
          <w:rFonts w:ascii="Arial" w:hAnsi="Arial" w:cs="Arial"/>
        </w:rPr>
      </w:pPr>
      <w:r w:rsidRPr="002C062C">
        <w:rPr>
          <w:rFonts w:ascii="Arial" w:hAnsi="Arial" w:cs="Arial"/>
        </w:rPr>
        <w:t xml:space="preserve">Los Documentos del Proceso forman parte del presente Contrato y definen igualmente las actividades, alcance y obligaciones del Contrato. </w:t>
      </w:r>
    </w:p>
    <w:p w14:paraId="62C9633B" w14:textId="77777777" w:rsidR="008A767D" w:rsidRPr="002C062C" w:rsidRDefault="008A767D" w:rsidP="006F07E2">
      <w:pPr>
        <w:jc w:val="both"/>
        <w:rPr>
          <w:rFonts w:ascii="Arial" w:hAnsi="Arial" w:cs="Arial"/>
          <w:b/>
        </w:rPr>
      </w:pPr>
      <w:r w:rsidRPr="002C062C">
        <w:rPr>
          <w:rFonts w:ascii="Arial" w:hAnsi="Arial" w:cs="Arial"/>
          <w:b/>
        </w:rPr>
        <w:t xml:space="preserve">CLÁUSULA 3 - ACTIVIDADES ESPECÍFICAS DEL CONTRATO </w:t>
      </w:r>
    </w:p>
    <w:p w14:paraId="2E9F49E3" w14:textId="05273E24" w:rsidR="00127970" w:rsidRPr="002C062C" w:rsidRDefault="006F07E2" w:rsidP="006F07E2">
      <w:pPr>
        <w:jc w:val="both"/>
        <w:rPr>
          <w:rFonts w:ascii="Arial" w:hAnsi="Arial" w:cs="Arial"/>
        </w:rPr>
      </w:pPr>
      <w:r w:rsidRPr="002C062C">
        <w:rPr>
          <w:rFonts w:ascii="Arial" w:hAnsi="Arial" w:cs="Arial"/>
        </w:rPr>
        <w:t xml:space="preserve">Las actividades específicas a desarrollar en la prestación de servicios son las siguientes: </w:t>
      </w:r>
    </w:p>
    <w:tbl>
      <w:tblPr>
        <w:tblW w:w="5000" w:type="pct"/>
        <w:tblCellMar>
          <w:left w:w="70" w:type="dxa"/>
          <w:right w:w="70" w:type="dxa"/>
        </w:tblCellMar>
        <w:tblLook w:val="04A0" w:firstRow="1" w:lastRow="0" w:firstColumn="1" w:lastColumn="0" w:noHBand="0" w:noVBand="1"/>
      </w:tblPr>
      <w:tblGrid>
        <w:gridCol w:w="1995"/>
        <w:gridCol w:w="3082"/>
        <w:gridCol w:w="1758"/>
        <w:gridCol w:w="626"/>
        <w:gridCol w:w="626"/>
        <w:gridCol w:w="626"/>
        <w:gridCol w:w="626"/>
      </w:tblGrid>
      <w:tr w:rsidR="0098712C" w:rsidRPr="002C062C" w14:paraId="6CB1BF63" w14:textId="77777777" w:rsidTr="0064572E">
        <w:trPr>
          <w:trHeight w:val="1200"/>
        </w:trPr>
        <w:tc>
          <w:tcPr>
            <w:tcW w:w="106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02D7CA5" w14:textId="77777777" w:rsidR="0098712C" w:rsidRPr="002C062C" w:rsidRDefault="0098712C" w:rsidP="0064572E">
            <w:pPr>
              <w:jc w:val="center"/>
              <w:rPr>
                <w:rFonts w:ascii="Calibri" w:hAnsi="Calibri" w:cs="Calibri"/>
                <w:b/>
                <w:bCs/>
                <w:color w:val="000000"/>
                <w:lang w:val="es-CO" w:eastAsia="es-CO"/>
              </w:rPr>
            </w:pPr>
            <w:r w:rsidRPr="002C062C">
              <w:rPr>
                <w:rFonts w:ascii="Calibri" w:hAnsi="Calibri" w:cs="Calibri"/>
                <w:b/>
                <w:bCs/>
                <w:color w:val="000000"/>
                <w:lang w:val="es-CO" w:eastAsia="es-CO"/>
              </w:rPr>
              <w:t>LINEA OPERATIVA</w:t>
            </w:r>
          </w:p>
        </w:tc>
        <w:tc>
          <w:tcPr>
            <w:tcW w:w="1650" w:type="pct"/>
            <w:tcBorders>
              <w:top w:val="single" w:sz="4" w:space="0" w:color="000000"/>
              <w:left w:val="nil"/>
              <w:bottom w:val="nil"/>
              <w:right w:val="single" w:sz="4" w:space="0" w:color="000000"/>
            </w:tcBorders>
            <w:shd w:val="clear" w:color="000000" w:fill="FFFFFF"/>
            <w:vAlign w:val="center"/>
            <w:hideMark/>
          </w:tcPr>
          <w:p w14:paraId="5C1386C1"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t>ACTIVIDAD</w:t>
            </w:r>
          </w:p>
        </w:tc>
        <w:tc>
          <w:tcPr>
            <w:tcW w:w="941" w:type="pct"/>
            <w:tcBorders>
              <w:top w:val="single" w:sz="4" w:space="0" w:color="000000"/>
              <w:left w:val="nil"/>
              <w:bottom w:val="nil"/>
              <w:right w:val="single" w:sz="4" w:space="0" w:color="000000"/>
            </w:tcBorders>
            <w:shd w:val="clear" w:color="000000" w:fill="FFFFFF"/>
            <w:vAlign w:val="center"/>
            <w:hideMark/>
          </w:tcPr>
          <w:p w14:paraId="74257885"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t xml:space="preserve">PROCESO - </w:t>
            </w:r>
            <w:proofErr w:type="spellStart"/>
            <w:r w:rsidRPr="002C062C">
              <w:rPr>
                <w:rFonts w:ascii="Calibri" w:hAnsi="Calibri" w:cs="Calibri"/>
                <w:b/>
                <w:bCs/>
                <w:lang w:val="es-CO" w:eastAsia="es-CO"/>
              </w:rPr>
              <w:t>Subcategoria</w:t>
            </w:r>
            <w:proofErr w:type="spellEnd"/>
            <w:r w:rsidRPr="002C062C">
              <w:rPr>
                <w:rFonts w:ascii="Calibri" w:hAnsi="Calibri" w:cs="Calibri"/>
                <w:b/>
                <w:bCs/>
                <w:lang w:val="es-CO" w:eastAsia="es-CO"/>
              </w:rPr>
              <w:t xml:space="preserve"> línea operativa</w:t>
            </w:r>
          </w:p>
        </w:tc>
        <w:tc>
          <w:tcPr>
            <w:tcW w:w="335" w:type="pct"/>
            <w:tcBorders>
              <w:top w:val="single" w:sz="4" w:space="0" w:color="auto"/>
              <w:left w:val="nil"/>
              <w:bottom w:val="single" w:sz="4" w:space="0" w:color="auto"/>
              <w:right w:val="single" w:sz="4" w:space="0" w:color="auto"/>
            </w:tcBorders>
            <w:noWrap/>
            <w:vAlign w:val="center"/>
            <w:hideMark/>
          </w:tcPr>
          <w:p w14:paraId="5C8D816C" w14:textId="77777777" w:rsidR="0098712C" w:rsidRPr="002C062C" w:rsidRDefault="0098712C" w:rsidP="0064572E">
            <w:pPr>
              <w:jc w:val="center"/>
              <w:rPr>
                <w:rFonts w:ascii="Calibri" w:hAnsi="Calibri" w:cs="Calibri"/>
                <w:b/>
                <w:bCs/>
                <w:color w:val="000000"/>
                <w:lang w:val="es-CO" w:eastAsia="es-CO"/>
              </w:rPr>
            </w:pPr>
            <w:r w:rsidRPr="002C062C">
              <w:rPr>
                <w:rFonts w:ascii="Calibri" w:hAnsi="Calibri" w:cs="Calibri"/>
                <w:b/>
                <w:bCs/>
                <w:color w:val="000000"/>
                <w:lang w:val="es-CO" w:eastAsia="es-CO"/>
              </w:rPr>
              <w:t>TR1</w:t>
            </w:r>
          </w:p>
        </w:tc>
        <w:tc>
          <w:tcPr>
            <w:tcW w:w="335" w:type="pct"/>
            <w:tcBorders>
              <w:top w:val="single" w:sz="4" w:space="0" w:color="auto"/>
              <w:left w:val="nil"/>
              <w:bottom w:val="single" w:sz="4" w:space="0" w:color="auto"/>
              <w:right w:val="single" w:sz="4" w:space="0" w:color="auto"/>
            </w:tcBorders>
            <w:noWrap/>
            <w:vAlign w:val="center"/>
            <w:hideMark/>
          </w:tcPr>
          <w:p w14:paraId="3BAAF6DC" w14:textId="77777777" w:rsidR="0098712C" w:rsidRPr="002C062C" w:rsidRDefault="0098712C" w:rsidP="0064572E">
            <w:pPr>
              <w:jc w:val="center"/>
              <w:rPr>
                <w:rFonts w:ascii="Calibri" w:hAnsi="Calibri" w:cs="Calibri"/>
                <w:b/>
                <w:bCs/>
                <w:color w:val="000000"/>
                <w:lang w:val="es-CO" w:eastAsia="es-CO"/>
              </w:rPr>
            </w:pPr>
            <w:r w:rsidRPr="002C062C">
              <w:rPr>
                <w:rFonts w:ascii="Calibri" w:hAnsi="Calibri" w:cs="Calibri"/>
                <w:b/>
                <w:bCs/>
                <w:color w:val="000000"/>
                <w:lang w:val="es-CO" w:eastAsia="es-CO"/>
              </w:rPr>
              <w:t>TR2</w:t>
            </w:r>
          </w:p>
        </w:tc>
        <w:tc>
          <w:tcPr>
            <w:tcW w:w="335" w:type="pct"/>
            <w:tcBorders>
              <w:top w:val="single" w:sz="4" w:space="0" w:color="auto"/>
              <w:left w:val="nil"/>
              <w:bottom w:val="single" w:sz="4" w:space="0" w:color="auto"/>
              <w:right w:val="single" w:sz="4" w:space="0" w:color="auto"/>
            </w:tcBorders>
            <w:noWrap/>
            <w:vAlign w:val="center"/>
            <w:hideMark/>
          </w:tcPr>
          <w:p w14:paraId="28CD1B9B" w14:textId="77777777" w:rsidR="0098712C" w:rsidRPr="002C062C" w:rsidRDefault="0098712C" w:rsidP="0064572E">
            <w:pPr>
              <w:jc w:val="center"/>
              <w:rPr>
                <w:rFonts w:ascii="Calibri" w:hAnsi="Calibri" w:cs="Calibri"/>
                <w:b/>
                <w:bCs/>
                <w:color w:val="000000"/>
                <w:lang w:val="es-CO" w:eastAsia="es-CO"/>
              </w:rPr>
            </w:pPr>
            <w:r w:rsidRPr="002C062C">
              <w:rPr>
                <w:rFonts w:ascii="Calibri" w:hAnsi="Calibri" w:cs="Calibri"/>
                <w:b/>
                <w:bCs/>
                <w:color w:val="000000"/>
                <w:lang w:val="es-CO" w:eastAsia="es-CO"/>
              </w:rPr>
              <w:t>TR3</w:t>
            </w:r>
          </w:p>
        </w:tc>
        <w:tc>
          <w:tcPr>
            <w:tcW w:w="335" w:type="pct"/>
            <w:tcBorders>
              <w:top w:val="single" w:sz="4" w:space="0" w:color="auto"/>
              <w:left w:val="nil"/>
              <w:bottom w:val="single" w:sz="4" w:space="0" w:color="auto"/>
              <w:right w:val="single" w:sz="4" w:space="0" w:color="auto"/>
            </w:tcBorders>
            <w:noWrap/>
            <w:vAlign w:val="center"/>
            <w:hideMark/>
          </w:tcPr>
          <w:p w14:paraId="5FA8E04C" w14:textId="77777777" w:rsidR="0098712C" w:rsidRPr="002C062C" w:rsidRDefault="0098712C" w:rsidP="0064572E">
            <w:pPr>
              <w:jc w:val="center"/>
              <w:rPr>
                <w:rFonts w:ascii="Calibri" w:hAnsi="Calibri" w:cs="Calibri"/>
                <w:b/>
                <w:bCs/>
                <w:color w:val="000000"/>
                <w:lang w:val="es-CO" w:eastAsia="es-CO"/>
              </w:rPr>
            </w:pPr>
            <w:r w:rsidRPr="002C062C">
              <w:rPr>
                <w:rFonts w:ascii="Calibri" w:hAnsi="Calibri" w:cs="Calibri"/>
                <w:b/>
                <w:bCs/>
                <w:color w:val="000000"/>
                <w:lang w:val="es-CO" w:eastAsia="es-CO"/>
              </w:rPr>
              <w:t>TR4</w:t>
            </w:r>
          </w:p>
        </w:tc>
      </w:tr>
      <w:tr w:rsidR="0098712C" w:rsidRPr="002C062C" w14:paraId="3070773A" w14:textId="77777777" w:rsidTr="0064572E">
        <w:trPr>
          <w:trHeight w:val="581"/>
        </w:trPr>
        <w:tc>
          <w:tcPr>
            <w:tcW w:w="1068" w:type="pct"/>
            <w:tcBorders>
              <w:top w:val="nil"/>
              <w:left w:val="single" w:sz="4" w:space="0" w:color="auto"/>
              <w:bottom w:val="single" w:sz="4" w:space="0" w:color="auto"/>
              <w:right w:val="single" w:sz="4" w:space="0" w:color="auto"/>
            </w:tcBorders>
            <w:vAlign w:val="center"/>
            <w:hideMark/>
          </w:tcPr>
          <w:p w14:paraId="7A083BDD"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t>II. Acuerdos sociales y comunitarios para la transformación de las inequidades en salud y la incidencia sobre los determinantes sociales de la salud en el territorio</w:t>
            </w:r>
          </w:p>
        </w:tc>
        <w:tc>
          <w:tcPr>
            <w:tcW w:w="1650" w:type="pct"/>
            <w:tcBorders>
              <w:top w:val="single" w:sz="4" w:space="0" w:color="auto"/>
              <w:left w:val="nil"/>
              <w:bottom w:val="single" w:sz="4" w:space="0" w:color="auto"/>
              <w:right w:val="single" w:sz="4" w:space="0" w:color="auto"/>
            </w:tcBorders>
            <w:vAlign w:val="center"/>
            <w:hideMark/>
          </w:tcPr>
          <w:p w14:paraId="28ED73B7"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Actualizar plan de acción de la política de salud mental, mediante N° 4 una trimestral mesa de coordinación intersectorial, incluye el monitoreo y cumplimiento de productos programados para la vigencia 2026, siguiendo parámetros metodológicos del departamento. Incluye: mapeo de actores con capacidades, funciones, competencias, identificación de objetivos comunes, identificación de espacios, establecimiento de acuerdos, concertación del plan de acción, seguimiento, monitoreo y evaluación de indicadores.</w:t>
            </w:r>
          </w:p>
        </w:tc>
        <w:tc>
          <w:tcPr>
            <w:tcW w:w="941" w:type="pct"/>
            <w:tcBorders>
              <w:top w:val="single" w:sz="4" w:space="0" w:color="auto"/>
              <w:left w:val="nil"/>
              <w:bottom w:val="single" w:sz="4" w:space="0" w:color="auto"/>
              <w:right w:val="single" w:sz="4" w:space="0" w:color="auto"/>
            </w:tcBorders>
            <w:vAlign w:val="center"/>
            <w:hideMark/>
          </w:tcPr>
          <w:p w14:paraId="387CF2A5"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GSP - Coordinación Intersectorial</w:t>
            </w:r>
          </w:p>
        </w:tc>
        <w:tc>
          <w:tcPr>
            <w:tcW w:w="335" w:type="pct"/>
            <w:tcBorders>
              <w:top w:val="nil"/>
              <w:left w:val="nil"/>
              <w:bottom w:val="single" w:sz="4" w:space="0" w:color="auto"/>
              <w:right w:val="single" w:sz="4" w:space="0" w:color="auto"/>
            </w:tcBorders>
            <w:noWrap/>
            <w:vAlign w:val="center"/>
            <w:hideMark/>
          </w:tcPr>
          <w:p w14:paraId="2C758281"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331C4B2F"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5F7D0604"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5A5CAD48"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r>
      <w:tr w:rsidR="0098712C" w:rsidRPr="002C062C" w14:paraId="33241584" w14:textId="77777777" w:rsidTr="0064572E">
        <w:trPr>
          <w:trHeight w:val="3900"/>
        </w:trPr>
        <w:tc>
          <w:tcPr>
            <w:tcW w:w="1068" w:type="pct"/>
            <w:tcBorders>
              <w:top w:val="nil"/>
              <w:left w:val="single" w:sz="4" w:space="0" w:color="auto"/>
              <w:bottom w:val="single" w:sz="4" w:space="0" w:color="auto"/>
              <w:right w:val="single" w:sz="4" w:space="0" w:color="auto"/>
            </w:tcBorders>
            <w:vAlign w:val="center"/>
            <w:hideMark/>
          </w:tcPr>
          <w:p w14:paraId="659ABE44"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lastRenderedPageBreak/>
              <w:t>II. Acuerdos sociales y comunitarios para la transformación de las inequidades en salud y la incidencia sobre los determinantes sociales de la salud en el territorio</w:t>
            </w:r>
          </w:p>
        </w:tc>
        <w:tc>
          <w:tcPr>
            <w:tcW w:w="1650" w:type="pct"/>
            <w:tcBorders>
              <w:top w:val="nil"/>
              <w:left w:val="nil"/>
              <w:bottom w:val="single" w:sz="4" w:space="0" w:color="auto"/>
              <w:right w:val="single" w:sz="4" w:space="0" w:color="auto"/>
            </w:tcBorders>
            <w:vAlign w:val="center"/>
            <w:hideMark/>
          </w:tcPr>
          <w:p w14:paraId="7C821A81"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 xml:space="preserve">Actualizar plan de acción de prevención de consumo de sustancias psicoactivas, mediante N° </w:t>
            </w:r>
            <w:proofErr w:type="gramStart"/>
            <w:r w:rsidRPr="002C062C">
              <w:rPr>
                <w:rFonts w:ascii="Calibri" w:hAnsi="Calibri" w:cs="Calibri"/>
                <w:lang w:val="es-CO" w:eastAsia="es-CO"/>
              </w:rPr>
              <w:t>2  (</w:t>
            </w:r>
            <w:proofErr w:type="gramEnd"/>
            <w:r w:rsidRPr="002C062C">
              <w:rPr>
                <w:rFonts w:ascii="Calibri" w:hAnsi="Calibri" w:cs="Calibri"/>
                <w:lang w:val="es-CO" w:eastAsia="es-CO"/>
              </w:rPr>
              <w:t xml:space="preserve"> una semestral)  mesas de coordinación intersectorial, incluye el monitoreo y cumplimiento de productos programados para la vigencia 2026, siguiendo parámetros metodológicos del departamento. Incluye: mapeo de actores con capacidades, funciones, competencias, identificación de objetivos comunes, identificación de espacios, establecimiento de acuerdos, concertación del plan de acción, seguimiento, monitoreo y evaluación de indicadores.</w:t>
            </w:r>
          </w:p>
        </w:tc>
        <w:tc>
          <w:tcPr>
            <w:tcW w:w="941" w:type="pct"/>
            <w:tcBorders>
              <w:top w:val="nil"/>
              <w:left w:val="nil"/>
              <w:bottom w:val="single" w:sz="4" w:space="0" w:color="auto"/>
              <w:right w:val="single" w:sz="4" w:space="0" w:color="auto"/>
            </w:tcBorders>
            <w:vAlign w:val="center"/>
            <w:hideMark/>
          </w:tcPr>
          <w:p w14:paraId="263FC4F8"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GSP - Coordinación Intersectorial</w:t>
            </w:r>
          </w:p>
        </w:tc>
        <w:tc>
          <w:tcPr>
            <w:tcW w:w="335" w:type="pct"/>
            <w:tcBorders>
              <w:top w:val="nil"/>
              <w:left w:val="nil"/>
              <w:bottom w:val="single" w:sz="4" w:space="0" w:color="auto"/>
              <w:right w:val="single" w:sz="4" w:space="0" w:color="auto"/>
            </w:tcBorders>
            <w:noWrap/>
            <w:vAlign w:val="center"/>
            <w:hideMark/>
          </w:tcPr>
          <w:p w14:paraId="77742C8A"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3EDDB127"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0</w:t>
            </w:r>
          </w:p>
        </w:tc>
        <w:tc>
          <w:tcPr>
            <w:tcW w:w="335" w:type="pct"/>
            <w:tcBorders>
              <w:top w:val="nil"/>
              <w:left w:val="nil"/>
              <w:bottom w:val="single" w:sz="4" w:space="0" w:color="auto"/>
              <w:right w:val="single" w:sz="4" w:space="0" w:color="auto"/>
            </w:tcBorders>
            <w:noWrap/>
            <w:vAlign w:val="center"/>
            <w:hideMark/>
          </w:tcPr>
          <w:p w14:paraId="59E20B4B"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4FD82C30"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0</w:t>
            </w:r>
          </w:p>
        </w:tc>
      </w:tr>
      <w:tr w:rsidR="0098712C" w:rsidRPr="002C062C" w14:paraId="3378CDAA" w14:textId="77777777" w:rsidTr="0064572E">
        <w:trPr>
          <w:trHeight w:val="70"/>
        </w:trPr>
        <w:tc>
          <w:tcPr>
            <w:tcW w:w="1068" w:type="pct"/>
            <w:tcBorders>
              <w:top w:val="nil"/>
              <w:left w:val="single" w:sz="4" w:space="0" w:color="auto"/>
              <w:bottom w:val="single" w:sz="4" w:space="0" w:color="auto"/>
              <w:right w:val="single" w:sz="4" w:space="0" w:color="auto"/>
            </w:tcBorders>
            <w:vAlign w:val="center"/>
            <w:hideMark/>
          </w:tcPr>
          <w:p w14:paraId="0A5A27E6"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t>II. Acuerdos sociales y comunitarios para la transformación de las inequidades en salud y la incidencia sobre los determinantes sociales de la salud en el territorio</w:t>
            </w:r>
          </w:p>
        </w:tc>
        <w:tc>
          <w:tcPr>
            <w:tcW w:w="1650" w:type="pct"/>
            <w:tcBorders>
              <w:top w:val="nil"/>
              <w:left w:val="nil"/>
              <w:bottom w:val="single" w:sz="4" w:space="0" w:color="auto"/>
              <w:right w:val="single" w:sz="4" w:space="0" w:color="auto"/>
            </w:tcBorders>
            <w:vAlign w:val="center"/>
            <w:hideMark/>
          </w:tcPr>
          <w:p w14:paraId="3FB945D9"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 xml:space="preserve">Elaborar e Implementar 1 plan de acción intersectorial anual para la promoción y garantía de los Derechos Sexuales y los Derechos reproductivos, mediante la realización de N°4  ( una trimestral )  mesas de trabajo de coordinación intersectorial con : Director local de salud, comisaría de familia,  CDI, personería municipal, ESE,  Lideres Comunitarios, IE y EAPB, policía, Incluye: mapeo de actores con capacidades, funciones, competencias, identificación de objetivos comunes, establecimiento de acuerdos, concertación del plan de acción identificando las problemáticas que se desean impactar, seguimiento, monitoreo y evaluación  de indicadores,  siguiendo parámetros metodológicos del </w:t>
            </w:r>
            <w:r w:rsidRPr="002C062C">
              <w:rPr>
                <w:rFonts w:ascii="Calibri" w:hAnsi="Calibri" w:cs="Calibri"/>
                <w:lang w:val="es-CO" w:eastAsia="es-CO"/>
              </w:rPr>
              <w:lastRenderedPageBreak/>
              <w:t>departamento. incluye el seguimiento a los servicios amigables para adolescentes y jóvenes.</w:t>
            </w:r>
          </w:p>
        </w:tc>
        <w:tc>
          <w:tcPr>
            <w:tcW w:w="941" w:type="pct"/>
            <w:tcBorders>
              <w:top w:val="nil"/>
              <w:left w:val="nil"/>
              <w:bottom w:val="single" w:sz="4" w:space="0" w:color="auto"/>
              <w:right w:val="single" w:sz="4" w:space="0" w:color="auto"/>
            </w:tcBorders>
            <w:vAlign w:val="center"/>
            <w:hideMark/>
          </w:tcPr>
          <w:p w14:paraId="41B95E83"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lastRenderedPageBreak/>
              <w:t>GSP - Coordinación Intersectorial</w:t>
            </w:r>
          </w:p>
        </w:tc>
        <w:tc>
          <w:tcPr>
            <w:tcW w:w="335" w:type="pct"/>
            <w:tcBorders>
              <w:top w:val="nil"/>
              <w:left w:val="nil"/>
              <w:bottom w:val="single" w:sz="4" w:space="0" w:color="auto"/>
              <w:right w:val="single" w:sz="4" w:space="0" w:color="auto"/>
            </w:tcBorders>
            <w:noWrap/>
            <w:vAlign w:val="center"/>
            <w:hideMark/>
          </w:tcPr>
          <w:p w14:paraId="7F6BA8C5"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60367DF5"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258B0B87"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6246069E"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r>
      <w:tr w:rsidR="0098712C" w:rsidRPr="002C062C" w14:paraId="1161D9E2" w14:textId="77777777" w:rsidTr="0064572E">
        <w:trPr>
          <w:trHeight w:val="6000"/>
        </w:trPr>
        <w:tc>
          <w:tcPr>
            <w:tcW w:w="1068" w:type="pct"/>
            <w:tcBorders>
              <w:top w:val="nil"/>
              <w:left w:val="single" w:sz="4" w:space="0" w:color="auto"/>
              <w:bottom w:val="single" w:sz="4" w:space="0" w:color="auto"/>
              <w:right w:val="single" w:sz="4" w:space="0" w:color="auto"/>
            </w:tcBorders>
            <w:vAlign w:val="center"/>
            <w:hideMark/>
          </w:tcPr>
          <w:p w14:paraId="3C76CCAC"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t>II. Acuerdos sociales y comunitarios para la transformación de las inequidades en salud y la incidencia sobre los determinantes sociales de la salud en el territorio</w:t>
            </w:r>
          </w:p>
        </w:tc>
        <w:tc>
          <w:tcPr>
            <w:tcW w:w="1650" w:type="pct"/>
            <w:tcBorders>
              <w:top w:val="nil"/>
              <w:left w:val="nil"/>
              <w:bottom w:val="single" w:sz="4" w:space="0" w:color="auto"/>
              <w:right w:val="single" w:sz="4" w:space="0" w:color="auto"/>
            </w:tcBorders>
            <w:vAlign w:val="center"/>
            <w:hideMark/>
          </w:tcPr>
          <w:p w14:paraId="3496BB20"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 xml:space="preserve">Elaborar e Implementar 1 plan de acción para el abordaje integral de las violencias por razones de sexo y género en el marco de la transición al mecanismo articulador de coordinación intersectorial y el comité de convivencia social y salud </w:t>
            </w:r>
            <w:proofErr w:type="gramStart"/>
            <w:r w:rsidRPr="002C062C">
              <w:rPr>
                <w:rFonts w:ascii="Calibri" w:hAnsi="Calibri" w:cs="Calibri"/>
                <w:lang w:val="es-CO" w:eastAsia="es-CO"/>
              </w:rPr>
              <w:t>mental  mediante</w:t>
            </w:r>
            <w:proofErr w:type="gramEnd"/>
            <w:r w:rsidRPr="002C062C">
              <w:rPr>
                <w:rFonts w:ascii="Calibri" w:hAnsi="Calibri" w:cs="Calibri"/>
                <w:lang w:val="es-CO" w:eastAsia="es-CO"/>
              </w:rPr>
              <w:t xml:space="preserve"> la realización de N° 4 ( una por trimestre) de sesiones con : Director local de salud, comisaría de familia,  ICBF, personería municipal, ESE,  Líderes Comunitarios, IE, policía, EAPB . Incluye: mapeo de actores con capacidades, funciones, competencias, identificación de objetivos comunes, establecimiento de acuerdos, concertación del plan de acción identificando las problemáticas a impactar, sala situacional de los eventos ocurridos por violencias por razones de sexo y género, seguimiento, monitoreo y </w:t>
            </w:r>
            <w:proofErr w:type="gramStart"/>
            <w:r w:rsidRPr="002C062C">
              <w:rPr>
                <w:rFonts w:ascii="Calibri" w:hAnsi="Calibri" w:cs="Calibri"/>
                <w:lang w:val="es-CO" w:eastAsia="es-CO"/>
              </w:rPr>
              <w:t>evaluación  trimestral</w:t>
            </w:r>
            <w:proofErr w:type="gramEnd"/>
            <w:r w:rsidRPr="002C062C">
              <w:rPr>
                <w:rFonts w:ascii="Calibri" w:hAnsi="Calibri" w:cs="Calibri"/>
                <w:lang w:val="es-CO" w:eastAsia="es-CO"/>
              </w:rPr>
              <w:t xml:space="preserve"> de indicadores.</w:t>
            </w:r>
          </w:p>
        </w:tc>
        <w:tc>
          <w:tcPr>
            <w:tcW w:w="941" w:type="pct"/>
            <w:tcBorders>
              <w:top w:val="nil"/>
              <w:left w:val="nil"/>
              <w:bottom w:val="single" w:sz="4" w:space="0" w:color="auto"/>
              <w:right w:val="single" w:sz="4" w:space="0" w:color="auto"/>
            </w:tcBorders>
            <w:vAlign w:val="center"/>
            <w:hideMark/>
          </w:tcPr>
          <w:p w14:paraId="15958FE5"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t>GSP - Coordinación Intersectorial</w:t>
            </w:r>
          </w:p>
        </w:tc>
        <w:tc>
          <w:tcPr>
            <w:tcW w:w="335" w:type="pct"/>
            <w:tcBorders>
              <w:top w:val="nil"/>
              <w:left w:val="nil"/>
              <w:bottom w:val="single" w:sz="4" w:space="0" w:color="auto"/>
              <w:right w:val="single" w:sz="4" w:space="0" w:color="auto"/>
            </w:tcBorders>
            <w:noWrap/>
            <w:vAlign w:val="center"/>
            <w:hideMark/>
          </w:tcPr>
          <w:p w14:paraId="25BE12CB"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07E3BDFB"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46FBFD8E"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4C3B1357"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r>
      <w:tr w:rsidR="0098712C" w:rsidRPr="002C062C" w14:paraId="78BD1F3F" w14:textId="77777777" w:rsidTr="0064572E">
        <w:trPr>
          <w:trHeight w:val="4800"/>
        </w:trPr>
        <w:tc>
          <w:tcPr>
            <w:tcW w:w="1068" w:type="pct"/>
            <w:tcBorders>
              <w:top w:val="nil"/>
              <w:left w:val="single" w:sz="4" w:space="0" w:color="auto"/>
              <w:bottom w:val="single" w:sz="4" w:space="0" w:color="auto"/>
              <w:right w:val="single" w:sz="4" w:space="0" w:color="auto"/>
            </w:tcBorders>
            <w:vAlign w:val="center"/>
            <w:hideMark/>
          </w:tcPr>
          <w:p w14:paraId="71F06E71"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lastRenderedPageBreak/>
              <w:t>II. Acuerdos sociales y comunitarios para la transformación de las inequidades en salud y la incidencia sobre los determinantes sociales de la salud en el territorio</w:t>
            </w:r>
          </w:p>
        </w:tc>
        <w:tc>
          <w:tcPr>
            <w:tcW w:w="1650" w:type="pct"/>
            <w:tcBorders>
              <w:top w:val="nil"/>
              <w:left w:val="nil"/>
              <w:bottom w:val="single" w:sz="4" w:space="0" w:color="auto"/>
              <w:right w:val="single" w:sz="4" w:space="0" w:color="auto"/>
            </w:tcBorders>
            <w:vAlign w:val="center"/>
            <w:hideMark/>
          </w:tcPr>
          <w:p w14:paraId="2FC9DFDC"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 xml:space="preserve">Elaborar e Implementar 1 plan de respuesta ante las Infecciones de Transmisión Sexual (ITS), el VIH, la coinfección TB-VIH, la Hepatitis B y C mediante la realización de N°2 </w:t>
            </w:r>
            <w:proofErr w:type="gramStart"/>
            <w:r w:rsidRPr="002C062C">
              <w:rPr>
                <w:rFonts w:ascii="Calibri" w:hAnsi="Calibri" w:cs="Calibri"/>
                <w:lang w:val="es-CO" w:eastAsia="es-CO"/>
              </w:rPr>
              <w:t>( una</w:t>
            </w:r>
            <w:proofErr w:type="gramEnd"/>
            <w:r w:rsidRPr="002C062C">
              <w:rPr>
                <w:rFonts w:ascii="Calibri" w:hAnsi="Calibri" w:cs="Calibri"/>
                <w:lang w:val="es-CO" w:eastAsia="es-CO"/>
              </w:rPr>
              <w:t xml:space="preserve"> semestral) de sesiones de coordinación intersectorial con Director local de salud, comisaría de familia,  CDI, personería municipal, ESE,  Lideres Comunitarios, IE, policía, EAPB. Incluye: mapeo de actores con capacidades, funciones, competencias, identificación de objetivos comunes, establecimiento de acuerdos, concertación del plan de acción identificando las problemáticas a </w:t>
            </w:r>
            <w:proofErr w:type="gramStart"/>
            <w:r w:rsidRPr="002C062C">
              <w:rPr>
                <w:rFonts w:ascii="Calibri" w:hAnsi="Calibri" w:cs="Calibri"/>
                <w:lang w:val="es-CO" w:eastAsia="es-CO"/>
              </w:rPr>
              <w:t>impactar,  seguimiento</w:t>
            </w:r>
            <w:proofErr w:type="gramEnd"/>
            <w:r w:rsidRPr="002C062C">
              <w:rPr>
                <w:rFonts w:ascii="Calibri" w:hAnsi="Calibri" w:cs="Calibri"/>
                <w:lang w:val="es-CO" w:eastAsia="es-CO"/>
              </w:rPr>
              <w:t>, monitoreo y evaluación  trimestral de indicadores.</w:t>
            </w:r>
          </w:p>
        </w:tc>
        <w:tc>
          <w:tcPr>
            <w:tcW w:w="941" w:type="pct"/>
            <w:tcBorders>
              <w:top w:val="nil"/>
              <w:left w:val="nil"/>
              <w:bottom w:val="single" w:sz="4" w:space="0" w:color="auto"/>
              <w:right w:val="single" w:sz="4" w:space="0" w:color="auto"/>
            </w:tcBorders>
            <w:vAlign w:val="center"/>
            <w:hideMark/>
          </w:tcPr>
          <w:p w14:paraId="6E9DC9AB"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t>GSP - Coordinación Intersectorial</w:t>
            </w:r>
          </w:p>
        </w:tc>
        <w:tc>
          <w:tcPr>
            <w:tcW w:w="335" w:type="pct"/>
            <w:tcBorders>
              <w:top w:val="nil"/>
              <w:left w:val="nil"/>
              <w:bottom w:val="single" w:sz="4" w:space="0" w:color="auto"/>
              <w:right w:val="single" w:sz="4" w:space="0" w:color="auto"/>
            </w:tcBorders>
            <w:noWrap/>
            <w:vAlign w:val="center"/>
            <w:hideMark/>
          </w:tcPr>
          <w:p w14:paraId="364EA1A7"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019C5951"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0</w:t>
            </w:r>
          </w:p>
        </w:tc>
        <w:tc>
          <w:tcPr>
            <w:tcW w:w="335" w:type="pct"/>
            <w:tcBorders>
              <w:top w:val="nil"/>
              <w:left w:val="nil"/>
              <w:bottom w:val="single" w:sz="4" w:space="0" w:color="auto"/>
              <w:right w:val="single" w:sz="4" w:space="0" w:color="auto"/>
            </w:tcBorders>
            <w:noWrap/>
            <w:vAlign w:val="center"/>
            <w:hideMark/>
          </w:tcPr>
          <w:p w14:paraId="661B1D23"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3939C812"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0</w:t>
            </w:r>
          </w:p>
        </w:tc>
      </w:tr>
      <w:tr w:rsidR="0098712C" w:rsidRPr="002C062C" w14:paraId="1F9E6A71" w14:textId="77777777" w:rsidTr="0064572E">
        <w:trPr>
          <w:trHeight w:val="4800"/>
        </w:trPr>
        <w:tc>
          <w:tcPr>
            <w:tcW w:w="1068" w:type="pct"/>
            <w:tcBorders>
              <w:top w:val="nil"/>
              <w:left w:val="single" w:sz="4" w:space="0" w:color="auto"/>
              <w:bottom w:val="single" w:sz="4" w:space="0" w:color="auto"/>
              <w:right w:val="single" w:sz="4" w:space="0" w:color="auto"/>
            </w:tcBorders>
            <w:vAlign w:val="center"/>
            <w:hideMark/>
          </w:tcPr>
          <w:p w14:paraId="0A64A362"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t>II. Acuerdos sociales y comunitarios para la transformación de las inequidades en salud y la incidencia sobre los determinantes sociales de la salud en el territorio</w:t>
            </w:r>
          </w:p>
        </w:tc>
        <w:tc>
          <w:tcPr>
            <w:tcW w:w="1650" w:type="pct"/>
            <w:tcBorders>
              <w:top w:val="nil"/>
              <w:left w:val="nil"/>
              <w:bottom w:val="single" w:sz="4" w:space="0" w:color="auto"/>
              <w:right w:val="single" w:sz="4" w:space="0" w:color="auto"/>
            </w:tcBorders>
            <w:vAlign w:val="center"/>
            <w:hideMark/>
          </w:tcPr>
          <w:p w14:paraId="51DCA4DE" w14:textId="77777777" w:rsidR="0098712C" w:rsidRPr="002C062C" w:rsidRDefault="0098712C" w:rsidP="0064572E">
            <w:pPr>
              <w:spacing w:after="240"/>
              <w:jc w:val="center"/>
              <w:rPr>
                <w:rFonts w:ascii="Calibri" w:hAnsi="Calibri" w:cs="Calibri"/>
                <w:color w:val="305496"/>
                <w:lang w:val="es-CO" w:eastAsia="es-CO"/>
              </w:rPr>
            </w:pPr>
            <w:r w:rsidRPr="002C062C">
              <w:rPr>
                <w:rFonts w:ascii="Calibri" w:hAnsi="Calibri" w:cs="Calibri"/>
                <w:lang w:val="es-CO" w:eastAsia="es-CO"/>
              </w:rPr>
              <w:t xml:space="preserve">Elaborar e Implementar el plan de choque para cáncer de mama, cuello uterino y próstata mediante la realización de N° 4 </w:t>
            </w:r>
            <w:proofErr w:type="gramStart"/>
            <w:r w:rsidRPr="002C062C">
              <w:rPr>
                <w:rFonts w:ascii="Calibri" w:hAnsi="Calibri" w:cs="Calibri"/>
                <w:lang w:val="es-CO" w:eastAsia="es-CO"/>
              </w:rPr>
              <w:t>( una</w:t>
            </w:r>
            <w:proofErr w:type="gramEnd"/>
            <w:r w:rsidRPr="002C062C">
              <w:rPr>
                <w:rFonts w:ascii="Calibri" w:hAnsi="Calibri" w:cs="Calibri"/>
                <w:lang w:val="es-CO" w:eastAsia="es-CO"/>
              </w:rPr>
              <w:t xml:space="preserve"> trimestral )de sesiones de coordinación intersectorial con Director local de salud, comisaría de familia,  CDI, personería municipal, ESE,  Lideres Comunitarios, IE, EAPB. Incluye: mapeo de actores con capacidades, funciones, competencias, identificación de objetivos comunes, establecimiento de acuerdos, concertación del plan de acción identificando las problemáticas a </w:t>
            </w:r>
            <w:proofErr w:type="gramStart"/>
            <w:r w:rsidRPr="002C062C">
              <w:rPr>
                <w:rFonts w:ascii="Calibri" w:hAnsi="Calibri" w:cs="Calibri"/>
                <w:lang w:val="es-CO" w:eastAsia="es-CO"/>
              </w:rPr>
              <w:t>impactar,  seguimiento</w:t>
            </w:r>
            <w:proofErr w:type="gramEnd"/>
            <w:r w:rsidRPr="002C062C">
              <w:rPr>
                <w:rFonts w:ascii="Calibri" w:hAnsi="Calibri" w:cs="Calibri"/>
                <w:lang w:val="es-CO" w:eastAsia="es-CO"/>
              </w:rPr>
              <w:t>, monitoreo y evaluación  trimestral de indicadores.</w:t>
            </w:r>
          </w:p>
        </w:tc>
        <w:tc>
          <w:tcPr>
            <w:tcW w:w="941" w:type="pct"/>
            <w:tcBorders>
              <w:top w:val="nil"/>
              <w:left w:val="nil"/>
              <w:bottom w:val="single" w:sz="4" w:space="0" w:color="auto"/>
              <w:right w:val="single" w:sz="4" w:space="0" w:color="auto"/>
            </w:tcBorders>
            <w:vAlign w:val="center"/>
            <w:hideMark/>
          </w:tcPr>
          <w:p w14:paraId="18ADB051"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t>GSP - Coordinación Intersectorial</w:t>
            </w:r>
          </w:p>
        </w:tc>
        <w:tc>
          <w:tcPr>
            <w:tcW w:w="335" w:type="pct"/>
            <w:tcBorders>
              <w:top w:val="nil"/>
              <w:left w:val="nil"/>
              <w:bottom w:val="single" w:sz="4" w:space="0" w:color="auto"/>
              <w:right w:val="single" w:sz="4" w:space="0" w:color="auto"/>
            </w:tcBorders>
            <w:noWrap/>
            <w:vAlign w:val="center"/>
            <w:hideMark/>
          </w:tcPr>
          <w:p w14:paraId="5A51DAD5"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1144FB31"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1E654A2A"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2EDAEC0D"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r>
      <w:tr w:rsidR="0098712C" w:rsidRPr="002C062C" w14:paraId="3F739C8A" w14:textId="77777777" w:rsidTr="0064572E">
        <w:trPr>
          <w:trHeight w:val="8190"/>
        </w:trPr>
        <w:tc>
          <w:tcPr>
            <w:tcW w:w="1068" w:type="pct"/>
            <w:tcBorders>
              <w:top w:val="nil"/>
              <w:left w:val="single" w:sz="4" w:space="0" w:color="auto"/>
              <w:bottom w:val="single" w:sz="4" w:space="0" w:color="auto"/>
              <w:right w:val="single" w:sz="4" w:space="0" w:color="auto"/>
            </w:tcBorders>
            <w:vAlign w:val="center"/>
            <w:hideMark/>
          </w:tcPr>
          <w:p w14:paraId="1B6641FA"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lastRenderedPageBreak/>
              <w:t>II. Acuerdos sociales y comunitarios para la transformación de las inequidades en salud y la incidencia sobre los determinantes sociales de la salud en el territorio</w:t>
            </w:r>
          </w:p>
        </w:tc>
        <w:tc>
          <w:tcPr>
            <w:tcW w:w="1650" w:type="pct"/>
            <w:tcBorders>
              <w:top w:val="nil"/>
              <w:left w:val="nil"/>
              <w:bottom w:val="single" w:sz="4" w:space="0" w:color="auto"/>
              <w:right w:val="single" w:sz="4" w:space="0" w:color="auto"/>
            </w:tcBorders>
            <w:vAlign w:val="center"/>
            <w:hideMark/>
          </w:tcPr>
          <w:p w14:paraId="3CFDCDE4"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Formular el Plan de Acción 2026 para la prevención de alteraciones nutricionales, teniendo como base el Plan Estratégico 2026–2027 y orientado por los pilares (disponibilidad, accesibilidad y adecuación) y los ejes del Derecho Humano a la Alimentación mediante N° 2 mesas en el primer trimestre .Este plan se desarrollará en articulación con los equipos intersectoriales de Seguridad Alimentaria y Nutricional/Derecho Humano a la Alimentación del municipio, incluyendo la participación activa de los representantes comunitarios. Su formulación y ejecución seguirán la guía metodológica de la Secretaría de Salud de Boyacá y los lineamientos nacionales.</w:t>
            </w:r>
            <w:r w:rsidRPr="002C062C">
              <w:rPr>
                <w:rFonts w:ascii="Calibri" w:hAnsi="Calibri" w:cs="Calibri"/>
                <w:lang w:val="es-CO" w:eastAsia="es-CO"/>
              </w:rPr>
              <w:br/>
              <w:t xml:space="preserve">El plan anual contempla: Construcción participativa en el primer trimestre del año 2026, durante la primera sesión del comité; Presentación de avances del año 2025 en dicha sesión, como insumo para la planeación; Seguimiento y evaluación N° 4 sesiones  ( una </w:t>
            </w:r>
            <w:proofErr w:type="spellStart"/>
            <w:r w:rsidRPr="002C062C">
              <w:rPr>
                <w:rFonts w:ascii="Calibri" w:hAnsi="Calibri" w:cs="Calibri"/>
                <w:lang w:val="es-CO" w:eastAsia="es-CO"/>
              </w:rPr>
              <w:t>sesion</w:t>
            </w:r>
            <w:proofErr w:type="spellEnd"/>
            <w:r w:rsidRPr="002C062C">
              <w:rPr>
                <w:rFonts w:ascii="Calibri" w:hAnsi="Calibri" w:cs="Calibri"/>
                <w:lang w:val="es-CO" w:eastAsia="es-CO"/>
              </w:rPr>
              <w:t xml:space="preserve"> por trimestre) del cumplimiento de actividades e indicadores al plan formulado en el primer trimestre, en el  escenario del   Comité o Mesa  Municipal de Derecho Humano a la Alimentación y Seguridad Alimentaria y Nutricional, según sea necesario.</w:t>
            </w:r>
          </w:p>
        </w:tc>
        <w:tc>
          <w:tcPr>
            <w:tcW w:w="941" w:type="pct"/>
            <w:tcBorders>
              <w:top w:val="nil"/>
              <w:left w:val="nil"/>
              <w:bottom w:val="single" w:sz="4" w:space="0" w:color="auto"/>
              <w:right w:val="single" w:sz="4" w:space="0" w:color="auto"/>
            </w:tcBorders>
            <w:vAlign w:val="center"/>
            <w:hideMark/>
          </w:tcPr>
          <w:p w14:paraId="6FD074E6"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GSP - Coordinación Intersectorial</w:t>
            </w:r>
          </w:p>
        </w:tc>
        <w:tc>
          <w:tcPr>
            <w:tcW w:w="335" w:type="pct"/>
            <w:tcBorders>
              <w:top w:val="nil"/>
              <w:left w:val="nil"/>
              <w:bottom w:val="single" w:sz="4" w:space="0" w:color="auto"/>
              <w:right w:val="single" w:sz="4" w:space="0" w:color="auto"/>
            </w:tcBorders>
            <w:noWrap/>
            <w:vAlign w:val="center"/>
            <w:hideMark/>
          </w:tcPr>
          <w:p w14:paraId="2B2189ED"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2</w:t>
            </w:r>
          </w:p>
        </w:tc>
        <w:tc>
          <w:tcPr>
            <w:tcW w:w="335" w:type="pct"/>
            <w:tcBorders>
              <w:top w:val="nil"/>
              <w:left w:val="nil"/>
              <w:bottom w:val="single" w:sz="4" w:space="0" w:color="auto"/>
              <w:right w:val="single" w:sz="4" w:space="0" w:color="auto"/>
            </w:tcBorders>
            <w:noWrap/>
            <w:vAlign w:val="center"/>
            <w:hideMark/>
          </w:tcPr>
          <w:p w14:paraId="40B51201"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7D808015"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45BEB005"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r>
      <w:tr w:rsidR="0098712C" w:rsidRPr="002C062C" w14:paraId="04065C15" w14:textId="77777777" w:rsidTr="0064572E">
        <w:trPr>
          <w:trHeight w:val="7800"/>
        </w:trPr>
        <w:tc>
          <w:tcPr>
            <w:tcW w:w="1068" w:type="pct"/>
            <w:tcBorders>
              <w:top w:val="nil"/>
              <w:left w:val="single" w:sz="4" w:space="0" w:color="auto"/>
              <w:bottom w:val="single" w:sz="4" w:space="0" w:color="auto"/>
              <w:right w:val="single" w:sz="4" w:space="0" w:color="auto"/>
            </w:tcBorders>
            <w:vAlign w:val="center"/>
            <w:hideMark/>
          </w:tcPr>
          <w:p w14:paraId="5149231D" w14:textId="77777777" w:rsidR="0098712C" w:rsidRPr="002C062C" w:rsidRDefault="0098712C" w:rsidP="0064572E">
            <w:pPr>
              <w:jc w:val="center"/>
              <w:rPr>
                <w:rFonts w:ascii="Calibri" w:hAnsi="Calibri" w:cs="Calibri"/>
                <w:b/>
                <w:bCs/>
                <w:color w:val="000000"/>
                <w:lang w:val="es-CO" w:eastAsia="es-CO"/>
              </w:rPr>
            </w:pPr>
            <w:r w:rsidRPr="002C062C">
              <w:rPr>
                <w:rFonts w:ascii="Calibri" w:hAnsi="Calibri" w:cs="Calibri"/>
                <w:b/>
                <w:bCs/>
                <w:color w:val="000000"/>
                <w:lang w:val="es-CO" w:eastAsia="es-CO"/>
              </w:rPr>
              <w:lastRenderedPageBreak/>
              <w:t>I. Desarrollo institucional y sectorial para el ejercicio de la Autoridad Sanitaria</w:t>
            </w:r>
          </w:p>
        </w:tc>
        <w:tc>
          <w:tcPr>
            <w:tcW w:w="1650" w:type="pct"/>
            <w:tcBorders>
              <w:top w:val="nil"/>
              <w:left w:val="nil"/>
              <w:bottom w:val="single" w:sz="4" w:space="0" w:color="auto"/>
              <w:right w:val="single" w:sz="4" w:space="0" w:color="auto"/>
            </w:tcBorders>
            <w:vAlign w:val="center"/>
            <w:hideMark/>
          </w:tcPr>
          <w:p w14:paraId="7DD4E639"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 xml:space="preserve">Realizar   04 encuentros, de tres horas de </w:t>
            </w:r>
            <w:proofErr w:type="gramStart"/>
            <w:r w:rsidRPr="002C062C">
              <w:rPr>
                <w:rFonts w:ascii="Calibri" w:hAnsi="Calibri" w:cs="Calibri"/>
                <w:lang w:val="es-CO" w:eastAsia="es-CO"/>
              </w:rPr>
              <w:t>duración ,</w:t>
            </w:r>
            <w:proofErr w:type="gramEnd"/>
            <w:r w:rsidRPr="002C062C">
              <w:rPr>
                <w:rFonts w:ascii="Calibri" w:hAnsi="Calibri" w:cs="Calibri"/>
                <w:lang w:val="es-CO" w:eastAsia="es-CO"/>
              </w:rPr>
              <w:t xml:space="preserve"> uno trimestral  para el fortalecimiento de capacidades en los integrantes  de los Comités de Participación Comunitaria en Salud – COPACO, en temas como: 1. Normatividad , funcionamiento, competencias de los  COPACO, 2. presupuestos  participativos, 3. control social en PIC, infraestructura  y servicios de salud 4. Gestión Publica </w:t>
            </w:r>
            <w:r w:rsidRPr="002C062C">
              <w:rPr>
                <w:rFonts w:ascii="Calibri" w:hAnsi="Calibri" w:cs="Calibri"/>
                <w:lang w:val="es-CO" w:eastAsia="es-CO"/>
              </w:rPr>
              <w:br/>
              <w:t xml:space="preserve">Cada encuentro será </w:t>
            </w:r>
            <w:proofErr w:type="gramStart"/>
            <w:r w:rsidRPr="002C062C">
              <w:rPr>
                <w:rFonts w:ascii="Calibri" w:hAnsi="Calibri" w:cs="Calibri"/>
                <w:lang w:val="es-CO" w:eastAsia="es-CO"/>
              </w:rPr>
              <w:t>dirigido  por</w:t>
            </w:r>
            <w:proofErr w:type="gramEnd"/>
            <w:r w:rsidRPr="002C062C">
              <w:rPr>
                <w:rFonts w:ascii="Calibri" w:hAnsi="Calibri" w:cs="Calibri"/>
                <w:lang w:val="es-CO" w:eastAsia="es-CO"/>
              </w:rPr>
              <w:t xml:space="preserve">  un profesional en ciencias  humanas en calidad de facilitador que acredite competencias en las temáticas priorizadas  deberán participar como mínimo 04 representantes comunitarios y 02 integrantes institucionales que contempla el artículo 2.10.1.1.7 del Decreto 780 de 2016.</w:t>
            </w:r>
            <w:r w:rsidRPr="002C062C">
              <w:rPr>
                <w:rFonts w:ascii="Calibri" w:hAnsi="Calibri" w:cs="Calibri"/>
                <w:lang w:val="es-CO" w:eastAsia="es-CO"/>
              </w:rPr>
              <w:br/>
              <w:t xml:space="preserve">Los soportes de las actividades  deben ser cargados en el Sistema de Reporte Documental,  según  la Resolución 0531 de 2024 de la Secretaría de Salud de Boyacá. </w:t>
            </w:r>
            <w:r w:rsidRPr="002C062C">
              <w:rPr>
                <w:rFonts w:ascii="Calibri" w:hAnsi="Calibri" w:cs="Calibri"/>
                <w:lang w:val="es-CO" w:eastAsia="es-CO"/>
              </w:rPr>
              <w:br/>
              <w:t>el cargue de los soportes de las actividades cargados en el Sistema de Reporte Documental, de acuerdo con lo dispuesto en la Resolución 0531 de 2024 de la Secretaría de Salud de Boyacá.</w:t>
            </w:r>
          </w:p>
        </w:tc>
        <w:tc>
          <w:tcPr>
            <w:tcW w:w="941" w:type="pct"/>
            <w:tcBorders>
              <w:top w:val="nil"/>
              <w:left w:val="nil"/>
              <w:bottom w:val="single" w:sz="4" w:space="0" w:color="auto"/>
              <w:right w:val="single" w:sz="4" w:space="0" w:color="auto"/>
            </w:tcBorders>
            <w:vAlign w:val="center"/>
            <w:hideMark/>
          </w:tcPr>
          <w:p w14:paraId="6B911EFA"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GSP - Participación Social</w:t>
            </w:r>
          </w:p>
        </w:tc>
        <w:tc>
          <w:tcPr>
            <w:tcW w:w="335" w:type="pct"/>
            <w:tcBorders>
              <w:top w:val="nil"/>
              <w:left w:val="nil"/>
              <w:bottom w:val="single" w:sz="4" w:space="0" w:color="auto"/>
              <w:right w:val="single" w:sz="4" w:space="0" w:color="auto"/>
            </w:tcBorders>
            <w:noWrap/>
            <w:vAlign w:val="center"/>
            <w:hideMark/>
          </w:tcPr>
          <w:p w14:paraId="395E49D7"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7143A208"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4AAC0072"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4399F2DA"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r>
      <w:tr w:rsidR="0098712C" w:rsidRPr="002C062C" w14:paraId="73FA5C83" w14:textId="77777777" w:rsidTr="0064572E">
        <w:trPr>
          <w:trHeight w:val="6600"/>
        </w:trPr>
        <w:tc>
          <w:tcPr>
            <w:tcW w:w="1068" w:type="pct"/>
            <w:tcBorders>
              <w:top w:val="nil"/>
              <w:left w:val="single" w:sz="4" w:space="0" w:color="auto"/>
              <w:bottom w:val="single" w:sz="4" w:space="0" w:color="auto"/>
              <w:right w:val="single" w:sz="4" w:space="0" w:color="auto"/>
            </w:tcBorders>
            <w:vAlign w:val="center"/>
            <w:hideMark/>
          </w:tcPr>
          <w:p w14:paraId="03073EAA" w14:textId="77777777" w:rsidR="0098712C" w:rsidRPr="002C062C" w:rsidRDefault="0098712C" w:rsidP="0064572E">
            <w:pPr>
              <w:jc w:val="center"/>
              <w:rPr>
                <w:rFonts w:ascii="Calibri" w:hAnsi="Calibri" w:cs="Calibri"/>
                <w:b/>
                <w:bCs/>
                <w:color w:val="000000"/>
                <w:lang w:val="es-CO" w:eastAsia="es-CO"/>
              </w:rPr>
            </w:pPr>
            <w:r w:rsidRPr="002C062C">
              <w:rPr>
                <w:rFonts w:ascii="Calibri" w:hAnsi="Calibri" w:cs="Calibri"/>
                <w:b/>
                <w:bCs/>
                <w:color w:val="000000"/>
                <w:lang w:val="es-CO" w:eastAsia="es-CO"/>
              </w:rPr>
              <w:lastRenderedPageBreak/>
              <w:t>I. Desarrollo institucional y sectorial para el ejercicio de la Autoridad Sanitaria</w:t>
            </w:r>
          </w:p>
        </w:tc>
        <w:tc>
          <w:tcPr>
            <w:tcW w:w="1650" w:type="pct"/>
            <w:tcBorders>
              <w:top w:val="nil"/>
              <w:left w:val="nil"/>
              <w:bottom w:val="single" w:sz="4" w:space="0" w:color="auto"/>
              <w:right w:val="single" w:sz="4" w:space="0" w:color="auto"/>
            </w:tcBorders>
            <w:vAlign w:val="center"/>
            <w:hideMark/>
          </w:tcPr>
          <w:p w14:paraId="47FBB99A"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 xml:space="preserve">Realizar   04 encuentros, de tres horas de </w:t>
            </w:r>
            <w:proofErr w:type="gramStart"/>
            <w:r w:rsidRPr="002C062C">
              <w:rPr>
                <w:rFonts w:ascii="Calibri" w:hAnsi="Calibri" w:cs="Calibri"/>
                <w:lang w:val="es-CO" w:eastAsia="es-CO"/>
              </w:rPr>
              <w:t>duración ,</w:t>
            </w:r>
            <w:proofErr w:type="gramEnd"/>
            <w:r w:rsidRPr="002C062C">
              <w:rPr>
                <w:rFonts w:ascii="Calibri" w:hAnsi="Calibri" w:cs="Calibri"/>
                <w:lang w:val="es-CO" w:eastAsia="es-CO"/>
              </w:rPr>
              <w:t xml:space="preserve"> uno trimestral   para el fortalecimiento de capacidades en los integrantes  de los Consejos Territoriales de Seguridad Social en Salud – CTSSS, en temas como: 1. Normatividad , funcionamiento, competencias de los  Consejos Territoriales de Seguridad Social en Salud – CTSSS, 2. Planeación en inversión en Salud, 3. control social en PIC, infraestructura  y servicios de salud 4. Gestión Publica </w:t>
            </w:r>
            <w:r w:rsidRPr="002C062C">
              <w:rPr>
                <w:rFonts w:ascii="Calibri" w:hAnsi="Calibri" w:cs="Calibri"/>
                <w:lang w:val="es-CO" w:eastAsia="es-CO"/>
              </w:rPr>
              <w:br/>
              <w:t xml:space="preserve">Cada encuentro será </w:t>
            </w:r>
            <w:proofErr w:type="gramStart"/>
            <w:r w:rsidRPr="002C062C">
              <w:rPr>
                <w:rFonts w:ascii="Calibri" w:hAnsi="Calibri" w:cs="Calibri"/>
                <w:lang w:val="es-CO" w:eastAsia="es-CO"/>
              </w:rPr>
              <w:t>dirigido  por</w:t>
            </w:r>
            <w:proofErr w:type="gramEnd"/>
            <w:r w:rsidRPr="002C062C">
              <w:rPr>
                <w:rFonts w:ascii="Calibri" w:hAnsi="Calibri" w:cs="Calibri"/>
                <w:lang w:val="es-CO" w:eastAsia="es-CO"/>
              </w:rPr>
              <w:t xml:space="preserve">  un profesional en ciencias  humanas en calidad de facilitador que acredite competencias en las temáticas priorizadas  deberán participar como mínimo 04 representantes comunitarios y 02 integrantes institucionales que contempla el artículo 2.10.1.1.7 del Decreto 780 de 2016.</w:t>
            </w:r>
            <w:r w:rsidRPr="002C062C">
              <w:rPr>
                <w:rFonts w:ascii="Calibri" w:hAnsi="Calibri" w:cs="Calibri"/>
                <w:lang w:val="es-CO" w:eastAsia="es-CO"/>
              </w:rPr>
              <w:br/>
              <w:t>Los soportes de las actividades  deben ser cargados en el Sistema de Reporte Documental,  según  la Resolución 0531 de 2024 de la Secretaría de Salud de Boyacá.</w:t>
            </w:r>
          </w:p>
        </w:tc>
        <w:tc>
          <w:tcPr>
            <w:tcW w:w="941" w:type="pct"/>
            <w:tcBorders>
              <w:top w:val="nil"/>
              <w:left w:val="nil"/>
              <w:bottom w:val="single" w:sz="4" w:space="0" w:color="auto"/>
              <w:right w:val="single" w:sz="4" w:space="0" w:color="auto"/>
            </w:tcBorders>
            <w:vAlign w:val="center"/>
            <w:hideMark/>
          </w:tcPr>
          <w:p w14:paraId="1F0C2B7B"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GSP - Participación Social</w:t>
            </w:r>
          </w:p>
        </w:tc>
        <w:tc>
          <w:tcPr>
            <w:tcW w:w="335" w:type="pct"/>
            <w:tcBorders>
              <w:top w:val="nil"/>
              <w:left w:val="nil"/>
              <w:bottom w:val="single" w:sz="4" w:space="0" w:color="auto"/>
              <w:right w:val="single" w:sz="4" w:space="0" w:color="auto"/>
            </w:tcBorders>
            <w:noWrap/>
            <w:vAlign w:val="center"/>
            <w:hideMark/>
          </w:tcPr>
          <w:p w14:paraId="30ECD2B2"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085BB54F"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4147457B"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c>
          <w:tcPr>
            <w:tcW w:w="335" w:type="pct"/>
            <w:tcBorders>
              <w:top w:val="nil"/>
              <w:left w:val="nil"/>
              <w:bottom w:val="single" w:sz="4" w:space="0" w:color="auto"/>
              <w:right w:val="single" w:sz="4" w:space="0" w:color="auto"/>
            </w:tcBorders>
            <w:noWrap/>
            <w:vAlign w:val="center"/>
            <w:hideMark/>
          </w:tcPr>
          <w:p w14:paraId="664158D9"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1</w:t>
            </w:r>
          </w:p>
        </w:tc>
      </w:tr>
      <w:tr w:rsidR="0098712C" w:rsidRPr="002C062C" w14:paraId="79B66AF9" w14:textId="77777777" w:rsidTr="0064572E">
        <w:trPr>
          <w:trHeight w:val="5100"/>
        </w:trPr>
        <w:tc>
          <w:tcPr>
            <w:tcW w:w="1068" w:type="pct"/>
            <w:tcBorders>
              <w:top w:val="nil"/>
              <w:left w:val="single" w:sz="4" w:space="0" w:color="auto"/>
              <w:bottom w:val="single" w:sz="4" w:space="0" w:color="auto"/>
              <w:right w:val="single" w:sz="4" w:space="0" w:color="auto"/>
            </w:tcBorders>
            <w:vAlign w:val="center"/>
            <w:hideMark/>
          </w:tcPr>
          <w:p w14:paraId="66BC0C11" w14:textId="77777777" w:rsidR="0098712C" w:rsidRPr="002C062C" w:rsidRDefault="0098712C" w:rsidP="0064572E">
            <w:pPr>
              <w:jc w:val="center"/>
              <w:rPr>
                <w:rFonts w:ascii="Calibri" w:hAnsi="Calibri" w:cs="Calibri"/>
                <w:b/>
                <w:bCs/>
                <w:color w:val="000000"/>
                <w:lang w:val="es-CO" w:eastAsia="es-CO"/>
              </w:rPr>
            </w:pPr>
            <w:r w:rsidRPr="002C062C">
              <w:rPr>
                <w:rFonts w:ascii="Calibri" w:hAnsi="Calibri" w:cs="Calibri"/>
                <w:b/>
                <w:bCs/>
                <w:color w:val="000000"/>
                <w:lang w:val="es-CO" w:eastAsia="es-CO"/>
              </w:rPr>
              <w:lastRenderedPageBreak/>
              <w:t>I. Desarrollo institucional y sectorial para el ejercicio de la Autoridad Sanitaria</w:t>
            </w:r>
          </w:p>
        </w:tc>
        <w:tc>
          <w:tcPr>
            <w:tcW w:w="1650" w:type="pct"/>
            <w:tcBorders>
              <w:top w:val="nil"/>
              <w:left w:val="nil"/>
              <w:bottom w:val="single" w:sz="4" w:space="0" w:color="auto"/>
              <w:right w:val="single" w:sz="4" w:space="0" w:color="auto"/>
            </w:tcBorders>
            <w:vAlign w:val="center"/>
            <w:hideMark/>
          </w:tcPr>
          <w:p w14:paraId="5727D964"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 xml:space="preserve">Formular y hacer seguimiento al Plan  de Acción  municipal y </w:t>
            </w:r>
            <w:proofErr w:type="spellStart"/>
            <w:r w:rsidRPr="002C062C">
              <w:rPr>
                <w:rFonts w:ascii="Calibri" w:hAnsi="Calibri" w:cs="Calibri"/>
                <w:lang w:val="es-CO" w:eastAsia="es-CO"/>
              </w:rPr>
              <w:t>microplanificación</w:t>
            </w:r>
            <w:proofErr w:type="spellEnd"/>
            <w:r w:rsidRPr="002C062C">
              <w:rPr>
                <w:rFonts w:ascii="Calibri" w:hAnsi="Calibri" w:cs="Calibri"/>
                <w:lang w:val="es-CO" w:eastAsia="es-CO"/>
              </w:rPr>
              <w:t xml:space="preserve"> del Programa Ampliado de Inmunizaciones según lineamientos del Ministerio de Salud y Protección Social y SESALUB 2026 con seguimiento trimestral y monitoreo de indicadores, mediante la realización de 12 mesas lideradas por el comité PAI municipal y la coordinación intersectorial con Director local de salud, comisaría de familia,  CDI, personería municipal, ESE, IE, EAPB, incluye: plan de acción de las jornadas nacionales, departamentales y municipales de vacunación, </w:t>
            </w:r>
            <w:proofErr w:type="spellStart"/>
            <w:r w:rsidRPr="002C062C">
              <w:rPr>
                <w:rFonts w:ascii="Calibri" w:hAnsi="Calibri" w:cs="Calibri"/>
                <w:lang w:val="es-CO" w:eastAsia="es-CO"/>
              </w:rPr>
              <w:t>comite</w:t>
            </w:r>
            <w:proofErr w:type="spellEnd"/>
            <w:r w:rsidRPr="002C062C">
              <w:rPr>
                <w:rFonts w:ascii="Calibri" w:hAnsi="Calibri" w:cs="Calibri"/>
                <w:lang w:val="es-CO" w:eastAsia="es-CO"/>
              </w:rPr>
              <w:t xml:space="preserve"> PAI Mensual, verificación de cumplimiento del decreto 2287 de 2003 (validación del antecedente vacunal y canalización  a vacunación según necesidad).</w:t>
            </w:r>
          </w:p>
        </w:tc>
        <w:tc>
          <w:tcPr>
            <w:tcW w:w="941" w:type="pct"/>
            <w:tcBorders>
              <w:top w:val="nil"/>
              <w:left w:val="nil"/>
              <w:bottom w:val="single" w:sz="4" w:space="0" w:color="auto"/>
              <w:right w:val="single" w:sz="4" w:space="0" w:color="auto"/>
            </w:tcBorders>
            <w:vAlign w:val="center"/>
            <w:hideMark/>
          </w:tcPr>
          <w:p w14:paraId="2ECBBCC7"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GSP - Coordinación Intersectorial</w:t>
            </w:r>
          </w:p>
        </w:tc>
        <w:tc>
          <w:tcPr>
            <w:tcW w:w="335" w:type="pct"/>
            <w:tcBorders>
              <w:top w:val="nil"/>
              <w:left w:val="nil"/>
              <w:bottom w:val="single" w:sz="4" w:space="0" w:color="auto"/>
              <w:right w:val="single" w:sz="4" w:space="0" w:color="auto"/>
            </w:tcBorders>
            <w:noWrap/>
            <w:vAlign w:val="center"/>
            <w:hideMark/>
          </w:tcPr>
          <w:p w14:paraId="5915E3E6"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3</w:t>
            </w:r>
          </w:p>
        </w:tc>
        <w:tc>
          <w:tcPr>
            <w:tcW w:w="335" w:type="pct"/>
            <w:tcBorders>
              <w:top w:val="nil"/>
              <w:left w:val="nil"/>
              <w:bottom w:val="single" w:sz="4" w:space="0" w:color="auto"/>
              <w:right w:val="single" w:sz="4" w:space="0" w:color="auto"/>
            </w:tcBorders>
            <w:noWrap/>
            <w:vAlign w:val="center"/>
            <w:hideMark/>
          </w:tcPr>
          <w:p w14:paraId="37D4E4F1"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3</w:t>
            </w:r>
          </w:p>
        </w:tc>
        <w:tc>
          <w:tcPr>
            <w:tcW w:w="335" w:type="pct"/>
            <w:tcBorders>
              <w:top w:val="nil"/>
              <w:left w:val="nil"/>
              <w:bottom w:val="single" w:sz="4" w:space="0" w:color="auto"/>
              <w:right w:val="single" w:sz="4" w:space="0" w:color="auto"/>
            </w:tcBorders>
            <w:noWrap/>
            <w:vAlign w:val="center"/>
            <w:hideMark/>
          </w:tcPr>
          <w:p w14:paraId="7D5FCB16"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3</w:t>
            </w:r>
          </w:p>
        </w:tc>
        <w:tc>
          <w:tcPr>
            <w:tcW w:w="335" w:type="pct"/>
            <w:tcBorders>
              <w:top w:val="nil"/>
              <w:left w:val="nil"/>
              <w:bottom w:val="single" w:sz="4" w:space="0" w:color="auto"/>
              <w:right w:val="single" w:sz="4" w:space="0" w:color="auto"/>
            </w:tcBorders>
            <w:noWrap/>
            <w:vAlign w:val="center"/>
            <w:hideMark/>
          </w:tcPr>
          <w:p w14:paraId="5EFF0D84"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3</w:t>
            </w:r>
          </w:p>
        </w:tc>
      </w:tr>
    </w:tbl>
    <w:p w14:paraId="54B90882" w14:textId="77777777" w:rsidR="000B4080" w:rsidRPr="002C062C" w:rsidRDefault="000B4080" w:rsidP="006F07E2">
      <w:pPr>
        <w:jc w:val="both"/>
        <w:rPr>
          <w:rFonts w:ascii="Arial" w:hAnsi="Arial" w:cs="Arial"/>
        </w:rPr>
      </w:pPr>
    </w:p>
    <w:p w14:paraId="3C4565B7" w14:textId="037FB114" w:rsidR="00BF5AC3" w:rsidRPr="002C062C" w:rsidRDefault="009F3757" w:rsidP="006F07E2">
      <w:pPr>
        <w:jc w:val="both"/>
        <w:rPr>
          <w:rFonts w:ascii="Arial" w:hAnsi="Arial" w:cs="Arial"/>
          <w:b/>
        </w:rPr>
      </w:pPr>
      <w:proofErr w:type="spellStart"/>
      <w:r w:rsidRPr="002C062C">
        <w:rPr>
          <w:rFonts w:ascii="Arial" w:hAnsi="Arial" w:cs="Arial"/>
        </w:rPr>
        <w:t>Ademas</w:t>
      </w:r>
      <w:proofErr w:type="spellEnd"/>
      <w:r w:rsidRPr="002C062C">
        <w:rPr>
          <w:rFonts w:ascii="Arial" w:hAnsi="Arial" w:cs="Arial"/>
        </w:rPr>
        <w:t xml:space="preserve"> de las </w:t>
      </w:r>
      <w:proofErr w:type="spellStart"/>
      <w:r w:rsidRPr="002C062C">
        <w:rPr>
          <w:rFonts w:ascii="Arial" w:hAnsi="Arial" w:cs="Arial"/>
        </w:rPr>
        <w:t>actidiades</w:t>
      </w:r>
      <w:proofErr w:type="spellEnd"/>
      <w:r w:rsidRPr="002C062C">
        <w:rPr>
          <w:rFonts w:ascii="Arial" w:hAnsi="Arial" w:cs="Arial"/>
        </w:rPr>
        <w:t xml:space="preserve"> el contratista debe cumplir con lo siguiente:</w:t>
      </w:r>
    </w:p>
    <w:p w14:paraId="7B8415A1" w14:textId="77777777" w:rsidR="00E8151B" w:rsidRPr="002C062C" w:rsidRDefault="00E8151B" w:rsidP="002E7552">
      <w:pPr>
        <w:spacing w:after="0"/>
        <w:jc w:val="both"/>
        <w:rPr>
          <w:rFonts w:ascii="Arial" w:hAnsi="Arial" w:cs="Arial"/>
          <w:szCs w:val="21"/>
        </w:rPr>
      </w:pPr>
      <w:r w:rsidRPr="002C062C">
        <w:rPr>
          <w:rFonts w:ascii="Arial" w:hAnsi="Arial" w:cs="Arial"/>
          <w:b/>
          <w:bCs/>
          <w:szCs w:val="21"/>
        </w:rPr>
        <w:t>PARÁGRAFO PRIMERO</w:t>
      </w:r>
      <w:r w:rsidRPr="002C062C">
        <w:rPr>
          <w:rFonts w:ascii="Arial" w:hAnsi="Arial" w:cs="Arial"/>
          <w:b/>
          <w:szCs w:val="21"/>
        </w:rPr>
        <w:t>: PROHIBICIONES:</w:t>
      </w:r>
      <w:r w:rsidRPr="002C062C">
        <w:rPr>
          <w:rFonts w:ascii="Arial" w:hAnsi="Arial" w:cs="Arial"/>
          <w:szCs w:val="21"/>
        </w:rPr>
        <w:t xml:space="preserve"> No se autoriza la realización de cambios en las especificaciones, ni modificación alguna en el desarrollo del objeto contractual, salvo autorización del Consejo Territorial de Seguridad Social en Salud.</w:t>
      </w:r>
    </w:p>
    <w:p w14:paraId="153ECA89" w14:textId="77777777" w:rsidR="00E8151B" w:rsidRPr="002C062C" w:rsidRDefault="00E8151B" w:rsidP="002E7552">
      <w:pPr>
        <w:spacing w:after="0"/>
        <w:jc w:val="both"/>
        <w:rPr>
          <w:rFonts w:ascii="Arial" w:hAnsi="Arial" w:cs="Arial"/>
          <w:szCs w:val="21"/>
        </w:rPr>
      </w:pPr>
      <w:r w:rsidRPr="002C062C">
        <w:rPr>
          <w:rFonts w:ascii="Arial" w:hAnsi="Arial" w:cs="Arial"/>
          <w:b/>
          <w:bCs/>
          <w:szCs w:val="21"/>
        </w:rPr>
        <w:t>PARÁGRAFO SEGUNDO</w:t>
      </w:r>
      <w:r w:rsidRPr="002C062C">
        <w:rPr>
          <w:rFonts w:ascii="Arial" w:hAnsi="Arial" w:cs="Arial"/>
          <w:b/>
          <w:szCs w:val="21"/>
        </w:rPr>
        <w:t>: El CONTRATISTA</w:t>
      </w:r>
      <w:r w:rsidRPr="002C062C">
        <w:rPr>
          <w:rFonts w:ascii="Arial" w:hAnsi="Arial" w:cs="Arial"/>
          <w:szCs w:val="21"/>
        </w:rPr>
        <w:t xml:space="preserve">, para el cumplimiento del objeto del contrato, no estará sujeto a reglamentos ni horarios especiales, pero sí deberá dedicar a su desarrollo el tiempo que fuere necesario. </w:t>
      </w:r>
    </w:p>
    <w:p w14:paraId="24ECA5CA" w14:textId="77777777" w:rsidR="00E8151B" w:rsidRPr="002C062C" w:rsidRDefault="00E8151B" w:rsidP="002E7552">
      <w:pPr>
        <w:spacing w:after="0"/>
        <w:jc w:val="both"/>
        <w:rPr>
          <w:rFonts w:ascii="Arial" w:hAnsi="Arial" w:cs="Arial"/>
          <w:szCs w:val="21"/>
        </w:rPr>
      </w:pPr>
      <w:r w:rsidRPr="002C062C">
        <w:rPr>
          <w:rFonts w:ascii="Arial" w:hAnsi="Arial" w:cs="Arial"/>
          <w:b/>
          <w:bCs/>
          <w:szCs w:val="21"/>
        </w:rPr>
        <w:t>PARÁGRAFO TERCERO</w:t>
      </w:r>
      <w:r w:rsidRPr="002C062C">
        <w:rPr>
          <w:rFonts w:ascii="Arial" w:hAnsi="Arial" w:cs="Arial"/>
          <w:b/>
          <w:szCs w:val="21"/>
        </w:rPr>
        <w:t>:</w:t>
      </w:r>
      <w:r w:rsidRPr="002C062C">
        <w:rPr>
          <w:rFonts w:ascii="Arial" w:hAnsi="Arial" w:cs="Arial"/>
          <w:szCs w:val="21"/>
        </w:rPr>
        <w:t xml:space="preserve"> El contratista no podrá utilizar el nombre, emblema o sello oficial de la contratista o del Municipio de La Capilla – Boyacá, para fines publicitarios o de cualquier otra índole, salvo autorización del Contratante. </w:t>
      </w:r>
    </w:p>
    <w:p w14:paraId="25A0FCD1" w14:textId="77777777" w:rsidR="00E8151B" w:rsidRPr="002C062C" w:rsidRDefault="00E8151B" w:rsidP="002E7552">
      <w:pPr>
        <w:spacing w:after="0"/>
        <w:jc w:val="both"/>
        <w:rPr>
          <w:rFonts w:ascii="Arial" w:hAnsi="Arial" w:cs="Arial"/>
          <w:szCs w:val="21"/>
        </w:rPr>
      </w:pPr>
      <w:r w:rsidRPr="002C062C">
        <w:rPr>
          <w:rFonts w:ascii="Arial" w:hAnsi="Arial" w:cs="Arial"/>
          <w:b/>
          <w:bCs/>
          <w:szCs w:val="21"/>
        </w:rPr>
        <w:t>PARÁGRAFO CUARTO</w:t>
      </w:r>
      <w:r w:rsidRPr="002C062C">
        <w:rPr>
          <w:rFonts w:ascii="Arial" w:hAnsi="Arial" w:cs="Arial"/>
          <w:szCs w:val="21"/>
        </w:rPr>
        <w:t>: El contratista deben presentar informes en periodos trimestrales, con el desarrollo y ejecución de las actividades establecidas de conformidad con el cronograma con el fin de hacer los cargues del seguimiento en las plataformas correspondientes</w:t>
      </w:r>
    </w:p>
    <w:p w14:paraId="2C0FADE0" w14:textId="77777777" w:rsidR="00E8151B" w:rsidRPr="002C062C" w:rsidRDefault="00E8151B" w:rsidP="002E7552">
      <w:pPr>
        <w:spacing w:after="0"/>
        <w:jc w:val="both"/>
        <w:rPr>
          <w:rFonts w:ascii="Arial" w:hAnsi="Arial" w:cs="Arial"/>
          <w:szCs w:val="21"/>
        </w:rPr>
      </w:pPr>
      <w:r w:rsidRPr="002C062C">
        <w:rPr>
          <w:rFonts w:ascii="Arial" w:hAnsi="Arial" w:cs="Arial"/>
          <w:b/>
          <w:bCs/>
          <w:szCs w:val="21"/>
        </w:rPr>
        <w:t>PARÁGRAFO QUINTO</w:t>
      </w:r>
      <w:r w:rsidRPr="002C062C">
        <w:rPr>
          <w:rFonts w:ascii="Arial" w:hAnsi="Arial" w:cs="Arial"/>
          <w:szCs w:val="21"/>
        </w:rPr>
        <w:t xml:space="preserve">: Todas las instrucciones, indicaciones y recomendaciones del Supervisor, se harán constar por escrito. </w:t>
      </w:r>
    </w:p>
    <w:p w14:paraId="2B1B81D3" w14:textId="2A2EEA8F" w:rsidR="00E8151B" w:rsidRPr="002C062C" w:rsidRDefault="00E8151B" w:rsidP="002E7552">
      <w:pPr>
        <w:spacing w:after="0"/>
        <w:jc w:val="both"/>
        <w:rPr>
          <w:rFonts w:ascii="Arial" w:hAnsi="Arial" w:cs="Arial"/>
          <w:szCs w:val="21"/>
        </w:rPr>
      </w:pPr>
      <w:r w:rsidRPr="002C062C">
        <w:rPr>
          <w:rFonts w:ascii="Arial" w:hAnsi="Arial" w:cs="Arial"/>
          <w:b/>
          <w:bCs/>
          <w:szCs w:val="21"/>
        </w:rPr>
        <w:t>PARÁGRAFO SEXTO</w:t>
      </w:r>
      <w:r w:rsidRPr="002C062C">
        <w:rPr>
          <w:rFonts w:ascii="Arial" w:hAnsi="Arial" w:cs="Arial"/>
          <w:b/>
          <w:szCs w:val="21"/>
        </w:rPr>
        <w:t>:</w:t>
      </w:r>
      <w:r w:rsidRPr="002C062C">
        <w:rPr>
          <w:rFonts w:ascii="Arial" w:hAnsi="Arial" w:cs="Arial"/>
          <w:szCs w:val="21"/>
        </w:rPr>
        <w:t xml:space="preserve"> La contratista será responsable, ante las autoridades, por los actos u omisiones en el ejercicio de las actividades que desarrolle en virtud del presente contrato y en </w:t>
      </w:r>
      <w:r w:rsidRPr="002C062C">
        <w:rPr>
          <w:rFonts w:ascii="Arial" w:hAnsi="Arial" w:cs="Arial"/>
          <w:szCs w:val="21"/>
        </w:rPr>
        <w:lastRenderedPageBreak/>
        <w:t>especial a lo previsto en el artículo 53 de la ley 80 de 1993, cuando con ello cause perjuicios a la administración o a terceros</w:t>
      </w:r>
      <w:r w:rsidR="002E7552" w:rsidRPr="002C062C">
        <w:rPr>
          <w:rFonts w:ascii="Arial" w:hAnsi="Arial" w:cs="Arial"/>
          <w:szCs w:val="21"/>
        </w:rPr>
        <w:t>.</w:t>
      </w:r>
    </w:p>
    <w:p w14:paraId="64E93C13" w14:textId="77777777" w:rsidR="002E7552" w:rsidRPr="002C062C" w:rsidRDefault="002E7552" w:rsidP="002E7552">
      <w:pPr>
        <w:spacing w:after="0"/>
        <w:jc w:val="both"/>
        <w:rPr>
          <w:rFonts w:ascii="Arial" w:hAnsi="Arial" w:cs="Arial"/>
          <w:b/>
        </w:rPr>
      </w:pPr>
    </w:p>
    <w:p w14:paraId="0B0E5079" w14:textId="77777777" w:rsidR="008A767D" w:rsidRPr="002C062C" w:rsidRDefault="008A767D" w:rsidP="006F07E2">
      <w:pPr>
        <w:jc w:val="both"/>
        <w:rPr>
          <w:rFonts w:ascii="Arial" w:hAnsi="Arial" w:cs="Arial"/>
          <w:b/>
        </w:rPr>
      </w:pPr>
      <w:r w:rsidRPr="002C062C">
        <w:rPr>
          <w:rFonts w:ascii="Arial" w:hAnsi="Arial" w:cs="Arial"/>
          <w:b/>
        </w:rPr>
        <w:t xml:space="preserve">CLÁUSULA 4 - INFORMES </w:t>
      </w:r>
    </w:p>
    <w:p w14:paraId="15AAC9C3" w14:textId="5B8883F2" w:rsidR="00527595" w:rsidRPr="002C062C" w:rsidRDefault="00527595" w:rsidP="00527595">
      <w:pPr>
        <w:jc w:val="both"/>
        <w:rPr>
          <w:rFonts w:ascii="Arial" w:hAnsi="Arial" w:cs="Arial"/>
        </w:rPr>
      </w:pPr>
      <w:r w:rsidRPr="002C062C">
        <w:rPr>
          <w:rFonts w:ascii="Arial" w:hAnsi="Arial" w:cs="Arial"/>
        </w:rPr>
        <w:t xml:space="preserve">En desarrollo de las cláusulas 2 y 3 del presente contrato, el Contratista deberá presentar informe </w:t>
      </w:r>
      <w:proofErr w:type="gramStart"/>
      <w:r w:rsidR="00106884" w:rsidRPr="002C062C">
        <w:rPr>
          <w:rFonts w:ascii="Arial" w:hAnsi="Arial" w:cs="Arial"/>
        </w:rPr>
        <w:t xml:space="preserve">parcial </w:t>
      </w:r>
      <w:r w:rsidRPr="002C062C">
        <w:rPr>
          <w:rFonts w:ascii="Arial" w:hAnsi="Arial" w:cs="Arial"/>
        </w:rPr>
        <w:t xml:space="preserve"> en</w:t>
      </w:r>
      <w:proofErr w:type="gramEnd"/>
      <w:r w:rsidRPr="002C062C">
        <w:rPr>
          <w:rFonts w:ascii="Arial" w:hAnsi="Arial" w:cs="Arial"/>
        </w:rPr>
        <w:t xml:space="preserve"> el que dé cuenta de</w:t>
      </w:r>
      <w:r w:rsidRPr="002C062C">
        <w:rPr>
          <w:rFonts w:ascii="Arial" w:hAnsi="Arial" w:cs="Arial"/>
          <w:b/>
        </w:rPr>
        <w:t xml:space="preserve"> </w:t>
      </w:r>
      <w:r w:rsidRPr="002C062C">
        <w:rPr>
          <w:rFonts w:ascii="Arial" w:hAnsi="Arial" w:cs="Arial"/>
        </w:rPr>
        <w:t>las actuaciones realizadas.</w:t>
      </w:r>
      <w:r w:rsidR="00F652C1" w:rsidRPr="002C062C">
        <w:rPr>
          <w:rFonts w:ascii="Arial" w:hAnsi="Arial" w:cs="Arial"/>
        </w:rPr>
        <w:t xml:space="preserve"> El cuales debe estar aprobado por el supervisor del presente Contrato.</w:t>
      </w:r>
    </w:p>
    <w:p w14:paraId="20053634" w14:textId="46003DC2" w:rsidR="00527595" w:rsidRPr="002C062C" w:rsidRDefault="00527595" w:rsidP="00527595">
      <w:pPr>
        <w:jc w:val="both"/>
        <w:rPr>
          <w:rFonts w:ascii="Arial" w:hAnsi="Arial" w:cs="Arial"/>
        </w:rPr>
      </w:pPr>
      <w:r w:rsidRPr="002C062C">
        <w:rPr>
          <w:rFonts w:ascii="Arial" w:hAnsi="Arial" w:cs="Arial"/>
        </w:rPr>
        <w:t>Lo anterior, sin perjuicio de los informes que el supervisor requiera, cuando lo considere conveniente.</w:t>
      </w:r>
    </w:p>
    <w:p w14:paraId="78050773" w14:textId="77777777" w:rsidR="00635C06" w:rsidRPr="002C062C" w:rsidRDefault="00635C06" w:rsidP="006F07E2">
      <w:pPr>
        <w:jc w:val="both"/>
        <w:rPr>
          <w:rFonts w:ascii="Arial" w:hAnsi="Arial" w:cs="Arial"/>
          <w:b/>
        </w:rPr>
      </w:pPr>
      <w:r w:rsidRPr="002C062C">
        <w:rPr>
          <w:rFonts w:ascii="Arial" w:hAnsi="Arial" w:cs="Arial"/>
          <w:b/>
        </w:rPr>
        <w:t xml:space="preserve">CLÁUSULA 5 - VALOR DEL CONTRATO Y FORMA DE PAGO </w:t>
      </w:r>
    </w:p>
    <w:p w14:paraId="73FBC81A" w14:textId="7555553A" w:rsidR="00635C06" w:rsidRPr="002C062C" w:rsidRDefault="006F07E2" w:rsidP="006F07E2">
      <w:pPr>
        <w:jc w:val="both"/>
        <w:rPr>
          <w:rFonts w:ascii="Arial" w:hAnsi="Arial" w:cs="Arial"/>
          <w:szCs w:val="21"/>
        </w:rPr>
      </w:pPr>
      <w:r w:rsidRPr="002C062C">
        <w:rPr>
          <w:rFonts w:ascii="Arial" w:hAnsi="Arial" w:cs="Arial"/>
        </w:rPr>
        <w:t xml:space="preserve">El valor del presente Contrato corresponde a la suma de </w:t>
      </w:r>
      <w:proofErr w:type="spellStart"/>
      <w:r w:rsidR="00C1067E" w:rsidRPr="002C062C">
        <w:rPr>
          <w:rFonts w:ascii="Arial" w:hAnsi="Arial" w:cs="Arial"/>
          <w:szCs w:val="21"/>
        </w:rPr>
        <w:t>de</w:t>
      </w:r>
      <w:proofErr w:type="spellEnd"/>
      <w:r w:rsidR="00C1067E" w:rsidRPr="002C062C">
        <w:rPr>
          <w:rFonts w:ascii="Arial" w:hAnsi="Arial" w:cs="Arial"/>
          <w:szCs w:val="21"/>
        </w:rPr>
        <w:t xml:space="preserve"> </w:t>
      </w:r>
      <w:proofErr w:type="gramStart"/>
      <w:r w:rsidR="00173D41" w:rsidRPr="002C062C">
        <w:rPr>
          <w:rFonts w:ascii="Arial" w:hAnsi="Arial" w:cs="Arial"/>
          <w:szCs w:val="21"/>
        </w:rPr>
        <w:t>TREINTA  Y</w:t>
      </w:r>
      <w:proofErr w:type="gramEnd"/>
      <w:r w:rsidR="00173D41" w:rsidRPr="002C062C">
        <w:rPr>
          <w:rFonts w:ascii="Arial" w:hAnsi="Arial" w:cs="Arial"/>
          <w:szCs w:val="21"/>
        </w:rPr>
        <w:t xml:space="preserve">  CINCO MILLONES DE   PESOS   M/CTE$ 35.000.000, </w:t>
      </w:r>
      <w:r w:rsidR="009F3757" w:rsidRPr="002C062C">
        <w:rPr>
          <w:rFonts w:ascii="Arial" w:hAnsi="Arial" w:cs="Arial"/>
          <w:szCs w:val="21"/>
        </w:rPr>
        <w:t xml:space="preserve">de acuerdo con </w:t>
      </w:r>
      <w:proofErr w:type="spellStart"/>
      <w:r w:rsidR="009F3757" w:rsidRPr="002C062C">
        <w:rPr>
          <w:rFonts w:ascii="Arial" w:hAnsi="Arial" w:cs="Arial"/>
          <w:szCs w:val="21"/>
        </w:rPr>
        <w:t>lo</w:t>
      </w:r>
      <w:proofErr w:type="spellEnd"/>
      <w:r w:rsidR="009F3757" w:rsidRPr="002C062C">
        <w:rPr>
          <w:rFonts w:ascii="Arial" w:hAnsi="Arial" w:cs="Arial"/>
          <w:szCs w:val="21"/>
        </w:rPr>
        <w:t xml:space="preserve"> siguientes costos por actividad:</w:t>
      </w:r>
    </w:p>
    <w:tbl>
      <w:tblPr>
        <w:tblW w:w="5287" w:type="pct"/>
        <w:tblCellMar>
          <w:left w:w="70" w:type="dxa"/>
          <w:right w:w="70" w:type="dxa"/>
        </w:tblCellMar>
        <w:tblLook w:val="04A0" w:firstRow="1" w:lastRow="0" w:firstColumn="1" w:lastColumn="0" w:noHBand="0" w:noVBand="1"/>
      </w:tblPr>
      <w:tblGrid>
        <w:gridCol w:w="1545"/>
        <w:gridCol w:w="2985"/>
        <w:gridCol w:w="1362"/>
        <w:gridCol w:w="485"/>
        <w:gridCol w:w="485"/>
        <w:gridCol w:w="485"/>
        <w:gridCol w:w="485"/>
        <w:gridCol w:w="733"/>
        <w:gridCol w:w="1310"/>
      </w:tblGrid>
      <w:tr w:rsidR="0098712C" w:rsidRPr="002C062C" w14:paraId="07D75125" w14:textId="77777777" w:rsidTr="0064572E">
        <w:trPr>
          <w:trHeight w:val="1200"/>
        </w:trPr>
        <w:tc>
          <w:tcPr>
            <w:tcW w:w="76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C2BB8D5" w14:textId="77777777" w:rsidR="0098712C" w:rsidRPr="002C062C" w:rsidRDefault="0098712C" w:rsidP="0064572E">
            <w:pPr>
              <w:jc w:val="center"/>
              <w:rPr>
                <w:rFonts w:ascii="Calibri" w:hAnsi="Calibri" w:cs="Calibri"/>
                <w:b/>
                <w:bCs/>
                <w:color w:val="000000"/>
                <w:lang w:val="es-CO" w:eastAsia="es-CO"/>
              </w:rPr>
            </w:pPr>
            <w:r w:rsidRPr="002C062C">
              <w:rPr>
                <w:rFonts w:ascii="Calibri" w:hAnsi="Calibri" w:cs="Calibri"/>
                <w:b/>
                <w:bCs/>
                <w:color w:val="000000"/>
                <w:lang w:val="es-CO" w:eastAsia="es-CO"/>
              </w:rPr>
              <w:t xml:space="preserve">LINEA OPERATIVA </w:t>
            </w:r>
          </w:p>
        </w:tc>
        <w:tc>
          <w:tcPr>
            <w:tcW w:w="1556" w:type="pct"/>
            <w:tcBorders>
              <w:top w:val="single" w:sz="4" w:space="0" w:color="000000"/>
              <w:left w:val="nil"/>
              <w:bottom w:val="nil"/>
              <w:right w:val="single" w:sz="4" w:space="0" w:color="000000"/>
            </w:tcBorders>
            <w:shd w:val="clear" w:color="000000" w:fill="FFFFFF"/>
            <w:vAlign w:val="center"/>
            <w:hideMark/>
          </w:tcPr>
          <w:p w14:paraId="145EA577"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t xml:space="preserve">ACTIVIDAD </w:t>
            </w:r>
          </w:p>
        </w:tc>
        <w:tc>
          <w:tcPr>
            <w:tcW w:w="677" w:type="pct"/>
            <w:tcBorders>
              <w:top w:val="single" w:sz="4" w:space="0" w:color="000000"/>
              <w:left w:val="nil"/>
              <w:bottom w:val="nil"/>
              <w:right w:val="single" w:sz="4" w:space="0" w:color="000000"/>
            </w:tcBorders>
            <w:shd w:val="clear" w:color="000000" w:fill="FFFFFF"/>
            <w:vAlign w:val="center"/>
            <w:hideMark/>
          </w:tcPr>
          <w:p w14:paraId="0DFE70CB"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t xml:space="preserve">PROCESO - </w:t>
            </w:r>
            <w:proofErr w:type="spellStart"/>
            <w:r w:rsidRPr="002C062C">
              <w:rPr>
                <w:rFonts w:ascii="Calibri" w:hAnsi="Calibri" w:cs="Calibri"/>
                <w:b/>
                <w:bCs/>
                <w:lang w:val="es-CO" w:eastAsia="es-CO"/>
              </w:rPr>
              <w:t>Subcategoria</w:t>
            </w:r>
            <w:proofErr w:type="spellEnd"/>
            <w:r w:rsidRPr="002C062C">
              <w:rPr>
                <w:rFonts w:ascii="Calibri" w:hAnsi="Calibri" w:cs="Calibri"/>
                <w:b/>
                <w:bCs/>
                <w:lang w:val="es-CO" w:eastAsia="es-CO"/>
              </w:rPr>
              <w:t xml:space="preserve"> línea operativa</w:t>
            </w:r>
          </w:p>
        </w:tc>
        <w:tc>
          <w:tcPr>
            <w:tcW w:w="241" w:type="pct"/>
            <w:tcBorders>
              <w:top w:val="single" w:sz="4" w:space="0" w:color="auto"/>
              <w:left w:val="nil"/>
              <w:bottom w:val="single" w:sz="4" w:space="0" w:color="auto"/>
              <w:right w:val="single" w:sz="4" w:space="0" w:color="auto"/>
            </w:tcBorders>
            <w:noWrap/>
            <w:vAlign w:val="center"/>
            <w:hideMark/>
          </w:tcPr>
          <w:p w14:paraId="7539D5D0" w14:textId="77777777" w:rsidR="0098712C" w:rsidRPr="002C062C" w:rsidRDefault="0098712C" w:rsidP="0064572E">
            <w:pPr>
              <w:jc w:val="center"/>
              <w:rPr>
                <w:rFonts w:ascii="Calibri" w:hAnsi="Calibri" w:cs="Calibri"/>
                <w:b/>
                <w:bCs/>
                <w:color w:val="000000"/>
                <w:lang w:val="es-CO" w:eastAsia="es-CO"/>
              </w:rPr>
            </w:pPr>
            <w:r w:rsidRPr="002C062C">
              <w:rPr>
                <w:rFonts w:ascii="Calibri" w:hAnsi="Calibri" w:cs="Calibri"/>
                <w:b/>
                <w:bCs/>
                <w:color w:val="000000"/>
                <w:lang w:val="es-CO" w:eastAsia="es-CO"/>
              </w:rPr>
              <w:t>TR1</w:t>
            </w:r>
          </w:p>
        </w:tc>
        <w:tc>
          <w:tcPr>
            <w:tcW w:w="241" w:type="pct"/>
            <w:tcBorders>
              <w:top w:val="single" w:sz="4" w:space="0" w:color="auto"/>
              <w:left w:val="nil"/>
              <w:bottom w:val="single" w:sz="4" w:space="0" w:color="auto"/>
              <w:right w:val="single" w:sz="4" w:space="0" w:color="auto"/>
            </w:tcBorders>
            <w:noWrap/>
            <w:vAlign w:val="center"/>
            <w:hideMark/>
          </w:tcPr>
          <w:p w14:paraId="46CC8400" w14:textId="77777777" w:rsidR="0098712C" w:rsidRPr="002C062C" w:rsidRDefault="0098712C" w:rsidP="0064572E">
            <w:pPr>
              <w:jc w:val="center"/>
              <w:rPr>
                <w:rFonts w:ascii="Calibri" w:hAnsi="Calibri" w:cs="Calibri"/>
                <w:b/>
                <w:bCs/>
                <w:color w:val="000000"/>
                <w:lang w:val="es-CO" w:eastAsia="es-CO"/>
              </w:rPr>
            </w:pPr>
            <w:r w:rsidRPr="002C062C">
              <w:rPr>
                <w:rFonts w:ascii="Calibri" w:hAnsi="Calibri" w:cs="Calibri"/>
                <w:b/>
                <w:bCs/>
                <w:color w:val="000000"/>
                <w:lang w:val="es-CO" w:eastAsia="es-CO"/>
              </w:rPr>
              <w:t>TR2</w:t>
            </w:r>
          </w:p>
        </w:tc>
        <w:tc>
          <w:tcPr>
            <w:tcW w:w="241" w:type="pct"/>
            <w:tcBorders>
              <w:top w:val="single" w:sz="4" w:space="0" w:color="auto"/>
              <w:left w:val="nil"/>
              <w:bottom w:val="single" w:sz="4" w:space="0" w:color="auto"/>
              <w:right w:val="single" w:sz="4" w:space="0" w:color="auto"/>
            </w:tcBorders>
            <w:noWrap/>
            <w:vAlign w:val="center"/>
            <w:hideMark/>
          </w:tcPr>
          <w:p w14:paraId="2EF0BC28" w14:textId="77777777" w:rsidR="0098712C" w:rsidRPr="002C062C" w:rsidRDefault="0098712C" w:rsidP="0064572E">
            <w:pPr>
              <w:jc w:val="center"/>
              <w:rPr>
                <w:rFonts w:ascii="Calibri" w:hAnsi="Calibri" w:cs="Calibri"/>
                <w:b/>
                <w:bCs/>
                <w:color w:val="000000"/>
                <w:lang w:val="es-CO" w:eastAsia="es-CO"/>
              </w:rPr>
            </w:pPr>
            <w:r w:rsidRPr="002C062C">
              <w:rPr>
                <w:rFonts w:ascii="Calibri" w:hAnsi="Calibri" w:cs="Calibri"/>
                <w:b/>
                <w:bCs/>
                <w:color w:val="000000"/>
                <w:lang w:val="es-CO" w:eastAsia="es-CO"/>
              </w:rPr>
              <w:t>TR3</w:t>
            </w:r>
          </w:p>
        </w:tc>
        <w:tc>
          <w:tcPr>
            <w:tcW w:w="241" w:type="pct"/>
            <w:tcBorders>
              <w:top w:val="single" w:sz="4" w:space="0" w:color="auto"/>
              <w:left w:val="nil"/>
              <w:bottom w:val="single" w:sz="4" w:space="0" w:color="auto"/>
              <w:right w:val="single" w:sz="4" w:space="0" w:color="auto"/>
            </w:tcBorders>
            <w:noWrap/>
            <w:vAlign w:val="center"/>
            <w:hideMark/>
          </w:tcPr>
          <w:p w14:paraId="646F214C" w14:textId="77777777" w:rsidR="0098712C" w:rsidRPr="002C062C" w:rsidRDefault="0098712C" w:rsidP="0064572E">
            <w:pPr>
              <w:jc w:val="center"/>
              <w:rPr>
                <w:rFonts w:ascii="Calibri" w:hAnsi="Calibri" w:cs="Calibri"/>
                <w:b/>
                <w:bCs/>
                <w:color w:val="000000"/>
                <w:lang w:val="es-CO" w:eastAsia="es-CO"/>
              </w:rPr>
            </w:pPr>
            <w:r w:rsidRPr="002C062C">
              <w:rPr>
                <w:rFonts w:ascii="Calibri" w:hAnsi="Calibri" w:cs="Calibri"/>
                <w:b/>
                <w:bCs/>
                <w:color w:val="000000"/>
                <w:lang w:val="es-CO" w:eastAsia="es-CO"/>
              </w:rPr>
              <w:t>TR4</w:t>
            </w:r>
          </w:p>
        </w:tc>
        <w:tc>
          <w:tcPr>
            <w:tcW w:w="365" w:type="pct"/>
            <w:tcBorders>
              <w:top w:val="single" w:sz="4" w:space="0" w:color="auto"/>
              <w:left w:val="nil"/>
              <w:bottom w:val="single" w:sz="4" w:space="0" w:color="auto"/>
              <w:right w:val="single" w:sz="4" w:space="0" w:color="auto"/>
            </w:tcBorders>
            <w:noWrap/>
            <w:vAlign w:val="center"/>
            <w:hideMark/>
          </w:tcPr>
          <w:p w14:paraId="165D477D" w14:textId="77777777" w:rsidR="0098712C" w:rsidRPr="002C062C" w:rsidRDefault="0098712C" w:rsidP="0064572E">
            <w:pPr>
              <w:jc w:val="center"/>
              <w:rPr>
                <w:rFonts w:ascii="Calibri" w:hAnsi="Calibri" w:cs="Calibri"/>
                <w:b/>
                <w:bCs/>
                <w:color w:val="000000"/>
                <w:lang w:val="es-CO" w:eastAsia="es-CO"/>
              </w:rPr>
            </w:pPr>
            <w:r w:rsidRPr="002C062C">
              <w:rPr>
                <w:rFonts w:ascii="Calibri" w:hAnsi="Calibri" w:cs="Calibri"/>
                <w:b/>
                <w:bCs/>
                <w:color w:val="000000"/>
                <w:lang w:val="es-CO" w:eastAsia="es-CO"/>
              </w:rPr>
              <w:t>TOTAL</w:t>
            </w:r>
          </w:p>
        </w:tc>
        <w:tc>
          <w:tcPr>
            <w:tcW w:w="669" w:type="pct"/>
            <w:tcBorders>
              <w:top w:val="single" w:sz="4" w:space="0" w:color="auto"/>
              <w:left w:val="nil"/>
              <w:bottom w:val="single" w:sz="4" w:space="0" w:color="auto"/>
              <w:right w:val="single" w:sz="4" w:space="0" w:color="auto"/>
            </w:tcBorders>
            <w:vAlign w:val="center"/>
            <w:hideMark/>
          </w:tcPr>
          <w:p w14:paraId="138C48F3" w14:textId="77777777" w:rsidR="0098712C" w:rsidRPr="002C062C" w:rsidRDefault="0098712C" w:rsidP="0064572E">
            <w:pPr>
              <w:jc w:val="center"/>
              <w:rPr>
                <w:rFonts w:ascii="Calibri" w:hAnsi="Calibri" w:cs="Calibri"/>
                <w:b/>
                <w:bCs/>
                <w:color w:val="000000"/>
                <w:lang w:val="es-CO" w:eastAsia="es-CO"/>
              </w:rPr>
            </w:pPr>
            <w:r w:rsidRPr="002C062C">
              <w:rPr>
                <w:rFonts w:ascii="Calibri" w:hAnsi="Calibri" w:cs="Calibri"/>
                <w:b/>
                <w:bCs/>
                <w:color w:val="000000"/>
                <w:lang w:val="es-CO" w:eastAsia="es-CO"/>
              </w:rPr>
              <w:t xml:space="preserve"> VALOR TOTAL </w:t>
            </w:r>
          </w:p>
        </w:tc>
      </w:tr>
      <w:tr w:rsidR="0098712C" w:rsidRPr="002C062C" w14:paraId="1339F2EF" w14:textId="77777777" w:rsidTr="0064572E">
        <w:trPr>
          <w:trHeight w:val="581"/>
        </w:trPr>
        <w:tc>
          <w:tcPr>
            <w:tcW w:w="768" w:type="pct"/>
            <w:tcBorders>
              <w:top w:val="nil"/>
              <w:left w:val="single" w:sz="4" w:space="0" w:color="auto"/>
              <w:bottom w:val="single" w:sz="4" w:space="0" w:color="auto"/>
              <w:right w:val="single" w:sz="4" w:space="0" w:color="auto"/>
            </w:tcBorders>
            <w:vAlign w:val="center"/>
            <w:hideMark/>
          </w:tcPr>
          <w:p w14:paraId="6A50BB20"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t>II. Acuerdos sociales y comunitarios para la transformación de las inequidades en salud y la incidencia sobre los determinantes sociales de la salud en el territorio</w:t>
            </w:r>
          </w:p>
        </w:tc>
        <w:tc>
          <w:tcPr>
            <w:tcW w:w="1556" w:type="pct"/>
            <w:tcBorders>
              <w:top w:val="single" w:sz="4" w:space="0" w:color="auto"/>
              <w:left w:val="nil"/>
              <w:bottom w:val="single" w:sz="4" w:space="0" w:color="auto"/>
              <w:right w:val="single" w:sz="4" w:space="0" w:color="auto"/>
            </w:tcBorders>
            <w:vAlign w:val="center"/>
            <w:hideMark/>
          </w:tcPr>
          <w:p w14:paraId="3627ADCA" w14:textId="77777777" w:rsidR="0098712C" w:rsidRPr="002C062C" w:rsidRDefault="0098712C" w:rsidP="0064572E">
            <w:pPr>
              <w:jc w:val="both"/>
              <w:rPr>
                <w:rFonts w:ascii="Calibri" w:hAnsi="Calibri" w:cs="Calibri"/>
                <w:lang w:val="es-CO" w:eastAsia="es-CO"/>
              </w:rPr>
            </w:pPr>
            <w:r w:rsidRPr="002C062C">
              <w:rPr>
                <w:rFonts w:ascii="Calibri" w:hAnsi="Calibri" w:cs="Calibri"/>
                <w:lang w:val="es-CO" w:eastAsia="es-CO"/>
              </w:rPr>
              <w:t>Actualizar plan de acción de la política de salud mental, mediante N° 4 una trimestral mesa de coordinación intersectorial, incluye el monitoreo y cumplimiento de productos programados para la vigencia 2026, siguiendo parámetros metodológicos del departamento. Incluye: mapeo de actores con capacidades, funciones, competencias, identificación de objetivos comunes, identificación de espacios, establecimiento de acuerdos, concertación del plan de acción, seguimiento, monitoreo y evaluación de indicadores.</w:t>
            </w:r>
          </w:p>
        </w:tc>
        <w:tc>
          <w:tcPr>
            <w:tcW w:w="677" w:type="pct"/>
            <w:tcBorders>
              <w:top w:val="single" w:sz="4" w:space="0" w:color="auto"/>
              <w:left w:val="nil"/>
              <w:bottom w:val="single" w:sz="4" w:space="0" w:color="auto"/>
              <w:right w:val="single" w:sz="4" w:space="0" w:color="auto"/>
            </w:tcBorders>
            <w:vAlign w:val="center"/>
            <w:hideMark/>
          </w:tcPr>
          <w:p w14:paraId="2B42FF31" w14:textId="77777777" w:rsidR="0098712C" w:rsidRPr="002C062C" w:rsidRDefault="0098712C" w:rsidP="0064572E">
            <w:pPr>
              <w:rPr>
                <w:rFonts w:ascii="Calibri" w:hAnsi="Calibri" w:cs="Calibri"/>
                <w:lang w:val="es-CO" w:eastAsia="es-CO"/>
              </w:rPr>
            </w:pPr>
            <w:r w:rsidRPr="002C062C">
              <w:rPr>
                <w:rFonts w:ascii="Calibri" w:hAnsi="Calibri" w:cs="Calibri"/>
                <w:lang w:val="es-CO" w:eastAsia="es-CO"/>
              </w:rPr>
              <w:t>GSP - Coordinación Intersectorial</w:t>
            </w:r>
          </w:p>
        </w:tc>
        <w:tc>
          <w:tcPr>
            <w:tcW w:w="241" w:type="pct"/>
            <w:tcBorders>
              <w:top w:val="nil"/>
              <w:left w:val="nil"/>
              <w:bottom w:val="single" w:sz="4" w:space="0" w:color="auto"/>
              <w:right w:val="single" w:sz="4" w:space="0" w:color="auto"/>
            </w:tcBorders>
            <w:noWrap/>
            <w:vAlign w:val="bottom"/>
            <w:hideMark/>
          </w:tcPr>
          <w:p w14:paraId="4444C85A"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1DC6FE76"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761CBF91"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47EE218D"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365" w:type="pct"/>
            <w:tcBorders>
              <w:top w:val="nil"/>
              <w:left w:val="nil"/>
              <w:bottom w:val="single" w:sz="4" w:space="0" w:color="auto"/>
              <w:right w:val="single" w:sz="4" w:space="0" w:color="auto"/>
            </w:tcBorders>
            <w:noWrap/>
            <w:vAlign w:val="bottom"/>
            <w:hideMark/>
          </w:tcPr>
          <w:p w14:paraId="1589EC13"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4</w:t>
            </w:r>
          </w:p>
        </w:tc>
        <w:tc>
          <w:tcPr>
            <w:tcW w:w="669" w:type="pct"/>
            <w:tcBorders>
              <w:top w:val="nil"/>
              <w:left w:val="nil"/>
              <w:bottom w:val="single" w:sz="4" w:space="0" w:color="auto"/>
              <w:right w:val="single" w:sz="4" w:space="0" w:color="auto"/>
            </w:tcBorders>
            <w:noWrap/>
            <w:vAlign w:val="center"/>
            <w:hideMark/>
          </w:tcPr>
          <w:p w14:paraId="6732642D"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 xml:space="preserve">3.000.000,00 </w:t>
            </w:r>
          </w:p>
        </w:tc>
      </w:tr>
      <w:tr w:rsidR="0098712C" w:rsidRPr="002C062C" w14:paraId="0F26E4F3" w14:textId="77777777" w:rsidTr="0064572E">
        <w:trPr>
          <w:trHeight w:val="3900"/>
        </w:trPr>
        <w:tc>
          <w:tcPr>
            <w:tcW w:w="768" w:type="pct"/>
            <w:tcBorders>
              <w:top w:val="nil"/>
              <w:left w:val="single" w:sz="4" w:space="0" w:color="auto"/>
              <w:bottom w:val="single" w:sz="4" w:space="0" w:color="auto"/>
              <w:right w:val="single" w:sz="4" w:space="0" w:color="auto"/>
            </w:tcBorders>
            <w:vAlign w:val="center"/>
            <w:hideMark/>
          </w:tcPr>
          <w:p w14:paraId="31297379"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lastRenderedPageBreak/>
              <w:t>II. Acuerdos sociales y comunitarios para la transformación de las inequidades en salud y la incidencia sobre los determinantes sociales de la salud en el territorio</w:t>
            </w:r>
          </w:p>
        </w:tc>
        <w:tc>
          <w:tcPr>
            <w:tcW w:w="1556" w:type="pct"/>
            <w:tcBorders>
              <w:top w:val="nil"/>
              <w:left w:val="nil"/>
              <w:bottom w:val="single" w:sz="4" w:space="0" w:color="auto"/>
              <w:right w:val="single" w:sz="4" w:space="0" w:color="auto"/>
            </w:tcBorders>
            <w:vAlign w:val="center"/>
            <w:hideMark/>
          </w:tcPr>
          <w:p w14:paraId="1E3FA8B9" w14:textId="77777777" w:rsidR="0098712C" w:rsidRPr="002C062C" w:rsidRDefault="0098712C" w:rsidP="0064572E">
            <w:pPr>
              <w:jc w:val="both"/>
              <w:rPr>
                <w:rFonts w:ascii="Calibri" w:hAnsi="Calibri" w:cs="Calibri"/>
                <w:lang w:val="es-CO" w:eastAsia="es-CO"/>
              </w:rPr>
            </w:pPr>
            <w:r w:rsidRPr="002C062C">
              <w:rPr>
                <w:rFonts w:ascii="Calibri" w:hAnsi="Calibri" w:cs="Calibri"/>
                <w:lang w:val="es-CO" w:eastAsia="es-CO"/>
              </w:rPr>
              <w:t xml:space="preserve">Actualizar plan de acción de prevención de consumo de sustancias psicoactivas, mediante N° </w:t>
            </w:r>
            <w:proofErr w:type="gramStart"/>
            <w:r w:rsidRPr="002C062C">
              <w:rPr>
                <w:rFonts w:ascii="Calibri" w:hAnsi="Calibri" w:cs="Calibri"/>
                <w:lang w:val="es-CO" w:eastAsia="es-CO"/>
              </w:rPr>
              <w:t>2  (</w:t>
            </w:r>
            <w:proofErr w:type="gramEnd"/>
            <w:r w:rsidRPr="002C062C">
              <w:rPr>
                <w:rFonts w:ascii="Calibri" w:hAnsi="Calibri" w:cs="Calibri"/>
                <w:lang w:val="es-CO" w:eastAsia="es-CO"/>
              </w:rPr>
              <w:t xml:space="preserve"> una semestral)  mesas de coordinación intersectorial, incluye el monitoreo y cumplimiento de productos programados para la vigencia 2026, siguiendo parámetros metodológicos del departamento. Incluye: mapeo de actores con capacidades, funciones, competencias, identificación de objetivos comunes, identificación de espacios, establecimiento de acuerdos, concertación del plan de acción, seguimiento, monitoreo y evaluación de indicadores.</w:t>
            </w:r>
          </w:p>
        </w:tc>
        <w:tc>
          <w:tcPr>
            <w:tcW w:w="677" w:type="pct"/>
            <w:tcBorders>
              <w:top w:val="nil"/>
              <w:left w:val="nil"/>
              <w:bottom w:val="single" w:sz="4" w:space="0" w:color="auto"/>
              <w:right w:val="single" w:sz="4" w:space="0" w:color="auto"/>
            </w:tcBorders>
            <w:vAlign w:val="center"/>
            <w:hideMark/>
          </w:tcPr>
          <w:p w14:paraId="0B388ACA" w14:textId="77777777" w:rsidR="0098712C" w:rsidRPr="002C062C" w:rsidRDefault="0098712C" w:rsidP="0064572E">
            <w:pPr>
              <w:rPr>
                <w:rFonts w:ascii="Calibri" w:hAnsi="Calibri" w:cs="Calibri"/>
                <w:lang w:val="es-CO" w:eastAsia="es-CO"/>
              </w:rPr>
            </w:pPr>
            <w:r w:rsidRPr="002C062C">
              <w:rPr>
                <w:rFonts w:ascii="Calibri" w:hAnsi="Calibri" w:cs="Calibri"/>
                <w:lang w:val="es-CO" w:eastAsia="es-CO"/>
              </w:rPr>
              <w:t>GSP - Coordinación Intersectorial</w:t>
            </w:r>
          </w:p>
        </w:tc>
        <w:tc>
          <w:tcPr>
            <w:tcW w:w="241" w:type="pct"/>
            <w:tcBorders>
              <w:top w:val="nil"/>
              <w:left w:val="nil"/>
              <w:bottom w:val="single" w:sz="4" w:space="0" w:color="auto"/>
              <w:right w:val="single" w:sz="4" w:space="0" w:color="auto"/>
            </w:tcBorders>
            <w:noWrap/>
            <w:vAlign w:val="bottom"/>
            <w:hideMark/>
          </w:tcPr>
          <w:p w14:paraId="13312919"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60026305"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0</w:t>
            </w:r>
          </w:p>
        </w:tc>
        <w:tc>
          <w:tcPr>
            <w:tcW w:w="241" w:type="pct"/>
            <w:tcBorders>
              <w:top w:val="nil"/>
              <w:left w:val="nil"/>
              <w:bottom w:val="single" w:sz="4" w:space="0" w:color="auto"/>
              <w:right w:val="single" w:sz="4" w:space="0" w:color="auto"/>
            </w:tcBorders>
            <w:noWrap/>
            <w:vAlign w:val="bottom"/>
            <w:hideMark/>
          </w:tcPr>
          <w:p w14:paraId="569DA6D5"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7916286B"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0</w:t>
            </w:r>
          </w:p>
        </w:tc>
        <w:tc>
          <w:tcPr>
            <w:tcW w:w="365" w:type="pct"/>
            <w:tcBorders>
              <w:top w:val="nil"/>
              <w:left w:val="nil"/>
              <w:bottom w:val="single" w:sz="4" w:space="0" w:color="auto"/>
              <w:right w:val="single" w:sz="4" w:space="0" w:color="auto"/>
            </w:tcBorders>
            <w:noWrap/>
            <w:vAlign w:val="bottom"/>
            <w:hideMark/>
          </w:tcPr>
          <w:p w14:paraId="6219986A"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2</w:t>
            </w:r>
          </w:p>
        </w:tc>
        <w:tc>
          <w:tcPr>
            <w:tcW w:w="669" w:type="pct"/>
            <w:tcBorders>
              <w:top w:val="nil"/>
              <w:left w:val="nil"/>
              <w:bottom w:val="single" w:sz="4" w:space="0" w:color="auto"/>
              <w:right w:val="single" w:sz="4" w:space="0" w:color="auto"/>
            </w:tcBorders>
            <w:noWrap/>
            <w:vAlign w:val="center"/>
            <w:hideMark/>
          </w:tcPr>
          <w:p w14:paraId="0AF90AFB"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 xml:space="preserve">1.550.000,00 </w:t>
            </w:r>
          </w:p>
        </w:tc>
      </w:tr>
      <w:tr w:rsidR="0098712C" w:rsidRPr="002C062C" w14:paraId="5CDBDE17" w14:textId="77777777" w:rsidTr="0064572E">
        <w:trPr>
          <w:trHeight w:val="70"/>
        </w:trPr>
        <w:tc>
          <w:tcPr>
            <w:tcW w:w="768" w:type="pct"/>
            <w:tcBorders>
              <w:top w:val="nil"/>
              <w:left w:val="single" w:sz="4" w:space="0" w:color="auto"/>
              <w:bottom w:val="single" w:sz="4" w:space="0" w:color="auto"/>
              <w:right w:val="single" w:sz="4" w:space="0" w:color="auto"/>
            </w:tcBorders>
            <w:vAlign w:val="center"/>
            <w:hideMark/>
          </w:tcPr>
          <w:p w14:paraId="622A06BB"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t>II. Acuerdos sociales y comunitarios para la transformación de las inequidades en salud y la incidencia sobre los determinantes sociales de la salud en el territorio</w:t>
            </w:r>
          </w:p>
        </w:tc>
        <w:tc>
          <w:tcPr>
            <w:tcW w:w="1556" w:type="pct"/>
            <w:tcBorders>
              <w:top w:val="nil"/>
              <w:left w:val="nil"/>
              <w:bottom w:val="single" w:sz="4" w:space="0" w:color="auto"/>
              <w:right w:val="single" w:sz="4" w:space="0" w:color="auto"/>
            </w:tcBorders>
            <w:vAlign w:val="center"/>
            <w:hideMark/>
          </w:tcPr>
          <w:p w14:paraId="01512694" w14:textId="77777777" w:rsidR="0098712C" w:rsidRPr="002C062C" w:rsidRDefault="0098712C" w:rsidP="0064572E">
            <w:pPr>
              <w:jc w:val="both"/>
              <w:rPr>
                <w:rFonts w:ascii="Calibri" w:hAnsi="Calibri" w:cs="Calibri"/>
                <w:lang w:val="es-CO" w:eastAsia="es-CO"/>
              </w:rPr>
            </w:pPr>
            <w:r w:rsidRPr="002C062C">
              <w:rPr>
                <w:rFonts w:ascii="Calibri" w:hAnsi="Calibri" w:cs="Calibri"/>
                <w:lang w:val="es-CO" w:eastAsia="es-CO"/>
              </w:rPr>
              <w:t xml:space="preserve">Elaborar e Implementar 1 plan de acción intersectorial anual para la promoción y garantía de los Derechos Sexuales y los Derechos reproductivos, mediante la realización de N°4  ( una trimestral )  mesas de trabajo de coordinación intersectorial con : Director local de salud, comisaría de familia,  CDI, personería municipal, ESE,  Lideres Comunitarios, IE y EAPB, policía, Incluye: mapeo de actores con capacidades, funciones, competencias, identificación de objetivos comunes, establecimiento de acuerdos, concertación del plan de acción identificando las problemáticas que se desean impactar, seguimiento, monitoreo y evaluación  de indicadores,  siguiendo parámetros </w:t>
            </w:r>
            <w:r w:rsidRPr="002C062C">
              <w:rPr>
                <w:rFonts w:ascii="Calibri" w:hAnsi="Calibri" w:cs="Calibri"/>
                <w:lang w:val="es-CO" w:eastAsia="es-CO"/>
              </w:rPr>
              <w:lastRenderedPageBreak/>
              <w:t xml:space="preserve">metodológicos del departamento. incluye el seguimiento a los servicios amigables para adolescentes y jóvenes. </w:t>
            </w:r>
          </w:p>
        </w:tc>
        <w:tc>
          <w:tcPr>
            <w:tcW w:w="677" w:type="pct"/>
            <w:tcBorders>
              <w:top w:val="nil"/>
              <w:left w:val="nil"/>
              <w:bottom w:val="single" w:sz="4" w:space="0" w:color="auto"/>
              <w:right w:val="single" w:sz="4" w:space="0" w:color="auto"/>
            </w:tcBorders>
            <w:vAlign w:val="center"/>
            <w:hideMark/>
          </w:tcPr>
          <w:p w14:paraId="2141ABCC"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lastRenderedPageBreak/>
              <w:t>GSP - Coordinación Intersectorial</w:t>
            </w:r>
          </w:p>
        </w:tc>
        <w:tc>
          <w:tcPr>
            <w:tcW w:w="241" w:type="pct"/>
            <w:tcBorders>
              <w:top w:val="nil"/>
              <w:left w:val="nil"/>
              <w:bottom w:val="single" w:sz="4" w:space="0" w:color="auto"/>
              <w:right w:val="single" w:sz="4" w:space="0" w:color="auto"/>
            </w:tcBorders>
            <w:noWrap/>
            <w:vAlign w:val="bottom"/>
            <w:hideMark/>
          </w:tcPr>
          <w:p w14:paraId="6F687525"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1562EF16"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0F7AEABF"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798C6D5C"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365" w:type="pct"/>
            <w:tcBorders>
              <w:top w:val="nil"/>
              <w:left w:val="nil"/>
              <w:bottom w:val="single" w:sz="4" w:space="0" w:color="auto"/>
              <w:right w:val="single" w:sz="4" w:space="0" w:color="auto"/>
            </w:tcBorders>
            <w:noWrap/>
            <w:vAlign w:val="bottom"/>
            <w:hideMark/>
          </w:tcPr>
          <w:p w14:paraId="1B4C69AC"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4</w:t>
            </w:r>
          </w:p>
        </w:tc>
        <w:tc>
          <w:tcPr>
            <w:tcW w:w="669" w:type="pct"/>
            <w:tcBorders>
              <w:top w:val="nil"/>
              <w:left w:val="nil"/>
              <w:bottom w:val="single" w:sz="4" w:space="0" w:color="auto"/>
              <w:right w:val="single" w:sz="4" w:space="0" w:color="auto"/>
            </w:tcBorders>
            <w:noWrap/>
            <w:vAlign w:val="center"/>
            <w:hideMark/>
          </w:tcPr>
          <w:p w14:paraId="5D7E99B7"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 xml:space="preserve">3.600.000,00 </w:t>
            </w:r>
          </w:p>
        </w:tc>
      </w:tr>
      <w:tr w:rsidR="0098712C" w:rsidRPr="002C062C" w14:paraId="53E3EDE6" w14:textId="77777777" w:rsidTr="0064572E">
        <w:trPr>
          <w:trHeight w:val="6000"/>
        </w:trPr>
        <w:tc>
          <w:tcPr>
            <w:tcW w:w="768" w:type="pct"/>
            <w:tcBorders>
              <w:top w:val="nil"/>
              <w:left w:val="single" w:sz="4" w:space="0" w:color="auto"/>
              <w:bottom w:val="single" w:sz="4" w:space="0" w:color="auto"/>
              <w:right w:val="single" w:sz="4" w:space="0" w:color="auto"/>
            </w:tcBorders>
            <w:vAlign w:val="center"/>
            <w:hideMark/>
          </w:tcPr>
          <w:p w14:paraId="79E405AC"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t>II. Acuerdos sociales y comunitarios para la transformación de las inequidades en salud y la incidencia sobre los determinantes sociales de la salud en el territorio</w:t>
            </w:r>
          </w:p>
        </w:tc>
        <w:tc>
          <w:tcPr>
            <w:tcW w:w="1556" w:type="pct"/>
            <w:tcBorders>
              <w:top w:val="nil"/>
              <w:left w:val="nil"/>
              <w:bottom w:val="single" w:sz="4" w:space="0" w:color="auto"/>
              <w:right w:val="single" w:sz="4" w:space="0" w:color="auto"/>
            </w:tcBorders>
            <w:vAlign w:val="center"/>
            <w:hideMark/>
          </w:tcPr>
          <w:p w14:paraId="3BBA9836" w14:textId="77777777" w:rsidR="0098712C" w:rsidRPr="002C062C" w:rsidRDefault="0098712C" w:rsidP="0064572E">
            <w:pPr>
              <w:jc w:val="both"/>
              <w:rPr>
                <w:rFonts w:ascii="Calibri" w:hAnsi="Calibri" w:cs="Calibri"/>
                <w:lang w:val="es-CO" w:eastAsia="es-CO"/>
              </w:rPr>
            </w:pPr>
            <w:r w:rsidRPr="002C062C">
              <w:rPr>
                <w:rFonts w:ascii="Calibri" w:hAnsi="Calibri" w:cs="Calibri"/>
                <w:lang w:val="es-CO" w:eastAsia="es-CO"/>
              </w:rPr>
              <w:t xml:space="preserve"> Elaborar e Implementar 1 plan de acción para el abordaje integral de las violencias por razones de sexo y género en el marco de la transición al mecanismo articulador de coordinación intersectorial y el comité de convivencia social y salud </w:t>
            </w:r>
            <w:proofErr w:type="gramStart"/>
            <w:r w:rsidRPr="002C062C">
              <w:rPr>
                <w:rFonts w:ascii="Calibri" w:hAnsi="Calibri" w:cs="Calibri"/>
                <w:lang w:val="es-CO" w:eastAsia="es-CO"/>
              </w:rPr>
              <w:t>mental  mediante</w:t>
            </w:r>
            <w:proofErr w:type="gramEnd"/>
            <w:r w:rsidRPr="002C062C">
              <w:rPr>
                <w:rFonts w:ascii="Calibri" w:hAnsi="Calibri" w:cs="Calibri"/>
                <w:lang w:val="es-CO" w:eastAsia="es-CO"/>
              </w:rPr>
              <w:t xml:space="preserve"> la realización de N° 4 ( una por trimestre) de sesiones con : Director local de salud, comisaría de familia,  ICBF, personería municipal, ESE,  Líderes Comunitarios, IE, policía, EAPB . Incluye: mapeo de actores con capacidades, funciones, competencias, identificación de objetivos comunes, establecimiento de acuerdos, concertación del plan de acción identificando las problemáticas a impactar, sala situacional de los eventos ocurridos por violencias por razones de sexo y género, seguimiento, monitoreo y </w:t>
            </w:r>
            <w:proofErr w:type="gramStart"/>
            <w:r w:rsidRPr="002C062C">
              <w:rPr>
                <w:rFonts w:ascii="Calibri" w:hAnsi="Calibri" w:cs="Calibri"/>
                <w:lang w:val="es-CO" w:eastAsia="es-CO"/>
              </w:rPr>
              <w:t>evaluación  trimestral</w:t>
            </w:r>
            <w:proofErr w:type="gramEnd"/>
            <w:r w:rsidRPr="002C062C">
              <w:rPr>
                <w:rFonts w:ascii="Calibri" w:hAnsi="Calibri" w:cs="Calibri"/>
                <w:lang w:val="es-CO" w:eastAsia="es-CO"/>
              </w:rPr>
              <w:t xml:space="preserve"> de indicadores. </w:t>
            </w:r>
          </w:p>
        </w:tc>
        <w:tc>
          <w:tcPr>
            <w:tcW w:w="677" w:type="pct"/>
            <w:tcBorders>
              <w:top w:val="nil"/>
              <w:left w:val="nil"/>
              <w:bottom w:val="single" w:sz="4" w:space="0" w:color="auto"/>
              <w:right w:val="single" w:sz="4" w:space="0" w:color="auto"/>
            </w:tcBorders>
            <w:vAlign w:val="center"/>
            <w:hideMark/>
          </w:tcPr>
          <w:p w14:paraId="006E2BDC"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t>GSP - Coordinación Intersectorial</w:t>
            </w:r>
          </w:p>
        </w:tc>
        <w:tc>
          <w:tcPr>
            <w:tcW w:w="241" w:type="pct"/>
            <w:tcBorders>
              <w:top w:val="nil"/>
              <w:left w:val="nil"/>
              <w:bottom w:val="single" w:sz="4" w:space="0" w:color="auto"/>
              <w:right w:val="single" w:sz="4" w:space="0" w:color="auto"/>
            </w:tcBorders>
            <w:noWrap/>
            <w:vAlign w:val="bottom"/>
            <w:hideMark/>
          </w:tcPr>
          <w:p w14:paraId="1D953B0A"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0106B73E"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79B084DF"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03E6622E"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365" w:type="pct"/>
            <w:tcBorders>
              <w:top w:val="nil"/>
              <w:left w:val="nil"/>
              <w:bottom w:val="single" w:sz="4" w:space="0" w:color="auto"/>
              <w:right w:val="single" w:sz="4" w:space="0" w:color="auto"/>
            </w:tcBorders>
            <w:noWrap/>
            <w:vAlign w:val="bottom"/>
            <w:hideMark/>
          </w:tcPr>
          <w:p w14:paraId="3851290C"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4</w:t>
            </w:r>
          </w:p>
        </w:tc>
        <w:tc>
          <w:tcPr>
            <w:tcW w:w="669" w:type="pct"/>
            <w:tcBorders>
              <w:top w:val="nil"/>
              <w:left w:val="nil"/>
              <w:bottom w:val="single" w:sz="4" w:space="0" w:color="auto"/>
              <w:right w:val="single" w:sz="4" w:space="0" w:color="auto"/>
            </w:tcBorders>
            <w:noWrap/>
            <w:vAlign w:val="center"/>
            <w:hideMark/>
          </w:tcPr>
          <w:p w14:paraId="1CA07CE4"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 xml:space="preserve">3.600.000,00 </w:t>
            </w:r>
          </w:p>
        </w:tc>
      </w:tr>
      <w:tr w:rsidR="0098712C" w:rsidRPr="002C062C" w14:paraId="224FDA7B" w14:textId="77777777" w:rsidTr="0064572E">
        <w:trPr>
          <w:trHeight w:val="4800"/>
        </w:trPr>
        <w:tc>
          <w:tcPr>
            <w:tcW w:w="768" w:type="pct"/>
            <w:tcBorders>
              <w:top w:val="nil"/>
              <w:left w:val="single" w:sz="4" w:space="0" w:color="auto"/>
              <w:bottom w:val="single" w:sz="4" w:space="0" w:color="auto"/>
              <w:right w:val="single" w:sz="4" w:space="0" w:color="auto"/>
            </w:tcBorders>
            <w:vAlign w:val="center"/>
            <w:hideMark/>
          </w:tcPr>
          <w:p w14:paraId="6A2A7DCC"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lastRenderedPageBreak/>
              <w:t>II. Acuerdos sociales y comunitarios para la transformación de las inequidades en salud y la incidencia sobre los determinantes sociales de la salud en el territorio</w:t>
            </w:r>
          </w:p>
        </w:tc>
        <w:tc>
          <w:tcPr>
            <w:tcW w:w="1556" w:type="pct"/>
            <w:tcBorders>
              <w:top w:val="nil"/>
              <w:left w:val="nil"/>
              <w:bottom w:val="single" w:sz="4" w:space="0" w:color="auto"/>
              <w:right w:val="single" w:sz="4" w:space="0" w:color="auto"/>
            </w:tcBorders>
            <w:vAlign w:val="center"/>
            <w:hideMark/>
          </w:tcPr>
          <w:p w14:paraId="7B28F4DD" w14:textId="77777777" w:rsidR="0098712C" w:rsidRPr="002C062C" w:rsidRDefault="0098712C" w:rsidP="0064572E">
            <w:pPr>
              <w:jc w:val="both"/>
              <w:rPr>
                <w:rFonts w:ascii="Calibri" w:hAnsi="Calibri" w:cs="Calibri"/>
                <w:lang w:val="es-CO" w:eastAsia="es-CO"/>
              </w:rPr>
            </w:pPr>
            <w:r w:rsidRPr="002C062C">
              <w:rPr>
                <w:rFonts w:ascii="Calibri" w:hAnsi="Calibri" w:cs="Calibri"/>
                <w:lang w:val="es-CO" w:eastAsia="es-CO"/>
              </w:rPr>
              <w:t xml:space="preserve"> Elaborar e Implementar 1 plan de respuesta ante las Infecciones de Transmisión Sexual (ITS), el VIH, la coinfección TB-VIH, la Hepatitis B y C mediante la realización de N°2 </w:t>
            </w:r>
            <w:proofErr w:type="gramStart"/>
            <w:r w:rsidRPr="002C062C">
              <w:rPr>
                <w:rFonts w:ascii="Calibri" w:hAnsi="Calibri" w:cs="Calibri"/>
                <w:lang w:val="es-CO" w:eastAsia="es-CO"/>
              </w:rPr>
              <w:t>( una</w:t>
            </w:r>
            <w:proofErr w:type="gramEnd"/>
            <w:r w:rsidRPr="002C062C">
              <w:rPr>
                <w:rFonts w:ascii="Calibri" w:hAnsi="Calibri" w:cs="Calibri"/>
                <w:lang w:val="es-CO" w:eastAsia="es-CO"/>
              </w:rPr>
              <w:t xml:space="preserve"> semestral) de sesiones de coordinación intersectorial con Director local de salud, comisaría de familia,  CDI, personería municipal, ESE,  Lideres Comunitarios, IE, policía, EAPB. Incluye: mapeo de actores con capacidades, funciones, competencias, identificación de objetivos comunes, establecimiento de acuerdos, concertación del plan de acción identificando las problemáticas a </w:t>
            </w:r>
            <w:proofErr w:type="gramStart"/>
            <w:r w:rsidRPr="002C062C">
              <w:rPr>
                <w:rFonts w:ascii="Calibri" w:hAnsi="Calibri" w:cs="Calibri"/>
                <w:lang w:val="es-CO" w:eastAsia="es-CO"/>
              </w:rPr>
              <w:t>impactar,  seguimiento</w:t>
            </w:r>
            <w:proofErr w:type="gramEnd"/>
            <w:r w:rsidRPr="002C062C">
              <w:rPr>
                <w:rFonts w:ascii="Calibri" w:hAnsi="Calibri" w:cs="Calibri"/>
                <w:lang w:val="es-CO" w:eastAsia="es-CO"/>
              </w:rPr>
              <w:t xml:space="preserve">, monitoreo y evaluación  trimestral de indicadores. </w:t>
            </w:r>
          </w:p>
        </w:tc>
        <w:tc>
          <w:tcPr>
            <w:tcW w:w="677" w:type="pct"/>
            <w:tcBorders>
              <w:top w:val="nil"/>
              <w:left w:val="nil"/>
              <w:bottom w:val="single" w:sz="4" w:space="0" w:color="auto"/>
              <w:right w:val="single" w:sz="4" w:space="0" w:color="auto"/>
            </w:tcBorders>
            <w:vAlign w:val="center"/>
            <w:hideMark/>
          </w:tcPr>
          <w:p w14:paraId="6D46C8DB"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t>GSP - Coordinación Intersectorial</w:t>
            </w:r>
          </w:p>
        </w:tc>
        <w:tc>
          <w:tcPr>
            <w:tcW w:w="241" w:type="pct"/>
            <w:tcBorders>
              <w:top w:val="nil"/>
              <w:left w:val="nil"/>
              <w:bottom w:val="single" w:sz="4" w:space="0" w:color="auto"/>
              <w:right w:val="single" w:sz="4" w:space="0" w:color="auto"/>
            </w:tcBorders>
            <w:noWrap/>
            <w:vAlign w:val="bottom"/>
            <w:hideMark/>
          </w:tcPr>
          <w:p w14:paraId="4F945C17"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099DB2CE"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0</w:t>
            </w:r>
          </w:p>
        </w:tc>
        <w:tc>
          <w:tcPr>
            <w:tcW w:w="241" w:type="pct"/>
            <w:tcBorders>
              <w:top w:val="nil"/>
              <w:left w:val="nil"/>
              <w:bottom w:val="single" w:sz="4" w:space="0" w:color="auto"/>
              <w:right w:val="single" w:sz="4" w:space="0" w:color="auto"/>
            </w:tcBorders>
            <w:noWrap/>
            <w:vAlign w:val="bottom"/>
            <w:hideMark/>
          </w:tcPr>
          <w:p w14:paraId="01E13127"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37274E01"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0</w:t>
            </w:r>
          </w:p>
        </w:tc>
        <w:tc>
          <w:tcPr>
            <w:tcW w:w="365" w:type="pct"/>
            <w:tcBorders>
              <w:top w:val="nil"/>
              <w:left w:val="nil"/>
              <w:bottom w:val="single" w:sz="4" w:space="0" w:color="auto"/>
              <w:right w:val="single" w:sz="4" w:space="0" w:color="auto"/>
            </w:tcBorders>
            <w:noWrap/>
            <w:vAlign w:val="bottom"/>
            <w:hideMark/>
          </w:tcPr>
          <w:p w14:paraId="79E855FA"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2</w:t>
            </w:r>
          </w:p>
        </w:tc>
        <w:tc>
          <w:tcPr>
            <w:tcW w:w="669" w:type="pct"/>
            <w:tcBorders>
              <w:top w:val="nil"/>
              <w:left w:val="nil"/>
              <w:bottom w:val="single" w:sz="4" w:space="0" w:color="auto"/>
              <w:right w:val="single" w:sz="4" w:space="0" w:color="auto"/>
            </w:tcBorders>
            <w:noWrap/>
            <w:vAlign w:val="center"/>
            <w:hideMark/>
          </w:tcPr>
          <w:p w14:paraId="613751F4"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 xml:space="preserve">1.500.000,00 </w:t>
            </w:r>
          </w:p>
        </w:tc>
      </w:tr>
      <w:tr w:rsidR="0098712C" w:rsidRPr="002C062C" w14:paraId="3C4D8984" w14:textId="77777777" w:rsidTr="0064572E">
        <w:trPr>
          <w:trHeight w:val="4800"/>
        </w:trPr>
        <w:tc>
          <w:tcPr>
            <w:tcW w:w="768" w:type="pct"/>
            <w:tcBorders>
              <w:top w:val="nil"/>
              <w:left w:val="single" w:sz="4" w:space="0" w:color="auto"/>
              <w:bottom w:val="single" w:sz="4" w:space="0" w:color="auto"/>
              <w:right w:val="single" w:sz="4" w:space="0" w:color="auto"/>
            </w:tcBorders>
            <w:vAlign w:val="center"/>
            <w:hideMark/>
          </w:tcPr>
          <w:p w14:paraId="6C7D562E"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t>II. Acuerdos sociales y comunitarios para la transformación de las inequidades en salud y la incidencia sobre los determinantes sociales de la salud en el territorio</w:t>
            </w:r>
          </w:p>
        </w:tc>
        <w:tc>
          <w:tcPr>
            <w:tcW w:w="1556" w:type="pct"/>
            <w:tcBorders>
              <w:top w:val="nil"/>
              <w:left w:val="nil"/>
              <w:bottom w:val="single" w:sz="4" w:space="0" w:color="auto"/>
              <w:right w:val="single" w:sz="4" w:space="0" w:color="auto"/>
            </w:tcBorders>
            <w:vAlign w:val="center"/>
            <w:hideMark/>
          </w:tcPr>
          <w:p w14:paraId="1F601714" w14:textId="77777777" w:rsidR="0098712C" w:rsidRPr="002C062C" w:rsidRDefault="0098712C" w:rsidP="0064572E">
            <w:pPr>
              <w:spacing w:after="240"/>
              <w:jc w:val="both"/>
              <w:rPr>
                <w:rFonts w:ascii="Calibri" w:hAnsi="Calibri" w:cs="Calibri"/>
                <w:color w:val="305496"/>
                <w:lang w:val="es-CO" w:eastAsia="es-CO"/>
              </w:rPr>
            </w:pPr>
            <w:r w:rsidRPr="002C062C">
              <w:rPr>
                <w:rFonts w:ascii="Calibri" w:hAnsi="Calibri" w:cs="Calibri"/>
                <w:lang w:val="es-CO" w:eastAsia="es-CO"/>
              </w:rPr>
              <w:t xml:space="preserve"> Elaborar e Implementar el plan de choque para cáncer de mama, cuello uterino y próstata mediante la realización de N° 4 </w:t>
            </w:r>
            <w:proofErr w:type="gramStart"/>
            <w:r w:rsidRPr="002C062C">
              <w:rPr>
                <w:rFonts w:ascii="Calibri" w:hAnsi="Calibri" w:cs="Calibri"/>
                <w:lang w:val="es-CO" w:eastAsia="es-CO"/>
              </w:rPr>
              <w:t>( una</w:t>
            </w:r>
            <w:proofErr w:type="gramEnd"/>
            <w:r w:rsidRPr="002C062C">
              <w:rPr>
                <w:rFonts w:ascii="Calibri" w:hAnsi="Calibri" w:cs="Calibri"/>
                <w:lang w:val="es-CO" w:eastAsia="es-CO"/>
              </w:rPr>
              <w:t xml:space="preserve"> trimestral )de sesiones de coordinación intersectorial con Director local de salud, comisaría de familia,  CDI, personería municipal, ESE,  Lideres Comunitarios, IE, EAPB. Incluye: mapeo de actores con capacidades, funciones, competencias, identificación de objetivos comunes, establecimiento de acuerdos, concertación del plan de acción identificando las problemáticas a </w:t>
            </w:r>
            <w:proofErr w:type="gramStart"/>
            <w:r w:rsidRPr="002C062C">
              <w:rPr>
                <w:rFonts w:ascii="Calibri" w:hAnsi="Calibri" w:cs="Calibri"/>
                <w:lang w:val="es-CO" w:eastAsia="es-CO"/>
              </w:rPr>
              <w:t>impactar,  seguimiento</w:t>
            </w:r>
            <w:proofErr w:type="gramEnd"/>
            <w:r w:rsidRPr="002C062C">
              <w:rPr>
                <w:rFonts w:ascii="Calibri" w:hAnsi="Calibri" w:cs="Calibri"/>
                <w:lang w:val="es-CO" w:eastAsia="es-CO"/>
              </w:rPr>
              <w:t xml:space="preserve">, monitoreo y evaluación  trimestral de indicadores. </w:t>
            </w:r>
          </w:p>
        </w:tc>
        <w:tc>
          <w:tcPr>
            <w:tcW w:w="677" w:type="pct"/>
            <w:tcBorders>
              <w:top w:val="nil"/>
              <w:left w:val="nil"/>
              <w:bottom w:val="single" w:sz="4" w:space="0" w:color="auto"/>
              <w:right w:val="single" w:sz="4" w:space="0" w:color="auto"/>
            </w:tcBorders>
            <w:vAlign w:val="center"/>
            <w:hideMark/>
          </w:tcPr>
          <w:p w14:paraId="44621130"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t>GSP - Coordinación Intersectorial</w:t>
            </w:r>
          </w:p>
        </w:tc>
        <w:tc>
          <w:tcPr>
            <w:tcW w:w="241" w:type="pct"/>
            <w:tcBorders>
              <w:top w:val="nil"/>
              <w:left w:val="nil"/>
              <w:bottom w:val="single" w:sz="4" w:space="0" w:color="auto"/>
              <w:right w:val="single" w:sz="4" w:space="0" w:color="auto"/>
            </w:tcBorders>
            <w:noWrap/>
            <w:vAlign w:val="bottom"/>
            <w:hideMark/>
          </w:tcPr>
          <w:p w14:paraId="013A3DC0"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325FA406"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1A2459A4"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7F8FB749"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365" w:type="pct"/>
            <w:tcBorders>
              <w:top w:val="nil"/>
              <w:left w:val="nil"/>
              <w:bottom w:val="single" w:sz="4" w:space="0" w:color="auto"/>
              <w:right w:val="single" w:sz="4" w:space="0" w:color="auto"/>
            </w:tcBorders>
            <w:noWrap/>
            <w:vAlign w:val="bottom"/>
            <w:hideMark/>
          </w:tcPr>
          <w:p w14:paraId="477777BF"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4</w:t>
            </w:r>
          </w:p>
        </w:tc>
        <w:tc>
          <w:tcPr>
            <w:tcW w:w="669" w:type="pct"/>
            <w:tcBorders>
              <w:top w:val="nil"/>
              <w:left w:val="nil"/>
              <w:bottom w:val="single" w:sz="4" w:space="0" w:color="auto"/>
              <w:right w:val="single" w:sz="4" w:space="0" w:color="auto"/>
            </w:tcBorders>
            <w:noWrap/>
            <w:vAlign w:val="center"/>
            <w:hideMark/>
          </w:tcPr>
          <w:p w14:paraId="4D39C529"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 xml:space="preserve">3.000.000,00 </w:t>
            </w:r>
          </w:p>
        </w:tc>
      </w:tr>
      <w:tr w:rsidR="0098712C" w:rsidRPr="002C062C" w14:paraId="3DDCD770" w14:textId="77777777" w:rsidTr="0064572E">
        <w:trPr>
          <w:trHeight w:val="8190"/>
        </w:trPr>
        <w:tc>
          <w:tcPr>
            <w:tcW w:w="768" w:type="pct"/>
            <w:tcBorders>
              <w:top w:val="nil"/>
              <w:left w:val="single" w:sz="4" w:space="0" w:color="auto"/>
              <w:bottom w:val="single" w:sz="4" w:space="0" w:color="auto"/>
              <w:right w:val="single" w:sz="4" w:space="0" w:color="auto"/>
            </w:tcBorders>
            <w:vAlign w:val="center"/>
            <w:hideMark/>
          </w:tcPr>
          <w:p w14:paraId="05A15BB5" w14:textId="77777777" w:rsidR="0098712C" w:rsidRPr="002C062C" w:rsidRDefault="0098712C" w:rsidP="0064572E">
            <w:pPr>
              <w:jc w:val="center"/>
              <w:rPr>
                <w:rFonts w:ascii="Calibri" w:hAnsi="Calibri" w:cs="Calibri"/>
                <w:b/>
                <w:bCs/>
                <w:lang w:val="es-CO" w:eastAsia="es-CO"/>
              </w:rPr>
            </w:pPr>
            <w:r w:rsidRPr="002C062C">
              <w:rPr>
                <w:rFonts w:ascii="Calibri" w:hAnsi="Calibri" w:cs="Calibri"/>
                <w:b/>
                <w:bCs/>
                <w:lang w:val="es-CO" w:eastAsia="es-CO"/>
              </w:rPr>
              <w:lastRenderedPageBreak/>
              <w:t>II. Acuerdos sociales y comunitarios para la transformación de las inequidades en salud y la incidencia sobre los determinantes sociales de la salud en el territorio</w:t>
            </w:r>
          </w:p>
        </w:tc>
        <w:tc>
          <w:tcPr>
            <w:tcW w:w="1556" w:type="pct"/>
            <w:tcBorders>
              <w:top w:val="nil"/>
              <w:left w:val="nil"/>
              <w:bottom w:val="single" w:sz="4" w:space="0" w:color="auto"/>
              <w:right w:val="single" w:sz="4" w:space="0" w:color="auto"/>
            </w:tcBorders>
            <w:vAlign w:val="center"/>
            <w:hideMark/>
          </w:tcPr>
          <w:p w14:paraId="1A47DE90" w14:textId="77777777" w:rsidR="0098712C" w:rsidRPr="002C062C" w:rsidRDefault="0098712C" w:rsidP="0064572E">
            <w:pPr>
              <w:jc w:val="both"/>
              <w:rPr>
                <w:rFonts w:ascii="Calibri" w:hAnsi="Calibri" w:cs="Calibri"/>
                <w:lang w:val="es-CO" w:eastAsia="es-CO"/>
              </w:rPr>
            </w:pPr>
            <w:r w:rsidRPr="002C062C">
              <w:rPr>
                <w:rFonts w:ascii="Calibri" w:hAnsi="Calibri" w:cs="Calibri"/>
                <w:lang w:val="es-CO" w:eastAsia="es-CO"/>
              </w:rPr>
              <w:t>Formular el Plan de Acción 2026 para la prevención de alteraciones nutricionales, teniendo como base el Plan Estratégico 2026–2027 y orientado por los pilares (disponibilidad, accesibilidad y adecuación) y los ejes del Derecho Humano a la Alimentación mediante N° 2 mesas en el primer trimestre .Este plan se desarrollará en articulación con los equipos intersectoriales de Seguridad Alimentaria y Nutricional/Derecho Humano a la Alimentación del municipio, incluyendo la participación activa de los representantes comunitarios. Su formulación y ejecución seguirán la guía metodológica de la Secretaría de Salud de Boyacá y los lineamientos nacionales.</w:t>
            </w:r>
            <w:r w:rsidRPr="002C062C">
              <w:rPr>
                <w:rFonts w:ascii="Calibri" w:hAnsi="Calibri" w:cs="Calibri"/>
                <w:lang w:val="es-CO" w:eastAsia="es-CO"/>
              </w:rPr>
              <w:br/>
              <w:t xml:space="preserve">El plan anual contempla: Construcción participativa en el primer trimestre del año 2026, durante la primera sesión del comité; Presentación de avances del año 2025 en dicha sesión, como insumo para la planeación; Seguimiento y evaluación N° 4 sesiones  ( una </w:t>
            </w:r>
            <w:proofErr w:type="spellStart"/>
            <w:r w:rsidRPr="002C062C">
              <w:rPr>
                <w:rFonts w:ascii="Calibri" w:hAnsi="Calibri" w:cs="Calibri"/>
                <w:lang w:val="es-CO" w:eastAsia="es-CO"/>
              </w:rPr>
              <w:t>sesion</w:t>
            </w:r>
            <w:proofErr w:type="spellEnd"/>
            <w:r w:rsidRPr="002C062C">
              <w:rPr>
                <w:rFonts w:ascii="Calibri" w:hAnsi="Calibri" w:cs="Calibri"/>
                <w:lang w:val="es-CO" w:eastAsia="es-CO"/>
              </w:rPr>
              <w:t xml:space="preserve"> por trimestre) del cumplimiento de actividades e indicadores al plan formulado en el primer trimestre, en el  escenario del   Comité o Mesa  Municipal de Derecho Humano a la Alimentación y Seguridad Alimentaria y Nutricional, según sea necesario.</w:t>
            </w:r>
          </w:p>
        </w:tc>
        <w:tc>
          <w:tcPr>
            <w:tcW w:w="677" w:type="pct"/>
            <w:tcBorders>
              <w:top w:val="nil"/>
              <w:left w:val="nil"/>
              <w:bottom w:val="single" w:sz="4" w:space="0" w:color="auto"/>
              <w:right w:val="single" w:sz="4" w:space="0" w:color="auto"/>
            </w:tcBorders>
            <w:vAlign w:val="center"/>
            <w:hideMark/>
          </w:tcPr>
          <w:p w14:paraId="5231E971"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GSP - Coordinación Intersectorial</w:t>
            </w:r>
          </w:p>
        </w:tc>
        <w:tc>
          <w:tcPr>
            <w:tcW w:w="241" w:type="pct"/>
            <w:tcBorders>
              <w:top w:val="nil"/>
              <w:left w:val="nil"/>
              <w:bottom w:val="single" w:sz="4" w:space="0" w:color="auto"/>
              <w:right w:val="single" w:sz="4" w:space="0" w:color="auto"/>
            </w:tcBorders>
            <w:noWrap/>
            <w:vAlign w:val="bottom"/>
            <w:hideMark/>
          </w:tcPr>
          <w:p w14:paraId="5FD5778E"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2</w:t>
            </w:r>
          </w:p>
        </w:tc>
        <w:tc>
          <w:tcPr>
            <w:tcW w:w="241" w:type="pct"/>
            <w:tcBorders>
              <w:top w:val="nil"/>
              <w:left w:val="nil"/>
              <w:bottom w:val="single" w:sz="4" w:space="0" w:color="auto"/>
              <w:right w:val="single" w:sz="4" w:space="0" w:color="auto"/>
            </w:tcBorders>
            <w:noWrap/>
            <w:vAlign w:val="bottom"/>
            <w:hideMark/>
          </w:tcPr>
          <w:p w14:paraId="1B5864D2"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292084C9"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5F92EB35"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365" w:type="pct"/>
            <w:tcBorders>
              <w:top w:val="nil"/>
              <w:left w:val="nil"/>
              <w:bottom w:val="single" w:sz="4" w:space="0" w:color="auto"/>
              <w:right w:val="single" w:sz="4" w:space="0" w:color="auto"/>
            </w:tcBorders>
            <w:noWrap/>
            <w:vAlign w:val="bottom"/>
            <w:hideMark/>
          </w:tcPr>
          <w:p w14:paraId="22564871"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5</w:t>
            </w:r>
          </w:p>
        </w:tc>
        <w:tc>
          <w:tcPr>
            <w:tcW w:w="669" w:type="pct"/>
            <w:tcBorders>
              <w:top w:val="nil"/>
              <w:left w:val="nil"/>
              <w:bottom w:val="single" w:sz="4" w:space="0" w:color="auto"/>
              <w:right w:val="single" w:sz="4" w:space="0" w:color="auto"/>
            </w:tcBorders>
            <w:noWrap/>
            <w:vAlign w:val="center"/>
            <w:hideMark/>
          </w:tcPr>
          <w:p w14:paraId="6325D803"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 xml:space="preserve">3.750.000,00 </w:t>
            </w:r>
          </w:p>
        </w:tc>
      </w:tr>
      <w:tr w:rsidR="0098712C" w:rsidRPr="002C062C" w14:paraId="2CF8DAF9" w14:textId="77777777" w:rsidTr="0064572E">
        <w:trPr>
          <w:trHeight w:val="7800"/>
        </w:trPr>
        <w:tc>
          <w:tcPr>
            <w:tcW w:w="768" w:type="pct"/>
            <w:tcBorders>
              <w:top w:val="nil"/>
              <w:left w:val="single" w:sz="4" w:space="0" w:color="auto"/>
              <w:bottom w:val="single" w:sz="4" w:space="0" w:color="auto"/>
              <w:right w:val="single" w:sz="4" w:space="0" w:color="auto"/>
            </w:tcBorders>
            <w:vAlign w:val="center"/>
            <w:hideMark/>
          </w:tcPr>
          <w:p w14:paraId="5C41B030" w14:textId="77777777" w:rsidR="0098712C" w:rsidRPr="002C062C" w:rsidRDefault="0098712C" w:rsidP="0064572E">
            <w:pPr>
              <w:jc w:val="center"/>
              <w:rPr>
                <w:rFonts w:ascii="Calibri" w:hAnsi="Calibri" w:cs="Calibri"/>
                <w:b/>
                <w:bCs/>
                <w:color w:val="000000"/>
                <w:lang w:val="es-CO" w:eastAsia="es-CO"/>
              </w:rPr>
            </w:pPr>
            <w:r w:rsidRPr="002C062C">
              <w:rPr>
                <w:rFonts w:ascii="Calibri" w:hAnsi="Calibri" w:cs="Calibri"/>
                <w:b/>
                <w:bCs/>
                <w:color w:val="000000"/>
                <w:lang w:val="es-CO" w:eastAsia="es-CO"/>
              </w:rPr>
              <w:lastRenderedPageBreak/>
              <w:t>I. Desarrollo institucional y sectorial para el ejercicio de la Autoridad Sanitaria</w:t>
            </w:r>
          </w:p>
        </w:tc>
        <w:tc>
          <w:tcPr>
            <w:tcW w:w="1556" w:type="pct"/>
            <w:tcBorders>
              <w:top w:val="nil"/>
              <w:left w:val="nil"/>
              <w:bottom w:val="single" w:sz="4" w:space="0" w:color="auto"/>
              <w:right w:val="single" w:sz="4" w:space="0" w:color="auto"/>
            </w:tcBorders>
            <w:vAlign w:val="center"/>
            <w:hideMark/>
          </w:tcPr>
          <w:p w14:paraId="5F110CBC" w14:textId="77777777" w:rsidR="0098712C" w:rsidRPr="002C062C" w:rsidRDefault="0098712C" w:rsidP="0064572E">
            <w:pPr>
              <w:jc w:val="both"/>
              <w:rPr>
                <w:rFonts w:ascii="Calibri" w:hAnsi="Calibri" w:cs="Calibri"/>
                <w:lang w:val="es-CO" w:eastAsia="es-CO"/>
              </w:rPr>
            </w:pPr>
            <w:r w:rsidRPr="002C062C">
              <w:rPr>
                <w:rFonts w:ascii="Calibri" w:hAnsi="Calibri" w:cs="Calibri"/>
                <w:lang w:val="es-CO" w:eastAsia="es-CO"/>
              </w:rPr>
              <w:t xml:space="preserve">Realizar   04 encuentros, de tres horas de </w:t>
            </w:r>
            <w:proofErr w:type="gramStart"/>
            <w:r w:rsidRPr="002C062C">
              <w:rPr>
                <w:rFonts w:ascii="Calibri" w:hAnsi="Calibri" w:cs="Calibri"/>
                <w:lang w:val="es-CO" w:eastAsia="es-CO"/>
              </w:rPr>
              <w:t>duración ,</w:t>
            </w:r>
            <w:proofErr w:type="gramEnd"/>
            <w:r w:rsidRPr="002C062C">
              <w:rPr>
                <w:rFonts w:ascii="Calibri" w:hAnsi="Calibri" w:cs="Calibri"/>
                <w:lang w:val="es-CO" w:eastAsia="es-CO"/>
              </w:rPr>
              <w:t xml:space="preserve"> uno trimestral  para el fortalecimiento de capacidades en los integrantes  de los Comités de Participación Comunitaria en Salud – COPACO, en temas como: 1. Normatividad , funcionamiento, competencias de los  COPACO, 2. presupuestos  participativos, 3. control social en PIC, infraestructura  y servicios de salud 4. Gestión Publica </w:t>
            </w:r>
            <w:r w:rsidRPr="002C062C">
              <w:rPr>
                <w:rFonts w:ascii="Calibri" w:hAnsi="Calibri" w:cs="Calibri"/>
                <w:lang w:val="es-CO" w:eastAsia="es-CO"/>
              </w:rPr>
              <w:br/>
              <w:t xml:space="preserve">Cada encuentro será </w:t>
            </w:r>
            <w:proofErr w:type="gramStart"/>
            <w:r w:rsidRPr="002C062C">
              <w:rPr>
                <w:rFonts w:ascii="Calibri" w:hAnsi="Calibri" w:cs="Calibri"/>
                <w:lang w:val="es-CO" w:eastAsia="es-CO"/>
              </w:rPr>
              <w:t>dirigido  por</w:t>
            </w:r>
            <w:proofErr w:type="gramEnd"/>
            <w:r w:rsidRPr="002C062C">
              <w:rPr>
                <w:rFonts w:ascii="Calibri" w:hAnsi="Calibri" w:cs="Calibri"/>
                <w:lang w:val="es-CO" w:eastAsia="es-CO"/>
              </w:rPr>
              <w:t xml:space="preserve">  un profesional en ciencias  humanas en calidad de facilitador que acredite competencias en las temáticas priorizadas  deberán participar como mínimo 04 representantes comunitarios y 02 integrantes institucionales que contempla el artículo 2.10.1.1.7 del Decreto 780 de 2016.</w:t>
            </w:r>
            <w:r w:rsidRPr="002C062C">
              <w:rPr>
                <w:rFonts w:ascii="Calibri" w:hAnsi="Calibri" w:cs="Calibri"/>
                <w:lang w:val="es-CO" w:eastAsia="es-CO"/>
              </w:rPr>
              <w:br/>
              <w:t xml:space="preserve">Los soportes de las actividades  deben ser cargados en el Sistema de Reporte Documental,  según  la Resolución 0531 de 2024 de la Secretaría de Salud de Boyacá. </w:t>
            </w:r>
            <w:r w:rsidRPr="002C062C">
              <w:rPr>
                <w:rFonts w:ascii="Calibri" w:hAnsi="Calibri" w:cs="Calibri"/>
                <w:lang w:val="es-CO" w:eastAsia="es-CO"/>
              </w:rPr>
              <w:br/>
              <w:t xml:space="preserve">el cargue de los soportes de las actividades cargados en el Sistema de Reporte Documental, de acuerdo con lo dispuesto en la Resolución 0531 de 2024 de la Secretaría de Salud de Boyacá. </w:t>
            </w:r>
          </w:p>
        </w:tc>
        <w:tc>
          <w:tcPr>
            <w:tcW w:w="677" w:type="pct"/>
            <w:tcBorders>
              <w:top w:val="nil"/>
              <w:left w:val="nil"/>
              <w:bottom w:val="single" w:sz="4" w:space="0" w:color="auto"/>
              <w:right w:val="single" w:sz="4" w:space="0" w:color="auto"/>
            </w:tcBorders>
            <w:vAlign w:val="center"/>
            <w:hideMark/>
          </w:tcPr>
          <w:p w14:paraId="2C226655" w14:textId="77777777" w:rsidR="0098712C" w:rsidRPr="002C062C" w:rsidRDefault="0098712C" w:rsidP="0064572E">
            <w:pPr>
              <w:rPr>
                <w:rFonts w:ascii="Calibri" w:hAnsi="Calibri" w:cs="Calibri"/>
                <w:lang w:val="es-CO" w:eastAsia="es-CO"/>
              </w:rPr>
            </w:pPr>
            <w:r w:rsidRPr="002C062C">
              <w:rPr>
                <w:rFonts w:ascii="Calibri" w:hAnsi="Calibri" w:cs="Calibri"/>
                <w:lang w:val="es-CO" w:eastAsia="es-CO"/>
              </w:rPr>
              <w:t>GSP - Participación Social</w:t>
            </w:r>
          </w:p>
        </w:tc>
        <w:tc>
          <w:tcPr>
            <w:tcW w:w="241" w:type="pct"/>
            <w:tcBorders>
              <w:top w:val="nil"/>
              <w:left w:val="nil"/>
              <w:bottom w:val="single" w:sz="4" w:space="0" w:color="auto"/>
              <w:right w:val="single" w:sz="4" w:space="0" w:color="auto"/>
            </w:tcBorders>
            <w:noWrap/>
            <w:vAlign w:val="bottom"/>
            <w:hideMark/>
          </w:tcPr>
          <w:p w14:paraId="3EBCA325"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65CB9B3B"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4F0F09A3"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0EF19EF0"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365" w:type="pct"/>
            <w:tcBorders>
              <w:top w:val="nil"/>
              <w:left w:val="nil"/>
              <w:bottom w:val="single" w:sz="4" w:space="0" w:color="auto"/>
              <w:right w:val="single" w:sz="4" w:space="0" w:color="auto"/>
            </w:tcBorders>
            <w:noWrap/>
            <w:vAlign w:val="bottom"/>
            <w:hideMark/>
          </w:tcPr>
          <w:p w14:paraId="666B262A"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4</w:t>
            </w:r>
          </w:p>
        </w:tc>
        <w:tc>
          <w:tcPr>
            <w:tcW w:w="669" w:type="pct"/>
            <w:tcBorders>
              <w:top w:val="nil"/>
              <w:left w:val="nil"/>
              <w:bottom w:val="single" w:sz="4" w:space="0" w:color="auto"/>
              <w:right w:val="single" w:sz="4" w:space="0" w:color="auto"/>
            </w:tcBorders>
            <w:noWrap/>
            <w:vAlign w:val="center"/>
            <w:hideMark/>
          </w:tcPr>
          <w:p w14:paraId="37A41650"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 xml:space="preserve">3.000.000,00 </w:t>
            </w:r>
          </w:p>
        </w:tc>
      </w:tr>
      <w:tr w:rsidR="0098712C" w:rsidRPr="002C062C" w14:paraId="5A46555A" w14:textId="77777777" w:rsidTr="0064572E">
        <w:trPr>
          <w:trHeight w:val="6600"/>
        </w:trPr>
        <w:tc>
          <w:tcPr>
            <w:tcW w:w="768" w:type="pct"/>
            <w:tcBorders>
              <w:top w:val="nil"/>
              <w:left w:val="single" w:sz="4" w:space="0" w:color="auto"/>
              <w:bottom w:val="single" w:sz="4" w:space="0" w:color="auto"/>
              <w:right w:val="single" w:sz="4" w:space="0" w:color="auto"/>
            </w:tcBorders>
            <w:vAlign w:val="center"/>
            <w:hideMark/>
          </w:tcPr>
          <w:p w14:paraId="61F5491D" w14:textId="77777777" w:rsidR="0098712C" w:rsidRPr="002C062C" w:rsidRDefault="0098712C" w:rsidP="0064572E">
            <w:pPr>
              <w:jc w:val="center"/>
              <w:rPr>
                <w:rFonts w:ascii="Calibri" w:hAnsi="Calibri" w:cs="Calibri"/>
                <w:b/>
                <w:bCs/>
                <w:color w:val="000000"/>
                <w:lang w:val="es-CO" w:eastAsia="es-CO"/>
              </w:rPr>
            </w:pPr>
            <w:r w:rsidRPr="002C062C">
              <w:rPr>
                <w:rFonts w:ascii="Calibri" w:hAnsi="Calibri" w:cs="Calibri"/>
                <w:b/>
                <w:bCs/>
                <w:color w:val="000000"/>
                <w:lang w:val="es-CO" w:eastAsia="es-CO"/>
              </w:rPr>
              <w:lastRenderedPageBreak/>
              <w:t>I. Desarrollo institucional y sectorial para el ejercicio de la Autoridad Sanitaria</w:t>
            </w:r>
          </w:p>
        </w:tc>
        <w:tc>
          <w:tcPr>
            <w:tcW w:w="1556" w:type="pct"/>
            <w:tcBorders>
              <w:top w:val="nil"/>
              <w:left w:val="nil"/>
              <w:bottom w:val="single" w:sz="4" w:space="0" w:color="auto"/>
              <w:right w:val="single" w:sz="4" w:space="0" w:color="auto"/>
            </w:tcBorders>
            <w:vAlign w:val="center"/>
            <w:hideMark/>
          </w:tcPr>
          <w:p w14:paraId="1A02C264" w14:textId="77777777" w:rsidR="0098712C" w:rsidRPr="002C062C" w:rsidRDefault="0098712C" w:rsidP="0064572E">
            <w:pPr>
              <w:jc w:val="both"/>
              <w:rPr>
                <w:rFonts w:ascii="Calibri" w:hAnsi="Calibri" w:cs="Calibri"/>
                <w:lang w:val="es-CO" w:eastAsia="es-CO"/>
              </w:rPr>
            </w:pPr>
            <w:r w:rsidRPr="002C062C">
              <w:rPr>
                <w:rFonts w:ascii="Calibri" w:hAnsi="Calibri" w:cs="Calibri"/>
                <w:lang w:val="es-CO" w:eastAsia="es-CO"/>
              </w:rPr>
              <w:t xml:space="preserve">Realizar   04 encuentros, de tres horas de </w:t>
            </w:r>
            <w:proofErr w:type="gramStart"/>
            <w:r w:rsidRPr="002C062C">
              <w:rPr>
                <w:rFonts w:ascii="Calibri" w:hAnsi="Calibri" w:cs="Calibri"/>
                <w:lang w:val="es-CO" w:eastAsia="es-CO"/>
              </w:rPr>
              <w:t>duración ,</w:t>
            </w:r>
            <w:proofErr w:type="gramEnd"/>
            <w:r w:rsidRPr="002C062C">
              <w:rPr>
                <w:rFonts w:ascii="Calibri" w:hAnsi="Calibri" w:cs="Calibri"/>
                <w:lang w:val="es-CO" w:eastAsia="es-CO"/>
              </w:rPr>
              <w:t xml:space="preserve"> uno trimestral   para el fortalecimiento de capacidades en los integrantes  de los Consejos Territoriales de Seguridad Social en Salud – CTSSS, en temas como: 1. Normatividad , funcionamiento, competencias de los  Consejos Territoriales de Seguridad Social en Salud – CTSSS, 2. Planeación en inversión en Salud, 3. control social en PIC, infraestructura  y servicios de salud 4. Gestión Publica </w:t>
            </w:r>
            <w:r w:rsidRPr="002C062C">
              <w:rPr>
                <w:rFonts w:ascii="Calibri" w:hAnsi="Calibri" w:cs="Calibri"/>
                <w:lang w:val="es-CO" w:eastAsia="es-CO"/>
              </w:rPr>
              <w:br/>
              <w:t xml:space="preserve">Cada encuentro será </w:t>
            </w:r>
            <w:proofErr w:type="gramStart"/>
            <w:r w:rsidRPr="002C062C">
              <w:rPr>
                <w:rFonts w:ascii="Calibri" w:hAnsi="Calibri" w:cs="Calibri"/>
                <w:lang w:val="es-CO" w:eastAsia="es-CO"/>
              </w:rPr>
              <w:t>dirigido  por</w:t>
            </w:r>
            <w:proofErr w:type="gramEnd"/>
            <w:r w:rsidRPr="002C062C">
              <w:rPr>
                <w:rFonts w:ascii="Calibri" w:hAnsi="Calibri" w:cs="Calibri"/>
                <w:lang w:val="es-CO" w:eastAsia="es-CO"/>
              </w:rPr>
              <w:t xml:space="preserve">  un profesional en ciencias  humanas en calidad de facilitador que acredite competencias en las temáticas priorizadas  deberán participar como mínimo 04 representantes comunitarios y 02 integrantes institucionales que contempla el artículo 2.10.1.1.7 del Decreto 780 de 2016.</w:t>
            </w:r>
            <w:r w:rsidRPr="002C062C">
              <w:rPr>
                <w:rFonts w:ascii="Calibri" w:hAnsi="Calibri" w:cs="Calibri"/>
                <w:lang w:val="es-CO" w:eastAsia="es-CO"/>
              </w:rPr>
              <w:br/>
              <w:t xml:space="preserve">Los soportes de las actividades  deben ser cargados en el Sistema de Reporte Documental,  según  la Resolución 0531 de 2024 de la Secretaría de Salud de Boyacá. </w:t>
            </w:r>
          </w:p>
        </w:tc>
        <w:tc>
          <w:tcPr>
            <w:tcW w:w="677" w:type="pct"/>
            <w:tcBorders>
              <w:top w:val="nil"/>
              <w:left w:val="nil"/>
              <w:bottom w:val="single" w:sz="4" w:space="0" w:color="auto"/>
              <w:right w:val="single" w:sz="4" w:space="0" w:color="auto"/>
            </w:tcBorders>
            <w:vAlign w:val="center"/>
            <w:hideMark/>
          </w:tcPr>
          <w:p w14:paraId="76E83C88" w14:textId="77777777" w:rsidR="0098712C" w:rsidRPr="002C062C" w:rsidRDefault="0098712C" w:rsidP="0064572E">
            <w:pPr>
              <w:rPr>
                <w:rFonts w:ascii="Calibri" w:hAnsi="Calibri" w:cs="Calibri"/>
                <w:lang w:val="es-CO" w:eastAsia="es-CO"/>
              </w:rPr>
            </w:pPr>
            <w:r w:rsidRPr="002C062C">
              <w:rPr>
                <w:rFonts w:ascii="Calibri" w:hAnsi="Calibri" w:cs="Calibri"/>
                <w:lang w:val="es-CO" w:eastAsia="es-CO"/>
              </w:rPr>
              <w:t>GSP - Participación Social</w:t>
            </w:r>
          </w:p>
        </w:tc>
        <w:tc>
          <w:tcPr>
            <w:tcW w:w="241" w:type="pct"/>
            <w:tcBorders>
              <w:top w:val="nil"/>
              <w:left w:val="nil"/>
              <w:bottom w:val="single" w:sz="4" w:space="0" w:color="auto"/>
              <w:right w:val="single" w:sz="4" w:space="0" w:color="auto"/>
            </w:tcBorders>
            <w:noWrap/>
            <w:vAlign w:val="bottom"/>
            <w:hideMark/>
          </w:tcPr>
          <w:p w14:paraId="4667352D"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006FDE49"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5EAF4F50"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241" w:type="pct"/>
            <w:tcBorders>
              <w:top w:val="nil"/>
              <w:left w:val="nil"/>
              <w:bottom w:val="single" w:sz="4" w:space="0" w:color="auto"/>
              <w:right w:val="single" w:sz="4" w:space="0" w:color="auto"/>
            </w:tcBorders>
            <w:noWrap/>
            <w:vAlign w:val="bottom"/>
            <w:hideMark/>
          </w:tcPr>
          <w:p w14:paraId="0682A422"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w:t>
            </w:r>
          </w:p>
        </w:tc>
        <w:tc>
          <w:tcPr>
            <w:tcW w:w="365" w:type="pct"/>
            <w:tcBorders>
              <w:top w:val="nil"/>
              <w:left w:val="nil"/>
              <w:bottom w:val="single" w:sz="4" w:space="0" w:color="auto"/>
              <w:right w:val="single" w:sz="4" w:space="0" w:color="auto"/>
            </w:tcBorders>
            <w:noWrap/>
            <w:vAlign w:val="bottom"/>
            <w:hideMark/>
          </w:tcPr>
          <w:p w14:paraId="5CDF52CA"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4</w:t>
            </w:r>
          </w:p>
        </w:tc>
        <w:tc>
          <w:tcPr>
            <w:tcW w:w="669" w:type="pct"/>
            <w:tcBorders>
              <w:top w:val="nil"/>
              <w:left w:val="nil"/>
              <w:bottom w:val="single" w:sz="4" w:space="0" w:color="auto"/>
              <w:right w:val="single" w:sz="4" w:space="0" w:color="auto"/>
            </w:tcBorders>
            <w:noWrap/>
            <w:vAlign w:val="center"/>
            <w:hideMark/>
          </w:tcPr>
          <w:p w14:paraId="7E77F030" w14:textId="77777777" w:rsidR="0098712C" w:rsidRPr="002C062C" w:rsidRDefault="0098712C" w:rsidP="0064572E">
            <w:pPr>
              <w:jc w:val="center"/>
              <w:rPr>
                <w:rFonts w:ascii="Calibri" w:hAnsi="Calibri" w:cs="Calibri"/>
                <w:color w:val="000000"/>
                <w:lang w:val="es-CO" w:eastAsia="es-CO"/>
              </w:rPr>
            </w:pPr>
            <w:r w:rsidRPr="002C062C">
              <w:rPr>
                <w:rFonts w:ascii="Calibri" w:hAnsi="Calibri" w:cs="Calibri"/>
                <w:color w:val="000000"/>
                <w:lang w:val="es-CO" w:eastAsia="es-CO"/>
              </w:rPr>
              <w:t xml:space="preserve">3.000.000,00 </w:t>
            </w:r>
          </w:p>
        </w:tc>
      </w:tr>
      <w:tr w:rsidR="0098712C" w:rsidRPr="002C062C" w14:paraId="6E86CA91" w14:textId="77777777" w:rsidTr="0064572E">
        <w:trPr>
          <w:trHeight w:val="5100"/>
        </w:trPr>
        <w:tc>
          <w:tcPr>
            <w:tcW w:w="768" w:type="pct"/>
            <w:tcBorders>
              <w:top w:val="nil"/>
              <w:left w:val="single" w:sz="4" w:space="0" w:color="auto"/>
              <w:bottom w:val="single" w:sz="4" w:space="0" w:color="auto"/>
              <w:right w:val="single" w:sz="4" w:space="0" w:color="auto"/>
            </w:tcBorders>
            <w:vAlign w:val="center"/>
            <w:hideMark/>
          </w:tcPr>
          <w:p w14:paraId="57453789" w14:textId="77777777" w:rsidR="0098712C" w:rsidRPr="002C062C" w:rsidRDefault="0098712C" w:rsidP="0064572E">
            <w:pPr>
              <w:jc w:val="center"/>
              <w:rPr>
                <w:rFonts w:ascii="Calibri" w:hAnsi="Calibri" w:cs="Calibri"/>
                <w:b/>
                <w:bCs/>
                <w:color w:val="000000"/>
                <w:lang w:val="es-CO" w:eastAsia="es-CO"/>
              </w:rPr>
            </w:pPr>
            <w:r w:rsidRPr="002C062C">
              <w:rPr>
                <w:rFonts w:ascii="Calibri" w:hAnsi="Calibri" w:cs="Calibri"/>
                <w:b/>
                <w:bCs/>
                <w:color w:val="000000"/>
                <w:lang w:val="es-CO" w:eastAsia="es-CO"/>
              </w:rPr>
              <w:lastRenderedPageBreak/>
              <w:t>I. Desarrollo institucional y sectorial para el ejercicio de la Autoridad Sanitaria</w:t>
            </w:r>
          </w:p>
        </w:tc>
        <w:tc>
          <w:tcPr>
            <w:tcW w:w="1556" w:type="pct"/>
            <w:tcBorders>
              <w:top w:val="nil"/>
              <w:left w:val="nil"/>
              <w:bottom w:val="single" w:sz="4" w:space="0" w:color="auto"/>
              <w:right w:val="single" w:sz="4" w:space="0" w:color="auto"/>
            </w:tcBorders>
            <w:vAlign w:val="center"/>
            <w:hideMark/>
          </w:tcPr>
          <w:p w14:paraId="15705472" w14:textId="77777777" w:rsidR="0098712C" w:rsidRPr="002C062C" w:rsidRDefault="0098712C" w:rsidP="0064572E">
            <w:pPr>
              <w:jc w:val="both"/>
              <w:rPr>
                <w:rFonts w:ascii="Calibri" w:hAnsi="Calibri" w:cs="Calibri"/>
                <w:lang w:val="es-CO" w:eastAsia="es-CO"/>
              </w:rPr>
            </w:pPr>
            <w:r w:rsidRPr="002C062C">
              <w:rPr>
                <w:rFonts w:ascii="Calibri" w:hAnsi="Calibri" w:cs="Calibri"/>
                <w:lang w:val="es-CO" w:eastAsia="es-CO"/>
              </w:rPr>
              <w:t xml:space="preserve">Formular y hacer seguimiento al Plan  de Acción  municipal y </w:t>
            </w:r>
            <w:proofErr w:type="spellStart"/>
            <w:r w:rsidRPr="002C062C">
              <w:rPr>
                <w:rFonts w:ascii="Calibri" w:hAnsi="Calibri" w:cs="Calibri"/>
                <w:lang w:val="es-CO" w:eastAsia="es-CO"/>
              </w:rPr>
              <w:t>microplanificación</w:t>
            </w:r>
            <w:proofErr w:type="spellEnd"/>
            <w:r w:rsidRPr="002C062C">
              <w:rPr>
                <w:rFonts w:ascii="Calibri" w:hAnsi="Calibri" w:cs="Calibri"/>
                <w:lang w:val="es-CO" w:eastAsia="es-CO"/>
              </w:rPr>
              <w:t xml:space="preserve"> del Programa Ampliado de Inmunizaciones según lineamientos del Ministerio de Salud y Protección Social y SESALUB 2026 con seguimiento trimestral y monitoreo de indicadores, mediante la realización de 12 mesas lideradas por el comité PAI municipal y la coordinación intersectorial con Director local de salud, comisaría de familia,  CDI, personería municipal, ESE, IE, EAPB, incluye: plan de acción de las jornadas nacionales, departamentales y municipales de vacunación, </w:t>
            </w:r>
            <w:proofErr w:type="spellStart"/>
            <w:r w:rsidRPr="002C062C">
              <w:rPr>
                <w:rFonts w:ascii="Calibri" w:hAnsi="Calibri" w:cs="Calibri"/>
                <w:lang w:val="es-CO" w:eastAsia="es-CO"/>
              </w:rPr>
              <w:t>comite</w:t>
            </w:r>
            <w:proofErr w:type="spellEnd"/>
            <w:r w:rsidRPr="002C062C">
              <w:rPr>
                <w:rFonts w:ascii="Calibri" w:hAnsi="Calibri" w:cs="Calibri"/>
                <w:lang w:val="es-CO" w:eastAsia="es-CO"/>
              </w:rPr>
              <w:t xml:space="preserve"> PAI Mensual, verificación de cumplimiento del decreto 2287 de 2003 (validación del antecedente vacunal y canalización  a vacunación según necesidad).</w:t>
            </w:r>
          </w:p>
        </w:tc>
        <w:tc>
          <w:tcPr>
            <w:tcW w:w="677" w:type="pct"/>
            <w:tcBorders>
              <w:top w:val="nil"/>
              <w:left w:val="nil"/>
              <w:bottom w:val="single" w:sz="4" w:space="0" w:color="auto"/>
              <w:right w:val="single" w:sz="4" w:space="0" w:color="auto"/>
            </w:tcBorders>
            <w:vAlign w:val="center"/>
            <w:hideMark/>
          </w:tcPr>
          <w:p w14:paraId="11644C72"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GSP - Coordinación Intersectorial</w:t>
            </w:r>
          </w:p>
        </w:tc>
        <w:tc>
          <w:tcPr>
            <w:tcW w:w="241" w:type="pct"/>
            <w:tcBorders>
              <w:top w:val="nil"/>
              <w:left w:val="nil"/>
              <w:bottom w:val="single" w:sz="4" w:space="0" w:color="auto"/>
              <w:right w:val="single" w:sz="4" w:space="0" w:color="auto"/>
            </w:tcBorders>
            <w:noWrap/>
            <w:vAlign w:val="bottom"/>
            <w:hideMark/>
          </w:tcPr>
          <w:p w14:paraId="4FD55946"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3</w:t>
            </w:r>
          </w:p>
        </w:tc>
        <w:tc>
          <w:tcPr>
            <w:tcW w:w="241" w:type="pct"/>
            <w:tcBorders>
              <w:top w:val="nil"/>
              <w:left w:val="nil"/>
              <w:bottom w:val="single" w:sz="4" w:space="0" w:color="auto"/>
              <w:right w:val="single" w:sz="4" w:space="0" w:color="auto"/>
            </w:tcBorders>
            <w:noWrap/>
            <w:vAlign w:val="bottom"/>
            <w:hideMark/>
          </w:tcPr>
          <w:p w14:paraId="46CEC48C"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3</w:t>
            </w:r>
          </w:p>
        </w:tc>
        <w:tc>
          <w:tcPr>
            <w:tcW w:w="241" w:type="pct"/>
            <w:tcBorders>
              <w:top w:val="nil"/>
              <w:left w:val="nil"/>
              <w:bottom w:val="single" w:sz="4" w:space="0" w:color="auto"/>
              <w:right w:val="single" w:sz="4" w:space="0" w:color="auto"/>
            </w:tcBorders>
            <w:noWrap/>
            <w:vAlign w:val="bottom"/>
            <w:hideMark/>
          </w:tcPr>
          <w:p w14:paraId="0556FAD7"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3</w:t>
            </w:r>
          </w:p>
        </w:tc>
        <w:tc>
          <w:tcPr>
            <w:tcW w:w="241" w:type="pct"/>
            <w:tcBorders>
              <w:top w:val="nil"/>
              <w:left w:val="nil"/>
              <w:bottom w:val="single" w:sz="4" w:space="0" w:color="auto"/>
              <w:right w:val="single" w:sz="4" w:space="0" w:color="auto"/>
            </w:tcBorders>
            <w:noWrap/>
            <w:vAlign w:val="bottom"/>
            <w:hideMark/>
          </w:tcPr>
          <w:p w14:paraId="74E1C49F"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3</w:t>
            </w:r>
          </w:p>
        </w:tc>
        <w:tc>
          <w:tcPr>
            <w:tcW w:w="365" w:type="pct"/>
            <w:tcBorders>
              <w:top w:val="nil"/>
              <w:left w:val="nil"/>
              <w:bottom w:val="single" w:sz="4" w:space="0" w:color="auto"/>
              <w:right w:val="single" w:sz="4" w:space="0" w:color="auto"/>
            </w:tcBorders>
            <w:noWrap/>
            <w:vAlign w:val="bottom"/>
            <w:hideMark/>
          </w:tcPr>
          <w:p w14:paraId="144102A6" w14:textId="77777777" w:rsidR="0098712C" w:rsidRPr="002C062C" w:rsidRDefault="0098712C" w:rsidP="0064572E">
            <w:pPr>
              <w:jc w:val="right"/>
              <w:rPr>
                <w:rFonts w:ascii="Calibri" w:hAnsi="Calibri" w:cs="Calibri"/>
                <w:color w:val="000000"/>
                <w:lang w:val="es-CO" w:eastAsia="es-CO"/>
              </w:rPr>
            </w:pPr>
            <w:r w:rsidRPr="002C062C">
              <w:rPr>
                <w:rFonts w:ascii="Calibri" w:hAnsi="Calibri" w:cs="Calibri"/>
                <w:color w:val="000000"/>
                <w:lang w:val="es-CO" w:eastAsia="es-CO"/>
              </w:rPr>
              <w:t>12</w:t>
            </w:r>
          </w:p>
        </w:tc>
        <w:tc>
          <w:tcPr>
            <w:tcW w:w="669" w:type="pct"/>
            <w:tcBorders>
              <w:top w:val="nil"/>
              <w:left w:val="nil"/>
              <w:bottom w:val="single" w:sz="4" w:space="0" w:color="auto"/>
              <w:right w:val="single" w:sz="4" w:space="0" w:color="auto"/>
            </w:tcBorders>
            <w:noWrap/>
            <w:vAlign w:val="center"/>
            <w:hideMark/>
          </w:tcPr>
          <w:p w14:paraId="1D0F4996" w14:textId="77777777" w:rsidR="0098712C" w:rsidRPr="002C062C" w:rsidRDefault="0098712C" w:rsidP="0064572E">
            <w:pPr>
              <w:jc w:val="center"/>
              <w:rPr>
                <w:rFonts w:ascii="Calibri" w:hAnsi="Calibri" w:cs="Calibri"/>
                <w:lang w:val="es-CO" w:eastAsia="es-CO"/>
              </w:rPr>
            </w:pPr>
            <w:r w:rsidRPr="002C062C">
              <w:rPr>
                <w:rFonts w:ascii="Calibri" w:hAnsi="Calibri" w:cs="Calibri"/>
                <w:lang w:val="es-CO" w:eastAsia="es-CO"/>
              </w:rPr>
              <w:t xml:space="preserve">9.000.000,00 </w:t>
            </w:r>
          </w:p>
        </w:tc>
      </w:tr>
    </w:tbl>
    <w:p w14:paraId="4263AE5B" w14:textId="77777777" w:rsidR="00645E28" w:rsidRPr="002C062C" w:rsidRDefault="00645E28" w:rsidP="007301DB">
      <w:pPr>
        <w:jc w:val="both"/>
        <w:rPr>
          <w:rFonts w:ascii="Arial" w:hAnsi="Arial" w:cs="Arial"/>
        </w:rPr>
      </w:pPr>
    </w:p>
    <w:p w14:paraId="5389A484" w14:textId="3F372A6F" w:rsidR="007301DB" w:rsidRPr="002C062C" w:rsidRDefault="006F07E2" w:rsidP="007301DB">
      <w:pPr>
        <w:jc w:val="both"/>
        <w:rPr>
          <w:rFonts w:ascii="Arial" w:hAnsi="Arial" w:cs="Arial"/>
        </w:rPr>
      </w:pPr>
      <w:r w:rsidRPr="002C062C">
        <w:rPr>
          <w:rFonts w:ascii="Arial" w:hAnsi="Arial" w:cs="Arial"/>
        </w:rPr>
        <w:t>La Entidad Estatal Contratante pagará al Contratista el valor del contrato</w:t>
      </w:r>
      <w:r w:rsidR="00B10112" w:rsidRPr="002C062C">
        <w:rPr>
          <w:rFonts w:ascii="Arial" w:hAnsi="Arial" w:cs="Arial"/>
        </w:rPr>
        <w:t>.</w:t>
      </w:r>
      <w:r w:rsidR="007301DB" w:rsidRPr="002C062C">
        <w:rPr>
          <w:rFonts w:ascii="Arial" w:hAnsi="Arial" w:cs="Arial"/>
        </w:rPr>
        <w:t xml:space="preserve"> Así</w:t>
      </w:r>
      <w:r w:rsidR="00B10112" w:rsidRPr="002C062C">
        <w:rPr>
          <w:rFonts w:ascii="Arial" w:hAnsi="Arial" w:cs="Arial"/>
        </w:rPr>
        <w:t>:</w:t>
      </w:r>
    </w:p>
    <w:p w14:paraId="705C8AD9" w14:textId="2A942732" w:rsidR="00E86E55" w:rsidRPr="002C062C" w:rsidRDefault="00E86E55" w:rsidP="00E86E55">
      <w:pPr>
        <w:jc w:val="both"/>
        <w:rPr>
          <w:rFonts w:ascii="Arial" w:hAnsi="Arial" w:cs="Arial"/>
          <w:b/>
          <w:szCs w:val="21"/>
        </w:rPr>
      </w:pPr>
      <w:r w:rsidRPr="002C062C">
        <w:rPr>
          <w:rFonts w:ascii="Arial" w:hAnsi="Arial" w:cs="Arial"/>
          <w:szCs w:val="21"/>
        </w:rPr>
        <w:t xml:space="preserve">Cumplidos los requisitos de Perfeccionamiento y Ejecución LA ALCALDIA MUNICIPAL pagará al contratista el valor del presente contrato así: </w:t>
      </w:r>
      <w:r w:rsidRPr="002C062C">
        <w:rPr>
          <w:rFonts w:ascii="Arial" w:hAnsi="Arial" w:cs="Arial"/>
          <w:b/>
          <w:szCs w:val="21"/>
        </w:rPr>
        <w:t xml:space="preserve"> </w:t>
      </w:r>
      <w:r w:rsidRPr="002C062C">
        <w:rPr>
          <w:rFonts w:ascii="Arial" w:hAnsi="Arial" w:cs="Arial"/>
          <w:szCs w:val="21"/>
        </w:rPr>
        <w:t xml:space="preserve">Un valor total </w:t>
      </w:r>
      <w:r w:rsidRPr="002C062C">
        <w:rPr>
          <w:rFonts w:ascii="Arial" w:hAnsi="Arial" w:cs="Arial"/>
          <w:b/>
          <w:szCs w:val="21"/>
        </w:rPr>
        <w:t xml:space="preserve">de </w:t>
      </w:r>
      <w:proofErr w:type="gramStart"/>
      <w:r w:rsidR="00173D41" w:rsidRPr="002C062C">
        <w:rPr>
          <w:rFonts w:ascii="Arial" w:hAnsi="Arial" w:cs="Arial"/>
          <w:b/>
          <w:bCs/>
          <w:szCs w:val="21"/>
        </w:rPr>
        <w:t>TREINTA  Y</w:t>
      </w:r>
      <w:proofErr w:type="gramEnd"/>
      <w:r w:rsidR="00173D41" w:rsidRPr="002C062C">
        <w:rPr>
          <w:rFonts w:ascii="Arial" w:hAnsi="Arial" w:cs="Arial"/>
          <w:b/>
          <w:bCs/>
          <w:szCs w:val="21"/>
        </w:rPr>
        <w:t xml:space="preserve">  CINCO MILLONES DE   PESOS   M/CTE</w:t>
      </w:r>
      <w:r w:rsidR="0098712C" w:rsidRPr="002C062C">
        <w:rPr>
          <w:rFonts w:ascii="Arial" w:hAnsi="Arial" w:cs="Arial"/>
          <w:b/>
          <w:bCs/>
          <w:szCs w:val="21"/>
        </w:rPr>
        <w:t xml:space="preserve"> </w:t>
      </w:r>
      <w:r w:rsidR="00173D41" w:rsidRPr="002C062C">
        <w:rPr>
          <w:rFonts w:ascii="Arial" w:hAnsi="Arial" w:cs="Arial"/>
          <w:b/>
          <w:bCs/>
          <w:szCs w:val="21"/>
        </w:rPr>
        <w:t xml:space="preserve">$ 35.000.000, </w:t>
      </w:r>
      <w:r w:rsidRPr="002C062C">
        <w:rPr>
          <w:rFonts w:ascii="Arial" w:hAnsi="Arial" w:cs="Arial"/>
          <w:szCs w:val="21"/>
        </w:rPr>
        <w:t xml:space="preserve">por el objeto del contrato de la siguiente manera: </w:t>
      </w:r>
    </w:p>
    <w:p w14:paraId="294798BA" w14:textId="5C262B7C" w:rsidR="00E86E55" w:rsidRPr="002C062C" w:rsidRDefault="00E86E55" w:rsidP="00E86E55">
      <w:pPr>
        <w:pStyle w:val="Prrafodelista"/>
        <w:numPr>
          <w:ilvl w:val="0"/>
          <w:numId w:val="6"/>
        </w:numPr>
        <w:spacing w:after="0" w:line="240" w:lineRule="auto"/>
        <w:jc w:val="both"/>
        <w:rPr>
          <w:rFonts w:ascii="Arial" w:hAnsi="Arial" w:cs="Arial"/>
          <w:szCs w:val="21"/>
        </w:rPr>
      </w:pPr>
      <w:r w:rsidRPr="002C062C">
        <w:rPr>
          <w:rFonts w:ascii="Arial" w:hAnsi="Arial" w:cs="Arial"/>
          <w:szCs w:val="21"/>
        </w:rPr>
        <w:t>Mediante actas de pago parciales acorde a las actividades ejecutadas en el plan de acción de salud PAS 202</w:t>
      </w:r>
      <w:r w:rsidR="0098712C" w:rsidRPr="002C062C">
        <w:rPr>
          <w:rFonts w:ascii="Arial" w:hAnsi="Arial" w:cs="Arial"/>
          <w:szCs w:val="21"/>
        </w:rPr>
        <w:t>6</w:t>
      </w:r>
      <w:r w:rsidRPr="002C062C">
        <w:rPr>
          <w:rFonts w:ascii="Arial" w:hAnsi="Arial" w:cs="Arial"/>
          <w:szCs w:val="21"/>
        </w:rPr>
        <w:t>, Para cada pago se requiere presentar informe de actividades desarrolladas de parte del contratista con soportes y evidencias.</w:t>
      </w:r>
    </w:p>
    <w:p w14:paraId="2DD15ED0" w14:textId="77777777" w:rsidR="002F36A0" w:rsidRPr="002C062C" w:rsidRDefault="002F36A0" w:rsidP="0073147C">
      <w:pPr>
        <w:pStyle w:val="Prrafodelista"/>
        <w:spacing w:after="0" w:line="240" w:lineRule="auto"/>
        <w:jc w:val="both"/>
        <w:rPr>
          <w:rFonts w:ascii="Arial" w:hAnsi="Arial" w:cs="Arial"/>
        </w:rPr>
      </w:pPr>
    </w:p>
    <w:p w14:paraId="546597FD" w14:textId="77777777" w:rsidR="00BF50F4" w:rsidRPr="002C062C" w:rsidRDefault="00AA3D40" w:rsidP="00AA3D40">
      <w:pPr>
        <w:jc w:val="both"/>
        <w:rPr>
          <w:rFonts w:ascii="Arial" w:hAnsi="Arial" w:cs="Arial"/>
        </w:rPr>
      </w:pPr>
      <w:r w:rsidRPr="002C062C">
        <w:rPr>
          <w:rFonts w:ascii="Arial" w:hAnsi="Arial" w:cs="Arial"/>
        </w:rPr>
        <w:t xml:space="preserve">Estos pagos serán cancelados previa radicación de la certificación de cumplimiento a satisfacción del objeto y obligaciones expedida por el/la supervisor/a, los informes de ejecución de EL CONTRATISTA y el recibo de pago de aportes de salud, pensiones y ARL, de acuerdo con lo señalado en el artículo 23 de la Ley 1150 de 2007, Ley 1562 de 2012 y demás normas que reglamentan la materia. </w:t>
      </w:r>
      <w:r w:rsidR="006F07E2" w:rsidRPr="002C062C">
        <w:rPr>
          <w:rFonts w:ascii="Arial" w:hAnsi="Arial" w:cs="Arial"/>
        </w:rPr>
        <w:t xml:space="preserve">Los anteriores valores se pagarán previa entrega de </w:t>
      </w:r>
    </w:p>
    <w:p w14:paraId="6F5FCC8F" w14:textId="77777777" w:rsidR="00BF50F4" w:rsidRPr="002C062C" w:rsidRDefault="0083193D" w:rsidP="00BF50F4">
      <w:pPr>
        <w:ind w:left="708"/>
        <w:jc w:val="both"/>
        <w:rPr>
          <w:rFonts w:ascii="Arial" w:hAnsi="Arial" w:cs="Arial"/>
        </w:rPr>
      </w:pPr>
      <w:r w:rsidRPr="002C062C">
        <w:rPr>
          <w:rFonts w:ascii="Arial" w:hAnsi="Arial" w:cs="Arial"/>
        </w:rPr>
        <w:t xml:space="preserve">1) </w:t>
      </w:r>
      <w:r w:rsidR="006F07E2" w:rsidRPr="002C062C">
        <w:rPr>
          <w:rFonts w:ascii="Arial" w:hAnsi="Arial" w:cs="Arial"/>
        </w:rPr>
        <w:t xml:space="preserve">los </w:t>
      </w:r>
      <w:r w:rsidR="00E4472E" w:rsidRPr="002C062C">
        <w:rPr>
          <w:rFonts w:ascii="Arial" w:hAnsi="Arial" w:cs="Arial"/>
        </w:rPr>
        <w:t>Informe sobre las actividades realizadas, allegando con el mismo los soportes y/o productos según el caso y cuando corresponda</w:t>
      </w:r>
      <w:r w:rsidR="00BF50F4" w:rsidRPr="002C062C">
        <w:rPr>
          <w:rFonts w:ascii="Arial" w:hAnsi="Arial" w:cs="Arial"/>
        </w:rPr>
        <w:t>.</w:t>
      </w:r>
    </w:p>
    <w:p w14:paraId="7E210EC3" w14:textId="77777777" w:rsidR="00972E95" w:rsidRPr="002C062C" w:rsidRDefault="00C86E81" w:rsidP="00BF50F4">
      <w:pPr>
        <w:ind w:left="708"/>
        <w:jc w:val="both"/>
        <w:rPr>
          <w:rFonts w:ascii="Arial" w:hAnsi="Arial" w:cs="Arial"/>
        </w:rPr>
      </w:pPr>
      <w:r w:rsidRPr="002C062C">
        <w:rPr>
          <w:rFonts w:ascii="Arial" w:hAnsi="Arial" w:cs="Arial"/>
        </w:rPr>
        <w:t xml:space="preserve"> 2</w:t>
      </w:r>
      <w:r w:rsidR="0041795A" w:rsidRPr="002C062C">
        <w:rPr>
          <w:rFonts w:ascii="Arial" w:hAnsi="Arial" w:cs="Arial"/>
        </w:rPr>
        <w:t>) Factura o cuenta de cobro</w:t>
      </w:r>
      <w:r w:rsidR="00972E95" w:rsidRPr="002C062C">
        <w:rPr>
          <w:rFonts w:ascii="Arial" w:hAnsi="Arial" w:cs="Arial"/>
        </w:rPr>
        <w:t>.</w:t>
      </w:r>
    </w:p>
    <w:p w14:paraId="5B1C6772" w14:textId="76783F4B" w:rsidR="00635C06" w:rsidRPr="002C062C" w:rsidRDefault="006F07E2" w:rsidP="00BF50F4">
      <w:pPr>
        <w:ind w:left="708"/>
        <w:jc w:val="both"/>
        <w:rPr>
          <w:rFonts w:ascii="Arial" w:hAnsi="Arial" w:cs="Arial"/>
        </w:rPr>
      </w:pPr>
      <w:r w:rsidRPr="002C062C">
        <w:rPr>
          <w:rFonts w:ascii="Arial" w:hAnsi="Arial" w:cs="Arial"/>
        </w:rPr>
        <w:lastRenderedPageBreak/>
        <w:t xml:space="preserve"> </w:t>
      </w:r>
      <w:r w:rsidR="00C86E81" w:rsidRPr="002C062C">
        <w:rPr>
          <w:rFonts w:ascii="Arial" w:hAnsi="Arial" w:cs="Arial"/>
        </w:rPr>
        <w:t>3</w:t>
      </w:r>
      <w:r w:rsidR="0041795A" w:rsidRPr="002C062C">
        <w:rPr>
          <w:rFonts w:ascii="Arial" w:hAnsi="Arial" w:cs="Arial"/>
        </w:rPr>
        <w:t xml:space="preserve">) </w:t>
      </w:r>
      <w:r w:rsidRPr="002C062C">
        <w:rPr>
          <w:rFonts w:ascii="Arial" w:hAnsi="Arial" w:cs="Arial"/>
        </w:rPr>
        <w:t xml:space="preserve">constancia de pago de los aportes correspondientes a seguridad social, los cuales deberán cumplir las previsiones legales. </w:t>
      </w:r>
    </w:p>
    <w:p w14:paraId="6BB969E9" w14:textId="5326C256" w:rsidR="00635C06" w:rsidRPr="002C062C" w:rsidRDefault="006F07E2" w:rsidP="006F07E2">
      <w:pPr>
        <w:jc w:val="both"/>
        <w:rPr>
          <w:rFonts w:ascii="Arial" w:hAnsi="Arial" w:cs="Arial"/>
        </w:rPr>
      </w:pPr>
      <w:r w:rsidRPr="002C062C">
        <w:rPr>
          <w:rFonts w:ascii="Arial" w:hAnsi="Arial" w:cs="Arial"/>
        </w:rPr>
        <w:t xml:space="preserve">Los pagos se realizarán </w:t>
      </w:r>
      <w:r w:rsidR="00060660" w:rsidRPr="002C062C">
        <w:rPr>
          <w:rFonts w:ascii="Arial" w:hAnsi="Arial" w:cs="Arial"/>
        </w:rPr>
        <w:t>de acuerdo con la programación del PAC.</w:t>
      </w:r>
    </w:p>
    <w:p w14:paraId="35E61383" w14:textId="1DFEFFA7" w:rsidR="009A71CA" w:rsidRPr="002C062C" w:rsidRDefault="009A71CA" w:rsidP="009A71CA">
      <w:pPr>
        <w:pStyle w:val="Sinespaciado"/>
        <w:spacing w:after="240"/>
        <w:jc w:val="both"/>
        <w:rPr>
          <w:rFonts w:ascii="Arial" w:eastAsiaTheme="minorHAnsi" w:hAnsi="Arial" w:cs="Arial"/>
          <w:lang w:val="es-MX"/>
        </w:rPr>
      </w:pPr>
      <w:r w:rsidRPr="002C062C">
        <w:rPr>
          <w:rFonts w:ascii="Arial" w:eastAsiaTheme="minorHAnsi" w:hAnsi="Arial" w:cs="Arial"/>
          <w:lang w:val="es-MX"/>
        </w:rPr>
        <w:t>Por su parte el supervisor del contrato deberá suscribir informe de supervisión y acta de recibo a satisfacción respecto del servicio prestado. Así mismo deberá verificar el cumplimiento para cada pago de las obligaciones de que trata el artículo 23 de la Ley 1150 de 2007.</w:t>
      </w:r>
    </w:p>
    <w:p w14:paraId="22ED39D4" w14:textId="77777777" w:rsidR="00972E95" w:rsidRPr="002C062C" w:rsidRDefault="00972E95" w:rsidP="00972E95">
      <w:pPr>
        <w:jc w:val="both"/>
        <w:rPr>
          <w:rFonts w:ascii="Arial" w:hAnsi="Arial" w:cs="Arial"/>
          <w:bCs/>
        </w:rPr>
      </w:pPr>
      <w:r w:rsidRPr="002C062C">
        <w:rPr>
          <w:rFonts w:ascii="Arial" w:hAnsi="Arial" w:cs="Arial"/>
          <w:b/>
        </w:rPr>
        <w:t>Parágrafo 1:</w:t>
      </w:r>
      <w:r w:rsidRPr="002C062C">
        <w:rPr>
          <w:rFonts w:ascii="Arial" w:hAnsi="Arial" w:cs="Arial"/>
          <w:bCs/>
        </w:rPr>
        <w:t xml:space="preserve"> Para el primer pago el contratista deberá presentar la certificación de afiliación de ARL, de acuerdo a las fechas del contrato.</w:t>
      </w:r>
    </w:p>
    <w:p w14:paraId="01D04B8B" w14:textId="77777777" w:rsidR="00972E95" w:rsidRPr="002C062C" w:rsidRDefault="00972E95" w:rsidP="00972E95">
      <w:pPr>
        <w:jc w:val="both"/>
        <w:rPr>
          <w:rFonts w:ascii="Arial" w:hAnsi="Arial" w:cs="Arial"/>
        </w:rPr>
      </w:pPr>
      <w:r w:rsidRPr="002C062C">
        <w:rPr>
          <w:rFonts w:ascii="Arial" w:hAnsi="Arial" w:cs="Arial"/>
          <w:b/>
        </w:rPr>
        <w:t xml:space="preserve">Parágrafo 2: </w:t>
      </w:r>
      <w:r w:rsidRPr="002C062C">
        <w:rPr>
          <w:rFonts w:ascii="Arial" w:hAnsi="Arial" w:cs="Arial"/>
          <w:bCs/>
        </w:rPr>
        <w:t>El soporte de pago a</w:t>
      </w:r>
      <w:r w:rsidRPr="002C062C">
        <w:rPr>
          <w:rFonts w:ascii="Arial" w:hAnsi="Arial" w:cs="Arial"/>
          <w:b/>
        </w:rPr>
        <w:t xml:space="preserve"> </w:t>
      </w:r>
      <w:r w:rsidRPr="002C062C">
        <w:rPr>
          <w:rFonts w:ascii="Arial" w:hAnsi="Arial" w:cs="Arial"/>
          <w:bCs/>
        </w:rPr>
        <w:t>aportes</w:t>
      </w:r>
      <w:r w:rsidRPr="002C062C">
        <w:rPr>
          <w:rFonts w:ascii="Arial" w:hAnsi="Arial" w:cs="Arial"/>
        </w:rPr>
        <w:t xml:space="preserve"> de salud, pensiones y ARL se debe presentar del periodo vencido respecto al periodo cobrado por el contratista. </w:t>
      </w:r>
    </w:p>
    <w:p w14:paraId="2EEEB896" w14:textId="77777777" w:rsidR="00972E95" w:rsidRPr="002C062C" w:rsidRDefault="00972E95" w:rsidP="00972E95">
      <w:pPr>
        <w:jc w:val="both"/>
        <w:rPr>
          <w:rFonts w:ascii="Arial" w:hAnsi="Arial" w:cs="Arial"/>
          <w:b/>
        </w:rPr>
      </w:pPr>
      <w:r w:rsidRPr="002C062C">
        <w:rPr>
          <w:rFonts w:ascii="Arial" w:hAnsi="Arial" w:cs="Arial"/>
          <w:b/>
          <w:bCs/>
        </w:rPr>
        <w:t>Parágrafo 3</w:t>
      </w:r>
      <w:r w:rsidRPr="002C062C">
        <w:rPr>
          <w:rFonts w:ascii="Arial" w:hAnsi="Arial" w:cs="Arial"/>
        </w:rPr>
        <w:t xml:space="preserve">: Para el último pago periódico el contratista deberá presentar el soporte del pago totalizado del periodo a cobrar. </w:t>
      </w:r>
    </w:p>
    <w:p w14:paraId="172C28F7" w14:textId="77777777" w:rsidR="00972E95" w:rsidRPr="002C062C" w:rsidRDefault="00972E95" w:rsidP="00972E95">
      <w:pPr>
        <w:jc w:val="both"/>
        <w:rPr>
          <w:rFonts w:ascii="Arial" w:hAnsi="Arial" w:cs="Arial"/>
        </w:rPr>
      </w:pPr>
      <w:r w:rsidRPr="002C062C">
        <w:rPr>
          <w:rFonts w:ascii="Arial" w:hAnsi="Arial" w:cs="Arial"/>
          <w:b/>
          <w:bCs/>
        </w:rPr>
        <w:t>Parágrafo 4:</w:t>
      </w:r>
      <w:r w:rsidRPr="002C062C">
        <w:rPr>
          <w:rFonts w:ascii="Arial" w:hAnsi="Arial" w:cs="Arial"/>
        </w:rPr>
        <w:t xml:space="preserve"> La Supervisión del presente  contrato  para  la  expedición del último  certificado de  cumplimiento  a   satisfacción,  deberá  solicitar   a  LA CONTRATISTA el paz y salvo expedido por el Alcalde Municipal, en el cual conste que entregó los bienes muebles dados para su utilización, si a ello hubiere lugar, y la entrega de todos y cada uno de los productos  contratados señalados en las obligaciones de EL/LA CONTRATISTA, así como de Gestión Documental (archivo) y del Sistema de Gestión Documental Orfeo y demás que apliquen.</w:t>
      </w:r>
    </w:p>
    <w:p w14:paraId="142C4760" w14:textId="77777777" w:rsidR="00972E95" w:rsidRPr="002C062C" w:rsidRDefault="00972E95" w:rsidP="00972E95">
      <w:pPr>
        <w:jc w:val="both"/>
        <w:rPr>
          <w:rFonts w:ascii="Arial" w:hAnsi="Arial" w:cs="Arial"/>
        </w:rPr>
      </w:pPr>
      <w:r w:rsidRPr="002C062C">
        <w:rPr>
          <w:rFonts w:ascii="Arial" w:hAnsi="Arial" w:cs="Arial"/>
          <w:b/>
        </w:rPr>
        <w:t>Parágrafo 5</w:t>
      </w:r>
      <w:r w:rsidRPr="002C062C">
        <w:rPr>
          <w:rFonts w:ascii="Arial" w:hAnsi="Arial" w:cs="Arial"/>
        </w:rPr>
        <w:t>: Cuando EL/LA CONTRATISTA determine trasladarse de EPS, de Fondo de Pensiones o ARL, a los cuales se encuentra afiliado, deberá informar dicha situación a la Alcaldía, con una antelación mínima de 45 días a su ocurrencia. Así mismo al vencimiento del contrato, deberá adelantar los trámites correspondientes a los reportes de novedades a las entidades de salud, pensiones y riesgos Laborales.</w:t>
      </w:r>
    </w:p>
    <w:p w14:paraId="01BAF7D5" w14:textId="77777777" w:rsidR="00972E95" w:rsidRPr="002C062C" w:rsidRDefault="00972E95" w:rsidP="00972E95">
      <w:pPr>
        <w:jc w:val="both"/>
        <w:rPr>
          <w:rFonts w:ascii="Arial" w:hAnsi="Arial" w:cs="Arial"/>
        </w:rPr>
      </w:pPr>
      <w:r w:rsidRPr="002C062C">
        <w:rPr>
          <w:rFonts w:ascii="Arial" w:hAnsi="Arial" w:cs="Arial"/>
          <w:b/>
        </w:rPr>
        <w:t xml:space="preserve">Parágrafo 6: </w:t>
      </w:r>
      <w:r w:rsidRPr="002C062C">
        <w:rPr>
          <w:rFonts w:ascii="Arial" w:hAnsi="Arial" w:cs="Arial"/>
        </w:rPr>
        <w:t>Los pagos estarán sujetos al Programa Anual Mensualizado de Caja - P.A.C., sin generar intereses moratorios.</w:t>
      </w:r>
    </w:p>
    <w:p w14:paraId="5AA26443" w14:textId="3874C331" w:rsidR="00972E95" w:rsidRPr="002C062C" w:rsidRDefault="00972E95" w:rsidP="00972E95">
      <w:pPr>
        <w:jc w:val="both"/>
        <w:rPr>
          <w:rFonts w:ascii="Arial" w:hAnsi="Arial" w:cs="Arial"/>
        </w:rPr>
      </w:pPr>
      <w:r w:rsidRPr="002C062C">
        <w:rPr>
          <w:rFonts w:ascii="Arial" w:hAnsi="Arial" w:cs="Arial"/>
          <w:b/>
        </w:rPr>
        <w:t xml:space="preserve">Parágrafo 7: </w:t>
      </w:r>
      <w:r w:rsidRPr="002C062C">
        <w:rPr>
          <w:rFonts w:ascii="Arial" w:hAnsi="Arial" w:cs="Arial"/>
        </w:rPr>
        <w:t>En el evento de que algún pago llegare a tener la condición de pasivo exigible, no se ocasionará responsabilidad ni intereses a cargo del MUNICIPIO y se tramitará con base en el marco normativo vigente.</w:t>
      </w:r>
    </w:p>
    <w:p w14:paraId="64F9DA21" w14:textId="77777777" w:rsidR="00E35367" w:rsidRPr="002C062C" w:rsidRDefault="00E35367" w:rsidP="006F07E2">
      <w:pPr>
        <w:jc w:val="both"/>
        <w:rPr>
          <w:rFonts w:ascii="Arial" w:hAnsi="Arial" w:cs="Arial"/>
          <w:b/>
        </w:rPr>
      </w:pPr>
      <w:r w:rsidRPr="002C062C">
        <w:rPr>
          <w:rFonts w:ascii="Arial" w:hAnsi="Arial" w:cs="Arial"/>
          <w:b/>
        </w:rPr>
        <w:t xml:space="preserve">CLÁUSULA 6 - DECLARACIONES DEL CONTRATISTA </w:t>
      </w:r>
    </w:p>
    <w:p w14:paraId="6032211E" w14:textId="77777777" w:rsidR="00E35367" w:rsidRPr="002C062C" w:rsidRDefault="006F07E2" w:rsidP="006F07E2">
      <w:pPr>
        <w:jc w:val="both"/>
        <w:rPr>
          <w:rFonts w:ascii="Arial" w:hAnsi="Arial" w:cs="Arial"/>
        </w:rPr>
      </w:pPr>
      <w:r w:rsidRPr="002C062C">
        <w:rPr>
          <w:rFonts w:ascii="Arial" w:hAnsi="Arial" w:cs="Arial"/>
        </w:rPr>
        <w:t xml:space="preserve">El Contratista hace las siguientes declaraciones: </w:t>
      </w:r>
    </w:p>
    <w:p w14:paraId="7E2D62C6" w14:textId="77777777" w:rsidR="00E35367" w:rsidRPr="002C062C" w:rsidRDefault="006F07E2" w:rsidP="00A01BA9">
      <w:pPr>
        <w:spacing w:after="0"/>
        <w:jc w:val="both"/>
        <w:rPr>
          <w:rFonts w:ascii="Arial" w:hAnsi="Arial" w:cs="Arial"/>
        </w:rPr>
      </w:pPr>
      <w:r w:rsidRPr="002C062C">
        <w:rPr>
          <w:rFonts w:ascii="Arial" w:hAnsi="Arial" w:cs="Arial"/>
        </w:rPr>
        <w:t>6.1.</w:t>
      </w:r>
      <w:r w:rsidR="00E35367" w:rsidRPr="002C062C">
        <w:rPr>
          <w:rFonts w:ascii="Arial" w:hAnsi="Arial" w:cs="Arial"/>
        </w:rPr>
        <w:t xml:space="preserve"> </w:t>
      </w:r>
      <w:r w:rsidRPr="002C062C">
        <w:rPr>
          <w:rFonts w:ascii="Arial" w:hAnsi="Arial" w:cs="Arial"/>
        </w:rPr>
        <w:t xml:space="preserve">Conoce y acepta los Documentos del Proceso </w:t>
      </w:r>
    </w:p>
    <w:p w14:paraId="3FB67168" w14:textId="77777777" w:rsidR="00C512ED" w:rsidRPr="002C062C" w:rsidRDefault="006F07E2" w:rsidP="00A01BA9">
      <w:pPr>
        <w:spacing w:after="0"/>
        <w:jc w:val="both"/>
        <w:rPr>
          <w:rFonts w:ascii="Arial" w:hAnsi="Arial" w:cs="Arial"/>
        </w:rPr>
      </w:pPr>
      <w:r w:rsidRPr="002C062C">
        <w:rPr>
          <w:rFonts w:ascii="Arial" w:hAnsi="Arial" w:cs="Arial"/>
        </w:rPr>
        <w:t>6.2.</w:t>
      </w:r>
      <w:r w:rsidR="00E35367" w:rsidRPr="002C062C">
        <w:rPr>
          <w:rFonts w:ascii="Arial" w:hAnsi="Arial" w:cs="Arial"/>
        </w:rPr>
        <w:t xml:space="preserve"> </w:t>
      </w:r>
      <w:r w:rsidRPr="002C062C">
        <w:rPr>
          <w:rFonts w:ascii="Arial" w:hAnsi="Arial" w:cs="Arial"/>
        </w:rPr>
        <w:t>Tuvo la oportunidad de solicitar aclaraciones y modificaciones a los Documentos del Proceso y recibió de</w:t>
      </w:r>
      <w:r w:rsidR="00F603D1" w:rsidRPr="002C062C">
        <w:rPr>
          <w:rFonts w:ascii="Arial" w:hAnsi="Arial" w:cs="Arial"/>
        </w:rPr>
        <w:t>l Municipio de La Capilla</w:t>
      </w:r>
      <w:r w:rsidRPr="002C062C">
        <w:rPr>
          <w:rFonts w:ascii="Arial" w:hAnsi="Arial" w:cs="Arial"/>
        </w:rPr>
        <w:t xml:space="preserve"> respuesta oportuna a cada una de las solicitudes. </w:t>
      </w:r>
    </w:p>
    <w:p w14:paraId="2E332ED5" w14:textId="36539636" w:rsidR="00E35367" w:rsidRPr="002C062C" w:rsidRDefault="006F07E2" w:rsidP="00A01BA9">
      <w:pPr>
        <w:spacing w:after="0"/>
        <w:jc w:val="both"/>
        <w:rPr>
          <w:rFonts w:ascii="Arial" w:hAnsi="Arial" w:cs="Arial"/>
        </w:rPr>
      </w:pPr>
      <w:r w:rsidRPr="002C062C">
        <w:rPr>
          <w:rFonts w:ascii="Arial" w:hAnsi="Arial" w:cs="Arial"/>
        </w:rPr>
        <w:t>6.3.</w:t>
      </w:r>
      <w:r w:rsidR="00E35367" w:rsidRPr="002C062C">
        <w:rPr>
          <w:rFonts w:ascii="Arial" w:hAnsi="Arial" w:cs="Arial"/>
        </w:rPr>
        <w:t xml:space="preserve"> </w:t>
      </w:r>
      <w:r w:rsidRPr="002C062C">
        <w:rPr>
          <w:rFonts w:ascii="Arial" w:hAnsi="Arial" w:cs="Arial"/>
        </w:rPr>
        <w:t xml:space="preserve">Se encuentra debidamente facultado para suscribir el presente contrato. </w:t>
      </w:r>
    </w:p>
    <w:p w14:paraId="7C98603E" w14:textId="77777777" w:rsidR="00E35367" w:rsidRPr="002C062C" w:rsidRDefault="006F07E2" w:rsidP="00A01BA9">
      <w:pPr>
        <w:spacing w:after="0"/>
        <w:jc w:val="both"/>
        <w:rPr>
          <w:rFonts w:ascii="Arial" w:hAnsi="Arial" w:cs="Arial"/>
        </w:rPr>
      </w:pPr>
      <w:r w:rsidRPr="002C062C">
        <w:rPr>
          <w:rFonts w:ascii="Arial" w:hAnsi="Arial" w:cs="Arial"/>
        </w:rPr>
        <w:t>6.4.</w:t>
      </w:r>
      <w:r w:rsidR="00E35367" w:rsidRPr="002C062C">
        <w:rPr>
          <w:rFonts w:ascii="Arial" w:hAnsi="Arial" w:cs="Arial"/>
        </w:rPr>
        <w:t xml:space="preserve"> </w:t>
      </w:r>
      <w:r w:rsidRPr="002C062C">
        <w:rPr>
          <w:rFonts w:ascii="Arial" w:hAnsi="Arial" w:cs="Arial"/>
        </w:rPr>
        <w:t xml:space="preserve">El Contratista al momento de la celebración del presente contrato no se encuentra en ninguna causal de inhabilidad e incompatibilidad. </w:t>
      </w:r>
    </w:p>
    <w:p w14:paraId="15F063F0" w14:textId="77777777" w:rsidR="00FA61E0" w:rsidRPr="002C062C" w:rsidRDefault="006F07E2" w:rsidP="00A01BA9">
      <w:pPr>
        <w:spacing w:after="0"/>
        <w:jc w:val="both"/>
        <w:rPr>
          <w:rFonts w:ascii="Arial" w:hAnsi="Arial" w:cs="Arial"/>
        </w:rPr>
      </w:pPr>
      <w:r w:rsidRPr="002C062C">
        <w:rPr>
          <w:rFonts w:ascii="Arial" w:hAnsi="Arial" w:cs="Arial"/>
        </w:rPr>
        <w:t>6.5.</w:t>
      </w:r>
      <w:r w:rsidR="00E35367" w:rsidRPr="002C062C">
        <w:rPr>
          <w:rFonts w:ascii="Arial" w:hAnsi="Arial" w:cs="Arial"/>
        </w:rPr>
        <w:t xml:space="preserve"> </w:t>
      </w:r>
      <w:r w:rsidRPr="002C062C">
        <w:rPr>
          <w:rFonts w:ascii="Arial" w:hAnsi="Arial" w:cs="Arial"/>
        </w:rPr>
        <w:t xml:space="preserve">Está a paz y salvo con sus obligaciones laborales frente al sistema de seguridad social integral. </w:t>
      </w:r>
    </w:p>
    <w:p w14:paraId="7CB11392" w14:textId="1E89578C" w:rsidR="00E35367" w:rsidRPr="002C062C" w:rsidRDefault="006F07E2" w:rsidP="00A01BA9">
      <w:pPr>
        <w:spacing w:after="0"/>
        <w:jc w:val="both"/>
        <w:rPr>
          <w:rFonts w:ascii="Arial" w:hAnsi="Arial" w:cs="Arial"/>
        </w:rPr>
      </w:pPr>
      <w:r w:rsidRPr="002C062C">
        <w:rPr>
          <w:rFonts w:ascii="Arial" w:hAnsi="Arial" w:cs="Arial"/>
        </w:rPr>
        <w:t>6.6.</w:t>
      </w:r>
      <w:r w:rsidR="00E35367" w:rsidRPr="002C062C">
        <w:rPr>
          <w:rFonts w:ascii="Arial" w:hAnsi="Arial" w:cs="Arial"/>
        </w:rPr>
        <w:t xml:space="preserve"> </w:t>
      </w:r>
      <w:r w:rsidRPr="002C062C">
        <w:rPr>
          <w:rFonts w:ascii="Arial" w:hAnsi="Arial" w:cs="Arial"/>
        </w:rPr>
        <w:t xml:space="preserve">El valor del contrato incluye todos los gastos, costos, derechos, impuestos, tasas y demás contribuciones relacionados con el cumplimiento del objeto del presente contrato. </w:t>
      </w:r>
    </w:p>
    <w:p w14:paraId="3048BB5B" w14:textId="77777777" w:rsidR="00E35367" w:rsidRPr="002C062C" w:rsidRDefault="006F07E2" w:rsidP="00A01BA9">
      <w:pPr>
        <w:spacing w:after="0"/>
        <w:jc w:val="both"/>
        <w:rPr>
          <w:rFonts w:ascii="Arial" w:hAnsi="Arial" w:cs="Arial"/>
        </w:rPr>
      </w:pPr>
      <w:r w:rsidRPr="002C062C">
        <w:rPr>
          <w:rFonts w:ascii="Arial" w:hAnsi="Arial" w:cs="Arial"/>
        </w:rPr>
        <w:lastRenderedPageBreak/>
        <w:t>6.7.</w:t>
      </w:r>
      <w:r w:rsidR="00E35367" w:rsidRPr="002C062C">
        <w:rPr>
          <w:rFonts w:ascii="Arial" w:hAnsi="Arial" w:cs="Arial"/>
        </w:rPr>
        <w:t xml:space="preserve"> </w:t>
      </w:r>
      <w:r w:rsidRPr="002C062C">
        <w:rPr>
          <w:rFonts w:ascii="Arial" w:hAnsi="Arial" w:cs="Arial"/>
        </w:rPr>
        <w:t xml:space="preserve">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w:t>
      </w:r>
    </w:p>
    <w:p w14:paraId="0EA1E13D" w14:textId="5B9793AF" w:rsidR="008B65A4" w:rsidRPr="002C062C" w:rsidRDefault="006F07E2" w:rsidP="00A01BA9">
      <w:pPr>
        <w:spacing w:after="0"/>
        <w:jc w:val="both"/>
        <w:rPr>
          <w:rFonts w:ascii="Arial" w:hAnsi="Arial" w:cs="Arial"/>
        </w:rPr>
      </w:pPr>
      <w:r w:rsidRPr="002C062C">
        <w:rPr>
          <w:rFonts w:ascii="Arial" w:hAnsi="Arial" w:cs="Arial"/>
        </w:rPr>
        <w:t>6.8.</w:t>
      </w:r>
      <w:r w:rsidR="00E35367" w:rsidRPr="002C062C">
        <w:rPr>
          <w:rFonts w:ascii="Arial" w:hAnsi="Arial" w:cs="Arial"/>
        </w:rPr>
        <w:t xml:space="preserve"> </w:t>
      </w:r>
      <w:r w:rsidRPr="002C062C">
        <w:rPr>
          <w:rFonts w:ascii="Arial" w:hAnsi="Arial" w:cs="Arial"/>
        </w:rPr>
        <w:t xml:space="preserve">El Contratista se compromete a no contratar menores de edad para el ejercicio del objeto contractual, así como a no permitir que se subcontrate a menores de edad para tales efectos, dando aplicación a la Resolución 1677 de 2008 del Ministerio de la Protección Social y los Pactos, Convenios y Convenciones Internacionales ratificados por Colombia, sobre los derechos de los niños. </w:t>
      </w:r>
    </w:p>
    <w:p w14:paraId="61097936" w14:textId="77777777" w:rsidR="00882C47" w:rsidRPr="002C062C" w:rsidRDefault="00882C47" w:rsidP="00A01BA9">
      <w:pPr>
        <w:spacing w:after="0"/>
        <w:jc w:val="both"/>
        <w:rPr>
          <w:rFonts w:ascii="Arial" w:hAnsi="Arial" w:cs="Arial"/>
        </w:rPr>
      </w:pPr>
    </w:p>
    <w:p w14:paraId="7FC5463A" w14:textId="77777777" w:rsidR="00E35367" w:rsidRPr="002C062C" w:rsidRDefault="00E35367" w:rsidP="006F07E2">
      <w:pPr>
        <w:jc w:val="both"/>
        <w:rPr>
          <w:rFonts w:ascii="Arial" w:hAnsi="Arial" w:cs="Arial"/>
          <w:b/>
        </w:rPr>
      </w:pPr>
      <w:r w:rsidRPr="002C062C">
        <w:rPr>
          <w:rFonts w:ascii="Arial" w:hAnsi="Arial" w:cs="Arial"/>
          <w:b/>
        </w:rPr>
        <w:t>CLÁUSULA 7 – PLAZO</w:t>
      </w:r>
    </w:p>
    <w:p w14:paraId="4E241BFA" w14:textId="4036A603" w:rsidR="00E35367" w:rsidRPr="002C062C" w:rsidRDefault="006F07E2" w:rsidP="006F07E2">
      <w:pPr>
        <w:jc w:val="both"/>
        <w:rPr>
          <w:rFonts w:ascii="Arial" w:hAnsi="Arial" w:cs="Arial"/>
        </w:rPr>
      </w:pPr>
      <w:r w:rsidRPr="002C062C">
        <w:rPr>
          <w:rFonts w:ascii="Arial" w:hAnsi="Arial" w:cs="Arial"/>
        </w:rPr>
        <w:t xml:space="preserve"> El plazo de ejecución del Contrato es</w:t>
      </w:r>
      <w:r w:rsidR="00D16E64" w:rsidRPr="002C062C">
        <w:rPr>
          <w:rFonts w:ascii="Arial" w:hAnsi="Arial" w:cs="Arial"/>
        </w:rPr>
        <w:t xml:space="preserve"> </w:t>
      </w:r>
      <w:r w:rsidR="00BF5AC3" w:rsidRPr="002C062C">
        <w:rPr>
          <w:rFonts w:ascii="Arial" w:hAnsi="Arial" w:cs="Arial"/>
        </w:rPr>
        <w:t xml:space="preserve">hasta </w:t>
      </w:r>
      <w:proofErr w:type="spellStart"/>
      <w:r w:rsidR="0073502B" w:rsidRPr="002C062C">
        <w:rPr>
          <w:rFonts w:ascii="Arial" w:hAnsi="Arial" w:cs="Arial"/>
        </w:rPr>
        <w:t>dia</w:t>
      </w:r>
      <w:proofErr w:type="spellEnd"/>
      <w:r w:rsidR="0073502B" w:rsidRPr="002C062C">
        <w:rPr>
          <w:rFonts w:ascii="Arial" w:hAnsi="Arial" w:cs="Arial"/>
        </w:rPr>
        <w:t xml:space="preserve"> treinta (30) </w:t>
      </w:r>
      <w:r w:rsidR="00BF5AC3" w:rsidRPr="002C062C">
        <w:rPr>
          <w:rFonts w:ascii="Arial" w:hAnsi="Arial" w:cs="Arial"/>
        </w:rPr>
        <w:t>de diciembre de 202</w:t>
      </w:r>
      <w:r w:rsidR="0098712C" w:rsidRPr="002C062C">
        <w:rPr>
          <w:rFonts w:ascii="Arial" w:hAnsi="Arial" w:cs="Arial"/>
        </w:rPr>
        <w:t>6</w:t>
      </w:r>
      <w:r w:rsidR="00BF5AC3" w:rsidRPr="002C062C">
        <w:rPr>
          <w:rFonts w:ascii="Arial" w:hAnsi="Arial" w:cs="Arial"/>
        </w:rPr>
        <w:t xml:space="preserve">, </w:t>
      </w:r>
      <w:r w:rsidRPr="002C062C">
        <w:rPr>
          <w:rFonts w:ascii="Arial" w:hAnsi="Arial" w:cs="Arial"/>
        </w:rPr>
        <w:t>contado</w:t>
      </w:r>
      <w:r w:rsidR="0009678B" w:rsidRPr="002C062C">
        <w:rPr>
          <w:rFonts w:ascii="Arial" w:hAnsi="Arial" w:cs="Arial"/>
        </w:rPr>
        <w:t>s</w:t>
      </w:r>
      <w:r w:rsidRPr="002C062C">
        <w:rPr>
          <w:rFonts w:ascii="Arial" w:hAnsi="Arial" w:cs="Arial"/>
        </w:rPr>
        <w:t xml:space="preserve"> a partir del cumplimiento de los requisitos de ejecución. </w:t>
      </w:r>
    </w:p>
    <w:p w14:paraId="5A5217DE" w14:textId="77777777" w:rsidR="00E35367" w:rsidRPr="002C062C" w:rsidRDefault="00E35367" w:rsidP="006F07E2">
      <w:pPr>
        <w:jc w:val="both"/>
        <w:rPr>
          <w:rFonts w:ascii="Arial" w:hAnsi="Arial" w:cs="Arial"/>
          <w:b/>
        </w:rPr>
      </w:pPr>
      <w:r w:rsidRPr="002C062C">
        <w:rPr>
          <w:rFonts w:ascii="Arial" w:hAnsi="Arial" w:cs="Arial"/>
          <w:b/>
        </w:rPr>
        <w:t xml:space="preserve">CLÁUSULA 8 - DERECHOS DEL CONTRATISTA </w:t>
      </w:r>
    </w:p>
    <w:p w14:paraId="734A96E2" w14:textId="16969B8F" w:rsidR="008B65A4" w:rsidRPr="002C062C" w:rsidRDefault="006F07E2" w:rsidP="006F07E2">
      <w:pPr>
        <w:jc w:val="both"/>
        <w:rPr>
          <w:rFonts w:ascii="Arial" w:hAnsi="Arial" w:cs="Arial"/>
        </w:rPr>
      </w:pPr>
      <w:r w:rsidRPr="002C062C">
        <w:rPr>
          <w:rFonts w:ascii="Arial" w:hAnsi="Arial" w:cs="Arial"/>
        </w:rPr>
        <w:t>8.1.</w:t>
      </w:r>
      <w:r w:rsidR="00E35367" w:rsidRPr="002C062C">
        <w:rPr>
          <w:rFonts w:ascii="Arial" w:hAnsi="Arial" w:cs="Arial"/>
        </w:rPr>
        <w:t xml:space="preserve"> </w:t>
      </w:r>
      <w:r w:rsidRPr="002C062C">
        <w:rPr>
          <w:rFonts w:ascii="Arial" w:hAnsi="Arial" w:cs="Arial"/>
        </w:rPr>
        <w:t xml:space="preserve">Recibir la remuneración pactada en los términos de la Cláusula 5 del presente contrato. </w:t>
      </w:r>
    </w:p>
    <w:p w14:paraId="6FCE4CD0" w14:textId="7C18C1A3" w:rsidR="00E35367" w:rsidRPr="002C062C" w:rsidRDefault="00E35367" w:rsidP="006F07E2">
      <w:pPr>
        <w:jc w:val="both"/>
        <w:rPr>
          <w:rFonts w:ascii="Arial" w:hAnsi="Arial" w:cs="Arial"/>
          <w:b/>
        </w:rPr>
      </w:pPr>
      <w:r w:rsidRPr="002C062C">
        <w:rPr>
          <w:rFonts w:ascii="Arial" w:hAnsi="Arial" w:cs="Arial"/>
          <w:b/>
        </w:rPr>
        <w:t xml:space="preserve">CLÁUSULA 9 - OBLIGACIONES </w:t>
      </w:r>
      <w:r w:rsidR="00222CA9" w:rsidRPr="002C062C">
        <w:rPr>
          <w:rFonts w:ascii="Arial" w:hAnsi="Arial" w:cs="Arial"/>
          <w:b/>
        </w:rPr>
        <w:t>GENERALES</w:t>
      </w:r>
      <w:r w:rsidRPr="002C062C">
        <w:rPr>
          <w:rFonts w:ascii="Arial" w:hAnsi="Arial" w:cs="Arial"/>
          <w:b/>
        </w:rPr>
        <w:t xml:space="preserve"> DEL CONTRATISTA </w:t>
      </w:r>
    </w:p>
    <w:p w14:paraId="5865A84C" w14:textId="30211384" w:rsidR="00E35367" w:rsidRPr="002C062C" w:rsidRDefault="006F07E2" w:rsidP="009E2080">
      <w:pPr>
        <w:spacing w:after="0"/>
        <w:jc w:val="both"/>
        <w:rPr>
          <w:rFonts w:ascii="Arial" w:hAnsi="Arial" w:cs="Arial"/>
        </w:rPr>
      </w:pPr>
      <w:r w:rsidRPr="002C062C">
        <w:rPr>
          <w:rFonts w:ascii="Arial" w:hAnsi="Arial" w:cs="Arial"/>
        </w:rPr>
        <w:t>9.1.</w:t>
      </w:r>
      <w:r w:rsidR="00E35367" w:rsidRPr="002C062C">
        <w:rPr>
          <w:rFonts w:ascii="Arial" w:hAnsi="Arial" w:cs="Arial"/>
        </w:rPr>
        <w:t xml:space="preserve"> </w:t>
      </w:r>
      <w:r w:rsidRPr="002C062C">
        <w:rPr>
          <w:rFonts w:ascii="Arial" w:hAnsi="Arial" w:cs="Arial"/>
        </w:rPr>
        <w:t>Desarrollar y cumplir el objeto del Contrato, en las condiciones de calidad, oportunidad, y obligaciones definidas en el presente Contrato</w:t>
      </w:r>
      <w:r w:rsidR="003A52EA" w:rsidRPr="002C062C">
        <w:rPr>
          <w:rFonts w:ascii="Arial" w:hAnsi="Arial" w:cs="Arial"/>
        </w:rPr>
        <w:t>.</w:t>
      </w:r>
    </w:p>
    <w:p w14:paraId="4EF63DCE" w14:textId="77777777" w:rsidR="00E35367" w:rsidRPr="002C062C" w:rsidRDefault="006F07E2" w:rsidP="009E2080">
      <w:pPr>
        <w:spacing w:after="0"/>
        <w:jc w:val="both"/>
        <w:rPr>
          <w:rFonts w:ascii="Arial" w:hAnsi="Arial" w:cs="Arial"/>
        </w:rPr>
      </w:pPr>
      <w:r w:rsidRPr="002C062C">
        <w:rPr>
          <w:rFonts w:ascii="Arial" w:hAnsi="Arial" w:cs="Arial"/>
        </w:rPr>
        <w:t>9.2.</w:t>
      </w:r>
      <w:r w:rsidR="00E35367" w:rsidRPr="002C062C">
        <w:rPr>
          <w:rFonts w:ascii="Arial" w:hAnsi="Arial" w:cs="Arial"/>
        </w:rPr>
        <w:t xml:space="preserve"> </w:t>
      </w:r>
      <w:r w:rsidRPr="002C062C">
        <w:rPr>
          <w:rFonts w:ascii="Arial" w:hAnsi="Arial" w:cs="Arial"/>
        </w:rPr>
        <w:t xml:space="preserve">El contratista se compromete a responder por todos y cada uno de los insumos, suministros, herramientas, dotación, implementación, inventarios y/o materiales que le sean puestos a su disposición para la prestación de servicios realizados, por lo que los mismos quedaran a cargo del coordinador, administrador o contratista y este responderá con ellos, autorizando que el valor del mismo sea descontado automáticamente de los honorarios pactados en caso de pérdida o extravío injustificado, de acuerdo con el deber de cuidado y diligencia inmerso en el contrato. </w:t>
      </w:r>
    </w:p>
    <w:p w14:paraId="57ADEBA4" w14:textId="79B195AF" w:rsidR="00E35367" w:rsidRPr="002C062C" w:rsidRDefault="006F07E2" w:rsidP="009E2080">
      <w:pPr>
        <w:spacing w:after="0"/>
        <w:jc w:val="both"/>
        <w:rPr>
          <w:rFonts w:ascii="Arial" w:hAnsi="Arial" w:cs="Arial"/>
        </w:rPr>
      </w:pPr>
      <w:r w:rsidRPr="002C062C">
        <w:rPr>
          <w:rFonts w:ascii="Arial" w:hAnsi="Arial" w:cs="Arial"/>
        </w:rPr>
        <w:t xml:space="preserve">9.3. </w:t>
      </w:r>
      <w:r w:rsidR="00FB37A1" w:rsidRPr="002C062C">
        <w:rPr>
          <w:rFonts w:ascii="Arial" w:hAnsi="Arial" w:cs="Arial"/>
        </w:rPr>
        <w:t>Responder por sus actuaciones y omisiones derivadas de la celebración del presente contrato y de la ejecución del mismo, de conformidad con lo establecido en las Leyes No. 80 de 1993, 1150 de 2007 y sus decretos reglamentarios.</w:t>
      </w:r>
    </w:p>
    <w:p w14:paraId="2CC85C5A" w14:textId="4BFF2021" w:rsidR="00FB37A1" w:rsidRPr="002C062C" w:rsidRDefault="00CC0675" w:rsidP="009E2080">
      <w:pPr>
        <w:spacing w:after="0"/>
        <w:jc w:val="both"/>
        <w:rPr>
          <w:rFonts w:ascii="Arial" w:hAnsi="Arial" w:cs="Arial"/>
        </w:rPr>
      </w:pPr>
      <w:r w:rsidRPr="002C062C">
        <w:rPr>
          <w:rFonts w:ascii="Arial" w:hAnsi="Arial" w:cs="Arial"/>
        </w:rPr>
        <w:t xml:space="preserve">9.4 </w:t>
      </w:r>
      <w:r w:rsidR="0068529D" w:rsidRPr="002C062C">
        <w:rPr>
          <w:rFonts w:ascii="Arial" w:hAnsi="Arial" w:cs="Arial"/>
        </w:rPr>
        <w:t>Cumplir con las obligaciones en los sistemas de pensión, salud y riesgos laborales, si a ello hubiera lugar.</w:t>
      </w:r>
    </w:p>
    <w:p w14:paraId="36E5C8E4" w14:textId="25935A90" w:rsidR="0068529D" w:rsidRPr="002C062C" w:rsidRDefault="00CC0675" w:rsidP="009E2080">
      <w:pPr>
        <w:spacing w:after="0"/>
        <w:jc w:val="both"/>
        <w:rPr>
          <w:rFonts w:ascii="Arial" w:hAnsi="Arial" w:cs="Arial"/>
        </w:rPr>
      </w:pPr>
      <w:r w:rsidRPr="002C062C">
        <w:rPr>
          <w:rFonts w:ascii="Arial" w:hAnsi="Arial" w:cs="Arial"/>
        </w:rPr>
        <w:t xml:space="preserve">9.5 </w:t>
      </w:r>
      <w:r w:rsidR="0068529D" w:rsidRPr="002C062C">
        <w:rPr>
          <w:rFonts w:ascii="Arial" w:hAnsi="Arial" w:cs="Arial"/>
        </w:rPr>
        <w:t>Mantener actualizado su domicilio durante toda la vigencia del contrato y cuatro meses más y presentarse en la alcaldía municipal en el momento en que sea requerido.</w:t>
      </w:r>
    </w:p>
    <w:p w14:paraId="361B6FB5" w14:textId="699038C4" w:rsidR="00CC0675" w:rsidRPr="002C062C" w:rsidRDefault="00CC0675" w:rsidP="009E2080">
      <w:pPr>
        <w:spacing w:after="0"/>
        <w:jc w:val="both"/>
        <w:rPr>
          <w:rFonts w:ascii="Arial" w:hAnsi="Arial" w:cs="Arial"/>
        </w:rPr>
      </w:pPr>
      <w:r w:rsidRPr="002C062C">
        <w:rPr>
          <w:rFonts w:ascii="Arial" w:hAnsi="Arial" w:cs="Arial"/>
        </w:rPr>
        <w:t xml:space="preserve">9.6 </w:t>
      </w:r>
      <w:r w:rsidR="0068529D" w:rsidRPr="002C062C">
        <w:rPr>
          <w:rFonts w:ascii="Arial" w:hAnsi="Arial" w:cs="Arial"/>
        </w:rPr>
        <w:t>No acceder a peticiones o amenazas de grupos que actúen por fuera de la ley con el fin de obligarlos a hacer u omitir algún acto o hecho.</w:t>
      </w:r>
    </w:p>
    <w:p w14:paraId="0F8B3F03" w14:textId="63800CDF" w:rsidR="008B65A4" w:rsidRPr="002C062C" w:rsidRDefault="00CC0675" w:rsidP="009E2080">
      <w:pPr>
        <w:spacing w:after="0"/>
        <w:jc w:val="both"/>
        <w:rPr>
          <w:rFonts w:ascii="Arial" w:hAnsi="Arial" w:cs="Arial"/>
        </w:rPr>
      </w:pPr>
      <w:r w:rsidRPr="002C062C">
        <w:rPr>
          <w:rFonts w:ascii="Arial" w:hAnsi="Arial" w:cs="Arial"/>
        </w:rPr>
        <w:t>9.</w:t>
      </w:r>
      <w:r w:rsidR="00060660" w:rsidRPr="002C062C">
        <w:rPr>
          <w:rFonts w:ascii="Arial" w:hAnsi="Arial" w:cs="Arial"/>
        </w:rPr>
        <w:t>7</w:t>
      </w:r>
      <w:r w:rsidRPr="002C062C">
        <w:rPr>
          <w:rFonts w:ascii="Arial" w:hAnsi="Arial" w:cs="Arial"/>
        </w:rPr>
        <w:t xml:space="preserve"> Reportar oportunamente las anomalías en el desarrollo del objeto contractual y proponer alternativas de solución</w:t>
      </w:r>
      <w:r w:rsidR="0015748A" w:rsidRPr="002C062C">
        <w:rPr>
          <w:rFonts w:ascii="Arial" w:hAnsi="Arial" w:cs="Arial"/>
        </w:rPr>
        <w:t>.</w:t>
      </w:r>
    </w:p>
    <w:p w14:paraId="7458A30C" w14:textId="77777777" w:rsidR="00415338" w:rsidRPr="002C062C" w:rsidRDefault="00415338" w:rsidP="009E2080">
      <w:pPr>
        <w:spacing w:after="0"/>
        <w:jc w:val="both"/>
        <w:rPr>
          <w:rFonts w:ascii="Arial" w:hAnsi="Arial" w:cs="Arial"/>
        </w:rPr>
      </w:pPr>
    </w:p>
    <w:p w14:paraId="4635CA52" w14:textId="77777777" w:rsidR="00E35367" w:rsidRPr="002C062C" w:rsidRDefault="00E35367" w:rsidP="006F07E2">
      <w:pPr>
        <w:jc w:val="both"/>
        <w:rPr>
          <w:rFonts w:ascii="Arial" w:hAnsi="Arial" w:cs="Arial"/>
          <w:b/>
        </w:rPr>
      </w:pPr>
      <w:r w:rsidRPr="002C062C">
        <w:rPr>
          <w:rFonts w:ascii="Arial" w:hAnsi="Arial" w:cs="Arial"/>
          <w:b/>
        </w:rPr>
        <w:t>CLÁUSULA 10 - DERECHOS PARTICULARES DE LA ENTIDAD ESTATAL CONTRATANTE</w:t>
      </w:r>
    </w:p>
    <w:p w14:paraId="189F7A2B" w14:textId="77777777" w:rsidR="00E35367" w:rsidRPr="002C062C" w:rsidRDefault="006F07E2" w:rsidP="00EA6975">
      <w:pPr>
        <w:spacing w:after="0"/>
        <w:jc w:val="both"/>
        <w:rPr>
          <w:rFonts w:ascii="Arial" w:hAnsi="Arial" w:cs="Arial"/>
        </w:rPr>
      </w:pPr>
      <w:r w:rsidRPr="002C062C">
        <w:rPr>
          <w:rFonts w:ascii="Arial" w:hAnsi="Arial" w:cs="Arial"/>
        </w:rPr>
        <w:t xml:space="preserve">10.1. Hacer uso de la cláusula de imposición de multas, la cláusula penal o cualquier otro derecho consagrado a la Entidad Estatal contratante de manera legal o contractual. </w:t>
      </w:r>
    </w:p>
    <w:p w14:paraId="36BE79D8" w14:textId="76C90386" w:rsidR="008B65A4" w:rsidRPr="002C062C" w:rsidRDefault="006F07E2" w:rsidP="006F07E2">
      <w:pPr>
        <w:jc w:val="both"/>
        <w:rPr>
          <w:rFonts w:ascii="Arial" w:hAnsi="Arial" w:cs="Arial"/>
        </w:rPr>
      </w:pPr>
      <w:r w:rsidRPr="002C062C">
        <w:rPr>
          <w:rFonts w:ascii="Arial" w:hAnsi="Arial" w:cs="Arial"/>
        </w:rPr>
        <w:t>10.2. Hacer uso de las cláusulas excepcionales del contrato</w:t>
      </w:r>
      <w:r w:rsidR="00EA6975" w:rsidRPr="002C062C">
        <w:rPr>
          <w:rFonts w:ascii="Arial" w:hAnsi="Arial" w:cs="Arial"/>
        </w:rPr>
        <w:t>.</w:t>
      </w:r>
      <w:r w:rsidRPr="002C062C">
        <w:rPr>
          <w:rFonts w:ascii="Arial" w:hAnsi="Arial" w:cs="Arial"/>
        </w:rPr>
        <w:t xml:space="preserve"> </w:t>
      </w:r>
    </w:p>
    <w:p w14:paraId="28C7B0B9" w14:textId="640BE0DD" w:rsidR="00E35367" w:rsidRPr="002C062C" w:rsidRDefault="008B65A4" w:rsidP="006F07E2">
      <w:pPr>
        <w:jc w:val="both"/>
        <w:rPr>
          <w:rFonts w:ascii="Arial" w:hAnsi="Arial" w:cs="Arial"/>
          <w:b/>
        </w:rPr>
      </w:pPr>
      <w:r w:rsidRPr="002C062C">
        <w:rPr>
          <w:rFonts w:ascii="Arial" w:hAnsi="Arial" w:cs="Arial"/>
          <w:b/>
        </w:rPr>
        <w:t xml:space="preserve">CLÁUSULA 11 - OBLIGACIONES GENERALES DE LA ENTIDAD ESTATAL CONTRATANTE </w:t>
      </w:r>
    </w:p>
    <w:p w14:paraId="65004FDE" w14:textId="6BFB5B33" w:rsidR="009E4F51" w:rsidRPr="002C062C" w:rsidRDefault="006F07E2" w:rsidP="002E6DA7">
      <w:pPr>
        <w:spacing w:after="0"/>
        <w:jc w:val="both"/>
        <w:rPr>
          <w:rFonts w:ascii="Arial" w:hAnsi="Arial" w:cs="Arial"/>
        </w:rPr>
      </w:pPr>
      <w:r w:rsidRPr="002C062C">
        <w:rPr>
          <w:rFonts w:ascii="Arial" w:hAnsi="Arial" w:cs="Arial"/>
        </w:rPr>
        <w:lastRenderedPageBreak/>
        <w:t xml:space="preserve">11.1. </w:t>
      </w:r>
      <w:r w:rsidR="009E4F51" w:rsidRPr="002C062C">
        <w:rPr>
          <w:rFonts w:ascii="Arial" w:hAnsi="Arial" w:cs="Arial"/>
        </w:rPr>
        <w:t>Suministrar la información veraz y oportuna requerida por la contratista para la realización de las actividades contratadas.</w:t>
      </w:r>
    </w:p>
    <w:p w14:paraId="0FD376B0" w14:textId="3919C0A4" w:rsidR="00E35367" w:rsidRPr="002C062C" w:rsidRDefault="00684D27" w:rsidP="002E6DA7">
      <w:pPr>
        <w:spacing w:after="0"/>
        <w:jc w:val="both"/>
        <w:rPr>
          <w:rFonts w:ascii="Arial" w:hAnsi="Arial" w:cs="Arial"/>
        </w:rPr>
      </w:pPr>
      <w:r w:rsidRPr="002C062C">
        <w:rPr>
          <w:rFonts w:ascii="Arial" w:hAnsi="Arial" w:cs="Arial"/>
        </w:rPr>
        <w:t xml:space="preserve">11.2 </w:t>
      </w:r>
      <w:r w:rsidR="006F07E2" w:rsidRPr="002C062C">
        <w:rPr>
          <w:rFonts w:ascii="Arial" w:hAnsi="Arial" w:cs="Arial"/>
        </w:rPr>
        <w:t xml:space="preserve">Ejercer el respectivo control en el cumplimiento del objeto del contrato y expedir el recibo de cumplimiento a satisfacción. </w:t>
      </w:r>
    </w:p>
    <w:p w14:paraId="3E7CEA5F" w14:textId="1ADBCD14" w:rsidR="00E35367" w:rsidRPr="002C062C" w:rsidRDefault="006F07E2" w:rsidP="002E6DA7">
      <w:pPr>
        <w:spacing w:after="0"/>
        <w:jc w:val="both"/>
        <w:rPr>
          <w:rFonts w:ascii="Arial" w:hAnsi="Arial" w:cs="Arial"/>
        </w:rPr>
      </w:pPr>
      <w:r w:rsidRPr="002C062C">
        <w:rPr>
          <w:rFonts w:ascii="Arial" w:hAnsi="Arial" w:cs="Arial"/>
        </w:rPr>
        <w:t>11.</w:t>
      </w:r>
      <w:r w:rsidR="00684D27" w:rsidRPr="002C062C">
        <w:rPr>
          <w:rFonts w:ascii="Arial" w:hAnsi="Arial" w:cs="Arial"/>
        </w:rPr>
        <w:t>3</w:t>
      </w:r>
      <w:r w:rsidRPr="002C062C">
        <w:rPr>
          <w:rFonts w:ascii="Arial" w:hAnsi="Arial" w:cs="Arial"/>
        </w:rPr>
        <w:t xml:space="preserve">. Pagar el valor del contrato de acuerdo con los términos establecidos. </w:t>
      </w:r>
    </w:p>
    <w:p w14:paraId="59380D56" w14:textId="16B40CFD" w:rsidR="00E35367" w:rsidRPr="002C062C" w:rsidRDefault="006F07E2" w:rsidP="002E6DA7">
      <w:pPr>
        <w:spacing w:after="0"/>
        <w:jc w:val="both"/>
        <w:rPr>
          <w:rFonts w:ascii="Arial" w:hAnsi="Arial" w:cs="Arial"/>
        </w:rPr>
      </w:pPr>
      <w:r w:rsidRPr="002C062C">
        <w:rPr>
          <w:rFonts w:ascii="Arial" w:hAnsi="Arial" w:cs="Arial"/>
        </w:rPr>
        <w:t>11.</w:t>
      </w:r>
      <w:r w:rsidR="00684D27" w:rsidRPr="002C062C">
        <w:rPr>
          <w:rFonts w:ascii="Arial" w:hAnsi="Arial" w:cs="Arial"/>
        </w:rPr>
        <w:t>4</w:t>
      </w:r>
      <w:r w:rsidRPr="002C062C">
        <w:rPr>
          <w:rFonts w:ascii="Arial" w:hAnsi="Arial" w:cs="Arial"/>
        </w:rPr>
        <w:t xml:space="preserve">. Prestar su colaboración para el cumplimiento de las obligaciones del Contratista. </w:t>
      </w:r>
    </w:p>
    <w:p w14:paraId="44551B1A" w14:textId="2FAC67B9" w:rsidR="008B65A4" w:rsidRPr="002C062C" w:rsidRDefault="006F07E2" w:rsidP="002E6DA7">
      <w:pPr>
        <w:spacing w:after="0"/>
        <w:jc w:val="both"/>
        <w:rPr>
          <w:rFonts w:ascii="Arial" w:hAnsi="Arial" w:cs="Arial"/>
        </w:rPr>
      </w:pPr>
      <w:r w:rsidRPr="002C062C">
        <w:rPr>
          <w:rFonts w:ascii="Arial" w:hAnsi="Arial" w:cs="Arial"/>
        </w:rPr>
        <w:t>11.</w:t>
      </w:r>
      <w:r w:rsidR="00684D27" w:rsidRPr="002C062C">
        <w:rPr>
          <w:rFonts w:ascii="Arial" w:hAnsi="Arial" w:cs="Arial"/>
        </w:rPr>
        <w:t>5</w:t>
      </w:r>
      <w:r w:rsidRPr="002C062C">
        <w:rPr>
          <w:rFonts w:ascii="Arial" w:hAnsi="Arial" w:cs="Arial"/>
        </w:rPr>
        <w:t xml:space="preserve">. </w:t>
      </w:r>
      <w:r w:rsidR="00CE522B" w:rsidRPr="002C062C">
        <w:rPr>
          <w:rFonts w:ascii="Arial" w:hAnsi="Arial" w:cs="Arial"/>
        </w:rPr>
        <w:t>Entregar en forma oportuna los documentos que tenga en su poder al contratista para el cumplimiento del objeto del contrato.</w:t>
      </w:r>
    </w:p>
    <w:p w14:paraId="0413EB51" w14:textId="77777777" w:rsidR="00DE15B7" w:rsidRPr="002C062C" w:rsidRDefault="00DE15B7" w:rsidP="002E6DA7">
      <w:pPr>
        <w:spacing w:after="0"/>
        <w:jc w:val="both"/>
        <w:rPr>
          <w:rFonts w:ascii="Arial" w:hAnsi="Arial" w:cs="Arial"/>
        </w:rPr>
      </w:pPr>
    </w:p>
    <w:p w14:paraId="67914F9C" w14:textId="77777777" w:rsidR="00E35367" w:rsidRPr="002C062C" w:rsidRDefault="00E35367" w:rsidP="006F07E2">
      <w:pPr>
        <w:jc w:val="both"/>
        <w:rPr>
          <w:rFonts w:ascii="Arial" w:hAnsi="Arial" w:cs="Arial"/>
          <w:b/>
        </w:rPr>
      </w:pPr>
      <w:r w:rsidRPr="002C062C">
        <w:rPr>
          <w:rFonts w:ascii="Arial" w:hAnsi="Arial" w:cs="Arial"/>
          <w:b/>
        </w:rPr>
        <w:t xml:space="preserve">CLÁUSULA 12 - RESPONSABILIDAD </w:t>
      </w:r>
    </w:p>
    <w:p w14:paraId="0FFD80CD" w14:textId="7C5C59F7" w:rsidR="008B65A4" w:rsidRPr="002C062C" w:rsidRDefault="007F50E4" w:rsidP="006F07E2">
      <w:pPr>
        <w:jc w:val="both"/>
        <w:rPr>
          <w:rFonts w:ascii="Arial" w:hAnsi="Arial" w:cs="Arial"/>
        </w:rPr>
      </w:pPr>
      <w:r w:rsidRPr="002C062C">
        <w:rPr>
          <w:rFonts w:ascii="Arial" w:hAnsi="Arial" w:cs="Arial"/>
        </w:rPr>
        <w:t xml:space="preserve">El contratista </w:t>
      </w:r>
      <w:r w:rsidR="006F07E2" w:rsidRPr="002C062C">
        <w:rPr>
          <w:rFonts w:ascii="Arial" w:hAnsi="Arial" w:cs="Arial"/>
        </w:rPr>
        <w:t xml:space="preserve">es responsable por el cumplimiento del objeto establecido en la cláusula 2 del presente Contrato. </w:t>
      </w:r>
      <w:r w:rsidRPr="002C062C">
        <w:rPr>
          <w:rFonts w:ascii="Arial" w:hAnsi="Arial" w:cs="Arial"/>
        </w:rPr>
        <w:t>Así mismo s</w:t>
      </w:r>
      <w:r w:rsidR="006F07E2" w:rsidRPr="002C062C">
        <w:rPr>
          <w:rFonts w:ascii="Arial" w:hAnsi="Arial" w:cs="Arial"/>
        </w:rPr>
        <w:t xml:space="preserve">erá responsable por los daños que ocasionen sus empleados, los empleados de sus subcontratistas, a </w:t>
      </w:r>
      <w:r w:rsidR="00E53BED" w:rsidRPr="002C062C">
        <w:rPr>
          <w:rFonts w:ascii="Arial" w:hAnsi="Arial" w:cs="Arial"/>
        </w:rPr>
        <w:t xml:space="preserve">la Administración Municipal </w:t>
      </w:r>
      <w:r w:rsidR="006F07E2" w:rsidRPr="002C062C">
        <w:rPr>
          <w:rFonts w:ascii="Arial" w:hAnsi="Arial" w:cs="Arial"/>
        </w:rPr>
        <w:t xml:space="preserve">en la ejecución del objeto del presente Contrato. </w:t>
      </w:r>
    </w:p>
    <w:p w14:paraId="62D0BAEE" w14:textId="77777777" w:rsidR="00E35367" w:rsidRPr="002C062C" w:rsidRDefault="00E35367" w:rsidP="006F07E2">
      <w:pPr>
        <w:jc w:val="both"/>
        <w:rPr>
          <w:rFonts w:ascii="Arial" w:hAnsi="Arial" w:cs="Arial"/>
          <w:b/>
        </w:rPr>
      </w:pPr>
      <w:r w:rsidRPr="002C062C">
        <w:rPr>
          <w:rFonts w:ascii="Arial" w:hAnsi="Arial" w:cs="Arial"/>
          <w:b/>
        </w:rPr>
        <w:t>CLÁUSULA 13 - PROPIEDAD INTELECTUAL</w:t>
      </w:r>
    </w:p>
    <w:p w14:paraId="0B42EF79" w14:textId="281131BF" w:rsidR="008B65A4" w:rsidRPr="002C062C" w:rsidRDefault="006F07E2" w:rsidP="006F07E2">
      <w:pPr>
        <w:jc w:val="both"/>
        <w:rPr>
          <w:rFonts w:ascii="Arial" w:hAnsi="Arial" w:cs="Arial"/>
        </w:rPr>
      </w:pPr>
      <w:r w:rsidRPr="002C062C">
        <w:rPr>
          <w:rFonts w:ascii="Arial" w:hAnsi="Arial" w:cs="Arial"/>
        </w:rPr>
        <w:t xml:space="preserve">Si de la ejecución del presente contrato resultan estudios, investigaciones, descubrimientos, invenciones, información, mejoras y/o diseños, éstos pertenecen a la Entidad Estatal contratante de conformidad con lo establecido en el Artículo 20 de la Ley 23 de 1982. Así mismo, el Contratista garantiza que los trabajos y servicios prestados a la Entidad Estatal contratante por el objeto de este contrato no infringen ni vulneran los derechos de propiedad intelectual o industrial o cualesquiera otros derechos legales o contractuales de terceros. </w:t>
      </w:r>
    </w:p>
    <w:p w14:paraId="27EE3255" w14:textId="77777777" w:rsidR="00E35367" w:rsidRPr="002C062C" w:rsidRDefault="00E35367" w:rsidP="006F07E2">
      <w:pPr>
        <w:jc w:val="both"/>
        <w:rPr>
          <w:rFonts w:ascii="Arial" w:hAnsi="Arial" w:cs="Arial"/>
          <w:b/>
        </w:rPr>
      </w:pPr>
      <w:r w:rsidRPr="002C062C">
        <w:rPr>
          <w:rFonts w:ascii="Arial" w:hAnsi="Arial" w:cs="Arial"/>
          <w:b/>
        </w:rPr>
        <w:t xml:space="preserve">CLÁUSULA 14 - CONFIDENCIALIDAD </w:t>
      </w:r>
    </w:p>
    <w:p w14:paraId="21E9B4DF" w14:textId="12E9DE37" w:rsidR="008B65A4" w:rsidRPr="002C062C" w:rsidRDefault="006F07E2" w:rsidP="006F07E2">
      <w:pPr>
        <w:jc w:val="both"/>
        <w:rPr>
          <w:rFonts w:ascii="Arial" w:hAnsi="Arial" w:cs="Arial"/>
        </w:rPr>
      </w:pPr>
      <w:r w:rsidRPr="002C062C">
        <w:rPr>
          <w:rFonts w:ascii="Arial" w:hAnsi="Arial" w:cs="Arial"/>
        </w:rPr>
        <w:t>En caso de que exista información sujeta a reserva legal, las partes deben mantener la confidencialidad de esta información. Para ello, la parte interesada debe comunicar a la otra parte que la información suministrada tiene el carácter de confidencial.</w:t>
      </w:r>
    </w:p>
    <w:p w14:paraId="2BAC12AB" w14:textId="77777777" w:rsidR="00E35367" w:rsidRPr="002C062C" w:rsidRDefault="00E35367" w:rsidP="006F07E2">
      <w:pPr>
        <w:jc w:val="both"/>
        <w:rPr>
          <w:rFonts w:ascii="Arial" w:hAnsi="Arial" w:cs="Arial"/>
          <w:b/>
        </w:rPr>
      </w:pPr>
      <w:r w:rsidRPr="002C062C">
        <w:rPr>
          <w:rFonts w:ascii="Arial" w:hAnsi="Arial" w:cs="Arial"/>
          <w:b/>
        </w:rPr>
        <w:t>CLÁUSULA 15 - TERMINACIÓN, MODIFICACIÓN E INTERPRETACIÓN UNILATERAL DEL CONTRATO</w:t>
      </w:r>
    </w:p>
    <w:p w14:paraId="0354FA00" w14:textId="6C200CD0" w:rsidR="0033480E" w:rsidRPr="002C062C" w:rsidRDefault="00DA492B" w:rsidP="006F07E2">
      <w:pPr>
        <w:jc w:val="both"/>
        <w:rPr>
          <w:rFonts w:ascii="Arial" w:hAnsi="Arial" w:cs="Arial"/>
        </w:rPr>
      </w:pPr>
      <w:r w:rsidRPr="002C062C">
        <w:rPr>
          <w:rFonts w:ascii="Arial" w:hAnsi="Arial" w:cs="Arial"/>
        </w:rPr>
        <w:t>El Municipio de La Capilla</w:t>
      </w:r>
      <w:r w:rsidR="006F07E2" w:rsidRPr="002C062C">
        <w:rPr>
          <w:rFonts w:ascii="Arial" w:hAnsi="Arial" w:cs="Arial"/>
        </w:rPr>
        <w:t xml:space="preserve"> puede terminar, modificar y/o interpretar unilateralmente el Contrato, de acuerdo con los artículos 15 a 17 de la Ley 80 de 1993, cuando lo considere necesario para que el Contratista cumpla con el objeto del presente Contrato. </w:t>
      </w:r>
    </w:p>
    <w:p w14:paraId="6E07773D" w14:textId="77777777" w:rsidR="0033480E" w:rsidRPr="002C062C" w:rsidRDefault="0033480E" w:rsidP="006F07E2">
      <w:pPr>
        <w:jc w:val="both"/>
        <w:rPr>
          <w:rFonts w:ascii="Arial" w:hAnsi="Arial" w:cs="Arial"/>
          <w:b/>
        </w:rPr>
      </w:pPr>
      <w:r w:rsidRPr="002C062C">
        <w:rPr>
          <w:rFonts w:ascii="Arial" w:hAnsi="Arial" w:cs="Arial"/>
          <w:b/>
        </w:rPr>
        <w:t xml:space="preserve">CLÁUSULA 16 - CADUCIDAD </w:t>
      </w:r>
    </w:p>
    <w:p w14:paraId="1DCCA688" w14:textId="3B8D8F44" w:rsidR="008B65A4" w:rsidRPr="002C062C" w:rsidRDefault="0003180B" w:rsidP="006F07E2">
      <w:pPr>
        <w:jc w:val="both"/>
        <w:rPr>
          <w:rFonts w:ascii="Arial" w:hAnsi="Arial" w:cs="Arial"/>
        </w:rPr>
      </w:pPr>
      <w:r w:rsidRPr="002C062C">
        <w:rPr>
          <w:rFonts w:ascii="Arial" w:hAnsi="Arial" w:cs="Arial"/>
        </w:rPr>
        <w:t xml:space="preserve">El Municipio de La Capilla </w:t>
      </w:r>
      <w:r w:rsidR="006F07E2" w:rsidRPr="002C062C">
        <w:rPr>
          <w:rFonts w:ascii="Arial" w:hAnsi="Arial" w:cs="Arial"/>
        </w:rPr>
        <w:t>estará facultad</w:t>
      </w:r>
      <w:r w:rsidRPr="002C062C">
        <w:rPr>
          <w:rFonts w:ascii="Arial" w:hAnsi="Arial" w:cs="Arial"/>
        </w:rPr>
        <w:t>o</w:t>
      </w:r>
      <w:r w:rsidR="006F07E2" w:rsidRPr="002C062C">
        <w:rPr>
          <w:rFonts w:ascii="Arial" w:hAnsi="Arial" w:cs="Arial"/>
        </w:rPr>
        <w:t xml:space="preserve"> a declarar la caducidad cuando exista un incumplimiento del contrato por parte del Contratista en la forma y de acuerdo con el procedimiento previsto por la ley. </w:t>
      </w:r>
    </w:p>
    <w:p w14:paraId="670AEB83" w14:textId="77777777" w:rsidR="0033480E" w:rsidRPr="002C062C" w:rsidRDefault="0033480E" w:rsidP="006F07E2">
      <w:pPr>
        <w:jc w:val="both"/>
        <w:rPr>
          <w:rFonts w:ascii="Arial" w:hAnsi="Arial" w:cs="Arial"/>
          <w:b/>
        </w:rPr>
      </w:pPr>
      <w:r w:rsidRPr="002C062C">
        <w:rPr>
          <w:rFonts w:ascii="Arial" w:hAnsi="Arial" w:cs="Arial"/>
          <w:b/>
        </w:rPr>
        <w:t xml:space="preserve">CLÁUSULA 17 - MULTAS </w:t>
      </w:r>
    </w:p>
    <w:p w14:paraId="28F9F8A0" w14:textId="018F46AD" w:rsidR="0033480E" w:rsidRPr="002C062C" w:rsidRDefault="006F07E2" w:rsidP="006F07E2">
      <w:pPr>
        <w:jc w:val="both"/>
        <w:rPr>
          <w:rFonts w:ascii="Arial" w:hAnsi="Arial" w:cs="Arial"/>
        </w:rPr>
      </w:pPr>
      <w:r w:rsidRPr="002C062C">
        <w:rPr>
          <w:rFonts w:ascii="Arial" w:hAnsi="Arial" w:cs="Arial"/>
        </w:rPr>
        <w:t xml:space="preserve">En caso de incumplimiento a las obligaciones del Contratista derivadas del presente Contrato, </w:t>
      </w:r>
      <w:r w:rsidR="00AB62C9" w:rsidRPr="002C062C">
        <w:rPr>
          <w:rFonts w:ascii="Arial" w:hAnsi="Arial" w:cs="Arial"/>
        </w:rPr>
        <w:t>El Municipio de La Capilla</w:t>
      </w:r>
      <w:r w:rsidRPr="002C062C">
        <w:rPr>
          <w:rFonts w:ascii="Arial" w:hAnsi="Arial" w:cs="Arial"/>
        </w:rPr>
        <w:t xml:space="preserve"> puede adelantar el procedimiento establecido en la ley e imponer las siguientes multas:</w:t>
      </w:r>
    </w:p>
    <w:p w14:paraId="4F1D68E0" w14:textId="182395EA" w:rsidR="008B65A4" w:rsidRPr="002C062C" w:rsidRDefault="002A58D5" w:rsidP="006F07E2">
      <w:pPr>
        <w:jc w:val="both"/>
        <w:rPr>
          <w:rFonts w:ascii="Arial" w:hAnsi="Arial" w:cs="Arial"/>
          <w:b/>
        </w:rPr>
      </w:pPr>
      <w:r w:rsidRPr="002C062C">
        <w:rPr>
          <w:rFonts w:ascii="Arial" w:hAnsi="Arial" w:cs="Arial"/>
        </w:rPr>
        <w:t xml:space="preserve">El valor de la multa será el equivalente al 0.1% del valor de la parte incumplida por cada día de mora por cada día calendario de mora o incumplimiento parcial, pudiendo EL CONTRATANTE </w:t>
      </w:r>
      <w:r w:rsidRPr="002C062C">
        <w:rPr>
          <w:rFonts w:ascii="Arial" w:hAnsi="Arial" w:cs="Arial"/>
        </w:rPr>
        <w:lastRenderedPageBreak/>
        <w:t>hacer efectiva, en la proporción pertinente la garantía de cumplimiento o descontando el valor de la multa del valor a pagar que se llegaré a causar por la ejecución del contrato. De igual manera será causal para la imposición de multas sucesivas hasta tanto se dé cumplimiento, previa verificación de la mora mediante liquidación efectuada por la entidad administrativa, el cumplimiento por parte del contratista de sus obligaciones frente al sistema de Seguridad Social Integral, parafiscales (Cajas de Compensación familiar, SENA, ICBF), de conformidad a lo establecido en la Ley 828 de 2003.</w:t>
      </w:r>
    </w:p>
    <w:p w14:paraId="2F2EF52E" w14:textId="77777777" w:rsidR="0033480E" w:rsidRPr="002C062C" w:rsidRDefault="0033480E" w:rsidP="006F07E2">
      <w:pPr>
        <w:jc w:val="both"/>
        <w:rPr>
          <w:rFonts w:ascii="Arial" w:hAnsi="Arial" w:cs="Arial"/>
          <w:b/>
        </w:rPr>
      </w:pPr>
      <w:r w:rsidRPr="002C062C">
        <w:rPr>
          <w:rFonts w:ascii="Arial" w:hAnsi="Arial" w:cs="Arial"/>
          <w:b/>
        </w:rPr>
        <w:t>CLÁUSULA 18 - CLÁUSULA PENAL</w:t>
      </w:r>
    </w:p>
    <w:p w14:paraId="364D3F6E" w14:textId="1065C7E9" w:rsidR="008B65A4" w:rsidRPr="002C062C" w:rsidRDefault="006F07E2" w:rsidP="006F07E2">
      <w:pPr>
        <w:jc w:val="both"/>
        <w:rPr>
          <w:rFonts w:ascii="Arial" w:hAnsi="Arial" w:cs="Arial"/>
        </w:rPr>
      </w:pPr>
      <w:r w:rsidRPr="002C062C">
        <w:rPr>
          <w:rFonts w:ascii="Arial" w:hAnsi="Arial" w:cs="Arial"/>
        </w:rPr>
        <w:t xml:space="preserve">En caso de declaratoria de caducidad o de incumplimiento total o parcial de las obligaciones del presente Contrato, </w:t>
      </w:r>
      <w:r w:rsidR="009B524C" w:rsidRPr="002C062C">
        <w:rPr>
          <w:rFonts w:ascii="Arial" w:hAnsi="Arial" w:cs="Arial"/>
        </w:rPr>
        <w:t>MARIA</w:t>
      </w:r>
      <w:r w:rsidR="00985238" w:rsidRPr="002C062C">
        <w:rPr>
          <w:rFonts w:ascii="Arial" w:hAnsi="Arial" w:cs="Arial"/>
        </w:rPr>
        <w:t xml:space="preserve"> CAROLINA PEDRAZA HERRERA </w:t>
      </w:r>
      <w:r w:rsidRPr="002C062C">
        <w:rPr>
          <w:rFonts w:ascii="Arial" w:hAnsi="Arial" w:cs="Arial"/>
        </w:rPr>
        <w:t xml:space="preserve">debe pagar </w:t>
      </w:r>
      <w:r w:rsidR="006B347B" w:rsidRPr="002C062C">
        <w:rPr>
          <w:rFonts w:ascii="Arial" w:hAnsi="Arial" w:cs="Arial"/>
        </w:rPr>
        <w:t>al Municipio</w:t>
      </w:r>
      <w:r w:rsidRPr="002C062C">
        <w:rPr>
          <w:rFonts w:ascii="Arial" w:hAnsi="Arial" w:cs="Arial"/>
        </w:rPr>
        <w:t xml:space="preserve">, a título de indemnización, una suma equivalente a </w:t>
      </w:r>
      <w:r w:rsidR="00DA0245" w:rsidRPr="002C062C">
        <w:rPr>
          <w:rFonts w:ascii="Arial" w:hAnsi="Arial" w:cs="Arial"/>
        </w:rPr>
        <w:t>al diez por ciento (10%) del valor del contrato</w:t>
      </w:r>
      <w:r w:rsidRPr="002C062C">
        <w:rPr>
          <w:rFonts w:ascii="Arial" w:hAnsi="Arial" w:cs="Arial"/>
        </w:rPr>
        <w:t xml:space="preserve">. El valor pactado de la presente cláusula penal es el de la estimación anticipada de perjuicios, no obstante, la presente cláusula no impide el cobro de todos los perjuicios adicionales que se causen sobre el citado valor. Este valor puede ser compensado con los montos que </w:t>
      </w:r>
      <w:r w:rsidR="006B347B" w:rsidRPr="002C062C">
        <w:rPr>
          <w:rFonts w:ascii="Arial" w:hAnsi="Arial" w:cs="Arial"/>
        </w:rPr>
        <w:t>el Municipio</w:t>
      </w:r>
      <w:r w:rsidRPr="002C062C">
        <w:rPr>
          <w:rFonts w:ascii="Arial" w:hAnsi="Arial" w:cs="Arial"/>
        </w:rPr>
        <w:t xml:space="preserve"> adeude al Contratista con ocasión de la ejecución del presente Contrato, de conformidad con las reglas del Código Civil. </w:t>
      </w:r>
    </w:p>
    <w:p w14:paraId="5F24EE35" w14:textId="77777777" w:rsidR="00A945B0" w:rsidRPr="002C062C" w:rsidRDefault="00A945B0" w:rsidP="006F07E2">
      <w:pPr>
        <w:jc w:val="both"/>
        <w:rPr>
          <w:rFonts w:ascii="Arial" w:hAnsi="Arial" w:cs="Arial"/>
          <w:b/>
        </w:rPr>
      </w:pPr>
      <w:r w:rsidRPr="002C062C">
        <w:rPr>
          <w:rFonts w:ascii="Arial" w:hAnsi="Arial" w:cs="Arial"/>
          <w:b/>
        </w:rPr>
        <w:t>CLÁUSULA 19 - GARANTÍAS Y MECANISMOS DE COBERTURA DEL RIESGO</w:t>
      </w:r>
    </w:p>
    <w:p w14:paraId="771FCA3C" w14:textId="5E446A2B" w:rsidR="008B65A4" w:rsidRPr="002C062C" w:rsidRDefault="00914CF2" w:rsidP="006F07E2">
      <w:pPr>
        <w:jc w:val="both"/>
        <w:rPr>
          <w:rFonts w:ascii="Arial" w:hAnsi="Arial" w:cs="Arial"/>
        </w:rPr>
      </w:pPr>
      <w:r w:rsidRPr="002C062C">
        <w:rPr>
          <w:rFonts w:ascii="Arial" w:hAnsi="Arial" w:cs="Arial"/>
        </w:rPr>
        <w:t xml:space="preserve">De conformidad con lo previsto en el inciso 5º del Artículo 7º de la Ley 1150 de 2007 y </w:t>
      </w:r>
      <w:r w:rsidR="00027E0F" w:rsidRPr="002C062C">
        <w:rPr>
          <w:rFonts w:ascii="Arial" w:hAnsi="Arial" w:cs="Arial"/>
        </w:rPr>
        <w:t>Decreto 1082</w:t>
      </w:r>
      <w:r w:rsidRPr="002C062C">
        <w:rPr>
          <w:rFonts w:ascii="Arial" w:hAnsi="Arial" w:cs="Arial"/>
        </w:rPr>
        <w:t xml:space="preserve"> de </w:t>
      </w:r>
      <w:r w:rsidR="00027E0F" w:rsidRPr="002C062C">
        <w:rPr>
          <w:rFonts w:ascii="Arial" w:hAnsi="Arial" w:cs="Arial"/>
        </w:rPr>
        <w:t>2015,</w:t>
      </w:r>
      <w:r w:rsidRPr="002C062C">
        <w:rPr>
          <w:rFonts w:ascii="Arial" w:hAnsi="Arial" w:cs="Arial"/>
        </w:rPr>
        <w:t xml:space="preserve"> dada la cuantía y la forma de pago del presente contrato, no se exigirá la constitución de garantía de cobertura de las obligaciones surgidas con ocasión del contrato a celebrar.</w:t>
      </w:r>
    </w:p>
    <w:p w14:paraId="66C2212A" w14:textId="77777777" w:rsidR="00C30980" w:rsidRPr="002C062C" w:rsidRDefault="00C30980" w:rsidP="006F07E2">
      <w:pPr>
        <w:jc w:val="both"/>
        <w:rPr>
          <w:rFonts w:ascii="Arial" w:hAnsi="Arial" w:cs="Arial"/>
          <w:b/>
        </w:rPr>
      </w:pPr>
      <w:r w:rsidRPr="002C062C">
        <w:rPr>
          <w:rFonts w:ascii="Arial" w:hAnsi="Arial" w:cs="Arial"/>
          <w:b/>
        </w:rPr>
        <w:t xml:space="preserve">CLÁUSULA 20 - INDEPENDENCIA DEL CONTRATISTA </w:t>
      </w:r>
    </w:p>
    <w:p w14:paraId="199E44BA" w14:textId="0563A23E" w:rsidR="008B65A4" w:rsidRPr="002C062C" w:rsidRDefault="006F07E2" w:rsidP="006F07E2">
      <w:pPr>
        <w:jc w:val="both"/>
        <w:rPr>
          <w:rFonts w:ascii="Arial" w:hAnsi="Arial" w:cs="Arial"/>
        </w:rPr>
      </w:pPr>
      <w:r w:rsidRPr="002C062C">
        <w:rPr>
          <w:rFonts w:ascii="Arial" w:hAnsi="Arial" w:cs="Arial"/>
        </w:rPr>
        <w:t>El Contratista es una entidad independiente de</w:t>
      </w:r>
      <w:r w:rsidR="008A094B" w:rsidRPr="002C062C">
        <w:rPr>
          <w:rFonts w:ascii="Arial" w:hAnsi="Arial" w:cs="Arial"/>
        </w:rPr>
        <w:t>l Municipio de La Capilla</w:t>
      </w:r>
      <w:r w:rsidRPr="002C062C">
        <w:rPr>
          <w:rFonts w:ascii="Arial" w:hAnsi="Arial" w:cs="Arial"/>
        </w:rPr>
        <w:t xml:space="preserve">, </w:t>
      </w:r>
      <w:proofErr w:type="gramStart"/>
      <w:r w:rsidRPr="002C062C">
        <w:rPr>
          <w:rFonts w:ascii="Arial" w:hAnsi="Arial" w:cs="Arial"/>
        </w:rPr>
        <w:t>y</w:t>
      </w:r>
      <w:proofErr w:type="gramEnd"/>
      <w:r w:rsidRPr="002C062C">
        <w:rPr>
          <w:rFonts w:ascii="Arial" w:hAnsi="Arial" w:cs="Arial"/>
        </w:rPr>
        <w:t xml:space="preserve"> en consecuencia, el Contratista no es su representante, </w:t>
      </w:r>
      <w:r w:rsidR="00AC3CFB" w:rsidRPr="002C062C">
        <w:rPr>
          <w:rFonts w:ascii="Arial" w:hAnsi="Arial" w:cs="Arial"/>
        </w:rPr>
        <w:t xml:space="preserve">o </w:t>
      </w:r>
      <w:r w:rsidRPr="002C062C">
        <w:rPr>
          <w:rFonts w:ascii="Arial" w:hAnsi="Arial" w:cs="Arial"/>
        </w:rPr>
        <w:t xml:space="preserve">agente. </w:t>
      </w:r>
      <w:r w:rsidR="005424B2" w:rsidRPr="002C062C">
        <w:rPr>
          <w:rFonts w:ascii="Arial" w:hAnsi="Arial" w:cs="Arial"/>
        </w:rPr>
        <w:t xml:space="preserve">CAROLINA PEDRAZA HERRERA </w:t>
      </w:r>
      <w:r w:rsidRPr="002C062C">
        <w:rPr>
          <w:rFonts w:ascii="Arial" w:hAnsi="Arial" w:cs="Arial"/>
        </w:rPr>
        <w:t>ni tiene la facultad de hacer declaraciones, representaciones o compromisos en nombre de</w:t>
      </w:r>
      <w:r w:rsidR="008A094B" w:rsidRPr="002C062C">
        <w:rPr>
          <w:rFonts w:ascii="Arial" w:hAnsi="Arial" w:cs="Arial"/>
        </w:rPr>
        <w:t>l Municipio de La Capilla</w:t>
      </w:r>
      <w:r w:rsidRPr="002C062C">
        <w:rPr>
          <w:rFonts w:ascii="Arial" w:hAnsi="Arial" w:cs="Arial"/>
        </w:rPr>
        <w:t xml:space="preserve">, ni de tomar decisiones o iniciar acciones que generen obligaciones a su cargo. </w:t>
      </w:r>
    </w:p>
    <w:p w14:paraId="6DE08A7A" w14:textId="77777777" w:rsidR="009A4002" w:rsidRPr="002C062C" w:rsidRDefault="009A4002" w:rsidP="006F07E2">
      <w:pPr>
        <w:jc w:val="both"/>
        <w:rPr>
          <w:rFonts w:ascii="Arial" w:hAnsi="Arial" w:cs="Arial"/>
          <w:b/>
        </w:rPr>
      </w:pPr>
      <w:r w:rsidRPr="002C062C">
        <w:rPr>
          <w:rFonts w:ascii="Arial" w:hAnsi="Arial" w:cs="Arial"/>
          <w:b/>
        </w:rPr>
        <w:t xml:space="preserve">CLÁUSULA 21 - CESIÓN </w:t>
      </w:r>
    </w:p>
    <w:p w14:paraId="5A2D5B29" w14:textId="45F093FB" w:rsidR="009A4002" w:rsidRPr="002C062C" w:rsidRDefault="006F07E2" w:rsidP="006F07E2">
      <w:pPr>
        <w:jc w:val="both"/>
        <w:rPr>
          <w:rFonts w:ascii="Arial" w:hAnsi="Arial" w:cs="Arial"/>
        </w:rPr>
      </w:pPr>
      <w:r w:rsidRPr="002C062C">
        <w:rPr>
          <w:rFonts w:ascii="Arial" w:hAnsi="Arial" w:cs="Arial"/>
        </w:rPr>
        <w:t>El Contratista no puede ceder parcial ni totalmente sus obligaciones o derechos derivados del presente Contrato sin la autorización previa y por escrito de</w:t>
      </w:r>
      <w:r w:rsidR="004870FB" w:rsidRPr="002C062C">
        <w:rPr>
          <w:rFonts w:ascii="Arial" w:hAnsi="Arial" w:cs="Arial"/>
        </w:rPr>
        <w:t>l Municipio de La Capilla.</w:t>
      </w:r>
    </w:p>
    <w:p w14:paraId="190F2304" w14:textId="6ACECDC6" w:rsidR="009A4002" w:rsidRPr="002C062C" w:rsidRDefault="006F07E2" w:rsidP="006F07E2">
      <w:pPr>
        <w:jc w:val="both"/>
        <w:rPr>
          <w:rFonts w:ascii="Arial" w:hAnsi="Arial" w:cs="Arial"/>
        </w:rPr>
      </w:pPr>
      <w:r w:rsidRPr="002C062C">
        <w:rPr>
          <w:rFonts w:ascii="Arial" w:hAnsi="Arial" w:cs="Arial"/>
        </w:rPr>
        <w:t xml:space="preserve">Si el Contratista es objeto de fusión, escisión o cambio de control, </w:t>
      </w:r>
      <w:r w:rsidR="008C0978" w:rsidRPr="002C062C">
        <w:rPr>
          <w:rFonts w:ascii="Arial" w:hAnsi="Arial" w:cs="Arial"/>
        </w:rPr>
        <w:t xml:space="preserve">El Municipio de La Capilla </w:t>
      </w:r>
      <w:r w:rsidRPr="002C062C">
        <w:rPr>
          <w:rFonts w:ascii="Arial" w:hAnsi="Arial" w:cs="Arial"/>
        </w:rPr>
        <w:t>está facultado a conocer las condiciones de esa operación. En consecuencia, el Contratista se obliga a informar oportunamente a</w:t>
      </w:r>
      <w:r w:rsidR="00673D65" w:rsidRPr="002C062C">
        <w:rPr>
          <w:rFonts w:ascii="Arial" w:hAnsi="Arial" w:cs="Arial"/>
        </w:rPr>
        <w:t xml:space="preserve">l Municipio de La Capilla </w:t>
      </w:r>
      <w:r w:rsidRPr="002C062C">
        <w:rPr>
          <w:rFonts w:ascii="Arial" w:hAnsi="Arial" w:cs="Arial"/>
        </w:rPr>
        <w:t xml:space="preserve">de la misma y solicitar su consentimiento. </w:t>
      </w:r>
    </w:p>
    <w:p w14:paraId="67BF60D2" w14:textId="6749D231" w:rsidR="008B65A4" w:rsidRPr="002C062C" w:rsidRDefault="006F07E2" w:rsidP="006F07E2">
      <w:pPr>
        <w:jc w:val="both"/>
        <w:rPr>
          <w:rFonts w:ascii="Arial" w:hAnsi="Arial" w:cs="Arial"/>
        </w:rPr>
      </w:pPr>
      <w:r w:rsidRPr="002C062C">
        <w:rPr>
          <w:rFonts w:ascii="Arial" w:hAnsi="Arial" w:cs="Arial"/>
        </w:rPr>
        <w:t xml:space="preserve">[Si la operación pone en riesgo el cumplimiento del Contrato, </w:t>
      </w:r>
      <w:r w:rsidR="008C0978" w:rsidRPr="002C062C">
        <w:rPr>
          <w:rFonts w:ascii="Arial" w:hAnsi="Arial" w:cs="Arial"/>
        </w:rPr>
        <w:t>El Municipio de La Capilla</w:t>
      </w:r>
      <w:r w:rsidRPr="002C062C">
        <w:rPr>
          <w:rFonts w:ascii="Arial" w:hAnsi="Arial" w:cs="Arial"/>
        </w:rPr>
        <w:t xml:space="preserve"> exigirá al Contratista, sus socios o accionistas una garantía adicional a la prevista en la cláusula 19 del presente Contrato. Si el Contratista, sus socios o accionistas no entregan esta garantía adicional, la Entidad Estatal contratante puede válidamente oponerse ante la autoridad correspondiente a la operación de fusión o escisión empresarial o cambio de control]</w:t>
      </w:r>
    </w:p>
    <w:p w14:paraId="612B9A6E" w14:textId="77777777" w:rsidR="009A4002" w:rsidRPr="002C062C" w:rsidRDefault="009A4002" w:rsidP="006F07E2">
      <w:pPr>
        <w:jc w:val="both"/>
        <w:rPr>
          <w:rFonts w:ascii="Arial" w:hAnsi="Arial" w:cs="Arial"/>
          <w:b/>
        </w:rPr>
      </w:pPr>
      <w:r w:rsidRPr="002C062C">
        <w:rPr>
          <w:rFonts w:ascii="Arial" w:hAnsi="Arial" w:cs="Arial"/>
          <w:b/>
        </w:rPr>
        <w:t xml:space="preserve">CLÁUSULA 22 - INDEMNIDAD </w:t>
      </w:r>
    </w:p>
    <w:p w14:paraId="60D059EE" w14:textId="3B2726FD" w:rsidR="009A4002" w:rsidRPr="002C062C" w:rsidRDefault="006F07E2" w:rsidP="006F07E2">
      <w:pPr>
        <w:jc w:val="both"/>
        <w:rPr>
          <w:rFonts w:ascii="Arial" w:hAnsi="Arial" w:cs="Arial"/>
        </w:rPr>
      </w:pPr>
      <w:r w:rsidRPr="002C062C">
        <w:rPr>
          <w:rFonts w:ascii="Arial" w:hAnsi="Arial" w:cs="Arial"/>
        </w:rPr>
        <w:t>El Contratista se obliga a indemnizar a</w:t>
      </w:r>
      <w:r w:rsidR="00AD255E" w:rsidRPr="002C062C">
        <w:rPr>
          <w:rFonts w:ascii="Arial" w:hAnsi="Arial" w:cs="Arial"/>
        </w:rPr>
        <w:t xml:space="preserve">l Municipio de La Capilla </w:t>
      </w:r>
      <w:r w:rsidRPr="002C062C">
        <w:rPr>
          <w:rFonts w:ascii="Arial" w:hAnsi="Arial" w:cs="Arial"/>
        </w:rPr>
        <w:t xml:space="preserve">con ocasión de la violación o el incumplimiento de las obligaciones previstas en el presente Contrato. </w:t>
      </w:r>
    </w:p>
    <w:p w14:paraId="3416F5D9" w14:textId="77777777" w:rsidR="009A4002" w:rsidRPr="002C062C" w:rsidRDefault="006F07E2" w:rsidP="006F07E2">
      <w:pPr>
        <w:jc w:val="both"/>
        <w:rPr>
          <w:rFonts w:ascii="Arial" w:hAnsi="Arial" w:cs="Arial"/>
        </w:rPr>
      </w:pPr>
      <w:r w:rsidRPr="002C062C">
        <w:rPr>
          <w:rFonts w:ascii="Arial" w:hAnsi="Arial" w:cs="Arial"/>
        </w:rPr>
        <w:lastRenderedPageBreak/>
        <w:t>El Contratista se obliga a mantener indemne a la Entidad Estatal contratante de cualquier daño o perjuicio originado en reclamaciones de terceros que tengan como causa sus actuaciones hasta por el monto del daño o perjuicio causado.</w:t>
      </w:r>
    </w:p>
    <w:p w14:paraId="33F23C8B" w14:textId="4C7515FD" w:rsidR="008B65A4" w:rsidRPr="002C062C" w:rsidRDefault="006F07E2" w:rsidP="006F07E2">
      <w:pPr>
        <w:jc w:val="both"/>
        <w:rPr>
          <w:rFonts w:ascii="Arial" w:hAnsi="Arial" w:cs="Arial"/>
        </w:rPr>
      </w:pPr>
      <w:r w:rsidRPr="002C062C">
        <w:rPr>
          <w:rFonts w:ascii="Arial" w:hAnsi="Arial" w:cs="Arial"/>
        </w:rPr>
        <w:t>El Contratista mantendrá indemne a la Entidad Estatal contratante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r w:rsidR="00A32147" w:rsidRPr="002C062C">
        <w:rPr>
          <w:rFonts w:ascii="Arial" w:hAnsi="Arial" w:cs="Arial"/>
        </w:rPr>
        <w:t>.</w:t>
      </w:r>
    </w:p>
    <w:p w14:paraId="5A719BAC" w14:textId="77777777" w:rsidR="00A234E1" w:rsidRPr="002C062C" w:rsidRDefault="00A234E1" w:rsidP="006F07E2">
      <w:pPr>
        <w:jc w:val="both"/>
        <w:rPr>
          <w:rFonts w:ascii="Arial" w:hAnsi="Arial" w:cs="Arial"/>
          <w:b/>
        </w:rPr>
      </w:pPr>
      <w:r w:rsidRPr="002C062C">
        <w:rPr>
          <w:rFonts w:ascii="Arial" w:hAnsi="Arial" w:cs="Arial"/>
          <w:b/>
        </w:rPr>
        <w:t xml:space="preserve">CLÁUSULA 23 - CASO FORTUITO Y FUERZA MAYOR </w:t>
      </w:r>
    </w:p>
    <w:p w14:paraId="6F097BAE" w14:textId="6471DB54" w:rsidR="008B65A4" w:rsidRPr="002C062C" w:rsidRDefault="006F07E2" w:rsidP="006F07E2">
      <w:pPr>
        <w:jc w:val="both"/>
        <w:rPr>
          <w:rFonts w:ascii="Arial" w:hAnsi="Arial" w:cs="Arial"/>
        </w:rPr>
      </w:pPr>
      <w:r w:rsidRPr="002C062C">
        <w:rPr>
          <w:rFonts w:ascii="Arial" w:hAnsi="Arial" w:cs="Arial"/>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3DEFF8E4" w14:textId="77777777" w:rsidR="00A44A69" w:rsidRPr="002C062C" w:rsidRDefault="00A44A69" w:rsidP="006F07E2">
      <w:pPr>
        <w:jc w:val="both"/>
        <w:rPr>
          <w:rFonts w:ascii="Arial" w:hAnsi="Arial" w:cs="Arial"/>
          <w:b/>
        </w:rPr>
      </w:pPr>
      <w:r w:rsidRPr="002C062C">
        <w:rPr>
          <w:rFonts w:ascii="Arial" w:hAnsi="Arial" w:cs="Arial"/>
          <w:b/>
        </w:rPr>
        <w:t xml:space="preserve">CLÁUSULA 24 - SOLUCIÓN DE CONTROVERSIAS </w:t>
      </w:r>
    </w:p>
    <w:p w14:paraId="3A2C146D" w14:textId="77777777" w:rsidR="00A44A69" w:rsidRPr="002C062C" w:rsidRDefault="006F07E2" w:rsidP="006F07E2">
      <w:pPr>
        <w:jc w:val="both"/>
        <w:rPr>
          <w:rFonts w:ascii="Arial" w:hAnsi="Arial" w:cs="Arial"/>
        </w:rPr>
      </w:pPr>
      <w:r w:rsidRPr="002C062C">
        <w:rPr>
          <w:rFonts w:ascii="Arial" w:hAnsi="Arial" w:cs="Arial"/>
        </w:rPr>
        <w:t xml:space="preserve">Las controversias o diferencias que surjan entre el Contratista y la Entidad Estatal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 </w:t>
      </w:r>
    </w:p>
    <w:p w14:paraId="48186C05" w14:textId="77777777" w:rsidR="00A44A69" w:rsidRPr="002C062C" w:rsidRDefault="006F07E2" w:rsidP="006F07E2">
      <w:pPr>
        <w:jc w:val="both"/>
        <w:rPr>
          <w:rFonts w:ascii="Arial" w:hAnsi="Arial" w:cs="Arial"/>
        </w:rPr>
      </w:pPr>
      <w:r w:rsidRPr="002C062C">
        <w:rPr>
          <w:rFonts w:ascii="Arial" w:hAnsi="Arial" w:cs="Arial"/>
        </w:rPr>
        <w:t xml:space="preserve">Las controversias que no puedan ser resueltas de forma directa entre las partes, se resolverán mediante: </w:t>
      </w:r>
    </w:p>
    <w:p w14:paraId="59DAC496" w14:textId="470B6A21" w:rsidR="008B65A4" w:rsidRPr="002C062C" w:rsidRDefault="006F07E2" w:rsidP="006F07E2">
      <w:pPr>
        <w:jc w:val="both"/>
        <w:rPr>
          <w:rFonts w:ascii="Arial" w:hAnsi="Arial" w:cs="Arial"/>
        </w:rPr>
      </w:pPr>
      <w:r w:rsidRPr="002C062C">
        <w:rPr>
          <w:rFonts w:ascii="Arial" w:hAnsi="Arial" w:cs="Arial"/>
        </w:rPr>
        <w:t>Conciliación: Cuando la controversia no pueda arreglarse de manera directa debe someterse a un procedimiento conciliatorio que se surtirá ante centro de conciliación, previa solicitud de conciliación elevada individual o conjuntamente por las Partes. Si en el término de ocho (8) días hábiles a partir del inicio del trámite de la conciliación, el cual se entenderá a partir de la fecha de la primera citación a las Partes que haga del centro de conciliación, las Partes no llegan a un acuerdo para resolver sus diferencias, deben acudir a la jurisdicción contencioso administrativ</w:t>
      </w:r>
      <w:r w:rsidR="00CC68C8" w:rsidRPr="002C062C">
        <w:rPr>
          <w:rFonts w:ascii="Arial" w:hAnsi="Arial" w:cs="Arial"/>
        </w:rPr>
        <w:t>o.</w:t>
      </w:r>
    </w:p>
    <w:p w14:paraId="2995ECA3" w14:textId="77777777" w:rsidR="00A44A69" w:rsidRPr="002C062C" w:rsidRDefault="00FB2ACF" w:rsidP="006F07E2">
      <w:pPr>
        <w:jc w:val="both"/>
        <w:rPr>
          <w:rFonts w:ascii="Arial" w:hAnsi="Arial" w:cs="Arial"/>
          <w:b/>
        </w:rPr>
      </w:pPr>
      <w:r w:rsidRPr="002C062C">
        <w:rPr>
          <w:rFonts w:ascii="Arial" w:hAnsi="Arial" w:cs="Arial"/>
          <w:b/>
        </w:rPr>
        <w:t xml:space="preserve">CLÁUSULA 25 - NOTIFICACIONES </w:t>
      </w:r>
    </w:p>
    <w:p w14:paraId="77A3F8DC" w14:textId="77777777" w:rsidR="00203C50" w:rsidRPr="002C062C" w:rsidRDefault="006F07E2" w:rsidP="00203C50">
      <w:pPr>
        <w:jc w:val="both"/>
        <w:rPr>
          <w:rFonts w:ascii="Arial" w:hAnsi="Arial" w:cs="Arial"/>
        </w:rPr>
      </w:pPr>
      <w:r w:rsidRPr="002C062C">
        <w:rPr>
          <w:rFonts w:ascii="Arial" w:hAnsi="Arial" w:cs="Arial"/>
        </w:rPr>
        <w:t xml:space="preserve">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tbl>
      <w:tblPr>
        <w:tblStyle w:val="Tablaconcuadrcula"/>
        <w:tblW w:w="0" w:type="auto"/>
        <w:tblLayout w:type="fixed"/>
        <w:tblLook w:val="0000" w:firstRow="0" w:lastRow="0" w:firstColumn="0" w:lastColumn="0" w:noHBand="0" w:noVBand="0"/>
      </w:tblPr>
      <w:tblGrid>
        <w:gridCol w:w="4495"/>
        <w:gridCol w:w="4495"/>
      </w:tblGrid>
      <w:tr w:rsidR="00203C50" w:rsidRPr="002C062C" w14:paraId="7609E3FC" w14:textId="77777777" w:rsidTr="004125E5">
        <w:trPr>
          <w:trHeight w:val="858"/>
        </w:trPr>
        <w:tc>
          <w:tcPr>
            <w:tcW w:w="4495" w:type="dxa"/>
          </w:tcPr>
          <w:p w14:paraId="688F1358" w14:textId="21CD6FCC" w:rsidR="00203C50" w:rsidRPr="002C062C" w:rsidRDefault="00EA1736">
            <w:pPr>
              <w:pStyle w:val="Default"/>
              <w:rPr>
                <w:sz w:val="22"/>
                <w:szCs w:val="22"/>
              </w:rPr>
            </w:pPr>
            <w:r w:rsidRPr="002C062C">
              <w:rPr>
                <w:sz w:val="22"/>
                <w:szCs w:val="22"/>
              </w:rPr>
              <w:t>Alcaldía Municipal de La Capilla</w:t>
            </w:r>
          </w:p>
          <w:p w14:paraId="53E607E3" w14:textId="2E94D0F9" w:rsidR="00203C50" w:rsidRPr="002C062C" w:rsidRDefault="00203C50">
            <w:pPr>
              <w:pStyle w:val="Default"/>
              <w:rPr>
                <w:sz w:val="22"/>
                <w:szCs w:val="22"/>
              </w:rPr>
            </w:pPr>
            <w:r w:rsidRPr="002C062C">
              <w:rPr>
                <w:sz w:val="22"/>
                <w:szCs w:val="22"/>
              </w:rPr>
              <w:t>Nombre:</w:t>
            </w:r>
            <w:r w:rsidR="00EA1736" w:rsidRPr="002C062C">
              <w:rPr>
                <w:sz w:val="22"/>
                <w:szCs w:val="22"/>
              </w:rPr>
              <w:t xml:space="preserve"> </w:t>
            </w:r>
            <w:r w:rsidR="001B7C96" w:rsidRPr="002C062C">
              <w:rPr>
                <w:sz w:val="22"/>
                <w:szCs w:val="22"/>
              </w:rPr>
              <w:t xml:space="preserve">Alvaro </w:t>
            </w:r>
            <w:proofErr w:type="spellStart"/>
            <w:r w:rsidR="001B7C96" w:rsidRPr="002C062C">
              <w:rPr>
                <w:sz w:val="22"/>
                <w:szCs w:val="22"/>
              </w:rPr>
              <w:t>Efrain</w:t>
            </w:r>
            <w:proofErr w:type="spellEnd"/>
            <w:r w:rsidR="001B7C96" w:rsidRPr="002C062C">
              <w:rPr>
                <w:sz w:val="22"/>
                <w:szCs w:val="22"/>
              </w:rPr>
              <w:t xml:space="preserve"> Rojas </w:t>
            </w:r>
            <w:proofErr w:type="spellStart"/>
            <w:r w:rsidR="001B7C96" w:rsidRPr="002C062C">
              <w:rPr>
                <w:sz w:val="22"/>
                <w:szCs w:val="22"/>
              </w:rPr>
              <w:t>Bermudez</w:t>
            </w:r>
            <w:proofErr w:type="spellEnd"/>
            <w:r w:rsidR="001B7C96" w:rsidRPr="002C062C">
              <w:rPr>
                <w:sz w:val="22"/>
                <w:szCs w:val="22"/>
              </w:rPr>
              <w:t xml:space="preserve"> </w:t>
            </w:r>
            <w:r w:rsidR="00EA1736" w:rsidRPr="002C062C">
              <w:rPr>
                <w:sz w:val="22"/>
                <w:szCs w:val="22"/>
              </w:rPr>
              <w:t xml:space="preserve">  </w:t>
            </w:r>
          </w:p>
          <w:p w14:paraId="3AC95F0A" w14:textId="388F0819" w:rsidR="00203C50" w:rsidRPr="002C062C" w:rsidRDefault="00203C50">
            <w:pPr>
              <w:pStyle w:val="Default"/>
              <w:rPr>
                <w:sz w:val="22"/>
                <w:szCs w:val="22"/>
              </w:rPr>
            </w:pPr>
            <w:r w:rsidRPr="002C062C">
              <w:rPr>
                <w:sz w:val="22"/>
                <w:szCs w:val="22"/>
              </w:rPr>
              <w:t xml:space="preserve">Cargo: </w:t>
            </w:r>
            <w:r w:rsidR="00EA1736" w:rsidRPr="002C062C">
              <w:rPr>
                <w:sz w:val="22"/>
                <w:szCs w:val="22"/>
              </w:rPr>
              <w:t>Alcalde Municipal</w:t>
            </w:r>
          </w:p>
          <w:p w14:paraId="5A4FD8B9" w14:textId="2E5B3CAB" w:rsidR="00203C50" w:rsidRPr="002C062C" w:rsidRDefault="00203C50">
            <w:pPr>
              <w:pStyle w:val="Default"/>
              <w:rPr>
                <w:sz w:val="22"/>
                <w:szCs w:val="22"/>
              </w:rPr>
            </w:pPr>
            <w:r w:rsidRPr="002C062C">
              <w:rPr>
                <w:sz w:val="22"/>
                <w:szCs w:val="22"/>
              </w:rPr>
              <w:t xml:space="preserve">Dirección: </w:t>
            </w:r>
            <w:r w:rsidR="00EA1736" w:rsidRPr="002C062C">
              <w:rPr>
                <w:sz w:val="22"/>
                <w:szCs w:val="22"/>
              </w:rPr>
              <w:t>- Carrera 4 No 3 – 63 La Capilla</w:t>
            </w:r>
          </w:p>
          <w:p w14:paraId="4762C174" w14:textId="77777777" w:rsidR="00EA1736" w:rsidRPr="002C062C" w:rsidRDefault="00203C50" w:rsidP="00EA1736">
            <w:pPr>
              <w:pStyle w:val="Default"/>
              <w:rPr>
                <w:sz w:val="22"/>
                <w:szCs w:val="22"/>
              </w:rPr>
            </w:pPr>
            <w:r w:rsidRPr="002C062C">
              <w:rPr>
                <w:sz w:val="22"/>
                <w:szCs w:val="22"/>
              </w:rPr>
              <w:t xml:space="preserve">Teléfono: </w:t>
            </w:r>
            <w:r w:rsidR="00EA1736" w:rsidRPr="002C062C">
              <w:rPr>
                <w:sz w:val="22"/>
                <w:szCs w:val="22"/>
              </w:rPr>
              <w:t>3132620493-3132621701</w:t>
            </w:r>
          </w:p>
          <w:p w14:paraId="05D44E59" w14:textId="2B091F5C" w:rsidR="00203C50" w:rsidRPr="002C062C" w:rsidRDefault="00EA1736" w:rsidP="00C72281">
            <w:pPr>
              <w:pStyle w:val="Default"/>
              <w:rPr>
                <w:sz w:val="22"/>
                <w:szCs w:val="22"/>
              </w:rPr>
            </w:pPr>
            <w:r w:rsidRPr="002C062C">
              <w:rPr>
                <w:sz w:val="22"/>
                <w:szCs w:val="22"/>
              </w:rPr>
              <w:t xml:space="preserve">Correo Electrónico   contactenos@lacapilla-boyaca.gov.co/   secplaneacion@lacapilla-boyaca.gov.co </w:t>
            </w:r>
          </w:p>
        </w:tc>
        <w:tc>
          <w:tcPr>
            <w:tcW w:w="4495" w:type="dxa"/>
          </w:tcPr>
          <w:p w14:paraId="215DD7FD" w14:textId="4061E713" w:rsidR="009B524C" w:rsidRPr="002C062C" w:rsidRDefault="00203C50">
            <w:pPr>
              <w:pStyle w:val="Default"/>
              <w:rPr>
                <w:sz w:val="22"/>
                <w:szCs w:val="22"/>
              </w:rPr>
            </w:pPr>
            <w:r w:rsidRPr="002C062C">
              <w:rPr>
                <w:sz w:val="22"/>
                <w:szCs w:val="22"/>
              </w:rPr>
              <w:t>Nombre del Contratist</w:t>
            </w:r>
            <w:r w:rsidR="00E265BB" w:rsidRPr="002C062C">
              <w:rPr>
                <w:sz w:val="22"/>
                <w:szCs w:val="22"/>
              </w:rPr>
              <w:t xml:space="preserve">a: </w:t>
            </w:r>
            <w:r w:rsidR="00AD2D15" w:rsidRPr="002C062C">
              <w:rPr>
                <w:sz w:val="22"/>
                <w:szCs w:val="22"/>
              </w:rPr>
              <w:t>CAROLINA PEDRAZA HERRERA</w:t>
            </w:r>
          </w:p>
          <w:p w14:paraId="0E78DBB5" w14:textId="5410BE35" w:rsidR="00203C50" w:rsidRPr="002C062C" w:rsidRDefault="00203C50">
            <w:pPr>
              <w:pStyle w:val="Default"/>
              <w:rPr>
                <w:sz w:val="22"/>
                <w:szCs w:val="22"/>
              </w:rPr>
            </w:pPr>
            <w:r w:rsidRPr="002C062C">
              <w:rPr>
                <w:sz w:val="22"/>
                <w:szCs w:val="22"/>
              </w:rPr>
              <w:t xml:space="preserve">Cargo: </w:t>
            </w:r>
            <w:r w:rsidR="004E53E3" w:rsidRPr="002C062C">
              <w:rPr>
                <w:sz w:val="22"/>
                <w:szCs w:val="22"/>
              </w:rPr>
              <w:t>Profesional de apoyo en GSP</w:t>
            </w:r>
          </w:p>
          <w:p w14:paraId="67DE18A2" w14:textId="77777777" w:rsidR="00AD2D15" w:rsidRPr="002C062C" w:rsidRDefault="00203C50">
            <w:pPr>
              <w:pStyle w:val="Default"/>
              <w:rPr>
                <w:sz w:val="22"/>
                <w:szCs w:val="22"/>
                <w:lang w:val="es-CO"/>
              </w:rPr>
            </w:pPr>
            <w:r w:rsidRPr="002C062C">
              <w:rPr>
                <w:sz w:val="22"/>
                <w:szCs w:val="22"/>
              </w:rPr>
              <w:t xml:space="preserve">Dirección: </w:t>
            </w:r>
            <w:proofErr w:type="spellStart"/>
            <w:r w:rsidR="00AD2D15" w:rsidRPr="002C062C">
              <w:rPr>
                <w:sz w:val="22"/>
                <w:szCs w:val="22"/>
              </w:rPr>
              <w:t>poravita</w:t>
            </w:r>
            <w:proofErr w:type="spellEnd"/>
            <w:r w:rsidR="00AD2D15" w:rsidRPr="002C062C">
              <w:rPr>
                <w:sz w:val="22"/>
                <w:szCs w:val="22"/>
              </w:rPr>
              <w:t xml:space="preserve"> casa las acacias-</w:t>
            </w:r>
            <w:r w:rsidR="00AD2D15" w:rsidRPr="002C062C">
              <w:rPr>
                <w:sz w:val="22"/>
                <w:szCs w:val="22"/>
                <w:lang w:val="es-CO"/>
              </w:rPr>
              <w:t xml:space="preserve"> OICATÁ-</w:t>
            </w:r>
            <w:proofErr w:type="spellStart"/>
            <w:r w:rsidR="00AD2D15" w:rsidRPr="002C062C">
              <w:rPr>
                <w:sz w:val="22"/>
                <w:szCs w:val="22"/>
                <w:lang w:val="es-CO"/>
              </w:rPr>
              <w:t>boyaca</w:t>
            </w:r>
            <w:proofErr w:type="spellEnd"/>
            <w:r w:rsidR="00AD2D15" w:rsidRPr="002C062C">
              <w:rPr>
                <w:sz w:val="22"/>
                <w:szCs w:val="22"/>
                <w:lang w:val="es-CO"/>
              </w:rPr>
              <w:t xml:space="preserve"> </w:t>
            </w:r>
          </w:p>
          <w:p w14:paraId="5BF6D42D" w14:textId="56A5F6DE" w:rsidR="00203C50" w:rsidRPr="002C062C" w:rsidRDefault="00203C50">
            <w:pPr>
              <w:pStyle w:val="Default"/>
              <w:rPr>
                <w:sz w:val="22"/>
                <w:szCs w:val="22"/>
              </w:rPr>
            </w:pPr>
            <w:r w:rsidRPr="002C062C">
              <w:rPr>
                <w:sz w:val="22"/>
                <w:szCs w:val="22"/>
              </w:rPr>
              <w:t xml:space="preserve">Teléfono: </w:t>
            </w:r>
            <w:r w:rsidR="00F7297F" w:rsidRPr="002C062C">
              <w:rPr>
                <w:sz w:val="22"/>
                <w:szCs w:val="22"/>
              </w:rPr>
              <w:t>3136910202</w:t>
            </w:r>
          </w:p>
          <w:p w14:paraId="2736A2A2" w14:textId="2CFAC29F" w:rsidR="009B524C" w:rsidRPr="002C062C" w:rsidRDefault="00203C50" w:rsidP="00C72281">
            <w:pPr>
              <w:pStyle w:val="Default"/>
              <w:rPr>
                <w:sz w:val="22"/>
                <w:szCs w:val="22"/>
              </w:rPr>
            </w:pPr>
            <w:r w:rsidRPr="002C062C">
              <w:rPr>
                <w:sz w:val="22"/>
                <w:szCs w:val="22"/>
              </w:rPr>
              <w:t xml:space="preserve">Correo electrónico: </w:t>
            </w:r>
            <w:hyperlink r:id="rId8" w:history="1">
              <w:r w:rsidR="00F7297F" w:rsidRPr="002C062C">
                <w:rPr>
                  <w:rStyle w:val="Hipervnculo"/>
                  <w:sz w:val="22"/>
                  <w:szCs w:val="22"/>
                </w:rPr>
                <w:t>carolina.2405@hotmail.com</w:t>
              </w:r>
            </w:hyperlink>
          </w:p>
        </w:tc>
      </w:tr>
    </w:tbl>
    <w:p w14:paraId="012F72EF" w14:textId="77777777" w:rsidR="008B65A4" w:rsidRPr="002C062C" w:rsidRDefault="008B65A4" w:rsidP="00D55769">
      <w:pPr>
        <w:spacing w:after="0"/>
        <w:jc w:val="both"/>
        <w:rPr>
          <w:rFonts w:ascii="Arial" w:hAnsi="Arial" w:cs="Arial"/>
          <w:b/>
        </w:rPr>
      </w:pPr>
    </w:p>
    <w:p w14:paraId="747C3128" w14:textId="77777777" w:rsidR="00203C50" w:rsidRPr="002C062C" w:rsidRDefault="00203C50" w:rsidP="006F07E2">
      <w:pPr>
        <w:jc w:val="both"/>
        <w:rPr>
          <w:rFonts w:ascii="Arial" w:hAnsi="Arial" w:cs="Arial"/>
          <w:b/>
        </w:rPr>
      </w:pPr>
      <w:r w:rsidRPr="002C062C">
        <w:rPr>
          <w:rFonts w:ascii="Arial" w:hAnsi="Arial" w:cs="Arial"/>
          <w:b/>
        </w:rPr>
        <w:lastRenderedPageBreak/>
        <w:t xml:space="preserve">CLÁUSULA 26 - SUPERVISIÓN </w:t>
      </w:r>
    </w:p>
    <w:p w14:paraId="1458ED8E" w14:textId="1D42C7FD" w:rsidR="008B65A4" w:rsidRPr="002C062C" w:rsidRDefault="006F07E2" w:rsidP="006F07E2">
      <w:pPr>
        <w:jc w:val="both"/>
        <w:rPr>
          <w:rFonts w:ascii="Arial" w:hAnsi="Arial" w:cs="Arial"/>
        </w:rPr>
      </w:pPr>
      <w:r w:rsidRPr="002C062C">
        <w:rPr>
          <w:rFonts w:ascii="Arial" w:hAnsi="Arial" w:cs="Arial"/>
        </w:rPr>
        <w:t xml:space="preserve">La supervisión de la ejecución y cumplimiento de las obligaciones contraídas por el Contratista a favor de la Entidad Estatal Contratante, estará a cargo de </w:t>
      </w:r>
      <w:r w:rsidR="00F757FD" w:rsidRPr="002C062C">
        <w:rPr>
          <w:rFonts w:ascii="Arial" w:hAnsi="Arial" w:cs="Arial"/>
        </w:rPr>
        <w:t xml:space="preserve">la </w:t>
      </w:r>
      <w:proofErr w:type="spellStart"/>
      <w:r w:rsidR="008C446A" w:rsidRPr="002C062C">
        <w:rPr>
          <w:rFonts w:ascii="Arial" w:hAnsi="Arial" w:cs="Arial"/>
        </w:rPr>
        <w:t>Direccion</w:t>
      </w:r>
      <w:proofErr w:type="spellEnd"/>
      <w:r w:rsidR="008C446A" w:rsidRPr="002C062C">
        <w:rPr>
          <w:rFonts w:ascii="Arial" w:hAnsi="Arial" w:cs="Arial"/>
        </w:rPr>
        <w:t xml:space="preserve"> Local de Salud </w:t>
      </w:r>
      <w:r w:rsidR="00E265BB" w:rsidRPr="002C062C">
        <w:rPr>
          <w:rFonts w:ascii="Arial" w:hAnsi="Arial" w:cs="Arial"/>
        </w:rPr>
        <w:t>o</w:t>
      </w:r>
      <w:r w:rsidR="00F757FD" w:rsidRPr="002C062C">
        <w:rPr>
          <w:rFonts w:ascii="Arial" w:hAnsi="Arial" w:cs="Arial"/>
        </w:rPr>
        <w:t xml:space="preserve"> quien haga sus veces, y/o sea designado por el contratante.</w:t>
      </w:r>
    </w:p>
    <w:p w14:paraId="74CC5B90" w14:textId="77777777" w:rsidR="00203C50" w:rsidRPr="002C062C" w:rsidRDefault="00203C50" w:rsidP="006F07E2">
      <w:pPr>
        <w:jc w:val="both"/>
        <w:rPr>
          <w:rFonts w:ascii="Arial" w:hAnsi="Arial" w:cs="Arial"/>
          <w:b/>
        </w:rPr>
      </w:pPr>
      <w:r w:rsidRPr="002C062C">
        <w:rPr>
          <w:rFonts w:ascii="Arial" w:hAnsi="Arial" w:cs="Arial"/>
          <w:b/>
        </w:rPr>
        <w:t xml:space="preserve">CLÁUSULA 27 - ANEXOS DEL CONTRATO </w:t>
      </w:r>
    </w:p>
    <w:p w14:paraId="5EE19128" w14:textId="77777777" w:rsidR="005007E4" w:rsidRPr="002C062C" w:rsidRDefault="006F07E2" w:rsidP="006F07E2">
      <w:pPr>
        <w:jc w:val="both"/>
        <w:rPr>
          <w:rFonts w:ascii="Arial" w:hAnsi="Arial" w:cs="Arial"/>
        </w:rPr>
      </w:pPr>
      <w:r w:rsidRPr="002C062C">
        <w:rPr>
          <w:rFonts w:ascii="Arial" w:hAnsi="Arial" w:cs="Arial"/>
        </w:rPr>
        <w:t xml:space="preserve">Hacen parte integrante de este contrato los siguientes documentos: </w:t>
      </w:r>
    </w:p>
    <w:p w14:paraId="0E8A9077" w14:textId="77777777" w:rsidR="005007E4" w:rsidRPr="002C062C" w:rsidRDefault="006F07E2" w:rsidP="004B0FED">
      <w:pPr>
        <w:spacing w:after="0"/>
        <w:jc w:val="both"/>
        <w:rPr>
          <w:rFonts w:ascii="Arial" w:hAnsi="Arial" w:cs="Arial"/>
        </w:rPr>
      </w:pPr>
      <w:r w:rsidRPr="002C062C">
        <w:rPr>
          <w:rFonts w:ascii="Arial" w:hAnsi="Arial" w:cs="Arial"/>
        </w:rPr>
        <w:t xml:space="preserve">27.1. Los estudios previos. </w:t>
      </w:r>
    </w:p>
    <w:p w14:paraId="22A49F49" w14:textId="303662B3" w:rsidR="005007E4" w:rsidRPr="002C062C" w:rsidRDefault="006F07E2" w:rsidP="004B0FED">
      <w:pPr>
        <w:spacing w:after="0"/>
        <w:jc w:val="both"/>
        <w:rPr>
          <w:rFonts w:ascii="Arial" w:hAnsi="Arial" w:cs="Arial"/>
        </w:rPr>
      </w:pPr>
      <w:r w:rsidRPr="002C062C">
        <w:rPr>
          <w:rFonts w:ascii="Arial" w:hAnsi="Arial" w:cs="Arial"/>
        </w:rPr>
        <w:t>27.</w:t>
      </w:r>
      <w:r w:rsidR="00C742BC" w:rsidRPr="002C062C">
        <w:rPr>
          <w:rFonts w:ascii="Arial" w:hAnsi="Arial" w:cs="Arial"/>
        </w:rPr>
        <w:t>2</w:t>
      </w:r>
      <w:r w:rsidRPr="002C062C">
        <w:rPr>
          <w:rFonts w:ascii="Arial" w:hAnsi="Arial" w:cs="Arial"/>
        </w:rPr>
        <w:t xml:space="preserve">. La oferta presentada por el Contratista. </w:t>
      </w:r>
    </w:p>
    <w:p w14:paraId="207F6C8B" w14:textId="77443153" w:rsidR="005007E4" w:rsidRPr="002C062C" w:rsidRDefault="006F07E2" w:rsidP="004B0FED">
      <w:pPr>
        <w:spacing w:after="0"/>
        <w:jc w:val="both"/>
        <w:rPr>
          <w:rFonts w:ascii="Arial" w:hAnsi="Arial" w:cs="Arial"/>
        </w:rPr>
      </w:pPr>
      <w:r w:rsidRPr="002C062C">
        <w:rPr>
          <w:rFonts w:ascii="Arial" w:hAnsi="Arial" w:cs="Arial"/>
        </w:rPr>
        <w:t>27.</w:t>
      </w:r>
      <w:r w:rsidR="00C742BC" w:rsidRPr="002C062C">
        <w:rPr>
          <w:rFonts w:ascii="Arial" w:hAnsi="Arial" w:cs="Arial"/>
        </w:rPr>
        <w:t>3</w:t>
      </w:r>
      <w:r w:rsidRPr="002C062C">
        <w:rPr>
          <w:rFonts w:ascii="Arial" w:hAnsi="Arial" w:cs="Arial"/>
        </w:rPr>
        <w:t xml:space="preserve">. Las actas, acuerdos, informes y documentos precontractuales. </w:t>
      </w:r>
    </w:p>
    <w:p w14:paraId="3AC7931A" w14:textId="42120773" w:rsidR="004B0FED" w:rsidRPr="002C062C" w:rsidRDefault="006F07E2" w:rsidP="004B0FED">
      <w:pPr>
        <w:spacing w:after="0"/>
        <w:jc w:val="both"/>
        <w:rPr>
          <w:rFonts w:ascii="Arial" w:hAnsi="Arial" w:cs="Arial"/>
        </w:rPr>
      </w:pPr>
      <w:r w:rsidRPr="002C062C">
        <w:rPr>
          <w:rFonts w:ascii="Arial" w:hAnsi="Arial" w:cs="Arial"/>
        </w:rPr>
        <w:t>27.</w:t>
      </w:r>
      <w:r w:rsidR="00C742BC" w:rsidRPr="002C062C">
        <w:rPr>
          <w:rFonts w:ascii="Arial" w:hAnsi="Arial" w:cs="Arial"/>
        </w:rPr>
        <w:t>4</w:t>
      </w:r>
      <w:r w:rsidRPr="002C062C">
        <w:rPr>
          <w:rFonts w:ascii="Arial" w:hAnsi="Arial" w:cs="Arial"/>
        </w:rPr>
        <w:t>. Certificado de Disponibilidad Presupuestal.</w:t>
      </w:r>
    </w:p>
    <w:p w14:paraId="329E12F1" w14:textId="18456F32" w:rsidR="008B65A4" w:rsidRPr="002C062C" w:rsidRDefault="006F07E2" w:rsidP="004B0FED">
      <w:pPr>
        <w:spacing w:after="0"/>
        <w:jc w:val="both"/>
        <w:rPr>
          <w:rFonts w:ascii="Arial" w:hAnsi="Arial" w:cs="Arial"/>
        </w:rPr>
      </w:pPr>
      <w:r w:rsidRPr="002C062C">
        <w:rPr>
          <w:rFonts w:ascii="Arial" w:hAnsi="Arial" w:cs="Arial"/>
        </w:rPr>
        <w:t xml:space="preserve"> </w:t>
      </w:r>
    </w:p>
    <w:p w14:paraId="4D5DA596" w14:textId="5E880D20" w:rsidR="005007E4" w:rsidRPr="002C062C" w:rsidRDefault="005007E4" w:rsidP="006F07E2">
      <w:pPr>
        <w:jc w:val="both"/>
        <w:rPr>
          <w:rFonts w:ascii="Arial" w:hAnsi="Arial" w:cs="Arial"/>
          <w:b/>
        </w:rPr>
      </w:pPr>
      <w:r w:rsidRPr="002C062C">
        <w:rPr>
          <w:rFonts w:ascii="Arial" w:hAnsi="Arial" w:cs="Arial"/>
          <w:b/>
        </w:rPr>
        <w:t xml:space="preserve">CLÁUSULA 28 - PERFECCIONAMIENTO Y EJECUCIÓN </w:t>
      </w:r>
    </w:p>
    <w:p w14:paraId="75DA7040" w14:textId="77777777" w:rsidR="00E40562" w:rsidRPr="002C062C" w:rsidRDefault="00E40562" w:rsidP="00E40562">
      <w:pPr>
        <w:jc w:val="both"/>
        <w:rPr>
          <w:rFonts w:ascii="Arial" w:hAnsi="Arial" w:cs="Arial"/>
        </w:rPr>
      </w:pPr>
      <w:r w:rsidRPr="002C062C">
        <w:rPr>
          <w:rFonts w:ascii="Arial" w:hAnsi="Arial" w:cs="Arial"/>
        </w:rPr>
        <w:t xml:space="preserve">El presente contrato requiere para su perfeccionamiento de la firma de las partes. Para su ejecución requiere el registro presupuestal la aprobación de la garantía de que trata la Cláusula 19 del presente Contrato y la acreditación de encontrarse el Contratista a paz y salvo por concepto de aportes al sistema de seguridad social integral. </w:t>
      </w:r>
    </w:p>
    <w:p w14:paraId="022F41E4" w14:textId="0B8B9457" w:rsidR="00E40562" w:rsidRPr="002C062C" w:rsidRDefault="001271DB" w:rsidP="006F07E2">
      <w:pPr>
        <w:jc w:val="both"/>
        <w:rPr>
          <w:rFonts w:ascii="Arial" w:hAnsi="Arial" w:cs="Arial"/>
          <w:b/>
        </w:rPr>
      </w:pPr>
      <w:r w:rsidRPr="002C062C">
        <w:rPr>
          <w:rFonts w:ascii="Arial" w:hAnsi="Arial" w:cs="Arial"/>
          <w:b/>
        </w:rPr>
        <w:t xml:space="preserve">CLAUSULA 29- </w:t>
      </w:r>
      <w:r w:rsidR="00E40562" w:rsidRPr="002C062C">
        <w:rPr>
          <w:rFonts w:ascii="Arial" w:hAnsi="Arial" w:cs="Arial"/>
          <w:b/>
        </w:rPr>
        <w:t>IMPUTACION PRESUPUESTA</w:t>
      </w:r>
      <w:r w:rsidR="0098712C" w:rsidRPr="002C062C">
        <w:rPr>
          <w:rFonts w:ascii="Arial" w:hAnsi="Arial" w:cs="Arial"/>
          <w:b/>
        </w:rPr>
        <w:t>L</w:t>
      </w:r>
    </w:p>
    <w:p w14:paraId="6151ED2F" w14:textId="34F358DB" w:rsidR="00520B29" w:rsidRPr="002C062C" w:rsidRDefault="00E40562" w:rsidP="00520B29">
      <w:pPr>
        <w:jc w:val="both"/>
        <w:rPr>
          <w:rFonts w:ascii="Arial" w:hAnsi="Arial" w:cs="Arial"/>
        </w:rPr>
      </w:pPr>
      <w:r w:rsidRPr="002C062C">
        <w:rPr>
          <w:rFonts w:ascii="Arial" w:hAnsi="Arial" w:cs="Arial"/>
        </w:rPr>
        <w:t xml:space="preserve">El valor del contrato se encuentra amparado </w:t>
      </w:r>
      <w:r w:rsidR="00A63CFD" w:rsidRPr="002C062C">
        <w:rPr>
          <w:rFonts w:ascii="Arial" w:hAnsi="Arial" w:cs="Arial"/>
        </w:rPr>
        <w:t xml:space="preserve">con Certificado de Disponibilidad presupuestal </w:t>
      </w:r>
      <w:proofErr w:type="gramStart"/>
      <w:r w:rsidR="00A63CFD" w:rsidRPr="002C062C">
        <w:rPr>
          <w:rFonts w:ascii="Arial" w:hAnsi="Arial" w:cs="Arial"/>
        </w:rPr>
        <w:t xml:space="preserve">No </w:t>
      </w:r>
      <w:r w:rsidR="00520B29" w:rsidRPr="002C062C">
        <w:rPr>
          <w:rFonts w:ascii="Arial" w:hAnsi="Arial" w:cs="Arial"/>
        </w:rPr>
        <w:t xml:space="preserve"> </w:t>
      </w:r>
      <w:proofErr w:type="spellStart"/>
      <w:r w:rsidR="00520B29" w:rsidRPr="002C062C">
        <w:rPr>
          <w:rFonts w:ascii="Arial" w:hAnsi="Arial" w:cs="Arial"/>
        </w:rPr>
        <w:t>No</w:t>
      </w:r>
      <w:proofErr w:type="spellEnd"/>
      <w:proofErr w:type="gramEnd"/>
      <w:r w:rsidR="001D37C8" w:rsidRPr="002C062C">
        <w:rPr>
          <w:rFonts w:ascii="Arial" w:hAnsi="Arial" w:cs="Arial"/>
        </w:rPr>
        <w:t xml:space="preserve"> </w:t>
      </w:r>
      <w:r w:rsidR="00D569C5" w:rsidRPr="002C062C">
        <w:rPr>
          <w:rFonts w:ascii="Arial" w:hAnsi="Arial" w:cs="Arial"/>
        </w:rPr>
        <w:t>202</w:t>
      </w:r>
      <w:r w:rsidR="0098712C" w:rsidRPr="002C062C">
        <w:rPr>
          <w:rFonts w:ascii="Arial" w:hAnsi="Arial" w:cs="Arial"/>
        </w:rPr>
        <w:t>6</w:t>
      </w:r>
      <w:r w:rsidR="00D569C5" w:rsidRPr="002C062C">
        <w:rPr>
          <w:rFonts w:ascii="Arial" w:hAnsi="Arial" w:cs="Arial"/>
        </w:rPr>
        <w:t>0</w:t>
      </w:r>
      <w:r w:rsidR="0098712C" w:rsidRPr="002C062C">
        <w:rPr>
          <w:rFonts w:ascii="Arial" w:hAnsi="Arial" w:cs="Arial"/>
        </w:rPr>
        <w:t>1</w:t>
      </w:r>
      <w:r w:rsidR="00D569C5" w:rsidRPr="002C062C">
        <w:rPr>
          <w:rFonts w:ascii="Arial" w:hAnsi="Arial" w:cs="Arial"/>
        </w:rPr>
        <w:t>00</w:t>
      </w:r>
      <w:r w:rsidR="0098712C" w:rsidRPr="002C062C">
        <w:rPr>
          <w:rFonts w:ascii="Arial" w:hAnsi="Arial" w:cs="Arial"/>
        </w:rPr>
        <w:t>3</w:t>
      </w:r>
      <w:r w:rsidR="00307523">
        <w:rPr>
          <w:rFonts w:ascii="Arial" w:hAnsi="Arial" w:cs="Arial"/>
        </w:rPr>
        <w:t>2</w:t>
      </w:r>
      <w:r w:rsidR="00520B29" w:rsidRPr="002C062C">
        <w:rPr>
          <w:rFonts w:ascii="Arial" w:hAnsi="Arial" w:cs="Arial"/>
        </w:rPr>
        <w:t xml:space="preserve"> del</w:t>
      </w:r>
      <w:r w:rsidR="00DF437E" w:rsidRPr="002C062C">
        <w:rPr>
          <w:rFonts w:ascii="Arial" w:hAnsi="Arial" w:cs="Arial"/>
        </w:rPr>
        <w:t xml:space="preserve"> </w:t>
      </w:r>
      <w:r w:rsidR="0098712C" w:rsidRPr="002C062C">
        <w:rPr>
          <w:rFonts w:ascii="Arial" w:hAnsi="Arial" w:cs="Arial"/>
        </w:rPr>
        <w:t>21</w:t>
      </w:r>
      <w:r w:rsidR="00520B29" w:rsidRPr="002C062C">
        <w:rPr>
          <w:rFonts w:ascii="Arial" w:hAnsi="Arial" w:cs="Arial"/>
        </w:rPr>
        <w:t xml:space="preserve"> de </w:t>
      </w:r>
      <w:r w:rsidR="0098712C" w:rsidRPr="002C062C">
        <w:rPr>
          <w:rFonts w:ascii="Arial" w:hAnsi="Arial" w:cs="Arial"/>
        </w:rPr>
        <w:t>enero</w:t>
      </w:r>
      <w:r w:rsidR="00520B29" w:rsidRPr="002C062C">
        <w:rPr>
          <w:rFonts w:ascii="Arial" w:hAnsi="Arial" w:cs="Arial"/>
        </w:rPr>
        <w:t xml:space="preserve"> de 202</w:t>
      </w:r>
      <w:r w:rsidR="0098712C" w:rsidRPr="002C062C">
        <w:rPr>
          <w:rFonts w:ascii="Arial" w:hAnsi="Arial" w:cs="Arial"/>
        </w:rPr>
        <w:t>6</w:t>
      </w:r>
      <w:r w:rsidR="00520B29" w:rsidRPr="002C062C">
        <w:rPr>
          <w:rFonts w:ascii="Arial" w:hAnsi="Arial" w:cs="Arial"/>
        </w:rPr>
        <w:t xml:space="preserve">. </w:t>
      </w:r>
    </w:p>
    <w:p w14:paraId="27828BFC" w14:textId="77777777" w:rsidR="00460A98" w:rsidRPr="002C062C" w:rsidRDefault="00460A98" w:rsidP="00520B29">
      <w:pPr>
        <w:jc w:val="both"/>
        <w:rPr>
          <w:rFonts w:ascii="Arial" w:hAnsi="Arial" w:cs="Arial"/>
        </w:rPr>
      </w:pPr>
    </w:p>
    <w:p w14:paraId="30D2EA28" w14:textId="531CFFD7" w:rsidR="005007E4" w:rsidRPr="002C062C" w:rsidRDefault="00520B29" w:rsidP="006F07E2">
      <w:pPr>
        <w:jc w:val="both"/>
        <w:rPr>
          <w:rFonts w:ascii="Arial" w:hAnsi="Arial" w:cs="Arial"/>
          <w:b/>
        </w:rPr>
      </w:pPr>
      <w:r w:rsidRPr="002C062C">
        <w:rPr>
          <w:rFonts w:ascii="Arial" w:hAnsi="Arial" w:cs="Arial"/>
          <w:b/>
        </w:rPr>
        <w:t>CLÁUSULA 30</w:t>
      </w:r>
      <w:r w:rsidR="005007E4" w:rsidRPr="002C062C">
        <w:rPr>
          <w:rFonts w:ascii="Arial" w:hAnsi="Arial" w:cs="Arial"/>
          <w:b/>
        </w:rPr>
        <w:t xml:space="preserve"> - LUGAR DE EJECUCIÓN Y DOMICILIO CONTRACTUAL </w:t>
      </w:r>
    </w:p>
    <w:p w14:paraId="266DD294" w14:textId="56C7EDFB" w:rsidR="00847276" w:rsidRPr="002C062C" w:rsidRDefault="006F07E2" w:rsidP="006F07E2">
      <w:pPr>
        <w:jc w:val="both"/>
        <w:rPr>
          <w:rFonts w:ascii="Arial" w:hAnsi="Arial" w:cs="Arial"/>
        </w:rPr>
      </w:pPr>
      <w:r w:rsidRPr="002C062C">
        <w:rPr>
          <w:rFonts w:ascii="Arial" w:hAnsi="Arial" w:cs="Arial"/>
        </w:rPr>
        <w:t xml:space="preserve">Las actividades previstas en el presente Contrato se deben desarrollar en </w:t>
      </w:r>
      <w:r w:rsidR="005D1332" w:rsidRPr="002C062C">
        <w:rPr>
          <w:rFonts w:ascii="Arial" w:hAnsi="Arial" w:cs="Arial"/>
        </w:rPr>
        <w:t>el Municipio de La Capilla</w:t>
      </w:r>
      <w:r w:rsidRPr="002C062C">
        <w:rPr>
          <w:rFonts w:ascii="Arial" w:hAnsi="Arial" w:cs="Arial"/>
        </w:rPr>
        <w:t xml:space="preserve"> y el domicilio contractual es </w:t>
      </w:r>
      <w:r w:rsidR="005D1332" w:rsidRPr="002C062C">
        <w:rPr>
          <w:rFonts w:ascii="Arial" w:hAnsi="Arial" w:cs="Arial"/>
        </w:rPr>
        <w:t>el Municipio de La Capilla</w:t>
      </w:r>
      <w:r w:rsidR="00FA52FB" w:rsidRPr="002C062C">
        <w:rPr>
          <w:rFonts w:ascii="Arial" w:hAnsi="Arial" w:cs="Arial"/>
        </w:rPr>
        <w:t>- Boyacá</w:t>
      </w:r>
      <w:r w:rsidRPr="002C062C">
        <w:rPr>
          <w:rFonts w:ascii="Arial" w:hAnsi="Arial" w:cs="Arial"/>
        </w:rPr>
        <w:t xml:space="preserve">. </w:t>
      </w:r>
    </w:p>
    <w:p w14:paraId="44507EBF" w14:textId="067E413B" w:rsidR="00FB1D14" w:rsidRPr="002C062C" w:rsidRDefault="006F07E2" w:rsidP="006F07E2">
      <w:pPr>
        <w:jc w:val="both"/>
        <w:rPr>
          <w:rFonts w:ascii="Arial" w:hAnsi="Arial" w:cs="Arial"/>
        </w:rPr>
      </w:pPr>
      <w:r w:rsidRPr="002C062C">
        <w:rPr>
          <w:rFonts w:ascii="Arial" w:hAnsi="Arial" w:cs="Arial"/>
        </w:rPr>
        <w:t xml:space="preserve">Para constancia, se firma en </w:t>
      </w:r>
      <w:r w:rsidR="00FA52FB" w:rsidRPr="002C062C">
        <w:rPr>
          <w:rFonts w:ascii="Arial" w:hAnsi="Arial" w:cs="Arial"/>
        </w:rPr>
        <w:t xml:space="preserve">el Municipio de La Capilla- Boyacá </w:t>
      </w:r>
      <w:r w:rsidR="001A4267" w:rsidRPr="002C062C">
        <w:rPr>
          <w:rFonts w:ascii="Arial" w:hAnsi="Arial" w:cs="Arial"/>
        </w:rPr>
        <w:t>a los</w:t>
      </w:r>
      <w:r w:rsidR="00F9588E" w:rsidRPr="002C062C">
        <w:rPr>
          <w:rFonts w:ascii="Arial" w:hAnsi="Arial" w:cs="Arial"/>
        </w:rPr>
        <w:t xml:space="preserve"> </w:t>
      </w:r>
      <w:r w:rsidR="0098712C" w:rsidRPr="002C062C">
        <w:rPr>
          <w:rFonts w:ascii="Arial" w:hAnsi="Arial" w:cs="Arial"/>
        </w:rPr>
        <w:t xml:space="preserve">veintidós (22) de enero de </w:t>
      </w:r>
      <w:proofErr w:type="gramStart"/>
      <w:r w:rsidR="0098712C" w:rsidRPr="002C062C">
        <w:rPr>
          <w:rFonts w:ascii="Arial" w:hAnsi="Arial" w:cs="Arial"/>
        </w:rPr>
        <w:t>2026.</w:t>
      </w:r>
      <w:r w:rsidR="006A0CC2" w:rsidRPr="002C062C">
        <w:rPr>
          <w:rFonts w:ascii="Arial" w:hAnsi="Arial" w:cs="Arial"/>
        </w:rPr>
        <w:t>.</w:t>
      </w:r>
      <w:proofErr w:type="gramEnd"/>
    </w:p>
    <w:tbl>
      <w:tblPr>
        <w:tblStyle w:val="Tablaconcuadrcula"/>
        <w:tblW w:w="978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4962"/>
        <w:gridCol w:w="4824"/>
      </w:tblGrid>
      <w:tr w:rsidR="00CF06AA" w:rsidRPr="002C062C" w14:paraId="52EAA07E" w14:textId="77777777" w:rsidTr="004919A3">
        <w:trPr>
          <w:trHeight w:val="735"/>
        </w:trPr>
        <w:tc>
          <w:tcPr>
            <w:tcW w:w="4962" w:type="dxa"/>
          </w:tcPr>
          <w:p w14:paraId="17931FD6" w14:textId="7CE5A1E3" w:rsidR="00EA1736" w:rsidRPr="002C062C" w:rsidRDefault="00EA1736" w:rsidP="00DD32D7">
            <w:pPr>
              <w:pStyle w:val="Default"/>
              <w:jc w:val="center"/>
              <w:rPr>
                <w:b/>
                <w:sz w:val="22"/>
                <w:szCs w:val="22"/>
              </w:rPr>
            </w:pPr>
          </w:p>
          <w:p w14:paraId="47FC9FCA" w14:textId="7DB3A9CB" w:rsidR="00CD0A56" w:rsidRPr="002C062C" w:rsidRDefault="00CD0A56" w:rsidP="00FE0A96">
            <w:pPr>
              <w:pStyle w:val="Default"/>
              <w:rPr>
                <w:b/>
                <w:sz w:val="22"/>
                <w:szCs w:val="22"/>
              </w:rPr>
            </w:pPr>
          </w:p>
          <w:p w14:paraId="2871D54E" w14:textId="2CAE4198" w:rsidR="00EA1736" w:rsidRPr="002C062C" w:rsidRDefault="00EA1736" w:rsidP="00DD32D7">
            <w:pPr>
              <w:pStyle w:val="Default"/>
              <w:jc w:val="center"/>
              <w:rPr>
                <w:b/>
                <w:sz w:val="22"/>
                <w:szCs w:val="22"/>
              </w:rPr>
            </w:pPr>
          </w:p>
          <w:p w14:paraId="4D62F74C" w14:textId="0F4D5779" w:rsidR="00EA1736" w:rsidRPr="002C062C" w:rsidRDefault="002C062C" w:rsidP="00DD32D7">
            <w:pPr>
              <w:pStyle w:val="Default"/>
              <w:jc w:val="center"/>
              <w:rPr>
                <w:b/>
                <w:color w:val="FF0000"/>
                <w:sz w:val="22"/>
                <w:szCs w:val="22"/>
              </w:rPr>
            </w:pPr>
            <w:r w:rsidRPr="002C062C">
              <w:rPr>
                <w:b/>
                <w:color w:val="FF0000"/>
                <w:sz w:val="22"/>
                <w:szCs w:val="22"/>
              </w:rPr>
              <w:t xml:space="preserve">ORIGINAL FIRMADO </w:t>
            </w:r>
          </w:p>
          <w:p w14:paraId="64E850E1" w14:textId="6D69701C" w:rsidR="00CF06AA" w:rsidRPr="002C062C" w:rsidRDefault="00520B29" w:rsidP="00FB3910">
            <w:pPr>
              <w:pStyle w:val="Default"/>
              <w:rPr>
                <w:b/>
                <w:sz w:val="22"/>
                <w:szCs w:val="22"/>
              </w:rPr>
            </w:pPr>
            <w:r w:rsidRPr="002C062C">
              <w:rPr>
                <w:b/>
                <w:sz w:val="22"/>
                <w:szCs w:val="22"/>
              </w:rPr>
              <w:t>ALVARO EFRAIN ROJAS BERMUDEZ</w:t>
            </w:r>
          </w:p>
        </w:tc>
        <w:tc>
          <w:tcPr>
            <w:tcW w:w="4824" w:type="dxa"/>
            <w:vAlign w:val="center"/>
          </w:tcPr>
          <w:p w14:paraId="4FBFFFA7" w14:textId="5EF03888" w:rsidR="00EA1736" w:rsidRPr="002C062C" w:rsidRDefault="00EA1736" w:rsidP="00DD32D7">
            <w:pPr>
              <w:pStyle w:val="Default"/>
              <w:jc w:val="center"/>
              <w:rPr>
                <w:b/>
                <w:sz w:val="22"/>
                <w:szCs w:val="22"/>
              </w:rPr>
            </w:pPr>
          </w:p>
          <w:p w14:paraId="357B2005" w14:textId="5A57031C" w:rsidR="00EA1736" w:rsidRPr="002C062C" w:rsidRDefault="00EA1736" w:rsidP="00DD32D7">
            <w:pPr>
              <w:pStyle w:val="Default"/>
              <w:jc w:val="center"/>
              <w:rPr>
                <w:b/>
                <w:sz w:val="22"/>
                <w:szCs w:val="22"/>
              </w:rPr>
            </w:pPr>
          </w:p>
          <w:p w14:paraId="701795E4" w14:textId="77777777" w:rsidR="004919A3" w:rsidRPr="002C062C" w:rsidRDefault="004919A3" w:rsidP="004919A3">
            <w:pPr>
              <w:pStyle w:val="Default"/>
              <w:rPr>
                <w:b/>
                <w:sz w:val="22"/>
                <w:szCs w:val="22"/>
              </w:rPr>
            </w:pPr>
          </w:p>
          <w:p w14:paraId="0DA6F23A" w14:textId="77777777" w:rsidR="002C062C" w:rsidRPr="002C062C" w:rsidRDefault="002C062C" w:rsidP="002C062C">
            <w:pPr>
              <w:pStyle w:val="Default"/>
              <w:jc w:val="center"/>
              <w:rPr>
                <w:b/>
                <w:color w:val="FF0000"/>
                <w:sz w:val="22"/>
                <w:szCs w:val="22"/>
              </w:rPr>
            </w:pPr>
            <w:r w:rsidRPr="002C062C">
              <w:rPr>
                <w:b/>
                <w:color w:val="FF0000"/>
                <w:sz w:val="22"/>
                <w:szCs w:val="22"/>
              </w:rPr>
              <w:t xml:space="preserve">ORIGINAL FIRMADO </w:t>
            </w:r>
          </w:p>
          <w:p w14:paraId="54E79276" w14:textId="222ACA95" w:rsidR="00CF06AA" w:rsidRPr="002C062C" w:rsidRDefault="00285E72" w:rsidP="004919A3">
            <w:pPr>
              <w:pStyle w:val="Default"/>
              <w:rPr>
                <w:b/>
                <w:sz w:val="22"/>
                <w:szCs w:val="22"/>
              </w:rPr>
            </w:pPr>
            <w:r w:rsidRPr="002C062C">
              <w:rPr>
                <w:b/>
                <w:sz w:val="22"/>
                <w:szCs w:val="22"/>
              </w:rPr>
              <w:t>MARIA CAROLINA PEDRAZA HERRERA</w:t>
            </w:r>
          </w:p>
        </w:tc>
      </w:tr>
      <w:tr w:rsidR="00CF06AA" w:rsidRPr="002C062C" w14:paraId="7D682671" w14:textId="77777777" w:rsidTr="004919A3">
        <w:trPr>
          <w:trHeight w:val="278"/>
        </w:trPr>
        <w:tc>
          <w:tcPr>
            <w:tcW w:w="4962" w:type="dxa"/>
          </w:tcPr>
          <w:p w14:paraId="0E1BE3A2" w14:textId="4A9758DD" w:rsidR="00CF06AA" w:rsidRPr="002C062C" w:rsidRDefault="009B1B07" w:rsidP="00DD32D7">
            <w:pPr>
              <w:pStyle w:val="Default"/>
              <w:jc w:val="center"/>
              <w:rPr>
                <w:sz w:val="22"/>
                <w:szCs w:val="22"/>
              </w:rPr>
            </w:pPr>
            <w:r w:rsidRPr="002C062C">
              <w:rPr>
                <w:sz w:val="22"/>
                <w:szCs w:val="22"/>
              </w:rPr>
              <w:t>Alcalde Municipal de La Capilla</w:t>
            </w:r>
          </w:p>
        </w:tc>
        <w:tc>
          <w:tcPr>
            <w:tcW w:w="4824" w:type="dxa"/>
            <w:vAlign w:val="center"/>
          </w:tcPr>
          <w:p w14:paraId="5EF879DE" w14:textId="0CBE96AA" w:rsidR="00CF06AA" w:rsidRPr="002C062C" w:rsidRDefault="00EA1736" w:rsidP="00DD32D7">
            <w:pPr>
              <w:pStyle w:val="Default"/>
              <w:jc w:val="center"/>
              <w:rPr>
                <w:sz w:val="22"/>
                <w:szCs w:val="22"/>
              </w:rPr>
            </w:pPr>
            <w:r w:rsidRPr="002C062C">
              <w:rPr>
                <w:sz w:val="22"/>
                <w:szCs w:val="22"/>
              </w:rPr>
              <w:t>Contratista</w:t>
            </w:r>
          </w:p>
        </w:tc>
      </w:tr>
      <w:tr w:rsidR="00CF06AA" w:rsidRPr="002C062C" w14:paraId="46E46836" w14:textId="77777777" w:rsidTr="004919A3">
        <w:trPr>
          <w:trHeight w:val="410"/>
        </w:trPr>
        <w:tc>
          <w:tcPr>
            <w:tcW w:w="4962" w:type="dxa"/>
          </w:tcPr>
          <w:p w14:paraId="1F97B35D" w14:textId="69C68409" w:rsidR="00CF06AA" w:rsidRPr="002C062C" w:rsidRDefault="00CF06AA" w:rsidP="00DD32D7">
            <w:pPr>
              <w:pStyle w:val="Default"/>
              <w:jc w:val="center"/>
              <w:rPr>
                <w:sz w:val="22"/>
                <w:szCs w:val="22"/>
              </w:rPr>
            </w:pPr>
          </w:p>
        </w:tc>
        <w:tc>
          <w:tcPr>
            <w:tcW w:w="4824" w:type="dxa"/>
            <w:vAlign w:val="center"/>
          </w:tcPr>
          <w:p w14:paraId="19C8C96F" w14:textId="509704E4" w:rsidR="00CF06AA" w:rsidRPr="002C062C" w:rsidRDefault="00A06BA1" w:rsidP="00FB1D14">
            <w:pPr>
              <w:pStyle w:val="Default"/>
              <w:jc w:val="center"/>
            </w:pPr>
            <w:r w:rsidRPr="002C062C">
              <w:rPr>
                <w:sz w:val="22"/>
                <w:szCs w:val="22"/>
              </w:rPr>
              <w:t xml:space="preserve">CC. </w:t>
            </w:r>
            <w:r w:rsidR="00EA1736" w:rsidRPr="002C062C">
              <w:rPr>
                <w:sz w:val="22"/>
                <w:szCs w:val="22"/>
              </w:rPr>
              <w:t xml:space="preserve"> No. </w:t>
            </w:r>
            <w:r w:rsidR="00285E72" w:rsidRPr="002C062C">
              <w:t>40.047.363</w:t>
            </w:r>
            <w:r w:rsidR="000E39BB" w:rsidRPr="002C062C">
              <w:t xml:space="preserve"> de </w:t>
            </w:r>
            <w:r w:rsidR="00285E72" w:rsidRPr="002C062C">
              <w:t>Tunja</w:t>
            </w:r>
            <w:r w:rsidR="004569DC" w:rsidRPr="002C062C">
              <w:t xml:space="preserve"> </w:t>
            </w:r>
          </w:p>
        </w:tc>
      </w:tr>
    </w:tbl>
    <w:p w14:paraId="2829338F" w14:textId="08220882" w:rsidR="00520B29" w:rsidRPr="002C062C" w:rsidRDefault="00520B29" w:rsidP="00A23909">
      <w:pPr>
        <w:spacing w:after="0"/>
        <w:jc w:val="both"/>
        <w:rPr>
          <w:rFonts w:ascii="Arial" w:hAnsi="Arial" w:cs="Arial"/>
          <w:b/>
          <w:i/>
          <w:sz w:val="14"/>
          <w:szCs w:val="14"/>
        </w:rPr>
      </w:pPr>
    </w:p>
    <w:tbl>
      <w:tblPr>
        <w:tblStyle w:val="Tablaconcuadrcula"/>
        <w:tblW w:w="9621" w:type="dxa"/>
        <w:tblLook w:val="04A0" w:firstRow="1" w:lastRow="0" w:firstColumn="1" w:lastColumn="0" w:noHBand="0" w:noVBand="1"/>
      </w:tblPr>
      <w:tblGrid>
        <w:gridCol w:w="2407"/>
        <w:gridCol w:w="2406"/>
        <w:gridCol w:w="2410"/>
        <w:gridCol w:w="2398"/>
      </w:tblGrid>
      <w:tr w:rsidR="00E736EF" w:rsidRPr="002C062C" w14:paraId="7682BABD" w14:textId="77777777" w:rsidTr="00E736EF">
        <w:trPr>
          <w:trHeight w:val="214"/>
        </w:trPr>
        <w:tc>
          <w:tcPr>
            <w:tcW w:w="2407" w:type="dxa"/>
          </w:tcPr>
          <w:p w14:paraId="799AA262" w14:textId="77777777" w:rsidR="00E736EF" w:rsidRPr="002C062C" w:rsidRDefault="00E736EF" w:rsidP="0042282B">
            <w:pPr>
              <w:jc w:val="both"/>
              <w:rPr>
                <w:rFonts w:ascii="Arial" w:hAnsi="Arial" w:cs="Arial"/>
                <w:i/>
                <w:sz w:val="16"/>
                <w:szCs w:val="16"/>
              </w:rPr>
            </w:pPr>
          </w:p>
        </w:tc>
        <w:tc>
          <w:tcPr>
            <w:tcW w:w="2406" w:type="dxa"/>
          </w:tcPr>
          <w:p w14:paraId="3C5472F4" w14:textId="77777777" w:rsidR="00E736EF" w:rsidRPr="002C062C" w:rsidRDefault="00E736EF" w:rsidP="0042282B">
            <w:pPr>
              <w:jc w:val="both"/>
              <w:rPr>
                <w:rFonts w:ascii="Arial" w:hAnsi="Arial" w:cs="Arial"/>
                <w:i/>
                <w:sz w:val="16"/>
                <w:szCs w:val="16"/>
              </w:rPr>
            </w:pPr>
            <w:r w:rsidRPr="002C062C">
              <w:rPr>
                <w:rFonts w:ascii="Arial" w:hAnsi="Arial" w:cs="Arial"/>
                <w:i/>
                <w:sz w:val="16"/>
                <w:szCs w:val="16"/>
              </w:rPr>
              <w:t>Nombre y Apellidos</w:t>
            </w:r>
          </w:p>
        </w:tc>
        <w:tc>
          <w:tcPr>
            <w:tcW w:w="2410" w:type="dxa"/>
          </w:tcPr>
          <w:p w14:paraId="0ECABD1B" w14:textId="77777777" w:rsidR="00E736EF" w:rsidRPr="002C062C" w:rsidRDefault="00E736EF" w:rsidP="0042282B">
            <w:pPr>
              <w:jc w:val="both"/>
              <w:rPr>
                <w:rFonts w:ascii="Arial" w:hAnsi="Arial" w:cs="Arial"/>
                <w:i/>
                <w:sz w:val="16"/>
                <w:szCs w:val="16"/>
              </w:rPr>
            </w:pPr>
            <w:r w:rsidRPr="002C062C">
              <w:rPr>
                <w:rFonts w:ascii="Arial" w:hAnsi="Arial" w:cs="Arial"/>
                <w:i/>
                <w:sz w:val="16"/>
                <w:szCs w:val="16"/>
              </w:rPr>
              <w:t>Cargo Dependencia</w:t>
            </w:r>
          </w:p>
        </w:tc>
        <w:tc>
          <w:tcPr>
            <w:tcW w:w="2398" w:type="dxa"/>
          </w:tcPr>
          <w:p w14:paraId="12C56CB5" w14:textId="77777777" w:rsidR="00E736EF" w:rsidRPr="002C062C" w:rsidRDefault="00E736EF" w:rsidP="0042282B">
            <w:pPr>
              <w:jc w:val="both"/>
              <w:rPr>
                <w:rFonts w:ascii="Arial" w:hAnsi="Arial" w:cs="Arial"/>
                <w:i/>
                <w:sz w:val="16"/>
                <w:szCs w:val="16"/>
              </w:rPr>
            </w:pPr>
            <w:r w:rsidRPr="002C062C">
              <w:rPr>
                <w:rFonts w:ascii="Arial" w:hAnsi="Arial" w:cs="Arial"/>
                <w:i/>
                <w:sz w:val="16"/>
                <w:szCs w:val="16"/>
              </w:rPr>
              <w:t xml:space="preserve">Firma </w:t>
            </w:r>
          </w:p>
        </w:tc>
      </w:tr>
      <w:tr w:rsidR="00E736EF" w:rsidRPr="002C062C" w14:paraId="6526938E" w14:textId="77777777" w:rsidTr="002C062C">
        <w:trPr>
          <w:trHeight w:val="77"/>
        </w:trPr>
        <w:tc>
          <w:tcPr>
            <w:tcW w:w="2407" w:type="dxa"/>
          </w:tcPr>
          <w:p w14:paraId="1042C8FE" w14:textId="77777777" w:rsidR="00E736EF" w:rsidRPr="002C062C" w:rsidRDefault="00E736EF" w:rsidP="0042282B">
            <w:pPr>
              <w:jc w:val="both"/>
              <w:rPr>
                <w:rFonts w:ascii="Arial" w:hAnsi="Arial" w:cs="Arial"/>
                <w:i/>
                <w:sz w:val="16"/>
                <w:szCs w:val="16"/>
              </w:rPr>
            </w:pPr>
            <w:r w:rsidRPr="002C062C">
              <w:rPr>
                <w:rFonts w:ascii="Arial" w:hAnsi="Arial" w:cs="Arial"/>
                <w:i/>
                <w:sz w:val="16"/>
                <w:szCs w:val="16"/>
              </w:rPr>
              <w:t>Proyectado por</w:t>
            </w:r>
          </w:p>
        </w:tc>
        <w:tc>
          <w:tcPr>
            <w:tcW w:w="2406" w:type="dxa"/>
          </w:tcPr>
          <w:p w14:paraId="6D257424" w14:textId="02B1CADC" w:rsidR="00E736EF" w:rsidRPr="002C062C" w:rsidRDefault="0098712C" w:rsidP="0042282B">
            <w:pPr>
              <w:jc w:val="both"/>
              <w:rPr>
                <w:rFonts w:ascii="Arial" w:hAnsi="Arial" w:cs="Arial"/>
                <w:i/>
                <w:sz w:val="16"/>
                <w:szCs w:val="16"/>
              </w:rPr>
            </w:pPr>
            <w:r w:rsidRPr="002C062C">
              <w:rPr>
                <w:rFonts w:ascii="Arial" w:hAnsi="Arial" w:cs="Arial"/>
                <w:i/>
                <w:sz w:val="16"/>
                <w:szCs w:val="16"/>
              </w:rPr>
              <w:t>Hernán Morales</w:t>
            </w:r>
          </w:p>
        </w:tc>
        <w:tc>
          <w:tcPr>
            <w:tcW w:w="2410" w:type="dxa"/>
          </w:tcPr>
          <w:p w14:paraId="50E567F0" w14:textId="59B7B4E1" w:rsidR="00E736EF" w:rsidRPr="002C062C" w:rsidRDefault="0098712C" w:rsidP="0042282B">
            <w:pPr>
              <w:jc w:val="both"/>
              <w:rPr>
                <w:rFonts w:ascii="Arial" w:hAnsi="Arial" w:cs="Arial"/>
                <w:i/>
                <w:sz w:val="16"/>
                <w:szCs w:val="16"/>
              </w:rPr>
            </w:pPr>
            <w:r w:rsidRPr="002C062C">
              <w:rPr>
                <w:rFonts w:ascii="Arial" w:hAnsi="Arial" w:cs="Arial"/>
                <w:i/>
                <w:sz w:val="16"/>
                <w:szCs w:val="16"/>
              </w:rPr>
              <w:t xml:space="preserve">Aux </w:t>
            </w:r>
            <w:proofErr w:type="spellStart"/>
            <w:r w:rsidRPr="002C062C">
              <w:rPr>
                <w:rFonts w:ascii="Arial" w:hAnsi="Arial" w:cs="Arial"/>
                <w:i/>
                <w:sz w:val="16"/>
                <w:szCs w:val="16"/>
              </w:rPr>
              <w:t>Amd</w:t>
            </w:r>
            <w:proofErr w:type="spellEnd"/>
            <w:r w:rsidR="000B3DED" w:rsidRPr="002C062C">
              <w:rPr>
                <w:rFonts w:ascii="Arial" w:hAnsi="Arial" w:cs="Arial"/>
                <w:i/>
                <w:sz w:val="16"/>
                <w:szCs w:val="16"/>
              </w:rPr>
              <w:t xml:space="preserve"> </w:t>
            </w:r>
          </w:p>
        </w:tc>
        <w:tc>
          <w:tcPr>
            <w:tcW w:w="2398" w:type="dxa"/>
          </w:tcPr>
          <w:p w14:paraId="0BD13A88" w14:textId="77777777" w:rsidR="00E736EF" w:rsidRPr="002C062C" w:rsidRDefault="00E736EF" w:rsidP="0042282B">
            <w:pPr>
              <w:jc w:val="both"/>
              <w:rPr>
                <w:rFonts w:ascii="Arial" w:hAnsi="Arial" w:cs="Arial"/>
                <w:i/>
                <w:sz w:val="16"/>
                <w:szCs w:val="16"/>
              </w:rPr>
            </w:pPr>
          </w:p>
        </w:tc>
      </w:tr>
      <w:tr w:rsidR="00E736EF" w:rsidRPr="002C062C" w14:paraId="7FDABBD9" w14:textId="77777777" w:rsidTr="002C062C">
        <w:trPr>
          <w:trHeight w:val="119"/>
        </w:trPr>
        <w:tc>
          <w:tcPr>
            <w:tcW w:w="2407" w:type="dxa"/>
          </w:tcPr>
          <w:p w14:paraId="13F79BC2" w14:textId="77777777" w:rsidR="00E736EF" w:rsidRPr="002C062C" w:rsidRDefault="00E736EF" w:rsidP="0042282B">
            <w:pPr>
              <w:jc w:val="both"/>
              <w:rPr>
                <w:rFonts w:ascii="Arial" w:hAnsi="Arial" w:cs="Arial"/>
                <w:i/>
                <w:sz w:val="16"/>
                <w:szCs w:val="16"/>
              </w:rPr>
            </w:pPr>
            <w:r w:rsidRPr="002C062C">
              <w:rPr>
                <w:rFonts w:ascii="Arial" w:hAnsi="Arial" w:cs="Arial"/>
                <w:i/>
                <w:sz w:val="16"/>
                <w:szCs w:val="16"/>
              </w:rPr>
              <w:t>Revisado por</w:t>
            </w:r>
          </w:p>
        </w:tc>
        <w:tc>
          <w:tcPr>
            <w:tcW w:w="2406" w:type="dxa"/>
          </w:tcPr>
          <w:p w14:paraId="1D1F2DE8" w14:textId="4DAFE6C8" w:rsidR="00E736EF" w:rsidRPr="002C062C" w:rsidRDefault="00E736EF" w:rsidP="0042282B">
            <w:pPr>
              <w:jc w:val="both"/>
              <w:rPr>
                <w:rFonts w:ascii="Arial" w:hAnsi="Arial" w:cs="Arial"/>
                <w:i/>
                <w:sz w:val="16"/>
                <w:szCs w:val="16"/>
              </w:rPr>
            </w:pPr>
            <w:r w:rsidRPr="002C062C">
              <w:rPr>
                <w:rFonts w:ascii="Arial" w:hAnsi="Arial" w:cs="Arial"/>
                <w:i/>
                <w:sz w:val="16"/>
                <w:szCs w:val="16"/>
              </w:rPr>
              <w:t xml:space="preserve">Jaime R. Castañeda V. </w:t>
            </w:r>
          </w:p>
        </w:tc>
        <w:tc>
          <w:tcPr>
            <w:tcW w:w="2410" w:type="dxa"/>
          </w:tcPr>
          <w:p w14:paraId="5030DB3F" w14:textId="02758E55" w:rsidR="00E736EF" w:rsidRPr="002C062C" w:rsidRDefault="00E736EF" w:rsidP="0042282B">
            <w:pPr>
              <w:jc w:val="both"/>
              <w:rPr>
                <w:rFonts w:ascii="Arial" w:hAnsi="Arial" w:cs="Arial"/>
                <w:i/>
                <w:sz w:val="16"/>
                <w:szCs w:val="16"/>
              </w:rPr>
            </w:pPr>
            <w:r w:rsidRPr="002C062C">
              <w:rPr>
                <w:rFonts w:ascii="Arial" w:hAnsi="Arial" w:cs="Arial"/>
                <w:i/>
                <w:sz w:val="16"/>
                <w:szCs w:val="16"/>
              </w:rPr>
              <w:t>Asesor Planeación Municipal</w:t>
            </w:r>
          </w:p>
        </w:tc>
        <w:tc>
          <w:tcPr>
            <w:tcW w:w="2398" w:type="dxa"/>
          </w:tcPr>
          <w:p w14:paraId="7D57E20A" w14:textId="77777777" w:rsidR="00E736EF" w:rsidRPr="002C062C" w:rsidRDefault="00E736EF" w:rsidP="0042282B">
            <w:pPr>
              <w:jc w:val="both"/>
              <w:rPr>
                <w:rFonts w:ascii="Arial" w:hAnsi="Arial" w:cs="Arial"/>
                <w:i/>
                <w:sz w:val="16"/>
                <w:szCs w:val="16"/>
              </w:rPr>
            </w:pPr>
          </w:p>
        </w:tc>
      </w:tr>
      <w:tr w:rsidR="00E736EF" w:rsidRPr="002C062C" w14:paraId="2506061E" w14:textId="77777777" w:rsidTr="00E736EF">
        <w:trPr>
          <w:trHeight w:val="429"/>
        </w:trPr>
        <w:tc>
          <w:tcPr>
            <w:tcW w:w="2407" w:type="dxa"/>
          </w:tcPr>
          <w:p w14:paraId="0565729D" w14:textId="77777777" w:rsidR="00E736EF" w:rsidRPr="002C062C" w:rsidRDefault="00E736EF" w:rsidP="0042282B">
            <w:pPr>
              <w:jc w:val="both"/>
              <w:rPr>
                <w:rFonts w:ascii="Arial" w:hAnsi="Arial" w:cs="Arial"/>
                <w:i/>
                <w:sz w:val="16"/>
                <w:szCs w:val="16"/>
              </w:rPr>
            </w:pPr>
            <w:r w:rsidRPr="002C062C">
              <w:rPr>
                <w:rFonts w:ascii="Arial" w:hAnsi="Arial" w:cs="Arial"/>
                <w:i/>
                <w:sz w:val="16"/>
                <w:szCs w:val="16"/>
              </w:rPr>
              <w:t>Revisado y aprobado para firma por:</w:t>
            </w:r>
          </w:p>
        </w:tc>
        <w:tc>
          <w:tcPr>
            <w:tcW w:w="2406" w:type="dxa"/>
          </w:tcPr>
          <w:p w14:paraId="1FEAB167" w14:textId="2BCE0150" w:rsidR="00E736EF" w:rsidRPr="002C062C" w:rsidRDefault="00E736EF" w:rsidP="0042282B">
            <w:pPr>
              <w:jc w:val="both"/>
              <w:rPr>
                <w:rFonts w:ascii="Arial" w:hAnsi="Arial" w:cs="Arial"/>
                <w:i/>
                <w:sz w:val="16"/>
                <w:szCs w:val="16"/>
              </w:rPr>
            </w:pPr>
            <w:r w:rsidRPr="002C062C">
              <w:rPr>
                <w:rFonts w:ascii="Arial" w:hAnsi="Arial" w:cs="Arial"/>
                <w:i/>
                <w:sz w:val="16"/>
                <w:szCs w:val="16"/>
              </w:rPr>
              <w:t xml:space="preserve">Alvaro Efraín Rojas Bermúdez </w:t>
            </w:r>
          </w:p>
        </w:tc>
        <w:tc>
          <w:tcPr>
            <w:tcW w:w="2410" w:type="dxa"/>
          </w:tcPr>
          <w:p w14:paraId="09A47105" w14:textId="77777777" w:rsidR="00E736EF" w:rsidRPr="002C062C" w:rsidRDefault="00E736EF" w:rsidP="0042282B">
            <w:pPr>
              <w:jc w:val="both"/>
              <w:rPr>
                <w:rFonts w:ascii="Arial" w:hAnsi="Arial" w:cs="Arial"/>
                <w:i/>
                <w:sz w:val="16"/>
                <w:szCs w:val="16"/>
              </w:rPr>
            </w:pPr>
            <w:r w:rsidRPr="002C062C">
              <w:rPr>
                <w:rFonts w:ascii="Arial" w:hAnsi="Arial" w:cs="Arial"/>
                <w:i/>
                <w:sz w:val="16"/>
                <w:szCs w:val="16"/>
              </w:rPr>
              <w:t xml:space="preserve">Alcalde </w:t>
            </w:r>
          </w:p>
        </w:tc>
        <w:tc>
          <w:tcPr>
            <w:tcW w:w="2398" w:type="dxa"/>
          </w:tcPr>
          <w:p w14:paraId="049093ED" w14:textId="77777777" w:rsidR="00E736EF" w:rsidRPr="002C062C" w:rsidRDefault="00E736EF" w:rsidP="0042282B">
            <w:pPr>
              <w:jc w:val="both"/>
              <w:rPr>
                <w:rFonts w:ascii="Arial" w:hAnsi="Arial" w:cs="Arial"/>
                <w:i/>
                <w:sz w:val="16"/>
                <w:szCs w:val="16"/>
              </w:rPr>
            </w:pPr>
          </w:p>
        </w:tc>
      </w:tr>
    </w:tbl>
    <w:p w14:paraId="1EC15305" w14:textId="7831D630" w:rsidR="00972E95" w:rsidRPr="002C062C" w:rsidRDefault="00972E95" w:rsidP="00A23909">
      <w:pPr>
        <w:spacing w:after="0"/>
        <w:jc w:val="both"/>
        <w:rPr>
          <w:rFonts w:ascii="Arial" w:hAnsi="Arial" w:cs="Arial"/>
        </w:rPr>
      </w:pPr>
    </w:p>
    <w:p w14:paraId="40E9860D" w14:textId="77777777" w:rsidR="00972E95" w:rsidRPr="002C062C" w:rsidRDefault="00972E95" w:rsidP="00972E95">
      <w:pPr>
        <w:spacing w:after="0"/>
        <w:jc w:val="both"/>
        <w:rPr>
          <w:rFonts w:ascii="Arial" w:hAnsi="Arial" w:cs="Arial"/>
          <w:b/>
          <w:i/>
          <w:sz w:val="16"/>
          <w:szCs w:val="16"/>
        </w:rPr>
      </w:pPr>
      <w:r w:rsidRPr="002C062C">
        <w:rPr>
          <w:rFonts w:ascii="Arial" w:hAnsi="Arial" w:cs="Arial"/>
          <w:b/>
          <w:i/>
          <w:sz w:val="16"/>
          <w:szCs w:val="16"/>
        </w:rPr>
        <w:t>GESTIÓN DOCUMENTAL.</w:t>
      </w:r>
    </w:p>
    <w:p w14:paraId="59C884FA" w14:textId="77777777" w:rsidR="00972E95" w:rsidRPr="002C062C" w:rsidRDefault="00972E95" w:rsidP="00972E95">
      <w:pPr>
        <w:spacing w:after="0"/>
        <w:jc w:val="both"/>
        <w:rPr>
          <w:rFonts w:ascii="Arial" w:hAnsi="Arial" w:cs="Arial"/>
          <w:i/>
          <w:sz w:val="16"/>
          <w:szCs w:val="16"/>
        </w:rPr>
      </w:pPr>
      <w:r w:rsidRPr="002C062C">
        <w:rPr>
          <w:rFonts w:ascii="Arial" w:hAnsi="Arial" w:cs="Arial"/>
          <w:i/>
          <w:sz w:val="16"/>
          <w:szCs w:val="16"/>
        </w:rPr>
        <w:t xml:space="preserve">Original: Secretaría de Planeación </w:t>
      </w:r>
    </w:p>
    <w:p w14:paraId="7CA24601" w14:textId="77777777" w:rsidR="00972E95" w:rsidRPr="002C062C" w:rsidRDefault="00972E95" w:rsidP="00972E95">
      <w:pPr>
        <w:spacing w:after="0"/>
        <w:jc w:val="both"/>
        <w:rPr>
          <w:rFonts w:ascii="Arial" w:hAnsi="Arial" w:cs="Arial"/>
          <w:i/>
          <w:sz w:val="16"/>
          <w:szCs w:val="16"/>
        </w:rPr>
      </w:pPr>
      <w:r w:rsidRPr="002C062C">
        <w:rPr>
          <w:rFonts w:ascii="Arial" w:hAnsi="Arial" w:cs="Arial"/>
          <w:i/>
          <w:sz w:val="16"/>
          <w:szCs w:val="16"/>
        </w:rPr>
        <w:t>Copia: Interesado</w:t>
      </w:r>
    </w:p>
    <w:p w14:paraId="45E60588" w14:textId="32AC0FB9" w:rsidR="00034E49" w:rsidRPr="002C062C" w:rsidRDefault="00972E95" w:rsidP="00187F48">
      <w:pPr>
        <w:spacing w:after="0"/>
        <w:jc w:val="both"/>
        <w:rPr>
          <w:rFonts w:ascii="Arial" w:hAnsi="Arial" w:cs="Arial"/>
        </w:rPr>
      </w:pPr>
      <w:r w:rsidRPr="002C062C">
        <w:rPr>
          <w:rFonts w:ascii="Arial" w:hAnsi="Arial" w:cs="Arial"/>
          <w:i/>
          <w:sz w:val="16"/>
          <w:szCs w:val="16"/>
        </w:rPr>
        <w:t>Ubicación: 110.17.02</w:t>
      </w:r>
    </w:p>
    <w:sectPr w:rsidR="00034E49" w:rsidRPr="002C062C" w:rsidSect="002E5C4A">
      <w:headerReference w:type="default" r:id="rId9"/>
      <w:footerReference w:type="default" r:id="rId10"/>
      <w:pgSz w:w="12185" w:h="17861" w:code="345"/>
      <w:pgMar w:top="1418" w:right="1418" w:bottom="1418" w:left="1418"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140C6F" w14:textId="77777777" w:rsidR="008D4499" w:rsidRDefault="008D4499" w:rsidP="005D4060">
      <w:pPr>
        <w:spacing w:after="0" w:line="240" w:lineRule="auto"/>
      </w:pPr>
      <w:r>
        <w:separator/>
      </w:r>
    </w:p>
  </w:endnote>
  <w:endnote w:type="continuationSeparator" w:id="0">
    <w:p w14:paraId="58DC6DAD" w14:textId="77777777" w:rsidR="008D4499" w:rsidRDefault="008D4499" w:rsidP="005D4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289244" w14:textId="77777777" w:rsidR="0098712C" w:rsidRPr="00DC727A" w:rsidRDefault="0098712C" w:rsidP="0098712C">
    <w:pPr>
      <w:pStyle w:val="Piedepgina"/>
      <w:jc w:val="center"/>
      <w:rPr>
        <w:sz w:val="16"/>
        <w:szCs w:val="16"/>
      </w:rPr>
    </w:pPr>
    <w:r>
      <w:tab/>
    </w:r>
    <w:r>
      <w:rPr>
        <w:rFonts w:ascii="Arial" w:hAnsi="Arial" w:cs="Arial"/>
        <w:sz w:val="16"/>
        <w:szCs w:val="19"/>
        <w:lang w:val="es-CO" w:eastAsia="es-CO"/>
      </w:rPr>
      <w:tab/>
    </w:r>
    <w:r>
      <w:rPr>
        <w:noProof/>
        <w:sz w:val="16"/>
        <w:szCs w:val="16"/>
        <w:lang w:eastAsia="es-CO"/>
      </w:rPr>
      <mc:AlternateContent>
        <mc:Choice Requires="wps">
          <w:drawing>
            <wp:anchor distT="0" distB="0" distL="114300" distR="114300" simplePos="0" relativeHeight="251661312" behindDoc="0" locked="0" layoutInCell="1" allowOverlap="1" wp14:anchorId="430DC078" wp14:editId="019D8F25">
              <wp:simplePos x="0" y="0"/>
              <wp:positionH relativeFrom="column">
                <wp:posOffset>-126546</wp:posOffset>
              </wp:positionH>
              <wp:positionV relativeFrom="paragraph">
                <wp:posOffset>56152</wp:posOffset>
              </wp:positionV>
              <wp:extent cx="5917474" cy="13063"/>
              <wp:effectExtent l="0" t="0" r="26670" b="25400"/>
              <wp:wrapNone/>
              <wp:docPr id="4" name="Conector recto 4"/>
              <wp:cNvGraphicFramePr/>
              <a:graphic xmlns:a="http://schemas.openxmlformats.org/drawingml/2006/main">
                <a:graphicData uri="http://schemas.microsoft.com/office/word/2010/wordprocessingShape">
                  <wps:wsp>
                    <wps:cNvCnPr/>
                    <wps:spPr>
                      <a:xfrm flipV="1">
                        <a:off x="0" y="0"/>
                        <a:ext cx="5917474" cy="13063"/>
                      </a:xfrm>
                      <a:prstGeom prst="line">
                        <a:avLst/>
                      </a:prstGeom>
                      <a:ln>
                        <a:solidFill>
                          <a:srgbClr val="FFC000"/>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0303638" id="Conector recto 4"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9.95pt,4.4pt" to="456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" strokecolor="#ffc000"/>
          </w:pict>
        </mc:Fallback>
      </mc:AlternateContent>
    </w:r>
  </w:p>
  <w:p w14:paraId="3B804339" w14:textId="77777777" w:rsidR="0098712C" w:rsidRDefault="0098712C" w:rsidP="0098712C">
    <w:pPr>
      <w:contextualSpacing/>
      <w:jc w:val="center"/>
      <w:rPr>
        <w:rFonts w:ascii="Arial" w:hAnsi="Arial" w:cs="Arial"/>
        <w:b/>
        <w:i/>
        <w:color w:val="000000" w:themeColor="text1"/>
        <w:sz w:val="16"/>
        <w:szCs w:val="16"/>
      </w:rPr>
    </w:pPr>
  </w:p>
  <w:p w14:paraId="429FB9BF" w14:textId="77777777" w:rsidR="0098712C" w:rsidRPr="00B93B21" w:rsidRDefault="0098712C" w:rsidP="0098712C">
    <w:pPr>
      <w:contextualSpacing/>
      <w:jc w:val="center"/>
      <w:rPr>
        <w:rFonts w:ascii="Arial" w:hAnsi="Arial" w:cs="Arial"/>
        <w:b/>
        <w:color w:val="000000" w:themeColor="text1"/>
        <w:sz w:val="16"/>
        <w:szCs w:val="16"/>
      </w:rPr>
    </w:pPr>
    <w:r w:rsidRPr="00B93B21">
      <w:rPr>
        <w:rFonts w:ascii="Arial" w:hAnsi="Arial" w:cs="Arial"/>
        <w:color w:val="000000" w:themeColor="text1"/>
        <w:sz w:val="16"/>
        <w:szCs w:val="16"/>
      </w:rPr>
      <w:t>Palacio Municipal- Carrera</w:t>
    </w:r>
    <w:r w:rsidRPr="00B93B21">
      <w:rPr>
        <w:rFonts w:ascii="Arial" w:hAnsi="Arial" w:cs="Arial"/>
        <w:b/>
        <w:color w:val="000000" w:themeColor="text1"/>
        <w:sz w:val="16"/>
        <w:szCs w:val="16"/>
      </w:rPr>
      <w:t xml:space="preserve"> 4 No 3 - 63</w:t>
    </w:r>
  </w:p>
  <w:p w14:paraId="04A5BEA4" w14:textId="77777777" w:rsidR="0098712C" w:rsidRPr="00B93B21" w:rsidRDefault="0098712C" w:rsidP="0098712C">
    <w:pPr>
      <w:contextualSpacing/>
      <w:jc w:val="center"/>
      <w:rPr>
        <w:rStyle w:val="Hipervnculo"/>
        <w:rFonts w:ascii="Arial" w:hAnsi="Arial" w:cs="Arial"/>
        <w:color w:val="000000" w:themeColor="text1"/>
        <w:sz w:val="16"/>
        <w:szCs w:val="16"/>
      </w:rPr>
    </w:pPr>
    <w:r w:rsidRPr="00B93B21">
      <w:rPr>
        <w:rFonts w:ascii="Arial" w:hAnsi="Arial" w:cs="Arial"/>
        <w:b/>
        <w:color w:val="000000" w:themeColor="text1"/>
        <w:sz w:val="16"/>
        <w:szCs w:val="16"/>
      </w:rPr>
      <w:t>Correo Electrónico</w:t>
    </w:r>
    <w:r w:rsidRPr="00B93B21">
      <w:rPr>
        <w:rFonts w:ascii="Arial" w:hAnsi="Arial" w:cs="Arial"/>
        <w:color w:val="000000" w:themeColor="text1"/>
        <w:sz w:val="16"/>
        <w:szCs w:val="16"/>
      </w:rPr>
      <w:t xml:space="preserve">  </w:t>
    </w:r>
    <w:hyperlink r:id="rId1" w:history="1">
      <w:r w:rsidRPr="00B93B21">
        <w:rPr>
          <w:rStyle w:val="Hipervnculo"/>
          <w:rFonts w:ascii="Arial" w:hAnsi="Arial" w:cs="Arial"/>
          <w:color w:val="000000" w:themeColor="text1"/>
          <w:sz w:val="16"/>
          <w:szCs w:val="16"/>
        </w:rPr>
        <w:t>contactenos@lacapilla-boyaca.gov.co</w:t>
      </w:r>
    </w:hyperlink>
  </w:p>
  <w:p w14:paraId="017C8710" w14:textId="2CB9CE47" w:rsidR="00282511" w:rsidRPr="0098712C" w:rsidRDefault="0098712C" w:rsidP="0098712C">
    <w:pPr>
      <w:contextualSpacing/>
      <w:jc w:val="center"/>
      <w:rPr>
        <w:color w:val="000000" w:themeColor="text1"/>
      </w:rPr>
    </w:pPr>
    <w:r w:rsidRPr="00B93B21">
      <w:rPr>
        <w:rStyle w:val="Hipervnculo"/>
        <w:rFonts w:ascii="Arial" w:hAnsi="Arial" w:cs="Arial"/>
        <w:color w:val="000000" w:themeColor="text1"/>
        <w:sz w:val="16"/>
        <w:szCs w:val="16"/>
      </w:rPr>
      <w:t>Código Postal: 153220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C94EEE" w14:textId="77777777" w:rsidR="008D4499" w:rsidRDefault="008D4499" w:rsidP="005D4060">
      <w:pPr>
        <w:spacing w:after="0" w:line="240" w:lineRule="auto"/>
      </w:pPr>
      <w:r>
        <w:separator/>
      </w:r>
    </w:p>
  </w:footnote>
  <w:footnote w:type="continuationSeparator" w:id="0">
    <w:p w14:paraId="5BE88BA1" w14:textId="77777777" w:rsidR="008D4499" w:rsidRDefault="008D4499" w:rsidP="005D40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3685"/>
      <w:gridCol w:w="1343"/>
      <w:gridCol w:w="96"/>
      <w:gridCol w:w="1538"/>
      <w:gridCol w:w="1985"/>
    </w:tblGrid>
    <w:tr w:rsidR="00282511" w:rsidRPr="0098712C" w14:paraId="4C764ADF" w14:textId="77777777" w:rsidTr="00282511">
      <w:trPr>
        <w:trHeight w:val="240"/>
        <w:jc w:val="center"/>
      </w:trPr>
      <w:tc>
        <w:tcPr>
          <w:tcW w:w="1418" w:type="dxa"/>
          <w:vMerge w:val="restart"/>
        </w:tcPr>
        <w:p w14:paraId="18643089" w14:textId="77777777" w:rsidR="00282511" w:rsidRPr="0098712C" w:rsidRDefault="00282511" w:rsidP="003B5F91">
          <w:pPr>
            <w:jc w:val="center"/>
            <w:rPr>
              <w:rFonts w:ascii="Arial" w:eastAsia="Calibri" w:hAnsi="Arial" w:cs="Arial"/>
              <w:b/>
              <w:color w:val="000000"/>
              <w:sz w:val="16"/>
              <w:szCs w:val="16"/>
            </w:rPr>
          </w:pPr>
          <w:bookmarkStart w:id="3" w:name="_Hlk34819971"/>
          <w:r w:rsidRPr="0098712C">
            <w:rPr>
              <w:rFonts w:ascii="Arial" w:hAnsi="Arial" w:cs="Arial"/>
              <w:noProof/>
              <w:sz w:val="16"/>
              <w:szCs w:val="16"/>
              <w:lang w:val="es-CO" w:eastAsia="es-CO"/>
            </w:rPr>
            <w:drawing>
              <wp:anchor distT="0" distB="0" distL="114300" distR="114300" simplePos="0" relativeHeight="251659264" behindDoc="1" locked="0" layoutInCell="1" allowOverlap="1" wp14:anchorId="4EF5C221" wp14:editId="452551D1">
                <wp:simplePos x="0" y="0"/>
                <wp:positionH relativeFrom="margin">
                  <wp:posOffset>-7620</wp:posOffset>
                </wp:positionH>
                <wp:positionV relativeFrom="margin">
                  <wp:posOffset>52705</wp:posOffset>
                </wp:positionV>
                <wp:extent cx="753745" cy="809625"/>
                <wp:effectExtent l="0" t="0" r="8255" b="9525"/>
                <wp:wrapNone/>
                <wp:docPr id="3" name="Imagen 3" descr="Escudo de LA CAP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Escudo de LA CAPILLA"/>
                        <pic:cNvPicPr>
                          <a:picLocks noChangeAspect="1" noChangeArrowheads="1"/>
                        </pic:cNvPicPr>
                      </pic:nvPicPr>
                      <pic:blipFill>
                        <a:blip r:embed="rId1">
                          <a:extLst>
                            <a:ext uri="{28A0092B-C50C-407E-A947-70E740481C1C}">
                              <a14:useLocalDpi xmlns:a14="http://schemas.microsoft.com/office/drawing/2010/main" val="0"/>
                            </a:ext>
                          </a:extLst>
                        </a:blip>
                        <a:srcRect l="32600" r="32352"/>
                        <a:stretch>
                          <a:fillRect/>
                        </a:stretch>
                      </pic:blipFill>
                      <pic:spPr bwMode="auto">
                        <a:xfrm>
                          <a:off x="0" y="0"/>
                          <a:ext cx="753745" cy="8096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685" w:type="dxa"/>
          <w:vMerge w:val="restart"/>
          <w:vAlign w:val="center"/>
        </w:tcPr>
        <w:p w14:paraId="56A6C612" w14:textId="77777777" w:rsidR="00282511" w:rsidRPr="0098712C" w:rsidRDefault="00282511" w:rsidP="003B5F91">
          <w:pPr>
            <w:contextualSpacing/>
            <w:jc w:val="center"/>
            <w:rPr>
              <w:rFonts w:ascii="Arial" w:eastAsia="Calibri" w:hAnsi="Arial" w:cs="Arial"/>
              <w:b/>
              <w:color w:val="000000"/>
              <w:sz w:val="16"/>
              <w:szCs w:val="16"/>
            </w:rPr>
          </w:pPr>
        </w:p>
        <w:p w14:paraId="57097342" w14:textId="77777777" w:rsidR="00282511" w:rsidRPr="0098712C" w:rsidRDefault="00282511" w:rsidP="003B5F91">
          <w:pPr>
            <w:contextualSpacing/>
            <w:jc w:val="center"/>
            <w:rPr>
              <w:rFonts w:ascii="Arial" w:eastAsia="Calibri" w:hAnsi="Arial" w:cs="Arial"/>
              <w:b/>
              <w:color w:val="000000"/>
              <w:sz w:val="16"/>
              <w:szCs w:val="16"/>
            </w:rPr>
          </w:pPr>
          <w:r w:rsidRPr="0098712C">
            <w:rPr>
              <w:rFonts w:ascii="Arial" w:eastAsia="Calibri" w:hAnsi="Arial" w:cs="Arial"/>
              <w:b/>
              <w:color w:val="000000"/>
              <w:sz w:val="16"/>
              <w:szCs w:val="16"/>
            </w:rPr>
            <w:t>MUNICIPIO DE LA CAPILLA</w:t>
          </w:r>
        </w:p>
        <w:p w14:paraId="20979933" w14:textId="77777777" w:rsidR="00282511" w:rsidRPr="0098712C" w:rsidRDefault="00282511" w:rsidP="003B5F91">
          <w:pPr>
            <w:contextualSpacing/>
            <w:jc w:val="center"/>
            <w:rPr>
              <w:rFonts w:ascii="Arial" w:eastAsia="Calibri" w:hAnsi="Arial" w:cs="Arial"/>
              <w:b/>
              <w:color w:val="000000"/>
              <w:sz w:val="16"/>
              <w:szCs w:val="16"/>
            </w:rPr>
          </w:pPr>
          <w:r w:rsidRPr="0098712C">
            <w:rPr>
              <w:rFonts w:ascii="Arial" w:eastAsia="Calibri" w:hAnsi="Arial" w:cs="Arial"/>
              <w:b/>
              <w:color w:val="000000"/>
              <w:sz w:val="16"/>
              <w:szCs w:val="16"/>
            </w:rPr>
            <w:t>ALCALDÍA MUNICIPAL</w:t>
          </w:r>
        </w:p>
        <w:p w14:paraId="72DCF46B" w14:textId="77777777" w:rsidR="00282511" w:rsidRPr="0098712C" w:rsidRDefault="00282511" w:rsidP="003B5F91">
          <w:pPr>
            <w:contextualSpacing/>
            <w:jc w:val="center"/>
            <w:rPr>
              <w:rFonts w:ascii="Arial" w:eastAsia="Calibri" w:hAnsi="Arial" w:cs="Arial"/>
              <w:b/>
              <w:color w:val="000000"/>
              <w:sz w:val="16"/>
              <w:szCs w:val="16"/>
            </w:rPr>
          </w:pPr>
          <w:r w:rsidRPr="0098712C">
            <w:rPr>
              <w:rFonts w:ascii="Arial" w:eastAsia="Calibri" w:hAnsi="Arial" w:cs="Arial"/>
              <w:b/>
              <w:color w:val="000000"/>
              <w:sz w:val="16"/>
              <w:szCs w:val="16"/>
            </w:rPr>
            <w:t>NIT: 800099665-5</w:t>
          </w:r>
        </w:p>
      </w:tc>
      <w:tc>
        <w:tcPr>
          <w:tcW w:w="2977" w:type="dxa"/>
          <w:gridSpan w:val="3"/>
          <w:vAlign w:val="center"/>
        </w:tcPr>
        <w:p w14:paraId="2199A43C" w14:textId="77777777" w:rsidR="00282511" w:rsidRPr="0098712C" w:rsidRDefault="00282511" w:rsidP="003B5F91">
          <w:pPr>
            <w:contextualSpacing/>
            <w:jc w:val="center"/>
            <w:rPr>
              <w:rFonts w:ascii="Arial" w:eastAsia="Calibri" w:hAnsi="Arial" w:cs="Arial"/>
              <w:b/>
              <w:color w:val="000000"/>
              <w:sz w:val="16"/>
              <w:szCs w:val="16"/>
            </w:rPr>
          </w:pPr>
          <w:r w:rsidRPr="0098712C">
            <w:rPr>
              <w:rFonts w:ascii="Arial" w:eastAsia="Calibri" w:hAnsi="Arial" w:cs="Arial"/>
              <w:b/>
              <w:color w:val="000000"/>
              <w:sz w:val="16"/>
              <w:szCs w:val="16"/>
            </w:rPr>
            <w:t>GESTIÓN ADMINISTRATIVA</w:t>
          </w:r>
        </w:p>
      </w:tc>
      <w:tc>
        <w:tcPr>
          <w:tcW w:w="1985" w:type="dxa"/>
          <w:vMerge w:val="restart"/>
        </w:tcPr>
        <w:p w14:paraId="1E3E52E9" w14:textId="77777777" w:rsidR="00282511" w:rsidRPr="0098712C" w:rsidRDefault="00282511" w:rsidP="003B5F91">
          <w:pPr>
            <w:contextualSpacing/>
            <w:jc w:val="center"/>
            <w:rPr>
              <w:rFonts w:ascii="Arial" w:eastAsia="Calibri" w:hAnsi="Arial" w:cs="Arial"/>
              <w:b/>
              <w:color w:val="000000"/>
              <w:sz w:val="16"/>
              <w:szCs w:val="16"/>
            </w:rPr>
          </w:pPr>
        </w:p>
        <w:p w14:paraId="57FF8890" w14:textId="720C7070" w:rsidR="00282511" w:rsidRPr="0098712C" w:rsidRDefault="00282511" w:rsidP="003B5F91">
          <w:pPr>
            <w:contextualSpacing/>
            <w:jc w:val="center"/>
            <w:rPr>
              <w:rFonts w:ascii="Arial" w:eastAsia="Calibri" w:hAnsi="Arial" w:cs="Arial"/>
              <w:b/>
              <w:color w:val="000000"/>
              <w:sz w:val="16"/>
              <w:szCs w:val="16"/>
            </w:rPr>
          </w:pPr>
          <w:r w:rsidRPr="0098712C">
            <w:rPr>
              <w:rFonts w:ascii="Arial" w:eastAsia="Calibri" w:hAnsi="Arial" w:cs="Arial"/>
              <w:b/>
              <w:noProof/>
              <w:color w:val="000000"/>
              <w:sz w:val="16"/>
              <w:szCs w:val="16"/>
              <w:lang w:val="es-CO" w:eastAsia="es-CO"/>
            </w:rPr>
            <w:drawing>
              <wp:inline distT="0" distB="0" distL="0" distR="0" wp14:anchorId="62426508" wp14:editId="282AD6EC">
                <wp:extent cx="890270" cy="883920"/>
                <wp:effectExtent l="0" t="0" r="508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0270" cy="883920"/>
                        </a:xfrm>
                        <a:prstGeom prst="rect">
                          <a:avLst/>
                        </a:prstGeom>
                        <a:noFill/>
                      </pic:spPr>
                    </pic:pic>
                  </a:graphicData>
                </a:graphic>
              </wp:inline>
            </w:drawing>
          </w:r>
        </w:p>
        <w:p w14:paraId="0126E6F1" w14:textId="7ED31DBE" w:rsidR="00282511" w:rsidRPr="0098712C" w:rsidRDefault="00282511" w:rsidP="003B5F91">
          <w:pPr>
            <w:contextualSpacing/>
            <w:rPr>
              <w:rFonts w:ascii="Arial" w:eastAsia="Calibri" w:hAnsi="Arial" w:cs="Arial"/>
              <w:b/>
              <w:color w:val="000000"/>
              <w:sz w:val="16"/>
              <w:szCs w:val="16"/>
            </w:rPr>
          </w:pPr>
        </w:p>
      </w:tc>
    </w:tr>
    <w:tr w:rsidR="00282511" w:rsidRPr="0098712C" w14:paraId="56209591" w14:textId="77777777" w:rsidTr="00282511">
      <w:trPr>
        <w:trHeight w:val="257"/>
        <w:jc w:val="center"/>
      </w:trPr>
      <w:tc>
        <w:tcPr>
          <w:tcW w:w="1418" w:type="dxa"/>
          <w:vMerge/>
        </w:tcPr>
        <w:p w14:paraId="71232401" w14:textId="77777777" w:rsidR="00282511" w:rsidRPr="0098712C" w:rsidRDefault="00282511" w:rsidP="003B5F91">
          <w:pPr>
            <w:contextualSpacing/>
            <w:jc w:val="center"/>
            <w:rPr>
              <w:rFonts w:ascii="Arial" w:eastAsia="Calibri" w:hAnsi="Arial" w:cs="Arial"/>
              <w:b/>
              <w:color w:val="000000"/>
              <w:sz w:val="16"/>
              <w:szCs w:val="16"/>
            </w:rPr>
          </w:pPr>
        </w:p>
      </w:tc>
      <w:tc>
        <w:tcPr>
          <w:tcW w:w="3685" w:type="dxa"/>
          <w:vMerge/>
          <w:vAlign w:val="center"/>
        </w:tcPr>
        <w:p w14:paraId="6C291B3E" w14:textId="77777777" w:rsidR="00282511" w:rsidRPr="0098712C" w:rsidRDefault="00282511" w:rsidP="003B5F91">
          <w:pPr>
            <w:contextualSpacing/>
            <w:jc w:val="center"/>
            <w:rPr>
              <w:rFonts w:ascii="Arial" w:eastAsia="Calibri" w:hAnsi="Arial" w:cs="Arial"/>
              <w:b/>
              <w:color w:val="000000"/>
              <w:sz w:val="16"/>
              <w:szCs w:val="16"/>
            </w:rPr>
          </w:pPr>
        </w:p>
      </w:tc>
      <w:tc>
        <w:tcPr>
          <w:tcW w:w="1343" w:type="dxa"/>
          <w:vAlign w:val="center"/>
        </w:tcPr>
        <w:p w14:paraId="0007147C" w14:textId="77777777" w:rsidR="00282511" w:rsidRPr="0098712C" w:rsidRDefault="00282511" w:rsidP="003B5F91">
          <w:pPr>
            <w:contextualSpacing/>
            <w:jc w:val="center"/>
            <w:rPr>
              <w:rFonts w:ascii="Arial" w:eastAsia="Calibri" w:hAnsi="Arial" w:cs="Arial"/>
              <w:color w:val="000000"/>
              <w:sz w:val="16"/>
              <w:szCs w:val="16"/>
            </w:rPr>
          </w:pPr>
          <w:r w:rsidRPr="0098712C">
            <w:rPr>
              <w:rFonts w:ascii="Arial" w:eastAsia="Calibri" w:hAnsi="Arial" w:cs="Arial"/>
              <w:color w:val="000000"/>
              <w:sz w:val="16"/>
              <w:szCs w:val="16"/>
            </w:rPr>
            <w:t>F-GA-02</w:t>
          </w:r>
        </w:p>
      </w:tc>
      <w:tc>
        <w:tcPr>
          <w:tcW w:w="1634" w:type="dxa"/>
          <w:gridSpan w:val="2"/>
          <w:vAlign w:val="center"/>
        </w:tcPr>
        <w:p w14:paraId="2AA98F5F" w14:textId="5625825B" w:rsidR="00282511" w:rsidRPr="0098712C" w:rsidRDefault="00282511" w:rsidP="003B5F91">
          <w:pPr>
            <w:contextualSpacing/>
            <w:jc w:val="center"/>
            <w:rPr>
              <w:rFonts w:ascii="Arial" w:eastAsia="Calibri" w:hAnsi="Arial" w:cs="Arial"/>
              <w:color w:val="000000"/>
              <w:sz w:val="16"/>
              <w:szCs w:val="16"/>
            </w:rPr>
          </w:pPr>
          <w:r w:rsidRPr="0098712C">
            <w:rPr>
              <w:rFonts w:ascii="Arial" w:eastAsia="Calibri" w:hAnsi="Arial" w:cs="Arial"/>
              <w:color w:val="000000"/>
              <w:sz w:val="16"/>
              <w:szCs w:val="16"/>
            </w:rPr>
            <w:t>Versión: 0</w:t>
          </w:r>
          <w:r w:rsidR="0098712C" w:rsidRPr="0098712C">
            <w:rPr>
              <w:rFonts w:ascii="Arial" w:eastAsia="Calibri" w:hAnsi="Arial" w:cs="Arial"/>
              <w:color w:val="000000"/>
              <w:sz w:val="16"/>
              <w:szCs w:val="16"/>
            </w:rPr>
            <w:t>4</w:t>
          </w:r>
        </w:p>
      </w:tc>
      <w:tc>
        <w:tcPr>
          <w:tcW w:w="1985" w:type="dxa"/>
          <w:vMerge/>
        </w:tcPr>
        <w:p w14:paraId="45EDFD70" w14:textId="77777777" w:rsidR="00282511" w:rsidRPr="0098712C" w:rsidRDefault="00282511" w:rsidP="003B5F91">
          <w:pPr>
            <w:contextualSpacing/>
            <w:jc w:val="both"/>
            <w:rPr>
              <w:rFonts w:ascii="Arial" w:eastAsia="Calibri" w:hAnsi="Arial" w:cs="Arial"/>
              <w:color w:val="000000"/>
              <w:sz w:val="16"/>
              <w:szCs w:val="16"/>
            </w:rPr>
          </w:pPr>
        </w:p>
      </w:tc>
    </w:tr>
    <w:tr w:rsidR="00282511" w:rsidRPr="0098712C" w14:paraId="02430A32" w14:textId="77777777" w:rsidTr="00282511">
      <w:trPr>
        <w:trHeight w:val="240"/>
        <w:jc w:val="center"/>
      </w:trPr>
      <w:tc>
        <w:tcPr>
          <w:tcW w:w="1418" w:type="dxa"/>
          <w:vMerge/>
        </w:tcPr>
        <w:p w14:paraId="3B16BA63" w14:textId="77777777" w:rsidR="00282511" w:rsidRPr="0098712C" w:rsidRDefault="00282511" w:rsidP="003B5F91">
          <w:pPr>
            <w:contextualSpacing/>
            <w:jc w:val="center"/>
            <w:rPr>
              <w:rFonts w:ascii="Arial" w:eastAsia="Calibri" w:hAnsi="Arial" w:cs="Arial"/>
              <w:b/>
              <w:color w:val="000000"/>
              <w:sz w:val="16"/>
              <w:szCs w:val="16"/>
            </w:rPr>
          </w:pPr>
        </w:p>
      </w:tc>
      <w:tc>
        <w:tcPr>
          <w:tcW w:w="3685" w:type="dxa"/>
          <w:vMerge/>
          <w:vAlign w:val="center"/>
        </w:tcPr>
        <w:p w14:paraId="71F93237" w14:textId="77777777" w:rsidR="00282511" w:rsidRPr="0098712C" w:rsidRDefault="00282511" w:rsidP="003B5F91">
          <w:pPr>
            <w:contextualSpacing/>
            <w:jc w:val="center"/>
            <w:rPr>
              <w:rFonts w:ascii="Arial" w:eastAsia="Calibri" w:hAnsi="Arial" w:cs="Arial"/>
              <w:b/>
              <w:color w:val="000000"/>
              <w:sz w:val="16"/>
              <w:szCs w:val="16"/>
            </w:rPr>
          </w:pPr>
        </w:p>
      </w:tc>
      <w:tc>
        <w:tcPr>
          <w:tcW w:w="2977" w:type="dxa"/>
          <w:gridSpan w:val="3"/>
          <w:vAlign w:val="center"/>
        </w:tcPr>
        <w:p w14:paraId="00086869" w14:textId="619A3613" w:rsidR="00282511" w:rsidRPr="0098712C" w:rsidRDefault="00282511" w:rsidP="003B5F91">
          <w:pPr>
            <w:contextualSpacing/>
            <w:jc w:val="center"/>
            <w:rPr>
              <w:rFonts w:ascii="Arial" w:eastAsia="Calibri" w:hAnsi="Arial" w:cs="Arial"/>
              <w:color w:val="000000"/>
              <w:sz w:val="16"/>
              <w:szCs w:val="16"/>
            </w:rPr>
          </w:pPr>
          <w:r w:rsidRPr="0098712C">
            <w:rPr>
              <w:rFonts w:ascii="Arial" w:eastAsia="Calibri" w:hAnsi="Arial" w:cs="Arial"/>
              <w:color w:val="000000"/>
              <w:sz w:val="16"/>
              <w:szCs w:val="16"/>
            </w:rPr>
            <w:t xml:space="preserve">Fecha de Aprobación: </w:t>
          </w:r>
          <w:r w:rsidR="0098712C" w:rsidRPr="0098712C">
            <w:rPr>
              <w:rFonts w:ascii="Arial" w:eastAsia="Calibri" w:hAnsi="Arial" w:cs="Arial"/>
              <w:color w:val="000000"/>
              <w:sz w:val="16"/>
              <w:szCs w:val="16"/>
            </w:rPr>
            <w:t>01-05-2025</w:t>
          </w:r>
        </w:p>
      </w:tc>
      <w:tc>
        <w:tcPr>
          <w:tcW w:w="1985" w:type="dxa"/>
          <w:vMerge/>
        </w:tcPr>
        <w:p w14:paraId="5D9A4482" w14:textId="77777777" w:rsidR="00282511" w:rsidRPr="0098712C" w:rsidRDefault="00282511" w:rsidP="003B5F91">
          <w:pPr>
            <w:contextualSpacing/>
            <w:jc w:val="both"/>
            <w:rPr>
              <w:rFonts w:ascii="Arial" w:eastAsia="Calibri" w:hAnsi="Arial" w:cs="Arial"/>
              <w:color w:val="000000"/>
              <w:sz w:val="16"/>
              <w:szCs w:val="16"/>
            </w:rPr>
          </w:pPr>
        </w:p>
      </w:tc>
    </w:tr>
    <w:tr w:rsidR="00282511" w:rsidRPr="0098712C" w14:paraId="5D69DAEE" w14:textId="77777777" w:rsidTr="00282511">
      <w:trPr>
        <w:trHeight w:val="126"/>
        <w:jc w:val="center"/>
      </w:trPr>
      <w:tc>
        <w:tcPr>
          <w:tcW w:w="1418" w:type="dxa"/>
          <w:vMerge/>
        </w:tcPr>
        <w:p w14:paraId="60EACE8B" w14:textId="77777777" w:rsidR="00282511" w:rsidRPr="0098712C" w:rsidRDefault="00282511" w:rsidP="003B5F91">
          <w:pPr>
            <w:contextualSpacing/>
            <w:jc w:val="center"/>
            <w:rPr>
              <w:rFonts w:ascii="Arial" w:eastAsia="Calibri" w:hAnsi="Arial" w:cs="Arial"/>
              <w:b/>
              <w:color w:val="000000"/>
              <w:sz w:val="16"/>
              <w:szCs w:val="16"/>
            </w:rPr>
          </w:pPr>
        </w:p>
      </w:tc>
      <w:tc>
        <w:tcPr>
          <w:tcW w:w="3685" w:type="dxa"/>
          <w:vMerge/>
          <w:vAlign w:val="center"/>
        </w:tcPr>
        <w:p w14:paraId="2B02950C" w14:textId="77777777" w:rsidR="00282511" w:rsidRPr="0098712C" w:rsidRDefault="00282511" w:rsidP="003B5F91">
          <w:pPr>
            <w:contextualSpacing/>
            <w:jc w:val="center"/>
            <w:rPr>
              <w:rFonts w:ascii="Arial" w:eastAsia="Calibri" w:hAnsi="Arial" w:cs="Arial"/>
              <w:b/>
              <w:color w:val="000000"/>
              <w:sz w:val="16"/>
              <w:szCs w:val="16"/>
            </w:rPr>
          </w:pPr>
        </w:p>
      </w:tc>
      <w:tc>
        <w:tcPr>
          <w:tcW w:w="2977" w:type="dxa"/>
          <w:gridSpan w:val="3"/>
          <w:vAlign w:val="center"/>
        </w:tcPr>
        <w:p w14:paraId="1D1CC314" w14:textId="24C91915" w:rsidR="00282511" w:rsidRPr="0098712C" w:rsidRDefault="00282511" w:rsidP="003B5F91">
          <w:pPr>
            <w:contextualSpacing/>
            <w:jc w:val="center"/>
            <w:rPr>
              <w:rFonts w:ascii="Arial" w:eastAsia="Calibri" w:hAnsi="Arial" w:cs="Arial"/>
              <w:color w:val="000000"/>
              <w:sz w:val="16"/>
              <w:szCs w:val="16"/>
            </w:rPr>
          </w:pPr>
          <w:r w:rsidRPr="0098712C">
            <w:rPr>
              <w:rFonts w:ascii="Arial" w:eastAsia="Calibri" w:hAnsi="Arial" w:cs="Arial"/>
              <w:color w:val="000000"/>
              <w:sz w:val="16"/>
              <w:szCs w:val="16"/>
            </w:rPr>
            <w:t xml:space="preserve">Páginas: </w:t>
          </w:r>
          <w:r w:rsidRPr="0098712C">
            <w:rPr>
              <w:rFonts w:ascii="Arial" w:eastAsia="Calibri" w:hAnsi="Arial" w:cs="Arial"/>
              <w:color w:val="000000"/>
              <w:sz w:val="16"/>
              <w:szCs w:val="16"/>
            </w:rPr>
            <w:fldChar w:fldCharType="begin"/>
          </w:r>
          <w:r w:rsidRPr="0098712C">
            <w:rPr>
              <w:rFonts w:ascii="Arial" w:eastAsia="Calibri" w:hAnsi="Arial" w:cs="Arial"/>
              <w:color w:val="000000"/>
              <w:sz w:val="16"/>
              <w:szCs w:val="16"/>
            </w:rPr>
            <w:instrText xml:space="preserve"> PAGE </w:instrText>
          </w:r>
          <w:r w:rsidRPr="0098712C">
            <w:rPr>
              <w:rFonts w:ascii="Arial" w:eastAsia="Calibri" w:hAnsi="Arial" w:cs="Arial"/>
              <w:color w:val="000000"/>
              <w:sz w:val="16"/>
              <w:szCs w:val="16"/>
            </w:rPr>
            <w:fldChar w:fldCharType="separate"/>
          </w:r>
          <w:r w:rsidRPr="0098712C">
            <w:rPr>
              <w:rFonts w:ascii="Arial" w:eastAsia="Calibri" w:hAnsi="Arial" w:cs="Arial"/>
              <w:noProof/>
              <w:color w:val="000000"/>
              <w:sz w:val="16"/>
              <w:szCs w:val="16"/>
            </w:rPr>
            <w:t>12</w:t>
          </w:r>
          <w:r w:rsidRPr="0098712C">
            <w:rPr>
              <w:rFonts w:ascii="Arial" w:eastAsia="Calibri" w:hAnsi="Arial" w:cs="Arial"/>
              <w:color w:val="000000"/>
              <w:sz w:val="16"/>
              <w:szCs w:val="16"/>
            </w:rPr>
            <w:fldChar w:fldCharType="end"/>
          </w:r>
          <w:r w:rsidRPr="0098712C">
            <w:rPr>
              <w:rFonts w:ascii="Arial" w:eastAsia="Calibri" w:hAnsi="Arial" w:cs="Arial"/>
              <w:color w:val="000000"/>
              <w:sz w:val="16"/>
              <w:szCs w:val="16"/>
            </w:rPr>
            <w:t xml:space="preserve"> de </w:t>
          </w:r>
          <w:r w:rsidRPr="0098712C">
            <w:rPr>
              <w:rFonts w:ascii="Arial" w:eastAsia="Calibri" w:hAnsi="Arial" w:cs="Arial"/>
              <w:color w:val="000000"/>
              <w:sz w:val="16"/>
              <w:szCs w:val="16"/>
            </w:rPr>
            <w:fldChar w:fldCharType="begin"/>
          </w:r>
          <w:r w:rsidRPr="0098712C">
            <w:rPr>
              <w:rFonts w:ascii="Arial" w:eastAsia="Calibri" w:hAnsi="Arial" w:cs="Arial"/>
              <w:color w:val="000000"/>
              <w:sz w:val="16"/>
              <w:szCs w:val="16"/>
            </w:rPr>
            <w:instrText xml:space="preserve"> NUMPAGES </w:instrText>
          </w:r>
          <w:r w:rsidRPr="0098712C">
            <w:rPr>
              <w:rFonts w:ascii="Arial" w:eastAsia="Calibri" w:hAnsi="Arial" w:cs="Arial"/>
              <w:color w:val="000000"/>
              <w:sz w:val="16"/>
              <w:szCs w:val="16"/>
            </w:rPr>
            <w:fldChar w:fldCharType="separate"/>
          </w:r>
          <w:r w:rsidRPr="0098712C">
            <w:rPr>
              <w:rFonts w:ascii="Arial" w:eastAsia="Calibri" w:hAnsi="Arial" w:cs="Arial"/>
              <w:noProof/>
              <w:color w:val="000000"/>
              <w:sz w:val="16"/>
              <w:szCs w:val="16"/>
            </w:rPr>
            <w:t>13</w:t>
          </w:r>
          <w:r w:rsidRPr="0098712C">
            <w:rPr>
              <w:rFonts w:ascii="Arial" w:eastAsia="Calibri" w:hAnsi="Arial" w:cs="Arial"/>
              <w:color w:val="000000"/>
              <w:sz w:val="16"/>
              <w:szCs w:val="16"/>
            </w:rPr>
            <w:fldChar w:fldCharType="end"/>
          </w:r>
        </w:p>
      </w:tc>
      <w:tc>
        <w:tcPr>
          <w:tcW w:w="1985" w:type="dxa"/>
          <w:vMerge/>
        </w:tcPr>
        <w:p w14:paraId="7374A84F" w14:textId="77777777" w:rsidR="00282511" w:rsidRPr="0098712C" w:rsidRDefault="00282511" w:rsidP="003B5F91">
          <w:pPr>
            <w:contextualSpacing/>
            <w:jc w:val="both"/>
            <w:rPr>
              <w:rFonts w:ascii="Arial" w:eastAsia="Calibri" w:hAnsi="Arial" w:cs="Arial"/>
              <w:color w:val="000000"/>
              <w:sz w:val="16"/>
              <w:szCs w:val="16"/>
            </w:rPr>
          </w:pPr>
        </w:p>
      </w:tc>
    </w:tr>
    <w:tr w:rsidR="00282511" w:rsidRPr="0098712C" w14:paraId="5028C98E" w14:textId="77777777" w:rsidTr="00282511">
      <w:trPr>
        <w:trHeight w:val="346"/>
        <w:jc w:val="center"/>
      </w:trPr>
      <w:tc>
        <w:tcPr>
          <w:tcW w:w="1418" w:type="dxa"/>
          <w:vMerge/>
        </w:tcPr>
        <w:p w14:paraId="4100BC98" w14:textId="77777777" w:rsidR="00282511" w:rsidRPr="0098712C" w:rsidRDefault="00282511" w:rsidP="003B5F91">
          <w:pPr>
            <w:contextualSpacing/>
            <w:jc w:val="center"/>
            <w:rPr>
              <w:rFonts w:ascii="Arial" w:eastAsia="Calibri" w:hAnsi="Arial" w:cs="Arial"/>
              <w:b/>
              <w:color w:val="000000"/>
              <w:sz w:val="16"/>
              <w:szCs w:val="16"/>
            </w:rPr>
          </w:pPr>
        </w:p>
      </w:tc>
      <w:tc>
        <w:tcPr>
          <w:tcW w:w="3685" w:type="dxa"/>
          <w:vAlign w:val="center"/>
        </w:tcPr>
        <w:p w14:paraId="544FEEC8" w14:textId="1CCB22C6" w:rsidR="00282511" w:rsidRPr="0098712C" w:rsidRDefault="00282511" w:rsidP="003B5F91">
          <w:pPr>
            <w:contextualSpacing/>
            <w:jc w:val="center"/>
            <w:rPr>
              <w:rFonts w:ascii="Arial" w:eastAsia="Calibri" w:hAnsi="Arial" w:cs="Arial"/>
              <w:b/>
              <w:color w:val="000000"/>
              <w:sz w:val="16"/>
              <w:szCs w:val="16"/>
            </w:rPr>
          </w:pPr>
          <w:r w:rsidRPr="0098712C">
            <w:rPr>
              <w:rFonts w:ascii="Arial" w:hAnsi="Arial" w:cs="Arial"/>
              <w:b/>
              <w:color w:val="000000"/>
              <w:sz w:val="16"/>
              <w:szCs w:val="16"/>
            </w:rPr>
            <w:t xml:space="preserve">SECRETARIA DE PLANEACIÓN </w:t>
          </w:r>
          <w:r w:rsidR="0098712C" w:rsidRPr="0098712C">
            <w:rPr>
              <w:rFonts w:ascii="Arial" w:hAnsi="Arial" w:cs="Arial"/>
              <w:b/>
              <w:color w:val="000000"/>
              <w:sz w:val="16"/>
              <w:szCs w:val="16"/>
            </w:rPr>
            <w:t>Y DESARROLLO TERRITORIAL</w:t>
          </w:r>
        </w:p>
      </w:tc>
      <w:tc>
        <w:tcPr>
          <w:tcW w:w="2977" w:type="dxa"/>
          <w:gridSpan w:val="3"/>
          <w:vAlign w:val="center"/>
        </w:tcPr>
        <w:p w14:paraId="19884726" w14:textId="77777777" w:rsidR="00282511" w:rsidRPr="0098712C" w:rsidRDefault="00282511" w:rsidP="003B5F91">
          <w:pPr>
            <w:contextualSpacing/>
            <w:jc w:val="center"/>
            <w:rPr>
              <w:rFonts w:ascii="Arial" w:eastAsia="Calibri" w:hAnsi="Arial" w:cs="Arial"/>
              <w:color w:val="000000"/>
              <w:sz w:val="16"/>
              <w:szCs w:val="16"/>
            </w:rPr>
          </w:pPr>
          <w:r w:rsidRPr="0098712C">
            <w:rPr>
              <w:rFonts w:ascii="Arial" w:eastAsia="Calibri" w:hAnsi="Arial" w:cs="Arial"/>
              <w:color w:val="000000"/>
              <w:sz w:val="16"/>
              <w:szCs w:val="16"/>
            </w:rPr>
            <w:t>SISTEMA INTEGRADO DE GESTIÓN</w:t>
          </w:r>
        </w:p>
      </w:tc>
      <w:tc>
        <w:tcPr>
          <w:tcW w:w="1985" w:type="dxa"/>
          <w:vMerge/>
        </w:tcPr>
        <w:p w14:paraId="1C1E4424" w14:textId="77777777" w:rsidR="00282511" w:rsidRPr="0098712C" w:rsidRDefault="00282511" w:rsidP="003B5F91">
          <w:pPr>
            <w:contextualSpacing/>
            <w:jc w:val="center"/>
            <w:rPr>
              <w:rFonts w:ascii="Arial" w:eastAsia="Calibri" w:hAnsi="Arial" w:cs="Arial"/>
              <w:color w:val="000000"/>
              <w:sz w:val="16"/>
              <w:szCs w:val="16"/>
            </w:rPr>
          </w:pPr>
        </w:p>
      </w:tc>
    </w:tr>
    <w:tr w:rsidR="00282511" w:rsidRPr="0098712C" w14:paraId="588A5BEF" w14:textId="77777777" w:rsidTr="00282511">
      <w:trPr>
        <w:trHeight w:val="258"/>
        <w:jc w:val="center"/>
      </w:trPr>
      <w:tc>
        <w:tcPr>
          <w:tcW w:w="1418" w:type="dxa"/>
          <w:vMerge/>
        </w:tcPr>
        <w:p w14:paraId="47C93A6E" w14:textId="77777777" w:rsidR="00282511" w:rsidRPr="0098712C" w:rsidRDefault="00282511" w:rsidP="003B5F91">
          <w:pPr>
            <w:contextualSpacing/>
            <w:jc w:val="center"/>
            <w:rPr>
              <w:rFonts w:ascii="Arial" w:eastAsia="Calibri" w:hAnsi="Arial" w:cs="Arial"/>
              <w:b/>
              <w:color w:val="000000"/>
              <w:sz w:val="16"/>
              <w:szCs w:val="16"/>
            </w:rPr>
          </w:pPr>
        </w:p>
      </w:tc>
      <w:tc>
        <w:tcPr>
          <w:tcW w:w="3685" w:type="dxa"/>
          <w:vAlign w:val="center"/>
        </w:tcPr>
        <w:p w14:paraId="0DD372BE" w14:textId="272A2962" w:rsidR="00282511" w:rsidRPr="0098712C" w:rsidRDefault="00282511" w:rsidP="003B5F91">
          <w:pPr>
            <w:contextualSpacing/>
            <w:jc w:val="center"/>
            <w:rPr>
              <w:rFonts w:ascii="Arial" w:eastAsia="Calibri" w:hAnsi="Arial" w:cs="Arial"/>
              <w:b/>
              <w:color w:val="000000"/>
              <w:sz w:val="16"/>
              <w:szCs w:val="16"/>
            </w:rPr>
          </w:pPr>
          <w:r w:rsidRPr="0098712C">
            <w:rPr>
              <w:rFonts w:ascii="Arial" w:hAnsi="Arial" w:cs="Arial"/>
              <w:b/>
              <w:sz w:val="16"/>
              <w:szCs w:val="16"/>
            </w:rPr>
            <w:t>CONTRATO</w:t>
          </w:r>
        </w:p>
      </w:tc>
      <w:tc>
        <w:tcPr>
          <w:tcW w:w="1439" w:type="dxa"/>
          <w:gridSpan w:val="2"/>
          <w:vAlign w:val="center"/>
        </w:tcPr>
        <w:p w14:paraId="03E5A244" w14:textId="77777777" w:rsidR="00282511" w:rsidRPr="0098712C" w:rsidRDefault="00282511" w:rsidP="003B5F91">
          <w:pPr>
            <w:contextualSpacing/>
            <w:jc w:val="center"/>
            <w:rPr>
              <w:rFonts w:ascii="Arial" w:eastAsia="Calibri" w:hAnsi="Arial" w:cs="Arial"/>
              <w:color w:val="000000"/>
              <w:sz w:val="16"/>
              <w:szCs w:val="16"/>
            </w:rPr>
          </w:pPr>
          <w:r w:rsidRPr="0098712C">
            <w:rPr>
              <w:rFonts w:ascii="Arial" w:hAnsi="Arial" w:cs="Arial"/>
              <w:color w:val="000000"/>
              <w:sz w:val="16"/>
              <w:szCs w:val="16"/>
            </w:rPr>
            <w:t>Código TRD:</w:t>
          </w:r>
        </w:p>
      </w:tc>
      <w:tc>
        <w:tcPr>
          <w:tcW w:w="1538" w:type="dxa"/>
          <w:vAlign w:val="center"/>
        </w:tcPr>
        <w:p w14:paraId="1B8EC9DF" w14:textId="77777777" w:rsidR="00282511" w:rsidRPr="0098712C" w:rsidRDefault="00282511" w:rsidP="003B5F91">
          <w:pPr>
            <w:contextualSpacing/>
            <w:jc w:val="center"/>
            <w:rPr>
              <w:rFonts w:ascii="Arial" w:eastAsia="Calibri" w:hAnsi="Arial" w:cs="Arial"/>
              <w:color w:val="000000"/>
              <w:sz w:val="16"/>
              <w:szCs w:val="16"/>
            </w:rPr>
          </w:pPr>
          <w:r w:rsidRPr="0098712C">
            <w:rPr>
              <w:rFonts w:ascii="Arial" w:hAnsi="Arial" w:cs="Arial"/>
              <w:color w:val="000000"/>
              <w:sz w:val="16"/>
              <w:szCs w:val="16"/>
            </w:rPr>
            <w:t>110.17.02</w:t>
          </w:r>
        </w:p>
      </w:tc>
      <w:tc>
        <w:tcPr>
          <w:tcW w:w="1985" w:type="dxa"/>
          <w:vMerge/>
        </w:tcPr>
        <w:p w14:paraId="4FE32835" w14:textId="77777777" w:rsidR="00282511" w:rsidRPr="0098712C" w:rsidRDefault="00282511" w:rsidP="003B5F91">
          <w:pPr>
            <w:contextualSpacing/>
            <w:jc w:val="center"/>
            <w:rPr>
              <w:rFonts w:ascii="Arial" w:eastAsia="Calibri" w:hAnsi="Arial" w:cs="Arial"/>
              <w:color w:val="000000"/>
              <w:sz w:val="16"/>
              <w:szCs w:val="16"/>
            </w:rPr>
          </w:pPr>
        </w:p>
      </w:tc>
    </w:tr>
    <w:bookmarkEnd w:id="3"/>
  </w:tbl>
  <w:p w14:paraId="7ECE20F5" w14:textId="77777777" w:rsidR="00282511" w:rsidRPr="005D4060" w:rsidRDefault="00282511" w:rsidP="00AC1F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36832"/>
    <w:multiLevelType w:val="multilevel"/>
    <w:tmpl w:val="BEDA563C"/>
    <w:lvl w:ilvl="0">
      <w:start w:val="1"/>
      <w:numFmt w:val="lowerLetter"/>
      <w:lvlText w:val="%1."/>
      <w:lvlJc w:val="left"/>
      <w:pPr>
        <w:ind w:left="720" w:hanging="360"/>
      </w:pPr>
      <w:rPr>
        <w:b/>
        <w:sz w:val="22"/>
        <w:szCs w:val="22"/>
      </w:rPr>
    </w:lvl>
    <w:lvl w:ilvl="1">
      <w:start w:val="1"/>
      <w:numFmt w:val="decimal"/>
      <w:lvlText w:val="%2."/>
      <w:lvlJc w:val="left"/>
      <w:pPr>
        <w:ind w:left="1080" w:hanging="360"/>
      </w:pPr>
      <w:rPr>
        <w:b w:val="0"/>
        <w:bCs/>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2432407F"/>
    <w:multiLevelType w:val="multilevel"/>
    <w:tmpl w:val="FACA9DB6"/>
    <w:lvl w:ilvl="0">
      <w:start w:val="1"/>
      <w:numFmt w:val="decimal"/>
      <w:lvlText w:val="%1."/>
      <w:lvlJc w:val="left"/>
      <w:pPr>
        <w:ind w:left="720" w:hanging="360"/>
      </w:pPr>
      <w:rPr>
        <w:rFonts w:ascii="Arial" w:hAnsi="Arial" w:cs="Arial"/>
        <w:b w:val="0"/>
        <w:sz w:val="20"/>
        <w:szCs w:val="2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29281645"/>
    <w:multiLevelType w:val="hybridMultilevel"/>
    <w:tmpl w:val="31D89A34"/>
    <w:lvl w:ilvl="0" w:tplc="6AB2BF48">
      <w:start w:val="1"/>
      <w:numFmt w:val="decimal"/>
      <w:lvlText w:val="%1."/>
      <w:lvlJc w:val="left"/>
      <w:pPr>
        <w:ind w:left="720" w:hanging="360"/>
      </w:pPr>
      <w:rPr>
        <w:rFonts w:hint="default"/>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D31B21"/>
    <w:multiLevelType w:val="hybridMultilevel"/>
    <w:tmpl w:val="F348C5B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7A3731A"/>
    <w:multiLevelType w:val="hybridMultilevel"/>
    <w:tmpl w:val="9C18DA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83C0783"/>
    <w:multiLevelType w:val="hybridMultilevel"/>
    <w:tmpl w:val="ADE6FDF2"/>
    <w:lvl w:ilvl="0" w:tplc="C7BAC978">
      <w:start w:val="110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FC10A89"/>
    <w:multiLevelType w:val="hybridMultilevel"/>
    <w:tmpl w:val="A1C224C4"/>
    <w:lvl w:ilvl="0" w:tplc="837E045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33F1A24"/>
    <w:multiLevelType w:val="hybridMultilevel"/>
    <w:tmpl w:val="85663E0A"/>
    <w:lvl w:ilvl="0" w:tplc="92A6960C">
      <w:start w:val="1"/>
      <w:numFmt w:val="decimal"/>
      <w:lvlText w:val="%1."/>
      <w:lvlJc w:val="left"/>
      <w:pPr>
        <w:ind w:left="720" w:hanging="360"/>
      </w:pPr>
      <w:rPr>
        <w:b w:val="0"/>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0"/>
  </w:num>
  <w:num w:numId="3">
    <w:abstractNumId w:val="1"/>
  </w:num>
  <w:num w:numId="4">
    <w:abstractNumId w:val="2"/>
  </w:num>
  <w:num w:numId="5">
    <w:abstractNumId w:val="4"/>
  </w:num>
  <w:num w:numId="6">
    <w:abstractNumId w:val="5"/>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7E2"/>
    <w:rsid w:val="00004069"/>
    <w:rsid w:val="000127EE"/>
    <w:rsid w:val="00013363"/>
    <w:rsid w:val="000144E6"/>
    <w:rsid w:val="00014DFA"/>
    <w:rsid w:val="00024B03"/>
    <w:rsid w:val="0002570C"/>
    <w:rsid w:val="0002771D"/>
    <w:rsid w:val="00027E0F"/>
    <w:rsid w:val="0003180B"/>
    <w:rsid w:val="00031942"/>
    <w:rsid w:val="00034E49"/>
    <w:rsid w:val="00035814"/>
    <w:rsid w:val="00043CD9"/>
    <w:rsid w:val="0005025E"/>
    <w:rsid w:val="0005051F"/>
    <w:rsid w:val="00060660"/>
    <w:rsid w:val="00070D0A"/>
    <w:rsid w:val="0008426C"/>
    <w:rsid w:val="0009011C"/>
    <w:rsid w:val="0009271E"/>
    <w:rsid w:val="0009678B"/>
    <w:rsid w:val="000A26BE"/>
    <w:rsid w:val="000B3DED"/>
    <w:rsid w:val="000B4080"/>
    <w:rsid w:val="000B58CD"/>
    <w:rsid w:val="000B7E34"/>
    <w:rsid w:val="000C1789"/>
    <w:rsid w:val="000C2022"/>
    <w:rsid w:val="000C786A"/>
    <w:rsid w:val="000D066B"/>
    <w:rsid w:val="000E18DE"/>
    <w:rsid w:val="000E1BEC"/>
    <w:rsid w:val="000E39BB"/>
    <w:rsid w:val="000F2C7D"/>
    <w:rsid w:val="000F4255"/>
    <w:rsid w:val="000F5133"/>
    <w:rsid w:val="000F714D"/>
    <w:rsid w:val="000F7FC4"/>
    <w:rsid w:val="001009D2"/>
    <w:rsid w:val="00103375"/>
    <w:rsid w:val="00103843"/>
    <w:rsid w:val="00103B58"/>
    <w:rsid w:val="00106884"/>
    <w:rsid w:val="00110D62"/>
    <w:rsid w:val="00111049"/>
    <w:rsid w:val="001226CE"/>
    <w:rsid w:val="00125799"/>
    <w:rsid w:val="00126B9F"/>
    <w:rsid w:val="00126D7C"/>
    <w:rsid w:val="001271DB"/>
    <w:rsid w:val="00127970"/>
    <w:rsid w:val="00127BE5"/>
    <w:rsid w:val="00130FA1"/>
    <w:rsid w:val="001326E3"/>
    <w:rsid w:val="00137EE6"/>
    <w:rsid w:val="00142A5C"/>
    <w:rsid w:val="0014605A"/>
    <w:rsid w:val="00150421"/>
    <w:rsid w:val="00154FE2"/>
    <w:rsid w:val="001570CE"/>
    <w:rsid w:val="0015748A"/>
    <w:rsid w:val="00161DF8"/>
    <w:rsid w:val="001653D1"/>
    <w:rsid w:val="001722C0"/>
    <w:rsid w:val="00173D41"/>
    <w:rsid w:val="00177AB1"/>
    <w:rsid w:val="00187911"/>
    <w:rsid w:val="00187F48"/>
    <w:rsid w:val="001946CC"/>
    <w:rsid w:val="001A30CD"/>
    <w:rsid w:val="001A3DF2"/>
    <w:rsid w:val="001A4267"/>
    <w:rsid w:val="001B6315"/>
    <w:rsid w:val="001B7C96"/>
    <w:rsid w:val="001D000B"/>
    <w:rsid w:val="001D37C8"/>
    <w:rsid w:val="001D3886"/>
    <w:rsid w:val="001D627C"/>
    <w:rsid w:val="001E1555"/>
    <w:rsid w:val="001E4B40"/>
    <w:rsid w:val="001E7F30"/>
    <w:rsid w:val="001F356A"/>
    <w:rsid w:val="001F4671"/>
    <w:rsid w:val="00203C50"/>
    <w:rsid w:val="002042B5"/>
    <w:rsid w:val="00205E2D"/>
    <w:rsid w:val="00214BCD"/>
    <w:rsid w:val="00215344"/>
    <w:rsid w:val="00216D12"/>
    <w:rsid w:val="0021765D"/>
    <w:rsid w:val="00220A7E"/>
    <w:rsid w:val="00222CA9"/>
    <w:rsid w:val="0023010D"/>
    <w:rsid w:val="00230AE1"/>
    <w:rsid w:val="00237274"/>
    <w:rsid w:val="00243D10"/>
    <w:rsid w:val="00251627"/>
    <w:rsid w:val="00253A7A"/>
    <w:rsid w:val="00262682"/>
    <w:rsid w:val="002639F0"/>
    <w:rsid w:val="002707FC"/>
    <w:rsid w:val="00270F3A"/>
    <w:rsid w:val="00275DF7"/>
    <w:rsid w:val="0027613E"/>
    <w:rsid w:val="002767FF"/>
    <w:rsid w:val="00282511"/>
    <w:rsid w:val="0028316D"/>
    <w:rsid w:val="00283CBE"/>
    <w:rsid w:val="00285E72"/>
    <w:rsid w:val="00286C5F"/>
    <w:rsid w:val="00286D2B"/>
    <w:rsid w:val="0029159F"/>
    <w:rsid w:val="00296163"/>
    <w:rsid w:val="002A58D5"/>
    <w:rsid w:val="002B4B64"/>
    <w:rsid w:val="002B7930"/>
    <w:rsid w:val="002B7967"/>
    <w:rsid w:val="002C062C"/>
    <w:rsid w:val="002C4643"/>
    <w:rsid w:val="002C5030"/>
    <w:rsid w:val="002C768F"/>
    <w:rsid w:val="002D2931"/>
    <w:rsid w:val="002D3D07"/>
    <w:rsid w:val="002D4579"/>
    <w:rsid w:val="002E5635"/>
    <w:rsid w:val="002E5C4A"/>
    <w:rsid w:val="002E6DA7"/>
    <w:rsid w:val="002E7552"/>
    <w:rsid w:val="002F0B26"/>
    <w:rsid w:val="002F1E2F"/>
    <w:rsid w:val="002F36A0"/>
    <w:rsid w:val="00307523"/>
    <w:rsid w:val="003120C4"/>
    <w:rsid w:val="0033480E"/>
    <w:rsid w:val="003469C2"/>
    <w:rsid w:val="00354C56"/>
    <w:rsid w:val="00356AAB"/>
    <w:rsid w:val="00356F13"/>
    <w:rsid w:val="0036024E"/>
    <w:rsid w:val="003752AF"/>
    <w:rsid w:val="00382D85"/>
    <w:rsid w:val="00383435"/>
    <w:rsid w:val="00386851"/>
    <w:rsid w:val="00392B71"/>
    <w:rsid w:val="00395CF1"/>
    <w:rsid w:val="003976F8"/>
    <w:rsid w:val="003A1841"/>
    <w:rsid w:val="003A1DEF"/>
    <w:rsid w:val="003A3D79"/>
    <w:rsid w:val="003A52EA"/>
    <w:rsid w:val="003A5574"/>
    <w:rsid w:val="003B5F91"/>
    <w:rsid w:val="003C3D33"/>
    <w:rsid w:val="003D77FF"/>
    <w:rsid w:val="003F4843"/>
    <w:rsid w:val="00401641"/>
    <w:rsid w:val="00407E3E"/>
    <w:rsid w:val="004125E5"/>
    <w:rsid w:val="00413204"/>
    <w:rsid w:val="00415338"/>
    <w:rsid w:val="0041573D"/>
    <w:rsid w:val="00417048"/>
    <w:rsid w:val="0041795A"/>
    <w:rsid w:val="0042282B"/>
    <w:rsid w:val="004346B1"/>
    <w:rsid w:val="00440253"/>
    <w:rsid w:val="00441751"/>
    <w:rsid w:val="00444972"/>
    <w:rsid w:val="00455F95"/>
    <w:rsid w:val="004569DC"/>
    <w:rsid w:val="00460A98"/>
    <w:rsid w:val="00461174"/>
    <w:rsid w:val="004870FB"/>
    <w:rsid w:val="004919A3"/>
    <w:rsid w:val="00492812"/>
    <w:rsid w:val="00494886"/>
    <w:rsid w:val="004A1A3C"/>
    <w:rsid w:val="004B0FED"/>
    <w:rsid w:val="004D40D4"/>
    <w:rsid w:val="004D4626"/>
    <w:rsid w:val="004D4D43"/>
    <w:rsid w:val="004E53E3"/>
    <w:rsid w:val="004F0F3A"/>
    <w:rsid w:val="004F57AB"/>
    <w:rsid w:val="004F6B2A"/>
    <w:rsid w:val="005007E4"/>
    <w:rsid w:val="00501906"/>
    <w:rsid w:val="00501CC1"/>
    <w:rsid w:val="00512385"/>
    <w:rsid w:val="00520B29"/>
    <w:rsid w:val="00527595"/>
    <w:rsid w:val="0053696C"/>
    <w:rsid w:val="00536B8A"/>
    <w:rsid w:val="005406CC"/>
    <w:rsid w:val="00540F48"/>
    <w:rsid w:val="005424B2"/>
    <w:rsid w:val="00555246"/>
    <w:rsid w:val="005613E0"/>
    <w:rsid w:val="0057201E"/>
    <w:rsid w:val="00572FF8"/>
    <w:rsid w:val="005774DE"/>
    <w:rsid w:val="00584E87"/>
    <w:rsid w:val="00590EF8"/>
    <w:rsid w:val="005A33B2"/>
    <w:rsid w:val="005A3B29"/>
    <w:rsid w:val="005B0668"/>
    <w:rsid w:val="005B1515"/>
    <w:rsid w:val="005B4DAC"/>
    <w:rsid w:val="005B676D"/>
    <w:rsid w:val="005C27DD"/>
    <w:rsid w:val="005C5DBA"/>
    <w:rsid w:val="005D1332"/>
    <w:rsid w:val="005D4060"/>
    <w:rsid w:val="005E555A"/>
    <w:rsid w:val="005E7AAE"/>
    <w:rsid w:val="006033E3"/>
    <w:rsid w:val="006036EE"/>
    <w:rsid w:val="00604A3C"/>
    <w:rsid w:val="00621CE7"/>
    <w:rsid w:val="00626568"/>
    <w:rsid w:val="00631DBC"/>
    <w:rsid w:val="00635C06"/>
    <w:rsid w:val="00636622"/>
    <w:rsid w:val="00641D0B"/>
    <w:rsid w:val="00645E28"/>
    <w:rsid w:val="006474F4"/>
    <w:rsid w:val="006501BC"/>
    <w:rsid w:val="0065248C"/>
    <w:rsid w:val="00653442"/>
    <w:rsid w:val="00673D65"/>
    <w:rsid w:val="0067585F"/>
    <w:rsid w:val="00681B10"/>
    <w:rsid w:val="00684D27"/>
    <w:rsid w:val="0068529D"/>
    <w:rsid w:val="00685660"/>
    <w:rsid w:val="006871FF"/>
    <w:rsid w:val="0069495B"/>
    <w:rsid w:val="006A0CC2"/>
    <w:rsid w:val="006A3CA4"/>
    <w:rsid w:val="006B347B"/>
    <w:rsid w:val="006C6EF2"/>
    <w:rsid w:val="006D03F4"/>
    <w:rsid w:val="006D37DE"/>
    <w:rsid w:val="006D7FB6"/>
    <w:rsid w:val="006E48DF"/>
    <w:rsid w:val="006F07E2"/>
    <w:rsid w:val="006F6EAD"/>
    <w:rsid w:val="007014C2"/>
    <w:rsid w:val="00702267"/>
    <w:rsid w:val="00704AF7"/>
    <w:rsid w:val="00705101"/>
    <w:rsid w:val="007121BB"/>
    <w:rsid w:val="007144E0"/>
    <w:rsid w:val="007301DB"/>
    <w:rsid w:val="0073147C"/>
    <w:rsid w:val="0073502B"/>
    <w:rsid w:val="00736367"/>
    <w:rsid w:val="00741136"/>
    <w:rsid w:val="00746AFD"/>
    <w:rsid w:val="00751D78"/>
    <w:rsid w:val="007637DD"/>
    <w:rsid w:val="007705EB"/>
    <w:rsid w:val="00775F32"/>
    <w:rsid w:val="00777523"/>
    <w:rsid w:val="00783F81"/>
    <w:rsid w:val="007900BF"/>
    <w:rsid w:val="007A6688"/>
    <w:rsid w:val="007B3094"/>
    <w:rsid w:val="007C7FCC"/>
    <w:rsid w:val="007D0CEF"/>
    <w:rsid w:val="007E1D25"/>
    <w:rsid w:val="007F50E4"/>
    <w:rsid w:val="007F7726"/>
    <w:rsid w:val="0080107B"/>
    <w:rsid w:val="00806A80"/>
    <w:rsid w:val="0081443F"/>
    <w:rsid w:val="008172D7"/>
    <w:rsid w:val="00830269"/>
    <w:rsid w:val="0083193D"/>
    <w:rsid w:val="0084625D"/>
    <w:rsid w:val="00847276"/>
    <w:rsid w:val="00853D67"/>
    <w:rsid w:val="0085443D"/>
    <w:rsid w:val="008558B4"/>
    <w:rsid w:val="008572BD"/>
    <w:rsid w:val="00864092"/>
    <w:rsid w:val="00864A58"/>
    <w:rsid w:val="00880559"/>
    <w:rsid w:val="00881F93"/>
    <w:rsid w:val="00882C47"/>
    <w:rsid w:val="00894506"/>
    <w:rsid w:val="00894891"/>
    <w:rsid w:val="00897BA4"/>
    <w:rsid w:val="008A0637"/>
    <w:rsid w:val="008A094B"/>
    <w:rsid w:val="008A767D"/>
    <w:rsid w:val="008B00DC"/>
    <w:rsid w:val="008B2CE1"/>
    <w:rsid w:val="008B5CAA"/>
    <w:rsid w:val="008B65A4"/>
    <w:rsid w:val="008C0978"/>
    <w:rsid w:val="008C25F2"/>
    <w:rsid w:val="008C367B"/>
    <w:rsid w:val="008C446A"/>
    <w:rsid w:val="008C471F"/>
    <w:rsid w:val="008C648D"/>
    <w:rsid w:val="008C7562"/>
    <w:rsid w:val="008D1CDC"/>
    <w:rsid w:val="008D4499"/>
    <w:rsid w:val="008E472D"/>
    <w:rsid w:val="008E6AA7"/>
    <w:rsid w:val="0090589E"/>
    <w:rsid w:val="0090638F"/>
    <w:rsid w:val="00907D58"/>
    <w:rsid w:val="00913758"/>
    <w:rsid w:val="00914CF2"/>
    <w:rsid w:val="00917B66"/>
    <w:rsid w:val="00920743"/>
    <w:rsid w:val="0092125E"/>
    <w:rsid w:val="00925BF7"/>
    <w:rsid w:val="00927763"/>
    <w:rsid w:val="00927EB6"/>
    <w:rsid w:val="009308D0"/>
    <w:rsid w:val="00937011"/>
    <w:rsid w:val="00947E3F"/>
    <w:rsid w:val="00947FC4"/>
    <w:rsid w:val="00953AD8"/>
    <w:rsid w:val="00954040"/>
    <w:rsid w:val="009566AA"/>
    <w:rsid w:val="00967D8E"/>
    <w:rsid w:val="00971B67"/>
    <w:rsid w:val="00972E95"/>
    <w:rsid w:val="00973B4B"/>
    <w:rsid w:val="00975A47"/>
    <w:rsid w:val="00977A86"/>
    <w:rsid w:val="00985238"/>
    <w:rsid w:val="00985895"/>
    <w:rsid w:val="009862E9"/>
    <w:rsid w:val="00986DD2"/>
    <w:rsid w:val="0098712C"/>
    <w:rsid w:val="00994FF6"/>
    <w:rsid w:val="009963EE"/>
    <w:rsid w:val="009974BD"/>
    <w:rsid w:val="009A4002"/>
    <w:rsid w:val="009A71CA"/>
    <w:rsid w:val="009B1B07"/>
    <w:rsid w:val="009B524C"/>
    <w:rsid w:val="009C0217"/>
    <w:rsid w:val="009C6CE2"/>
    <w:rsid w:val="009E0555"/>
    <w:rsid w:val="009E2080"/>
    <w:rsid w:val="009E4F51"/>
    <w:rsid w:val="009E6257"/>
    <w:rsid w:val="009F076B"/>
    <w:rsid w:val="009F31A7"/>
    <w:rsid w:val="009F3757"/>
    <w:rsid w:val="009F4A6D"/>
    <w:rsid w:val="009F5355"/>
    <w:rsid w:val="00A00493"/>
    <w:rsid w:val="00A00FCD"/>
    <w:rsid w:val="00A01BA9"/>
    <w:rsid w:val="00A041E6"/>
    <w:rsid w:val="00A06BA1"/>
    <w:rsid w:val="00A122FC"/>
    <w:rsid w:val="00A15112"/>
    <w:rsid w:val="00A22CC3"/>
    <w:rsid w:val="00A234E1"/>
    <w:rsid w:val="00A23909"/>
    <w:rsid w:val="00A32147"/>
    <w:rsid w:val="00A37442"/>
    <w:rsid w:val="00A422D1"/>
    <w:rsid w:val="00A44A69"/>
    <w:rsid w:val="00A46120"/>
    <w:rsid w:val="00A57409"/>
    <w:rsid w:val="00A63064"/>
    <w:rsid w:val="00A63CFD"/>
    <w:rsid w:val="00A70C7D"/>
    <w:rsid w:val="00A75CE8"/>
    <w:rsid w:val="00A773A0"/>
    <w:rsid w:val="00A82CF0"/>
    <w:rsid w:val="00A92763"/>
    <w:rsid w:val="00A945B0"/>
    <w:rsid w:val="00A95A4B"/>
    <w:rsid w:val="00A9720D"/>
    <w:rsid w:val="00AA1B0E"/>
    <w:rsid w:val="00AA26D7"/>
    <w:rsid w:val="00AA3D40"/>
    <w:rsid w:val="00AB62C9"/>
    <w:rsid w:val="00AB6C4B"/>
    <w:rsid w:val="00AC1F18"/>
    <w:rsid w:val="00AC3CFB"/>
    <w:rsid w:val="00AD255E"/>
    <w:rsid w:val="00AD2D15"/>
    <w:rsid w:val="00AD5F3E"/>
    <w:rsid w:val="00AE5ABE"/>
    <w:rsid w:val="00B045EA"/>
    <w:rsid w:val="00B10112"/>
    <w:rsid w:val="00B10B1C"/>
    <w:rsid w:val="00B226FC"/>
    <w:rsid w:val="00B2438A"/>
    <w:rsid w:val="00B2618C"/>
    <w:rsid w:val="00B2653F"/>
    <w:rsid w:val="00B31423"/>
    <w:rsid w:val="00B40EFD"/>
    <w:rsid w:val="00B46B3A"/>
    <w:rsid w:val="00B5217F"/>
    <w:rsid w:val="00B543B4"/>
    <w:rsid w:val="00B5641C"/>
    <w:rsid w:val="00B5780B"/>
    <w:rsid w:val="00B60484"/>
    <w:rsid w:val="00B64E25"/>
    <w:rsid w:val="00B70724"/>
    <w:rsid w:val="00B721D9"/>
    <w:rsid w:val="00B7289E"/>
    <w:rsid w:val="00B73322"/>
    <w:rsid w:val="00B73345"/>
    <w:rsid w:val="00B82E9B"/>
    <w:rsid w:val="00B87399"/>
    <w:rsid w:val="00B917D9"/>
    <w:rsid w:val="00B93618"/>
    <w:rsid w:val="00B94AA2"/>
    <w:rsid w:val="00B95CBF"/>
    <w:rsid w:val="00BA0CA1"/>
    <w:rsid w:val="00BA5328"/>
    <w:rsid w:val="00BA58BE"/>
    <w:rsid w:val="00BA6465"/>
    <w:rsid w:val="00BB01A6"/>
    <w:rsid w:val="00BB33FD"/>
    <w:rsid w:val="00BC2359"/>
    <w:rsid w:val="00BC78BA"/>
    <w:rsid w:val="00BE1995"/>
    <w:rsid w:val="00BE2700"/>
    <w:rsid w:val="00BE3531"/>
    <w:rsid w:val="00BE4573"/>
    <w:rsid w:val="00BF50F4"/>
    <w:rsid w:val="00BF5AC3"/>
    <w:rsid w:val="00C1067E"/>
    <w:rsid w:val="00C1189C"/>
    <w:rsid w:val="00C2292F"/>
    <w:rsid w:val="00C2319F"/>
    <w:rsid w:val="00C234BF"/>
    <w:rsid w:val="00C3067D"/>
    <w:rsid w:val="00C30980"/>
    <w:rsid w:val="00C30E05"/>
    <w:rsid w:val="00C32E31"/>
    <w:rsid w:val="00C34C2F"/>
    <w:rsid w:val="00C35FEF"/>
    <w:rsid w:val="00C400B5"/>
    <w:rsid w:val="00C43B7E"/>
    <w:rsid w:val="00C50FCE"/>
    <w:rsid w:val="00C512ED"/>
    <w:rsid w:val="00C55E38"/>
    <w:rsid w:val="00C7098B"/>
    <w:rsid w:val="00C72281"/>
    <w:rsid w:val="00C72BA0"/>
    <w:rsid w:val="00C742BC"/>
    <w:rsid w:val="00C86E81"/>
    <w:rsid w:val="00CA5635"/>
    <w:rsid w:val="00CA5D43"/>
    <w:rsid w:val="00CC051B"/>
    <w:rsid w:val="00CC0675"/>
    <w:rsid w:val="00CC3FB8"/>
    <w:rsid w:val="00CC68C8"/>
    <w:rsid w:val="00CD0A56"/>
    <w:rsid w:val="00CD2B36"/>
    <w:rsid w:val="00CD5DF5"/>
    <w:rsid w:val="00CE071C"/>
    <w:rsid w:val="00CE2230"/>
    <w:rsid w:val="00CE522B"/>
    <w:rsid w:val="00CF06AA"/>
    <w:rsid w:val="00D107F8"/>
    <w:rsid w:val="00D16E64"/>
    <w:rsid w:val="00D20B6F"/>
    <w:rsid w:val="00D231C5"/>
    <w:rsid w:val="00D23C5B"/>
    <w:rsid w:val="00D257B1"/>
    <w:rsid w:val="00D25A2B"/>
    <w:rsid w:val="00D26D70"/>
    <w:rsid w:val="00D30C5E"/>
    <w:rsid w:val="00D35852"/>
    <w:rsid w:val="00D50021"/>
    <w:rsid w:val="00D5031C"/>
    <w:rsid w:val="00D52A68"/>
    <w:rsid w:val="00D55769"/>
    <w:rsid w:val="00D563D1"/>
    <w:rsid w:val="00D569C5"/>
    <w:rsid w:val="00D62AB2"/>
    <w:rsid w:val="00D65920"/>
    <w:rsid w:val="00D72EF3"/>
    <w:rsid w:val="00D803F3"/>
    <w:rsid w:val="00D976E9"/>
    <w:rsid w:val="00DA0245"/>
    <w:rsid w:val="00DA492B"/>
    <w:rsid w:val="00DA7D81"/>
    <w:rsid w:val="00DB10C5"/>
    <w:rsid w:val="00DB1842"/>
    <w:rsid w:val="00DB6F75"/>
    <w:rsid w:val="00DC2AD0"/>
    <w:rsid w:val="00DC5804"/>
    <w:rsid w:val="00DC65C1"/>
    <w:rsid w:val="00DD32D7"/>
    <w:rsid w:val="00DE02A8"/>
    <w:rsid w:val="00DE15B7"/>
    <w:rsid w:val="00DE25A2"/>
    <w:rsid w:val="00DE27BE"/>
    <w:rsid w:val="00DE7445"/>
    <w:rsid w:val="00DF3463"/>
    <w:rsid w:val="00DF437E"/>
    <w:rsid w:val="00DF6541"/>
    <w:rsid w:val="00E11A09"/>
    <w:rsid w:val="00E11A2E"/>
    <w:rsid w:val="00E265BB"/>
    <w:rsid w:val="00E33D3E"/>
    <w:rsid w:val="00E33EA9"/>
    <w:rsid w:val="00E3482C"/>
    <w:rsid w:val="00E35367"/>
    <w:rsid w:val="00E40562"/>
    <w:rsid w:val="00E41281"/>
    <w:rsid w:val="00E429DB"/>
    <w:rsid w:val="00E4472E"/>
    <w:rsid w:val="00E46AD6"/>
    <w:rsid w:val="00E46B38"/>
    <w:rsid w:val="00E50F58"/>
    <w:rsid w:val="00E53BED"/>
    <w:rsid w:val="00E57800"/>
    <w:rsid w:val="00E57FD1"/>
    <w:rsid w:val="00E736EF"/>
    <w:rsid w:val="00E736F0"/>
    <w:rsid w:val="00E74097"/>
    <w:rsid w:val="00E77F3A"/>
    <w:rsid w:val="00E8151B"/>
    <w:rsid w:val="00E82EF3"/>
    <w:rsid w:val="00E86E55"/>
    <w:rsid w:val="00E879E6"/>
    <w:rsid w:val="00E9381C"/>
    <w:rsid w:val="00E95A2C"/>
    <w:rsid w:val="00EA1736"/>
    <w:rsid w:val="00EA18E0"/>
    <w:rsid w:val="00EA1D8D"/>
    <w:rsid w:val="00EA6975"/>
    <w:rsid w:val="00EA7CA5"/>
    <w:rsid w:val="00EB1715"/>
    <w:rsid w:val="00EB34B8"/>
    <w:rsid w:val="00EB5DE8"/>
    <w:rsid w:val="00EC1051"/>
    <w:rsid w:val="00EC638E"/>
    <w:rsid w:val="00ED3014"/>
    <w:rsid w:val="00ED471C"/>
    <w:rsid w:val="00ED4919"/>
    <w:rsid w:val="00EF3062"/>
    <w:rsid w:val="00EF5FD2"/>
    <w:rsid w:val="00F01971"/>
    <w:rsid w:val="00F07B35"/>
    <w:rsid w:val="00F3419B"/>
    <w:rsid w:val="00F34276"/>
    <w:rsid w:val="00F37F25"/>
    <w:rsid w:val="00F42071"/>
    <w:rsid w:val="00F43BE3"/>
    <w:rsid w:val="00F47482"/>
    <w:rsid w:val="00F52944"/>
    <w:rsid w:val="00F566CD"/>
    <w:rsid w:val="00F603D1"/>
    <w:rsid w:val="00F652C1"/>
    <w:rsid w:val="00F71B79"/>
    <w:rsid w:val="00F7297F"/>
    <w:rsid w:val="00F757FD"/>
    <w:rsid w:val="00F924B8"/>
    <w:rsid w:val="00F9588E"/>
    <w:rsid w:val="00F976AC"/>
    <w:rsid w:val="00FA00F4"/>
    <w:rsid w:val="00FA52FB"/>
    <w:rsid w:val="00FA61E0"/>
    <w:rsid w:val="00FB1D14"/>
    <w:rsid w:val="00FB2ACF"/>
    <w:rsid w:val="00FB319C"/>
    <w:rsid w:val="00FB37A1"/>
    <w:rsid w:val="00FB3910"/>
    <w:rsid w:val="00FB71C3"/>
    <w:rsid w:val="00FB75D9"/>
    <w:rsid w:val="00FC24A1"/>
    <w:rsid w:val="00FC4ABA"/>
    <w:rsid w:val="00FE0A96"/>
    <w:rsid w:val="00FE1E10"/>
    <w:rsid w:val="00FE22EF"/>
    <w:rsid w:val="00FE6B34"/>
    <w:rsid w:val="00FF51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97E0D"/>
  <w15:docId w15:val="{19AD054E-DF4B-4421-9C3D-7C64C962F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7D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ARRAFO,Figura"/>
    <w:basedOn w:val="Normal"/>
    <w:link w:val="PrrafodelistaCar"/>
    <w:uiPriority w:val="34"/>
    <w:qFormat/>
    <w:rsid w:val="0029159F"/>
    <w:pPr>
      <w:ind w:left="720"/>
      <w:contextualSpacing/>
    </w:pPr>
  </w:style>
  <w:style w:type="paragraph" w:customStyle="1" w:styleId="Default">
    <w:name w:val="Default"/>
    <w:rsid w:val="00C2319F"/>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C231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h,h8,h9,h10,h18"/>
    <w:basedOn w:val="Normal"/>
    <w:link w:val="EncabezadoCar"/>
    <w:unhideWhenUsed/>
    <w:rsid w:val="005D4060"/>
    <w:pPr>
      <w:tabs>
        <w:tab w:val="center" w:pos="4419"/>
        <w:tab w:val="right" w:pos="8838"/>
      </w:tabs>
      <w:spacing w:after="0" w:line="240" w:lineRule="auto"/>
    </w:pPr>
  </w:style>
  <w:style w:type="character" w:customStyle="1" w:styleId="EncabezadoCar">
    <w:name w:val="Encabezado Car"/>
    <w:aliases w:val="encabezado Car,h Car,h8 Car,h9 Car,h10 Car,h18 Car"/>
    <w:basedOn w:val="Fuentedeprrafopredeter"/>
    <w:link w:val="Encabezado"/>
    <w:rsid w:val="005D4060"/>
  </w:style>
  <w:style w:type="paragraph" w:styleId="Piedepgina">
    <w:name w:val="footer"/>
    <w:aliases w:val="pie de página"/>
    <w:basedOn w:val="Normal"/>
    <w:link w:val="PiedepginaCar"/>
    <w:uiPriority w:val="99"/>
    <w:unhideWhenUsed/>
    <w:rsid w:val="005D406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5D4060"/>
  </w:style>
  <w:style w:type="character" w:styleId="Hipervnculo">
    <w:name w:val="Hyperlink"/>
    <w:basedOn w:val="Fuentedeprrafopredeter"/>
    <w:unhideWhenUsed/>
    <w:rsid w:val="005D4060"/>
    <w:rPr>
      <w:color w:val="0000FF"/>
      <w:u w:val="single"/>
    </w:rPr>
  </w:style>
  <w:style w:type="table" w:customStyle="1" w:styleId="Tablaconcuadrcula1">
    <w:name w:val="Tabla con cuadrícula1"/>
    <w:basedOn w:val="Tablanormal"/>
    <w:next w:val="Tablaconcuadrcula"/>
    <w:uiPriority w:val="39"/>
    <w:rsid w:val="00E11A2E"/>
    <w:pPr>
      <w:spacing w:after="0" w:line="240" w:lineRule="auto"/>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ARRAFO Car,Figura Car"/>
    <w:link w:val="Prrafodelista"/>
    <w:locked/>
    <w:rsid w:val="00127970"/>
  </w:style>
  <w:style w:type="paragraph" w:styleId="Sinespaciado">
    <w:name w:val="No Spacing"/>
    <w:aliases w:val="TITULO 1"/>
    <w:uiPriority w:val="1"/>
    <w:qFormat/>
    <w:rsid w:val="009A71CA"/>
    <w:pPr>
      <w:spacing w:after="0" w:line="240" w:lineRule="auto"/>
    </w:pPr>
    <w:rPr>
      <w:rFonts w:ascii="Calibri" w:eastAsia="Calibri" w:hAnsi="Calibri" w:cs="Times New Roman"/>
      <w:lang w:val="es-CO"/>
    </w:rPr>
  </w:style>
  <w:style w:type="paragraph" w:styleId="Textodeglobo">
    <w:name w:val="Balloon Text"/>
    <w:basedOn w:val="Normal"/>
    <w:link w:val="TextodegloboCar"/>
    <w:uiPriority w:val="99"/>
    <w:semiHidden/>
    <w:unhideWhenUsed/>
    <w:rsid w:val="0092776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27763"/>
    <w:rPr>
      <w:rFonts w:ascii="Segoe UI" w:hAnsi="Segoe UI" w:cs="Segoe UI"/>
      <w:sz w:val="18"/>
      <w:szCs w:val="18"/>
    </w:rPr>
  </w:style>
  <w:style w:type="character" w:customStyle="1" w:styleId="Mencinsinresolver1">
    <w:name w:val="Mención sin resolver1"/>
    <w:basedOn w:val="Fuentedeprrafopredeter"/>
    <w:uiPriority w:val="99"/>
    <w:semiHidden/>
    <w:unhideWhenUsed/>
    <w:rsid w:val="009B524C"/>
    <w:rPr>
      <w:color w:val="605E5C"/>
      <w:shd w:val="clear" w:color="auto" w:fill="E1DFDD"/>
    </w:rPr>
  </w:style>
  <w:style w:type="character" w:styleId="Mencinsinresolver">
    <w:name w:val="Unresolved Mention"/>
    <w:basedOn w:val="Fuentedeprrafopredeter"/>
    <w:uiPriority w:val="99"/>
    <w:semiHidden/>
    <w:unhideWhenUsed/>
    <w:rsid w:val="00F729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775430">
      <w:bodyDiv w:val="1"/>
      <w:marLeft w:val="0"/>
      <w:marRight w:val="0"/>
      <w:marTop w:val="0"/>
      <w:marBottom w:val="0"/>
      <w:divBdr>
        <w:top w:val="none" w:sz="0" w:space="0" w:color="auto"/>
        <w:left w:val="none" w:sz="0" w:space="0" w:color="auto"/>
        <w:bottom w:val="none" w:sz="0" w:space="0" w:color="auto"/>
        <w:right w:val="none" w:sz="0" w:space="0" w:color="auto"/>
      </w:divBdr>
    </w:div>
    <w:div w:id="473135933">
      <w:bodyDiv w:val="1"/>
      <w:marLeft w:val="0"/>
      <w:marRight w:val="0"/>
      <w:marTop w:val="0"/>
      <w:marBottom w:val="0"/>
      <w:divBdr>
        <w:top w:val="none" w:sz="0" w:space="0" w:color="auto"/>
        <w:left w:val="none" w:sz="0" w:space="0" w:color="auto"/>
        <w:bottom w:val="none" w:sz="0" w:space="0" w:color="auto"/>
        <w:right w:val="none" w:sz="0" w:space="0" w:color="auto"/>
      </w:divBdr>
    </w:div>
    <w:div w:id="1345279677">
      <w:bodyDiv w:val="1"/>
      <w:marLeft w:val="0"/>
      <w:marRight w:val="0"/>
      <w:marTop w:val="0"/>
      <w:marBottom w:val="0"/>
      <w:divBdr>
        <w:top w:val="none" w:sz="0" w:space="0" w:color="auto"/>
        <w:left w:val="none" w:sz="0" w:space="0" w:color="auto"/>
        <w:bottom w:val="none" w:sz="0" w:space="0" w:color="auto"/>
        <w:right w:val="none" w:sz="0" w:space="0" w:color="auto"/>
      </w:divBdr>
    </w:div>
    <w:div w:id="1510371634">
      <w:bodyDiv w:val="1"/>
      <w:marLeft w:val="0"/>
      <w:marRight w:val="0"/>
      <w:marTop w:val="0"/>
      <w:marBottom w:val="0"/>
      <w:divBdr>
        <w:top w:val="none" w:sz="0" w:space="0" w:color="auto"/>
        <w:left w:val="none" w:sz="0" w:space="0" w:color="auto"/>
        <w:bottom w:val="none" w:sz="0" w:space="0" w:color="auto"/>
        <w:right w:val="none" w:sz="0" w:space="0" w:color="auto"/>
      </w:divBdr>
    </w:div>
    <w:div w:id="1656957080">
      <w:bodyDiv w:val="1"/>
      <w:marLeft w:val="0"/>
      <w:marRight w:val="0"/>
      <w:marTop w:val="0"/>
      <w:marBottom w:val="0"/>
      <w:divBdr>
        <w:top w:val="none" w:sz="0" w:space="0" w:color="auto"/>
        <w:left w:val="none" w:sz="0" w:space="0" w:color="auto"/>
        <w:bottom w:val="none" w:sz="0" w:space="0" w:color="auto"/>
        <w:right w:val="none" w:sz="0" w:space="0" w:color="auto"/>
      </w:divBdr>
    </w:div>
    <w:div w:id="1672953148">
      <w:bodyDiv w:val="1"/>
      <w:marLeft w:val="0"/>
      <w:marRight w:val="0"/>
      <w:marTop w:val="0"/>
      <w:marBottom w:val="0"/>
      <w:divBdr>
        <w:top w:val="none" w:sz="0" w:space="0" w:color="auto"/>
        <w:left w:val="none" w:sz="0" w:space="0" w:color="auto"/>
        <w:bottom w:val="none" w:sz="0" w:space="0" w:color="auto"/>
        <w:right w:val="none" w:sz="0" w:space="0" w:color="auto"/>
      </w:divBdr>
    </w:div>
    <w:div w:id="1674642686">
      <w:bodyDiv w:val="1"/>
      <w:marLeft w:val="0"/>
      <w:marRight w:val="0"/>
      <w:marTop w:val="0"/>
      <w:marBottom w:val="0"/>
      <w:divBdr>
        <w:top w:val="none" w:sz="0" w:space="0" w:color="auto"/>
        <w:left w:val="none" w:sz="0" w:space="0" w:color="auto"/>
        <w:bottom w:val="none" w:sz="0" w:space="0" w:color="auto"/>
        <w:right w:val="none" w:sz="0" w:space="0" w:color="auto"/>
      </w:divBdr>
    </w:div>
    <w:div w:id="194596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rolina.2405@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ontactenos@lacapilla-boya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2C3D3-970C-49F9-9975-EB6DE83C5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24</Pages>
  <Words>7136</Words>
  <Characters>39248</Characters>
  <Application>Microsoft Office Word</Application>
  <DocSecurity>0</DocSecurity>
  <Lines>327</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Toshiba</dc:creator>
  <cp:lastModifiedBy>CorpoChivor</cp:lastModifiedBy>
  <cp:revision>151</cp:revision>
  <cp:lastPrinted>2026-01-22T23:53:00Z</cp:lastPrinted>
  <dcterms:created xsi:type="dcterms:W3CDTF">2021-02-08T17:16:00Z</dcterms:created>
  <dcterms:modified xsi:type="dcterms:W3CDTF">2026-01-22T23:54:00Z</dcterms:modified>
</cp:coreProperties>
</file>