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F1794" w14:textId="77777777" w:rsidR="00850174" w:rsidRPr="00613850" w:rsidRDefault="00850174" w:rsidP="00706AA6">
      <w:pPr>
        <w:autoSpaceDE w:val="0"/>
        <w:autoSpaceDN w:val="0"/>
        <w:adjustRightInd w:val="0"/>
        <w:spacing w:after="0" w:line="240" w:lineRule="auto"/>
        <w:jc w:val="center"/>
        <w:rPr>
          <w:rFonts w:ascii="Arial" w:hAnsi="Arial" w:cs="Arial"/>
          <w:b/>
          <w:bCs/>
          <w:color w:val="000000"/>
          <w:sz w:val="24"/>
          <w:szCs w:val="24"/>
          <w:lang w:eastAsia="es-ES"/>
        </w:rPr>
      </w:pPr>
      <w:r w:rsidRPr="00613850">
        <w:rPr>
          <w:rFonts w:ascii="Arial" w:hAnsi="Arial" w:cs="Arial"/>
          <w:b/>
          <w:bCs/>
          <w:color w:val="000000"/>
          <w:sz w:val="24"/>
          <w:szCs w:val="24"/>
          <w:lang w:eastAsia="es-ES"/>
        </w:rPr>
        <w:t>CONTRALORIA GENERAL DE LA REPUBLICA</w:t>
      </w:r>
    </w:p>
    <w:p w14:paraId="08086634" w14:textId="77777777" w:rsidR="0078312B" w:rsidRPr="00613850" w:rsidRDefault="0078312B" w:rsidP="00706AA6">
      <w:pPr>
        <w:autoSpaceDE w:val="0"/>
        <w:autoSpaceDN w:val="0"/>
        <w:adjustRightInd w:val="0"/>
        <w:spacing w:after="0" w:line="240" w:lineRule="auto"/>
        <w:jc w:val="center"/>
        <w:rPr>
          <w:rFonts w:ascii="Arial" w:hAnsi="Arial" w:cs="Arial"/>
          <w:b/>
          <w:bCs/>
          <w:color w:val="000000"/>
          <w:sz w:val="24"/>
          <w:szCs w:val="24"/>
          <w:lang w:eastAsia="es-ES"/>
        </w:rPr>
      </w:pPr>
      <w:r w:rsidRPr="00613850">
        <w:rPr>
          <w:rFonts w:ascii="Arial" w:hAnsi="Arial" w:cs="Arial"/>
          <w:b/>
          <w:bCs/>
          <w:color w:val="000000"/>
          <w:sz w:val="24"/>
          <w:szCs w:val="24"/>
          <w:lang w:eastAsia="es-ES"/>
        </w:rPr>
        <w:t>GERENCIA DEPARTAMENTAL COLEGIADA DEL CAQUETA</w:t>
      </w:r>
    </w:p>
    <w:p w14:paraId="45459FC6" w14:textId="77777777" w:rsidR="00AB6C98" w:rsidRPr="0033690D" w:rsidRDefault="00AB6C98" w:rsidP="00706AA6">
      <w:pPr>
        <w:autoSpaceDE w:val="0"/>
        <w:autoSpaceDN w:val="0"/>
        <w:adjustRightInd w:val="0"/>
        <w:spacing w:after="0" w:line="240" w:lineRule="auto"/>
        <w:jc w:val="center"/>
        <w:rPr>
          <w:rFonts w:ascii="Arial" w:hAnsi="Arial" w:cs="Arial"/>
          <w:b/>
          <w:bCs/>
          <w:color w:val="000000"/>
          <w:szCs w:val="24"/>
          <w:lang w:eastAsia="es-ES"/>
        </w:rPr>
      </w:pPr>
    </w:p>
    <w:p w14:paraId="1B0F4254" w14:textId="399754C1" w:rsidR="00AB6C98" w:rsidRPr="00613850" w:rsidRDefault="00AB6C98" w:rsidP="00957908">
      <w:pPr>
        <w:autoSpaceDE w:val="0"/>
        <w:autoSpaceDN w:val="0"/>
        <w:adjustRightInd w:val="0"/>
        <w:spacing w:after="0" w:line="240" w:lineRule="auto"/>
        <w:ind w:left="708" w:hanging="708"/>
        <w:jc w:val="center"/>
        <w:rPr>
          <w:rFonts w:ascii="Arial" w:hAnsi="Arial" w:cs="Arial"/>
          <w:b/>
          <w:bCs/>
          <w:color w:val="000000"/>
          <w:sz w:val="24"/>
          <w:szCs w:val="24"/>
          <w:lang w:eastAsia="es-ES"/>
        </w:rPr>
      </w:pPr>
      <w:r w:rsidRPr="00613850">
        <w:rPr>
          <w:rFonts w:ascii="Arial" w:hAnsi="Arial" w:cs="Arial"/>
          <w:b/>
          <w:bCs/>
          <w:color w:val="000000"/>
          <w:sz w:val="24"/>
          <w:szCs w:val="24"/>
          <w:lang w:eastAsia="es-ES"/>
        </w:rPr>
        <w:t xml:space="preserve">PROCESO DE SELECCIÓN DE MINIMA CUANTIA No. </w:t>
      </w:r>
      <w:r w:rsidR="008C3529">
        <w:rPr>
          <w:rFonts w:ascii="Arial" w:hAnsi="Arial" w:cs="Arial"/>
          <w:b/>
          <w:bCs/>
          <w:color w:val="000000"/>
          <w:sz w:val="24"/>
          <w:szCs w:val="24"/>
          <w:lang w:eastAsia="es-ES"/>
        </w:rPr>
        <w:t xml:space="preserve">CAQ MC </w:t>
      </w:r>
      <w:r w:rsidR="00C14ED7">
        <w:rPr>
          <w:rFonts w:ascii="Arial" w:hAnsi="Arial" w:cs="Arial"/>
          <w:b/>
          <w:bCs/>
          <w:color w:val="000000"/>
          <w:sz w:val="24"/>
          <w:szCs w:val="24"/>
          <w:lang w:eastAsia="es-ES"/>
        </w:rPr>
        <w:t>10</w:t>
      </w:r>
      <w:r w:rsidR="008C3529">
        <w:rPr>
          <w:rFonts w:ascii="Arial" w:hAnsi="Arial" w:cs="Arial"/>
          <w:b/>
          <w:bCs/>
          <w:color w:val="000000"/>
          <w:sz w:val="24"/>
          <w:szCs w:val="24"/>
          <w:lang w:eastAsia="es-ES"/>
        </w:rPr>
        <w:t xml:space="preserve"> 20</w:t>
      </w:r>
      <w:r w:rsidR="002C40C5">
        <w:rPr>
          <w:rFonts w:ascii="Arial" w:hAnsi="Arial" w:cs="Arial"/>
          <w:b/>
          <w:bCs/>
          <w:color w:val="000000"/>
          <w:sz w:val="24"/>
          <w:szCs w:val="24"/>
          <w:lang w:eastAsia="es-ES"/>
        </w:rPr>
        <w:t>20</w:t>
      </w:r>
    </w:p>
    <w:p w14:paraId="33704A5D" w14:textId="77777777" w:rsidR="00AB6C98" w:rsidRPr="0033690D" w:rsidRDefault="00AB6C98" w:rsidP="00706AA6">
      <w:pPr>
        <w:autoSpaceDE w:val="0"/>
        <w:autoSpaceDN w:val="0"/>
        <w:adjustRightInd w:val="0"/>
        <w:spacing w:after="0" w:line="240" w:lineRule="auto"/>
        <w:jc w:val="center"/>
        <w:rPr>
          <w:rFonts w:ascii="Arial" w:hAnsi="Arial" w:cs="Arial"/>
          <w:b/>
          <w:bCs/>
          <w:color w:val="000000"/>
          <w:szCs w:val="24"/>
          <w:lang w:eastAsia="es-ES"/>
        </w:rPr>
      </w:pPr>
    </w:p>
    <w:p w14:paraId="75E18DF3" w14:textId="77777777" w:rsidR="001B763E" w:rsidRPr="00613850" w:rsidRDefault="001B763E" w:rsidP="00706AA6">
      <w:pPr>
        <w:autoSpaceDE w:val="0"/>
        <w:autoSpaceDN w:val="0"/>
        <w:adjustRightInd w:val="0"/>
        <w:spacing w:after="0" w:line="240" w:lineRule="auto"/>
        <w:jc w:val="center"/>
        <w:rPr>
          <w:rFonts w:ascii="Arial" w:hAnsi="Arial" w:cs="Arial"/>
          <w:b/>
          <w:bCs/>
          <w:color w:val="000000"/>
          <w:sz w:val="24"/>
          <w:szCs w:val="24"/>
          <w:lang w:eastAsia="es-ES"/>
        </w:rPr>
      </w:pPr>
      <w:r w:rsidRPr="00613850">
        <w:rPr>
          <w:rFonts w:ascii="Arial" w:hAnsi="Arial" w:cs="Arial"/>
          <w:b/>
          <w:bCs/>
          <w:color w:val="000000"/>
          <w:sz w:val="24"/>
          <w:szCs w:val="24"/>
          <w:lang w:eastAsia="es-ES"/>
        </w:rPr>
        <w:t xml:space="preserve">INVITACIÓN PÚBLICA A CONTRATAR </w:t>
      </w:r>
    </w:p>
    <w:p w14:paraId="690F9E02" w14:textId="77777777" w:rsidR="001B763E" w:rsidRPr="0033690D" w:rsidRDefault="001B763E" w:rsidP="00706AA6">
      <w:pPr>
        <w:autoSpaceDE w:val="0"/>
        <w:autoSpaceDN w:val="0"/>
        <w:adjustRightInd w:val="0"/>
        <w:spacing w:after="0" w:line="240" w:lineRule="auto"/>
        <w:jc w:val="both"/>
        <w:rPr>
          <w:rFonts w:ascii="Arial" w:hAnsi="Arial" w:cs="Arial"/>
          <w:b/>
          <w:bCs/>
          <w:color w:val="000000"/>
          <w:sz w:val="20"/>
          <w:szCs w:val="24"/>
          <w:lang w:eastAsia="es-ES"/>
        </w:rPr>
      </w:pPr>
    </w:p>
    <w:p w14:paraId="172DA0F3" w14:textId="77777777" w:rsidR="003C0E5B" w:rsidRPr="00C15ECA" w:rsidRDefault="003C0E5B" w:rsidP="003C0E5B">
      <w:pPr>
        <w:autoSpaceDE w:val="0"/>
        <w:autoSpaceDN w:val="0"/>
        <w:adjustRightInd w:val="0"/>
        <w:spacing w:after="0" w:line="240" w:lineRule="auto"/>
        <w:jc w:val="both"/>
        <w:rPr>
          <w:rFonts w:ascii="Arial" w:hAnsi="Arial" w:cs="Arial"/>
          <w:color w:val="000000"/>
          <w:sz w:val="24"/>
          <w:szCs w:val="24"/>
          <w:lang w:eastAsia="es-ES"/>
        </w:rPr>
      </w:pPr>
      <w:r w:rsidRPr="00C15ECA">
        <w:rPr>
          <w:rFonts w:ascii="Arial" w:hAnsi="Arial" w:cs="Arial"/>
          <w:color w:val="000000"/>
          <w:sz w:val="24"/>
          <w:szCs w:val="24"/>
          <w:lang w:eastAsia="es-ES"/>
        </w:rPr>
        <w:t xml:space="preserve">La Gerencia Departamental </w:t>
      </w:r>
      <w:r w:rsidR="00B61BA2">
        <w:rPr>
          <w:rFonts w:ascii="Arial" w:hAnsi="Arial" w:cs="Arial"/>
          <w:color w:val="000000"/>
          <w:sz w:val="24"/>
          <w:szCs w:val="24"/>
          <w:lang w:eastAsia="es-ES"/>
        </w:rPr>
        <w:t xml:space="preserve">Colegiada </w:t>
      </w:r>
      <w:r w:rsidRPr="00C15ECA">
        <w:rPr>
          <w:rFonts w:ascii="Arial" w:hAnsi="Arial" w:cs="Arial"/>
          <w:color w:val="000000"/>
          <w:sz w:val="24"/>
          <w:szCs w:val="24"/>
          <w:lang w:eastAsia="es-ES"/>
        </w:rPr>
        <w:t>Caquetá de la Contraloría General de la República, de conformidad con lo dispuesto en el artículo 94 de la Ley 1474 de 2011 y el Decreto 1082 de 2015, formula la siguiente invitación pública para presentar ofertas en el presente proceso de selección de mínima cuantía.</w:t>
      </w:r>
    </w:p>
    <w:p w14:paraId="4C84452C" w14:textId="77777777" w:rsidR="003C0E5B" w:rsidRPr="0033690D" w:rsidRDefault="003C0E5B" w:rsidP="003C0E5B">
      <w:pPr>
        <w:autoSpaceDE w:val="0"/>
        <w:autoSpaceDN w:val="0"/>
        <w:adjustRightInd w:val="0"/>
        <w:spacing w:after="0" w:line="240" w:lineRule="auto"/>
        <w:jc w:val="both"/>
        <w:rPr>
          <w:rFonts w:ascii="Arial" w:hAnsi="Arial" w:cs="Arial"/>
          <w:color w:val="000000"/>
          <w:sz w:val="20"/>
          <w:szCs w:val="24"/>
          <w:lang w:eastAsia="es-ES"/>
        </w:rPr>
      </w:pPr>
    </w:p>
    <w:p w14:paraId="095E79FC" w14:textId="77777777" w:rsidR="003C0E5B" w:rsidRPr="00C15ECA" w:rsidRDefault="003C0E5B" w:rsidP="003C0E5B">
      <w:pPr>
        <w:autoSpaceDE w:val="0"/>
        <w:autoSpaceDN w:val="0"/>
        <w:adjustRightInd w:val="0"/>
        <w:spacing w:after="0" w:line="240" w:lineRule="auto"/>
        <w:jc w:val="both"/>
        <w:rPr>
          <w:rFonts w:ascii="Arial" w:hAnsi="Arial" w:cs="Arial"/>
          <w:color w:val="000000"/>
          <w:sz w:val="24"/>
          <w:szCs w:val="24"/>
          <w:lang w:eastAsia="es-ES"/>
        </w:rPr>
      </w:pPr>
      <w:r w:rsidRPr="00C15ECA">
        <w:rPr>
          <w:rFonts w:ascii="Arial" w:hAnsi="Arial" w:cs="Arial"/>
          <w:color w:val="000000"/>
          <w:sz w:val="24"/>
          <w:szCs w:val="24"/>
          <w:lang w:eastAsia="es-ES"/>
        </w:rPr>
        <w:t>Podrán participar con sus ofertas las personas Naturales y/o Jurídicas, que desarrollen actividades o tengan objeto social que comprenda el objeto de esta invitación, que se adelantará con el fin de contratar la adquisición de bienes cuyo valor no excede el 10% de la menor cuantía de la Entidad, conforme se indica a continuación:</w:t>
      </w:r>
    </w:p>
    <w:p w14:paraId="087A7997" w14:textId="77777777" w:rsidR="003453B1" w:rsidRPr="0033690D" w:rsidRDefault="003453B1" w:rsidP="000C7473">
      <w:pPr>
        <w:autoSpaceDE w:val="0"/>
        <w:autoSpaceDN w:val="0"/>
        <w:adjustRightInd w:val="0"/>
        <w:spacing w:after="0" w:line="240" w:lineRule="auto"/>
        <w:jc w:val="both"/>
        <w:rPr>
          <w:rFonts w:ascii="Arial" w:hAnsi="Arial" w:cs="Arial"/>
          <w:color w:val="000000"/>
          <w:szCs w:val="24"/>
          <w:lang w:eastAsia="es-ES"/>
        </w:rPr>
      </w:pPr>
    </w:p>
    <w:p w14:paraId="5D973C71" w14:textId="77777777" w:rsidR="001B74F4" w:rsidRPr="005F7FB4" w:rsidRDefault="005970C2" w:rsidP="005F7FB4">
      <w:pPr>
        <w:numPr>
          <w:ilvl w:val="0"/>
          <w:numId w:val="1"/>
        </w:numPr>
        <w:autoSpaceDE w:val="0"/>
        <w:autoSpaceDN w:val="0"/>
        <w:adjustRightInd w:val="0"/>
        <w:spacing w:after="0" w:line="240" w:lineRule="auto"/>
        <w:jc w:val="both"/>
        <w:rPr>
          <w:rFonts w:ascii="Arial" w:hAnsi="Arial" w:cs="Arial"/>
          <w:b/>
          <w:bCs/>
          <w:color w:val="000000"/>
          <w:sz w:val="24"/>
          <w:szCs w:val="24"/>
          <w:lang w:eastAsia="es-ES"/>
        </w:rPr>
      </w:pPr>
      <w:r w:rsidRPr="00613850">
        <w:rPr>
          <w:rFonts w:ascii="Arial" w:hAnsi="Arial" w:cs="Arial"/>
          <w:b/>
          <w:bCs/>
          <w:color w:val="000000"/>
          <w:sz w:val="24"/>
          <w:szCs w:val="24"/>
          <w:lang w:eastAsia="es-ES"/>
        </w:rPr>
        <w:t>LA DESCRIPCIÓN DEL OBJETO A CONTRATAR IDENTIFICADO CON EL CUARTO NIVEL DEL CLASIFICADOR DE BIENES Y SERVICIOS.</w:t>
      </w:r>
    </w:p>
    <w:p w14:paraId="0DF6A9CC" w14:textId="77777777" w:rsidR="001B74F4" w:rsidRPr="0033690D" w:rsidRDefault="001B74F4" w:rsidP="001B74F4">
      <w:pPr>
        <w:autoSpaceDE w:val="0"/>
        <w:autoSpaceDN w:val="0"/>
        <w:adjustRightInd w:val="0"/>
        <w:spacing w:after="0" w:line="240" w:lineRule="auto"/>
        <w:jc w:val="both"/>
        <w:rPr>
          <w:rFonts w:ascii="Arial" w:hAnsi="Arial" w:cs="Arial"/>
          <w:szCs w:val="24"/>
          <w:lang w:val="es-ES" w:eastAsia="es-ES"/>
        </w:rPr>
      </w:pPr>
    </w:p>
    <w:p w14:paraId="4ADCBC6B" w14:textId="77777777" w:rsidR="005F7FB4" w:rsidRPr="005F7FB4" w:rsidRDefault="005F7FB4" w:rsidP="005F7FB4">
      <w:pPr>
        <w:jc w:val="both"/>
        <w:rPr>
          <w:rFonts w:ascii="Arial" w:hAnsi="Arial" w:cs="Arial"/>
          <w:sz w:val="24"/>
          <w:szCs w:val="24"/>
          <w:lang w:eastAsia="es-CO"/>
        </w:rPr>
      </w:pPr>
      <w:r w:rsidRPr="005F7FB4">
        <w:rPr>
          <w:rFonts w:ascii="Arial" w:hAnsi="Arial" w:cs="Arial"/>
          <w:snapToGrid w:val="0"/>
          <w:sz w:val="24"/>
          <w:szCs w:val="24"/>
        </w:rPr>
        <w:t>Contrato de compraventa de Archivadores móviles.</w:t>
      </w:r>
    </w:p>
    <w:p w14:paraId="11352F63" w14:textId="77777777" w:rsidR="00693E1D" w:rsidRPr="00693E1D" w:rsidRDefault="00693E1D" w:rsidP="00826D99">
      <w:pPr>
        <w:numPr>
          <w:ilvl w:val="1"/>
          <w:numId w:val="23"/>
        </w:numPr>
        <w:autoSpaceDE w:val="0"/>
        <w:autoSpaceDN w:val="0"/>
        <w:adjustRightInd w:val="0"/>
        <w:spacing w:after="0" w:line="240" w:lineRule="auto"/>
        <w:jc w:val="both"/>
        <w:rPr>
          <w:rFonts w:ascii="Arial" w:hAnsi="Arial" w:cs="Arial"/>
          <w:b/>
          <w:bCs/>
          <w:color w:val="000000"/>
          <w:sz w:val="24"/>
          <w:szCs w:val="24"/>
          <w:lang w:eastAsia="es-ES"/>
        </w:rPr>
      </w:pPr>
      <w:r w:rsidRPr="00693E1D">
        <w:rPr>
          <w:rFonts w:ascii="Arial" w:hAnsi="Arial" w:cs="Arial"/>
          <w:b/>
          <w:bCs/>
          <w:color w:val="000000"/>
          <w:sz w:val="24"/>
          <w:szCs w:val="24"/>
          <w:lang w:eastAsia="es-ES"/>
        </w:rPr>
        <w:t>Clasificación UNSPSC:</w:t>
      </w:r>
    </w:p>
    <w:p w14:paraId="4067ACA0" w14:textId="77777777" w:rsidR="00693E1D" w:rsidRPr="0033690D" w:rsidRDefault="00693E1D" w:rsidP="00693E1D">
      <w:pPr>
        <w:autoSpaceDE w:val="0"/>
        <w:autoSpaceDN w:val="0"/>
        <w:adjustRightInd w:val="0"/>
        <w:spacing w:after="0" w:line="240" w:lineRule="auto"/>
        <w:jc w:val="both"/>
        <w:rPr>
          <w:rFonts w:ascii="Arial" w:eastAsia="Times New Roman" w:hAnsi="Arial" w:cs="Arial"/>
          <w:szCs w:val="24"/>
          <w:lang w:eastAsia="es-CO"/>
        </w:rPr>
      </w:pPr>
    </w:p>
    <w:p w14:paraId="645650C9" w14:textId="77777777" w:rsidR="003C0E5B" w:rsidRDefault="003C0E5B" w:rsidP="003C0E5B">
      <w:pPr>
        <w:overflowPunct w:val="0"/>
        <w:autoSpaceDE w:val="0"/>
        <w:autoSpaceDN w:val="0"/>
        <w:adjustRightInd w:val="0"/>
        <w:spacing w:after="0" w:line="240" w:lineRule="auto"/>
        <w:jc w:val="both"/>
        <w:textAlignment w:val="baseline"/>
        <w:rPr>
          <w:rFonts w:ascii="Arial" w:eastAsia="Times New Roman" w:hAnsi="Arial" w:cs="Arial"/>
          <w:snapToGrid w:val="0"/>
          <w:color w:val="000000"/>
          <w:sz w:val="24"/>
          <w:szCs w:val="24"/>
          <w:lang w:val="es-ES" w:eastAsia="es-ES"/>
        </w:rPr>
      </w:pPr>
      <w:r w:rsidRPr="003C0E5B">
        <w:rPr>
          <w:rFonts w:ascii="Arial" w:eastAsia="Times New Roman" w:hAnsi="Arial" w:cs="Arial"/>
          <w:snapToGrid w:val="0"/>
          <w:color w:val="000000"/>
          <w:sz w:val="24"/>
          <w:szCs w:val="24"/>
          <w:lang w:val="es-ES" w:eastAsia="es-ES"/>
        </w:rPr>
        <w:t>Los productos a adquirir se clasifican de la siguiente manera:</w:t>
      </w:r>
    </w:p>
    <w:p w14:paraId="5E6626FA" w14:textId="77777777" w:rsidR="005F7FB4" w:rsidRDefault="005F7FB4" w:rsidP="003C0E5B">
      <w:pPr>
        <w:overflowPunct w:val="0"/>
        <w:autoSpaceDE w:val="0"/>
        <w:autoSpaceDN w:val="0"/>
        <w:adjustRightInd w:val="0"/>
        <w:spacing w:after="0" w:line="240" w:lineRule="auto"/>
        <w:jc w:val="both"/>
        <w:textAlignment w:val="baseline"/>
        <w:rPr>
          <w:rFonts w:ascii="Arial" w:eastAsia="Times New Roman" w:hAnsi="Arial" w:cs="Arial"/>
          <w:snapToGrid w:val="0"/>
          <w:color w:val="000000"/>
          <w:sz w:val="24"/>
          <w:szCs w:val="24"/>
          <w:lang w:val="es-ES" w:eastAsia="es-ES"/>
        </w:rPr>
      </w:pPr>
    </w:p>
    <w:tbl>
      <w:tblPr>
        <w:tblW w:w="9087" w:type="dxa"/>
        <w:tblInd w:w="55" w:type="dxa"/>
        <w:tblCellMar>
          <w:left w:w="70" w:type="dxa"/>
          <w:right w:w="70" w:type="dxa"/>
        </w:tblCellMar>
        <w:tblLook w:val="04A0" w:firstRow="1" w:lastRow="0" w:firstColumn="1" w:lastColumn="0" w:noHBand="0" w:noVBand="1"/>
      </w:tblPr>
      <w:tblGrid>
        <w:gridCol w:w="572"/>
        <w:gridCol w:w="1066"/>
        <w:gridCol w:w="5036"/>
        <w:gridCol w:w="1417"/>
        <w:gridCol w:w="996"/>
      </w:tblGrid>
      <w:tr w:rsidR="005F7FB4" w:rsidRPr="00045EB0" w14:paraId="1DA8568B" w14:textId="77777777" w:rsidTr="005F7FB4">
        <w:trPr>
          <w:trHeight w:val="914"/>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F23D9C" w14:textId="77777777" w:rsidR="005F7FB4" w:rsidRDefault="005F7FB4" w:rsidP="00BF7912">
            <w:pPr>
              <w:jc w:val="center"/>
              <w:rPr>
                <w:rFonts w:cs="Arial"/>
                <w:b/>
                <w:bCs/>
                <w:sz w:val="20"/>
                <w:lang w:eastAsia="es-CO"/>
              </w:rPr>
            </w:pPr>
            <w:r w:rsidRPr="00045EB0">
              <w:rPr>
                <w:rFonts w:cs="Arial"/>
                <w:b/>
                <w:bCs/>
                <w:sz w:val="20"/>
                <w:lang w:eastAsia="es-CO"/>
              </w:rPr>
              <w:t>Ítem</w:t>
            </w:r>
          </w:p>
          <w:p w14:paraId="5B3235A7" w14:textId="77777777" w:rsidR="005F7FB4" w:rsidRPr="00045EB0" w:rsidRDefault="005F7FB4" w:rsidP="00BF7912">
            <w:pPr>
              <w:jc w:val="center"/>
              <w:rPr>
                <w:rFonts w:cs="Arial"/>
                <w:b/>
                <w:bCs/>
                <w:sz w:val="20"/>
                <w:lang w:eastAsia="es-CO"/>
              </w:rPr>
            </w:pPr>
          </w:p>
        </w:tc>
        <w:tc>
          <w:tcPr>
            <w:tcW w:w="1066" w:type="dxa"/>
            <w:tcBorders>
              <w:top w:val="single" w:sz="4" w:space="0" w:color="auto"/>
              <w:left w:val="nil"/>
              <w:bottom w:val="single" w:sz="4" w:space="0" w:color="auto"/>
              <w:right w:val="single" w:sz="4" w:space="0" w:color="auto"/>
            </w:tcBorders>
            <w:shd w:val="clear" w:color="auto" w:fill="auto"/>
            <w:vAlign w:val="center"/>
            <w:hideMark/>
          </w:tcPr>
          <w:p w14:paraId="30413969" w14:textId="77777777" w:rsidR="005F7FB4" w:rsidRPr="005F7FB4" w:rsidRDefault="005F7FB4" w:rsidP="00BF7912">
            <w:pPr>
              <w:jc w:val="center"/>
              <w:rPr>
                <w:rFonts w:ascii="Arial" w:hAnsi="Arial" w:cs="Arial"/>
                <w:sz w:val="20"/>
                <w:lang w:eastAsia="es-CO"/>
              </w:rPr>
            </w:pPr>
            <w:r w:rsidRPr="005F7FB4">
              <w:rPr>
                <w:rFonts w:ascii="Arial" w:hAnsi="Arial" w:cs="Arial"/>
                <w:sz w:val="20"/>
                <w:lang w:eastAsia="es-CO"/>
              </w:rPr>
              <w:t>Código UNSPSC</w:t>
            </w:r>
          </w:p>
        </w:tc>
        <w:tc>
          <w:tcPr>
            <w:tcW w:w="5036" w:type="dxa"/>
            <w:tcBorders>
              <w:top w:val="single" w:sz="4" w:space="0" w:color="auto"/>
              <w:left w:val="nil"/>
              <w:bottom w:val="single" w:sz="4" w:space="0" w:color="auto"/>
              <w:right w:val="single" w:sz="4" w:space="0" w:color="auto"/>
            </w:tcBorders>
            <w:shd w:val="clear" w:color="auto" w:fill="auto"/>
            <w:vAlign w:val="bottom"/>
            <w:hideMark/>
          </w:tcPr>
          <w:p w14:paraId="514440A5" w14:textId="77777777" w:rsidR="005F7FB4" w:rsidRPr="005F7FB4" w:rsidRDefault="005F7FB4" w:rsidP="005F7FB4">
            <w:pPr>
              <w:jc w:val="center"/>
              <w:rPr>
                <w:rFonts w:ascii="Arial" w:hAnsi="Arial" w:cs="Arial"/>
                <w:b/>
                <w:bCs/>
                <w:sz w:val="20"/>
                <w:lang w:eastAsia="es-CO"/>
              </w:rPr>
            </w:pPr>
            <w:r w:rsidRPr="005F7FB4">
              <w:rPr>
                <w:rFonts w:ascii="Arial" w:hAnsi="Arial" w:cs="Arial"/>
                <w:b/>
                <w:sz w:val="20"/>
                <w:lang w:eastAsia="es-CO"/>
              </w:rPr>
              <w:t>ARTÍCULO</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270C911" w14:textId="77777777" w:rsidR="005F7FB4" w:rsidRPr="005F7FB4" w:rsidRDefault="005F7FB4" w:rsidP="00BF7912">
            <w:pPr>
              <w:jc w:val="center"/>
              <w:rPr>
                <w:rFonts w:ascii="Arial" w:hAnsi="Arial" w:cs="Arial"/>
                <w:b/>
                <w:bCs/>
                <w:sz w:val="20"/>
                <w:lang w:eastAsia="es-CO"/>
              </w:rPr>
            </w:pPr>
            <w:r w:rsidRPr="005F7FB4">
              <w:rPr>
                <w:rFonts w:ascii="Arial" w:hAnsi="Arial" w:cs="Arial"/>
                <w:b/>
                <w:bCs/>
                <w:sz w:val="20"/>
                <w:lang w:eastAsia="es-CO"/>
              </w:rPr>
              <w:t>Presentación</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14:paraId="7BDE63D2" w14:textId="77777777" w:rsidR="005F7FB4" w:rsidRPr="005F7FB4" w:rsidRDefault="005F7FB4" w:rsidP="00BF7912">
            <w:pPr>
              <w:rPr>
                <w:rFonts w:ascii="Arial" w:hAnsi="Arial" w:cs="Arial"/>
                <w:b/>
                <w:bCs/>
                <w:sz w:val="20"/>
                <w:lang w:eastAsia="es-CO"/>
              </w:rPr>
            </w:pPr>
            <w:r w:rsidRPr="005F7FB4">
              <w:rPr>
                <w:rFonts w:ascii="Arial" w:hAnsi="Arial" w:cs="Arial"/>
                <w:b/>
                <w:bCs/>
                <w:sz w:val="20"/>
                <w:lang w:eastAsia="es-CO"/>
              </w:rPr>
              <w:t>Cantidad</w:t>
            </w:r>
          </w:p>
        </w:tc>
      </w:tr>
      <w:tr w:rsidR="005F7FB4" w:rsidRPr="00045EB0" w14:paraId="3720DDEF" w14:textId="77777777" w:rsidTr="005F7FB4">
        <w:trPr>
          <w:trHeight w:val="333"/>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14:paraId="5E0CD1A9" w14:textId="77777777" w:rsidR="005F7FB4" w:rsidRPr="00045EB0" w:rsidRDefault="005F7FB4" w:rsidP="00BF7912">
            <w:pPr>
              <w:jc w:val="center"/>
              <w:rPr>
                <w:rFonts w:cs="Arial"/>
                <w:sz w:val="20"/>
                <w:lang w:eastAsia="es-CO"/>
              </w:rPr>
            </w:pPr>
            <w:r w:rsidRPr="00045EB0">
              <w:rPr>
                <w:rFonts w:cs="Arial"/>
                <w:sz w:val="20"/>
                <w:lang w:eastAsia="es-CO"/>
              </w:rPr>
              <w:t>1</w:t>
            </w:r>
          </w:p>
        </w:tc>
        <w:tc>
          <w:tcPr>
            <w:tcW w:w="1066" w:type="dxa"/>
            <w:tcBorders>
              <w:top w:val="nil"/>
              <w:left w:val="nil"/>
              <w:bottom w:val="single" w:sz="4" w:space="0" w:color="auto"/>
              <w:right w:val="single" w:sz="4" w:space="0" w:color="auto"/>
            </w:tcBorders>
            <w:shd w:val="clear" w:color="auto" w:fill="auto"/>
            <w:noWrap/>
            <w:vAlign w:val="bottom"/>
            <w:hideMark/>
          </w:tcPr>
          <w:p w14:paraId="2CD41EF5" w14:textId="77777777" w:rsidR="005F7FB4" w:rsidRPr="005F7FB4" w:rsidRDefault="005F7FB4" w:rsidP="00BF7912">
            <w:pPr>
              <w:jc w:val="center"/>
              <w:rPr>
                <w:rFonts w:ascii="Arial" w:hAnsi="Arial" w:cs="Arial"/>
                <w:sz w:val="20"/>
                <w:lang w:eastAsia="es-CO"/>
              </w:rPr>
            </w:pPr>
            <w:r w:rsidRPr="005F7FB4">
              <w:rPr>
                <w:rFonts w:ascii="Arial" w:hAnsi="Arial" w:cs="Arial"/>
                <w:sz w:val="20"/>
                <w:lang w:eastAsia="es-CO"/>
              </w:rPr>
              <w:t>56101708</w:t>
            </w:r>
          </w:p>
        </w:tc>
        <w:tc>
          <w:tcPr>
            <w:tcW w:w="5036" w:type="dxa"/>
            <w:tcBorders>
              <w:top w:val="nil"/>
              <w:left w:val="nil"/>
              <w:bottom w:val="single" w:sz="4" w:space="0" w:color="auto"/>
              <w:right w:val="single" w:sz="4" w:space="0" w:color="auto"/>
            </w:tcBorders>
            <w:shd w:val="clear" w:color="auto" w:fill="auto"/>
            <w:vAlign w:val="center"/>
            <w:hideMark/>
          </w:tcPr>
          <w:p w14:paraId="60B45952" w14:textId="77777777" w:rsidR="005F7FB4" w:rsidRPr="005F7FB4" w:rsidRDefault="005F7FB4" w:rsidP="00BF7912">
            <w:pPr>
              <w:rPr>
                <w:rFonts w:ascii="Arial" w:hAnsi="Arial" w:cs="Arial"/>
                <w:sz w:val="20"/>
                <w:lang w:eastAsia="es-CO"/>
              </w:rPr>
            </w:pPr>
            <w:r w:rsidRPr="005F7FB4">
              <w:rPr>
                <w:rFonts w:ascii="Arial" w:hAnsi="Arial" w:cs="Arial"/>
                <w:sz w:val="20"/>
                <w:lang w:eastAsia="es-CO"/>
              </w:rPr>
              <w:t>Archivadores móviles</w:t>
            </w:r>
            <w:r w:rsidR="007B490F">
              <w:rPr>
                <w:rFonts w:ascii="Arial" w:hAnsi="Arial" w:cs="Arial"/>
                <w:sz w:val="20"/>
                <w:lang w:eastAsia="es-CO"/>
              </w:rPr>
              <w:t xml:space="preserve"> rodantes</w:t>
            </w:r>
          </w:p>
        </w:tc>
        <w:tc>
          <w:tcPr>
            <w:tcW w:w="1417" w:type="dxa"/>
            <w:tcBorders>
              <w:top w:val="nil"/>
              <w:left w:val="nil"/>
              <w:bottom w:val="single" w:sz="4" w:space="0" w:color="auto"/>
              <w:right w:val="single" w:sz="4" w:space="0" w:color="auto"/>
            </w:tcBorders>
            <w:shd w:val="clear" w:color="auto" w:fill="auto"/>
            <w:noWrap/>
            <w:vAlign w:val="center"/>
            <w:hideMark/>
          </w:tcPr>
          <w:p w14:paraId="01D38119" w14:textId="77777777" w:rsidR="005F7FB4" w:rsidRPr="005F7FB4" w:rsidRDefault="005F7FB4" w:rsidP="00BF7912">
            <w:pPr>
              <w:jc w:val="center"/>
              <w:rPr>
                <w:rFonts w:ascii="Arial" w:hAnsi="Arial" w:cs="Arial"/>
                <w:sz w:val="20"/>
                <w:lang w:eastAsia="es-CO"/>
              </w:rPr>
            </w:pPr>
            <w:r w:rsidRPr="005F7FB4">
              <w:rPr>
                <w:rFonts w:ascii="Arial" w:hAnsi="Arial" w:cs="Arial"/>
                <w:sz w:val="20"/>
                <w:lang w:eastAsia="es-CO"/>
              </w:rPr>
              <w:t>Unidad</w:t>
            </w:r>
          </w:p>
        </w:tc>
        <w:tc>
          <w:tcPr>
            <w:tcW w:w="996" w:type="dxa"/>
            <w:tcBorders>
              <w:top w:val="nil"/>
              <w:left w:val="nil"/>
              <w:bottom w:val="single" w:sz="4" w:space="0" w:color="auto"/>
              <w:right w:val="single" w:sz="4" w:space="0" w:color="auto"/>
            </w:tcBorders>
            <w:shd w:val="clear" w:color="auto" w:fill="auto"/>
            <w:noWrap/>
            <w:vAlign w:val="bottom"/>
            <w:hideMark/>
          </w:tcPr>
          <w:p w14:paraId="2A0C5B8C" w14:textId="77777777" w:rsidR="005F7FB4" w:rsidRPr="005F7FB4" w:rsidRDefault="005F7FB4" w:rsidP="00BF7912">
            <w:pPr>
              <w:jc w:val="center"/>
              <w:rPr>
                <w:rFonts w:ascii="Arial" w:hAnsi="Arial" w:cs="Arial"/>
                <w:sz w:val="20"/>
                <w:lang w:eastAsia="es-CO"/>
              </w:rPr>
            </w:pPr>
            <w:r w:rsidRPr="005F7FB4">
              <w:rPr>
                <w:rFonts w:ascii="Arial" w:hAnsi="Arial" w:cs="Arial"/>
                <w:sz w:val="20"/>
                <w:lang w:eastAsia="es-CO"/>
              </w:rPr>
              <w:t>3</w:t>
            </w:r>
          </w:p>
        </w:tc>
      </w:tr>
      <w:tr w:rsidR="009C0DFE" w:rsidRPr="00045EB0" w14:paraId="20941A23" w14:textId="77777777" w:rsidTr="005F7FB4">
        <w:trPr>
          <w:gridAfter w:val="4"/>
          <w:wAfter w:w="8515" w:type="dxa"/>
          <w:trHeight w:val="386"/>
        </w:trPr>
        <w:tc>
          <w:tcPr>
            <w:tcW w:w="572" w:type="dxa"/>
            <w:tcBorders>
              <w:top w:val="nil"/>
              <w:left w:val="nil"/>
              <w:bottom w:val="nil"/>
              <w:right w:val="nil"/>
            </w:tcBorders>
            <w:shd w:val="clear" w:color="auto" w:fill="auto"/>
            <w:noWrap/>
            <w:vAlign w:val="bottom"/>
            <w:hideMark/>
          </w:tcPr>
          <w:p w14:paraId="02EEDCAA" w14:textId="77777777" w:rsidR="009C0DFE" w:rsidRPr="00045EB0" w:rsidRDefault="009C0DFE" w:rsidP="005F7FB4">
            <w:pPr>
              <w:spacing w:after="0" w:line="240" w:lineRule="auto"/>
              <w:rPr>
                <w:rFonts w:cs="Arial"/>
                <w:sz w:val="20"/>
                <w:lang w:eastAsia="es-CO"/>
              </w:rPr>
            </w:pPr>
          </w:p>
        </w:tc>
      </w:tr>
    </w:tbl>
    <w:p w14:paraId="6CBB62EB" w14:textId="77777777" w:rsidR="001B74F4" w:rsidRPr="00613850" w:rsidRDefault="001B74F4" w:rsidP="00826D99">
      <w:pPr>
        <w:numPr>
          <w:ilvl w:val="0"/>
          <w:numId w:val="23"/>
        </w:numPr>
        <w:autoSpaceDE w:val="0"/>
        <w:autoSpaceDN w:val="0"/>
        <w:adjustRightInd w:val="0"/>
        <w:spacing w:after="0" w:line="240" w:lineRule="auto"/>
        <w:jc w:val="both"/>
        <w:rPr>
          <w:rFonts w:ascii="Arial" w:hAnsi="Arial" w:cs="Arial"/>
          <w:b/>
          <w:bCs/>
          <w:color w:val="000000"/>
          <w:sz w:val="24"/>
          <w:szCs w:val="24"/>
          <w:lang w:eastAsia="es-ES"/>
        </w:rPr>
      </w:pPr>
      <w:r w:rsidRPr="00613850">
        <w:rPr>
          <w:rFonts w:ascii="Arial" w:hAnsi="Arial" w:cs="Arial"/>
          <w:b/>
          <w:bCs/>
          <w:color w:val="000000"/>
          <w:sz w:val="24"/>
          <w:szCs w:val="24"/>
          <w:lang w:eastAsia="es-ES"/>
        </w:rPr>
        <w:t>CONDICIONES TECNICAS EXIGIDAS.</w:t>
      </w:r>
    </w:p>
    <w:p w14:paraId="6BCEB6AC" w14:textId="77777777" w:rsidR="001B74F4" w:rsidRPr="00613850" w:rsidRDefault="001B74F4" w:rsidP="001B74F4">
      <w:pPr>
        <w:autoSpaceDE w:val="0"/>
        <w:autoSpaceDN w:val="0"/>
        <w:adjustRightInd w:val="0"/>
        <w:spacing w:after="0" w:line="240" w:lineRule="auto"/>
        <w:jc w:val="both"/>
        <w:rPr>
          <w:rFonts w:ascii="Arial" w:eastAsia="Times New Roman" w:hAnsi="Arial" w:cs="Arial"/>
          <w:sz w:val="24"/>
          <w:szCs w:val="24"/>
          <w:lang w:eastAsia="es-CO"/>
        </w:rPr>
      </w:pPr>
    </w:p>
    <w:p w14:paraId="7442D480" w14:textId="77D9E1F6" w:rsidR="005F7FB4" w:rsidRDefault="005F7FB4" w:rsidP="005F7FB4">
      <w:pPr>
        <w:jc w:val="both"/>
        <w:rPr>
          <w:rFonts w:ascii="Arial" w:hAnsi="Arial" w:cs="Arial"/>
          <w:bCs/>
          <w:sz w:val="24"/>
          <w:szCs w:val="24"/>
        </w:rPr>
      </w:pPr>
      <w:r w:rsidRPr="007B490F">
        <w:rPr>
          <w:rFonts w:ascii="Arial" w:hAnsi="Arial" w:cs="Arial"/>
          <w:bCs/>
          <w:sz w:val="24"/>
          <w:szCs w:val="24"/>
        </w:rPr>
        <w:t xml:space="preserve">El oferente seleccionado deberá suministrar la totalidad y en las </w:t>
      </w:r>
      <w:r w:rsidR="00C14ED7" w:rsidRPr="007B490F">
        <w:rPr>
          <w:rFonts w:ascii="Arial" w:hAnsi="Arial" w:cs="Arial"/>
          <w:bCs/>
          <w:sz w:val="24"/>
          <w:szCs w:val="24"/>
        </w:rPr>
        <w:t>cantidades previstas</w:t>
      </w:r>
      <w:r w:rsidRPr="007B490F">
        <w:rPr>
          <w:rFonts w:ascii="Arial" w:hAnsi="Arial" w:cs="Arial"/>
          <w:bCs/>
          <w:sz w:val="24"/>
          <w:szCs w:val="24"/>
        </w:rPr>
        <w:t>, los elementos que se detallan a continuación: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6662"/>
        <w:gridCol w:w="1276"/>
      </w:tblGrid>
      <w:tr w:rsidR="00C14ED7" w:rsidRPr="00C14ED7" w14:paraId="21D41AD5" w14:textId="77777777" w:rsidTr="00C14ED7">
        <w:tc>
          <w:tcPr>
            <w:tcW w:w="1276" w:type="dxa"/>
            <w:vAlign w:val="center"/>
          </w:tcPr>
          <w:p w14:paraId="6A701E94" w14:textId="77777777" w:rsidR="00C14ED7" w:rsidRPr="00C14ED7" w:rsidRDefault="00C14ED7" w:rsidP="00BD357E">
            <w:pPr>
              <w:tabs>
                <w:tab w:val="left" w:pos="1305"/>
              </w:tabs>
              <w:jc w:val="center"/>
              <w:rPr>
                <w:rFonts w:ascii="Arial" w:hAnsi="Arial" w:cs="Arial"/>
                <w:b/>
                <w:sz w:val="24"/>
                <w:szCs w:val="24"/>
              </w:rPr>
            </w:pPr>
            <w:bookmarkStart w:id="0" w:name="_Hlk57629898"/>
            <w:r w:rsidRPr="00C14ED7">
              <w:rPr>
                <w:rFonts w:ascii="Arial" w:hAnsi="Arial" w:cs="Arial"/>
                <w:b/>
                <w:sz w:val="24"/>
                <w:szCs w:val="24"/>
              </w:rPr>
              <w:t>Ítem</w:t>
            </w:r>
          </w:p>
        </w:tc>
        <w:tc>
          <w:tcPr>
            <w:tcW w:w="6662" w:type="dxa"/>
            <w:vAlign w:val="center"/>
          </w:tcPr>
          <w:p w14:paraId="6A51F864" w14:textId="77777777" w:rsidR="00C14ED7" w:rsidRPr="00C14ED7" w:rsidRDefault="00C14ED7" w:rsidP="00BD357E">
            <w:pPr>
              <w:tabs>
                <w:tab w:val="left" w:pos="1305"/>
              </w:tabs>
              <w:jc w:val="center"/>
              <w:rPr>
                <w:rFonts w:ascii="Arial" w:hAnsi="Arial" w:cs="Arial"/>
                <w:b/>
                <w:sz w:val="24"/>
                <w:szCs w:val="24"/>
              </w:rPr>
            </w:pPr>
            <w:r w:rsidRPr="00C14ED7">
              <w:rPr>
                <w:rFonts w:ascii="Arial" w:hAnsi="Arial" w:cs="Arial"/>
                <w:b/>
                <w:sz w:val="24"/>
                <w:szCs w:val="24"/>
              </w:rPr>
              <w:t>Descripción</w:t>
            </w:r>
          </w:p>
        </w:tc>
        <w:tc>
          <w:tcPr>
            <w:tcW w:w="1276" w:type="dxa"/>
            <w:vAlign w:val="center"/>
          </w:tcPr>
          <w:p w14:paraId="65B3125B" w14:textId="77777777" w:rsidR="00C14ED7" w:rsidRPr="00C14ED7" w:rsidRDefault="00C14ED7" w:rsidP="00BD357E">
            <w:pPr>
              <w:tabs>
                <w:tab w:val="left" w:pos="1305"/>
              </w:tabs>
              <w:jc w:val="center"/>
              <w:rPr>
                <w:rFonts w:ascii="Arial" w:hAnsi="Arial" w:cs="Arial"/>
                <w:b/>
                <w:sz w:val="24"/>
                <w:szCs w:val="24"/>
              </w:rPr>
            </w:pPr>
            <w:r w:rsidRPr="00C14ED7">
              <w:rPr>
                <w:rFonts w:ascii="Arial" w:hAnsi="Arial" w:cs="Arial"/>
                <w:b/>
                <w:sz w:val="24"/>
                <w:szCs w:val="24"/>
              </w:rPr>
              <w:t>Cantidad</w:t>
            </w:r>
          </w:p>
        </w:tc>
      </w:tr>
      <w:tr w:rsidR="00C14ED7" w:rsidRPr="00C14ED7" w14:paraId="501442A0" w14:textId="77777777" w:rsidTr="00C14ED7">
        <w:tc>
          <w:tcPr>
            <w:tcW w:w="1276" w:type="dxa"/>
            <w:vAlign w:val="center"/>
          </w:tcPr>
          <w:p w14:paraId="611614D3" w14:textId="77777777" w:rsidR="00C14ED7" w:rsidRPr="00C14ED7" w:rsidRDefault="00C14ED7" w:rsidP="00BD357E">
            <w:pPr>
              <w:tabs>
                <w:tab w:val="left" w:pos="1305"/>
              </w:tabs>
              <w:jc w:val="center"/>
              <w:rPr>
                <w:rFonts w:ascii="Arial" w:hAnsi="Arial" w:cs="Arial"/>
                <w:sz w:val="24"/>
                <w:szCs w:val="24"/>
              </w:rPr>
            </w:pPr>
            <w:r w:rsidRPr="00C14ED7">
              <w:rPr>
                <w:rFonts w:ascii="Arial" w:hAnsi="Arial" w:cs="Arial"/>
                <w:sz w:val="24"/>
                <w:szCs w:val="24"/>
              </w:rPr>
              <w:t>1</w:t>
            </w:r>
          </w:p>
        </w:tc>
        <w:tc>
          <w:tcPr>
            <w:tcW w:w="6662" w:type="dxa"/>
            <w:vAlign w:val="center"/>
          </w:tcPr>
          <w:p w14:paraId="2729CC61" w14:textId="77777777" w:rsidR="00C14ED7" w:rsidRPr="00C14ED7" w:rsidRDefault="00C14ED7" w:rsidP="00BD357E">
            <w:pPr>
              <w:tabs>
                <w:tab w:val="left" w:pos="1305"/>
              </w:tabs>
              <w:jc w:val="both"/>
              <w:rPr>
                <w:rFonts w:ascii="Arial" w:hAnsi="Arial" w:cs="Arial"/>
                <w:sz w:val="24"/>
                <w:szCs w:val="24"/>
              </w:rPr>
            </w:pPr>
            <w:r w:rsidRPr="00C14ED7">
              <w:rPr>
                <w:rFonts w:ascii="Arial" w:hAnsi="Arial" w:cs="Arial"/>
                <w:sz w:val="24"/>
                <w:szCs w:val="24"/>
              </w:rPr>
              <w:t>Sistema de archivo rodante Manual (Garantía dos años).  Características según especificaciones que se describen a continuación.</w:t>
            </w:r>
          </w:p>
        </w:tc>
        <w:tc>
          <w:tcPr>
            <w:tcW w:w="1276" w:type="dxa"/>
            <w:vAlign w:val="center"/>
          </w:tcPr>
          <w:p w14:paraId="09926408" w14:textId="77777777" w:rsidR="00C14ED7" w:rsidRPr="00C14ED7" w:rsidRDefault="00C14ED7" w:rsidP="00BD357E">
            <w:pPr>
              <w:tabs>
                <w:tab w:val="left" w:pos="1305"/>
              </w:tabs>
              <w:jc w:val="center"/>
              <w:rPr>
                <w:rFonts w:ascii="Arial" w:hAnsi="Arial" w:cs="Arial"/>
                <w:sz w:val="24"/>
                <w:szCs w:val="24"/>
              </w:rPr>
            </w:pPr>
            <w:r w:rsidRPr="00C14ED7">
              <w:rPr>
                <w:rFonts w:ascii="Arial" w:hAnsi="Arial" w:cs="Arial"/>
                <w:sz w:val="24"/>
                <w:szCs w:val="24"/>
              </w:rPr>
              <w:t>3</w:t>
            </w:r>
          </w:p>
        </w:tc>
      </w:tr>
    </w:tbl>
    <w:p w14:paraId="344CC50C" w14:textId="220BA6CE" w:rsidR="00C14ED7" w:rsidRDefault="00C14ED7" w:rsidP="00C14ED7">
      <w:pPr>
        <w:rPr>
          <w:rFonts w:ascii="Arial" w:hAnsi="Arial" w:cs="Arial"/>
          <w:sz w:val="24"/>
          <w:szCs w:val="24"/>
        </w:rPr>
      </w:pPr>
    </w:p>
    <w:p w14:paraId="1380FA0A" w14:textId="77777777" w:rsidR="00C14ED7" w:rsidRPr="0041513B" w:rsidRDefault="00C14ED7" w:rsidP="00C14ED7">
      <w:pPr>
        <w:jc w:val="both"/>
        <w:rPr>
          <w:rFonts w:cs="Arial"/>
          <w:bCs/>
          <w:szCs w:val="24"/>
        </w:rPr>
      </w:pPr>
    </w:p>
    <w:p w14:paraId="56050110" w14:textId="77777777" w:rsidR="00C14ED7" w:rsidRPr="0041513B" w:rsidRDefault="00C14ED7" w:rsidP="00C14ED7">
      <w:pPr>
        <w:jc w:val="both"/>
        <w:rPr>
          <w:rFonts w:cs="Arial"/>
          <w:bCs/>
          <w:szCs w:val="24"/>
        </w:rPr>
      </w:pP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C14ED7" w:rsidRPr="00B52F59" w14:paraId="2D94E5C4" w14:textId="77777777" w:rsidTr="00BD357E">
        <w:trPr>
          <w:trHeight w:val="195"/>
        </w:trPr>
        <w:tc>
          <w:tcPr>
            <w:tcW w:w="9346" w:type="dxa"/>
            <w:tcBorders>
              <w:top w:val="single" w:sz="4" w:space="0" w:color="auto"/>
              <w:left w:val="single" w:sz="4" w:space="0" w:color="auto"/>
              <w:bottom w:val="single" w:sz="4" w:space="0" w:color="auto"/>
              <w:right w:val="single" w:sz="4" w:space="0" w:color="auto"/>
            </w:tcBorders>
            <w:shd w:val="clear" w:color="auto" w:fill="auto"/>
            <w:hideMark/>
          </w:tcPr>
          <w:p w14:paraId="19069BD4" w14:textId="77777777" w:rsidR="00C14ED7" w:rsidRPr="00C14ED7" w:rsidRDefault="00C14ED7" w:rsidP="00BD357E">
            <w:pPr>
              <w:jc w:val="center"/>
              <w:rPr>
                <w:rFonts w:ascii="Arial" w:hAnsi="Arial" w:cs="Arial"/>
                <w:b/>
                <w:sz w:val="24"/>
                <w:szCs w:val="24"/>
              </w:rPr>
            </w:pPr>
            <w:r w:rsidRPr="00C14ED7">
              <w:rPr>
                <w:rFonts w:ascii="Arial" w:hAnsi="Arial" w:cs="Arial"/>
                <w:b/>
                <w:sz w:val="24"/>
                <w:szCs w:val="24"/>
              </w:rPr>
              <w:lastRenderedPageBreak/>
              <w:t>ESPECIFICACIONES TÉCNICAS</w:t>
            </w:r>
          </w:p>
        </w:tc>
      </w:tr>
      <w:tr w:rsidR="00C14ED7" w:rsidRPr="00B52F59" w14:paraId="1BFD453E" w14:textId="77777777" w:rsidTr="00BD357E">
        <w:trPr>
          <w:trHeight w:val="4965"/>
        </w:trPr>
        <w:tc>
          <w:tcPr>
            <w:tcW w:w="9346" w:type="dxa"/>
            <w:tcBorders>
              <w:top w:val="single" w:sz="4" w:space="0" w:color="auto"/>
              <w:left w:val="single" w:sz="4" w:space="0" w:color="auto"/>
              <w:bottom w:val="single" w:sz="4" w:space="0" w:color="auto"/>
              <w:right w:val="single" w:sz="4" w:space="0" w:color="auto"/>
            </w:tcBorders>
            <w:shd w:val="clear" w:color="auto" w:fill="auto"/>
          </w:tcPr>
          <w:p w14:paraId="4B0E50A2"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 xml:space="preserve">ESTRUCTURA: </w:t>
            </w:r>
            <w:r w:rsidRPr="00C14ED7">
              <w:rPr>
                <w:rFonts w:ascii="Arial" w:hAnsi="Arial" w:cs="Arial"/>
                <w:sz w:val="24"/>
                <w:szCs w:val="24"/>
              </w:rPr>
              <w:t xml:space="preserve">LA BASE ESTÁ CONFORMADA POR UNA PLATAFORMA CUYO DESPLAZAMIENTO ES MECÁNICO, ELABORADO EN ÁNGULO DE 11/2 X 3/16, LO QUE GARANTIZA UNA   </w:t>
            </w:r>
            <w:proofErr w:type="gramStart"/>
            <w:r w:rsidRPr="00C14ED7">
              <w:rPr>
                <w:rFonts w:ascii="Arial" w:hAnsi="Arial" w:cs="Arial"/>
                <w:sz w:val="24"/>
                <w:szCs w:val="24"/>
              </w:rPr>
              <w:t>RESISTENCIA  DE</w:t>
            </w:r>
            <w:proofErr w:type="gramEnd"/>
            <w:r w:rsidRPr="00C14ED7">
              <w:rPr>
                <w:rFonts w:ascii="Arial" w:hAnsi="Arial" w:cs="Arial"/>
                <w:sz w:val="24"/>
                <w:szCs w:val="24"/>
              </w:rPr>
              <w:t xml:space="preserve">  (1)  TONELADA  POR  UNIDAD  EN  ACERO  MAQUINADO  CON  RODAMIENTO  SELLADO.</w:t>
            </w:r>
          </w:p>
          <w:p w14:paraId="7F3822FA"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RUEDAS, RODAMIENTOS Y CHUMACERAS</w:t>
            </w:r>
            <w:r w:rsidRPr="00C14ED7">
              <w:rPr>
                <w:rFonts w:ascii="Arial" w:hAnsi="Arial" w:cs="Arial"/>
                <w:sz w:val="24"/>
                <w:szCs w:val="24"/>
              </w:rPr>
              <w:t xml:space="preserve">: SISTEMA DE TRANSMISIÓN DE POTENCIA EN CARROS MECÁNICOS INCORPORADOS DENTRO DEL PANEL FRONTAL, SIN ELEMENTOS EXTERNOS QUE AFECTAN EL ANCHO DE PACILLO PRINCIPAL DE CONSULTA. MANIVELA DE ACCIONAMIENTO UNIDAD MOTRIZ CON DISEÑO ERGONÓMICO PARA SU MEJOR FUNCIONAMIENTO.  </w:t>
            </w:r>
          </w:p>
          <w:p w14:paraId="27A2BFA4" w14:textId="77777777" w:rsidR="00C14ED7" w:rsidRPr="00C14ED7" w:rsidRDefault="00C14ED7" w:rsidP="00BD357E">
            <w:pPr>
              <w:jc w:val="both"/>
              <w:rPr>
                <w:rFonts w:ascii="Arial" w:hAnsi="Arial" w:cs="Arial"/>
                <w:sz w:val="24"/>
                <w:szCs w:val="24"/>
              </w:rPr>
            </w:pPr>
            <w:r w:rsidRPr="00C14ED7">
              <w:rPr>
                <w:rFonts w:ascii="Arial" w:hAnsi="Arial" w:cs="Arial"/>
                <w:sz w:val="24"/>
                <w:szCs w:val="24"/>
              </w:rPr>
              <w:t>LA RUEDAS CON RODAMIENTO SON EN ACERO DE  96 MM, X 5/8” X 10 MM. MAQUINADO, CON GUÍA CUADRADA RODAMIENTO SELLADO 62.03 RS, EJES EN ACERO DE  1”, MONTADO SOBRE CHUMACERAS CON RODAMIENTO 6002 EN ACERO COLD-ROLLED. RUEDA DE ARRASTRE PERFORACIÓN DE 3/4MM CON DIÁMETRO DE 96MM X 5/8 X 10MM CON GUÍA CUADRADA.</w:t>
            </w:r>
          </w:p>
          <w:p w14:paraId="299EC2EF" w14:textId="77777777" w:rsidR="00C14ED7" w:rsidRPr="00C14ED7" w:rsidRDefault="00C14ED7" w:rsidP="00BD357E">
            <w:pPr>
              <w:jc w:val="both"/>
              <w:rPr>
                <w:rFonts w:ascii="Arial" w:hAnsi="Arial" w:cs="Arial"/>
                <w:sz w:val="24"/>
                <w:szCs w:val="24"/>
              </w:rPr>
            </w:pPr>
            <w:r w:rsidRPr="00C14ED7">
              <w:rPr>
                <w:rFonts w:ascii="Arial" w:hAnsi="Arial" w:cs="Arial"/>
                <w:sz w:val="24"/>
                <w:szCs w:val="24"/>
              </w:rPr>
              <w:t xml:space="preserve"> CAJA MECÁNICA DE ALUMINIO REFORZADO, PIÑÓN 40B29 EN ACERO 1020 DE 14.9, CADENA PASO 40 (CAJA DE 3.05 MT)</w:t>
            </w:r>
          </w:p>
          <w:p w14:paraId="4AA901D2"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MANIJAS:</w:t>
            </w:r>
            <w:r w:rsidRPr="00C14ED7">
              <w:rPr>
                <w:rFonts w:ascii="Arial" w:hAnsi="Arial" w:cs="Arial"/>
                <w:sz w:val="24"/>
                <w:szCs w:val="24"/>
              </w:rPr>
              <w:t xml:space="preserve"> TRES BRAZOS MANZANA DE 11/2 CON PERITAS EN RESINA COLOR NEGRO</w:t>
            </w:r>
          </w:p>
          <w:p w14:paraId="50B7BB91"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PARALES:</w:t>
            </w:r>
            <w:r w:rsidRPr="00C14ED7">
              <w:rPr>
                <w:rFonts w:ascii="Arial" w:hAnsi="Arial" w:cs="Arial"/>
                <w:sz w:val="24"/>
                <w:szCs w:val="24"/>
              </w:rPr>
              <w:t xml:space="preserve">  ELABORADOS EN LÁMINA COLD-ROLLED CALIBRE  14 CON TROQUELADO DE UÑA SOBRE SÍ MISMO, PARA AJUSTAR LOS ENTREPAÑOS </w:t>
            </w:r>
            <w:proofErr w:type="gramStart"/>
            <w:r w:rsidRPr="00C14ED7">
              <w:rPr>
                <w:rFonts w:ascii="Arial" w:hAnsi="Arial" w:cs="Arial"/>
                <w:sz w:val="24"/>
                <w:szCs w:val="24"/>
              </w:rPr>
              <w:t>A  LA</w:t>
            </w:r>
            <w:proofErr w:type="gramEnd"/>
            <w:r w:rsidRPr="00C14ED7">
              <w:rPr>
                <w:rFonts w:ascii="Arial" w:hAnsi="Arial" w:cs="Arial"/>
                <w:sz w:val="24"/>
                <w:szCs w:val="24"/>
              </w:rPr>
              <w:t xml:space="preserve">  ALTURA  DESEADA.</w:t>
            </w:r>
          </w:p>
          <w:p w14:paraId="33A38131"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ENTREPAÑOS</w:t>
            </w:r>
            <w:r w:rsidRPr="00C14ED7">
              <w:rPr>
                <w:rFonts w:ascii="Arial" w:hAnsi="Arial" w:cs="Arial"/>
                <w:sz w:val="24"/>
                <w:szCs w:val="24"/>
              </w:rPr>
              <w:t>: MODULARES EN LÁMINA COLD-ROLLED CALIBRE 20 REFORZADOS. DE .40X.90.</w:t>
            </w:r>
          </w:p>
          <w:p w14:paraId="22A014A3"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FRONTALES</w:t>
            </w:r>
            <w:r w:rsidRPr="00C14ED7">
              <w:rPr>
                <w:rFonts w:ascii="Arial" w:hAnsi="Arial" w:cs="Arial"/>
                <w:sz w:val="24"/>
                <w:szCs w:val="24"/>
              </w:rPr>
              <w:t xml:space="preserve">:   ELABORADOS EN LÁMINA COLD-ROLLED CALIBRE 20 REFORZADOS.  </w:t>
            </w:r>
          </w:p>
          <w:p w14:paraId="724470E7"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VISORES:</w:t>
            </w:r>
            <w:r w:rsidRPr="00C14ED7">
              <w:rPr>
                <w:rFonts w:ascii="Arial" w:hAnsi="Arial" w:cs="Arial"/>
                <w:sz w:val="24"/>
                <w:szCs w:val="24"/>
              </w:rPr>
              <w:t xml:space="preserve"> ELABORADOS EN PVC, PARA FÁCIL IDENTIFICACIÓN DEL MATERIAL.</w:t>
            </w:r>
          </w:p>
          <w:p w14:paraId="46AC36E4" w14:textId="77777777" w:rsidR="00C14ED7" w:rsidRPr="00C14ED7" w:rsidRDefault="00C14ED7" w:rsidP="00BD357E">
            <w:pPr>
              <w:jc w:val="both"/>
              <w:rPr>
                <w:rFonts w:ascii="Arial" w:hAnsi="Arial" w:cs="Arial"/>
                <w:sz w:val="24"/>
                <w:szCs w:val="24"/>
              </w:rPr>
            </w:pPr>
            <w:r w:rsidRPr="00C14ED7">
              <w:rPr>
                <w:rFonts w:ascii="Arial" w:hAnsi="Arial" w:cs="Arial"/>
                <w:b/>
                <w:sz w:val="24"/>
                <w:szCs w:val="24"/>
              </w:rPr>
              <w:t>TENSORES</w:t>
            </w:r>
            <w:r w:rsidRPr="00C14ED7">
              <w:rPr>
                <w:rFonts w:ascii="Arial" w:hAnsi="Arial" w:cs="Arial"/>
                <w:sz w:val="24"/>
                <w:szCs w:val="24"/>
              </w:rPr>
              <w:t>: ELABORADO EN PLATINA, PERMITEN DAR LA RIGIDEZ Y ESTABILIDAD QUE NECESITA EL ARCHIVADOR RODANTE.</w:t>
            </w:r>
          </w:p>
          <w:p w14:paraId="63AA6BFA" w14:textId="19806C4D" w:rsidR="00C14ED7" w:rsidRPr="00C14ED7" w:rsidRDefault="00C14ED7" w:rsidP="00C14ED7">
            <w:pPr>
              <w:jc w:val="both"/>
              <w:rPr>
                <w:rFonts w:ascii="Arial" w:hAnsi="Arial" w:cs="Arial"/>
                <w:sz w:val="24"/>
                <w:szCs w:val="24"/>
              </w:rPr>
            </w:pPr>
            <w:r w:rsidRPr="00C14ED7">
              <w:rPr>
                <w:rFonts w:ascii="Arial" w:hAnsi="Arial" w:cs="Arial"/>
                <w:b/>
                <w:sz w:val="24"/>
                <w:szCs w:val="24"/>
              </w:rPr>
              <w:t xml:space="preserve">PINTURA: </w:t>
            </w:r>
            <w:r w:rsidRPr="00C14ED7">
              <w:rPr>
                <w:rFonts w:ascii="Arial" w:hAnsi="Arial" w:cs="Arial"/>
                <w:sz w:val="24"/>
                <w:szCs w:val="24"/>
              </w:rPr>
              <w:t>ELECTROESTÁTICA EN POLVO, HORNEADO TIPO INDUSTRIAL A 180º</w:t>
            </w:r>
          </w:p>
        </w:tc>
      </w:tr>
    </w:tbl>
    <w:p w14:paraId="340AFF8F" w14:textId="24FAD8CF" w:rsidR="00C14ED7" w:rsidRDefault="00C14ED7" w:rsidP="00C14ED7">
      <w:pPr>
        <w:rPr>
          <w:rFonts w:ascii="Arial" w:hAnsi="Arial" w:cs="Arial"/>
          <w:sz w:val="24"/>
          <w:szCs w:val="24"/>
        </w:rPr>
      </w:pPr>
    </w:p>
    <w:p w14:paraId="465C3818" w14:textId="5AE0C1B7" w:rsidR="00C14ED7" w:rsidRDefault="00C14ED7" w:rsidP="00C14ED7">
      <w:pPr>
        <w:rPr>
          <w:rFonts w:ascii="Arial" w:hAnsi="Arial" w:cs="Arial"/>
          <w:sz w:val="24"/>
          <w:szCs w:val="24"/>
        </w:rPr>
      </w:pPr>
    </w:p>
    <w:p w14:paraId="7B7470E1" w14:textId="77777777" w:rsidR="00C14ED7" w:rsidRPr="00C14ED7" w:rsidRDefault="00C14ED7" w:rsidP="00C14ED7">
      <w:pPr>
        <w:rPr>
          <w:rFonts w:ascii="Arial" w:hAnsi="Arial" w:cs="Arial"/>
          <w:sz w:val="24"/>
          <w:szCs w:val="24"/>
        </w:rPr>
      </w:pPr>
    </w:p>
    <w:p w14:paraId="6BFD6BD8" w14:textId="3F121EA3" w:rsidR="00C14ED7" w:rsidRPr="00C14ED7" w:rsidRDefault="00C14ED7" w:rsidP="00C14ED7">
      <w:pPr>
        <w:jc w:val="both"/>
        <w:rPr>
          <w:rFonts w:ascii="Arial" w:hAnsi="Arial" w:cs="Arial"/>
          <w:b/>
          <w:sz w:val="24"/>
          <w:szCs w:val="24"/>
        </w:rPr>
      </w:pPr>
      <w:r w:rsidRPr="00C14ED7">
        <w:rPr>
          <w:rFonts w:ascii="Arial" w:hAnsi="Arial" w:cs="Arial"/>
          <w:bCs/>
          <w:sz w:val="24"/>
          <w:szCs w:val="24"/>
        </w:rPr>
        <w:t>Características sistema de archivo rodante Manual: Cada sistema de archivo rodante, deberá constar por lo menos de las siguientes características: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9"/>
        <w:gridCol w:w="1857"/>
        <w:gridCol w:w="1703"/>
        <w:gridCol w:w="1703"/>
        <w:gridCol w:w="1603"/>
        <w:gridCol w:w="1415"/>
      </w:tblGrid>
      <w:tr w:rsidR="00C14ED7" w:rsidRPr="00C14ED7" w14:paraId="578DEBFB" w14:textId="77777777" w:rsidTr="00C14ED7">
        <w:tc>
          <w:tcPr>
            <w:tcW w:w="1569" w:type="dxa"/>
          </w:tcPr>
          <w:p w14:paraId="0EF2DAA3" w14:textId="77777777" w:rsidR="00C14ED7" w:rsidRDefault="00C14ED7" w:rsidP="00BD357E">
            <w:pPr>
              <w:tabs>
                <w:tab w:val="left" w:pos="1305"/>
              </w:tabs>
              <w:jc w:val="both"/>
              <w:rPr>
                <w:rFonts w:ascii="Arial" w:hAnsi="Arial" w:cs="Arial"/>
                <w:b/>
                <w:sz w:val="24"/>
                <w:szCs w:val="24"/>
              </w:rPr>
            </w:pPr>
          </w:p>
          <w:p w14:paraId="6CA82E17" w14:textId="5B816B01" w:rsidR="00C14ED7" w:rsidRPr="00C14ED7" w:rsidRDefault="00C14ED7" w:rsidP="00BD357E">
            <w:pPr>
              <w:tabs>
                <w:tab w:val="left" w:pos="1305"/>
              </w:tabs>
              <w:jc w:val="both"/>
              <w:rPr>
                <w:rFonts w:ascii="Arial" w:hAnsi="Arial" w:cs="Arial"/>
                <w:b/>
                <w:sz w:val="24"/>
                <w:szCs w:val="24"/>
              </w:rPr>
            </w:pPr>
            <w:r>
              <w:rPr>
                <w:rFonts w:ascii="Arial" w:hAnsi="Arial" w:cs="Arial"/>
                <w:b/>
                <w:sz w:val="24"/>
                <w:szCs w:val="24"/>
              </w:rPr>
              <w:t>CANTIDAD</w:t>
            </w:r>
          </w:p>
        </w:tc>
        <w:tc>
          <w:tcPr>
            <w:tcW w:w="1857" w:type="dxa"/>
            <w:shd w:val="clear" w:color="auto" w:fill="auto"/>
          </w:tcPr>
          <w:p w14:paraId="741F3354" w14:textId="06F1286A" w:rsidR="00C14ED7" w:rsidRPr="00C14ED7" w:rsidRDefault="00C14ED7" w:rsidP="00BD357E">
            <w:pPr>
              <w:tabs>
                <w:tab w:val="left" w:pos="1305"/>
              </w:tabs>
              <w:jc w:val="both"/>
              <w:rPr>
                <w:rFonts w:ascii="Arial" w:hAnsi="Arial" w:cs="Arial"/>
                <w:b/>
                <w:sz w:val="24"/>
                <w:szCs w:val="24"/>
              </w:rPr>
            </w:pPr>
            <w:r w:rsidRPr="00C14ED7">
              <w:rPr>
                <w:rFonts w:ascii="Arial" w:hAnsi="Arial" w:cs="Arial"/>
                <w:b/>
                <w:sz w:val="24"/>
                <w:szCs w:val="24"/>
              </w:rPr>
              <w:t>MEDIDAS</w:t>
            </w:r>
          </w:p>
        </w:tc>
        <w:tc>
          <w:tcPr>
            <w:tcW w:w="1703" w:type="dxa"/>
            <w:shd w:val="clear" w:color="auto" w:fill="auto"/>
          </w:tcPr>
          <w:p w14:paraId="6C011313" w14:textId="77777777" w:rsidR="00C14ED7" w:rsidRPr="00C14ED7" w:rsidRDefault="00C14ED7" w:rsidP="00BD357E">
            <w:pPr>
              <w:tabs>
                <w:tab w:val="left" w:pos="1305"/>
              </w:tabs>
              <w:jc w:val="both"/>
              <w:rPr>
                <w:rFonts w:ascii="Arial" w:hAnsi="Arial" w:cs="Arial"/>
                <w:b/>
                <w:sz w:val="24"/>
                <w:szCs w:val="24"/>
              </w:rPr>
            </w:pPr>
            <w:r w:rsidRPr="00C14ED7">
              <w:rPr>
                <w:rFonts w:ascii="Arial" w:hAnsi="Arial" w:cs="Arial"/>
                <w:b/>
                <w:sz w:val="24"/>
                <w:szCs w:val="24"/>
              </w:rPr>
              <w:t>VAGÓN FIJO</w:t>
            </w:r>
          </w:p>
        </w:tc>
        <w:tc>
          <w:tcPr>
            <w:tcW w:w="1703" w:type="dxa"/>
            <w:shd w:val="clear" w:color="auto" w:fill="auto"/>
          </w:tcPr>
          <w:p w14:paraId="0045BFF6" w14:textId="77777777" w:rsidR="00C14ED7" w:rsidRPr="00C14ED7" w:rsidRDefault="00C14ED7" w:rsidP="00BD357E">
            <w:pPr>
              <w:tabs>
                <w:tab w:val="left" w:pos="1305"/>
              </w:tabs>
              <w:jc w:val="both"/>
              <w:rPr>
                <w:rFonts w:ascii="Arial" w:hAnsi="Arial" w:cs="Arial"/>
                <w:b/>
                <w:sz w:val="24"/>
                <w:szCs w:val="24"/>
              </w:rPr>
            </w:pPr>
            <w:r w:rsidRPr="00C14ED7">
              <w:rPr>
                <w:rFonts w:ascii="Arial" w:hAnsi="Arial" w:cs="Arial"/>
                <w:b/>
                <w:sz w:val="24"/>
                <w:szCs w:val="24"/>
              </w:rPr>
              <w:t>VAGÓN MOVIL</w:t>
            </w:r>
          </w:p>
        </w:tc>
        <w:tc>
          <w:tcPr>
            <w:tcW w:w="1603" w:type="dxa"/>
            <w:shd w:val="clear" w:color="auto" w:fill="auto"/>
          </w:tcPr>
          <w:p w14:paraId="0EE1DDD1" w14:textId="77777777" w:rsidR="00C14ED7" w:rsidRPr="00C14ED7" w:rsidRDefault="00C14ED7" w:rsidP="00BD357E">
            <w:pPr>
              <w:tabs>
                <w:tab w:val="left" w:pos="1305"/>
              </w:tabs>
              <w:jc w:val="both"/>
              <w:rPr>
                <w:rFonts w:ascii="Arial" w:hAnsi="Arial" w:cs="Arial"/>
                <w:b/>
                <w:sz w:val="24"/>
                <w:szCs w:val="24"/>
              </w:rPr>
            </w:pPr>
            <w:r w:rsidRPr="00C14ED7">
              <w:rPr>
                <w:rFonts w:ascii="Arial" w:hAnsi="Arial" w:cs="Arial"/>
                <w:b/>
                <w:sz w:val="24"/>
                <w:szCs w:val="24"/>
              </w:rPr>
              <w:t>Puerta de ingreso al área de consulta</w:t>
            </w:r>
          </w:p>
        </w:tc>
        <w:tc>
          <w:tcPr>
            <w:tcW w:w="1415" w:type="dxa"/>
            <w:shd w:val="clear" w:color="auto" w:fill="auto"/>
          </w:tcPr>
          <w:p w14:paraId="0A075D2B" w14:textId="77777777" w:rsidR="00C14ED7" w:rsidRPr="00C14ED7" w:rsidRDefault="00C14ED7" w:rsidP="00BD357E">
            <w:pPr>
              <w:tabs>
                <w:tab w:val="left" w:pos="1305"/>
              </w:tabs>
              <w:jc w:val="both"/>
              <w:rPr>
                <w:rFonts w:ascii="Arial" w:hAnsi="Arial" w:cs="Arial"/>
                <w:b/>
                <w:sz w:val="24"/>
                <w:szCs w:val="24"/>
              </w:rPr>
            </w:pPr>
            <w:r w:rsidRPr="00C14ED7">
              <w:rPr>
                <w:rFonts w:ascii="Arial" w:hAnsi="Arial" w:cs="Arial"/>
                <w:b/>
                <w:sz w:val="24"/>
                <w:szCs w:val="24"/>
              </w:rPr>
              <w:t>Chapa de Seguridad</w:t>
            </w:r>
          </w:p>
        </w:tc>
      </w:tr>
      <w:tr w:rsidR="00C14ED7" w:rsidRPr="00C14ED7" w14:paraId="590AEA71" w14:textId="77777777" w:rsidTr="00C14ED7">
        <w:tc>
          <w:tcPr>
            <w:tcW w:w="1569" w:type="dxa"/>
          </w:tcPr>
          <w:p w14:paraId="2C1E124D" w14:textId="3EFE21CC" w:rsidR="00C14ED7" w:rsidRPr="00C14ED7" w:rsidRDefault="00C14ED7" w:rsidP="00C14ED7">
            <w:pPr>
              <w:tabs>
                <w:tab w:val="left" w:pos="1305"/>
              </w:tabs>
              <w:jc w:val="center"/>
              <w:rPr>
                <w:rFonts w:ascii="Arial" w:hAnsi="Arial" w:cs="Arial"/>
                <w:bCs/>
                <w:sz w:val="24"/>
                <w:szCs w:val="24"/>
              </w:rPr>
            </w:pPr>
            <w:r>
              <w:rPr>
                <w:rFonts w:ascii="Arial" w:hAnsi="Arial" w:cs="Arial"/>
                <w:bCs/>
                <w:sz w:val="24"/>
                <w:szCs w:val="24"/>
              </w:rPr>
              <w:t>1</w:t>
            </w:r>
          </w:p>
        </w:tc>
        <w:tc>
          <w:tcPr>
            <w:tcW w:w="1857" w:type="dxa"/>
            <w:shd w:val="clear" w:color="auto" w:fill="auto"/>
          </w:tcPr>
          <w:p w14:paraId="7AA2D267" w14:textId="0AFD226B" w:rsidR="00C14ED7" w:rsidRPr="00C14ED7" w:rsidRDefault="00C14ED7" w:rsidP="00BD357E">
            <w:pPr>
              <w:tabs>
                <w:tab w:val="left" w:pos="1305"/>
              </w:tabs>
              <w:jc w:val="both"/>
              <w:rPr>
                <w:rFonts w:ascii="Arial" w:hAnsi="Arial" w:cs="Arial"/>
                <w:bCs/>
                <w:sz w:val="24"/>
                <w:szCs w:val="24"/>
              </w:rPr>
            </w:pPr>
            <w:r w:rsidRPr="00C14ED7">
              <w:rPr>
                <w:rFonts w:ascii="Arial" w:hAnsi="Arial" w:cs="Arial"/>
                <w:bCs/>
                <w:sz w:val="24"/>
                <w:szCs w:val="24"/>
              </w:rPr>
              <w:t>4.58 Metros</w:t>
            </w:r>
          </w:p>
        </w:tc>
        <w:tc>
          <w:tcPr>
            <w:tcW w:w="1703" w:type="dxa"/>
            <w:shd w:val="clear" w:color="auto" w:fill="auto"/>
          </w:tcPr>
          <w:p w14:paraId="536EC41C"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2</w:t>
            </w:r>
          </w:p>
        </w:tc>
        <w:tc>
          <w:tcPr>
            <w:tcW w:w="1703" w:type="dxa"/>
            <w:shd w:val="clear" w:color="auto" w:fill="auto"/>
          </w:tcPr>
          <w:p w14:paraId="5B664867"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3</w:t>
            </w:r>
          </w:p>
        </w:tc>
        <w:tc>
          <w:tcPr>
            <w:tcW w:w="1603" w:type="dxa"/>
            <w:shd w:val="clear" w:color="auto" w:fill="auto"/>
          </w:tcPr>
          <w:p w14:paraId="7DF47646"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c>
          <w:tcPr>
            <w:tcW w:w="1415" w:type="dxa"/>
            <w:shd w:val="clear" w:color="auto" w:fill="auto"/>
          </w:tcPr>
          <w:p w14:paraId="266A59FC"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r>
      <w:tr w:rsidR="00C14ED7" w:rsidRPr="00C14ED7" w14:paraId="7A396752" w14:textId="77777777" w:rsidTr="00C14ED7">
        <w:tc>
          <w:tcPr>
            <w:tcW w:w="1569" w:type="dxa"/>
          </w:tcPr>
          <w:p w14:paraId="568077A8" w14:textId="36635B03" w:rsidR="00C14ED7" w:rsidRPr="00C14ED7" w:rsidRDefault="00C14ED7" w:rsidP="00C14ED7">
            <w:pPr>
              <w:tabs>
                <w:tab w:val="left" w:pos="1305"/>
              </w:tabs>
              <w:jc w:val="center"/>
              <w:rPr>
                <w:rFonts w:ascii="Arial" w:hAnsi="Arial" w:cs="Arial"/>
                <w:bCs/>
                <w:sz w:val="24"/>
                <w:szCs w:val="24"/>
              </w:rPr>
            </w:pPr>
            <w:r>
              <w:rPr>
                <w:rFonts w:ascii="Arial" w:hAnsi="Arial" w:cs="Arial"/>
                <w:bCs/>
                <w:sz w:val="24"/>
                <w:szCs w:val="24"/>
              </w:rPr>
              <w:t>1</w:t>
            </w:r>
          </w:p>
        </w:tc>
        <w:tc>
          <w:tcPr>
            <w:tcW w:w="1857" w:type="dxa"/>
            <w:shd w:val="clear" w:color="auto" w:fill="auto"/>
          </w:tcPr>
          <w:p w14:paraId="12D0DF59" w14:textId="18B0ECFD" w:rsidR="00C14ED7" w:rsidRPr="00C14ED7" w:rsidRDefault="00C14ED7" w:rsidP="00BD357E">
            <w:pPr>
              <w:tabs>
                <w:tab w:val="left" w:pos="1305"/>
              </w:tabs>
              <w:jc w:val="both"/>
              <w:rPr>
                <w:rFonts w:ascii="Arial" w:hAnsi="Arial" w:cs="Arial"/>
                <w:bCs/>
                <w:sz w:val="24"/>
                <w:szCs w:val="24"/>
              </w:rPr>
            </w:pPr>
            <w:r w:rsidRPr="00C14ED7">
              <w:rPr>
                <w:rFonts w:ascii="Arial" w:hAnsi="Arial" w:cs="Arial"/>
                <w:bCs/>
                <w:sz w:val="24"/>
                <w:szCs w:val="24"/>
              </w:rPr>
              <w:t>3.62 Metros</w:t>
            </w:r>
          </w:p>
        </w:tc>
        <w:tc>
          <w:tcPr>
            <w:tcW w:w="1703" w:type="dxa"/>
            <w:shd w:val="clear" w:color="auto" w:fill="auto"/>
          </w:tcPr>
          <w:p w14:paraId="72151B31"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2</w:t>
            </w:r>
          </w:p>
        </w:tc>
        <w:tc>
          <w:tcPr>
            <w:tcW w:w="1703" w:type="dxa"/>
            <w:shd w:val="clear" w:color="auto" w:fill="auto"/>
          </w:tcPr>
          <w:p w14:paraId="2EC11A0B"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2</w:t>
            </w:r>
          </w:p>
        </w:tc>
        <w:tc>
          <w:tcPr>
            <w:tcW w:w="1603" w:type="dxa"/>
            <w:shd w:val="clear" w:color="auto" w:fill="auto"/>
          </w:tcPr>
          <w:p w14:paraId="4110D98F"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c>
          <w:tcPr>
            <w:tcW w:w="1415" w:type="dxa"/>
            <w:shd w:val="clear" w:color="auto" w:fill="auto"/>
          </w:tcPr>
          <w:p w14:paraId="3E771A51"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r>
      <w:tr w:rsidR="00C14ED7" w:rsidRPr="00C14ED7" w14:paraId="4D929583" w14:textId="77777777" w:rsidTr="00C14ED7">
        <w:tc>
          <w:tcPr>
            <w:tcW w:w="1569" w:type="dxa"/>
          </w:tcPr>
          <w:p w14:paraId="2994EE6F" w14:textId="1CA75C02" w:rsidR="00C14ED7" w:rsidRPr="00C14ED7" w:rsidRDefault="00C14ED7" w:rsidP="00C14ED7">
            <w:pPr>
              <w:tabs>
                <w:tab w:val="left" w:pos="1305"/>
              </w:tabs>
              <w:jc w:val="center"/>
              <w:rPr>
                <w:rFonts w:ascii="Arial" w:hAnsi="Arial" w:cs="Arial"/>
                <w:bCs/>
                <w:sz w:val="24"/>
                <w:szCs w:val="24"/>
              </w:rPr>
            </w:pPr>
            <w:r>
              <w:rPr>
                <w:rFonts w:ascii="Arial" w:hAnsi="Arial" w:cs="Arial"/>
                <w:bCs/>
                <w:sz w:val="24"/>
                <w:szCs w:val="24"/>
              </w:rPr>
              <w:t>1</w:t>
            </w:r>
          </w:p>
        </w:tc>
        <w:tc>
          <w:tcPr>
            <w:tcW w:w="1857" w:type="dxa"/>
            <w:shd w:val="clear" w:color="auto" w:fill="auto"/>
          </w:tcPr>
          <w:p w14:paraId="073DA316" w14:textId="197B4864" w:rsidR="00C14ED7" w:rsidRPr="00C14ED7" w:rsidRDefault="00C14ED7" w:rsidP="00BD357E">
            <w:pPr>
              <w:tabs>
                <w:tab w:val="left" w:pos="1305"/>
              </w:tabs>
              <w:jc w:val="both"/>
              <w:rPr>
                <w:rFonts w:ascii="Arial" w:hAnsi="Arial" w:cs="Arial"/>
                <w:bCs/>
                <w:sz w:val="24"/>
                <w:szCs w:val="24"/>
              </w:rPr>
            </w:pPr>
            <w:r w:rsidRPr="00C14ED7">
              <w:rPr>
                <w:rFonts w:ascii="Arial" w:hAnsi="Arial" w:cs="Arial"/>
                <w:bCs/>
                <w:sz w:val="24"/>
                <w:szCs w:val="24"/>
              </w:rPr>
              <w:t xml:space="preserve">3.50 Metros </w:t>
            </w:r>
          </w:p>
        </w:tc>
        <w:tc>
          <w:tcPr>
            <w:tcW w:w="1703" w:type="dxa"/>
            <w:shd w:val="clear" w:color="auto" w:fill="auto"/>
          </w:tcPr>
          <w:p w14:paraId="62A644DA"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2</w:t>
            </w:r>
          </w:p>
        </w:tc>
        <w:tc>
          <w:tcPr>
            <w:tcW w:w="1703" w:type="dxa"/>
            <w:shd w:val="clear" w:color="auto" w:fill="auto"/>
          </w:tcPr>
          <w:p w14:paraId="1FAC5270"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2</w:t>
            </w:r>
          </w:p>
        </w:tc>
        <w:tc>
          <w:tcPr>
            <w:tcW w:w="1603" w:type="dxa"/>
            <w:shd w:val="clear" w:color="auto" w:fill="auto"/>
          </w:tcPr>
          <w:p w14:paraId="30E3541A"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c>
          <w:tcPr>
            <w:tcW w:w="1415" w:type="dxa"/>
            <w:shd w:val="clear" w:color="auto" w:fill="auto"/>
          </w:tcPr>
          <w:p w14:paraId="1C1E32E1" w14:textId="77777777" w:rsidR="00C14ED7" w:rsidRPr="00C14ED7" w:rsidRDefault="00C14ED7" w:rsidP="00BD357E">
            <w:pPr>
              <w:tabs>
                <w:tab w:val="left" w:pos="1305"/>
              </w:tabs>
              <w:jc w:val="center"/>
              <w:rPr>
                <w:rFonts w:ascii="Arial" w:hAnsi="Arial" w:cs="Arial"/>
                <w:bCs/>
                <w:sz w:val="24"/>
                <w:szCs w:val="24"/>
              </w:rPr>
            </w:pPr>
            <w:r w:rsidRPr="00C14ED7">
              <w:rPr>
                <w:rFonts w:ascii="Arial" w:hAnsi="Arial" w:cs="Arial"/>
                <w:bCs/>
                <w:sz w:val="24"/>
                <w:szCs w:val="24"/>
              </w:rPr>
              <w:t>1</w:t>
            </w:r>
          </w:p>
        </w:tc>
      </w:tr>
    </w:tbl>
    <w:p w14:paraId="0B7EB023" w14:textId="77777777" w:rsidR="00C14ED7" w:rsidRPr="00C14ED7" w:rsidRDefault="00C14ED7" w:rsidP="00C14ED7">
      <w:pPr>
        <w:ind w:left="720"/>
        <w:jc w:val="both"/>
        <w:rPr>
          <w:rFonts w:ascii="Arial" w:hAnsi="Arial" w:cs="Arial"/>
          <w:sz w:val="24"/>
          <w:szCs w:val="24"/>
          <w:lang w:eastAsia="es-CO"/>
        </w:rPr>
      </w:pPr>
    </w:p>
    <w:p w14:paraId="1637F79F" w14:textId="77777777" w:rsidR="00C14ED7" w:rsidRPr="00C14ED7" w:rsidRDefault="00C14ED7" w:rsidP="00C14ED7">
      <w:pPr>
        <w:numPr>
          <w:ilvl w:val="0"/>
          <w:numId w:val="18"/>
        </w:numPr>
        <w:spacing w:after="0" w:line="240" w:lineRule="auto"/>
        <w:jc w:val="both"/>
        <w:rPr>
          <w:rFonts w:ascii="Arial" w:hAnsi="Arial" w:cs="Arial"/>
          <w:sz w:val="24"/>
          <w:szCs w:val="24"/>
          <w:lang w:eastAsia="es-CO"/>
        </w:rPr>
      </w:pPr>
      <w:r w:rsidRPr="00C14ED7">
        <w:rPr>
          <w:rFonts w:ascii="Arial" w:hAnsi="Arial" w:cs="Arial"/>
          <w:sz w:val="24"/>
          <w:szCs w:val="24"/>
          <w:lang w:eastAsia="es-CO"/>
        </w:rPr>
        <w:t xml:space="preserve">Los bienes relacionados anteriormente deben ser de excelente calidad. </w:t>
      </w:r>
    </w:p>
    <w:p w14:paraId="7C235E7B" w14:textId="77777777" w:rsidR="00C14ED7" w:rsidRPr="00C14ED7" w:rsidRDefault="00C14ED7" w:rsidP="00C14ED7">
      <w:pPr>
        <w:numPr>
          <w:ilvl w:val="0"/>
          <w:numId w:val="18"/>
        </w:numPr>
        <w:spacing w:after="0" w:line="240" w:lineRule="auto"/>
        <w:jc w:val="both"/>
        <w:rPr>
          <w:rFonts w:ascii="Arial" w:hAnsi="Arial" w:cs="Arial"/>
          <w:sz w:val="24"/>
          <w:szCs w:val="24"/>
          <w:lang w:eastAsia="es-CO"/>
        </w:rPr>
      </w:pPr>
      <w:r w:rsidRPr="00C14ED7">
        <w:rPr>
          <w:rFonts w:ascii="Arial" w:hAnsi="Arial" w:cs="Arial"/>
          <w:sz w:val="24"/>
          <w:szCs w:val="24"/>
          <w:lang w:eastAsia="es-CO"/>
        </w:rPr>
        <w:t>El proveedor seleccionado debe ofrecer una garantía de dos (2) años o más en los productos a suministrar.</w:t>
      </w:r>
    </w:p>
    <w:bookmarkEnd w:id="0"/>
    <w:p w14:paraId="7ACC2022" w14:textId="77777777" w:rsidR="00613850" w:rsidRDefault="00613850" w:rsidP="00693E1D">
      <w:pPr>
        <w:tabs>
          <w:tab w:val="left" w:pos="851"/>
        </w:tabs>
        <w:overflowPunct w:val="0"/>
        <w:autoSpaceDE w:val="0"/>
        <w:autoSpaceDN w:val="0"/>
        <w:adjustRightInd w:val="0"/>
        <w:spacing w:after="0" w:line="240" w:lineRule="auto"/>
        <w:jc w:val="both"/>
        <w:textAlignment w:val="baseline"/>
        <w:rPr>
          <w:rFonts w:ascii="Arial" w:hAnsi="Arial" w:cs="Arial"/>
          <w:bCs/>
          <w:color w:val="000000"/>
          <w:sz w:val="16"/>
          <w:szCs w:val="24"/>
          <w:lang w:val="es-ES" w:eastAsia="es-ES"/>
        </w:rPr>
      </w:pPr>
    </w:p>
    <w:p w14:paraId="03F9B5C9" w14:textId="77777777" w:rsidR="001B74F4" w:rsidRPr="00693E1D" w:rsidRDefault="001B74F4" w:rsidP="00826D99">
      <w:pPr>
        <w:numPr>
          <w:ilvl w:val="0"/>
          <w:numId w:val="23"/>
        </w:numPr>
        <w:autoSpaceDE w:val="0"/>
        <w:autoSpaceDN w:val="0"/>
        <w:adjustRightInd w:val="0"/>
        <w:spacing w:after="0" w:line="240" w:lineRule="auto"/>
        <w:jc w:val="both"/>
        <w:rPr>
          <w:rFonts w:ascii="Arial" w:hAnsi="Arial" w:cs="Arial"/>
          <w:b/>
          <w:bCs/>
          <w:color w:val="000000"/>
          <w:sz w:val="24"/>
          <w:szCs w:val="24"/>
          <w:lang w:eastAsia="es-ES"/>
        </w:rPr>
      </w:pPr>
      <w:r w:rsidRPr="00693E1D">
        <w:rPr>
          <w:rFonts w:ascii="Arial" w:hAnsi="Arial" w:cs="Arial"/>
          <w:b/>
          <w:bCs/>
          <w:color w:val="000000"/>
          <w:sz w:val="24"/>
          <w:szCs w:val="24"/>
          <w:lang w:eastAsia="es-ES"/>
        </w:rPr>
        <w:t>VALOR ESTIMADO DEL CONTRATO Y SU JUSTIFICACION.</w:t>
      </w:r>
    </w:p>
    <w:p w14:paraId="1DBF9632" w14:textId="77777777" w:rsidR="003C0E5B" w:rsidRPr="001A69A3" w:rsidRDefault="003C0E5B" w:rsidP="00693E1D">
      <w:pPr>
        <w:spacing w:after="0" w:line="240" w:lineRule="auto"/>
        <w:jc w:val="both"/>
        <w:rPr>
          <w:rFonts w:ascii="Arial" w:hAnsi="Arial" w:cs="Arial"/>
          <w:bCs/>
          <w:color w:val="000000"/>
          <w:sz w:val="16"/>
          <w:szCs w:val="24"/>
          <w:lang w:val="es-ES" w:eastAsia="es-ES"/>
        </w:rPr>
      </w:pPr>
    </w:p>
    <w:p w14:paraId="59F1BC27" w14:textId="77777777" w:rsidR="009B3A6D" w:rsidRPr="009B3A6D" w:rsidRDefault="009B3A6D" w:rsidP="009B3A6D">
      <w:pPr>
        <w:jc w:val="both"/>
        <w:rPr>
          <w:rFonts w:ascii="Arial" w:hAnsi="Arial" w:cs="Arial"/>
          <w:snapToGrid w:val="0"/>
          <w:sz w:val="24"/>
          <w:szCs w:val="24"/>
        </w:rPr>
      </w:pPr>
      <w:r w:rsidRPr="009B3A6D">
        <w:rPr>
          <w:rFonts w:ascii="Arial" w:hAnsi="Arial" w:cs="Arial"/>
          <w:snapToGrid w:val="0"/>
          <w:sz w:val="24"/>
          <w:szCs w:val="24"/>
        </w:rPr>
        <w:t xml:space="preserve">El valor estimado del contrato a celebrar, que corresponde al presupuesto oficial del presente proceso de selección, se ha estimado en la suma de </w:t>
      </w:r>
      <w:r w:rsidR="007B490F">
        <w:rPr>
          <w:rFonts w:ascii="Arial" w:hAnsi="Arial" w:cs="Arial"/>
          <w:snapToGrid w:val="0"/>
          <w:sz w:val="24"/>
          <w:szCs w:val="24"/>
        </w:rPr>
        <w:t>VEINTI</w:t>
      </w:r>
      <w:r w:rsidR="005F7FB4">
        <w:rPr>
          <w:rFonts w:ascii="Arial" w:hAnsi="Arial" w:cs="Arial"/>
          <w:snapToGrid w:val="0"/>
          <w:sz w:val="24"/>
          <w:szCs w:val="24"/>
        </w:rPr>
        <w:t>CINCO</w:t>
      </w:r>
      <w:r w:rsidR="00187E15" w:rsidRPr="00187E15">
        <w:rPr>
          <w:rFonts w:ascii="Arial" w:hAnsi="Arial" w:cs="Arial"/>
          <w:snapToGrid w:val="0"/>
          <w:sz w:val="24"/>
          <w:szCs w:val="24"/>
        </w:rPr>
        <w:t xml:space="preserve"> MILLONES </w:t>
      </w:r>
      <w:r w:rsidR="005F7FB4">
        <w:rPr>
          <w:rFonts w:ascii="Arial" w:hAnsi="Arial" w:cs="Arial"/>
          <w:snapToGrid w:val="0"/>
          <w:sz w:val="24"/>
          <w:szCs w:val="24"/>
        </w:rPr>
        <w:t>NO</w:t>
      </w:r>
      <w:r w:rsidR="007B490F">
        <w:rPr>
          <w:rFonts w:ascii="Arial" w:hAnsi="Arial" w:cs="Arial"/>
          <w:snapToGrid w:val="0"/>
          <w:sz w:val="24"/>
          <w:szCs w:val="24"/>
        </w:rPr>
        <w:t>V</w:t>
      </w:r>
      <w:r w:rsidR="005F7FB4">
        <w:rPr>
          <w:rFonts w:ascii="Arial" w:hAnsi="Arial" w:cs="Arial"/>
          <w:snapToGrid w:val="0"/>
          <w:sz w:val="24"/>
          <w:szCs w:val="24"/>
        </w:rPr>
        <w:t>ECIE</w:t>
      </w:r>
      <w:r w:rsidR="007B490F">
        <w:rPr>
          <w:rFonts w:ascii="Arial" w:hAnsi="Arial" w:cs="Arial"/>
          <w:snapToGrid w:val="0"/>
          <w:sz w:val="24"/>
          <w:szCs w:val="24"/>
        </w:rPr>
        <w:t>N</w:t>
      </w:r>
      <w:r w:rsidR="005F7FB4">
        <w:rPr>
          <w:rFonts w:ascii="Arial" w:hAnsi="Arial" w:cs="Arial"/>
          <w:snapToGrid w:val="0"/>
          <w:sz w:val="24"/>
          <w:szCs w:val="24"/>
        </w:rPr>
        <w:t xml:space="preserve">TOS SESENTA Y NUEVE MIL QUINIENTOS TREINTA Y OCHO </w:t>
      </w:r>
      <w:r w:rsidR="00187E15" w:rsidRPr="00187E15">
        <w:rPr>
          <w:rFonts w:ascii="Arial" w:hAnsi="Arial" w:cs="Arial"/>
          <w:snapToGrid w:val="0"/>
          <w:sz w:val="24"/>
          <w:szCs w:val="24"/>
        </w:rPr>
        <w:t>PESOS ($</w:t>
      </w:r>
      <w:r w:rsidR="002C40C5">
        <w:rPr>
          <w:rFonts w:ascii="Arial" w:hAnsi="Arial" w:cs="Arial"/>
          <w:snapToGrid w:val="0"/>
          <w:sz w:val="24"/>
          <w:szCs w:val="24"/>
        </w:rPr>
        <w:t>2</w:t>
      </w:r>
      <w:r w:rsidR="005F7FB4">
        <w:rPr>
          <w:rFonts w:ascii="Arial" w:hAnsi="Arial" w:cs="Arial"/>
          <w:snapToGrid w:val="0"/>
          <w:sz w:val="24"/>
          <w:szCs w:val="24"/>
        </w:rPr>
        <w:t>5.969.538</w:t>
      </w:r>
      <w:r w:rsidR="00187E15" w:rsidRPr="00187E15">
        <w:rPr>
          <w:rFonts w:ascii="Arial" w:hAnsi="Arial" w:cs="Arial"/>
          <w:snapToGrid w:val="0"/>
          <w:sz w:val="24"/>
          <w:szCs w:val="24"/>
        </w:rPr>
        <w:t>,</w:t>
      </w:r>
      <w:r w:rsidRPr="009B3A6D">
        <w:rPr>
          <w:rFonts w:ascii="Arial" w:hAnsi="Arial" w:cs="Arial"/>
          <w:snapToGrid w:val="0"/>
          <w:sz w:val="24"/>
          <w:szCs w:val="24"/>
        </w:rPr>
        <w:t xml:space="preserve"> incluido IVA y demás impuestos, tasas y contribuciones de acuerdo a Estatuto Tributario vigente</w:t>
      </w:r>
      <w:r w:rsidR="00745187">
        <w:rPr>
          <w:rFonts w:ascii="Arial" w:hAnsi="Arial" w:cs="Arial"/>
          <w:snapToGrid w:val="0"/>
          <w:sz w:val="24"/>
          <w:szCs w:val="24"/>
        </w:rPr>
        <w:t>)</w:t>
      </w:r>
      <w:r w:rsidRPr="009B3A6D">
        <w:rPr>
          <w:rFonts w:ascii="Arial" w:hAnsi="Arial" w:cs="Arial"/>
          <w:snapToGrid w:val="0"/>
          <w:sz w:val="24"/>
          <w:szCs w:val="24"/>
        </w:rPr>
        <w:t xml:space="preserve">. </w:t>
      </w:r>
    </w:p>
    <w:p w14:paraId="29CC02A7" w14:textId="77777777" w:rsidR="003C0E5B" w:rsidRPr="003C0E5B" w:rsidRDefault="003C0E5B" w:rsidP="00826D99">
      <w:pPr>
        <w:numPr>
          <w:ilvl w:val="1"/>
          <w:numId w:val="23"/>
        </w:numPr>
        <w:autoSpaceDE w:val="0"/>
        <w:autoSpaceDN w:val="0"/>
        <w:adjustRightInd w:val="0"/>
        <w:spacing w:after="0" w:line="240" w:lineRule="auto"/>
        <w:jc w:val="both"/>
        <w:rPr>
          <w:rFonts w:ascii="Arial" w:hAnsi="Arial" w:cs="Arial"/>
          <w:b/>
          <w:bCs/>
          <w:color w:val="000000"/>
          <w:sz w:val="24"/>
          <w:szCs w:val="24"/>
          <w:lang w:eastAsia="es-ES"/>
        </w:rPr>
      </w:pPr>
      <w:r w:rsidRPr="003C0E5B">
        <w:rPr>
          <w:rFonts w:ascii="Arial" w:hAnsi="Arial" w:cs="Arial"/>
          <w:b/>
          <w:bCs/>
          <w:color w:val="000000"/>
          <w:sz w:val="24"/>
          <w:szCs w:val="24"/>
          <w:lang w:eastAsia="es-ES"/>
        </w:rPr>
        <w:t>ESTUDIO</w:t>
      </w:r>
      <w:r w:rsidR="002C40C5">
        <w:rPr>
          <w:rFonts w:ascii="Arial" w:hAnsi="Arial" w:cs="Arial"/>
          <w:b/>
          <w:bCs/>
          <w:color w:val="000000"/>
          <w:sz w:val="24"/>
          <w:szCs w:val="24"/>
          <w:lang w:eastAsia="es-ES"/>
        </w:rPr>
        <w:t xml:space="preserve"> D</w:t>
      </w:r>
      <w:r w:rsidRPr="003C0E5B">
        <w:rPr>
          <w:rFonts w:ascii="Arial" w:hAnsi="Arial" w:cs="Arial"/>
          <w:b/>
          <w:bCs/>
          <w:color w:val="000000"/>
          <w:sz w:val="24"/>
          <w:szCs w:val="24"/>
          <w:lang w:eastAsia="es-ES"/>
        </w:rPr>
        <w:t>E MERCADO.</w:t>
      </w:r>
    </w:p>
    <w:p w14:paraId="128E9C62" w14:textId="77777777" w:rsidR="003C0E5B" w:rsidRPr="003C0E5B" w:rsidRDefault="003C0E5B" w:rsidP="003C0E5B">
      <w:pPr>
        <w:overflowPunct w:val="0"/>
        <w:autoSpaceDE w:val="0"/>
        <w:autoSpaceDN w:val="0"/>
        <w:adjustRightInd w:val="0"/>
        <w:spacing w:after="0" w:line="240" w:lineRule="auto"/>
        <w:jc w:val="both"/>
        <w:textAlignment w:val="baseline"/>
        <w:rPr>
          <w:rFonts w:ascii="Arial" w:eastAsia="Times New Roman" w:hAnsi="Arial" w:cs="Arial"/>
          <w:snapToGrid w:val="0"/>
          <w:color w:val="000000"/>
          <w:sz w:val="24"/>
          <w:szCs w:val="24"/>
          <w:lang w:val="es-ES" w:eastAsia="es-ES"/>
        </w:rPr>
      </w:pPr>
    </w:p>
    <w:p w14:paraId="60E9501E" w14:textId="5DFB26FF" w:rsidR="00C14ED7" w:rsidRPr="0041513B" w:rsidRDefault="003C0E5B" w:rsidP="00C14ED7">
      <w:pPr>
        <w:jc w:val="both"/>
        <w:rPr>
          <w:rFonts w:cs="Arial"/>
          <w:szCs w:val="24"/>
        </w:rPr>
      </w:pPr>
      <w:r w:rsidRPr="003C0E5B">
        <w:rPr>
          <w:rFonts w:ascii="Arial" w:eastAsia="Times New Roman" w:hAnsi="Arial" w:cs="Arial"/>
          <w:snapToGrid w:val="0"/>
          <w:color w:val="000000"/>
          <w:sz w:val="24"/>
          <w:szCs w:val="24"/>
          <w:lang w:val="es-ES" w:eastAsia="es-ES"/>
        </w:rPr>
        <w:t xml:space="preserve">La Contraloría General de la República, aplicando los principios de transparencia y economía, una vez establecida las necesidades y/o requerimientos, adelantó estudio de mercado mediante la solicitud de cotización a </w:t>
      </w:r>
      <w:r w:rsidRPr="003C0E5B">
        <w:rPr>
          <w:rFonts w:ascii="Arial" w:eastAsia="Times New Roman" w:hAnsi="Arial" w:cs="Arial"/>
          <w:sz w:val="24"/>
          <w:szCs w:val="24"/>
          <w:lang w:val="es-ES" w:eastAsia="es-ES"/>
        </w:rPr>
        <w:t xml:space="preserve">precios de mercado </w:t>
      </w:r>
      <w:r w:rsidRPr="003C0E5B">
        <w:rPr>
          <w:rFonts w:ascii="Arial" w:eastAsia="Times New Roman" w:hAnsi="Arial" w:cs="Arial"/>
          <w:snapToGrid w:val="0"/>
          <w:color w:val="000000"/>
          <w:sz w:val="24"/>
          <w:szCs w:val="24"/>
          <w:lang w:val="es-ES" w:eastAsia="es-ES"/>
        </w:rPr>
        <w:t>en establecimientos d</w:t>
      </w:r>
      <w:r w:rsidR="0077416E">
        <w:rPr>
          <w:rFonts w:ascii="Arial" w:eastAsia="Times New Roman" w:hAnsi="Arial" w:cs="Arial"/>
          <w:snapToGrid w:val="0"/>
          <w:color w:val="000000"/>
          <w:sz w:val="24"/>
          <w:szCs w:val="24"/>
          <w:lang w:val="es-ES" w:eastAsia="es-ES"/>
        </w:rPr>
        <w:t>e comercio de la</w:t>
      </w:r>
      <w:r w:rsidRPr="003C0E5B">
        <w:rPr>
          <w:rFonts w:ascii="Arial" w:eastAsia="Times New Roman" w:hAnsi="Arial" w:cs="Arial"/>
          <w:snapToGrid w:val="0"/>
          <w:color w:val="000000"/>
          <w:sz w:val="24"/>
          <w:szCs w:val="24"/>
          <w:lang w:val="es-ES" w:eastAsia="es-ES"/>
        </w:rPr>
        <w:t xml:space="preserve"> ciudad de Florencia.   Cotización que incluyo cada uno de </w:t>
      </w:r>
      <w:r w:rsidRPr="003C0E5B">
        <w:rPr>
          <w:rFonts w:ascii="Arial" w:eastAsia="Times New Roman" w:hAnsi="Arial" w:cs="Arial"/>
          <w:sz w:val="24"/>
          <w:szCs w:val="24"/>
          <w:lang w:val="es-ES" w:eastAsia="es-ES"/>
        </w:rPr>
        <w:t>los elementos a adquirir, con sus características y condiciones técnicas.  De acuerdo a las cantidades inicialmente cotizadas, se obtuvieron las siguientes cotizaciones.</w:t>
      </w:r>
      <w:r w:rsidR="00E70ABB" w:rsidRPr="00E70ABB">
        <w:rPr>
          <w:rFonts w:cs="Arial"/>
          <w:szCs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4"/>
        <w:gridCol w:w="2514"/>
      </w:tblGrid>
      <w:tr w:rsidR="00C14ED7" w:rsidRPr="00B52F59" w14:paraId="6791DF16" w14:textId="77777777" w:rsidTr="00C14ED7">
        <w:trPr>
          <w:trHeight w:val="365"/>
          <w:jc w:val="center"/>
        </w:trPr>
        <w:tc>
          <w:tcPr>
            <w:tcW w:w="6804" w:type="dxa"/>
            <w:shd w:val="clear" w:color="auto" w:fill="auto"/>
          </w:tcPr>
          <w:p w14:paraId="71B37A0B" w14:textId="77777777" w:rsidR="00C14ED7" w:rsidRPr="00C14ED7" w:rsidRDefault="00C14ED7" w:rsidP="00C14ED7">
            <w:pPr>
              <w:spacing w:after="0" w:line="240" w:lineRule="auto"/>
              <w:jc w:val="center"/>
              <w:rPr>
                <w:rFonts w:ascii="Arial" w:hAnsi="Arial" w:cs="Arial"/>
                <w:sz w:val="24"/>
                <w:szCs w:val="24"/>
              </w:rPr>
            </w:pPr>
            <w:r w:rsidRPr="00C14ED7">
              <w:rPr>
                <w:rFonts w:ascii="Arial" w:hAnsi="Arial" w:cs="Arial"/>
                <w:snapToGrid w:val="0"/>
                <w:sz w:val="24"/>
                <w:szCs w:val="24"/>
              </w:rPr>
              <w:t>Cotizaciones (Estudio de Mercado)</w:t>
            </w:r>
          </w:p>
        </w:tc>
        <w:tc>
          <w:tcPr>
            <w:tcW w:w="2514" w:type="dxa"/>
            <w:shd w:val="clear" w:color="auto" w:fill="auto"/>
          </w:tcPr>
          <w:p w14:paraId="0D5DEE76" w14:textId="77777777" w:rsidR="00C14ED7" w:rsidRPr="00C14ED7" w:rsidRDefault="00C14ED7" w:rsidP="00C14ED7">
            <w:pPr>
              <w:spacing w:after="0" w:line="240" w:lineRule="auto"/>
              <w:jc w:val="center"/>
              <w:rPr>
                <w:rFonts w:ascii="Arial" w:hAnsi="Arial" w:cs="Arial"/>
                <w:sz w:val="24"/>
                <w:szCs w:val="24"/>
              </w:rPr>
            </w:pPr>
            <w:r w:rsidRPr="00C14ED7">
              <w:rPr>
                <w:rFonts w:ascii="Arial" w:hAnsi="Arial" w:cs="Arial"/>
                <w:snapToGrid w:val="0"/>
                <w:sz w:val="24"/>
                <w:szCs w:val="24"/>
              </w:rPr>
              <w:t>Valor Total</w:t>
            </w:r>
          </w:p>
        </w:tc>
      </w:tr>
      <w:tr w:rsidR="00C14ED7" w:rsidRPr="00B52F59" w14:paraId="66676791" w14:textId="77777777" w:rsidTr="00C14ED7">
        <w:trPr>
          <w:trHeight w:val="365"/>
          <w:jc w:val="center"/>
        </w:trPr>
        <w:tc>
          <w:tcPr>
            <w:tcW w:w="6804" w:type="dxa"/>
            <w:shd w:val="clear" w:color="auto" w:fill="auto"/>
          </w:tcPr>
          <w:p w14:paraId="62282E00" w14:textId="77777777" w:rsidR="00C14ED7" w:rsidRPr="00C14ED7" w:rsidRDefault="00C14ED7" w:rsidP="00C14ED7">
            <w:pPr>
              <w:spacing w:after="0" w:line="240" w:lineRule="auto"/>
              <w:jc w:val="both"/>
              <w:rPr>
                <w:rFonts w:ascii="Arial" w:hAnsi="Arial" w:cs="Arial"/>
                <w:sz w:val="24"/>
                <w:szCs w:val="24"/>
              </w:rPr>
            </w:pPr>
            <w:r w:rsidRPr="00C14ED7">
              <w:rPr>
                <w:rFonts w:ascii="Arial" w:hAnsi="Arial" w:cs="Arial"/>
                <w:sz w:val="24"/>
                <w:szCs w:val="24"/>
              </w:rPr>
              <w:t xml:space="preserve"> Cotización 1 Preventivo </w:t>
            </w:r>
          </w:p>
        </w:tc>
        <w:tc>
          <w:tcPr>
            <w:tcW w:w="2514" w:type="dxa"/>
            <w:shd w:val="clear" w:color="auto" w:fill="auto"/>
          </w:tcPr>
          <w:p w14:paraId="3A799C21" w14:textId="77777777" w:rsidR="00C14ED7" w:rsidRPr="00C14ED7" w:rsidRDefault="00C14ED7" w:rsidP="00C14ED7">
            <w:pPr>
              <w:spacing w:after="0" w:line="240" w:lineRule="auto"/>
              <w:jc w:val="right"/>
              <w:rPr>
                <w:rFonts w:ascii="Arial" w:hAnsi="Arial" w:cs="Arial"/>
                <w:sz w:val="24"/>
                <w:szCs w:val="24"/>
              </w:rPr>
            </w:pPr>
            <w:r w:rsidRPr="00C14ED7">
              <w:rPr>
                <w:rFonts w:ascii="Arial" w:hAnsi="Arial" w:cs="Arial"/>
                <w:sz w:val="24"/>
                <w:szCs w:val="24"/>
              </w:rPr>
              <w:t>$ 25.525.500</w:t>
            </w:r>
          </w:p>
        </w:tc>
      </w:tr>
      <w:tr w:rsidR="00C14ED7" w:rsidRPr="00B52F59" w14:paraId="13DC36BE" w14:textId="77777777" w:rsidTr="00C14ED7">
        <w:trPr>
          <w:trHeight w:val="365"/>
          <w:jc w:val="center"/>
        </w:trPr>
        <w:tc>
          <w:tcPr>
            <w:tcW w:w="6804" w:type="dxa"/>
            <w:shd w:val="clear" w:color="auto" w:fill="auto"/>
          </w:tcPr>
          <w:p w14:paraId="27FD0DC1" w14:textId="77777777" w:rsidR="00C14ED7" w:rsidRPr="00C14ED7" w:rsidRDefault="00C14ED7" w:rsidP="00C14ED7">
            <w:pPr>
              <w:spacing w:after="0" w:line="240" w:lineRule="auto"/>
              <w:jc w:val="both"/>
              <w:rPr>
                <w:rFonts w:ascii="Arial" w:hAnsi="Arial" w:cs="Arial"/>
                <w:sz w:val="24"/>
                <w:szCs w:val="24"/>
              </w:rPr>
            </w:pPr>
            <w:r w:rsidRPr="00C14ED7">
              <w:rPr>
                <w:rFonts w:ascii="Arial" w:hAnsi="Arial" w:cs="Arial"/>
                <w:sz w:val="24"/>
                <w:szCs w:val="24"/>
              </w:rPr>
              <w:t xml:space="preserve"> Cotización 2 Preventivo</w:t>
            </w:r>
          </w:p>
        </w:tc>
        <w:tc>
          <w:tcPr>
            <w:tcW w:w="2514" w:type="dxa"/>
            <w:shd w:val="clear" w:color="auto" w:fill="auto"/>
          </w:tcPr>
          <w:p w14:paraId="3205640E" w14:textId="77777777" w:rsidR="00C14ED7" w:rsidRPr="00C14ED7" w:rsidRDefault="00C14ED7" w:rsidP="00C14ED7">
            <w:pPr>
              <w:spacing w:after="0" w:line="240" w:lineRule="auto"/>
              <w:jc w:val="right"/>
              <w:rPr>
                <w:rFonts w:ascii="Arial" w:hAnsi="Arial" w:cs="Arial"/>
                <w:sz w:val="24"/>
                <w:szCs w:val="24"/>
              </w:rPr>
            </w:pPr>
            <w:r w:rsidRPr="00C14ED7">
              <w:rPr>
                <w:rFonts w:ascii="Arial" w:hAnsi="Arial" w:cs="Arial"/>
                <w:sz w:val="24"/>
                <w:szCs w:val="24"/>
              </w:rPr>
              <w:t>$26.262.079</w:t>
            </w:r>
          </w:p>
        </w:tc>
      </w:tr>
      <w:tr w:rsidR="00C14ED7" w:rsidRPr="00B52F59" w14:paraId="19D71A70" w14:textId="77777777" w:rsidTr="00C14ED7">
        <w:trPr>
          <w:trHeight w:val="365"/>
          <w:jc w:val="center"/>
        </w:trPr>
        <w:tc>
          <w:tcPr>
            <w:tcW w:w="6804" w:type="dxa"/>
            <w:shd w:val="clear" w:color="auto" w:fill="auto"/>
          </w:tcPr>
          <w:p w14:paraId="022CDFB5" w14:textId="77777777" w:rsidR="00C14ED7" w:rsidRPr="00C14ED7" w:rsidRDefault="00C14ED7" w:rsidP="00C14ED7">
            <w:pPr>
              <w:spacing w:after="0" w:line="240" w:lineRule="auto"/>
              <w:jc w:val="both"/>
              <w:rPr>
                <w:rFonts w:ascii="Arial" w:hAnsi="Arial" w:cs="Arial"/>
                <w:b/>
                <w:sz w:val="24"/>
                <w:szCs w:val="24"/>
              </w:rPr>
            </w:pPr>
            <w:r w:rsidRPr="00C14ED7">
              <w:rPr>
                <w:rFonts w:ascii="Arial" w:hAnsi="Arial" w:cs="Arial"/>
                <w:b/>
                <w:sz w:val="24"/>
                <w:szCs w:val="24"/>
              </w:rPr>
              <w:t>Total</w:t>
            </w:r>
          </w:p>
        </w:tc>
        <w:tc>
          <w:tcPr>
            <w:tcW w:w="2514" w:type="dxa"/>
            <w:shd w:val="clear" w:color="auto" w:fill="auto"/>
          </w:tcPr>
          <w:p w14:paraId="0E8EDD93" w14:textId="77777777" w:rsidR="00C14ED7" w:rsidRPr="00C14ED7" w:rsidRDefault="00C14ED7" w:rsidP="00C14ED7">
            <w:pPr>
              <w:spacing w:after="0" w:line="240" w:lineRule="auto"/>
              <w:jc w:val="right"/>
              <w:rPr>
                <w:rFonts w:ascii="Arial" w:hAnsi="Arial" w:cs="Arial"/>
                <w:b/>
                <w:sz w:val="24"/>
                <w:szCs w:val="24"/>
              </w:rPr>
            </w:pPr>
            <w:r w:rsidRPr="00C14ED7">
              <w:rPr>
                <w:rFonts w:ascii="Arial" w:hAnsi="Arial" w:cs="Arial"/>
                <w:b/>
                <w:sz w:val="24"/>
                <w:szCs w:val="24"/>
              </w:rPr>
              <w:t>$ 51.787.579</w:t>
            </w:r>
          </w:p>
        </w:tc>
      </w:tr>
      <w:tr w:rsidR="00C14ED7" w:rsidRPr="00B52F59" w14:paraId="3006608A" w14:textId="77777777" w:rsidTr="00C14ED7">
        <w:trPr>
          <w:trHeight w:val="365"/>
          <w:jc w:val="center"/>
        </w:trPr>
        <w:tc>
          <w:tcPr>
            <w:tcW w:w="6804" w:type="dxa"/>
            <w:shd w:val="clear" w:color="auto" w:fill="auto"/>
          </w:tcPr>
          <w:p w14:paraId="6C1DF07C" w14:textId="77777777" w:rsidR="00C14ED7" w:rsidRPr="00C14ED7" w:rsidRDefault="00C14ED7" w:rsidP="00C14ED7">
            <w:pPr>
              <w:spacing w:after="0" w:line="240" w:lineRule="auto"/>
              <w:jc w:val="both"/>
              <w:rPr>
                <w:rFonts w:ascii="Arial" w:hAnsi="Arial" w:cs="Arial"/>
                <w:b/>
                <w:sz w:val="24"/>
                <w:szCs w:val="24"/>
              </w:rPr>
            </w:pPr>
            <w:r w:rsidRPr="00C14ED7">
              <w:rPr>
                <w:rFonts w:ascii="Arial" w:hAnsi="Arial" w:cs="Arial"/>
                <w:b/>
                <w:sz w:val="24"/>
                <w:szCs w:val="24"/>
              </w:rPr>
              <w:t>Promedio</w:t>
            </w:r>
          </w:p>
        </w:tc>
        <w:tc>
          <w:tcPr>
            <w:tcW w:w="2514" w:type="dxa"/>
            <w:shd w:val="clear" w:color="auto" w:fill="auto"/>
          </w:tcPr>
          <w:p w14:paraId="539FAEEB" w14:textId="77777777" w:rsidR="00C14ED7" w:rsidRPr="00C14ED7" w:rsidRDefault="00C14ED7" w:rsidP="00C14ED7">
            <w:pPr>
              <w:spacing w:after="0" w:line="240" w:lineRule="auto"/>
              <w:jc w:val="right"/>
              <w:rPr>
                <w:rFonts w:ascii="Arial" w:hAnsi="Arial" w:cs="Arial"/>
                <w:b/>
                <w:sz w:val="24"/>
                <w:szCs w:val="24"/>
              </w:rPr>
            </w:pPr>
            <w:r w:rsidRPr="00C14ED7">
              <w:rPr>
                <w:rFonts w:ascii="Arial" w:hAnsi="Arial" w:cs="Arial"/>
                <w:b/>
                <w:sz w:val="24"/>
                <w:szCs w:val="24"/>
              </w:rPr>
              <w:t>$ 25.893.790</w:t>
            </w:r>
          </w:p>
        </w:tc>
      </w:tr>
    </w:tbl>
    <w:p w14:paraId="2A25F1E0" w14:textId="77777777" w:rsidR="00E70ABB" w:rsidRDefault="00E70ABB" w:rsidP="00E70ABB">
      <w:pPr>
        <w:pStyle w:val="BodyText22"/>
        <w:overflowPunct/>
        <w:textAlignment w:val="auto"/>
        <w:rPr>
          <w:rFonts w:eastAsia="Calibri" w:cs="Arial"/>
          <w:szCs w:val="24"/>
        </w:rPr>
      </w:pPr>
    </w:p>
    <w:p w14:paraId="0CBCFA8A" w14:textId="77777777" w:rsidR="002B407C" w:rsidRDefault="002B407C" w:rsidP="00DC12DD">
      <w:pPr>
        <w:spacing w:after="0" w:line="240" w:lineRule="auto"/>
        <w:jc w:val="both"/>
        <w:rPr>
          <w:rFonts w:ascii="Arial" w:hAnsi="Arial" w:cs="Arial"/>
          <w:i/>
          <w:sz w:val="24"/>
          <w:szCs w:val="24"/>
        </w:rPr>
      </w:pPr>
      <w:r w:rsidRPr="004E5984">
        <w:rPr>
          <w:rFonts w:ascii="Arial" w:hAnsi="Arial" w:cs="Arial"/>
          <w:i/>
          <w:sz w:val="24"/>
          <w:szCs w:val="24"/>
        </w:rPr>
        <w:lastRenderedPageBreak/>
        <w:t>Nota: Los elementos a adquirir se requiere que sean de buena</w:t>
      </w:r>
      <w:r w:rsidR="00B35858">
        <w:rPr>
          <w:rFonts w:ascii="Arial" w:hAnsi="Arial" w:cs="Arial"/>
          <w:i/>
          <w:sz w:val="24"/>
          <w:szCs w:val="24"/>
        </w:rPr>
        <w:t xml:space="preserve"> calidad</w:t>
      </w:r>
      <w:r w:rsidRPr="004E5984">
        <w:rPr>
          <w:rFonts w:ascii="Arial" w:hAnsi="Arial" w:cs="Arial"/>
          <w:i/>
          <w:sz w:val="24"/>
          <w:szCs w:val="24"/>
        </w:rPr>
        <w:t xml:space="preserve"> </w:t>
      </w:r>
      <w:r w:rsidR="004329CD">
        <w:rPr>
          <w:rFonts w:ascii="Arial" w:hAnsi="Arial" w:cs="Arial"/>
          <w:i/>
          <w:sz w:val="24"/>
          <w:szCs w:val="24"/>
        </w:rPr>
        <w:t>y originales</w:t>
      </w:r>
      <w:r w:rsidRPr="004E5984">
        <w:rPr>
          <w:rFonts w:ascii="Arial" w:hAnsi="Arial" w:cs="Arial"/>
          <w:i/>
          <w:sz w:val="24"/>
          <w:szCs w:val="24"/>
        </w:rPr>
        <w:t>,</w:t>
      </w:r>
      <w:r w:rsidR="00BB4B43">
        <w:rPr>
          <w:rFonts w:ascii="Arial" w:hAnsi="Arial" w:cs="Arial"/>
          <w:i/>
          <w:sz w:val="24"/>
          <w:szCs w:val="24"/>
        </w:rPr>
        <w:t xml:space="preserve"> </w:t>
      </w:r>
      <w:r w:rsidR="00BB4B43" w:rsidRPr="00BB4B43">
        <w:rPr>
          <w:rFonts w:ascii="Arial" w:hAnsi="Arial" w:cs="Arial"/>
          <w:i/>
          <w:sz w:val="24"/>
          <w:szCs w:val="24"/>
        </w:rPr>
        <w:t xml:space="preserve">los productos no pueden ser </w:t>
      </w:r>
      <w:r w:rsidR="004329CD">
        <w:rPr>
          <w:rFonts w:ascii="Arial" w:hAnsi="Arial" w:cs="Arial"/>
          <w:i/>
          <w:sz w:val="24"/>
          <w:szCs w:val="24"/>
        </w:rPr>
        <w:t>de segunda, remanufacturados, recargados</w:t>
      </w:r>
      <w:r w:rsidRPr="004E5984">
        <w:rPr>
          <w:rFonts w:ascii="Arial" w:hAnsi="Arial" w:cs="Arial"/>
          <w:i/>
          <w:sz w:val="24"/>
          <w:szCs w:val="24"/>
        </w:rPr>
        <w:t xml:space="preserve"> o </w:t>
      </w:r>
      <w:r w:rsidR="004329CD">
        <w:rPr>
          <w:rFonts w:ascii="Arial" w:hAnsi="Arial" w:cs="Arial"/>
          <w:i/>
          <w:sz w:val="24"/>
          <w:szCs w:val="24"/>
        </w:rPr>
        <w:t xml:space="preserve">de mala calidad (que no sean funcionales), </w:t>
      </w:r>
      <w:r w:rsidRPr="004E5984">
        <w:rPr>
          <w:rFonts w:ascii="Arial" w:hAnsi="Arial" w:cs="Arial"/>
          <w:i/>
          <w:sz w:val="24"/>
          <w:szCs w:val="24"/>
        </w:rPr>
        <w:t>de lo contrario se podrán devolver para cambio y la contraloría no asumirá mayores costos por los artículos cambiados.</w:t>
      </w:r>
    </w:p>
    <w:p w14:paraId="48E443A5" w14:textId="77777777" w:rsidR="003453B1" w:rsidRPr="004E5984" w:rsidRDefault="003453B1" w:rsidP="00DC12DD">
      <w:pPr>
        <w:spacing w:after="0" w:line="240" w:lineRule="auto"/>
        <w:jc w:val="both"/>
        <w:rPr>
          <w:rFonts w:ascii="Arial" w:hAnsi="Arial" w:cs="Arial"/>
          <w:i/>
          <w:sz w:val="24"/>
          <w:szCs w:val="24"/>
        </w:rPr>
      </w:pPr>
    </w:p>
    <w:p w14:paraId="3BEC6FC0" w14:textId="77777777" w:rsidR="005E6C1C" w:rsidRPr="005F7FB4" w:rsidRDefault="005E6C1C" w:rsidP="005E6C1C">
      <w:pPr>
        <w:pStyle w:val="Prrafodelista"/>
        <w:numPr>
          <w:ilvl w:val="0"/>
          <w:numId w:val="31"/>
        </w:numPr>
        <w:autoSpaceDE w:val="0"/>
        <w:autoSpaceDN w:val="0"/>
        <w:adjustRightInd w:val="0"/>
        <w:spacing w:after="0" w:line="240" w:lineRule="auto"/>
        <w:jc w:val="both"/>
        <w:rPr>
          <w:rFonts w:ascii="Arial" w:hAnsi="Arial" w:cs="Arial"/>
          <w:b/>
          <w:bCs/>
          <w:color w:val="000000"/>
          <w:sz w:val="24"/>
          <w:szCs w:val="24"/>
          <w:lang w:eastAsia="es-ES"/>
        </w:rPr>
      </w:pPr>
      <w:r w:rsidRPr="005F7FB4">
        <w:rPr>
          <w:rFonts w:ascii="Arial" w:hAnsi="Arial" w:cs="Arial"/>
          <w:b/>
          <w:bCs/>
          <w:color w:val="000000"/>
          <w:sz w:val="24"/>
          <w:szCs w:val="24"/>
          <w:lang w:eastAsia="es-ES"/>
        </w:rPr>
        <w:t xml:space="preserve">MODALIDAD DE SELECCIÓN: </w:t>
      </w:r>
    </w:p>
    <w:p w14:paraId="7887EF84" w14:textId="77777777" w:rsidR="005E6C1C" w:rsidRPr="001A69A3" w:rsidRDefault="005E6C1C" w:rsidP="005E6C1C">
      <w:pPr>
        <w:pStyle w:val="Default"/>
        <w:rPr>
          <w:sz w:val="16"/>
          <w:lang w:val="es-CO" w:eastAsia="es-ES"/>
        </w:rPr>
      </w:pPr>
    </w:p>
    <w:p w14:paraId="11FC81D5" w14:textId="6599F81B" w:rsidR="005E6C1C" w:rsidRDefault="005E6C1C" w:rsidP="005E6C1C">
      <w:pPr>
        <w:spacing w:after="0" w:line="240" w:lineRule="auto"/>
        <w:jc w:val="both"/>
        <w:rPr>
          <w:rFonts w:cs="Arial"/>
          <w:bCs/>
          <w:szCs w:val="24"/>
        </w:rPr>
      </w:pPr>
      <w:r w:rsidRPr="005F7FB4">
        <w:rPr>
          <w:rFonts w:ascii="Arial" w:hAnsi="Arial" w:cs="Arial"/>
          <w:bCs/>
          <w:sz w:val="24"/>
          <w:szCs w:val="24"/>
        </w:rPr>
        <w:t xml:space="preserve">Para el proceso de selección objetiva se tendrá en cuenta la modalidad de mínima cuantía </w:t>
      </w:r>
      <w:proofErr w:type="spellStart"/>
      <w:r w:rsidRPr="005F7FB4">
        <w:rPr>
          <w:rFonts w:ascii="Arial" w:hAnsi="Arial" w:cs="Arial"/>
          <w:bCs/>
          <w:sz w:val="24"/>
          <w:szCs w:val="24"/>
        </w:rPr>
        <w:t>señaldo</w:t>
      </w:r>
      <w:proofErr w:type="spellEnd"/>
      <w:r w:rsidRPr="005F7FB4">
        <w:rPr>
          <w:rFonts w:ascii="Arial" w:hAnsi="Arial" w:cs="Arial"/>
          <w:bCs/>
          <w:sz w:val="24"/>
          <w:szCs w:val="24"/>
        </w:rPr>
        <w:t xml:space="preserve"> en el artículo 94 de la Ley 1474 del 12 de julio de 2011 y reglamentado por los artículos 2.2.1.2.1.5.1 -  2.2.1.2.1.5.2 - 2.2.1.2.1.5.3 - 2.2.1.2.1.5.4 del Decreto  1082 de 2015, para la contratación cuyo valor no excede del diez por ciento (10%) de la menor cuantía de la entidad estatal, independientemente de su objeto, teniendo como único criterio de evaluación para la escogencia del contratista, el menor precio ofertado por el suministro a contrata</w:t>
      </w:r>
      <w:r w:rsidRPr="007D664E">
        <w:rPr>
          <w:rFonts w:cs="Arial"/>
          <w:bCs/>
          <w:szCs w:val="24"/>
        </w:rPr>
        <w:t>r.</w:t>
      </w:r>
    </w:p>
    <w:p w14:paraId="1F0D8AFE" w14:textId="77777777" w:rsidR="005E6C1C" w:rsidRPr="003453B1" w:rsidRDefault="005E6C1C" w:rsidP="005E6C1C">
      <w:pPr>
        <w:autoSpaceDE w:val="0"/>
        <w:autoSpaceDN w:val="0"/>
        <w:adjustRightInd w:val="0"/>
        <w:spacing w:after="0" w:line="240" w:lineRule="auto"/>
        <w:jc w:val="both"/>
        <w:rPr>
          <w:rFonts w:ascii="Arial" w:eastAsia="Times New Roman" w:hAnsi="Arial" w:cs="Arial"/>
          <w:sz w:val="24"/>
          <w:szCs w:val="24"/>
          <w:lang w:val="es-ES" w:eastAsia="es-ES"/>
        </w:rPr>
      </w:pPr>
    </w:p>
    <w:p w14:paraId="7803DDAA" w14:textId="77777777" w:rsidR="008415D7" w:rsidRPr="005F7FB4" w:rsidRDefault="008415D7" w:rsidP="005F7FB4">
      <w:pPr>
        <w:pStyle w:val="Prrafodelista"/>
        <w:numPr>
          <w:ilvl w:val="0"/>
          <w:numId w:val="31"/>
        </w:numPr>
        <w:autoSpaceDE w:val="0"/>
        <w:autoSpaceDN w:val="0"/>
        <w:adjustRightInd w:val="0"/>
        <w:spacing w:after="0" w:line="240" w:lineRule="auto"/>
        <w:jc w:val="both"/>
        <w:rPr>
          <w:rFonts w:ascii="Arial" w:hAnsi="Arial" w:cs="Arial"/>
          <w:b/>
          <w:bCs/>
          <w:color w:val="000000"/>
          <w:sz w:val="24"/>
          <w:szCs w:val="24"/>
          <w:lang w:eastAsia="es-ES"/>
        </w:rPr>
      </w:pPr>
      <w:r w:rsidRPr="005F7FB4">
        <w:rPr>
          <w:rFonts w:ascii="Arial" w:hAnsi="Arial" w:cs="Arial"/>
          <w:b/>
          <w:bCs/>
          <w:color w:val="000000"/>
          <w:sz w:val="24"/>
          <w:szCs w:val="24"/>
          <w:lang w:eastAsia="es-ES"/>
        </w:rPr>
        <w:t>EL CERTIFICADO DE DISPONIBILIDAD PRESUPUESTAL QUE RESPALDA LA CONTRATACIÓN.</w:t>
      </w:r>
    </w:p>
    <w:p w14:paraId="475BC2F6" w14:textId="77777777" w:rsidR="008415D7" w:rsidRPr="001A69A3" w:rsidRDefault="008415D7" w:rsidP="008415D7">
      <w:pPr>
        <w:spacing w:after="0" w:line="240" w:lineRule="auto"/>
        <w:jc w:val="both"/>
        <w:rPr>
          <w:rFonts w:ascii="Arial" w:hAnsi="Arial" w:cs="Arial"/>
          <w:bCs/>
          <w:sz w:val="10"/>
          <w:szCs w:val="24"/>
        </w:rPr>
      </w:pPr>
    </w:p>
    <w:p w14:paraId="2653291E" w14:textId="40EC64CE" w:rsidR="005F7FB4" w:rsidRPr="005F7FB4" w:rsidRDefault="00824B53" w:rsidP="005F7FB4">
      <w:pPr>
        <w:spacing w:after="0" w:line="240" w:lineRule="auto"/>
        <w:jc w:val="both"/>
        <w:rPr>
          <w:rFonts w:ascii="Arial" w:hAnsi="Arial" w:cs="Arial"/>
          <w:sz w:val="24"/>
          <w:szCs w:val="24"/>
        </w:rPr>
      </w:pPr>
      <w:r w:rsidRPr="005F7FB4">
        <w:rPr>
          <w:rFonts w:ascii="Arial" w:hAnsi="Arial" w:cs="Arial"/>
          <w:sz w:val="24"/>
          <w:szCs w:val="24"/>
        </w:rPr>
        <w:t>El valor del contrato se cancelará con Recursos del Presupuesto oficial de la Contraloría General de la República con cargo al rubro de presupuesto: “</w:t>
      </w:r>
      <w:r w:rsidR="005F7FB4" w:rsidRPr="005F7FB4">
        <w:rPr>
          <w:rFonts w:ascii="Arial" w:hAnsi="Arial" w:cs="Arial"/>
          <w:sz w:val="24"/>
          <w:szCs w:val="24"/>
        </w:rPr>
        <w:t xml:space="preserve">A-02-01-01-003-008 MUEBLES, INSTRUMENTOS MUSICALES, ARTÍCULOS DE DEPORTE Y ANTIGÜEDADES”, de acuerdo con el Certificado de Disponibilidad Presupuestal No. </w:t>
      </w:r>
      <w:r w:rsidR="005E6C1C">
        <w:rPr>
          <w:rFonts w:ascii="Arial" w:hAnsi="Arial" w:cs="Arial"/>
          <w:sz w:val="24"/>
          <w:szCs w:val="24"/>
        </w:rPr>
        <w:t>125520</w:t>
      </w:r>
      <w:r w:rsidR="005F7FB4" w:rsidRPr="005E6C1C">
        <w:rPr>
          <w:rFonts w:ascii="Arial" w:hAnsi="Arial" w:cs="Arial"/>
          <w:sz w:val="24"/>
          <w:szCs w:val="24"/>
        </w:rPr>
        <w:t xml:space="preserve"> de</w:t>
      </w:r>
      <w:r w:rsidR="005E6C1C">
        <w:rPr>
          <w:rFonts w:ascii="Arial" w:hAnsi="Arial" w:cs="Arial"/>
          <w:sz w:val="24"/>
          <w:szCs w:val="24"/>
        </w:rPr>
        <w:t xml:space="preserve">l 19 </w:t>
      </w:r>
      <w:r w:rsidR="005F7FB4" w:rsidRPr="005E6C1C">
        <w:rPr>
          <w:rFonts w:ascii="Arial" w:hAnsi="Arial" w:cs="Arial"/>
          <w:sz w:val="24"/>
          <w:szCs w:val="24"/>
        </w:rPr>
        <w:t>de noviembre de 2020</w:t>
      </w:r>
      <w:r w:rsidR="005F7FB4" w:rsidRPr="005F7FB4">
        <w:rPr>
          <w:rFonts w:ascii="Arial" w:hAnsi="Arial" w:cs="Arial"/>
          <w:sz w:val="24"/>
          <w:szCs w:val="24"/>
        </w:rPr>
        <w:t>, expedido por la Dirección de Recursos Físicos y Financieros de la Contraloría General de la República.</w:t>
      </w:r>
    </w:p>
    <w:p w14:paraId="5F5D1DE4" w14:textId="77777777" w:rsidR="002C40C5" w:rsidRPr="004329CD" w:rsidRDefault="002C40C5" w:rsidP="008415D7">
      <w:pPr>
        <w:autoSpaceDE w:val="0"/>
        <w:autoSpaceDN w:val="0"/>
        <w:adjustRightInd w:val="0"/>
        <w:spacing w:after="0" w:line="240" w:lineRule="auto"/>
        <w:jc w:val="both"/>
        <w:rPr>
          <w:rFonts w:ascii="Arial" w:eastAsia="Times New Roman" w:hAnsi="Arial" w:cs="Arial"/>
          <w:szCs w:val="24"/>
          <w:lang w:val="es-ES" w:eastAsia="es-ES"/>
        </w:rPr>
      </w:pPr>
    </w:p>
    <w:p w14:paraId="61B5D5BD" w14:textId="77777777" w:rsidR="00A837F8" w:rsidRPr="00613850" w:rsidRDefault="00A837F8" w:rsidP="005F7FB4">
      <w:pPr>
        <w:numPr>
          <w:ilvl w:val="0"/>
          <w:numId w:val="31"/>
        </w:numPr>
        <w:autoSpaceDE w:val="0"/>
        <w:autoSpaceDN w:val="0"/>
        <w:adjustRightInd w:val="0"/>
        <w:spacing w:after="0" w:line="240" w:lineRule="auto"/>
        <w:jc w:val="both"/>
        <w:rPr>
          <w:rFonts w:ascii="Arial" w:hAnsi="Arial" w:cs="Arial"/>
          <w:b/>
          <w:bCs/>
          <w:color w:val="000000"/>
          <w:sz w:val="24"/>
          <w:szCs w:val="24"/>
          <w:lang w:eastAsia="es-ES"/>
        </w:rPr>
      </w:pPr>
      <w:r w:rsidRPr="00613850">
        <w:rPr>
          <w:rFonts w:ascii="Arial" w:hAnsi="Arial" w:cs="Arial"/>
          <w:b/>
          <w:bCs/>
          <w:color w:val="000000"/>
          <w:sz w:val="24"/>
          <w:szCs w:val="24"/>
          <w:lang w:eastAsia="es-ES"/>
        </w:rPr>
        <w:t xml:space="preserve">CONDICIONES DEL CONTRATO </w:t>
      </w:r>
    </w:p>
    <w:p w14:paraId="17D59E10" w14:textId="77777777" w:rsidR="00A837F8" w:rsidRPr="001A69A3" w:rsidRDefault="00A837F8" w:rsidP="003954C5">
      <w:pPr>
        <w:pStyle w:val="Default"/>
        <w:ind w:left="720"/>
        <w:rPr>
          <w:sz w:val="14"/>
          <w:lang w:val="es-CO"/>
        </w:rPr>
      </w:pPr>
    </w:p>
    <w:p w14:paraId="791D7C96" w14:textId="77777777" w:rsidR="008415D7" w:rsidRPr="00DF24E0" w:rsidRDefault="008415D7" w:rsidP="008415D7">
      <w:pPr>
        <w:pStyle w:val="Default"/>
        <w:jc w:val="both"/>
        <w:rPr>
          <w:lang w:val="es-CO"/>
        </w:rPr>
      </w:pPr>
      <w:r w:rsidRPr="007D664E">
        <w:rPr>
          <w:lang w:val="es-CO"/>
        </w:rPr>
        <w:t>La oferta y la aceptación de la misma, conforman los documentos contractuales,</w:t>
      </w:r>
      <w:r w:rsidRPr="00DF24E0">
        <w:rPr>
          <w:lang w:val="es-CO"/>
        </w:rPr>
        <w:t xml:space="preserve"> los cuales podrán ser unificados en un mismo documento y con ellos la entidad contratante procederá a realizar el respectivo registro contractual, de conformidad con lo ordenado por la normativa vigente, numeral </w:t>
      </w:r>
      <w:r>
        <w:rPr>
          <w:lang w:val="es-CO"/>
        </w:rPr>
        <w:t>8</w:t>
      </w:r>
      <w:r w:rsidR="00DA2E85">
        <w:rPr>
          <w:lang w:val="es-CO"/>
        </w:rPr>
        <w:t xml:space="preserve"> del artículo</w:t>
      </w:r>
      <w:r w:rsidRPr="00DF24E0">
        <w:rPr>
          <w:lang w:val="es-CO"/>
        </w:rPr>
        <w:t xml:space="preserve"> </w:t>
      </w:r>
      <w:r w:rsidRPr="00236467">
        <w:rPr>
          <w:lang w:val="es-CO"/>
        </w:rPr>
        <w:t xml:space="preserve">2.2.1.2.1.5.2 </w:t>
      </w:r>
      <w:r w:rsidRPr="00DF24E0">
        <w:rPr>
          <w:lang w:val="es-CO"/>
        </w:rPr>
        <w:t xml:space="preserve">del Decreto </w:t>
      </w:r>
      <w:r>
        <w:rPr>
          <w:lang w:val="es-CO"/>
        </w:rPr>
        <w:t>1082 de 2015.</w:t>
      </w:r>
    </w:p>
    <w:p w14:paraId="7B419035" w14:textId="77777777" w:rsidR="008415D7" w:rsidRPr="00CC55DD" w:rsidRDefault="008415D7" w:rsidP="008415D7">
      <w:pPr>
        <w:pStyle w:val="Default"/>
        <w:jc w:val="both"/>
        <w:rPr>
          <w:sz w:val="18"/>
          <w:lang w:val="es-CO"/>
        </w:rPr>
      </w:pPr>
    </w:p>
    <w:p w14:paraId="1D463C10" w14:textId="77777777" w:rsidR="008415D7" w:rsidRDefault="008415D7" w:rsidP="008415D7">
      <w:pPr>
        <w:pStyle w:val="Default"/>
        <w:jc w:val="both"/>
        <w:rPr>
          <w:lang w:val="es-CO"/>
        </w:rPr>
      </w:pPr>
      <w:r w:rsidRPr="00DF24E0">
        <w:rPr>
          <w:lang w:val="es-CO"/>
        </w:rPr>
        <w:t xml:space="preserve">El oferente acepta íntegramente las condiciones y obligaciones de la presente invitación y aquellas que de conformidad con la ley deben tener los contratos celebrados con la Administración Pública. En caso de dudas, vacíos o aclaraciones, el orden de prelación será el siguiente: invitación, oferta y aceptación. </w:t>
      </w:r>
    </w:p>
    <w:p w14:paraId="2A7B0090" w14:textId="77777777" w:rsidR="005E6DEC" w:rsidRPr="00DF24E0" w:rsidRDefault="005E6DEC" w:rsidP="008415D7">
      <w:pPr>
        <w:pStyle w:val="Default"/>
        <w:jc w:val="both"/>
        <w:rPr>
          <w:lang w:val="es-CO"/>
        </w:rPr>
      </w:pPr>
    </w:p>
    <w:p w14:paraId="4BD16A7B" w14:textId="77777777" w:rsidR="00971CE9" w:rsidRPr="0040002B" w:rsidRDefault="00971CE9" w:rsidP="0040002B">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eastAsia="es-ES"/>
        </w:rPr>
      </w:pPr>
      <w:r w:rsidRPr="0040002B">
        <w:rPr>
          <w:rFonts w:ascii="Arial" w:hAnsi="Arial" w:cs="Arial"/>
          <w:b/>
          <w:bCs/>
          <w:color w:val="000000"/>
          <w:sz w:val="24"/>
          <w:szCs w:val="24"/>
          <w:lang w:eastAsia="es-ES"/>
        </w:rPr>
        <w:t>PLAZO</w:t>
      </w:r>
      <w:r w:rsidR="00693E1D" w:rsidRPr="0040002B">
        <w:rPr>
          <w:rFonts w:ascii="Arial" w:hAnsi="Arial" w:cs="Arial"/>
          <w:b/>
          <w:bCs/>
          <w:color w:val="000000"/>
          <w:sz w:val="24"/>
          <w:szCs w:val="24"/>
          <w:lang w:eastAsia="es-ES"/>
        </w:rPr>
        <w:t xml:space="preserve"> </w:t>
      </w:r>
      <w:r w:rsidR="00693E1D" w:rsidRPr="0040002B">
        <w:rPr>
          <w:rFonts w:ascii="Arial" w:hAnsi="Arial" w:cs="Arial"/>
          <w:b/>
          <w:bCs/>
          <w:sz w:val="24"/>
          <w:szCs w:val="24"/>
        </w:rPr>
        <w:t>DE EJECUCIÓN DEL CONTRATO.</w:t>
      </w:r>
    </w:p>
    <w:p w14:paraId="3BEEC62D" w14:textId="77777777" w:rsidR="00971CE9" w:rsidRPr="001A69A3" w:rsidRDefault="00971CE9" w:rsidP="00971CE9">
      <w:pPr>
        <w:autoSpaceDE w:val="0"/>
        <w:autoSpaceDN w:val="0"/>
        <w:adjustRightInd w:val="0"/>
        <w:spacing w:after="0" w:line="240" w:lineRule="auto"/>
        <w:jc w:val="both"/>
        <w:rPr>
          <w:rFonts w:ascii="Arial" w:hAnsi="Arial" w:cs="Arial"/>
          <w:b/>
          <w:bCs/>
          <w:color w:val="000000"/>
          <w:sz w:val="18"/>
          <w:szCs w:val="24"/>
          <w:lang w:eastAsia="es-ES"/>
        </w:rPr>
      </w:pPr>
    </w:p>
    <w:p w14:paraId="52358FDA" w14:textId="1778F075" w:rsidR="008415D7" w:rsidRPr="002F65B4" w:rsidRDefault="008415D7" w:rsidP="008415D7">
      <w:pPr>
        <w:overflowPunct w:val="0"/>
        <w:autoSpaceDE w:val="0"/>
        <w:autoSpaceDN w:val="0"/>
        <w:adjustRightInd w:val="0"/>
        <w:spacing w:after="0" w:line="240" w:lineRule="auto"/>
        <w:jc w:val="both"/>
        <w:textAlignment w:val="baseline"/>
        <w:rPr>
          <w:rFonts w:ascii="Arial" w:eastAsia="Times New Roman" w:hAnsi="Arial" w:cs="Arial"/>
          <w:sz w:val="24"/>
          <w:szCs w:val="24"/>
          <w:lang w:val="es-ES" w:eastAsia="es-ES"/>
        </w:rPr>
      </w:pPr>
      <w:r w:rsidRPr="002F65B4">
        <w:rPr>
          <w:rFonts w:ascii="Arial" w:eastAsia="Times New Roman" w:hAnsi="Arial" w:cs="Arial"/>
          <w:sz w:val="24"/>
          <w:szCs w:val="24"/>
          <w:lang w:val="es-ES" w:eastAsia="es-ES"/>
        </w:rPr>
        <w:t xml:space="preserve">El plazo de ejecución será de </w:t>
      </w:r>
      <w:r w:rsidR="00613CBC">
        <w:rPr>
          <w:rFonts w:ascii="Arial" w:eastAsia="Times New Roman" w:hAnsi="Arial" w:cs="Arial"/>
          <w:sz w:val="24"/>
          <w:szCs w:val="24"/>
          <w:lang w:val="es-ES" w:eastAsia="es-ES"/>
        </w:rPr>
        <w:t>veinte (20) días</w:t>
      </w:r>
      <w:r w:rsidRPr="002F65B4">
        <w:rPr>
          <w:rFonts w:ascii="Arial" w:eastAsia="Times New Roman" w:hAnsi="Arial" w:cs="Arial"/>
          <w:sz w:val="24"/>
          <w:szCs w:val="24"/>
          <w:lang w:val="es-ES" w:eastAsia="es-ES"/>
        </w:rPr>
        <w:t xml:space="preserve"> contado a partir de la fecha de expedición del respectivo registro presupuestal y suscripción del acta de inicio</w:t>
      </w:r>
      <w:r w:rsidR="00826D99">
        <w:rPr>
          <w:rFonts w:ascii="Arial" w:eastAsia="Times New Roman" w:hAnsi="Arial" w:cs="Arial"/>
          <w:sz w:val="24"/>
          <w:szCs w:val="24"/>
          <w:lang w:val="es-ES" w:eastAsia="es-ES"/>
        </w:rPr>
        <w:t xml:space="preserve">, </w:t>
      </w:r>
      <w:r w:rsidR="00826D99" w:rsidRPr="00826D99">
        <w:rPr>
          <w:rFonts w:ascii="Arial" w:eastAsia="Times New Roman" w:hAnsi="Arial" w:cs="Arial"/>
          <w:sz w:val="24"/>
          <w:szCs w:val="24"/>
          <w:lang w:val="es-ES" w:eastAsia="es-ES"/>
        </w:rPr>
        <w:t>que será firmada en las instalaciones de la Gerencia Departamental Colegiada Caquetá</w:t>
      </w:r>
      <w:r w:rsidRPr="002F65B4">
        <w:rPr>
          <w:rFonts w:ascii="Arial" w:eastAsia="Times New Roman" w:hAnsi="Arial" w:cs="Arial"/>
          <w:sz w:val="24"/>
          <w:szCs w:val="24"/>
          <w:lang w:val="es-ES" w:eastAsia="es-ES"/>
        </w:rPr>
        <w:t>.  En tod</w:t>
      </w:r>
      <w:r w:rsidR="00826D99">
        <w:rPr>
          <w:rFonts w:ascii="Arial" w:eastAsia="Times New Roman" w:hAnsi="Arial" w:cs="Arial"/>
          <w:sz w:val="24"/>
          <w:szCs w:val="24"/>
          <w:lang w:val="es-ES" w:eastAsia="es-ES"/>
        </w:rPr>
        <w:t>o caso</w:t>
      </w:r>
      <w:r w:rsidRPr="002F65B4">
        <w:rPr>
          <w:rFonts w:ascii="Arial" w:eastAsia="Times New Roman" w:hAnsi="Arial" w:cs="Arial"/>
          <w:sz w:val="24"/>
          <w:szCs w:val="24"/>
          <w:lang w:val="es-ES" w:eastAsia="es-ES"/>
        </w:rPr>
        <w:t xml:space="preserve"> el plazo de ejecución no podrá exceder del 31-12-20</w:t>
      </w:r>
      <w:r w:rsidR="002C40C5">
        <w:rPr>
          <w:rFonts w:ascii="Arial" w:eastAsia="Times New Roman" w:hAnsi="Arial" w:cs="Arial"/>
          <w:sz w:val="24"/>
          <w:szCs w:val="24"/>
          <w:lang w:val="es-ES" w:eastAsia="es-ES"/>
        </w:rPr>
        <w:t>20</w:t>
      </w:r>
      <w:r w:rsidRPr="002F65B4">
        <w:rPr>
          <w:rFonts w:ascii="Arial" w:eastAsia="Times New Roman" w:hAnsi="Arial" w:cs="Arial"/>
          <w:sz w:val="24"/>
          <w:szCs w:val="24"/>
          <w:lang w:val="es-ES" w:eastAsia="es-ES"/>
        </w:rPr>
        <w:t>.</w:t>
      </w:r>
    </w:p>
    <w:p w14:paraId="6BDC806D" w14:textId="77777777" w:rsidR="001A69A3" w:rsidRDefault="001A69A3" w:rsidP="00645080">
      <w:pPr>
        <w:overflowPunct w:val="0"/>
        <w:autoSpaceDE w:val="0"/>
        <w:autoSpaceDN w:val="0"/>
        <w:adjustRightInd w:val="0"/>
        <w:spacing w:after="0" w:line="240" w:lineRule="auto"/>
        <w:jc w:val="both"/>
        <w:textAlignment w:val="baseline"/>
        <w:rPr>
          <w:rFonts w:ascii="Arial" w:eastAsia="Times New Roman" w:hAnsi="Arial" w:cs="Arial"/>
          <w:sz w:val="16"/>
          <w:szCs w:val="24"/>
          <w:lang w:val="es-ES" w:eastAsia="es-ES"/>
        </w:rPr>
      </w:pPr>
    </w:p>
    <w:p w14:paraId="0537B476" w14:textId="77777777" w:rsidR="00971CE9" w:rsidRPr="0040002B" w:rsidRDefault="00971CE9" w:rsidP="0040002B">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eastAsia="es-ES"/>
        </w:rPr>
      </w:pPr>
      <w:r w:rsidRPr="0040002B">
        <w:rPr>
          <w:rFonts w:ascii="Arial" w:hAnsi="Arial" w:cs="Arial"/>
          <w:b/>
          <w:bCs/>
          <w:color w:val="000000"/>
          <w:sz w:val="24"/>
          <w:szCs w:val="24"/>
          <w:lang w:eastAsia="es-ES"/>
        </w:rPr>
        <w:t>LUGAR DE EJECUCION.</w:t>
      </w:r>
    </w:p>
    <w:p w14:paraId="4512C4D8" w14:textId="77777777" w:rsidR="00971CE9" w:rsidRPr="001A69A3" w:rsidRDefault="00971CE9" w:rsidP="00971CE9">
      <w:pPr>
        <w:autoSpaceDE w:val="0"/>
        <w:autoSpaceDN w:val="0"/>
        <w:adjustRightInd w:val="0"/>
        <w:spacing w:after="0" w:line="240" w:lineRule="auto"/>
        <w:jc w:val="both"/>
        <w:rPr>
          <w:rFonts w:ascii="Arial" w:hAnsi="Arial" w:cs="Arial"/>
          <w:color w:val="000000"/>
          <w:sz w:val="14"/>
          <w:szCs w:val="24"/>
          <w:lang w:eastAsia="es-ES"/>
        </w:rPr>
      </w:pPr>
    </w:p>
    <w:p w14:paraId="7C167239" w14:textId="6170E7B5" w:rsidR="00971CE9" w:rsidRDefault="00971CE9" w:rsidP="00971CE9">
      <w:pPr>
        <w:pStyle w:val="Default"/>
        <w:jc w:val="both"/>
        <w:rPr>
          <w:lang w:val="es-CO"/>
        </w:rPr>
      </w:pPr>
      <w:r w:rsidRPr="00613850">
        <w:rPr>
          <w:bCs/>
          <w:lang w:val="es-CO" w:eastAsia="es-ES"/>
        </w:rPr>
        <w:t>Para efectos Contractuales, se fija en la sede de la</w:t>
      </w:r>
      <w:r w:rsidRPr="00613850">
        <w:rPr>
          <w:lang w:val="es-CO"/>
        </w:rPr>
        <w:t xml:space="preserve"> Contraloría General de la República </w:t>
      </w:r>
      <w:proofErr w:type="gramStart"/>
      <w:r w:rsidRPr="00613850">
        <w:rPr>
          <w:lang w:val="es-CO"/>
        </w:rPr>
        <w:t>-  Gerencia</w:t>
      </w:r>
      <w:proofErr w:type="gramEnd"/>
      <w:r w:rsidRPr="00613850">
        <w:rPr>
          <w:lang w:val="es-CO"/>
        </w:rPr>
        <w:t xml:space="preserve"> Departamental Caquetá, ubicada en el km 2 vía a Mor</w:t>
      </w:r>
      <w:r w:rsidR="000C2BAA" w:rsidRPr="00613850">
        <w:rPr>
          <w:lang w:val="es-CO"/>
        </w:rPr>
        <w:t>elia de la ciudad de Florencia</w:t>
      </w:r>
      <w:r w:rsidR="005E6C1C">
        <w:rPr>
          <w:lang w:val="es-CO"/>
        </w:rPr>
        <w:t xml:space="preserve"> o donde tenga ubicada la sede.</w:t>
      </w:r>
    </w:p>
    <w:p w14:paraId="0428FA29" w14:textId="77777777" w:rsidR="008415D7" w:rsidRDefault="008415D7" w:rsidP="00971CE9">
      <w:pPr>
        <w:pStyle w:val="Default"/>
        <w:jc w:val="both"/>
        <w:rPr>
          <w:lang w:val="es-CO"/>
        </w:rPr>
      </w:pPr>
    </w:p>
    <w:p w14:paraId="33119757" w14:textId="77777777" w:rsidR="00BC1988" w:rsidRPr="00613850" w:rsidRDefault="00DC12DD"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00BC1988" w:rsidRPr="00613850">
        <w:rPr>
          <w:rFonts w:ascii="Arial" w:hAnsi="Arial" w:cs="Arial"/>
          <w:b/>
          <w:bCs/>
          <w:color w:val="000000"/>
          <w:sz w:val="24"/>
          <w:szCs w:val="24"/>
          <w:lang w:val="es-ES" w:eastAsia="es-ES"/>
        </w:rPr>
        <w:t>FORMA DE PAGO</w:t>
      </w:r>
    </w:p>
    <w:p w14:paraId="44E7B108" w14:textId="77777777" w:rsidR="00BC1988" w:rsidRPr="001A69A3" w:rsidRDefault="00BC1988" w:rsidP="00BC1988">
      <w:pPr>
        <w:autoSpaceDE w:val="0"/>
        <w:autoSpaceDN w:val="0"/>
        <w:adjustRightInd w:val="0"/>
        <w:spacing w:after="0" w:line="240" w:lineRule="auto"/>
        <w:jc w:val="both"/>
        <w:rPr>
          <w:rFonts w:ascii="Arial" w:hAnsi="Arial" w:cs="Arial"/>
          <w:b/>
          <w:bCs/>
          <w:color w:val="000000"/>
          <w:sz w:val="14"/>
          <w:szCs w:val="24"/>
          <w:lang w:val="es-ES" w:eastAsia="es-ES"/>
        </w:rPr>
      </w:pPr>
    </w:p>
    <w:p w14:paraId="077F643D" w14:textId="77777777" w:rsidR="008415D7" w:rsidRDefault="008415D7" w:rsidP="008415D7">
      <w:pPr>
        <w:pStyle w:val="Default"/>
        <w:jc w:val="both"/>
        <w:rPr>
          <w:bCs/>
          <w:lang w:val="es-CO" w:eastAsia="es-ES"/>
        </w:rPr>
      </w:pPr>
      <w:r w:rsidRPr="008415D7">
        <w:rPr>
          <w:bCs/>
          <w:lang w:val="es-CO" w:eastAsia="es-ES"/>
        </w:rPr>
        <w:t>La Contraloría General de la República – Gerencia Departamental Colegiada del Caquetá pagará</w:t>
      </w:r>
      <w:r w:rsidR="00E177C9">
        <w:rPr>
          <w:bCs/>
          <w:lang w:val="es-CO" w:eastAsia="es-ES"/>
        </w:rPr>
        <w:t xml:space="preserve"> </w:t>
      </w:r>
      <w:r w:rsidRPr="008415D7">
        <w:rPr>
          <w:bCs/>
          <w:lang w:val="es-CO" w:eastAsia="es-ES"/>
        </w:rPr>
        <w:t xml:space="preserve">al contratista </w:t>
      </w:r>
      <w:r w:rsidR="00E177C9">
        <w:rPr>
          <w:bCs/>
          <w:lang w:val="es-CO" w:eastAsia="es-ES"/>
        </w:rPr>
        <w:t>a precio global</w:t>
      </w:r>
      <w:r w:rsidR="00E177C9" w:rsidRPr="008415D7">
        <w:rPr>
          <w:bCs/>
          <w:lang w:val="es-CO" w:eastAsia="es-ES"/>
        </w:rPr>
        <w:t xml:space="preserve"> </w:t>
      </w:r>
      <w:r w:rsidRPr="008415D7">
        <w:rPr>
          <w:bCs/>
          <w:lang w:val="es-CO" w:eastAsia="es-ES"/>
        </w:rPr>
        <w:t xml:space="preserve">el 100% del valor del contrato con posterioridad a la entrega de los bienes objeto del </w:t>
      </w:r>
      <w:r w:rsidR="00E177C9">
        <w:rPr>
          <w:bCs/>
          <w:lang w:val="es-CO" w:eastAsia="es-ES"/>
        </w:rPr>
        <w:t>mismo</w:t>
      </w:r>
      <w:r w:rsidRPr="008415D7">
        <w:rPr>
          <w:bCs/>
          <w:lang w:val="es-CO" w:eastAsia="es-ES"/>
        </w:rPr>
        <w:t>, previo cumplimiento de los siguientes requisitos:</w:t>
      </w:r>
    </w:p>
    <w:p w14:paraId="3D3533F4" w14:textId="77777777" w:rsidR="00621EFD" w:rsidRDefault="00621EFD" w:rsidP="008415D7">
      <w:pPr>
        <w:pStyle w:val="Default"/>
        <w:jc w:val="both"/>
        <w:rPr>
          <w:bCs/>
          <w:lang w:val="es-CO" w:eastAsia="es-ES"/>
        </w:rPr>
      </w:pPr>
    </w:p>
    <w:p w14:paraId="3D16EF88" w14:textId="77777777" w:rsidR="00645080" w:rsidRDefault="00645080" w:rsidP="00645080">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s-ES"/>
        </w:rPr>
      </w:pPr>
      <w:r w:rsidRPr="00613850">
        <w:rPr>
          <w:rFonts w:ascii="Arial" w:eastAsia="Times New Roman" w:hAnsi="Arial" w:cs="Arial"/>
          <w:color w:val="000000"/>
          <w:sz w:val="24"/>
          <w:szCs w:val="24"/>
          <w:lang w:eastAsia="es-ES"/>
        </w:rPr>
        <w:t>Factura de venta.</w:t>
      </w:r>
    </w:p>
    <w:p w14:paraId="33F010B8" w14:textId="77777777" w:rsidR="00E05F3C" w:rsidRPr="00613850" w:rsidRDefault="00D821AF" w:rsidP="00645080">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s-ES"/>
        </w:rPr>
      </w:pPr>
      <w:bookmarkStart w:id="1" w:name="_Hlk56758503"/>
      <w:r>
        <w:rPr>
          <w:rFonts w:ascii="Arial" w:eastAsia="Times New Roman" w:hAnsi="Arial" w:cs="Arial"/>
          <w:color w:val="000000"/>
          <w:sz w:val="24"/>
          <w:szCs w:val="24"/>
          <w:lang w:eastAsia="es-ES"/>
        </w:rPr>
        <w:t>Certificación</w:t>
      </w:r>
      <w:r w:rsidR="00E05F3C">
        <w:rPr>
          <w:rFonts w:ascii="Arial" w:eastAsia="Times New Roman" w:hAnsi="Arial" w:cs="Arial"/>
          <w:color w:val="000000"/>
          <w:sz w:val="24"/>
          <w:szCs w:val="24"/>
          <w:lang w:eastAsia="es-ES"/>
        </w:rPr>
        <w:t xml:space="preserve"> Bancaria, con una vigencia no superior a tres (3) meses.</w:t>
      </w:r>
    </w:p>
    <w:bookmarkEnd w:id="1"/>
    <w:p w14:paraId="1BBE344B" w14:textId="77777777" w:rsidR="00645080" w:rsidRPr="00613850" w:rsidRDefault="00645080" w:rsidP="00645080">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s-ES"/>
        </w:rPr>
      </w:pPr>
      <w:r w:rsidRPr="00613850">
        <w:rPr>
          <w:rFonts w:ascii="Arial" w:eastAsia="Times New Roman" w:hAnsi="Arial" w:cs="Arial"/>
          <w:color w:val="000000"/>
          <w:sz w:val="24"/>
          <w:szCs w:val="24"/>
          <w:lang w:eastAsia="es-ES"/>
        </w:rPr>
        <w:t xml:space="preserve">Certificación de Cumplimiento a satisfacción del objeto contratado, expedida por </w:t>
      </w:r>
      <w:r w:rsidR="002C40C5">
        <w:rPr>
          <w:rFonts w:ascii="Arial" w:eastAsia="Times New Roman" w:hAnsi="Arial" w:cs="Arial"/>
          <w:color w:val="000000"/>
          <w:sz w:val="24"/>
          <w:szCs w:val="24"/>
          <w:lang w:eastAsia="es-ES"/>
        </w:rPr>
        <w:t>la</w:t>
      </w:r>
      <w:r w:rsidRPr="00613850">
        <w:rPr>
          <w:rFonts w:ascii="Arial" w:eastAsia="Times New Roman" w:hAnsi="Arial" w:cs="Arial"/>
          <w:color w:val="000000"/>
          <w:sz w:val="24"/>
          <w:szCs w:val="24"/>
          <w:lang w:eastAsia="es-ES"/>
        </w:rPr>
        <w:t xml:space="preserve"> Gerente Departam</w:t>
      </w:r>
      <w:r w:rsidR="004D5A96">
        <w:rPr>
          <w:rFonts w:ascii="Arial" w:eastAsia="Times New Roman" w:hAnsi="Arial" w:cs="Arial"/>
          <w:color w:val="000000"/>
          <w:sz w:val="24"/>
          <w:szCs w:val="24"/>
          <w:lang w:eastAsia="es-ES"/>
        </w:rPr>
        <w:t>ent</w:t>
      </w:r>
      <w:r w:rsidR="002C40C5">
        <w:rPr>
          <w:rFonts w:ascii="Arial" w:eastAsia="Times New Roman" w:hAnsi="Arial" w:cs="Arial"/>
          <w:color w:val="000000"/>
          <w:sz w:val="24"/>
          <w:szCs w:val="24"/>
          <w:lang w:eastAsia="es-ES"/>
        </w:rPr>
        <w:t>al o de quien haga sus veces y la</w:t>
      </w:r>
      <w:r w:rsidR="004D5A96">
        <w:rPr>
          <w:rFonts w:ascii="Arial" w:eastAsia="Times New Roman" w:hAnsi="Arial" w:cs="Arial"/>
          <w:color w:val="000000"/>
          <w:sz w:val="24"/>
          <w:szCs w:val="24"/>
          <w:lang w:eastAsia="es-ES"/>
        </w:rPr>
        <w:t xml:space="preserve"> Supervisora</w:t>
      </w:r>
      <w:r w:rsidR="002C40C5">
        <w:rPr>
          <w:rFonts w:ascii="Arial" w:eastAsia="Times New Roman" w:hAnsi="Arial" w:cs="Arial"/>
          <w:color w:val="000000"/>
          <w:sz w:val="24"/>
          <w:szCs w:val="24"/>
          <w:lang w:eastAsia="es-ES"/>
        </w:rPr>
        <w:t>.</w:t>
      </w:r>
      <w:r w:rsidRPr="00613850">
        <w:rPr>
          <w:rFonts w:ascii="Arial" w:eastAsia="Times New Roman" w:hAnsi="Arial" w:cs="Arial"/>
          <w:color w:val="000000"/>
          <w:sz w:val="24"/>
          <w:szCs w:val="24"/>
          <w:lang w:eastAsia="es-ES"/>
        </w:rPr>
        <w:t xml:space="preserve"> </w:t>
      </w:r>
    </w:p>
    <w:p w14:paraId="6AE8E5BA" w14:textId="77777777" w:rsidR="00645080" w:rsidRDefault="00645080" w:rsidP="00645080">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s-ES"/>
        </w:rPr>
      </w:pPr>
      <w:r w:rsidRPr="00613850">
        <w:rPr>
          <w:rFonts w:ascii="Arial" w:eastAsia="Times New Roman" w:hAnsi="Arial" w:cs="Arial"/>
          <w:color w:val="000000"/>
          <w:sz w:val="24"/>
          <w:szCs w:val="24"/>
          <w:lang w:eastAsia="es-ES"/>
        </w:rPr>
        <w:t>Certificación de pago de aportes parafiscales (ICBF, SENA, Caja de Compensación Familiar) y de Aportes Patronales (Pago de aportes en Pensión, Salud al Sistema de Seguridad Social y Riesgos Profesionales) del mes correspondiente, expedida por el Revisor Fiscal de la empresa o el Representante Legal de la misma, en cumplimiento del artículo 50 de la Ley 789 de 2002 y 828 de 2003.</w:t>
      </w:r>
    </w:p>
    <w:p w14:paraId="03C21187" w14:textId="77777777" w:rsidR="002768ED" w:rsidRPr="00613850" w:rsidRDefault="002768ED" w:rsidP="00645080">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s-ES"/>
        </w:rPr>
      </w:pPr>
      <w:r>
        <w:rPr>
          <w:rFonts w:ascii="Arial" w:eastAsia="Times New Roman" w:hAnsi="Arial" w:cs="Arial"/>
          <w:color w:val="000000"/>
          <w:sz w:val="24"/>
          <w:szCs w:val="24"/>
          <w:lang w:eastAsia="es-ES"/>
        </w:rPr>
        <w:t>Planilla PILA por pago de aportes al día</w:t>
      </w:r>
      <w:r w:rsidR="002C40C5">
        <w:rPr>
          <w:rFonts w:ascii="Arial" w:eastAsia="Times New Roman" w:hAnsi="Arial" w:cs="Arial"/>
          <w:color w:val="000000"/>
          <w:sz w:val="24"/>
          <w:szCs w:val="24"/>
          <w:lang w:eastAsia="es-ES"/>
        </w:rPr>
        <w:t>.</w:t>
      </w:r>
    </w:p>
    <w:p w14:paraId="47270C62" w14:textId="77777777" w:rsidR="00645080" w:rsidRPr="001A69A3" w:rsidRDefault="00645080" w:rsidP="00645080">
      <w:pPr>
        <w:autoSpaceDE w:val="0"/>
        <w:autoSpaceDN w:val="0"/>
        <w:adjustRightInd w:val="0"/>
        <w:spacing w:after="0" w:line="240" w:lineRule="auto"/>
        <w:jc w:val="both"/>
        <w:rPr>
          <w:rFonts w:ascii="Arial" w:eastAsia="Times New Roman" w:hAnsi="Arial" w:cs="Arial"/>
          <w:color w:val="000000"/>
          <w:sz w:val="14"/>
          <w:szCs w:val="24"/>
          <w:lang w:eastAsia="es-CO"/>
        </w:rPr>
      </w:pPr>
    </w:p>
    <w:p w14:paraId="4012E91D" w14:textId="77777777" w:rsidR="00645080" w:rsidRPr="00613850" w:rsidRDefault="00645080" w:rsidP="00645080">
      <w:pPr>
        <w:autoSpaceDE w:val="0"/>
        <w:autoSpaceDN w:val="0"/>
        <w:adjustRightInd w:val="0"/>
        <w:spacing w:after="0" w:line="240" w:lineRule="auto"/>
        <w:jc w:val="both"/>
        <w:rPr>
          <w:rFonts w:ascii="Arial" w:eastAsia="Times New Roman" w:hAnsi="Arial" w:cs="Arial"/>
          <w:color w:val="000000"/>
          <w:sz w:val="24"/>
          <w:szCs w:val="24"/>
          <w:lang w:eastAsia="es-CO"/>
        </w:rPr>
      </w:pPr>
      <w:r w:rsidRPr="00613850">
        <w:rPr>
          <w:rFonts w:ascii="Arial" w:eastAsia="Times New Roman" w:hAnsi="Arial" w:cs="Arial"/>
          <w:color w:val="000000"/>
          <w:sz w:val="24"/>
          <w:szCs w:val="24"/>
          <w:lang w:eastAsia="es-CO"/>
        </w:rPr>
        <w:t xml:space="preserve">Las facturas deben contener los requisitos establecidos en el Estatuto Tributario y demás normas que lo modifiquen, adicionen o aclaren. </w:t>
      </w:r>
    </w:p>
    <w:p w14:paraId="3085CB63" w14:textId="77777777" w:rsidR="00645080" w:rsidRPr="001A69A3" w:rsidRDefault="00645080" w:rsidP="00645080">
      <w:pPr>
        <w:autoSpaceDE w:val="0"/>
        <w:autoSpaceDN w:val="0"/>
        <w:adjustRightInd w:val="0"/>
        <w:spacing w:after="0" w:line="240" w:lineRule="auto"/>
        <w:rPr>
          <w:rFonts w:ascii="Arial" w:eastAsia="Times New Roman" w:hAnsi="Arial" w:cs="Arial"/>
          <w:sz w:val="18"/>
          <w:szCs w:val="24"/>
          <w:lang w:val="es-ES" w:eastAsia="es-ES"/>
        </w:rPr>
      </w:pPr>
    </w:p>
    <w:p w14:paraId="17D8643E" w14:textId="77777777" w:rsidR="00645080" w:rsidRDefault="00645080" w:rsidP="00645080">
      <w:pPr>
        <w:autoSpaceDE w:val="0"/>
        <w:autoSpaceDN w:val="0"/>
        <w:adjustRightInd w:val="0"/>
        <w:spacing w:after="0" w:line="240" w:lineRule="auto"/>
        <w:jc w:val="both"/>
        <w:rPr>
          <w:rFonts w:ascii="Arial" w:eastAsia="Times New Roman" w:hAnsi="Arial" w:cs="Arial"/>
          <w:sz w:val="24"/>
          <w:szCs w:val="24"/>
          <w:lang w:val="es-ES" w:eastAsia="es-ES"/>
        </w:rPr>
      </w:pPr>
      <w:r w:rsidRPr="00613850">
        <w:rPr>
          <w:rFonts w:ascii="Arial" w:eastAsia="Times New Roman" w:hAnsi="Arial" w:cs="Arial"/>
          <w:sz w:val="24"/>
          <w:szCs w:val="24"/>
          <w:lang w:val="es-ES" w:eastAsia="es-ES"/>
        </w:rPr>
        <w:t xml:space="preserve">EI pago queda subordinado a la aprobación del PAC por parte de la Dirección General de Crédito Público y del Tesoro del Ministerio de Hacienda y Crédito Público. Previo cumplimiento de los trámites </w:t>
      </w:r>
      <w:r w:rsidR="006262B1" w:rsidRPr="00613850">
        <w:rPr>
          <w:rFonts w:ascii="Arial" w:eastAsia="Times New Roman" w:hAnsi="Arial" w:cs="Arial"/>
          <w:sz w:val="24"/>
          <w:szCs w:val="24"/>
          <w:lang w:val="es-ES" w:eastAsia="es-ES"/>
        </w:rPr>
        <w:t>administrativos presupuéstales</w:t>
      </w:r>
      <w:r w:rsidRPr="00613850">
        <w:rPr>
          <w:rFonts w:ascii="Arial" w:eastAsia="Times New Roman" w:hAnsi="Arial" w:cs="Arial"/>
          <w:sz w:val="24"/>
          <w:szCs w:val="24"/>
          <w:lang w:val="es-ES" w:eastAsia="es-ES"/>
        </w:rPr>
        <w:t xml:space="preserve"> y financieros. </w:t>
      </w:r>
    </w:p>
    <w:p w14:paraId="638A58BE" w14:textId="77777777" w:rsidR="003453B1" w:rsidRDefault="003453B1" w:rsidP="00645080">
      <w:pPr>
        <w:autoSpaceDE w:val="0"/>
        <w:autoSpaceDN w:val="0"/>
        <w:adjustRightInd w:val="0"/>
        <w:spacing w:after="0" w:line="240" w:lineRule="auto"/>
        <w:jc w:val="both"/>
        <w:rPr>
          <w:rFonts w:ascii="Arial" w:eastAsia="Times New Roman" w:hAnsi="Arial" w:cs="Arial"/>
          <w:sz w:val="24"/>
          <w:szCs w:val="24"/>
          <w:lang w:val="es-ES" w:eastAsia="es-ES"/>
        </w:rPr>
      </w:pPr>
    </w:p>
    <w:p w14:paraId="4D7B5008" w14:textId="77777777" w:rsidR="00BC1988" w:rsidRPr="0040002B" w:rsidRDefault="00BC1988" w:rsidP="0040002B">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40002B">
        <w:rPr>
          <w:rFonts w:ascii="Arial" w:hAnsi="Arial" w:cs="Arial"/>
          <w:b/>
          <w:bCs/>
          <w:color w:val="000000"/>
          <w:sz w:val="24"/>
          <w:szCs w:val="24"/>
          <w:lang w:val="es-ES" w:eastAsia="es-ES"/>
        </w:rPr>
        <w:t>OBLIGACIONES DEL CONTRATISTA</w:t>
      </w:r>
    </w:p>
    <w:p w14:paraId="0EBA2909" w14:textId="77777777" w:rsidR="00BC1988" w:rsidRPr="001A69A3" w:rsidRDefault="00BC1988" w:rsidP="00BC1988">
      <w:pPr>
        <w:pStyle w:val="Default"/>
        <w:jc w:val="both"/>
        <w:rPr>
          <w:b/>
          <w:sz w:val="12"/>
        </w:rPr>
      </w:pPr>
    </w:p>
    <w:p w14:paraId="16C507DA" w14:textId="77777777" w:rsidR="00645080" w:rsidRPr="00613850" w:rsidRDefault="00645080" w:rsidP="00645080">
      <w:pPr>
        <w:spacing w:after="0" w:line="240" w:lineRule="auto"/>
        <w:jc w:val="both"/>
        <w:rPr>
          <w:rFonts w:ascii="Arial" w:hAnsi="Arial" w:cs="Arial"/>
          <w:sz w:val="24"/>
          <w:szCs w:val="24"/>
        </w:rPr>
      </w:pPr>
      <w:r w:rsidRPr="00613850">
        <w:rPr>
          <w:rFonts w:ascii="Arial" w:hAnsi="Arial" w:cs="Arial"/>
          <w:sz w:val="24"/>
          <w:szCs w:val="24"/>
        </w:rPr>
        <w:t xml:space="preserve">Para el cumplimiento y correcto desarrollo del objeto contractual y </w:t>
      </w:r>
      <w:r w:rsidR="00105AFF">
        <w:rPr>
          <w:rFonts w:ascii="Arial" w:hAnsi="Arial" w:cs="Arial"/>
          <w:sz w:val="24"/>
          <w:szCs w:val="24"/>
        </w:rPr>
        <w:t>entrega</w:t>
      </w:r>
      <w:r w:rsidRPr="00613850">
        <w:rPr>
          <w:rFonts w:ascii="Arial" w:hAnsi="Arial" w:cs="Arial"/>
          <w:sz w:val="24"/>
          <w:szCs w:val="24"/>
        </w:rPr>
        <w:t xml:space="preserve"> de los elementos previstos en el Numeral 1 de la presente invitación, el contratista seleccionado en el presente proceso se obliga para con la Contraloría General de la República – Gerencia Departamental del </w:t>
      </w:r>
      <w:r w:rsidR="006262B1" w:rsidRPr="00613850">
        <w:rPr>
          <w:rFonts w:ascii="Arial" w:hAnsi="Arial" w:cs="Arial"/>
          <w:sz w:val="24"/>
          <w:szCs w:val="24"/>
        </w:rPr>
        <w:t>Caquetá, al</w:t>
      </w:r>
      <w:r w:rsidRPr="00613850">
        <w:rPr>
          <w:rFonts w:ascii="Arial" w:hAnsi="Arial" w:cs="Arial"/>
          <w:sz w:val="24"/>
          <w:szCs w:val="24"/>
        </w:rPr>
        <w:t xml:space="preserve"> cumplimiento de lo siguiente: </w:t>
      </w:r>
    </w:p>
    <w:p w14:paraId="1FCAF7E9" w14:textId="77777777" w:rsidR="00645080" w:rsidRPr="001A69A3" w:rsidRDefault="00645080" w:rsidP="00645080">
      <w:pPr>
        <w:spacing w:after="0" w:line="240" w:lineRule="auto"/>
        <w:jc w:val="both"/>
        <w:rPr>
          <w:rFonts w:ascii="Arial" w:hAnsi="Arial" w:cs="Arial"/>
          <w:sz w:val="10"/>
          <w:szCs w:val="24"/>
        </w:rPr>
      </w:pPr>
    </w:p>
    <w:p w14:paraId="2A0F5654" w14:textId="77777777" w:rsidR="0016074E" w:rsidRDefault="0016074E" w:rsidP="0016074E">
      <w:pPr>
        <w:pStyle w:val="Default"/>
        <w:numPr>
          <w:ilvl w:val="0"/>
          <w:numId w:val="7"/>
        </w:numPr>
        <w:jc w:val="both"/>
        <w:rPr>
          <w:lang w:val="es-CO"/>
        </w:rPr>
      </w:pPr>
      <w:r w:rsidRPr="00971F6C">
        <w:rPr>
          <w:lang w:val="es-CO"/>
        </w:rPr>
        <w:t xml:space="preserve">Cumplir con el </w:t>
      </w:r>
      <w:r>
        <w:rPr>
          <w:lang w:val="es-CO"/>
        </w:rPr>
        <w:t xml:space="preserve">objeto del contrato </w:t>
      </w:r>
      <w:r w:rsidRPr="00971F6C">
        <w:rPr>
          <w:lang w:val="es-CO"/>
        </w:rPr>
        <w:t>de la presente invitación.</w:t>
      </w:r>
    </w:p>
    <w:p w14:paraId="296FA2BE" w14:textId="77777777" w:rsidR="0016074E" w:rsidRDefault="0016074E" w:rsidP="0016074E">
      <w:pPr>
        <w:pStyle w:val="Default"/>
        <w:numPr>
          <w:ilvl w:val="0"/>
          <w:numId w:val="7"/>
        </w:numPr>
        <w:jc w:val="both"/>
        <w:rPr>
          <w:lang w:val="es-CO"/>
        </w:rPr>
      </w:pPr>
      <w:r w:rsidRPr="00362818">
        <w:rPr>
          <w:lang w:val="es-CO"/>
        </w:rPr>
        <w:t xml:space="preserve">Realizar </w:t>
      </w:r>
      <w:r>
        <w:rPr>
          <w:lang w:val="es-CO"/>
        </w:rPr>
        <w:t xml:space="preserve">los </w:t>
      </w:r>
      <w:r w:rsidRPr="00362818">
        <w:rPr>
          <w:lang w:val="es-CO"/>
        </w:rPr>
        <w:t>mantenimiento</w:t>
      </w:r>
      <w:r>
        <w:rPr>
          <w:lang w:val="es-CO"/>
        </w:rPr>
        <w:t xml:space="preserve">s de acuerdo a las especificaciones técnicas establecidas en el numeral 2 de la presente invitación, y efectuar las </w:t>
      </w:r>
      <w:r w:rsidRPr="00362818">
        <w:rPr>
          <w:lang w:val="es-CO"/>
        </w:rPr>
        <w:t xml:space="preserve">respectivas pruebas </w:t>
      </w:r>
      <w:r>
        <w:rPr>
          <w:lang w:val="es-CO"/>
        </w:rPr>
        <w:t>de funcionamiento.</w:t>
      </w:r>
    </w:p>
    <w:p w14:paraId="3AC31EC7" w14:textId="163B8E46" w:rsidR="0016074E" w:rsidRPr="00112364" w:rsidRDefault="0016074E" w:rsidP="0016074E">
      <w:pPr>
        <w:pStyle w:val="Default"/>
        <w:numPr>
          <w:ilvl w:val="0"/>
          <w:numId w:val="7"/>
        </w:numPr>
        <w:jc w:val="both"/>
        <w:rPr>
          <w:lang w:val="es-CO"/>
        </w:rPr>
      </w:pPr>
      <w:r w:rsidRPr="003728EA">
        <w:rPr>
          <w:lang w:val="es-CO"/>
        </w:rPr>
        <w:t>Informar al funcionario que ejerza la supervisión del contrato de las fallas técnicas encontradas en l</w:t>
      </w:r>
      <w:r>
        <w:rPr>
          <w:lang w:val="es-CO"/>
        </w:rPr>
        <w:t xml:space="preserve">os equipos objeto del contrato. </w:t>
      </w:r>
      <w:r w:rsidRPr="00112364">
        <w:rPr>
          <w:lang w:val="es-CO"/>
        </w:rPr>
        <w:t xml:space="preserve">Realizar diagnóstico del daño o los daños que presenten los aires acondicionados a los cuales se les realizará mantenimiento, y rendir informe detallado al supervisor del contrato con costos para la reparación del aire acondicionado discriminando, valor mano de obra de reparación, valor partes o repuestos a cambiar, que le permitan al supervisor del contrato evaluar si es conveniente y viable la reparación del mismo, o si lo adecuado es darlo de baja. </w:t>
      </w:r>
    </w:p>
    <w:p w14:paraId="6A808445" w14:textId="4D891E05" w:rsidR="0016074E" w:rsidRPr="00112364" w:rsidRDefault="0016074E" w:rsidP="0016074E">
      <w:pPr>
        <w:pStyle w:val="Default"/>
        <w:numPr>
          <w:ilvl w:val="0"/>
          <w:numId w:val="7"/>
        </w:numPr>
        <w:jc w:val="both"/>
        <w:rPr>
          <w:lang w:val="es-CO"/>
        </w:rPr>
      </w:pPr>
      <w:r w:rsidRPr="00112364">
        <w:rPr>
          <w:lang w:val="es-CO"/>
        </w:rPr>
        <w:t xml:space="preserve">Asumir el valor de los costos por fletes, empaques, y todos </w:t>
      </w:r>
      <w:r w:rsidRPr="00390CCA">
        <w:rPr>
          <w:lang w:val="es-CO"/>
        </w:rPr>
        <w:t>los que</w:t>
      </w:r>
      <w:r w:rsidRPr="00112364">
        <w:rPr>
          <w:lang w:val="es-CO"/>
        </w:rPr>
        <w:t xml:space="preserve"> sean necesarios </w:t>
      </w:r>
      <w:r w:rsidR="00170E90">
        <w:rPr>
          <w:lang w:val="es-CO"/>
        </w:rPr>
        <w:t>para el cumplimento del presente contrato</w:t>
      </w:r>
      <w:r w:rsidRPr="00112364">
        <w:rPr>
          <w:lang w:val="es-CO"/>
        </w:rPr>
        <w:t xml:space="preserve">. </w:t>
      </w:r>
    </w:p>
    <w:p w14:paraId="5F5F2BF2" w14:textId="34E868F5" w:rsidR="0016074E" w:rsidRPr="00112364" w:rsidRDefault="0016074E" w:rsidP="0016074E">
      <w:pPr>
        <w:pStyle w:val="Default"/>
        <w:numPr>
          <w:ilvl w:val="0"/>
          <w:numId w:val="7"/>
        </w:numPr>
        <w:jc w:val="both"/>
        <w:rPr>
          <w:lang w:val="es-CO"/>
        </w:rPr>
      </w:pPr>
      <w:r w:rsidRPr="00112364">
        <w:rPr>
          <w:lang w:val="es-CO"/>
        </w:rPr>
        <w:t xml:space="preserve">En desarrollo de la ejecución contractual, el contratista deberá entregar los </w:t>
      </w:r>
      <w:r>
        <w:rPr>
          <w:lang w:val="es-CO"/>
        </w:rPr>
        <w:t xml:space="preserve">módulos de archivo </w:t>
      </w:r>
      <w:r w:rsidRPr="00112364">
        <w:rPr>
          <w:lang w:val="es-CO"/>
        </w:rPr>
        <w:t>en óptimas condiciones</w:t>
      </w:r>
      <w:r>
        <w:rPr>
          <w:lang w:val="es-CO"/>
        </w:rPr>
        <w:t xml:space="preserve"> de funcionamiento</w:t>
      </w:r>
      <w:r w:rsidRPr="00112364">
        <w:rPr>
          <w:lang w:val="es-CO"/>
        </w:rPr>
        <w:t xml:space="preserve">. </w:t>
      </w:r>
    </w:p>
    <w:p w14:paraId="6125DDCB" w14:textId="65E47577" w:rsidR="0016074E" w:rsidRPr="00112364" w:rsidRDefault="0016074E" w:rsidP="0016074E">
      <w:pPr>
        <w:pStyle w:val="Default"/>
        <w:numPr>
          <w:ilvl w:val="0"/>
          <w:numId w:val="7"/>
        </w:numPr>
        <w:jc w:val="both"/>
        <w:rPr>
          <w:lang w:val="es-CO"/>
        </w:rPr>
      </w:pPr>
      <w:r w:rsidRPr="00F24F2B">
        <w:rPr>
          <w:lang w:val="es-CO"/>
        </w:rPr>
        <w:t>Utilizar</w:t>
      </w:r>
      <w:r w:rsidRPr="00112364">
        <w:rPr>
          <w:lang w:val="es-CO"/>
        </w:rPr>
        <w:t xml:space="preserve"> productos de primera calidad</w:t>
      </w:r>
      <w:r>
        <w:rPr>
          <w:lang w:val="es-CO"/>
        </w:rPr>
        <w:t>.</w:t>
      </w:r>
      <w:r w:rsidRPr="00112364">
        <w:rPr>
          <w:lang w:val="es-CO"/>
        </w:rPr>
        <w:t xml:space="preserve"> </w:t>
      </w:r>
    </w:p>
    <w:p w14:paraId="04BAB0C2" w14:textId="77777777" w:rsidR="0016074E" w:rsidRPr="00112364" w:rsidRDefault="0016074E" w:rsidP="0016074E">
      <w:pPr>
        <w:pStyle w:val="Default"/>
        <w:numPr>
          <w:ilvl w:val="0"/>
          <w:numId w:val="7"/>
        </w:numPr>
        <w:jc w:val="both"/>
        <w:rPr>
          <w:lang w:val="es-CO"/>
        </w:rPr>
      </w:pPr>
      <w:r w:rsidRPr="00112364">
        <w:rPr>
          <w:lang w:val="es-CO"/>
        </w:rPr>
        <w:t xml:space="preserve">Disponer del recurso humano calificado, maquinaria y equipos suficientes para desarrollar el cumplimiento en el objetivo del presente contrato. </w:t>
      </w:r>
    </w:p>
    <w:p w14:paraId="0840B16D" w14:textId="77777777" w:rsidR="0016074E" w:rsidRPr="00971F6C" w:rsidRDefault="0016074E" w:rsidP="0016074E">
      <w:pPr>
        <w:pStyle w:val="Default"/>
        <w:numPr>
          <w:ilvl w:val="0"/>
          <w:numId w:val="7"/>
        </w:numPr>
        <w:jc w:val="both"/>
        <w:rPr>
          <w:lang w:val="es-CO"/>
        </w:rPr>
      </w:pPr>
      <w:r w:rsidRPr="003728EA">
        <w:rPr>
          <w:lang w:val="es-CO"/>
        </w:rPr>
        <w:lastRenderedPageBreak/>
        <w:t xml:space="preserve">Presentar los recibos de pago al sistema de seguridad social (salud, pensiones y riesgos </w:t>
      </w:r>
      <w:r>
        <w:rPr>
          <w:lang w:val="es-CO"/>
        </w:rPr>
        <w:t>labor</w:t>
      </w:r>
      <w:r w:rsidRPr="003728EA">
        <w:rPr>
          <w:lang w:val="es-CO"/>
        </w:rPr>
        <w:t xml:space="preserve">ales) y parafiscales (Caja de Compensación, SENA, ICBF), cuando haya lugar a ello. </w:t>
      </w:r>
    </w:p>
    <w:p w14:paraId="34E34B36" w14:textId="7FD34504" w:rsidR="0016074E" w:rsidRPr="00971F6C" w:rsidRDefault="0016074E" w:rsidP="0016074E">
      <w:pPr>
        <w:pStyle w:val="Default"/>
        <w:numPr>
          <w:ilvl w:val="0"/>
          <w:numId w:val="7"/>
        </w:numPr>
        <w:jc w:val="both"/>
        <w:rPr>
          <w:lang w:val="es-CO"/>
        </w:rPr>
      </w:pPr>
      <w:r>
        <w:rPr>
          <w:lang w:val="es-CO"/>
        </w:rPr>
        <w:t>El contratista</w:t>
      </w:r>
      <w:r w:rsidRPr="00971F6C">
        <w:rPr>
          <w:lang w:val="es-CO"/>
        </w:rPr>
        <w:t xml:space="preserve"> queda obligad</w:t>
      </w:r>
      <w:r>
        <w:rPr>
          <w:lang w:val="es-CO"/>
        </w:rPr>
        <w:t>o</w:t>
      </w:r>
      <w:r w:rsidRPr="00971F6C">
        <w:rPr>
          <w:lang w:val="es-CO"/>
        </w:rPr>
        <w:t xml:space="preserve"> y será responsable de que todo el personal propio o subcontratado que emplee para la ejecución de los trabajos contratados, estos deben estar afiliados al sistema de Seguridad Social, obligándose, así mismo, a cumplir con lo establecido en el artículo 74 del Código Sustantivo del Trabajo y sus normas concordantes. </w:t>
      </w:r>
    </w:p>
    <w:p w14:paraId="0EC91B54" w14:textId="46EC31C7" w:rsidR="0016074E" w:rsidRPr="00971F6C" w:rsidRDefault="0016074E" w:rsidP="0016074E">
      <w:pPr>
        <w:pStyle w:val="Default"/>
        <w:numPr>
          <w:ilvl w:val="0"/>
          <w:numId w:val="7"/>
        </w:numPr>
        <w:jc w:val="both"/>
        <w:rPr>
          <w:lang w:val="es-CO"/>
        </w:rPr>
      </w:pPr>
      <w:r w:rsidRPr="00971F6C">
        <w:rPr>
          <w:lang w:val="es-CO"/>
        </w:rPr>
        <w:t xml:space="preserve">El personal que por su cuenta aporte o utilice </w:t>
      </w:r>
      <w:r>
        <w:rPr>
          <w:lang w:val="es-CO"/>
        </w:rPr>
        <w:t>el contratista</w:t>
      </w:r>
      <w:r w:rsidRPr="00971F6C">
        <w:rPr>
          <w:lang w:val="es-CO"/>
        </w:rPr>
        <w:t xml:space="preserve">, no tendrá vinculación alguna con la Contraloría General de la República – Gerencia Departamental de Caquetá, por lo que no tendrá derecho alguno respecto al mismo, ni en su virtud con respecto a la Gerencia Departamental de Caquetá, toda vez que depende única y exclusivamente del contratista.  El cual tendrá todos Los derechos y deberes respecto de dicho personal, de acuerdo a la legislación vigente y a la que en los sucesivo se promulgue, sin que en ningún caso resulta responsable la parte contratante de las obligaciones del contratista respecto a sus trabajadores, aun cuando los despidos y medidas que adopte sean consecuencia directa e indirecta del cumplimiento e interpretación del contrato.  </w:t>
      </w:r>
    </w:p>
    <w:p w14:paraId="542A2EA5" w14:textId="5FB220EF" w:rsidR="0016074E" w:rsidRPr="00971F6C" w:rsidRDefault="0016074E" w:rsidP="0016074E">
      <w:pPr>
        <w:pStyle w:val="Default"/>
        <w:numPr>
          <w:ilvl w:val="0"/>
          <w:numId w:val="7"/>
        </w:numPr>
        <w:jc w:val="both"/>
        <w:rPr>
          <w:lang w:val="es-CO"/>
        </w:rPr>
      </w:pPr>
      <w:r w:rsidRPr="00971F6C">
        <w:rPr>
          <w:lang w:val="es-CO"/>
        </w:rPr>
        <w:t xml:space="preserve">Informar oportunamente a la Contraloría General de la República – Gerencia Caquetá de cualquier situación que pueda afectar la correcta ejecución del </w:t>
      </w:r>
      <w:r>
        <w:rPr>
          <w:lang w:val="es-CO"/>
        </w:rPr>
        <w:t>contrato</w:t>
      </w:r>
      <w:r w:rsidRPr="00971F6C">
        <w:rPr>
          <w:lang w:val="es-CO"/>
        </w:rPr>
        <w:t xml:space="preserve">.  </w:t>
      </w:r>
    </w:p>
    <w:p w14:paraId="714C5491" w14:textId="77777777" w:rsidR="0016074E" w:rsidRDefault="0016074E" w:rsidP="0016074E">
      <w:pPr>
        <w:pStyle w:val="Default"/>
        <w:numPr>
          <w:ilvl w:val="0"/>
          <w:numId w:val="7"/>
        </w:numPr>
        <w:jc w:val="both"/>
        <w:rPr>
          <w:lang w:val="es-CO"/>
        </w:rPr>
      </w:pPr>
      <w:r w:rsidRPr="00DF24E0">
        <w:rPr>
          <w:lang w:val="es-CO"/>
        </w:rPr>
        <w:t xml:space="preserve">Presentar un informe final, donde se detallen las actividades desarrolladas y los resultados obtenidos, así como también las recomendaciones </w:t>
      </w:r>
      <w:r>
        <w:rPr>
          <w:lang w:val="es-CO"/>
        </w:rPr>
        <w:t xml:space="preserve">a </w:t>
      </w:r>
      <w:r w:rsidRPr="00DF24E0">
        <w:rPr>
          <w:lang w:val="es-CO"/>
        </w:rPr>
        <w:t>que hubiere lugar.</w:t>
      </w:r>
    </w:p>
    <w:p w14:paraId="18553CB5" w14:textId="77777777" w:rsidR="0016074E" w:rsidRPr="00CC55DD" w:rsidRDefault="0016074E" w:rsidP="0016074E">
      <w:pPr>
        <w:pStyle w:val="Default"/>
        <w:numPr>
          <w:ilvl w:val="0"/>
          <w:numId w:val="7"/>
        </w:numPr>
        <w:jc w:val="both"/>
        <w:rPr>
          <w:lang w:val="es-CO"/>
        </w:rPr>
      </w:pPr>
      <w:r w:rsidRPr="00DF24E0">
        <w:rPr>
          <w:lang w:val="es-CO"/>
        </w:rPr>
        <w:t xml:space="preserve">Presentar los documentos necesarios para la legalización y perfeccionamiento </w:t>
      </w:r>
      <w:r w:rsidRPr="00CC55DD">
        <w:rPr>
          <w:lang w:val="es-CO"/>
        </w:rPr>
        <w:t>del contrato.</w:t>
      </w:r>
    </w:p>
    <w:p w14:paraId="1906B350" w14:textId="77777777" w:rsidR="0016074E" w:rsidRPr="00CC55DD" w:rsidRDefault="0016074E" w:rsidP="0016074E">
      <w:pPr>
        <w:pStyle w:val="Default"/>
        <w:numPr>
          <w:ilvl w:val="0"/>
          <w:numId w:val="7"/>
        </w:numPr>
        <w:jc w:val="both"/>
        <w:rPr>
          <w:lang w:val="es-CO"/>
        </w:rPr>
      </w:pPr>
      <w:r w:rsidRPr="00CC55DD">
        <w:rPr>
          <w:lang w:val="es-CO"/>
        </w:rPr>
        <w:t>Las demás propias del objeto del contrato y las contenidas en la propuesta.</w:t>
      </w:r>
    </w:p>
    <w:p w14:paraId="3119C973" w14:textId="77777777" w:rsidR="0016074E" w:rsidRDefault="0016074E" w:rsidP="0016074E">
      <w:pPr>
        <w:pStyle w:val="Default"/>
        <w:rPr>
          <w:sz w:val="18"/>
          <w:lang w:val="es-CO"/>
        </w:rPr>
      </w:pPr>
    </w:p>
    <w:p w14:paraId="478F6755" w14:textId="6FC4307C" w:rsidR="00BC1988" w:rsidRPr="0016074E" w:rsidRDefault="00BC1988"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SUPERVISION:</w:t>
      </w:r>
    </w:p>
    <w:p w14:paraId="637C0FBA" w14:textId="77777777" w:rsidR="00BC1988" w:rsidRPr="00B0093F" w:rsidRDefault="00BC1988" w:rsidP="007515B2">
      <w:pPr>
        <w:autoSpaceDE w:val="0"/>
        <w:autoSpaceDN w:val="0"/>
        <w:adjustRightInd w:val="0"/>
        <w:spacing w:after="0" w:line="240" w:lineRule="auto"/>
        <w:jc w:val="both"/>
        <w:rPr>
          <w:rFonts w:ascii="Arial" w:hAnsi="Arial" w:cs="Arial"/>
          <w:sz w:val="16"/>
          <w:szCs w:val="24"/>
        </w:rPr>
      </w:pPr>
    </w:p>
    <w:p w14:paraId="29744955" w14:textId="77777777" w:rsidR="00AB1009" w:rsidRPr="00DB0AB1" w:rsidRDefault="00AB1009" w:rsidP="00AB1009">
      <w:pPr>
        <w:pStyle w:val="Default"/>
        <w:jc w:val="both"/>
        <w:rPr>
          <w:color w:val="auto"/>
          <w:szCs w:val="23"/>
        </w:rPr>
      </w:pPr>
      <w:r w:rsidRPr="00DB0AB1">
        <w:t>De conformidad con el inciso tercero del Artículo 24 de la Resolución 0191 de 2015, de la CGR</w:t>
      </w:r>
      <w:r w:rsidRPr="00DB0AB1">
        <w:rPr>
          <w:sz w:val="28"/>
        </w:rPr>
        <w:t xml:space="preserve">, </w:t>
      </w:r>
      <w:r w:rsidRPr="007740CB">
        <w:t xml:space="preserve">señala que </w:t>
      </w:r>
      <w:r w:rsidRPr="007740CB">
        <w:rPr>
          <w:color w:val="auto"/>
        </w:rPr>
        <w:t>Cuando</w:t>
      </w:r>
      <w:r w:rsidRPr="00DB0AB1">
        <w:rPr>
          <w:color w:val="auto"/>
          <w:szCs w:val="23"/>
        </w:rPr>
        <w:t xml:space="preserve"> se trate de supervisión, el supervisor de un contrato será un funcionario del nivel directivo y/o asesor de la dependencia que elabora los estudios previos y/o de la dependencia en donde se origina la necesidad de contratación, quien podrá apoyarse para el cumplimiento de su labor en funcionarios y/o contratistas que tengan la idoneidad para cumplir dicha labor, sin delegar su responsabilidad. </w:t>
      </w:r>
    </w:p>
    <w:p w14:paraId="6D2E17E5" w14:textId="77777777" w:rsidR="00AB1009" w:rsidRPr="00DB0AB1" w:rsidRDefault="00AB1009" w:rsidP="00AB1009">
      <w:pPr>
        <w:pStyle w:val="Default"/>
        <w:jc w:val="both"/>
        <w:rPr>
          <w:color w:val="auto"/>
          <w:sz w:val="23"/>
          <w:szCs w:val="23"/>
        </w:rPr>
      </w:pPr>
    </w:p>
    <w:p w14:paraId="1C579A1D" w14:textId="0D35D467" w:rsidR="003453B1" w:rsidRDefault="006262B1" w:rsidP="00490189">
      <w:pPr>
        <w:jc w:val="both"/>
        <w:rPr>
          <w:rFonts w:ascii="Arial" w:hAnsi="Arial" w:cs="Arial"/>
          <w:sz w:val="24"/>
          <w:szCs w:val="23"/>
          <w:lang w:val="es-ES"/>
        </w:rPr>
      </w:pPr>
      <w:r w:rsidRPr="006262B1">
        <w:rPr>
          <w:rFonts w:ascii="Arial" w:hAnsi="Arial" w:cs="Arial"/>
          <w:sz w:val="24"/>
          <w:szCs w:val="23"/>
          <w:lang w:val="es-ES"/>
        </w:rPr>
        <w:t xml:space="preserve">Por lo anterior la supervisión del contrato será ejercida </w:t>
      </w:r>
      <w:r w:rsidRPr="00A351B3">
        <w:rPr>
          <w:rFonts w:ascii="Arial" w:hAnsi="Arial" w:cs="Arial"/>
          <w:sz w:val="23"/>
          <w:szCs w:val="23"/>
          <w:lang w:val="es-ES"/>
        </w:rPr>
        <w:t xml:space="preserve">por </w:t>
      </w:r>
      <w:r w:rsidR="00A351B3" w:rsidRPr="00A351B3">
        <w:rPr>
          <w:rFonts w:ascii="Arial" w:hAnsi="Arial" w:cs="Arial"/>
          <w:sz w:val="23"/>
          <w:szCs w:val="23"/>
          <w:lang w:val="es-ES"/>
        </w:rPr>
        <w:t xml:space="preserve">Doctora </w:t>
      </w:r>
      <w:r w:rsidR="005E6C1C">
        <w:rPr>
          <w:rFonts w:ascii="Arial" w:hAnsi="Arial" w:cs="Arial"/>
          <w:sz w:val="23"/>
          <w:szCs w:val="23"/>
          <w:lang w:val="es-ES"/>
        </w:rPr>
        <w:t>Diana Lorena Ramos Lozano.</w:t>
      </w:r>
    </w:p>
    <w:p w14:paraId="67C00FFE" w14:textId="681EB3E7" w:rsidR="00BC1988" w:rsidRPr="0016074E" w:rsidRDefault="00BC1988"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CESIÓN Y SUBCONTRATOS:</w:t>
      </w:r>
    </w:p>
    <w:p w14:paraId="4E326BB9" w14:textId="77777777" w:rsidR="00FB02D9" w:rsidRPr="00536FCB" w:rsidRDefault="00FB02D9" w:rsidP="00FB02D9">
      <w:pPr>
        <w:autoSpaceDE w:val="0"/>
        <w:autoSpaceDN w:val="0"/>
        <w:adjustRightInd w:val="0"/>
        <w:spacing w:after="0" w:line="240" w:lineRule="auto"/>
        <w:ind w:left="360"/>
        <w:jc w:val="both"/>
        <w:rPr>
          <w:rFonts w:ascii="Arial" w:hAnsi="Arial" w:cs="Arial"/>
          <w:b/>
          <w:bCs/>
          <w:color w:val="000000"/>
          <w:sz w:val="24"/>
          <w:szCs w:val="24"/>
          <w:lang w:val="es-ES" w:eastAsia="es-ES"/>
        </w:rPr>
      </w:pPr>
    </w:p>
    <w:p w14:paraId="7F5B79FC" w14:textId="77777777" w:rsidR="00BC1988" w:rsidRDefault="00BC1988" w:rsidP="00BC1988">
      <w:pPr>
        <w:pStyle w:val="Default"/>
        <w:jc w:val="both"/>
      </w:pPr>
      <w:r w:rsidRPr="00536FCB">
        <w:t xml:space="preserve">El CONTRATISTA no podrá ceder ni subcontratar el respectivo contrato sin el consentimiento previo y escrito de la Gerencia Caquetá, pudiendo ésta negar la autorización de la cesión o del subcontrato. </w:t>
      </w:r>
    </w:p>
    <w:p w14:paraId="7363BA52" w14:textId="77777777" w:rsidR="00687525" w:rsidRDefault="00687525" w:rsidP="008415D7">
      <w:pPr>
        <w:pStyle w:val="Default"/>
        <w:jc w:val="both"/>
        <w:rPr>
          <w:lang w:eastAsia="es-ES"/>
        </w:rPr>
      </w:pPr>
    </w:p>
    <w:p w14:paraId="53EFCCB5" w14:textId="608934FF" w:rsidR="00687525" w:rsidRPr="0016074E" w:rsidRDefault="007B490F"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M</w:t>
      </w:r>
      <w:r w:rsidR="00687525" w:rsidRPr="0016074E">
        <w:rPr>
          <w:rFonts w:ascii="Arial" w:hAnsi="Arial" w:cs="Arial"/>
          <w:b/>
          <w:bCs/>
          <w:color w:val="000000"/>
          <w:sz w:val="24"/>
          <w:szCs w:val="24"/>
          <w:lang w:val="es-ES" w:eastAsia="es-ES"/>
        </w:rPr>
        <w:t>ULTAS:</w:t>
      </w:r>
    </w:p>
    <w:p w14:paraId="318D0B67" w14:textId="77777777" w:rsidR="00687525" w:rsidRPr="00AD4D31" w:rsidRDefault="00687525" w:rsidP="00687525">
      <w:pPr>
        <w:pStyle w:val="Default"/>
        <w:jc w:val="both"/>
        <w:rPr>
          <w:b/>
          <w:bCs/>
          <w:sz w:val="20"/>
        </w:rPr>
      </w:pPr>
    </w:p>
    <w:p w14:paraId="0AFB4B7C" w14:textId="77777777" w:rsidR="00687525" w:rsidRPr="00891517" w:rsidRDefault="00687525" w:rsidP="00687525">
      <w:pPr>
        <w:pStyle w:val="Default"/>
        <w:jc w:val="both"/>
      </w:pPr>
      <w:r w:rsidRPr="00891517">
        <w:t xml:space="preserve">En virtud de lo establecido en el artículo 17 de la Ley 1150 de 2007, las partes acuerdan que en caso de retardo o incumplimiento de cualquiera de las obligaciones señaladas en el contrato se causará a favor de la entidad contratante una multa equivalente al uno por </w:t>
      </w:r>
      <w:r w:rsidRPr="00891517">
        <w:lastRenderedPageBreak/>
        <w:t xml:space="preserve">ciento (1%) del valor del contrato por cada día de atraso en el cumplimiento de sus obligaciones, previa realización del procedimiento señalado en este numeral,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para efectos de la imposición de las multas y con el fin de garantizar el derecho al debido proceso del </w:t>
      </w:r>
      <w:r w:rsidRPr="00891517">
        <w:rPr>
          <w:b/>
          <w:bCs/>
        </w:rPr>
        <w:t>CONTRATISTA</w:t>
      </w:r>
      <w:r w:rsidRPr="00891517">
        <w:t xml:space="preserve">, se llevará a cabo de forma previa el siguiente procedimiento: </w:t>
      </w:r>
    </w:p>
    <w:p w14:paraId="658B7816" w14:textId="77777777" w:rsidR="00687525" w:rsidRPr="00DF0D59" w:rsidRDefault="00687525" w:rsidP="00687525">
      <w:pPr>
        <w:pStyle w:val="Default"/>
        <w:jc w:val="both"/>
        <w:rPr>
          <w:sz w:val="18"/>
        </w:rPr>
      </w:pPr>
    </w:p>
    <w:p w14:paraId="328ACBFE" w14:textId="77777777" w:rsidR="00687525" w:rsidRPr="00891517" w:rsidRDefault="00687525" w:rsidP="00687525">
      <w:pPr>
        <w:pStyle w:val="Default"/>
        <w:jc w:val="both"/>
      </w:pPr>
      <w:r w:rsidRPr="00891517">
        <w:t xml:space="preserve">El funcionario encargado de la supervisión del Contrato, remitirá al contratista una comunicación por escrito mediante la cual le informará el inicio de este procedimiento, indicando los presuntos hechos constitutivos del retardo o incumplimiento de la(s) obligación(es), para que dentro del término perentorio que fije para el efecto, se pronuncie igualmente por escrito, manifestando las razones y/o explicaciones que considere pertinentes y allegando las pruebas que estime del caso. </w:t>
      </w:r>
    </w:p>
    <w:p w14:paraId="11C0AD9C" w14:textId="77777777" w:rsidR="00687525" w:rsidRPr="00DF0D59" w:rsidRDefault="00687525" w:rsidP="00687525">
      <w:pPr>
        <w:pStyle w:val="Default"/>
        <w:jc w:val="both"/>
        <w:rPr>
          <w:sz w:val="18"/>
        </w:rPr>
      </w:pPr>
    </w:p>
    <w:p w14:paraId="27D10773" w14:textId="77777777" w:rsidR="00687525" w:rsidRDefault="00687525" w:rsidP="00687525">
      <w:pPr>
        <w:pStyle w:val="Default"/>
        <w:jc w:val="both"/>
      </w:pPr>
      <w:r w:rsidRPr="00891517">
        <w:t xml:space="preserve">Una vez vencido el término anterior, habiéndose recibido o no respuesta por parte del CONTRATISTA, el </w:t>
      </w:r>
      <w:r>
        <w:t>Supervis</w:t>
      </w:r>
      <w:r w:rsidRPr="00891517">
        <w:t xml:space="preserve">or enviará a la dirección de correspondencia de éste, citación en la que indicará la fecha y hora para la celebración de una audiencia previa a la adopción de la decisión de imposición o no de la multa. </w:t>
      </w:r>
    </w:p>
    <w:p w14:paraId="19178F16" w14:textId="77777777" w:rsidR="00687525" w:rsidRPr="00891517" w:rsidRDefault="00687525" w:rsidP="00687525">
      <w:pPr>
        <w:pStyle w:val="Default"/>
        <w:jc w:val="both"/>
      </w:pPr>
    </w:p>
    <w:p w14:paraId="37D8FD55" w14:textId="77777777" w:rsidR="00687525" w:rsidRPr="00891517" w:rsidRDefault="00687525" w:rsidP="00687525">
      <w:pPr>
        <w:pStyle w:val="Default"/>
        <w:jc w:val="both"/>
      </w:pPr>
      <w:r w:rsidRPr="00891517">
        <w:t xml:space="preserve">En caso de inasistencia del contratista que se encuentre debida y oportunamente motivada, la Gerencia Caquetá, por una sola vez convocará nuevamente a la realización de la audiencia previa. Una vez agotada esta instancia, la Gerencia, continuará con el trámite correspondiente. </w:t>
      </w:r>
    </w:p>
    <w:p w14:paraId="1A7B8484" w14:textId="77777777" w:rsidR="00687525" w:rsidRPr="00DF0D59" w:rsidRDefault="00687525" w:rsidP="00687525">
      <w:pPr>
        <w:pStyle w:val="Default"/>
        <w:jc w:val="both"/>
        <w:rPr>
          <w:sz w:val="14"/>
        </w:rPr>
      </w:pPr>
    </w:p>
    <w:p w14:paraId="0F977F3E" w14:textId="77777777" w:rsidR="00687525" w:rsidRDefault="00687525" w:rsidP="00687525">
      <w:pPr>
        <w:pStyle w:val="Default"/>
        <w:jc w:val="both"/>
      </w:pPr>
      <w:r w:rsidRPr="00891517">
        <w:t xml:space="preserve">Del desarrollo de la audiencia se elevará un acta y en caso de considerarse procedente la multa, ésta se impondrá mediante resolución motivada. </w:t>
      </w:r>
    </w:p>
    <w:p w14:paraId="41F92558" w14:textId="77777777" w:rsidR="00AD5BE7" w:rsidRDefault="00AD5BE7" w:rsidP="00687525">
      <w:pPr>
        <w:pStyle w:val="Default"/>
        <w:jc w:val="both"/>
      </w:pPr>
    </w:p>
    <w:p w14:paraId="0E1A872D" w14:textId="77777777" w:rsidR="00BD1703" w:rsidRPr="00891517" w:rsidRDefault="00BD1703"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Pr="00891517">
        <w:rPr>
          <w:rFonts w:ascii="Arial" w:hAnsi="Arial" w:cs="Arial"/>
          <w:b/>
          <w:bCs/>
          <w:color w:val="000000"/>
          <w:sz w:val="24"/>
          <w:szCs w:val="24"/>
          <w:lang w:val="es-ES" w:eastAsia="es-ES"/>
        </w:rPr>
        <w:t>CLÁUSULA PENAL PECUNIARIA:</w:t>
      </w:r>
    </w:p>
    <w:p w14:paraId="2AC07389" w14:textId="77777777" w:rsidR="00BD1703" w:rsidRPr="00DF0D59" w:rsidRDefault="00BD1703" w:rsidP="00BD1703">
      <w:pPr>
        <w:pStyle w:val="Default"/>
        <w:jc w:val="both"/>
        <w:rPr>
          <w:b/>
          <w:bCs/>
          <w:sz w:val="20"/>
        </w:rPr>
      </w:pPr>
    </w:p>
    <w:p w14:paraId="341D0C5D" w14:textId="77777777" w:rsidR="00BD1703" w:rsidRDefault="00BD1703" w:rsidP="00BD1703">
      <w:pPr>
        <w:pStyle w:val="Default"/>
        <w:jc w:val="both"/>
      </w:pPr>
      <w:r w:rsidRPr="00891517">
        <w:t xml:space="preserve">Si el </w:t>
      </w:r>
      <w:r w:rsidRPr="00891517">
        <w:rPr>
          <w:b/>
          <w:bCs/>
        </w:rPr>
        <w:t xml:space="preserve">CONTRATISTA </w:t>
      </w:r>
      <w:r w:rsidRPr="00891517">
        <w:t xml:space="preserve">no diere cumplimiento en forma total o parcial al objeto o a las obligaciones emanadas del contrato, pagará a la Gerencia Caquetá, el diez por ciento (10%) del valor total del mismo, como estimación anticipada de perjuicios, sin que lo anterior sea óbice para que se impongan las multas a que haya lugar y/o reclamación por los perjuicios ocasionados. </w:t>
      </w:r>
    </w:p>
    <w:p w14:paraId="59700B19" w14:textId="77777777" w:rsidR="00C62481" w:rsidRDefault="00C62481" w:rsidP="00687525">
      <w:pPr>
        <w:pStyle w:val="Default"/>
        <w:jc w:val="both"/>
      </w:pPr>
    </w:p>
    <w:p w14:paraId="3A66AA94" w14:textId="628C2EFD" w:rsidR="00BD1703" w:rsidRPr="0016074E" w:rsidRDefault="00BD1703"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CLÁUSULAS EXCEPCIONALES:</w:t>
      </w:r>
    </w:p>
    <w:p w14:paraId="0FAACA35" w14:textId="77777777" w:rsidR="00BD1703" w:rsidRPr="00590F67" w:rsidRDefault="00BD1703" w:rsidP="00BD1703">
      <w:pPr>
        <w:pStyle w:val="Default"/>
        <w:jc w:val="both"/>
        <w:rPr>
          <w:b/>
          <w:bCs/>
          <w:sz w:val="20"/>
        </w:rPr>
      </w:pPr>
    </w:p>
    <w:p w14:paraId="261C0FF3" w14:textId="77777777" w:rsidR="00BD1703" w:rsidRPr="00AF50DF" w:rsidRDefault="00BD1703" w:rsidP="00BD1703">
      <w:pPr>
        <w:pStyle w:val="Default"/>
        <w:jc w:val="both"/>
        <w:rPr>
          <w:color w:val="FF0000"/>
        </w:rPr>
      </w:pPr>
      <w:r w:rsidRPr="00891517">
        <w:t>Se aplicará</w:t>
      </w:r>
      <w:r>
        <w:t>n las cláusulas de</w:t>
      </w:r>
      <w:r w:rsidRPr="00891517">
        <w:t xml:space="preserve"> modificación, terminación e interpretación unilaterales, así como la de caducidad en los términos</w:t>
      </w:r>
      <w:r>
        <w:t xml:space="preserve"> previstos en la Ley 80 de 1993.</w:t>
      </w:r>
    </w:p>
    <w:p w14:paraId="1D9C95B3" w14:textId="77777777" w:rsidR="00687525" w:rsidRDefault="00687525" w:rsidP="008415D7">
      <w:pPr>
        <w:pStyle w:val="Default"/>
        <w:jc w:val="both"/>
        <w:rPr>
          <w:lang w:eastAsia="es-ES"/>
        </w:rPr>
      </w:pPr>
    </w:p>
    <w:p w14:paraId="1B27C541" w14:textId="44F7FEFD" w:rsidR="00BD1703" w:rsidRPr="0016074E" w:rsidRDefault="00BD1703"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CESIÓN Y SUBCONTRATOS:</w:t>
      </w:r>
    </w:p>
    <w:p w14:paraId="5FC6FE31" w14:textId="77777777" w:rsidR="00BD1703" w:rsidRPr="00DF0D59" w:rsidRDefault="00BD1703" w:rsidP="00BD1703">
      <w:pPr>
        <w:autoSpaceDE w:val="0"/>
        <w:autoSpaceDN w:val="0"/>
        <w:adjustRightInd w:val="0"/>
        <w:spacing w:after="0" w:line="240" w:lineRule="auto"/>
        <w:jc w:val="both"/>
        <w:rPr>
          <w:rFonts w:ascii="Arial" w:hAnsi="Arial" w:cs="Arial"/>
          <w:b/>
          <w:bCs/>
          <w:color w:val="000000"/>
          <w:sz w:val="18"/>
          <w:szCs w:val="24"/>
          <w:lang w:val="es-ES" w:eastAsia="es-ES"/>
        </w:rPr>
      </w:pPr>
    </w:p>
    <w:p w14:paraId="701284C0" w14:textId="77777777" w:rsidR="00BD1703" w:rsidRDefault="00BD1703" w:rsidP="00BD1703">
      <w:pPr>
        <w:pStyle w:val="Default"/>
        <w:jc w:val="both"/>
      </w:pPr>
      <w:r w:rsidRPr="00891517">
        <w:t xml:space="preserve">El CONTRATISTA no podrá ceder ni subcontratar el respectivo contrato sin el </w:t>
      </w:r>
      <w:r w:rsidRPr="00C82732">
        <w:t xml:space="preserve">consentimiento previo y escrito de la Gerencia Caquetá, pudiendo ésta negar la autorización de la cesión o del subcontrato. </w:t>
      </w:r>
    </w:p>
    <w:p w14:paraId="117BA99F" w14:textId="77777777" w:rsidR="00BD1703" w:rsidRDefault="00BD1703" w:rsidP="00BD1703">
      <w:pPr>
        <w:pStyle w:val="Default"/>
        <w:jc w:val="both"/>
      </w:pPr>
    </w:p>
    <w:p w14:paraId="5026F394" w14:textId="68458413" w:rsidR="00BD1703" w:rsidRPr="0016074E" w:rsidRDefault="00BD1703"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GARANTÍA:</w:t>
      </w:r>
    </w:p>
    <w:p w14:paraId="015B652A" w14:textId="77777777" w:rsidR="00BD1703" w:rsidRPr="00536FCB" w:rsidRDefault="00BD1703" w:rsidP="00BD1703">
      <w:pPr>
        <w:pStyle w:val="Default"/>
        <w:jc w:val="both"/>
      </w:pPr>
    </w:p>
    <w:p w14:paraId="2A449B0E" w14:textId="77777777" w:rsidR="00BD1703" w:rsidRDefault="00BD1703" w:rsidP="00BD1703">
      <w:pPr>
        <w:pStyle w:val="Default"/>
        <w:jc w:val="both"/>
        <w:rPr>
          <w:color w:val="auto"/>
          <w:lang w:val="es-CO"/>
        </w:rPr>
      </w:pPr>
      <w:r w:rsidRPr="00BA3CDA">
        <w:lastRenderedPageBreak/>
        <w:t>De ac</w:t>
      </w:r>
      <w:r>
        <w:t xml:space="preserve">uerdo con lo dispuesto en el Artículo </w:t>
      </w:r>
      <w:r w:rsidRPr="00C12357">
        <w:rPr>
          <w:lang w:eastAsia="es-ES"/>
        </w:rPr>
        <w:t xml:space="preserve">2.2.1.2.1.5.4 del </w:t>
      </w:r>
      <w:r>
        <w:rPr>
          <w:lang w:eastAsia="es-ES"/>
        </w:rPr>
        <w:t xml:space="preserve">Decreto 1082 de 2015, teniendo en cuenta la clase de artículos que se está contratando en el presente proceso, </w:t>
      </w:r>
      <w:r>
        <w:rPr>
          <w:color w:val="auto"/>
          <w:lang w:val="es-CO"/>
        </w:rPr>
        <w:t>La Contraloría General de la República - Gerencia Departamental del Caquetá</w:t>
      </w:r>
      <w:r w:rsidRPr="00C12357">
        <w:rPr>
          <w:lang w:eastAsia="es-ES"/>
        </w:rPr>
        <w:t xml:space="preserve"> considera necesaria la exigencia del otorgamiento de</w:t>
      </w:r>
      <w:r>
        <w:rPr>
          <w:lang w:eastAsia="es-ES"/>
        </w:rPr>
        <w:t xml:space="preserve"> la garantía de cumplimiento:  a) Cumplimiento del Contrato y b) Calidad y correcto funcionamiento de los bienes</w:t>
      </w:r>
      <w:r w:rsidR="00AD5BE7">
        <w:rPr>
          <w:lang w:eastAsia="es-ES"/>
        </w:rPr>
        <w:t>,</w:t>
      </w:r>
      <w:r>
        <w:rPr>
          <w:lang w:eastAsia="es-ES"/>
        </w:rPr>
        <w:t xml:space="preserve"> por lo cual </w:t>
      </w:r>
      <w:r>
        <w:rPr>
          <w:color w:val="auto"/>
          <w:lang w:val="es-CO"/>
        </w:rPr>
        <w:t>e</w:t>
      </w:r>
      <w:r w:rsidRPr="0086755B">
        <w:rPr>
          <w:color w:val="auto"/>
          <w:lang w:val="es-CO"/>
        </w:rPr>
        <w:t xml:space="preserve">l oferente </w:t>
      </w:r>
      <w:r>
        <w:rPr>
          <w:color w:val="auto"/>
          <w:lang w:val="es-CO"/>
        </w:rPr>
        <w:t xml:space="preserve">deberá constituir las </w:t>
      </w:r>
      <w:r w:rsidRPr="0086755B">
        <w:rPr>
          <w:color w:val="auto"/>
          <w:lang w:val="es-CO"/>
        </w:rPr>
        <w:t>siguientes pólizas y amparos:</w:t>
      </w:r>
    </w:p>
    <w:p w14:paraId="24FD34AA" w14:textId="77777777" w:rsidR="00BD1703" w:rsidRPr="004363A1" w:rsidRDefault="00BD1703" w:rsidP="00BD1703">
      <w:pPr>
        <w:pStyle w:val="Default"/>
        <w:jc w:val="both"/>
        <w:rPr>
          <w:rFonts w:eastAsia="Times New Roman"/>
          <w:lang w:val="es-CO" w:eastAsia="es-ES"/>
        </w:rPr>
      </w:pPr>
      <w:r w:rsidRPr="0086755B">
        <w:rPr>
          <w:color w:val="auto"/>
          <w:lang w:val="es-CO"/>
        </w:rPr>
        <w:t xml:space="preserve"> </w:t>
      </w:r>
    </w:p>
    <w:p w14:paraId="20DA352A" w14:textId="77777777" w:rsidR="00BD1703" w:rsidRPr="00C42810" w:rsidRDefault="00BD1703" w:rsidP="0064715C">
      <w:pPr>
        <w:numPr>
          <w:ilvl w:val="1"/>
          <w:numId w:val="11"/>
        </w:numPr>
        <w:spacing w:after="0" w:line="240" w:lineRule="auto"/>
        <w:ind w:left="567" w:hanging="425"/>
        <w:jc w:val="both"/>
        <w:rPr>
          <w:rFonts w:ascii="Arial" w:hAnsi="Arial" w:cs="Arial"/>
          <w:bCs/>
          <w:sz w:val="24"/>
          <w:szCs w:val="24"/>
        </w:rPr>
      </w:pPr>
      <w:r w:rsidRPr="00C42810">
        <w:rPr>
          <w:rFonts w:ascii="Arial" w:hAnsi="Arial" w:cs="Arial"/>
          <w:bCs/>
          <w:sz w:val="24"/>
          <w:szCs w:val="24"/>
        </w:rPr>
        <w:t xml:space="preserve">Póliza Única de Seguro de Cumplimiento que ampara los siguientes riesgos: a) </w:t>
      </w:r>
      <w:r w:rsidRPr="00C42810">
        <w:rPr>
          <w:rFonts w:ascii="Arial" w:hAnsi="Arial" w:cs="Arial"/>
          <w:b/>
          <w:bCs/>
          <w:sz w:val="24"/>
          <w:szCs w:val="24"/>
        </w:rPr>
        <w:t>Cumplimiento</w:t>
      </w:r>
      <w:r w:rsidR="00C42810" w:rsidRPr="00C42810">
        <w:rPr>
          <w:rFonts w:ascii="Arial" w:hAnsi="Arial" w:cs="Arial"/>
          <w:b/>
          <w:bCs/>
          <w:sz w:val="24"/>
          <w:szCs w:val="24"/>
        </w:rPr>
        <w:t xml:space="preserve"> del contrato</w:t>
      </w:r>
      <w:r w:rsidRPr="00C42810">
        <w:rPr>
          <w:rFonts w:ascii="Arial" w:hAnsi="Arial" w:cs="Arial"/>
          <w:bCs/>
          <w:sz w:val="24"/>
          <w:szCs w:val="24"/>
        </w:rPr>
        <w:t xml:space="preserve"> en cuantía equivalente al 10% del valor total del contrato, que estará vigente durante el término de ej</w:t>
      </w:r>
      <w:r w:rsidR="00D9661A">
        <w:rPr>
          <w:rFonts w:ascii="Arial" w:hAnsi="Arial" w:cs="Arial"/>
          <w:bCs/>
          <w:sz w:val="24"/>
          <w:szCs w:val="24"/>
        </w:rPr>
        <w:t xml:space="preserve">ecución del mismo y de sus </w:t>
      </w:r>
      <w:proofErr w:type="spellStart"/>
      <w:r w:rsidR="00D9661A">
        <w:rPr>
          <w:rFonts w:ascii="Arial" w:hAnsi="Arial" w:cs="Arial"/>
          <w:bCs/>
          <w:sz w:val="24"/>
          <w:szCs w:val="24"/>
        </w:rPr>
        <w:t>adic</w:t>
      </w:r>
      <w:r w:rsidRPr="00C42810">
        <w:rPr>
          <w:rFonts w:ascii="Arial" w:hAnsi="Arial" w:cs="Arial"/>
          <w:bCs/>
          <w:sz w:val="24"/>
          <w:szCs w:val="24"/>
        </w:rPr>
        <w:t>iones</w:t>
      </w:r>
      <w:proofErr w:type="spellEnd"/>
      <w:r w:rsidRPr="00C42810">
        <w:rPr>
          <w:rFonts w:ascii="Arial" w:hAnsi="Arial" w:cs="Arial"/>
          <w:bCs/>
          <w:sz w:val="24"/>
          <w:szCs w:val="24"/>
        </w:rPr>
        <w:t>, si las hubiere, y cuatro (4) meses más</w:t>
      </w:r>
      <w:r w:rsidR="00C42810" w:rsidRPr="00C42810">
        <w:rPr>
          <w:rFonts w:ascii="Arial" w:hAnsi="Arial" w:cs="Arial"/>
          <w:bCs/>
          <w:sz w:val="24"/>
          <w:szCs w:val="24"/>
        </w:rPr>
        <w:t xml:space="preserve"> y b) </w:t>
      </w:r>
      <w:r w:rsidR="00C42810" w:rsidRPr="00C42810">
        <w:rPr>
          <w:rFonts w:ascii="Arial" w:hAnsi="Arial" w:cs="Arial"/>
          <w:b/>
          <w:bCs/>
          <w:sz w:val="24"/>
          <w:szCs w:val="24"/>
        </w:rPr>
        <w:t>Calidad y correcto funcionamiento de los bienes</w:t>
      </w:r>
      <w:r w:rsidR="00C42810" w:rsidRPr="00C42810">
        <w:rPr>
          <w:rFonts w:ascii="Arial" w:hAnsi="Arial" w:cs="Arial"/>
          <w:bCs/>
          <w:sz w:val="24"/>
          <w:szCs w:val="24"/>
        </w:rPr>
        <w:t xml:space="preserve"> en cuantía equivalente al 20% del valor total del contrato, que estará vigente durante el término de e</w:t>
      </w:r>
      <w:r w:rsidR="0064715C">
        <w:rPr>
          <w:rFonts w:ascii="Arial" w:hAnsi="Arial" w:cs="Arial"/>
          <w:bCs/>
          <w:sz w:val="24"/>
          <w:szCs w:val="24"/>
        </w:rPr>
        <w:t xml:space="preserve">jecución del mismo y de sus </w:t>
      </w:r>
      <w:proofErr w:type="spellStart"/>
      <w:r w:rsidR="0064715C">
        <w:rPr>
          <w:rFonts w:ascii="Arial" w:hAnsi="Arial" w:cs="Arial"/>
          <w:bCs/>
          <w:sz w:val="24"/>
          <w:szCs w:val="24"/>
        </w:rPr>
        <w:t>adi</w:t>
      </w:r>
      <w:r w:rsidR="00C42810" w:rsidRPr="00C42810">
        <w:rPr>
          <w:rFonts w:ascii="Arial" w:hAnsi="Arial" w:cs="Arial"/>
          <w:bCs/>
          <w:sz w:val="24"/>
          <w:szCs w:val="24"/>
        </w:rPr>
        <w:t>ciones</w:t>
      </w:r>
      <w:proofErr w:type="spellEnd"/>
      <w:r w:rsidR="00C42810" w:rsidRPr="00C42810">
        <w:rPr>
          <w:rFonts w:ascii="Arial" w:hAnsi="Arial" w:cs="Arial"/>
          <w:bCs/>
          <w:sz w:val="24"/>
          <w:szCs w:val="24"/>
        </w:rPr>
        <w:t xml:space="preserve">, si las hubiere, y </w:t>
      </w:r>
      <w:r w:rsidR="007B490F">
        <w:rPr>
          <w:rFonts w:ascii="Arial" w:hAnsi="Arial" w:cs="Arial"/>
          <w:bCs/>
          <w:sz w:val="24"/>
          <w:szCs w:val="24"/>
        </w:rPr>
        <w:t>veinticuatro</w:t>
      </w:r>
      <w:r w:rsidR="00C42810" w:rsidRPr="00C42810">
        <w:rPr>
          <w:rFonts w:ascii="Arial" w:hAnsi="Arial" w:cs="Arial"/>
          <w:bCs/>
          <w:sz w:val="24"/>
          <w:szCs w:val="24"/>
        </w:rPr>
        <w:t xml:space="preserve"> (</w:t>
      </w:r>
      <w:r w:rsidR="007B490F">
        <w:rPr>
          <w:rFonts w:ascii="Arial" w:hAnsi="Arial" w:cs="Arial"/>
          <w:bCs/>
          <w:sz w:val="24"/>
          <w:szCs w:val="24"/>
        </w:rPr>
        <w:t>24</w:t>
      </w:r>
      <w:r w:rsidR="00C42810" w:rsidRPr="00C42810">
        <w:rPr>
          <w:rFonts w:ascii="Arial" w:hAnsi="Arial" w:cs="Arial"/>
          <w:bCs/>
          <w:sz w:val="24"/>
          <w:szCs w:val="24"/>
        </w:rPr>
        <w:t>) meses más</w:t>
      </w:r>
      <w:r w:rsidRPr="00C42810">
        <w:rPr>
          <w:rFonts w:ascii="Arial" w:hAnsi="Arial" w:cs="Arial"/>
          <w:bCs/>
          <w:sz w:val="24"/>
          <w:szCs w:val="24"/>
        </w:rPr>
        <w:t>.</w:t>
      </w:r>
      <w:r w:rsidR="00786D68">
        <w:rPr>
          <w:rFonts w:ascii="Arial" w:hAnsi="Arial" w:cs="Arial"/>
          <w:bCs/>
          <w:sz w:val="24"/>
          <w:szCs w:val="24"/>
        </w:rPr>
        <w:t xml:space="preserve"> </w:t>
      </w:r>
    </w:p>
    <w:p w14:paraId="6E364E74" w14:textId="77777777" w:rsidR="00BD1703" w:rsidRDefault="00BD1703" w:rsidP="008415D7">
      <w:pPr>
        <w:pStyle w:val="Default"/>
        <w:jc w:val="both"/>
        <w:rPr>
          <w:lang w:eastAsia="es-ES"/>
        </w:rPr>
      </w:pPr>
    </w:p>
    <w:p w14:paraId="346CB78F" w14:textId="7A80BFD9" w:rsidR="00BC1988" w:rsidRDefault="00BC1988" w:rsidP="007515B2">
      <w:pPr>
        <w:numPr>
          <w:ilvl w:val="0"/>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40002B">
        <w:rPr>
          <w:rFonts w:ascii="Arial" w:hAnsi="Arial" w:cs="Arial"/>
          <w:b/>
          <w:bCs/>
          <w:color w:val="000000"/>
          <w:sz w:val="24"/>
          <w:szCs w:val="24"/>
          <w:lang w:val="es-ES" w:eastAsia="es-ES"/>
        </w:rPr>
        <w:t>CAUSALES QUE GENERAN RECHAZO DE LAS OFERTAS O DE DECLARATORIA DE DESIERTO DEL PROCESO</w:t>
      </w:r>
    </w:p>
    <w:p w14:paraId="384CE63D" w14:textId="77777777" w:rsidR="0016074E" w:rsidRDefault="0016074E" w:rsidP="0016074E">
      <w:pPr>
        <w:autoSpaceDE w:val="0"/>
        <w:autoSpaceDN w:val="0"/>
        <w:adjustRightInd w:val="0"/>
        <w:spacing w:after="0" w:line="240" w:lineRule="auto"/>
        <w:ind w:left="390"/>
        <w:jc w:val="both"/>
        <w:rPr>
          <w:rFonts w:ascii="Arial" w:hAnsi="Arial" w:cs="Arial"/>
          <w:b/>
          <w:bCs/>
          <w:color w:val="000000"/>
          <w:sz w:val="24"/>
          <w:szCs w:val="24"/>
          <w:lang w:val="es-ES" w:eastAsia="es-ES"/>
        </w:rPr>
      </w:pPr>
    </w:p>
    <w:p w14:paraId="71D5283F" w14:textId="360BB738" w:rsidR="0016074E" w:rsidRPr="0016074E" w:rsidRDefault="0016074E"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CAUSALES DE RECHAZO</w:t>
      </w:r>
    </w:p>
    <w:p w14:paraId="49CAAB1C" w14:textId="77777777" w:rsidR="00BC1988" w:rsidRPr="00536FCB" w:rsidRDefault="00BC1988" w:rsidP="00ED3001">
      <w:pPr>
        <w:autoSpaceDE w:val="0"/>
        <w:autoSpaceDN w:val="0"/>
        <w:adjustRightInd w:val="0"/>
        <w:spacing w:after="0" w:line="240" w:lineRule="auto"/>
        <w:jc w:val="both"/>
        <w:rPr>
          <w:rFonts w:ascii="Arial" w:hAnsi="Arial" w:cs="Arial"/>
          <w:color w:val="000000"/>
          <w:sz w:val="24"/>
          <w:szCs w:val="24"/>
          <w:lang w:val="es-ES" w:eastAsia="es-ES"/>
        </w:rPr>
      </w:pPr>
      <w:r w:rsidRPr="00536FCB">
        <w:rPr>
          <w:rFonts w:ascii="Arial" w:hAnsi="Arial" w:cs="Arial"/>
          <w:color w:val="000000"/>
          <w:sz w:val="24"/>
          <w:szCs w:val="24"/>
          <w:lang w:val="es-ES" w:eastAsia="es-ES"/>
        </w:rPr>
        <w:t>Será motivo de rechazo de una oferta la ocurrencia de cualquiera de los siguientes eventos:</w:t>
      </w:r>
    </w:p>
    <w:p w14:paraId="7F1339EB" w14:textId="77777777" w:rsidR="00BC1988" w:rsidRPr="00536FCB" w:rsidRDefault="00BC1988" w:rsidP="00ED3001">
      <w:pPr>
        <w:autoSpaceDE w:val="0"/>
        <w:autoSpaceDN w:val="0"/>
        <w:adjustRightInd w:val="0"/>
        <w:spacing w:after="0" w:line="240" w:lineRule="auto"/>
        <w:jc w:val="both"/>
        <w:rPr>
          <w:rFonts w:ascii="Arial" w:hAnsi="Arial" w:cs="Arial"/>
          <w:color w:val="000000"/>
          <w:sz w:val="24"/>
          <w:szCs w:val="24"/>
          <w:lang w:val="es-ES" w:eastAsia="es-ES"/>
        </w:rPr>
      </w:pPr>
    </w:p>
    <w:p w14:paraId="1FA1EA07"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color w:val="000000"/>
          <w:sz w:val="24"/>
          <w:szCs w:val="24"/>
          <w:lang w:val="es-ES" w:eastAsia="es-ES"/>
        </w:rPr>
      </w:pPr>
      <w:r w:rsidRPr="00536FCB">
        <w:rPr>
          <w:rFonts w:ascii="Arial" w:hAnsi="Arial" w:cs="Arial"/>
          <w:sz w:val="24"/>
          <w:szCs w:val="24"/>
          <w:lang w:eastAsia="es-CO"/>
        </w:rPr>
        <w:t>Si el oferente no acredita la capacidad jurídica y/o técnica exigida.</w:t>
      </w:r>
    </w:p>
    <w:p w14:paraId="219BD98C"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el proponente en su oferta no presente precios o los precios ofertados superen el</w:t>
      </w:r>
      <w:r w:rsidR="00490189">
        <w:rPr>
          <w:rFonts w:ascii="Arial" w:hAnsi="Arial" w:cs="Arial"/>
          <w:sz w:val="24"/>
          <w:szCs w:val="24"/>
          <w:lang w:eastAsia="es-CO"/>
        </w:rPr>
        <w:t xml:space="preserve"> presupuesto total del contrato, o el valor del contrato sea artificialmente bajo con lo cual se pueda</w:t>
      </w:r>
      <w:r w:rsidR="00AD5BE7">
        <w:rPr>
          <w:rFonts w:ascii="Arial" w:hAnsi="Arial" w:cs="Arial"/>
          <w:sz w:val="24"/>
          <w:szCs w:val="24"/>
          <w:lang w:eastAsia="es-CO"/>
        </w:rPr>
        <w:t xml:space="preserve"> afectar el equilibrio económico</w:t>
      </w:r>
      <w:r w:rsidR="00490189">
        <w:rPr>
          <w:rFonts w:ascii="Arial" w:hAnsi="Arial" w:cs="Arial"/>
          <w:sz w:val="24"/>
          <w:szCs w:val="24"/>
          <w:lang w:eastAsia="es-CO"/>
        </w:rPr>
        <w:t xml:space="preserve"> del contratista y no pueda cumplir con las obligaciones del mismo.</w:t>
      </w:r>
    </w:p>
    <w:p w14:paraId="72F5A2E1"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el proponente, su representante legal, algunos de los miembros del Consorcio o Unión Temporal (incluidos sus representantes legales), se encuentre incurso en alguna de las causales de inhabilidad o incompatibilidad establecida en la Constitución y la ley.</w:t>
      </w:r>
    </w:p>
    <w:p w14:paraId="54767578"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el oferente se encuentre en mora de sus obligaciones con el Sistema de Seguridad Social Integral y/o parafiscales.</w:t>
      </w:r>
    </w:p>
    <w:p w14:paraId="5F854D71"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 xml:space="preserve">Cuando la oferta presentada no cumpla con alguno de los requisitos </w:t>
      </w:r>
      <w:r w:rsidR="00A44FFC">
        <w:rPr>
          <w:rFonts w:ascii="Arial" w:hAnsi="Arial" w:cs="Arial"/>
          <w:sz w:val="24"/>
          <w:szCs w:val="24"/>
          <w:lang w:eastAsia="es-CO"/>
        </w:rPr>
        <w:t>de la invitación</w:t>
      </w:r>
      <w:r w:rsidRPr="00536FCB">
        <w:rPr>
          <w:rFonts w:ascii="Arial" w:hAnsi="Arial" w:cs="Arial"/>
          <w:sz w:val="24"/>
          <w:szCs w:val="24"/>
          <w:lang w:eastAsia="es-CO"/>
        </w:rPr>
        <w:t xml:space="preserve"> con excepción de aquellos que sean subsanables.</w:t>
      </w:r>
    </w:p>
    <w:p w14:paraId="17F8C185"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la oferta sea presentada por personas jurídicamente incapaces para obligarse o que no cumplan todas las calidades y condiciones de participación indicadas en la presente invitación</w:t>
      </w:r>
    </w:p>
    <w:p w14:paraId="3D24BA26" w14:textId="77777777" w:rsidR="00BC1988" w:rsidRPr="00536FCB"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para este mismo proceso se presenten varias ofertas por el mismo proponente, por sí o por interpuesta persona, en un consorcio, unión temporal o individualmente.</w:t>
      </w:r>
    </w:p>
    <w:p w14:paraId="45060B70"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536FCB">
        <w:rPr>
          <w:rFonts w:ascii="Arial" w:hAnsi="Arial" w:cs="Arial"/>
          <w:sz w:val="24"/>
          <w:szCs w:val="24"/>
          <w:lang w:eastAsia="es-CO"/>
        </w:rPr>
        <w:t>Cuando una persona natural tenga la calidad de socio, de 2 o más sociedades con excepción de l</w:t>
      </w:r>
      <w:r w:rsidR="00B96859">
        <w:rPr>
          <w:rFonts w:ascii="Arial" w:hAnsi="Arial" w:cs="Arial"/>
          <w:sz w:val="24"/>
          <w:szCs w:val="24"/>
          <w:lang w:eastAsia="es-CO"/>
        </w:rPr>
        <w:t xml:space="preserve">as sociedades anónimas y las </w:t>
      </w:r>
      <w:proofErr w:type="spellStart"/>
      <w:r w:rsidR="00B96859">
        <w:rPr>
          <w:rFonts w:ascii="Arial" w:hAnsi="Arial" w:cs="Arial"/>
          <w:sz w:val="24"/>
          <w:szCs w:val="24"/>
          <w:lang w:eastAsia="es-CO"/>
        </w:rPr>
        <w:t>enc</w:t>
      </w:r>
      <w:r w:rsidRPr="00536FCB">
        <w:rPr>
          <w:rFonts w:ascii="Arial" w:hAnsi="Arial" w:cs="Arial"/>
          <w:sz w:val="24"/>
          <w:szCs w:val="24"/>
          <w:lang w:eastAsia="es-CO"/>
        </w:rPr>
        <w:t>omandita</w:t>
      </w:r>
      <w:proofErr w:type="spellEnd"/>
      <w:r w:rsidRPr="00613850">
        <w:rPr>
          <w:rFonts w:ascii="Arial" w:hAnsi="Arial" w:cs="Arial"/>
          <w:sz w:val="24"/>
          <w:szCs w:val="24"/>
          <w:lang w:eastAsia="es-CO"/>
        </w:rPr>
        <w:t xml:space="preserve"> por acciones, que se presenten a un mismo proceso de manera separada, o cuando además de ser socio se presente como persona natural. </w:t>
      </w:r>
    </w:p>
    <w:p w14:paraId="13F1940B"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 xml:space="preserve">Cuando el proponente, una vez requerido por LA GERENCIA CAQUETA, no subsane correctamente, allegue los documentos, las aclaraciones y/o explicaciones solicitadas dentro del término establecido en el requerimiento de la entidad. </w:t>
      </w:r>
    </w:p>
    <w:p w14:paraId="35C920FF"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lastRenderedPageBreak/>
        <w:t xml:space="preserve">Cuando el proponente o alguno de sus integrantes esté reportado en el boletín Fiscal que expide la Contraloría General de la República como responsables fiscales y/o en el Sistema de Información de Registro de Sanciones y Causas de Inhabilidad </w:t>
      </w:r>
      <w:r w:rsidRPr="00D55AB0">
        <w:rPr>
          <w:rFonts w:ascii="Arial" w:hAnsi="Arial" w:cs="Arial"/>
          <w:sz w:val="24"/>
          <w:szCs w:val="24"/>
          <w:lang w:eastAsia="es-CO"/>
        </w:rPr>
        <w:t>(SIRI) de la Procuraduría General de la Nación.</w:t>
      </w:r>
      <w:r w:rsidRPr="00613850">
        <w:rPr>
          <w:rFonts w:ascii="Arial" w:hAnsi="Arial" w:cs="Arial"/>
          <w:sz w:val="24"/>
          <w:szCs w:val="24"/>
          <w:lang w:eastAsia="es-CO"/>
        </w:rPr>
        <w:t xml:space="preserve"> </w:t>
      </w:r>
    </w:p>
    <w:p w14:paraId="0003968E"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Cuando se compruebe que los documentos presentados por el proponente contienen información imprecisa, inexacta o que de cualquier manera no corresponda a la realidad, caso en el cual se iniciaran las acciones correspondientes, si a ello hubiere lugar.</w:t>
      </w:r>
    </w:p>
    <w:p w14:paraId="24B376BE"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Cuando se compruebe que el proponente ha influido o presionado sobre el estudio de las ofertas.</w:t>
      </w:r>
    </w:p>
    <w:p w14:paraId="13DF107F"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Cuando la oferta se presente en forma extemporánea.</w:t>
      </w:r>
    </w:p>
    <w:p w14:paraId="6F88A5A6" w14:textId="77777777" w:rsidR="00EE21F7"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 xml:space="preserve">Cuando la oferta se presente de forma parcial y/o no incluya la totalidad de </w:t>
      </w:r>
      <w:r w:rsidR="001214E5" w:rsidRPr="00613850">
        <w:rPr>
          <w:rFonts w:ascii="Arial" w:hAnsi="Arial" w:cs="Arial"/>
          <w:sz w:val="24"/>
          <w:szCs w:val="24"/>
          <w:lang w:eastAsia="es-CO"/>
        </w:rPr>
        <w:t xml:space="preserve">los </w:t>
      </w:r>
      <w:r w:rsidR="00105AFF">
        <w:rPr>
          <w:rFonts w:ascii="Arial" w:hAnsi="Arial" w:cs="Arial"/>
          <w:sz w:val="24"/>
          <w:szCs w:val="24"/>
          <w:lang w:eastAsia="es-CO"/>
        </w:rPr>
        <w:t>bienes</w:t>
      </w:r>
      <w:r w:rsidRPr="00613850">
        <w:rPr>
          <w:rFonts w:ascii="Arial" w:hAnsi="Arial" w:cs="Arial"/>
          <w:sz w:val="24"/>
          <w:szCs w:val="24"/>
          <w:lang w:eastAsia="es-CO"/>
        </w:rPr>
        <w:t xml:space="preserve"> previstos en la relación del numeral 1 de la presente invitación.</w:t>
      </w:r>
    </w:p>
    <w:p w14:paraId="6847BAC4"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Cuando la oferta contenga cualquier tipo de condicionamiento.</w:t>
      </w:r>
    </w:p>
    <w:p w14:paraId="22D4D130" w14:textId="77777777" w:rsidR="00BC1988" w:rsidRPr="00613850"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 xml:space="preserve">Cuando dentro del sobre de los documentos habilitantes no se encuentre debida y completamente diligenciada la ficha técnica con los requisitos técnicos obligatorios. </w:t>
      </w:r>
    </w:p>
    <w:p w14:paraId="5969EC10" w14:textId="77777777" w:rsidR="00BC1988" w:rsidRDefault="00BC1988" w:rsidP="006A3265">
      <w:pPr>
        <w:numPr>
          <w:ilvl w:val="0"/>
          <w:numId w:val="2"/>
        </w:numPr>
        <w:autoSpaceDE w:val="0"/>
        <w:autoSpaceDN w:val="0"/>
        <w:adjustRightInd w:val="0"/>
        <w:spacing w:after="0" w:line="240" w:lineRule="auto"/>
        <w:jc w:val="both"/>
        <w:rPr>
          <w:rFonts w:ascii="Arial" w:hAnsi="Arial" w:cs="Arial"/>
          <w:sz w:val="24"/>
          <w:szCs w:val="24"/>
          <w:lang w:eastAsia="es-CO"/>
        </w:rPr>
      </w:pPr>
      <w:r w:rsidRPr="00613850">
        <w:rPr>
          <w:rFonts w:ascii="Arial" w:hAnsi="Arial" w:cs="Arial"/>
          <w:sz w:val="24"/>
          <w:szCs w:val="24"/>
          <w:lang w:eastAsia="es-CO"/>
        </w:rPr>
        <w:t>El incumplimiento de los demás requisitos expresamente establecidos en la presente invitación.</w:t>
      </w:r>
    </w:p>
    <w:p w14:paraId="4F92028B" w14:textId="77777777" w:rsidR="0000299D" w:rsidRDefault="0000299D" w:rsidP="00BC1988">
      <w:pPr>
        <w:autoSpaceDE w:val="0"/>
        <w:autoSpaceDN w:val="0"/>
        <w:adjustRightInd w:val="0"/>
        <w:spacing w:after="0" w:line="240" w:lineRule="auto"/>
        <w:jc w:val="both"/>
        <w:rPr>
          <w:rFonts w:ascii="Arial" w:hAnsi="Arial" w:cs="Arial"/>
          <w:color w:val="000000"/>
          <w:sz w:val="24"/>
          <w:szCs w:val="24"/>
          <w:lang w:val="es-ES" w:eastAsia="es-ES"/>
        </w:rPr>
      </w:pPr>
    </w:p>
    <w:p w14:paraId="2F787B71" w14:textId="18B9FCA4" w:rsidR="00BC1988" w:rsidRPr="0016074E" w:rsidRDefault="0040002B" w:rsidP="0016074E">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16074E">
        <w:rPr>
          <w:rFonts w:ascii="Arial" w:hAnsi="Arial" w:cs="Arial"/>
          <w:b/>
          <w:bCs/>
          <w:color w:val="000000"/>
          <w:sz w:val="24"/>
          <w:szCs w:val="24"/>
          <w:lang w:val="es-ES" w:eastAsia="es-ES"/>
        </w:rPr>
        <w:t>CRITERIOS DE EXCLUSIÓN DEL PRIMER OFERENTE</w:t>
      </w:r>
    </w:p>
    <w:p w14:paraId="3C247BF0" w14:textId="77777777" w:rsidR="00BC1988" w:rsidRPr="00613850" w:rsidRDefault="00BC1988" w:rsidP="007515B2">
      <w:pPr>
        <w:autoSpaceDE w:val="0"/>
        <w:autoSpaceDN w:val="0"/>
        <w:adjustRightInd w:val="0"/>
        <w:spacing w:after="0" w:line="240" w:lineRule="auto"/>
        <w:jc w:val="both"/>
        <w:rPr>
          <w:rFonts w:ascii="Arial" w:hAnsi="Arial" w:cs="Arial"/>
          <w:b/>
          <w:bCs/>
          <w:color w:val="000000"/>
          <w:sz w:val="24"/>
          <w:szCs w:val="24"/>
          <w:lang w:val="es-ES" w:eastAsia="es-ES"/>
        </w:rPr>
      </w:pPr>
    </w:p>
    <w:p w14:paraId="5EB37084" w14:textId="77777777" w:rsidR="00BC1988"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r w:rsidRPr="00613850">
        <w:rPr>
          <w:rFonts w:ascii="Arial" w:hAnsi="Arial" w:cs="Arial"/>
          <w:color w:val="000000"/>
          <w:sz w:val="24"/>
          <w:szCs w:val="24"/>
          <w:lang w:val="es-ES" w:eastAsia="es-ES"/>
        </w:rPr>
        <w:t>En el evento de presentarse que el primer oferente no cumpla con los requisitos mínimos habilitantes exigidos, se contratará con el oferente que se ubique en segundo lugar de la evaluación, previo el cumplimiento de los requisitos habilitantes y condiciones técnicas exigidas, y así sucesivamente para los demás proponentes.</w:t>
      </w:r>
    </w:p>
    <w:p w14:paraId="24F058FD" w14:textId="77777777" w:rsidR="005E6DEC" w:rsidRDefault="005E6DEC" w:rsidP="00BC1988">
      <w:pPr>
        <w:autoSpaceDE w:val="0"/>
        <w:autoSpaceDN w:val="0"/>
        <w:adjustRightInd w:val="0"/>
        <w:spacing w:after="0" w:line="240" w:lineRule="auto"/>
        <w:jc w:val="both"/>
        <w:rPr>
          <w:rFonts w:ascii="Arial" w:hAnsi="Arial" w:cs="Arial"/>
          <w:color w:val="000000"/>
          <w:sz w:val="24"/>
          <w:szCs w:val="24"/>
          <w:lang w:val="es-ES" w:eastAsia="es-ES"/>
        </w:rPr>
      </w:pPr>
    </w:p>
    <w:p w14:paraId="33929E01" w14:textId="77777777" w:rsidR="00BC1988" w:rsidRPr="00613850" w:rsidRDefault="00AD5BE7"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00BC1988" w:rsidRPr="00613850">
        <w:rPr>
          <w:rFonts w:ascii="Arial" w:hAnsi="Arial" w:cs="Arial"/>
          <w:b/>
          <w:bCs/>
          <w:color w:val="000000"/>
          <w:sz w:val="24"/>
          <w:szCs w:val="24"/>
          <w:lang w:val="es-ES" w:eastAsia="es-ES"/>
        </w:rPr>
        <w:t>Criterios de definición de Empate</w:t>
      </w:r>
    </w:p>
    <w:p w14:paraId="1AC459C4" w14:textId="77777777" w:rsidR="00BC1988" w:rsidRPr="001A69A3" w:rsidRDefault="00BC1988" w:rsidP="004D3842">
      <w:pPr>
        <w:autoSpaceDE w:val="0"/>
        <w:autoSpaceDN w:val="0"/>
        <w:adjustRightInd w:val="0"/>
        <w:spacing w:after="0" w:line="240" w:lineRule="auto"/>
        <w:jc w:val="both"/>
        <w:rPr>
          <w:rFonts w:ascii="Arial" w:hAnsi="Arial" w:cs="Arial"/>
          <w:b/>
          <w:bCs/>
          <w:color w:val="000000"/>
          <w:sz w:val="16"/>
          <w:szCs w:val="24"/>
          <w:lang w:val="es-ES" w:eastAsia="es-ES"/>
        </w:rPr>
      </w:pPr>
    </w:p>
    <w:p w14:paraId="79B48007" w14:textId="77777777" w:rsidR="008415D7" w:rsidRPr="00613850" w:rsidRDefault="008415D7" w:rsidP="008415D7">
      <w:pPr>
        <w:pStyle w:val="Default"/>
        <w:jc w:val="both"/>
      </w:pPr>
      <w:r w:rsidRPr="00613850">
        <w:t xml:space="preserve">En caso de empate a menor precio y los </w:t>
      </w:r>
      <w:r w:rsidRPr="00613850">
        <w:rPr>
          <w:lang w:eastAsia="es-ES"/>
        </w:rPr>
        <w:t>oferentes cumplen los requisitos habilitantes</w:t>
      </w:r>
      <w:r w:rsidRPr="00613850">
        <w:t xml:space="preserve">, la entidad adjudicará a quien haya entregado primero la oferta entre los empatados, según el orden de entrega de las mismas, de conformidad con lo estipulado en el artículo </w:t>
      </w:r>
      <w:r w:rsidRPr="00A37A04">
        <w:t xml:space="preserve">2.2.1.2.1.5.2 </w:t>
      </w:r>
      <w:r w:rsidRPr="00613850">
        <w:t xml:space="preserve">del decreto </w:t>
      </w:r>
      <w:r>
        <w:t>1082 de 2015</w:t>
      </w:r>
      <w:r w:rsidRPr="00613850">
        <w:t>.</w:t>
      </w:r>
    </w:p>
    <w:p w14:paraId="1CA085DB" w14:textId="77777777" w:rsidR="001A69A3" w:rsidRDefault="001A69A3" w:rsidP="00671AEE">
      <w:pPr>
        <w:autoSpaceDE w:val="0"/>
        <w:autoSpaceDN w:val="0"/>
        <w:adjustRightInd w:val="0"/>
        <w:spacing w:after="0" w:line="240" w:lineRule="auto"/>
        <w:jc w:val="both"/>
        <w:rPr>
          <w:sz w:val="16"/>
        </w:rPr>
      </w:pPr>
    </w:p>
    <w:p w14:paraId="553BD908" w14:textId="77777777" w:rsidR="00BC1988" w:rsidRPr="00613850" w:rsidRDefault="00AD5BE7"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00BC1988" w:rsidRPr="00613850">
        <w:rPr>
          <w:rFonts w:ascii="Arial" w:hAnsi="Arial" w:cs="Arial"/>
          <w:b/>
          <w:bCs/>
          <w:color w:val="000000"/>
          <w:sz w:val="24"/>
          <w:szCs w:val="24"/>
          <w:lang w:val="es-ES" w:eastAsia="es-ES"/>
        </w:rPr>
        <w:t>Criterios de declaración de desierta la invitación</w:t>
      </w:r>
    </w:p>
    <w:p w14:paraId="7401E3C4" w14:textId="77777777" w:rsidR="00BC1988" w:rsidRPr="001A69A3" w:rsidRDefault="00BC1988" w:rsidP="004D3842">
      <w:pPr>
        <w:autoSpaceDE w:val="0"/>
        <w:autoSpaceDN w:val="0"/>
        <w:adjustRightInd w:val="0"/>
        <w:spacing w:after="0" w:line="240" w:lineRule="auto"/>
        <w:jc w:val="both"/>
        <w:rPr>
          <w:rFonts w:ascii="Arial" w:hAnsi="Arial" w:cs="Arial"/>
          <w:b/>
          <w:bCs/>
          <w:color w:val="000000"/>
          <w:sz w:val="18"/>
          <w:szCs w:val="24"/>
          <w:lang w:val="es-ES" w:eastAsia="es-ES"/>
        </w:rPr>
      </w:pPr>
    </w:p>
    <w:p w14:paraId="078BCA92" w14:textId="77777777" w:rsidR="00BC1988"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r w:rsidRPr="00613850">
        <w:rPr>
          <w:rFonts w:ascii="Arial" w:hAnsi="Arial" w:cs="Arial"/>
          <w:color w:val="000000"/>
          <w:sz w:val="24"/>
          <w:szCs w:val="24"/>
          <w:lang w:val="es-ES" w:eastAsia="es-ES"/>
        </w:rPr>
        <w:t>Si ningún oferente cumple con los requisitos habilitantes y/o especificaciones técnicas de los bienes a adquirir o si no se presentan ofertas, la invitación se declarará desierta y se hará una nueva invitación.</w:t>
      </w:r>
    </w:p>
    <w:p w14:paraId="18E6F9F7" w14:textId="77777777" w:rsidR="00D33464" w:rsidRPr="001A69A3" w:rsidRDefault="00D33464" w:rsidP="00256F27">
      <w:pPr>
        <w:autoSpaceDE w:val="0"/>
        <w:autoSpaceDN w:val="0"/>
        <w:adjustRightInd w:val="0"/>
        <w:spacing w:after="0" w:line="240" w:lineRule="auto"/>
        <w:ind w:left="360"/>
        <w:jc w:val="both"/>
        <w:rPr>
          <w:rFonts w:ascii="Arial" w:hAnsi="Arial" w:cs="Arial"/>
          <w:b/>
          <w:bCs/>
          <w:color w:val="000000"/>
          <w:sz w:val="16"/>
          <w:szCs w:val="24"/>
          <w:lang w:val="es-ES" w:eastAsia="es-ES"/>
        </w:rPr>
      </w:pPr>
    </w:p>
    <w:p w14:paraId="76C8875B" w14:textId="603B940E" w:rsidR="00C14ED7" w:rsidRPr="00C14ED7" w:rsidRDefault="00BC1988" w:rsidP="0068722C">
      <w:pPr>
        <w:pStyle w:val="Prrafodelista"/>
        <w:numPr>
          <w:ilvl w:val="0"/>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C14ED7">
        <w:rPr>
          <w:rFonts w:ascii="Arial" w:hAnsi="Arial" w:cs="Arial"/>
          <w:b/>
          <w:bCs/>
          <w:color w:val="000000"/>
          <w:sz w:val="24"/>
          <w:szCs w:val="24"/>
          <w:lang w:val="es-ES" w:eastAsia="es-ES"/>
        </w:rPr>
        <w:t>CRONOGRAMA DEL PROCESO DE CONTRATACIÓN</w:t>
      </w:r>
    </w:p>
    <w:p w14:paraId="384E957C" w14:textId="77777777" w:rsidR="00BC1988" w:rsidRDefault="00BC1988" w:rsidP="00BC1988">
      <w:pPr>
        <w:autoSpaceDE w:val="0"/>
        <w:autoSpaceDN w:val="0"/>
        <w:adjustRightInd w:val="0"/>
        <w:spacing w:after="0" w:line="240" w:lineRule="auto"/>
        <w:ind w:left="360"/>
        <w:jc w:val="both"/>
        <w:rPr>
          <w:rFonts w:ascii="Arial" w:hAnsi="Arial" w:cs="Arial"/>
          <w:b/>
          <w:bCs/>
          <w:color w:val="000000"/>
          <w:sz w:val="14"/>
          <w:szCs w:val="24"/>
          <w:lang w:val="es-ES" w:eastAsia="es-ES"/>
        </w:rPr>
      </w:pPr>
    </w:p>
    <w:p w14:paraId="39C99595" w14:textId="77777777" w:rsidR="00621EFD" w:rsidRDefault="00621EFD" w:rsidP="00BC1988">
      <w:pPr>
        <w:autoSpaceDE w:val="0"/>
        <w:autoSpaceDN w:val="0"/>
        <w:adjustRightInd w:val="0"/>
        <w:spacing w:after="0" w:line="240" w:lineRule="auto"/>
        <w:ind w:left="360"/>
        <w:jc w:val="both"/>
        <w:rPr>
          <w:rFonts w:ascii="Arial" w:hAnsi="Arial" w:cs="Arial"/>
          <w:b/>
          <w:bCs/>
          <w:color w:val="000000"/>
          <w:sz w:val="14"/>
          <w:szCs w:val="24"/>
          <w:lang w:val="es-ES" w:eastAsia="es-ES"/>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1985"/>
        <w:gridCol w:w="3260"/>
      </w:tblGrid>
      <w:tr w:rsidR="008415D7" w:rsidRPr="005F1D16" w14:paraId="14670C12" w14:textId="77777777" w:rsidTr="001257B1">
        <w:trPr>
          <w:trHeight w:val="475"/>
        </w:trPr>
        <w:tc>
          <w:tcPr>
            <w:tcW w:w="4111" w:type="dxa"/>
          </w:tcPr>
          <w:p w14:paraId="057C3F50" w14:textId="77777777" w:rsidR="008415D7" w:rsidRPr="005F1D16" w:rsidRDefault="008415D7" w:rsidP="008415D7">
            <w:pPr>
              <w:autoSpaceDE w:val="0"/>
              <w:autoSpaceDN w:val="0"/>
              <w:adjustRightInd w:val="0"/>
              <w:spacing w:after="0" w:line="240" w:lineRule="auto"/>
              <w:jc w:val="center"/>
              <w:rPr>
                <w:rFonts w:ascii="Arial" w:hAnsi="Arial" w:cs="Arial"/>
                <w:b/>
                <w:bCs/>
                <w:color w:val="000000"/>
                <w:sz w:val="20"/>
                <w:szCs w:val="20"/>
                <w:lang w:eastAsia="es-ES"/>
              </w:rPr>
            </w:pPr>
            <w:r w:rsidRPr="005F1D16">
              <w:rPr>
                <w:rFonts w:ascii="Arial" w:hAnsi="Arial" w:cs="Arial"/>
                <w:b/>
                <w:bCs/>
                <w:color w:val="000000"/>
                <w:sz w:val="20"/>
                <w:szCs w:val="20"/>
                <w:lang w:eastAsia="es-ES"/>
              </w:rPr>
              <w:t>Actividades del Proceso</w:t>
            </w:r>
          </w:p>
        </w:tc>
        <w:tc>
          <w:tcPr>
            <w:tcW w:w="1985" w:type="dxa"/>
          </w:tcPr>
          <w:p w14:paraId="0A958CCC" w14:textId="77777777" w:rsidR="008415D7" w:rsidRPr="005F1D16" w:rsidRDefault="008415D7" w:rsidP="008415D7">
            <w:pPr>
              <w:autoSpaceDE w:val="0"/>
              <w:autoSpaceDN w:val="0"/>
              <w:adjustRightInd w:val="0"/>
              <w:spacing w:after="0" w:line="240" w:lineRule="auto"/>
              <w:jc w:val="center"/>
              <w:rPr>
                <w:rFonts w:ascii="Arial" w:hAnsi="Arial" w:cs="Arial"/>
                <w:b/>
                <w:bCs/>
                <w:color w:val="000000"/>
                <w:sz w:val="20"/>
                <w:szCs w:val="20"/>
                <w:lang w:eastAsia="es-ES"/>
              </w:rPr>
            </w:pPr>
            <w:r w:rsidRPr="005F1D16">
              <w:rPr>
                <w:rFonts w:ascii="Arial" w:hAnsi="Arial" w:cs="Arial"/>
                <w:b/>
                <w:bCs/>
                <w:color w:val="000000"/>
                <w:sz w:val="20"/>
                <w:szCs w:val="20"/>
                <w:lang w:eastAsia="es-ES"/>
              </w:rPr>
              <w:t>Fecha / Hora</w:t>
            </w:r>
          </w:p>
        </w:tc>
        <w:tc>
          <w:tcPr>
            <w:tcW w:w="3260" w:type="dxa"/>
            <w:vAlign w:val="center"/>
          </w:tcPr>
          <w:p w14:paraId="26473272" w14:textId="77777777" w:rsidR="008415D7" w:rsidRPr="005F1D16" w:rsidRDefault="008415D7" w:rsidP="008415D7">
            <w:pPr>
              <w:autoSpaceDE w:val="0"/>
              <w:autoSpaceDN w:val="0"/>
              <w:adjustRightInd w:val="0"/>
              <w:spacing w:after="0" w:line="240" w:lineRule="auto"/>
              <w:jc w:val="center"/>
              <w:rPr>
                <w:rFonts w:ascii="Arial" w:hAnsi="Arial" w:cs="Arial"/>
                <w:b/>
                <w:bCs/>
                <w:color w:val="000000"/>
                <w:sz w:val="20"/>
                <w:szCs w:val="20"/>
                <w:lang w:eastAsia="es-ES"/>
              </w:rPr>
            </w:pPr>
            <w:r w:rsidRPr="005F1D16">
              <w:rPr>
                <w:rFonts w:ascii="Arial" w:hAnsi="Arial" w:cs="Arial"/>
                <w:b/>
                <w:bCs/>
                <w:color w:val="000000"/>
                <w:sz w:val="20"/>
                <w:szCs w:val="20"/>
                <w:lang w:eastAsia="es-ES"/>
              </w:rPr>
              <w:t>Lugar de Publicación / Presentación</w:t>
            </w:r>
          </w:p>
        </w:tc>
      </w:tr>
      <w:tr w:rsidR="00341357" w:rsidRPr="00065FF3" w14:paraId="15B502D3" w14:textId="77777777" w:rsidTr="00906229">
        <w:trPr>
          <w:trHeight w:val="330"/>
        </w:trPr>
        <w:tc>
          <w:tcPr>
            <w:tcW w:w="4111" w:type="dxa"/>
          </w:tcPr>
          <w:p w14:paraId="5046BB0C" w14:textId="77777777" w:rsidR="00341357" w:rsidRPr="00065FF3" w:rsidRDefault="00341357" w:rsidP="00F61DF6">
            <w:pPr>
              <w:autoSpaceDE w:val="0"/>
              <w:autoSpaceDN w:val="0"/>
              <w:adjustRightInd w:val="0"/>
              <w:spacing w:after="0" w:line="240" w:lineRule="auto"/>
              <w:jc w:val="both"/>
              <w:rPr>
                <w:rFonts w:ascii="Arial" w:hAnsi="Arial" w:cs="Arial"/>
                <w:bCs/>
                <w:color w:val="000000"/>
                <w:sz w:val="20"/>
                <w:szCs w:val="20"/>
                <w:lang w:eastAsia="es-ES"/>
              </w:rPr>
            </w:pPr>
            <w:r w:rsidRPr="00065FF3">
              <w:rPr>
                <w:rFonts w:ascii="Arial" w:hAnsi="Arial" w:cs="Arial"/>
                <w:sz w:val="20"/>
                <w:szCs w:val="20"/>
                <w:lang w:eastAsia="es-CO"/>
              </w:rPr>
              <w:t xml:space="preserve">Publicación de </w:t>
            </w:r>
            <w:r w:rsidR="00065FF3" w:rsidRPr="00065FF3">
              <w:rPr>
                <w:rFonts w:ascii="Arial" w:hAnsi="Arial" w:cs="Arial"/>
                <w:sz w:val="20"/>
                <w:szCs w:val="20"/>
                <w:lang w:eastAsia="es-CO"/>
              </w:rPr>
              <w:t>Estudios Previos, Invitación Pública y Formato No. 1.</w:t>
            </w:r>
          </w:p>
        </w:tc>
        <w:tc>
          <w:tcPr>
            <w:tcW w:w="1985" w:type="dxa"/>
            <w:vAlign w:val="center"/>
          </w:tcPr>
          <w:p w14:paraId="44829127" w14:textId="7293A48F" w:rsidR="00341357" w:rsidRPr="00C14ED7" w:rsidRDefault="00205E6B" w:rsidP="00067A18">
            <w:pPr>
              <w:autoSpaceDE w:val="0"/>
              <w:autoSpaceDN w:val="0"/>
              <w:adjustRightInd w:val="0"/>
              <w:spacing w:after="0" w:line="240" w:lineRule="auto"/>
              <w:jc w:val="center"/>
              <w:rPr>
                <w:rFonts w:ascii="Arial" w:hAnsi="Arial" w:cs="Arial"/>
                <w:bCs/>
                <w:color w:val="000000"/>
                <w:sz w:val="20"/>
                <w:szCs w:val="20"/>
                <w:lang w:eastAsia="es-ES"/>
              </w:rPr>
            </w:pPr>
            <w:r>
              <w:rPr>
                <w:rFonts w:ascii="Arial" w:hAnsi="Arial" w:cs="Arial"/>
                <w:bCs/>
                <w:color w:val="000000"/>
                <w:sz w:val="20"/>
                <w:szCs w:val="20"/>
                <w:lang w:eastAsia="es-ES"/>
              </w:rPr>
              <w:t>01/</w:t>
            </w:r>
            <w:r w:rsidR="00341357" w:rsidRPr="00C14ED7">
              <w:rPr>
                <w:rFonts w:ascii="Arial" w:hAnsi="Arial" w:cs="Arial"/>
                <w:bCs/>
                <w:color w:val="000000"/>
                <w:sz w:val="20"/>
                <w:szCs w:val="20"/>
                <w:lang w:eastAsia="es-ES"/>
              </w:rPr>
              <w:t>1</w:t>
            </w:r>
            <w:r>
              <w:rPr>
                <w:rFonts w:ascii="Arial" w:hAnsi="Arial" w:cs="Arial"/>
                <w:bCs/>
                <w:color w:val="000000"/>
                <w:sz w:val="20"/>
                <w:szCs w:val="20"/>
                <w:lang w:eastAsia="es-ES"/>
              </w:rPr>
              <w:t>2/</w:t>
            </w:r>
            <w:r w:rsidR="006C2FCB" w:rsidRPr="00C14ED7">
              <w:rPr>
                <w:rFonts w:ascii="Arial" w:hAnsi="Arial" w:cs="Arial"/>
                <w:bCs/>
                <w:color w:val="000000"/>
                <w:sz w:val="20"/>
                <w:szCs w:val="20"/>
                <w:lang w:eastAsia="es-ES"/>
              </w:rPr>
              <w:t>2020 a</w:t>
            </w:r>
            <w:r w:rsidR="00067A18" w:rsidRPr="00C14ED7">
              <w:rPr>
                <w:rFonts w:ascii="Arial" w:hAnsi="Arial" w:cs="Arial"/>
                <w:bCs/>
                <w:color w:val="000000"/>
                <w:sz w:val="20"/>
                <w:szCs w:val="20"/>
                <w:lang w:eastAsia="es-ES"/>
              </w:rPr>
              <w:t xml:space="preserve"> las </w:t>
            </w:r>
            <w:r w:rsidR="00034AA8" w:rsidRPr="00C14ED7">
              <w:rPr>
                <w:rFonts w:ascii="Arial" w:hAnsi="Arial" w:cs="Arial"/>
                <w:bCs/>
                <w:color w:val="000000"/>
                <w:sz w:val="20"/>
                <w:szCs w:val="20"/>
                <w:lang w:eastAsia="es-ES"/>
              </w:rPr>
              <w:t>0</w:t>
            </w:r>
            <w:r>
              <w:rPr>
                <w:rFonts w:ascii="Arial" w:hAnsi="Arial" w:cs="Arial"/>
                <w:bCs/>
                <w:color w:val="000000"/>
                <w:sz w:val="20"/>
                <w:szCs w:val="20"/>
                <w:lang w:eastAsia="es-ES"/>
              </w:rPr>
              <w:t>8</w:t>
            </w:r>
            <w:r w:rsidR="00067A18" w:rsidRPr="00C14ED7">
              <w:rPr>
                <w:rFonts w:ascii="Arial" w:hAnsi="Arial" w:cs="Arial"/>
                <w:bCs/>
                <w:color w:val="000000"/>
                <w:sz w:val="20"/>
                <w:szCs w:val="20"/>
                <w:lang w:eastAsia="es-ES"/>
              </w:rPr>
              <w:t>:00</w:t>
            </w:r>
            <w:r>
              <w:rPr>
                <w:rFonts w:ascii="Arial" w:hAnsi="Arial" w:cs="Arial"/>
                <w:bCs/>
                <w:color w:val="000000"/>
                <w:sz w:val="20"/>
                <w:szCs w:val="20"/>
                <w:lang w:eastAsia="es-ES"/>
              </w:rPr>
              <w:t xml:space="preserve"> a</w:t>
            </w:r>
            <w:r w:rsidR="00034AA8" w:rsidRPr="00C14ED7">
              <w:rPr>
                <w:rFonts w:ascii="Arial" w:hAnsi="Arial" w:cs="Arial"/>
                <w:bCs/>
                <w:color w:val="000000"/>
                <w:sz w:val="20"/>
                <w:szCs w:val="20"/>
                <w:lang w:eastAsia="es-ES"/>
              </w:rPr>
              <w:t>.</w:t>
            </w:r>
            <w:r w:rsidR="00067A18" w:rsidRPr="00C14ED7">
              <w:rPr>
                <w:rFonts w:ascii="Arial" w:hAnsi="Arial" w:cs="Arial"/>
                <w:bCs/>
                <w:color w:val="000000"/>
                <w:sz w:val="20"/>
                <w:szCs w:val="20"/>
                <w:lang w:eastAsia="es-ES"/>
              </w:rPr>
              <w:t xml:space="preserve">m. </w:t>
            </w:r>
          </w:p>
        </w:tc>
        <w:tc>
          <w:tcPr>
            <w:tcW w:w="3260" w:type="dxa"/>
            <w:vAlign w:val="center"/>
          </w:tcPr>
          <w:p w14:paraId="60075E2E" w14:textId="77777777" w:rsidR="00341357" w:rsidRPr="00065FF3" w:rsidRDefault="00341357" w:rsidP="008415D7">
            <w:pPr>
              <w:autoSpaceDE w:val="0"/>
              <w:autoSpaceDN w:val="0"/>
              <w:adjustRightInd w:val="0"/>
              <w:spacing w:after="0" w:line="240" w:lineRule="auto"/>
              <w:rPr>
                <w:rFonts w:ascii="Arial" w:hAnsi="Arial" w:cs="Arial"/>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8" w:history="1">
              <w:r w:rsidRPr="00065FF3">
                <w:rPr>
                  <w:rStyle w:val="Hipervnculo"/>
                  <w:rFonts w:ascii="Arial" w:hAnsi="Arial" w:cs="Arial"/>
                  <w:sz w:val="20"/>
                  <w:szCs w:val="20"/>
                  <w:shd w:val="clear" w:color="auto" w:fill="FFFFFF"/>
                </w:rPr>
                <w:t>www.colombiacompra.gov.co</w:t>
              </w:r>
            </w:hyperlink>
          </w:p>
        </w:tc>
      </w:tr>
      <w:tr w:rsidR="00341357" w:rsidRPr="00065FF3" w14:paraId="33E2ADBE" w14:textId="77777777" w:rsidTr="00252CED">
        <w:tc>
          <w:tcPr>
            <w:tcW w:w="4111" w:type="dxa"/>
            <w:vAlign w:val="center"/>
          </w:tcPr>
          <w:p w14:paraId="5C3A12A5" w14:textId="77777777" w:rsidR="00341357" w:rsidRPr="00065FF3" w:rsidRDefault="00341357" w:rsidP="00F61DF6">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sz w:val="20"/>
                <w:szCs w:val="20"/>
                <w:lang w:eastAsia="es-CO"/>
              </w:rPr>
              <w:t>Plazo para presentar observaciones a la invitación</w:t>
            </w:r>
          </w:p>
        </w:tc>
        <w:tc>
          <w:tcPr>
            <w:tcW w:w="1985" w:type="dxa"/>
            <w:vAlign w:val="center"/>
          </w:tcPr>
          <w:p w14:paraId="3AEA3469" w14:textId="38EE4B9A" w:rsidR="00341357" w:rsidRPr="00C14ED7" w:rsidRDefault="00205E6B" w:rsidP="00AB1009">
            <w:pPr>
              <w:autoSpaceDE w:val="0"/>
              <w:autoSpaceDN w:val="0"/>
              <w:adjustRightInd w:val="0"/>
              <w:spacing w:after="0" w:line="240" w:lineRule="auto"/>
              <w:jc w:val="center"/>
              <w:rPr>
                <w:rFonts w:ascii="Arial" w:hAnsi="Arial" w:cs="Arial"/>
                <w:sz w:val="20"/>
                <w:szCs w:val="20"/>
                <w:lang w:eastAsia="es-CO"/>
              </w:rPr>
            </w:pPr>
            <w:r>
              <w:rPr>
                <w:rFonts w:ascii="Arial" w:hAnsi="Arial" w:cs="Arial"/>
                <w:sz w:val="20"/>
                <w:szCs w:val="20"/>
                <w:lang w:eastAsia="es-CO"/>
              </w:rPr>
              <w:t>01/</w:t>
            </w:r>
            <w:r w:rsidR="00341357" w:rsidRPr="00C14ED7">
              <w:rPr>
                <w:rFonts w:ascii="Arial" w:hAnsi="Arial" w:cs="Arial"/>
                <w:sz w:val="20"/>
                <w:szCs w:val="20"/>
                <w:lang w:eastAsia="es-CO"/>
              </w:rPr>
              <w:t>1</w:t>
            </w:r>
            <w:r>
              <w:rPr>
                <w:rFonts w:ascii="Arial" w:hAnsi="Arial" w:cs="Arial"/>
                <w:sz w:val="20"/>
                <w:szCs w:val="20"/>
                <w:lang w:eastAsia="es-CO"/>
              </w:rPr>
              <w:t>2/</w:t>
            </w:r>
            <w:r w:rsidR="00341357" w:rsidRPr="00C14ED7">
              <w:rPr>
                <w:rFonts w:ascii="Arial" w:hAnsi="Arial" w:cs="Arial"/>
                <w:sz w:val="20"/>
                <w:szCs w:val="20"/>
                <w:lang w:eastAsia="es-CO"/>
              </w:rPr>
              <w:t>2020</w:t>
            </w:r>
            <w:r w:rsidR="00067A18" w:rsidRPr="00C14ED7">
              <w:rPr>
                <w:rFonts w:ascii="Arial" w:hAnsi="Arial" w:cs="Arial"/>
                <w:sz w:val="20"/>
                <w:szCs w:val="20"/>
                <w:lang w:eastAsia="es-CO"/>
              </w:rPr>
              <w:t xml:space="preserve"> hasta las 06:00 p.m.</w:t>
            </w:r>
          </w:p>
          <w:p w14:paraId="45E96C46" w14:textId="77777777" w:rsidR="00341357" w:rsidRPr="00C14ED7" w:rsidRDefault="00341357" w:rsidP="00AB1009">
            <w:pPr>
              <w:autoSpaceDE w:val="0"/>
              <w:autoSpaceDN w:val="0"/>
              <w:adjustRightInd w:val="0"/>
              <w:spacing w:after="0" w:line="240" w:lineRule="auto"/>
              <w:jc w:val="center"/>
              <w:rPr>
                <w:rFonts w:ascii="Arial" w:hAnsi="Arial" w:cs="Arial"/>
                <w:sz w:val="20"/>
                <w:szCs w:val="20"/>
                <w:lang w:eastAsia="es-CO"/>
              </w:rPr>
            </w:pPr>
          </w:p>
        </w:tc>
        <w:tc>
          <w:tcPr>
            <w:tcW w:w="3260" w:type="dxa"/>
            <w:vAlign w:val="center"/>
          </w:tcPr>
          <w:p w14:paraId="26EB81E3" w14:textId="77777777" w:rsidR="00341357" w:rsidRPr="00065FF3" w:rsidRDefault="00341357" w:rsidP="00252CED">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9" w:history="1">
              <w:r w:rsidRPr="00065FF3">
                <w:rPr>
                  <w:rStyle w:val="Hipervnculo"/>
                  <w:rFonts w:ascii="Arial" w:hAnsi="Arial" w:cs="Arial"/>
                  <w:sz w:val="20"/>
                  <w:szCs w:val="20"/>
                  <w:shd w:val="clear" w:color="auto" w:fill="FFFFFF"/>
                </w:rPr>
                <w:t>www.colombiacompra.gov.co</w:t>
              </w:r>
            </w:hyperlink>
          </w:p>
        </w:tc>
      </w:tr>
      <w:tr w:rsidR="00341357" w:rsidRPr="00065FF3" w14:paraId="341BE713" w14:textId="77777777" w:rsidTr="00252CED">
        <w:trPr>
          <w:trHeight w:val="1313"/>
        </w:trPr>
        <w:tc>
          <w:tcPr>
            <w:tcW w:w="4111" w:type="dxa"/>
            <w:vAlign w:val="center"/>
          </w:tcPr>
          <w:p w14:paraId="54875626" w14:textId="77777777" w:rsidR="00341357" w:rsidRPr="00065FF3" w:rsidRDefault="00341357" w:rsidP="00F61DF6">
            <w:pPr>
              <w:autoSpaceDE w:val="0"/>
              <w:autoSpaceDN w:val="0"/>
              <w:adjustRightInd w:val="0"/>
              <w:spacing w:after="0" w:line="240" w:lineRule="auto"/>
              <w:rPr>
                <w:rFonts w:ascii="Arial" w:hAnsi="Arial" w:cs="Arial"/>
                <w:b/>
                <w:bCs/>
                <w:color w:val="000000"/>
                <w:sz w:val="20"/>
                <w:szCs w:val="20"/>
                <w:lang w:eastAsia="es-ES"/>
              </w:rPr>
            </w:pPr>
            <w:r w:rsidRPr="00065FF3">
              <w:rPr>
                <w:rFonts w:ascii="Arial" w:hAnsi="Arial" w:cs="Arial"/>
                <w:sz w:val="20"/>
                <w:szCs w:val="20"/>
                <w:lang w:eastAsia="es-CO"/>
              </w:rPr>
              <w:lastRenderedPageBreak/>
              <w:t>Presentación y recibo de las ofertas.</w:t>
            </w:r>
          </w:p>
        </w:tc>
        <w:tc>
          <w:tcPr>
            <w:tcW w:w="1985" w:type="dxa"/>
            <w:vAlign w:val="center"/>
          </w:tcPr>
          <w:p w14:paraId="6700D6E7" w14:textId="5E1AF804" w:rsidR="00341357" w:rsidRPr="00C14ED7" w:rsidRDefault="00C14ED7" w:rsidP="00067A18">
            <w:pPr>
              <w:autoSpaceDE w:val="0"/>
              <w:autoSpaceDN w:val="0"/>
              <w:adjustRightInd w:val="0"/>
              <w:spacing w:after="0" w:line="240" w:lineRule="auto"/>
              <w:jc w:val="center"/>
              <w:rPr>
                <w:rFonts w:ascii="Arial" w:hAnsi="Arial" w:cs="Arial"/>
                <w:sz w:val="20"/>
                <w:szCs w:val="20"/>
                <w:lang w:eastAsia="es-CO"/>
              </w:rPr>
            </w:pPr>
            <w:r w:rsidRPr="00C14ED7">
              <w:rPr>
                <w:rFonts w:ascii="Arial" w:hAnsi="Arial" w:cs="Arial"/>
                <w:sz w:val="20"/>
                <w:szCs w:val="20"/>
                <w:lang w:eastAsia="es-CO"/>
              </w:rPr>
              <w:t>0</w:t>
            </w:r>
            <w:r w:rsidR="00205E6B">
              <w:rPr>
                <w:rFonts w:ascii="Arial" w:hAnsi="Arial" w:cs="Arial"/>
                <w:sz w:val="20"/>
                <w:szCs w:val="20"/>
                <w:lang w:eastAsia="es-CO"/>
              </w:rPr>
              <w:t>2</w:t>
            </w:r>
            <w:r w:rsidRPr="00C14ED7">
              <w:rPr>
                <w:rFonts w:ascii="Arial" w:hAnsi="Arial" w:cs="Arial"/>
                <w:sz w:val="20"/>
                <w:szCs w:val="20"/>
                <w:lang w:eastAsia="es-CO"/>
              </w:rPr>
              <w:t>/12/2020</w:t>
            </w:r>
            <w:r w:rsidR="00067A18" w:rsidRPr="00C14ED7">
              <w:rPr>
                <w:rFonts w:ascii="Arial" w:hAnsi="Arial" w:cs="Arial"/>
                <w:sz w:val="20"/>
                <w:szCs w:val="20"/>
                <w:lang w:eastAsia="es-CO"/>
              </w:rPr>
              <w:t xml:space="preserve"> hasta la 04:00 p.m.</w:t>
            </w:r>
          </w:p>
        </w:tc>
        <w:tc>
          <w:tcPr>
            <w:tcW w:w="3260" w:type="dxa"/>
            <w:vAlign w:val="center"/>
          </w:tcPr>
          <w:p w14:paraId="264159B9" w14:textId="77777777" w:rsidR="00341357" w:rsidRPr="00065FF3" w:rsidRDefault="00341357" w:rsidP="00252CED">
            <w:pPr>
              <w:autoSpaceDE w:val="0"/>
              <w:autoSpaceDN w:val="0"/>
              <w:adjustRightInd w:val="0"/>
              <w:spacing w:after="0" w:line="240" w:lineRule="auto"/>
              <w:jc w:val="both"/>
              <w:rPr>
                <w:rFonts w:ascii="Arial" w:hAnsi="Arial" w:cs="Arial"/>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0" w:history="1">
              <w:r w:rsidRPr="00065FF3">
                <w:rPr>
                  <w:rStyle w:val="Hipervnculo"/>
                  <w:rFonts w:ascii="Arial" w:hAnsi="Arial" w:cs="Arial"/>
                  <w:sz w:val="20"/>
                  <w:szCs w:val="20"/>
                  <w:shd w:val="clear" w:color="auto" w:fill="FFFFFF"/>
                </w:rPr>
                <w:t>www.colombiacompra.gov.co</w:t>
              </w:r>
            </w:hyperlink>
          </w:p>
        </w:tc>
      </w:tr>
      <w:tr w:rsidR="00C14ED7" w:rsidRPr="00065FF3" w14:paraId="3E5FBF53" w14:textId="77777777" w:rsidTr="00252CED">
        <w:tc>
          <w:tcPr>
            <w:tcW w:w="4111" w:type="dxa"/>
            <w:vAlign w:val="center"/>
          </w:tcPr>
          <w:p w14:paraId="32B35672" w14:textId="401CE10D" w:rsidR="00C14ED7" w:rsidRPr="00065FF3" w:rsidRDefault="00C14ED7" w:rsidP="00C14ED7">
            <w:pPr>
              <w:autoSpaceDE w:val="0"/>
              <w:autoSpaceDN w:val="0"/>
              <w:adjustRightInd w:val="0"/>
              <w:spacing w:after="0" w:line="240" w:lineRule="auto"/>
              <w:rPr>
                <w:rFonts w:ascii="Arial" w:hAnsi="Arial" w:cs="Arial"/>
                <w:sz w:val="20"/>
                <w:szCs w:val="20"/>
                <w:lang w:eastAsia="es-CO"/>
              </w:rPr>
            </w:pPr>
            <w:r>
              <w:rPr>
                <w:rFonts w:ascii="Arial" w:hAnsi="Arial" w:cs="Arial"/>
                <w:sz w:val="20"/>
                <w:szCs w:val="20"/>
                <w:lang w:eastAsia="es-CO"/>
              </w:rPr>
              <w:t>Apertura de sobres</w:t>
            </w:r>
          </w:p>
        </w:tc>
        <w:tc>
          <w:tcPr>
            <w:tcW w:w="1985" w:type="dxa"/>
            <w:vAlign w:val="center"/>
          </w:tcPr>
          <w:p w14:paraId="250822B1" w14:textId="422C2F99" w:rsidR="00C14ED7" w:rsidRPr="00C14ED7" w:rsidRDefault="00C14ED7" w:rsidP="00C14ED7">
            <w:pPr>
              <w:autoSpaceDE w:val="0"/>
              <w:autoSpaceDN w:val="0"/>
              <w:adjustRightInd w:val="0"/>
              <w:spacing w:after="0" w:line="240" w:lineRule="auto"/>
              <w:jc w:val="center"/>
              <w:rPr>
                <w:rFonts w:ascii="Arial" w:hAnsi="Arial" w:cs="Arial"/>
                <w:sz w:val="20"/>
                <w:szCs w:val="20"/>
              </w:rPr>
            </w:pPr>
            <w:r w:rsidRPr="00C14ED7">
              <w:rPr>
                <w:rFonts w:ascii="Arial" w:hAnsi="Arial" w:cs="Arial"/>
                <w:sz w:val="20"/>
                <w:szCs w:val="20"/>
                <w:lang w:eastAsia="es-CO"/>
              </w:rPr>
              <w:t>0</w:t>
            </w:r>
            <w:r w:rsidR="00205E6B">
              <w:rPr>
                <w:rFonts w:ascii="Arial" w:hAnsi="Arial" w:cs="Arial"/>
                <w:sz w:val="20"/>
                <w:szCs w:val="20"/>
                <w:lang w:eastAsia="es-CO"/>
              </w:rPr>
              <w:t>2</w:t>
            </w:r>
            <w:r w:rsidRPr="00C14ED7">
              <w:rPr>
                <w:rFonts w:ascii="Arial" w:hAnsi="Arial" w:cs="Arial"/>
                <w:sz w:val="20"/>
                <w:szCs w:val="20"/>
                <w:lang w:eastAsia="es-CO"/>
              </w:rPr>
              <w:t>/12/2020 hasta la 04:00 p.m.</w:t>
            </w:r>
          </w:p>
        </w:tc>
        <w:tc>
          <w:tcPr>
            <w:tcW w:w="3260" w:type="dxa"/>
            <w:vAlign w:val="center"/>
          </w:tcPr>
          <w:p w14:paraId="44279A85" w14:textId="62E1821B" w:rsidR="00C14ED7" w:rsidRPr="00065FF3" w:rsidRDefault="00C14ED7" w:rsidP="00C14ED7">
            <w:pPr>
              <w:autoSpaceDE w:val="0"/>
              <w:autoSpaceDN w:val="0"/>
              <w:adjustRightInd w:val="0"/>
              <w:spacing w:after="0" w:line="240" w:lineRule="auto"/>
              <w:rPr>
                <w:rFonts w:ascii="Arial" w:hAnsi="Arial" w:cs="Arial"/>
                <w:color w:val="000000" w:themeColor="text1"/>
                <w:sz w:val="20"/>
                <w:szCs w:val="20"/>
                <w:shd w:val="clear" w:color="auto" w:fill="FFFFFF"/>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1" w:history="1">
              <w:r w:rsidRPr="00065FF3">
                <w:rPr>
                  <w:rStyle w:val="Hipervnculo"/>
                  <w:rFonts w:ascii="Arial" w:hAnsi="Arial" w:cs="Arial"/>
                  <w:sz w:val="20"/>
                  <w:szCs w:val="20"/>
                  <w:shd w:val="clear" w:color="auto" w:fill="FFFFFF"/>
                </w:rPr>
                <w:t>www.colombiacompra.gov.co</w:t>
              </w:r>
            </w:hyperlink>
          </w:p>
        </w:tc>
      </w:tr>
      <w:tr w:rsidR="00C14ED7" w:rsidRPr="00065FF3" w14:paraId="67C4C1A1" w14:textId="77777777" w:rsidTr="00252CED">
        <w:tc>
          <w:tcPr>
            <w:tcW w:w="4111" w:type="dxa"/>
            <w:vAlign w:val="center"/>
          </w:tcPr>
          <w:p w14:paraId="28F815F1" w14:textId="7E333AA3" w:rsidR="00C14ED7" w:rsidRPr="00065FF3" w:rsidRDefault="00C14ED7" w:rsidP="00C14ED7">
            <w:pPr>
              <w:autoSpaceDE w:val="0"/>
              <w:autoSpaceDN w:val="0"/>
              <w:adjustRightInd w:val="0"/>
              <w:spacing w:after="0" w:line="240" w:lineRule="auto"/>
              <w:rPr>
                <w:rFonts w:ascii="Arial" w:hAnsi="Arial" w:cs="Arial"/>
                <w:sz w:val="20"/>
                <w:szCs w:val="20"/>
                <w:lang w:eastAsia="es-CO"/>
              </w:rPr>
            </w:pPr>
            <w:r>
              <w:rPr>
                <w:rFonts w:ascii="Arial" w:hAnsi="Arial" w:cs="Arial"/>
                <w:sz w:val="20"/>
                <w:szCs w:val="20"/>
                <w:lang w:eastAsia="es-CO"/>
              </w:rPr>
              <w:t>Acta de Cierre invitación pública</w:t>
            </w:r>
          </w:p>
        </w:tc>
        <w:tc>
          <w:tcPr>
            <w:tcW w:w="1985" w:type="dxa"/>
            <w:vAlign w:val="center"/>
          </w:tcPr>
          <w:p w14:paraId="506E8668" w14:textId="19A33867" w:rsidR="00C14ED7" w:rsidRPr="00C14ED7" w:rsidRDefault="00C14ED7" w:rsidP="00C14ED7">
            <w:pPr>
              <w:autoSpaceDE w:val="0"/>
              <w:autoSpaceDN w:val="0"/>
              <w:adjustRightInd w:val="0"/>
              <w:spacing w:after="0" w:line="240" w:lineRule="auto"/>
              <w:jc w:val="center"/>
              <w:rPr>
                <w:rFonts w:ascii="Arial" w:hAnsi="Arial" w:cs="Arial"/>
                <w:sz w:val="20"/>
                <w:szCs w:val="20"/>
              </w:rPr>
            </w:pPr>
            <w:r w:rsidRPr="00C14ED7">
              <w:rPr>
                <w:rFonts w:ascii="Arial" w:hAnsi="Arial" w:cs="Arial"/>
                <w:sz w:val="20"/>
                <w:szCs w:val="20"/>
                <w:lang w:eastAsia="es-CO"/>
              </w:rPr>
              <w:t>0</w:t>
            </w:r>
            <w:r w:rsidR="00205E6B">
              <w:rPr>
                <w:rFonts w:ascii="Arial" w:hAnsi="Arial" w:cs="Arial"/>
                <w:sz w:val="20"/>
                <w:szCs w:val="20"/>
                <w:lang w:eastAsia="es-CO"/>
              </w:rPr>
              <w:t>2</w:t>
            </w:r>
            <w:r w:rsidRPr="00C14ED7">
              <w:rPr>
                <w:rFonts w:ascii="Arial" w:hAnsi="Arial" w:cs="Arial"/>
                <w:sz w:val="20"/>
                <w:szCs w:val="20"/>
                <w:lang w:eastAsia="es-CO"/>
              </w:rPr>
              <w:t>/12/2020 hasta la 0</w:t>
            </w:r>
            <w:r w:rsidR="00F3058C">
              <w:rPr>
                <w:rFonts w:ascii="Arial" w:hAnsi="Arial" w:cs="Arial"/>
                <w:sz w:val="20"/>
                <w:szCs w:val="20"/>
                <w:lang w:eastAsia="es-CO"/>
              </w:rPr>
              <w:t>5</w:t>
            </w:r>
            <w:r w:rsidRPr="00C14ED7">
              <w:rPr>
                <w:rFonts w:ascii="Arial" w:hAnsi="Arial" w:cs="Arial"/>
                <w:sz w:val="20"/>
                <w:szCs w:val="20"/>
                <w:lang w:eastAsia="es-CO"/>
              </w:rPr>
              <w:t>:00 p.m.</w:t>
            </w:r>
          </w:p>
        </w:tc>
        <w:tc>
          <w:tcPr>
            <w:tcW w:w="3260" w:type="dxa"/>
            <w:vAlign w:val="center"/>
          </w:tcPr>
          <w:p w14:paraId="3B27250A" w14:textId="3247708E" w:rsidR="00C14ED7" w:rsidRPr="00065FF3" w:rsidRDefault="00C14ED7" w:rsidP="00C14ED7">
            <w:pPr>
              <w:autoSpaceDE w:val="0"/>
              <w:autoSpaceDN w:val="0"/>
              <w:adjustRightInd w:val="0"/>
              <w:spacing w:after="0" w:line="240" w:lineRule="auto"/>
              <w:rPr>
                <w:rFonts w:ascii="Arial" w:hAnsi="Arial" w:cs="Arial"/>
                <w:color w:val="000000" w:themeColor="text1"/>
                <w:sz w:val="20"/>
                <w:szCs w:val="20"/>
                <w:shd w:val="clear" w:color="auto" w:fill="FFFFFF"/>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2" w:history="1">
              <w:r w:rsidRPr="00065FF3">
                <w:rPr>
                  <w:rStyle w:val="Hipervnculo"/>
                  <w:rFonts w:ascii="Arial" w:hAnsi="Arial" w:cs="Arial"/>
                  <w:sz w:val="20"/>
                  <w:szCs w:val="20"/>
                  <w:shd w:val="clear" w:color="auto" w:fill="FFFFFF"/>
                </w:rPr>
                <w:t>www.colombiacompra.gov.co</w:t>
              </w:r>
            </w:hyperlink>
          </w:p>
        </w:tc>
      </w:tr>
      <w:tr w:rsidR="00C14ED7" w:rsidRPr="00065FF3" w14:paraId="30913255" w14:textId="77777777" w:rsidTr="00252CED">
        <w:tc>
          <w:tcPr>
            <w:tcW w:w="4111" w:type="dxa"/>
            <w:vAlign w:val="center"/>
          </w:tcPr>
          <w:p w14:paraId="2D7C87B7" w14:textId="5A2FF032" w:rsidR="00C14ED7" w:rsidRPr="00065FF3" w:rsidRDefault="00C14ED7" w:rsidP="00C14ED7">
            <w:pPr>
              <w:autoSpaceDE w:val="0"/>
              <w:autoSpaceDN w:val="0"/>
              <w:adjustRightInd w:val="0"/>
              <w:spacing w:after="0" w:line="240" w:lineRule="auto"/>
              <w:rPr>
                <w:rFonts w:ascii="Arial" w:hAnsi="Arial" w:cs="Arial"/>
                <w:sz w:val="20"/>
                <w:szCs w:val="20"/>
                <w:lang w:eastAsia="es-CO"/>
              </w:rPr>
            </w:pPr>
            <w:r w:rsidRPr="00065FF3">
              <w:rPr>
                <w:rFonts w:ascii="Arial" w:hAnsi="Arial" w:cs="Arial"/>
                <w:sz w:val="20"/>
                <w:szCs w:val="20"/>
                <w:lang w:eastAsia="es-CO"/>
              </w:rPr>
              <w:t xml:space="preserve">Verificación del precio más bajo y de los requisitos habilitantes y técnicos </w:t>
            </w:r>
          </w:p>
        </w:tc>
        <w:tc>
          <w:tcPr>
            <w:tcW w:w="1985" w:type="dxa"/>
            <w:vAlign w:val="center"/>
          </w:tcPr>
          <w:p w14:paraId="4F061133" w14:textId="4AD57555" w:rsidR="00C14ED7" w:rsidRPr="00C14ED7" w:rsidRDefault="00C14ED7" w:rsidP="00C14ED7">
            <w:pPr>
              <w:autoSpaceDE w:val="0"/>
              <w:autoSpaceDN w:val="0"/>
              <w:adjustRightInd w:val="0"/>
              <w:spacing w:after="0" w:line="240" w:lineRule="auto"/>
              <w:jc w:val="center"/>
              <w:rPr>
                <w:rFonts w:ascii="Arial" w:hAnsi="Arial" w:cs="Arial"/>
                <w:sz w:val="20"/>
                <w:szCs w:val="20"/>
              </w:rPr>
            </w:pPr>
            <w:r w:rsidRPr="00C14ED7">
              <w:rPr>
                <w:rFonts w:ascii="Arial" w:hAnsi="Arial" w:cs="Arial"/>
                <w:sz w:val="20"/>
                <w:szCs w:val="20"/>
              </w:rPr>
              <w:t xml:space="preserve">02/12/2020 a las </w:t>
            </w:r>
            <w:r w:rsidRPr="00C14ED7">
              <w:rPr>
                <w:rFonts w:ascii="Arial" w:hAnsi="Arial" w:cs="Arial"/>
                <w:bCs/>
                <w:color w:val="000000"/>
                <w:sz w:val="20"/>
                <w:szCs w:val="20"/>
                <w:lang w:eastAsia="es-ES"/>
              </w:rPr>
              <w:t>04:00 p.m.</w:t>
            </w:r>
          </w:p>
        </w:tc>
        <w:tc>
          <w:tcPr>
            <w:tcW w:w="3260" w:type="dxa"/>
            <w:vAlign w:val="center"/>
          </w:tcPr>
          <w:p w14:paraId="36CEA4B3" w14:textId="77777777" w:rsidR="00C14ED7" w:rsidRPr="00065FF3" w:rsidRDefault="00C14ED7" w:rsidP="00C14ED7">
            <w:pPr>
              <w:autoSpaceDE w:val="0"/>
              <w:autoSpaceDN w:val="0"/>
              <w:adjustRightInd w:val="0"/>
              <w:spacing w:after="0" w:line="240" w:lineRule="auto"/>
              <w:rPr>
                <w:rFonts w:ascii="Arial" w:hAnsi="Arial" w:cs="Arial"/>
                <w:b/>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3" w:history="1">
              <w:r w:rsidRPr="00065FF3">
                <w:rPr>
                  <w:rStyle w:val="Hipervnculo"/>
                  <w:rFonts w:ascii="Arial" w:hAnsi="Arial" w:cs="Arial"/>
                  <w:sz w:val="20"/>
                  <w:szCs w:val="20"/>
                  <w:shd w:val="clear" w:color="auto" w:fill="FFFFFF"/>
                </w:rPr>
                <w:t>www.colombiacompra.gov.co</w:t>
              </w:r>
            </w:hyperlink>
          </w:p>
        </w:tc>
      </w:tr>
      <w:tr w:rsidR="00C14ED7" w:rsidRPr="00065FF3" w14:paraId="0CE0605C" w14:textId="77777777" w:rsidTr="00252CED">
        <w:tc>
          <w:tcPr>
            <w:tcW w:w="4111" w:type="dxa"/>
            <w:vAlign w:val="center"/>
          </w:tcPr>
          <w:p w14:paraId="4D44AF69" w14:textId="3D81E5A5" w:rsidR="00C14ED7" w:rsidRPr="00065FF3" w:rsidRDefault="00C14ED7" w:rsidP="00C14ED7">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sz w:val="20"/>
                <w:szCs w:val="20"/>
                <w:lang w:eastAsia="es-CO"/>
              </w:rPr>
              <w:t>Publicación Informe de verificación de requisitos habilitantes y de evaluación de menor precio</w:t>
            </w:r>
            <w:r>
              <w:rPr>
                <w:rFonts w:ascii="Arial" w:hAnsi="Arial" w:cs="Arial"/>
                <w:sz w:val="20"/>
                <w:szCs w:val="20"/>
                <w:lang w:eastAsia="es-CO"/>
              </w:rPr>
              <w:t xml:space="preserve"> </w:t>
            </w:r>
          </w:p>
        </w:tc>
        <w:tc>
          <w:tcPr>
            <w:tcW w:w="1985" w:type="dxa"/>
            <w:vAlign w:val="center"/>
          </w:tcPr>
          <w:p w14:paraId="5F0A2263" w14:textId="74A82291" w:rsidR="00C14ED7" w:rsidRPr="00C14ED7" w:rsidRDefault="00C14ED7" w:rsidP="00C14ED7">
            <w:pPr>
              <w:spacing w:after="0" w:line="240" w:lineRule="auto"/>
              <w:jc w:val="center"/>
              <w:rPr>
                <w:rFonts w:ascii="Arial" w:hAnsi="Arial" w:cs="Arial"/>
                <w:sz w:val="20"/>
                <w:szCs w:val="20"/>
                <w:lang w:eastAsia="es-CO"/>
              </w:rPr>
            </w:pPr>
            <w:r w:rsidRPr="00C14ED7">
              <w:rPr>
                <w:rFonts w:ascii="Arial" w:hAnsi="Arial" w:cs="Arial"/>
                <w:sz w:val="20"/>
                <w:szCs w:val="20"/>
                <w:lang w:eastAsia="es-CO"/>
              </w:rPr>
              <w:t>04/12/2020 a las 05</w:t>
            </w:r>
            <w:r w:rsidRPr="00C14ED7">
              <w:rPr>
                <w:rFonts w:ascii="Arial" w:hAnsi="Arial" w:cs="Arial"/>
                <w:bCs/>
                <w:color w:val="000000"/>
                <w:sz w:val="20"/>
                <w:szCs w:val="20"/>
                <w:lang w:eastAsia="es-ES"/>
              </w:rPr>
              <w:t>:00 p.m.</w:t>
            </w:r>
          </w:p>
        </w:tc>
        <w:tc>
          <w:tcPr>
            <w:tcW w:w="3260" w:type="dxa"/>
            <w:vAlign w:val="center"/>
          </w:tcPr>
          <w:p w14:paraId="22D6289A" w14:textId="77777777" w:rsidR="00C14ED7" w:rsidRPr="00065FF3" w:rsidRDefault="00C14ED7" w:rsidP="00C14ED7">
            <w:pPr>
              <w:autoSpaceDE w:val="0"/>
              <w:autoSpaceDN w:val="0"/>
              <w:adjustRightInd w:val="0"/>
              <w:spacing w:after="0" w:line="240" w:lineRule="auto"/>
              <w:rPr>
                <w:rFonts w:ascii="Arial" w:hAnsi="Arial" w:cs="Arial"/>
                <w:color w:val="000000" w:themeColor="text1"/>
                <w:sz w:val="20"/>
                <w:szCs w:val="20"/>
                <w:shd w:val="clear" w:color="auto" w:fill="FFFFFF"/>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4" w:history="1">
              <w:r w:rsidRPr="00065FF3">
                <w:rPr>
                  <w:rStyle w:val="Hipervnculo"/>
                  <w:rFonts w:ascii="Arial" w:hAnsi="Arial" w:cs="Arial"/>
                  <w:sz w:val="20"/>
                  <w:szCs w:val="20"/>
                  <w:shd w:val="clear" w:color="auto" w:fill="FFFFFF"/>
                </w:rPr>
                <w:t>www.colombiacompra.gov.co</w:t>
              </w:r>
            </w:hyperlink>
          </w:p>
        </w:tc>
      </w:tr>
      <w:tr w:rsidR="00C14ED7" w:rsidRPr="00065FF3" w14:paraId="186B16BA" w14:textId="77777777" w:rsidTr="00252CED">
        <w:tc>
          <w:tcPr>
            <w:tcW w:w="4111" w:type="dxa"/>
            <w:vAlign w:val="center"/>
          </w:tcPr>
          <w:p w14:paraId="0017E4A0" w14:textId="77777777" w:rsidR="00C14ED7" w:rsidRPr="00065FF3" w:rsidRDefault="00C14ED7" w:rsidP="00C14ED7">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sz w:val="20"/>
                <w:szCs w:val="20"/>
                <w:lang w:eastAsia="es-CO"/>
              </w:rPr>
              <w:t>Presentar observaciones a la evaluación / Plazo para subsanar requisitos subsanables.</w:t>
            </w:r>
          </w:p>
          <w:p w14:paraId="2FAA72FE" w14:textId="77777777" w:rsidR="00C14ED7" w:rsidRPr="00065FF3" w:rsidRDefault="00C14ED7" w:rsidP="00C14ED7">
            <w:pPr>
              <w:autoSpaceDE w:val="0"/>
              <w:autoSpaceDN w:val="0"/>
              <w:adjustRightInd w:val="0"/>
              <w:spacing w:after="0" w:line="240" w:lineRule="auto"/>
              <w:jc w:val="both"/>
              <w:rPr>
                <w:rFonts w:ascii="Arial" w:hAnsi="Arial" w:cs="Arial"/>
                <w:sz w:val="20"/>
                <w:szCs w:val="20"/>
                <w:lang w:eastAsia="es-CO"/>
              </w:rPr>
            </w:pPr>
          </w:p>
          <w:p w14:paraId="390A3BD6" w14:textId="77777777" w:rsidR="00C14ED7" w:rsidRPr="00065FF3" w:rsidRDefault="00C14ED7" w:rsidP="00C14ED7">
            <w:pPr>
              <w:autoSpaceDE w:val="0"/>
              <w:autoSpaceDN w:val="0"/>
              <w:adjustRightInd w:val="0"/>
              <w:spacing w:after="0" w:line="240" w:lineRule="auto"/>
              <w:rPr>
                <w:rFonts w:ascii="Arial" w:hAnsi="Arial" w:cs="Arial"/>
                <w:color w:val="000000"/>
                <w:sz w:val="20"/>
                <w:szCs w:val="20"/>
                <w:lang w:eastAsia="es-ES"/>
              </w:rPr>
            </w:pPr>
            <w:r w:rsidRPr="00065FF3">
              <w:rPr>
                <w:rFonts w:ascii="Arial" w:hAnsi="Arial" w:cs="Arial"/>
                <w:sz w:val="20"/>
                <w:szCs w:val="20"/>
                <w:lang w:eastAsia="es-CO"/>
              </w:rPr>
              <w:t>Plazo único no prorrogable.</w:t>
            </w:r>
          </w:p>
        </w:tc>
        <w:tc>
          <w:tcPr>
            <w:tcW w:w="1985" w:type="dxa"/>
            <w:vAlign w:val="center"/>
          </w:tcPr>
          <w:p w14:paraId="029A2489" w14:textId="56F4354D" w:rsidR="00C14ED7" w:rsidRPr="00C14ED7" w:rsidRDefault="00C14ED7" w:rsidP="00C14ED7">
            <w:pPr>
              <w:autoSpaceDE w:val="0"/>
              <w:autoSpaceDN w:val="0"/>
              <w:adjustRightInd w:val="0"/>
              <w:spacing w:after="0" w:line="240" w:lineRule="auto"/>
              <w:jc w:val="center"/>
              <w:rPr>
                <w:rFonts w:ascii="Arial" w:hAnsi="Arial" w:cs="Arial"/>
                <w:bCs/>
                <w:color w:val="000000"/>
                <w:sz w:val="20"/>
                <w:szCs w:val="20"/>
                <w:lang w:eastAsia="es-ES"/>
              </w:rPr>
            </w:pPr>
            <w:r w:rsidRPr="00C14ED7">
              <w:rPr>
                <w:rFonts w:ascii="Arial" w:hAnsi="Arial" w:cs="Arial"/>
                <w:sz w:val="20"/>
                <w:szCs w:val="20"/>
                <w:lang w:eastAsia="es-CO"/>
              </w:rPr>
              <w:t>07/12/2020 hasta las 12:</w:t>
            </w:r>
            <w:r w:rsidRPr="00C14ED7">
              <w:rPr>
                <w:rFonts w:ascii="Arial" w:hAnsi="Arial" w:cs="Arial"/>
                <w:bCs/>
                <w:color w:val="000000"/>
                <w:sz w:val="20"/>
                <w:szCs w:val="20"/>
                <w:lang w:eastAsia="es-ES"/>
              </w:rPr>
              <w:t>00 m.</w:t>
            </w:r>
          </w:p>
        </w:tc>
        <w:tc>
          <w:tcPr>
            <w:tcW w:w="3260" w:type="dxa"/>
            <w:vAlign w:val="center"/>
          </w:tcPr>
          <w:p w14:paraId="6E784E92" w14:textId="77777777" w:rsidR="00C14ED7" w:rsidRPr="00065FF3" w:rsidRDefault="00C14ED7" w:rsidP="00C14ED7">
            <w:pPr>
              <w:autoSpaceDE w:val="0"/>
              <w:autoSpaceDN w:val="0"/>
              <w:adjustRightInd w:val="0"/>
              <w:spacing w:after="0" w:line="240" w:lineRule="auto"/>
              <w:rPr>
                <w:rFonts w:ascii="Arial" w:hAnsi="Arial" w:cs="Arial"/>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5" w:history="1">
              <w:r w:rsidRPr="00065FF3">
                <w:rPr>
                  <w:rStyle w:val="Hipervnculo"/>
                  <w:rFonts w:ascii="Arial" w:hAnsi="Arial" w:cs="Arial"/>
                  <w:sz w:val="20"/>
                  <w:szCs w:val="20"/>
                  <w:shd w:val="clear" w:color="auto" w:fill="FFFFFF"/>
                </w:rPr>
                <w:t>www.colombiacompra.gov.co</w:t>
              </w:r>
            </w:hyperlink>
          </w:p>
        </w:tc>
      </w:tr>
      <w:tr w:rsidR="00C14ED7" w:rsidRPr="00065FF3" w14:paraId="34D87A4A" w14:textId="77777777" w:rsidTr="00252CED">
        <w:tc>
          <w:tcPr>
            <w:tcW w:w="4111" w:type="dxa"/>
            <w:vAlign w:val="center"/>
          </w:tcPr>
          <w:p w14:paraId="5F53A653" w14:textId="77777777" w:rsidR="00C14ED7" w:rsidRPr="00065FF3" w:rsidRDefault="00C14ED7" w:rsidP="00C14ED7">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sz w:val="20"/>
                <w:szCs w:val="20"/>
                <w:lang w:eastAsia="es-CO"/>
              </w:rPr>
              <w:t>Publicación informe de subsanación.</w:t>
            </w:r>
          </w:p>
        </w:tc>
        <w:tc>
          <w:tcPr>
            <w:tcW w:w="1985" w:type="dxa"/>
            <w:vAlign w:val="center"/>
          </w:tcPr>
          <w:p w14:paraId="2720A64E" w14:textId="41FF9081" w:rsidR="00C14ED7" w:rsidRPr="00C14ED7" w:rsidRDefault="00C14ED7" w:rsidP="00C14ED7">
            <w:pPr>
              <w:autoSpaceDE w:val="0"/>
              <w:autoSpaceDN w:val="0"/>
              <w:adjustRightInd w:val="0"/>
              <w:spacing w:after="0" w:line="240" w:lineRule="auto"/>
              <w:jc w:val="center"/>
              <w:rPr>
                <w:rFonts w:ascii="Arial" w:hAnsi="Arial" w:cs="Arial"/>
                <w:sz w:val="20"/>
                <w:szCs w:val="20"/>
                <w:lang w:eastAsia="es-CO"/>
              </w:rPr>
            </w:pPr>
            <w:r w:rsidRPr="00C14ED7">
              <w:rPr>
                <w:rFonts w:ascii="Arial" w:hAnsi="Arial" w:cs="Arial"/>
                <w:sz w:val="20"/>
                <w:szCs w:val="20"/>
                <w:lang w:eastAsia="es-CO"/>
              </w:rPr>
              <w:t>07/12/2020</w:t>
            </w:r>
          </w:p>
          <w:p w14:paraId="2A98C43F" w14:textId="659D036B" w:rsidR="00C14ED7" w:rsidRPr="00C14ED7" w:rsidRDefault="00C14ED7" w:rsidP="00C14ED7">
            <w:pPr>
              <w:autoSpaceDE w:val="0"/>
              <w:autoSpaceDN w:val="0"/>
              <w:adjustRightInd w:val="0"/>
              <w:spacing w:after="0" w:line="240" w:lineRule="auto"/>
              <w:jc w:val="center"/>
              <w:rPr>
                <w:rFonts w:ascii="Arial" w:hAnsi="Arial" w:cs="Arial"/>
                <w:sz w:val="20"/>
                <w:szCs w:val="20"/>
                <w:lang w:eastAsia="es-CO"/>
              </w:rPr>
            </w:pPr>
            <w:r w:rsidRPr="00C14ED7">
              <w:rPr>
                <w:rFonts w:ascii="Arial" w:hAnsi="Arial" w:cs="Arial"/>
                <w:sz w:val="20"/>
                <w:szCs w:val="20"/>
                <w:lang w:eastAsia="es-CO"/>
              </w:rPr>
              <w:t xml:space="preserve">A las </w:t>
            </w:r>
            <w:r w:rsidRPr="00C14ED7">
              <w:rPr>
                <w:rFonts w:ascii="Arial" w:hAnsi="Arial" w:cs="Arial"/>
                <w:bCs/>
                <w:color w:val="000000"/>
                <w:sz w:val="20"/>
                <w:szCs w:val="20"/>
                <w:lang w:eastAsia="es-ES"/>
              </w:rPr>
              <w:t>06:00 p.m.</w:t>
            </w:r>
          </w:p>
        </w:tc>
        <w:tc>
          <w:tcPr>
            <w:tcW w:w="3260" w:type="dxa"/>
            <w:vAlign w:val="center"/>
          </w:tcPr>
          <w:p w14:paraId="41AD6A6C" w14:textId="77777777" w:rsidR="00C14ED7" w:rsidRPr="00065FF3" w:rsidRDefault="00C14ED7" w:rsidP="00C14ED7">
            <w:pPr>
              <w:autoSpaceDE w:val="0"/>
              <w:autoSpaceDN w:val="0"/>
              <w:adjustRightInd w:val="0"/>
              <w:spacing w:after="0" w:line="240" w:lineRule="auto"/>
              <w:rPr>
                <w:rFonts w:ascii="Arial" w:hAnsi="Arial" w:cs="Arial"/>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6" w:history="1">
              <w:r w:rsidRPr="00065FF3">
                <w:rPr>
                  <w:rStyle w:val="Hipervnculo"/>
                  <w:rFonts w:ascii="Arial" w:hAnsi="Arial" w:cs="Arial"/>
                  <w:sz w:val="20"/>
                  <w:szCs w:val="20"/>
                  <w:shd w:val="clear" w:color="auto" w:fill="FFFFFF"/>
                </w:rPr>
                <w:t>www.colombiacompra.gov.co</w:t>
              </w:r>
            </w:hyperlink>
          </w:p>
        </w:tc>
      </w:tr>
      <w:tr w:rsidR="00C14ED7" w:rsidRPr="00065FF3" w14:paraId="3EAC8871" w14:textId="77777777" w:rsidTr="00252CED">
        <w:tc>
          <w:tcPr>
            <w:tcW w:w="4111" w:type="dxa"/>
            <w:vAlign w:val="center"/>
          </w:tcPr>
          <w:p w14:paraId="6FD8468A" w14:textId="77777777" w:rsidR="00C14ED7" w:rsidRPr="00065FF3" w:rsidRDefault="00C14ED7" w:rsidP="00C14ED7">
            <w:pPr>
              <w:autoSpaceDE w:val="0"/>
              <w:autoSpaceDN w:val="0"/>
              <w:adjustRightInd w:val="0"/>
              <w:spacing w:after="0" w:line="240" w:lineRule="auto"/>
              <w:jc w:val="both"/>
              <w:rPr>
                <w:rFonts w:ascii="Arial" w:hAnsi="Arial" w:cs="Arial"/>
                <w:sz w:val="20"/>
                <w:szCs w:val="20"/>
                <w:lang w:eastAsia="es-CO"/>
              </w:rPr>
            </w:pPr>
            <w:r w:rsidRPr="00065FF3">
              <w:rPr>
                <w:rFonts w:ascii="Arial" w:hAnsi="Arial" w:cs="Arial"/>
                <w:sz w:val="20"/>
                <w:szCs w:val="20"/>
                <w:lang w:eastAsia="es-CO"/>
              </w:rPr>
              <w:t>Respuestas a las observaciones y comunicación de aceptación de oferta o declaratoria de desierto del proceso.</w:t>
            </w:r>
          </w:p>
        </w:tc>
        <w:tc>
          <w:tcPr>
            <w:tcW w:w="1985" w:type="dxa"/>
            <w:vAlign w:val="center"/>
          </w:tcPr>
          <w:p w14:paraId="57171E48" w14:textId="378462BB" w:rsidR="00C14ED7" w:rsidRPr="00C14ED7" w:rsidRDefault="00C14ED7" w:rsidP="00C14ED7">
            <w:pPr>
              <w:autoSpaceDE w:val="0"/>
              <w:autoSpaceDN w:val="0"/>
              <w:adjustRightInd w:val="0"/>
              <w:spacing w:after="0" w:line="240" w:lineRule="auto"/>
              <w:jc w:val="center"/>
              <w:rPr>
                <w:rFonts w:ascii="Arial" w:hAnsi="Arial" w:cs="Arial"/>
                <w:sz w:val="20"/>
                <w:szCs w:val="20"/>
                <w:lang w:eastAsia="es-CO"/>
              </w:rPr>
            </w:pPr>
            <w:r w:rsidRPr="00C14ED7">
              <w:rPr>
                <w:rFonts w:ascii="Arial" w:hAnsi="Arial" w:cs="Arial"/>
                <w:sz w:val="20"/>
                <w:szCs w:val="20"/>
                <w:lang w:eastAsia="es-CO"/>
              </w:rPr>
              <w:t>09/12/2020</w:t>
            </w:r>
          </w:p>
          <w:p w14:paraId="2CF19DA1" w14:textId="77777777" w:rsidR="00C14ED7" w:rsidRPr="00C14ED7" w:rsidRDefault="00C14ED7" w:rsidP="00C14ED7">
            <w:pPr>
              <w:autoSpaceDE w:val="0"/>
              <w:autoSpaceDN w:val="0"/>
              <w:adjustRightInd w:val="0"/>
              <w:spacing w:after="0" w:line="240" w:lineRule="auto"/>
              <w:jc w:val="center"/>
              <w:rPr>
                <w:rFonts w:ascii="Arial" w:hAnsi="Arial" w:cs="Arial"/>
                <w:sz w:val="20"/>
                <w:szCs w:val="20"/>
                <w:lang w:eastAsia="es-CO"/>
              </w:rPr>
            </w:pPr>
            <w:r w:rsidRPr="00C14ED7">
              <w:rPr>
                <w:rFonts w:ascii="Arial" w:hAnsi="Arial" w:cs="Arial"/>
                <w:sz w:val="20"/>
                <w:szCs w:val="20"/>
                <w:lang w:eastAsia="es-CO"/>
              </w:rPr>
              <w:t>De 0</w:t>
            </w:r>
            <w:r w:rsidRPr="00C14ED7">
              <w:rPr>
                <w:rFonts w:ascii="Arial" w:hAnsi="Arial" w:cs="Arial"/>
                <w:bCs/>
                <w:color w:val="000000"/>
                <w:sz w:val="20"/>
                <w:szCs w:val="20"/>
                <w:lang w:eastAsia="es-ES"/>
              </w:rPr>
              <w:t>8:00 a.m. a 06:00 p.m.</w:t>
            </w:r>
          </w:p>
        </w:tc>
        <w:tc>
          <w:tcPr>
            <w:tcW w:w="3260" w:type="dxa"/>
            <w:vAlign w:val="center"/>
          </w:tcPr>
          <w:p w14:paraId="4C38EB6D" w14:textId="77777777" w:rsidR="00C14ED7" w:rsidRPr="00065FF3" w:rsidRDefault="00C14ED7" w:rsidP="00C14ED7">
            <w:pPr>
              <w:autoSpaceDE w:val="0"/>
              <w:autoSpaceDN w:val="0"/>
              <w:adjustRightInd w:val="0"/>
              <w:spacing w:after="0" w:line="240" w:lineRule="auto"/>
              <w:rPr>
                <w:rFonts w:ascii="Arial" w:hAnsi="Arial" w:cs="Arial"/>
                <w:bCs/>
                <w:color w:val="000000"/>
                <w:sz w:val="20"/>
                <w:szCs w:val="20"/>
                <w:lang w:eastAsia="es-ES"/>
              </w:rPr>
            </w:pPr>
            <w:r w:rsidRPr="00065FF3">
              <w:rPr>
                <w:rFonts w:ascii="Arial" w:hAnsi="Arial" w:cs="Arial"/>
                <w:color w:val="000000" w:themeColor="text1"/>
                <w:sz w:val="20"/>
                <w:szCs w:val="20"/>
                <w:shd w:val="clear" w:color="auto" w:fill="FFFFFF"/>
              </w:rPr>
              <w:t>Página web la Agencia Nacional de Contratación Pública - Colombia Compra Eficiente:</w:t>
            </w:r>
            <w:r w:rsidRPr="00065FF3">
              <w:rPr>
                <w:rFonts w:ascii="Arial" w:hAnsi="Arial" w:cs="Arial"/>
                <w:color w:val="575757"/>
                <w:shd w:val="clear" w:color="auto" w:fill="FFFFFF"/>
              </w:rPr>
              <w:t xml:space="preserve">  </w:t>
            </w:r>
            <w:hyperlink r:id="rId17" w:history="1">
              <w:r w:rsidRPr="00065FF3">
                <w:rPr>
                  <w:rStyle w:val="Hipervnculo"/>
                  <w:rFonts w:ascii="Arial" w:hAnsi="Arial" w:cs="Arial"/>
                  <w:sz w:val="20"/>
                  <w:szCs w:val="20"/>
                  <w:shd w:val="clear" w:color="auto" w:fill="FFFFFF"/>
                </w:rPr>
                <w:t>www.colombiacompra.gov.co</w:t>
              </w:r>
            </w:hyperlink>
          </w:p>
        </w:tc>
      </w:tr>
    </w:tbl>
    <w:p w14:paraId="7BFB3AB4" w14:textId="77777777" w:rsidR="008415D7" w:rsidRPr="001A69A3" w:rsidRDefault="008415D7" w:rsidP="00BC1988">
      <w:pPr>
        <w:autoSpaceDE w:val="0"/>
        <w:autoSpaceDN w:val="0"/>
        <w:adjustRightInd w:val="0"/>
        <w:spacing w:after="0" w:line="240" w:lineRule="auto"/>
        <w:ind w:left="360"/>
        <w:jc w:val="both"/>
        <w:rPr>
          <w:rFonts w:ascii="Arial" w:hAnsi="Arial" w:cs="Arial"/>
          <w:b/>
          <w:bCs/>
          <w:color w:val="000000"/>
          <w:sz w:val="14"/>
          <w:szCs w:val="24"/>
          <w:lang w:val="es-ES" w:eastAsia="es-ES"/>
        </w:rPr>
      </w:pPr>
    </w:p>
    <w:p w14:paraId="7007FB8E" w14:textId="77777777" w:rsidR="00BC1988" w:rsidRPr="00613850"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r w:rsidRPr="00613850">
        <w:rPr>
          <w:rFonts w:ascii="Arial" w:hAnsi="Arial" w:cs="Arial"/>
          <w:color w:val="000000"/>
          <w:sz w:val="24"/>
          <w:szCs w:val="24"/>
          <w:lang w:val="es-ES" w:eastAsia="es-ES"/>
        </w:rPr>
        <w:t>La Contraloría podrá modificar unilateralmente el anterior cronograma cuando así lo requiera, para lo cual expedirá una adenda que se publicará en las mismas condiciones que la invitación principal.</w:t>
      </w:r>
    </w:p>
    <w:p w14:paraId="7D4A73A3" w14:textId="77777777" w:rsidR="00BC1988" w:rsidRPr="00613850"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p>
    <w:p w14:paraId="2C433A90" w14:textId="77777777" w:rsidR="00DA2E85"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r w:rsidRPr="00613850">
        <w:rPr>
          <w:rFonts w:ascii="Arial" w:hAnsi="Arial" w:cs="Arial"/>
          <w:color w:val="000000"/>
          <w:sz w:val="24"/>
          <w:szCs w:val="24"/>
          <w:lang w:val="es-ES" w:eastAsia="es-ES"/>
        </w:rPr>
        <w:t>La invitación a presentar ofertas podrá ser consultada a partir de la fecha de publicación de la misma en la página web</w:t>
      </w:r>
      <w:r w:rsidR="00DC3C73" w:rsidRPr="00613850">
        <w:rPr>
          <w:rFonts w:ascii="Arial" w:hAnsi="Arial" w:cs="Arial"/>
          <w:color w:val="000000"/>
          <w:sz w:val="24"/>
          <w:szCs w:val="24"/>
          <w:lang w:val="es-ES" w:eastAsia="es-ES"/>
        </w:rPr>
        <w:t xml:space="preserve"> </w:t>
      </w:r>
      <w:hyperlink r:id="rId18" w:history="1">
        <w:r w:rsidR="00D2424F" w:rsidRPr="00F60781">
          <w:rPr>
            <w:rStyle w:val="Hipervnculo"/>
            <w:rFonts w:ascii="Arial" w:hAnsi="Arial" w:cs="Arial"/>
            <w:sz w:val="24"/>
            <w:szCs w:val="24"/>
            <w:lang w:val="es-ES" w:eastAsia="es-ES"/>
          </w:rPr>
          <w:t>www.colombiacompra.gov.co</w:t>
        </w:r>
      </w:hyperlink>
      <w:r w:rsidR="00D2424F">
        <w:rPr>
          <w:rFonts w:ascii="Arial" w:hAnsi="Arial" w:cs="Arial"/>
          <w:color w:val="000000"/>
          <w:sz w:val="24"/>
          <w:szCs w:val="24"/>
          <w:lang w:val="es-ES" w:eastAsia="es-ES"/>
        </w:rPr>
        <w:t>.</w:t>
      </w:r>
    </w:p>
    <w:p w14:paraId="2A2A7404" w14:textId="77777777" w:rsidR="00D2424F" w:rsidRDefault="00D2424F" w:rsidP="00BC1988">
      <w:pPr>
        <w:autoSpaceDE w:val="0"/>
        <w:autoSpaceDN w:val="0"/>
        <w:adjustRightInd w:val="0"/>
        <w:spacing w:after="0" w:line="240" w:lineRule="auto"/>
        <w:jc w:val="both"/>
        <w:rPr>
          <w:rFonts w:ascii="Arial" w:hAnsi="Arial" w:cs="Arial"/>
          <w:color w:val="000000"/>
          <w:sz w:val="24"/>
          <w:szCs w:val="24"/>
          <w:lang w:val="es-ES" w:eastAsia="es-ES"/>
        </w:rPr>
      </w:pPr>
    </w:p>
    <w:p w14:paraId="39B17ECB" w14:textId="77777777" w:rsidR="002149BB" w:rsidRDefault="002149BB" w:rsidP="0040002B">
      <w:pPr>
        <w:numPr>
          <w:ilvl w:val="0"/>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2149BB">
        <w:rPr>
          <w:rFonts w:ascii="Arial" w:hAnsi="Arial" w:cs="Arial"/>
          <w:b/>
          <w:bCs/>
          <w:color w:val="000000"/>
          <w:sz w:val="24"/>
          <w:szCs w:val="24"/>
          <w:lang w:val="es-ES" w:eastAsia="es-ES"/>
        </w:rPr>
        <w:t>OFERTA.</w:t>
      </w:r>
    </w:p>
    <w:p w14:paraId="6959F435" w14:textId="77777777" w:rsidR="00A44FFC" w:rsidRDefault="00A44FFC" w:rsidP="00A44FFC">
      <w:pPr>
        <w:autoSpaceDE w:val="0"/>
        <w:autoSpaceDN w:val="0"/>
        <w:adjustRightInd w:val="0"/>
        <w:spacing w:after="0" w:line="240" w:lineRule="auto"/>
        <w:jc w:val="both"/>
        <w:rPr>
          <w:rFonts w:ascii="Arial" w:hAnsi="Arial" w:cs="Arial"/>
          <w:b/>
          <w:bCs/>
          <w:color w:val="000000"/>
          <w:sz w:val="18"/>
          <w:szCs w:val="24"/>
          <w:lang w:val="es-ES" w:eastAsia="es-ES"/>
        </w:rPr>
      </w:pPr>
    </w:p>
    <w:p w14:paraId="3AFA7384" w14:textId="77777777" w:rsidR="00485382" w:rsidRPr="001F4FEE" w:rsidRDefault="00E31FBF"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00D2424F">
        <w:rPr>
          <w:rFonts w:ascii="Arial" w:hAnsi="Arial" w:cs="Arial"/>
          <w:b/>
          <w:bCs/>
          <w:color w:val="000000"/>
          <w:sz w:val="24"/>
          <w:szCs w:val="24"/>
          <w:lang w:val="es-ES" w:eastAsia="es-ES"/>
        </w:rPr>
        <w:t>VIGENCIA DE LAS OFERTAS</w:t>
      </w:r>
    </w:p>
    <w:p w14:paraId="352E55C3" w14:textId="77777777" w:rsidR="00485382" w:rsidRPr="001F4FEE" w:rsidRDefault="00485382" w:rsidP="00A44FFC">
      <w:pPr>
        <w:autoSpaceDE w:val="0"/>
        <w:autoSpaceDN w:val="0"/>
        <w:adjustRightInd w:val="0"/>
        <w:spacing w:after="0" w:line="240" w:lineRule="auto"/>
        <w:jc w:val="both"/>
        <w:rPr>
          <w:rFonts w:ascii="Arial" w:hAnsi="Arial" w:cs="Arial"/>
          <w:b/>
          <w:bCs/>
          <w:color w:val="000000"/>
          <w:sz w:val="20"/>
          <w:szCs w:val="24"/>
          <w:lang w:val="es-ES" w:eastAsia="es-ES"/>
        </w:rPr>
      </w:pPr>
    </w:p>
    <w:p w14:paraId="4D9CE644" w14:textId="77777777" w:rsidR="00D2424F" w:rsidRPr="00D2424F" w:rsidRDefault="00485382" w:rsidP="00D2424F">
      <w:pPr>
        <w:autoSpaceDE w:val="0"/>
        <w:autoSpaceDN w:val="0"/>
        <w:adjustRightInd w:val="0"/>
        <w:spacing w:after="0" w:line="240" w:lineRule="auto"/>
        <w:jc w:val="both"/>
        <w:rPr>
          <w:rFonts w:ascii="Arial" w:hAnsi="Arial" w:cs="Arial"/>
          <w:sz w:val="24"/>
          <w:szCs w:val="24"/>
          <w:lang w:val="es-ES" w:eastAsia="es-ES"/>
        </w:rPr>
      </w:pPr>
      <w:r w:rsidRPr="00D2424F">
        <w:rPr>
          <w:rFonts w:ascii="Arial" w:hAnsi="Arial" w:cs="Arial"/>
          <w:sz w:val="24"/>
          <w:szCs w:val="24"/>
        </w:rPr>
        <w:t>La</w:t>
      </w:r>
      <w:r w:rsidR="00D2424F" w:rsidRPr="00D2424F">
        <w:rPr>
          <w:rFonts w:ascii="Arial" w:hAnsi="Arial" w:cs="Arial"/>
          <w:sz w:val="24"/>
          <w:szCs w:val="24"/>
        </w:rPr>
        <w:t xml:space="preserve"> oferta estará vigente desde la fecha prevista </w:t>
      </w:r>
      <w:r w:rsidR="00D2424F" w:rsidRPr="00D2424F">
        <w:rPr>
          <w:rFonts w:ascii="Arial" w:hAnsi="Arial" w:cs="Arial"/>
          <w:sz w:val="24"/>
          <w:szCs w:val="24"/>
          <w:lang w:val="es-ES" w:eastAsia="es-ES"/>
        </w:rPr>
        <w:t>en el cronograma para su entrega y un (1) mes más.  Durante este período el oferente no podrá retirarla ni modificar los términos y condiciones en ella establecidos.</w:t>
      </w:r>
    </w:p>
    <w:p w14:paraId="173AA309" w14:textId="77777777" w:rsidR="00485382" w:rsidRPr="001F4FEE" w:rsidRDefault="00485382" w:rsidP="00485382">
      <w:pPr>
        <w:pStyle w:val="Default"/>
        <w:jc w:val="both"/>
        <w:rPr>
          <w:sz w:val="20"/>
        </w:rPr>
      </w:pPr>
    </w:p>
    <w:p w14:paraId="3F8D4C10" w14:textId="77777777" w:rsidR="00485382" w:rsidRPr="001F4FEE" w:rsidRDefault="00E31FBF" w:rsidP="0040002B">
      <w:pPr>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 xml:space="preserve"> </w:t>
      </w:r>
      <w:r w:rsidR="00D2424F">
        <w:rPr>
          <w:rFonts w:ascii="Arial" w:hAnsi="Arial" w:cs="Arial"/>
          <w:b/>
          <w:bCs/>
          <w:color w:val="000000"/>
          <w:sz w:val="24"/>
          <w:szCs w:val="24"/>
          <w:lang w:val="es-ES" w:eastAsia="es-ES"/>
        </w:rPr>
        <w:t>RECIBO DE LAS OFERTAS</w:t>
      </w:r>
    </w:p>
    <w:p w14:paraId="2AABD9B4" w14:textId="77777777" w:rsidR="00485382" w:rsidRPr="001F4FEE" w:rsidRDefault="00485382" w:rsidP="00A44FFC">
      <w:pPr>
        <w:autoSpaceDE w:val="0"/>
        <w:autoSpaceDN w:val="0"/>
        <w:adjustRightInd w:val="0"/>
        <w:spacing w:after="0" w:line="240" w:lineRule="auto"/>
        <w:jc w:val="both"/>
        <w:rPr>
          <w:rFonts w:ascii="Arial" w:hAnsi="Arial" w:cs="Arial"/>
          <w:b/>
          <w:bCs/>
          <w:color w:val="000000"/>
          <w:sz w:val="20"/>
          <w:szCs w:val="24"/>
          <w:lang w:val="es-ES" w:eastAsia="es-ES"/>
        </w:rPr>
      </w:pPr>
    </w:p>
    <w:p w14:paraId="1DCBAAB4" w14:textId="77777777" w:rsidR="00D2424F" w:rsidRPr="009550EC" w:rsidRDefault="00D2424F" w:rsidP="00D2424F">
      <w:pPr>
        <w:pStyle w:val="Default"/>
        <w:jc w:val="both"/>
      </w:pPr>
      <w:r w:rsidRPr="009550EC">
        <w:t xml:space="preserve">Las propuestas deberán ser presentadas a través de la plataforma dispuesta en la página web de Colombia compra eficiente, SECOP II </w:t>
      </w:r>
      <w:r w:rsidRPr="009550EC">
        <w:rPr>
          <w:bCs/>
          <w:lang w:eastAsia="es-ES"/>
        </w:rPr>
        <w:t>www.</w:t>
      </w:r>
      <w:r w:rsidRPr="009550EC">
        <w:rPr>
          <w:lang w:eastAsia="es-ES"/>
        </w:rPr>
        <w:t>colombiacompra</w:t>
      </w:r>
      <w:r w:rsidRPr="009550EC">
        <w:rPr>
          <w:bCs/>
          <w:lang w:eastAsia="es-ES"/>
        </w:rPr>
        <w:t>.gov.co.</w:t>
      </w:r>
    </w:p>
    <w:p w14:paraId="29608CD7" w14:textId="77777777" w:rsidR="00D2424F" w:rsidRPr="009550EC" w:rsidRDefault="00D2424F" w:rsidP="00D2424F">
      <w:pPr>
        <w:pStyle w:val="Default"/>
        <w:jc w:val="both"/>
      </w:pPr>
      <w:r w:rsidRPr="009550EC">
        <w:lastRenderedPageBreak/>
        <w:t xml:space="preserve"> </w:t>
      </w:r>
    </w:p>
    <w:p w14:paraId="7807D896" w14:textId="77777777" w:rsidR="00D2424F" w:rsidRPr="009550EC" w:rsidRDefault="00D2424F" w:rsidP="00D2424F">
      <w:pPr>
        <w:pStyle w:val="Default"/>
        <w:jc w:val="both"/>
      </w:pPr>
      <w:r w:rsidRPr="009550EC">
        <w:t xml:space="preserve">Las propuestas que se presenten después de la fecha y hora fijadas para su entrega, serán consideradas como propuestas extemporáneas y se RECHAZARÁN. </w:t>
      </w:r>
    </w:p>
    <w:p w14:paraId="600CF371" w14:textId="77777777" w:rsidR="00D2424F" w:rsidRPr="009550EC" w:rsidRDefault="00D2424F" w:rsidP="00D2424F">
      <w:pPr>
        <w:pStyle w:val="Default"/>
        <w:jc w:val="both"/>
      </w:pPr>
    </w:p>
    <w:p w14:paraId="6BE4271D" w14:textId="77777777" w:rsidR="00D2424F" w:rsidRPr="009550EC" w:rsidRDefault="00D2424F" w:rsidP="00D2424F">
      <w:pPr>
        <w:spacing w:after="0" w:line="240" w:lineRule="auto"/>
        <w:jc w:val="both"/>
        <w:rPr>
          <w:rFonts w:ascii="Arial" w:hAnsi="Arial" w:cs="Arial"/>
          <w:color w:val="000000"/>
          <w:sz w:val="24"/>
          <w:szCs w:val="24"/>
          <w:lang w:val="es-ES"/>
        </w:rPr>
      </w:pPr>
      <w:r w:rsidRPr="009550EC">
        <w:rPr>
          <w:rFonts w:ascii="Arial" w:hAnsi="Arial" w:cs="Arial"/>
          <w:color w:val="000000"/>
          <w:sz w:val="24"/>
          <w:szCs w:val="24"/>
          <w:lang w:val="es-ES"/>
        </w:rPr>
        <w:t xml:space="preserve">La Entidad podrá prorrogar mediante ADENDAS; que serán expedidas con anterioridad al cierre del proceso, la fecha prevista para la entrega de las propuestas del presente proceso cuando así lo estime conveniente. La prórroga de la fecha de entrega de propuestas se dará a conocer a los proponentes a través del portal único de contratación SECOP: </w:t>
      </w:r>
      <w:r w:rsidRPr="009550EC">
        <w:rPr>
          <w:rFonts w:ascii="Arial" w:hAnsi="Arial" w:cs="Arial"/>
          <w:color w:val="000000"/>
          <w:sz w:val="24"/>
          <w:szCs w:val="24"/>
          <w:u w:val="single"/>
          <w:lang w:val="es-ES" w:eastAsia="es-ES"/>
        </w:rPr>
        <w:t>www.colombiacompra.gov.co</w:t>
      </w:r>
      <w:r w:rsidRPr="009550EC">
        <w:rPr>
          <w:rFonts w:ascii="Arial" w:hAnsi="Arial" w:cs="Arial"/>
          <w:color w:val="000000"/>
          <w:sz w:val="24"/>
          <w:szCs w:val="24"/>
          <w:lang w:val="es-ES"/>
        </w:rPr>
        <w:t>.</w:t>
      </w:r>
    </w:p>
    <w:p w14:paraId="2ABD8769" w14:textId="77777777" w:rsidR="00D2424F" w:rsidRPr="009550EC" w:rsidRDefault="00D2424F" w:rsidP="00D2424F">
      <w:pPr>
        <w:autoSpaceDE w:val="0"/>
        <w:autoSpaceDN w:val="0"/>
        <w:adjustRightInd w:val="0"/>
        <w:spacing w:after="0" w:line="240" w:lineRule="auto"/>
        <w:jc w:val="both"/>
        <w:rPr>
          <w:rFonts w:ascii="Arial" w:hAnsi="Arial" w:cs="Arial"/>
          <w:color w:val="000000"/>
          <w:sz w:val="24"/>
          <w:szCs w:val="24"/>
          <w:lang w:val="es-ES" w:eastAsia="es-ES"/>
        </w:rPr>
      </w:pPr>
    </w:p>
    <w:p w14:paraId="440094FF" w14:textId="77777777" w:rsidR="00D2424F" w:rsidRPr="009550EC" w:rsidRDefault="00D2424F" w:rsidP="00D2424F">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No se aceptarán ofertas entregadas en físico o correo electrónico, ni las presentadas en forma extemporánea después de la fecha y hora del cierre de recepción de ofertas, señaladas en el numeral 7 de la presente invitación.</w:t>
      </w:r>
    </w:p>
    <w:p w14:paraId="6560C9E9" w14:textId="77777777" w:rsidR="00485382" w:rsidRPr="001F4FEE" w:rsidRDefault="00485382" w:rsidP="00BC1988">
      <w:pPr>
        <w:autoSpaceDE w:val="0"/>
        <w:autoSpaceDN w:val="0"/>
        <w:adjustRightInd w:val="0"/>
        <w:spacing w:after="0" w:line="240" w:lineRule="auto"/>
        <w:rPr>
          <w:rFonts w:ascii="Arial" w:hAnsi="Arial" w:cs="Arial"/>
          <w:b/>
          <w:bCs/>
          <w:sz w:val="24"/>
          <w:szCs w:val="24"/>
          <w:lang w:val="es-ES" w:eastAsia="es-CO"/>
        </w:rPr>
      </w:pPr>
    </w:p>
    <w:p w14:paraId="4D2ED03A" w14:textId="77777777" w:rsidR="00E15551" w:rsidRPr="0040002B" w:rsidRDefault="00E15551" w:rsidP="0040002B">
      <w:pPr>
        <w:pStyle w:val="Prrafodelista"/>
        <w:numPr>
          <w:ilvl w:val="0"/>
          <w:numId w:val="32"/>
        </w:numPr>
        <w:tabs>
          <w:tab w:val="left" w:pos="0"/>
        </w:tabs>
        <w:autoSpaceDE w:val="0"/>
        <w:autoSpaceDN w:val="0"/>
        <w:adjustRightInd w:val="0"/>
        <w:spacing w:after="0" w:line="240" w:lineRule="auto"/>
        <w:jc w:val="both"/>
        <w:rPr>
          <w:rFonts w:ascii="Arial" w:hAnsi="Arial" w:cs="Arial"/>
          <w:b/>
          <w:bCs/>
          <w:color w:val="000000"/>
          <w:sz w:val="24"/>
          <w:szCs w:val="24"/>
          <w:lang w:val="es-ES" w:eastAsia="es-ES"/>
        </w:rPr>
      </w:pPr>
      <w:r w:rsidRPr="0040002B">
        <w:rPr>
          <w:rFonts w:ascii="Arial" w:hAnsi="Arial" w:cs="Arial"/>
          <w:b/>
          <w:bCs/>
          <w:color w:val="000000"/>
          <w:sz w:val="24"/>
          <w:szCs w:val="24"/>
          <w:lang w:val="es-ES" w:eastAsia="es-ES"/>
        </w:rPr>
        <w:t>REQUISITOS HABILITANTES Y REQUISITOS PONDERABLES</w:t>
      </w:r>
    </w:p>
    <w:p w14:paraId="17F72015" w14:textId="77777777" w:rsidR="00E15551" w:rsidRPr="001F4FEE" w:rsidRDefault="00E15551" w:rsidP="00E15551">
      <w:pPr>
        <w:pStyle w:val="Default"/>
        <w:ind w:left="360"/>
        <w:jc w:val="both"/>
      </w:pPr>
    </w:p>
    <w:p w14:paraId="7E968564" w14:textId="77777777" w:rsidR="00D2424F" w:rsidRDefault="00D2424F" w:rsidP="00D2424F">
      <w:pPr>
        <w:pStyle w:val="Default"/>
        <w:jc w:val="both"/>
      </w:pPr>
      <w:r w:rsidRPr="009550EC">
        <w:t xml:space="preserve">Serán hábiles aquellas propuestas que cumplan con todos y cada uno de los requisitos habilitantes que se indican a continuación y que además cumplan con los Condiciones Técnicas establecidas en el numeral 2 de la presente invitación. </w:t>
      </w:r>
    </w:p>
    <w:p w14:paraId="6F883D45" w14:textId="77777777" w:rsidR="00DE222C" w:rsidRDefault="00DE222C" w:rsidP="00D2424F">
      <w:pPr>
        <w:pStyle w:val="Default"/>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9"/>
        <w:gridCol w:w="1350"/>
        <w:gridCol w:w="1895"/>
      </w:tblGrid>
      <w:tr w:rsidR="00DE222C" w:rsidRPr="00367DF9" w14:paraId="5860B6E8" w14:textId="77777777" w:rsidTr="00DE222C">
        <w:trPr>
          <w:trHeight w:val="255"/>
          <w:jc w:val="center"/>
        </w:trPr>
        <w:tc>
          <w:tcPr>
            <w:tcW w:w="4459" w:type="dxa"/>
            <w:vMerge w:val="restart"/>
            <w:vAlign w:val="center"/>
          </w:tcPr>
          <w:p w14:paraId="58A3684A"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r w:rsidRPr="00367DF9">
              <w:rPr>
                <w:rFonts w:ascii="Arial" w:hAnsi="Arial" w:cs="Arial"/>
                <w:color w:val="000000"/>
                <w:sz w:val="24"/>
                <w:szCs w:val="24"/>
                <w:lang w:val="es-ES" w:eastAsia="es-ES"/>
              </w:rPr>
              <w:t>REQUISITOS HABILITANTES</w:t>
            </w:r>
          </w:p>
        </w:tc>
        <w:tc>
          <w:tcPr>
            <w:tcW w:w="3245" w:type="dxa"/>
            <w:gridSpan w:val="2"/>
            <w:vAlign w:val="center"/>
          </w:tcPr>
          <w:p w14:paraId="0FE4D233"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r w:rsidRPr="00367DF9">
              <w:rPr>
                <w:rFonts w:ascii="Arial" w:hAnsi="Arial" w:cs="Arial"/>
                <w:color w:val="000000"/>
                <w:sz w:val="24"/>
                <w:szCs w:val="24"/>
                <w:lang w:val="es-ES" w:eastAsia="es-ES"/>
              </w:rPr>
              <w:t>VERIFICACION</w:t>
            </w:r>
          </w:p>
        </w:tc>
      </w:tr>
      <w:tr w:rsidR="00DE222C" w:rsidRPr="00367DF9" w14:paraId="3A51B077" w14:textId="77777777" w:rsidTr="00DE222C">
        <w:trPr>
          <w:trHeight w:val="255"/>
          <w:jc w:val="center"/>
        </w:trPr>
        <w:tc>
          <w:tcPr>
            <w:tcW w:w="4459" w:type="dxa"/>
            <w:vMerge/>
          </w:tcPr>
          <w:p w14:paraId="1155CDF5"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c>
          <w:tcPr>
            <w:tcW w:w="1350" w:type="dxa"/>
          </w:tcPr>
          <w:p w14:paraId="23CAE428"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r w:rsidRPr="00367DF9">
              <w:rPr>
                <w:rFonts w:ascii="Arial" w:hAnsi="Arial" w:cs="Arial"/>
                <w:color w:val="000000"/>
                <w:sz w:val="24"/>
                <w:szCs w:val="24"/>
                <w:lang w:val="es-ES" w:eastAsia="es-ES"/>
              </w:rPr>
              <w:t>CUMPLE</w:t>
            </w:r>
          </w:p>
        </w:tc>
        <w:tc>
          <w:tcPr>
            <w:tcW w:w="1895" w:type="dxa"/>
          </w:tcPr>
          <w:p w14:paraId="399F9631"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r w:rsidRPr="00367DF9">
              <w:rPr>
                <w:rFonts w:ascii="Arial" w:hAnsi="Arial" w:cs="Arial"/>
                <w:color w:val="000000"/>
                <w:sz w:val="24"/>
                <w:szCs w:val="24"/>
                <w:lang w:val="es-ES" w:eastAsia="es-ES"/>
              </w:rPr>
              <w:t>NO CUMPLE</w:t>
            </w:r>
          </w:p>
        </w:tc>
      </w:tr>
      <w:tr w:rsidR="00DE222C" w:rsidRPr="00367DF9" w14:paraId="0A18F0BA" w14:textId="77777777" w:rsidTr="00DE222C">
        <w:trPr>
          <w:trHeight w:val="255"/>
          <w:jc w:val="center"/>
        </w:trPr>
        <w:tc>
          <w:tcPr>
            <w:tcW w:w="4459" w:type="dxa"/>
          </w:tcPr>
          <w:p w14:paraId="6AEB96D3" w14:textId="77777777" w:rsidR="00DE222C" w:rsidRPr="00367DF9" w:rsidRDefault="00DE222C" w:rsidP="00DE222C">
            <w:pPr>
              <w:autoSpaceDE w:val="0"/>
              <w:autoSpaceDN w:val="0"/>
              <w:adjustRightInd w:val="0"/>
              <w:spacing w:after="0" w:line="240" w:lineRule="auto"/>
              <w:rPr>
                <w:rFonts w:ascii="Arial" w:hAnsi="Arial" w:cs="Arial"/>
                <w:color w:val="000000"/>
                <w:sz w:val="24"/>
                <w:szCs w:val="24"/>
                <w:lang w:val="es-ES" w:eastAsia="es-ES"/>
              </w:rPr>
            </w:pPr>
            <w:r w:rsidRPr="00367DF9">
              <w:rPr>
                <w:rFonts w:ascii="Arial" w:hAnsi="Arial" w:cs="Arial"/>
                <w:color w:val="000000"/>
                <w:sz w:val="24"/>
                <w:szCs w:val="24"/>
                <w:lang w:val="es-ES" w:eastAsia="es-ES"/>
              </w:rPr>
              <w:t>Carta de presentación de la Propuesta</w:t>
            </w:r>
          </w:p>
        </w:tc>
        <w:tc>
          <w:tcPr>
            <w:tcW w:w="1350" w:type="dxa"/>
          </w:tcPr>
          <w:p w14:paraId="6B06156F"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c>
          <w:tcPr>
            <w:tcW w:w="1895" w:type="dxa"/>
          </w:tcPr>
          <w:p w14:paraId="63713C08"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r>
      <w:tr w:rsidR="00DE222C" w:rsidRPr="00367DF9" w14:paraId="06423196" w14:textId="77777777" w:rsidTr="00DE222C">
        <w:trPr>
          <w:trHeight w:val="255"/>
          <w:jc w:val="center"/>
        </w:trPr>
        <w:tc>
          <w:tcPr>
            <w:tcW w:w="4459" w:type="dxa"/>
          </w:tcPr>
          <w:p w14:paraId="79D7BFAC" w14:textId="77777777" w:rsidR="00DE222C" w:rsidRPr="00367DF9" w:rsidRDefault="00DE222C" w:rsidP="00DE222C">
            <w:pPr>
              <w:autoSpaceDE w:val="0"/>
              <w:autoSpaceDN w:val="0"/>
              <w:adjustRightInd w:val="0"/>
              <w:spacing w:after="0" w:line="240" w:lineRule="auto"/>
              <w:rPr>
                <w:rFonts w:ascii="Arial" w:hAnsi="Arial" w:cs="Arial"/>
                <w:color w:val="000000"/>
                <w:sz w:val="24"/>
                <w:szCs w:val="24"/>
                <w:lang w:val="es-ES" w:eastAsia="es-ES"/>
              </w:rPr>
            </w:pPr>
            <w:r w:rsidRPr="00367DF9">
              <w:rPr>
                <w:rFonts w:ascii="Arial" w:hAnsi="Arial" w:cs="Arial"/>
                <w:color w:val="000000"/>
                <w:sz w:val="24"/>
                <w:szCs w:val="24"/>
                <w:lang w:val="es-ES" w:eastAsia="es-ES"/>
              </w:rPr>
              <w:t>Oferta Económica</w:t>
            </w:r>
          </w:p>
        </w:tc>
        <w:tc>
          <w:tcPr>
            <w:tcW w:w="1350" w:type="dxa"/>
          </w:tcPr>
          <w:p w14:paraId="64E11AD9"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c>
          <w:tcPr>
            <w:tcW w:w="1895" w:type="dxa"/>
          </w:tcPr>
          <w:p w14:paraId="2ACFF04B"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r>
      <w:tr w:rsidR="00DE222C" w:rsidRPr="00367DF9" w14:paraId="7678BEC1" w14:textId="77777777" w:rsidTr="00DE222C">
        <w:trPr>
          <w:trHeight w:val="255"/>
          <w:jc w:val="center"/>
        </w:trPr>
        <w:tc>
          <w:tcPr>
            <w:tcW w:w="4459" w:type="dxa"/>
          </w:tcPr>
          <w:p w14:paraId="3474EDC8" w14:textId="77777777" w:rsidR="00DE222C" w:rsidRPr="00367DF9" w:rsidRDefault="00DE222C" w:rsidP="00DE222C">
            <w:pPr>
              <w:autoSpaceDE w:val="0"/>
              <w:autoSpaceDN w:val="0"/>
              <w:adjustRightInd w:val="0"/>
              <w:spacing w:after="0" w:line="240" w:lineRule="auto"/>
              <w:rPr>
                <w:rFonts w:ascii="Arial" w:hAnsi="Arial" w:cs="Arial"/>
                <w:color w:val="000000"/>
                <w:sz w:val="24"/>
                <w:szCs w:val="24"/>
                <w:lang w:val="es-ES" w:eastAsia="es-ES"/>
              </w:rPr>
            </w:pPr>
            <w:r w:rsidRPr="00367DF9">
              <w:rPr>
                <w:rFonts w:ascii="Arial" w:hAnsi="Arial" w:cs="Arial"/>
                <w:color w:val="000000"/>
                <w:sz w:val="24"/>
                <w:szCs w:val="24"/>
                <w:lang w:val="es-ES" w:eastAsia="es-ES"/>
              </w:rPr>
              <w:t>Capacidad jurídica y Financiera</w:t>
            </w:r>
          </w:p>
        </w:tc>
        <w:tc>
          <w:tcPr>
            <w:tcW w:w="1350" w:type="dxa"/>
          </w:tcPr>
          <w:p w14:paraId="04D2E488"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c>
          <w:tcPr>
            <w:tcW w:w="1895" w:type="dxa"/>
          </w:tcPr>
          <w:p w14:paraId="2995E4D6" w14:textId="77777777" w:rsidR="00DE222C" w:rsidRPr="00367DF9" w:rsidRDefault="00DE222C" w:rsidP="00DE222C">
            <w:pPr>
              <w:autoSpaceDE w:val="0"/>
              <w:autoSpaceDN w:val="0"/>
              <w:adjustRightInd w:val="0"/>
              <w:spacing w:after="0" w:line="240" w:lineRule="auto"/>
              <w:jc w:val="center"/>
              <w:rPr>
                <w:rFonts w:ascii="Arial" w:hAnsi="Arial" w:cs="Arial"/>
                <w:color w:val="000000"/>
                <w:sz w:val="24"/>
                <w:szCs w:val="24"/>
                <w:lang w:val="es-ES" w:eastAsia="es-ES"/>
              </w:rPr>
            </w:pPr>
          </w:p>
        </w:tc>
      </w:tr>
    </w:tbl>
    <w:p w14:paraId="113AEA3A" w14:textId="77777777" w:rsidR="00DE222C" w:rsidRDefault="00DE222C" w:rsidP="00D2424F">
      <w:pPr>
        <w:pStyle w:val="Default"/>
        <w:jc w:val="both"/>
      </w:pPr>
    </w:p>
    <w:p w14:paraId="1C386D24" w14:textId="77777777" w:rsidR="00D2424F" w:rsidRPr="009550EC" w:rsidRDefault="00D2424F" w:rsidP="00D2424F">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Serán objeto de verificación de cumplimiento los siguientes requisitos mínimos</w:t>
      </w:r>
      <w:r w:rsidR="00DE222C">
        <w:rPr>
          <w:rFonts w:ascii="Arial" w:hAnsi="Arial" w:cs="Arial"/>
          <w:color w:val="000000"/>
          <w:sz w:val="24"/>
          <w:szCs w:val="24"/>
          <w:lang w:val="es-ES" w:eastAsia="es-ES"/>
        </w:rPr>
        <w:t>:</w:t>
      </w:r>
    </w:p>
    <w:p w14:paraId="3BBFCF27" w14:textId="77777777" w:rsidR="00485382" w:rsidRDefault="00485382" w:rsidP="005F07B1">
      <w:pPr>
        <w:autoSpaceDE w:val="0"/>
        <w:autoSpaceDN w:val="0"/>
        <w:adjustRightInd w:val="0"/>
        <w:spacing w:after="0" w:line="240" w:lineRule="auto"/>
        <w:jc w:val="both"/>
        <w:rPr>
          <w:rFonts w:ascii="Arial" w:hAnsi="Arial" w:cs="Arial"/>
          <w:b/>
          <w:bCs/>
          <w:color w:val="000000"/>
          <w:sz w:val="24"/>
          <w:szCs w:val="24"/>
          <w:lang w:val="es-ES" w:eastAsia="es-ES"/>
        </w:rPr>
      </w:pPr>
    </w:p>
    <w:p w14:paraId="487AD32D" w14:textId="77777777" w:rsidR="00F03CD9" w:rsidRPr="00DE222C" w:rsidRDefault="00BC1988" w:rsidP="0040002B">
      <w:pPr>
        <w:pStyle w:val="Prrafodelista"/>
        <w:numPr>
          <w:ilvl w:val="1"/>
          <w:numId w:val="32"/>
        </w:numPr>
        <w:autoSpaceDE w:val="0"/>
        <w:autoSpaceDN w:val="0"/>
        <w:adjustRightInd w:val="0"/>
        <w:spacing w:after="0" w:line="240" w:lineRule="auto"/>
        <w:ind w:left="142" w:hanging="142"/>
        <w:jc w:val="both"/>
        <w:rPr>
          <w:rFonts w:ascii="Arial" w:hAnsi="Arial" w:cs="Arial"/>
          <w:b/>
          <w:bCs/>
          <w:color w:val="000000"/>
          <w:sz w:val="24"/>
          <w:szCs w:val="24"/>
          <w:lang w:val="es-ES" w:eastAsia="es-ES"/>
        </w:rPr>
      </w:pPr>
      <w:r w:rsidRPr="00DE222C">
        <w:rPr>
          <w:rFonts w:ascii="Arial" w:hAnsi="Arial" w:cs="Arial"/>
          <w:b/>
          <w:bCs/>
          <w:color w:val="000000"/>
          <w:sz w:val="24"/>
          <w:szCs w:val="24"/>
          <w:lang w:val="es-ES" w:eastAsia="es-ES"/>
        </w:rPr>
        <w:t>Carta de presentación de la propuesta y oferta económica</w:t>
      </w:r>
    </w:p>
    <w:p w14:paraId="2B042E2E" w14:textId="77777777" w:rsidR="00F03CD9" w:rsidRDefault="00F03CD9" w:rsidP="00F03CD9">
      <w:pPr>
        <w:autoSpaceDE w:val="0"/>
        <w:autoSpaceDN w:val="0"/>
        <w:adjustRightInd w:val="0"/>
        <w:spacing w:after="0" w:line="240" w:lineRule="auto"/>
        <w:jc w:val="both"/>
      </w:pPr>
    </w:p>
    <w:p w14:paraId="5A6C6377" w14:textId="77777777" w:rsidR="00F03CD9" w:rsidRPr="009550EC" w:rsidRDefault="00F03CD9" w:rsidP="00F03CD9">
      <w:pPr>
        <w:pStyle w:val="Default"/>
        <w:jc w:val="both"/>
      </w:pPr>
      <w:r w:rsidRPr="009550EC">
        <w:t xml:space="preserve">La Carta de Presentación de la Propuesta </w:t>
      </w:r>
      <w:r w:rsidRPr="009550EC">
        <w:rPr>
          <w:bCs/>
          <w:lang w:eastAsia="es-ES"/>
        </w:rPr>
        <w:t>y oferta económica</w:t>
      </w:r>
      <w:r w:rsidRPr="009550EC">
        <w:t xml:space="preserve"> deberá estar debidamente diligenciada según la información del modelo suministrado por Contraloría General de la República - Gerencia Departamental Colegiada Caquetá y firmada por el proponente.</w:t>
      </w:r>
    </w:p>
    <w:p w14:paraId="0B30B462" w14:textId="77777777" w:rsidR="00F03CD9" w:rsidRPr="009550EC" w:rsidRDefault="00F03CD9" w:rsidP="00F03CD9">
      <w:pPr>
        <w:pStyle w:val="Default"/>
        <w:jc w:val="both"/>
      </w:pPr>
      <w:r w:rsidRPr="009550EC">
        <w:t xml:space="preserve"> </w:t>
      </w:r>
    </w:p>
    <w:p w14:paraId="6684D982" w14:textId="77777777" w:rsidR="00F03CD9" w:rsidRPr="009550EC" w:rsidRDefault="00F03CD9" w:rsidP="00F03CD9">
      <w:pPr>
        <w:pStyle w:val="Default"/>
        <w:jc w:val="both"/>
      </w:pPr>
      <w:r w:rsidRPr="009550EC">
        <w:t xml:space="preserve">En caso de ser una persona jurídica, unión temporal o consorcio, deberá venir firmada por el representante legal, debidamente facultado en los términos de la ley.  </w:t>
      </w:r>
    </w:p>
    <w:p w14:paraId="11993C20" w14:textId="77777777" w:rsidR="00F03CD9" w:rsidRPr="009550EC" w:rsidRDefault="00F03CD9" w:rsidP="00F03CD9">
      <w:pPr>
        <w:pStyle w:val="Default"/>
        <w:jc w:val="both"/>
      </w:pPr>
    </w:p>
    <w:p w14:paraId="3EA460AE" w14:textId="77777777" w:rsidR="00F03CD9" w:rsidRPr="009550EC" w:rsidRDefault="00F03CD9" w:rsidP="00F03CD9">
      <w:pPr>
        <w:pStyle w:val="Default"/>
        <w:jc w:val="both"/>
      </w:pPr>
      <w:r w:rsidRPr="009550EC">
        <w:t xml:space="preserve">En la carta el proponente deberá manifestar bajo la gravedad de juramento que él o sus integrantes, si el mismo es un Consorcio o una Unión Temporal no se encuentra(n) incurso(s) en las causales de inhabilidades o incompatibilidades, prohibiciones o conflictos de intereses, establecidos en la Constitución Política, la Ley 80 de 1993, el artículo 18 de la Ley 1150 de 2007 y las demás normas pertinentes. </w:t>
      </w:r>
    </w:p>
    <w:p w14:paraId="431DD0DF" w14:textId="77777777" w:rsidR="00F03CD9" w:rsidRPr="009550EC" w:rsidRDefault="00F03CD9" w:rsidP="00F03CD9">
      <w:pPr>
        <w:pStyle w:val="Default"/>
        <w:jc w:val="both"/>
        <w:rPr>
          <w:sz w:val="18"/>
        </w:rPr>
      </w:pPr>
    </w:p>
    <w:p w14:paraId="69E2D6CC" w14:textId="77777777" w:rsidR="00F03CD9" w:rsidRPr="009550EC" w:rsidRDefault="00F03CD9" w:rsidP="00F03CD9">
      <w:pPr>
        <w:pStyle w:val="Default"/>
        <w:jc w:val="both"/>
      </w:pPr>
      <w:r w:rsidRPr="009550EC">
        <w:t>La oferta económica no podrá superar el presupuesto oficial asignado. Todos los valores de la oferta deberán ser expresados en pesos colombianos.</w:t>
      </w:r>
    </w:p>
    <w:p w14:paraId="3E573D81" w14:textId="77777777" w:rsidR="00F03CD9" w:rsidRPr="009550EC" w:rsidRDefault="00F03CD9" w:rsidP="00F03CD9">
      <w:pPr>
        <w:pStyle w:val="Default"/>
        <w:jc w:val="both"/>
        <w:rPr>
          <w:sz w:val="14"/>
        </w:rPr>
      </w:pPr>
    </w:p>
    <w:p w14:paraId="33DF5F32" w14:textId="77777777" w:rsidR="00F03CD9" w:rsidRPr="009550EC" w:rsidRDefault="00F03CD9" w:rsidP="00F03CD9">
      <w:pPr>
        <w:pStyle w:val="Default"/>
        <w:jc w:val="both"/>
      </w:pPr>
      <w:r w:rsidRPr="009550EC">
        <w:t xml:space="preserve">En caso en que no se anexe la carta de presentación de la propuesta y oferta económica o la misma no venga debidamente firmada por el proponente o por su representante legal, </w:t>
      </w:r>
      <w:r w:rsidRPr="009550EC">
        <w:lastRenderedPageBreak/>
        <w:t xml:space="preserve">de acuerdo con las condiciones antes señaladas, será causal de </w:t>
      </w:r>
      <w:r w:rsidRPr="009550EC">
        <w:rPr>
          <w:b/>
          <w:bCs/>
        </w:rPr>
        <w:t>RECHAZO DE LA PROPUESTA</w:t>
      </w:r>
      <w:r w:rsidRPr="009550EC">
        <w:t xml:space="preserve">. </w:t>
      </w:r>
    </w:p>
    <w:p w14:paraId="1B53D922" w14:textId="77777777" w:rsidR="00F03CD9" w:rsidRPr="009550EC" w:rsidRDefault="00F03CD9" w:rsidP="00F03CD9">
      <w:pPr>
        <w:pStyle w:val="Textoindependiente"/>
        <w:rPr>
          <w:rFonts w:ascii="Arial" w:hAnsi="Arial" w:cs="Arial"/>
          <w:b/>
          <w:bCs/>
          <w:sz w:val="12"/>
        </w:rPr>
      </w:pPr>
    </w:p>
    <w:p w14:paraId="7ABDAA44" w14:textId="77777777" w:rsidR="00F03CD9" w:rsidRPr="009550EC" w:rsidRDefault="00F03CD9" w:rsidP="00F03CD9">
      <w:pPr>
        <w:pStyle w:val="Default"/>
        <w:jc w:val="both"/>
      </w:pPr>
      <w:r w:rsidRPr="009550EC">
        <w:t xml:space="preserve">Cuando el proponente incluya manifestaciones o condicionamientos dentro de la carta de presentación que sean contrarias al objeto, alcance, obligaciones o especificaciones técnicas del presente proceso, será causal de </w:t>
      </w:r>
      <w:r w:rsidRPr="009550EC">
        <w:rPr>
          <w:b/>
          <w:bCs/>
        </w:rPr>
        <w:t>RECHAZO DE LA PROPUESTA</w:t>
      </w:r>
      <w:r w:rsidRPr="009550EC">
        <w:t xml:space="preserve">. </w:t>
      </w:r>
    </w:p>
    <w:p w14:paraId="5939E664" w14:textId="77777777" w:rsidR="00F03CD9" w:rsidRPr="009550EC" w:rsidRDefault="00F03CD9" w:rsidP="00F03CD9">
      <w:pPr>
        <w:pStyle w:val="Default"/>
        <w:jc w:val="both"/>
        <w:rPr>
          <w:sz w:val="18"/>
        </w:rPr>
      </w:pPr>
    </w:p>
    <w:p w14:paraId="1D48758E" w14:textId="77777777" w:rsidR="00F03CD9" w:rsidRPr="009550EC" w:rsidRDefault="00F03CD9" w:rsidP="00F03CD9">
      <w:pPr>
        <w:pStyle w:val="Default"/>
      </w:pPr>
      <w:r w:rsidRPr="009550EC">
        <w:rPr>
          <w:b/>
          <w:bCs/>
        </w:rPr>
        <w:t xml:space="preserve">Son formatos de la invitación pública los siguientes: </w:t>
      </w:r>
    </w:p>
    <w:p w14:paraId="7FD27949" w14:textId="77777777" w:rsidR="00BC1988" w:rsidRPr="00613850" w:rsidRDefault="00BC1988" w:rsidP="00BC1988">
      <w:pPr>
        <w:pStyle w:val="Default"/>
      </w:pPr>
    </w:p>
    <w:p w14:paraId="4883E845" w14:textId="77777777" w:rsidR="00F03CD9" w:rsidRPr="009550EC" w:rsidRDefault="00F03CD9" w:rsidP="00F03CD9">
      <w:pPr>
        <w:pStyle w:val="Default"/>
        <w:jc w:val="both"/>
        <w:rPr>
          <w:b/>
        </w:rPr>
      </w:pPr>
      <w:r w:rsidRPr="009550EC">
        <w:rPr>
          <w:b/>
        </w:rPr>
        <w:t>No. 1: Formato - Carta de presentación de la propuesta y oferta económica</w:t>
      </w:r>
    </w:p>
    <w:p w14:paraId="0772778F" w14:textId="77777777" w:rsidR="00F03CD9" w:rsidRPr="009550EC" w:rsidRDefault="00F03CD9" w:rsidP="00F03CD9">
      <w:pPr>
        <w:pStyle w:val="Default"/>
        <w:jc w:val="both"/>
        <w:rPr>
          <w:b/>
        </w:rPr>
      </w:pPr>
    </w:p>
    <w:p w14:paraId="4D617048" w14:textId="77777777" w:rsidR="00E654DE"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Junto con la oferta deberá anexarse ficha de especificaciones técnicas del servicio objeto del contrato</w:t>
      </w:r>
      <w:r w:rsidR="00F61DF6">
        <w:rPr>
          <w:rFonts w:ascii="Arial" w:hAnsi="Arial" w:cs="Arial"/>
          <w:color w:val="000000"/>
          <w:sz w:val="24"/>
          <w:szCs w:val="24"/>
          <w:lang w:val="es-ES" w:eastAsia="es-ES"/>
        </w:rPr>
        <w:t>.</w:t>
      </w:r>
    </w:p>
    <w:p w14:paraId="2E1D5100" w14:textId="77777777" w:rsidR="00AA6621" w:rsidRDefault="00AA6621" w:rsidP="00BC1988">
      <w:pPr>
        <w:autoSpaceDE w:val="0"/>
        <w:autoSpaceDN w:val="0"/>
        <w:adjustRightInd w:val="0"/>
        <w:spacing w:after="0" w:line="240" w:lineRule="auto"/>
        <w:ind w:left="360"/>
        <w:jc w:val="both"/>
        <w:rPr>
          <w:rFonts w:ascii="Arial" w:hAnsi="Arial" w:cs="Arial"/>
          <w:color w:val="000000"/>
          <w:sz w:val="24"/>
          <w:szCs w:val="24"/>
          <w:lang w:val="es-ES" w:eastAsia="es-ES"/>
        </w:rPr>
      </w:pPr>
    </w:p>
    <w:p w14:paraId="35B9347C" w14:textId="77777777" w:rsidR="00F03CD9" w:rsidRPr="006B2A45" w:rsidRDefault="00F03CD9" w:rsidP="0040002B">
      <w:pPr>
        <w:pStyle w:val="Prrafodelista"/>
        <w:numPr>
          <w:ilvl w:val="1"/>
          <w:numId w:val="32"/>
        </w:numPr>
        <w:overflowPunct w:val="0"/>
        <w:autoSpaceDE w:val="0"/>
        <w:autoSpaceDN w:val="0"/>
        <w:adjustRightInd w:val="0"/>
        <w:spacing w:after="0" w:line="240" w:lineRule="auto"/>
        <w:ind w:left="284" w:hanging="284"/>
        <w:jc w:val="both"/>
        <w:textAlignment w:val="baseline"/>
        <w:rPr>
          <w:rFonts w:ascii="Arial" w:hAnsi="Arial" w:cs="Arial"/>
          <w:b/>
          <w:bCs/>
          <w:color w:val="000000"/>
          <w:sz w:val="24"/>
          <w:szCs w:val="24"/>
          <w:lang w:eastAsia="es-ES"/>
        </w:rPr>
      </w:pPr>
      <w:r w:rsidRPr="006B2A45">
        <w:rPr>
          <w:rFonts w:ascii="Arial" w:hAnsi="Arial" w:cs="Arial"/>
          <w:b/>
          <w:bCs/>
          <w:color w:val="000000"/>
          <w:sz w:val="24"/>
          <w:szCs w:val="24"/>
          <w:lang w:eastAsia="es-ES"/>
        </w:rPr>
        <w:t>Capacidad Jurídica y Financiera</w:t>
      </w:r>
    </w:p>
    <w:p w14:paraId="1D1F3777" w14:textId="77777777" w:rsidR="00F03CD9" w:rsidRDefault="00F03CD9" w:rsidP="00F03CD9">
      <w:pPr>
        <w:overflowPunct w:val="0"/>
        <w:autoSpaceDE w:val="0"/>
        <w:autoSpaceDN w:val="0"/>
        <w:adjustRightInd w:val="0"/>
        <w:spacing w:after="0" w:line="240" w:lineRule="auto"/>
        <w:jc w:val="both"/>
        <w:textAlignment w:val="baseline"/>
        <w:rPr>
          <w:rFonts w:ascii="Arial" w:hAnsi="Arial" w:cs="Arial"/>
          <w:b/>
          <w:bCs/>
          <w:color w:val="000000"/>
          <w:sz w:val="24"/>
          <w:szCs w:val="24"/>
          <w:lang w:eastAsia="es-ES"/>
        </w:rPr>
      </w:pPr>
    </w:p>
    <w:p w14:paraId="519F8F78" w14:textId="77777777" w:rsidR="00485382" w:rsidRPr="0086198F" w:rsidRDefault="00F03CD9" w:rsidP="00F03CD9">
      <w:pPr>
        <w:overflowPunct w:val="0"/>
        <w:autoSpaceDE w:val="0"/>
        <w:autoSpaceDN w:val="0"/>
        <w:adjustRightInd w:val="0"/>
        <w:spacing w:after="0" w:line="240" w:lineRule="auto"/>
        <w:jc w:val="both"/>
        <w:textAlignment w:val="baseline"/>
        <w:rPr>
          <w:rFonts w:ascii="Arial" w:hAnsi="Arial" w:cs="Arial"/>
          <w:b/>
          <w:bCs/>
          <w:color w:val="000000"/>
          <w:sz w:val="24"/>
          <w:szCs w:val="24"/>
          <w:lang w:eastAsia="es-ES"/>
        </w:rPr>
      </w:pPr>
      <w:r>
        <w:rPr>
          <w:rFonts w:ascii="Arial" w:hAnsi="Arial" w:cs="Arial"/>
          <w:b/>
          <w:bCs/>
          <w:color w:val="000000"/>
          <w:sz w:val="24"/>
          <w:szCs w:val="24"/>
          <w:lang w:eastAsia="es-ES"/>
        </w:rPr>
        <w:t>Existencia y Representación Legal</w:t>
      </w:r>
    </w:p>
    <w:p w14:paraId="714FD41E" w14:textId="77777777" w:rsidR="00BC1988" w:rsidRPr="00613850" w:rsidRDefault="00BC1988" w:rsidP="00BC1988">
      <w:pPr>
        <w:autoSpaceDE w:val="0"/>
        <w:autoSpaceDN w:val="0"/>
        <w:adjustRightInd w:val="0"/>
        <w:spacing w:after="0" w:line="240" w:lineRule="auto"/>
        <w:jc w:val="both"/>
        <w:rPr>
          <w:rFonts w:ascii="Arial" w:hAnsi="Arial" w:cs="Arial"/>
          <w:color w:val="000000"/>
          <w:sz w:val="24"/>
          <w:szCs w:val="24"/>
          <w:lang w:val="es-ES" w:eastAsia="es-ES"/>
        </w:rPr>
      </w:pPr>
    </w:p>
    <w:p w14:paraId="1E8987D3" w14:textId="77777777" w:rsidR="00F03CD9" w:rsidRDefault="00F03CD9" w:rsidP="00F03CD9">
      <w:p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 xml:space="preserve">Las personas jurídicas deben acreditar su existencia legal mediante los siguientes documentos: </w:t>
      </w:r>
    </w:p>
    <w:p w14:paraId="1D2C661F" w14:textId="77777777" w:rsidR="006B2A45" w:rsidRPr="009550EC" w:rsidRDefault="006B2A45" w:rsidP="00F03CD9">
      <w:pPr>
        <w:autoSpaceDE w:val="0"/>
        <w:autoSpaceDN w:val="0"/>
        <w:adjustRightInd w:val="0"/>
        <w:spacing w:after="0" w:line="240" w:lineRule="auto"/>
        <w:jc w:val="both"/>
        <w:rPr>
          <w:rFonts w:ascii="Arial" w:hAnsi="Arial" w:cs="Arial"/>
          <w:bCs/>
          <w:color w:val="000000"/>
          <w:sz w:val="24"/>
          <w:szCs w:val="24"/>
          <w:lang w:val="es-ES" w:eastAsia="es-ES"/>
        </w:rPr>
      </w:pPr>
    </w:p>
    <w:p w14:paraId="4B567D24" w14:textId="77777777" w:rsidR="00F03CD9" w:rsidRPr="009550EC" w:rsidRDefault="00F03CD9" w:rsidP="00F03CD9">
      <w:pPr>
        <w:pStyle w:val="Default"/>
        <w:jc w:val="both"/>
      </w:pPr>
      <w:r w:rsidRPr="009550EC">
        <w:t>- Certificado de Existencia y Representación Legal Original</w:t>
      </w:r>
      <w:r w:rsidRPr="009550EC">
        <w:rPr>
          <w:b/>
        </w:rPr>
        <w:t>,</w:t>
      </w:r>
      <w:r w:rsidRPr="009550EC">
        <w:t xml:space="preserve"> expedido dentro de los 30 días calendario anteriores a la fecha definitiva de cierre del presente proceso de selección, expedido por la respectiva Cámara de Comercio, en el cual conste que la sociedad está registrada o tiene sucursal domiciliada en Colombia, las facultades del representante legal y que el término de duración de ésta no es inferior a la duración del contrato y un año más. Así mismo, su objeto social debe corresponder al objeto del presente proceso de selección o actividades afines.</w:t>
      </w:r>
    </w:p>
    <w:p w14:paraId="500BABAA" w14:textId="77777777" w:rsidR="00F03CD9" w:rsidRPr="009550EC" w:rsidRDefault="00F03CD9" w:rsidP="00F03CD9">
      <w:pPr>
        <w:pStyle w:val="Default"/>
        <w:jc w:val="both"/>
      </w:pPr>
    </w:p>
    <w:p w14:paraId="6AC56D93" w14:textId="77777777" w:rsidR="00F03CD9" w:rsidRPr="009550EC" w:rsidRDefault="00F03CD9" w:rsidP="00F03CD9">
      <w:pPr>
        <w:pStyle w:val="Default"/>
        <w:jc w:val="both"/>
      </w:pPr>
      <w:r w:rsidRPr="009550EC">
        <w:t xml:space="preserve"> Cuando el proponente sea un Consorcio o una Unión Temporal, al cierre del presente proceso de selección deberán contar con el certificado de existencia y representación legal expedido por la cámara de comercio y el documento consorcial, cuyo término no sea inferior a la duración del contrato y un año más. </w:t>
      </w:r>
    </w:p>
    <w:p w14:paraId="330991EB" w14:textId="77777777" w:rsidR="00F03CD9" w:rsidRPr="009550EC" w:rsidRDefault="00F03CD9" w:rsidP="00F03CD9">
      <w:pPr>
        <w:pStyle w:val="Default"/>
        <w:jc w:val="both"/>
      </w:pPr>
    </w:p>
    <w:p w14:paraId="112FC568" w14:textId="77777777" w:rsidR="00F03CD9" w:rsidRPr="009550EC" w:rsidRDefault="00F03CD9" w:rsidP="00F03CD9">
      <w:pPr>
        <w:pStyle w:val="Default"/>
        <w:jc w:val="both"/>
      </w:pPr>
      <w:r w:rsidRPr="009550EC">
        <w:t xml:space="preserve">En el evento de existir limitante del representante legal para contratar, se debe presentar copia del acta expedida por el órgano social, como lo determina el Código de Comercio, en la que se señale que ha sido facultado por el órgano social competente para comprometer a la sociedad como mínimo hasta por el valor de la oferta presentada, o en su defecto presentar la certificación del </w:t>
      </w:r>
      <w:proofErr w:type="gramStart"/>
      <w:r w:rsidRPr="009550EC">
        <w:t>Secretario</w:t>
      </w:r>
      <w:proofErr w:type="gramEnd"/>
      <w:r w:rsidRPr="009550EC">
        <w:t xml:space="preserve"> de la Junta u órgano social competente donde conste la autorización correspondiente. </w:t>
      </w:r>
    </w:p>
    <w:p w14:paraId="70B4E2DF" w14:textId="77777777" w:rsidR="00F03CD9" w:rsidRPr="009550EC" w:rsidRDefault="00F03CD9" w:rsidP="00F03CD9">
      <w:pPr>
        <w:pStyle w:val="Default"/>
        <w:jc w:val="both"/>
        <w:rPr>
          <w:sz w:val="18"/>
        </w:rPr>
      </w:pPr>
    </w:p>
    <w:p w14:paraId="667078C6" w14:textId="77777777" w:rsidR="00F03CD9" w:rsidRPr="009550EC" w:rsidRDefault="00F03CD9" w:rsidP="00F03CD9">
      <w:pPr>
        <w:pStyle w:val="Default"/>
        <w:jc w:val="both"/>
      </w:pPr>
      <w:r w:rsidRPr="009550EC">
        <w:t xml:space="preserve">En el caso de los Consorcios y Uniones Temporales, este requisito procederá de igual forma para cada una de las sociedades o personas jurídicas que los integren. La fecha de expedición de tal documento, no podrá ser posterior a la fecha definitiva de cierre del presente proceso de selección. </w:t>
      </w:r>
    </w:p>
    <w:p w14:paraId="03D63633" w14:textId="77777777" w:rsidR="00F03CD9" w:rsidRPr="009550EC" w:rsidRDefault="00F03CD9" w:rsidP="00F03CD9">
      <w:pPr>
        <w:pStyle w:val="Default"/>
        <w:jc w:val="both"/>
        <w:rPr>
          <w:sz w:val="12"/>
        </w:rPr>
      </w:pPr>
    </w:p>
    <w:p w14:paraId="4BE9F614" w14:textId="77777777" w:rsidR="00F03CD9" w:rsidRPr="009550EC" w:rsidRDefault="00F03CD9" w:rsidP="00F03CD9">
      <w:pPr>
        <w:pStyle w:val="Default"/>
        <w:jc w:val="both"/>
        <w:rPr>
          <w:sz w:val="12"/>
        </w:rPr>
      </w:pPr>
    </w:p>
    <w:p w14:paraId="699235E7" w14:textId="77777777" w:rsidR="00F03CD9" w:rsidRPr="009550EC" w:rsidRDefault="00F03CD9" w:rsidP="00F03CD9">
      <w:pPr>
        <w:pStyle w:val="Default"/>
        <w:jc w:val="both"/>
      </w:pPr>
      <w:r w:rsidRPr="009550EC">
        <w:rPr>
          <w:b/>
          <w:bCs/>
        </w:rPr>
        <w:t xml:space="preserve">NOTA: </w:t>
      </w:r>
      <w:r w:rsidRPr="009550EC">
        <w:t xml:space="preserve">Cuando se trate de Cooperativas de Trabajo Asociado, deberá aportar el certificado vigente, expedido por la Superintendencia de Economía Solidaria. </w:t>
      </w:r>
    </w:p>
    <w:p w14:paraId="292ADA8D" w14:textId="77777777" w:rsidR="00F03CD9" w:rsidRPr="009550EC" w:rsidRDefault="00F03CD9" w:rsidP="00F03CD9">
      <w:pPr>
        <w:pStyle w:val="Default"/>
        <w:rPr>
          <w:b/>
          <w:bCs/>
          <w:sz w:val="16"/>
        </w:rPr>
      </w:pPr>
    </w:p>
    <w:p w14:paraId="6C0F21D2" w14:textId="77777777" w:rsidR="00F03CD9" w:rsidRPr="009550EC" w:rsidRDefault="00F03CD9" w:rsidP="00F03CD9">
      <w:pPr>
        <w:pStyle w:val="Default"/>
        <w:jc w:val="both"/>
      </w:pPr>
      <w:r w:rsidRPr="009550EC">
        <w:lastRenderedPageBreak/>
        <w:t xml:space="preserve">Las personas Naturales deben presentar cédula de ciudadanía y el certificado de matrícula mercantil </w:t>
      </w:r>
      <w:r w:rsidRPr="009550EC">
        <w:rPr>
          <w:b/>
        </w:rPr>
        <w:t xml:space="preserve">original </w:t>
      </w:r>
      <w:r w:rsidRPr="009550EC">
        <w:t xml:space="preserve">expedido dentro de los 30 días calendario anteriores a la fecha definitiva de cierre del proceso de selección, expedido por la Cámara de Comercio respectivo, en el cual conste que su objeto social corresponde al objeto del presente proceso de selección o actividades afines. </w:t>
      </w:r>
    </w:p>
    <w:p w14:paraId="1B9163E3" w14:textId="77777777" w:rsidR="00F03CD9" w:rsidRPr="00C84542" w:rsidRDefault="00F03CD9" w:rsidP="00F03CD9">
      <w:pPr>
        <w:pStyle w:val="Default"/>
        <w:jc w:val="both"/>
        <w:rPr>
          <w:highlight w:val="yellow"/>
        </w:rPr>
      </w:pPr>
      <w:r w:rsidRPr="00C84542">
        <w:rPr>
          <w:highlight w:val="yellow"/>
        </w:rPr>
        <w:t xml:space="preserve"> </w:t>
      </w:r>
    </w:p>
    <w:p w14:paraId="33B1B2D7" w14:textId="77777777" w:rsidR="00F03CD9" w:rsidRPr="009550EC" w:rsidRDefault="00F03CD9" w:rsidP="00F03CD9">
      <w:pPr>
        <w:autoSpaceDE w:val="0"/>
        <w:autoSpaceDN w:val="0"/>
        <w:adjustRightInd w:val="0"/>
        <w:spacing w:after="0" w:line="240" w:lineRule="auto"/>
        <w:jc w:val="both"/>
        <w:rPr>
          <w:rFonts w:ascii="Arial" w:hAnsi="Arial" w:cs="Arial"/>
          <w:b/>
          <w:bCs/>
          <w:color w:val="000000"/>
          <w:sz w:val="24"/>
          <w:szCs w:val="24"/>
          <w:u w:val="single"/>
          <w:lang w:val="es-ES" w:eastAsia="es-ES"/>
        </w:rPr>
      </w:pPr>
      <w:r w:rsidRPr="009550EC">
        <w:rPr>
          <w:rFonts w:ascii="Arial" w:hAnsi="Arial" w:cs="Arial"/>
          <w:b/>
          <w:bCs/>
          <w:color w:val="000000"/>
          <w:sz w:val="24"/>
          <w:szCs w:val="24"/>
          <w:u w:val="single"/>
          <w:lang w:val="es-ES" w:eastAsia="es-ES"/>
        </w:rPr>
        <w:t>Documentos jurídicos que demuestran la capacidad jurídica y financiera</w:t>
      </w:r>
    </w:p>
    <w:p w14:paraId="43269E7F" w14:textId="77777777" w:rsidR="00F03CD9" w:rsidRPr="009550EC" w:rsidRDefault="00F03CD9" w:rsidP="00F03CD9">
      <w:pPr>
        <w:autoSpaceDE w:val="0"/>
        <w:autoSpaceDN w:val="0"/>
        <w:adjustRightInd w:val="0"/>
        <w:spacing w:after="0" w:line="240" w:lineRule="auto"/>
        <w:ind w:left="1080"/>
        <w:jc w:val="both"/>
        <w:rPr>
          <w:rFonts w:ascii="Arial" w:hAnsi="Arial" w:cs="Arial"/>
          <w:b/>
          <w:bCs/>
          <w:i/>
          <w:iCs/>
          <w:color w:val="000000"/>
          <w:sz w:val="24"/>
          <w:szCs w:val="24"/>
          <w:lang w:val="es-ES" w:eastAsia="es-ES"/>
        </w:rPr>
      </w:pPr>
    </w:p>
    <w:p w14:paraId="3B9B5769"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Los oferentes presentarán con su oferta los siguientes documentos:</w:t>
      </w:r>
    </w:p>
    <w:p w14:paraId="517538DA"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p>
    <w:p w14:paraId="1912D7A4"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 xml:space="preserve">Certificado de existencia y representación legal, </w:t>
      </w:r>
      <w:r w:rsidRPr="009550EC">
        <w:rPr>
          <w:rFonts w:ascii="Arial" w:hAnsi="Arial" w:cs="Arial"/>
          <w:color w:val="000000"/>
          <w:sz w:val="24"/>
          <w:szCs w:val="24"/>
          <w:lang w:val="es-ES" w:eastAsia="es-ES"/>
        </w:rPr>
        <w:t xml:space="preserve">con fecha de expedición no superior a 30 días, en caso de ser persona jurídica, </w:t>
      </w:r>
      <w:r w:rsidRPr="009550EC">
        <w:rPr>
          <w:rFonts w:ascii="Arial" w:hAnsi="Arial" w:cs="Arial"/>
          <w:bCs/>
          <w:color w:val="000000"/>
          <w:sz w:val="24"/>
          <w:szCs w:val="24"/>
          <w:lang w:val="es-ES" w:eastAsia="es-ES"/>
        </w:rPr>
        <w:t>y certificado del registro mercantil, en caso de ser persona natural.</w:t>
      </w:r>
    </w:p>
    <w:p w14:paraId="02E77D42"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Igualmente, cuando el oferente sea un consorcio o unión temporal, cada parte constitutiva deberá presentar los documentos de que trata este numeral, además del convenio de conformación de la misma.</w:t>
      </w:r>
    </w:p>
    <w:p w14:paraId="05BCF5D1"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Registro Único Tributario – RUT.</w:t>
      </w:r>
    </w:p>
    <w:p w14:paraId="3D2F062E"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bCs/>
          <w:color w:val="000000"/>
          <w:sz w:val="24"/>
          <w:szCs w:val="24"/>
          <w:lang w:val="es-ES" w:eastAsia="es-ES"/>
        </w:rPr>
        <w:t xml:space="preserve">Fotocopia de la Cédula de Ciudadanía </w:t>
      </w:r>
      <w:r w:rsidRPr="009550EC">
        <w:rPr>
          <w:rFonts w:ascii="Arial" w:hAnsi="Arial" w:cs="Arial"/>
          <w:color w:val="000000"/>
          <w:sz w:val="24"/>
          <w:szCs w:val="24"/>
          <w:lang w:val="es-ES" w:eastAsia="es-ES"/>
        </w:rPr>
        <w:t>de la Persona Natural o del Representante Legal de la Persona Jurídica.</w:t>
      </w:r>
    </w:p>
    <w:p w14:paraId="500CE679"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color w:val="000000"/>
          <w:sz w:val="24"/>
          <w:szCs w:val="24"/>
          <w:lang w:val="es-ES" w:eastAsia="es-ES"/>
        </w:rPr>
      </w:pPr>
      <w:bookmarkStart w:id="2" w:name="_Hlk49957856"/>
      <w:r w:rsidRPr="009550EC">
        <w:rPr>
          <w:rFonts w:ascii="Arial" w:hAnsi="Arial" w:cs="Arial"/>
          <w:bCs/>
          <w:color w:val="000000"/>
          <w:sz w:val="24"/>
          <w:szCs w:val="24"/>
          <w:lang w:val="es-ES" w:eastAsia="es-ES"/>
        </w:rPr>
        <w:t>Certificado de último pago de aportes al sistema seguridad social y parafiscales</w:t>
      </w:r>
      <w:r w:rsidRPr="009550EC">
        <w:rPr>
          <w:rFonts w:ascii="Arial" w:hAnsi="Arial" w:cs="Arial"/>
          <w:color w:val="000000"/>
          <w:sz w:val="24"/>
          <w:szCs w:val="24"/>
          <w:lang w:val="es-ES" w:eastAsia="es-ES"/>
        </w:rPr>
        <w:t>.</w:t>
      </w:r>
    </w:p>
    <w:bookmarkEnd w:id="2"/>
    <w:p w14:paraId="19F27D5C" w14:textId="77777777" w:rsidR="00F03CD9" w:rsidRPr="009550EC" w:rsidRDefault="00F03CD9" w:rsidP="00F03CD9">
      <w:pPr>
        <w:numPr>
          <w:ilvl w:val="1"/>
          <w:numId w:val="4"/>
        </w:numPr>
        <w:autoSpaceDE w:val="0"/>
        <w:autoSpaceDN w:val="0"/>
        <w:adjustRightInd w:val="0"/>
        <w:spacing w:after="0" w:line="240" w:lineRule="auto"/>
        <w:ind w:left="1080"/>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Si el oferente seleccionado es una persona natural, este requisito se acredita con la impresión del último pago de la Planilla Integrada de Liquidación de Aportes PILA.</w:t>
      </w:r>
    </w:p>
    <w:p w14:paraId="06BFFE41" w14:textId="77777777" w:rsidR="00F03CD9" w:rsidRPr="009550EC" w:rsidRDefault="00F03CD9" w:rsidP="00F03CD9">
      <w:pPr>
        <w:numPr>
          <w:ilvl w:val="1"/>
          <w:numId w:val="4"/>
        </w:numPr>
        <w:autoSpaceDE w:val="0"/>
        <w:autoSpaceDN w:val="0"/>
        <w:adjustRightInd w:val="0"/>
        <w:spacing w:after="0" w:line="240" w:lineRule="auto"/>
        <w:ind w:left="1080"/>
        <w:jc w:val="both"/>
        <w:rPr>
          <w:rFonts w:ascii="Arial" w:hAnsi="Arial" w:cs="Arial"/>
          <w:bCs/>
          <w:color w:val="000000"/>
          <w:sz w:val="24"/>
          <w:szCs w:val="24"/>
          <w:lang w:val="es-ES" w:eastAsia="es-ES"/>
        </w:rPr>
      </w:pPr>
      <w:bookmarkStart w:id="3" w:name="_Hlk49958288"/>
      <w:r w:rsidRPr="009550EC">
        <w:rPr>
          <w:rFonts w:ascii="Arial" w:hAnsi="Arial" w:cs="Arial"/>
          <w:bCs/>
          <w:color w:val="000000"/>
          <w:sz w:val="24"/>
          <w:szCs w:val="24"/>
          <w:lang w:val="es-ES" w:eastAsia="es-ES"/>
        </w:rPr>
        <w:t xml:space="preserve">Si el oferente seleccionado es una persona jurídica y/o MIPYMES, certificación expedida bajo juramento expedida por el Representante Legal o Revisor Fiscal según el caso, de estar al día en </w:t>
      </w:r>
      <w:r w:rsidR="006B2A45" w:rsidRPr="009550EC">
        <w:rPr>
          <w:rFonts w:ascii="Arial" w:hAnsi="Arial" w:cs="Arial"/>
          <w:bCs/>
          <w:color w:val="000000"/>
          <w:sz w:val="24"/>
          <w:szCs w:val="24"/>
          <w:lang w:val="es-ES" w:eastAsia="es-ES"/>
        </w:rPr>
        <w:t>seguridades sociales y parafiscales</w:t>
      </w:r>
      <w:r w:rsidRPr="009550EC">
        <w:rPr>
          <w:rFonts w:ascii="Arial" w:hAnsi="Arial" w:cs="Arial"/>
          <w:bCs/>
          <w:color w:val="000000"/>
          <w:sz w:val="24"/>
          <w:szCs w:val="24"/>
          <w:lang w:val="es-ES" w:eastAsia="es-ES"/>
        </w:rPr>
        <w:t>.</w:t>
      </w:r>
    </w:p>
    <w:bookmarkEnd w:id="3"/>
    <w:p w14:paraId="0E89B033" w14:textId="77777777" w:rsidR="00F03CD9" w:rsidRPr="009550EC" w:rsidRDefault="00F03CD9" w:rsidP="00F03CD9">
      <w:pPr>
        <w:numPr>
          <w:ilvl w:val="1"/>
          <w:numId w:val="4"/>
        </w:numPr>
        <w:autoSpaceDE w:val="0"/>
        <w:autoSpaceDN w:val="0"/>
        <w:adjustRightInd w:val="0"/>
        <w:spacing w:after="0" w:line="240" w:lineRule="auto"/>
        <w:ind w:left="1080"/>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Si el oferente es consorcio o una unión temporal, cada uno de sus integrantes deberá presentar esta certificación descrita en los literales anteriores.</w:t>
      </w:r>
    </w:p>
    <w:p w14:paraId="53394AED"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 xml:space="preserve">Certificación bancaria del proponente donde conste el nombre del titular, su identificación, número de cuenta y clase, expedida </w:t>
      </w:r>
      <w:r w:rsidR="00A51618">
        <w:rPr>
          <w:rFonts w:ascii="Arial" w:hAnsi="Arial" w:cs="Arial"/>
          <w:bCs/>
          <w:color w:val="000000"/>
          <w:sz w:val="24"/>
          <w:szCs w:val="24"/>
          <w:lang w:val="es-ES" w:eastAsia="es-ES"/>
        </w:rPr>
        <w:t>con una vigencia inferior a tres (3) meses</w:t>
      </w:r>
      <w:r w:rsidR="00FC4860">
        <w:rPr>
          <w:rFonts w:ascii="Arial" w:hAnsi="Arial" w:cs="Arial"/>
          <w:bCs/>
          <w:color w:val="000000"/>
          <w:sz w:val="24"/>
          <w:szCs w:val="24"/>
          <w:lang w:val="es-ES" w:eastAsia="es-ES"/>
        </w:rPr>
        <w:t xml:space="preserve"> a la presentación de la oferta</w:t>
      </w:r>
      <w:r w:rsidRPr="009550EC">
        <w:rPr>
          <w:rFonts w:ascii="Arial" w:hAnsi="Arial" w:cs="Arial"/>
          <w:bCs/>
          <w:color w:val="000000"/>
          <w:sz w:val="24"/>
          <w:szCs w:val="24"/>
          <w:lang w:val="es-ES" w:eastAsia="es-ES"/>
        </w:rPr>
        <w:t>.</w:t>
      </w:r>
    </w:p>
    <w:p w14:paraId="57FC3AFE" w14:textId="77777777" w:rsidR="00F03CD9" w:rsidRPr="009550EC" w:rsidRDefault="00F03CD9" w:rsidP="00F03CD9">
      <w:pPr>
        <w:numPr>
          <w:ilvl w:val="0"/>
          <w:numId w:val="3"/>
        </w:num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Experiencia Mínima: El oferente deberá acreditar experiencia mediante la presentación de dos (2) certificaciones de experiencia expedida por empresas o entidades con las cuales hayan celebrado contratos de igual o similar objeto y con un valor igual o superior al 50% del presupuesto oficial de esta invitación pública.</w:t>
      </w:r>
    </w:p>
    <w:p w14:paraId="026FF466" w14:textId="77777777" w:rsidR="00F03CD9" w:rsidRPr="00C84542" w:rsidRDefault="00F03CD9" w:rsidP="00F03CD9">
      <w:pPr>
        <w:autoSpaceDE w:val="0"/>
        <w:autoSpaceDN w:val="0"/>
        <w:adjustRightInd w:val="0"/>
        <w:spacing w:after="0" w:line="240" w:lineRule="auto"/>
        <w:ind w:left="720"/>
        <w:jc w:val="both"/>
        <w:rPr>
          <w:rFonts w:ascii="Arial" w:hAnsi="Arial" w:cs="Arial"/>
          <w:b/>
          <w:bCs/>
          <w:color w:val="000000"/>
          <w:sz w:val="24"/>
          <w:szCs w:val="24"/>
          <w:highlight w:val="yellow"/>
          <w:lang w:val="es-ES" w:eastAsia="es-ES"/>
        </w:rPr>
      </w:pPr>
      <w:r w:rsidRPr="00C84542">
        <w:rPr>
          <w:rFonts w:ascii="Arial" w:hAnsi="Arial" w:cs="Arial"/>
          <w:b/>
          <w:bCs/>
          <w:color w:val="000000"/>
          <w:sz w:val="24"/>
          <w:szCs w:val="24"/>
          <w:highlight w:val="yellow"/>
          <w:lang w:val="es-ES" w:eastAsia="es-ES"/>
        </w:rPr>
        <w:t xml:space="preserve"> </w:t>
      </w:r>
    </w:p>
    <w:p w14:paraId="1BFFA388" w14:textId="77777777" w:rsidR="00F03CD9" w:rsidRPr="009550EC" w:rsidRDefault="00F03CD9" w:rsidP="00F03CD9">
      <w:p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
          <w:bCs/>
          <w:color w:val="000000"/>
          <w:sz w:val="24"/>
          <w:szCs w:val="24"/>
          <w:lang w:val="es-ES" w:eastAsia="es-ES"/>
        </w:rPr>
        <w:t>Nota</w:t>
      </w:r>
      <w:r w:rsidRPr="009550EC">
        <w:rPr>
          <w:rFonts w:ascii="Arial" w:hAnsi="Arial" w:cs="Arial"/>
          <w:bCs/>
          <w:color w:val="000000"/>
          <w:sz w:val="24"/>
          <w:szCs w:val="24"/>
          <w:lang w:val="es-ES" w:eastAsia="es-ES"/>
        </w:rPr>
        <w:t>: En la evaluación que efectúe la Contraloría General de la República, se verificará el Certificado de antecedentes fiscales, disciplinarios y judiciales del oferente (persona natural) o del representante legal.</w:t>
      </w:r>
    </w:p>
    <w:p w14:paraId="39314DE8" w14:textId="77777777" w:rsidR="00F03CD9" w:rsidRPr="009550EC" w:rsidRDefault="00F03CD9" w:rsidP="00F03CD9">
      <w:pPr>
        <w:autoSpaceDE w:val="0"/>
        <w:autoSpaceDN w:val="0"/>
        <w:adjustRightInd w:val="0"/>
        <w:spacing w:after="0" w:line="240" w:lineRule="auto"/>
        <w:jc w:val="both"/>
        <w:rPr>
          <w:rFonts w:ascii="Arial" w:hAnsi="Arial" w:cs="Arial"/>
          <w:bCs/>
          <w:color w:val="000000"/>
          <w:sz w:val="24"/>
          <w:szCs w:val="24"/>
          <w:lang w:val="es-ES" w:eastAsia="es-ES"/>
        </w:rPr>
      </w:pPr>
    </w:p>
    <w:p w14:paraId="3386A249" w14:textId="77777777" w:rsidR="00F03CD9" w:rsidRPr="009550EC" w:rsidRDefault="00F03CD9" w:rsidP="00F03CD9">
      <w:pPr>
        <w:numPr>
          <w:ilvl w:val="0"/>
          <w:numId w:val="5"/>
        </w:num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Calidad de MIPYMES</w:t>
      </w:r>
    </w:p>
    <w:p w14:paraId="4F0C9EAA" w14:textId="77777777" w:rsidR="00F03CD9" w:rsidRPr="009550EC" w:rsidRDefault="00F03CD9" w:rsidP="00F03CD9">
      <w:pPr>
        <w:autoSpaceDE w:val="0"/>
        <w:autoSpaceDN w:val="0"/>
        <w:adjustRightInd w:val="0"/>
        <w:spacing w:after="0" w:line="240" w:lineRule="auto"/>
        <w:ind w:left="360"/>
        <w:jc w:val="both"/>
        <w:rPr>
          <w:rFonts w:ascii="Arial" w:hAnsi="Arial" w:cs="Arial"/>
          <w:i/>
          <w:iCs/>
          <w:color w:val="000000"/>
          <w:sz w:val="24"/>
          <w:szCs w:val="24"/>
          <w:lang w:val="es-ES" w:eastAsia="es-ES"/>
        </w:rPr>
      </w:pPr>
      <w:r w:rsidRPr="009550EC">
        <w:rPr>
          <w:rFonts w:ascii="Arial" w:hAnsi="Arial" w:cs="Arial"/>
          <w:color w:val="000000"/>
          <w:sz w:val="24"/>
          <w:szCs w:val="24"/>
          <w:lang w:val="es-ES" w:eastAsia="es-ES"/>
        </w:rPr>
        <w:t xml:space="preserve">La calidad de </w:t>
      </w:r>
      <w:proofErr w:type="spellStart"/>
      <w:r w:rsidRPr="009550EC">
        <w:rPr>
          <w:rFonts w:ascii="Arial" w:hAnsi="Arial" w:cs="Arial"/>
          <w:color w:val="000000"/>
          <w:sz w:val="24"/>
          <w:szCs w:val="24"/>
          <w:lang w:val="es-ES" w:eastAsia="es-ES"/>
        </w:rPr>
        <w:t>Mipymes</w:t>
      </w:r>
      <w:proofErr w:type="spellEnd"/>
      <w:r w:rsidRPr="009550EC">
        <w:rPr>
          <w:rFonts w:ascii="Arial" w:hAnsi="Arial" w:cs="Arial"/>
          <w:color w:val="000000"/>
          <w:sz w:val="24"/>
          <w:szCs w:val="24"/>
          <w:lang w:val="es-ES" w:eastAsia="es-ES"/>
        </w:rPr>
        <w:t xml:space="preserve"> se acreditará como lo indica el artículo 2º del Decreto 525 del 23 de febrero de 2009, “</w:t>
      </w:r>
      <w:r w:rsidRPr="009550EC">
        <w:rPr>
          <w:rFonts w:ascii="Arial" w:hAnsi="Arial" w:cs="Arial"/>
          <w:i/>
          <w:iCs/>
          <w:color w:val="000000"/>
          <w:sz w:val="24"/>
          <w:szCs w:val="24"/>
          <w:lang w:val="es-ES" w:eastAsia="es-ES"/>
        </w:rPr>
        <w:t>Por medio del cual se reglamenta el artículo 43 de la Ley 590 de 2000 y demás normas concordantes” que dispone: “Para efectos del cumplimiento del Parágrafo 1º del artículo 43 de la Ley 590 de 2000, se entenderá presentado el memorial para la instalación de la MIPYME con la expedición del RUT donde conste que cumple con los requisitos exigidos en dicho artículo para el efecto”.</w:t>
      </w:r>
    </w:p>
    <w:p w14:paraId="322FB8EC" w14:textId="77777777" w:rsidR="00F03CD9" w:rsidRPr="009550EC" w:rsidRDefault="00F03CD9" w:rsidP="00F03CD9">
      <w:pPr>
        <w:autoSpaceDE w:val="0"/>
        <w:autoSpaceDN w:val="0"/>
        <w:adjustRightInd w:val="0"/>
        <w:spacing w:after="0" w:line="240" w:lineRule="auto"/>
        <w:jc w:val="both"/>
        <w:rPr>
          <w:rFonts w:ascii="Arial" w:hAnsi="Arial" w:cs="Arial"/>
          <w:i/>
          <w:iCs/>
          <w:color w:val="000000"/>
          <w:sz w:val="24"/>
          <w:szCs w:val="24"/>
          <w:lang w:val="es-ES" w:eastAsia="es-ES"/>
        </w:rPr>
      </w:pPr>
    </w:p>
    <w:p w14:paraId="6BD6156A" w14:textId="77777777" w:rsidR="00F03CD9" w:rsidRPr="009550EC" w:rsidRDefault="00F03CD9" w:rsidP="00F03CD9">
      <w:pPr>
        <w:autoSpaceDE w:val="0"/>
        <w:autoSpaceDN w:val="0"/>
        <w:adjustRightInd w:val="0"/>
        <w:spacing w:after="0" w:line="240" w:lineRule="auto"/>
        <w:ind w:left="360"/>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lastRenderedPageBreak/>
        <w:t xml:space="preserve">Las </w:t>
      </w:r>
      <w:proofErr w:type="spellStart"/>
      <w:r w:rsidRPr="009550EC">
        <w:rPr>
          <w:rFonts w:ascii="Arial" w:hAnsi="Arial" w:cs="Arial"/>
          <w:color w:val="000000"/>
          <w:sz w:val="24"/>
          <w:szCs w:val="24"/>
          <w:lang w:val="es-ES" w:eastAsia="es-ES"/>
        </w:rPr>
        <w:t>Mipymes</w:t>
      </w:r>
      <w:proofErr w:type="spellEnd"/>
      <w:r w:rsidRPr="009550EC">
        <w:rPr>
          <w:rFonts w:ascii="Arial" w:hAnsi="Arial" w:cs="Arial"/>
          <w:color w:val="000000"/>
          <w:sz w:val="24"/>
          <w:szCs w:val="24"/>
          <w:lang w:val="es-ES" w:eastAsia="es-ES"/>
        </w:rPr>
        <w:t xml:space="preserve"> deberán acreditar mínimo un (1) año de existencia. Lo anterior de acuerdo con el inciso 3° del artículo 12 de la Ley 1150 de 2007.</w:t>
      </w:r>
    </w:p>
    <w:p w14:paraId="0F0081FD" w14:textId="77777777" w:rsidR="00F03CD9" w:rsidRPr="009550EC" w:rsidRDefault="00F03CD9" w:rsidP="00F03CD9">
      <w:pPr>
        <w:autoSpaceDE w:val="0"/>
        <w:autoSpaceDN w:val="0"/>
        <w:adjustRightInd w:val="0"/>
        <w:spacing w:after="0" w:line="240" w:lineRule="auto"/>
        <w:ind w:left="360"/>
        <w:jc w:val="both"/>
        <w:rPr>
          <w:rFonts w:ascii="Arial" w:hAnsi="Arial" w:cs="Arial"/>
          <w:color w:val="000000"/>
          <w:sz w:val="24"/>
          <w:szCs w:val="24"/>
          <w:lang w:val="es-ES" w:eastAsia="es-ES"/>
        </w:rPr>
      </w:pPr>
    </w:p>
    <w:p w14:paraId="218791C4" w14:textId="77777777" w:rsidR="00F03CD9" w:rsidRDefault="00F03CD9" w:rsidP="00F03CD9">
      <w:pPr>
        <w:numPr>
          <w:ilvl w:val="0"/>
          <w:numId w:val="5"/>
        </w:num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Calidad de Consorcios o uniones temporales.</w:t>
      </w:r>
    </w:p>
    <w:p w14:paraId="68EFD149" w14:textId="77777777" w:rsidR="006B2A45" w:rsidRPr="009550EC" w:rsidRDefault="006B2A45" w:rsidP="006B2A45">
      <w:pPr>
        <w:autoSpaceDE w:val="0"/>
        <w:autoSpaceDN w:val="0"/>
        <w:adjustRightInd w:val="0"/>
        <w:spacing w:after="0" w:line="240" w:lineRule="auto"/>
        <w:ind w:left="360"/>
        <w:jc w:val="both"/>
        <w:rPr>
          <w:rFonts w:ascii="Arial" w:hAnsi="Arial" w:cs="Arial"/>
          <w:color w:val="000000"/>
          <w:sz w:val="24"/>
          <w:szCs w:val="24"/>
          <w:lang w:val="es-ES" w:eastAsia="es-ES"/>
        </w:rPr>
      </w:pPr>
    </w:p>
    <w:p w14:paraId="533CC97E" w14:textId="77777777" w:rsidR="00F03CD9" w:rsidRPr="009550EC" w:rsidRDefault="00F03CD9" w:rsidP="00F03CD9">
      <w:pPr>
        <w:autoSpaceDE w:val="0"/>
        <w:autoSpaceDN w:val="0"/>
        <w:adjustRightInd w:val="0"/>
        <w:spacing w:after="0" w:line="240" w:lineRule="auto"/>
        <w:ind w:left="360"/>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En caso de el oferente sea un consorcio o unión temporal, la calidad de tales, debe ser acreditada en los términos del artículo 7 de la Ley 80 de 1993.</w:t>
      </w:r>
    </w:p>
    <w:p w14:paraId="5E0AB6CC" w14:textId="77777777" w:rsidR="00011853" w:rsidRDefault="00011853" w:rsidP="008B29D1">
      <w:pPr>
        <w:overflowPunct w:val="0"/>
        <w:autoSpaceDE w:val="0"/>
        <w:autoSpaceDN w:val="0"/>
        <w:adjustRightInd w:val="0"/>
        <w:spacing w:after="0" w:line="240" w:lineRule="auto"/>
        <w:jc w:val="both"/>
        <w:textAlignment w:val="baseline"/>
        <w:rPr>
          <w:rFonts w:ascii="Arial" w:hAnsi="Arial" w:cs="Arial"/>
          <w:bCs/>
          <w:color w:val="000000"/>
          <w:sz w:val="24"/>
          <w:szCs w:val="24"/>
          <w:lang w:val="es-ES" w:eastAsia="es-ES"/>
        </w:rPr>
      </w:pPr>
    </w:p>
    <w:p w14:paraId="5C1389A6" w14:textId="77777777" w:rsidR="00F03CD9" w:rsidRPr="00F03CD9" w:rsidRDefault="00F03CD9" w:rsidP="0040002B">
      <w:pPr>
        <w:pStyle w:val="Prrafodelista"/>
        <w:numPr>
          <w:ilvl w:val="1"/>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F03CD9">
        <w:rPr>
          <w:rFonts w:ascii="Arial" w:hAnsi="Arial" w:cs="Arial"/>
          <w:b/>
          <w:bCs/>
          <w:color w:val="000000"/>
          <w:sz w:val="24"/>
          <w:szCs w:val="24"/>
          <w:lang w:val="es-ES" w:eastAsia="es-ES"/>
        </w:rPr>
        <w:t>Aspectos Técnicos</w:t>
      </w:r>
    </w:p>
    <w:p w14:paraId="74948177" w14:textId="77777777" w:rsidR="00F03CD9" w:rsidRDefault="00F03CD9" w:rsidP="008B29D1">
      <w:pPr>
        <w:overflowPunct w:val="0"/>
        <w:autoSpaceDE w:val="0"/>
        <w:autoSpaceDN w:val="0"/>
        <w:adjustRightInd w:val="0"/>
        <w:spacing w:after="0" w:line="240" w:lineRule="auto"/>
        <w:jc w:val="both"/>
        <w:textAlignment w:val="baseline"/>
        <w:rPr>
          <w:rFonts w:ascii="Arial" w:hAnsi="Arial" w:cs="Arial"/>
          <w:bCs/>
          <w:color w:val="000000"/>
          <w:sz w:val="24"/>
          <w:szCs w:val="24"/>
          <w:lang w:val="es-ES" w:eastAsia="es-ES"/>
        </w:rPr>
      </w:pPr>
    </w:p>
    <w:p w14:paraId="00379C1C" w14:textId="77777777" w:rsidR="00F03CD9"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Las especificaciones técnicas contenidas en el numeral 2 de la presente invitación a ofertar son de obligatorio cumplimiento en su totalidad.</w:t>
      </w:r>
    </w:p>
    <w:p w14:paraId="706C849C" w14:textId="77777777" w:rsidR="00F03CD9" w:rsidRDefault="00F03CD9" w:rsidP="008B29D1">
      <w:pPr>
        <w:overflowPunct w:val="0"/>
        <w:autoSpaceDE w:val="0"/>
        <w:autoSpaceDN w:val="0"/>
        <w:adjustRightInd w:val="0"/>
        <w:spacing w:after="0" w:line="240" w:lineRule="auto"/>
        <w:jc w:val="both"/>
        <w:textAlignment w:val="baseline"/>
        <w:rPr>
          <w:rFonts w:ascii="Arial" w:hAnsi="Arial" w:cs="Arial"/>
          <w:bCs/>
          <w:color w:val="000000"/>
          <w:sz w:val="24"/>
          <w:szCs w:val="24"/>
          <w:lang w:val="es-ES" w:eastAsia="es-ES"/>
        </w:rPr>
      </w:pPr>
    </w:p>
    <w:p w14:paraId="0E28357C" w14:textId="01C8C36D" w:rsidR="00F03CD9" w:rsidRPr="00D46380" w:rsidRDefault="00F03CD9" w:rsidP="00D46380">
      <w:pPr>
        <w:pStyle w:val="Prrafodelista"/>
        <w:numPr>
          <w:ilvl w:val="0"/>
          <w:numId w:val="32"/>
        </w:numPr>
        <w:autoSpaceDE w:val="0"/>
        <w:autoSpaceDN w:val="0"/>
        <w:adjustRightInd w:val="0"/>
        <w:spacing w:after="0" w:line="240" w:lineRule="auto"/>
        <w:jc w:val="both"/>
        <w:rPr>
          <w:rFonts w:ascii="Arial" w:hAnsi="Arial" w:cs="Arial"/>
          <w:b/>
          <w:bCs/>
          <w:color w:val="000000"/>
          <w:sz w:val="24"/>
          <w:szCs w:val="24"/>
          <w:lang w:val="es-ES" w:eastAsia="es-ES"/>
        </w:rPr>
      </w:pPr>
      <w:r w:rsidRPr="00D46380">
        <w:rPr>
          <w:rFonts w:ascii="Arial" w:hAnsi="Arial" w:cs="Arial"/>
          <w:b/>
          <w:bCs/>
          <w:color w:val="000000"/>
          <w:sz w:val="24"/>
          <w:szCs w:val="24"/>
          <w:lang w:val="es-ES" w:eastAsia="es-ES"/>
        </w:rPr>
        <w:t>REQUISITOS DE PRESENTACIÓN DE LAS OFERTAS</w:t>
      </w:r>
    </w:p>
    <w:p w14:paraId="37988B9F" w14:textId="77777777" w:rsidR="00F03CD9" w:rsidRPr="009550EC" w:rsidRDefault="00F03CD9" w:rsidP="00F03CD9">
      <w:pPr>
        <w:autoSpaceDE w:val="0"/>
        <w:autoSpaceDN w:val="0"/>
        <w:adjustRightInd w:val="0"/>
        <w:spacing w:after="0" w:line="240" w:lineRule="auto"/>
        <w:ind w:left="720"/>
        <w:jc w:val="both"/>
        <w:rPr>
          <w:rFonts w:ascii="Arial" w:hAnsi="Arial" w:cs="Arial"/>
          <w:b/>
          <w:bCs/>
          <w:color w:val="000000"/>
          <w:sz w:val="18"/>
          <w:szCs w:val="24"/>
          <w:lang w:val="es-ES" w:eastAsia="es-ES"/>
        </w:rPr>
      </w:pPr>
    </w:p>
    <w:p w14:paraId="723127BA" w14:textId="77777777" w:rsidR="00F03CD9"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EB37CD">
        <w:rPr>
          <w:rFonts w:ascii="Arial" w:hAnsi="Arial" w:cs="Arial"/>
          <w:color w:val="000000"/>
          <w:sz w:val="24"/>
          <w:szCs w:val="24"/>
          <w:lang w:val="es-ES" w:eastAsia="es-ES"/>
        </w:rPr>
        <w:t>La oferta deberá ser presentada</w:t>
      </w:r>
      <w:r w:rsidR="00EB37CD" w:rsidRPr="00EB37CD">
        <w:rPr>
          <w:rFonts w:ascii="Arial" w:hAnsi="Arial" w:cs="Arial"/>
          <w:color w:val="000000"/>
          <w:sz w:val="24"/>
          <w:szCs w:val="24"/>
          <w:lang w:val="es-ES" w:eastAsia="es-ES"/>
        </w:rPr>
        <w:t xml:space="preserve">s en la </w:t>
      </w:r>
      <w:r w:rsidR="00EB37CD" w:rsidRPr="00EB37CD">
        <w:rPr>
          <w:rFonts w:ascii="Arial" w:hAnsi="Arial" w:cs="Arial"/>
          <w:color w:val="000000" w:themeColor="text1"/>
          <w:sz w:val="24"/>
          <w:szCs w:val="24"/>
          <w:shd w:val="clear" w:color="auto" w:fill="FFFFFF"/>
        </w:rPr>
        <w:t>Página web la Agencia Nacional de Contratación Pública - Colombia Compra Eficiente:</w:t>
      </w:r>
      <w:r w:rsidR="00EB37CD" w:rsidRPr="00EB37CD">
        <w:rPr>
          <w:rFonts w:ascii="Arial" w:hAnsi="Arial" w:cs="Arial"/>
          <w:color w:val="575757"/>
          <w:sz w:val="24"/>
          <w:szCs w:val="24"/>
          <w:shd w:val="clear" w:color="auto" w:fill="FFFFFF"/>
        </w:rPr>
        <w:t xml:space="preserve">  </w:t>
      </w:r>
      <w:hyperlink r:id="rId19" w:history="1">
        <w:r w:rsidR="00EB37CD" w:rsidRPr="00EB37CD">
          <w:rPr>
            <w:rStyle w:val="Hipervnculo"/>
            <w:rFonts w:ascii="Arial" w:hAnsi="Arial" w:cs="Arial"/>
            <w:sz w:val="24"/>
            <w:szCs w:val="24"/>
            <w:shd w:val="clear" w:color="auto" w:fill="FFFFFF"/>
          </w:rPr>
          <w:t>www.colombiacompra.gov.co</w:t>
        </w:r>
      </w:hyperlink>
      <w:r w:rsidR="00EB37CD">
        <w:rPr>
          <w:rStyle w:val="Hipervnculo"/>
          <w:rFonts w:ascii="Arial" w:hAnsi="Arial" w:cs="Arial"/>
          <w:sz w:val="24"/>
          <w:szCs w:val="24"/>
          <w:shd w:val="clear" w:color="auto" w:fill="FFFFFF"/>
        </w:rPr>
        <w:t xml:space="preserve"> </w:t>
      </w:r>
      <w:r w:rsidR="00EB37CD" w:rsidRPr="00EB37CD">
        <w:rPr>
          <w:rFonts w:ascii="Arial" w:hAnsi="Arial" w:cs="Arial"/>
          <w:color w:val="000000"/>
          <w:sz w:val="24"/>
          <w:szCs w:val="24"/>
          <w:lang w:val="es-ES" w:eastAsia="es-ES"/>
        </w:rPr>
        <w:t>plataforma SECOP II</w:t>
      </w:r>
      <w:r w:rsidRPr="00EB37CD">
        <w:rPr>
          <w:rFonts w:ascii="Arial" w:hAnsi="Arial" w:cs="Arial"/>
          <w:color w:val="000000"/>
          <w:sz w:val="24"/>
          <w:szCs w:val="24"/>
          <w:lang w:val="es-ES" w:eastAsia="es-ES"/>
        </w:rPr>
        <w:t>; incluida la carta de presentación de la propuesta y oferta económica, debidamente foliado y firmado por el representante legal o por la persona autorizada</w:t>
      </w:r>
      <w:r w:rsidRPr="009550EC">
        <w:rPr>
          <w:rFonts w:ascii="Arial" w:hAnsi="Arial" w:cs="Arial"/>
          <w:color w:val="000000"/>
          <w:sz w:val="24"/>
          <w:szCs w:val="24"/>
          <w:lang w:val="es-ES" w:eastAsia="es-ES"/>
        </w:rPr>
        <w:t>.</w:t>
      </w:r>
    </w:p>
    <w:p w14:paraId="62CE0A06" w14:textId="77777777" w:rsidR="006B2A45" w:rsidRDefault="006B2A45" w:rsidP="00F03CD9">
      <w:pPr>
        <w:autoSpaceDE w:val="0"/>
        <w:autoSpaceDN w:val="0"/>
        <w:adjustRightInd w:val="0"/>
        <w:spacing w:after="0" w:line="240" w:lineRule="auto"/>
        <w:jc w:val="both"/>
        <w:rPr>
          <w:rFonts w:ascii="Arial" w:hAnsi="Arial" w:cs="Arial"/>
          <w:color w:val="000000"/>
          <w:sz w:val="24"/>
          <w:szCs w:val="24"/>
          <w:lang w:val="es-ES" w:eastAsia="es-ES"/>
        </w:rPr>
      </w:pPr>
    </w:p>
    <w:p w14:paraId="156360F9" w14:textId="77777777" w:rsidR="006B2A45" w:rsidRPr="00613850" w:rsidRDefault="006B2A45" w:rsidP="006B2A45">
      <w:pPr>
        <w:autoSpaceDE w:val="0"/>
        <w:autoSpaceDN w:val="0"/>
        <w:adjustRightInd w:val="0"/>
        <w:spacing w:after="0" w:line="240" w:lineRule="auto"/>
        <w:jc w:val="both"/>
        <w:rPr>
          <w:rFonts w:ascii="Arial" w:hAnsi="Arial" w:cs="Arial"/>
          <w:color w:val="000000"/>
          <w:sz w:val="24"/>
          <w:szCs w:val="24"/>
          <w:lang w:val="es-ES" w:eastAsia="es-ES"/>
        </w:rPr>
      </w:pPr>
      <w:r w:rsidRPr="00613850">
        <w:rPr>
          <w:rFonts w:ascii="Arial" w:hAnsi="Arial" w:cs="Arial"/>
          <w:color w:val="000000"/>
          <w:sz w:val="24"/>
          <w:szCs w:val="24"/>
          <w:lang w:val="es-ES" w:eastAsia="es-ES"/>
        </w:rPr>
        <w:t>La propuesta, correspondencia y todos los documentos que la integren deberán estar escritos en idioma español.</w:t>
      </w:r>
    </w:p>
    <w:p w14:paraId="208BED4D" w14:textId="77777777" w:rsidR="006B2A45" w:rsidRPr="009550EC" w:rsidRDefault="006B2A45" w:rsidP="00F03CD9">
      <w:pPr>
        <w:autoSpaceDE w:val="0"/>
        <w:autoSpaceDN w:val="0"/>
        <w:adjustRightInd w:val="0"/>
        <w:spacing w:after="0" w:line="240" w:lineRule="auto"/>
        <w:jc w:val="both"/>
        <w:rPr>
          <w:rFonts w:ascii="Arial" w:hAnsi="Arial" w:cs="Arial"/>
          <w:color w:val="000000"/>
          <w:sz w:val="24"/>
          <w:szCs w:val="24"/>
          <w:lang w:val="es-ES" w:eastAsia="es-ES"/>
        </w:rPr>
      </w:pPr>
    </w:p>
    <w:p w14:paraId="331B6955"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El valor total de la oferta deberá incluir el IVA.  El oferente para efectos de determinar el precio de la oferta y su respectivo flujo de caja, deberá tener en cuenta las deducciones que se encuentran vigentes como son: retención en la fuente de renta, retención de ICA, estampilla pro universidad de la Amazonia, Retención de IVA, etc.</w:t>
      </w:r>
    </w:p>
    <w:p w14:paraId="3DA4AADC" w14:textId="77777777" w:rsidR="00F03CD9" w:rsidRPr="009550EC" w:rsidRDefault="00F03CD9" w:rsidP="00F03CD9">
      <w:pPr>
        <w:autoSpaceDE w:val="0"/>
        <w:autoSpaceDN w:val="0"/>
        <w:adjustRightInd w:val="0"/>
        <w:spacing w:after="0" w:line="240" w:lineRule="auto"/>
        <w:jc w:val="both"/>
        <w:rPr>
          <w:rFonts w:ascii="Arial" w:hAnsi="Arial" w:cs="Arial"/>
          <w:color w:val="000000"/>
          <w:sz w:val="18"/>
          <w:szCs w:val="24"/>
          <w:lang w:val="es-ES" w:eastAsia="es-ES"/>
        </w:rPr>
      </w:pPr>
    </w:p>
    <w:p w14:paraId="713B909C"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 xml:space="preserve">La propuesta económica se debe detallar de acuerdo al formato No 1. “carta de presentación de la propuesta y oferta económica”. </w:t>
      </w:r>
    </w:p>
    <w:p w14:paraId="1527B6F2" w14:textId="77777777" w:rsidR="00F03CD9" w:rsidRPr="009550EC" w:rsidRDefault="00F03CD9" w:rsidP="00F03CD9">
      <w:pPr>
        <w:autoSpaceDE w:val="0"/>
        <w:autoSpaceDN w:val="0"/>
        <w:adjustRightInd w:val="0"/>
        <w:spacing w:after="0" w:line="240" w:lineRule="auto"/>
        <w:jc w:val="both"/>
        <w:rPr>
          <w:rFonts w:ascii="Arial" w:hAnsi="Arial" w:cs="Arial"/>
          <w:color w:val="000000"/>
          <w:sz w:val="18"/>
          <w:szCs w:val="24"/>
          <w:lang w:val="es-ES" w:eastAsia="es-ES"/>
        </w:rPr>
      </w:pPr>
    </w:p>
    <w:p w14:paraId="2FA22893"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Las condiciones ofrecidas en la oferta deberán mantenerse vigentes desde la entrega de la oferta hasta la ejecución total del contrato.</w:t>
      </w:r>
    </w:p>
    <w:p w14:paraId="7AFB4DE4"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p>
    <w:p w14:paraId="15E81067"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t>El oferente favorecido con la adjudicación de la contratación tendrá a su cargo los costos de las garantías y seguros que se relacionen en la respectiva orden, si a ello hubiere lugar.</w:t>
      </w:r>
    </w:p>
    <w:p w14:paraId="02C9FA8A" w14:textId="77777777" w:rsidR="00F03CD9" w:rsidRDefault="00F03CD9" w:rsidP="00F03CD9">
      <w:pPr>
        <w:autoSpaceDE w:val="0"/>
        <w:autoSpaceDN w:val="0"/>
        <w:adjustRightInd w:val="0"/>
        <w:spacing w:after="0" w:line="240" w:lineRule="auto"/>
        <w:jc w:val="both"/>
        <w:rPr>
          <w:rFonts w:ascii="Arial" w:hAnsi="Arial" w:cs="Arial"/>
          <w:color w:val="000000"/>
          <w:sz w:val="20"/>
          <w:szCs w:val="24"/>
          <w:lang w:val="es-ES" w:eastAsia="es-ES"/>
        </w:rPr>
      </w:pPr>
    </w:p>
    <w:p w14:paraId="199D3FAD" w14:textId="0391D956" w:rsidR="00F03CD9" w:rsidRPr="00D46380" w:rsidRDefault="00D46380" w:rsidP="00D46380">
      <w:pPr>
        <w:pStyle w:val="Prrafodelista"/>
        <w:numPr>
          <w:ilvl w:val="0"/>
          <w:numId w:val="32"/>
        </w:numPr>
        <w:autoSpaceDE w:val="0"/>
        <w:autoSpaceDN w:val="0"/>
        <w:adjustRightInd w:val="0"/>
        <w:spacing w:after="0" w:line="240" w:lineRule="auto"/>
        <w:jc w:val="both"/>
        <w:rPr>
          <w:rFonts w:ascii="Arial" w:hAnsi="Arial" w:cs="Arial"/>
          <w:b/>
          <w:bCs/>
          <w:color w:val="000000"/>
          <w:sz w:val="24"/>
          <w:szCs w:val="24"/>
          <w:lang w:val="es-ES" w:eastAsia="es-ES"/>
        </w:rPr>
      </w:pPr>
      <w:r>
        <w:rPr>
          <w:rFonts w:ascii="Arial" w:hAnsi="Arial" w:cs="Arial"/>
          <w:b/>
          <w:bCs/>
          <w:color w:val="000000"/>
          <w:sz w:val="24"/>
          <w:szCs w:val="24"/>
          <w:lang w:val="es-ES" w:eastAsia="es-ES"/>
        </w:rPr>
        <w:t>F</w:t>
      </w:r>
      <w:r w:rsidR="00F03CD9" w:rsidRPr="00D46380">
        <w:rPr>
          <w:rFonts w:ascii="Arial" w:hAnsi="Arial" w:cs="Arial"/>
          <w:b/>
          <w:bCs/>
          <w:color w:val="000000"/>
          <w:sz w:val="24"/>
          <w:szCs w:val="24"/>
          <w:lang w:val="es-ES" w:eastAsia="es-ES"/>
        </w:rPr>
        <w:t>ACTORES DE SELECCIÓN QUE PERMITEN IDENTIFICAR LA OFERTA MÁS FAVORABLE</w:t>
      </w:r>
    </w:p>
    <w:p w14:paraId="40A08486" w14:textId="77777777" w:rsidR="00F03CD9" w:rsidRPr="009550EC" w:rsidRDefault="00F03CD9" w:rsidP="00F03CD9">
      <w:pPr>
        <w:autoSpaceDE w:val="0"/>
        <w:autoSpaceDN w:val="0"/>
        <w:adjustRightInd w:val="0"/>
        <w:spacing w:after="0" w:line="240" w:lineRule="auto"/>
        <w:jc w:val="both"/>
        <w:rPr>
          <w:rFonts w:ascii="Arial" w:hAnsi="Arial" w:cs="Arial"/>
          <w:b/>
          <w:bCs/>
          <w:color w:val="000000"/>
          <w:sz w:val="20"/>
          <w:szCs w:val="24"/>
          <w:lang w:val="es-ES" w:eastAsia="es-ES"/>
        </w:rPr>
      </w:pPr>
    </w:p>
    <w:p w14:paraId="6908EDC1" w14:textId="77777777" w:rsidR="003B2C1F" w:rsidRDefault="00F03CD9" w:rsidP="003B2C1F">
      <w:pPr>
        <w:autoSpaceDE w:val="0"/>
        <w:autoSpaceDN w:val="0"/>
        <w:adjustRightInd w:val="0"/>
        <w:spacing w:after="0" w:line="240" w:lineRule="auto"/>
        <w:jc w:val="both"/>
        <w:rPr>
          <w:rFonts w:ascii="Arial" w:hAnsi="Arial" w:cs="Arial"/>
          <w:color w:val="000000"/>
          <w:sz w:val="24"/>
          <w:szCs w:val="24"/>
          <w:lang w:val="es-ES" w:eastAsia="es-ES"/>
        </w:rPr>
      </w:pPr>
      <w:bookmarkStart w:id="4" w:name="_Hlk3293766"/>
      <w:r w:rsidRPr="009550EC">
        <w:rPr>
          <w:rFonts w:ascii="Arial" w:hAnsi="Arial" w:cs="Arial"/>
          <w:color w:val="000000"/>
          <w:sz w:val="24"/>
          <w:szCs w:val="24"/>
          <w:lang w:val="es-ES" w:eastAsia="es-ES"/>
        </w:rPr>
        <w:t xml:space="preserve">De acuerdo con lo establecido en el artículo 2.2.1.2.1.5.2 del Decreto 1082 de 2015, los factores de selección de la oferta más favorable que satisfaga la necesidad de la entidad, estarán dados por el cumplimiento de los requisitos habilitantes y por el precio más bajo. </w:t>
      </w:r>
      <w:r w:rsidRPr="009550EC">
        <w:rPr>
          <w:rFonts w:ascii="Arial" w:hAnsi="Arial" w:cs="Arial"/>
          <w:bCs/>
          <w:color w:val="000000"/>
          <w:sz w:val="24"/>
          <w:szCs w:val="24"/>
          <w:lang w:val="es-ES" w:eastAsia="es-ES"/>
        </w:rPr>
        <w:t xml:space="preserve">El precio más bajo estará determinado por el valor </w:t>
      </w:r>
      <w:r w:rsidRPr="009550EC">
        <w:rPr>
          <w:rFonts w:ascii="Arial" w:hAnsi="Arial" w:cs="Arial"/>
          <w:color w:val="000000"/>
          <w:sz w:val="24"/>
          <w:szCs w:val="24"/>
          <w:lang w:val="es-ES" w:eastAsia="es-ES"/>
        </w:rPr>
        <w:t>total de la oferta, el cual no podrá exceder el presupuesto total asignado en el numeral 3 de la presente invitación.</w:t>
      </w:r>
      <w:r w:rsidR="003B2C1F">
        <w:rPr>
          <w:rFonts w:ascii="Arial" w:hAnsi="Arial" w:cs="Arial"/>
          <w:color w:val="000000"/>
          <w:sz w:val="24"/>
          <w:szCs w:val="24"/>
          <w:lang w:val="es-ES" w:eastAsia="es-ES"/>
        </w:rPr>
        <w:t xml:space="preserve"> No se aceptarán ofertas con precios artificialmente bajos.</w:t>
      </w:r>
    </w:p>
    <w:p w14:paraId="16960698" w14:textId="77777777" w:rsidR="00F03CD9" w:rsidRPr="009550EC" w:rsidRDefault="00F03CD9" w:rsidP="00F03CD9">
      <w:pPr>
        <w:autoSpaceDE w:val="0"/>
        <w:autoSpaceDN w:val="0"/>
        <w:adjustRightInd w:val="0"/>
        <w:spacing w:after="0" w:line="240" w:lineRule="auto"/>
        <w:jc w:val="both"/>
        <w:rPr>
          <w:rFonts w:ascii="Arial" w:hAnsi="Arial" w:cs="Arial"/>
          <w:color w:val="000000"/>
          <w:sz w:val="20"/>
          <w:szCs w:val="24"/>
          <w:lang w:val="es-ES" w:eastAsia="es-ES"/>
        </w:rPr>
      </w:pPr>
    </w:p>
    <w:p w14:paraId="1487A3E7" w14:textId="77777777" w:rsidR="00F03CD9" w:rsidRPr="009550EC" w:rsidRDefault="00F03CD9" w:rsidP="00F03CD9">
      <w:pPr>
        <w:autoSpaceDE w:val="0"/>
        <w:autoSpaceDN w:val="0"/>
        <w:adjustRightInd w:val="0"/>
        <w:spacing w:after="0" w:line="240" w:lineRule="auto"/>
        <w:jc w:val="both"/>
        <w:rPr>
          <w:rFonts w:ascii="Arial" w:hAnsi="Arial" w:cs="Arial"/>
          <w:color w:val="000000"/>
          <w:sz w:val="24"/>
          <w:szCs w:val="24"/>
          <w:lang w:val="es-ES" w:eastAsia="es-ES"/>
        </w:rPr>
      </w:pPr>
      <w:r w:rsidRPr="009550EC">
        <w:rPr>
          <w:rFonts w:ascii="Arial" w:hAnsi="Arial" w:cs="Arial"/>
          <w:color w:val="000000"/>
          <w:sz w:val="24"/>
          <w:szCs w:val="24"/>
          <w:lang w:val="es-ES" w:eastAsia="es-ES"/>
        </w:rPr>
        <w:lastRenderedPageBreak/>
        <w:t>En caso de presentarse una sola oferta ésta se aceptará siempre que satisfaga las necesidades de la Entidad y el oferente cumpla con los requisitos habilitantes.</w:t>
      </w:r>
    </w:p>
    <w:p w14:paraId="32A78E9D" w14:textId="77777777" w:rsidR="00F03CD9" w:rsidRPr="009550EC" w:rsidRDefault="00F03CD9" w:rsidP="00F03CD9">
      <w:pPr>
        <w:overflowPunct w:val="0"/>
        <w:autoSpaceDE w:val="0"/>
        <w:autoSpaceDN w:val="0"/>
        <w:adjustRightInd w:val="0"/>
        <w:spacing w:after="0" w:line="240" w:lineRule="auto"/>
        <w:jc w:val="both"/>
        <w:textAlignment w:val="baseline"/>
        <w:rPr>
          <w:rFonts w:ascii="Arial" w:hAnsi="Arial" w:cs="Arial"/>
          <w:bCs/>
          <w:color w:val="000000"/>
          <w:sz w:val="20"/>
          <w:szCs w:val="24"/>
          <w:lang w:val="es-ES" w:eastAsia="es-ES"/>
        </w:rPr>
      </w:pPr>
    </w:p>
    <w:p w14:paraId="6116F1A1" w14:textId="77777777" w:rsidR="00F03CD9" w:rsidRPr="009550EC" w:rsidRDefault="00F03CD9" w:rsidP="00F03CD9">
      <w:pPr>
        <w:autoSpaceDE w:val="0"/>
        <w:autoSpaceDN w:val="0"/>
        <w:adjustRightInd w:val="0"/>
        <w:spacing w:after="0" w:line="240" w:lineRule="auto"/>
        <w:jc w:val="both"/>
        <w:rPr>
          <w:rFonts w:ascii="Arial" w:hAnsi="Arial" w:cs="Arial"/>
          <w:b/>
          <w:bCs/>
          <w:color w:val="000000"/>
          <w:sz w:val="18"/>
          <w:szCs w:val="24"/>
          <w:lang w:val="es-ES" w:eastAsia="es-ES"/>
        </w:rPr>
      </w:pPr>
      <w:r w:rsidRPr="009550EC">
        <w:rPr>
          <w:rFonts w:ascii="Arial" w:eastAsia="Times New Roman" w:hAnsi="Arial" w:cs="Arial"/>
          <w:i/>
          <w:sz w:val="24"/>
          <w:szCs w:val="24"/>
          <w:lang w:eastAsia="es-CO"/>
        </w:rPr>
        <w:t>Parágrafo:</w:t>
      </w:r>
      <w:r w:rsidRPr="009550EC">
        <w:rPr>
          <w:rFonts w:ascii="Arial" w:eastAsia="Times New Roman" w:hAnsi="Arial" w:cs="Arial"/>
          <w:sz w:val="24"/>
          <w:szCs w:val="24"/>
          <w:lang w:eastAsia="es-CO"/>
        </w:rPr>
        <w:t xml:space="preserve"> La CGR Gerencia Caquetá se reserva el derecho de corregir los errores aritméticos encontrados en la oferta económica, en consecuencia, el valor a ponderar en la evaluación de la oferta, será el corregido por la entidad estatal.</w:t>
      </w:r>
    </w:p>
    <w:p w14:paraId="48408A19" w14:textId="77777777" w:rsidR="00F03CD9" w:rsidRPr="009550EC" w:rsidRDefault="00F03CD9" w:rsidP="00F03CD9">
      <w:pPr>
        <w:autoSpaceDE w:val="0"/>
        <w:autoSpaceDN w:val="0"/>
        <w:adjustRightInd w:val="0"/>
        <w:spacing w:after="0" w:line="240" w:lineRule="auto"/>
        <w:jc w:val="both"/>
        <w:rPr>
          <w:rFonts w:ascii="Arial" w:hAnsi="Arial" w:cs="Arial"/>
          <w:bCs/>
          <w:color w:val="000000"/>
          <w:sz w:val="24"/>
          <w:szCs w:val="24"/>
          <w:lang w:val="es-ES" w:eastAsia="es-ES"/>
        </w:rPr>
      </w:pPr>
    </w:p>
    <w:p w14:paraId="6EFECE66" w14:textId="77777777" w:rsidR="00F03CD9" w:rsidRPr="009550EC" w:rsidRDefault="00F03CD9" w:rsidP="00F03CD9">
      <w:pPr>
        <w:autoSpaceDE w:val="0"/>
        <w:autoSpaceDN w:val="0"/>
        <w:adjustRightInd w:val="0"/>
        <w:spacing w:after="0" w:line="240" w:lineRule="auto"/>
        <w:jc w:val="both"/>
        <w:rPr>
          <w:rFonts w:ascii="Arial" w:hAnsi="Arial" w:cs="Arial"/>
          <w:bCs/>
          <w:color w:val="000000"/>
          <w:sz w:val="24"/>
          <w:szCs w:val="24"/>
          <w:lang w:val="es-ES" w:eastAsia="es-ES"/>
        </w:rPr>
      </w:pPr>
      <w:r w:rsidRPr="009550EC">
        <w:rPr>
          <w:rFonts w:ascii="Arial" w:hAnsi="Arial" w:cs="Arial"/>
          <w:bCs/>
          <w:color w:val="000000"/>
          <w:sz w:val="24"/>
          <w:szCs w:val="24"/>
          <w:lang w:val="es-ES" w:eastAsia="es-ES"/>
        </w:rPr>
        <w:t>La adjudicación se hará al proponente que ofrezca el precio más bajo y que haya cumplido con los requisitos habilitantes.</w:t>
      </w:r>
    </w:p>
    <w:bookmarkEnd w:id="4"/>
    <w:p w14:paraId="40411FC8" w14:textId="77777777" w:rsidR="00C62481" w:rsidRDefault="00C62481" w:rsidP="008B29D1">
      <w:pPr>
        <w:overflowPunct w:val="0"/>
        <w:autoSpaceDE w:val="0"/>
        <w:autoSpaceDN w:val="0"/>
        <w:adjustRightInd w:val="0"/>
        <w:spacing w:after="0" w:line="240" w:lineRule="auto"/>
        <w:jc w:val="both"/>
        <w:textAlignment w:val="baseline"/>
        <w:rPr>
          <w:rFonts w:ascii="Arial" w:hAnsi="Arial" w:cs="Arial"/>
          <w:bCs/>
          <w:color w:val="000000"/>
          <w:sz w:val="24"/>
          <w:szCs w:val="24"/>
          <w:lang w:val="es-ES" w:eastAsia="es-ES"/>
        </w:rPr>
      </w:pPr>
    </w:p>
    <w:p w14:paraId="1D6D17E5" w14:textId="228ABFA0" w:rsidR="00A05E05" w:rsidRDefault="00215A8F" w:rsidP="0040002B">
      <w:pPr>
        <w:overflowPunct w:val="0"/>
        <w:autoSpaceDE w:val="0"/>
        <w:autoSpaceDN w:val="0"/>
        <w:adjustRightInd w:val="0"/>
        <w:spacing w:after="0" w:line="240" w:lineRule="auto"/>
        <w:jc w:val="both"/>
        <w:textAlignment w:val="baseline"/>
        <w:rPr>
          <w:rFonts w:ascii="Arial" w:hAnsi="Arial" w:cs="Arial"/>
          <w:color w:val="000000"/>
          <w:sz w:val="20"/>
          <w:szCs w:val="24"/>
          <w:lang w:val="es-ES" w:eastAsia="es-ES"/>
        </w:rPr>
      </w:pPr>
      <w:r w:rsidRPr="00766BB5">
        <w:rPr>
          <w:rFonts w:ascii="Arial" w:eastAsia="Times New Roman" w:hAnsi="Arial" w:cs="Arial"/>
          <w:sz w:val="24"/>
          <w:szCs w:val="24"/>
          <w:lang w:val="es-ES" w:eastAsia="es-ES"/>
        </w:rPr>
        <w:t>Florencia,</w:t>
      </w:r>
      <w:r w:rsidR="00255B79">
        <w:rPr>
          <w:rFonts w:ascii="Arial" w:eastAsia="Times New Roman" w:hAnsi="Arial" w:cs="Arial"/>
          <w:sz w:val="24"/>
          <w:szCs w:val="24"/>
          <w:lang w:val="es-ES" w:eastAsia="es-ES"/>
        </w:rPr>
        <w:t xml:space="preserve"> </w:t>
      </w:r>
      <w:r w:rsidR="00C14ED7">
        <w:rPr>
          <w:rFonts w:ascii="Arial" w:eastAsia="Times New Roman" w:hAnsi="Arial" w:cs="Arial"/>
          <w:sz w:val="24"/>
          <w:szCs w:val="24"/>
          <w:lang w:val="es-ES" w:eastAsia="es-ES"/>
        </w:rPr>
        <w:t>2</w:t>
      </w:r>
      <w:r w:rsidR="0040002B">
        <w:rPr>
          <w:rFonts w:ascii="Arial" w:eastAsia="Times New Roman" w:hAnsi="Arial" w:cs="Arial"/>
          <w:sz w:val="24"/>
          <w:szCs w:val="24"/>
          <w:lang w:val="es-ES" w:eastAsia="es-ES"/>
        </w:rPr>
        <w:t>7</w:t>
      </w:r>
      <w:r w:rsidRPr="00766BB5">
        <w:rPr>
          <w:rFonts w:ascii="Arial" w:eastAsia="Times New Roman" w:hAnsi="Arial" w:cs="Arial"/>
          <w:sz w:val="24"/>
          <w:szCs w:val="24"/>
          <w:lang w:val="es-ES" w:eastAsia="es-ES"/>
        </w:rPr>
        <w:t xml:space="preserve"> de </w:t>
      </w:r>
      <w:r w:rsidR="00100BA2">
        <w:rPr>
          <w:rFonts w:ascii="Arial" w:eastAsia="Times New Roman" w:hAnsi="Arial" w:cs="Arial"/>
          <w:sz w:val="24"/>
          <w:szCs w:val="24"/>
          <w:lang w:val="es-ES" w:eastAsia="es-ES"/>
        </w:rPr>
        <w:t>noviembre</w:t>
      </w:r>
      <w:r w:rsidR="00B849C2">
        <w:rPr>
          <w:rFonts w:ascii="Arial" w:eastAsia="Times New Roman" w:hAnsi="Arial" w:cs="Arial"/>
          <w:sz w:val="24"/>
          <w:szCs w:val="24"/>
          <w:lang w:val="es-ES" w:eastAsia="es-ES"/>
        </w:rPr>
        <w:t xml:space="preserve"> de 20</w:t>
      </w:r>
      <w:r w:rsidR="005E3B53">
        <w:rPr>
          <w:rFonts w:ascii="Arial" w:eastAsia="Times New Roman" w:hAnsi="Arial" w:cs="Arial"/>
          <w:sz w:val="24"/>
          <w:szCs w:val="24"/>
          <w:lang w:val="es-ES" w:eastAsia="es-ES"/>
        </w:rPr>
        <w:t>20</w:t>
      </w:r>
      <w:r w:rsidR="00B849C2">
        <w:rPr>
          <w:rFonts w:ascii="Arial" w:eastAsia="Times New Roman" w:hAnsi="Arial" w:cs="Arial"/>
          <w:sz w:val="24"/>
          <w:szCs w:val="24"/>
          <w:lang w:val="es-ES" w:eastAsia="es-ES"/>
        </w:rPr>
        <w:t>.</w:t>
      </w:r>
    </w:p>
    <w:p w14:paraId="7D3A76AB" w14:textId="77777777" w:rsidR="005E3B53" w:rsidRPr="00A05E05" w:rsidRDefault="0083283B" w:rsidP="00BC1988">
      <w:pPr>
        <w:autoSpaceDE w:val="0"/>
        <w:autoSpaceDN w:val="0"/>
        <w:adjustRightInd w:val="0"/>
        <w:spacing w:after="0" w:line="240" w:lineRule="auto"/>
        <w:jc w:val="both"/>
        <w:rPr>
          <w:rFonts w:ascii="Arial" w:hAnsi="Arial" w:cs="Arial"/>
          <w:color w:val="000000"/>
          <w:sz w:val="20"/>
          <w:szCs w:val="24"/>
          <w:lang w:val="es-ES" w:eastAsia="es-ES"/>
        </w:rPr>
      </w:pPr>
      <w:r w:rsidRPr="0083283B">
        <w:rPr>
          <w:rFonts w:ascii="Arial" w:hAnsi="Arial" w:cs="Arial"/>
          <w:noProof/>
          <w:color w:val="000000"/>
          <w:sz w:val="20"/>
          <w:szCs w:val="24"/>
          <w:lang w:eastAsia="es-CO"/>
        </w:rPr>
        <w:drawing>
          <wp:inline distT="0" distB="0" distL="0" distR="0" wp14:anchorId="2A4BF49E" wp14:editId="3EF42638">
            <wp:extent cx="2752725" cy="895350"/>
            <wp:effectExtent l="19050" t="0" r="9525" b="0"/>
            <wp:docPr id="2" name="Imagen 1">
              <a:extLst xmlns:a="http://schemas.openxmlformats.org/drawingml/2006/main">
                <a:ext uri="{FF2B5EF4-FFF2-40B4-BE49-F238E27FC236}">
                  <a16:creationId xmlns:a16="http://schemas.microsoft.com/office/drawing/2014/main" id="{F2822B2E-386A-4BE8-8004-697B9199A261}"/>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2822B2E-386A-4BE8-8004-697B9199A261}"/>
                        </a:ext>
                      </a:extLst>
                    </pic:cNvPr>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59075" cy="897415"/>
                    </a:xfrm>
                    <a:prstGeom prst="rect">
                      <a:avLst/>
                    </a:prstGeom>
                    <a:noFill/>
                    <a:ln>
                      <a:noFill/>
                    </a:ln>
                  </pic:spPr>
                </pic:pic>
              </a:graphicData>
            </a:graphic>
          </wp:inline>
        </w:drawing>
      </w:r>
    </w:p>
    <w:p w14:paraId="46E76D17" w14:textId="77777777" w:rsidR="00215A8F" w:rsidRPr="00255B79" w:rsidRDefault="00255B79" w:rsidP="00215A8F">
      <w:pPr>
        <w:tabs>
          <w:tab w:val="left" w:pos="1175"/>
        </w:tabs>
        <w:autoSpaceDE w:val="0"/>
        <w:autoSpaceDN w:val="0"/>
        <w:adjustRightInd w:val="0"/>
        <w:spacing w:after="0" w:line="240" w:lineRule="auto"/>
        <w:jc w:val="both"/>
        <w:rPr>
          <w:rFonts w:ascii="Arial" w:eastAsia="Times New Roman" w:hAnsi="Arial" w:cs="Arial"/>
          <w:bCs/>
          <w:sz w:val="24"/>
          <w:szCs w:val="24"/>
          <w:lang w:val="es-ES" w:eastAsia="es-ES"/>
        </w:rPr>
      </w:pPr>
      <w:r>
        <w:rPr>
          <w:rFonts w:ascii="Arial" w:eastAsia="Times New Roman" w:hAnsi="Arial" w:cs="Arial"/>
          <w:bCs/>
          <w:sz w:val="24"/>
          <w:szCs w:val="24"/>
          <w:lang w:val="es-ES" w:eastAsia="es-ES"/>
        </w:rPr>
        <w:t>LI</w:t>
      </w:r>
      <w:r w:rsidR="00D55AB0">
        <w:rPr>
          <w:rFonts w:ascii="Arial" w:eastAsia="Times New Roman" w:hAnsi="Arial" w:cs="Arial"/>
          <w:bCs/>
          <w:sz w:val="24"/>
          <w:szCs w:val="24"/>
          <w:lang w:val="es-ES" w:eastAsia="es-ES"/>
        </w:rPr>
        <w:t>LIA CONSTANZA CALDERÓN LÓPEZ</w:t>
      </w:r>
    </w:p>
    <w:p w14:paraId="3750E5A5" w14:textId="77777777" w:rsidR="00215A8F" w:rsidRPr="00766BB5" w:rsidRDefault="00215A8F" w:rsidP="00215A8F">
      <w:pPr>
        <w:autoSpaceDE w:val="0"/>
        <w:autoSpaceDN w:val="0"/>
        <w:adjustRightInd w:val="0"/>
        <w:spacing w:after="0" w:line="240" w:lineRule="auto"/>
        <w:jc w:val="both"/>
        <w:rPr>
          <w:rFonts w:ascii="Arial" w:eastAsia="Times New Roman" w:hAnsi="Arial" w:cs="Arial"/>
          <w:bCs/>
          <w:sz w:val="24"/>
          <w:szCs w:val="24"/>
          <w:lang w:val="es-ES" w:eastAsia="es-ES"/>
        </w:rPr>
      </w:pPr>
      <w:r w:rsidRPr="00766BB5">
        <w:rPr>
          <w:rFonts w:ascii="Arial" w:eastAsia="Times New Roman" w:hAnsi="Arial" w:cs="Arial"/>
          <w:bCs/>
          <w:sz w:val="24"/>
          <w:szCs w:val="24"/>
          <w:lang w:val="es-ES" w:eastAsia="es-ES"/>
        </w:rPr>
        <w:t>Gerente Departamental</w:t>
      </w:r>
      <w:r w:rsidR="00255B79">
        <w:rPr>
          <w:rFonts w:ascii="Arial" w:eastAsia="Times New Roman" w:hAnsi="Arial" w:cs="Arial"/>
          <w:bCs/>
          <w:sz w:val="24"/>
          <w:szCs w:val="24"/>
          <w:lang w:val="es-ES" w:eastAsia="es-ES"/>
        </w:rPr>
        <w:t xml:space="preserve"> Colegiada</w:t>
      </w:r>
      <w:r>
        <w:rPr>
          <w:rFonts w:ascii="Arial" w:eastAsia="Times New Roman" w:hAnsi="Arial" w:cs="Arial"/>
          <w:bCs/>
          <w:sz w:val="24"/>
          <w:szCs w:val="24"/>
          <w:lang w:val="es-ES" w:eastAsia="es-ES"/>
        </w:rPr>
        <w:t xml:space="preserve"> Caquetá.</w:t>
      </w:r>
    </w:p>
    <w:p w14:paraId="3586C010" w14:textId="77777777" w:rsidR="00215A8F" w:rsidRDefault="00215A8F" w:rsidP="00A05E05">
      <w:pPr>
        <w:pStyle w:val="Default"/>
        <w:rPr>
          <w:sz w:val="10"/>
        </w:rPr>
      </w:pPr>
    </w:p>
    <w:p w14:paraId="0D82E67B" w14:textId="77777777" w:rsidR="00671AEE" w:rsidRDefault="00671AEE" w:rsidP="00A05E05">
      <w:pPr>
        <w:pStyle w:val="Default"/>
        <w:rPr>
          <w:sz w:val="10"/>
        </w:rPr>
      </w:pPr>
    </w:p>
    <w:p w14:paraId="71D0A6CA" w14:textId="77777777" w:rsidR="003453B1" w:rsidRDefault="003453B1" w:rsidP="00A05E05">
      <w:pPr>
        <w:pStyle w:val="Default"/>
        <w:rPr>
          <w:sz w:val="10"/>
        </w:rPr>
      </w:pPr>
    </w:p>
    <w:p w14:paraId="6C9B96BB" w14:textId="77777777" w:rsidR="00C62481" w:rsidRPr="00A05E05" w:rsidRDefault="00C62481" w:rsidP="00A05E05">
      <w:pPr>
        <w:pStyle w:val="Default"/>
        <w:rPr>
          <w:sz w:val="10"/>
        </w:rPr>
      </w:pPr>
    </w:p>
    <w:p w14:paraId="27F26DCF" w14:textId="77777777" w:rsidR="005E3B53" w:rsidRPr="005F76DE" w:rsidRDefault="005E3B53" w:rsidP="005E3B53">
      <w:pPr>
        <w:autoSpaceDE w:val="0"/>
        <w:autoSpaceDN w:val="0"/>
        <w:adjustRightInd w:val="0"/>
        <w:spacing w:after="0" w:line="240" w:lineRule="auto"/>
        <w:jc w:val="both"/>
        <w:rPr>
          <w:rFonts w:ascii="Arial" w:hAnsi="Arial" w:cs="Arial"/>
          <w:color w:val="000000"/>
          <w:sz w:val="18"/>
          <w:szCs w:val="18"/>
          <w:lang w:val="es-ES" w:eastAsia="es-ES"/>
        </w:rPr>
      </w:pPr>
      <w:r w:rsidRPr="005F76DE">
        <w:rPr>
          <w:rFonts w:ascii="Arial" w:hAnsi="Arial" w:cs="Arial"/>
          <w:color w:val="000000"/>
          <w:sz w:val="18"/>
          <w:szCs w:val="18"/>
          <w:lang w:val="es-ES" w:eastAsia="es-ES"/>
        </w:rPr>
        <w:t>Proyectó: Rodrigo Hoyos</w:t>
      </w:r>
    </w:p>
    <w:p w14:paraId="1A6B6B01" w14:textId="77777777" w:rsidR="005E3B53" w:rsidRPr="005F76DE" w:rsidRDefault="005E3B53" w:rsidP="005E3B53">
      <w:pPr>
        <w:autoSpaceDE w:val="0"/>
        <w:autoSpaceDN w:val="0"/>
        <w:adjustRightInd w:val="0"/>
        <w:spacing w:after="0" w:line="240" w:lineRule="auto"/>
        <w:jc w:val="both"/>
        <w:rPr>
          <w:rFonts w:ascii="Arial" w:hAnsi="Arial" w:cs="Arial"/>
          <w:color w:val="000000"/>
          <w:sz w:val="18"/>
          <w:szCs w:val="18"/>
          <w:lang w:val="es-ES" w:eastAsia="es-ES"/>
        </w:rPr>
      </w:pPr>
    </w:p>
    <w:p w14:paraId="25F4BFCF" w14:textId="77777777" w:rsidR="005E3B53" w:rsidRPr="005F76DE" w:rsidRDefault="005E3B53" w:rsidP="005E3B53">
      <w:pPr>
        <w:autoSpaceDE w:val="0"/>
        <w:autoSpaceDN w:val="0"/>
        <w:adjustRightInd w:val="0"/>
        <w:spacing w:after="0" w:line="240" w:lineRule="auto"/>
        <w:jc w:val="both"/>
        <w:rPr>
          <w:rFonts w:ascii="Arial" w:hAnsi="Arial" w:cs="Arial"/>
          <w:color w:val="000000"/>
          <w:sz w:val="18"/>
          <w:szCs w:val="18"/>
          <w:lang w:val="es-ES" w:eastAsia="es-ES"/>
        </w:rPr>
      </w:pPr>
      <w:r w:rsidRPr="005F76DE">
        <w:rPr>
          <w:rFonts w:ascii="Arial" w:hAnsi="Arial" w:cs="Arial"/>
          <w:color w:val="000000"/>
          <w:sz w:val="18"/>
          <w:szCs w:val="18"/>
          <w:lang w:val="es-ES" w:eastAsia="es-ES"/>
        </w:rPr>
        <w:t xml:space="preserve">Revisó: </w:t>
      </w:r>
      <w:r w:rsidR="003B2C1F">
        <w:rPr>
          <w:rFonts w:ascii="Arial" w:hAnsi="Arial" w:cs="Arial"/>
          <w:color w:val="000000"/>
          <w:sz w:val="18"/>
          <w:szCs w:val="18"/>
          <w:lang w:val="es-ES" w:eastAsia="es-ES"/>
        </w:rPr>
        <w:t>Lilia Calderón</w:t>
      </w:r>
    </w:p>
    <w:p w14:paraId="396F35C0" w14:textId="77777777" w:rsidR="00C95860" w:rsidRDefault="00C95860" w:rsidP="005E3B53">
      <w:pPr>
        <w:autoSpaceDE w:val="0"/>
        <w:autoSpaceDN w:val="0"/>
        <w:adjustRightInd w:val="0"/>
        <w:spacing w:after="0" w:line="240" w:lineRule="auto"/>
        <w:jc w:val="both"/>
        <w:rPr>
          <w:rFonts w:ascii="Arial" w:eastAsia="Times New Roman" w:hAnsi="Arial" w:cs="Arial"/>
          <w:sz w:val="18"/>
          <w:szCs w:val="24"/>
          <w:lang w:val="es-ES" w:eastAsia="es-ES"/>
        </w:rPr>
      </w:pPr>
    </w:p>
    <w:p w14:paraId="7A6DE083" w14:textId="77777777" w:rsidR="005E3B53" w:rsidRDefault="005E3B53" w:rsidP="005E3B53">
      <w:pPr>
        <w:autoSpaceDE w:val="0"/>
        <w:autoSpaceDN w:val="0"/>
        <w:adjustRightInd w:val="0"/>
        <w:spacing w:after="0" w:line="240" w:lineRule="auto"/>
        <w:jc w:val="both"/>
        <w:rPr>
          <w:rFonts w:ascii="Arial" w:eastAsia="Times New Roman" w:hAnsi="Arial" w:cs="Arial"/>
          <w:sz w:val="18"/>
          <w:szCs w:val="24"/>
          <w:lang w:val="es-ES" w:eastAsia="es-ES"/>
        </w:rPr>
      </w:pPr>
    </w:p>
    <w:p w14:paraId="644AF2A8" w14:textId="77777777" w:rsidR="005E3B53" w:rsidRPr="00185CB8" w:rsidRDefault="005E3B53" w:rsidP="005E3B53">
      <w:pPr>
        <w:autoSpaceDE w:val="0"/>
        <w:autoSpaceDN w:val="0"/>
        <w:adjustRightInd w:val="0"/>
        <w:spacing w:after="0" w:line="240" w:lineRule="auto"/>
        <w:jc w:val="both"/>
        <w:rPr>
          <w:rFonts w:ascii="Arial" w:eastAsia="Times New Roman" w:hAnsi="Arial" w:cs="Arial"/>
          <w:sz w:val="18"/>
          <w:szCs w:val="24"/>
          <w:lang w:val="es-ES" w:eastAsia="es-ES"/>
        </w:rPr>
      </w:pPr>
    </w:p>
    <w:sectPr w:rsidR="005E3B53" w:rsidRPr="00185CB8" w:rsidSect="00A111B4">
      <w:headerReference w:type="default" r:id="rId21"/>
      <w:footerReference w:type="default" r:id="rId22"/>
      <w:pgSz w:w="12242" w:h="15842" w:code="1"/>
      <w:pgMar w:top="1304" w:right="1134" w:bottom="1134" w:left="1474"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99882" w14:textId="77777777" w:rsidR="0070317A" w:rsidRDefault="0070317A">
      <w:pPr>
        <w:spacing w:after="0" w:line="240" w:lineRule="auto"/>
      </w:pPr>
      <w:r>
        <w:separator/>
      </w:r>
    </w:p>
  </w:endnote>
  <w:endnote w:type="continuationSeparator" w:id="0">
    <w:p w14:paraId="4C0FEED8" w14:textId="77777777" w:rsidR="0070317A" w:rsidRDefault="00703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Bold">
    <w:altName w:val="Taho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Humanst521 BT">
    <w:altName w:val="Calibri"/>
    <w:charset w:val="00"/>
    <w:family w:val="swiss"/>
    <w:pitch w:val="variable"/>
    <w:sig w:usb0="00000001"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F71A4" w14:textId="77777777" w:rsidR="00C67A8F" w:rsidRPr="00536FCB" w:rsidRDefault="00C67A8F" w:rsidP="00536FCB">
    <w:pPr>
      <w:pBdr>
        <w:top w:val="single" w:sz="4" w:space="1" w:color="auto"/>
        <w:bottom w:val="single" w:sz="4" w:space="1" w:color="auto"/>
      </w:pBdr>
      <w:tabs>
        <w:tab w:val="center" w:pos="4419"/>
        <w:tab w:val="right" w:pos="8838"/>
      </w:tabs>
      <w:overflowPunct w:val="0"/>
      <w:autoSpaceDE w:val="0"/>
      <w:autoSpaceDN w:val="0"/>
      <w:adjustRightInd w:val="0"/>
      <w:spacing w:after="0" w:line="240" w:lineRule="auto"/>
      <w:jc w:val="center"/>
      <w:textAlignment w:val="baseline"/>
      <w:rPr>
        <w:rFonts w:ascii="Humanst521 BT" w:eastAsia="Times New Roman" w:hAnsi="Humanst521 BT"/>
        <w:sz w:val="16"/>
        <w:szCs w:val="16"/>
        <w:lang w:val="es-ES" w:eastAsia="es-ES"/>
      </w:rPr>
    </w:pPr>
    <w:r w:rsidRPr="00536FCB">
      <w:rPr>
        <w:rFonts w:ascii="Humanst521 BT" w:eastAsia="Times New Roman" w:hAnsi="Humanst521 BT"/>
        <w:sz w:val="16"/>
        <w:szCs w:val="16"/>
        <w:lang w:val="es-ES" w:eastAsia="es-ES"/>
      </w:rPr>
      <w:t>Km. 2 vía a Morelia • Código Postal 180009 • (098)4353839-Fax4356380 • Florencia • Colombia •</w:t>
    </w:r>
  </w:p>
  <w:p w14:paraId="3EF74A77" w14:textId="77777777" w:rsidR="00C67A8F" w:rsidRPr="00536FCB" w:rsidRDefault="00C67A8F" w:rsidP="00536FCB">
    <w:pPr>
      <w:pBdr>
        <w:top w:val="single" w:sz="4" w:space="1" w:color="auto"/>
        <w:bottom w:val="single" w:sz="4" w:space="1" w:color="auto"/>
      </w:pBdr>
      <w:tabs>
        <w:tab w:val="center" w:pos="4419"/>
        <w:tab w:val="right" w:pos="8838"/>
      </w:tabs>
      <w:overflowPunct w:val="0"/>
      <w:autoSpaceDE w:val="0"/>
      <w:autoSpaceDN w:val="0"/>
      <w:adjustRightInd w:val="0"/>
      <w:spacing w:after="0" w:line="240" w:lineRule="auto"/>
      <w:jc w:val="center"/>
      <w:textAlignment w:val="baseline"/>
      <w:rPr>
        <w:rFonts w:ascii="Humanst521 BT" w:eastAsia="Times New Roman" w:hAnsi="Humanst521 BT"/>
        <w:sz w:val="16"/>
        <w:szCs w:val="20"/>
        <w:lang w:val="es-ES" w:eastAsia="es-ES"/>
      </w:rPr>
    </w:pPr>
    <w:r w:rsidRPr="00536FCB">
      <w:rPr>
        <w:rFonts w:ascii="Humanst521 BT" w:eastAsia="Times New Roman" w:hAnsi="Humanst521 BT"/>
        <w:sz w:val="16"/>
        <w:szCs w:val="20"/>
        <w:lang w:val="es-ES" w:eastAsia="es-ES"/>
      </w:rPr>
      <w:t xml:space="preserve">   cgr@contraloria.gov.co                </w:t>
    </w:r>
    <w:hyperlink r:id="rId1" w:history="1">
      <w:r w:rsidRPr="00536FCB">
        <w:rPr>
          <w:rFonts w:ascii="Humanst521 BT" w:eastAsia="Times New Roman" w:hAnsi="Humanst521 BT"/>
          <w:sz w:val="16"/>
          <w:szCs w:val="20"/>
          <w:lang w:val="es-ES" w:eastAsia="es-ES"/>
        </w:rPr>
        <w:t>www.contraloriagen.gov.co</w:t>
      </w:r>
    </w:hyperlink>
    <w:r w:rsidRPr="00536FCB">
      <w:rPr>
        <w:rFonts w:ascii="Humanst521 BT" w:eastAsia="Times New Roman" w:hAnsi="Humanst521 BT"/>
        <w:sz w:val="16"/>
        <w:szCs w:val="20"/>
        <w:lang w:val="es-ES" w:eastAsia="es-ES"/>
      </w:rPr>
      <w:t xml:space="preserve">                        Página </w:t>
    </w:r>
    <w:r w:rsidR="008D05A2" w:rsidRPr="00536FCB">
      <w:rPr>
        <w:rFonts w:ascii="Humanst521 BT" w:eastAsia="Times New Roman" w:hAnsi="Humanst521 BT"/>
        <w:sz w:val="16"/>
        <w:szCs w:val="20"/>
        <w:lang w:val="es-ES" w:eastAsia="es-ES"/>
      </w:rPr>
      <w:fldChar w:fldCharType="begin"/>
    </w:r>
    <w:r w:rsidRPr="00536FCB">
      <w:rPr>
        <w:rFonts w:ascii="Humanst521 BT" w:eastAsia="Times New Roman" w:hAnsi="Humanst521 BT"/>
        <w:sz w:val="16"/>
        <w:szCs w:val="20"/>
        <w:lang w:val="es-ES" w:eastAsia="es-ES"/>
      </w:rPr>
      <w:instrText>PAGE</w:instrText>
    </w:r>
    <w:r w:rsidR="008D05A2" w:rsidRPr="00536FCB">
      <w:rPr>
        <w:rFonts w:ascii="Humanst521 BT" w:eastAsia="Times New Roman" w:hAnsi="Humanst521 BT"/>
        <w:sz w:val="16"/>
        <w:szCs w:val="20"/>
        <w:lang w:val="es-ES" w:eastAsia="es-ES"/>
      </w:rPr>
      <w:fldChar w:fldCharType="separate"/>
    </w:r>
    <w:r w:rsidR="00253272">
      <w:rPr>
        <w:rFonts w:ascii="Humanst521 BT" w:eastAsia="Times New Roman" w:hAnsi="Humanst521 BT"/>
        <w:noProof/>
        <w:sz w:val="16"/>
        <w:szCs w:val="20"/>
        <w:lang w:val="es-ES" w:eastAsia="es-ES"/>
      </w:rPr>
      <w:t>13</w:t>
    </w:r>
    <w:r w:rsidR="008D05A2" w:rsidRPr="00536FCB">
      <w:rPr>
        <w:rFonts w:ascii="Humanst521 BT" w:eastAsia="Times New Roman" w:hAnsi="Humanst521 BT"/>
        <w:sz w:val="16"/>
        <w:szCs w:val="20"/>
        <w:lang w:val="es-ES" w:eastAsia="es-ES"/>
      </w:rPr>
      <w:fldChar w:fldCharType="end"/>
    </w:r>
    <w:r w:rsidRPr="00536FCB">
      <w:rPr>
        <w:rFonts w:ascii="Humanst521 BT" w:eastAsia="Times New Roman" w:hAnsi="Humanst521 BT"/>
        <w:sz w:val="16"/>
        <w:szCs w:val="20"/>
        <w:lang w:val="es-ES" w:eastAsia="es-ES"/>
      </w:rPr>
      <w:t xml:space="preserve"> de </w:t>
    </w:r>
    <w:r w:rsidR="008D05A2" w:rsidRPr="00536FCB">
      <w:rPr>
        <w:rFonts w:ascii="Humanst521 BT" w:eastAsia="Times New Roman" w:hAnsi="Humanst521 BT"/>
        <w:sz w:val="16"/>
        <w:szCs w:val="20"/>
        <w:lang w:val="es-ES" w:eastAsia="es-ES"/>
      </w:rPr>
      <w:fldChar w:fldCharType="begin"/>
    </w:r>
    <w:r w:rsidRPr="00536FCB">
      <w:rPr>
        <w:rFonts w:ascii="Humanst521 BT" w:eastAsia="Times New Roman" w:hAnsi="Humanst521 BT"/>
        <w:sz w:val="16"/>
        <w:szCs w:val="20"/>
        <w:lang w:val="es-ES" w:eastAsia="es-ES"/>
      </w:rPr>
      <w:instrText>NUMPAGES</w:instrText>
    </w:r>
    <w:r w:rsidR="008D05A2" w:rsidRPr="00536FCB">
      <w:rPr>
        <w:rFonts w:ascii="Humanst521 BT" w:eastAsia="Times New Roman" w:hAnsi="Humanst521 BT"/>
        <w:sz w:val="16"/>
        <w:szCs w:val="20"/>
        <w:lang w:val="es-ES" w:eastAsia="es-ES"/>
      </w:rPr>
      <w:fldChar w:fldCharType="separate"/>
    </w:r>
    <w:r w:rsidR="00253272">
      <w:rPr>
        <w:rFonts w:ascii="Humanst521 BT" w:eastAsia="Times New Roman" w:hAnsi="Humanst521 BT"/>
        <w:noProof/>
        <w:sz w:val="16"/>
        <w:szCs w:val="20"/>
        <w:lang w:val="es-ES" w:eastAsia="es-ES"/>
      </w:rPr>
      <w:t>14</w:t>
    </w:r>
    <w:r w:rsidR="008D05A2" w:rsidRPr="00536FCB">
      <w:rPr>
        <w:rFonts w:ascii="Humanst521 BT" w:eastAsia="Times New Roman" w:hAnsi="Humanst521 BT"/>
        <w:sz w:val="16"/>
        <w:szCs w:val="20"/>
        <w:lang w:val="es-ES" w:eastAsia="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D044B" w14:textId="77777777" w:rsidR="0070317A" w:rsidRDefault="0070317A">
      <w:pPr>
        <w:spacing w:after="0" w:line="240" w:lineRule="auto"/>
      </w:pPr>
      <w:r>
        <w:separator/>
      </w:r>
    </w:p>
  </w:footnote>
  <w:footnote w:type="continuationSeparator" w:id="0">
    <w:p w14:paraId="17E4392D" w14:textId="77777777" w:rsidR="0070317A" w:rsidRDefault="00703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C259B"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r>
      <w:rPr>
        <w:rFonts w:ascii="Monotype Corsiva" w:eastAsia="Times New Roman" w:hAnsi="Monotype Corsiva"/>
        <w:noProof/>
        <w:color w:val="000000"/>
        <w:sz w:val="6"/>
        <w:szCs w:val="20"/>
        <w:lang w:eastAsia="es-CO"/>
      </w:rPr>
      <w:drawing>
        <wp:anchor distT="0" distB="0" distL="114300" distR="114300" simplePos="0" relativeHeight="251657728" behindDoc="0" locked="0" layoutInCell="1" allowOverlap="1" wp14:anchorId="140EB5EC" wp14:editId="1365E0E6">
          <wp:simplePos x="0" y="0"/>
          <wp:positionH relativeFrom="column">
            <wp:posOffset>-119380</wp:posOffset>
          </wp:positionH>
          <wp:positionV relativeFrom="paragraph">
            <wp:posOffset>-116840</wp:posOffset>
          </wp:positionV>
          <wp:extent cx="2067560" cy="628015"/>
          <wp:effectExtent l="0" t="0" r="0" b="0"/>
          <wp:wrapNone/>
          <wp:docPr id="6" name="Imagen 7"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7560" cy="628015"/>
                  </a:xfrm>
                  <a:prstGeom prst="rect">
                    <a:avLst/>
                  </a:prstGeom>
                  <a:noFill/>
                  <a:ln>
                    <a:noFill/>
                  </a:ln>
                </pic:spPr>
              </pic:pic>
            </a:graphicData>
          </a:graphic>
        </wp:anchor>
      </w:drawing>
    </w:r>
  </w:p>
  <w:p w14:paraId="789BA271"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05B3C1EA"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5C22E108"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411FE47F"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7F8DA7E3"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786EA1CD" w14:textId="77777777" w:rsidR="00C67A8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47423CDE" w14:textId="77777777" w:rsidR="00C67A8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5325F32E" w14:textId="77777777" w:rsidR="00C67A8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71EF0014" w14:textId="77777777" w:rsidR="00C67A8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78E2ED55" w14:textId="77777777" w:rsidR="00C67A8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p w14:paraId="34B7CFA3" w14:textId="77777777" w:rsidR="00C67A8F" w:rsidRPr="008700DF" w:rsidRDefault="00C67A8F" w:rsidP="008700DF">
    <w:pPr>
      <w:pBdr>
        <w:bottom w:val="single" w:sz="4" w:space="1" w:color="auto"/>
      </w:pBdr>
      <w:tabs>
        <w:tab w:val="center" w:pos="4419"/>
        <w:tab w:val="right" w:pos="8838"/>
      </w:tabs>
      <w:overflowPunct w:val="0"/>
      <w:autoSpaceDE w:val="0"/>
      <w:autoSpaceDN w:val="0"/>
      <w:adjustRightInd w:val="0"/>
      <w:spacing w:after="0" w:line="240" w:lineRule="auto"/>
      <w:textAlignment w:val="baseline"/>
      <w:rPr>
        <w:rFonts w:ascii="Monotype Corsiva" w:eastAsia="Times New Roman" w:hAnsi="Monotype Corsiva"/>
        <w:color w:val="000000"/>
        <w:sz w:val="6"/>
        <w:szCs w:val="20"/>
        <w:lang w:val="es-ES"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C22D8"/>
    <w:multiLevelType w:val="hybridMultilevel"/>
    <w:tmpl w:val="5232E018"/>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56469F"/>
    <w:multiLevelType w:val="hybridMultilevel"/>
    <w:tmpl w:val="E73CA5F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F2372DC"/>
    <w:multiLevelType w:val="hybridMultilevel"/>
    <w:tmpl w:val="64C443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D61B3"/>
    <w:multiLevelType w:val="hybridMultilevel"/>
    <w:tmpl w:val="9D3446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097E7B"/>
    <w:multiLevelType w:val="hybridMultilevel"/>
    <w:tmpl w:val="0262C53C"/>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 w15:restartNumberingAfterBreak="0">
    <w:nsid w:val="19C85626"/>
    <w:multiLevelType w:val="hybridMultilevel"/>
    <w:tmpl w:val="513CFB8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F24EEC"/>
    <w:multiLevelType w:val="hybridMultilevel"/>
    <w:tmpl w:val="0E341F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285ED8"/>
    <w:multiLevelType w:val="hybridMultilevel"/>
    <w:tmpl w:val="A61272B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2060389C"/>
    <w:multiLevelType w:val="hybridMultilevel"/>
    <w:tmpl w:val="D360B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01E5A"/>
    <w:multiLevelType w:val="hybridMultilevel"/>
    <w:tmpl w:val="1E424D48"/>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88E07F5"/>
    <w:multiLevelType w:val="multilevel"/>
    <w:tmpl w:val="D7F458C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D1528D2"/>
    <w:multiLevelType w:val="multilevel"/>
    <w:tmpl w:val="50FC5B36"/>
    <w:lvl w:ilvl="0">
      <w:start w:val="1"/>
      <w:numFmt w:val="lowerLetter"/>
      <w:lvlText w:val="%1."/>
      <w:lvlJc w:val="left"/>
      <w:pPr>
        <w:ind w:left="720" w:hanging="360"/>
      </w:pPr>
      <w:rPr>
        <w:rFonts w:hint="default"/>
      </w:rPr>
    </w:lvl>
    <w:lvl w:ilvl="1">
      <w:start w:val="1"/>
      <w:numFmt w:val="bullet"/>
      <w:lvlText w:val=""/>
      <w:lvlJc w:val="left"/>
      <w:pPr>
        <w:ind w:left="1080" w:hanging="720"/>
      </w:pPr>
      <w:rPr>
        <w:rFonts w:ascii="Symbol" w:hAnsi="Symbol"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1E03CA"/>
    <w:multiLevelType w:val="hybridMultilevel"/>
    <w:tmpl w:val="26B42AD4"/>
    <w:lvl w:ilvl="0" w:tplc="240A0019">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0924EC"/>
    <w:multiLevelType w:val="multilevel"/>
    <w:tmpl w:val="6E1E00CC"/>
    <w:lvl w:ilvl="0">
      <w:start w:val="70"/>
      <w:numFmt w:val="decimal"/>
      <w:lvlText w:val="%1"/>
      <w:lvlJc w:val="left"/>
      <w:pPr>
        <w:ind w:left="405" w:hanging="405"/>
      </w:pPr>
      <w:rPr>
        <w:rFonts w:hint="default"/>
      </w:rPr>
    </w:lvl>
    <w:lvl w:ilvl="1">
      <w:start w:val="500"/>
      <w:numFmt w:val="decimal"/>
      <w:lvlText w:val="%1.%2"/>
      <w:lvlJc w:val="left"/>
      <w:pPr>
        <w:ind w:left="675" w:hanging="40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14" w15:restartNumberingAfterBreak="0">
    <w:nsid w:val="309C13B3"/>
    <w:multiLevelType w:val="hybridMultilevel"/>
    <w:tmpl w:val="FDA2DADA"/>
    <w:lvl w:ilvl="0" w:tplc="240A0001">
      <w:start w:val="1"/>
      <w:numFmt w:val="bullet"/>
      <w:lvlText w:val=""/>
      <w:lvlJc w:val="left"/>
      <w:pPr>
        <w:ind w:left="1068" w:hanging="360"/>
      </w:pPr>
      <w:rPr>
        <w:rFonts w:ascii="Symbol" w:hAnsi="Symbol" w:hint="default"/>
      </w:rPr>
    </w:lvl>
    <w:lvl w:ilvl="1" w:tplc="240A0001">
      <w:start w:val="1"/>
      <w:numFmt w:val="bullet"/>
      <w:lvlText w:val=""/>
      <w:lvlJc w:val="left"/>
      <w:pPr>
        <w:ind w:left="1788" w:hanging="360"/>
      </w:pPr>
      <w:rPr>
        <w:rFonts w:ascii="Symbol" w:hAnsi="Symbo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2E35FE4"/>
    <w:multiLevelType w:val="hybridMultilevel"/>
    <w:tmpl w:val="8DD81E42"/>
    <w:lvl w:ilvl="0" w:tplc="240A000F">
      <w:start w:val="4"/>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5C337AF"/>
    <w:multiLevelType w:val="hybridMultilevel"/>
    <w:tmpl w:val="37DE938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F83889"/>
    <w:multiLevelType w:val="multilevel"/>
    <w:tmpl w:val="240A001D"/>
    <w:lvl w:ilvl="0">
      <w:start w:val="1"/>
      <w:numFmt w:val="decimal"/>
      <w:lvlText w:val="%1)"/>
      <w:lvlJc w:val="left"/>
      <w:pPr>
        <w:ind w:left="720" w:hanging="360"/>
      </w:pPr>
    </w:lvl>
    <w:lvl w:ilvl="1">
      <w:start w:val="1"/>
      <w:numFmt w:val="lowerLetter"/>
      <w:lvlText w:val="%2)"/>
      <w:lvlJc w:val="left"/>
      <w:pPr>
        <w:ind w:left="1080" w:hanging="360"/>
      </w:pPr>
      <w:rPr>
        <w:rFonts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8" w15:restartNumberingAfterBreak="0">
    <w:nsid w:val="406C2FC3"/>
    <w:multiLevelType w:val="multilevel"/>
    <w:tmpl w:val="A086B1A2"/>
    <w:lvl w:ilvl="0">
      <w:start w:val="10"/>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0B6508F"/>
    <w:multiLevelType w:val="hybridMultilevel"/>
    <w:tmpl w:val="785CBE40"/>
    <w:lvl w:ilvl="0" w:tplc="24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1C5004"/>
    <w:multiLevelType w:val="multilevel"/>
    <w:tmpl w:val="FB2C69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F30A39"/>
    <w:multiLevelType w:val="hybridMultilevel"/>
    <w:tmpl w:val="D0749FC4"/>
    <w:lvl w:ilvl="0" w:tplc="24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5947C62"/>
    <w:multiLevelType w:val="hybridMultilevel"/>
    <w:tmpl w:val="F83CBFD0"/>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9E677B"/>
    <w:multiLevelType w:val="hybridMultilevel"/>
    <w:tmpl w:val="B854DCD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AF1256"/>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881217B"/>
    <w:multiLevelType w:val="hybridMultilevel"/>
    <w:tmpl w:val="2E549FD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E24619D"/>
    <w:multiLevelType w:val="hybridMultilevel"/>
    <w:tmpl w:val="FB4E648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6B5E7D"/>
    <w:multiLevelType w:val="multilevel"/>
    <w:tmpl w:val="240A001F"/>
    <w:lvl w:ilvl="0">
      <w:start w:val="1"/>
      <w:numFmt w:val="decimal"/>
      <w:lvlText w:val="%1."/>
      <w:lvlJc w:val="left"/>
      <w:pPr>
        <w:ind w:left="2484" w:hanging="360"/>
      </w:pPr>
    </w:lvl>
    <w:lvl w:ilvl="1">
      <w:start w:val="1"/>
      <w:numFmt w:val="decimal"/>
      <w:lvlText w:val="%1.%2."/>
      <w:lvlJc w:val="left"/>
      <w:pPr>
        <w:ind w:left="2916" w:hanging="432"/>
      </w:pPr>
    </w:lvl>
    <w:lvl w:ilvl="2">
      <w:start w:val="1"/>
      <w:numFmt w:val="decimal"/>
      <w:lvlText w:val="%1.%2.%3."/>
      <w:lvlJc w:val="left"/>
      <w:pPr>
        <w:ind w:left="3348" w:hanging="504"/>
      </w:pPr>
    </w:lvl>
    <w:lvl w:ilvl="3">
      <w:start w:val="1"/>
      <w:numFmt w:val="decimal"/>
      <w:lvlText w:val="%1.%2.%3.%4."/>
      <w:lvlJc w:val="left"/>
      <w:pPr>
        <w:ind w:left="3852" w:hanging="648"/>
      </w:pPr>
    </w:lvl>
    <w:lvl w:ilvl="4">
      <w:start w:val="1"/>
      <w:numFmt w:val="decimal"/>
      <w:lvlText w:val="%1.%2.%3.%4.%5."/>
      <w:lvlJc w:val="left"/>
      <w:pPr>
        <w:ind w:left="4356" w:hanging="792"/>
      </w:pPr>
    </w:lvl>
    <w:lvl w:ilvl="5">
      <w:start w:val="1"/>
      <w:numFmt w:val="decimal"/>
      <w:lvlText w:val="%1.%2.%3.%4.%5.%6."/>
      <w:lvlJc w:val="left"/>
      <w:pPr>
        <w:ind w:left="4860" w:hanging="936"/>
      </w:pPr>
    </w:lvl>
    <w:lvl w:ilvl="6">
      <w:start w:val="1"/>
      <w:numFmt w:val="decimal"/>
      <w:lvlText w:val="%1.%2.%3.%4.%5.%6.%7."/>
      <w:lvlJc w:val="left"/>
      <w:pPr>
        <w:ind w:left="5364" w:hanging="1080"/>
      </w:pPr>
    </w:lvl>
    <w:lvl w:ilvl="7">
      <w:start w:val="1"/>
      <w:numFmt w:val="decimal"/>
      <w:lvlText w:val="%1.%2.%3.%4.%5.%6.%7.%8."/>
      <w:lvlJc w:val="left"/>
      <w:pPr>
        <w:ind w:left="5868" w:hanging="1224"/>
      </w:pPr>
    </w:lvl>
    <w:lvl w:ilvl="8">
      <w:start w:val="1"/>
      <w:numFmt w:val="decimal"/>
      <w:lvlText w:val="%1.%2.%3.%4.%5.%6.%7.%8.%9."/>
      <w:lvlJc w:val="left"/>
      <w:pPr>
        <w:ind w:left="6444" w:hanging="1440"/>
      </w:pPr>
    </w:lvl>
  </w:abstractNum>
  <w:abstractNum w:abstractNumId="28" w15:restartNumberingAfterBreak="0">
    <w:nsid w:val="6C2F1404"/>
    <w:multiLevelType w:val="hybridMultilevel"/>
    <w:tmpl w:val="06E61202"/>
    <w:lvl w:ilvl="0" w:tplc="240A000B">
      <w:start w:val="1"/>
      <w:numFmt w:val="bullet"/>
      <w:lvlText w:val=""/>
      <w:lvlJc w:val="left"/>
      <w:pPr>
        <w:ind w:left="1068" w:hanging="360"/>
      </w:pPr>
      <w:rPr>
        <w:rFonts w:ascii="Wingdings" w:hAnsi="Wingdings" w:hint="default"/>
      </w:rPr>
    </w:lvl>
    <w:lvl w:ilvl="1" w:tplc="240A0001">
      <w:start w:val="1"/>
      <w:numFmt w:val="bullet"/>
      <w:lvlText w:val=""/>
      <w:lvlJc w:val="left"/>
      <w:pPr>
        <w:ind w:left="1788" w:hanging="360"/>
      </w:pPr>
      <w:rPr>
        <w:rFonts w:ascii="Symbol" w:hAnsi="Symbo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784962A2"/>
    <w:multiLevelType w:val="hybridMultilevel"/>
    <w:tmpl w:val="0E90313C"/>
    <w:lvl w:ilvl="0" w:tplc="240A000F">
      <w:start w:val="10"/>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0" w15:restartNumberingAfterBreak="0">
    <w:nsid w:val="7B832C8E"/>
    <w:multiLevelType w:val="hybridMultilevel"/>
    <w:tmpl w:val="18A01F4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7D324640"/>
    <w:multiLevelType w:val="hybridMultilevel"/>
    <w:tmpl w:val="75CA386A"/>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9"/>
  </w:num>
  <w:num w:numId="3">
    <w:abstractNumId w:val="12"/>
  </w:num>
  <w:num w:numId="4">
    <w:abstractNumId w:val="6"/>
  </w:num>
  <w:num w:numId="5">
    <w:abstractNumId w:val="1"/>
  </w:num>
  <w:num w:numId="6">
    <w:abstractNumId w:val="11"/>
  </w:num>
  <w:num w:numId="7">
    <w:abstractNumId w:val="21"/>
  </w:num>
  <w:num w:numId="8">
    <w:abstractNumId w:val="3"/>
  </w:num>
  <w:num w:numId="9">
    <w:abstractNumId w:val="2"/>
  </w:num>
  <w:num w:numId="10">
    <w:abstractNumId w:val="30"/>
  </w:num>
  <w:num w:numId="11">
    <w:abstractNumId w:val="17"/>
  </w:num>
  <w:num w:numId="12">
    <w:abstractNumId w:val="26"/>
  </w:num>
  <w:num w:numId="13">
    <w:abstractNumId w:val="25"/>
  </w:num>
  <w:num w:numId="14">
    <w:abstractNumId w:val="4"/>
  </w:num>
  <w:num w:numId="15">
    <w:abstractNumId w:val="23"/>
  </w:num>
  <w:num w:numId="16">
    <w:abstractNumId w:val="28"/>
  </w:num>
  <w:num w:numId="17">
    <w:abstractNumId w:val="14"/>
  </w:num>
  <w:num w:numId="18">
    <w:abstractNumId w:val="8"/>
  </w:num>
  <w:num w:numId="19">
    <w:abstractNumId w:val="27"/>
  </w:num>
  <w:num w:numId="20">
    <w:abstractNumId w:val="9"/>
  </w:num>
  <w:num w:numId="21">
    <w:abstractNumId w:val="7"/>
  </w:num>
  <w:num w:numId="22">
    <w:abstractNumId w:val="13"/>
  </w:num>
  <w:num w:numId="23">
    <w:abstractNumId w:val="20"/>
  </w:num>
  <w:num w:numId="24">
    <w:abstractNumId w:val="16"/>
  </w:num>
  <w:num w:numId="25">
    <w:abstractNumId w:val="31"/>
  </w:num>
  <w:num w:numId="26">
    <w:abstractNumId w:val="22"/>
  </w:num>
  <w:num w:numId="27">
    <w:abstractNumId w:val="0"/>
  </w:num>
  <w:num w:numId="28">
    <w:abstractNumId w:val="5"/>
  </w:num>
  <w:num w:numId="29">
    <w:abstractNumId w:val="29"/>
  </w:num>
  <w:num w:numId="30">
    <w:abstractNumId w:val="18"/>
  </w:num>
  <w:num w:numId="31">
    <w:abstractNumId w:val="15"/>
  </w:num>
  <w:num w:numId="3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5663"/>
    <w:rsid w:val="00001616"/>
    <w:rsid w:val="0000299D"/>
    <w:rsid w:val="0000328C"/>
    <w:rsid w:val="00011853"/>
    <w:rsid w:val="000144EB"/>
    <w:rsid w:val="0001504E"/>
    <w:rsid w:val="00017D7C"/>
    <w:rsid w:val="00025FB2"/>
    <w:rsid w:val="00027662"/>
    <w:rsid w:val="00027F65"/>
    <w:rsid w:val="00027F6D"/>
    <w:rsid w:val="00030AC1"/>
    <w:rsid w:val="00032085"/>
    <w:rsid w:val="000335E3"/>
    <w:rsid w:val="00034AA8"/>
    <w:rsid w:val="00041FE6"/>
    <w:rsid w:val="0004634F"/>
    <w:rsid w:val="00047BFF"/>
    <w:rsid w:val="000501D4"/>
    <w:rsid w:val="00050B4E"/>
    <w:rsid w:val="00051FAC"/>
    <w:rsid w:val="0005288D"/>
    <w:rsid w:val="000578AA"/>
    <w:rsid w:val="0006043B"/>
    <w:rsid w:val="00062E5B"/>
    <w:rsid w:val="00065B2A"/>
    <w:rsid w:val="00065FF3"/>
    <w:rsid w:val="00067A18"/>
    <w:rsid w:val="00070ED9"/>
    <w:rsid w:val="0007441C"/>
    <w:rsid w:val="000822BB"/>
    <w:rsid w:val="000839A8"/>
    <w:rsid w:val="00091ACF"/>
    <w:rsid w:val="000A07C9"/>
    <w:rsid w:val="000A4A37"/>
    <w:rsid w:val="000A5432"/>
    <w:rsid w:val="000A65F2"/>
    <w:rsid w:val="000B3568"/>
    <w:rsid w:val="000C08EF"/>
    <w:rsid w:val="000C2824"/>
    <w:rsid w:val="000C2BAA"/>
    <w:rsid w:val="000C7473"/>
    <w:rsid w:val="000C74FF"/>
    <w:rsid w:val="000D1F68"/>
    <w:rsid w:val="000F2E84"/>
    <w:rsid w:val="00100BA2"/>
    <w:rsid w:val="0010241D"/>
    <w:rsid w:val="00103FF1"/>
    <w:rsid w:val="00104547"/>
    <w:rsid w:val="00105AFF"/>
    <w:rsid w:val="00107A6C"/>
    <w:rsid w:val="00112229"/>
    <w:rsid w:val="00114D2E"/>
    <w:rsid w:val="00115D90"/>
    <w:rsid w:val="00120176"/>
    <w:rsid w:val="001214E5"/>
    <w:rsid w:val="00121D9E"/>
    <w:rsid w:val="00122A47"/>
    <w:rsid w:val="001257B1"/>
    <w:rsid w:val="00131EE4"/>
    <w:rsid w:val="001327F1"/>
    <w:rsid w:val="001334E4"/>
    <w:rsid w:val="001345AA"/>
    <w:rsid w:val="00134F10"/>
    <w:rsid w:val="0015038B"/>
    <w:rsid w:val="00152833"/>
    <w:rsid w:val="0016074E"/>
    <w:rsid w:val="00170E90"/>
    <w:rsid w:val="0017533C"/>
    <w:rsid w:val="001756BB"/>
    <w:rsid w:val="00181E28"/>
    <w:rsid w:val="00182C05"/>
    <w:rsid w:val="00185CB8"/>
    <w:rsid w:val="0018618B"/>
    <w:rsid w:val="00187E15"/>
    <w:rsid w:val="00190C5B"/>
    <w:rsid w:val="0019321F"/>
    <w:rsid w:val="0019472B"/>
    <w:rsid w:val="001A0B26"/>
    <w:rsid w:val="001A1930"/>
    <w:rsid w:val="001A3F81"/>
    <w:rsid w:val="001A69A3"/>
    <w:rsid w:val="001B4824"/>
    <w:rsid w:val="001B6A02"/>
    <w:rsid w:val="001B74F4"/>
    <w:rsid w:val="001B763E"/>
    <w:rsid w:val="001C2D22"/>
    <w:rsid w:val="001C50CF"/>
    <w:rsid w:val="001C601B"/>
    <w:rsid w:val="001C62EF"/>
    <w:rsid w:val="001C6C0E"/>
    <w:rsid w:val="001D2A95"/>
    <w:rsid w:val="001E41BF"/>
    <w:rsid w:val="001E51C5"/>
    <w:rsid w:val="001E6B0C"/>
    <w:rsid w:val="001E6F29"/>
    <w:rsid w:val="001F48F8"/>
    <w:rsid w:val="001F4FEE"/>
    <w:rsid w:val="001F68D2"/>
    <w:rsid w:val="00205B49"/>
    <w:rsid w:val="00205E6B"/>
    <w:rsid w:val="00212529"/>
    <w:rsid w:val="00213E88"/>
    <w:rsid w:val="002149BB"/>
    <w:rsid w:val="00215574"/>
    <w:rsid w:val="00215A8F"/>
    <w:rsid w:val="00227737"/>
    <w:rsid w:val="00235AB1"/>
    <w:rsid w:val="00236398"/>
    <w:rsid w:val="00240CBC"/>
    <w:rsid w:val="00243BC9"/>
    <w:rsid w:val="00246513"/>
    <w:rsid w:val="00246A5D"/>
    <w:rsid w:val="002500C1"/>
    <w:rsid w:val="00252CED"/>
    <w:rsid w:val="00253272"/>
    <w:rsid w:val="002536FB"/>
    <w:rsid w:val="00253DEE"/>
    <w:rsid w:val="00255B79"/>
    <w:rsid w:val="00256F27"/>
    <w:rsid w:val="00257B55"/>
    <w:rsid w:val="00262A2C"/>
    <w:rsid w:val="00272406"/>
    <w:rsid w:val="00273167"/>
    <w:rsid w:val="00275C22"/>
    <w:rsid w:val="002768ED"/>
    <w:rsid w:val="00277175"/>
    <w:rsid w:val="0028126F"/>
    <w:rsid w:val="00292318"/>
    <w:rsid w:val="00297DA0"/>
    <w:rsid w:val="002A2CB4"/>
    <w:rsid w:val="002A7B5C"/>
    <w:rsid w:val="002B09B9"/>
    <w:rsid w:val="002B19DE"/>
    <w:rsid w:val="002B407C"/>
    <w:rsid w:val="002B51F5"/>
    <w:rsid w:val="002B5A10"/>
    <w:rsid w:val="002C2E9A"/>
    <w:rsid w:val="002C40C5"/>
    <w:rsid w:val="002D319A"/>
    <w:rsid w:val="002D5D0D"/>
    <w:rsid w:val="002E0AFF"/>
    <w:rsid w:val="002E0D1E"/>
    <w:rsid w:val="00301BBA"/>
    <w:rsid w:val="0030209E"/>
    <w:rsid w:val="00303201"/>
    <w:rsid w:val="00310BCA"/>
    <w:rsid w:val="003120A0"/>
    <w:rsid w:val="00312E50"/>
    <w:rsid w:val="00315131"/>
    <w:rsid w:val="003179DC"/>
    <w:rsid w:val="00325F27"/>
    <w:rsid w:val="00327362"/>
    <w:rsid w:val="0032763C"/>
    <w:rsid w:val="00331F63"/>
    <w:rsid w:val="00333A1B"/>
    <w:rsid w:val="0033690D"/>
    <w:rsid w:val="00336AD9"/>
    <w:rsid w:val="00341357"/>
    <w:rsid w:val="00342476"/>
    <w:rsid w:val="00343D98"/>
    <w:rsid w:val="00345296"/>
    <w:rsid w:val="003453B1"/>
    <w:rsid w:val="00352FBD"/>
    <w:rsid w:val="003545FE"/>
    <w:rsid w:val="00355144"/>
    <w:rsid w:val="00360F00"/>
    <w:rsid w:val="0036416F"/>
    <w:rsid w:val="00367DB7"/>
    <w:rsid w:val="003706C0"/>
    <w:rsid w:val="00370954"/>
    <w:rsid w:val="003805E6"/>
    <w:rsid w:val="003818B5"/>
    <w:rsid w:val="00382E91"/>
    <w:rsid w:val="00384957"/>
    <w:rsid w:val="00385890"/>
    <w:rsid w:val="00385D30"/>
    <w:rsid w:val="003929DC"/>
    <w:rsid w:val="003954C5"/>
    <w:rsid w:val="0039556F"/>
    <w:rsid w:val="003A19A2"/>
    <w:rsid w:val="003A33B4"/>
    <w:rsid w:val="003B0E46"/>
    <w:rsid w:val="003B18F3"/>
    <w:rsid w:val="003B2C1F"/>
    <w:rsid w:val="003B3D00"/>
    <w:rsid w:val="003B7147"/>
    <w:rsid w:val="003C0118"/>
    <w:rsid w:val="003C0E5B"/>
    <w:rsid w:val="003C1D3E"/>
    <w:rsid w:val="003C30CD"/>
    <w:rsid w:val="003C69A2"/>
    <w:rsid w:val="003D16F8"/>
    <w:rsid w:val="003D3A85"/>
    <w:rsid w:val="003D6A00"/>
    <w:rsid w:val="003D6C74"/>
    <w:rsid w:val="003D7D42"/>
    <w:rsid w:val="003E0173"/>
    <w:rsid w:val="003E1066"/>
    <w:rsid w:val="003E57E3"/>
    <w:rsid w:val="003E7D8D"/>
    <w:rsid w:val="003F2DCA"/>
    <w:rsid w:val="0040002B"/>
    <w:rsid w:val="004119DC"/>
    <w:rsid w:val="00416A56"/>
    <w:rsid w:val="0041728A"/>
    <w:rsid w:val="004211D6"/>
    <w:rsid w:val="0042149E"/>
    <w:rsid w:val="00430439"/>
    <w:rsid w:val="004329CD"/>
    <w:rsid w:val="004345D4"/>
    <w:rsid w:val="004357C3"/>
    <w:rsid w:val="00436082"/>
    <w:rsid w:val="004407E3"/>
    <w:rsid w:val="00441414"/>
    <w:rsid w:val="00441896"/>
    <w:rsid w:val="004462A8"/>
    <w:rsid w:val="00446771"/>
    <w:rsid w:val="00446930"/>
    <w:rsid w:val="00451773"/>
    <w:rsid w:val="004542F1"/>
    <w:rsid w:val="00456269"/>
    <w:rsid w:val="00457083"/>
    <w:rsid w:val="0046283F"/>
    <w:rsid w:val="00462C6F"/>
    <w:rsid w:val="00466E00"/>
    <w:rsid w:val="004672C1"/>
    <w:rsid w:val="004704E0"/>
    <w:rsid w:val="00477210"/>
    <w:rsid w:val="00481711"/>
    <w:rsid w:val="004848ED"/>
    <w:rsid w:val="00485382"/>
    <w:rsid w:val="00487EEC"/>
    <w:rsid w:val="00490189"/>
    <w:rsid w:val="00491323"/>
    <w:rsid w:val="004941E4"/>
    <w:rsid w:val="004A19E8"/>
    <w:rsid w:val="004A2303"/>
    <w:rsid w:val="004A49A9"/>
    <w:rsid w:val="004A55EF"/>
    <w:rsid w:val="004A5DDE"/>
    <w:rsid w:val="004A7C42"/>
    <w:rsid w:val="004B020F"/>
    <w:rsid w:val="004B0E06"/>
    <w:rsid w:val="004B1D5B"/>
    <w:rsid w:val="004C064D"/>
    <w:rsid w:val="004C0B76"/>
    <w:rsid w:val="004C21FF"/>
    <w:rsid w:val="004D0DCA"/>
    <w:rsid w:val="004D3842"/>
    <w:rsid w:val="004D3A6B"/>
    <w:rsid w:val="004D41DA"/>
    <w:rsid w:val="004D5A96"/>
    <w:rsid w:val="004E4F39"/>
    <w:rsid w:val="004E5984"/>
    <w:rsid w:val="004F2012"/>
    <w:rsid w:val="004F4D65"/>
    <w:rsid w:val="004F5E47"/>
    <w:rsid w:val="0050760B"/>
    <w:rsid w:val="005078CD"/>
    <w:rsid w:val="00507A5D"/>
    <w:rsid w:val="0051170D"/>
    <w:rsid w:val="00511D9A"/>
    <w:rsid w:val="0051290B"/>
    <w:rsid w:val="005145F2"/>
    <w:rsid w:val="00516851"/>
    <w:rsid w:val="005220E8"/>
    <w:rsid w:val="00522C7F"/>
    <w:rsid w:val="00534CB0"/>
    <w:rsid w:val="00536FCB"/>
    <w:rsid w:val="005406C3"/>
    <w:rsid w:val="00544916"/>
    <w:rsid w:val="00544C27"/>
    <w:rsid w:val="00547054"/>
    <w:rsid w:val="0054770A"/>
    <w:rsid w:val="00551343"/>
    <w:rsid w:val="00551E04"/>
    <w:rsid w:val="005559E7"/>
    <w:rsid w:val="00567CD5"/>
    <w:rsid w:val="005728D9"/>
    <w:rsid w:val="0057733A"/>
    <w:rsid w:val="005833E4"/>
    <w:rsid w:val="00586104"/>
    <w:rsid w:val="00590F67"/>
    <w:rsid w:val="005968EC"/>
    <w:rsid w:val="00596A6E"/>
    <w:rsid w:val="005970C2"/>
    <w:rsid w:val="005A3789"/>
    <w:rsid w:val="005A700A"/>
    <w:rsid w:val="005A7AC4"/>
    <w:rsid w:val="005B49FD"/>
    <w:rsid w:val="005B4AD4"/>
    <w:rsid w:val="005C1185"/>
    <w:rsid w:val="005C40B2"/>
    <w:rsid w:val="005C5F51"/>
    <w:rsid w:val="005C730F"/>
    <w:rsid w:val="005D0775"/>
    <w:rsid w:val="005D649C"/>
    <w:rsid w:val="005E3B53"/>
    <w:rsid w:val="005E4723"/>
    <w:rsid w:val="005E61EF"/>
    <w:rsid w:val="005E6C1C"/>
    <w:rsid w:val="005E6DEC"/>
    <w:rsid w:val="005F07B1"/>
    <w:rsid w:val="005F0BE9"/>
    <w:rsid w:val="005F0F35"/>
    <w:rsid w:val="005F1D16"/>
    <w:rsid w:val="005F7FB4"/>
    <w:rsid w:val="00602EB3"/>
    <w:rsid w:val="00610F22"/>
    <w:rsid w:val="0061258E"/>
    <w:rsid w:val="006130CB"/>
    <w:rsid w:val="00613850"/>
    <w:rsid w:val="00613CBC"/>
    <w:rsid w:val="00615582"/>
    <w:rsid w:val="0062118A"/>
    <w:rsid w:val="00621EFD"/>
    <w:rsid w:val="006224A7"/>
    <w:rsid w:val="00623D69"/>
    <w:rsid w:val="0062577E"/>
    <w:rsid w:val="006262B1"/>
    <w:rsid w:val="00634822"/>
    <w:rsid w:val="00635910"/>
    <w:rsid w:val="006403AB"/>
    <w:rsid w:val="00640C82"/>
    <w:rsid w:val="00640F40"/>
    <w:rsid w:val="00642B2D"/>
    <w:rsid w:val="00645080"/>
    <w:rsid w:val="0064715C"/>
    <w:rsid w:val="0065294E"/>
    <w:rsid w:val="00652BED"/>
    <w:rsid w:val="006550DF"/>
    <w:rsid w:val="00656021"/>
    <w:rsid w:val="00663293"/>
    <w:rsid w:val="00664501"/>
    <w:rsid w:val="006670C6"/>
    <w:rsid w:val="00671AEE"/>
    <w:rsid w:val="00671AF9"/>
    <w:rsid w:val="00671B0A"/>
    <w:rsid w:val="0067240E"/>
    <w:rsid w:val="00676630"/>
    <w:rsid w:val="006779B2"/>
    <w:rsid w:val="00683AB9"/>
    <w:rsid w:val="006868EB"/>
    <w:rsid w:val="00687525"/>
    <w:rsid w:val="00687F94"/>
    <w:rsid w:val="006915F8"/>
    <w:rsid w:val="00693E1D"/>
    <w:rsid w:val="00697B58"/>
    <w:rsid w:val="006A1B9F"/>
    <w:rsid w:val="006A3265"/>
    <w:rsid w:val="006A72EA"/>
    <w:rsid w:val="006A77CF"/>
    <w:rsid w:val="006B2A45"/>
    <w:rsid w:val="006B3791"/>
    <w:rsid w:val="006B4487"/>
    <w:rsid w:val="006B6C98"/>
    <w:rsid w:val="006C1AA3"/>
    <w:rsid w:val="006C2FCB"/>
    <w:rsid w:val="006C5307"/>
    <w:rsid w:val="006C6249"/>
    <w:rsid w:val="006C6CFD"/>
    <w:rsid w:val="006D0EC7"/>
    <w:rsid w:val="006D4006"/>
    <w:rsid w:val="006D508D"/>
    <w:rsid w:val="006E5195"/>
    <w:rsid w:val="006E52BB"/>
    <w:rsid w:val="006E6469"/>
    <w:rsid w:val="006E6811"/>
    <w:rsid w:val="006F01F8"/>
    <w:rsid w:val="006F6556"/>
    <w:rsid w:val="00702E28"/>
    <w:rsid w:val="00702FAB"/>
    <w:rsid w:val="0070317A"/>
    <w:rsid w:val="00704E29"/>
    <w:rsid w:val="00706AA6"/>
    <w:rsid w:val="00710856"/>
    <w:rsid w:val="007136E1"/>
    <w:rsid w:val="00713E5A"/>
    <w:rsid w:val="00713F6A"/>
    <w:rsid w:val="007143F3"/>
    <w:rsid w:val="00721A3C"/>
    <w:rsid w:val="00721CB9"/>
    <w:rsid w:val="00727E79"/>
    <w:rsid w:val="00731A02"/>
    <w:rsid w:val="00732DF1"/>
    <w:rsid w:val="00740FD7"/>
    <w:rsid w:val="00742225"/>
    <w:rsid w:val="007426CD"/>
    <w:rsid w:val="00745187"/>
    <w:rsid w:val="00745BCD"/>
    <w:rsid w:val="00745D84"/>
    <w:rsid w:val="007515B2"/>
    <w:rsid w:val="00751B7D"/>
    <w:rsid w:val="007530D7"/>
    <w:rsid w:val="00756D86"/>
    <w:rsid w:val="00763B40"/>
    <w:rsid w:val="0076411D"/>
    <w:rsid w:val="0076513A"/>
    <w:rsid w:val="00765463"/>
    <w:rsid w:val="00765C28"/>
    <w:rsid w:val="007708EB"/>
    <w:rsid w:val="007715D0"/>
    <w:rsid w:val="007740CB"/>
    <w:rsid w:val="0077416E"/>
    <w:rsid w:val="00776C0B"/>
    <w:rsid w:val="0078160C"/>
    <w:rsid w:val="0078312B"/>
    <w:rsid w:val="007839FA"/>
    <w:rsid w:val="0078515B"/>
    <w:rsid w:val="00786D68"/>
    <w:rsid w:val="007902ED"/>
    <w:rsid w:val="00792735"/>
    <w:rsid w:val="00794911"/>
    <w:rsid w:val="0079590B"/>
    <w:rsid w:val="007A20BC"/>
    <w:rsid w:val="007B4347"/>
    <w:rsid w:val="007B490F"/>
    <w:rsid w:val="007B5EA4"/>
    <w:rsid w:val="007B5FEA"/>
    <w:rsid w:val="007B6946"/>
    <w:rsid w:val="007C3C16"/>
    <w:rsid w:val="007C74FF"/>
    <w:rsid w:val="007D00A8"/>
    <w:rsid w:val="007D1D0C"/>
    <w:rsid w:val="007E0337"/>
    <w:rsid w:val="007E202A"/>
    <w:rsid w:val="007E38A5"/>
    <w:rsid w:val="007E38CD"/>
    <w:rsid w:val="007E4FA7"/>
    <w:rsid w:val="00801EF6"/>
    <w:rsid w:val="00806B2A"/>
    <w:rsid w:val="00807456"/>
    <w:rsid w:val="00814A17"/>
    <w:rsid w:val="0081681B"/>
    <w:rsid w:val="00824B53"/>
    <w:rsid w:val="00826D16"/>
    <w:rsid w:val="00826D99"/>
    <w:rsid w:val="0083283B"/>
    <w:rsid w:val="00836CB1"/>
    <w:rsid w:val="008415D7"/>
    <w:rsid w:val="008471B1"/>
    <w:rsid w:val="00847C19"/>
    <w:rsid w:val="00850174"/>
    <w:rsid w:val="008506C8"/>
    <w:rsid w:val="00851BCB"/>
    <w:rsid w:val="00860992"/>
    <w:rsid w:val="0086127F"/>
    <w:rsid w:val="008669D1"/>
    <w:rsid w:val="008674C6"/>
    <w:rsid w:val="008700DF"/>
    <w:rsid w:val="00875386"/>
    <w:rsid w:val="008760CD"/>
    <w:rsid w:val="008777CF"/>
    <w:rsid w:val="0088055F"/>
    <w:rsid w:val="00881A2A"/>
    <w:rsid w:val="00881E59"/>
    <w:rsid w:val="0088206B"/>
    <w:rsid w:val="00884E6F"/>
    <w:rsid w:val="00885633"/>
    <w:rsid w:val="0089139E"/>
    <w:rsid w:val="00891517"/>
    <w:rsid w:val="008924E9"/>
    <w:rsid w:val="008A67DB"/>
    <w:rsid w:val="008B2827"/>
    <w:rsid w:val="008B29D1"/>
    <w:rsid w:val="008B3E34"/>
    <w:rsid w:val="008B5D76"/>
    <w:rsid w:val="008B6DFD"/>
    <w:rsid w:val="008B71B0"/>
    <w:rsid w:val="008C3529"/>
    <w:rsid w:val="008C54AA"/>
    <w:rsid w:val="008D05A2"/>
    <w:rsid w:val="008D2C64"/>
    <w:rsid w:val="008D3037"/>
    <w:rsid w:val="008D33AF"/>
    <w:rsid w:val="008D660A"/>
    <w:rsid w:val="008D6A19"/>
    <w:rsid w:val="008D78F1"/>
    <w:rsid w:val="008E1F3C"/>
    <w:rsid w:val="008E705F"/>
    <w:rsid w:val="008F2D67"/>
    <w:rsid w:val="008F4FCB"/>
    <w:rsid w:val="008F7E27"/>
    <w:rsid w:val="00902E07"/>
    <w:rsid w:val="00906229"/>
    <w:rsid w:val="009107DB"/>
    <w:rsid w:val="00912055"/>
    <w:rsid w:val="009142F3"/>
    <w:rsid w:val="0091519C"/>
    <w:rsid w:val="0091698A"/>
    <w:rsid w:val="0091734E"/>
    <w:rsid w:val="00931709"/>
    <w:rsid w:val="009444F1"/>
    <w:rsid w:val="009454E0"/>
    <w:rsid w:val="009506F2"/>
    <w:rsid w:val="0095273F"/>
    <w:rsid w:val="00954CB2"/>
    <w:rsid w:val="00954D24"/>
    <w:rsid w:val="00954EC8"/>
    <w:rsid w:val="00956C9F"/>
    <w:rsid w:val="00957886"/>
    <w:rsid w:val="009578D5"/>
    <w:rsid w:val="00957908"/>
    <w:rsid w:val="00964072"/>
    <w:rsid w:val="00971CE9"/>
    <w:rsid w:val="00973407"/>
    <w:rsid w:val="00980868"/>
    <w:rsid w:val="0098092B"/>
    <w:rsid w:val="00980B99"/>
    <w:rsid w:val="0098379E"/>
    <w:rsid w:val="00985373"/>
    <w:rsid w:val="00991139"/>
    <w:rsid w:val="00991308"/>
    <w:rsid w:val="00993528"/>
    <w:rsid w:val="009935B5"/>
    <w:rsid w:val="00997E56"/>
    <w:rsid w:val="009A10B4"/>
    <w:rsid w:val="009A47BC"/>
    <w:rsid w:val="009A65C6"/>
    <w:rsid w:val="009A671D"/>
    <w:rsid w:val="009B1BB5"/>
    <w:rsid w:val="009B3A6D"/>
    <w:rsid w:val="009B6992"/>
    <w:rsid w:val="009C01F9"/>
    <w:rsid w:val="009C0DFE"/>
    <w:rsid w:val="009D1A68"/>
    <w:rsid w:val="009D39DC"/>
    <w:rsid w:val="009D71D9"/>
    <w:rsid w:val="009E02BD"/>
    <w:rsid w:val="009E4D6A"/>
    <w:rsid w:val="009E6A82"/>
    <w:rsid w:val="009F19DA"/>
    <w:rsid w:val="009F2A1F"/>
    <w:rsid w:val="009F3F92"/>
    <w:rsid w:val="00A03165"/>
    <w:rsid w:val="00A03965"/>
    <w:rsid w:val="00A03D39"/>
    <w:rsid w:val="00A05CE0"/>
    <w:rsid w:val="00A05E05"/>
    <w:rsid w:val="00A1031F"/>
    <w:rsid w:val="00A111B4"/>
    <w:rsid w:val="00A1385D"/>
    <w:rsid w:val="00A24FDC"/>
    <w:rsid w:val="00A250E7"/>
    <w:rsid w:val="00A255F8"/>
    <w:rsid w:val="00A34324"/>
    <w:rsid w:val="00A347B5"/>
    <w:rsid w:val="00A351B3"/>
    <w:rsid w:val="00A40294"/>
    <w:rsid w:val="00A4354D"/>
    <w:rsid w:val="00A44B86"/>
    <w:rsid w:val="00A44E94"/>
    <w:rsid w:val="00A44FFC"/>
    <w:rsid w:val="00A4731E"/>
    <w:rsid w:val="00A50F8C"/>
    <w:rsid w:val="00A51618"/>
    <w:rsid w:val="00A51946"/>
    <w:rsid w:val="00A52A6A"/>
    <w:rsid w:val="00A53221"/>
    <w:rsid w:val="00A55218"/>
    <w:rsid w:val="00A55663"/>
    <w:rsid w:val="00A55BAE"/>
    <w:rsid w:val="00A561F7"/>
    <w:rsid w:val="00A573E8"/>
    <w:rsid w:val="00A602F7"/>
    <w:rsid w:val="00A61D92"/>
    <w:rsid w:val="00A62455"/>
    <w:rsid w:val="00A73858"/>
    <w:rsid w:val="00A738EE"/>
    <w:rsid w:val="00A74711"/>
    <w:rsid w:val="00A74AE5"/>
    <w:rsid w:val="00A752D8"/>
    <w:rsid w:val="00A82CB1"/>
    <w:rsid w:val="00A837F8"/>
    <w:rsid w:val="00A83A5F"/>
    <w:rsid w:val="00A86BA5"/>
    <w:rsid w:val="00A9018F"/>
    <w:rsid w:val="00A90E27"/>
    <w:rsid w:val="00A966E6"/>
    <w:rsid w:val="00AA06E8"/>
    <w:rsid w:val="00AA139C"/>
    <w:rsid w:val="00AA2CEE"/>
    <w:rsid w:val="00AA6621"/>
    <w:rsid w:val="00AA700F"/>
    <w:rsid w:val="00AB04EE"/>
    <w:rsid w:val="00AB0D39"/>
    <w:rsid w:val="00AB1009"/>
    <w:rsid w:val="00AB6C98"/>
    <w:rsid w:val="00AC00F4"/>
    <w:rsid w:val="00AC050D"/>
    <w:rsid w:val="00AC1FE0"/>
    <w:rsid w:val="00AC7558"/>
    <w:rsid w:val="00AD13DC"/>
    <w:rsid w:val="00AD4D31"/>
    <w:rsid w:val="00AD5BE7"/>
    <w:rsid w:val="00AD63A5"/>
    <w:rsid w:val="00AE54DC"/>
    <w:rsid w:val="00AE5FAD"/>
    <w:rsid w:val="00AF3219"/>
    <w:rsid w:val="00AF39F3"/>
    <w:rsid w:val="00AF7F66"/>
    <w:rsid w:val="00B0093F"/>
    <w:rsid w:val="00B01979"/>
    <w:rsid w:val="00B019F2"/>
    <w:rsid w:val="00B06748"/>
    <w:rsid w:val="00B13C0A"/>
    <w:rsid w:val="00B13D68"/>
    <w:rsid w:val="00B16168"/>
    <w:rsid w:val="00B175A6"/>
    <w:rsid w:val="00B2077D"/>
    <w:rsid w:val="00B217A4"/>
    <w:rsid w:val="00B219B7"/>
    <w:rsid w:val="00B22259"/>
    <w:rsid w:val="00B23887"/>
    <w:rsid w:val="00B25FCC"/>
    <w:rsid w:val="00B26A1C"/>
    <w:rsid w:val="00B34DBD"/>
    <w:rsid w:val="00B35858"/>
    <w:rsid w:val="00B400BF"/>
    <w:rsid w:val="00B40CE9"/>
    <w:rsid w:val="00B429C9"/>
    <w:rsid w:val="00B43586"/>
    <w:rsid w:val="00B467EF"/>
    <w:rsid w:val="00B504AF"/>
    <w:rsid w:val="00B52CBD"/>
    <w:rsid w:val="00B54B90"/>
    <w:rsid w:val="00B5597A"/>
    <w:rsid w:val="00B55D73"/>
    <w:rsid w:val="00B561DB"/>
    <w:rsid w:val="00B61A0B"/>
    <w:rsid w:val="00B61BA2"/>
    <w:rsid w:val="00B62C14"/>
    <w:rsid w:val="00B63079"/>
    <w:rsid w:val="00B6687C"/>
    <w:rsid w:val="00B71916"/>
    <w:rsid w:val="00B8133C"/>
    <w:rsid w:val="00B849C2"/>
    <w:rsid w:val="00B91087"/>
    <w:rsid w:val="00B92FFE"/>
    <w:rsid w:val="00B96859"/>
    <w:rsid w:val="00BA37BD"/>
    <w:rsid w:val="00BA4F5B"/>
    <w:rsid w:val="00BA72D1"/>
    <w:rsid w:val="00BA7A65"/>
    <w:rsid w:val="00BB3F86"/>
    <w:rsid w:val="00BB4B43"/>
    <w:rsid w:val="00BB6719"/>
    <w:rsid w:val="00BC1988"/>
    <w:rsid w:val="00BC2C05"/>
    <w:rsid w:val="00BC2C86"/>
    <w:rsid w:val="00BC55AC"/>
    <w:rsid w:val="00BD1703"/>
    <w:rsid w:val="00BD1948"/>
    <w:rsid w:val="00BD7972"/>
    <w:rsid w:val="00BE34D1"/>
    <w:rsid w:val="00BE4E7D"/>
    <w:rsid w:val="00BE5700"/>
    <w:rsid w:val="00BF0D20"/>
    <w:rsid w:val="00BF3B4A"/>
    <w:rsid w:val="00C022CE"/>
    <w:rsid w:val="00C03D0F"/>
    <w:rsid w:val="00C066E5"/>
    <w:rsid w:val="00C06A2E"/>
    <w:rsid w:val="00C11744"/>
    <w:rsid w:val="00C11E88"/>
    <w:rsid w:val="00C14D69"/>
    <w:rsid w:val="00C14ED7"/>
    <w:rsid w:val="00C200C1"/>
    <w:rsid w:val="00C20ED5"/>
    <w:rsid w:val="00C22E60"/>
    <w:rsid w:val="00C26434"/>
    <w:rsid w:val="00C26469"/>
    <w:rsid w:val="00C32D42"/>
    <w:rsid w:val="00C41B2D"/>
    <w:rsid w:val="00C420E5"/>
    <w:rsid w:val="00C42810"/>
    <w:rsid w:val="00C435F8"/>
    <w:rsid w:val="00C52EAD"/>
    <w:rsid w:val="00C62092"/>
    <w:rsid w:val="00C62481"/>
    <w:rsid w:val="00C637C6"/>
    <w:rsid w:val="00C64805"/>
    <w:rsid w:val="00C67A8F"/>
    <w:rsid w:val="00C72C4F"/>
    <w:rsid w:val="00C7350F"/>
    <w:rsid w:val="00C745E4"/>
    <w:rsid w:val="00C753D5"/>
    <w:rsid w:val="00C75C8E"/>
    <w:rsid w:val="00C90342"/>
    <w:rsid w:val="00C90BF0"/>
    <w:rsid w:val="00C94D8D"/>
    <w:rsid w:val="00C95860"/>
    <w:rsid w:val="00CA3CFD"/>
    <w:rsid w:val="00CA4EA9"/>
    <w:rsid w:val="00CA588E"/>
    <w:rsid w:val="00CB2423"/>
    <w:rsid w:val="00CB337A"/>
    <w:rsid w:val="00CB7789"/>
    <w:rsid w:val="00CC12CF"/>
    <w:rsid w:val="00CC2668"/>
    <w:rsid w:val="00CC6484"/>
    <w:rsid w:val="00CD01F5"/>
    <w:rsid w:val="00CD24E2"/>
    <w:rsid w:val="00CD31B8"/>
    <w:rsid w:val="00CD6B93"/>
    <w:rsid w:val="00CF1D60"/>
    <w:rsid w:val="00CF7943"/>
    <w:rsid w:val="00D0622E"/>
    <w:rsid w:val="00D1206B"/>
    <w:rsid w:val="00D125CB"/>
    <w:rsid w:val="00D12F71"/>
    <w:rsid w:val="00D134D8"/>
    <w:rsid w:val="00D13871"/>
    <w:rsid w:val="00D14512"/>
    <w:rsid w:val="00D17605"/>
    <w:rsid w:val="00D17624"/>
    <w:rsid w:val="00D214C7"/>
    <w:rsid w:val="00D217B7"/>
    <w:rsid w:val="00D22C0C"/>
    <w:rsid w:val="00D22F44"/>
    <w:rsid w:val="00D2424F"/>
    <w:rsid w:val="00D2562D"/>
    <w:rsid w:val="00D33464"/>
    <w:rsid w:val="00D339CF"/>
    <w:rsid w:val="00D36604"/>
    <w:rsid w:val="00D37E53"/>
    <w:rsid w:val="00D4097E"/>
    <w:rsid w:val="00D4402C"/>
    <w:rsid w:val="00D44940"/>
    <w:rsid w:val="00D46380"/>
    <w:rsid w:val="00D4733F"/>
    <w:rsid w:val="00D50DE5"/>
    <w:rsid w:val="00D51A30"/>
    <w:rsid w:val="00D52426"/>
    <w:rsid w:val="00D52C5D"/>
    <w:rsid w:val="00D55AB0"/>
    <w:rsid w:val="00D57257"/>
    <w:rsid w:val="00D57D05"/>
    <w:rsid w:val="00D60A97"/>
    <w:rsid w:val="00D62F2D"/>
    <w:rsid w:val="00D65A6B"/>
    <w:rsid w:val="00D65E4F"/>
    <w:rsid w:val="00D66B66"/>
    <w:rsid w:val="00D70D8C"/>
    <w:rsid w:val="00D710FC"/>
    <w:rsid w:val="00D71F51"/>
    <w:rsid w:val="00D74CA2"/>
    <w:rsid w:val="00D805AC"/>
    <w:rsid w:val="00D821AF"/>
    <w:rsid w:val="00D85BD7"/>
    <w:rsid w:val="00D907E3"/>
    <w:rsid w:val="00D93974"/>
    <w:rsid w:val="00D94BF5"/>
    <w:rsid w:val="00D9526F"/>
    <w:rsid w:val="00D9661A"/>
    <w:rsid w:val="00DA0472"/>
    <w:rsid w:val="00DA0977"/>
    <w:rsid w:val="00DA2E85"/>
    <w:rsid w:val="00DA5F54"/>
    <w:rsid w:val="00DB0491"/>
    <w:rsid w:val="00DB0B45"/>
    <w:rsid w:val="00DB5F6B"/>
    <w:rsid w:val="00DC12DD"/>
    <w:rsid w:val="00DC3A17"/>
    <w:rsid w:val="00DC3C73"/>
    <w:rsid w:val="00DD07FE"/>
    <w:rsid w:val="00DD2321"/>
    <w:rsid w:val="00DD45F9"/>
    <w:rsid w:val="00DE1502"/>
    <w:rsid w:val="00DE1AE9"/>
    <w:rsid w:val="00DE1E58"/>
    <w:rsid w:val="00DE209F"/>
    <w:rsid w:val="00DE222C"/>
    <w:rsid w:val="00DE4A57"/>
    <w:rsid w:val="00DE504F"/>
    <w:rsid w:val="00DF0D59"/>
    <w:rsid w:val="00DF6B3A"/>
    <w:rsid w:val="00E05F3C"/>
    <w:rsid w:val="00E06468"/>
    <w:rsid w:val="00E06F5B"/>
    <w:rsid w:val="00E07D8F"/>
    <w:rsid w:val="00E13BAB"/>
    <w:rsid w:val="00E1448D"/>
    <w:rsid w:val="00E15551"/>
    <w:rsid w:val="00E177C9"/>
    <w:rsid w:val="00E21746"/>
    <w:rsid w:val="00E21984"/>
    <w:rsid w:val="00E22BC5"/>
    <w:rsid w:val="00E27E47"/>
    <w:rsid w:val="00E30546"/>
    <w:rsid w:val="00E31FBF"/>
    <w:rsid w:val="00E33B6C"/>
    <w:rsid w:val="00E40D0F"/>
    <w:rsid w:val="00E43A3D"/>
    <w:rsid w:val="00E444F1"/>
    <w:rsid w:val="00E445C0"/>
    <w:rsid w:val="00E46B57"/>
    <w:rsid w:val="00E47AEF"/>
    <w:rsid w:val="00E512FD"/>
    <w:rsid w:val="00E51EE9"/>
    <w:rsid w:val="00E52247"/>
    <w:rsid w:val="00E528B3"/>
    <w:rsid w:val="00E5416A"/>
    <w:rsid w:val="00E54CD3"/>
    <w:rsid w:val="00E55E12"/>
    <w:rsid w:val="00E6292A"/>
    <w:rsid w:val="00E632EC"/>
    <w:rsid w:val="00E64B80"/>
    <w:rsid w:val="00E654DE"/>
    <w:rsid w:val="00E6791A"/>
    <w:rsid w:val="00E709BF"/>
    <w:rsid w:val="00E70ABB"/>
    <w:rsid w:val="00E70EB8"/>
    <w:rsid w:val="00E84CB5"/>
    <w:rsid w:val="00E85B1B"/>
    <w:rsid w:val="00E86211"/>
    <w:rsid w:val="00E874A2"/>
    <w:rsid w:val="00E9129A"/>
    <w:rsid w:val="00E92DCC"/>
    <w:rsid w:val="00E95385"/>
    <w:rsid w:val="00E96653"/>
    <w:rsid w:val="00E96C6F"/>
    <w:rsid w:val="00EA4350"/>
    <w:rsid w:val="00EA4688"/>
    <w:rsid w:val="00EA4B95"/>
    <w:rsid w:val="00EA5723"/>
    <w:rsid w:val="00EB055F"/>
    <w:rsid w:val="00EB175B"/>
    <w:rsid w:val="00EB2A1D"/>
    <w:rsid w:val="00EB37CD"/>
    <w:rsid w:val="00EB6282"/>
    <w:rsid w:val="00EC168B"/>
    <w:rsid w:val="00EC5116"/>
    <w:rsid w:val="00EC7BA6"/>
    <w:rsid w:val="00ED22F4"/>
    <w:rsid w:val="00ED3001"/>
    <w:rsid w:val="00ED4274"/>
    <w:rsid w:val="00ED51B0"/>
    <w:rsid w:val="00ED5F5F"/>
    <w:rsid w:val="00EE108D"/>
    <w:rsid w:val="00EE1718"/>
    <w:rsid w:val="00EE21F7"/>
    <w:rsid w:val="00EE2459"/>
    <w:rsid w:val="00EE3279"/>
    <w:rsid w:val="00EE56DB"/>
    <w:rsid w:val="00EE5D99"/>
    <w:rsid w:val="00EF55F3"/>
    <w:rsid w:val="00EF6CCB"/>
    <w:rsid w:val="00F02E95"/>
    <w:rsid w:val="00F03C07"/>
    <w:rsid w:val="00F03CD9"/>
    <w:rsid w:val="00F03CDA"/>
    <w:rsid w:val="00F103DB"/>
    <w:rsid w:val="00F118B8"/>
    <w:rsid w:val="00F14C8E"/>
    <w:rsid w:val="00F1749F"/>
    <w:rsid w:val="00F2117C"/>
    <w:rsid w:val="00F21E9B"/>
    <w:rsid w:val="00F2305F"/>
    <w:rsid w:val="00F2374B"/>
    <w:rsid w:val="00F26A09"/>
    <w:rsid w:val="00F3058C"/>
    <w:rsid w:val="00F347F5"/>
    <w:rsid w:val="00F53546"/>
    <w:rsid w:val="00F53FD5"/>
    <w:rsid w:val="00F55790"/>
    <w:rsid w:val="00F611D3"/>
    <w:rsid w:val="00F61DF6"/>
    <w:rsid w:val="00F625CE"/>
    <w:rsid w:val="00F64BD9"/>
    <w:rsid w:val="00F6537E"/>
    <w:rsid w:val="00F74BBC"/>
    <w:rsid w:val="00F8319E"/>
    <w:rsid w:val="00F8541D"/>
    <w:rsid w:val="00F86ECD"/>
    <w:rsid w:val="00F936FC"/>
    <w:rsid w:val="00F96952"/>
    <w:rsid w:val="00FB02D9"/>
    <w:rsid w:val="00FB3793"/>
    <w:rsid w:val="00FB6576"/>
    <w:rsid w:val="00FC3C5E"/>
    <w:rsid w:val="00FC3D00"/>
    <w:rsid w:val="00FC4860"/>
    <w:rsid w:val="00FC6AB5"/>
    <w:rsid w:val="00FC6C20"/>
    <w:rsid w:val="00FD3626"/>
    <w:rsid w:val="00FD3B33"/>
    <w:rsid w:val="00FD3C84"/>
    <w:rsid w:val="00FD4C3E"/>
    <w:rsid w:val="00FD7D50"/>
    <w:rsid w:val="00FE3D85"/>
    <w:rsid w:val="00FE4B5F"/>
    <w:rsid w:val="00FE50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B89D8"/>
  <w15:docId w15:val="{2A004A1B-F261-411D-8FD1-579E8103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A65"/>
    <w:pPr>
      <w:spacing w:after="200" w:line="276" w:lineRule="auto"/>
    </w:pPr>
    <w:rPr>
      <w:sz w:val="22"/>
      <w:szCs w:val="22"/>
      <w:lang w:eastAsia="en-US"/>
    </w:rPr>
  </w:style>
  <w:style w:type="paragraph" w:styleId="Ttulo2">
    <w:name w:val="heading 2"/>
    <w:basedOn w:val="Normal"/>
    <w:next w:val="Normal"/>
    <w:link w:val="Ttulo2Car"/>
    <w:qFormat/>
    <w:rsid w:val="003E1066"/>
    <w:pPr>
      <w:keepNext/>
      <w:autoSpaceDE w:val="0"/>
      <w:autoSpaceDN w:val="0"/>
      <w:adjustRightInd w:val="0"/>
      <w:spacing w:after="0" w:line="240" w:lineRule="auto"/>
      <w:jc w:val="center"/>
      <w:outlineLvl w:val="1"/>
    </w:pPr>
    <w:rPr>
      <w:rFonts w:ascii="Tahoma,Bold" w:hAnsi="Tahoma,Bold"/>
      <w:b/>
      <w:bCs/>
      <w:color w:val="000000"/>
      <w:sz w:val="24"/>
      <w:szCs w:val="24"/>
    </w:rPr>
  </w:style>
  <w:style w:type="paragraph" w:styleId="Ttulo3">
    <w:name w:val="heading 3"/>
    <w:basedOn w:val="Normal"/>
    <w:next w:val="Normal"/>
    <w:link w:val="Ttulo3Car"/>
    <w:uiPriority w:val="9"/>
    <w:semiHidden/>
    <w:unhideWhenUsed/>
    <w:qFormat/>
    <w:rsid w:val="00AA139C"/>
    <w:pPr>
      <w:keepNext/>
      <w:spacing w:before="240" w:after="60"/>
      <w:outlineLvl w:val="2"/>
    </w:pPr>
    <w:rPr>
      <w:rFonts w:ascii="Cambria" w:eastAsia="Times New Roman"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BA7A65"/>
    <w:pPr>
      <w:tabs>
        <w:tab w:val="center" w:pos="4252"/>
        <w:tab w:val="right" w:pos="8504"/>
      </w:tabs>
    </w:pPr>
  </w:style>
  <w:style w:type="paragraph" w:styleId="Piedepgina">
    <w:name w:val="footer"/>
    <w:basedOn w:val="Normal"/>
    <w:link w:val="PiedepginaCar"/>
    <w:uiPriority w:val="99"/>
    <w:rsid w:val="00BA7A65"/>
    <w:pPr>
      <w:tabs>
        <w:tab w:val="center" w:pos="4252"/>
        <w:tab w:val="right" w:pos="8504"/>
      </w:tabs>
    </w:pPr>
  </w:style>
  <w:style w:type="paragraph" w:customStyle="1" w:styleId="Default">
    <w:name w:val="Default"/>
    <w:rsid w:val="00343D98"/>
    <w:pPr>
      <w:autoSpaceDE w:val="0"/>
      <w:autoSpaceDN w:val="0"/>
      <w:adjustRightInd w:val="0"/>
    </w:pPr>
    <w:rPr>
      <w:rFonts w:ascii="Arial" w:hAnsi="Arial" w:cs="Arial"/>
      <w:color w:val="000000"/>
      <w:sz w:val="24"/>
      <w:szCs w:val="24"/>
      <w:lang w:val="es-ES" w:eastAsia="en-US"/>
    </w:rPr>
  </w:style>
  <w:style w:type="paragraph" w:styleId="NormalWeb">
    <w:name w:val="Normal (Web)"/>
    <w:basedOn w:val="Normal"/>
    <w:uiPriority w:val="99"/>
    <w:semiHidden/>
    <w:unhideWhenUsed/>
    <w:rsid w:val="00343D98"/>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
    <w:name w:val="Body Text"/>
    <w:basedOn w:val="Normal"/>
    <w:link w:val="TextoindependienteCar"/>
    <w:semiHidden/>
    <w:rsid w:val="00E6791A"/>
    <w:pPr>
      <w:autoSpaceDE w:val="0"/>
      <w:autoSpaceDN w:val="0"/>
      <w:adjustRightInd w:val="0"/>
      <w:spacing w:after="0" w:line="240" w:lineRule="auto"/>
      <w:jc w:val="both"/>
    </w:pPr>
    <w:rPr>
      <w:rFonts w:ascii="Tahoma,Bold" w:hAnsi="Tahoma,Bold"/>
      <w:color w:val="000000"/>
      <w:sz w:val="24"/>
      <w:szCs w:val="24"/>
    </w:rPr>
  </w:style>
  <w:style w:type="character" w:customStyle="1" w:styleId="TextoindependienteCar">
    <w:name w:val="Texto independiente Car"/>
    <w:link w:val="Textoindependiente"/>
    <w:semiHidden/>
    <w:rsid w:val="00E6791A"/>
    <w:rPr>
      <w:rFonts w:ascii="Tahoma,Bold" w:hAnsi="Tahoma,Bold"/>
      <w:color w:val="000000"/>
      <w:sz w:val="24"/>
      <w:szCs w:val="24"/>
    </w:rPr>
  </w:style>
  <w:style w:type="paragraph" w:styleId="Textoindependiente3">
    <w:name w:val="Body Text 3"/>
    <w:basedOn w:val="Normal"/>
    <w:link w:val="Textoindependiente3Car"/>
    <w:uiPriority w:val="99"/>
    <w:unhideWhenUsed/>
    <w:rsid w:val="00327362"/>
    <w:pPr>
      <w:spacing w:after="120"/>
    </w:pPr>
    <w:rPr>
      <w:sz w:val="16"/>
      <w:szCs w:val="16"/>
    </w:rPr>
  </w:style>
  <w:style w:type="character" w:customStyle="1" w:styleId="Textoindependiente3Car">
    <w:name w:val="Texto independiente 3 Car"/>
    <w:link w:val="Textoindependiente3"/>
    <w:uiPriority w:val="99"/>
    <w:rsid w:val="00327362"/>
    <w:rPr>
      <w:sz w:val="16"/>
      <w:szCs w:val="16"/>
      <w:lang w:eastAsia="en-US"/>
    </w:rPr>
  </w:style>
  <w:style w:type="character" w:customStyle="1" w:styleId="Ttulo2Car">
    <w:name w:val="Título 2 Car"/>
    <w:link w:val="Ttulo2"/>
    <w:rsid w:val="003E1066"/>
    <w:rPr>
      <w:rFonts w:ascii="Tahoma,Bold" w:hAnsi="Tahoma,Bold"/>
      <w:b/>
      <w:bCs/>
      <w:color w:val="000000"/>
      <w:sz w:val="24"/>
      <w:szCs w:val="24"/>
    </w:rPr>
  </w:style>
  <w:style w:type="table" w:styleId="Tablaconcuadrcula">
    <w:name w:val="Table Grid"/>
    <w:basedOn w:val="Tablanormal"/>
    <w:uiPriority w:val="59"/>
    <w:rsid w:val="003E10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qFormat/>
    <w:rsid w:val="001B763E"/>
    <w:pPr>
      <w:ind w:left="720"/>
    </w:pPr>
  </w:style>
  <w:style w:type="paragraph" w:styleId="Textodeglobo">
    <w:name w:val="Balloon Text"/>
    <w:basedOn w:val="Normal"/>
    <w:link w:val="TextodegloboCar"/>
    <w:uiPriority w:val="99"/>
    <w:semiHidden/>
    <w:unhideWhenUsed/>
    <w:rsid w:val="00671AF9"/>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71AF9"/>
    <w:rPr>
      <w:rFonts w:ascii="Tahoma" w:hAnsi="Tahoma" w:cs="Tahoma"/>
      <w:sz w:val="16"/>
      <w:szCs w:val="16"/>
      <w:lang w:val="es-CO" w:eastAsia="en-US"/>
    </w:rPr>
  </w:style>
  <w:style w:type="character" w:customStyle="1" w:styleId="PiedepginaCar">
    <w:name w:val="Pie de página Car"/>
    <w:link w:val="Piedepgina"/>
    <w:uiPriority w:val="99"/>
    <w:rsid w:val="00671AF9"/>
    <w:rPr>
      <w:sz w:val="22"/>
      <w:szCs w:val="22"/>
      <w:lang w:val="es-CO" w:eastAsia="en-US"/>
    </w:rPr>
  </w:style>
  <w:style w:type="character" w:customStyle="1" w:styleId="Ttulo3Car">
    <w:name w:val="Título 3 Car"/>
    <w:link w:val="Ttulo3"/>
    <w:uiPriority w:val="9"/>
    <w:semiHidden/>
    <w:rsid w:val="00AA139C"/>
    <w:rPr>
      <w:rFonts w:ascii="Cambria" w:eastAsia="Times New Roman" w:hAnsi="Cambria" w:cs="Times New Roman"/>
      <w:b/>
      <w:bCs/>
      <w:sz w:val="26"/>
      <w:szCs w:val="26"/>
      <w:lang w:eastAsia="en-US"/>
    </w:rPr>
  </w:style>
  <w:style w:type="character" w:styleId="Hipervnculo">
    <w:name w:val="Hyperlink"/>
    <w:semiHidden/>
    <w:rsid w:val="00BC2C05"/>
    <w:rPr>
      <w:color w:val="0000FF"/>
      <w:u w:val="single"/>
    </w:rPr>
  </w:style>
  <w:style w:type="paragraph" w:styleId="Sangra2detindependiente">
    <w:name w:val="Body Text Indent 2"/>
    <w:basedOn w:val="Normal"/>
    <w:link w:val="Sangra2detindependienteCar"/>
    <w:uiPriority w:val="99"/>
    <w:semiHidden/>
    <w:unhideWhenUsed/>
    <w:rsid w:val="00DA0472"/>
    <w:pPr>
      <w:spacing w:after="120" w:line="480" w:lineRule="auto"/>
      <w:ind w:left="283"/>
    </w:pPr>
  </w:style>
  <w:style w:type="character" w:customStyle="1" w:styleId="Sangra2detindependienteCar">
    <w:name w:val="Sangría 2 de t. independiente Car"/>
    <w:link w:val="Sangra2detindependiente"/>
    <w:uiPriority w:val="99"/>
    <w:semiHidden/>
    <w:rsid w:val="00DA0472"/>
    <w:rPr>
      <w:sz w:val="22"/>
      <w:szCs w:val="22"/>
      <w:lang w:eastAsia="en-US"/>
    </w:rPr>
  </w:style>
  <w:style w:type="table" w:customStyle="1" w:styleId="Tablaconcuadrcula1">
    <w:name w:val="Tabla con cuadrícula1"/>
    <w:basedOn w:val="Tablanormal"/>
    <w:next w:val="Tablaconcuadrcula"/>
    <w:uiPriority w:val="59"/>
    <w:rsid w:val="003C0E5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E70ABB"/>
    <w:pPr>
      <w:overflowPunct w:val="0"/>
      <w:autoSpaceDE w:val="0"/>
      <w:autoSpaceDN w:val="0"/>
      <w:adjustRightInd w:val="0"/>
      <w:spacing w:after="0" w:line="240" w:lineRule="auto"/>
      <w:jc w:val="both"/>
      <w:textAlignment w:val="baseline"/>
    </w:pPr>
    <w:rPr>
      <w:rFonts w:ascii="Arial" w:eastAsia="Times New Roman" w:hAnsi="Arial"/>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51159">
      <w:bodyDiv w:val="1"/>
      <w:marLeft w:val="0"/>
      <w:marRight w:val="0"/>
      <w:marTop w:val="0"/>
      <w:marBottom w:val="0"/>
      <w:divBdr>
        <w:top w:val="none" w:sz="0" w:space="0" w:color="auto"/>
        <w:left w:val="none" w:sz="0" w:space="0" w:color="auto"/>
        <w:bottom w:val="none" w:sz="0" w:space="0" w:color="auto"/>
        <w:right w:val="none" w:sz="0" w:space="0" w:color="auto"/>
      </w:divBdr>
    </w:div>
    <w:div w:id="647710334">
      <w:bodyDiv w:val="1"/>
      <w:marLeft w:val="0"/>
      <w:marRight w:val="0"/>
      <w:marTop w:val="0"/>
      <w:marBottom w:val="0"/>
      <w:divBdr>
        <w:top w:val="none" w:sz="0" w:space="0" w:color="auto"/>
        <w:left w:val="none" w:sz="0" w:space="0" w:color="auto"/>
        <w:bottom w:val="none" w:sz="0" w:space="0" w:color="auto"/>
        <w:right w:val="none" w:sz="0" w:space="0" w:color="auto"/>
      </w:divBdr>
    </w:div>
    <w:div w:id="1333333527">
      <w:bodyDiv w:val="1"/>
      <w:marLeft w:val="0"/>
      <w:marRight w:val="0"/>
      <w:marTop w:val="0"/>
      <w:marBottom w:val="0"/>
      <w:divBdr>
        <w:top w:val="none" w:sz="0" w:space="0" w:color="auto"/>
        <w:left w:val="none" w:sz="0" w:space="0" w:color="auto"/>
        <w:bottom w:val="none" w:sz="0" w:space="0" w:color="auto"/>
        <w:right w:val="none" w:sz="0" w:space="0" w:color="auto"/>
      </w:divBdr>
    </w:div>
    <w:div w:id="152373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ntraloriage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3D914-67CE-49BB-881A-66B00FEDB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5480</Words>
  <Characters>30142</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35551</CharactersWithSpaces>
  <SharedDoc>false</SharedDoc>
  <HLinks>
    <vt:vector size="6" baseType="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Sigifredo Valencia</dc:creator>
  <cp:keywords/>
  <cp:lastModifiedBy>Rodrigo Arturo Hoyos Zapata (CGR)</cp:lastModifiedBy>
  <cp:revision>68</cp:revision>
  <cp:lastPrinted>2020-11-30T19:15:00Z</cp:lastPrinted>
  <dcterms:created xsi:type="dcterms:W3CDTF">2019-05-13T16:07:00Z</dcterms:created>
  <dcterms:modified xsi:type="dcterms:W3CDTF">2020-12-01T12:18:00Z</dcterms:modified>
</cp:coreProperties>
</file>