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247" w:rsidRPr="00750B2A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20"/>
          <w:szCs w:val="16"/>
        </w:rPr>
      </w:pPr>
      <w:bookmarkStart w:id="0" w:name="_GoBack"/>
      <w:bookmarkEnd w:id="0"/>
      <w:r w:rsidRPr="00750B2A">
        <w:rPr>
          <w:rFonts w:ascii="Tahoma" w:hAnsi="Tahoma" w:cs="Tahoma"/>
          <w:b/>
          <w:bCs/>
          <w:sz w:val="20"/>
          <w:szCs w:val="16"/>
        </w:rPr>
        <w:t xml:space="preserve">           </w:t>
      </w:r>
      <w:r w:rsidR="00912247" w:rsidRPr="00750B2A">
        <w:rPr>
          <w:rFonts w:ascii="Tahoma" w:hAnsi="Tahoma" w:cs="Tahoma"/>
          <w:b/>
          <w:bCs/>
          <w:sz w:val="20"/>
          <w:szCs w:val="16"/>
        </w:rPr>
        <w:t>FUERZAS MILITARES DE COLOMBIA</w:t>
      </w:r>
    </w:p>
    <w:p w:rsidR="00912247" w:rsidRPr="00750B2A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20"/>
          <w:szCs w:val="16"/>
        </w:rPr>
      </w:pPr>
      <w:r w:rsidRPr="00750B2A">
        <w:rPr>
          <w:rFonts w:ascii="Tahoma" w:hAnsi="Tahoma" w:cs="Tahoma"/>
          <w:b/>
          <w:sz w:val="20"/>
          <w:szCs w:val="16"/>
        </w:rPr>
        <w:t>EJERCITO NACIONAL</w:t>
      </w:r>
    </w:p>
    <w:p w:rsidR="00912247" w:rsidRPr="00750B2A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20"/>
          <w:szCs w:val="16"/>
        </w:rPr>
      </w:pPr>
      <w:r w:rsidRPr="00750B2A">
        <w:rPr>
          <w:rFonts w:ascii="Tahoma" w:hAnsi="Tahoma" w:cs="Tahoma"/>
          <w:b/>
          <w:noProof/>
          <w:sz w:val="20"/>
          <w:szCs w:val="16"/>
        </w:rPr>
        <w:drawing>
          <wp:inline distT="0" distB="0" distL="0" distR="0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750B2A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20"/>
          <w:szCs w:val="16"/>
        </w:rPr>
      </w:pPr>
      <w:r w:rsidRPr="00750B2A">
        <w:rPr>
          <w:rFonts w:ascii="Tahoma" w:hAnsi="Tahoma" w:cs="Tahoma"/>
          <w:b/>
          <w:sz w:val="20"/>
          <w:szCs w:val="16"/>
        </w:rPr>
        <w:t xml:space="preserve">UNIDAD EJECUTORA </w:t>
      </w:r>
      <w:r w:rsidR="00B6581B" w:rsidRPr="00750B2A">
        <w:rPr>
          <w:rFonts w:ascii="Tahoma" w:hAnsi="Tahoma" w:cs="Tahoma"/>
          <w:b/>
          <w:sz w:val="20"/>
          <w:szCs w:val="16"/>
        </w:rPr>
        <w:t>CENAC DE PERSONAL</w:t>
      </w:r>
    </w:p>
    <w:p w:rsidR="00D106FA" w:rsidRPr="00750B2A" w:rsidRDefault="00D106FA" w:rsidP="00D106FA">
      <w:pPr>
        <w:tabs>
          <w:tab w:val="left" w:pos="0"/>
        </w:tabs>
        <w:jc w:val="center"/>
        <w:rPr>
          <w:rFonts w:ascii="Tahoma" w:hAnsi="Tahoma" w:cs="Tahoma"/>
          <w:b/>
          <w:sz w:val="20"/>
          <w:szCs w:val="16"/>
        </w:rPr>
      </w:pPr>
      <w:r w:rsidRPr="00750B2A">
        <w:rPr>
          <w:rFonts w:ascii="Tahoma" w:hAnsi="Tahoma" w:cs="Tahoma"/>
          <w:b/>
          <w:sz w:val="20"/>
          <w:szCs w:val="16"/>
        </w:rPr>
        <w:t>DEPARTAMENTO DE LOGÍSTICA</w:t>
      </w:r>
    </w:p>
    <w:p w:rsidR="00D106FA" w:rsidRPr="00750B2A" w:rsidRDefault="00D106FA" w:rsidP="00D106FA">
      <w:pPr>
        <w:tabs>
          <w:tab w:val="left" w:pos="0"/>
        </w:tabs>
        <w:jc w:val="center"/>
        <w:rPr>
          <w:rFonts w:ascii="Tahoma" w:hAnsi="Tahoma" w:cs="Tahoma"/>
          <w:sz w:val="20"/>
          <w:szCs w:val="16"/>
        </w:rPr>
      </w:pPr>
    </w:p>
    <w:p w:rsidR="00912247" w:rsidRPr="00750B2A" w:rsidRDefault="00912247" w:rsidP="00B14BC7">
      <w:pPr>
        <w:tabs>
          <w:tab w:val="left" w:pos="1701"/>
        </w:tabs>
        <w:rPr>
          <w:rFonts w:ascii="Tahoma" w:hAnsi="Tahoma" w:cs="Tahoma"/>
          <w:b/>
          <w:sz w:val="20"/>
          <w:szCs w:val="16"/>
        </w:rPr>
      </w:pPr>
    </w:p>
    <w:p w:rsidR="00912247" w:rsidRPr="00750B2A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20"/>
          <w:szCs w:val="16"/>
        </w:rPr>
      </w:pPr>
      <w:r w:rsidRPr="00750B2A">
        <w:rPr>
          <w:rFonts w:ascii="Tahoma" w:hAnsi="Tahoma" w:cs="Tahoma"/>
          <w:b/>
          <w:sz w:val="20"/>
          <w:szCs w:val="16"/>
        </w:rPr>
        <w:t>INFORME DE SUPERVISIÓN</w:t>
      </w:r>
      <w:r w:rsidR="00AD6705" w:rsidRPr="00750B2A">
        <w:rPr>
          <w:rFonts w:ascii="Tahoma" w:hAnsi="Tahoma" w:cs="Tahoma"/>
          <w:b/>
          <w:sz w:val="20"/>
          <w:szCs w:val="16"/>
        </w:rPr>
        <w:t xml:space="preserve"> </w:t>
      </w:r>
      <w:r w:rsidRPr="00750B2A">
        <w:rPr>
          <w:rFonts w:ascii="Tahoma" w:hAnsi="Tahoma" w:cs="Tahoma"/>
          <w:b/>
          <w:sz w:val="20"/>
          <w:szCs w:val="16"/>
        </w:rPr>
        <w:t>Y</w:t>
      </w:r>
      <w:r w:rsidR="00C470FE" w:rsidRPr="00750B2A">
        <w:rPr>
          <w:rFonts w:ascii="Tahoma" w:hAnsi="Tahoma" w:cs="Tahoma"/>
          <w:b/>
          <w:sz w:val="20"/>
          <w:szCs w:val="16"/>
        </w:rPr>
        <w:t xml:space="preserve"> RECIBO A SATISFACCIÓN PARCIAL [</w:t>
      </w:r>
      <w:proofErr w:type="gramStart"/>
      <w:r w:rsidR="009C0132" w:rsidRPr="00750B2A">
        <w:rPr>
          <w:rFonts w:ascii="Tahoma" w:hAnsi="Tahoma" w:cs="Tahoma"/>
          <w:b/>
          <w:sz w:val="20"/>
          <w:szCs w:val="16"/>
        </w:rPr>
        <w:t>X</w:t>
      </w:r>
      <w:r w:rsidR="00C470FE" w:rsidRPr="00750B2A">
        <w:rPr>
          <w:rFonts w:ascii="Tahoma" w:hAnsi="Tahoma" w:cs="Tahoma"/>
          <w:b/>
          <w:sz w:val="20"/>
          <w:szCs w:val="16"/>
        </w:rPr>
        <w:t xml:space="preserve"> ]</w:t>
      </w:r>
      <w:proofErr w:type="gramEnd"/>
      <w:r w:rsidR="00C470FE" w:rsidRPr="00750B2A">
        <w:rPr>
          <w:rFonts w:ascii="Tahoma" w:hAnsi="Tahoma" w:cs="Tahoma"/>
          <w:b/>
          <w:sz w:val="20"/>
          <w:szCs w:val="16"/>
        </w:rPr>
        <w:t xml:space="preserve">  TOTAL [  ]</w:t>
      </w:r>
    </w:p>
    <w:p w:rsidR="00912247" w:rsidRPr="00750B2A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20"/>
          <w:szCs w:val="16"/>
        </w:rPr>
      </w:pPr>
    </w:p>
    <w:p w:rsidR="00533C90" w:rsidRPr="00750B2A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20"/>
          <w:szCs w:val="16"/>
        </w:rPr>
      </w:pPr>
      <w:r w:rsidRPr="00750B2A">
        <w:rPr>
          <w:rFonts w:ascii="Tahoma" w:hAnsi="Tahoma" w:cs="Tahoma"/>
          <w:b/>
          <w:sz w:val="20"/>
          <w:szCs w:val="16"/>
        </w:rPr>
        <w:t>Bogotá</w:t>
      </w:r>
      <w:r w:rsidR="00AB4609" w:rsidRPr="00750B2A">
        <w:rPr>
          <w:rFonts w:ascii="Tahoma" w:hAnsi="Tahoma" w:cs="Tahoma"/>
          <w:b/>
          <w:sz w:val="20"/>
          <w:szCs w:val="16"/>
        </w:rPr>
        <w:t xml:space="preserve"> D.C,</w:t>
      </w:r>
      <w:r w:rsidR="00623F91" w:rsidRPr="00750B2A">
        <w:rPr>
          <w:rFonts w:ascii="Tahoma" w:hAnsi="Tahoma" w:cs="Tahoma"/>
          <w:b/>
          <w:sz w:val="20"/>
          <w:szCs w:val="16"/>
        </w:rPr>
        <w:t xml:space="preserve"> </w:t>
      </w:r>
      <w:proofErr w:type="gramStart"/>
      <w:r w:rsidR="00CB40A1">
        <w:rPr>
          <w:rFonts w:ascii="Tahoma" w:hAnsi="Tahoma" w:cs="Tahoma"/>
          <w:b/>
          <w:sz w:val="20"/>
          <w:szCs w:val="16"/>
        </w:rPr>
        <w:t>Septiembre</w:t>
      </w:r>
      <w:proofErr w:type="gramEnd"/>
      <w:r w:rsidR="00CB40A1">
        <w:rPr>
          <w:rFonts w:ascii="Tahoma" w:hAnsi="Tahoma" w:cs="Tahoma"/>
          <w:b/>
          <w:sz w:val="20"/>
          <w:szCs w:val="16"/>
        </w:rPr>
        <w:t xml:space="preserve"> </w:t>
      </w:r>
      <w:r w:rsidR="00CB40A1" w:rsidRPr="00750B2A">
        <w:rPr>
          <w:rFonts w:ascii="Tahoma" w:hAnsi="Tahoma" w:cs="Tahoma"/>
          <w:b/>
          <w:sz w:val="20"/>
          <w:szCs w:val="16"/>
        </w:rPr>
        <w:t>de</w:t>
      </w:r>
      <w:r w:rsidR="00DD1E18" w:rsidRPr="00750B2A">
        <w:rPr>
          <w:rFonts w:ascii="Tahoma" w:hAnsi="Tahoma" w:cs="Tahoma"/>
          <w:b/>
          <w:sz w:val="20"/>
          <w:szCs w:val="16"/>
        </w:rPr>
        <w:t xml:space="preserve"> 2018</w:t>
      </w:r>
    </w:p>
    <w:p w:rsidR="00852E4D" w:rsidRPr="00750B2A" w:rsidRDefault="00852E4D" w:rsidP="0096157A">
      <w:pPr>
        <w:tabs>
          <w:tab w:val="left" w:pos="1701"/>
        </w:tabs>
        <w:rPr>
          <w:rFonts w:ascii="Tahoma" w:hAnsi="Tahoma" w:cs="Tahoma"/>
          <w:b/>
          <w:sz w:val="20"/>
          <w:szCs w:val="16"/>
        </w:rPr>
      </w:pPr>
    </w:p>
    <w:tbl>
      <w:tblPr>
        <w:tblStyle w:val="Tablaconcuadrcula"/>
        <w:tblW w:w="90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090"/>
        <w:gridCol w:w="5969"/>
      </w:tblGrid>
      <w:tr w:rsidR="00912247" w:rsidRPr="00750B2A" w:rsidTr="00750B2A">
        <w:trPr>
          <w:trHeight w:val="1313"/>
        </w:trPr>
        <w:tc>
          <w:tcPr>
            <w:tcW w:w="3090" w:type="dxa"/>
            <w:vAlign w:val="center"/>
          </w:tcPr>
          <w:p w:rsidR="00912247" w:rsidRPr="00665AFD" w:rsidRDefault="00912247" w:rsidP="00665AFD">
            <w:pPr>
              <w:pStyle w:val="Prrafodelista"/>
              <w:numPr>
                <w:ilvl w:val="0"/>
                <w:numId w:val="26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16"/>
              </w:rPr>
            </w:pPr>
            <w:r w:rsidRPr="00665AFD">
              <w:rPr>
                <w:rFonts w:ascii="Tahoma" w:hAnsi="Tahoma" w:cs="Tahoma"/>
                <w:b/>
                <w:sz w:val="20"/>
                <w:szCs w:val="16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954225" w:rsidRPr="00750B2A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</w:p>
          <w:p w:rsidR="00D106FA" w:rsidRPr="00750B2A" w:rsidRDefault="00D106FA" w:rsidP="00D106F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>Nombre completo: ANGELA GISELL PEREZ BARÓN</w:t>
            </w:r>
          </w:p>
          <w:p w:rsidR="00D106FA" w:rsidRPr="00750B2A" w:rsidRDefault="00D106FA" w:rsidP="00D106F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>Identificación: C.C. 1.049618571</w:t>
            </w:r>
          </w:p>
          <w:p w:rsidR="00D106FA" w:rsidRPr="00750B2A" w:rsidRDefault="00D106FA" w:rsidP="00D106F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>Nacionalidad: COLOMBIANA</w:t>
            </w:r>
          </w:p>
          <w:p w:rsidR="00D106FA" w:rsidRPr="00750B2A" w:rsidRDefault="00D106FA" w:rsidP="00D106F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>Dirección – ciudad de residencia: CARRERA 7ª # 127ª-33</w:t>
            </w:r>
          </w:p>
          <w:p w:rsidR="00D106FA" w:rsidRPr="00750B2A" w:rsidRDefault="00D106FA" w:rsidP="00D106F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>Teléfono de contacto: 3222486192</w:t>
            </w:r>
          </w:p>
          <w:p w:rsidR="00912247" w:rsidRPr="00750B2A" w:rsidRDefault="00D106FA" w:rsidP="00D106FA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>E-mail de contacto: angelagisell16@hotmail.com</w:t>
            </w:r>
          </w:p>
        </w:tc>
      </w:tr>
      <w:tr w:rsidR="00912247" w:rsidRPr="00750B2A" w:rsidTr="00750B2A">
        <w:tc>
          <w:tcPr>
            <w:tcW w:w="3090" w:type="dxa"/>
            <w:vAlign w:val="center"/>
          </w:tcPr>
          <w:p w:rsidR="00912247" w:rsidRPr="00665AFD" w:rsidRDefault="00912247" w:rsidP="00665AFD">
            <w:pPr>
              <w:pStyle w:val="Prrafodelista"/>
              <w:numPr>
                <w:ilvl w:val="0"/>
                <w:numId w:val="26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16"/>
              </w:rPr>
            </w:pPr>
            <w:r w:rsidRPr="00665AFD">
              <w:rPr>
                <w:rFonts w:ascii="Tahoma" w:hAnsi="Tahoma" w:cs="Tahoma"/>
                <w:b/>
                <w:sz w:val="20"/>
                <w:szCs w:val="16"/>
              </w:rPr>
              <w:t>SUPERVISOR</w:t>
            </w:r>
          </w:p>
        </w:tc>
        <w:tc>
          <w:tcPr>
            <w:tcW w:w="5969" w:type="dxa"/>
            <w:vAlign w:val="center"/>
          </w:tcPr>
          <w:p w:rsidR="00D106FA" w:rsidRPr="00750B2A" w:rsidRDefault="00D106FA" w:rsidP="00D106F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 xml:space="preserve">Nombre completo: MY. </w:t>
            </w:r>
            <w:r w:rsidRPr="00750B2A">
              <w:rPr>
                <w:rFonts w:ascii="Tahoma" w:hAnsi="Tahoma" w:cs="Tahoma"/>
                <w:bCs/>
                <w:noProof/>
                <w:sz w:val="20"/>
                <w:szCs w:val="16"/>
              </w:rPr>
              <w:t xml:space="preserve"> JOSE </w:t>
            </w:r>
            <w:r w:rsidRPr="00750B2A">
              <w:rPr>
                <w:rFonts w:ascii="Tahoma" w:hAnsi="Tahoma" w:cs="Tahoma"/>
                <w:bCs/>
                <w:noProof/>
                <w:color w:val="000000" w:themeColor="text1"/>
                <w:sz w:val="20"/>
                <w:szCs w:val="16"/>
              </w:rPr>
              <w:t>ALEJANDRO FRANCO POLO</w:t>
            </w:r>
          </w:p>
          <w:p w:rsidR="00D106FA" w:rsidRPr="00750B2A" w:rsidRDefault="00D106FA" w:rsidP="00D106FA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 xml:space="preserve">Cargo:  </w:t>
            </w:r>
            <w:r w:rsidRPr="00750B2A">
              <w:rPr>
                <w:rFonts w:ascii="Tahoma" w:hAnsi="Tahoma" w:cs="Tahoma"/>
                <w:bCs/>
                <w:noProof/>
                <w:color w:val="000000" w:themeColor="text1"/>
                <w:szCs w:val="20"/>
              </w:rPr>
              <w:t xml:space="preserve"> </w:t>
            </w:r>
            <w:r w:rsidRPr="00750B2A">
              <w:rPr>
                <w:rFonts w:ascii="Tahoma" w:hAnsi="Tahoma" w:cs="Tahoma"/>
                <w:bCs/>
                <w:noProof/>
                <w:color w:val="000000" w:themeColor="text1"/>
                <w:sz w:val="20"/>
                <w:szCs w:val="20"/>
              </w:rPr>
              <w:t>JEFE AREA DE INVENTARIOS</w:t>
            </w:r>
            <w:r w:rsidRPr="00750B2A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D106FA" w:rsidRPr="00750B2A" w:rsidRDefault="00D106FA" w:rsidP="00D106FA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>Resolución de Delegación 034 del 12 de Enero de 2018</w:t>
            </w:r>
          </w:p>
          <w:p w:rsidR="00954225" w:rsidRPr="00750B2A" w:rsidRDefault="00954225" w:rsidP="00515580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912247" w:rsidRPr="00750B2A" w:rsidTr="00750B2A">
        <w:tc>
          <w:tcPr>
            <w:tcW w:w="3090" w:type="dxa"/>
            <w:vAlign w:val="center"/>
          </w:tcPr>
          <w:p w:rsidR="00912247" w:rsidRPr="00665AFD" w:rsidRDefault="00912247" w:rsidP="00665AFD">
            <w:pPr>
              <w:pStyle w:val="Prrafodelista"/>
              <w:numPr>
                <w:ilvl w:val="0"/>
                <w:numId w:val="26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665AFD">
              <w:rPr>
                <w:rFonts w:ascii="Tahoma" w:hAnsi="Tahoma" w:cs="Tahoma"/>
                <w:b/>
                <w:sz w:val="20"/>
                <w:szCs w:val="16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D06BCC" w:rsidRPr="00750B2A" w:rsidRDefault="00D106FA" w:rsidP="00D06BCC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>No. 527 , FECHA : 26 de Enero de 2018</w:t>
            </w:r>
          </w:p>
        </w:tc>
      </w:tr>
      <w:tr w:rsidR="00912247" w:rsidRPr="00750B2A" w:rsidTr="00750B2A">
        <w:tc>
          <w:tcPr>
            <w:tcW w:w="3090" w:type="dxa"/>
            <w:vAlign w:val="center"/>
          </w:tcPr>
          <w:p w:rsidR="00912247" w:rsidRPr="00665AFD" w:rsidRDefault="00912247" w:rsidP="00665AFD">
            <w:pPr>
              <w:pStyle w:val="Prrafodelista"/>
              <w:numPr>
                <w:ilvl w:val="0"/>
                <w:numId w:val="26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665AFD">
              <w:rPr>
                <w:rFonts w:ascii="Tahoma" w:hAnsi="Tahoma" w:cs="Tahoma"/>
                <w:b/>
                <w:sz w:val="20"/>
                <w:szCs w:val="16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12247" w:rsidRPr="00750B2A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>N/A</w:t>
            </w:r>
            <w:r w:rsidR="00F84A07" w:rsidRPr="00750B2A">
              <w:rPr>
                <w:rFonts w:ascii="Tahoma" w:hAnsi="Tahoma" w:cs="Tahoma"/>
                <w:sz w:val="20"/>
                <w:szCs w:val="16"/>
              </w:rPr>
              <w:t xml:space="preserve"> – SEGÚN SECOP II</w:t>
            </w:r>
          </w:p>
          <w:p w:rsidR="00954225" w:rsidRPr="00750B2A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912247" w:rsidRPr="00750B2A" w:rsidTr="00750B2A">
        <w:tc>
          <w:tcPr>
            <w:tcW w:w="3090" w:type="dxa"/>
            <w:vAlign w:val="center"/>
          </w:tcPr>
          <w:p w:rsidR="00682BCB" w:rsidRPr="00665AFD" w:rsidRDefault="00912247" w:rsidP="00665AFD">
            <w:pPr>
              <w:pStyle w:val="Prrafodelista"/>
              <w:numPr>
                <w:ilvl w:val="0"/>
                <w:numId w:val="26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665AFD">
              <w:rPr>
                <w:rFonts w:ascii="Tahoma" w:hAnsi="Tahoma" w:cs="Tahoma"/>
                <w:b/>
                <w:sz w:val="20"/>
                <w:szCs w:val="16"/>
              </w:rPr>
              <w:t xml:space="preserve">CRP </w:t>
            </w:r>
          </w:p>
          <w:p w:rsidR="00912247" w:rsidRPr="00750B2A" w:rsidRDefault="00912247" w:rsidP="00682BCB">
            <w:pPr>
              <w:rPr>
                <w:sz w:val="28"/>
              </w:rPr>
            </w:pPr>
          </w:p>
        </w:tc>
        <w:tc>
          <w:tcPr>
            <w:tcW w:w="5969" w:type="dxa"/>
            <w:vAlign w:val="center"/>
          </w:tcPr>
          <w:p w:rsidR="00912247" w:rsidRPr="00750B2A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>N/A</w:t>
            </w:r>
            <w:r w:rsidR="00F84A07" w:rsidRPr="00750B2A">
              <w:rPr>
                <w:rFonts w:ascii="Tahoma" w:hAnsi="Tahoma" w:cs="Tahoma"/>
                <w:sz w:val="20"/>
                <w:szCs w:val="16"/>
              </w:rPr>
              <w:t xml:space="preserve"> – SEGÚN SECOP II</w:t>
            </w:r>
          </w:p>
          <w:p w:rsidR="00954225" w:rsidRPr="00750B2A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912247" w:rsidRPr="00750B2A" w:rsidTr="00750B2A">
        <w:tc>
          <w:tcPr>
            <w:tcW w:w="3090" w:type="dxa"/>
            <w:vAlign w:val="center"/>
          </w:tcPr>
          <w:p w:rsidR="00912247" w:rsidRPr="00665AFD" w:rsidRDefault="000A799E" w:rsidP="00665AFD">
            <w:pPr>
              <w:pStyle w:val="Prrafodelista"/>
              <w:numPr>
                <w:ilvl w:val="0"/>
                <w:numId w:val="26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16"/>
              </w:rPr>
            </w:pPr>
            <w:r w:rsidRPr="00665AFD">
              <w:rPr>
                <w:rFonts w:ascii="Tahoma" w:hAnsi="Tahoma" w:cs="Tahoma"/>
                <w:b/>
                <w:sz w:val="20"/>
                <w:szCs w:val="16"/>
              </w:rPr>
              <w:t xml:space="preserve">FECHA </w:t>
            </w:r>
            <w:r w:rsidR="00912247" w:rsidRPr="00665AFD">
              <w:rPr>
                <w:rFonts w:ascii="Tahoma" w:hAnsi="Tahoma" w:cs="Tahoma"/>
                <w:b/>
                <w:sz w:val="20"/>
                <w:szCs w:val="16"/>
              </w:rPr>
              <w:t>INICIO EJECUCIÓN CONTRACTUAL</w:t>
            </w:r>
          </w:p>
        </w:tc>
        <w:tc>
          <w:tcPr>
            <w:tcW w:w="5969" w:type="dxa"/>
            <w:vAlign w:val="center"/>
          </w:tcPr>
          <w:p w:rsidR="00912247" w:rsidRPr="00750B2A" w:rsidRDefault="00C470FE" w:rsidP="005A6BB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>N/A</w:t>
            </w:r>
            <w:r w:rsidR="00F84A07" w:rsidRPr="00750B2A">
              <w:rPr>
                <w:rFonts w:ascii="Tahoma" w:hAnsi="Tahoma" w:cs="Tahoma"/>
                <w:sz w:val="20"/>
                <w:szCs w:val="16"/>
              </w:rPr>
              <w:t xml:space="preserve"> – SEGÚN SECOP II</w:t>
            </w:r>
          </w:p>
        </w:tc>
      </w:tr>
      <w:tr w:rsidR="00912247" w:rsidRPr="00750B2A" w:rsidTr="00750B2A">
        <w:tc>
          <w:tcPr>
            <w:tcW w:w="3090" w:type="dxa"/>
            <w:vAlign w:val="center"/>
          </w:tcPr>
          <w:p w:rsidR="00912247" w:rsidRPr="00665AFD" w:rsidRDefault="00912247" w:rsidP="00665AFD">
            <w:pPr>
              <w:pStyle w:val="Prrafodelista"/>
              <w:numPr>
                <w:ilvl w:val="0"/>
                <w:numId w:val="26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665AFD">
              <w:rPr>
                <w:rFonts w:ascii="Tahoma" w:hAnsi="Tahoma" w:cs="Tahoma"/>
                <w:b/>
                <w:sz w:val="20"/>
                <w:szCs w:val="16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750B2A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>N/A</w:t>
            </w:r>
            <w:r w:rsidR="00F84A07" w:rsidRPr="00750B2A">
              <w:rPr>
                <w:rFonts w:ascii="Tahoma" w:hAnsi="Tahoma" w:cs="Tahoma"/>
                <w:sz w:val="20"/>
                <w:szCs w:val="16"/>
              </w:rPr>
              <w:t xml:space="preserve"> – SEGÚN SECOP II</w:t>
            </w:r>
          </w:p>
        </w:tc>
      </w:tr>
      <w:tr w:rsidR="00B148F3" w:rsidRPr="00750B2A" w:rsidTr="00750B2A">
        <w:tc>
          <w:tcPr>
            <w:tcW w:w="3090" w:type="dxa"/>
            <w:vAlign w:val="center"/>
          </w:tcPr>
          <w:p w:rsidR="00B148F3" w:rsidRPr="00665AFD" w:rsidRDefault="00B148F3" w:rsidP="00665AFD">
            <w:pPr>
              <w:pStyle w:val="Prrafodelista"/>
              <w:numPr>
                <w:ilvl w:val="0"/>
                <w:numId w:val="26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16"/>
              </w:rPr>
            </w:pPr>
            <w:r w:rsidRPr="00665AFD">
              <w:rPr>
                <w:rFonts w:ascii="Tahoma" w:hAnsi="Tahoma" w:cs="Tahoma"/>
                <w:b/>
                <w:sz w:val="20"/>
                <w:szCs w:val="16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D106FA" w:rsidRPr="00750B2A" w:rsidRDefault="00D106FA" w:rsidP="00D106FA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color w:val="000000"/>
                <w:sz w:val="20"/>
              </w:rPr>
            </w:pPr>
            <w:r w:rsidRPr="00750B2A">
              <w:rPr>
                <w:rFonts w:ascii="Tahoma" w:hAnsi="Tahoma" w:cs="Tahoma"/>
                <w:color w:val="000000"/>
                <w:sz w:val="20"/>
              </w:rPr>
              <w:t xml:space="preserve">Prestar los servicios profesionales como Ingeniero Industrial con especialización en </w:t>
            </w:r>
            <w:r w:rsidR="00CB40A1" w:rsidRPr="00750B2A">
              <w:rPr>
                <w:rFonts w:ascii="Tahoma" w:hAnsi="Tahoma" w:cs="Tahoma"/>
                <w:color w:val="000000"/>
                <w:sz w:val="20"/>
              </w:rPr>
              <w:t>Calidad en</w:t>
            </w:r>
            <w:r w:rsidRPr="00750B2A">
              <w:rPr>
                <w:rFonts w:ascii="Tahoma" w:hAnsi="Tahoma" w:cs="Tahoma"/>
                <w:color w:val="000000"/>
                <w:sz w:val="20"/>
              </w:rPr>
              <w:t xml:space="preserve"> la Dirección de sistemas de Información Logística y el CEDE4 </w:t>
            </w:r>
          </w:p>
          <w:p w:rsidR="00954225" w:rsidRPr="00750B2A" w:rsidRDefault="00954225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20"/>
                <w:szCs w:val="16"/>
                <w:u w:val="single"/>
                <w:lang w:eastAsia="en-US"/>
              </w:rPr>
            </w:pPr>
          </w:p>
        </w:tc>
      </w:tr>
      <w:tr w:rsidR="00B148F3" w:rsidRPr="00750B2A" w:rsidTr="00750B2A">
        <w:tc>
          <w:tcPr>
            <w:tcW w:w="3090" w:type="dxa"/>
            <w:vAlign w:val="center"/>
          </w:tcPr>
          <w:p w:rsidR="00B148F3" w:rsidRPr="00750B2A" w:rsidRDefault="00665AFD" w:rsidP="00EA1325">
            <w:p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>
              <w:rPr>
                <w:rFonts w:ascii="Tahoma" w:hAnsi="Tahoma" w:cs="Tahoma"/>
                <w:b/>
                <w:sz w:val="20"/>
                <w:szCs w:val="16"/>
              </w:rPr>
              <w:t xml:space="preserve">9. </w:t>
            </w:r>
            <w:r w:rsidR="00B148F3" w:rsidRPr="00750B2A">
              <w:rPr>
                <w:rFonts w:ascii="Tahoma" w:hAnsi="Tahoma" w:cs="Tahoma"/>
                <w:b/>
                <w:sz w:val="20"/>
                <w:szCs w:val="16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DB437E" w:rsidRPr="00750B2A" w:rsidRDefault="00750B2A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>1</w:t>
            </w:r>
            <w:r w:rsidR="00DB437E"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 xml:space="preserve">. Asesorar sobre la emisión de Directrices del Sistema de Gestión de Calidad y </w:t>
            </w:r>
            <w:r w:rsidR="00CB40A1"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>MECI, con</w:t>
            </w:r>
            <w:r w:rsidR="00DB437E"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 xml:space="preserve"> el </w:t>
            </w:r>
            <w:proofErr w:type="gramStart"/>
            <w:r w:rsidR="00DB437E"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>fin  de</w:t>
            </w:r>
            <w:proofErr w:type="gramEnd"/>
            <w:r w:rsidR="00DB437E"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 xml:space="preserve"> fortalecer la gestión de calidad para el subsistema de Logística, teniendo en cuenta la normatividad vigente. 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 xml:space="preserve">2. Revisar, consolidar y presentar información del plan de mejoramiento, plan de acción  y mapa de riesgos y documentos de gestión con el fin de optimizar las herramientas de la calidad tendientes a mejorar los resultados, teniendo en cuenta la normatividad vigente. 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 xml:space="preserve">3. Apoyar, orientar, proyectar y controlar la gestión de los requerimientos de entes internos y externos en referencia al SGC y MECI, con el fin de dar respuesta de forma oportuna y precisa  al mismo, teniendo en cuenta las políticas del Comando Superior. 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 xml:space="preserve">4. Proyectar documentos del Sistema de Gestión de la calidad para el Macro proceso de Gestión Logística, con el fin  de identificar sus procesos, procedimientos y oportunidades de mejora, teniendo las directrices y normativas correspondientes. 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lastRenderedPageBreak/>
              <w:t>5. Asesorar en temas relacionados al SGC y control Interno, con el fin de fortalecer los procesos y procedimientos que administra la logística del Ejército, teniendo en cuenta la normatividad vigente.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 xml:space="preserve">6. Elaborar documentos de rendición del avance de los planes de mejoramiento, plan de acción, mapa de riesgos y requerimientos de los entes de control y Sistema de Gestión de calidad. 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>7. Planear, realizar, verificar y realizar seguimiento a los  diferentes  planes y tareas asignadas por el departamento logístico, COTEF, DIGEP u otro departamento o Comando en  relación a la gestión de proyectos.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>8. Dar buen uso y custodia de los bienes y elementos que el Departamento de Logística del Ejército asigne para el desarrollo de sus funciones.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>9. Informar oportunamente al supervisor del contrato sobre las dificultades que se presenten para la ejecución del contrato y ofrecer alternativas que garanticen la ejecución del mismo.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>10. Cumplir con las directrices vigentes de la ley de archivo en su manejo documental.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>11. Planear, realizar, verificar y realizar seguimiento a los diferentes  planes y tareas asignadas por el Departamento de Logística, COTEF, DIGEP u otro departamento o comando en relación a la gestión de proyectos.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>12. asesorar a los comités en los procesos desarrollados en el Departamento de logística.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>13. Realizar informe de gestión mensual y un informe de gestión al término del contrato.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>14. Las demás funciones relacionadas con la naturaleza del cargo que el comando superior lo disponga.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 xml:space="preserve">15. Estar disponible para atender cualquier requerimiento inherente al cargo, solicitada por el Director o Jefe del Departamento.  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 xml:space="preserve">16. Ejecutar el objeto del contrato con calidad, oportunidad y eficiencia.                                                                                                                                             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>17. El contratista debe custodiar y a la terminación del presente contrato devolver los insumos, suministros, herramientas, dotación, implementación, inventarios y/o materiales que sean puestos a su disposición para la prestación del servicio objeto de este contrato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>18. El contratista autoriza al MDN-EJÉRCITO NACIONAL  a realizar los estudios de seguridad, comprobación de lealtad, realización de los exámenes de poligrafía y pruebas sicométricas antes y durante la contratación.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>19. Las demás obligaciones establecidas en el estudio previo, documento que el contratista declara conocer y que hace parte del presente contrato.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>20. Las demás obligaciones que se deriven del objeto contractual.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>21. Las obligaciones legales que se deriven de los contratos estatales.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</w:pPr>
            <w:r w:rsidRPr="00750B2A">
              <w:rPr>
                <w:rFonts w:ascii="Tahoma" w:eastAsia="Calibri" w:hAnsi="Tahoma" w:cs="Tahoma"/>
                <w:kern w:val="0"/>
                <w:sz w:val="16"/>
                <w:szCs w:val="12"/>
                <w:lang w:eastAsia="en-US"/>
              </w:rPr>
              <w:t>22. Capacitar al personal del Departamento en temas inherentes al cargo.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rPr>
                <w:rFonts w:ascii="Tahoma" w:eastAsia="Calibri" w:hAnsi="Tahoma" w:cs="Tahoma"/>
                <w:kern w:val="0"/>
                <w:sz w:val="16"/>
                <w:szCs w:val="16"/>
                <w:lang w:eastAsia="en-US"/>
              </w:rPr>
            </w:pPr>
            <w:r w:rsidRPr="00750B2A">
              <w:rPr>
                <w:rFonts w:ascii="Tahoma" w:hAnsi="Tahoma" w:cs="Tahoma"/>
                <w:color w:val="000000" w:themeColor="text1"/>
                <w:sz w:val="16"/>
                <w:szCs w:val="16"/>
              </w:rPr>
              <w:t>23. De conformidad con el Artículo 3 del Decreto 2609 de 2012, el contratista será responsable por la gestión documental de las actividades realizadas durante la ejecución del contrato.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rPr>
                <w:rFonts w:ascii="Tahoma" w:eastAsia="Calibri" w:hAnsi="Tahoma" w:cs="Tahoma"/>
                <w:kern w:val="0"/>
                <w:sz w:val="16"/>
                <w:szCs w:val="16"/>
                <w:lang w:eastAsia="en-US"/>
              </w:rPr>
            </w:pPr>
            <w:r w:rsidRPr="00750B2A">
              <w:rPr>
                <w:rFonts w:ascii="Tahoma" w:hAnsi="Tahoma" w:cs="Tahoma"/>
                <w:color w:val="000000" w:themeColor="text1"/>
                <w:sz w:val="16"/>
                <w:szCs w:val="16"/>
              </w:rPr>
              <w:t>24. Ejecutar el objeto del contrato con calidad, oportunidad y eficiencia.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rPr>
                <w:rFonts w:ascii="Tahoma" w:eastAsia="Calibri" w:hAnsi="Tahoma" w:cs="Tahoma"/>
                <w:kern w:val="0"/>
                <w:sz w:val="16"/>
                <w:szCs w:val="16"/>
                <w:lang w:eastAsia="en-US"/>
              </w:rPr>
            </w:pPr>
            <w:r w:rsidRPr="00750B2A">
              <w:rPr>
                <w:rFonts w:ascii="Tahoma" w:hAnsi="Tahoma" w:cs="Tahoma"/>
                <w:color w:val="000000" w:themeColor="text1"/>
                <w:sz w:val="16"/>
                <w:szCs w:val="16"/>
              </w:rPr>
              <w:t>25. 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rPr>
                <w:rFonts w:ascii="Tahoma" w:eastAsia="Calibri" w:hAnsi="Tahoma" w:cs="Tahoma"/>
                <w:kern w:val="0"/>
                <w:sz w:val="16"/>
                <w:szCs w:val="16"/>
                <w:lang w:eastAsia="en-US"/>
              </w:rPr>
            </w:pPr>
            <w:r w:rsidRPr="00750B2A">
              <w:rPr>
                <w:rFonts w:ascii="Tahoma" w:hAnsi="Tahoma" w:cs="Tahoma"/>
                <w:color w:val="000000" w:themeColor="text1"/>
                <w:sz w:val="16"/>
                <w:szCs w:val="16"/>
              </w:rPr>
              <w:t>26.El contratista autoriza al MDN – EJERCITO NACIONAL a realizar los estudios de seguridad, comprobación de lealtad, realización de los exámenes de poligrafía y pruebas sicométricas antes y durante la contratación</w:t>
            </w:r>
          </w:p>
          <w:p w:rsidR="00DB437E" w:rsidRPr="00750B2A" w:rsidRDefault="00DB437E" w:rsidP="00DB437E">
            <w:pPr>
              <w:widowControl/>
              <w:suppressAutoHyphens w:val="0"/>
              <w:ind w:right="57"/>
              <w:rPr>
                <w:rFonts w:ascii="Tahoma" w:eastAsia="Calibri" w:hAnsi="Tahoma" w:cs="Tahoma"/>
                <w:kern w:val="0"/>
                <w:sz w:val="16"/>
                <w:szCs w:val="16"/>
                <w:lang w:eastAsia="en-US"/>
              </w:rPr>
            </w:pPr>
            <w:r w:rsidRPr="00750B2A">
              <w:rPr>
                <w:rFonts w:ascii="Tahoma" w:hAnsi="Tahoma" w:cs="Tahoma"/>
                <w:color w:val="000000" w:themeColor="text1"/>
                <w:sz w:val="16"/>
                <w:szCs w:val="16"/>
              </w:rPr>
              <w:t>27.Las demás obligaciones que se deriven de la función</w:t>
            </w:r>
          </w:p>
          <w:p w:rsidR="00AB4609" w:rsidRPr="00750B2A" w:rsidRDefault="00AB4609" w:rsidP="00BD578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5A6BBF" w:rsidRPr="00750B2A" w:rsidTr="00750B2A">
        <w:trPr>
          <w:trHeight w:val="301"/>
        </w:trPr>
        <w:tc>
          <w:tcPr>
            <w:tcW w:w="3090" w:type="dxa"/>
            <w:vAlign w:val="center"/>
          </w:tcPr>
          <w:p w:rsidR="005A6BBF" w:rsidRPr="00665AFD" w:rsidRDefault="005A6BBF" w:rsidP="00665AFD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665AFD">
              <w:rPr>
                <w:rFonts w:ascii="Tahoma" w:hAnsi="Tahoma" w:cs="Tahoma"/>
                <w:b/>
                <w:sz w:val="20"/>
                <w:szCs w:val="16"/>
              </w:rPr>
              <w:lastRenderedPageBreak/>
              <w:t>PERIODO DEL INFORME</w:t>
            </w:r>
          </w:p>
        </w:tc>
        <w:tc>
          <w:tcPr>
            <w:tcW w:w="5969" w:type="dxa"/>
            <w:vAlign w:val="center"/>
          </w:tcPr>
          <w:p w:rsidR="005A6BBF" w:rsidRPr="00750B2A" w:rsidRDefault="00BC11FE" w:rsidP="00BC11FE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  <w:r>
              <w:rPr>
                <w:rFonts w:ascii="Tahoma" w:hAnsi="Tahoma" w:cs="Tahoma"/>
                <w:sz w:val="20"/>
                <w:szCs w:val="16"/>
              </w:rPr>
              <w:t>SEPTIEMBRE</w:t>
            </w:r>
            <w:r w:rsidR="00D106FA" w:rsidRPr="00750B2A">
              <w:rPr>
                <w:rFonts w:ascii="Tahoma" w:hAnsi="Tahoma" w:cs="Tahoma"/>
                <w:sz w:val="20"/>
                <w:szCs w:val="16"/>
              </w:rPr>
              <w:t xml:space="preserve"> </w:t>
            </w:r>
            <w:r w:rsidR="00DD1E18" w:rsidRPr="00750B2A">
              <w:rPr>
                <w:rFonts w:ascii="Tahoma" w:hAnsi="Tahoma" w:cs="Tahoma"/>
                <w:sz w:val="20"/>
                <w:szCs w:val="16"/>
              </w:rPr>
              <w:t xml:space="preserve"> DE 2018</w:t>
            </w:r>
          </w:p>
        </w:tc>
      </w:tr>
      <w:tr w:rsidR="005A6BBF" w:rsidRPr="00750B2A" w:rsidTr="00750B2A">
        <w:trPr>
          <w:trHeight w:val="808"/>
        </w:trPr>
        <w:tc>
          <w:tcPr>
            <w:tcW w:w="3090" w:type="dxa"/>
            <w:vAlign w:val="center"/>
          </w:tcPr>
          <w:p w:rsidR="005A6BBF" w:rsidRPr="00665AFD" w:rsidRDefault="005A6BBF" w:rsidP="00665AFD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665AFD">
              <w:rPr>
                <w:rFonts w:ascii="Tahoma" w:hAnsi="Tahoma" w:cs="Tahoma"/>
                <w:b/>
                <w:sz w:val="20"/>
                <w:szCs w:val="16"/>
              </w:rPr>
              <w:t xml:space="preserve">CUMPLIMIENTO DE LAS OBLIGACIONES CONTRACTUALES  </w:t>
            </w:r>
          </w:p>
        </w:tc>
        <w:tc>
          <w:tcPr>
            <w:tcW w:w="5969" w:type="dxa"/>
            <w:vAlign w:val="center"/>
          </w:tcPr>
          <w:p w:rsidR="00AB2D34" w:rsidRPr="00750B2A" w:rsidRDefault="00C470FE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 xml:space="preserve">EL PRESTADOR DE SERVICIOS PROFESIONALES, CUMPLIO CON TODAS LAS OBLIGACIONES ASIGNADAS </w:t>
            </w:r>
            <w:r w:rsidR="00586BE1" w:rsidRPr="00750B2A">
              <w:rPr>
                <w:rFonts w:ascii="Tahoma" w:hAnsi="Tahoma" w:cs="Tahoma"/>
                <w:sz w:val="20"/>
                <w:szCs w:val="16"/>
              </w:rPr>
              <w:t xml:space="preserve">EN </w:t>
            </w:r>
            <w:r w:rsidR="0033209C" w:rsidRPr="00750B2A">
              <w:rPr>
                <w:rFonts w:ascii="Tahoma" w:hAnsi="Tahoma" w:cs="Tahoma"/>
                <w:sz w:val="20"/>
                <w:szCs w:val="16"/>
              </w:rPr>
              <w:t xml:space="preserve">EL </w:t>
            </w:r>
            <w:r w:rsidR="00586BE1" w:rsidRPr="00750B2A">
              <w:rPr>
                <w:rFonts w:ascii="Tahoma" w:hAnsi="Tahoma" w:cs="Tahoma"/>
                <w:sz w:val="20"/>
                <w:szCs w:val="16"/>
              </w:rPr>
              <w:t xml:space="preserve">CONTRATO </w:t>
            </w:r>
            <w:r w:rsidRPr="00750B2A">
              <w:rPr>
                <w:rFonts w:ascii="Tahoma" w:hAnsi="Tahoma" w:cs="Tahoma"/>
                <w:sz w:val="20"/>
                <w:szCs w:val="16"/>
              </w:rPr>
              <w:t xml:space="preserve">Y PRESENTADAS EN EL INFORME DE GESTION, SI [ </w:t>
            </w:r>
            <w:r w:rsidR="009C0132" w:rsidRPr="00750B2A">
              <w:rPr>
                <w:rFonts w:ascii="Tahoma" w:hAnsi="Tahoma" w:cs="Tahoma"/>
                <w:sz w:val="20"/>
                <w:szCs w:val="16"/>
              </w:rPr>
              <w:t>X</w:t>
            </w:r>
            <w:r w:rsidRPr="00750B2A">
              <w:rPr>
                <w:rFonts w:ascii="Tahoma" w:hAnsi="Tahoma" w:cs="Tahoma"/>
                <w:sz w:val="20"/>
                <w:szCs w:val="16"/>
              </w:rPr>
              <w:t xml:space="preserve"> ]  NO  [  ]</w:t>
            </w:r>
          </w:p>
        </w:tc>
      </w:tr>
      <w:tr w:rsidR="005A6BBF" w:rsidRPr="00750B2A" w:rsidTr="00750B2A">
        <w:trPr>
          <w:trHeight w:val="989"/>
        </w:trPr>
        <w:tc>
          <w:tcPr>
            <w:tcW w:w="3090" w:type="dxa"/>
            <w:vAlign w:val="center"/>
          </w:tcPr>
          <w:p w:rsidR="005A6BBF" w:rsidRPr="00665AFD" w:rsidRDefault="005A6BBF" w:rsidP="00665AFD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665AFD">
              <w:rPr>
                <w:rFonts w:ascii="Tahoma" w:hAnsi="Tahoma" w:cs="Tahoma"/>
                <w:b/>
                <w:sz w:val="20"/>
                <w:szCs w:val="16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D106FA" w:rsidRPr="00750B2A" w:rsidRDefault="00D106FA" w:rsidP="00D106FA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</w:rPr>
            </w:pPr>
            <w:r w:rsidRPr="00750B2A">
              <w:rPr>
                <w:rFonts w:ascii="Tahoma" w:hAnsi="Tahoma" w:cs="Tahoma"/>
                <w:sz w:val="20"/>
              </w:rPr>
              <w:t>Valor total: Cuarenta y Dos Millones Setecientos Treinta y Cinco Mil Pesos ($42.735.000,00)</w:t>
            </w:r>
          </w:p>
          <w:p w:rsidR="00D106FA" w:rsidRPr="00750B2A" w:rsidRDefault="00D106FA" w:rsidP="00D106FA">
            <w:pPr>
              <w:tabs>
                <w:tab w:val="left" w:pos="1701"/>
              </w:tabs>
              <w:jc w:val="both"/>
              <w:rPr>
                <w:rFonts w:ascii="Tahoma" w:hAnsi="Tahoma" w:cs="Tahoma"/>
                <w:color w:val="000000"/>
                <w:sz w:val="20"/>
              </w:rPr>
            </w:pPr>
          </w:p>
          <w:p w:rsidR="00C470FE" w:rsidRDefault="00C470FE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 xml:space="preserve">SE AUTORIZA A CANCELAR EN EL PRESENTE MES, EL VALOR DE $ </w:t>
            </w:r>
            <w:r w:rsidR="00D106FA" w:rsidRPr="00750B2A">
              <w:rPr>
                <w:rFonts w:ascii="Tahoma" w:hAnsi="Tahoma" w:cs="Tahoma"/>
                <w:sz w:val="20"/>
                <w:szCs w:val="16"/>
              </w:rPr>
              <w:t xml:space="preserve">3.885.000,00 </w:t>
            </w:r>
          </w:p>
          <w:p w:rsidR="00665AFD" w:rsidRPr="00750B2A" w:rsidRDefault="00665AFD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5A6BBF" w:rsidRPr="00750B2A" w:rsidTr="00750B2A">
        <w:tc>
          <w:tcPr>
            <w:tcW w:w="3090" w:type="dxa"/>
            <w:vAlign w:val="center"/>
          </w:tcPr>
          <w:p w:rsidR="005A6BBF" w:rsidRPr="00665AFD" w:rsidRDefault="005A6BBF" w:rsidP="00665AFD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665AFD">
              <w:rPr>
                <w:rFonts w:ascii="Tahoma" w:hAnsi="Tahoma" w:cs="Tahoma"/>
                <w:b/>
                <w:sz w:val="20"/>
                <w:szCs w:val="16"/>
              </w:rPr>
              <w:lastRenderedPageBreak/>
              <w:t>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12"/>
              <w:gridCol w:w="1327"/>
              <w:gridCol w:w="1366"/>
            </w:tblGrid>
            <w:tr w:rsidR="005A6BBF" w:rsidRPr="00750B2A" w:rsidTr="006B63B1">
              <w:tc>
                <w:tcPr>
                  <w:tcW w:w="1612" w:type="dxa"/>
                </w:tcPr>
                <w:p w:rsidR="005A6BBF" w:rsidRPr="00750B2A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20"/>
                      <w:szCs w:val="16"/>
                    </w:rPr>
                  </w:pPr>
                  <w:r w:rsidRPr="00750B2A">
                    <w:rPr>
                      <w:rFonts w:ascii="Tahoma" w:hAnsi="Tahoma" w:cs="Tahoma"/>
                      <w:sz w:val="20"/>
                      <w:szCs w:val="16"/>
                    </w:rPr>
                    <w:t>Obligación</w:t>
                  </w:r>
                </w:p>
              </w:tc>
              <w:tc>
                <w:tcPr>
                  <w:tcW w:w="1327" w:type="dxa"/>
                </w:tcPr>
                <w:p w:rsidR="005A6BBF" w:rsidRPr="00750B2A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20"/>
                      <w:szCs w:val="16"/>
                    </w:rPr>
                  </w:pPr>
                  <w:r w:rsidRPr="00750B2A">
                    <w:rPr>
                      <w:rFonts w:ascii="Tahoma" w:hAnsi="Tahoma" w:cs="Tahoma"/>
                      <w:sz w:val="20"/>
                      <w:szCs w:val="16"/>
                    </w:rPr>
                    <w:t>Entidad</w:t>
                  </w:r>
                </w:p>
              </w:tc>
              <w:tc>
                <w:tcPr>
                  <w:tcW w:w="1366" w:type="dxa"/>
                </w:tcPr>
                <w:p w:rsidR="005A6BBF" w:rsidRPr="00750B2A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20"/>
                      <w:szCs w:val="16"/>
                    </w:rPr>
                  </w:pPr>
                  <w:r w:rsidRPr="00750B2A">
                    <w:rPr>
                      <w:rFonts w:ascii="Tahoma" w:hAnsi="Tahoma" w:cs="Tahoma"/>
                      <w:sz w:val="20"/>
                      <w:szCs w:val="16"/>
                    </w:rPr>
                    <w:t>Vlr. Pago</w:t>
                  </w:r>
                </w:p>
              </w:tc>
            </w:tr>
            <w:tr w:rsidR="005A6BBF" w:rsidRPr="00750B2A" w:rsidTr="006B63B1">
              <w:tc>
                <w:tcPr>
                  <w:tcW w:w="1612" w:type="dxa"/>
                </w:tcPr>
                <w:p w:rsidR="005A6BBF" w:rsidRPr="00750B2A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20"/>
                      <w:szCs w:val="16"/>
                    </w:rPr>
                  </w:pPr>
                  <w:r w:rsidRPr="00750B2A">
                    <w:rPr>
                      <w:rFonts w:ascii="Tahoma" w:hAnsi="Tahoma" w:cs="Tahoma"/>
                      <w:sz w:val="20"/>
                      <w:szCs w:val="16"/>
                    </w:rPr>
                    <w:t>PENSIÓN</w:t>
                  </w:r>
                </w:p>
              </w:tc>
              <w:tc>
                <w:tcPr>
                  <w:tcW w:w="1327" w:type="dxa"/>
                </w:tcPr>
                <w:p w:rsidR="005A6BBF" w:rsidRPr="00750B2A" w:rsidRDefault="00DB437E" w:rsidP="00A02EB1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20"/>
                      <w:szCs w:val="16"/>
                    </w:rPr>
                  </w:pPr>
                  <w:r w:rsidRPr="00750B2A">
                    <w:rPr>
                      <w:rFonts w:ascii="Tahoma" w:hAnsi="Tahoma" w:cs="Tahoma"/>
                      <w:sz w:val="20"/>
                      <w:szCs w:val="16"/>
                    </w:rPr>
                    <w:t>PORVENIR</w:t>
                  </w:r>
                </w:p>
              </w:tc>
              <w:tc>
                <w:tcPr>
                  <w:tcW w:w="1366" w:type="dxa"/>
                </w:tcPr>
                <w:p w:rsidR="005A6BBF" w:rsidRPr="00750B2A" w:rsidRDefault="00ED4B6A" w:rsidP="00DB437E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20"/>
                      <w:szCs w:val="16"/>
                    </w:rPr>
                  </w:pPr>
                  <w:r w:rsidRPr="00750B2A">
                    <w:rPr>
                      <w:rFonts w:ascii="Tahoma" w:hAnsi="Tahoma" w:cs="Tahoma"/>
                      <w:sz w:val="20"/>
                      <w:szCs w:val="16"/>
                    </w:rPr>
                    <w:t xml:space="preserve"> </w:t>
                  </w:r>
                  <w:r w:rsidR="000A799E" w:rsidRPr="00750B2A">
                    <w:rPr>
                      <w:rFonts w:ascii="Tahoma" w:hAnsi="Tahoma" w:cs="Tahoma"/>
                      <w:sz w:val="20"/>
                      <w:szCs w:val="16"/>
                    </w:rPr>
                    <w:t>$</w:t>
                  </w:r>
                  <w:r w:rsidR="00DB437E" w:rsidRPr="00750B2A">
                    <w:rPr>
                      <w:rFonts w:ascii="Tahoma" w:hAnsi="Tahoma" w:cs="Tahoma"/>
                      <w:sz w:val="20"/>
                      <w:szCs w:val="16"/>
                    </w:rPr>
                    <w:t>248.700</w:t>
                  </w:r>
                </w:p>
              </w:tc>
            </w:tr>
            <w:tr w:rsidR="000A799E" w:rsidRPr="00750B2A" w:rsidTr="006B63B1">
              <w:tc>
                <w:tcPr>
                  <w:tcW w:w="1612" w:type="dxa"/>
                </w:tcPr>
                <w:p w:rsidR="000A799E" w:rsidRPr="00750B2A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20"/>
                      <w:szCs w:val="16"/>
                    </w:rPr>
                  </w:pPr>
                  <w:r w:rsidRPr="00750B2A">
                    <w:rPr>
                      <w:rFonts w:ascii="Tahoma" w:hAnsi="Tahoma" w:cs="Tahoma"/>
                      <w:sz w:val="20"/>
                      <w:szCs w:val="16"/>
                    </w:rPr>
                    <w:t>SALUD</w:t>
                  </w:r>
                </w:p>
              </w:tc>
              <w:tc>
                <w:tcPr>
                  <w:tcW w:w="1327" w:type="dxa"/>
                </w:tcPr>
                <w:p w:rsidR="000A799E" w:rsidRPr="00750B2A" w:rsidRDefault="00DB437E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20"/>
                      <w:szCs w:val="16"/>
                    </w:rPr>
                  </w:pPr>
                  <w:r w:rsidRPr="00750B2A">
                    <w:rPr>
                      <w:rFonts w:ascii="Tahoma" w:hAnsi="Tahoma" w:cs="Tahoma"/>
                      <w:sz w:val="20"/>
                      <w:szCs w:val="16"/>
                    </w:rPr>
                    <w:t>SANITAS</w:t>
                  </w:r>
                </w:p>
              </w:tc>
              <w:tc>
                <w:tcPr>
                  <w:tcW w:w="1366" w:type="dxa"/>
                </w:tcPr>
                <w:p w:rsidR="000A799E" w:rsidRPr="00750B2A" w:rsidRDefault="00AE40A2" w:rsidP="00DB437E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20"/>
                      <w:szCs w:val="16"/>
                    </w:rPr>
                  </w:pPr>
                  <w:r w:rsidRPr="00750B2A">
                    <w:rPr>
                      <w:rFonts w:ascii="Tahoma" w:hAnsi="Tahoma" w:cs="Tahoma"/>
                      <w:sz w:val="20"/>
                      <w:szCs w:val="16"/>
                    </w:rPr>
                    <w:t xml:space="preserve"> </w:t>
                  </w:r>
                  <w:r w:rsidR="000A799E" w:rsidRPr="00750B2A">
                    <w:rPr>
                      <w:rFonts w:ascii="Tahoma" w:hAnsi="Tahoma" w:cs="Tahoma"/>
                      <w:sz w:val="20"/>
                      <w:szCs w:val="16"/>
                    </w:rPr>
                    <w:t>$</w:t>
                  </w:r>
                  <w:r w:rsidR="00DB437E" w:rsidRPr="00750B2A">
                    <w:rPr>
                      <w:rFonts w:ascii="Tahoma" w:hAnsi="Tahoma" w:cs="Tahoma"/>
                      <w:sz w:val="20"/>
                      <w:szCs w:val="16"/>
                    </w:rPr>
                    <w:t>194.300</w:t>
                  </w:r>
                </w:p>
              </w:tc>
            </w:tr>
            <w:tr w:rsidR="000A799E" w:rsidRPr="00750B2A" w:rsidTr="006B63B1">
              <w:tc>
                <w:tcPr>
                  <w:tcW w:w="1612" w:type="dxa"/>
                </w:tcPr>
                <w:p w:rsidR="000A799E" w:rsidRPr="00750B2A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20"/>
                      <w:szCs w:val="16"/>
                    </w:rPr>
                  </w:pPr>
                  <w:r w:rsidRPr="00750B2A">
                    <w:rPr>
                      <w:rFonts w:ascii="Tahoma" w:hAnsi="Tahoma" w:cs="Tahoma"/>
                      <w:sz w:val="20"/>
                      <w:szCs w:val="16"/>
                    </w:rPr>
                    <w:t>ARL</w:t>
                  </w:r>
                </w:p>
              </w:tc>
              <w:tc>
                <w:tcPr>
                  <w:tcW w:w="1327" w:type="dxa"/>
                </w:tcPr>
                <w:p w:rsidR="000A799E" w:rsidRPr="00750B2A" w:rsidRDefault="00A02EB1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20"/>
                      <w:szCs w:val="16"/>
                    </w:rPr>
                  </w:pPr>
                  <w:r w:rsidRPr="00750B2A">
                    <w:rPr>
                      <w:rFonts w:ascii="Tahoma" w:hAnsi="Tahoma" w:cs="Tahoma"/>
                      <w:sz w:val="20"/>
                      <w:szCs w:val="16"/>
                    </w:rPr>
                    <w:t>SURA</w:t>
                  </w:r>
                </w:p>
              </w:tc>
              <w:tc>
                <w:tcPr>
                  <w:tcW w:w="1366" w:type="dxa"/>
                </w:tcPr>
                <w:p w:rsidR="000A799E" w:rsidRPr="00750B2A" w:rsidRDefault="0004284A" w:rsidP="00DB437E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20"/>
                      <w:szCs w:val="16"/>
                    </w:rPr>
                  </w:pPr>
                  <w:r w:rsidRPr="00750B2A">
                    <w:rPr>
                      <w:rFonts w:ascii="Tahoma" w:hAnsi="Tahoma" w:cs="Tahoma"/>
                      <w:sz w:val="20"/>
                      <w:szCs w:val="16"/>
                    </w:rPr>
                    <w:t xml:space="preserve"> </w:t>
                  </w:r>
                  <w:r w:rsidR="00DB437E" w:rsidRPr="00750B2A">
                    <w:rPr>
                      <w:rFonts w:ascii="Tahoma" w:hAnsi="Tahoma" w:cs="Tahoma"/>
                      <w:sz w:val="20"/>
                      <w:szCs w:val="16"/>
                    </w:rPr>
                    <w:t>$8.200</w:t>
                  </w:r>
                </w:p>
              </w:tc>
            </w:tr>
          </w:tbl>
          <w:p w:rsidR="005A6BBF" w:rsidRPr="00750B2A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5A6BBF" w:rsidRPr="00750B2A" w:rsidTr="00750B2A">
        <w:tc>
          <w:tcPr>
            <w:tcW w:w="3090" w:type="dxa"/>
            <w:vAlign w:val="center"/>
          </w:tcPr>
          <w:p w:rsidR="005A6BBF" w:rsidRPr="00665AFD" w:rsidRDefault="005A6BBF" w:rsidP="00665AFD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665AFD">
              <w:rPr>
                <w:rFonts w:ascii="Tahoma" w:hAnsi="Tahoma" w:cs="Tahoma"/>
                <w:b/>
                <w:sz w:val="20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AB2D34" w:rsidRPr="00750B2A" w:rsidRDefault="00AB2D34" w:rsidP="00AB2D3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20"/>
                <w:szCs w:val="16"/>
              </w:rPr>
            </w:pPr>
          </w:p>
          <w:p w:rsidR="005A6BBF" w:rsidRPr="00750B2A" w:rsidRDefault="005A6BBF" w:rsidP="005A6BB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 xml:space="preserve">Informe de gestión sobre el cumplimiento del objeto contractual, firmado por el </w:t>
            </w:r>
            <w:r w:rsidRPr="00750B2A">
              <w:rPr>
                <w:rFonts w:ascii="Tahoma" w:hAnsi="Tahoma" w:cs="Tahoma"/>
                <w:b/>
                <w:sz w:val="20"/>
                <w:szCs w:val="16"/>
              </w:rPr>
              <w:t>CONTRATISTA</w:t>
            </w:r>
            <w:r w:rsidRPr="00750B2A">
              <w:rPr>
                <w:rFonts w:ascii="Tahoma" w:hAnsi="Tahoma" w:cs="Tahoma"/>
                <w:sz w:val="20"/>
                <w:szCs w:val="16"/>
              </w:rPr>
              <w:t xml:space="preserve"> y el recibido a satisfacción del supervisor del contrato, de acuerdo al formato establecido.</w:t>
            </w:r>
          </w:p>
          <w:p w:rsidR="005A6BBF" w:rsidRPr="00750B2A" w:rsidRDefault="005A6BBF" w:rsidP="005A6BBF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</w:p>
          <w:p w:rsidR="00AB2D34" w:rsidRPr="00750B2A" w:rsidRDefault="005A6BBF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 xml:space="preserve"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</w:t>
            </w:r>
          </w:p>
          <w:p w:rsidR="00EA1325" w:rsidRPr="00750B2A" w:rsidRDefault="00EA1325" w:rsidP="00EA1325">
            <w:pPr>
              <w:pStyle w:val="Prrafodelista"/>
              <w:rPr>
                <w:rFonts w:ascii="Tahoma" w:hAnsi="Tahoma" w:cs="Tahoma"/>
                <w:sz w:val="20"/>
                <w:szCs w:val="16"/>
              </w:rPr>
            </w:pPr>
          </w:p>
          <w:p w:rsidR="00EA1325" w:rsidRPr="00750B2A" w:rsidRDefault="00EA1325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>Cuenta de Cobro</w:t>
            </w:r>
          </w:p>
          <w:p w:rsidR="00EA1325" w:rsidRPr="00750B2A" w:rsidRDefault="00EA1325" w:rsidP="00EA1325">
            <w:pPr>
              <w:pStyle w:val="Prrafodelista"/>
              <w:rPr>
                <w:rFonts w:ascii="Tahoma" w:hAnsi="Tahoma" w:cs="Tahoma"/>
                <w:sz w:val="20"/>
                <w:szCs w:val="16"/>
              </w:rPr>
            </w:pPr>
          </w:p>
          <w:p w:rsidR="00586BE1" w:rsidRPr="00750B2A" w:rsidRDefault="00586BE1" w:rsidP="00BB1564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5A6BBF" w:rsidRPr="00750B2A" w:rsidTr="00750B2A">
        <w:tc>
          <w:tcPr>
            <w:tcW w:w="3090" w:type="dxa"/>
            <w:vAlign w:val="center"/>
          </w:tcPr>
          <w:p w:rsidR="005A6BBF" w:rsidRPr="00665AFD" w:rsidRDefault="005A6BBF" w:rsidP="00665AFD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665AFD">
              <w:rPr>
                <w:rFonts w:ascii="Tahoma" w:hAnsi="Tahoma" w:cs="Tahoma"/>
                <w:b/>
                <w:sz w:val="20"/>
                <w:szCs w:val="16"/>
              </w:rPr>
              <w:t>CONSTANCIAS</w:t>
            </w:r>
          </w:p>
        </w:tc>
        <w:tc>
          <w:tcPr>
            <w:tcW w:w="5969" w:type="dxa"/>
            <w:vAlign w:val="center"/>
          </w:tcPr>
          <w:p w:rsidR="00AB2D34" w:rsidRPr="00750B2A" w:rsidRDefault="00AB2D3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20"/>
                <w:szCs w:val="16"/>
                <w:lang w:val="es-ES"/>
              </w:rPr>
            </w:pPr>
          </w:p>
          <w:p w:rsidR="005A6BBF" w:rsidRPr="00750B2A" w:rsidRDefault="00586BE1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>Q</w:t>
            </w:r>
            <w:r w:rsidR="005A6BBF" w:rsidRPr="00750B2A">
              <w:rPr>
                <w:rFonts w:ascii="Tahoma" w:hAnsi="Tahoma" w:cs="Tahoma"/>
                <w:sz w:val="20"/>
                <w:szCs w:val="16"/>
              </w:rPr>
              <w:t xml:space="preserve">ue durante la ejecución del contrato no se han configurado los presupuestos legales que regulan el contrato laboral. </w:t>
            </w:r>
          </w:p>
          <w:p w:rsidR="00BD7DB0" w:rsidRPr="00750B2A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5A6BBF" w:rsidRPr="00750B2A" w:rsidTr="00750B2A">
        <w:tc>
          <w:tcPr>
            <w:tcW w:w="3090" w:type="dxa"/>
            <w:vAlign w:val="center"/>
          </w:tcPr>
          <w:p w:rsidR="005A6BBF" w:rsidRPr="00665AFD" w:rsidRDefault="005A6BBF" w:rsidP="00665AFD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665AFD">
              <w:rPr>
                <w:rFonts w:ascii="Tahoma" w:hAnsi="Tahoma" w:cs="Tahoma"/>
                <w:b/>
                <w:sz w:val="20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Pr="00750B2A" w:rsidRDefault="00DB437E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>Ninguna</w:t>
            </w:r>
          </w:p>
        </w:tc>
      </w:tr>
      <w:tr w:rsidR="005A6BBF" w:rsidRPr="00750B2A" w:rsidTr="00750B2A">
        <w:tc>
          <w:tcPr>
            <w:tcW w:w="3090" w:type="dxa"/>
            <w:vAlign w:val="center"/>
          </w:tcPr>
          <w:p w:rsidR="00DB437E" w:rsidRPr="00750B2A" w:rsidRDefault="00DB437E" w:rsidP="00DB437E">
            <w:pPr>
              <w:pStyle w:val="Prrafodelista"/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</w:p>
          <w:p w:rsidR="005A6BBF" w:rsidRPr="00665AFD" w:rsidRDefault="005A6BBF" w:rsidP="00665AFD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665AFD">
              <w:rPr>
                <w:rFonts w:ascii="Tahoma" w:hAnsi="Tahoma" w:cs="Tahoma"/>
                <w:b/>
                <w:sz w:val="20"/>
                <w:szCs w:val="16"/>
              </w:rPr>
              <w:t>CONCLUSIONES</w:t>
            </w:r>
          </w:p>
          <w:p w:rsidR="00DB437E" w:rsidRPr="00750B2A" w:rsidRDefault="00DB437E" w:rsidP="00DB437E">
            <w:pPr>
              <w:pStyle w:val="Prrafodelista"/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</w:p>
        </w:tc>
        <w:tc>
          <w:tcPr>
            <w:tcW w:w="5969" w:type="dxa"/>
            <w:vAlign w:val="center"/>
          </w:tcPr>
          <w:p w:rsidR="005A6BBF" w:rsidRPr="00750B2A" w:rsidRDefault="00DB437E" w:rsidP="00DB437E">
            <w:pPr>
              <w:tabs>
                <w:tab w:val="left" w:pos="1701"/>
              </w:tabs>
              <w:rPr>
                <w:rFonts w:ascii="Tahoma" w:hAnsi="Tahoma" w:cs="Tahoma"/>
                <w:sz w:val="20"/>
                <w:szCs w:val="16"/>
              </w:rPr>
            </w:pPr>
            <w:r w:rsidRPr="00750B2A">
              <w:rPr>
                <w:rFonts w:ascii="Tahoma" w:hAnsi="Tahoma" w:cs="Tahoma"/>
                <w:sz w:val="20"/>
                <w:szCs w:val="16"/>
              </w:rPr>
              <w:t>Ninguna</w:t>
            </w:r>
          </w:p>
        </w:tc>
      </w:tr>
    </w:tbl>
    <w:p w:rsidR="00036CC2" w:rsidRPr="00750B2A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20"/>
          <w:szCs w:val="16"/>
          <w:lang w:val="es-ES"/>
        </w:rPr>
      </w:pPr>
      <w:r w:rsidRPr="00750B2A">
        <w:rPr>
          <w:rFonts w:ascii="Tahoma" w:hAnsi="Tahoma" w:cs="Tahoma"/>
          <w:sz w:val="20"/>
          <w:szCs w:val="16"/>
          <w:lang w:val="es-ES"/>
        </w:rPr>
        <w:t xml:space="preserve">           </w:t>
      </w:r>
    </w:p>
    <w:p w:rsidR="00586BE1" w:rsidRPr="00750B2A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20"/>
          <w:szCs w:val="16"/>
          <w:lang w:val="es-ES"/>
        </w:rPr>
      </w:pPr>
    </w:p>
    <w:p w:rsidR="00912247" w:rsidRPr="00BC11FE" w:rsidRDefault="005678A9" w:rsidP="00036CC2">
      <w:pPr>
        <w:tabs>
          <w:tab w:val="left" w:pos="1701"/>
        </w:tabs>
        <w:jc w:val="both"/>
        <w:rPr>
          <w:rFonts w:ascii="Tahoma" w:hAnsi="Tahoma" w:cs="Tahoma"/>
          <w:sz w:val="20"/>
          <w:szCs w:val="16"/>
          <w:lang w:val="es-ES"/>
        </w:rPr>
      </w:pPr>
      <w:r>
        <w:rPr>
          <w:rFonts w:ascii="Tahoma" w:hAnsi="Tahoma" w:cs="Tahoma"/>
          <w:sz w:val="20"/>
          <w:szCs w:val="16"/>
          <w:lang w:val="es-ES"/>
        </w:rPr>
        <w:t xml:space="preserve">         </w:t>
      </w:r>
      <w:r w:rsidR="00912247" w:rsidRPr="00750B2A">
        <w:rPr>
          <w:rFonts w:ascii="Tahoma" w:hAnsi="Tahoma" w:cs="Tahoma"/>
          <w:sz w:val="20"/>
          <w:szCs w:val="16"/>
          <w:lang w:val="es-ES"/>
        </w:rPr>
        <w:t xml:space="preserve">Para constancia se firma </w:t>
      </w:r>
      <w:r w:rsidR="00912247" w:rsidRPr="00BC11FE">
        <w:rPr>
          <w:rFonts w:ascii="Tahoma" w:hAnsi="Tahoma" w:cs="Tahoma"/>
          <w:sz w:val="20"/>
          <w:szCs w:val="16"/>
          <w:lang w:val="es-ES"/>
        </w:rPr>
        <w:t xml:space="preserve">en, </w:t>
      </w:r>
      <w:r w:rsidR="004D2AC6" w:rsidRPr="00BC11FE">
        <w:rPr>
          <w:rFonts w:ascii="Tahoma" w:hAnsi="Tahoma" w:cs="Tahoma"/>
          <w:sz w:val="20"/>
          <w:szCs w:val="16"/>
          <w:lang w:val="es-ES"/>
        </w:rPr>
        <w:t>Bogotá</w:t>
      </w:r>
      <w:r w:rsidR="00AD4259" w:rsidRPr="00BC11FE">
        <w:rPr>
          <w:rFonts w:ascii="Tahoma" w:hAnsi="Tahoma" w:cs="Tahoma"/>
          <w:sz w:val="20"/>
          <w:szCs w:val="16"/>
          <w:lang w:val="es-ES"/>
        </w:rPr>
        <w:t xml:space="preserve"> D.C., </w:t>
      </w:r>
      <w:r w:rsidR="00665AFD" w:rsidRPr="00BC11FE">
        <w:rPr>
          <w:rFonts w:ascii="Tahoma" w:hAnsi="Tahoma" w:cs="Tahoma"/>
          <w:sz w:val="20"/>
          <w:szCs w:val="16"/>
          <w:lang w:val="es-ES"/>
        </w:rPr>
        <w:t xml:space="preserve">en </w:t>
      </w:r>
      <w:r w:rsidR="00BC11FE" w:rsidRPr="00BC11FE">
        <w:rPr>
          <w:rFonts w:ascii="Tahoma" w:hAnsi="Tahoma" w:cs="Tahoma"/>
          <w:sz w:val="20"/>
          <w:szCs w:val="16"/>
          <w:lang w:val="es-ES"/>
        </w:rPr>
        <w:t>septiembre</w:t>
      </w:r>
      <w:r w:rsidR="00CB40A1" w:rsidRPr="00BC11FE">
        <w:rPr>
          <w:rFonts w:ascii="Tahoma" w:hAnsi="Tahoma" w:cs="Tahoma"/>
          <w:sz w:val="20"/>
          <w:szCs w:val="16"/>
          <w:lang w:val="es-ES"/>
        </w:rPr>
        <w:t xml:space="preserve"> </w:t>
      </w:r>
      <w:r w:rsidR="00665AFD" w:rsidRPr="00BC11FE">
        <w:rPr>
          <w:rFonts w:ascii="Tahoma" w:hAnsi="Tahoma" w:cs="Tahoma"/>
          <w:sz w:val="20"/>
          <w:szCs w:val="16"/>
          <w:lang w:val="es-ES"/>
        </w:rPr>
        <w:t>de</w:t>
      </w:r>
      <w:r w:rsidR="00831622" w:rsidRPr="00BC11FE">
        <w:rPr>
          <w:rFonts w:ascii="Tahoma" w:hAnsi="Tahoma" w:cs="Tahoma"/>
          <w:sz w:val="20"/>
          <w:szCs w:val="16"/>
          <w:lang w:val="es-ES"/>
        </w:rPr>
        <w:t xml:space="preserve"> 2018</w:t>
      </w:r>
      <w:r w:rsidR="00AD4259" w:rsidRPr="00BC11FE">
        <w:rPr>
          <w:rFonts w:ascii="Tahoma" w:hAnsi="Tahoma" w:cs="Tahoma"/>
          <w:sz w:val="20"/>
          <w:szCs w:val="16"/>
          <w:lang w:val="es-ES"/>
        </w:rPr>
        <w:t xml:space="preserve"> </w:t>
      </w:r>
      <w:r w:rsidR="004323EF" w:rsidRPr="00BC11FE">
        <w:rPr>
          <w:rFonts w:ascii="Tahoma" w:hAnsi="Tahoma" w:cs="Tahoma"/>
          <w:sz w:val="20"/>
          <w:szCs w:val="16"/>
          <w:lang w:val="es-ES"/>
        </w:rPr>
        <w:t xml:space="preserve"> </w:t>
      </w:r>
    </w:p>
    <w:p w:rsidR="00912247" w:rsidRPr="00750B2A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</w:p>
    <w:p w:rsidR="00175289" w:rsidRPr="00750B2A" w:rsidRDefault="00A622D0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  <w:r w:rsidRPr="00750B2A">
        <w:rPr>
          <w:rFonts w:ascii="Tahoma" w:hAnsi="Tahoma" w:cs="Tahoma"/>
          <w:b/>
          <w:sz w:val="20"/>
          <w:szCs w:val="16"/>
          <w:lang w:val="es-ES"/>
        </w:rPr>
        <w:t xml:space="preserve">            </w:t>
      </w:r>
    </w:p>
    <w:p w:rsidR="00831404" w:rsidRPr="00750B2A" w:rsidRDefault="00831404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</w:p>
    <w:p w:rsidR="00831404" w:rsidRPr="00750B2A" w:rsidRDefault="00831404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</w:p>
    <w:p w:rsidR="00A02EB1" w:rsidRPr="00750B2A" w:rsidRDefault="00A622D0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  <w:r w:rsidRPr="00750B2A">
        <w:rPr>
          <w:rFonts w:ascii="Tahoma" w:hAnsi="Tahoma" w:cs="Tahoma"/>
          <w:b/>
          <w:sz w:val="20"/>
          <w:szCs w:val="16"/>
          <w:lang w:val="es-ES"/>
        </w:rPr>
        <w:t xml:space="preserve">               </w:t>
      </w:r>
      <w:r w:rsidR="00021D45" w:rsidRPr="00750B2A">
        <w:rPr>
          <w:rFonts w:ascii="Tahoma" w:hAnsi="Tahoma" w:cs="Tahoma"/>
          <w:b/>
          <w:sz w:val="20"/>
          <w:szCs w:val="16"/>
          <w:lang w:val="es-ES"/>
        </w:rPr>
        <w:t xml:space="preserve">               </w:t>
      </w:r>
    </w:p>
    <w:p w:rsidR="00A02EB1" w:rsidRPr="00750B2A" w:rsidRDefault="00A02EB1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</w:p>
    <w:p w:rsidR="00DB437E" w:rsidRPr="00750B2A" w:rsidRDefault="00DB437E" w:rsidP="00DB437E">
      <w:pPr>
        <w:tabs>
          <w:tab w:val="left" w:pos="1701"/>
        </w:tabs>
        <w:ind w:left="709"/>
        <w:rPr>
          <w:rFonts w:ascii="Tahoma" w:hAnsi="Tahoma" w:cs="Tahoma"/>
          <w:b/>
          <w:sz w:val="20"/>
          <w:szCs w:val="16"/>
          <w:lang w:val="es-ES"/>
        </w:rPr>
      </w:pPr>
      <w:r w:rsidRPr="00750B2A">
        <w:rPr>
          <w:rFonts w:ascii="Tahoma" w:hAnsi="Tahoma" w:cs="Tahoma"/>
          <w:b/>
          <w:sz w:val="20"/>
          <w:szCs w:val="16"/>
          <w:lang w:val="es-ES"/>
        </w:rPr>
        <w:t>________________________________</w:t>
      </w:r>
    </w:p>
    <w:p w:rsidR="00DB437E" w:rsidRDefault="003B5046" w:rsidP="00DB437E">
      <w:pPr>
        <w:tabs>
          <w:tab w:val="left" w:pos="1701"/>
        </w:tabs>
        <w:ind w:left="709"/>
        <w:jc w:val="both"/>
        <w:rPr>
          <w:rFonts w:ascii="Tahoma" w:hAnsi="Tahoma" w:cs="Tahoma"/>
          <w:b/>
          <w:bCs/>
          <w:noProof/>
          <w:sz w:val="20"/>
          <w:szCs w:val="16"/>
        </w:rPr>
      </w:pPr>
      <w:r>
        <w:rPr>
          <w:rFonts w:ascii="Tahoma" w:hAnsi="Tahoma" w:cs="Tahoma"/>
          <w:sz w:val="20"/>
          <w:szCs w:val="16"/>
        </w:rPr>
        <w:t>Mayor.</w:t>
      </w:r>
      <w:r w:rsidR="00DB437E" w:rsidRPr="00750B2A">
        <w:rPr>
          <w:rFonts w:ascii="Tahoma" w:hAnsi="Tahoma" w:cs="Tahoma"/>
          <w:sz w:val="20"/>
          <w:szCs w:val="16"/>
        </w:rPr>
        <w:t xml:space="preserve"> </w:t>
      </w:r>
      <w:r w:rsidR="00DB437E" w:rsidRPr="00750B2A">
        <w:rPr>
          <w:rFonts w:ascii="Tahoma" w:hAnsi="Tahoma" w:cs="Tahoma"/>
          <w:bCs/>
          <w:noProof/>
          <w:sz w:val="20"/>
          <w:szCs w:val="16"/>
        </w:rPr>
        <w:t xml:space="preserve"> </w:t>
      </w:r>
      <w:r w:rsidR="005678A9">
        <w:rPr>
          <w:rFonts w:ascii="Tahoma" w:hAnsi="Tahoma" w:cs="Tahoma"/>
          <w:b/>
          <w:bCs/>
          <w:noProof/>
          <w:sz w:val="20"/>
          <w:szCs w:val="16"/>
        </w:rPr>
        <w:t>JOSE ALEJANDRO FRANCO POLO</w:t>
      </w:r>
    </w:p>
    <w:p w:rsidR="00912247" w:rsidRPr="00750B2A" w:rsidRDefault="005678A9" w:rsidP="005678A9">
      <w:pPr>
        <w:pStyle w:val="Prrafodelista"/>
        <w:tabs>
          <w:tab w:val="left" w:pos="1701"/>
        </w:tabs>
        <w:ind w:left="709"/>
        <w:rPr>
          <w:rFonts w:ascii="Tahoma" w:hAnsi="Tahoma" w:cs="Tahoma"/>
          <w:b/>
          <w:sz w:val="20"/>
          <w:szCs w:val="16"/>
        </w:rPr>
      </w:pPr>
      <w:r w:rsidRPr="00750B2A">
        <w:rPr>
          <w:rFonts w:ascii="Tahoma" w:hAnsi="Tahoma" w:cs="Tahoma"/>
          <w:bCs/>
          <w:noProof/>
          <w:color w:val="000000" w:themeColor="text1"/>
          <w:sz w:val="20"/>
          <w:szCs w:val="20"/>
        </w:rPr>
        <w:t>JEFE AREA DE INVENTARIOS</w:t>
      </w:r>
    </w:p>
    <w:sectPr w:rsidR="00912247" w:rsidRPr="00750B2A" w:rsidSect="00B14BC7">
      <w:footerReference w:type="default" r:id="rId9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308" w:rsidRDefault="00B74308" w:rsidP="002C450B">
      <w:r>
        <w:separator/>
      </w:r>
    </w:p>
  </w:endnote>
  <w:endnote w:type="continuationSeparator" w:id="0">
    <w:p w:rsidR="00B74308" w:rsidRDefault="00B74308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308" w:rsidRDefault="00B74308" w:rsidP="002C450B">
      <w:r>
        <w:separator/>
      </w:r>
    </w:p>
  </w:footnote>
  <w:footnote w:type="continuationSeparator" w:id="0">
    <w:p w:rsidR="00B74308" w:rsidRDefault="00B74308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7.25pt;height:6pt;visibility:visible" o:bullet="t">
        <v:imagedata r:id="rId1" o:title=""/>
      </v:shape>
    </w:pict>
  </w:numPicBullet>
  <w:numPicBullet w:numPicBulletId="1">
    <w:pict>
      <v:shape id="_x0000_i1029" type="#_x0000_t75" style="width:17.25pt;height:6pt;visibility:visible" o:bullet="t">
        <v:imagedata r:id="rId2" o:title=""/>
      </v:shape>
    </w:pict>
  </w:numPicBullet>
  <w:abstractNum w:abstractNumId="0" w15:restartNumberingAfterBreak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 w15:restartNumberingAfterBreak="0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 w15:restartNumberingAfterBreak="0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 w15:restartNumberingAfterBreak="0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4B2ED6"/>
    <w:multiLevelType w:val="hybridMultilevel"/>
    <w:tmpl w:val="61A0C4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94F35"/>
    <w:multiLevelType w:val="hybridMultilevel"/>
    <w:tmpl w:val="68D05214"/>
    <w:lvl w:ilvl="0" w:tplc="24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2" w15:restartNumberingAfterBreak="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3" w15:restartNumberingAfterBreak="0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4" w15:restartNumberingAfterBreak="0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9"/>
  </w:num>
  <w:num w:numId="3">
    <w:abstractNumId w:val="6"/>
  </w:num>
  <w:num w:numId="4">
    <w:abstractNumId w:val="11"/>
  </w:num>
  <w:num w:numId="5">
    <w:abstractNumId w:val="13"/>
  </w:num>
  <w:num w:numId="6">
    <w:abstractNumId w:val="23"/>
  </w:num>
  <w:num w:numId="7">
    <w:abstractNumId w:val="8"/>
  </w:num>
  <w:num w:numId="8">
    <w:abstractNumId w:val="10"/>
  </w:num>
  <w:num w:numId="9">
    <w:abstractNumId w:val="3"/>
  </w:num>
  <w:num w:numId="10">
    <w:abstractNumId w:val="12"/>
  </w:num>
  <w:num w:numId="11">
    <w:abstractNumId w:val="4"/>
  </w:num>
  <w:num w:numId="12">
    <w:abstractNumId w:val="21"/>
  </w:num>
  <w:num w:numId="13">
    <w:abstractNumId w:val="22"/>
  </w:num>
  <w:num w:numId="14">
    <w:abstractNumId w:val="16"/>
  </w:num>
  <w:num w:numId="15">
    <w:abstractNumId w:val="26"/>
  </w:num>
  <w:num w:numId="16">
    <w:abstractNumId w:val="15"/>
  </w:num>
  <w:num w:numId="17">
    <w:abstractNumId w:val="9"/>
  </w:num>
  <w:num w:numId="18">
    <w:abstractNumId w:val="1"/>
  </w:num>
  <w:num w:numId="19">
    <w:abstractNumId w:val="24"/>
  </w:num>
  <w:num w:numId="20">
    <w:abstractNumId w:val="14"/>
  </w:num>
  <w:num w:numId="21">
    <w:abstractNumId w:val="0"/>
  </w:num>
  <w:num w:numId="22">
    <w:abstractNumId w:val="2"/>
  </w:num>
  <w:num w:numId="23">
    <w:abstractNumId w:val="7"/>
  </w:num>
  <w:num w:numId="24">
    <w:abstractNumId w:val="20"/>
  </w:num>
  <w:num w:numId="25">
    <w:abstractNumId w:val="5"/>
  </w:num>
  <w:num w:numId="26">
    <w:abstractNumId w:val="17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247"/>
    <w:rsid w:val="000005A5"/>
    <w:rsid w:val="0000262F"/>
    <w:rsid w:val="0000269B"/>
    <w:rsid w:val="00021D01"/>
    <w:rsid w:val="00021D45"/>
    <w:rsid w:val="00034A51"/>
    <w:rsid w:val="00034CF5"/>
    <w:rsid w:val="00036CC2"/>
    <w:rsid w:val="00041116"/>
    <w:rsid w:val="0004284A"/>
    <w:rsid w:val="00053804"/>
    <w:rsid w:val="00064474"/>
    <w:rsid w:val="0007078F"/>
    <w:rsid w:val="00073A5B"/>
    <w:rsid w:val="00077654"/>
    <w:rsid w:val="00084551"/>
    <w:rsid w:val="00095D44"/>
    <w:rsid w:val="000A799E"/>
    <w:rsid w:val="000A7FCD"/>
    <w:rsid w:val="000C27DA"/>
    <w:rsid w:val="000D58A1"/>
    <w:rsid w:val="000F121C"/>
    <w:rsid w:val="000F1B7D"/>
    <w:rsid w:val="00113087"/>
    <w:rsid w:val="00121B4A"/>
    <w:rsid w:val="0012454D"/>
    <w:rsid w:val="00144F8C"/>
    <w:rsid w:val="00154A74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B2E9D"/>
    <w:rsid w:val="001B32CE"/>
    <w:rsid w:val="001F70C7"/>
    <w:rsid w:val="002313E5"/>
    <w:rsid w:val="002679EC"/>
    <w:rsid w:val="00267CEE"/>
    <w:rsid w:val="00267DDA"/>
    <w:rsid w:val="00275C9B"/>
    <w:rsid w:val="00286785"/>
    <w:rsid w:val="0029601D"/>
    <w:rsid w:val="002A5E35"/>
    <w:rsid w:val="002A763F"/>
    <w:rsid w:val="002B24B4"/>
    <w:rsid w:val="002C450B"/>
    <w:rsid w:val="002C6628"/>
    <w:rsid w:val="002D6936"/>
    <w:rsid w:val="002E0542"/>
    <w:rsid w:val="002E639A"/>
    <w:rsid w:val="002F135A"/>
    <w:rsid w:val="002F3544"/>
    <w:rsid w:val="003003C8"/>
    <w:rsid w:val="00302E5E"/>
    <w:rsid w:val="003107F2"/>
    <w:rsid w:val="00314095"/>
    <w:rsid w:val="0033209C"/>
    <w:rsid w:val="00352CAC"/>
    <w:rsid w:val="00353DEF"/>
    <w:rsid w:val="00377302"/>
    <w:rsid w:val="00381300"/>
    <w:rsid w:val="00382182"/>
    <w:rsid w:val="00393377"/>
    <w:rsid w:val="00394595"/>
    <w:rsid w:val="003A11FF"/>
    <w:rsid w:val="003B5046"/>
    <w:rsid w:val="003C2040"/>
    <w:rsid w:val="003C350F"/>
    <w:rsid w:val="003D639F"/>
    <w:rsid w:val="003F6E7A"/>
    <w:rsid w:val="00401F8F"/>
    <w:rsid w:val="004110B5"/>
    <w:rsid w:val="00411C86"/>
    <w:rsid w:val="00427B1F"/>
    <w:rsid w:val="004323EF"/>
    <w:rsid w:val="00436968"/>
    <w:rsid w:val="00466B85"/>
    <w:rsid w:val="00467575"/>
    <w:rsid w:val="004802BC"/>
    <w:rsid w:val="004854A1"/>
    <w:rsid w:val="004934F4"/>
    <w:rsid w:val="004C0121"/>
    <w:rsid w:val="004C227D"/>
    <w:rsid w:val="004C3A08"/>
    <w:rsid w:val="004D2AC6"/>
    <w:rsid w:val="004F4131"/>
    <w:rsid w:val="00501EC2"/>
    <w:rsid w:val="00510450"/>
    <w:rsid w:val="00512D57"/>
    <w:rsid w:val="00515580"/>
    <w:rsid w:val="005330A0"/>
    <w:rsid w:val="00533C90"/>
    <w:rsid w:val="00535F9B"/>
    <w:rsid w:val="005428F5"/>
    <w:rsid w:val="00563647"/>
    <w:rsid w:val="005678A9"/>
    <w:rsid w:val="0058029A"/>
    <w:rsid w:val="00580C22"/>
    <w:rsid w:val="00584A39"/>
    <w:rsid w:val="00586BE1"/>
    <w:rsid w:val="005A0770"/>
    <w:rsid w:val="005A3ECA"/>
    <w:rsid w:val="005A5135"/>
    <w:rsid w:val="005A6BBF"/>
    <w:rsid w:val="005B29BB"/>
    <w:rsid w:val="005D092C"/>
    <w:rsid w:val="005F0867"/>
    <w:rsid w:val="00605642"/>
    <w:rsid w:val="00623F91"/>
    <w:rsid w:val="0063616C"/>
    <w:rsid w:val="00664AFE"/>
    <w:rsid w:val="00665AFD"/>
    <w:rsid w:val="0067176C"/>
    <w:rsid w:val="00674305"/>
    <w:rsid w:val="00676486"/>
    <w:rsid w:val="00682BCB"/>
    <w:rsid w:val="00682EAF"/>
    <w:rsid w:val="0069025A"/>
    <w:rsid w:val="00691540"/>
    <w:rsid w:val="006A2263"/>
    <w:rsid w:val="006A3EAE"/>
    <w:rsid w:val="006A5343"/>
    <w:rsid w:val="006B5132"/>
    <w:rsid w:val="006B63B1"/>
    <w:rsid w:val="006C0058"/>
    <w:rsid w:val="006C2421"/>
    <w:rsid w:val="006D3E89"/>
    <w:rsid w:val="006E2D5F"/>
    <w:rsid w:val="007048FD"/>
    <w:rsid w:val="0070675D"/>
    <w:rsid w:val="007133E9"/>
    <w:rsid w:val="007256BE"/>
    <w:rsid w:val="00727426"/>
    <w:rsid w:val="00740885"/>
    <w:rsid w:val="0074274B"/>
    <w:rsid w:val="00743F80"/>
    <w:rsid w:val="0074709E"/>
    <w:rsid w:val="00750B2A"/>
    <w:rsid w:val="00765634"/>
    <w:rsid w:val="00766C33"/>
    <w:rsid w:val="00775321"/>
    <w:rsid w:val="00781A00"/>
    <w:rsid w:val="00787061"/>
    <w:rsid w:val="007973A3"/>
    <w:rsid w:val="007B36EE"/>
    <w:rsid w:val="007C56C9"/>
    <w:rsid w:val="007D0D85"/>
    <w:rsid w:val="007D22EC"/>
    <w:rsid w:val="007D3001"/>
    <w:rsid w:val="007D3071"/>
    <w:rsid w:val="007D6198"/>
    <w:rsid w:val="007E42E4"/>
    <w:rsid w:val="007E7A5F"/>
    <w:rsid w:val="008027B2"/>
    <w:rsid w:val="00802A1B"/>
    <w:rsid w:val="00803EF4"/>
    <w:rsid w:val="00805028"/>
    <w:rsid w:val="0081626D"/>
    <w:rsid w:val="00831404"/>
    <w:rsid w:val="00831622"/>
    <w:rsid w:val="00837B85"/>
    <w:rsid w:val="00846635"/>
    <w:rsid w:val="00852E4D"/>
    <w:rsid w:val="00861B94"/>
    <w:rsid w:val="0088535D"/>
    <w:rsid w:val="00886847"/>
    <w:rsid w:val="00890C7F"/>
    <w:rsid w:val="0089267B"/>
    <w:rsid w:val="008B3BE8"/>
    <w:rsid w:val="00900721"/>
    <w:rsid w:val="009020F5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91FA1"/>
    <w:rsid w:val="00997B14"/>
    <w:rsid w:val="009A585C"/>
    <w:rsid w:val="009C0132"/>
    <w:rsid w:val="009C2967"/>
    <w:rsid w:val="009C5D6E"/>
    <w:rsid w:val="009D67AF"/>
    <w:rsid w:val="009F4373"/>
    <w:rsid w:val="009F583E"/>
    <w:rsid w:val="00A02EB1"/>
    <w:rsid w:val="00A10DBC"/>
    <w:rsid w:val="00A13D7F"/>
    <w:rsid w:val="00A557AD"/>
    <w:rsid w:val="00A56615"/>
    <w:rsid w:val="00A617AA"/>
    <w:rsid w:val="00A622D0"/>
    <w:rsid w:val="00A62C4C"/>
    <w:rsid w:val="00A65A30"/>
    <w:rsid w:val="00A65E87"/>
    <w:rsid w:val="00A67A1D"/>
    <w:rsid w:val="00A75C0C"/>
    <w:rsid w:val="00A81649"/>
    <w:rsid w:val="00A909A6"/>
    <w:rsid w:val="00AA06C0"/>
    <w:rsid w:val="00AA0A7D"/>
    <w:rsid w:val="00AB2D34"/>
    <w:rsid w:val="00AB4609"/>
    <w:rsid w:val="00AD4259"/>
    <w:rsid w:val="00AD6705"/>
    <w:rsid w:val="00AE40A2"/>
    <w:rsid w:val="00B148F3"/>
    <w:rsid w:val="00B14BC7"/>
    <w:rsid w:val="00B15E4F"/>
    <w:rsid w:val="00B26D2E"/>
    <w:rsid w:val="00B32B83"/>
    <w:rsid w:val="00B3451D"/>
    <w:rsid w:val="00B62FC0"/>
    <w:rsid w:val="00B6581B"/>
    <w:rsid w:val="00B72D5D"/>
    <w:rsid w:val="00B74308"/>
    <w:rsid w:val="00B84090"/>
    <w:rsid w:val="00B8557E"/>
    <w:rsid w:val="00B92096"/>
    <w:rsid w:val="00BA2D59"/>
    <w:rsid w:val="00BB1564"/>
    <w:rsid w:val="00BB1EC7"/>
    <w:rsid w:val="00BC11FE"/>
    <w:rsid w:val="00BC3324"/>
    <w:rsid w:val="00BD5784"/>
    <w:rsid w:val="00BD7DB0"/>
    <w:rsid w:val="00BF43B6"/>
    <w:rsid w:val="00C21B9D"/>
    <w:rsid w:val="00C3223C"/>
    <w:rsid w:val="00C33D3C"/>
    <w:rsid w:val="00C40128"/>
    <w:rsid w:val="00C4422A"/>
    <w:rsid w:val="00C470FE"/>
    <w:rsid w:val="00C53D53"/>
    <w:rsid w:val="00C75B62"/>
    <w:rsid w:val="00C8051F"/>
    <w:rsid w:val="00C81C6C"/>
    <w:rsid w:val="00C86D10"/>
    <w:rsid w:val="00CB0344"/>
    <w:rsid w:val="00CB0FFC"/>
    <w:rsid w:val="00CB3D7B"/>
    <w:rsid w:val="00CB40A1"/>
    <w:rsid w:val="00CB63F3"/>
    <w:rsid w:val="00CC76FD"/>
    <w:rsid w:val="00CD3D42"/>
    <w:rsid w:val="00CD4E91"/>
    <w:rsid w:val="00CF689F"/>
    <w:rsid w:val="00CF7396"/>
    <w:rsid w:val="00D06BCC"/>
    <w:rsid w:val="00D106FA"/>
    <w:rsid w:val="00D24B87"/>
    <w:rsid w:val="00D27327"/>
    <w:rsid w:val="00D355EA"/>
    <w:rsid w:val="00D6746B"/>
    <w:rsid w:val="00D870BC"/>
    <w:rsid w:val="00D90CFF"/>
    <w:rsid w:val="00DA3CF8"/>
    <w:rsid w:val="00DB437E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61CA"/>
    <w:rsid w:val="00E17886"/>
    <w:rsid w:val="00E363DA"/>
    <w:rsid w:val="00E36B51"/>
    <w:rsid w:val="00E43836"/>
    <w:rsid w:val="00E43C83"/>
    <w:rsid w:val="00E4566F"/>
    <w:rsid w:val="00E45FEE"/>
    <w:rsid w:val="00E50AC3"/>
    <w:rsid w:val="00E55C6F"/>
    <w:rsid w:val="00E610C1"/>
    <w:rsid w:val="00E638E5"/>
    <w:rsid w:val="00E6552F"/>
    <w:rsid w:val="00E65851"/>
    <w:rsid w:val="00E72BB1"/>
    <w:rsid w:val="00E824E0"/>
    <w:rsid w:val="00E9000D"/>
    <w:rsid w:val="00EA0C70"/>
    <w:rsid w:val="00EA1325"/>
    <w:rsid w:val="00EA54CB"/>
    <w:rsid w:val="00EB02DC"/>
    <w:rsid w:val="00EB313C"/>
    <w:rsid w:val="00ED4B6A"/>
    <w:rsid w:val="00EE4426"/>
    <w:rsid w:val="00EE61A2"/>
    <w:rsid w:val="00F17079"/>
    <w:rsid w:val="00F17AB7"/>
    <w:rsid w:val="00F25D24"/>
    <w:rsid w:val="00F3157E"/>
    <w:rsid w:val="00F31F20"/>
    <w:rsid w:val="00F37068"/>
    <w:rsid w:val="00F3790E"/>
    <w:rsid w:val="00F62ACC"/>
    <w:rsid w:val="00F640A4"/>
    <w:rsid w:val="00F65355"/>
    <w:rsid w:val="00F73A70"/>
    <w:rsid w:val="00F802D0"/>
    <w:rsid w:val="00F84A07"/>
    <w:rsid w:val="00F943E8"/>
    <w:rsid w:val="00F9477E"/>
    <w:rsid w:val="00FA1179"/>
    <w:rsid w:val="00FC5FDB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13AFC7-7084-4A9E-8F9D-B5D0A4037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6B63B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6B63B1"/>
    <w:rPr>
      <w:rFonts w:asciiTheme="majorHAnsi" w:eastAsiaTheme="majorEastAsia" w:hAnsiTheme="majorHAnsi" w:cstheme="majorBidi"/>
      <w:color w:val="365F91" w:themeColor="accent1" w:themeShade="BF"/>
      <w:kern w:val="1"/>
      <w:sz w:val="32"/>
      <w:szCs w:val="32"/>
      <w:lang w:eastAsia="es-CO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6B63B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6B63B1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  <w:lang w:eastAsia="es-CO"/>
    </w:rPr>
  </w:style>
  <w:style w:type="paragraph" w:styleId="Ttulo">
    <w:name w:val="Title"/>
    <w:basedOn w:val="Normal"/>
    <w:next w:val="Normal"/>
    <w:link w:val="TtuloCar"/>
    <w:uiPriority w:val="10"/>
    <w:qFormat/>
    <w:rsid w:val="006B63B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B63B1"/>
    <w:rPr>
      <w:rFonts w:asciiTheme="majorHAnsi" w:eastAsiaTheme="majorEastAsia" w:hAnsiTheme="majorHAnsi" w:cstheme="majorBidi"/>
      <w:spacing w:val="-10"/>
      <w:kern w:val="28"/>
      <w:sz w:val="56"/>
      <w:szCs w:val="56"/>
      <w:lang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6B63B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6B63B1"/>
    <w:rPr>
      <w:rFonts w:eastAsiaTheme="minorEastAsia"/>
      <w:color w:val="5A5A5A" w:themeColor="text1" w:themeTint="A5"/>
      <w:spacing w:val="15"/>
      <w:kern w:val="1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B4F95-0E98-4581-BE59-ADE2DE2B8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1119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OPS. Angela Gisell Pérez Barón</cp:lastModifiedBy>
  <cp:revision>2</cp:revision>
  <cp:lastPrinted>2018-09-11T21:25:00Z</cp:lastPrinted>
  <dcterms:created xsi:type="dcterms:W3CDTF">2018-09-25T16:03:00Z</dcterms:created>
  <dcterms:modified xsi:type="dcterms:W3CDTF">2018-09-25T16:03:00Z</dcterms:modified>
</cp:coreProperties>
</file>