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10C51" w14:textId="2FD5110D" w:rsidR="00EE36B2" w:rsidRPr="006C6717" w:rsidRDefault="00EE36B2" w:rsidP="002038C8">
      <w:pPr>
        <w:jc w:val="center"/>
        <w:rPr>
          <w:rFonts w:ascii="Arial" w:hAnsi="Arial" w:cs="Arial"/>
          <w:b/>
          <w:sz w:val="22"/>
          <w:szCs w:val="22"/>
          <w:lang w:val="es-CO"/>
        </w:rPr>
      </w:pPr>
      <w:r w:rsidRPr="006C6717">
        <w:rPr>
          <w:rFonts w:ascii="Arial" w:hAnsi="Arial" w:cs="Arial"/>
          <w:b/>
          <w:sz w:val="22"/>
          <w:szCs w:val="22"/>
          <w:lang w:val="es-CO"/>
        </w:rPr>
        <w:t>ANEXO 8 –</w:t>
      </w:r>
      <w:r w:rsidR="007E7A58" w:rsidRPr="006C6717">
        <w:rPr>
          <w:rFonts w:ascii="Arial" w:hAnsi="Arial" w:cs="Arial"/>
          <w:b/>
          <w:sz w:val="22"/>
          <w:szCs w:val="22"/>
          <w:lang w:val="es-CO"/>
        </w:rPr>
        <w:t xml:space="preserve">LICITACIÓN PÚBLICA </w:t>
      </w:r>
      <w:r w:rsidR="00485576" w:rsidRPr="006C6717">
        <w:rPr>
          <w:rFonts w:ascii="Arial" w:hAnsi="Arial" w:cs="Arial"/>
          <w:b/>
          <w:sz w:val="22"/>
          <w:szCs w:val="22"/>
          <w:lang w:val="es-CO"/>
        </w:rPr>
        <w:t xml:space="preserve">No. </w:t>
      </w:r>
      <w:r w:rsidR="007E7A58" w:rsidRPr="006C6717">
        <w:rPr>
          <w:rFonts w:ascii="Arial" w:hAnsi="Arial" w:cs="Arial"/>
          <w:b/>
          <w:sz w:val="22"/>
          <w:szCs w:val="22"/>
          <w:lang w:val="es-CO"/>
        </w:rPr>
        <w:t>LP</w:t>
      </w:r>
      <w:r w:rsidR="00EA58FD" w:rsidRPr="006C6717">
        <w:rPr>
          <w:rFonts w:ascii="Arial" w:hAnsi="Arial" w:cs="Arial"/>
          <w:b/>
          <w:sz w:val="22"/>
          <w:szCs w:val="22"/>
          <w:lang w:val="es-CO"/>
        </w:rPr>
        <w:t>-</w:t>
      </w:r>
      <w:r w:rsidR="00B64BD5" w:rsidRPr="006C6717">
        <w:rPr>
          <w:rFonts w:ascii="Arial" w:hAnsi="Arial" w:cs="Arial"/>
          <w:b/>
          <w:sz w:val="22"/>
          <w:szCs w:val="22"/>
          <w:lang w:val="es-CO"/>
        </w:rPr>
        <w:t>URT-</w:t>
      </w:r>
      <w:r w:rsidR="00C02C0A" w:rsidRPr="006C6717">
        <w:rPr>
          <w:rFonts w:ascii="Arial" w:hAnsi="Arial" w:cs="Arial"/>
          <w:b/>
          <w:sz w:val="22"/>
          <w:szCs w:val="22"/>
          <w:lang w:val="es-CO"/>
        </w:rPr>
        <w:t>0</w:t>
      </w:r>
      <w:r w:rsidR="00BA3FE8" w:rsidRPr="006C6717">
        <w:rPr>
          <w:rFonts w:ascii="Arial" w:hAnsi="Arial" w:cs="Arial"/>
          <w:b/>
          <w:sz w:val="22"/>
          <w:szCs w:val="22"/>
          <w:lang w:val="es-CO"/>
        </w:rPr>
        <w:t>1</w:t>
      </w:r>
      <w:r w:rsidR="00B64BD5" w:rsidRPr="006C6717">
        <w:rPr>
          <w:rFonts w:ascii="Arial" w:hAnsi="Arial" w:cs="Arial"/>
          <w:b/>
          <w:sz w:val="22"/>
          <w:szCs w:val="22"/>
          <w:lang w:val="es-CO"/>
        </w:rPr>
        <w:t>-202</w:t>
      </w:r>
      <w:r w:rsidR="007B10AC">
        <w:rPr>
          <w:rFonts w:ascii="Arial" w:hAnsi="Arial" w:cs="Arial"/>
          <w:b/>
          <w:sz w:val="22"/>
          <w:szCs w:val="22"/>
          <w:lang w:val="es-CO"/>
        </w:rPr>
        <w:t>6</w:t>
      </w:r>
    </w:p>
    <w:p w14:paraId="24B276CA" w14:textId="77777777" w:rsidR="00EE36B2" w:rsidRPr="006C6717" w:rsidRDefault="00EE36B2" w:rsidP="002038C8">
      <w:pPr>
        <w:jc w:val="center"/>
        <w:rPr>
          <w:rFonts w:ascii="Arial" w:eastAsia="Arial Unicode MS" w:hAnsi="Arial" w:cs="Arial"/>
          <w:b/>
          <w:sz w:val="22"/>
          <w:szCs w:val="22"/>
        </w:rPr>
      </w:pPr>
      <w:r w:rsidRPr="006C6717">
        <w:rPr>
          <w:rFonts w:ascii="Arial" w:eastAsia="Arial Unicode MS" w:hAnsi="Arial" w:cs="Arial"/>
          <w:b/>
          <w:sz w:val="22"/>
          <w:szCs w:val="22"/>
        </w:rPr>
        <w:t>UNIDAD ADMINISTRATIVA ESPECIAL DE GESTIÓN DE RESTITUCIÓN DE TIERRAS DESPOJADAS</w:t>
      </w:r>
    </w:p>
    <w:p w14:paraId="77E1B00E" w14:textId="77777777" w:rsidR="00EE36B2" w:rsidRPr="006C6717" w:rsidRDefault="00EE36B2" w:rsidP="00F632FD">
      <w:pPr>
        <w:jc w:val="both"/>
        <w:rPr>
          <w:rFonts w:ascii="Arial" w:hAnsi="Arial" w:cs="Arial"/>
          <w:b/>
          <w:sz w:val="22"/>
          <w:szCs w:val="22"/>
          <w:lang w:val="es-CO"/>
        </w:rPr>
      </w:pPr>
    </w:p>
    <w:p w14:paraId="28340089" w14:textId="1A91F264" w:rsidR="00D521A1" w:rsidRPr="006C6717" w:rsidRDefault="00EE36B2" w:rsidP="00D521A1">
      <w:pPr>
        <w:jc w:val="both"/>
        <w:rPr>
          <w:rFonts w:ascii="Arial" w:hAnsi="Arial" w:cs="Arial"/>
          <w:sz w:val="22"/>
          <w:szCs w:val="22"/>
          <w:lang w:val="es-CO"/>
        </w:rPr>
      </w:pPr>
      <w:r w:rsidRPr="006C6717">
        <w:rPr>
          <w:rFonts w:ascii="Arial" w:hAnsi="Arial" w:cs="Arial"/>
          <w:b/>
          <w:sz w:val="22"/>
          <w:szCs w:val="22"/>
        </w:rPr>
        <w:t>Objeto</w:t>
      </w:r>
      <w:r w:rsidR="00A4271B" w:rsidRPr="006C6717">
        <w:rPr>
          <w:rFonts w:ascii="Arial" w:hAnsi="Arial" w:cs="Arial"/>
          <w:b/>
          <w:sz w:val="22"/>
          <w:szCs w:val="22"/>
        </w:rPr>
        <w:t>:</w:t>
      </w:r>
      <w:r w:rsidR="0003252B" w:rsidRPr="006C6717">
        <w:rPr>
          <w:rFonts w:ascii="Arial" w:hAnsi="Arial" w:cs="Arial"/>
          <w:b/>
          <w:sz w:val="22"/>
          <w:szCs w:val="22"/>
        </w:rPr>
        <w:t xml:space="preserve"> </w:t>
      </w:r>
      <w:bookmarkStart w:id="0" w:name="_Hlk187924353"/>
      <w:r w:rsidR="006A5BFB" w:rsidRPr="006C6717">
        <w:rPr>
          <w:rFonts w:ascii="Arial" w:hAnsi="Arial" w:cs="Arial"/>
          <w:b/>
          <w:sz w:val="22"/>
          <w:szCs w:val="22"/>
        </w:rPr>
        <w:t>“</w:t>
      </w:r>
      <w:r w:rsidR="006A5BFB" w:rsidRPr="006C6717">
        <w:rPr>
          <w:rFonts w:ascii="Arial" w:hAnsi="Arial" w:cs="Arial"/>
          <w:sz w:val="22"/>
          <w:szCs w:val="22"/>
          <w:lang w:val="es-CO"/>
        </w:rPr>
        <w:t>Suministrar tiquetes aéreos en rutas nacionales e internacionales para el desplazamiento de funcionarios, funcionarias, contratistas, miembros del Consejo Directivo e Interesados que sean requeridos para el desarrollo de las actividades propias de la Unidad Administrativa Especial de Gestión de Restitución de Tierras Despojadas; así como para el desplazamiento de las víctimas a las diligencias judiciales siempre y cuando medie una orden judicial</w:t>
      </w:r>
      <w:bookmarkEnd w:id="0"/>
      <w:r w:rsidR="006A5BFB" w:rsidRPr="006C6717">
        <w:rPr>
          <w:rFonts w:ascii="Arial" w:hAnsi="Arial" w:cs="Arial"/>
          <w:sz w:val="22"/>
          <w:szCs w:val="22"/>
          <w:lang w:val="es-CO"/>
        </w:rPr>
        <w:t>”</w:t>
      </w:r>
    </w:p>
    <w:p w14:paraId="5E797D43" w14:textId="77777777" w:rsidR="00B37A3A" w:rsidRPr="006C6717" w:rsidRDefault="00B37A3A" w:rsidP="00D521A1">
      <w:pPr>
        <w:jc w:val="both"/>
        <w:rPr>
          <w:rFonts w:ascii="Arial" w:hAnsi="Arial" w:cs="Arial"/>
          <w:b/>
          <w:sz w:val="22"/>
          <w:szCs w:val="22"/>
          <w:lang w:val="es-CO"/>
        </w:rPr>
      </w:pPr>
    </w:p>
    <w:p w14:paraId="5EB5698A" w14:textId="77777777" w:rsidR="00EE36B2" w:rsidRPr="006C6717"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6C6717">
        <w:rPr>
          <w:rFonts w:ascii="Arial" w:hAnsi="Arial" w:cs="Arial"/>
          <w:b/>
        </w:rPr>
        <w:t>CONDICIONES GENERALES</w:t>
      </w:r>
    </w:p>
    <w:p w14:paraId="709EB00B" w14:textId="77777777" w:rsidR="00EE36B2" w:rsidRPr="006C6717" w:rsidRDefault="00EE36B2" w:rsidP="00F632FD">
      <w:pPr>
        <w:jc w:val="both"/>
        <w:rPr>
          <w:rFonts w:ascii="Arial" w:hAnsi="Arial" w:cs="Arial"/>
          <w:b/>
          <w:sz w:val="22"/>
          <w:szCs w:val="22"/>
          <w:lang w:val="es-CO"/>
        </w:rPr>
      </w:pPr>
    </w:p>
    <w:p w14:paraId="12D478D4" w14:textId="52616473" w:rsidR="00EE36B2" w:rsidRPr="006C6717" w:rsidRDefault="004E4B90" w:rsidP="00F632FD">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Invita</w:t>
      </w:r>
      <w:r w:rsidR="00AD3137" w:rsidRPr="006C6717">
        <w:rPr>
          <w:rFonts w:ascii="Arial" w:hAnsi="Arial" w:cs="Arial"/>
          <w:b/>
          <w:u w:val="single"/>
        </w:rPr>
        <w:t>ción a las veedurías ciudadanas</w:t>
      </w:r>
    </w:p>
    <w:p w14:paraId="44DFDCA6" w14:textId="5EC1B263" w:rsidR="00EE36B2" w:rsidRPr="006C6717" w:rsidRDefault="00EE36B2" w:rsidP="00F632FD">
      <w:pPr>
        <w:spacing w:after="120"/>
        <w:jc w:val="both"/>
        <w:rPr>
          <w:rFonts w:ascii="Arial" w:hAnsi="Arial" w:cs="Arial"/>
          <w:sz w:val="22"/>
          <w:szCs w:val="22"/>
          <w:lang w:val="es-CO"/>
        </w:rPr>
      </w:pPr>
      <w:r w:rsidRPr="006C6717">
        <w:rPr>
          <w:rFonts w:ascii="Arial" w:hAnsi="Arial" w:cs="Arial"/>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C6717">
          <w:rPr>
            <w:rStyle w:val="Hipervnculo"/>
            <w:rFonts w:ascii="Arial" w:hAnsi="Arial" w:cs="Arial"/>
            <w:sz w:val="22"/>
            <w:szCs w:val="22"/>
            <w:lang w:val="es-CO"/>
          </w:rPr>
          <w:t>www.colombiacompra.gov.co</w:t>
        </w:r>
      </w:hyperlink>
    </w:p>
    <w:p w14:paraId="0D39BAA3" w14:textId="77777777" w:rsidR="00EE36B2" w:rsidRPr="006C6717" w:rsidRDefault="00EE36B2" w:rsidP="00F632FD">
      <w:pPr>
        <w:spacing w:after="120"/>
        <w:jc w:val="both"/>
        <w:rPr>
          <w:rFonts w:ascii="Arial" w:hAnsi="Arial" w:cs="Arial"/>
          <w:b/>
          <w:sz w:val="22"/>
          <w:szCs w:val="22"/>
          <w:u w:val="single"/>
        </w:rPr>
      </w:pPr>
    </w:p>
    <w:p w14:paraId="7AB9AE0B" w14:textId="467EF0D1" w:rsidR="00EE36B2" w:rsidRPr="006C6717"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 xml:space="preserve">Costos derivados de participar en el Proceso de Contratación </w:t>
      </w:r>
    </w:p>
    <w:p w14:paraId="5C8FE1A0" w14:textId="5DC33344"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C6717" w:rsidRDefault="00EE36B2" w:rsidP="00F632FD">
      <w:pPr>
        <w:pStyle w:val="Prrafodelista"/>
        <w:spacing w:after="120"/>
        <w:ind w:left="0"/>
        <w:jc w:val="both"/>
        <w:rPr>
          <w:rFonts w:ascii="Arial" w:hAnsi="Arial" w:cs="Arial"/>
          <w:u w:val="single"/>
        </w:rPr>
      </w:pPr>
    </w:p>
    <w:p w14:paraId="34803F53" w14:textId="284D0D11" w:rsidR="00EE36B2" w:rsidRPr="006C6717"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Idioma</w:t>
      </w:r>
    </w:p>
    <w:p w14:paraId="1C13C1F5" w14:textId="72D92385"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Los documentos</w:t>
      </w:r>
      <w:r w:rsidR="00B37A3A" w:rsidRPr="006C6717">
        <w:rPr>
          <w:rFonts w:ascii="Arial" w:hAnsi="Arial" w:cs="Arial"/>
          <w:sz w:val="22"/>
          <w:szCs w:val="22"/>
        </w:rPr>
        <w:t xml:space="preserve">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3D0493B2" w14:textId="77777777" w:rsidR="00EE36B2" w:rsidRPr="006C6717" w:rsidRDefault="00EE36B2" w:rsidP="00F632FD">
      <w:pPr>
        <w:spacing w:after="120"/>
        <w:jc w:val="both"/>
        <w:rPr>
          <w:rFonts w:ascii="Arial" w:hAnsi="Arial" w:cs="Arial"/>
          <w:b/>
          <w:sz w:val="22"/>
          <w:szCs w:val="22"/>
          <w:u w:val="single"/>
        </w:rPr>
      </w:pPr>
    </w:p>
    <w:p w14:paraId="73A2D646" w14:textId="729131BE" w:rsidR="00EE36B2" w:rsidRPr="006C6717"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Legalización de documentos otorgados en el Exterior</w:t>
      </w:r>
    </w:p>
    <w:p w14:paraId="19140A0E" w14:textId="1C02D292" w:rsidR="00EE36B2" w:rsidRPr="006C6717" w:rsidRDefault="00EE36B2" w:rsidP="00F632FD">
      <w:pPr>
        <w:pStyle w:val="Prrafodelista"/>
        <w:spacing w:after="120"/>
        <w:ind w:left="0"/>
        <w:jc w:val="both"/>
        <w:rPr>
          <w:rFonts w:ascii="Arial" w:hAnsi="Arial" w:cs="Arial"/>
        </w:rPr>
      </w:pPr>
      <w:r w:rsidRPr="006C6717">
        <w:rPr>
          <w:rFonts w:ascii="Arial" w:hAnsi="Arial" w:cs="Arial"/>
        </w:rPr>
        <w:t xml:space="preserve">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w:t>
      </w:r>
      <w:r w:rsidRPr="006C6717">
        <w:rPr>
          <w:rFonts w:ascii="Arial" w:hAnsi="Arial" w:cs="Arial"/>
        </w:rPr>
        <w:lastRenderedPageBreak/>
        <w:t>legalización o apostilla, con excepción de los títulos, para efectos de otorgar puntaje, los cuales deberán ser convalidados, de conformidad con las normas que regulan la materia.</w:t>
      </w:r>
    </w:p>
    <w:p w14:paraId="17C24FA1"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6C6717" w:rsidRDefault="00EE36B2" w:rsidP="00F632FD">
      <w:pPr>
        <w:spacing w:after="120"/>
        <w:jc w:val="both"/>
        <w:rPr>
          <w:rFonts w:ascii="Arial" w:hAnsi="Arial" w:cs="Arial"/>
          <w:sz w:val="22"/>
          <w:szCs w:val="22"/>
        </w:rPr>
      </w:pPr>
    </w:p>
    <w:p w14:paraId="31C9DE1B" w14:textId="70856FB6" w:rsidR="001471F7" w:rsidRPr="006C6717" w:rsidRDefault="00EE36B2" w:rsidP="001471F7">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 xml:space="preserve">Conversión de monedas </w:t>
      </w:r>
    </w:p>
    <w:p w14:paraId="11DF33A1"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 xml:space="preserve">Los Proponentes deben presentar sus estados financieros en la moneda legal del país en el cual fueron emitidos y adicionalmente en pesos colombianos. </w:t>
      </w:r>
    </w:p>
    <w:p w14:paraId="4B7476CB"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 xml:space="preserve">Si está expresado originalmente en una moneda diferente a dólares de los Estados Unidos de Norte América, debe convertirse a esta moneda. </w:t>
      </w:r>
    </w:p>
    <w:p w14:paraId="0C54ACDA" w14:textId="3AF316D5" w:rsidR="005515EE" w:rsidRPr="006C6717" w:rsidRDefault="00EE36B2" w:rsidP="00F632FD">
      <w:pPr>
        <w:spacing w:after="120"/>
        <w:jc w:val="both"/>
        <w:rPr>
          <w:rFonts w:ascii="Arial" w:hAnsi="Arial" w:cs="Arial"/>
          <w:sz w:val="22"/>
          <w:szCs w:val="22"/>
        </w:rPr>
      </w:pPr>
      <w:r w:rsidRPr="006C6717">
        <w:rPr>
          <w:rFonts w:ascii="Arial" w:hAnsi="Arial" w:cs="Arial"/>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0B110713" w:rsidR="00EE36B2" w:rsidRPr="006C6717" w:rsidRDefault="00EE36B2" w:rsidP="00EA58FD">
      <w:pPr>
        <w:pStyle w:val="Prrafodelista"/>
        <w:numPr>
          <w:ilvl w:val="1"/>
          <w:numId w:val="28"/>
        </w:numPr>
        <w:spacing w:after="120"/>
        <w:ind w:left="414" w:hanging="357"/>
        <w:jc w:val="both"/>
        <w:rPr>
          <w:rFonts w:ascii="Arial" w:hAnsi="Arial" w:cs="Arial"/>
          <w:b/>
          <w:u w:val="single"/>
        </w:rPr>
      </w:pPr>
      <w:r w:rsidRPr="006C6717">
        <w:rPr>
          <w:rFonts w:ascii="Arial" w:hAnsi="Arial" w:cs="Arial"/>
          <w:b/>
          <w:u w:val="single"/>
        </w:rPr>
        <w:t xml:space="preserve">Comunicaciones </w:t>
      </w:r>
    </w:p>
    <w:p w14:paraId="62FC7AD1"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Las comunicaciones en el marco del Proceso de Contratación deben hacerse por escrito</w:t>
      </w:r>
      <w:r w:rsidRPr="006C6717">
        <w:rPr>
          <w:rFonts w:ascii="Arial" w:hAnsi="Arial" w:cs="Arial"/>
          <w:b/>
          <w:sz w:val="22"/>
          <w:szCs w:val="22"/>
        </w:rPr>
        <w:t>, por medio</w:t>
      </w:r>
      <w:r w:rsidRPr="006C6717">
        <w:rPr>
          <w:rFonts w:ascii="Arial" w:hAnsi="Arial" w:cs="Arial"/>
          <w:sz w:val="22"/>
          <w:szCs w:val="22"/>
        </w:rPr>
        <w:t xml:space="preserve"> de la plataforma de SECOP II. </w:t>
      </w:r>
    </w:p>
    <w:p w14:paraId="2F9A5AB5"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Pr="006C6717" w:rsidRDefault="00EE36B2" w:rsidP="00F632FD">
      <w:pPr>
        <w:spacing w:after="120"/>
        <w:jc w:val="both"/>
        <w:rPr>
          <w:rFonts w:ascii="Arial" w:hAnsi="Arial" w:cs="Arial"/>
          <w:bCs/>
          <w:sz w:val="22"/>
          <w:szCs w:val="22"/>
        </w:rPr>
      </w:pPr>
      <w:r w:rsidRPr="006C6717">
        <w:rPr>
          <w:rFonts w:ascii="Arial" w:hAnsi="Arial" w:cs="Arial"/>
          <w:b/>
          <w:sz w:val="22"/>
          <w:szCs w:val="22"/>
        </w:rPr>
        <w:t xml:space="preserve">Nota: </w:t>
      </w:r>
      <w:r w:rsidRPr="006C6717">
        <w:rPr>
          <w:rFonts w:ascii="Arial" w:hAnsi="Arial" w:cs="Arial"/>
          <w:bCs/>
          <w:sz w:val="22"/>
          <w:szCs w:val="22"/>
        </w:rPr>
        <w:t>De conformidad con lo establecido en el Inciso segundo del Artículo 8° de la Ley 1150 de 2007 “</w:t>
      </w:r>
      <w:r w:rsidRPr="006C6717">
        <w:rPr>
          <w:rFonts w:ascii="Arial" w:hAnsi="Arial" w:cs="Arial"/>
          <w:bCs/>
          <w:i/>
          <w:sz w:val="22"/>
          <w:szCs w:val="22"/>
        </w:rPr>
        <w:t>La publicación de los proyectos de pliegos de condiciones o sus equivalentes no genera obligación para la entidad de dar apertura al proceso de selección</w:t>
      </w:r>
      <w:r w:rsidRPr="006C6717">
        <w:rPr>
          <w:rFonts w:ascii="Arial" w:hAnsi="Arial" w:cs="Arial"/>
          <w:bCs/>
          <w:sz w:val="22"/>
          <w:szCs w:val="22"/>
        </w:rPr>
        <w:t>.”</w:t>
      </w:r>
    </w:p>
    <w:p w14:paraId="7E99AC9B" w14:textId="71765D60" w:rsidR="00D03484" w:rsidRPr="006C6717" w:rsidRDefault="00D03484" w:rsidP="00375C8D">
      <w:pPr>
        <w:pStyle w:val="Sinespaciado"/>
        <w:jc w:val="both"/>
        <w:rPr>
          <w:rFonts w:ascii="Arial" w:hAnsi="Arial" w:cs="Arial"/>
          <w:sz w:val="22"/>
          <w:szCs w:val="22"/>
          <w:u w:val="single"/>
          <w:lang w:val="es-ES" w:eastAsia="es-ES"/>
        </w:rPr>
      </w:pPr>
    </w:p>
    <w:p w14:paraId="550DA11D" w14:textId="77777777" w:rsidR="00933B1C" w:rsidRPr="006C6717" w:rsidRDefault="00111B32" w:rsidP="00933B1C">
      <w:pPr>
        <w:pStyle w:val="Sinespaciado"/>
        <w:jc w:val="both"/>
        <w:rPr>
          <w:rFonts w:ascii="Arial" w:eastAsiaTheme="minorHAnsi" w:hAnsi="Arial" w:cs="Arial"/>
          <w:b/>
          <w:sz w:val="22"/>
          <w:szCs w:val="22"/>
          <w:u w:val="single"/>
        </w:rPr>
      </w:pPr>
      <w:r w:rsidRPr="006C6717">
        <w:rPr>
          <w:rFonts w:ascii="Arial" w:hAnsi="Arial" w:cs="Arial"/>
          <w:b/>
          <w:sz w:val="22"/>
          <w:szCs w:val="22"/>
          <w:u w:val="single"/>
          <w:lang w:val="es-ES" w:eastAsia="es-ES"/>
        </w:rPr>
        <w:t>1.</w:t>
      </w:r>
      <w:r w:rsidR="00EA58FD" w:rsidRPr="006C6717">
        <w:rPr>
          <w:rFonts w:ascii="Arial" w:hAnsi="Arial" w:cs="Arial"/>
          <w:b/>
          <w:sz w:val="22"/>
          <w:szCs w:val="22"/>
          <w:u w:val="single"/>
          <w:lang w:val="es-ES" w:eastAsia="es-ES"/>
        </w:rPr>
        <w:t>7</w:t>
      </w:r>
      <w:r w:rsidRPr="006C6717">
        <w:rPr>
          <w:rFonts w:ascii="Arial" w:hAnsi="Arial" w:cs="Arial"/>
          <w:b/>
          <w:sz w:val="22"/>
          <w:szCs w:val="22"/>
          <w:u w:val="single"/>
          <w:lang w:val="es-ES" w:eastAsia="es-ES"/>
        </w:rPr>
        <w:t xml:space="preserve"> </w:t>
      </w:r>
      <w:r w:rsidR="00933B1C" w:rsidRPr="006C6717">
        <w:rPr>
          <w:rFonts w:ascii="Arial" w:eastAsiaTheme="minorHAnsi" w:hAnsi="Arial" w:cs="Arial"/>
          <w:b/>
          <w:sz w:val="22"/>
          <w:szCs w:val="22"/>
          <w:u w:val="single"/>
        </w:rPr>
        <w:t xml:space="preserve">Clasificación </w:t>
      </w:r>
      <w:proofErr w:type="spellStart"/>
      <w:r w:rsidR="00933B1C" w:rsidRPr="006C6717">
        <w:rPr>
          <w:rFonts w:ascii="Arial" w:eastAsiaTheme="minorHAnsi" w:hAnsi="Arial" w:cs="Arial"/>
          <w:b/>
          <w:sz w:val="22"/>
          <w:szCs w:val="22"/>
          <w:u w:val="single"/>
        </w:rPr>
        <w:t>United</w:t>
      </w:r>
      <w:proofErr w:type="spellEnd"/>
      <w:r w:rsidR="00933B1C" w:rsidRPr="006C6717">
        <w:rPr>
          <w:rFonts w:ascii="Arial" w:eastAsiaTheme="minorHAnsi" w:hAnsi="Arial" w:cs="Arial"/>
          <w:b/>
          <w:sz w:val="22"/>
          <w:szCs w:val="22"/>
          <w:u w:val="single"/>
        </w:rPr>
        <w:t xml:space="preserve"> Nations Standard </w:t>
      </w:r>
      <w:proofErr w:type="spellStart"/>
      <w:r w:rsidR="00933B1C" w:rsidRPr="006C6717">
        <w:rPr>
          <w:rFonts w:ascii="Arial" w:eastAsiaTheme="minorHAnsi" w:hAnsi="Arial" w:cs="Arial"/>
          <w:b/>
          <w:sz w:val="22"/>
          <w:szCs w:val="22"/>
          <w:u w:val="single"/>
        </w:rPr>
        <w:t>Products</w:t>
      </w:r>
      <w:proofErr w:type="spellEnd"/>
      <w:r w:rsidR="00933B1C" w:rsidRPr="006C6717">
        <w:rPr>
          <w:rFonts w:ascii="Arial" w:eastAsiaTheme="minorHAnsi" w:hAnsi="Arial" w:cs="Arial"/>
          <w:b/>
          <w:sz w:val="22"/>
          <w:szCs w:val="22"/>
          <w:u w:val="single"/>
        </w:rPr>
        <w:t xml:space="preserve"> And </w:t>
      </w:r>
      <w:proofErr w:type="spellStart"/>
      <w:r w:rsidR="00933B1C" w:rsidRPr="006C6717">
        <w:rPr>
          <w:rFonts w:ascii="Arial" w:eastAsiaTheme="minorHAnsi" w:hAnsi="Arial" w:cs="Arial"/>
          <w:b/>
          <w:sz w:val="22"/>
          <w:szCs w:val="22"/>
          <w:u w:val="single"/>
        </w:rPr>
        <w:t>Services</w:t>
      </w:r>
      <w:proofErr w:type="spellEnd"/>
      <w:r w:rsidR="00933B1C" w:rsidRPr="006C6717">
        <w:rPr>
          <w:rFonts w:ascii="Arial" w:eastAsiaTheme="minorHAnsi" w:hAnsi="Arial" w:cs="Arial"/>
          <w:b/>
          <w:sz w:val="22"/>
          <w:szCs w:val="22"/>
          <w:u w:val="single"/>
        </w:rPr>
        <w:t xml:space="preserve"> Code – UNSPSC, Codificación Estándar De Productos Y Servicios De Naciones Unidas –Descripción: </w:t>
      </w:r>
    </w:p>
    <w:p w14:paraId="06EAC0E9" w14:textId="77777777" w:rsidR="00933B1C" w:rsidRPr="006C6717" w:rsidRDefault="00933B1C" w:rsidP="00933B1C">
      <w:pPr>
        <w:pStyle w:val="Sinespaciado"/>
        <w:jc w:val="both"/>
        <w:rPr>
          <w:rFonts w:ascii="Arial" w:eastAsiaTheme="minorHAnsi" w:hAnsi="Arial" w:cs="Arial"/>
          <w:b/>
          <w:sz w:val="22"/>
          <w:szCs w:val="22"/>
          <w:u w:val="single"/>
        </w:rPr>
      </w:pPr>
    </w:p>
    <w:p w14:paraId="0716FAA3" w14:textId="61A6F7FF" w:rsidR="00933B1C" w:rsidRPr="006C6717" w:rsidRDefault="00933B1C" w:rsidP="00933B1C">
      <w:pPr>
        <w:pStyle w:val="Sinespaciado"/>
        <w:jc w:val="both"/>
        <w:rPr>
          <w:rFonts w:ascii="Arial" w:hAnsi="Arial" w:cs="Arial"/>
          <w:color w:val="000000"/>
          <w:sz w:val="22"/>
          <w:szCs w:val="22"/>
          <w:lang w:eastAsia="pt-BR"/>
        </w:rPr>
      </w:pPr>
      <w:r w:rsidRPr="006C6717">
        <w:rPr>
          <w:rFonts w:ascii="Arial" w:hAnsi="Arial" w:cs="Arial"/>
          <w:color w:val="000000"/>
          <w:sz w:val="22"/>
          <w:szCs w:val="22"/>
          <w:lang w:eastAsia="pt-BR"/>
        </w:rPr>
        <w:t>La codificación de bienes y servicios para los procesos de contratación se realiza usando el sistema de Codificación Estándar de Productos y Servicios de Naciones Unidas (UNSPSC), el cual se basa en estándares acordados por la industria y se debe atender la Guía para la Codificación de Bienes y Servicios y el clasificador establecido por Colombia Compra Eficiente para tal fin.</w:t>
      </w:r>
    </w:p>
    <w:p w14:paraId="5D84D849" w14:textId="4C6A62E1" w:rsidR="00933B1C" w:rsidRPr="006C6717" w:rsidRDefault="00933B1C" w:rsidP="00933B1C">
      <w:pPr>
        <w:pStyle w:val="Sinespaciado"/>
        <w:jc w:val="both"/>
        <w:rPr>
          <w:rFonts w:ascii="Arial" w:hAnsi="Arial" w:cs="Arial"/>
          <w:color w:val="000000"/>
          <w:sz w:val="22"/>
          <w:szCs w:val="22"/>
          <w:lang w:eastAsia="pt-BR"/>
        </w:rPr>
      </w:pPr>
    </w:p>
    <w:tbl>
      <w:tblPr>
        <w:tblStyle w:val="Tablaconcuadrcula"/>
        <w:tblpPr w:leftFromText="180" w:rightFromText="180" w:vertAnchor="text" w:horzAnchor="margin" w:tblpXSpec="center" w:tblpY="71"/>
        <w:tblOverlap w:val="never"/>
        <w:tblW w:w="0" w:type="auto"/>
        <w:tblLayout w:type="fixed"/>
        <w:tblLook w:val="04A0" w:firstRow="1" w:lastRow="0" w:firstColumn="1" w:lastColumn="0" w:noHBand="0" w:noVBand="1"/>
      </w:tblPr>
      <w:tblGrid>
        <w:gridCol w:w="1413"/>
        <w:gridCol w:w="3260"/>
        <w:gridCol w:w="2483"/>
        <w:gridCol w:w="1911"/>
      </w:tblGrid>
      <w:tr w:rsidR="00933B1C" w:rsidRPr="006C6717" w14:paraId="7A9D223B" w14:textId="77777777" w:rsidTr="006A5BFB">
        <w:tc>
          <w:tcPr>
            <w:tcW w:w="1413" w:type="dxa"/>
            <w:tcBorders>
              <w:top w:val="single" w:sz="4" w:space="0" w:color="auto"/>
              <w:left w:val="single" w:sz="4" w:space="0" w:color="auto"/>
              <w:bottom w:val="single" w:sz="4" w:space="0" w:color="auto"/>
              <w:right w:val="single" w:sz="4" w:space="0" w:color="auto"/>
            </w:tcBorders>
            <w:shd w:val="clear" w:color="auto" w:fill="FFFF00"/>
            <w:hideMark/>
          </w:tcPr>
          <w:p w14:paraId="0201AA2B"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Clasificación</w:t>
            </w:r>
          </w:p>
          <w:p w14:paraId="14E9E4A1"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UNSPSC</w:t>
            </w:r>
          </w:p>
        </w:tc>
        <w:tc>
          <w:tcPr>
            <w:tcW w:w="3260" w:type="dxa"/>
            <w:tcBorders>
              <w:top w:val="single" w:sz="4" w:space="0" w:color="auto"/>
              <w:left w:val="single" w:sz="4" w:space="0" w:color="auto"/>
              <w:bottom w:val="single" w:sz="4" w:space="0" w:color="auto"/>
              <w:right w:val="single" w:sz="4" w:space="0" w:color="auto"/>
            </w:tcBorders>
            <w:shd w:val="clear" w:color="auto" w:fill="FFFF00"/>
            <w:hideMark/>
          </w:tcPr>
          <w:p w14:paraId="6BF4A006"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Segmento</w:t>
            </w:r>
          </w:p>
        </w:tc>
        <w:tc>
          <w:tcPr>
            <w:tcW w:w="2483" w:type="dxa"/>
            <w:tcBorders>
              <w:top w:val="single" w:sz="4" w:space="0" w:color="auto"/>
              <w:left w:val="single" w:sz="4" w:space="0" w:color="auto"/>
              <w:bottom w:val="single" w:sz="4" w:space="0" w:color="auto"/>
              <w:right w:val="single" w:sz="4" w:space="0" w:color="auto"/>
            </w:tcBorders>
            <w:shd w:val="clear" w:color="auto" w:fill="FFFF00"/>
            <w:hideMark/>
          </w:tcPr>
          <w:p w14:paraId="22ABE51E"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Familia</w:t>
            </w:r>
          </w:p>
        </w:tc>
        <w:tc>
          <w:tcPr>
            <w:tcW w:w="1911" w:type="dxa"/>
            <w:tcBorders>
              <w:top w:val="single" w:sz="4" w:space="0" w:color="auto"/>
              <w:left w:val="single" w:sz="4" w:space="0" w:color="auto"/>
              <w:bottom w:val="single" w:sz="4" w:space="0" w:color="auto"/>
              <w:right w:val="single" w:sz="4" w:space="0" w:color="auto"/>
            </w:tcBorders>
            <w:shd w:val="clear" w:color="auto" w:fill="FFFF00"/>
            <w:hideMark/>
          </w:tcPr>
          <w:p w14:paraId="378168C5"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Clase</w:t>
            </w:r>
          </w:p>
        </w:tc>
      </w:tr>
      <w:tr w:rsidR="00933B1C" w:rsidRPr="006C6717" w14:paraId="687C81D5" w14:textId="77777777" w:rsidTr="006A5BFB">
        <w:tc>
          <w:tcPr>
            <w:tcW w:w="1413" w:type="dxa"/>
            <w:tcBorders>
              <w:top w:val="single" w:sz="4" w:space="0" w:color="auto"/>
              <w:left w:val="single" w:sz="4" w:space="0" w:color="auto"/>
              <w:bottom w:val="single" w:sz="4" w:space="0" w:color="auto"/>
              <w:right w:val="single" w:sz="4" w:space="0" w:color="auto"/>
            </w:tcBorders>
            <w:hideMark/>
          </w:tcPr>
          <w:p w14:paraId="79373B60"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90121500</w:t>
            </w:r>
          </w:p>
        </w:tc>
        <w:tc>
          <w:tcPr>
            <w:tcW w:w="3260" w:type="dxa"/>
            <w:tcBorders>
              <w:top w:val="single" w:sz="4" w:space="0" w:color="auto"/>
              <w:left w:val="single" w:sz="4" w:space="0" w:color="auto"/>
              <w:bottom w:val="single" w:sz="4" w:space="0" w:color="auto"/>
              <w:right w:val="single" w:sz="4" w:space="0" w:color="auto"/>
            </w:tcBorders>
            <w:hideMark/>
          </w:tcPr>
          <w:p w14:paraId="56EDBB26"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Servicios de Viajes, Alimentación, Alojamiento y Entretenimiento</w:t>
            </w:r>
          </w:p>
        </w:tc>
        <w:tc>
          <w:tcPr>
            <w:tcW w:w="2483" w:type="dxa"/>
            <w:tcBorders>
              <w:top w:val="single" w:sz="4" w:space="0" w:color="auto"/>
              <w:left w:val="single" w:sz="4" w:space="0" w:color="auto"/>
              <w:bottom w:val="single" w:sz="4" w:space="0" w:color="auto"/>
              <w:right w:val="single" w:sz="4" w:space="0" w:color="auto"/>
            </w:tcBorders>
            <w:hideMark/>
          </w:tcPr>
          <w:p w14:paraId="79318295"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 xml:space="preserve">Facilitación de Viajes </w:t>
            </w:r>
          </w:p>
        </w:tc>
        <w:tc>
          <w:tcPr>
            <w:tcW w:w="1911" w:type="dxa"/>
            <w:tcBorders>
              <w:top w:val="single" w:sz="4" w:space="0" w:color="auto"/>
              <w:left w:val="single" w:sz="4" w:space="0" w:color="auto"/>
              <w:bottom w:val="single" w:sz="4" w:space="0" w:color="auto"/>
              <w:right w:val="single" w:sz="4" w:space="0" w:color="auto"/>
            </w:tcBorders>
            <w:hideMark/>
          </w:tcPr>
          <w:p w14:paraId="7B6B8FE7"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Agentes de Viaje</w:t>
            </w:r>
          </w:p>
        </w:tc>
      </w:tr>
      <w:tr w:rsidR="00933B1C" w:rsidRPr="006C6717" w14:paraId="6A769928" w14:textId="77777777" w:rsidTr="006A5BFB">
        <w:tc>
          <w:tcPr>
            <w:tcW w:w="1413" w:type="dxa"/>
            <w:tcBorders>
              <w:top w:val="single" w:sz="4" w:space="0" w:color="auto"/>
              <w:left w:val="single" w:sz="4" w:space="0" w:color="auto"/>
              <w:bottom w:val="single" w:sz="4" w:space="0" w:color="auto"/>
              <w:right w:val="single" w:sz="4" w:space="0" w:color="auto"/>
            </w:tcBorders>
            <w:hideMark/>
          </w:tcPr>
          <w:p w14:paraId="0B8DBE65"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lastRenderedPageBreak/>
              <w:t>78111500</w:t>
            </w:r>
          </w:p>
        </w:tc>
        <w:tc>
          <w:tcPr>
            <w:tcW w:w="3260" w:type="dxa"/>
            <w:tcBorders>
              <w:top w:val="single" w:sz="4" w:space="0" w:color="auto"/>
              <w:left w:val="single" w:sz="4" w:space="0" w:color="auto"/>
              <w:bottom w:val="single" w:sz="4" w:space="0" w:color="auto"/>
              <w:right w:val="single" w:sz="4" w:space="0" w:color="auto"/>
            </w:tcBorders>
            <w:hideMark/>
          </w:tcPr>
          <w:p w14:paraId="57CDDF63"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Servicios de transporte</w:t>
            </w:r>
          </w:p>
        </w:tc>
        <w:tc>
          <w:tcPr>
            <w:tcW w:w="2483" w:type="dxa"/>
            <w:tcBorders>
              <w:top w:val="single" w:sz="4" w:space="0" w:color="auto"/>
              <w:left w:val="single" w:sz="4" w:space="0" w:color="auto"/>
              <w:bottom w:val="single" w:sz="4" w:space="0" w:color="auto"/>
              <w:right w:val="single" w:sz="4" w:space="0" w:color="auto"/>
            </w:tcBorders>
            <w:hideMark/>
          </w:tcPr>
          <w:p w14:paraId="0FFFC9BC"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Servicios de transporte</w:t>
            </w:r>
          </w:p>
        </w:tc>
        <w:tc>
          <w:tcPr>
            <w:tcW w:w="1911" w:type="dxa"/>
            <w:tcBorders>
              <w:top w:val="single" w:sz="4" w:space="0" w:color="auto"/>
              <w:left w:val="single" w:sz="4" w:space="0" w:color="auto"/>
              <w:bottom w:val="single" w:sz="4" w:space="0" w:color="auto"/>
              <w:right w:val="single" w:sz="4" w:space="0" w:color="auto"/>
            </w:tcBorders>
            <w:hideMark/>
          </w:tcPr>
          <w:p w14:paraId="62EAF2EF"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Servicios de transporte aérea</w:t>
            </w:r>
          </w:p>
        </w:tc>
      </w:tr>
    </w:tbl>
    <w:p w14:paraId="6AED8F35" w14:textId="77777777" w:rsidR="00933B1C" w:rsidRPr="006C6717" w:rsidRDefault="00933B1C" w:rsidP="00375C8D">
      <w:pPr>
        <w:pStyle w:val="Sinespaciado"/>
        <w:jc w:val="both"/>
        <w:rPr>
          <w:rFonts w:ascii="Arial" w:hAnsi="Arial" w:cs="Arial"/>
          <w:b/>
          <w:sz w:val="22"/>
          <w:szCs w:val="22"/>
          <w:u w:val="single"/>
          <w:lang w:val="es-ES" w:eastAsia="es-ES"/>
        </w:rPr>
      </w:pPr>
    </w:p>
    <w:p w14:paraId="2BDB2EEB" w14:textId="54375CBD" w:rsidR="00111B32" w:rsidRPr="006C6717" w:rsidRDefault="00933B1C" w:rsidP="00375C8D">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 xml:space="preserve">1.8 </w:t>
      </w:r>
      <w:r w:rsidR="005515EE" w:rsidRPr="006C6717">
        <w:rPr>
          <w:rFonts w:ascii="Arial" w:hAnsi="Arial" w:cs="Arial"/>
          <w:b/>
          <w:sz w:val="22"/>
          <w:szCs w:val="22"/>
          <w:u w:val="single"/>
          <w:lang w:val="es-ES" w:eastAsia="es-ES"/>
        </w:rPr>
        <w:t>Presupuesto Oficial Estimado:</w:t>
      </w:r>
    </w:p>
    <w:p w14:paraId="636A61F0" w14:textId="033C1D51" w:rsidR="005515EE" w:rsidRPr="006C6717" w:rsidRDefault="005515EE" w:rsidP="00375C8D">
      <w:pPr>
        <w:pStyle w:val="Sinespaciado"/>
        <w:jc w:val="both"/>
        <w:rPr>
          <w:rFonts w:ascii="Arial" w:hAnsi="Arial" w:cs="Arial"/>
          <w:b/>
          <w:sz w:val="22"/>
          <w:szCs w:val="22"/>
          <w:u w:val="single"/>
          <w:lang w:val="es-ES" w:eastAsia="es-ES"/>
        </w:rPr>
      </w:pPr>
    </w:p>
    <w:p w14:paraId="6B02E0F6" w14:textId="34240280" w:rsidR="00EA58FD" w:rsidRPr="006C6717" w:rsidRDefault="00EA58FD" w:rsidP="00EA58FD">
      <w:pPr>
        <w:jc w:val="both"/>
        <w:rPr>
          <w:rFonts w:ascii="Arial" w:hAnsi="Arial" w:cs="Arial"/>
          <w:sz w:val="22"/>
          <w:szCs w:val="22"/>
        </w:rPr>
      </w:pPr>
      <w:r w:rsidRPr="006C6717">
        <w:rPr>
          <w:rFonts w:ascii="Arial" w:hAnsi="Arial" w:cs="Arial"/>
          <w:sz w:val="22"/>
          <w:szCs w:val="22"/>
        </w:rPr>
        <w:t xml:space="preserve">La entidad ha estimado un presupuesto oficial para la presente contratación de </w:t>
      </w:r>
      <w:r w:rsidR="001D7EB8" w:rsidRPr="001D7EB8">
        <w:rPr>
          <w:rFonts w:ascii="Arial" w:hAnsi="Arial" w:cs="Arial"/>
          <w:b/>
          <w:bCs/>
          <w:sz w:val="22"/>
          <w:szCs w:val="22"/>
        </w:rPr>
        <w:t>HASTA DOS MIL SETECIENTOS TREINTA Y OCHO MILLONES CUATROCIENTOS SETENTA Y TRES MIL SETECIENTOS SETENTA Y CUATRO PESOS M/CTE ($2.738.473,774,00)</w:t>
      </w:r>
      <w:r w:rsidR="006A5BFB" w:rsidRPr="00737A0C">
        <w:rPr>
          <w:rFonts w:ascii="Arial" w:hAnsi="Arial" w:cs="Arial"/>
          <w:sz w:val="22"/>
          <w:szCs w:val="22"/>
        </w:rPr>
        <w:t xml:space="preserve"> </w:t>
      </w:r>
      <w:r w:rsidRPr="00737A0C">
        <w:rPr>
          <w:rFonts w:ascii="Arial" w:hAnsi="Arial" w:cs="Arial"/>
          <w:sz w:val="22"/>
          <w:szCs w:val="22"/>
        </w:rPr>
        <w:t>incluidos todos los costos directos e indirectos y los impuestos, tasas y contribuciones que conlleve la celebración y ejecució</w:t>
      </w:r>
      <w:r w:rsidRPr="006C6717">
        <w:rPr>
          <w:rFonts w:ascii="Arial" w:hAnsi="Arial" w:cs="Arial"/>
          <w:sz w:val="22"/>
          <w:szCs w:val="22"/>
        </w:rPr>
        <w:t>n total del contrato que resulte del presente proceso.</w:t>
      </w:r>
    </w:p>
    <w:p w14:paraId="687D29B6" w14:textId="77777777" w:rsidR="00EA58FD" w:rsidRPr="006C6717" w:rsidRDefault="00EA58FD" w:rsidP="00EA58FD">
      <w:pPr>
        <w:jc w:val="both"/>
        <w:rPr>
          <w:rFonts w:ascii="Arial" w:hAnsi="Arial" w:cs="Arial"/>
          <w:sz w:val="22"/>
          <w:szCs w:val="22"/>
        </w:rPr>
      </w:pPr>
    </w:p>
    <w:p w14:paraId="24B61E22" w14:textId="47B67769" w:rsidR="00EA58FD" w:rsidRPr="006C6717" w:rsidRDefault="00EA58FD" w:rsidP="00EA58FD">
      <w:pPr>
        <w:jc w:val="both"/>
        <w:rPr>
          <w:rFonts w:ascii="Arial" w:hAnsi="Arial" w:cs="Arial"/>
          <w:sz w:val="22"/>
          <w:szCs w:val="22"/>
        </w:rPr>
      </w:pPr>
      <w:r w:rsidRPr="006C6717">
        <w:rPr>
          <w:rFonts w:ascii="Arial" w:hAnsi="Arial" w:cs="Arial"/>
          <w:sz w:val="22"/>
          <w:szCs w:val="22"/>
        </w:rPr>
        <w:t>El presupuesto se encuentra respaldado por</w:t>
      </w:r>
      <w:r w:rsidR="00933B1C" w:rsidRPr="006C6717">
        <w:rPr>
          <w:rFonts w:ascii="Arial" w:hAnsi="Arial" w:cs="Arial"/>
          <w:sz w:val="22"/>
          <w:szCs w:val="22"/>
        </w:rPr>
        <w:t xml:space="preserve"> los siguientes</w:t>
      </w:r>
      <w:r w:rsidRPr="006C6717">
        <w:rPr>
          <w:rFonts w:ascii="Arial" w:hAnsi="Arial" w:cs="Arial"/>
          <w:sz w:val="22"/>
          <w:szCs w:val="22"/>
        </w:rPr>
        <w:t xml:space="preserve"> Certificado</w:t>
      </w:r>
      <w:r w:rsidR="00933B1C" w:rsidRPr="006C6717">
        <w:rPr>
          <w:rFonts w:ascii="Arial" w:hAnsi="Arial" w:cs="Arial"/>
          <w:sz w:val="22"/>
          <w:szCs w:val="22"/>
        </w:rPr>
        <w:t>s de Disponibilidad Presupuestal No.</w:t>
      </w:r>
      <w:r w:rsidR="006A5BFB" w:rsidRPr="006C6717">
        <w:rPr>
          <w:rFonts w:ascii="Arial" w:hAnsi="Arial" w:cs="Arial"/>
          <w:sz w:val="22"/>
          <w:szCs w:val="22"/>
        </w:rPr>
        <w:t>13825</w:t>
      </w:r>
      <w:r w:rsidR="00933B1C" w:rsidRPr="006C6717">
        <w:rPr>
          <w:rFonts w:ascii="Arial" w:hAnsi="Arial" w:cs="Arial"/>
          <w:sz w:val="22"/>
          <w:szCs w:val="22"/>
        </w:rPr>
        <w:t>,</w:t>
      </w:r>
      <w:r w:rsidR="006A5BFB" w:rsidRPr="006C6717">
        <w:rPr>
          <w:rFonts w:ascii="Arial" w:hAnsi="Arial" w:cs="Arial"/>
          <w:sz w:val="22"/>
          <w:szCs w:val="22"/>
        </w:rPr>
        <w:t>6825 de</w:t>
      </w:r>
      <w:r w:rsidR="00933B1C" w:rsidRPr="006C6717">
        <w:rPr>
          <w:rFonts w:ascii="Arial" w:hAnsi="Arial" w:cs="Arial"/>
          <w:sz w:val="22"/>
          <w:szCs w:val="22"/>
        </w:rPr>
        <w:t xml:space="preserve"> 202</w:t>
      </w:r>
      <w:r w:rsidR="006A5BFB" w:rsidRPr="006C6717">
        <w:rPr>
          <w:rFonts w:ascii="Arial" w:hAnsi="Arial" w:cs="Arial"/>
          <w:sz w:val="22"/>
          <w:szCs w:val="22"/>
        </w:rPr>
        <w:t>5</w:t>
      </w:r>
    </w:p>
    <w:p w14:paraId="05379033" w14:textId="77777777" w:rsidR="00BA3FE8" w:rsidRPr="006C6717" w:rsidRDefault="00BA3FE8" w:rsidP="00C02C0A">
      <w:pPr>
        <w:jc w:val="both"/>
        <w:rPr>
          <w:rFonts w:ascii="Arial" w:hAnsi="Arial" w:cs="Arial"/>
          <w:b/>
          <w:sz w:val="22"/>
          <w:szCs w:val="22"/>
        </w:rPr>
      </w:pPr>
    </w:p>
    <w:p w14:paraId="73C4526A" w14:textId="64C193C7" w:rsidR="00DE3AB8" w:rsidRPr="006C6717" w:rsidRDefault="00F93F62" w:rsidP="00375C8D">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1.</w:t>
      </w:r>
      <w:r w:rsidR="00475027" w:rsidRPr="006C6717">
        <w:rPr>
          <w:rFonts w:ascii="Arial" w:hAnsi="Arial" w:cs="Arial"/>
          <w:b/>
          <w:sz w:val="22"/>
          <w:szCs w:val="22"/>
          <w:u w:val="single"/>
          <w:lang w:val="es-ES" w:eastAsia="es-ES"/>
        </w:rPr>
        <w:t>9</w:t>
      </w:r>
      <w:r w:rsidR="00DE3AB8" w:rsidRPr="006C6717">
        <w:rPr>
          <w:rFonts w:ascii="Arial" w:hAnsi="Arial" w:cs="Arial"/>
          <w:b/>
          <w:sz w:val="22"/>
          <w:szCs w:val="22"/>
          <w:u w:val="single"/>
          <w:lang w:val="es-ES" w:eastAsia="es-ES"/>
        </w:rPr>
        <w:t xml:space="preserve"> Plazo de Ejecución:</w:t>
      </w:r>
    </w:p>
    <w:p w14:paraId="03A4BA14" w14:textId="618333A8" w:rsidR="00DE3AB8" w:rsidRPr="006C6717" w:rsidRDefault="00DE3AB8" w:rsidP="00375C8D">
      <w:pPr>
        <w:pStyle w:val="Sinespaciado"/>
        <w:jc w:val="both"/>
        <w:rPr>
          <w:rFonts w:ascii="Arial" w:hAnsi="Arial" w:cs="Arial"/>
          <w:b/>
          <w:sz w:val="22"/>
          <w:szCs w:val="22"/>
          <w:u w:val="single"/>
          <w:lang w:val="es-ES" w:eastAsia="es-ES"/>
        </w:rPr>
      </w:pPr>
    </w:p>
    <w:p w14:paraId="02F9A161" w14:textId="0967DAC0" w:rsidR="00475027" w:rsidRPr="006C6717" w:rsidRDefault="00933B1C" w:rsidP="00EA58FD">
      <w:pPr>
        <w:pStyle w:val="Sinespaciado"/>
        <w:jc w:val="both"/>
        <w:rPr>
          <w:rFonts w:ascii="Arial" w:hAnsi="Arial" w:cs="Arial"/>
          <w:sz w:val="22"/>
          <w:szCs w:val="22"/>
          <w:lang w:val="es-ES" w:eastAsia="es-ES"/>
        </w:rPr>
      </w:pPr>
      <w:r w:rsidRPr="006C6717">
        <w:rPr>
          <w:rFonts w:ascii="Arial" w:hAnsi="Arial" w:cs="Arial"/>
          <w:sz w:val="22"/>
          <w:szCs w:val="22"/>
          <w:lang w:val="es-ES" w:eastAsia="es-ES"/>
        </w:rPr>
        <w:t xml:space="preserve">El plazo de ejecución del contrato es a partir del cumplimiento de los requisitos de perfeccionamiento y ejecución del contrato y hasta </w:t>
      </w:r>
      <w:r w:rsidRPr="006C6717">
        <w:rPr>
          <w:rFonts w:ascii="Arial" w:hAnsi="Arial" w:cs="Arial"/>
          <w:b/>
          <w:sz w:val="22"/>
          <w:szCs w:val="22"/>
          <w:lang w:val="es-ES" w:eastAsia="es-ES"/>
        </w:rPr>
        <w:t xml:space="preserve">el </w:t>
      </w:r>
      <w:r w:rsidR="006A5BFB" w:rsidRPr="00737A0C">
        <w:rPr>
          <w:rFonts w:ascii="Arial" w:hAnsi="Arial" w:cs="Arial"/>
          <w:b/>
          <w:sz w:val="22"/>
          <w:szCs w:val="22"/>
          <w:lang w:val="es-ES" w:eastAsia="es-ES"/>
        </w:rPr>
        <w:t>22</w:t>
      </w:r>
      <w:r w:rsidRPr="00737A0C">
        <w:rPr>
          <w:rFonts w:ascii="Arial" w:hAnsi="Arial" w:cs="Arial"/>
          <w:b/>
          <w:sz w:val="22"/>
          <w:szCs w:val="22"/>
          <w:lang w:val="es-ES" w:eastAsia="es-ES"/>
        </w:rPr>
        <w:t xml:space="preserve"> DE DICIEMBRE DE 202</w:t>
      </w:r>
      <w:r w:rsidR="00473A38" w:rsidRPr="00737A0C">
        <w:rPr>
          <w:rFonts w:ascii="Arial" w:hAnsi="Arial" w:cs="Arial"/>
          <w:b/>
          <w:sz w:val="22"/>
          <w:szCs w:val="22"/>
          <w:lang w:val="es-ES" w:eastAsia="es-ES"/>
        </w:rPr>
        <w:t>6</w:t>
      </w:r>
      <w:r w:rsidRPr="00737A0C">
        <w:rPr>
          <w:rFonts w:ascii="Arial" w:hAnsi="Arial" w:cs="Arial"/>
          <w:b/>
          <w:sz w:val="22"/>
          <w:szCs w:val="22"/>
          <w:lang w:val="es-ES" w:eastAsia="es-ES"/>
        </w:rPr>
        <w:t xml:space="preserve"> </w:t>
      </w:r>
      <w:r w:rsidRPr="00737A0C">
        <w:rPr>
          <w:rFonts w:ascii="Arial" w:hAnsi="Arial" w:cs="Arial"/>
          <w:bCs/>
          <w:sz w:val="22"/>
          <w:szCs w:val="22"/>
          <w:lang w:val="es-ES" w:eastAsia="es-ES"/>
        </w:rPr>
        <w:t>o hasta</w:t>
      </w:r>
      <w:r w:rsidRPr="006C6717">
        <w:rPr>
          <w:rFonts w:ascii="Arial" w:hAnsi="Arial" w:cs="Arial"/>
          <w:bCs/>
          <w:sz w:val="22"/>
          <w:szCs w:val="22"/>
          <w:lang w:val="es-ES" w:eastAsia="es-ES"/>
        </w:rPr>
        <w:t xml:space="preserve"> agotar los recursos, lo que ocurra primero.</w:t>
      </w:r>
      <w:r w:rsidRPr="006C6717">
        <w:rPr>
          <w:rFonts w:ascii="Arial" w:hAnsi="Arial" w:cs="Arial"/>
          <w:sz w:val="22"/>
          <w:szCs w:val="22"/>
          <w:lang w:val="es-ES" w:eastAsia="es-ES"/>
        </w:rPr>
        <w:t xml:space="preserve"> </w:t>
      </w:r>
    </w:p>
    <w:p w14:paraId="3FC5F3AC" w14:textId="77777777" w:rsidR="00475027" w:rsidRPr="006C6717" w:rsidRDefault="00475027" w:rsidP="00EA58FD">
      <w:pPr>
        <w:pStyle w:val="Sinespaciado"/>
        <w:jc w:val="both"/>
        <w:rPr>
          <w:rFonts w:ascii="Arial" w:hAnsi="Arial" w:cs="Arial"/>
          <w:sz w:val="22"/>
          <w:szCs w:val="22"/>
          <w:lang w:val="es-ES" w:eastAsia="es-ES"/>
        </w:rPr>
      </w:pPr>
    </w:p>
    <w:p w14:paraId="37CE0BA9" w14:textId="39F513A5" w:rsidR="00475027" w:rsidRPr="006C6717" w:rsidRDefault="00475027" w:rsidP="00EA58FD">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2.0 Acuerdos Internacionales O Tratados De Libre Comercio Que Cobijan La Contratación</w:t>
      </w:r>
    </w:p>
    <w:p w14:paraId="46A76A0C" w14:textId="77777777" w:rsidR="00475027" w:rsidRPr="006C6717" w:rsidRDefault="00475027" w:rsidP="00EA58FD">
      <w:pPr>
        <w:pStyle w:val="Sinespaciado"/>
        <w:jc w:val="both"/>
        <w:rPr>
          <w:rFonts w:ascii="Arial" w:hAnsi="Arial" w:cs="Arial"/>
          <w:sz w:val="22"/>
          <w:szCs w:val="22"/>
          <w:lang w:val="es-ES" w:eastAsia="es-ES"/>
        </w:rPr>
      </w:pPr>
    </w:p>
    <w:p w14:paraId="3D87977D" w14:textId="77777777" w:rsidR="00475027" w:rsidRPr="006C6717" w:rsidRDefault="00475027" w:rsidP="00475027">
      <w:pPr>
        <w:jc w:val="both"/>
        <w:rPr>
          <w:rFonts w:ascii="Arial" w:hAnsi="Arial" w:cs="Arial"/>
          <w:sz w:val="22"/>
          <w:szCs w:val="22"/>
        </w:rPr>
      </w:pPr>
      <w:r w:rsidRPr="006C6717">
        <w:rPr>
          <w:rFonts w:ascii="Arial" w:hAnsi="Arial" w:cs="Arial"/>
          <w:sz w:val="22"/>
          <w:szCs w:val="22"/>
        </w:rPr>
        <w:t>El proceso de contratación está sujeto a los Acuerdos Comerciales que se relacionan en la tabla incluida en el presente numeral, de conformidad con el análisis realizado con base en las reglas establecidas en el Anexo No.1del “Manual para el Manejo de los Acuerdos Comerciales en Procesos de Contratación” 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15CB5FFE" w14:textId="77777777" w:rsidR="00475027" w:rsidRPr="006C6717" w:rsidRDefault="00475027" w:rsidP="00475027">
      <w:pPr>
        <w:tabs>
          <w:tab w:val="left" w:pos="5520"/>
        </w:tabs>
        <w:rPr>
          <w:rFonts w:ascii="Arial" w:hAnsi="Arial" w:cs="Arial"/>
          <w:sz w:val="22"/>
          <w:szCs w:val="22"/>
          <w:lang w:eastAsia="pt-BR"/>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82"/>
        <w:gridCol w:w="1224"/>
        <w:gridCol w:w="1134"/>
        <w:gridCol w:w="2561"/>
        <w:gridCol w:w="1561"/>
        <w:gridCol w:w="2293"/>
      </w:tblGrid>
      <w:tr w:rsidR="00475027" w:rsidRPr="006C6717" w14:paraId="7E86C4FF" w14:textId="77777777" w:rsidTr="00473A38">
        <w:trPr>
          <w:trHeight w:val="832"/>
          <w:jc w:val="center"/>
        </w:trPr>
        <w:tc>
          <w:tcPr>
            <w:tcW w:w="2306" w:type="dxa"/>
            <w:gridSpan w:val="2"/>
            <w:shd w:val="clear" w:color="auto" w:fill="BFBFBF"/>
            <w:tcMar>
              <w:top w:w="0" w:type="dxa"/>
              <w:left w:w="108" w:type="dxa"/>
              <w:bottom w:w="0" w:type="dxa"/>
              <w:right w:w="108" w:type="dxa"/>
            </w:tcMar>
            <w:hideMark/>
          </w:tcPr>
          <w:p w14:paraId="362E54F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Acuerdo Comercial</w:t>
            </w:r>
          </w:p>
        </w:tc>
        <w:tc>
          <w:tcPr>
            <w:tcW w:w="1134" w:type="dxa"/>
            <w:shd w:val="clear" w:color="auto" w:fill="BFBFBF"/>
            <w:tcMar>
              <w:top w:w="0" w:type="dxa"/>
              <w:left w:w="108" w:type="dxa"/>
              <w:bottom w:w="0" w:type="dxa"/>
              <w:right w:w="108" w:type="dxa"/>
            </w:tcMar>
            <w:hideMark/>
          </w:tcPr>
          <w:p w14:paraId="2A7F2CD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Entidad Estatal</w:t>
            </w:r>
          </w:p>
          <w:p w14:paraId="6BE870D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incluida</w:t>
            </w:r>
          </w:p>
        </w:tc>
        <w:tc>
          <w:tcPr>
            <w:tcW w:w="2561" w:type="dxa"/>
            <w:shd w:val="clear" w:color="auto" w:fill="BFBFBF"/>
            <w:tcMar>
              <w:top w:w="0" w:type="dxa"/>
              <w:left w:w="108" w:type="dxa"/>
              <w:bottom w:w="0" w:type="dxa"/>
              <w:right w:w="108" w:type="dxa"/>
            </w:tcMar>
            <w:hideMark/>
          </w:tcPr>
          <w:p w14:paraId="4F3E23E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 xml:space="preserve">Presupuesto del Proceso </w:t>
            </w:r>
          </w:p>
          <w:p w14:paraId="1DF329B6"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Contratación superior</w:t>
            </w:r>
          </w:p>
          <w:p w14:paraId="1493DCB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al valor del Acuerdo</w:t>
            </w:r>
          </w:p>
          <w:p w14:paraId="0787622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Comercial</w:t>
            </w:r>
          </w:p>
        </w:tc>
        <w:tc>
          <w:tcPr>
            <w:tcW w:w="1561" w:type="dxa"/>
            <w:shd w:val="clear" w:color="auto" w:fill="BFBFBF"/>
            <w:tcMar>
              <w:top w:w="0" w:type="dxa"/>
              <w:left w:w="108" w:type="dxa"/>
              <w:bottom w:w="0" w:type="dxa"/>
              <w:right w:w="108" w:type="dxa"/>
            </w:tcMar>
            <w:hideMark/>
          </w:tcPr>
          <w:p w14:paraId="6FCC32F3"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Excepción aplicable</w:t>
            </w:r>
          </w:p>
          <w:p w14:paraId="07CB7F8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al Proceso de</w:t>
            </w:r>
          </w:p>
          <w:p w14:paraId="24E728A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Contratación</w:t>
            </w:r>
          </w:p>
        </w:tc>
        <w:tc>
          <w:tcPr>
            <w:tcW w:w="2293" w:type="dxa"/>
            <w:shd w:val="clear" w:color="auto" w:fill="BFBFBF"/>
            <w:tcMar>
              <w:top w:w="0" w:type="dxa"/>
              <w:left w:w="108" w:type="dxa"/>
              <w:bottom w:w="0" w:type="dxa"/>
              <w:right w:w="108" w:type="dxa"/>
            </w:tcMar>
            <w:hideMark/>
          </w:tcPr>
          <w:p w14:paraId="530EFEE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Proceso de Contratación cubierto por el Acuerdo</w:t>
            </w:r>
          </w:p>
          <w:p w14:paraId="0156EB1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Comercial</w:t>
            </w:r>
          </w:p>
        </w:tc>
      </w:tr>
      <w:tr w:rsidR="00475027" w:rsidRPr="006C6717" w14:paraId="4D4C0472" w14:textId="77777777" w:rsidTr="00473A38">
        <w:trPr>
          <w:trHeight w:val="279"/>
          <w:jc w:val="center"/>
        </w:trPr>
        <w:tc>
          <w:tcPr>
            <w:tcW w:w="1082" w:type="dxa"/>
            <w:vMerge w:val="restart"/>
            <w:tcMar>
              <w:top w:w="0" w:type="dxa"/>
              <w:left w:w="108" w:type="dxa"/>
              <w:bottom w:w="0" w:type="dxa"/>
              <w:right w:w="108" w:type="dxa"/>
            </w:tcMar>
          </w:tcPr>
          <w:p w14:paraId="13406872" w14:textId="77777777" w:rsidR="00475027" w:rsidRPr="006C6717" w:rsidRDefault="00475027">
            <w:pPr>
              <w:jc w:val="center"/>
              <w:rPr>
                <w:rFonts w:ascii="Arial" w:hAnsi="Arial" w:cs="Arial"/>
                <w:sz w:val="22"/>
                <w:szCs w:val="22"/>
                <w:lang w:eastAsia="pt-BR"/>
              </w:rPr>
            </w:pPr>
          </w:p>
          <w:p w14:paraId="28F39B8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Alianza Pacifico</w:t>
            </w:r>
          </w:p>
        </w:tc>
        <w:tc>
          <w:tcPr>
            <w:tcW w:w="1224" w:type="dxa"/>
            <w:tcMar>
              <w:top w:w="0" w:type="dxa"/>
              <w:left w:w="108" w:type="dxa"/>
              <w:bottom w:w="0" w:type="dxa"/>
              <w:right w:w="108" w:type="dxa"/>
            </w:tcMar>
            <w:hideMark/>
          </w:tcPr>
          <w:p w14:paraId="24A27A23"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Chile</w:t>
            </w:r>
          </w:p>
        </w:tc>
        <w:tc>
          <w:tcPr>
            <w:tcW w:w="1134" w:type="dxa"/>
            <w:tcMar>
              <w:top w:w="0" w:type="dxa"/>
              <w:left w:w="108" w:type="dxa"/>
              <w:bottom w:w="0" w:type="dxa"/>
              <w:right w:w="108" w:type="dxa"/>
            </w:tcMar>
            <w:hideMark/>
          </w:tcPr>
          <w:p w14:paraId="0834605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5C61ACD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2A30CB3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2CF1A4C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27F58819" w14:textId="77777777" w:rsidTr="00473A38">
        <w:trPr>
          <w:trHeight w:val="279"/>
          <w:jc w:val="center"/>
        </w:trPr>
        <w:tc>
          <w:tcPr>
            <w:tcW w:w="2306" w:type="dxa"/>
            <w:vMerge/>
            <w:vAlign w:val="center"/>
            <w:hideMark/>
          </w:tcPr>
          <w:p w14:paraId="78535730" w14:textId="77777777" w:rsidR="00475027" w:rsidRPr="006C6717" w:rsidRDefault="00475027">
            <w:pPr>
              <w:rPr>
                <w:rFonts w:ascii="Arial" w:hAnsi="Arial" w:cs="Arial"/>
                <w:sz w:val="22"/>
                <w:szCs w:val="22"/>
                <w:lang w:val="es-CO" w:eastAsia="pt-BR"/>
              </w:rPr>
            </w:pPr>
          </w:p>
        </w:tc>
        <w:tc>
          <w:tcPr>
            <w:tcW w:w="1224" w:type="dxa"/>
            <w:tcMar>
              <w:top w:w="0" w:type="dxa"/>
              <w:left w:w="108" w:type="dxa"/>
              <w:bottom w:w="0" w:type="dxa"/>
              <w:right w:w="108" w:type="dxa"/>
            </w:tcMar>
            <w:hideMark/>
          </w:tcPr>
          <w:p w14:paraId="3044BB1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Perú</w:t>
            </w:r>
          </w:p>
        </w:tc>
        <w:tc>
          <w:tcPr>
            <w:tcW w:w="1134" w:type="dxa"/>
            <w:tcMar>
              <w:top w:w="0" w:type="dxa"/>
              <w:left w:w="108" w:type="dxa"/>
              <w:bottom w:w="0" w:type="dxa"/>
              <w:right w:w="108" w:type="dxa"/>
            </w:tcMar>
            <w:hideMark/>
          </w:tcPr>
          <w:p w14:paraId="57CADF96"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1CF0631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4D16753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719CD072"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04737206" w14:textId="77777777" w:rsidTr="00473A38">
        <w:trPr>
          <w:trHeight w:val="279"/>
          <w:jc w:val="center"/>
        </w:trPr>
        <w:tc>
          <w:tcPr>
            <w:tcW w:w="2306" w:type="dxa"/>
            <w:vMerge/>
            <w:vAlign w:val="center"/>
            <w:hideMark/>
          </w:tcPr>
          <w:p w14:paraId="1172E31A" w14:textId="77777777" w:rsidR="00475027" w:rsidRPr="006C6717" w:rsidRDefault="00475027">
            <w:pPr>
              <w:rPr>
                <w:rFonts w:ascii="Arial" w:hAnsi="Arial" w:cs="Arial"/>
                <w:sz w:val="22"/>
                <w:szCs w:val="22"/>
                <w:lang w:val="es-CO" w:eastAsia="pt-BR"/>
              </w:rPr>
            </w:pPr>
          </w:p>
        </w:tc>
        <w:tc>
          <w:tcPr>
            <w:tcW w:w="1224" w:type="dxa"/>
            <w:tcMar>
              <w:top w:w="0" w:type="dxa"/>
              <w:left w:w="108" w:type="dxa"/>
              <w:bottom w:w="0" w:type="dxa"/>
              <w:right w:w="108" w:type="dxa"/>
            </w:tcMar>
            <w:hideMark/>
          </w:tcPr>
          <w:p w14:paraId="7F7F22E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México</w:t>
            </w:r>
          </w:p>
        </w:tc>
        <w:tc>
          <w:tcPr>
            <w:tcW w:w="1134" w:type="dxa"/>
            <w:tcMar>
              <w:top w:w="0" w:type="dxa"/>
              <w:left w:w="108" w:type="dxa"/>
              <w:bottom w:w="0" w:type="dxa"/>
              <w:right w:w="108" w:type="dxa"/>
            </w:tcMar>
            <w:hideMark/>
          </w:tcPr>
          <w:p w14:paraId="4B69E1B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3803EF96"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0A0B0E62"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6533849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6EF44E34" w14:textId="77777777" w:rsidTr="00473A38">
        <w:trPr>
          <w:trHeight w:val="194"/>
          <w:jc w:val="center"/>
        </w:trPr>
        <w:tc>
          <w:tcPr>
            <w:tcW w:w="2306" w:type="dxa"/>
            <w:gridSpan w:val="2"/>
            <w:tcMar>
              <w:top w:w="0" w:type="dxa"/>
              <w:left w:w="108" w:type="dxa"/>
              <w:bottom w:w="0" w:type="dxa"/>
              <w:right w:w="108" w:type="dxa"/>
            </w:tcMar>
            <w:hideMark/>
          </w:tcPr>
          <w:p w14:paraId="5BEA14BD"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Canadá</w:t>
            </w:r>
          </w:p>
        </w:tc>
        <w:tc>
          <w:tcPr>
            <w:tcW w:w="1134" w:type="dxa"/>
            <w:tcMar>
              <w:top w:w="0" w:type="dxa"/>
              <w:left w:w="108" w:type="dxa"/>
              <w:bottom w:w="0" w:type="dxa"/>
              <w:right w:w="108" w:type="dxa"/>
            </w:tcMar>
            <w:hideMark/>
          </w:tcPr>
          <w:p w14:paraId="3E2A783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7E52C2D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4809FC1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4219B2F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3D217636" w14:textId="77777777" w:rsidTr="00473A38">
        <w:trPr>
          <w:trHeight w:val="194"/>
          <w:jc w:val="center"/>
        </w:trPr>
        <w:tc>
          <w:tcPr>
            <w:tcW w:w="2306" w:type="dxa"/>
            <w:gridSpan w:val="2"/>
            <w:tcMar>
              <w:top w:w="0" w:type="dxa"/>
              <w:left w:w="108" w:type="dxa"/>
              <w:bottom w:w="0" w:type="dxa"/>
              <w:right w:w="108" w:type="dxa"/>
            </w:tcMar>
            <w:hideMark/>
          </w:tcPr>
          <w:p w14:paraId="2D6906DF"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Chile</w:t>
            </w:r>
          </w:p>
        </w:tc>
        <w:tc>
          <w:tcPr>
            <w:tcW w:w="1134" w:type="dxa"/>
            <w:tcMar>
              <w:top w:w="0" w:type="dxa"/>
              <w:left w:w="108" w:type="dxa"/>
              <w:bottom w:w="0" w:type="dxa"/>
              <w:right w:w="108" w:type="dxa"/>
            </w:tcMar>
            <w:hideMark/>
          </w:tcPr>
          <w:p w14:paraId="313954B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7F745AD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2DCE63F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61DED86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59163CB4" w14:textId="77777777" w:rsidTr="00473A38">
        <w:trPr>
          <w:trHeight w:val="194"/>
          <w:jc w:val="center"/>
        </w:trPr>
        <w:tc>
          <w:tcPr>
            <w:tcW w:w="2306" w:type="dxa"/>
            <w:gridSpan w:val="2"/>
            <w:tcMar>
              <w:top w:w="0" w:type="dxa"/>
              <w:left w:w="108" w:type="dxa"/>
              <w:bottom w:w="0" w:type="dxa"/>
              <w:right w:w="108" w:type="dxa"/>
            </w:tcMar>
            <w:hideMark/>
          </w:tcPr>
          <w:p w14:paraId="47C0BA54"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Corea</w:t>
            </w:r>
          </w:p>
        </w:tc>
        <w:tc>
          <w:tcPr>
            <w:tcW w:w="1134" w:type="dxa"/>
            <w:tcMar>
              <w:top w:w="0" w:type="dxa"/>
              <w:left w:w="108" w:type="dxa"/>
              <w:bottom w:w="0" w:type="dxa"/>
              <w:right w:w="108" w:type="dxa"/>
            </w:tcMar>
            <w:hideMark/>
          </w:tcPr>
          <w:p w14:paraId="47B8F1A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1D1B2B93"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366357B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1C28822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320F1ACB" w14:textId="77777777" w:rsidTr="00473A38">
        <w:trPr>
          <w:trHeight w:val="194"/>
          <w:jc w:val="center"/>
        </w:trPr>
        <w:tc>
          <w:tcPr>
            <w:tcW w:w="2306" w:type="dxa"/>
            <w:gridSpan w:val="2"/>
            <w:tcMar>
              <w:top w:w="0" w:type="dxa"/>
              <w:left w:w="108" w:type="dxa"/>
              <w:bottom w:w="0" w:type="dxa"/>
              <w:right w:w="108" w:type="dxa"/>
            </w:tcMar>
            <w:hideMark/>
          </w:tcPr>
          <w:p w14:paraId="4523AF1D"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Costa Rica</w:t>
            </w:r>
          </w:p>
        </w:tc>
        <w:tc>
          <w:tcPr>
            <w:tcW w:w="1134" w:type="dxa"/>
            <w:tcMar>
              <w:top w:w="0" w:type="dxa"/>
              <w:left w:w="108" w:type="dxa"/>
              <w:bottom w:w="0" w:type="dxa"/>
              <w:right w:w="108" w:type="dxa"/>
            </w:tcMar>
            <w:hideMark/>
          </w:tcPr>
          <w:p w14:paraId="0501D0B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31AFD20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4118DAB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718C651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19CD7BF5" w14:textId="77777777" w:rsidTr="00473A38">
        <w:trPr>
          <w:trHeight w:val="194"/>
          <w:jc w:val="center"/>
        </w:trPr>
        <w:tc>
          <w:tcPr>
            <w:tcW w:w="2306" w:type="dxa"/>
            <w:gridSpan w:val="2"/>
            <w:tcMar>
              <w:top w:w="0" w:type="dxa"/>
              <w:left w:w="108" w:type="dxa"/>
              <w:bottom w:w="0" w:type="dxa"/>
              <w:right w:w="108" w:type="dxa"/>
            </w:tcMar>
            <w:hideMark/>
          </w:tcPr>
          <w:p w14:paraId="0883A5E8"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Estados Unidos</w:t>
            </w:r>
          </w:p>
        </w:tc>
        <w:tc>
          <w:tcPr>
            <w:tcW w:w="1134" w:type="dxa"/>
            <w:tcMar>
              <w:top w:w="0" w:type="dxa"/>
              <w:left w:w="108" w:type="dxa"/>
              <w:bottom w:w="0" w:type="dxa"/>
              <w:right w:w="108" w:type="dxa"/>
            </w:tcMar>
            <w:hideMark/>
          </w:tcPr>
          <w:p w14:paraId="3D8065A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01C9D174"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367511A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4433FF14"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7869CDD2" w14:textId="77777777" w:rsidTr="00473A38">
        <w:trPr>
          <w:trHeight w:val="194"/>
          <w:jc w:val="center"/>
        </w:trPr>
        <w:tc>
          <w:tcPr>
            <w:tcW w:w="1082" w:type="dxa"/>
            <w:vMerge w:val="restart"/>
            <w:tcMar>
              <w:top w:w="0" w:type="dxa"/>
              <w:left w:w="108" w:type="dxa"/>
              <w:bottom w:w="0" w:type="dxa"/>
              <w:right w:w="108" w:type="dxa"/>
            </w:tcMar>
          </w:tcPr>
          <w:p w14:paraId="7B1929BC" w14:textId="77777777" w:rsidR="00475027" w:rsidRPr="006C6717" w:rsidRDefault="00475027">
            <w:pPr>
              <w:rPr>
                <w:rFonts w:ascii="Arial" w:hAnsi="Arial" w:cs="Arial"/>
                <w:sz w:val="22"/>
                <w:szCs w:val="22"/>
                <w:lang w:eastAsia="pt-BR"/>
              </w:rPr>
            </w:pPr>
          </w:p>
          <w:p w14:paraId="0F63194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Triángulo Norte</w:t>
            </w:r>
          </w:p>
        </w:tc>
        <w:tc>
          <w:tcPr>
            <w:tcW w:w="1224" w:type="dxa"/>
            <w:tcMar>
              <w:top w:w="0" w:type="dxa"/>
              <w:left w:w="108" w:type="dxa"/>
              <w:bottom w:w="0" w:type="dxa"/>
              <w:right w:w="108" w:type="dxa"/>
            </w:tcMar>
            <w:hideMark/>
          </w:tcPr>
          <w:p w14:paraId="67CE1FC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El Salvador</w:t>
            </w:r>
          </w:p>
        </w:tc>
        <w:tc>
          <w:tcPr>
            <w:tcW w:w="1134" w:type="dxa"/>
            <w:vMerge w:val="restart"/>
            <w:tcMar>
              <w:top w:w="0" w:type="dxa"/>
              <w:left w:w="108" w:type="dxa"/>
              <w:bottom w:w="0" w:type="dxa"/>
              <w:right w:w="108" w:type="dxa"/>
            </w:tcMar>
            <w:vAlign w:val="center"/>
            <w:hideMark/>
          </w:tcPr>
          <w:p w14:paraId="69A6AED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vMerge w:val="restart"/>
            <w:tcMar>
              <w:top w:w="0" w:type="dxa"/>
              <w:left w:w="108" w:type="dxa"/>
              <w:bottom w:w="0" w:type="dxa"/>
              <w:right w:w="108" w:type="dxa"/>
            </w:tcMar>
          </w:tcPr>
          <w:p w14:paraId="3A8F9214" w14:textId="77777777" w:rsidR="00475027" w:rsidRPr="006C6717" w:rsidRDefault="00475027">
            <w:pPr>
              <w:jc w:val="center"/>
              <w:rPr>
                <w:rFonts w:ascii="Arial" w:hAnsi="Arial" w:cs="Arial"/>
                <w:sz w:val="22"/>
                <w:szCs w:val="22"/>
                <w:lang w:eastAsia="pt-BR"/>
              </w:rPr>
            </w:pPr>
          </w:p>
          <w:p w14:paraId="30E3E6C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vMerge w:val="restart"/>
            <w:tcMar>
              <w:top w:w="0" w:type="dxa"/>
              <w:left w:w="108" w:type="dxa"/>
              <w:bottom w:w="0" w:type="dxa"/>
              <w:right w:w="108" w:type="dxa"/>
            </w:tcMar>
            <w:vAlign w:val="center"/>
            <w:hideMark/>
          </w:tcPr>
          <w:p w14:paraId="32192E2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vMerge w:val="restart"/>
            <w:tcMar>
              <w:top w:w="0" w:type="dxa"/>
              <w:left w:w="108" w:type="dxa"/>
              <w:bottom w:w="0" w:type="dxa"/>
              <w:right w:w="108" w:type="dxa"/>
            </w:tcMar>
          </w:tcPr>
          <w:p w14:paraId="0B0C10B8" w14:textId="77777777" w:rsidR="00475027" w:rsidRPr="006C6717" w:rsidRDefault="00475027">
            <w:pPr>
              <w:rPr>
                <w:rFonts w:ascii="Arial" w:hAnsi="Arial" w:cs="Arial"/>
                <w:sz w:val="22"/>
                <w:szCs w:val="22"/>
                <w:lang w:eastAsia="pt-BR"/>
              </w:rPr>
            </w:pPr>
          </w:p>
          <w:p w14:paraId="68EA1D1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63EF7498" w14:textId="77777777" w:rsidTr="00473A38">
        <w:trPr>
          <w:trHeight w:val="194"/>
          <w:jc w:val="center"/>
        </w:trPr>
        <w:tc>
          <w:tcPr>
            <w:tcW w:w="2306" w:type="dxa"/>
            <w:vMerge/>
            <w:vAlign w:val="center"/>
            <w:hideMark/>
          </w:tcPr>
          <w:p w14:paraId="0E09D76B" w14:textId="77777777" w:rsidR="00475027" w:rsidRPr="006C6717" w:rsidRDefault="00475027">
            <w:pPr>
              <w:rPr>
                <w:rFonts w:ascii="Arial" w:hAnsi="Arial" w:cs="Arial"/>
                <w:sz w:val="22"/>
                <w:szCs w:val="22"/>
                <w:lang w:val="es-CO" w:eastAsia="pt-BR"/>
              </w:rPr>
            </w:pPr>
          </w:p>
        </w:tc>
        <w:tc>
          <w:tcPr>
            <w:tcW w:w="1224" w:type="dxa"/>
            <w:tcMar>
              <w:top w:w="0" w:type="dxa"/>
              <w:left w:w="108" w:type="dxa"/>
              <w:bottom w:w="0" w:type="dxa"/>
              <w:right w:w="108" w:type="dxa"/>
            </w:tcMar>
            <w:hideMark/>
          </w:tcPr>
          <w:p w14:paraId="2A99ED8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Guatemala</w:t>
            </w:r>
          </w:p>
        </w:tc>
        <w:tc>
          <w:tcPr>
            <w:tcW w:w="1134" w:type="dxa"/>
            <w:vMerge/>
            <w:vAlign w:val="center"/>
            <w:hideMark/>
          </w:tcPr>
          <w:p w14:paraId="6E3A1CB9" w14:textId="77777777" w:rsidR="00475027" w:rsidRPr="006C6717" w:rsidRDefault="00475027">
            <w:pPr>
              <w:rPr>
                <w:rFonts w:ascii="Arial" w:hAnsi="Arial" w:cs="Arial"/>
                <w:sz w:val="22"/>
                <w:szCs w:val="22"/>
                <w:lang w:val="es-CO" w:eastAsia="pt-BR"/>
              </w:rPr>
            </w:pPr>
          </w:p>
        </w:tc>
        <w:tc>
          <w:tcPr>
            <w:tcW w:w="2561" w:type="dxa"/>
            <w:vMerge/>
            <w:vAlign w:val="center"/>
            <w:hideMark/>
          </w:tcPr>
          <w:p w14:paraId="466CC664" w14:textId="77777777" w:rsidR="00475027" w:rsidRPr="006C6717" w:rsidRDefault="00475027">
            <w:pPr>
              <w:rPr>
                <w:rFonts w:ascii="Arial" w:hAnsi="Arial" w:cs="Arial"/>
                <w:sz w:val="22"/>
                <w:szCs w:val="22"/>
                <w:lang w:val="es-CO" w:eastAsia="pt-BR"/>
              </w:rPr>
            </w:pPr>
          </w:p>
        </w:tc>
        <w:tc>
          <w:tcPr>
            <w:tcW w:w="1561" w:type="dxa"/>
            <w:vMerge/>
            <w:vAlign w:val="center"/>
            <w:hideMark/>
          </w:tcPr>
          <w:p w14:paraId="5603B46E" w14:textId="77777777" w:rsidR="00475027" w:rsidRPr="006C6717" w:rsidRDefault="00475027">
            <w:pPr>
              <w:rPr>
                <w:rFonts w:ascii="Arial" w:hAnsi="Arial" w:cs="Arial"/>
                <w:sz w:val="22"/>
                <w:szCs w:val="22"/>
                <w:lang w:val="es-CO" w:eastAsia="pt-BR"/>
              </w:rPr>
            </w:pPr>
          </w:p>
        </w:tc>
        <w:tc>
          <w:tcPr>
            <w:tcW w:w="2293" w:type="dxa"/>
            <w:vMerge/>
            <w:vAlign w:val="center"/>
            <w:hideMark/>
          </w:tcPr>
          <w:p w14:paraId="672DD273" w14:textId="77777777" w:rsidR="00475027" w:rsidRPr="006C6717" w:rsidRDefault="00475027">
            <w:pPr>
              <w:rPr>
                <w:rFonts w:ascii="Arial" w:hAnsi="Arial" w:cs="Arial"/>
                <w:sz w:val="22"/>
                <w:szCs w:val="22"/>
                <w:lang w:val="es-CO" w:eastAsia="pt-BR"/>
              </w:rPr>
            </w:pPr>
          </w:p>
        </w:tc>
      </w:tr>
      <w:tr w:rsidR="00475027" w:rsidRPr="006C6717" w14:paraId="27DAC135" w14:textId="77777777" w:rsidTr="00473A38">
        <w:trPr>
          <w:trHeight w:val="194"/>
          <w:jc w:val="center"/>
        </w:trPr>
        <w:tc>
          <w:tcPr>
            <w:tcW w:w="2306" w:type="dxa"/>
            <w:vMerge/>
            <w:vAlign w:val="center"/>
            <w:hideMark/>
          </w:tcPr>
          <w:p w14:paraId="7458DDDB" w14:textId="77777777" w:rsidR="00475027" w:rsidRPr="006C6717" w:rsidRDefault="00475027">
            <w:pPr>
              <w:rPr>
                <w:rFonts w:ascii="Arial" w:hAnsi="Arial" w:cs="Arial"/>
                <w:sz w:val="22"/>
                <w:szCs w:val="22"/>
                <w:lang w:val="es-CO" w:eastAsia="pt-BR"/>
              </w:rPr>
            </w:pPr>
          </w:p>
        </w:tc>
        <w:tc>
          <w:tcPr>
            <w:tcW w:w="1224" w:type="dxa"/>
            <w:tcMar>
              <w:top w:w="0" w:type="dxa"/>
              <w:left w:w="108" w:type="dxa"/>
              <w:bottom w:w="0" w:type="dxa"/>
              <w:right w:w="108" w:type="dxa"/>
            </w:tcMar>
            <w:hideMark/>
          </w:tcPr>
          <w:p w14:paraId="1044175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Honduras</w:t>
            </w:r>
          </w:p>
        </w:tc>
        <w:tc>
          <w:tcPr>
            <w:tcW w:w="1134" w:type="dxa"/>
            <w:vMerge/>
            <w:vAlign w:val="center"/>
            <w:hideMark/>
          </w:tcPr>
          <w:p w14:paraId="1F3F428A" w14:textId="77777777" w:rsidR="00475027" w:rsidRPr="006C6717" w:rsidRDefault="00475027">
            <w:pPr>
              <w:rPr>
                <w:rFonts w:ascii="Arial" w:hAnsi="Arial" w:cs="Arial"/>
                <w:sz w:val="22"/>
                <w:szCs w:val="22"/>
                <w:lang w:val="es-CO" w:eastAsia="pt-BR"/>
              </w:rPr>
            </w:pPr>
          </w:p>
        </w:tc>
        <w:tc>
          <w:tcPr>
            <w:tcW w:w="2561" w:type="dxa"/>
            <w:vMerge/>
            <w:vAlign w:val="center"/>
            <w:hideMark/>
          </w:tcPr>
          <w:p w14:paraId="58E85FE1" w14:textId="77777777" w:rsidR="00475027" w:rsidRPr="006C6717" w:rsidRDefault="00475027">
            <w:pPr>
              <w:rPr>
                <w:rFonts w:ascii="Arial" w:hAnsi="Arial" w:cs="Arial"/>
                <w:sz w:val="22"/>
                <w:szCs w:val="22"/>
                <w:lang w:val="es-CO" w:eastAsia="pt-BR"/>
              </w:rPr>
            </w:pPr>
          </w:p>
        </w:tc>
        <w:tc>
          <w:tcPr>
            <w:tcW w:w="1561" w:type="dxa"/>
            <w:vMerge/>
            <w:vAlign w:val="center"/>
            <w:hideMark/>
          </w:tcPr>
          <w:p w14:paraId="65B319F8" w14:textId="77777777" w:rsidR="00475027" w:rsidRPr="006C6717" w:rsidRDefault="00475027">
            <w:pPr>
              <w:rPr>
                <w:rFonts w:ascii="Arial" w:hAnsi="Arial" w:cs="Arial"/>
                <w:sz w:val="22"/>
                <w:szCs w:val="22"/>
                <w:lang w:val="es-CO" w:eastAsia="pt-BR"/>
              </w:rPr>
            </w:pPr>
          </w:p>
        </w:tc>
        <w:tc>
          <w:tcPr>
            <w:tcW w:w="2293" w:type="dxa"/>
            <w:vMerge/>
            <w:vAlign w:val="center"/>
            <w:hideMark/>
          </w:tcPr>
          <w:p w14:paraId="22F83A21" w14:textId="77777777" w:rsidR="00475027" w:rsidRPr="006C6717" w:rsidRDefault="00475027">
            <w:pPr>
              <w:rPr>
                <w:rFonts w:ascii="Arial" w:hAnsi="Arial" w:cs="Arial"/>
                <w:sz w:val="22"/>
                <w:szCs w:val="22"/>
                <w:lang w:val="es-CO" w:eastAsia="pt-BR"/>
              </w:rPr>
            </w:pPr>
          </w:p>
        </w:tc>
      </w:tr>
      <w:tr w:rsidR="00475027" w:rsidRPr="006C6717" w14:paraId="6A9F16D1" w14:textId="77777777" w:rsidTr="00473A38">
        <w:trPr>
          <w:trHeight w:val="194"/>
          <w:jc w:val="center"/>
        </w:trPr>
        <w:tc>
          <w:tcPr>
            <w:tcW w:w="2306" w:type="dxa"/>
            <w:gridSpan w:val="2"/>
            <w:tcMar>
              <w:top w:w="0" w:type="dxa"/>
              <w:left w:w="108" w:type="dxa"/>
              <w:bottom w:w="0" w:type="dxa"/>
              <w:right w:w="108" w:type="dxa"/>
            </w:tcMar>
            <w:hideMark/>
          </w:tcPr>
          <w:p w14:paraId="0E32D118"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Estados AELC</w:t>
            </w:r>
          </w:p>
        </w:tc>
        <w:tc>
          <w:tcPr>
            <w:tcW w:w="1134" w:type="dxa"/>
            <w:tcMar>
              <w:top w:w="0" w:type="dxa"/>
              <w:left w:w="108" w:type="dxa"/>
              <w:bottom w:w="0" w:type="dxa"/>
              <w:right w:w="108" w:type="dxa"/>
            </w:tcMar>
            <w:hideMark/>
          </w:tcPr>
          <w:p w14:paraId="4E8C3A1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749D834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59C255D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0F632C1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0A31AFC0" w14:textId="77777777" w:rsidTr="00473A38">
        <w:trPr>
          <w:trHeight w:val="194"/>
          <w:jc w:val="center"/>
        </w:trPr>
        <w:tc>
          <w:tcPr>
            <w:tcW w:w="2306" w:type="dxa"/>
            <w:gridSpan w:val="2"/>
            <w:tcMar>
              <w:top w:w="0" w:type="dxa"/>
              <w:left w:w="108" w:type="dxa"/>
              <w:bottom w:w="0" w:type="dxa"/>
              <w:right w:w="108" w:type="dxa"/>
            </w:tcMar>
            <w:hideMark/>
          </w:tcPr>
          <w:p w14:paraId="743B2D0F"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México</w:t>
            </w:r>
          </w:p>
        </w:tc>
        <w:tc>
          <w:tcPr>
            <w:tcW w:w="1134" w:type="dxa"/>
            <w:tcMar>
              <w:top w:w="0" w:type="dxa"/>
              <w:left w:w="108" w:type="dxa"/>
              <w:bottom w:w="0" w:type="dxa"/>
              <w:right w:w="108" w:type="dxa"/>
            </w:tcMar>
            <w:hideMark/>
          </w:tcPr>
          <w:p w14:paraId="1D3C903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37743F1B" w14:textId="653B71E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w:t>
            </w:r>
            <w:r w:rsidR="006A5BFB" w:rsidRPr="006C6717">
              <w:rPr>
                <w:rFonts w:ascii="Arial" w:hAnsi="Arial" w:cs="Arial"/>
                <w:sz w:val="22"/>
                <w:szCs w:val="22"/>
                <w:lang w:eastAsia="pt-BR"/>
              </w:rPr>
              <w:t>I</w:t>
            </w:r>
          </w:p>
        </w:tc>
        <w:tc>
          <w:tcPr>
            <w:tcW w:w="1561" w:type="dxa"/>
            <w:tcMar>
              <w:top w:w="0" w:type="dxa"/>
              <w:left w:w="108" w:type="dxa"/>
              <w:bottom w:w="0" w:type="dxa"/>
              <w:right w:w="108" w:type="dxa"/>
            </w:tcMar>
            <w:hideMark/>
          </w:tcPr>
          <w:p w14:paraId="01A5B51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4D211BB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22B7B847" w14:textId="77777777" w:rsidTr="00473A38">
        <w:trPr>
          <w:trHeight w:val="194"/>
          <w:jc w:val="center"/>
        </w:trPr>
        <w:tc>
          <w:tcPr>
            <w:tcW w:w="2306" w:type="dxa"/>
            <w:gridSpan w:val="2"/>
            <w:tcMar>
              <w:top w:w="0" w:type="dxa"/>
              <w:left w:w="108" w:type="dxa"/>
              <w:bottom w:w="0" w:type="dxa"/>
              <w:right w:w="108" w:type="dxa"/>
            </w:tcMar>
            <w:hideMark/>
          </w:tcPr>
          <w:p w14:paraId="2F301D63"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Unión Europea</w:t>
            </w:r>
          </w:p>
        </w:tc>
        <w:tc>
          <w:tcPr>
            <w:tcW w:w="1134" w:type="dxa"/>
            <w:tcMar>
              <w:top w:w="0" w:type="dxa"/>
              <w:left w:w="108" w:type="dxa"/>
              <w:bottom w:w="0" w:type="dxa"/>
              <w:right w:w="108" w:type="dxa"/>
            </w:tcMar>
            <w:hideMark/>
          </w:tcPr>
          <w:p w14:paraId="63E4212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41D7B16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0ABC872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7D9A478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5F1726C6" w14:textId="77777777" w:rsidTr="00473A38">
        <w:trPr>
          <w:trHeight w:val="194"/>
          <w:jc w:val="center"/>
        </w:trPr>
        <w:tc>
          <w:tcPr>
            <w:tcW w:w="2306" w:type="dxa"/>
            <w:gridSpan w:val="2"/>
            <w:tcMar>
              <w:top w:w="0" w:type="dxa"/>
              <w:left w:w="108" w:type="dxa"/>
              <w:bottom w:w="0" w:type="dxa"/>
              <w:right w:w="108" w:type="dxa"/>
            </w:tcMar>
            <w:hideMark/>
          </w:tcPr>
          <w:p w14:paraId="7D253D5A"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Israel</w:t>
            </w:r>
          </w:p>
        </w:tc>
        <w:tc>
          <w:tcPr>
            <w:tcW w:w="1134" w:type="dxa"/>
            <w:tcMar>
              <w:top w:w="0" w:type="dxa"/>
              <w:left w:w="108" w:type="dxa"/>
              <w:bottom w:w="0" w:type="dxa"/>
              <w:right w:w="108" w:type="dxa"/>
            </w:tcMar>
            <w:hideMark/>
          </w:tcPr>
          <w:p w14:paraId="18AFA36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251D5EA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72C4B5C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7F7FA62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1F4BCAFC" w14:textId="77777777" w:rsidTr="00473A38">
        <w:trPr>
          <w:trHeight w:val="194"/>
          <w:jc w:val="center"/>
        </w:trPr>
        <w:tc>
          <w:tcPr>
            <w:tcW w:w="2306" w:type="dxa"/>
            <w:gridSpan w:val="2"/>
            <w:tcMar>
              <w:top w:w="0" w:type="dxa"/>
              <w:left w:w="108" w:type="dxa"/>
              <w:bottom w:w="0" w:type="dxa"/>
              <w:right w:w="108" w:type="dxa"/>
            </w:tcMar>
            <w:hideMark/>
          </w:tcPr>
          <w:p w14:paraId="163761B5"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 xml:space="preserve">Reino Unido e Irlanda del Norte </w:t>
            </w:r>
          </w:p>
        </w:tc>
        <w:tc>
          <w:tcPr>
            <w:tcW w:w="1134" w:type="dxa"/>
            <w:tcMar>
              <w:top w:w="0" w:type="dxa"/>
              <w:left w:w="108" w:type="dxa"/>
              <w:bottom w:w="0" w:type="dxa"/>
              <w:right w:w="108" w:type="dxa"/>
            </w:tcMar>
            <w:hideMark/>
          </w:tcPr>
          <w:p w14:paraId="65AC262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1841B33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Mar>
              <w:top w:w="0" w:type="dxa"/>
              <w:left w:w="108" w:type="dxa"/>
              <w:bottom w:w="0" w:type="dxa"/>
              <w:right w:w="108" w:type="dxa"/>
            </w:tcMar>
            <w:hideMark/>
          </w:tcPr>
          <w:p w14:paraId="2B850C2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Mar>
              <w:top w:w="0" w:type="dxa"/>
              <w:left w:w="108" w:type="dxa"/>
              <w:bottom w:w="0" w:type="dxa"/>
              <w:right w:w="108" w:type="dxa"/>
            </w:tcMar>
            <w:hideMark/>
          </w:tcPr>
          <w:p w14:paraId="2A30702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116AD2D7" w14:textId="77777777" w:rsidTr="00473A38">
        <w:trPr>
          <w:trHeight w:val="194"/>
          <w:jc w:val="center"/>
        </w:trPr>
        <w:tc>
          <w:tcPr>
            <w:tcW w:w="2306" w:type="dxa"/>
            <w:gridSpan w:val="2"/>
            <w:tcMar>
              <w:top w:w="0" w:type="dxa"/>
              <w:left w:w="108" w:type="dxa"/>
              <w:bottom w:w="0" w:type="dxa"/>
              <w:right w:w="108" w:type="dxa"/>
            </w:tcMar>
            <w:hideMark/>
          </w:tcPr>
          <w:p w14:paraId="39B6E337"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Comunidad Andina</w:t>
            </w:r>
          </w:p>
        </w:tc>
        <w:tc>
          <w:tcPr>
            <w:tcW w:w="1134" w:type="dxa"/>
            <w:tcMar>
              <w:top w:w="0" w:type="dxa"/>
              <w:left w:w="108" w:type="dxa"/>
              <w:bottom w:w="0" w:type="dxa"/>
              <w:right w:w="108" w:type="dxa"/>
            </w:tcMar>
            <w:hideMark/>
          </w:tcPr>
          <w:p w14:paraId="38377B44"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Mar>
              <w:top w:w="0" w:type="dxa"/>
              <w:left w:w="108" w:type="dxa"/>
              <w:bottom w:w="0" w:type="dxa"/>
              <w:right w:w="108" w:type="dxa"/>
            </w:tcMar>
            <w:hideMark/>
          </w:tcPr>
          <w:p w14:paraId="4380A1B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N/A</w:t>
            </w:r>
          </w:p>
        </w:tc>
        <w:tc>
          <w:tcPr>
            <w:tcW w:w="1561" w:type="dxa"/>
            <w:tcMar>
              <w:top w:w="0" w:type="dxa"/>
              <w:left w:w="108" w:type="dxa"/>
              <w:bottom w:w="0" w:type="dxa"/>
              <w:right w:w="108" w:type="dxa"/>
            </w:tcMar>
            <w:hideMark/>
          </w:tcPr>
          <w:p w14:paraId="38C8C44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N/A</w:t>
            </w:r>
          </w:p>
        </w:tc>
        <w:tc>
          <w:tcPr>
            <w:tcW w:w="2293" w:type="dxa"/>
            <w:tcMar>
              <w:top w:w="0" w:type="dxa"/>
              <w:left w:w="108" w:type="dxa"/>
              <w:bottom w:w="0" w:type="dxa"/>
              <w:right w:w="108" w:type="dxa"/>
            </w:tcMar>
            <w:hideMark/>
          </w:tcPr>
          <w:p w14:paraId="091F50C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N/A</w:t>
            </w:r>
          </w:p>
        </w:tc>
      </w:tr>
    </w:tbl>
    <w:p w14:paraId="796B2BC8" w14:textId="0F8AD660" w:rsidR="00EA58FD" w:rsidRPr="006C6717" w:rsidRDefault="00EA58FD" w:rsidP="00EA58FD">
      <w:pPr>
        <w:pStyle w:val="Sinespaciado"/>
        <w:jc w:val="both"/>
        <w:rPr>
          <w:rFonts w:ascii="Arial" w:hAnsi="Arial" w:cs="Arial"/>
          <w:b/>
          <w:sz w:val="22"/>
          <w:szCs w:val="22"/>
          <w:u w:val="single"/>
          <w:lang w:val="es-ES" w:eastAsia="es-ES"/>
        </w:rPr>
      </w:pPr>
    </w:p>
    <w:p w14:paraId="5C4EDDDD" w14:textId="77777777" w:rsidR="00475027" w:rsidRPr="006C6717" w:rsidRDefault="00475027" w:rsidP="00EA58FD">
      <w:pPr>
        <w:pStyle w:val="Sinespaciado"/>
        <w:jc w:val="both"/>
        <w:rPr>
          <w:rFonts w:ascii="Arial" w:hAnsi="Arial" w:cs="Arial"/>
          <w:b/>
          <w:sz w:val="22"/>
          <w:szCs w:val="22"/>
          <w:u w:val="single"/>
          <w:lang w:val="es-ES" w:eastAsia="es-ES"/>
        </w:rPr>
      </w:pPr>
    </w:p>
    <w:p w14:paraId="38BA274D" w14:textId="77777777" w:rsidR="00DC1098" w:rsidRPr="006C6717" w:rsidRDefault="00DC1098" w:rsidP="00375C8D">
      <w:pPr>
        <w:pStyle w:val="Sinespaciado"/>
        <w:jc w:val="both"/>
        <w:rPr>
          <w:rFonts w:ascii="Arial" w:hAnsi="Arial" w:cs="Arial"/>
          <w:sz w:val="22"/>
          <w:szCs w:val="22"/>
          <w:lang w:val="es-ES" w:eastAsia="es-ES"/>
        </w:rPr>
      </w:pPr>
    </w:p>
    <w:p w14:paraId="345FCC4B" w14:textId="4E2A4159" w:rsidR="00F93F62" w:rsidRPr="006C6717" w:rsidRDefault="00475027" w:rsidP="00F93F62">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 xml:space="preserve">2.1 Cronograma Del Proceso De Selección: </w:t>
      </w:r>
    </w:p>
    <w:p w14:paraId="7AD5F49B" w14:textId="7D15CB40" w:rsidR="00F93F62" w:rsidRPr="006C6717" w:rsidRDefault="00F93F62" w:rsidP="00F93F62">
      <w:pPr>
        <w:pStyle w:val="Sinespaciado"/>
        <w:jc w:val="both"/>
        <w:rPr>
          <w:rFonts w:ascii="Arial" w:hAnsi="Arial" w:cs="Arial"/>
          <w:b/>
          <w:sz w:val="22"/>
          <w:szCs w:val="22"/>
          <w:u w:val="single"/>
          <w:lang w:val="es-ES" w:eastAsia="es-ES"/>
        </w:rPr>
      </w:pPr>
    </w:p>
    <w:p w14:paraId="2A28A3F5" w14:textId="62786A48" w:rsidR="00F93F62" w:rsidRPr="006C6717" w:rsidRDefault="00F93F62" w:rsidP="00F93F62">
      <w:pPr>
        <w:pStyle w:val="Sinespaciado"/>
        <w:jc w:val="both"/>
        <w:rPr>
          <w:rFonts w:ascii="Arial" w:hAnsi="Arial" w:cs="Arial"/>
          <w:b/>
          <w:sz w:val="22"/>
          <w:szCs w:val="22"/>
          <w:lang w:val="es-ES" w:eastAsia="es-ES"/>
        </w:rPr>
      </w:pPr>
      <w:r w:rsidRPr="006C6717">
        <w:rPr>
          <w:rFonts w:ascii="Arial" w:hAnsi="Arial" w:cs="Arial"/>
          <w:sz w:val="22"/>
          <w:szCs w:val="22"/>
          <w:lang w:val="es-ES" w:eastAsia="es-ES"/>
        </w:rPr>
        <w:t xml:space="preserve">El cronograma puede ser consultado directamente en el SECOP II, en el </w:t>
      </w:r>
      <w:proofErr w:type="gramStart"/>
      <w:r w:rsidRPr="006C6717">
        <w:rPr>
          <w:rFonts w:ascii="Arial" w:hAnsi="Arial" w:cs="Arial"/>
          <w:sz w:val="22"/>
          <w:szCs w:val="22"/>
          <w:lang w:val="es-ES" w:eastAsia="es-ES"/>
        </w:rPr>
        <w:t>link</w:t>
      </w:r>
      <w:proofErr w:type="gramEnd"/>
      <w:r w:rsidRPr="006C6717">
        <w:rPr>
          <w:rFonts w:ascii="Arial" w:hAnsi="Arial" w:cs="Arial"/>
          <w:sz w:val="22"/>
          <w:szCs w:val="22"/>
          <w:lang w:val="es-ES" w:eastAsia="es-ES"/>
        </w:rPr>
        <w:t xml:space="preserve"> del proceso </w:t>
      </w:r>
      <w:r w:rsidR="006E0568" w:rsidRPr="006C6717">
        <w:rPr>
          <w:rFonts w:ascii="Arial" w:hAnsi="Arial" w:cs="Arial"/>
          <w:b/>
          <w:sz w:val="22"/>
          <w:szCs w:val="22"/>
          <w:lang w:val="es-ES" w:eastAsia="es-ES"/>
        </w:rPr>
        <w:t xml:space="preserve">No. </w:t>
      </w:r>
      <w:r w:rsidR="00933B1C" w:rsidRPr="006C6717">
        <w:rPr>
          <w:rFonts w:ascii="Arial" w:hAnsi="Arial" w:cs="Arial"/>
          <w:b/>
          <w:sz w:val="22"/>
          <w:szCs w:val="22"/>
          <w:lang w:val="es-ES" w:eastAsia="es-ES"/>
        </w:rPr>
        <w:t>LP</w:t>
      </w:r>
      <w:r w:rsidR="006E0568" w:rsidRPr="006C6717">
        <w:rPr>
          <w:rFonts w:ascii="Arial" w:hAnsi="Arial" w:cs="Arial"/>
          <w:b/>
          <w:sz w:val="22"/>
          <w:szCs w:val="22"/>
          <w:lang w:val="es-ES" w:eastAsia="es-ES"/>
        </w:rPr>
        <w:t>-URT-</w:t>
      </w:r>
      <w:r w:rsidR="00873A0E" w:rsidRPr="006C6717">
        <w:rPr>
          <w:rFonts w:ascii="Arial" w:hAnsi="Arial" w:cs="Arial"/>
          <w:b/>
          <w:sz w:val="22"/>
          <w:szCs w:val="22"/>
          <w:lang w:val="es-ES" w:eastAsia="es-ES"/>
        </w:rPr>
        <w:t>0</w:t>
      </w:r>
      <w:r w:rsidR="0092127B" w:rsidRPr="006C6717">
        <w:rPr>
          <w:rFonts w:ascii="Arial" w:hAnsi="Arial" w:cs="Arial"/>
          <w:b/>
          <w:sz w:val="22"/>
          <w:szCs w:val="22"/>
          <w:lang w:val="es-ES" w:eastAsia="es-ES"/>
        </w:rPr>
        <w:t>1</w:t>
      </w:r>
      <w:r w:rsidRPr="006C6717">
        <w:rPr>
          <w:rFonts w:ascii="Arial" w:hAnsi="Arial" w:cs="Arial"/>
          <w:b/>
          <w:sz w:val="22"/>
          <w:szCs w:val="22"/>
          <w:lang w:val="es-ES" w:eastAsia="es-ES"/>
        </w:rPr>
        <w:t>-202</w:t>
      </w:r>
      <w:r w:rsidR="00473A38">
        <w:rPr>
          <w:rFonts w:ascii="Arial" w:hAnsi="Arial" w:cs="Arial"/>
          <w:b/>
          <w:sz w:val="22"/>
          <w:szCs w:val="22"/>
          <w:lang w:val="es-ES" w:eastAsia="es-ES"/>
        </w:rPr>
        <w:t>6</w:t>
      </w:r>
      <w:r w:rsidR="00E940CA" w:rsidRPr="006C6717">
        <w:rPr>
          <w:rFonts w:ascii="Arial" w:hAnsi="Arial" w:cs="Arial"/>
          <w:b/>
          <w:sz w:val="22"/>
          <w:szCs w:val="22"/>
          <w:lang w:val="es-ES" w:eastAsia="es-ES"/>
        </w:rPr>
        <w:t>.</w:t>
      </w:r>
    </w:p>
    <w:p w14:paraId="0C6376F3" w14:textId="77777777" w:rsidR="00F93F62" w:rsidRPr="006C6717" w:rsidRDefault="00F93F62" w:rsidP="00F93F62">
      <w:pPr>
        <w:pStyle w:val="Sinespaciado"/>
        <w:jc w:val="both"/>
        <w:rPr>
          <w:rFonts w:ascii="Arial" w:hAnsi="Arial" w:cs="Arial"/>
          <w:sz w:val="22"/>
          <w:szCs w:val="22"/>
          <w:lang w:val="es-ES" w:eastAsia="es-ES"/>
        </w:rPr>
      </w:pPr>
    </w:p>
    <w:p w14:paraId="4599FB58" w14:textId="7685D740" w:rsidR="005515EE" w:rsidRPr="006C6717" w:rsidRDefault="00F93F62" w:rsidP="00F93F62">
      <w:pPr>
        <w:pStyle w:val="Sinespaciado"/>
        <w:jc w:val="both"/>
        <w:rPr>
          <w:rFonts w:ascii="Arial" w:hAnsi="Arial" w:cs="Arial"/>
          <w:b/>
          <w:sz w:val="22"/>
          <w:szCs w:val="22"/>
          <w:u w:val="single"/>
          <w:lang w:val="es-ES" w:eastAsia="es-ES"/>
        </w:rPr>
      </w:pPr>
      <w:r w:rsidRPr="006C6717">
        <w:rPr>
          <w:rFonts w:ascii="Arial" w:hAnsi="Arial" w:cs="Arial"/>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9" w:history="1">
        <w:r w:rsidRPr="006C6717">
          <w:rPr>
            <w:rStyle w:val="Hipervnculo"/>
            <w:rFonts w:ascii="Arial" w:hAnsi="Arial" w:cs="Arial"/>
            <w:sz w:val="22"/>
            <w:szCs w:val="22"/>
            <w:lang w:val="es-ES" w:eastAsia="es-ES"/>
          </w:rPr>
          <w:t>www.colombiacompra.gov.co</w:t>
        </w:r>
      </w:hyperlink>
      <w:r w:rsidRPr="006C6717">
        <w:rPr>
          <w:rFonts w:ascii="Arial" w:hAnsi="Arial" w:cs="Arial"/>
          <w:sz w:val="22"/>
          <w:szCs w:val="22"/>
          <w:lang w:val="es-ES" w:eastAsia="es-ES"/>
        </w:rPr>
        <w:t xml:space="preserve"> de conformidad y en los términos señalados en el artículo 2.2.1.1.2.2.1 del Decreto 1082 de 2015.</w:t>
      </w:r>
    </w:p>
    <w:p w14:paraId="6C7C543A" w14:textId="78B82FE0" w:rsidR="005515EE" w:rsidRPr="006C6717" w:rsidRDefault="005515EE" w:rsidP="00375C8D">
      <w:pPr>
        <w:pStyle w:val="Sinespaciado"/>
        <w:jc w:val="both"/>
        <w:rPr>
          <w:rFonts w:ascii="Arial" w:hAnsi="Arial" w:cs="Arial"/>
          <w:b/>
          <w:sz w:val="22"/>
          <w:szCs w:val="22"/>
          <w:u w:val="single"/>
          <w:lang w:val="es-ES" w:eastAsia="es-ES"/>
        </w:rPr>
      </w:pPr>
    </w:p>
    <w:p w14:paraId="47942996" w14:textId="507A2F85" w:rsidR="00E940CA" w:rsidRPr="006C6717" w:rsidRDefault="00DE3AB8" w:rsidP="00E940CA">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2.2</w:t>
      </w:r>
      <w:r w:rsidR="00E940CA" w:rsidRPr="006C6717">
        <w:rPr>
          <w:rFonts w:ascii="Arial" w:hAnsi="Arial" w:cs="Arial"/>
          <w:b/>
          <w:sz w:val="22"/>
          <w:szCs w:val="22"/>
          <w:u w:val="single"/>
          <w:lang w:val="es-ES" w:eastAsia="es-ES"/>
        </w:rPr>
        <w:t xml:space="preserve"> </w:t>
      </w:r>
      <w:r w:rsidRPr="006C6717">
        <w:rPr>
          <w:rFonts w:ascii="Arial" w:hAnsi="Arial" w:cs="Arial"/>
          <w:b/>
          <w:sz w:val="22"/>
          <w:szCs w:val="22"/>
          <w:u w:val="single"/>
          <w:lang w:val="es-ES" w:eastAsia="es-ES"/>
        </w:rPr>
        <w:t xml:space="preserve">Indisponibilidad de la Plataforma </w:t>
      </w:r>
      <w:r w:rsidR="00E940CA" w:rsidRPr="006C6717">
        <w:rPr>
          <w:rFonts w:ascii="Arial" w:hAnsi="Arial" w:cs="Arial"/>
          <w:b/>
          <w:sz w:val="22"/>
          <w:szCs w:val="22"/>
          <w:u w:val="single"/>
          <w:lang w:val="es-ES" w:eastAsia="es-ES"/>
        </w:rPr>
        <w:t>SECOP II:</w:t>
      </w:r>
    </w:p>
    <w:p w14:paraId="3ED10987" w14:textId="77777777" w:rsidR="00E940CA" w:rsidRPr="006C6717" w:rsidRDefault="00E940CA" w:rsidP="00E940CA">
      <w:pPr>
        <w:pStyle w:val="Sinespaciado"/>
        <w:jc w:val="both"/>
        <w:rPr>
          <w:rFonts w:ascii="Arial" w:hAnsi="Arial" w:cs="Arial"/>
          <w:b/>
          <w:sz w:val="22"/>
          <w:szCs w:val="22"/>
          <w:lang w:val="es-ES" w:eastAsia="es-ES"/>
        </w:rPr>
      </w:pPr>
    </w:p>
    <w:p w14:paraId="234B8BCF" w14:textId="7289252C" w:rsidR="00E940CA" w:rsidRPr="006C6717" w:rsidRDefault="00E940CA" w:rsidP="00E940CA">
      <w:pPr>
        <w:pStyle w:val="Sinespaciado"/>
        <w:jc w:val="both"/>
        <w:rPr>
          <w:rFonts w:ascii="Arial" w:hAnsi="Arial" w:cs="Arial"/>
          <w:sz w:val="22"/>
          <w:szCs w:val="22"/>
          <w:lang w:val="es-ES" w:eastAsia="es-ES"/>
        </w:rPr>
      </w:pPr>
      <w:r w:rsidRPr="006C6717">
        <w:rPr>
          <w:rFonts w:ascii="Arial" w:hAnsi="Arial" w:cs="Arial"/>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0" w:history="1">
        <w:r w:rsidRPr="006C6717">
          <w:rPr>
            <w:rStyle w:val="Hipervnculo"/>
            <w:rFonts w:ascii="Arial" w:hAnsi="Arial" w:cs="Arial"/>
            <w:sz w:val="22"/>
            <w:szCs w:val="22"/>
            <w:lang w:val="es-ES" w:eastAsia="es-ES"/>
          </w:rPr>
          <w:t>www.coombiacompra.gov.co</w:t>
        </w:r>
      </w:hyperlink>
      <w:r w:rsidRPr="006C6717">
        <w:rPr>
          <w:rFonts w:ascii="Arial" w:hAnsi="Arial" w:cs="Arial"/>
          <w:sz w:val="22"/>
          <w:szCs w:val="22"/>
          <w:lang w:val="es-ES" w:eastAsia="es-ES"/>
        </w:rPr>
        <w:t>.</w:t>
      </w:r>
      <w:r w:rsidR="006A5BFB" w:rsidRPr="006C6717">
        <w:rPr>
          <w:rFonts w:ascii="Arial" w:hAnsi="Arial" w:cs="Arial"/>
          <w:sz w:val="22"/>
          <w:szCs w:val="22"/>
          <w:lang w:val="es-ES" w:eastAsia="es-ES"/>
        </w:rPr>
        <w:t xml:space="preserve"> Por parte de la Unidad se dispone del correo electrónico licitacionespublicas@urt.gov.co</w:t>
      </w:r>
    </w:p>
    <w:p w14:paraId="6DBFE280" w14:textId="77777777" w:rsidR="00E940CA" w:rsidRPr="006C6717" w:rsidRDefault="00E940CA" w:rsidP="00E940CA">
      <w:pPr>
        <w:pStyle w:val="Sinespaciado"/>
        <w:jc w:val="both"/>
        <w:rPr>
          <w:rFonts w:ascii="Arial" w:hAnsi="Arial" w:cs="Arial"/>
          <w:sz w:val="22"/>
          <w:szCs w:val="22"/>
          <w:lang w:val="es-ES" w:eastAsia="es-ES"/>
        </w:rPr>
      </w:pPr>
    </w:p>
    <w:p w14:paraId="0B06578C" w14:textId="758A735F" w:rsidR="00E940CA" w:rsidRPr="006C6717" w:rsidRDefault="00E940CA" w:rsidP="00E940CA">
      <w:pPr>
        <w:pStyle w:val="Sinespaciado"/>
        <w:jc w:val="both"/>
        <w:rPr>
          <w:rFonts w:ascii="Arial" w:hAnsi="Arial" w:cs="Arial"/>
          <w:sz w:val="22"/>
          <w:szCs w:val="22"/>
          <w:lang w:val="es-ES" w:eastAsia="es-ES"/>
        </w:rPr>
      </w:pPr>
      <w:r w:rsidRPr="006C6717">
        <w:rPr>
          <w:rFonts w:ascii="Arial" w:hAnsi="Arial" w:cs="Arial"/>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6C6717" w:rsidRDefault="005515EE" w:rsidP="00375C8D">
      <w:pPr>
        <w:pStyle w:val="Sinespaciado"/>
        <w:jc w:val="both"/>
        <w:rPr>
          <w:rFonts w:ascii="Arial" w:hAnsi="Arial" w:cs="Arial"/>
          <w:b/>
          <w:sz w:val="22"/>
          <w:szCs w:val="22"/>
          <w:lang w:val="es-ES" w:eastAsia="es-ES"/>
        </w:rPr>
      </w:pPr>
    </w:p>
    <w:p w14:paraId="198F86C0" w14:textId="2AEF993B" w:rsidR="005515EE" w:rsidRPr="006C6717" w:rsidRDefault="00DE3AB8" w:rsidP="00375C8D">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2.3 Fomento de Participación de Sujetos de Especial Protección Constitución en la Ejecución de Contratos Estatales</w:t>
      </w:r>
      <w:r w:rsidR="005A18FA" w:rsidRPr="006C6717">
        <w:rPr>
          <w:rFonts w:ascii="Arial" w:hAnsi="Arial" w:cs="Arial"/>
          <w:b/>
          <w:sz w:val="22"/>
          <w:szCs w:val="22"/>
          <w:u w:val="single"/>
          <w:lang w:val="es-ES" w:eastAsia="es-ES"/>
        </w:rPr>
        <w:t>:</w:t>
      </w:r>
    </w:p>
    <w:p w14:paraId="0F61A894" w14:textId="308CE472" w:rsidR="005A18FA" w:rsidRPr="006C6717" w:rsidRDefault="005A18FA" w:rsidP="00375C8D">
      <w:pPr>
        <w:pStyle w:val="Sinespaciado"/>
        <w:jc w:val="both"/>
        <w:rPr>
          <w:rFonts w:ascii="Arial" w:hAnsi="Arial" w:cs="Arial"/>
          <w:b/>
          <w:sz w:val="22"/>
          <w:szCs w:val="22"/>
          <w:u w:val="single"/>
          <w:lang w:val="es-ES" w:eastAsia="es-ES"/>
        </w:rPr>
      </w:pPr>
    </w:p>
    <w:p w14:paraId="6F9D64F2" w14:textId="41B59164" w:rsidR="00F26D47" w:rsidRPr="006C6717" w:rsidRDefault="005A18FA" w:rsidP="005A18FA">
      <w:pPr>
        <w:pStyle w:val="Sinespaciado"/>
        <w:jc w:val="both"/>
        <w:rPr>
          <w:rFonts w:ascii="Arial" w:hAnsi="Arial" w:cs="Arial"/>
          <w:sz w:val="22"/>
          <w:szCs w:val="22"/>
          <w:lang w:val="es-ES" w:eastAsia="es-ES"/>
        </w:rPr>
      </w:pPr>
      <w:r w:rsidRPr="006C6717">
        <w:rPr>
          <w:rFonts w:ascii="Arial" w:hAnsi="Arial" w:cs="Arial"/>
          <w:sz w:val="22"/>
          <w:szCs w:val="22"/>
          <w:lang w:val="es-ES" w:eastAsia="es-ES"/>
        </w:rPr>
        <w:t>De conformidad con lo dispuesto en el numeral 2.2.1.2.4.2.16, del Decreto Nacional 1082 de 2015</w:t>
      </w:r>
      <w:r w:rsidRPr="006C6717">
        <w:rPr>
          <w:rFonts w:ascii="Arial" w:hAnsi="Arial" w:cs="Arial"/>
          <w:i/>
          <w:sz w:val="22"/>
          <w:szCs w:val="22"/>
          <w:lang w:val="es-ES" w:eastAsia="es-ES"/>
        </w:rPr>
        <w:t xml:space="preserve"> “Fomento a la ejecución de contratos estatales por parte de población en pobreza extrema, desplazados por la violencia, personas en proceso de reintegración o reincorporación y sujetos de </w:t>
      </w:r>
      <w:r w:rsidRPr="006C6717">
        <w:rPr>
          <w:rFonts w:ascii="Arial" w:hAnsi="Arial" w:cs="Arial"/>
          <w:i/>
          <w:sz w:val="22"/>
          <w:szCs w:val="22"/>
          <w:lang w:val="es-ES" w:eastAsia="es-ES"/>
        </w:rPr>
        <w:lastRenderedPageBreak/>
        <w:t xml:space="preserve">especial protección constitucional.” </w:t>
      </w:r>
      <w:r w:rsidRPr="006C6717">
        <w:rPr>
          <w:rFonts w:ascii="Arial" w:hAnsi="Arial" w:cs="Arial"/>
          <w:sz w:val="22"/>
          <w:szCs w:val="22"/>
          <w:lang w:val="es-ES" w:eastAsia="es-ES"/>
        </w:rPr>
        <w:t xml:space="preserve">  </w:t>
      </w:r>
      <w:r w:rsidR="00F26D47" w:rsidRPr="006C6717">
        <w:rPr>
          <w:rFonts w:ascii="Arial" w:hAnsi="Arial" w:cs="Arial"/>
          <w:sz w:val="22"/>
          <w:szCs w:val="22"/>
          <w:lang w:val="es-ES" w:eastAsia="es-ES"/>
        </w:rPr>
        <w:t xml:space="preserve"> Las entidades de naturaleza pública les asisten</w:t>
      </w:r>
      <w:r w:rsidRPr="006C6717">
        <w:rPr>
          <w:rFonts w:ascii="Arial" w:hAnsi="Arial" w:cs="Arial"/>
          <w:sz w:val="22"/>
          <w:szCs w:val="22"/>
          <w:lang w:val="es-ES" w:eastAsia="es-ES"/>
        </w:rPr>
        <w:t xml:space="preserve"> el deber de incluir en sus procesos contractuales, aspectos relativos a la vinculación por parte del futuro contratista, de sujetos de Especial Protección </w:t>
      </w:r>
      <w:r w:rsidR="00F26D47" w:rsidRPr="006C6717">
        <w:rPr>
          <w:rFonts w:ascii="Arial" w:hAnsi="Arial" w:cs="Arial"/>
          <w:sz w:val="22"/>
          <w:szCs w:val="22"/>
          <w:lang w:val="es-ES" w:eastAsia="es-ES"/>
        </w:rPr>
        <w:t>Constitucional</w:t>
      </w:r>
      <w:r w:rsidRPr="006C6717">
        <w:rPr>
          <w:rFonts w:ascii="Arial" w:hAnsi="Arial" w:cs="Arial"/>
          <w:sz w:val="22"/>
          <w:szCs w:val="22"/>
          <w:lang w:val="es-ES" w:eastAsia="es-ES"/>
        </w:rPr>
        <w:t xml:space="preserve"> para </w:t>
      </w:r>
      <w:r w:rsidR="00F26D47" w:rsidRPr="006C6717">
        <w:rPr>
          <w:rFonts w:ascii="Arial" w:hAnsi="Arial" w:cs="Arial"/>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C6717" w:rsidRDefault="00F26D47" w:rsidP="00F26D47">
      <w:pPr>
        <w:pStyle w:val="Sinespaciado"/>
        <w:jc w:val="both"/>
        <w:rPr>
          <w:rFonts w:ascii="Arial" w:hAnsi="Arial" w:cs="Arial"/>
          <w:sz w:val="22"/>
          <w:szCs w:val="22"/>
          <w:lang w:val="es-ES" w:eastAsia="es-ES"/>
        </w:rPr>
      </w:pPr>
    </w:p>
    <w:p w14:paraId="394BC88E" w14:textId="02AA5A92" w:rsidR="00156EB2" w:rsidRPr="006C6717" w:rsidRDefault="00F26D47" w:rsidP="00F26D47">
      <w:pPr>
        <w:pStyle w:val="Sinespaciado"/>
        <w:jc w:val="both"/>
        <w:rPr>
          <w:rFonts w:ascii="Arial" w:hAnsi="Arial" w:cs="Arial"/>
          <w:sz w:val="22"/>
          <w:szCs w:val="22"/>
          <w:lang w:val="es-ES" w:eastAsia="es-ES"/>
        </w:rPr>
      </w:pPr>
      <w:r w:rsidRPr="006C6717">
        <w:rPr>
          <w:rFonts w:ascii="Arial" w:hAnsi="Arial" w:cs="Arial"/>
          <w:sz w:val="22"/>
          <w:szCs w:val="22"/>
          <w:lang w:val="es-ES" w:eastAsia="es-ES"/>
        </w:rPr>
        <w:t>En virtud de lo anterior,</w:t>
      </w:r>
      <w:r w:rsidR="0092127B" w:rsidRPr="006C6717">
        <w:rPr>
          <w:rFonts w:ascii="Arial" w:hAnsi="Arial" w:cs="Arial"/>
          <w:b/>
          <w:i/>
          <w:sz w:val="22"/>
          <w:szCs w:val="22"/>
          <w:lang w:val="es-ES" w:eastAsia="es-ES"/>
        </w:rPr>
        <w:t xml:space="preserve"> NO</w:t>
      </w:r>
      <w:r w:rsidR="008962B4" w:rsidRPr="006C6717">
        <w:rPr>
          <w:rFonts w:ascii="Arial" w:hAnsi="Arial" w:cs="Arial"/>
          <w:b/>
          <w:i/>
          <w:sz w:val="22"/>
          <w:szCs w:val="22"/>
          <w:lang w:val="es-ES" w:eastAsia="es-ES"/>
        </w:rPr>
        <w:t xml:space="preserve"> </w:t>
      </w:r>
      <w:r w:rsidR="00AB0C9C" w:rsidRPr="006C6717">
        <w:rPr>
          <w:rFonts w:ascii="Arial" w:hAnsi="Arial" w:cs="Arial"/>
          <w:b/>
          <w:i/>
          <w:sz w:val="22"/>
          <w:szCs w:val="22"/>
          <w:lang w:val="es-ES" w:eastAsia="es-ES"/>
        </w:rPr>
        <w:t xml:space="preserve">es </w:t>
      </w:r>
      <w:r w:rsidR="00156EB2" w:rsidRPr="006C6717">
        <w:rPr>
          <w:rFonts w:ascii="Arial" w:hAnsi="Arial" w:cs="Arial"/>
          <w:b/>
          <w:i/>
          <w:sz w:val="22"/>
          <w:szCs w:val="22"/>
          <w:lang w:val="es-ES" w:eastAsia="es-ES"/>
        </w:rPr>
        <w:t xml:space="preserve">viable </w:t>
      </w:r>
      <w:r w:rsidR="00156EB2" w:rsidRPr="006C6717">
        <w:rPr>
          <w:rFonts w:ascii="Arial" w:hAnsi="Arial" w:cs="Arial"/>
          <w:sz w:val="22"/>
          <w:szCs w:val="22"/>
          <w:lang w:val="es-ES" w:eastAsia="es-ES"/>
        </w:rPr>
        <w:t xml:space="preserve">la posibilidad de incluir como obligación del futuro contratista, </w:t>
      </w:r>
      <w:r w:rsidR="00015033" w:rsidRPr="006C6717">
        <w:rPr>
          <w:rFonts w:ascii="Arial" w:hAnsi="Arial" w:cs="Arial"/>
          <w:sz w:val="22"/>
          <w:szCs w:val="22"/>
          <w:lang w:val="es-ES" w:eastAsia="es-ES"/>
        </w:rPr>
        <w:t>la vinculación para la ejecución del respetivo contrato a sujetos de especial protección constitucional, por lo menos el (5%) de los servicios requeridos durante el periodo de ejecución del contrato de conformidad al artículo 2.2.1.2.4.2.16 del Decreto Distrital 1082 de 2015, adicionado por el artículo 3 del Decreto Nacional 1860 de 2021.</w:t>
      </w:r>
    </w:p>
    <w:p w14:paraId="67C3A918" w14:textId="77777777" w:rsidR="00015033" w:rsidRPr="006C6717" w:rsidRDefault="00015033" w:rsidP="00F26D47">
      <w:pPr>
        <w:pStyle w:val="Sinespaciado"/>
        <w:jc w:val="both"/>
        <w:rPr>
          <w:rFonts w:ascii="Arial" w:hAnsi="Arial" w:cs="Arial"/>
          <w:sz w:val="22"/>
          <w:szCs w:val="22"/>
          <w:lang w:val="es-ES" w:eastAsia="es-ES"/>
        </w:rPr>
      </w:pPr>
    </w:p>
    <w:p w14:paraId="2824C979" w14:textId="33F09FC4" w:rsidR="005A18FA" w:rsidRPr="006C6717" w:rsidRDefault="000011A5" w:rsidP="00F26D47">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 xml:space="preserve">2.4 Convocatoria Limitada </w:t>
      </w:r>
      <w:proofErr w:type="spellStart"/>
      <w:r w:rsidRPr="006C6717">
        <w:rPr>
          <w:rFonts w:ascii="Arial" w:hAnsi="Arial" w:cs="Arial"/>
          <w:b/>
          <w:sz w:val="22"/>
          <w:szCs w:val="22"/>
          <w:u w:val="single"/>
          <w:lang w:val="es-ES" w:eastAsia="es-ES"/>
        </w:rPr>
        <w:t>Mipymes</w:t>
      </w:r>
      <w:proofErr w:type="spellEnd"/>
      <w:r w:rsidRPr="006C6717">
        <w:rPr>
          <w:rFonts w:ascii="Arial" w:hAnsi="Arial" w:cs="Arial"/>
          <w:b/>
          <w:sz w:val="22"/>
          <w:szCs w:val="22"/>
          <w:u w:val="single"/>
          <w:lang w:val="es-ES" w:eastAsia="es-ES"/>
        </w:rPr>
        <w:t>:</w:t>
      </w:r>
    </w:p>
    <w:p w14:paraId="312DEAA9" w14:textId="499021AC" w:rsidR="000011A5" w:rsidRPr="006C6717" w:rsidRDefault="000011A5" w:rsidP="00F26D47">
      <w:pPr>
        <w:pStyle w:val="Sinespaciado"/>
        <w:jc w:val="both"/>
        <w:rPr>
          <w:rFonts w:ascii="Arial" w:hAnsi="Arial" w:cs="Arial"/>
          <w:b/>
          <w:sz w:val="22"/>
          <w:szCs w:val="22"/>
          <w:u w:val="single"/>
          <w:lang w:val="es-ES" w:eastAsia="es-ES"/>
        </w:rPr>
      </w:pPr>
    </w:p>
    <w:p w14:paraId="2B7B09B4" w14:textId="31250BB2" w:rsidR="00111B32" w:rsidRPr="006C6717" w:rsidRDefault="000011A5" w:rsidP="00375C8D">
      <w:pPr>
        <w:pStyle w:val="Sinespaciado"/>
        <w:jc w:val="both"/>
        <w:rPr>
          <w:rFonts w:ascii="Arial" w:hAnsi="Arial" w:cs="Arial"/>
          <w:sz w:val="22"/>
          <w:szCs w:val="22"/>
          <w:lang w:val="es-ES" w:eastAsia="es-ES"/>
        </w:rPr>
      </w:pPr>
      <w:r w:rsidRPr="006C6717">
        <w:rPr>
          <w:rFonts w:ascii="Arial" w:hAnsi="Arial" w:cs="Arial"/>
          <w:sz w:val="22"/>
          <w:szCs w:val="22"/>
          <w:lang w:val="es-ES" w:eastAsia="es-ES"/>
        </w:rPr>
        <w:t xml:space="preserve">Teniendo en cuenta lo dispuesto por el Artículo 2.2.1.2.4.2.2 del Decreto 1082 de 2015, </w:t>
      </w:r>
      <w:r w:rsidR="00E8789B" w:rsidRPr="006C6717">
        <w:rPr>
          <w:rFonts w:ascii="Arial" w:hAnsi="Arial" w:cs="Arial"/>
          <w:sz w:val="22"/>
          <w:szCs w:val="22"/>
          <w:lang w:val="es-ES" w:eastAsia="es-ES"/>
        </w:rPr>
        <w:t xml:space="preserve">modificado </w:t>
      </w:r>
      <w:r w:rsidR="00601181" w:rsidRPr="006C6717">
        <w:rPr>
          <w:rFonts w:ascii="Arial" w:hAnsi="Arial" w:cs="Arial"/>
          <w:sz w:val="22"/>
          <w:szCs w:val="22"/>
          <w:lang w:val="es-ES" w:eastAsia="es-ES"/>
        </w:rPr>
        <w:t>por el artículo 5 del Decreto 1860</w:t>
      </w:r>
      <w:r w:rsidR="00E8789B" w:rsidRPr="006C6717">
        <w:rPr>
          <w:rFonts w:ascii="Arial" w:hAnsi="Arial" w:cs="Arial"/>
          <w:sz w:val="22"/>
          <w:szCs w:val="22"/>
          <w:lang w:val="es-ES" w:eastAsia="es-ES"/>
        </w:rPr>
        <w:t xml:space="preserve"> de 2021, </w:t>
      </w:r>
      <w:r w:rsidRPr="006C6717">
        <w:rPr>
          <w:rFonts w:ascii="Arial" w:hAnsi="Arial" w:cs="Arial"/>
          <w:sz w:val="22"/>
          <w:szCs w:val="22"/>
          <w:lang w:val="es-ES" w:eastAsia="es-ES"/>
        </w:rPr>
        <w:t>el presente proceso de Selección</w:t>
      </w:r>
      <w:r w:rsidR="00E8789B" w:rsidRPr="006C6717">
        <w:rPr>
          <w:rFonts w:ascii="Arial" w:hAnsi="Arial" w:cs="Arial"/>
          <w:sz w:val="22"/>
          <w:szCs w:val="22"/>
          <w:lang w:val="es-ES" w:eastAsia="es-ES"/>
        </w:rPr>
        <w:t xml:space="preserve"> </w:t>
      </w:r>
      <w:r w:rsidR="00475027" w:rsidRPr="006C6717">
        <w:rPr>
          <w:rFonts w:ascii="Arial" w:hAnsi="Arial" w:cs="Arial"/>
          <w:sz w:val="22"/>
          <w:szCs w:val="22"/>
          <w:lang w:val="es-ES" w:eastAsia="es-ES"/>
        </w:rPr>
        <w:t xml:space="preserve">LICITACIÓN PÚBLICA </w:t>
      </w:r>
      <w:r w:rsidR="00933B1C" w:rsidRPr="006C6717">
        <w:rPr>
          <w:rFonts w:ascii="Arial" w:hAnsi="Arial" w:cs="Arial"/>
          <w:b/>
          <w:sz w:val="22"/>
          <w:szCs w:val="22"/>
          <w:lang w:val="es-ES" w:eastAsia="es-ES"/>
        </w:rPr>
        <w:t>NO</w:t>
      </w:r>
      <w:r w:rsidR="00015033" w:rsidRPr="006C6717">
        <w:rPr>
          <w:rFonts w:ascii="Arial" w:hAnsi="Arial" w:cs="Arial"/>
          <w:b/>
          <w:sz w:val="22"/>
          <w:szCs w:val="22"/>
          <w:lang w:val="es-ES" w:eastAsia="es-ES"/>
        </w:rPr>
        <w:t xml:space="preserve"> </w:t>
      </w:r>
      <w:r w:rsidR="001264F3" w:rsidRPr="006C6717">
        <w:rPr>
          <w:rFonts w:ascii="Arial" w:hAnsi="Arial" w:cs="Arial"/>
          <w:sz w:val="22"/>
          <w:szCs w:val="22"/>
          <w:lang w:val="es-ES" w:eastAsia="es-ES"/>
        </w:rPr>
        <w:t>podrá limitarse</w:t>
      </w:r>
      <w:r w:rsidRPr="006C6717">
        <w:rPr>
          <w:rFonts w:ascii="Arial" w:hAnsi="Arial" w:cs="Arial"/>
          <w:sz w:val="22"/>
          <w:szCs w:val="22"/>
          <w:lang w:val="es-ES" w:eastAsia="es-ES"/>
        </w:rPr>
        <w:t xml:space="preserve"> exclusivamente a </w:t>
      </w:r>
      <w:proofErr w:type="spellStart"/>
      <w:r w:rsidRPr="006C6717">
        <w:rPr>
          <w:rFonts w:ascii="Arial" w:hAnsi="Arial" w:cs="Arial"/>
          <w:sz w:val="22"/>
          <w:szCs w:val="22"/>
          <w:lang w:val="es-ES" w:eastAsia="es-ES"/>
        </w:rPr>
        <w:t>Mipymes</w:t>
      </w:r>
      <w:proofErr w:type="spellEnd"/>
      <w:r w:rsidRPr="006C6717">
        <w:rPr>
          <w:rFonts w:ascii="Arial" w:hAnsi="Arial" w:cs="Arial"/>
          <w:sz w:val="22"/>
          <w:szCs w:val="22"/>
          <w:lang w:val="es-ES" w:eastAsia="es-ES"/>
        </w:rPr>
        <w:t>, ya que el presupuesto oficial es</w:t>
      </w:r>
      <w:r w:rsidR="00ED559D" w:rsidRPr="006C6717">
        <w:rPr>
          <w:rFonts w:ascii="Arial" w:hAnsi="Arial" w:cs="Arial"/>
          <w:sz w:val="22"/>
          <w:szCs w:val="22"/>
          <w:lang w:val="es-ES" w:eastAsia="es-ES"/>
        </w:rPr>
        <w:t xml:space="preserve"> </w:t>
      </w:r>
      <w:r w:rsidR="006079E6" w:rsidRPr="006C6717">
        <w:rPr>
          <w:rFonts w:ascii="Arial" w:hAnsi="Arial" w:cs="Arial"/>
          <w:sz w:val="22"/>
          <w:szCs w:val="22"/>
          <w:lang w:val="es-ES" w:eastAsia="es-ES"/>
        </w:rPr>
        <w:t>superior</w:t>
      </w:r>
      <w:r w:rsidRPr="006C6717">
        <w:rPr>
          <w:rFonts w:ascii="Arial" w:hAnsi="Arial" w:cs="Arial"/>
          <w:sz w:val="22"/>
          <w:szCs w:val="22"/>
          <w:lang w:val="es-ES" w:eastAsia="es-ES"/>
        </w:rPr>
        <w:t xml:space="preserve"> al </w:t>
      </w:r>
      <w:r w:rsidR="00E8789B" w:rsidRPr="006C6717">
        <w:rPr>
          <w:rFonts w:ascii="Arial" w:hAnsi="Arial" w:cs="Arial"/>
          <w:sz w:val="22"/>
          <w:szCs w:val="22"/>
          <w:lang w:val="es-ES" w:eastAsia="es-ES"/>
        </w:rPr>
        <w:t>umbral establecido, que equivale a US125.000.</w:t>
      </w:r>
    </w:p>
    <w:p w14:paraId="753E86A0" w14:textId="7ABF9598" w:rsidR="00475027" w:rsidRPr="006C6717" w:rsidRDefault="00475027" w:rsidP="00375C8D">
      <w:pPr>
        <w:pStyle w:val="Sinespaciado"/>
        <w:jc w:val="both"/>
        <w:rPr>
          <w:rFonts w:ascii="Arial" w:hAnsi="Arial" w:cs="Arial"/>
          <w:sz w:val="22"/>
          <w:szCs w:val="22"/>
          <w:lang w:val="es-ES" w:eastAsia="es-ES"/>
        </w:rPr>
      </w:pPr>
    </w:p>
    <w:p w14:paraId="22DAD099" w14:textId="3F81321B" w:rsidR="00475027" w:rsidRPr="006C6717" w:rsidRDefault="00475027" w:rsidP="00375C8D">
      <w:pPr>
        <w:pStyle w:val="Sinespaciado"/>
        <w:jc w:val="both"/>
        <w:rPr>
          <w:rFonts w:ascii="Arial" w:hAnsi="Arial" w:cs="Arial"/>
          <w:sz w:val="22"/>
          <w:szCs w:val="22"/>
          <w:lang w:val="es-ES" w:eastAsia="es-ES"/>
        </w:rPr>
      </w:pPr>
    </w:p>
    <w:p w14:paraId="5BEB6B71" w14:textId="77777777" w:rsidR="00EE36B2" w:rsidRPr="006C6717"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6C6717">
        <w:rPr>
          <w:rFonts w:ascii="Arial" w:hAnsi="Arial" w:cs="Arial"/>
          <w:b/>
        </w:rPr>
        <w:t>PARTICIPANTES</w:t>
      </w:r>
    </w:p>
    <w:p w14:paraId="7185BB98" w14:textId="77777777" w:rsidR="00EE36B2" w:rsidRPr="006C6717" w:rsidRDefault="00EE36B2" w:rsidP="00F632FD">
      <w:pPr>
        <w:jc w:val="both"/>
        <w:rPr>
          <w:rFonts w:ascii="Arial" w:hAnsi="Arial" w:cs="Arial"/>
          <w:sz w:val="22"/>
          <w:szCs w:val="22"/>
        </w:rPr>
      </w:pPr>
    </w:p>
    <w:p w14:paraId="327AA57D" w14:textId="77777777" w:rsidR="00EE36B2" w:rsidRPr="006C6717" w:rsidRDefault="00EE36B2" w:rsidP="00F632FD">
      <w:pPr>
        <w:jc w:val="both"/>
        <w:rPr>
          <w:rFonts w:ascii="Arial" w:hAnsi="Arial" w:cs="Arial"/>
          <w:sz w:val="22"/>
          <w:szCs w:val="22"/>
        </w:rPr>
      </w:pPr>
      <w:r w:rsidRPr="006C6717">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6C6717">
        <w:rPr>
          <w:rFonts w:ascii="Arial" w:hAnsi="Arial" w:cs="Arial"/>
          <w:b/>
          <w:sz w:val="22"/>
          <w:szCs w:val="22"/>
        </w:rPr>
        <w:t xml:space="preserve"> POR LA VIGENCIA DEL CONTRATO Y UN AÑO MÁS. </w:t>
      </w:r>
    </w:p>
    <w:p w14:paraId="262B7C36" w14:textId="77777777" w:rsidR="00EE36B2" w:rsidRPr="006C6717" w:rsidRDefault="00EE36B2" w:rsidP="00F632FD">
      <w:pPr>
        <w:jc w:val="both"/>
        <w:rPr>
          <w:rFonts w:ascii="Arial" w:hAnsi="Arial" w:cs="Arial"/>
          <w:sz w:val="22"/>
          <w:szCs w:val="22"/>
        </w:rPr>
      </w:pPr>
    </w:p>
    <w:p w14:paraId="2102C7C7" w14:textId="77777777" w:rsidR="00EE36B2" w:rsidRPr="006C6717"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6C6717">
        <w:rPr>
          <w:rFonts w:ascii="Arial" w:hAnsi="Arial" w:cs="Arial"/>
          <w:b/>
        </w:rPr>
        <w:t>REQUISITOS HABILITANTES</w:t>
      </w:r>
    </w:p>
    <w:p w14:paraId="02B6DFC2" w14:textId="77777777" w:rsidR="00EE36B2" w:rsidRPr="006C6717" w:rsidRDefault="00EE36B2" w:rsidP="00F632FD">
      <w:pPr>
        <w:jc w:val="both"/>
        <w:rPr>
          <w:rFonts w:ascii="Arial" w:hAnsi="Arial" w:cs="Arial"/>
          <w:sz w:val="22"/>
          <w:szCs w:val="22"/>
        </w:rPr>
      </w:pPr>
    </w:p>
    <w:p w14:paraId="3CB2CD60" w14:textId="77777777" w:rsidR="00EE36B2" w:rsidRPr="006C6717" w:rsidRDefault="00EE36B2" w:rsidP="00F632FD">
      <w:pPr>
        <w:jc w:val="both"/>
        <w:rPr>
          <w:rFonts w:ascii="Arial" w:hAnsi="Arial" w:cs="Arial"/>
          <w:sz w:val="22"/>
          <w:szCs w:val="22"/>
        </w:rPr>
      </w:pPr>
      <w:r w:rsidRPr="006C6717">
        <w:rPr>
          <w:rFonts w:ascii="Arial" w:hAnsi="Arial"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C6717" w:rsidRDefault="00EE36B2" w:rsidP="00F632FD">
      <w:pPr>
        <w:jc w:val="both"/>
        <w:rPr>
          <w:rFonts w:ascii="Arial" w:hAnsi="Arial" w:cs="Arial"/>
          <w:sz w:val="22"/>
          <w:szCs w:val="22"/>
        </w:rPr>
      </w:pPr>
    </w:p>
    <w:p w14:paraId="18D6F702" w14:textId="77777777" w:rsidR="00EE36B2" w:rsidRPr="006C6717" w:rsidRDefault="00EE36B2" w:rsidP="00F632FD">
      <w:pPr>
        <w:jc w:val="both"/>
        <w:rPr>
          <w:rFonts w:ascii="Arial" w:hAnsi="Arial" w:cs="Arial"/>
          <w:sz w:val="22"/>
          <w:szCs w:val="22"/>
        </w:rPr>
      </w:pPr>
      <w:r w:rsidRPr="006C6717">
        <w:rPr>
          <w:rFonts w:ascii="Arial" w:hAnsi="Arial"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C6717" w:rsidRDefault="00EE36B2" w:rsidP="00F632F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C6717" w14:paraId="0860C8A1" w14:textId="77777777" w:rsidTr="00EE36B2">
        <w:trPr>
          <w:jc w:val="center"/>
        </w:trPr>
        <w:tc>
          <w:tcPr>
            <w:tcW w:w="5635" w:type="dxa"/>
            <w:gridSpan w:val="2"/>
            <w:shd w:val="clear" w:color="auto" w:fill="BFBFBF" w:themeFill="background1" w:themeFillShade="BF"/>
          </w:tcPr>
          <w:p w14:paraId="5B27291B" w14:textId="77777777" w:rsidR="00EE36B2" w:rsidRPr="006C6717" w:rsidRDefault="00EE36B2" w:rsidP="00F632FD">
            <w:pPr>
              <w:jc w:val="both"/>
              <w:rPr>
                <w:rFonts w:ascii="Arial" w:hAnsi="Arial" w:cs="Arial"/>
                <w:b/>
                <w:sz w:val="22"/>
                <w:szCs w:val="22"/>
              </w:rPr>
            </w:pPr>
            <w:bookmarkStart w:id="1" w:name="_Toc329249113"/>
            <w:bookmarkStart w:id="2" w:name="_Toc330459643"/>
            <w:r w:rsidRPr="006C6717">
              <w:rPr>
                <w:rFonts w:ascii="Arial" w:hAnsi="Arial" w:cs="Arial"/>
                <w:b/>
                <w:sz w:val="22"/>
                <w:szCs w:val="22"/>
              </w:rPr>
              <w:t>REQUISITOS HABILITANTES</w:t>
            </w:r>
            <w:bookmarkEnd w:id="1"/>
            <w:bookmarkEnd w:id="2"/>
          </w:p>
        </w:tc>
      </w:tr>
      <w:tr w:rsidR="00EE36B2" w:rsidRPr="006C6717" w14:paraId="14286B5F" w14:textId="77777777" w:rsidTr="00EE36B2">
        <w:trPr>
          <w:jc w:val="center"/>
        </w:trPr>
        <w:tc>
          <w:tcPr>
            <w:tcW w:w="4217" w:type="dxa"/>
          </w:tcPr>
          <w:p w14:paraId="03FD7779" w14:textId="77777777" w:rsidR="00EE36B2" w:rsidRPr="006C6717" w:rsidRDefault="00EE36B2" w:rsidP="00F632FD">
            <w:pPr>
              <w:jc w:val="both"/>
              <w:rPr>
                <w:rFonts w:ascii="Arial" w:hAnsi="Arial" w:cs="Arial"/>
                <w:sz w:val="22"/>
                <w:szCs w:val="22"/>
              </w:rPr>
            </w:pPr>
            <w:bookmarkStart w:id="3" w:name="_Toc329249114"/>
            <w:bookmarkStart w:id="4" w:name="_Toc330459644"/>
            <w:r w:rsidRPr="006C6717">
              <w:rPr>
                <w:rFonts w:ascii="Arial" w:hAnsi="Arial" w:cs="Arial"/>
                <w:sz w:val="22"/>
                <w:szCs w:val="22"/>
              </w:rPr>
              <w:t>3.1. Verificación requisitos jurídicos</w:t>
            </w:r>
            <w:bookmarkEnd w:id="3"/>
            <w:bookmarkEnd w:id="4"/>
          </w:p>
        </w:tc>
        <w:tc>
          <w:tcPr>
            <w:tcW w:w="1418" w:type="dxa"/>
          </w:tcPr>
          <w:p w14:paraId="2DDD0C2A" w14:textId="77777777" w:rsidR="00EE36B2" w:rsidRPr="006C6717" w:rsidRDefault="00EE36B2" w:rsidP="00F632FD">
            <w:pPr>
              <w:jc w:val="both"/>
              <w:rPr>
                <w:rFonts w:ascii="Arial" w:hAnsi="Arial" w:cs="Arial"/>
                <w:sz w:val="22"/>
                <w:szCs w:val="22"/>
              </w:rPr>
            </w:pPr>
            <w:bookmarkStart w:id="5" w:name="_Toc329249115"/>
            <w:bookmarkStart w:id="6" w:name="_Toc330459645"/>
            <w:r w:rsidRPr="006C6717">
              <w:rPr>
                <w:rFonts w:ascii="Arial" w:hAnsi="Arial" w:cs="Arial"/>
                <w:sz w:val="22"/>
                <w:szCs w:val="22"/>
              </w:rPr>
              <w:t>Habilitante</w:t>
            </w:r>
            <w:bookmarkEnd w:id="5"/>
            <w:bookmarkEnd w:id="6"/>
          </w:p>
        </w:tc>
      </w:tr>
      <w:tr w:rsidR="00EE36B2" w:rsidRPr="006C6717" w14:paraId="36FB6E5D" w14:textId="77777777" w:rsidTr="00EE36B2">
        <w:trPr>
          <w:jc w:val="center"/>
        </w:trPr>
        <w:tc>
          <w:tcPr>
            <w:tcW w:w="4217" w:type="dxa"/>
          </w:tcPr>
          <w:p w14:paraId="6DABD342" w14:textId="77777777" w:rsidR="00EE36B2" w:rsidRPr="006C6717" w:rsidRDefault="00EE36B2" w:rsidP="00F632FD">
            <w:pPr>
              <w:jc w:val="both"/>
              <w:rPr>
                <w:rFonts w:ascii="Arial" w:hAnsi="Arial" w:cs="Arial"/>
                <w:sz w:val="22"/>
                <w:szCs w:val="22"/>
              </w:rPr>
            </w:pPr>
            <w:bookmarkStart w:id="7" w:name="_Toc329249116"/>
            <w:bookmarkStart w:id="8" w:name="_Toc330459646"/>
            <w:r w:rsidRPr="006C6717">
              <w:rPr>
                <w:rFonts w:ascii="Arial" w:hAnsi="Arial" w:cs="Arial"/>
                <w:sz w:val="22"/>
                <w:szCs w:val="22"/>
              </w:rPr>
              <w:t>3.2. Verificación requisitos financieros</w:t>
            </w:r>
            <w:bookmarkEnd w:id="7"/>
            <w:bookmarkEnd w:id="8"/>
          </w:p>
        </w:tc>
        <w:tc>
          <w:tcPr>
            <w:tcW w:w="1418" w:type="dxa"/>
          </w:tcPr>
          <w:p w14:paraId="73D46A35" w14:textId="77777777" w:rsidR="00EE36B2" w:rsidRPr="006C6717" w:rsidRDefault="00EE36B2" w:rsidP="00F632FD">
            <w:pPr>
              <w:jc w:val="both"/>
              <w:rPr>
                <w:rFonts w:ascii="Arial" w:hAnsi="Arial" w:cs="Arial"/>
                <w:sz w:val="22"/>
                <w:szCs w:val="22"/>
              </w:rPr>
            </w:pPr>
            <w:bookmarkStart w:id="9" w:name="_Toc329249117"/>
            <w:bookmarkStart w:id="10" w:name="_Toc330459647"/>
            <w:r w:rsidRPr="006C6717">
              <w:rPr>
                <w:rFonts w:ascii="Arial" w:hAnsi="Arial" w:cs="Arial"/>
                <w:sz w:val="22"/>
                <w:szCs w:val="22"/>
              </w:rPr>
              <w:t>Habilitante</w:t>
            </w:r>
            <w:bookmarkEnd w:id="9"/>
            <w:bookmarkEnd w:id="10"/>
          </w:p>
        </w:tc>
      </w:tr>
      <w:tr w:rsidR="00EE36B2" w:rsidRPr="006C6717" w14:paraId="0EBA00FE" w14:textId="77777777" w:rsidTr="00EE36B2">
        <w:trPr>
          <w:jc w:val="center"/>
        </w:trPr>
        <w:tc>
          <w:tcPr>
            <w:tcW w:w="4217" w:type="dxa"/>
          </w:tcPr>
          <w:p w14:paraId="66C5AA0B" w14:textId="77777777" w:rsidR="00EE36B2" w:rsidRPr="006C6717" w:rsidRDefault="00EE36B2" w:rsidP="00F632FD">
            <w:pPr>
              <w:jc w:val="both"/>
              <w:rPr>
                <w:rFonts w:ascii="Arial" w:hAnsi="Arial" w:cs="Arial"/>
                <w:sz w:val="22"/>
                <w:szCs w:val="22"/>
              </w:rPr>
            </w:pPr>
            <w:bookmarkStart w:id="11" w:name="_Toc329249118"/>
            <w:bookmarkStart w:id="12" w:name="_Toc330459648"/>
            <w:r w:rsidRPr="006C6717">
              <w:rPr>
                <w:rFonts w:ascii="Arial" w:hAnsi="Arial" w:cs="Arial"/>
                <w:sz w:val="22"/>
                <w:szCs w:val="22"/>
              </w:rPr>
              <w:lastRenderedPageBreak/>
              <w:t>3.3. Verificación requisitos técnicos</w:t>
            </w:r>
            <w:bookmarkEnd w:id="11"/>
            <w:bookmarkEnd w:id="12"/>
          </w:p>
        </w:tc>
        <w:tc>
          <w:tcPr>
            <w:tcW w:w="1418" w:type="dxa"/>
          </w:tcPr>
          <w:p w14:paraId="4819540B" w14:textId="77777777" w:rsidR="00EE36B2" w:rsidRPr="006C6717" w:rsidRDefault="00EE36B2" w:rsidP="00F632FD">
            <w:pPr>
              <w:jc w:val="both"/>
              <w:rPr>
                <w:rFonts w:ascii="Arial" w:hAnsi="Arial" w:cs="Arial"/>
                <w:sz w:val="22"/>
                <w:szCs w:val="22"/>
              </w:rPr>
            </w:pPr>
            <w:bookmarkStart w:id="13" w:name="_Toc329249119"/>
            <w:bookmarkStart w:id="14" w:name="_Toc330459649"/>
            <w:r w:rsidRPr="006C6717">
              <w:rPr>
                <w:rFonts w:ascii="Arial" w:hAnsi="Arial" w:cs="Arial"/>
                <w:sz w:val="22"/>
                <w:szCs w:val="22"/>
              </w:rPr>
              <w:t>Habilitante</w:t>
            </w:r>
            <w:bookmarkEnd w:id="13"/>
            <w:bookmarkEnd w:id="14"/>
          </w:p>
        </w:tc>
      </w:tr>
    </w:tbl>
    <w:p w14:paraId="10C4BF55" w14:textId="77777777" w:rsidR="00EE36B2" w:rsidRPr="006C6717" w:rsidRDefault="00EE36B2" w:rsidP="00F632FD">
      <w:pPr>
        <w:jc w:val="both"/>
        <w:rPr>
          <w:rFonts w:ascii="Arial" w:hAnsi="Arial" w:cs="Arial"/>
          <w:sz w:val="22"/>
          <w:szCs w:val="22"/>
        </w:rPr>
      </w:pPr>
    </w:p>
    <w:p w14:paraId="26DC9714" w14:textId="77777777" w:rsidR="00EE36B2" w:rsidRPr="006C6717" w:rsidRDefault="00EE36B2" w:rsidP="00F632FD">
      <w:pPr>
        <w:pStyle w:val="Ttulo1"/>
        <w:numPr>
          <w:ilvl w:val="1"/>
          <w:numId w:val="1"/>
        </w:numPr>
        <w:shd w:val="clear" w:color="auto" w:fill="D9D9D9" w:themeFill="background1" w:themeFillShade="D9"/>
        <w:ind w:left="0" w:firstLine="0"/>
        <w:jc w:val="both"/>
        <w:rPr>
          <w:rFonts w:ascii="Arial" w:hAnsi="Arial" w:cs="Arial"/>
          <w:b w:val="0"/>
          <w:sz w:val="22"/>
          <w:szCs w:val="22"/>
        </w:rPr>
      </w:pPr>
      <w:bookmarkStart w:id="15" w:name="_Toc476814930"/>
      <w:r w:rsidRPr="006C6717">
        <w:rPr>
          <w:rFonts w:ascii="Arial" w:hAnsi="Arial" w:cs="Arial"/>
          <w:sz w:val="22"/>
          <w:szCs w:val="22"/>
        </w:rPr>
        <w:t xml:space="preserve">REQUISITOS HABILITANTES </w:t>
      </w:r>
      <w:bookmarkEnd w:id="15"/>
      <w:r w:rsidRPr="006C6717">
        <w:rPr>
          <w:rFonts w:ascii="Arial" w:hAnsi="Arial" w:cs="Arial"/>
          <w:sz w:val="22"/>
          <w:szCs w:val="22"/>
        </w:rPr>
        <w:t>JURÍDICOS</w:t>
      </w:r>
    </w:p>
    <w:p w14:paraId="779C9262" w14:textId="77777777" w:rsidR="00EE36B2" w:rsidRPr="006C6717" w:rsidRDefault="00EE36B2" w:rsidP="00F632FD">
      <w:pPr>
        <w:tabs>
          <w:tab w:val="left" w:pos="567"/>
        </w:tabs>
        <w:jc w:val="both"/>
        <w:rPr>
          <w:rFonts w:ascii="Arial" w:hAnsi="Arial" w:cs="Arial"/>
          <w:b/>
          <w:sz w:val="22"/>
          <w:szCs w:val="22"/>
        </w:rPr>
      </w:pPr>
    </w:p>
    <w:p w14:paraId="6A9E5F38" w14:textId="77777777" w:rsidR="007358B0" w:rsidRPr="006C6717" w:rsidRDefault="007358B0" w:rsidP="007358B0">
      <w:pPr>
        <w:jc w:val="both"/>
        <w:rPr>
          <w:rFonts w:ascii="Arial" w:hAnsi="Arial" w:cs="Arial"/>
          <w:sz w:val="22"/>
          <w:szCs w:val="22"/>
        </w:rPr>
      </w:pPr>
      <w:r w:rsidRPr="006C6717">
        <w:rPr>
          <w:rFonts w:ascii="Arial" w:hAnsi="Arial" w:cs="Arial"/>
          <w:sz w:val="22"/>
          <w:szCs w:val="22"/>
        </w:rPr>
        <w:t>Los requisitos habilitantes jurídicos se fundamentan en los requerimientos exigidos legalmente para efectos determinar la capacidad jurídica de los proponentes y futuros contratistas.</w:t>
      </w:r>
    </w:p>
    <w:p w14:paraId="58B7CAC6" w14:textId="77777777" w:rsidR="007358B0" w:rsidRPr="006C6717" w:rsidRDefault="007358B0" w:rsidP="007358B0">
      <w:pPr>
        <w:jc w:val="both"/>
        <w:rPr>
          <w:rFonts w:ascii="Arial" w:hAnsi="Arial" w:cs="Arial"/>
          <w:sz w:val="22"/>
          <w:szCs w:val="22"/>
        </w:rPr>
      </w:pPr>
    </w:p>
    <w:p w14:paraId="2E8C04C8" w14:textId="77777777" w:rsidR="0086538F" w:rsidRPr="006C6717" w:rsidRDefault="0086538F" w:rsidP="0086538F">
      <w:pPr>
        <w:rPr>
          <w:rFonts w:ascii="Arial" w:hAnsi="Arial" w:cs="Arial"/>
          <w:sz w:val="22"/>
          <w:szCs w:val="22"/>
        </w:rPr>
      </w:pPr>
      <w:r w:rsidRPr="006C6717">
        <w:rPr>
          <w:rFonts w:ascii="Arial" w:hAnsi="Arial" w:cs="Arial"/>
          <w:sz w:val="22"/>
          <w:szCs w:val="22"/>
        </w:rPr>
        <w:t xml:space="preserve">El Proponente debe incluir en su Oferta los siguientes documentos: </w:t>
      </w:r>
    </w:p>
    <w:p w14:paraId="4CA030EA" w14:textId="77777777" w:rsidR="0086538F" w:rsidRPr="006C6717" w:rsidRDefault="0086538F" w:rsidP="0086538F">
      <w:pPr>
        <w:rPr>
          <w:rFonts w:ascii="Arial" w:hAnsi="Arial" w:cs="Arial"/>
          <w:b/>
          <w:sz w:val="22"/>
          <w:szCs w:val="22"/>
        </w:rPr>
      </w:pPr>
    </w:p>
    <w:p w14:paraId="38816D0E" w14:textId="77777777" w:rsidR="0086538F" w:rsidRPr="006C6717" w:rsidRDefault="0086538F" w:rsidP="0086538F">
      <w:pPr>
        <w:pStyle w:val="Prrafodelista"/>
        <w:numPr>
          <w:ilvl w:val="0"/>
          <w:numId w:val="31"/>
        </w:numPr>
        <w:spacing w:after="0" w:line="240" w:lineRule="auto"/>
        <w:contextualSpacing w:val="0"/>
        <w:jc w:val="both"/>
        <w:rPr>
          <w:rFonts w:ascii="Arial" w:eastAsia="Times New Roman" w:hAnsi="Arial" w:cs="Arial"/>
          <w:b/>
          <w:lang w:val="es-ES" w:eastAsia="es-ES"/>
        </w:rPr>
      </w:pPr>
      <w:r w:rsidRPr="006C6717">
        <w:rPr>
          <w:rFonts w:ascii="Arial" w:eastAsia="Times New Roman" w:hAnsi="Arial" w:cs="Arial"/>
          <w:b/>
          <w:lang w:val="es-ES" w:eastAsia="es-ES"/>
        </w:rPr>
        <w:t xml:space="preserve">Capacidad Jurídica </w:t>
      </w:r>
    </w:p>
    <w:p w14:paraId="04071ABC" w14:textId="77777777" w:rsidR="0086538F" w:rsidRPr="006C6717" w:rsidRDefault="0086538F" w:rsidP="0086538F">
      <w:pPr>
        <w:ind w:left="142"/>
        <w:rPr>
          <w:rFonts w:ascii="Arial" w:hAnsi="Arial" w:cs="Arial"/>
          <w:sz w:val="22"/>
          <w:szCs w:val="22"/>
        </w:rPr>
      </w:pPr>
    </w:p>
    <w:p w14:paraId="653499AF" w14:textId="543157EE" w:rsidR="0086538F" w:rsidRPr="006C6717" w:rsidRDefault="0086538F" w:rsidP="0086538F">
      <w:pPr>
        <w:ind w:left="142"/>
        <w:jc w:val="both"/>
        <w:rPr>
          <w:rFonts w:ascii="Arial" w:hAnsi="Arial" w:cs="Arial"/>
          <w:sz w:val="22"/>
          <w:szCs w:val="22"/>
        </w:rPr>
      </w:pPr>
      <w:r w:rsidRPr="006C6717">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2DF8AB1D" w14:textId="77777777" w:rsidR="0086538F" w:rsidRPr="006C6717" w:rsidRDefault="0086538F" w:rsidP="0086538F">
      <w:pPr>
        <w:ind w:left="142"/>
        <w:rPr>
          <w:rFonts w:ascii="Arial" w:hAnsi="Arial" w:cs="Arial"/>
          <w:sz w:val="22"/>
          <w:szCs w:val="22"/>
        </w:rPr>
      </w:pPr>
    </w:p>
    <w:p w14:paraId="37C93786"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Ahora bien, para determinar la capacidad jurídica de los proponentes y del futuro contratista, se tendrán como requisitos jurídicos habilitantes los siguientes:</w:t>
      </w:r>
    </w:p>
    <w:p w14:paraId="3D63EE2A" w14:textId="77777777" w:rsidR="0086538F" w:rsidRPr="006C6717" w:rsidRDefault="0086538F" w:rsidP="0086538F">
      <w:pPr>
        <w:ind w:left="142"/>
        <w:rPr>
          <w:rFonts w:ascii="Arial" w:hAnsi="Arial" w:cs="Arial"/>
          <w:sz w:val="22"/>
          <w:szCs w:val="22"/>
        </w:rPr>
      </w:pPr>
    </w:p>
    <w:p w14:paraId="3DB49CF8" w14:textId="1F994689"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 xml:space="preserve">Carta de Presentación de la Propuesta </w:t>
      </w:r>
    </w:p>
    <w:p w14:paraId="5633BE00" w14:textId="77777777" w:rsidR="0086538F" w:rsidRPr="006C6717" w:rsidRDefault="0086538F" w:rsidP="0086538F">
      <w:pPr>
        <w:rPr>
          <w:rFonts w:ascii="Arial" w:hAnsi="Arial" w:cs="Arial"/>
          <w:sz w:val="22"/>
          <w:szCs w:val="22"/>
        </w:rPr>
      </w:pPr>
    </w:p>
    <w:p w14:paraId="54F6BC85"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esta. En ambos casos, el representante legal, debe estar debidamente facultado en los términos de la ley y el pliego de condiciones.</w:t>
      </w:r>
    </w:p>
    <w:p w14:paraId="18AB1FC6" w14:textId="77777777" w:rsidR="0086538F" w:rsidRPr="006C6717" w:rsidRDefault="0086538F" w:rsidP="0086538F">
      <w:pPr>
        <w:ind w:left="142"/>
        <w:rPr>
          <w:rFonts w:ascii="Arial" w:hAnsi="Arial" w:cs="Arial"/>
          <w:sz w:val="22"/>
          <w:szCs w:val="22"/>
        </w:rPr>
      </w:pPr>
    </w:p>
    <w:p w14:paraId="77EEA028"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Quien suscriba la carta de presentación de la propuesta debe: </w:t>
      </w:r>
    </w:p>
    <w:p w14:paraId="18830556" w14:textId="77777777" w:rsidR="0086538F" w:rsidRPr="006C6717" w:rsidRDefault="0086538F" w:rsidP="0086538F">
      <w:pPr>
        <w:autoSpaceDE w:val="0"/>
        <w:autoSpaceDN w:val="0"/>
        <w:adjustRightInd w:val="0"/>
        <w:ind w:left="142"/>
        <w:jc w:val="both"/>
        <w:rPr>
          <w:rFonts w:ascii="Arial" w:hAnsi="Arial" w:cs="Arial"/>
          <w:sz w:val="22"/>
          <w:szCs w:val="22"/>
        </w:rPr>
      </w:pPr>
    </w:p>
    <w:p w14:paraId="75706FCF"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a)  En caso de ser Persona Jurídica: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757E418C" w14:textId="77777777" w:rsidR="0086538F" w:rsidRPr="006C6717" w:rsidRDefault="0086538F" w:rsidP="0086538F">
      <w:pPr>
        <w:autoSpaceDE w:val="0"/>
        <w:autoSpaceDN w:val="0"/>
        <w:adjustRightInd w:val="0"/>
        <w:ind w:left="142"/>
        <w:jc w:val="both"/>
        <w:rPr>
          <w:rFonts w:ascii="Arial" w:hAnsi="Arial" w:cs="Arial"/>
          <w:sz w:val="22"/>
          <w:szCs w:val="22"/>
        </w:rPr>
      </w:pPr>
    </w:p>
    <w:p w14:paraId="07A580B0"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b) En caso de ser Consorcio o Unión Temporal: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734697E8" w14:textId="77777777" w:rsidR="0086538F" w:rsidRPr="006C6717" w:rsidRDefault="0086538F" w:rsidP="0086538F">
      <w:pPr>
        <w:autoSpaceDE w:val="0"/>
        <w:autoSpaceDN w:val="0"/>
        <w:adjustRightInd w:val="0"/>
        <w:ind w:left="142"/>
        <w:jc w:val="both"/>
        <w:rPr>
          <w:rFonts w:ascii="Arial" w:hAnsi="Arial" w:cs="Arial"/>
          <w:sz w:val="22"/>
          <w:szCs w:val="22"/>
        </w:rPr>
      </w:pPr>
    </w:p>
    <w:p w14:paraId="763E936B"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c) Los proponentes que tengan la calidad de personas naturales: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59AA5EB0" w14:textId="77777777" w:rsidR="0086538F" w:rsidRPr="006C6717" w:rsidRDefault="0086538F" w:rsidP="0086538F">
      <w:pPr>
        <w:autoSpaceDE w:val="0"/>
        <w:autoSpaceDN w:val="0"/>
        <w:adjustRightInd w:val="0"/>
        <w:ind w:left="142"/>
        <w:rPr>
          <w:rFonts w:ascii="Arial" w:hAnsi="Arial" w:cs="Arial"/>
          <w:sz w:val="22"/>
          <w:szCs w:val="22"/>
        </w:rPr>
      </w:pPr>
    </w:p>
    <w:p w14:paraId="10401D2C"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lastRenderedPageBreak/>
        <w:t xml:space="preserve">Acreditación de existencia y la representación legal: </w:t>
      </w:r>
    </w:p>
    <w:p w14:paraId="0BE8232D" w14:textId="77777777" w:rsidR="0086538F" w:rsidRPr="006C6717" w:rsidRDefault="0086538F" w:rsidP="0086538F">
      <w:pPr>
        <w:pStyle w:val="Ttulo2"/>
        <w:keepLines/>
        <w:ind w:left="142"/>
        <w:jc w:val="both"/>
        <w:rPr>
          <w:rFonts w:ascii="Arial" w:hAnsi="Arial" w:cs="Arial"/>
          <w:bCs w:val="0"/>
          <w:sz w:val="22"/>
          <w:szCs w:val="22"/>
          <w:lang w:val="es-ES" w:eastAsia="es-ES"/>
        </w:rPr>
      </w:pPr>
    </w:p>
    <w:p w14:paraId="63724F9E" w14:textId="77777777" w:rsidR="0086538F" w:rsidRPr="006C6717" w:rsidRDefault="0086538F" w:rsidP="0086538F">
      <w:pPr>
        <w:pStyle w:val="Ttulo2"/>
        <w:keepLines/>
        <w:ind w:left="142"/>
        <w:jc w:val="both"/>
        <w:rPr>
          <w:rFonts w:ascii="Arial" w:hAnsi="Arial" w:cs="Arial"/>
          <w:b w:val="0"/>
          <w:sz w:val="22"/>
          <w:szCs w:val="22"/>
        </w:rPr>
      </w:pPr>
      <w:r w:rsidRPr="006C6717">
        <w:rPr>
          <w:rFonts w:ascii="Arial" w:hAnsi="Arial" w:cs="Arial"/>
          <w:b w:val="0"/>
          <w:sz w:val="22"/>
          <w:szCs w:val="22"/>
        </w:rPr>
        <w:t xml:space="preserve">Persona Jurídica: La Unidad a través del comité evaluador verificará en el Registro Único Empresarial, la acreditación de existencia y representación legal de los proponentes. - RUES. </w:t>
      </w:r>
    </w:p>
    <w:p w14:paraId="50048A79" w14:textId="77777777" w:rsidR="0086538F" w:rsidRPr="006C6717" w:rsidRDefault="0086538F" w:rsidP="0086538F">
      <w:pPr>
        <w:pStyle w:val="Ttulo2"/>
        <w:keepLines/>
        <w:ind w:left="142"/>
        <w:jc w:val="both"/>
        <w:rPr>
          <w:rFonts w:ascii="Arial" w:hAnsi="Arial" w:cs="Arial"/>
          <w:b w:val="0"/>
          <w:sz w:val="22"/>
          <w:szCs w:val="22"/>
        </w:rPr>
      </w:pPr>
    </w:p>
    <w:p w14:paraId="50DEB39A" w14:textId="33654B3F" w:rsidR="0086538F" w:rsidRPr="006C6717" w:rsidRDefault="0086538F" w:rsidP="0086538F">
      <w:pPr>
        <w:pStyle w:val="Ttulo2"/>
        <w:keepLines/>
        <w:ind w:left="142"/>
        <w:jc w:val="both"/>
        <w:rPr>
          <w:rFonts w:ascii="Arial" w:hAnsi="Arial" w:cs="Arial"/>
          <w:b w:val="0"/>
          <w:bCs w:val="0"/>
          <w:sz w:val="22"/>
          <w:szCs w:val="22"/>
          <w:lang w:val="es-ES" w:eastAsia="es-ES"/>
        </w:rPr>
      </w:pPr>
      <w:r w:rsidRPr="006C6717">
        <w:rPr>
          <w:rFonts w:ascii="Arial" w:hAnsi="Arial" w:cs="Arial"/>
          <w:b w:val="0"/>
          <w:sz w:val="22"/>
          <w:szCs w:val="22"/>
        </w:rPr>
        <w:t>En dicho certificado se debe acreditar que el objeto social del proponente permite realizar el objeto del presente Proceso de Selección y que su duración no es inferior al término del plazo del contrato y un año más.</w:t>
      </w:r>
    </w:p>
    <w:p w14:paraId="0A9CE953" w14:textId="77777777" w:rsidR="0086538F" w:rsidRPr="006C6717" w:rsidRDefault="0086538F" w:rsidP="0086538F">
      <w:pPr>
        <w:ind w:left="142"/>
        <w:jc w:val="both"/>
        <w:rPr>
          <w:rFonts w:ascii="Arial" w:hAnsi="Arial" w:cs="Arial"/>
          <w:sz w:val="22"/>
          <w:szCs w:val="22"/>
        </w:rPr>
      </w:pPr>
    </w:p>
    <w:p w14:paraId="79F52D48"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el Proceso de Selección y suscribir el contrato en caso de resultar seleccionado.</w:t>
      </w:r>
    </w:p>
    <w:p w14:paraId="4F29EC8D" w14:textId="77777777" w:rsidR="0086538F" w:rsidRPr="006C6717" w:rsidRDefault="0086538F" w:rsidP="0086538F">
      <w:pPr>
        <w:ind w:left="142"/>
        <w:jc w:val="both"/>
        <w:rPr>
          <w:rFonts w:ascii="Arial" w:hAnsi="Arial" w:cs="Arial"/>
          <w:sz w:val="22"/>
          <w:szCs w:val="22"/>
        </w:rPr>
      </w:pPr>
    </w:p>
    <w:p w14:paraId="35166BCC" w14:textId="77777777" w:rsidR="0086538F" w:rsidRPr="006C6717" w:rsidRDefault="0086538F" w:rsidP="0086538F">
      <w:pPr>
        <w:ind w:left="142"/>
        <w:jc w:val="both"/>
        <w:rPr>
          <w:rFonts w:ascii="Arial" w:hAnsi="Arial" w:cs="Arial"/>
          <w:sz w:val="22"/>
          <w:szCs w:val="22"/>
        </w:rPr>
      </w:pPr>
      <w:r w:rsidRPr="006C6717">
        <w:rPr>
          <w:rFonts w:ascii="Arial" w:hAnsi="Arial" w:cs="Arial"/>
          <w:b/>
          <w:sz w:val="22"/>
          <w:szCs w:val="22"/>
        </w:rPr>
        <w:t>Persona Natural Nacional o Extranjera con Domicilio en Colombia:</w:t>
      </w:r>
      <w:r w:rsidRPr="006C6717">
        <w:rPr>
          <w:rFonts w:ascii="Arial" w:hAnsi="Arial" w:cs="Arial"/>
          <w:sz w:val="22"/>
          <w:szCs w:val="22"/>
        </w:rPr>
        <w:t xml:space="preserve"> De acuerdo con lo establecido en el Código de Comercio la persona natural que presente propuesta requiere contar el Registro Mercantil expedido por la respectiva Cámara de comercio, el cual será verificado en el RUES. </w:t>
      </w:r>
    </w:p>
    <w:p w14:paraId="78560D48" w14:textId="77777777" w:rsidR="0086538F" w:rsidRPr="006C6717" w:rsidRDefault="0086538F" w:rsidP="0086538F">
      <w:pPr>
        <w:ind w:left="142"/>
        <w:jc w:val="both"/>
        <w:rPr>
          <w:rFonts w:ascii="Arial" w:hAnsi="Arial" w:cs="Arial"/>
          <w:sz w:val="22"/>
          <w:szCs w:val="22"/>
        </w:rPr>
      </w:pPr>
    </w:p>
    <w:p w14:paraId="0510683F" w14:textId="38322F87" w:rsidR="0086538F" w:rsidRPr="006C6717" w:rsidRDefault="0086538F" w:rsidP="0086538F">
      <w:pPr>
        <w:ind w:left="142"/>
        <w:jc w:val="both"/>
        <w:rPr>
          <w:rFonts w:ascii="Arial" w:hAnsi="Arial" w:cs="Arial"/>
          <w:sz w:val="22"/>
          <w:szCs w:val="22"/>
        </w:rPr>
      </w:pPr>
      <w:r w:rsidRPr="006C6717">
        <w:rPr>
          <w:rFonts w:ascii="Arial" w:hAnsi="Arial" w:cs="Arial"/>
          <w:b/>
          <w:sz w:val="22"/>
          <w:szCs w:val="22"/>
        </w:rPr>
        <w:t>Personas Jurídicas Extranjeras sin Domicilio o Sucursal en Colombia:</w:t>
      </w:r>
      <w:r w:rsidRPr="006C6717">
        <w:rPr>
          <w:rFonts w:ascii="Arial" w:hAnsi="Arial" w:cs="Arial"/>
          <w:sz w:val="22"/>
          <w:szCs w:val="22"/>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17BEFA8" w14:textId="77777777" w:rsidR="0086538F" w:rsidRPr="006C6717" w:rsidRDefault="0086538F" w:rsidP="0086538F">
      <w:pPr>
        <w:ind w:left="142"/>
        <w:rPr>
          <w:rFonts w:ascii="Arial" w:hAnsi="Arial" w:cs="Arial"/>
          <w:sz w:val="22"/>
          <w:szCs w:val="22"/>
        </w:rPr>
      </w:pPr>
    </w:p>
    <w:p w14:paraId="6AA5F7C4"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Proponentes Plurales (Uniones Temporales o Consorcios): La Unidad verificará en el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7C1EFE14" w14:textId="77777777" w:rsidR="0086538F" w:rsidRPr="006C6717" w:rsidRDefault="0086538F" w:rsidP="0086538F">
      <w:pPr>
        <w:ind w:left="142"/>
        <w:rPr>
          <w:rFonts w:ascii="Arial" w:hAnsi="Arial" w:cs="Arial"/>
          <w:sz w:val="22"/>
          <w:szCs w:val="22"/>
        </w:rPr>
      </w:pPr>
    </w:p>
    <w:p w14:paraId="4C064A56"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Registro Único de Proponentes – RUP</w:t>
      </w:r>
    </w:p>
    <w:p w14:paraId="285EB5DC" w14:textId="77777777" w:rsidR="0086538F" w:rsidRPr="006C6717" w:rsidRDefault="0086538F" w:rsidP="0086538F">
      <w:pPr>
        <w:rPr>
          <w:rFonts w:ascii="Arial" w:hAnsi="Arial" w:cs="Arial"/>
          <w:sz w:val="22"/>
          <w:szCs w:val="22"/>
        </w:rPr>
      </w:pPr>
    </w:p>
    <w:p w14:paraId="547392FC" w14:textId="77777777" w:rsidR="0086538F" w:rsidRPr="006C6717" w:rsidRDefault="0086538F" w:rsidP="0086538F">
      <w:pPr>
        <w:autoSpaceDE w:val="0"/>
        <w:autoSpaceDN w:val="0"/>
        <w:adjustRightInd w:val="0"/>
        <w:ind w:right="69"/>
        <w:jc w:val="both"/>
        <w:rPr>
          <w:rFonts w:ascii="Arial" w:hAnsi="Arial" w:cs="Arial"/>
          <w:sz w:val="22"/>
          <w:szCs w:val="22"/>
        </w:rPr>
      </w:pPr>
      <w:r w:rsidRPr="006C6717">
        <w:rPr>
          <w:rFonts w:ascii="Arial" w:hAnsi="Arial" w:cs="Arial"/>
          <w:sz w:val="22"/>
          <w:szCs w:val="22"/>
        </w:rPr>
        <w:t xml:space="preserve">De acuerdo con lo establecido en el artículo 6 de la Ley 1150 de 2007, modificado por el artículo 221 del Decreto – Ley 019 de 2012 y el artículo 2.2.1.1.1.5.1 </w:t>
      </w:r>
      <w:r w:rsidRPr="006C6717">
        <w:rPr>
          <w:rFonts w:ascii="Arial" w:hAnsi="Arial" w:cs="Arial"/>
          <w:i/>
          <w:iCs/>
          <w:sz w:val="22"/>
          <w:szCs w:val="22"/>
        </w:rPr>
        <w:t xml:space="preserve">Inscripción, renovación, actualización y cancelación del RUP </w:t>
      </w:r>
      <w:r w:rsidRPr="006C6717">
        <w:rPr>
          <w:rFonts w:ascii="Arial" w:hAnsi="Arial" w:cs="Arial"/>
          <w:sz w:val="22"/>
          <w:szCs w:val="22"/>
        </w:rPr>
        <w:t xml:space="preserve">del Decreto 1082 de 2015, el proponente singular o cada uno de los miembros del Consorcio, Unión Temporal o Promesa de Sociedad Futura, deberá contar con el Registro Único de Proponentes, vigente y en firme, expedido por la Cámara de Comercio </w:t>
      </w:r>
      <w:r w:rsidRPr="006C6717">
        <w:rPr>
          <w:rFonts w:ascii="Arial" w:hAnsi="Arial" w:cs="Arial"/>
          <w:sz w:val="22"/>
          <w:szCs w:val="22"/>
        </w:rPr>
        <w:lastRenderedPageBreak/>
        <w:t xml:space="preserve">correspondiente. La Unidad a través del comité evaluador verificará en el Registro Único Empresarial, la inscripción, renovación y cancelación del RUP. </w:t>
      </w:r>
    </w:p>
    <w:p w14:paraId="113CFCA8" w14:textId="2DEA62EF" w:rsidR="0086538F" w:rsidRPr="006C6717" w:rsidRDefault="006A5BFB" w:rsidP="0086538F">
      <w:pPr>
        <w:autoSpaceDE w:val="0"/>
        <w:autoSpaceDN w:val="0"/>
        <w:adjustRightInd w:val="0"/>
        <w:ind w:left="142"/>
        <w:rPr>
          <w:rFonts w:ascii="Arial" w:hAnsi="Arial" w:cs="Arial"/>
          <w:sz w:val="22"/>
          <w:szCs w:val="22"/>
        </w:rPr>
      </w:pPr>
      <w:r w:rsidRPr="006C6717">
        <w:rPr>
          <w:rFonts w:ascii="Arial" w:hAnsi="Arial" w:cs="Arial"/>
          <w:sz w:val="22"/>
          <w:szCs w:val="22"/>
        </w:rPr>
        <w:t xml:space="preserve"> </w:t>
      </w:r>
    </w:p>
    <w:p w14:paraId="6BB56204"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Nota 1: Es preciso que los interesados tengan en cuenta lo establecido en el artículo 2.2.1.1.1.5.1 del citado Decreto: “(…)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 </w:t>
      </w:r>
    </w:p>
    <w:p w14:paraId="287E1B01" w14:textId="77777777" w:rsidR="0086538F" w:rsidRPr="006C6717" w:rsidRDefault="0086538F" w:rsidP="0086538F">
      <w:pPr>
        <w:autoSpaceDE w:val="0"/>
        <w:autoSpaceDN w:val="0"/>
        <w:adjustRightInd w:val="0"/>
        <w:ind w:left="142"/>
        <w:rPr>
          <w:rFonts w:ascii="Arial" w:hAnsi="Arial" w:cs="Arial"/>
          <w:sz w:val="22"/>
          <w:szCs w:val="22"/>
        </w:rPr>
      </w:pPr>
    </w:p>
    <w:p w14:paraId="08DED068"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Nota 2: De conformidad con lo consagrado en el artículo 221 del Decreto Ley 019 de 2012 y el artículo 2.2.1.1.1.5.1 del Decreto 1082 de 2015, la inscripción del proponente debe encontrarse vigente a la fecha de cierre del proceso y en firme antes de la fecha de adjudicación del proceso de selección.</w:t>
      </w:r>
    </w:p>
    <w:p w14:paraId="66EDCD7E" w14:textId="77777777" w:rsidR="0086538F" w:rsidRPr="006C6717" w:rsidRDefault="0086538F" w:rsidP="0086538F">
      <w:pPr>
        <w:pStyle w:val="Ttulo2"/>
        <w:keepLines/>
        <w:ind w:left="142"/>
        <w:rPr>
          <w:rFonts w:ascii="Arial" w:hAnsi="Arial" w:cs="Arial"/>
          <w:b w:val="0"/>
          <w:bCs w:val="0"/>
          <w:sz w:val="22"/>
          <w:szCs w:val="22"/>
          <w:lang w:val="es-ES" w:eastAsia="es-ES"/>
        </w:rPr>
      </w:pPr>
    </w:p>
    <w:p w14:paraId="4BF13EF4"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 xml:space="preserve">Documento de conformación del Consorcio o Unión Temporal </w:t>
      </w:r>
    </w:p>
    <w:p w14:paraId="0108EADD" w14:textId="77777777" w:rsidR="0086538F" w:rsidRPr="006C6717" w:rsidRDefault="0086538F" w:rsidP="0086538F">
      <w:pPr>
        <w:rPr>
          <w:rFonts w:ascii="Arial" w:hAnsi="Arial" w:cs="Arial"/>
          <w:sz w:val="22"/>
          <w:szCs w:val="22"/>
        </w:rPr>
      </w:pPr>
    </w:p>
    <w:p w14:paraId="4E26DA0E"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siguiendo los modelos suministrados en el presente proceso de contratación, donde se debe:</w:t>
      </w:r>
    </w:p>
    <w:p w14:paraId="438826A6" w14:textId="77777777" w:rsidR="0086538F" w:rsidRPr="006C6717" w:rsidRDefault="0086538F" w:rsidP="0086538F">
      <w:pPr>
        <w:ind w:left="142"/>
        <w:rPr>
          <w:rFonts w:ascii="Arial" w:hAnsi="Arial" w:cs="Arial"/>
          <w:sz w:val="22"/>
          <w:szCs w:val="22"/>
        </w:rPr>
      </w:pPr>
    </w:p>
    <w:p w14:paraId="593F9242"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76DAD3A7" w14:textId="77777777" w:rsidR="0086538F" w:rsidRPr="006C6717" w:rsidRDefault="0086538F" w:rsidP="0086538F">
      <w:pPr>
        <w:pStyle w:val="Prrafodelista"/>
        <w:ind w:left="142"/>
        <w:jc w:val="both"/>
        <w:rPr>
          <w:rFonts w:ascii="Arial" w:eastAsia="Times New Roman" w:hAnsi="Arial" w:cs="Arial"/>
          <w:lang w:val="es-ES" w:eastAsia="es-ES"/>
        </w:rPr>
      </w:pPr>
    </w:p>
    <w:p w14:paraId="43F69A2A"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Identificar a cada uno de sus integrantes: Nombre o razón social, tipo y número del documento de identidad y domicilio.</w:t>
      </w:r>
    </w:p>
    <w:p w14:paraId="668517B2"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1AEAEAB9"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413B73A1" w14:textId="77777777" w:rsidR="0086538F" w:rsidRPr="006C6717" w:rsidRDefault="0086538F" w:rsidP="0086538F">
      <w:pPr>
        <w:ind w:left="605" w:hanging="425"/>
        <w:rPr>
          <w:rFonts w:ascii="Arial" w:hAnsi="Arial" w:cs="Arial"/>
          <w:sz w:val="22"/>
          <w:szCs w:val="22"/>
        </w:rPr>
      </w:pPr>
    </w:p>
    <w:p w14:paraId="20CFB8B6" w14:textId="77777777" w:rsidR="0086538F" w:rsidRPr="006C6717" w:rsidRDefault="0086538F" w:rsidP="0086538F">
      <w:pPr>
        <w:pStyle w:val="Prrafodelista"/>
        <w:ind w:left="605"/>
        <w:jc w:val="both"/>
        <w:rPr>
          <w:rFonts w:ascii="Arial" w:eastAsia="Times New Roman" w:hAnsi="Arial" w:cs="Arial"/>
          <w:lang w:val="es-ES" w:eastAsia="es-ES"/>
        </w:rPr>
      </w:pPr>
      <w:r w:rsidRPr="006C6717">
        <w:rPr>
          <w:rFonts w:ascii="Arial" w:eastAsia="Times New Roman" w:hAnsi="Arial" w:cs="Arial"/>
          <w:lang w:val="es-ES" w:eastAsia="es-ES"/>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5BEDF40F" w14:textId="77777777" w:rsidR="0086538F" w:rsidRPr="006C6717" w:rsidRDefault="0086538F" w:rsidP="0086538F">
      <w:pPr>
        <w:ind w:left="605" w:hanging="425"/>
        <w:rPr>
          <w:rFonts w:ascii="Arial" w:hAnsi="Arial" w:cs="Arial"/>
          <w:sz w:val="22"/>
          <w:szCs w:val="22"/>
        </w:rPr>
      </w:pPr>
    </w:p>
    <w:p w14:paraId="52B8CA66"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 xml:space="preserve">La duración del Consorcio o de la Unión Temporal deberá cubrir el plazo del contrato y un (1) año más. </w:t>
      </w:r>
    </w:p>
    <w:p w14:paraId="16399AED"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3AF930D8"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lastRenderedPageBreak/>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04D39189" w14:textId="77777777" w:rsidR="0086538F" w:rsidRPr="006C6717" w:rsidRDefault="0086538F" w:rsidP="0086538F">
      <w:pPr>
        <w:ind w:left="605" w:hanging="425"/>
        <w:rPr>
          <w:rFonts w:ascii="Arial" w:hAnsi="Arial" w:cs="Arial"/>
          <w:sz w:val="22"/>
          <w:szCs w:val="22"/>
        </w:rPr>
      </w:pPr>
    </w:p>
    <w:p w14:paraId="4382D7B0"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D994725"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4C4AFF80"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 xml:space="preserve">Ningún integrante del consorcio o de la unión temporal, podrá formar parte de otros proponentes que participen en el proceso de selección, ni formular propuesta independiente. </w:t>
      </w:r>
    </w:p>
    <w:p w14:paraId="7438C004"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402B5695"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 xml:space="preserve">Las autorizaciones que los órganos de dirección otorguen a los representantes legales de las sociedades integrantes de una propuesta conjunta deben cubrir como mínimo el valor total del presupuesto oficial. </w:t>
      </w:r>
    </w:p>
    <w:p w14:paraId="59A57927"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3C25C401"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0FDD375A" w14:textId="77777777" w:rsidR="0086538F" w:rsidRPr="006C6717" w:rsidRDefault="0086538F" w:rsidP="0086538F">
      <w:pPr>
        <w:ind w:left="142"/>
        <w:rPr>
          <w:rFonts w:ascii="Arial" w:hAnsi="Arial" w:cs="Arial"/>
          <w:sz w:val="22"/>
          <w:szCs w:val="22"/>
        </w:rPr>
      </w:pPr>
    </w:p>
    <w:p w14:paraId="34A13B22"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En atención a lo dispuesto en el artículo 11 del Decreto 3050 de 1997, los integrantes del Consorcio o Unión Temporal en el documento de constitución, para efectos del pago en relación con la facturación, deben manifestar:</w:t>
      </w:r>
    </w:p>
    <w:p w14:paraId="28664D1D"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 </w:t>
      </w:r>
    </w:p>
    <w:p w14:paraId="21462AA7" w14:textId="77777777" w:rsidR="0086538F" w:rsidRPr="006C6717" w:rsidRDefault="0086538F" w:rsidP="0086538F">
      <w:pPr>
        <w:pStyle w:val="Prrafodelista"/>
        <w:numPr>
          <w:ilvl w:val="0"/>
          <w:numId w:val="33"/>
        </w:numPr>
        <w:ind w:right="340"/>
        <w:jc w:val="both"/>
        <w:rPr>
          <w:rFonts w:ascii="Arial" w:hAnsi="Arial" w:cs="Arial"/>
        </w:rPr>
      </w:pPr>
      <w:r w:rsidRPr="006C6717">
        <w:rPr>
          <w:rFonts w:ascii="Arial" w:hAnsi="Arial" w:cs="Arial"/>
        </w:rPr>
        <w:t xml:space="preserve">Si la va a efectuar en representación del consorcio o la Unión Temporal uno de sus integrantes, caso en el cual debe informar el número del NIT de quien factura. </w:t>
      </w:r>
    </w:p>
    <w:p w14:paraId="24698226" w14:textId="77777777" w:rsidR="0086538F" w:rsidRPr="006C6717" w:rsidRDefault="0086538F" w:rsidP="0086538F">
      <w:pPr>
        <w:pStyle w:val="Prrafodelista"/>
        <w:numPr>
          <w:ilvl w:val="0"/>
          <w:numId w:val="33"/>
        </w:numPr>
        <w:ind w:right="340"/>
        <w:jc w:val="both"/>
        <w:rPr>
          <w:rFonts w:ascii="Arial" w:hAnsi="Arial" w:cs="Arial"/>
        </w:rPr>
      </w:pPr>
      <w:r w:rsidRPr="006C6717">
        <w:rPr>
          <w:rFonts w:ascii="Arial" w:eastAsia="Times New Roman" w:hAnsi="Arial" w:cs="Arial"/>
          <w:lang w:val="es-ES" w:eastAsia="es-ES"/>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7DBA1321" w14:textId="77777777" w:rsidR="0086538F" w:rsidRPr="006C6717" w:rsidRDefault="0086538F" w:rsidP="0086538F">
      <w:pPr>
        <w:pStyle w:val="Prrafodelista"/>
        <w:numPr>
          <w:ilvl w:val="0"/>
          <w:numId w:val="33"/>
        </w:numPr>
        <w:ind w:right="340"/>
        <w:jc w:val="both"/>
        <w:rPr>
          <w:rFonts w:ascii="Arial" w:hAnsi="Arial" w:cs="Arial"/>
        </w:rPr>
      </w:pPr>
      <w:r w:rsidRPr="006C6717">
        <w:rPr>
          <w:rFonts w:ascii="Arial" w:eastAsia="Times New Roman" w:hAnsi="Arial" w:cs="Arial"/>
          <w:lang w:val="es-ES" w:eastAsia="es-ES"/>
        </w:rPr>
        <w:t xml:space="preserve">Si la va a realizar el Consorcio o Unión Temporal con su propio NIT. Además, se debe señalar el porcentaje o valor del Contrato que corresponda a cada uno de los integrantes, el nombre o razón social y el NIT. </w:t>
      </w:r>
    </w:p>
    <w:p w14:paraId="3345C7AF" w14:textId="122DAFB3" w:rsidR="0086538F" w:rsidRPr="006C6717" w:rsidRDefault="0086538F" w:rsidP="0086538F">
      <w:pPr>
        <w:pStyle w:val="Prrafodelista"/>
        <w:numPr>
          <w:ilvl w:val="0"/>
          <w:numId w:val="33"/>
        </w:numPr>
        <w:ind w:right="340"/>
        <w:jc w:val="both"/>
        <w:rPr>
          <w:rFonts w:ascii="Arial" w:hAnsi="Arial" w:cs="Arial"/>
        </w:rPr>
      </w:pPr>
      <w:r w:rsidRPr="006C6717">
        <w:rPr>
          <w:rFonts w:ascii="Arial" w:eastAsia="Times New Roman" w:hAnsi="Arial" w:cs="Arial"/>
          <w:lang w:val="es-ES" w:eastAsia="es-ES"/>
        </w:rPr>
        <w:t xml:space="preserve">En cualquiera de las alternativas anteriores, las facturas deberán cumplir los requisitos establecidos en las disposiciones legales vigentes. </w:t>
      </w:r>
    </w:p>
    <w:p w14:paraId="00D27CD8"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LA UNIDAD HA DETERMINADO QUE, POR CONCEPTO DE UNIFORMIDAD, SEGUIMIENTO Y CONTROL EN LOS PAGOS, LA FACTURACIÓN DEBERÁ SER EN FORMATO APROBADO POR LA DIAN A NOMBRE DEL RESPECTIVO CONSORCIO O UNIÓN TEMPORAL.</w:t>
      </w:r>
    </w:p>
    <w:p w14:paraId="260C1568" w14:textId="77777777" w:rsidR="0086538F" w:rsidRPr="006C6717" w:rsidRDefault="0086538F" w:rsidP="0086538F">
      <w:pPr>
        <w:ind w:left="142"/>
        <w:rPr>
          <w:rFonts w:ascii="Arial" w:hAnsi="Arial" w:cs="Arial"/>
          <w:sz w:val="22"/>
          <w:szCs w:val="22"/>
        </w:rPr>
      </w:pPr>
    </w:p>
    <w:p w14:paraId="389DED55"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 xml:space="preserve">Para la presentación de los documentos que se enuncian como requisitos habilitantes, cada uno de los integrantes de la Unión Temporal o Consorcio deberán acompañarlos y/o acreditarlos en </w:t>
      </w:r>
      <w:r w:rsidRPr="006C6717">
        <w:rPr>
          <w:rFonts w:ascii="Arial" w:hAnsi="Arial" w:cs="Arial"/>
          <w:sz w:val="22"/>
          <w:szCs w:val="22"/>
        </w:rPr>
        <w:lastRenderedPageBreak/>
        <w:t>forma individual (cuando aplique), sin perjuicio del documento de constitución de la Unión Temporal o Consorcio.</w:t>
      </w:r>
    </w:p>
    <w:p w14:paraId="1DA69DDA" w14:textId="77777777" w:rsidR="0086538F" w:rsidRPr="006C6717" w:rsidRDefault="0086538F" w:rsidP="0086538F">
      <w:pPr>
        <w:ind w:left="142"/>
        <w:rPr>
          <w:rFonts w:ascii="Arial" w:hAnsi="Arial" w:cs="Arial"/>
          <w:b/>
          <w:sz w:val="22"/>
          <w:szCs w:val="22"/>
        </w:rPr>
      </w:pPr>
    </w:p>
    <w:p w14:paraId="1C026666" w14:textId="77777777" w:rsidR="0086538F" w:rsidRPr="006C6717" w:rsidRDefault="0086538F" w:rsidP="0086538F">
      <w:pPr>
        <w:pStyle w:val="Ttulo2"/>
        <w:keepLines/>
        <w:numPr>
          <w:ilvl w:val="0"/>
          <w:numId w:val="32"/>
        </w:numPr>
        <w:ind w:left="142" w:firstLine="0"/>
        <w:jc w:val="both"/>
        <w:rPr>
          <w:rFonts w:ascii="Arial" w:hAnsi="Arial" w:cs="Arial"/>
          <w:b w:val="0"/>
          <w:bCs w:val="0"/>
          <w:sz w:val="22"/>
          <w:szCs w:val="22"/>
          <w:lang w:val="es-ES" w:eastAsia="es-ES"/>
        </w:rPr>
      </w:pPr>
      <w:r w:rsidRPr="006C6717">
        <w:rPr>
          <w:rFonts w:ascii="Arial" w:hAnsi="Arial" w:cs="Arial"/>
          <w:bCs w:val="0"/>
          <w:sz w:val="22"/>
          <w:szCs w:val="22"/>
          <w:lang w:val="es-ES" w:eastAsia="es-ES"/>
        </w:rPr>
        <w:t>Fotocopia del Documento de Identidad del representante legal o del apoderado</w:t>
      </w:r>
      <w:r w:rsidRPr="006C6717">
        <w:rPr>
          <w:rFonts w:ascii="Arial" w:hAnsi="Arial" w:cs="Arial"/>
          <w:b w:val="0"/>
          <w:bCs w:val="0"/>
          <w:sz w:val="22"/>
          <w:szCs w:val="22"/>
          <w:lang w:val="es-ES" w:eastAsia="es-ES"/>
        </w:rPr>
        <w:t>.</w:t>
      </w:r>
    </w:p>
    <w:p w14:paraId="231F255B" w14:textId="667CE687" w:rsidR="0086538F" w:rsidRPr="006C6717" w:rsidRDefault="0086538F" w:rsidP="0086538F">
      <w:pPr>
        <w:pStyle w:val="Prrafodelista"/>
        <w:ind w:left="142"/>
        <w:jc w:val="both"/>
        <w:rPr>
          <w:rFonts w:ascii="Arial" w:eastAsia="Times New Roman" w:hAnsi="Arial" w:cs="Arial"/>
          <w:lang w:val="es-ES" w:eastAsia="es-ES"/>
        </w:rPr>
      </w:pPr>
    </w:p>
    <w:p w14:paraId="60A4A787" w14:textId="039B6FF3" w:rsidR="0086538F" w:rsidRPr="006C6717" w:rsidRDefault="0086538F" w:rsidP="0086538F">
      <w:pPr>
        <w:pStyle w:val="Prrafodelista"/>
        <w:ind w:left="142"/>
        <w:jc w:val="both"/>
        <w:rPr>
          <w:rFonts w:ascii="Arial" w:eastAsia="Times New Roman" w:hAnsi="Arial" w:cs="Arial"/>
          <w:lang w:val="es-ES" w:eastAsia="es-ES"/>
        </w:rPr>
      </w:pPr>
      <w:r w:rsidRPr="006C6717">
        <w:rPr>
          <w:rFonts w:ascii="Arial" w:eastAsia="Times New Roman" w:hAnsi="Arial" w:cs="Arial"/>
          <w:lang w:val="es-ES" w:eastAsia="es-ES"/>
        </w:rPr>
        <w:t>El o (/la) Representante Legal o su apoderado(a) debe allegar documento de identidad junto con su propuesta.</w:t>
      </w:r>
    </w:p>
    <w:p w14:paraId="7CE8E6C7"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Certificación de cumplimiento en el pago de aportes al sistema integral de seguridad social y parafiscales.</w:t>
      </w:r>
    </w:p>
    <w:p w14:paraId="0DEA4E84" w14:textId="77777777" w:rsidR="0086538F" w:rsidRPr="006C6717" w:rsidRDefault="0086538F" w:rsidP="0086538F">
      <w:pPr>
        <w:rPr>
          <w:rFonts w:ascii="Arial" w:hAnsi="Arial" w:cs="Arial"/>
          <w:sz w:val="22"/>
          <w:szCs w:val="22"/>
        </w:rPr>
      </w:pPr>
    </w:p>
    <w:p w14:paraId="70D2D8EB"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El proponente debe presentar certificación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63D8ADB3"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 </w:t>
      </w:r>
    </w:p>
    <w:p w14:paraId="0A8C8F76"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4D6856C4" w14:textId="77777777" w:rsidR="0086538F" w:rsidRPr="006C6717" w:rsidRDefault="0086538F" w:rsidP="0086538F">
      <w:pPr>
        <w:ind w:left="142"/>
        <w:rPr>
          <w:rFonts w:ascii="Arial" w:hAnsi="Arial" w:cs="Arial"/>
          <w:sz w:val="22"/>
          <w:szCs w:val="22"/>
        </w:rPr>
      </w:pPr>
    </w:p>
    <w:p w14:paraId="36D5802F"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Para el caso en que el proponente tenga un acuerdo de pago vigente, debe certificar que se encuentra al día con los pagos acordados en el mismo a la fecha del cierre del presente proceso de selección.</w:t>
      </w:r>
    </w:p>
    <w:p w14:paraId="37A362E4"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 </w:t>
      </w:r>
    </w:p>
    <w:p w14:paraId="12159A2D"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 xml:space="preserve">Si la oferta es presentada por Unión Temporal o Consorcio, cada uno de sus miembros deben presentar de manera independiente la anterior certificación. </w:t>
      </w:r>
    </w:p>
    <w:p w14:paraId="61C85F8D" w14:textId="77777777" w:rsidR="0086538F" w:rsidRPr="006C6717" w:rsidRDefault="0086538F" w:rsidP="0086538F">
      <w:pPr>
        <w:ind w:left="142"/>
        <w:rPr>
          <w:rFonts w:ascii="Arial" w:hAnsi="Arial" w:cs="Arial"/>
          <w:sz w:val="22"/>
          <w:szCs w:val="22"/>
        </w:rPr>
      </w:pPr>
    </w:p>
    <w:p w14:paraId="5F068EB2"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 xml:space="preserve">Nota: Se deberá presentar copia de la tarjeta profesional de quien firma la certificación, así como el certificado de antecedentes disciplinarios expedido por la Junta Nacional de Contadores. </w:t>
      </w:r>
    </w:p>
    <w:p w14:paraId="199D20C7" w14:textId="77777777" w:rsidR="0086538F" w:rsidRPr="006C6717" w:rsidRDefault="0086538F" w:rsidP="0086538F">
      <w:pPr>
        <w:autoSpaceDE w:val="0"/>
        <w:autoSpaceDN w:val="0"/>
        <w:adjustRightInd w:val="0"/>
        <w:ind w:left="142"/>
        <w:rPr>
          <w:rFonts w:ascii="Arial" w:hAnsi="Arial" w:cs="Arial"/>
          <w:b/>
          <w:sz w:val="22"/>
          <w:szCs w:val="22"/>
        </w:rPr>
      </w:pPr>
    </w:p>
    <w:p w14:paraId="3BFF2B2A"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Verificación de Antecedentes Fiscales</w:t>
      </w:r>
    </w:p>
    <w:p w14:paraId="4727BEED" w14:textId="77777777" w:rsidR="0086538F" w:rsidRPr="006C6717" w:rsidRDefault="0086538F" w:rsidP="0086538F">
      <w:pPr>
        <w:rPr>
          <w:rFonts w:ascii="Arial" w:hAnsi="Arial" w:cs="Arial"/>
          <w:sz w:val="22"/>
          <w:szCs w:val="22"/>
        </w:rPr>
      </w:pPr>
    </w:p>
    <w:p w14:paraId="5AD46DAD" w14:textId="582F7B7D"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La Unidad través del Comité Evaluador, consultará el Boletín de </w:t>
      </w:r>
      <w:r w:rsidR="006C6717" w:rsidRPr="006C6717">
        <w:rPr>
          <w:rFonts w:ascii="Arial" w:hAnsi="Arial" w:cs="Arial"/>
          <w:sz w:val="22"/>
          <w:szCs w:val="22"/>
        </w:rPr>
        <w:t>responsables</w:t>
      </w:r>
      <w:r w:rsidRPr="006C6717">
        <w:rPr>
          <w:rFonts w:ascii="Arial" w:hAnsi="Arial" w:cs="Arial"/>
          <w:sz w:val="22"/>
          <w:szCs w:val="22"/>
        </w:rPr>
        <w:t xml:space="preserve"> Fiscales de la Contraloría General de la República del proponente y del representante legal. </w:t>
      </w:r>
    </w:p>
    <w:p w14:paraId="22806F0D" w14:textId="77777777" w:rsidR="0086538F" w:rsidRPr="006C6717" w:rsidRDefault="0086538F" w:rsidP="0086538F">
      <w:pPr>
        <w:ind w:left="142"/>
        <w:rPr>
          <w:rFonts w:ascii="Arial" w:hAnsi="Arial" w:cs="Arial"/>
          <w:sz w:val="22"/>
          <w:szCs w:val="22"/>
        </w:rPr>
      </w:pPr>
    </w:p>
    <w:p w14:paraId="3430FA19"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Verificación de Antecedentes Disciplinarios</w:t>
      </w:r>
    </w:p>
    <w:p w14:paraId="55F769A5" w14:textId="77777777" w:rsidR="0086538F" w:rsidRPr="006C6717" w:rsidRDefault="0086538F" w:rsidP="0086538F">
      <w:pPr>
        <w:rPr>
          <w:rFonts w:ascii="Arial" w:hAnsi="Arial" w:cs="Arial"/>
          <w:sz w:val="22"/>
          <w:szCs w:val="22"/>
        </w:rPr>
      </w:pPr>
    </w:p>
    <w:p w14:paraId="0F9CD39C" w14:textId="6A396BE5" w:rsidR="0086538F" w:rsidRPr="006C6717" w:rsidRDefault="0086538F" w:rsidP="0086538F">
      <w:pPr>
        <w:ind w:left="142"/>
        <w:jc w:val="both"/>
        <w:rPr>
          <w:rFonts w:ascii="Arial" w:hAnsi="Arial" w:cs="Arial"/>
          <w:sz w:val="22"/>
          <w:szCs w:val="22"/>
        </w:rPr>
      </w:pPr>
      <w:r w:rsidRPr="006C6717">
        <w:rPr>
          <w:rFonts w:ascii="Arial" w:hAnsi="Arial" w:cs="Arial"/>
          <w:sz w:val="22"/>
          <w:szCs w:val="22"/>
        </w:rPr>
        <w:t>La Unidad a través del Comité Evaluador, consultará el certificado de antecedentes disciplinarios, expedido por la Procuraduría General de la Nación, del proponente y del representante legal.</w:t>
      </w:r>
    </w:p>
    <w:p w14:paraId="37ED1558" w14:textId="77777777" w:rsidR="0086538F" w:rsidRPr="006C6717" w:rsidRDefault="0086538F" w:rsidP="0086538F">
      <w:pPr>
        <w:ind w:left="142"/>
        <w:jc w:val="both"/>
        <w:rPr>
          <w:rFonts w:ascii="Arial" w:hAnsi="Arial" w:cs="Arial"/>
          <w:sz w:val="22"/>
          <w:szCs w:val="22"/>
        </w:rPr>
      </w:pPr>
    </w:p>
    <w:p w14:paraId="0E6EB408"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lastRenderedPageBreak/>
        <w:t>Nota: No aplica para las personas (naturales y jurídicas) de origen extranjero sin sucursal en Colombia.</w:t>
      </w:r>
    </w:p>
    <w:p w14:paraId="47FD5EC3" w14:textId="77777777" w:rsidR="0086538F" w:rsidRPr="006C6717" w:rsidRDefault="0086538F" w:rsidP="0086538F">
      <w:pPr>
        <w:ind w:left="142"/>
        <w:rPr>
          <w:rFonts w:ascii="Arial" w:hAnsi="Arial" w:cs="Arial"/>
          <w:sz w:val="22"/>
          <w:szCs w:val="22"/>
        </w:rPr>
      </w:pPr>
    </w:p>
    <w:p w14:paraId="5E294018"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Verificación de Antecedentes Judiciales</w:t>
      </w:r>
    </w:p>
    <w:p w14:paraId="6F8CD014" w14:textId="77777777" w:rsidR="0086538F" w:rsidRPr="006C6717" w:rsidRDefault="0086538F" w:rsidP="0086538F">
      <w:pPr>
        <w:rPr>
          <w:rFonts w:ascii="Arial" w:hAnsi="Arial" w:cs="Arial"/>
          <w:sz w:val="22"/>
          <w:szCs w:val="22"/>
        </w:rPr>
      </w:pPr>
    </w:p>
    <w:p w14:paraId="081776AC" w14:textId="1D58B30D" w:rsidR="0086538F" w:rsidRPr="006C6717" w:rsidRDefault="0086538F" w:rsidP="0086538F">
      <w:pPr>
        <w:ind w:left="142"/>
        <w:rPr>
          <w:rFonts w:ascii="Arial" w:hAnsi="Arial" w:cs="Arial"/>
          <w:sz w:val="22"/>
          <w:szCs w:val="22"/>
        </w:rPr>
      </w:pPr>
      <w:r w:rsidRPr="006C6717">
        <w:rPr>
          <w:rFonts w:ascii="Arial" w:hAnsi="Arial" w:cs="Arial"/>
          <w:sz w:val="22"/>
          <w:szCs w:val="22"/>
        </w:rPr>
        <w:t>La Unidad a través del Comité Evaluador, consultará el CERTIFICADO DE ANTECEDENTES JUDICIALES, de las personas naturales y los representantes legales de personas jurídicas.</w:t>
      </w:r>
    </w:p>
    <w:p w14:paraId="6ED9CAA5" w14:textId="77777777" w:rsidR="0086538F" w:rsidRPr="006C6717" w:rsidRDefault="0086538F" w:rsidP="0086538F">
      <w:pPr>
        <w:ind w:left="142"/>
        <w:rPr>
          <w:rFonts w:ascii="Arial" w:hAnsi="Arial" w:cs="Arial"/>
          <w:sz w:val="22"/>
          <w:szCs w:val="22"/>
        </w:rPr>
      </w:pPr>
    </w:p>
    <w:p w14:paraId="07304B14"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Nota: No aplica para las personas (naturales y jurídicas) de origen extranjero sin sucursal en Colombia.</w:t>
      </w:r>
    </w:p>
    <w:p w14:paraId="62BCE048" w14:textId="77777777" w:rsidR="0086538F" w:rsidRPr="006C6717" w:rsidRDefault="0086538F" w:rsidP="0086538F">
      <w:pPr>
        <w:ind w:left="142"/>
        <w:rPr>
          <w:rFonts w:ascii="Arial" w:hAnsi="Arial" w:cs="Arial"/>
          <w:sz w:val="22"/>
          <w:szCs w:val="22"/>
        </w:rPr>
      </w:pPr>
    </w:p>
    <w:p w14:paraId="02F515D5"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Certificado del registro de deudores alimentarios morosos -REDAM.</w:t>
      </w:r>
    </w:p>
    <w:p w14:paraId="0F534088" w14:textId="77777777" w:rsidR="0086538F" w:rsidRPr="006C6717" w:rsidRDefault="0086538F" w:rsidP="0086538F">
      <w:pPr>
        <w:pStyle w:val="xmsolistparagraph"/>
        <w:shd w:val="clear" w:color="auto" w:fill="FFFFFF"/>
        <w:ind w:left="142"/>
        <w:jc w:val="both"/>
        <w:rPr>
          <w:rFonts w:ascii="Arial" w:hAnsi="Arial" w:cs="Arial"/>
          <w:sz w:val="22"/>
          <w:szCs w:val="22"/>
          <w:lang w:val="es-ES" w:eastAsia="es-ES"/>
        </w:rPr>
      </w:pPr>
      <w:r w:rsidRPr="006C6717">
        <w:rPr>
          <w:rFonts w:ascii="Arial" w:hAnsi="Arial" w:cs="Arial"/>
          <w:sz w:val="22"/>
          <w:szCs w:val="22"/>
          <w:lang w:val="es-ES" w:eastAsia="es-ES"/>
        </w:rPr>
        <w:t>El proponente deberá adjuntar el Certificado del registro de deudores alimentarios morosos -REDAM, en la correspondiente pregunta del pliego electrónico del SECOP II dispuesta para ello, esto, en virtud del numeral 1 del artículo 6 de la Ley 2097 de 2021, el cual establece:  El deudor 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w:t>
      </w:r>
    </w:p>
    <w:p w14:paraId="07DF6513" w14:textId="1DAF781C" w:rsidR="0086538F" w:rsidRPr="006C6717" w:rsidRDefault="0086538F" w:rsidP="0086538F">
      <w:pPr>
        <w:pStyle w:val="xmsolistparagraph"/>
        <w:shd w:val="clear" w:color="auto" w:fill="FFFFFF"/>
        <w:ind w:left="142"/>
        <w:jc w:val="both"/>
        <w:rPr>
          <w:rFonts w:ascii="Arial" w:hAnsi="Arial" w:cs="Arial"/>
          <w:sz w:val="22"/>
          <w:szCs w:val="22"/>
          <w:lang w:val="es-ES" w:eastAsia="es-ES"/>
        </w:rPr>
      </w:pPr>
      <w:r w:rsidRPr="006C6717">
        <w:rPr>
          <w:rFonts w:ascii="Arial" w:hAnsi="Arial" w:cs="Arial"/>
          <w:sz w:val="22"/>
          <w:szCs w:val="22"/>
          <w:lang w:val="es-ES" w:eastAsia="es-ES"/>
        </w:rPr>
        <w:t xml:space="preserve">Dicho certificado puede ser obtenido una vez se inscriban en la carpeta ciudadana digital ingresando en el siguiente </w:t>
      </w:r>
      <w:proofErr w:type="gramStart"/>
      <w:r w:rsidRPr="006C6717">
        <w:rPr>
          <w:rFonts w:ascii="Arial" w:hAnsi="Arial" w:cs="Arial"/>
          <w:sz w:val="22"/>
          <w:szCs w:val="22"/>
          <w:lang w:val="es-ES" w:eastAsia="es-ES"/>
        </w:rPr>
        <w:t>link</w:t>
      </w:r>
      <w:proofErr w:type="gramEnd"/>
      <w:r w:rsidRPr="006C6717">
        <w:rPr>
          <w:rFonts w:ascii="Arial" w:hAnsi="Arial" w:cs="Arial"/>
          <w:sz w:val="22"/>
          <w:szCs w:val="22"/>
          <w:lang w:val="es-ES" w:eastAsia="es-ES"/>
        </w:rPr>
        <w:t xml:space="preserve">: </w:t>
      </w:r>
      <w:hyperlink r:id="rId11" w:history="1">
        <w:r w:rsidR="00E15A05" w:rsidRPr="006C6717">
          <w:rPr>
            <w:rStyle w:val="Hipervnculo"/>
            <w:rFonts w:ascii="Arial" w:hAnsi="Arial" w:cs="Arial"/>
            <w:sz w:val="22"/>
            <w:szCs w:val="22"/>
            <w:lang w:val="es-ES" w:eastAsia="es-ES"/>
          </w:rPr>
          <w:t>https://carpetaciudadana.and.gov.co</w:t>
        </w:r>
      </w:hyperlink>
      <w:r w:rsidR="00E15A05" w:rsidRPr="006C6717">
        <w:rPr>
          <w:rFonts w:ascii="Arial" w:hAnsi="Arial" w:cs="Arial"/>
          <w:sz w:val="22"/>
          <w:szCs w:val="22"/>
          <w:lang w:val="es-ES" w:eastAsia="es-ES"/>
        </w:rPr>
        <w:t xml:space="preserve"> </w:t>
      </w:r>
    </w:p>
    <w:p w14:paraId="20352ED8" w14:textId="77777777" w:rsidR="0086538F" w:rsidRPr="006C6717" w:rsidRDefault="0086538F" w:rsidP="0086538F">
      <w:pPr>
        <w:pStyle w:val="xmsolistparagraph"/>
        <w:shd w:val="clear" w:color="auto" w:fill="FFFFFF"/>
        <w:ind w:left="142"/>
        <w:jc w:val="both"/>
        <w:rPr>
          <w:rFonts w:ascii="Arial" w:hAnsi="Arial" w:cs="Arial"/>
          <w:sz w:val="22"/>
          <w:szCs w:val="22"/>
          <w:lang w:val="es-ES" w:eastAsia="es-ES"/>
        </w:rPr>
      </w:pPr>
      <w:r w:rsidRPr="006C6717">
        <w:rPr>
          <w:rFonts w:ascii="Arial" w:hAnsi="Arial" w:cs="Arial"/>
          <w:sz w:val="22"/>
          <w:szCs w:val="22"/>
          <w:lang w:val="es-ES" w:eastAsia="es-ES"/>
        </w:rPr>
        <w:t>Nota. Cuando se trate de proponentes plurales se deberá allegar el Certificado del registro de deudores alimentarios morosos -REDAM, de todos los representantes legales de las personas jurídicas y/o naturales que integran el proponente plural  </w:t>
      </w:r>
    </w:p>
    <w:p w14:paraId="3352DD00" w14:textId="77777777" w:rsidR="0086538F" w:rsidRPr="006C6717" w:rsidRDefault="0086538F" w:rsidP="0086538F">
      <w:pPr>
        <w:numPr>
          <w:ilvl w:val="0"/>
          <w:numId w:val="32"/>
        </w:numPr>
        <w:ind w:left="142" w:firstLine="0"/>
        <w:jc w:val="both"/>
        <w:rPr>
          <w:rFonts w:ascii="Arial" w:hAnsi="Arial" w:cs="Arial"/>
          <w:b/>
          <w:sz w:val="22"/>
          <w:szCs w:val="22"/>
        </w:rPr>
      </w:pPr>
      <w:r w:rsidRPr="006C6717">
        <w:rPr>
          <w:rFonts w:ascii="Arial" w:hAnsi="Arial" w:cs="Arial"/>
          <w:b/>
          <w:sz w:val="22"/>
          <w:szCs w:val="22"/>
        </w:rPr>
        <w:t>Consulta en el Sistema de Registro Nacional de Medidas Correctivas - RNMC LEY 1801 DE 2016.</w:t>
      </w:r>
    </w:p>
    <w:p w14:paraId="0CF51C40" w14:textId="77777777" w:rsidR="0086538F" w:rsidRPr="006C6717" w:rsidRDefault="0086538F" w:rsidP="0086538F">
      <w:pPr>
        <w:ind w:left="142"/>
        <w:rPr>
          <w:rFonts w:ascii="Arial" w:hAnsi="Arial" w:cs="Arial"/>
          <w:sz w:val="22"/>
          <w:szCs w:val="22"/>
        </w:rPr>
      </w:pPr>
    </w:p>
    <w:p w14:paraId="32496F29" w14:textId="77777777" w:rsidR="0086538F" w:rsidRPr="006C6717" w:rsidRDefault="0086538F" w:rsidP="00E15A05">
      <w:pPr>
        <w:ind w:left="142"/>
        <w:jc w:val="both"/>
        <w:rPr>
          <w:rFonts w:ascii="Arial" w:hAnsi="Arial" w:cs="Arial"/>
          <w:sz w:val="22"/>
          <w:szCs w:val="22"/>
        </w:rPr>
      </w:pPr>
      <w:r w:rsidRPr="006C6717">
        <w:rPr>
          <w:rFonts w:ascii="Arial" w:hAnsi="Arial" w:cs="Arial"/>
          <w:sz w:val="22"/>
          <w:szCs w:val="22"/>
        </w:rPr>
        <w:t>Durante el término de verificación y evaluación de las ofertas la Unidad a través del Comité Evaluador realizará la consulta de multas ante la Policía Nacional, de conformidad con lo establecido en la Ley 1801 de 2016.</w:t>
      </w:r>
    </w:p>
    <w:p w14:paraId="463A3C4E" w14:textId="77777777" w:rsidR="0086538F" w:rsidRPr="006C6717" w:rsidRDefault="0086538F" w:rsidP="0086538F">
      <w:pPr>
        <w:ind w:left="142"/>
        <w:rPr>
          <w:rFonts w:ascii="Arial" w:hAnsi="Arial" w:cs="Arial"/>
          <w:sz w:val="22"/>
          <w:szCs w:val="22"/>
        </w:rPr>
      </w:pPr>
    </w:p>
    <w:p w14:paraId="43284FF5" w14:textId="6F9F7C25"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Compromiso Anticorrupción.</w:t>
      </w:r>
    </w:p>
    <w:p w14:paraId="546A9D90" w14:textId="77777777" w:rsidR="00E15A05" w:rsidRPr="006C6717" w:rsidRDefault="00E15A05" w:rsidP="00E15A05">
      <w:pPr>
        <w:rPr>
          <w:rFonts w:ascii="Arial" w:hAnsi="Arial" w:cs="Arial"/>
          <w:sz w:val="22"/>
          <w:szCs w:val="22"/>
        </w:rPr>
      </w:pPr>
    </w:p>
    <w:p w14:paraId="7C9038C0" w14:textId="77777777" w:rsidR="0086538F" w:rsidRPr="006C6717" w:rsidRDefault="0086538F" w:rsidP="0086538F">
      <w:pPr>
        <w:pStyle w:val="Prrafodelista"/>
        <w:ind w:left="142"/>
        <w:jc w:val="both"/>
        <w:rPr>
          <w:rFonts w:ascii="Arial" w:eastAsia="Times New Roman" w:hAnsi="Arial" w:cs="Arial"/>
          <w:lang w:val="es-ES" w:eastAsia="es-ES"/>
        </w:rPr>
      </w:pPr>
      <w:r w:rsidRPr="006C6717">
        <w:rPr>
          <w:rFonts w:ascii="Arial" w:eastAsia="Times New Roman" w:hAnsi="Arial" w:cs="Arial"/>
          <w:lang w:val="es-ES" w:eastAsia="es-ES"/>
        </w:rPr>
        <w:t>El compromiso que debe contraer el Proponente deberá hacerse constar en una carta de compromiso y se contraerá bajo la gravedad de juramento, que se entiende prestado con la sola suscripción de este.</w:t>
      </w:r>
    </w:p>
    <w:p w14:paraId="3AA311CD"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 xml:space="preserve">Compromiso </w:t>
      </w:r>
      <w:proofErr w:type="spellStart"/>
      <w:r w:rsidRPr="006C6717">
        <w:rPr>
          <w:rFonts w:ascii="Arial" w:hAnsi="Arial" w:cs="Arial"/>
          <w:bCs w:val="0"/>
          <w:sz w:val="22"/>
          <w:szCs w:val="22"/>
          <w:lang w:val="es-ES" w:eastAsia="es-ES"/>
        </w:rPr>
        <w:t>Anticolusión</w:t>
      </w:r>
      <w:proofErr w:type="spellEnd"/>
      <w:r w:rsidRPr="006C6717">
        <w:rPr>
          <w:rFonts w:ascii="Arial" w:hAnsi="Arial" w:cs="Arial"/>
          <w:bCs w:val="0"/>
          <w:sz w:val="22"/>
          <w:szCs w:val="22"/>
          <w:lang w:val="es-ES" w:eastAsia="es-ES"/>
        </w:rPr>
        <w:t xml:space="preserve">. </w:t>
      </w:r>
    </w:p>
    <w:p w14:paraId="1CEEB08E" w14:textId="77777777" w:rsidR="0086538F" w:rsidRPr="006C6717" w:rsidRDefault="0086538F" w:rsidP="0086538F">
      <w:pPr>
        <w:rPr>
          <w:rFonts w:ascii="Arial" w:hAnsi="Arial" w:cs="Arial"/>
          <w:sz w:val="22"/>
          <w:szCs w:val="22"/>
        </w:rPr>
      </w:pPr>
    </w:p>
    <w:p w14:paraId="0BF7EB37" w14:textId="77777777" w:rsidR="0086538F" w:rsidRPr="006C6717" w:rsidRDefault="0086538F" w:rsidP="00E15A05">
      <w:pPr>
        <w:jc w:val="both"/>
        <w:rPr>
          <w:rFonts w:ascii="Arial" w:hAnsi="Arial" w:cs="Arial"/>
          <w:sz w:val="22"/>
          <w:szCs w:val="22"/>
        </w:rPr>
      </w:pPr>
      <w:r w:rsidRPr="006C6717">
        <w:rPr>
          <w:rFonts w:ascii="Arial" w:hAnsi="Arial" w:cs="Arial"/>
          <w:sz w:val="22"/>
          <w:szCs w:val="22"/>
        </w:rPr>
        <w:t xml:space="preserve">En el marco de los principios de la contratación pública y con el objeto de minimizar los riesgos de colusión entre oferentes en el proceso de selección, adoptando las prácticas que promueven la </w:t>
      </w:r>
      <w:r w:rsidRPr="006C6717">
        <w:rPr>
          <w:rFonts w:ascii="Arial" w:hAnsi="Arial" w:cs="Arial"/>
          <w:sz w:val="22"/>
          <w:szCs w:val="22"/>
        </w:rPr>
        <w:lastRenderedPageBreak/>
        <w:t>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1E9F77C7" w14:textId="77777777" w:rsidR="006A5BFB" w:rsidRPr="006C6717" w:rsidRDefault="006A5BFB" w:rsidP="00E15A05">
      <w:pPr>
        <w:jc w:val="both"/>
        <w:rPr>
          <w:rFonts w:ascii="Arial" w:hAnsi="Arial" w:cs="Arial"/>
          <w:sz w:val="22"/>
          <w:szCs w:val="22"/>
        </w:rPr>
      </w:pPr>
    </w:p>
    <w:p w14:paraId="6230AF56" w14:textId="77777777" w:rsidR="006D27C3" w:rsidRPr="000211DE" w:rsidRDefault="006D27C3" w:rsidP="006D27C3">
      <w:pPr>
        <w:pStyle w:val="Prrafodelista"/>
        <w:numPr>
          <w:ilvl w:val="0"/>
          <w:numId w:val="2"/>
        </w:numPr>
        <w:spacing w:after="0" w:line="240" w:lineRule="auto"/>
        <w:ind w:left="360"/>
        <w:contextualSpacing w:val="0"/>
        <w:jc w:val="both"/>
        <w:rPr>
          <w:rFonts w:ascii="Arial" w:hAnsi="Arial" w:cs="Arial"/>
          <w:b/>
          <w:i/>
          <w:iCs/>
          <w:u w:val="single"/>
        </w:rPr>
      </w:pPr>
      <w:r w:rsidRPr="000211DE">
        <w:rPr>
          <w:rFonts w:ascii="Arial" w:hAnsi="Arial" w:cs="Arial"/>
          <w:b/>
          <w:i/>
          <w:iCs/>
          <w:u w:val="single"/>
        </w:rPr>
        <w:t xml:space="preserve">Verificación de situaciones de control </w:t>
      </w:r>
    </w:p>
    <w:p w14:paraId="00C35D0C" w14:textId="77777777" w:rsidR="006D27C3" w:rsidRPr="00BB446F" w:rsidRDefault="006D27C3" w:rsidP="006D27C3">
      <w:pPr>
        <w:jc w:val="both"/>
        <w:rPr>
          <w:rFonts w:ascii="Arial" w:hAnsi="Arial" w:cs="Arial"/>
          <w:b/>
          <w:i/>
          <w:iCs/>
          <w:sz w:val="22"/>
          <w:szCs w:val="22"/>
          <w:u w:val="single"/>
        </w:rPr>
      </w:pPr>
    </w:p>
    <w:p w14:paraId="61D550ED"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En cumplimiento de lo dispuesto en el Decreto 1600 de 2024, la Ley 80 de 1993, el Código de Comercio (artículos 260 y 261), y demás disposiciones aplicables en materia de contratación pública, se deberá proceder a la apertura de los sobres que contienen las propuestas presentadas por los oferentes dentro del proceso de selección en curso.</w:t>
      </w:r>
    </w:p>
    <w:p w14:paraId="4F8E7D73" w14:textId="77777777" w:rsidR="006D27C3" w:rsidRPr="00BB446F" w:rsidRDefault="006D27C3" w:rsidP="006D27C3">
      <w:pPr>
        <w:jc w:val="both"/>
        <w:rPr>
          <w:rFonts w:ascii="Arial" w:hAnsi="Arial" w:cs="Arial"/>
          <w:bCs/>
          <w:sz w:val="22"/>
          <w:szCs w:val="22"/>
        </w:rPr>
      </w:pPr>
    </w:p>
    <w:p w14:paraId="286F728E"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Durante esta etapa, se verificará la existencia de situaciones de control entre los proponentes, conforme a lo siguiente:</w:t>
      </w:r>
    </w:p>
    <w:p w14:paraId="568A79E4" w14:textId="77777777" w:rsidR="006D27C3" w:rsidRPr="00BB446F" w:rsidRDefault="006D27C3" w:rsidP="006D27C3">
      <w:pPr>
        <w:jc w:val="both"/>
        <w:rPr>
          <w:rFonts w:ascii="Arial" w:hAnsi="Arial" w:cs="Arial"/>
          <w:b/>
          <w:i/>
          <w:iCs/>
          <w:sz w:val="22"/>
          <w:szCs w:val="22"/>
          <w:u w:val="single"/>
        </w:rPr>
      </w:pPr>
    </w:p>
    <w:p w14:paraId="19730489" w14:textId="77777777" w:rsidR="006D27C3" w:rsidRPr="00BB446F" w:rsidRDefault="006D27C3" w:rsidP="006D27C3">
      <w:pPr>
        <w:jc w:val="both"/>
        <w:rPr>
          <w:rFonts w:ascii="Arial" w:hAnsi="Arial" w:cs="Arial"/>
          <w:b/>
          <w:i/>
          <w:iCs/>
          <w:sz w:val="22"/>
          <w:szCs w:val="22"/>
          <w:u w:val="single"/>
        </w:rPr>
      </w:pPr>
      <w:r w:rsidRPr="00BB446F">
        <w:rPr>
          <w:rFonts w:ascii="Arial" w:hAnsi="Arial" w:cs="Arial"/>
          <w:bCs/>
          <w:i/>
          <w:iCs/>
          <w:sz w:val="22"/>
          <w:szCs w:val="22"/>
        </w:rPr>
        <w:t>•</w:t>
      </w:r>
      <w:r w:rsidRPr="00BB446F">
        <w:rPr>
          <w:rFonts w:ascii="Arial" w:hAnsi="Arial" w:cs="Arial"/>
          <w:bCs/>
          <w:i/>
          <w:iCs/>
          <w:sz w:val="22"/>
          <w:szCs w:val="22"/>
        </w:rPr>
        <w:tab/>
      </w:r>
      <w:r w:rsidRPr="00BB446F">
        <w:rPr>
          <w:rFonts w:ascii="Arial" w:hAnsi="Arial" w:cs="Arial"/>
          <w:b/>
          <w:sz w:val="22"/>
          <w:szCs w:val="22"/>
        </w:rPr>
        <w:t>Obligación de declaración por parte de los oferentes:</w:t>
      </w:r>
    </w:p>
    <w:p w14:paraId="6C81B40A"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Los proponentes, sean personas jurídicas o proponentes plurales, deberán manifestar por escrito, dentro de los tres (3) días hábiles siguientes al cierre definitivo de la presentación de ofertas, si:</w:t>
      </w:r>
    </w:p>
    <w:p w14:paraId="46E4CD48" w14:textId="77777777" w:rsidR="006D27C3" w:rsidRPr="00BB446F" w:rsidRDefault="006D27C3" w:rsidP="006D27C3">
      <w:pPr>
        <w:jc w:val="both"/>
        <w:rPr>
          <w:rFonts w:ascii="Arial" w:hAnsi="Arial" w:cs="Arial"/>
          <w:bCs/>
          <w:sz w:val="22"/>
          <w:szCs w:val="22"/>
        </w:rPr>
      </w:pPr>
    </w:p>
    <w:p w14:paraId="52A4217D"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Se encuentran en una situación de control o subordinación, en los términos de los artículos 260 y 261 del Código de Comercio.</w:t>
      </w:r>
    </w:p>
    <w:p w14:paraId="7DA5AC8C" w14:textId="77777777" w:rsidR="006D27C3" w:rsidRPr="00BB446F" w:rsidRDefault="006D27C3" w:rsidP="006D27C3">
      <w:pPr>
        <w:jc w:val="both"/>
        <w:rPr>
          <w:rFonts w:ascii="Arial" w:hAnsi="Arial" w:cs="Arial"/>
          <w:bCs/>
          <w:sz w:val="22"/>
          <w:szCs w:val="22"/>
        </w:rPr>
      </w:pPr>
    </w:p>
    <w:p w14:paraId="57D96587"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Son controlantes, controladas o si comparten condiciones de control con otros participantes en el mismo proceso de contratación.</w:t>
      </w:r>
    </w:p>
    <w:p w14:paraId="4A18D0D2" w14:textId="77777777" w:rsidR="006D27C3" w:rsidRPr="00BB446F" w:rsidRDefault="006D27C3" w:rsidP="006D27C3">
      <w:pPr>
        <w:jc w:val="both"/>
        <w:rPr>
          <w:rFonts w:ascii="Arial" w:hAnsi="Arial" w:cs="Arial"/>
          <w:bCs/>
          <w:sz w:val="22"/>
          <w:szCs w:val="22"/>
        </w:rPr>
      </w:pPr>
    </w:p>
    <w:p w14:paraId="350FEDE5" w14:textId="77777777" w:rsidR="006D27C3" w:rsidRPr="00BB446F" w:rsidRDefault="006D27C3" w:rsidP="006D27C3">
      <w:pPr>
        <w:jc w:val="both"/>
        <w:rPr>
          <w:rFonts w:ascii="Arial" w:hAnsi="Arial" w:cs="Arial"/>
          <w:b/>
          <w:sz w:val="22"/>
          <w:szCs w:val="22"/>
        </w:rPr>
      </w:pPr>
      <w:r w:rsidRPr="00BB446F">
        <w:rPr>
          <w:rFonts w:ascii="Arial" w:hAnsi="Arial" w:cs="Arial"/>
          <w:bCs/>
          <w:sz w:val="22"/>
          <w:szCs w:val="22"/>
        </w:rPr>
        <w:t>•</w:t>
      </w:r>
      <w:r w:rsidRPr="00BB446F">
        <w:rPr>
          <w:rFonts w:ascii="Arial" w:hAnsi="Arial" w:cs="Arial"/>
          <w:bCs/>
          <w:sz w:val="22"/>
          <w:szCs w:val="22"/>
        </w:rPr>
        <w:tab/>
      </w:r>
      <w:r w:rsidRPr="00BB446F">
        <w:rPr>
          <w:rFonts w:ascii="Arial" w:hAnsi="Arial" w:cs="Arial"/>
          <w:b/>
          <w:sz w:val="22"/>
          <w:szCs w:val="22"/>
        </w:rPr>
        <w:t>Responsabilidad de los proponentes plurales:</w:t>
      </w:r>
    </w:p>
    <w:p w14:paraId="3F26295B"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Los integrantes de los proponentes plurales deberán declarar expresamente si existe entre ellos alguna de las relaciones de control mencionadas. Esta manifestación deberá presentarse dentro del mismo término anteriormente señalado.</w:t>
      </w:r>
    </w:p>
    <w:p w14:paraId="360D669E" w14:textId="77777777" w:rsidR="006D27C3" w:rsidRPr="00BB446F" w:rsidRDefault="006D27C3" w:rsidP="006D27C3">
      <w:pPr>
        <w:jc w:val="both"/>
        <w:rPr>
          <w:rFonts w:ascii="Arial" w:hAnsi="Arial" w:cs="Arial"/>
          <w:bCs/>
          <w:sz w:val="22"/>
          <w:szCs w:val="22"/>
        </w:rPr>
      </w:pPr>
    </w:p>
    <w:p w14:paraId="3B269E14"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w:t>
      </w:r>
      <w:r w:rsidRPr="00BB446F">
        <w:rPr>
          <w:rFonts w:ascii="Arial" w:hAnsi="Arial" w:cs="Arial"/>
          <w:bCs/>
          <w:sz w:val="22"/>
          <w:szCs w:val="22"/>
        </w:rPr>
        <w:tab/>
      </w:r>
      <w:r w:rsidRPr="00BB446F">
        <w:rPr>
          <w:rFonts w:ascii="Arial" w:hAnsi="Arial" w:cs="Arial"/>
          <w:b/>
          <w:sz w:val="22"/>
          <w:szCs w:val="22"/>
        </w:rPr>
        <w:t>Análisis por parte de la entidad contratante:</w:t>
      </w:r>
    </w:p>
    <w:p w14:paraId="538B4792"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La entidad contratante examinará la información suministrada por los oferentes, así como la disponible en los registros públicos de las Cámaras de Comercio, con el propósito de:</w:t>
      </w:r>
    </w:p>
    <w:p w14:paraId="214591DE" w14:textId="77777777" w:rsidR="006D27C3" w:rsidRPr="00BB446F" w:rsidRDefault="006D27C3" w:rsidP="006D27C3">
      <w:pPr>
        <w:jc w:val="both"/>
        <w:rPr>
          <w:rFonts w:ascii="Arial" w:hAnsi="Arial" w:cs="Arial"/>
          <w:bCs/>
          <w:sz w:val="22"/>
          <w:szCs w:val="22"/>
        </w:rPr>
      </w:pPr>
    </w:p>
    <w:p w14:paraId="04F9C5B9"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Prevenir la configuración de inhabilidades o incompatibilidades, conforme a lo establecido en el artículo 8 de la Ley 80 de 1993.</w:t>
      </w:r>
    </w:p>
    <w:p w14:paraId="7D22F609" w14:textId="77777777" w:rsidR="006D27C3" w:rsidRPr="00BB446F" w:rsidRDefault="006D27C3" w:rsidP="006D27C3">
      <w:pPr>
        <w:jc w:val="both"/>
        <w:rPr>
          <w:rFonts w:ascii="Arial" w:hAnsi="Arial" w:cs="Arial"/>
          <w:bCs/>
          <w:sz w:val="22"/>
          <w:szCs w:val="22"/>
        </w:rPr>
      </w:pPr>
    </w:p>
    <w:p w14:paraId="4145C170"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Identificar posibles afectaciones a la libertad de concurrencia, a la pluralidad real de oferentes o a las condiciones de competencia del proceso.</w:t>
      </w:r>
    </w:p>
    <w:p w14:paraId="2C1ABD6E" w14:textId="77777777" w:rsidR="006D27C3" w:rsidRPr="00BB446F" w:rsidRDefault="006D27C3" w:rsidP="006D27C3">
      <w:pPr>
        <w:jc w:val="both"/>
        <w:rPr>
          <w:rFonts w:ascii="Arial" w:hAnsi="Arial" w:cs="Arial"/>
          <w:bCs/>
          <w:sz w:val="22"/>
          <w:szCs w:val="22"/>
        </w:rPr>
      </w:pPr>
    </w:p>
    <w:p w14:paraId="18E1F357"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w:t>
      </w:r>
      <w:r w:rsidRPr="00BB446F">
        <w:rPr>
          <w:rFonts w:ascii="Arial" w:hAnsi="Arial" w:cs="Arial"/>
          <w:bCs/>
          <w:sz w:val="22"/>
          <w:szCs w:val="22"/>
        </w:rPr>
        <w:tab/>
      </w:r>
      <w:r w:rsidRPr="00BB446F">
        <w:rPr>
          <w:rFonts w:ascii="Arial" w:hAnsi="Arial" w:cs="Arial"/>
          <w:b/>
          <w:sz w:val="22"/>
          <w:szCs w:val="22"/>
        </w:rPr>
        <w:t>Acciones frente a hallazgos:</w:t>
      </w:r>
    </w:p>
    <w:p w14:paraId="2F4103EF"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lastRenderedPageBreak/>
        <w:t>En caso de advertirse circunstancias que puedan comprometer la transparencia, la libre concurrencia o que representen un riesgo de corrupción:</w:t>
      </w:r>
    </w:p>
    <w:p w14:paraId="6C40AB8F" w14:textId="77777777" w:rsidR="006D27C3" w:rsidRPr="00BB446F" w:rsidRDefault="006D27C3" w:rsidP="006D27C3">
      <w:pPr>
        <w:jc w:val="both"/>
        <w:rPr>
          <w:rFonts w:ascii="Arial" w:hAnsi="Arial" w:cs="Arial"/>
          <w:bCs/>
          <w:sz w:val="22"/>
          <w:szCs w:val="22"/>
        </w:rPr>
      </w:pPr>
    </w:p>
    <w:p w14:paraId="08026E96"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La entidad evaluará la pertinencia de informar a los entes de control competentes.</w:t>
      </w:r>
    </w:p>
    <w:p w14:paraId="605917AE" w14:textId="77777777" w:rsidR="006D27C3" w:rsidRPr="00BB446F" w:rsidRDefault="006D27C3" w:rsidP="006D27C3">
      <w:pPr>
        <w:jc w:val="both"/>
        <w:rPr>
          <w:rFonts w:ascii="Arial" w:hAnsi="Arial" w:cs="Arial"/>
          <w:bCs/>
          <w:sz w:val="22"/>
          <w:szCs w:val="22"/>
        </w:rPr>
      </w:pPr>
    </w:p>
    <w:p w14:paraId="54EE47F9" w14:textId="77777777" w:rsidR="006D27C3" w:rsidRPr="00BB446F" w:rsidRDefault="006D27C3" w:rsidP="006D27C3">
      <w:pPr>
        <w:jc w:val="both"/>
        <w:rPr>
          <w:rFonts w:ascii="Arial" w:hAnsi="Arial" w:cs="Arial"/>
          <w:bCs/>
          <w:sz w:val="22"/>
          <w:szCs w:val="22"/>
        </w:rPr>
      </w:pPr>
      <w:r w:rsidRPr="00BB446F">
        <w:rPr>
          <w:rFonts w:ascii="Arial" w:hAnsi="Arial" w:cs="Arial"/>
          <w:bCs/>
          <w:sz w:val="22"/>
          <w:szCs w:val="22"/>
        </w:rPr>
        <w:t>De ser necesario, se solicitará su acompañamiento preventivo, con el fin de activar los mecanismos institucionales que mitiguen dichos riesgos, tal como lo ordena el Decreto 1600 de 2024.</w:t>
      </w:r>
    </w:p>
    <w:p w14:paraId="4107563A" w14:textId="77777777" w:rsidR="0086538F" w:rsidRPr="006C6717" w:rsidRDefault="0086538F" w:rsidP="0086538F">
      <w:pPr>
        <w:rPr>
          <w:rFonts w:ascii="Arial" w:hAnsi="Arial" w:cs="Arial"/>
          <w:sz w:val="22"/>
          <w:szCs w:val="22"/>
        </w:rPr>
      </w:pPr>
    </w:p>
    <w:p w14:paraId="07D52CF4" w14:textId="3377F926" w:rsidR="00E15A05" w:rsidRPr="006C6717" w:rsidRDefault="0086538F" w:rsidP="0086538F">
      <w:pPr>
        <w:pStyle w:val="Prrafodelista"/>
        <w:numPr>
          <w:ilvl w:val="0"/>
          <w:numId w:val="32"/>
        </w:numPr>
        <w:spacing w:after="0" w:line="240" w:lineRule="auto"/>
        <w:ind w:left="360"/>
        <w:contextualSpacing w:val="0"/>
        <w:jc w:val="both"/>
        <w:rPr>
          <w:rFonts w:ascii="Arial" w:eastAsia="Times New Roman" w:hAnsi="Arial" w:cs="Arial"/>
          <w:b/>
          <w:lang w:val="es-ES" w:eastAsia="es-ES"/>
        </w:rPr>
      </w:pPr>
      <w:r w:rsidRPr="006C6717">
        <w:rPr>
          <w:rFonts w:ascii="Arial" w:eastAsia="Times New Roman" w:hAnsi="Arial" w:cs="Arial"/>
          <w:b/>
          <w:lang w:val="es-ES" w:eastAsia="es-ES"/>
        </w:rPr>
        <w:t>Garantía de Seriedad de la Oferta</w:t>
      </w:r>
    </w:p>
    <w:p w14:paraId="4671F351" w14:textId="6E993D65" w:rsidR="0086538F" w:rsidRPr="006C6717" w:rsidRDefault="0086538F" w:rsidP="00E15A05">
      <w:pPr>
        <w:jc w:val="both"/>
        <w:rPr>
          <w:rFonts w:ascii="Arial" w:hAnsi="Arial" w:cs="Arial"/>
          <w:b/>
          <w:sz w:val="22"/>
          <w:szCs w:val="22"/>
        </w:rPr>
      </w:pPr>
      <w:r w:rsidRPr="006C6717">
        <w:rPr>
          <w:rFonts w:ascii="Arial" w:hAnsi="Arial" w:cs="Arial"/>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1C905580" w14:textId="77777777" w:rsidR="0086538F" w:rsidRPr="006C6717" w:rsidRDefault="0086538F" w:rsidP="0086538F">
      <w:pPr>
        <w:rPr>
          <w:rFonts w:ascii="Arial" w:hAnsi="Arial" w:cs="Arial"/>
          <w:sz w:val="22"/>
          <w:szCs w:val="22"/>
        </w:rPr>
      </w:pPr>
    </w:p>
    <w:p w14:paraId="682CD8A1" w14:textId="77777777" w:rsidR="0086538F" w:rsidRPr="006C6717" w:rsidRDefault="0086538F" w:rsidP="0086538F">
      <w:pPr>
        <w:adjustRightInd w:val="0"/>
        <w:rPr>
          <w:rFonts w:ascii="Arial" w:hAnsi="Arial" w:cs="Arial"/>
          <w:sz w:val="22"/>
          <w:szCs w:val="22"/>
        </w:rPr>
      </w:pPr>
      <w:r w:rsidRPr="006C6717">
        <w:rPr>
          <w:rFonts w:ascii="Arial" w:hAnsi="Arial" w:cs="Arial"/>
          <w:sz w:val="22"/>
          <w:szCs w:val="22"/>
        </w:rPr>
        <w:t xml:space="preserve">La garantía deberá contener lo siguiente: </w:t>
      </w:r>
    </w:p>
    <w:p w14:paraId="1B7F7D1F" w14:textId="77777777" w:rsidR="0086538F" w:rsidRPr="006C6717" w:rsidRDefault="0086538F" w:rsidP="0086538F">
      <w:pPr>
        <w:rPr>
          <w:rFonts w:ascii="Arial" w:hAnsi="Arial" w:cs="Arial"/>
          <w:sz w:val="22"/>
          <w:szCs w:val="22"/>
        </w:rPr>
      </w:pPr>
    </w:p>
    <w:p w14:paraId="04EFBF92" w14:textId="77777777" w:rsidR="0086538F" w:rsidRPr="006C6717" w:rsidRDefault="0086538F" w:rsidP="0086538F">
      <w:pPr>
        <w:pStyle w:val="Prrafodelista"/>
        <w:numPr>
          <w:ilvl w:val="0"/>
          <w:numId w:val="34"/>
        </w:numPr>
        <w:tabs>
          <w:tab w:val="left" w:pos="314"/>
        </w:tabs>
        <w:spacing w:after="0" w:line="240" w:lineRule="auto"/>
        <w:ind w:left="0" w:firstLine="0"/>
        <w:contextualSpacing w:val="0"/>
        <w:jc w:val="both"/>
        <w:rPr>
          <w:rFonts w:ascii="Arial" w:eastAsia="Times New Roman" w:hAnsi="Arial" w:cs="Arial"/>
          <w:b/>
          <w:lang w:val="es-ES" w:eastAsia="es-ES"/>
        </w:rPr>
      </w:pPr>
      <w:r w:rsidRPr="006C6717">
        <w:rPr>
          <w:rFonts w:ascii="Arial" w:eastAsia="Times New Roman" w:hAnsi="Arial" w:cs="Arial"/>
          <w:lang w:val="es-ES" w:eastAsia="es-ES"/>
        </w:rPr>
        <w:t xml:space="preserve">Asegurado/Beneficiario: </w:t>
      </w:r>
      <w:r w:rsidRPr="006C6717">
        <w:rPr>
          <w:rFonts w:ascii="Arial" w:eastAsia="Times New Roman" w:hAnsi="Arial" w:cs="Arial"/>
          <w:b/>
          <w:lang w:val="es-ES" w:eastAsia="es-ES"/>
        </w:rPr>
        <w:t>UNIDAD ADMINISTRATIVA ESPECIAL DE GESTIÓN DE RESTITUCIÓN DE TIERRAS DESPOJADAS, NIT. 900498879-9</w:t>
      </w:r>
    </w:p>
    <w:p w14:paraId="7C94E514" w14:textId="77777777" w:rsidR="0086538F" w:rsidRPr="006C6717" w:rsidRDefault="0086538F" w:rsidP="0086538F">
      <w:pPr>
        <w:pStyle w:val="Prrafodelista"/>
        <w:tabs>
          <w:tab w:val="left" w:pos="314"/>
        </w:tabs>
        <w:ind w:left="0"/>
        <w:jc w:val="both"/>
        <w:rPr>
          <w:rFonts w:ascii="Arial" w:eastAsia="Times New Roman" w:hAnsi="Arial" w:cs="Arial"/>
          <w:lang w:val="es-ES" w:eastAsia="es-ES"/>
        </w:rPr>
      </w:pPr>
    </w:p>
    <w:p w14:paraId="77253470" w14:textId="77777777" w:rsidR="0086538F" w:rsidRPr="006C6717" w:rsidRDefault="0086538F" w:rsidP="0086538F">
      <w:pPr>
        <w:pStyle w:val="Prrafodelista"/>
        <w:numPr>
          <w:ilvl w:val="0"/>
          <w:numId w:val="35"/>
        </w:numPr>
        <w:tabs>
          <w:tab w:val="left" w:pos="314"/>
        </w:tabs>
        <w:spacing w:after="0" w:line="240" w:lineRule="auto"/>
        <w:ind w:left="0" w:firstLine="0"/>
        <w:jc w:val="both"/>
        <w:rPr>
          <w:rFonts w:ascii="Arial" w:eastAsia="Times New Roman" w:hAnsi="Arial" w:cs="Arial"/>
          <w:b/>
          <w:lang w:val="es-ES" w:eastAsia="es-ES"/>
        </w:rPr>
      </w:pPr>
      <w:r w:rsidRPr="006C6717">
        <w:rPr>
          <w:rFonts w:ascii="Arial" w:eastAsia="Times New Roman" w:hAnsi="Arial" w:cs="Arial"/>
          <w:lang w:val="es-ES" w:eastAsia="es-ES"/>
        </w:rPr>
        <w:t xml:space="preserve">Valor de la Garantía de Seriedad de la Propuesta: La Garantía de Seriedad de la Propuesta deberá ser constituida </w:t>
      </w:r>
      <w:r w:rsidRPr="006C6717">
        <w:rPr>
          <w:rFonts w:ascii="Arial" w:eastAsia="Times New Roman" w:hAnsi="Arial" w:cs="Arial"/>
          <w:b/>
          <w:lang w:val="es-ES" w:eastAsia="es-ES"/>
        </w:rPr>
        <w:t>por un valor equivalente al diez por ciento (10%) del valor total del presupuesto oficial.</w:t>
      </w:r>
    </w:p>
    <w:p w14:paraId="69599669" w14:textId="77777777" w:rsidR="0086538F" w:rsidRPr="006C6717" w:rsidRDefault="0086538F" w:rsidP="0086538F">
      <w:pPr>
        <w:pStyle w:val="Prrafodelista"/>
        <w:tabs>
          <w:tab w:val="left" w:pos="314"/>
        </w:tabs>
        <w:ind w:left="0"/>
        <w:jc w:val="both"/>
        <w:rPr>
          <w:rFonts w:ascii="Arial" w:eastAsia="Times New Roman" w:hAnsi="Arial" w:cs="Arial"/>
          <w:lang w:val="es-ES" w:eastAsia="es-ES"/>
        </w:rPr>
      </w:pPr>
    </w:p>
    <w:p w14:paraId="2CEC1F60" w14:textId="77777777" w:rsidR="0086538F" w:rsidRPr="006C6717" w:rsidRDefault="0086538F" w:rsidP="0086538F">
      <w:pPr>
        <w:pStyle w:val="Prrafodelista"/>
        <w:numPr>
          <w:ilvl w:val="0"/>
          <w:numId w:val="35"/>
        </w:numPr>
        <w:tabs>
          <w:tab w:val="left" w:pos="314"/>
        </w:tabs>
        <w:spacing w:after="0" w:line="240" w:lineRule="auto"/>
        <w:ind w:left="0" w:firstLine="0"/>
        <w:jc w:val="both"/>
        <w:rPr>
          <w:rFonts w:ascii="Arial" w:eastAsia="Times New Roman" w:hAnsi="Arial" w:cs="Arial"/>
          <w:lang w:val="es-ES" w:eastAsia="es-ES"/>
        </w:rPr>
      </w:pPr>
      <w:r w:rsidRPr="006C6717">
        <w:rPr>
          <w:rFonts w:ascii="Arial" w:eastAsia="Times New Roman" w:hAnsi="Arial" w:cs="Arial"/>
          <w:lang w:val="es-ES" w:eastAsia="es-ES"/>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797C688F" w14:textId="77777777" w:rsidR="0086538F" w:rsidRPr="006C6717" w:rsidRDefault="0086538F" w:rsidP="0086538F">
      <w:pPr>
        <w:pStyle w:val="Prrafodelista"/>
        <w:tabs>
          <w:tab w:val="left" w:pos="314"/>
        </w:tabs>
        <w:adjustRightInd w:val="0"/>
        <w:ind w:left="0"/>
        <w:jc w:val="both"/>
        <w:rPr>
          <w:rFonts w:ascii="Arial" w:eastAsia="Times New Roman" w:hAnsi="Arial" w:cs="Arial"/>
          <w:lang w:val="es-ES" w:eastAsia="es-ES"/>
        </w:rPr>
      </w:pPr>
    </w:p>
    <w:p w14:paraId="34C4291D" w14:textId="77777777" w:rsidR="0086538F" w:rsidRPr="006C6717" w:rsidRDefault="0086538F" w:rsidP="0086538F">
      <w:pPr>
        <w:pStyle w:val="Prrafodelista"/>
        <w:tabs>
          <w:tab w:val="left" w:pos="314"/>
        </w:tabs>
        <w:adjustRightInd w:val="0"/>
        <w:ind w:left="0"/>
        <w:jc w:val="both"/>
        <w:rPr>
          <w:rFonts w:ascii="Arial" w:eastAsia="Times New Roman" w:hAnsi="Arial" w:cs="Arial"/>
          <w:lang w:val="es-ES" w:eastAsia="es-ES"/>
        </w:rPr>
      </w:pPr>
      <w:r w:rsidRPr="006C6717">
        <w:rPr>
          <w:rFonts w:ascii="Arial" w:eastAsia="Times New Roman" w:hAnsi="Arial" w:cs="Arial"/>
          <w:lang w:val="es-ES" w:eastAsia="es-ES"/>
        </w:rPr>
        <w:t>Adicionalmente, la Garantía de Seriedad de la propuesta favorecida con la adjudicación deberá mantenerse vigente hasta que la aprobación de Garantía Única de Cumplimiento propio de la etapa contractual.</w:t>
      </w:r>
    </w:p>
    <w:p w14:paraId="646A1E6A" w14:textId="77777777" w:rsidR="0086538F" w:rsidRPr="006C6717" w:rsidRDefault="0086538F" w:rsidP="0086538F">
      <w:pPr>
        <w:pStyle w:val="Prrafodelista"/>
        <w:tabs>
          <w:tab w:val="left" w:pos="314"/>
        </w:tabs>
        <w:adjustRightInd w:val="0"/>
        <w:ind w:left="0"/>
        <w:jc w:val="both"/>
        <w:rPr>
          <w:rFonts w:ascii="Arial" w:eastAsia="Times New Roman" w:hAnsi="Arial" w:cs="Arial"/>
          <w:lang w:val="es-ES" w:eastAsia="es-ES"/>
        </w:rPr>
      </w:pPr>
    </w:p>
    <w:p w14:paraId="561DC364" w14:textId="77777777" w:rsidR="0086538F" w:rsidRPr="006C6717" w:rsidRDefault="0086538F" w:rsidP="0086538F">
      <w:pPr>
        <w:pStyle w:val="Prrafodelista"/>
        <w:numPr>
          <w:ilvl w:val="0"/>
          <w:numId w:val="36"/>
        </w:numPr>
        <w:tabs>
          <w:tab w:val="left" w:pos="314"/>
        </w:tabs>
        <w:adjustRightInd w:val="0"/>
        <w:spacing w:after="0" w:line="240" w:lineRule="auto"/>
        <w:ind w:left="0" w:firstLine="0"/>
        <w:contextualSpacing w:val="0"/>
        <w:jc w:val="both"/>
        <w:rPr>
          <w:rFonts w:ascii="Arial" w:eastAsia="Times New Roman" w:hAnsi="Arial" w:cs="Arial"/>
          <w:lang w:val="es-ES" w:eastAsia="es-ES"/>
        </w:rPr>
      </w:pPr>
      <w:r w:rsidRPr="006C6717">
        <w:rPr>
          <w:rFonts w:ascii="Arial" w:eastAsia="Times New Roman" w:hAnsi="Arial" w:cs="Arial"/>
          <w:lang w:val="es-ES" w:eastAsia="es-ES"/>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4EDDA8F8" w14:textId="77777777" w:rsidR="0086538F" w:rsidRPr="006C6717" w:rsidRDefault="0086538F" w:rsidP="0086538F">
      <w:pPr>
        <w:rPr>
          <w:rFonts w:ascii="Arial" w:hAnsi="Arial" w:cs="Arial"/>
          <w:sz w:val="22"/>
          <w:szCs w:val="22"/>
        </w:rPr>
      </w:pPr>
    </w:p>
    <w:p w14:paraId="28A82389" w14:textId="77777777" w:rsidR="0086538F" w:rsidRPr="006C6717" w:rsidRDefault="0086538F" w:rsidP="0086538F">
      <w:pPr>
        <w:rPr>
          <w:rFonts w:ascii="Arial" w:hAnsi="Arial" w:cs="Arial"/>
          <w:sz w:val="22"/>
          <w:szCs w:val="22"/>
        </w:rPr>
      </w:pPr>
      <w:r w:rsidRPr="006C6717">
        <w:rPr>
          <w:rFonts w:ascii="Arial" w:hAnsi="Arial" w:cs="Arial"/>
          <w:sz w:val="22"/>
          <w:szCs w:val="22"/>
        </w:rPr>
        <w:t>La Garantía de Seriedad de la propuesta amparará el cumplimiento de las siguientes obligaciones que asume el proponente por su participación en el presente proceso, así</w:t>
      </w:r>
    </w:p>
    <w:p w14:paraId="556818C2" w14:textId="77777777" w:rsidR="0086538F" w:rsidRPr="006C6717" w:rsidRDefault="0086538F" w:rsidP="0086538F">
      <w:pPr>
        <w:rPr>
          <w:rFonts w:ascii="Arial" w:hAnsi="Arial" w:cs="Arial"/>
          <w:sz w:val="22"/>
          <w:szCs w:val="22"/>
        </w:rPr>
      </w:pPr>
    </w:p>
    <w:p w14:paraId="158AAA17" w14:textId="77777777" w:rsidR="0086538F" w:rsidRPr="006C6717" w:rsidRDefault="0086538F" w:rsidP="0086538F">
      <w:pPr>
        <w:pStyle w:val="Prrafodelista"/>
        <w:numPr>
          <w:ilvl w:val="0"/>
          <w:numId w:val="37"/>
        </w:numPr>
        <w:spacing w:after="0" w:line="240" w:lineRule="auto"/>
        <w:rPr>
          <w:rFonts w:ascii="Arial" w:eastAsia="Times New Roman" w:hAnsi="Arial" w:cs="Arial"/>
          <w:lang w:val="es-ES" w:eastAsia="es-ES"/>
        </w:rPr>
      </w:pPr>
      <w:r w:rsidRPr="006C6717">
        <w:rPr>
          <w:rFonts w:ascii="Arial" w:eastAsia="Times New Roman" w:hAnsi="Arial" w:cs="Arial"/>
          <w:lang w:val="es-ES" w:eastAsia="es-ES"/>
        </w:rPr>
        <w:t>La no suscripción del contrato sin justa causa por parte del proponente seleccionado.</w:t>
      </w:r>
    </w:p>
    <w:p w14:paraId="03ABDF25" w14:textId="77777777" w:rsidR="0086538F" w:rsidRPr="006C6717" w:rsidRDefault="0086538F" w:rsidP="0086538F">
      <w:pPr>
        <w:pStyle w:val="Prrafodelista"/>
        <w:numPr>
          <w:ilvl w:val="0"/>
          <w:numId w:val="37"/>
        </w:numPr>
        <w:spacing w:after="0" w:line="240" w:lineRule="auto"/>
        <w:rPr>
          <w:rFonts w:ascii="Arial" w:eastAsia="Times New Roman" w:hAnsi="Arial" w:cs="Arial"/>
          <w:lang w:val="es-ES" w:eastAsia="es-ES"/>
        </w:rPr>
      </w:pPr>
      <w:r w:rsidRPr="006C6717">
        <w:rPr>
          <w:rFonts w:ascii="Arial" w:eastAsia="Times New Roman" w:hAnsi="Arial" w:cs="Arial"/>
          <w:lang w:val="es-ES" w:eastAsia="es-ES"/>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739C370D" w14:textId="77777777" w:rsidR="0086538F" w:rsidRPr="006C6717" w:rsidRDefault="0086538F" w:rsidP="0086538F">
      <w:pPr>
        <w:pStyle w:val="Prrafodelista"/>
        <w:numPr>
          <w:ilvl w:val="0"/>
          <w:numId w:val="37"/>
        </w:numPr>
        <w:spacing w:after="0" w:line="240" w:lineRule="auto"/>
        <w:rPr>
          <w:rFonts w:ascii="Arial" w:eastAsia="Times New Roman" w:hAnsi="Arial" w:cs="Arial"/>
          <w:lang w:val="es-ES" w:eastAsia="es-ES"/>
        </w:rPr>
      </w:pPr>
      <w:r w:rsidRPr="006C6717">
        <w:rPr>
          <w:rFonts w:ascii="Arial" w:eastAsia="Times New Roman" w:hAnsi="Arial" w:cs="Arial"/>
          <w:lang w:val="es-ES" w:eastAsia="es-ES"/>
        </w:rPr>
        <w:t xml:space="preserve">La falta de cumplimiento por parte del PROPONENTE seleccionado, de la garantía de cumplimiento de las obligaciones del contrato. </w:t>
      </w:r>
    </w:p>
    <w:p w14:paraId="4AF8D8CB" w14:textId="77777777" w:rsidR="0086538F" w:rsidRPr="006C6717" w:rsidRDefault="0086538F" w:rsidP="0086538F">
      <w:pPr>
        <w:pStyle w:val="Prrafodelista"/>
        <w:numPr>
          <w:ilvl w:val="0"/>
          <w:numId w:val="37"/>
        </w:numPr>
        <w:spacing w:after="0" w:line="240" w:lineRule="auto"/>
        <w:rPr>
          <w:rFonts w:ascii="Arial" w:eastAsia="Times New Roman" w:hAnsi="Arial" w:cs="Arial"/>
          <w:lang w:val="es-ES" w:eastAsia="es-ES"/>
        </w:rPr>
      </w:pPr>
      <w:r w:rsidRPr="006C6717">
        <w:rPr>
          <w:rFonts w:ascii="Arial" w:eastAsia="Times New Roman" w:hAnsi="Arial" w:cs="Arial"/>
          <w:lang w:val="es-ES" w:eastAsia="es-ES"/>
        </w:rPr>
        <w:t>El retiro de la oferta después de vencido el término fijado para la presentación de propuestas.</w:t>
      </w:r>
    </w:p>
    <w:p w14:paraId="47A1D350" w14:textId="77777777" w:rsidR="0086538F" w:rsidRPr="006C6717" w:rsidRDefault="0086538F" w:rsidP="0086538F">
      <w:pPr>
        <w:rPr>
          <w:rFonts w:ascii="Arial" w:hAnsi="Arial" w:cs="Arial"/>
          <w:sz w:val="22"/>
          <w:szCs w:val="22"/>
        </w:rPr>
      </w:pPr>
    </w:p>
    <w:p w14:paraId="26348FA9" w14:textId="77777777" w:rsidR="0086538F" w:rsidRPr="006C6717" w:rsidRDefault="0086538F" w:rsidP="00E15A05">
      <w:pPr>
        <w:jc w:val="both"/>
        <w:rPr>
          <w:rFonts w:ascii="Arial" w:hAnsi="Arial" w:cs="Arial"/>
          <w:sz w:val="22"/>
          <w:szCs w:val="22"/>
        </w:rPr>
      </w:pPr>
      <w:r w:rsidRPr="006C6717">
        <w:rPr>
          <w:rFonts w:ascii="Arial" w:hAnsi="Arial" w:cs="Arial"/>
          <w:sz w:val="22"/>
          <w:szCs w:val="22"/>
        </w:rPr>
        <w:t>El PROPONENTE, por el acto de ofertar, acepta que la UNIDAD ADMINISTRATIVA ESPECIAL DE GESTIÓN DE RESTITUCIÓN DE TIERRAS DESPOJADAS, le solicite ampliar el término de vigencia de la póliza.</w:t>
      </w:r>
    </w:p>
    <w:p w14:paraId="497819F0" w14:textId="77777777" w:rsidR="0086538F" w:rsidRPr="006C6717" w:rsidRDefault="0086538F" w:rsidP="0086538F">
      <w:pPr>
        <w:rPr>
          <w:rFonts w:ascii="Arial" w:hAnsi="Arial" w:cs="Arial"/>
          <w:sz w:val="22"/>
          <w:szCs w:val="22"/>
        </w:rPr>
      </w:pPr>
    </w:p>
    <w:p w14:paraId="1F87FA56" w14:textId="77777777" w:rsidR="0086538F" w:rsidRPr="006C6717" w:rsidRDefault="0086538F" w:rsidP="0086538F">
      <w:pPr>
        <w:rPr>
          <w:rFonts w:ascii="Arial" w:hAnsi="Arial" w:cs="Arial"/>
          <w:sz w:val="22"/>
          <w:szCs w:val="22"/>
        </w:rPr>
      </w:pPr>
      <w:r w:rsidRPr="006C6717">
        <w:rPr>
          <w:rFonts w:ascii="Arial" w:hAnsi="Arial" w:cs="Arial"/>
          <w:sz w:val="22"/>
          <w:szCs w:val="22"/>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3E9B692B" w14:textId="77777777" w:rsidR="0086538F" w:rsidRPr="006C6717" w:rsidRDefault="0086538F" w:rsidP="0086538F">
      <w:pPr>
        <w:rPr>
          <w:rFonts w:ascii="Arial" w:hAnsi="Arial" w:cs="Arial"/>
          <w:sz w:val="22"/>
          <w:szCs w:val="22"/>
        </w:rPr>
      </w:pPr>
    </w:p>
    <w:p w14:paraId="6B1E6BBD" w14:textId="77777777" w:rsidR="0086538F" w:rsidRPr="006C6717" w:rsidRDefault="0086538F" w:rsidP="00E15A05">
      <w:pPr>
        <w:jc w:val="both"/>
        <w:rPr>
          <w:rFonts w:ascii="Arial" w:hAnsi="Arial" w:cs="Arial"/>
          <w:b/>
          <w:sz w:val="22"/>
          <w:szCs w:val="22"/>
        </w:rPr>
      </w:pPr>
      <w:r w:rsidRPr="006C6717">
        <w:rPr>
          <w:rFonts w:ascii="Arial" w:hAnsi="Arial" w:cs="Arial"/>
          <w:b/>
          <w:sz w:val="22"/>
          <w:szCs w:val="22"/>
        </w:rPr>
        <w:t xml:space="preserve">OTROS DOCUMENTOS, LOS CUALES NO SERÁN OBJETO DE VERIFICACIÓN DURANTE EL PROCESO DE SELECCIÓN, SINO PARA EFECTOS DE REGISTRO PRESUPUESTAL DEL CONTRATO QUE RESULTE.  </w:t>
      </w:r>
    </w:p>
    <w:p w14:paraId="091818B1" w14:textId="77777777" w:rsidR="0086538F" w:rsidRPr="006C6717" w:rsidRDefault="0086538F" w:rsidP="0086538F">
      <w:pPr>
        <w:rPr>
          <w:rFonts w:ascii="Arial" w:hAnsi="Arial" w:cs="Arial"/>
          <w:sz w:val="22"/>
          <w:szCs w:val="22"/>
        </w:rPr>
      </w:pPr>
    </w:p>
    <w:p w14:paraId="7C77E87B" w14:textId="77777777" w:rsidR="0086538F" w:rsidRPr="006C6717" w:rsidRDefault="0086538F" w:rsidP="0086538F">
      <w:pPr>
        <w:pStyle w:val="xmsonormal"/>
        <w:numPr>
          <w:ilvl w:val="0"/>
          <w:numId w:val="38"/>
        </w:numPr>
        <w:shd w:val="clear" w:color="auto" w:fill="FFFFFF"/>
        <w:spacing w:before="0" w:beforeAutospacing="0" w:after="0" w:afterAutospacing="0"/>
        <w:jc w:val="both"/>
        <w:rPr>
          <w:rFonts w:ascii="Arial" w:hAnsi="Arial" w:cs="Arial"/>
          <w:b/>
          <w:sz w:val="22"/>
          <w:szCs w:val="22"/>
          <w:lang w:val="es-ES" w:eastAsia="es-ES"/>
        </w:rPr>
      </w:pPr>
      <w:r w:rsidRPr="006C6717">
        <w:rPr>
          <w:rFonts w:ascii="Arial" w:hAnsi="Arial" w:cs="Arial"/>
          <w:b/>
          <w:sz w:val="22"/>
          <w:szCs w:val="22"/>
          <w:lang w:val="es-ES" w:eastAsia="es-ES"/>
        </w:rPr>
        <w:t>Formato de Solicitud de Información Personal y Tributaria Persona Jurídica o Natural</w:t>
      </w:r>
    </w:p>
    <w:p w14:paraId="1F1EC101" w14:textId="77777777" w:rsidR="0086538F" w:rsidRPr="006C6717" w:rsidRDefault="0086538F" w:rsidP="0086538F">
      <w:pPr>
        <w:pStyle w:val="xmsonormal"/>
        <w:shd w:val="clear" w:color="auto" w:fill="FFFFFF"/>
        <w:spacing w:before="0" w:beforeAutospacing="0" w:after="0" w:afterAutospacing="0"/>
        <w:jc w:val="both"/>
        <w:rPr>
          <w:rFonts w:ascii="Arial" w:hAnsi="Arial" w:cs="Arial"/>
          <w:sz w:val="22"/>
          <w:szCs w:val="22"/>
          <w:lang w:val="es-ES" w:eastAsia="es-ES"/>
        </w:rPr>
      </w:pPr>
      <w:r w:rsidRPr="006C6717">
        <w:rPr>
          <w:rFonts w:ascii="Arial" w:hAnsi="Arial" w:cs="Arial"/>
          <w:sz w:val="22"/>
          <w:szCs w:val="22"/>
          <w:lang w:val="es-ES" w:eastAsia="es-ES"/>
        </w:rPr>
        <w:t> </w:t>
      </w:r>
    </w:p>
    <w:p w14:paraId="79DF02D3" w14:textId="77777777" w:rsidR="0086538F" w:rsidRPr="006C6717" w:rsidRDefault="0086538F" w:rsidP="0086538F">
      <w:pPr>
        <w:rPr>
          <w:rFonts w:ascii="Arial" w:hAnsi="Arial" w:cs="Arial"/>
          <w:sz w:val="22"/>
          <w:szCs w:val="22"/>
        </w:rPr>
      </w:pPr>
      <w:r w:rsidRPr="006C6717">
        <w:rPr>
          <w:rFonts w:ascii="Arial" w:hAnsi="Arial" w:cs="Arial"/>
          <w:sz w:val="22"/>
          <w:szCs w:val="22"/>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30 días calendario de expedición.</w:t>
      </w:r>
    </w:p>
    <w:p w14:paraId="7B7C5315" w14:textId="77777777" w:rsidR="0086538F" w:rsidRPr="006C6717" w:rsidRDefault="0086538F" w:rsidP="0086538F">
      <w:pPr>
        <w:pStyle w:val="xmsonormal"/>
        <w:shd w:val="clear" w:color="auto" w:fill="FFFFFF"/>
        <w:spacing w:before="0" w:beforeAutospacing="0" w:after="0" w:afterAutospacing="0"/>
        <w:jc w:val="both"/>
        <w:rPr>
          <w:rFonts w:ascii="Arial" w:hAnsi="Arial" w:cs="Arial"/>
          <w:sz w:val="22"/>
          <w:szCs w:val="22"/>
          <w:lang w:val="es-ES" w:eastAsia="es-ES"/>
        </w:rPr>
      </w:pPr>
      <w:r w:rsidRPr="006C6717">
        <w:rPr>
          <w:rFonts w:ascii="Arial" w:hAnsi="Arial" w:cs="Arial"/>
          <w:sz w:val="22"/>
          <w:szCs w:val="22"/>
          <w:lang w:val="es-ES" w:eastAsia="es-ES"/>
        </w:rPr>
        <w:t> </w:t>
      </w:r>
    </w:p>
    <w:p w14:paraId="6B8C4556" w14:textId="77777777" w:rsidR="0086538F" w:rsidRPr="006C6717" w:rsidRDefault="0086538F" w:rsidP="0086538F">
      <w:pPr>
        <w:pStyle w:val="xmsonormal"/>
        <w:numPr>
          <w:ilvl w:val="0"/>
          <w:numId w:val="38"/>
        </w:numPr>
        <w:shd w:val="clear" w:color="auto" w:fill="FFFFFF"/>
        <w:spacing w:before="0" w:beforeAutospacing="0" w:after="0" w:afterAutospacing="0"/>
        <w:jc w:val="both"/>
        <w:rPr>
          <w:rFonts w:ascii="Arial" w:hAnsi="Arial" w:cs="Arial"/>
          <w:b/>
          <w:sz w:val="22"/>
          <w:szCs w:val="22"/>
          <w:lang w:val="es-ES" w:eastAsia="es-ES"/>
        </w:rPr>
      </w:pPr>
      <w:r w:rsidRPr="006C6717">
        <w:rPr>
          <w:rFonts w:ascii="Arial" w:hAnsi="Arial" w:cs="Arial"/>
          <w:b/>
          <w:sz w:val="22"/>
          <w:szCs w:val="22"/>
          <w:lang w:val="es-ES" w:eastAsia="es-ES"/>
        </w:rPr>
        <w:t>Registro Único Tributario – RUT</w:t>
      </w:r>
    </w:p>
    <w:p w14:paraId="7F4CE60E" w14:textId="77777777" w:rsidR="0086538F" w:rsidRPr="006C6717" w:rsidRDefault="0086538F" w:rsidP="0086538F">
      <w:pPr>
        <w:pStyle w:val="xmsonormal"/>
        <w:shd w:val="clear" w:color="auto" w:fill="FFFFFF"/>
        <w:spacing w:before="0" w:beforeAutospacing="0" w:after="0" w:afterAutospacing="0"/>
        <w:jc w:val="both"/>
        <w:rPr>
          <w:rFonts w:ascii="Arial" w:hAnsi="Arial" w:cs="Arial"/>
          <w:sz w:val="22"/>
          <w:szCs w:val="22"/>
          <w:lang w:val="es-ES" w:eastAsia="es-ES"/>
        </w:rPr>
      </w:pPr>
      <w:r w:rsidRPr="006C6717">
        <w:rPr>
          <w:rFonts w:ascii="Arial" w:hAnsi="Arial" w:cs="Arial"/>
          <w:sz w:val="22"/>
          <w:szCs w:val="22"/>
          <w:lang w:val="es-ES" w:eastAsia="es-ES"/>
        </w:rPr>
        <w:t> </w:t>
      </w:r>
    </w:p>
    <w:p w14:paraId="53AF0727" w14:textId="74B2F129" w:rsidR="00164263" w:rsidRPr="006C6717" w:rsidRDefault="0086538F" w:rsidP="0086538F">
      <w:pPr>
        <w:jc w:val="both"/>
        <w:rPr>
          <w:rFonts w:ascii="Arial" w:hAnsi="Arial" w:cs="Arial"/>
          <w:sz w:val="22"/>
          <w:szCs w:val="22"/>
        </w:rPr>
      </w:pPr>
      <w:r w:rsidRPr="006C6717">
        <w:rPr>
          <w:rFonts w:ascii="Arial" w:hAnsi="Arial" w:cs="Arial"/>
          <w:sz w:val="22"/>
          <w:szCs w:val="22"/>
        </w:rPr>
        <w:t>El proponente deberá presentar copia del Registro Único Tributario (RUT) expedido por la DIAN de conformidad con la normatividad vigente, con el fin de verificar que el oferente cuenta con la inscripción en el RUT de forma previa al inicio de la actividad económica, atendiendo lo establecido en el parágrafo 2° del artículo 555-02 del Estatuto Tributario. Parágrafo modificado por el artículo 12 de la Ley 2155 de 2021.</w:t>
      </w:r>
    </w:p>
    <w:p w14:paraId="0FDAB3D3" w14:textId="77777777" w:rsidR="0086538F" w:rsidRPr="006C6717" w:rsidRDefault="0086538F" w:rsidP="0086538F">
      <w:pPr>
        <w:jc w:val="both"/>
        <w:rPr>
          <w:rFonts w:ascii="Arial" w:hAnsi="Arial" w:cs="Arial"/>
          <w:sz w:val="22"/>
          <w:szCs w:val="22"/>
        </w:rPr>
      </w:pPr>
    </w:p>
    <w:p w14:paraId="58A6E09B" w14:textId="77777777" w:rsidR="00EE36B2" w:rsidRPr="006C6717" w:rsidRDefault="00EE36B2" w:rsidP="00F632FD">
      <w:pPr>
        <w:pStyle w:val="Prrafodelista"/>
        <w:shd w:val="clear" w:color="auto" w:fill="D9D9D9" w:themeFill="background1" w:themeFillShade="D9"/>
        <w:ind w:left="0"/>
        <w:jc w:val="both"/>
        <w:rPr>
          <w:rFonts w:ascii="Arial" w:hAnsi="Arial" w:cs="Arial"/>
          <w:b/>
        </w:rPr>
      </w:pPr>
      <w:r w:rsidRPr="006C6717">
        <w:rPr>
          <w:rFonts w:ascii="Arial" w:hAnsi="Arial" w:cs="Arial"/>
          <w:b/>
        </w:rPr>
        <w:t>3.2.</w:t>
      </w:r>
      <w:r w:rsidRPr="006C6717">
        <w:rPr>
          <w:rFonts w:ascii="Arial" w:hAnsi="Arial" w:cs="Arial"/>
          <w:b/>
        </w:rPr>
        <w:tab/>
        <w:t xml:space="preserve">REQUISITOS HABILITANTES FINANCIEROS </w:t>
      </w:r>
    </w:p>
    <w:p w14:paraId="06C40809" w14:textId="77777777" w:rsidR="00F93CB3" w:rsidRPr="00F93CB3" w:rsidRDefault="00F93CB3" w:rsidP="00F93CB3">
      <w:pPr>
        <w:pStyle w:val="Encabezado"/>
        <w:tabs>
          <w:tab w:val="left" w:pos="720"/>
        </w:tabs>
        <w:jc w:val="both"/>
        <w:rPr>
          <w:rFonts w:ascii="Arial" w:eastAsia="Times New Roman" w:hAnsi="Arial" w:cs="Arial"/>
          <w:lang w:val="es-ES" w:eastAsia="es-ES"/>
        </w:rPr>
      </w:pPr>
      <w:r w:rsidRPr="00F93CB3">
        <w:rPr>
          <w:rFonts w:ascii="Arial" w:eastAsia="Times New Roman" w:hAnsi="Arial" w:cs="Arial"/>
          <w:lang w:val="es-ES" w:eastAsia="es-ES"/>
        </w:rPr>
        <w:t xml:space="preserve">El objeto de la verificación financiera es validar que los proponentes cuentan con la capacidad financiera y organizacional exigida en los Pliegos de Condiciones. </w:t>
      </w:r>
    </w:p>
    <w:p w14:paraId="2974F439" w14:textId="77777777" w:rsidR="00F93CB3" w:rsidRPr="00F93CB3" w:rsidRDefault="00F93CB3" w:rsidP="00F93CB3">
      <w:pPr>
        <w:pStyle w:val="Encabezado"/>
        <w:tabs>
          <w:tab w:val="left" w:pos="720"/>
        </w:tabs>
        <w:jc w:val="both"/>
        <w:rPr>
          <w:rFonts w:ascii="Arial" w:eastAsia="Times New Roman" w:hAnsi="Arial" w:cs="Arial"/>
          <w:lang w:val="es-ES" w:eastAsia="es-ES"/>
        </w:rPr>
      </w:pPr>
      <w:r w:rsidRPr="00F93CB3">
        <w:rPr>
          <w:rFonts w:ascii="Arial" w:eastAsia="Times New Roman" w:hAnsi="Arial" w:cs="Arial"/>
          <w:lang w:val="es-ES" w:eastAsia="es-ES"/>
        </w:rPr>
        <w:lastRenderedPageBreak/>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06C9F5F8" w14:textId="77777777" w:rsidR="00F93CB3" w:rsidRPr="00F93CB3" w:rsidRDefault="00F93CB3" w:rsidP="00F93CB3">
      <w:pPr>
        <w:pStyle w:val="Encabezado"/>
        <w:tabs>
          <w:tab w:val="left" w:pos="720"/>
        </w:tabs>
        <w:jc w:val="both"/>
        <w:rPr>
          <w:rFonts w:ascii="Arial" w:eastAsia="Times New Roman" w:hAnsi="Arial" w:cs="Arial"/>
          <w:lang w:val="es-ES" w:eastAsia="es-ES"/>
        </w:rPr>
      </w:pPr>
    </w:p>
    <w:p w14:paraId="0CEDD49C" w14:textId="77777777" w:rsidR="00F93CB3" w:rsidRPr="00F93CB3" w:rsidRDefault="00F93CB3" w:rsidP="00F93CB3">
      <w:pPr>
        <w:pStyle w:val="Encabezado"/>
        <w:tabs>
          <w:tab w:val="left" w:pos="720"/>
        </w:tabs>
        <w:jc w:val="both"/>
        <w:rPr>
          <w:rFonts w:ascii="Arial" w:eastAsia="Times New Roman" w:hAnsi="Arial" w:cs="Arial"/>
          <w:lang w:val="es-ES" w:eastAsia="es-ES"/>
        </w:rPr>
      </w:pPr>
      <w:r w:rsidRPr="00F93CB3">
        <w:rPr>
          <w:rFonts w:ascii="Arial" w:eastAsia="Times New Roman" w:hAnsi="Arial" w:cs="Arial"/>
          <w:lang w:val="es-ES" w:eastAsia="es-ES"/>
        </w:rPr>
        <w:t xml:space="preserve">La Capacidad Financiera (CF) y la Capacidad Organizacional (CO) serán calculadas en consideración a la información financiera reportada en el RUP a corte de diciembre de 2024, conforme las prescripciones del artículo 2.2.1.1.1.5.6 del decreto 1082 de 2015. Para aquellos casos en que el proponente se haya constituido con posterioridad al 31 de diciembre del año 2024, la verificación se realizará con base en la información reportada en el Registro Único de Proponentes - RUP a la fecha de la inscripción, siempre que se encuentre en firme. </w:t>
      </w:r>
    </w:p>
    <w:p w14:paraId="1B0209EA" w14:textId="77777777" w:rsidR="00F93CB3" w:rsidRPr="00F93CB3" w:rsidRDefault="00F93CB3" w:rsidP="00F93CB3">
      <w:pPr>
        <w:pStyle w:val="Encabezado"/>
        <w:tabs>
          <w:tab w:val="left" w:pos="720"/>
        </w:tabs>
        <w:jc w:val="both"/>
        <w:rPr>
          <w:rFonts w:ascii="Arial" w:eastAsia="Times New Roman" w:hAnsi="Arial" w:cs="Arial"/>
          <w:lang w:val="es-ES" w:eastAsia="es-ES"/>
        </w:rPr>
      </w:pPr>
    </w:p>
    <w:p w14:paraId="3843140D" w14:textId="77777777" w:rsidR="00F93CB3" w:rsidRPr="00F93CB3" w:rsidRDefault="00F93CB3" w:rsidP="00F93CB3">
      <w:pPr>
        <w:pStyle w:val="Encabezado"/>
        <w:tabs>
          <w:tab w:val="left" w:pos="720"/>
        </w:tabs>
        <w:jc w:val="both"/>
        <w:rPr>
          <w:rFonts w:ascii="Arial" w:eastAsia="Times New Roman" w:hAnsi="Arial" w:cs="Arial"/>
          <w:lang w:val="es-ES" w:eastAsia="es-ES"/>
        </w:rPr>
      </w:pPr>
      <w:r w:rsidRPr="00F93CB3">
        <w:rPr>
          <w:rFonts w:ascii="Arial" w:eastAsia="Times New Roman" w:hAnsi="Arial" w:cs="Arial"/>
          <w:lang w:val="es-ES" w:eastAsia="es-ES"/>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0064F97D" w14:textId="77777777" w:rsidR="00F93CB3" w:rsidRPr="00F93CB3" w:rsidRDefault="00F93CB3" w:rsidP="00F93CB3">
      <w:pPr>
        <w:pStyle w:val="Encabezado"/>
        <w:tabs>
          <w:tab w:val="left" w:pos="720"/>
        </w:tabs>
        <w:jc w:val="both"/>
        <w:rPr>
          <w:rFonts w:ascii="Arial" w:eastAsia="Times New Roman" w:hAnsi="Arial" w:cs="Arial"/>
          <w:lang w:val="es-ES" w:eastAsia="es-ES"/>
        </w:rPr>
      </w:pPr>
    </w:p>
    <w:p w14:paraId="3CC3DDD1" w14:textId="77777777" w:rsidR="00F93CB3" w:rsidRPr="00F93CB3" w:rsidRDefault="00F93CB3" w:rsidP="00F93CB3">
      <w:pPr>
        <w:pStyle w:val="Encabezado"/>
        <w:tabs>
          <w:tab w:val="left" w:pos="720"/>
        </w:tabs>
        <w:jc w:val="both"/>
        <w:rPr>
          <w:rFonts w:ascii="Arial" w:eastAsia="Times New Roman" w:hAnsi="Arial" w:cs="Arial"/>
          <w:lang w:val="es-ES" w:eastAsia="es-ES"/>
        </w:rPr>
      </w:pPr>
      <w:r w:rsidRPr="00F93CB3">
        <w:rPr>
          <w:rFonts w:ascii="Arial" w:eastAsia="Times New Roman" w:hAnsi="Arial" w:cs="Arial"/>
          <w:lang w:val="es-ES" w:eastAsia="es-ES"/>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4121779D" w14:textId="77777777" w:rsidR="00F93CB3" w:rsidRPr="00F93CB3" w:rsidRDefault="00F93CB3" w:rsidP="00F93CB3">
      <w:pPr>
        <w:pStyle w:val="Encabezado"/>
        <w:tabs>
          <w:tab w:val="left" w:pos="720"/>
        </w:tabs>
        <w:jc w:val="both"/>
        <w:rPr>
          <w:rFonts w:ascii="Arial" w:eastAsia="Times New Roman" w:hAnsi="Arial" w:cs="Arial"/>
          <w:lang w:val="es-ES" w:eastAsia="es-ES"/>
        </w:rPr>
      </w:pPr>
    </w:p>
    <w:p w14:paraId="3BF69E59" w14:textId="77777777" w:rsidR="00F93CB3" w:rsidRPr="00F93CB3" w:rsidRDefault="00F93CB3" w:rsidP="00F93CB3">
      <w:pPr>
        <w:pStyle w:val="Encabezado"/>
        <w:tabs>
          <w:tab w:val="left" w:pos="720"/>
        </w:tabs>
        <w:jc w:val="both"/>
        <w:rPr>
          <w:rFonts w:ascii="Arial" w:eastAsia="Times New Roman" w:hAnsi="Arial" w:cs="Arial"/>
          <w:lang w:val="es-ES" w:eastAsia="es-ES"/>
        </w:rPr>
      </w:pPr>
      <w:r w:rsidRPr="00F93CB3">
        <w:rPr>
          <w:rFonts w:ascii="Arial" w:eastAsia="Times New Roman" w:hAnsi="Arial" w:cs="Arial"/>
          <w:lang w:val="es-ES" w:eastAsia="es-ES"/>
        </w:rPr>
        <w:t xml:space="preserve">En el caso de las uniones temporales, consorcios y promesas de sociedades futuras, los integrantes deberán presentar cada uno su correspondiente Certificado de inscripción, calificación y clasificación en el RUP de manera separada, con la información actualizada y en firme, como mínimo al 31 de diciembre de 2024. </w:t>
      </w:r>
    </w:p>
    <w:p w14:paraId="7F258DC7" w14:textId="77777777" w:rsidR="00F93CB3" w:rsidRPr="00F93CB3" w:rsidRDefault="00F93CB3" w:rsidP="00F93CB3">
      <w:pPr>
        <w:pStyle w:val="Encabezado"/>
        <w:tabs>
          <w:tab w:val="left" w:pos="720"/>
        </w:tabs>
        <w:jc w:val="both"/>
        <w:rPr>
          <w:rFonts w:ascii="Arial" w:eastAsia="Times New Roman" w:hAnsi="Arial" w:cs="Arial"/>
          <w:lang w:val="es-ES" w:eastAsia="es-ES"/>
        </w:rPr>
      </w:pPr>
      <w:r w:rsidRPr="00F93CB3">
        <w:rPr>
          <w:rFonts w:ascii="Arial" w:eastAsia="Times New Roman" w:hAnsi="Arial" w:cs="Arial"/>
          <w:lang w:val="es-ES" w:eastAsia="es-ES"/>
        </w:rPr>
        <w:t xml:space="preserve">La forma de evaluar la capacidad financiera y organizacional de las Uniones Temporales, Consorcios y promesas de sociedades futuras se efectuará </w:t>
      </w:r>
      <w:proofErr w:type="gramStart"/>
      <w:r w:rsidRPr="00F93CB3">
        <w:rPr>
          <w:rFonts w:ascii="Arial" w:eastAsia="Times New Roman" w:hAnsi="Arial" w:cs="Arial"/>
          <w:lang w:val="es-ES" w:eastAsia="es-ES"/>
        </w:rPr>
        <w:t>de acuerdo a</w:t>
      </w:r>
      <w:proofErr w:type="gramEnd"/>
      <w:r w:rsidRPr="00F93CB3">
        <w:rPr>
          <w:rFonts w:ascii="Arial" w:eastAsia="Times New Roman" w:hAnsi="Arial" w:cs="Arial"/>
          <w:lang w:val="es-ES" w:eastAsia="es-ES"/>
        </w:rPr>
        <w:t xml:space="preserve"> lo establecido en el Manual para determinar y verificar los requisitos habilitantes en los procesos de contratación emitido por Colombia Compra Eficiente – opción 2, la cual se calculará </w:t>
      </w:r>
      <w:proofErr w:type="gramStart"/>
      <w:r w:rsidRPr="00F93CB3">
        <w:rPr>
          <w:rFonts w:ascii="Arial" w:eastAsia="Times New Roman" w:hAnsi="Arial" w:cs="Arial"/>
          <w:lang w:val="es-ES" w:eastAsia="es-ES"/>
        </w:rPr>
        <w:t>de acuerdo a</w:t>
      </w:r>
      <w:proofErr w:type="gramEnd"/>
      <w:r w:rsidRPr="00F93CB3">
        <w:rPr>
          <w:rFonts w:ascii="Arial" w:eastAsia="Times New Roman" w:hAnsi="Arial" w:cs="Arial"/>
          <w:lang w:val="es-ES" w:eastAsia="es-ES"/>
        </w:rPr>
        <w:t xml:space="preserve"> la participación porcentual de cada integrante en la asociación. </w:t>
      </w:r>
    </w:p>
    <w:p w14:paraId="4E90FDAF" w14:textId="37F6811D" w:rsidR="00E10BFD" w:rsidRPr="006C6717" w:rsidRDefault="00E10BFD" w:rsidP="00E10BFD">
      <w:pPr>
        <w:pStyle w:val="Encabezado"/>
        <w:tabs>
          <w:tab w:val="left" w:pos="720"/>
        </w:tabs>
        <w:jc w:val="both"/>
        <w:rPr>
          <w:rFonts w:ascii="Arial" w:eastAsia="Times New Roman" w:hAnsi="Arial" w:cs="Arial"/>
          <w:lang w:val="es-ES" w:eastAsia="es-ES"/>
        </w:rPr>
      </w:pPr>
      <w:r w:rsidRPr="006C6717">
        <w:rPr>
          <w:rFonts w:ascii="Arial" w:eastAsia="Times New Roman" w:hAnsi="Arial" w:cs="Arial"/>
          <w:lang w:val="es-ES" w:eastAsia="es-ES"/>
        </w:rPr>
        <w:t xml:space="preserve"> </w:t>
      </w:r>
    </w:p>
    <w:p w14:paraId="2B60FC91" w14:textId="77777777" w:rsidR="00E10BFD" w:rsidRPr="006C6717" w:rsidRDefault="00E10BFD" w:rsidP="00E10BFD">
      <w:pPr>
        <w:pStyle w:val="Encabezado"/>
        <w:tabs>
          <w:tab w:val="left" w:pos="720"/>
        </w:tabs>
        <w:rPr>
          <w:rFonts w:ascii="Arial" w:hAnsi="Arial" w:cs="Arial"/>
          <w:bCs/>
        </w:rPr>
      </w:pPr>
    </w:p>
    <w:p w14:paraId="40F7D1E2" w14:textId="283E11A6" w:rsidR="00E10BFD" w:rsidRPr="006C6717" w:rsidRDefault="00E10BFD" w:rsidP="00E10BFD">
      <w:pPr>
        <w:pStyle w:val="Style5"/>
        <w:shd w:val="clear" w:color="auto" w:fill="FFFFFF"/>
        <w:spacing w:before="115" w:line="250" w:lineRule="exact"/>
        <w:rPr>
          <w:b/>
          <w:sz w:val="22"/>
          <w:szCs w:val="22"/>
          <w:lang w:val="es-ES" w:eastAsia="es-ES"/>
        </w:rPr>
      </w:pPr>
      <w:r w:rsidRPr="006C6717">
        <w:rPr>
          <w:b/>
          <w:sz w:val="22"/>
          <w:szCs w:val="22"/>
          <w:lang w:val="es-ES" w:eastAsia="es-ES"/>
        </w:rPr>
        <w:t>3.2.1. INDICADORES CAPACIDAD FINANCIERA</w:t>
      </w:r>
    </w:p>
    <w:p w14:paraId="7E3B9A13" w14:textId="77777777" w:rsidR="00E10BFD" w:rsidRPr="006C6717" w:rsidRDefault="00E10BFD" w:rsidP="00E10BFD">
      <w:pPr>
        <w:pStyle w:val="Style5"/>
        <w:shd w:val="clear" w:color="auto" w:fill="FFFFFF"/>
        <w:spacing w:before="115" w:line="250" w:lineRule="exact"/>
        <w:rPr>
          <w:sz w:val="22"/>
          <w:szCs w:val="22"/>
          <w:lang w:val="es-ES" w:eastAsia="es-ES"/>
        </w:rPr>
      </w:pPr>
      <w:r w:rsidRPr="00912127">
        <w:rPr>
          <w:sz w:val="22"/>
          <w:szCs w:val="22"/>
          <w:lang w:val="es-ES" w:eastAsia="es-ES"/>
        </w:rPr>
        <w:t>De conformidad con los requerimientos establecidos en el Decreto 1082 de 2015 y las necesidades de la Unidad, los márgenes de los indicadores de capacidad financiera requeridos son:</w:t>
      </w:r>
      <w:r w:rsidRPr="006C6717">
        <w:rPr>
          <w:sz w:val="22"/>
          <w:szCs w:val="22"/>
          <w:lang w:val="es-ES" w:eastAsia="es-ES"/>
        </w:rPr>
        <w:t xml:space="preserve">  </w:t>
      </w:r>
    </w:p>
    <w:p w14:paraId="45B426BE" w14:textId="77777777" w:rsidR="00620CEC" w:rsidRPr="009A6A0A" w:rsidRDefault="00620CEC" w:rsidP="00620CEC">
      <w:pPr>
        <w:pStyle w:val="Style5"/>
        <w:shd w:val="clear" w:color="auto" w:fill="FFFFFF"/>
        <w:spacing w:before="115" w:line="250" w:lineRule="exact"/>
        <w:rPr>
          <w:bCs/>
          <w:sz w:val="22"/>
          <w:szCs w:val="22"/>
          <w:lang w:eastAsia="en-US"/>
        </w:rPr>
      </w:pPr>
    </w:p>
    <w:tbl>
      <w:tblPr>
        <w:tblW w:w="9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717"/>
        <w:gridCol w:w="3543"/>
        <w:gridCol w:w="3544"/>
      </w:tblGrid>
      <w:tr w:rsidR="00620CEC" w:rsidRPr="00912127" w14:paraId="097DF201" w14:textId="77777777" w:rsidTr="00912127">
        <w:trPr>
          <w:trHeight w:val="326"/>
          <w:jc w:val="center"/>
        </w:trPr>
        <w:tc>
          <w:tcPr>
            <w:tcW w:w="2717" w:type="dxa"/>
            <w:tcMar>
              <w:top w:w="0" w:type="dxa"/>
              <w:left w:w="108" w:type="dxa"/>
              <w:bottom w:w="0" w:type="dxa"/>
              <w:right w:w="108" w:type="dxa"/>
            </w:tcMar>
          </w:tcPr>
          <w:p w14:paraId="2B3F12DA" w14:textId="77777777" w:rsidR="00620CEC" w:rsidRPr="00912127" w:rsidRDefault="00620CEC" w:rsidP="005F344D">
            <w:pPr>
              <w:overflowPunct w:val="0"/>
              <w:autoSpaceDE w:val="0"/>
              <w:autoSpaceDN w:val="0"/>
              <w:jc w:val="center"/>
              <w:rPr>
                <w:rFonts w:ascii="Arial" w:hAnsi="Arial" w:cs="Arial"/>
                <w:bCs/>
                <w:sz w:val="22"/>
                <w:szCs w:val="22"/>
              </w:rPr>
            </w:pPr>
            <w:r w:rsidRPr="00912127">
              <w:rPr>
                <w:rFonts w:ascii="Arial" w:hAnsi="Arial" w:cs="Arial"/>
                <w:bCs/>
                <w:sz w:val="22"/>
                <w:szCs w:val="22"/>
              </w:rPr>
              <w:t>INDICADOR</w:t>
            </w:r>
          </w:p>
        </w:tc>
        <w:tc>
          <w:tcPr>
            <w:tcW w:w="3543" w:type="dxa"/>
            <w:tcMar>
              <w:top w:w="0" w:type="dxa"/>
              <w:left w:w="108" w:type="dxa"/>
              <w:bottom w:w="0" w:type="dxa"/>
              <w:right w:w="108" w:type="dxa"/>
            </w:tcMar>
          </w:tcPr>
          <w:p w14:paraId="2DC30824" w14:textId="77777777" w:rsidR="00620CEC" w:rsidRPr="00912127" w:rsidRDefault="00620CEC" w:rsidP="005F344D">
            <w:pPr>
              <w:overflowPunct w:val="0"/>
              <w:autoSpaceDE w:val="0"/>
              <w:autoSpaceDN w:val="0"/>
              <w:jc w:val="center"/>
              <w:rPr>
                <w:rFonts w:ascii="Arial" w:hAnsi="Arial" w:cs="Arial"/>
                <w:bCs/>
                <w:sz w:val="22"/>
                <w:szCs w:val="22"/>
              </w:rPr>
            </w:pPr>
            <w:r w:rsidRPr="00912127">
              <w:rPr>
                <w:rFonts w:ascii="Arial" w:hAnsi="Arial" w:cs="Arial"/>
                <w:bCs/>
                <w:sz w:val="22"/>
                <w:szCs w:val="22"/>
              </w:rPr>
              <w:t>FORMULA</w:t>
            </w:r>
          </w:p>
        </w:tc>
        <w:tc>
          <w:tcPr>
            <w:tcW w:w="3544" w:type="dxa"/>
            <w:tcMar>
              <w:top w:w="0" w:type="dxa"/>
              <w:left w:w="108" w:type="dxa"/>
              <w:bottom w:w="0" w:type="dxa"/>
              <w:right w:w="108" w:type="dxa"/>
            </w:tcMar>
          </w:tcPr>
          <w:p w14:paraId="2E1C29D7" w14:textId="77777777" w:rsidR="00620CEC" w:rsidRPr="00912127" w:rsidRDefault="00620CEC" w:rsidP="005F344D">
            <w:pPr>
              <w:overflowPunct w:val="0"/>
              <w:autoSpaceDE w:val="0"/>
              <w:autoSpaceDN w:val="0"/>
              <w:jc w:val="center"/>
              <w:rPr>
                <w:rFonts w:ascii="Arial" w:hAnsi="Arial" w:cs="Arial"/>
                <w:bCs/>
                <w:sz w:val="22"/>
                <w:szCs w:val="22"/>
              </w:rPr>
            </w:pPr>
            <w:r w:rsidRPr="00912127">
              <w:rPr>
                <w:rFonts w:ascii="Arial" w:hAnsi="Arial" w:cs="Arial"/>
                <w:bCs/>
                <w:sz w:val="22"/>
                <w:szCs w:val="22"/>
              </w:rPr>
              <w:t>MARGEN SOLICITADO</w:t>
            </w:r>
          </w:p>
        </w:tc>
      </w:tr>
      <w:tr w:rsidR="00620CEC" w:rsidRPr="00912127" w14:paraId="604EC1EA" w14:textId="77777777" w:rsidTr="00912127">
        <w:trPr>
          <w:trHeight w:val="652"/>
          <w:jc w:val="center"/>
        </w:trPr>
        <w:tc>
          <w:tcPr>
            <w:tcW w:w="2717" w:type="dxa"/>
            <w:tcMar>
              <w:top w:w="0" w:type="dxa"/>
              <w:left w:w="108" w:type="dxa"/>
              <w:bottom w:w="0" w:type="dxa"/>
              <w:right w:w="108" w:type="dxa"/>
            </w:tcMar>
          </w:tcPr>
          <w:p w14:paraId="3FB9BC1F" w14:textId="77777777" w:rsidR="00620CEC" w:rsidRPr="00912127" w:rsidRDefault="00620CEC" w:rsidP="005F344D">
            <w:pPr>
              <w:overflowPunct w:val="0"/>
              <w:autoSpaceDE w:val="0"/>
              <w:autoSpaceDN w:val="0"/>
              <w:rPr>
                <w:rFonts w:ascii="Arial" w:hAnsi="Arial" w:cs="Arial"/>
                <w:bCs/>
                <w:sz w:val="22"/>
                <w:szCs w:val="22"/>
              </w:rPr>
            </w:pPr>
            <w:r w:rsidRPr="00912127">
              <w:rPr>
                <w:rFonts w:ascii="Arial" w:hAnsi="Arial" w:cs="Arial"/>
                <w:bCs/>
                <w:sz w:val="22"/>
                <w:szCs w:val="22"/>
              </w:rPr>
              <w:t>Liquidez</w:t>
            </w:r>
          </w:p>
        </w:tc>
        <w:tc>
          <w:tcPr>
            <w:tcW w:w="3543" w:type="dxa"/>
            <w:tcMar>
              <w:top w:w="0" w:type="dxa"/>
              <w:left w:w="108" w:type="dxa"/>
              <w:bottom w:w="0" w:type="dxa"/>
              <w:right w:w="108" w:type="dxa"/>
            </w:tcMar>
          </w:tcPr>
          <w:p w14:paraId="5372CE19" w14:textId="77777777" w:rsidR="00620CEC" w:rsidRPr="00912127" w:rsidRDefault="00620CEC" w:rsidP="005F344D">
            <w:pPr>
              <w:overflowPunct w:val="0"/>
              <w:autoSpaceDE w:val="0"/>
              <w:autoSpaceDN w:val="0"/>
              <w:rPr>
                <w:rFonts w:ascii="Arial" w:hAnsi="Arial" w:cs="Arial"/>
                <w:bCs/>
                <w:sz w:val="22"/>
                <w:szCs w:val="22"/>
              </w:rPr>
            </w:pPr>
            <w:r w:rsidRPr="00912127">
              <w:rPr>
                <w:rFonts w:ascii="Arial" w:hAnsi="Arial" w:cs="Arial"/>
                <w:bCs/>
                <w:sz w:val="22"/>
                <w:szCs w:val="22"/>
              </w:rPr>
              <w:t>Activo Corriente sobre Pasivo Corriente</w:t>
            </w:r>
          </w:p>
        </w:tc>
        <w:tc>
          <w:tcPr>
            <w:tcW w:w="3544" w:type="dxa"/>
            <w:tcMar>
              <w:top w:w="0" w:type="dxa"/>
              <w:left w:w="108" w:type="dxa"/>
              <w:bottom w:w="0" w:type="dxa"/>
              <w:right w:w="108" w:type="dxa"/>
            </w:tcMar>
          </w:tcPr>
          <w:p w14:paraId="765970F1" w14:textId="77777777" w:rsidR="00620CEC" w:rsidRPr="00912127" w:rsidRDefault="00620CEC" w:rsidP="005F344D">
            <w:pPr>
              <w:pStyle w:val="Prrafodelista"/>
              <w:spacing w:before="120" w:after="120"/>
              <w:ind w:left="0"/>
              <w:jc w:val="center"/>
              <w:rPr>
                <w:rFonts w:ascii="Arial" w:hAnsi="Arial" w:cs="Arial"/>
                <w:bCs/>
              </w:rPr>
            </w:pPr>
            <w:r w:rsidRPr="00912127">
              <w:rPr>
                <w:rFonts w:ascii="Arial" w:hAnsi="Arial" w:cs="Arial"/>
                <w:bCs/>
              </w:rPr>
              <w:t>Mayor o igual a 1.6</w:t>
            </w:r>
          </w:p>
        </w:tc>
      </w:tr>
      <w:tr w:rsidR="00620CEC" w:rsidRPr="00912127" w14:paraId="121A542B" w14:textId="77777777" w:rsidTr="00912127">
        <w:trPr>
          <w:trHeight w:val="555"/>
          <w:jc w:val="center"/>
        </w:trPr>
        <w:tc>
          <w:tcPr>
            <w:tcW w:w="2717" w:type="dxa"/>
            <w:tcMar>
              <w:top w:w="0" w:type="dxa"/>
              <w:left w:w="108" w:type="dxa"/>
              <w:bottom w:w="0" w:type="dxa"/>
              <w:right w:w="108" w:type="dxa"/>
            </w:tcMar>
          </w:tcPr>
          <w:p w14:paraId="48720B4B" w14:textId="77777777" w:rsidR="00620CEC" w:rsidRPr="00912127" w:rsidRDefault="00620CEC" w:rsidP="005F344D">
            <w:pPr>
              <w:overflowPunct w:val="0"/>
              <w:autoSpaceDE w:val="0"/>
              <w:autoSpaceDN w:val="0"/>
              <w:rPr>
                <w:rFonts w:ascii="Arial" w:hAnsi="Arial" w:cs="Arial"/>
                <w:bCs/>
                <w:sz w:val="22"/>
                <w:szCs w:val="22"/>
              </w:rPr>
            </w:pPr>
            <w:r w:rsidRPr="00912127">
              <w:rPr>
                <w:rFonts w:ascii="Arial" w:hAnsi="Arial" w:cs="Arial"/>
                <w:bCs/>
                <w:sz w:val="22"/>
                <w:szCs w:val="22"/>
              </w:rPr>
              <w:lastRenderedPageBreak/>
              <w:t xml:space="preserve">Capital de Trabajo </w:t>
            </w:r>
          </w:p>
        </w:tc>
        <w:tc>
          <w:tcPr>
            <w:tcW w:w="3543" w:type="dxa"/>
            <w:tcMar>
              <w:top w:w="0" w:type="dxa"/>
              <w:left w:w="108" w:type="dxa"/>
              <w:bottom w:w="0" w:type="dxa"/>
              <w:right w:w="108" w:type="dxa"/>
            </w:tcMar>
          </w:tcPr>
          <w:p w14:paraId="5A281B8E" w14:textId="77777777" w:rsidR="00620CEC" w:rsidRPr="00912127" w:rsidRDefault="00620CEC" w:rsidP="005F344D">
            <w:pPr>
              <w:overflowPunct w:val="0"/>
              <w:autoSpaceDE w:val="0"/>
              <w:autoSpaceDN w:val="0"/>
              <w:rPr>
                <w:rFonts w:ascii="Arial" w:hAnsi="Arial" w:cs="Arial"/>
                <w:bCs/>
                <w:sz w:val="22"/>
                <w:szCs w:val="22"/>
              </w:rPr>
            </w:pPr>
            <w:r w:rsidRPr="00912127">
              <w:rPr>
                <w:rFonts w:ascii="Arial" w:hAnsi="Arial" w:cs="Arial"/>
                <w:bCs/>
                <w:sz w:val="22"/>
                <w:szCs w:val="22"/>
              </w:rPr>
              <w:t>Activo Corriente menos Pasivo Corriente</w:t>
            </w:r>
          </w:p>
        </w:tc>
        <w:tc>
          <w:tcPr>
            <w:tcW w:w="3544" w:type="dxa"/>
            <w:tcMar>
              <w:top w:w="0" w:type="dxa"/>
              <w:left w:w="108" w:type="dxa"/>
              <w:bottom w:w="0" w:type="dxa"/>
              <w:right w:w="108" w:type="dxa"/>
            </w:tcMar>
          </w:tcPr>
          <w:p w14:paraId="4FB5F239" w14:textId="77777777" w:rsidR="00620CEC" w:rsidRPr="00912127" w:rsidRDefault="00620CEC" w:rsidP="005F344D">
            <w:pPr>
              <w:pStyle w:val="Prrafodelista"/>
              <w:spacing w:before="120" w:after="120"/>
              <w:ind w:left="0"/>
              <w:jc w:val="center"/>
              <w:rPr>
                <w:rFonts w:ascii="Arial" w:hAnsi="Arial" w:cs="Arial"/>
                <w:bCs/>
              </w:rPr>
            </w:pPr>
            <w:r w:rsidRPr="00912127">
              <w:rPr>
                <w:rFonts w:ascii="Arial" w:hAnsi="Arial" w:cs="Arial"/>
                <w:bCs/>
              </w:rPr>
              <w:t xml:space="preserve">Mayor o igual al 30% del presupuesto oficial asignado </w:t>
            </w:r>
          </w:p>
        </w:tc>
      </w:tr>
      <w:tr w:rsidR="00620CEC" w:rsidRPr="00912127" w14:paraId="2607DBAC" w14:textId="77777777" w:rsidTr="00912127">
        <w:trPr>
          <w:trHeight w:val="555"/>
          <w:jc w:val="center"/>
        </w:trPr>
        <w:tc>
          <w:tcPr>
            <w:tcW w:w="2717" w:type="dxa"/>
            <w:tcMar>
              <w:top w:w="0" w:type="dxa"/>
              <w:left w:w="108" w:type="dxa"/>
              <w:bottom w:w="0" w:type="dxa"/>
              <w:right w:w="108" w:type="dxa"/>
            </w:tcMar>
          </w:tcPr>
          <w:p w14:paraId="171BB8D6" w14:textId="77777777" w:rsidR="00620CEC" w:rsidRPr="00912127" w:rsidRDefault="00620CEC" w:rsidP="005F344D">
            <w:pPr>
              <w:overflowPunct w:val="0"/>
              <w:autoSpaceDE w:val="0"/>
              <w:autoSpaceDN w:val="0"/>
              <w:rPr>
                <w:rFonts w:ascii="Arial" w:hAnsi="Arial" w:cs="Arial"/>
                <w:bCs/>
                <w:sz w:val="22"/>
                <w:szCs w:val="22"/>
              </w:rPr>
            </w:pPr>
            <w:r w:rsidRPr="00912127">
              <w:rPr>
                <w:rFonts w:ascii="Arial" w:hAnsi="Arial" w:cs="Arial"/>
                <w:bCs/>
                <w:sz w:val="22"/>
                <w:szCs w:val="22"/>
              </w:rPr>
              <w:t>Nivel de Endeudamiento</w:t>
            </w:r>
          </w:p>
        </w:tc>
        <w:tc>
          <w:tcPr>
            <w:tcW w:w="3543" w:type="dxa"/>
            <w:tcMar>
              <w:top w:w="0" w:type="dxa"/>
              <w:left w:w="108" w:type="dxa"/>
              <w:bottom w:w="0" w:type="dxa"/>
              <w:right w:w="108" w:type="dxa"/>
            </w:tcMar>
          </w:tcPr>
          <w:p w14:paraId="1D8E9A99" w14:textId="77777777" w:rsidR="00620CEC" w:rsidRPr="00912127" w:rsidRDefault="00620CEC" w:rsidP="005F344D">
            <w:pPr>
              <w:overflowPunct w:val="0"/>
              <w:autoSpaceDE w:val="0"/>
              <w:autoSpaceDN w:val="0"/>
              <w:rPr>
                <w:rFonts w:ascii="Arial" w:hAnsi="Arial" w:cs="Arial"/>
                <w:bCs/>
                <w:sz w:val="22"/>
                <w:szCs w:val="22"/>
              </w:rPr>
            </w:pPr>
            <w:r w:rsidRPr="00912127">
              <w:rPr>
                <w:rFonts w:ascii="Arial" w:hAnsi="Arial" w:cs="Arial"/>
                <w:bCs/>
                <w:sz w:val="22"/>
                <w:szCs w:val="22"/>
              </w:rPr>
              <w:t>Pasivo Total sobre Activo Total</w:t>
            </w:r>
          </w:p>
        </w:tc>
        <w:tc>
          <w:tcPr>
            <w:tcW w:w="3544" w:type="dxa"/>
            <w:tcMar>
              <w:top w:w="0" w:type="dxa"/>
              <w:left w:w="108" w:type="dxa"/>
              <w:bottom w:w="0" w:type="dxa"/>
              <w:right w:w="108" w:type="dxa"/>
            </w:tcMar>
          </w:tcPr>
          <w:p w14:paraId="02CDA38C" w14:textId="77777777" w:rsidR="00620CEC" w:rsidRPr="00912127" w:rsidRDefault="00620CEC" w:rsidP="005F344D">
            <w:pPr>
              <w:pStyle w:val="Prrafodelista"/>
              <w:spacing w:before="120" w:after="120"/>
              <w:ind w:left="0"/>
              <w:jc w:val="center"/>
              <w:rPr>
                <w:rFonts w:ascii="Arial" w:hAnsi="Arial" w:cs="Arial"/>
                <w:bCs/>
              </w:rPr>
            </w:pPr>
            <w:r w:rsidRPr="00912127">
              <w:rPr>
                <w:rFonts w:ascii="Arial" w:hAnsi="Arial" w:cs="Arial"/>
                <w:bCs/>
              </w:rPr>
              <w:t>Máximo al    0.70</w:t>
            </w:r>
          </w:p>
        </w:tc>
      </w:tr>
      <w:tr w:rsidR="00620CEC" w:rsidRPr="00912127" w14:paraId="0E86E4F2" w14:textId="77777777" w:rsidTr="00912127">
        <w:trPr>
          <w:trHeight w:val="549"/>
          <w:jc w:val="center"/>
        </w:trPr>
        <w:tc>
          <w:tcPr>
            <w:tcW w:w="2717" w:type="dxa"/>
            <w:tcMar>
              <w:top w:w="0" w:type="dxa"/>
              <w:left w:w="108" w:type="dxa"/>
              <w:bottom w:w="0" w:type="dxa"/>
              <w:right w:w="108" w:type="dxa"/>
            </w:tcMar>
          </w:tcPr>
          <w:p w14:paraId="1683169A" w14:textId="77777777" w:rsidR="00620CEC" w:rsidRPr="00912127" w:rsidRDefault="00620CEC" w:rsidP="005F344D">
            <w:pPr>
              <w:overflowPunct w:val="0"/>
              <w:autoSpaceDE w:val="0"/>
              <w:autoSpaceDN w:val="0"/>
              <w:rPr>
                <w:rFonts w:ascii="Arial" w:hAnsi="Arial" w:cs="Arial"/>
                <w:bCs/>
                <w:sz w:val="22"/>
                <w:szCs w:val="22"/>
              </w:rPr>
            </w:pPr>
            <w:r w:rsidRPr="00912127">
              <w:rPr>
                <w:rFonts w:ascii="Arial" w:hAnsi="Arial" w:cs="Arial"/>
                <w:bCs/>
                <w:sz w:val="22"/>
                <w:szCs w:val="22"/>
              </w:rPr>
              <w:t>Razón de Cobertura de Intereses</w:t>
            </w:r>
          </w:p>
        </w:tc>
        <w:tc>
          <w:tcPr>
            <w:tcW w:w="3543" w:type="dxa"/>
            <w:tcMar>
              <w:top w:w="0" w:type="dxa"/>
              <w:left w:w="108" w:type="dxa"/>
              <w:bottom w:w="0" w:type="dxa"/>
              <w:right w:w="108" w:type="dxa"/>
            </w:tcMar>
          </w:tcPr>
          <w:p w14:paraId="3E06D681" w14:textId="77777777" w:rsidR="00620CEC" w:rsidRPr="00912127" w:rsidRDefault="00620CEC" w:rsidP="005F344D">
            <w:pPr>
              <w:overflowPunct w:val="0"/>
              <w:autoSpaceDE w:val="0"/>
              <w:autoSpaceDN w:val="0"/>
              <w:rPr>
                <w:rFonts w:ascii="Arial" w:hAnsi="Arial" w:cs="Arial"/>
                <w:bCs/>
                <w:sz w:val="22"/>
                <w:szCs w:val="22"/>
              </w:rPr>
            </w:pPr>
            <w:r w:rsidRPr="00912127">
              <w:rPr>
                <w:rFonts w:ascii="Arial" w:hAnsi="Arial" w:cs="Arial"/>
                <w:bCs/>
                <w:sz w:val="22"/>
                <w:szCs w:val="22"/>
              </w:rPr>
              <w:t>Utilidad Operacional sobre Gastos Financieros.</w:t>
            </w:r>
          </w:p>
        </w:tc>
        <w:tc>
          <w:tcPr>
            <w:tcW w:w="3544" w:type="dxa"/>
            <w:tcMar>
              <w:top w:w="0" w:type="dxa"/>
              <w:left w:w="108" w:type="dxa"/>
              <w:bottom w:w="0" w:type="dxa"/>
              <w:right w:w="108" w:type="dxa"/>
            </w:tcMar>
          </w:tcPr>
          <w:p w14:paraId="275FF46C" w14:textId="77777777" w:rsidR="00620CEC" w:rsidRPr="00912127" w:rsidRDefault="00620CEC" w:rsidP="005F344D">
            <w:pPr>
              <w:pStyle w:val="Prrafodelista"/>
              <w:spacing w:before="120" w:after="120"/>
              <w:ind w:left="0"/>
              <w:jc w:val="center"/>
              <w:rPr>
                <w:rFonts w:ascii="Arial" w:hAnsi="Arial" w:cs="Arial"/>
                <w:bCs/>
              </w:rPr>
            </w:pPr>
            <w:r w:rsidRPr="00912127">
              <w:rPr>
                <w:rFonts w:ascii="Arial" w:hAnsi="Arial" w:cs="Arial"/>
                <w:bCs/>
              </w:rPr>
              <w:t>Mayor o Igual a 2.5 Veces</w:t>
            </w:r>
          </w:p>
          <w:p w14:paraId="273099BE" w14:textId="77777777" w:rsidR="00620CEC" w:rsidRPr="00912127" w:rsidRDefault="00620CEC" w:rsidP="005F344D">
            <w:pPr>
              <w:overflowPunct w:val="0"/>
              <w:autoSpaceDE w:val="0"/>
              <w:autoSpaceDN w:val="0"/>
              <w:jc w:val="center"/>
              <w:rPr>
                <w:rFonts w:ascii="Arial" w:hAnsi="Arial" w:cs="Arial"/>
                <w:bCs/>
                <w:sz w:val="22"/>
                <w:szCs w:val="22"/>
              </w:rPr>
            </w:pPr>
          </w:p>
        </w:tc>
      </w:tr>
    </w:tbl>
    <w:p w14:paraId="6809C000" w14:textId="77777777" w:rsidR="00620CEC" w:rsidRPr="009A6A0A" w:rsidRDefault="00620CEC" w:rsidP="00620CEC">
      <w:pPr>
        <w:pStyle w:val="Style5"/>
        <w:shd w:val="clear" w:color="auto" w:fill="FFFFFF"/>
        <w:spacing w:before="115" w:line="250" w:lineRule="exact"/>
        <w:rPr>
          <w:bCs/>
          <w:sz w:val="22"/>
          <w:szCs w:val="22"/>
          <w:lang w:eastAsia="en-US"/>
        </w:rPr>
      </w:pPr>
      <w:r w:rsidRPr="009A6A0A">
        <w:rPr>
          <w:bCs/>
          <w:sz w:val="22"/>
          <w:szCs w:val="22"/>
          <w:lang w:eastAsia="en-US"/>
        </w:rPr>
        <w:t xml:space="preserve">Si la Utilidad Operativa del Proponente es positiva y no presenta gastos de interés, el resultado de la Razón de Cobertura de Interés es indeterminado; en este caso CUMPLE con el indicador.  </w:t>
      </w:r>
    </w:p>
    <w:p w14:paraId="5917A0A8" w14:textId="77777777" w:rsidR="00620CEC" w:rsidRPr="009A6A0A" w:rsidRDefault="00620CEC" w:rsidP="00620CEC">
      <w:pPr>
        <w:pStyle w:val="Style5"/>
        <w:shd w:val="clear" w:color="auto" w:fill="FFFFFF"/>
        <w:spacing w:before="115" w:line="240" w:lineRule="auto"/>
        <w:rPr>
          <w:bCs/>
          <w:sz w:val="22"/>
          <w:szCs w:val="22"/>
          <w:lang w:eastAsia="en-US"/>
        </w:rPr>
      </w:pPr>
      <w:r w:rsidRPr="009A6A0A">
        <w:rPr>
          <w:bCs/>
          <w:sz w:val="22"/>
          <w:szCs w:val="22"/>
          <w:lang w:eastAsia="en-US"/>
        </w:rPr>
        <w:t>Si no presenta gastos financieros, pero el resultado Operativo del Proponente es negativo, no obstante, el indicador pueda ser indeterminado, NO CUMPLE con el requisito, ya que no contaría con recursos operativos para cubrir los gastos financieros cuando los asuma.</w:t>
      </w:r>
    </w:p>
    <w:p w14:paraId="4819B1D0" w14:textId="77777777" w:rsidR="00E10BFD" w:rsidRPr="006C6717" w:rsidRDefault="00E10BFD" w:rsidP="00E10BFD">
      <w:pPr>
        <w:pStyle w:val="Style5"/>
        <w:shd w:val="clear" w:color="auto" w:fill="FFFFFF"/>
        <w:spacing w:before="115" w:line="250" w:lineRule="exact"/>
        <w:rPr>
          <w:b/>
          <w:bCs/>
          <w:sz w:val="22"/>
          <w:szCs w:val="22"/>
          <w:lang w:val="es-ES" w:eastAsia="en-US"/>
        </w:rPr>
      </w:pPr>
    </w:p>
    <w:p w14:paraId="55A58192" w14:textId="10C3C531" w:rsidR="00E10BFD" w:rsidRPr="006C6717" w:rsidRDefault="00E10BFD" w:rsidP="00E10BFD">
      <w:pPr>
        <w:pStyle w:val="Style5"/>
        <w:shd w:val="clear" w:color="auto" w:fill="FFFFFF"/>
        <w:spacing w:before="115" w:line="250" w:lineRule="exact"/>
        <w:rPr>
          <w:b/>
          <w:sz w:val="22"/>
          <w:szCs w:val="22"/>
          <w:lang w:val="es-ES" w:eastAsia="es-ES"/>
        </w:rPr>
      </w:pPr>
      <w:r w:rsidRPr="006C6717">
        <w:rPr>
          <w:b/>
          <w:sz w:val="22"/>
          <w:szCs w:val="22"/>
          <w:lang w:val="es-ES" w:eastAsia="es-ES"/>
        </w:rPr>
        <w:t xml:space="preserve">3.2.2. INDICADORES CAPACIDAD ORGANIZACIONAL </w:t>
      </w:r>
    </w:p>
    <w:p w14:paraId="77020F98" w14:textId="77777777" w:rsidR="00912127" w:rsidRPr="009A6A0A" w:rsidRDefault="00912127" w:rsidP="00912127">
      <w:pPr>
        <w:pStyle w:val="Style5"/>
        <w:shd w:val="clear" w:color="auto" w:fill="FFFFFF"/>
        <w:spacing w:before="115" w:line="250" w:lineRule="exact"/>
        <w:rPr>
          <w:bCs/>
          <w:sz w:val="22"/>
          <w:szCs w:val="22"/>
          <w:lang w:eastAsia="en-US"/>
        </w:rPr>
      </w:pPr>
      <w:r w:rsidRPr="009A6A0A">
        <w:rPr>
          <w:bCs/>
          <w:sz w:val="22"/>
          <w:szCs w:val="22"/>
          <w:lang w:eastAsia="en-US"/>
        </w:rPr>
        <w:t xml:space="preserve">De conformidad con los requerimientos establecidos en el Decreto 1082 de 2015 y las necesidades de la Unidad, los márgenes de los indicadores de capacidad organizacional requeridos son:  </w:t>
      </w:r>
    </w:p>
    <w:p w14:paraId="251D26F1" w14:textId="77777777" w:rsidR="00912127" w:rsidRPr="009A6A0A" w:rsidRDefault="00912127" w:rsidP="00912127">
      <w:pPr>
        <w:pStyle w:val="Style5"/>
        <w:shd w:val="clear" w:color="auto" w:fill="FFFFFF"/>
        <w:spacing w:before="115" w:line="250" w:lineRule="exact"/>
        <w:rPr>
          <w:bCs/>
          <w:color w:val="000000"/>
          <w:sz w:val="20"/>
          <w:szCs w:val="20"/>
          <w:lang w:eastAsia="en-US"/>
        </w:rPr>
      </w:pPr>
    </w:p>
    <w:tbl>
      <w:tblPr>
        <w:tblW w:w="9039" w:type="dxa"/>
        <w:jc w:val="center"/>
        <w:tblLayout w:type="fixed"/>
        <w:tblCellMar>
          <w:left w:w="0" w:type="dxa"/>
          <w:right w:w="0" w:type="dxa"/>
        </w:tblCellMar>
        <w:tblLook w:val="04A0" w:firstRow="1" w:lastRow="0" w:firstColumn="1" w:lastColumn="0" w:noHBand="0" w:noVBand="1"/>
      </w:tblPr>
      <w:tblGrid>
        <w:gridCol w:w="2117"/>
        <w:gridCol w:w="3293"/>
        <w:gridCol w:w="3629"/>
      </w:tblGrid>
      <w:tr w:rsidR="00912127" w:rsidRPr="00912127" w14:paraId="1B240923" w14:textId="77777777" w:rsidTr="005F344D">
        <w:trPr>
          <w:jc w:val="center"/>
        </w:trPr>
        <w:tc>
          <w:tcPr>
            <w:tcW w:w="2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A6BB49B" w14:textId="77777777" w:rsidR="00912127" w:rsidRPr="00912127" w:rsidRDefault="00912127" w:rsidP="005F344D">
            <w:pPr>
              <w:overflowPunct w:val="0"/>
              <w:autoSpaceDE w:val="0"/>
              <w:autoSpaceDN w:val="0"/>
              <w:jc w:val="center"/>
              <w:rPr>
                <w:rFonts w:ascii="Arial" w:hAnsi="Arial" w:cs="Arial"/>
                <w:bCs/>
                <w:sz w:val="22"/>
                <w:szCs w:val="22"/>
              </w:rPr>
            </w:pPr>
            <w:r w:rsidRPr="00912127">
              <w:rPr>
                <w:rFonts w:ascii="Arial" w:hAnsi="Arial" w:cs="Arial"/>
                <w:bCs/>
                <w:sz w:val="22"/>
                <w:szCs w:val="22"/>
              </w:rPr>
              <w:t>INDICADOR</w:t>
            </w:r>
          </w:p>
        </w:tc>
        <w:tc>
          <w:tcPr>
            <w:tcW w:w="32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0FC7BF8" w14:textId="77777777" w:rsidR="00912127" w:rsidRPr="00912127" w:rsidRDefault="00912127" w:rsidP="005F344D">
            <w:pPr>
              <w:overflowPunct w:val="0"/>
              <w:autoSpaceDE w:val="0"/>
              <w:autoSpaceDN w:val="0"/>
              <w:jc w:val="center"/>
              <w:rPr>
                <w:rFonts w:ascii="Arial" w:hAnsi="Arial" w:cs="Arial"/>
                <w:bCs/>
                <w:sz w:val="22"/>
                <w:szCs w:val="22"/>
              </w:rPr>
            </w:pPr>
            <w:r w:rsidRPr="00912127">
              <w:rPr>
                <w:rFonts w:ascii="Arial" w:hAnsi="Arial" w:cs="Arial"/>
                <w:bCs/>
                <w:sz w:val="22"/>
                <w:szCs w:val="22"/>
              </w:rPr>
              <w:t>FORMULA</w:t>
            </w:r>
          </w:p>
        </w:tc>
        <w:tc>
          <w:tcPr>
            <w:tcW w:w="362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12CB4E2" w14:textId="77777777" w:rsidR="00912127" w:rsidRPr="00912127" w:rsidRDefault="00912127" w:rsidP="005F344D">
            <w:pPr>
              <w:overflowPunct w:val="0"/>
              <w:autoSpaceDE w:val="0"/>
              <w:autoSpaceDN w:val="0"/>
              <w:jc w:val="center"/>
              <w:rPr>
                <w:rFonts w:ascii="Arial" w:hAnsi="Arial" w:cs="Arial"/>
                <w:bCs/>
                <w:sz w:val="22"/>
                <w:szCs w:val="22"/>
              </w:rPr>
            </w:pPr>
            <w:r w:rsidRPr="00912127">
              <w:rPr>
                <w:rFonts w:ascii="Arial" w:hAnsi="Arial" w:cs="Arial"/>
                <w:bCs/>
                <w:sz w:val="22"/>
                <w:szCs w:val="22"/>
              </w:rPr>
              <w:t>MARGEN SOLICITADO</w:t>
            </w:r>
          </w:p>
        </w:tc>
      </w:tr>
      <w:tr w:rsidR="00912127" w:rsidRPr="00912127" w14:paraId="34D9359A" w14:textId="77777777" w:rsidTr="005F344D">
        <w:trPr>
          <w:jc w:val="center"/>
        </w:trPr>
        <w:tc>
          <w:tcPr>
            <w:tcW w:w="2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07F3EAF" w14:textId="77777777" w:rsidR="00912127" w:rsidRPr="00912127" w:rsidRDefault="00912127" w:rsidP="005F344D">
            <w:pPr>
              <w:overflowPunct w:val="0"/>
              <w:autoSpaceDE w:val="0"/>
              <w:autoSpaceDN w:val="0"/>
              <w:rPr>
                <w:rFonts w:ascii="Arial" w:hAnsi="Arial" w:cs="Arial"/>
                <w:bCs/>
                <w:sz w:val="22"/>
                <w:szCs w:val="22"/>
              </w:rPr>
            </w:pPr>
            <w:r w:rsidRPr="00912127">
              <w:rPr>
                <w:rFonts w:ascii="Arial" w:hAnsi="Arial" w:cs="Arial"/>
                <w:bCs/>
                <w:sz w:val="22"/>
                <w:szCs w:val="22"/>
              </w:rPr>
              <w:t>Rentabilidad sobre Patrimonio</w:t>
            </w:r>
          </w:p>
        </w:tc>
        <w:tc>
          <w:tcPr>
            <w:tcW w:w="329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C94978A" w14:textId="77777777" w:rsidR="00912127" w:rsidRPr="00912127" w:rsidRDefault="00912127" w:rsidP="005F344D">
            <w:pPr>
              <w:overflowPunct w:val="0"/>
              <w:autoSpaceDE w:val="0"/>
              <w:autoSpaceDN w:val="0"/>
              <w:rPr>
                <w:rFonts w:ascii="Arial" w:hAnsi="Arial" w:cs="Arial"/>
                <w:bCs/>
                <w:sz w:val="22"/>
                <w:szCs w:val="22"/>
              </w:rPr>
            </w:pPr>
            <w:r w:rsidRPr="00912127">
              <w:rPr>
                <w:rFonts w:ascii="Arial" w:hAnsi="Arial" w:cs="Arial"/>
                <w:bCs/>
                <w:sz w:val="22"/>
                <w:szCs w:val="22"/>
              </w:rPr>
              <w:t>Utilidad Operacional sobre Patrimonio</w:t>
            </w:r>
          </w:p>
        </w:tc>
        <w:tc>
          <w:tcPr>
            <w:tcW w:w="362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B866C6A" w14:textId="77777777" w:rsidR="00912127" w:rsidRPr="00912127" w:rsidRDefault="00912127" w:rsidP="005F344D">
            <w:pPr>
              <w:jc w:val="center"/>
              <w:rPr>
                <w:rFonts w:ascii="Arial" w:hAnsi="Arial" w:cs="Arial"/>
                <w:bCs/>
                <w:sz w:val="22"/>
                <w:szCs w:val="22"/>
              </w:rPr>
            </w:pPr>
            <w:r w:rsidRPr="00912127">
              <w:rPr>
                <w:rFonts w:ascii="Arial" w:hAnsi="Arial" w:cs="Arial"/>
                <w:bCs/>
                <w:sz w:val="22"/>
                <w:szCs w:val="22"/>
              </w:rPr>
              <w:t>Mayor o igual a 0.12</w:t>
            </w:r>
          </w:p>
          <w:p w14:paraId="5EF9EBD5" w14:textId="77777777" w:rsidR="00912127" w:rsidRPr="00912127" w:rsidRDefault="00912127" w:rsidP="005F344D">
            <w:pPr>
              <w:jc w:val="center"/>
              <w:rPr>
                <w:rFonts w:ascii="Arial" w:hAnsi="Arial" w:cs="Arial"/>
                <w:bCs/>
                <w:sz w:val="22"/>
                <w:szCs w:val="22"/>
              </w:rPr>
            </w:pPr>
          </w:p>
        </w:tc>
      </w:tr>
      <w:tr w:rsidR="00912127" w:rsidRPr="00912127" w14:paraId="3E5E156B" w14:textId="77777777" w:rsidTr="005F344D">
        <w:trPr>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EA2C04" w14:textId="77777777" w:rsidR="00912127" w:rsidRPr="00912127" w:rsidRDefault="00912127" w:rsidP="005F344D">
            <w:pPr>
              <w:overflowPunct w:val="0"/>
              <w:autoSpaceDE w:val="0"/>
              <w:autoSpaceDN w:val="0"/>
              <w:rPr>
                <w:rFonts w:ascii="Arial" w:hAnsi="Arial" w:cs="Arial"/>
                <w:bCs/>
                <w:sz w:val="22"/>
                <w:szCs w:val="22"/>
              </w:rPr>
            </w:pPr>
            <w:r w:rsidRPr="00912127">
              <w:rPr>
                <w:rFonts w:ascii="Arial" w:hAnsi="Arial" w:cs="Arial"/>
                <w:bCs/>
                <w:sz w:val="22"/>
                <w:szCs w:val="22"/>
              </w:rPr>
              <w:t>Rentabilidad sobre Activos</w:t>
            </w:r>
          </w:p>
        </w:tc>
        <w:tc>
          <w:tcPr>
            <w:tcW w:w="3293" w:type="dxa"/>
            <w:tcBorders>
              <w:top w:val="nil"/>
              <w:left w:val="nil"/>
              <w:bottom w:val="single" w:sz="8" w:space="0" w:color="auto"/>
              <w:right w:val="single" w:sz="8" w:space="0" w:color="auto"/>
            </w:tcBorders>
            <w:tcMar>
              <w:top w:w="0" w:type="dxa"/>
              <w:left w:w="108" w:type="dxa"/>
              <w:bottom w:w="0" w:type="dxa"/>
              <w:right w:w="108" w:type="dxa"/>
            </w:tcMar>
          </w:tcPr>
          <w:p w14:paraId="31A74B7A" w14:textId="77777777" w:rsidR="00912127" w:rsidRPr="00912127" w:rsidRDefault="00912127" w:rsidP="005F344D">
            <w:pPr>
              <w:overflowPunct w:val="0"/>
              <w:autoSpaceDE w:val="0"/>
              <w:autoSpaceDN w:val="0"/>
              <w:rPr>
                <w:rFonts w:ascii="Arial" w:hAnsi="Arial" w:cs="Arial"/>
                <w:bCs/>
                <w:sz w:val="22"/>
                <w:szCs w:val="22"/>
              </w:rPr>
            </w:pPr>
            <w:r w:rsidRPr="00912127">
              <w:rPr>
                <w:rFonts w:ascii="Arial" w:hAnsi="Arial" w:cs="Arial"/>
                <w:bCs/>
                <w:sz w:val="22"/>
                <w:szCs w:val="22"/>
              </w:rPr>
              <w:t>Utilidad Operacional sobre Activo Total</w:t>
            </w:r>
          </w:p>
        </w:tc>
        <w:tc>
          <w:tcPr>
            <w:tcW w:w="3629" w:type="dxa"/>
            <w:tcBorders>
              <w:top w:val="nil"/>
              <w:left w:val="nil"/>
              <w:bottom w:val="single" w:sz="8" w:space="0" w:color="auto"/>
              <w:right w:val="single" w:sz="8" w:space="0" w:color="auto"/>
            </w:tcBorders>
            <w:tcMar>
              <w:top w:w="0" w:type="dxa"/>
              <w:left w:w="108" w:type="dxa"/>
              <w:bottom w:w="0" w:type="dxa"/>
              <w:right w:w="108" w:type="dxa"/>
            </w:tcMar>
          </w:tcPr>
          <w:p w14:paraId="7A075FBC" w14:textId="77777777" w:rsidR="00912127" w:rsidRPr="00912127" w:rsidRDefault="00912127" w:rsidP="005F344D">
            <w:pPr>
              <w:jc w:val="center"/>
              <w:rPr>
                <w:rFonts w:ascii="Arial" w:hAnsi="Arial" w:cs="Arial"/>
                <w:bCs/>
                <w:sz w:val="22"/>
                <w:szCs w:val="22"/>
              </w:rPr>
            </w:pPr>
            <w:r w:rsidRPr="00912127">
              <w:rPr>
                <w:rFonts w:ascii="Arial" w:hAnsi="Arial" w:cs="Arial"/>
                <w:bCs/>
                <w:sz w:val="22"/>
                <w:szCs w:val="22"/>
              </w:rPr>
              <w:t>Mayor o igual a 0.06</w:t>
            </w:r>
          </w:p>
          <w:p w14:paraId="07F09607" w14:textId="77777777" w:rsidR="00912127" w:rsidRPr="00912127" w:rsidRDefault="00912127" w:rsidP="005F344D">
            <w:pPr>
              <w:jc w:val="center"/>
              <w:rPr>
                <w:rFonts w:ascii="Arial" w:hAnsi="Arial" w:cs="Arial"/>
                <w:bCs/>
                <w:sz w:val="22"/>
                <w:szCs w:val="22"/>
              </w:rPr>
            </w:pPr>
          </w:p>
          <w:p w14:paraId="33B83F38" w14:textId="77777777" w:rsidR="00912127" w:rsidRPr="00912127" w:rsidRDefault="00912127" w:rsidP="005F344D">
            <w:pPr>
              <w:rPr>
                <w:rFonts w:ascii="Arial" w:hAnsi="Arial" w:cs="Arial"/>
                <w:bCs/>
                <w:sz w:val="22"/>
                <w:szCs w:val="22"/>
              </w:rPr>
            </w:pPr>
          </w:p>
        </w:tc>
      </w:tr>
    </w:tbl>
    <w:p w14:paraId="3A688E0D" w14:textId="77777777" w:rsidR="00912127" w:rsidRPr="00912127" w:rsidRDefault="00912127" w:rsidP="00912127">
      <w:pPr>
        <w:pStyle w:val="Style5"/>
        <w:shd w:val="clear" w:color="auto" w:fill="FFFFFF"/>
        <w:spacing w:before="115" w:line="250" w:lineRule="exact"/>
        <w:rPr>
          <w:bCs/>
          <w:sz w:val="22"/>
          <w:szCs w:val="22"/>
          <w:lang w:eastAsia="en-US"/>
        </w:rPr>
      </w:pPr>
      <w:r w:rsidRPr="00912127">
        <w:rPr>
          <w:bCs/>
          <w:sz w:val="22"/>
          <w:szCs w:val="22"/>
          <w:lang w:eastAsia="en-US"/>
        </w:rPr>
        <w:t xml:space="preserve">Se considera que el oferente cumple con la capacidad financiera y organizacional solicitada por LA UNIDAD y que está habilitado para continuar en el proceso, si obtiene en cada indicador los márgenes anteriormente establecidos. </w:t>
      </w:r>
    </w:p>
    <w:p w14:paraId="581E5CF1" w14:textId="77777777" w:rsidR="00912127" w:rsidRPr="00912127" w:rsidRDefault="00912127" w:rsidP="00912127">
      <w:pPr>
        <w:pStyle w:val="Encabezado"/>
        <w:jc w:val="both"/>
        <w:rPr>
          <w:rFonts w:ascii="Arial" w:hAnsi="Arial" w:cs="Arial"/>
          <w:bCs/>
        </w:rPr>
      </w:pPr>
    </w:p>
    <w:p w14:paraId="1FE069B0" w14:textId="77777777" w:rsidR="00912127" w:rsidRPr="00912127" w:rsidRDefault="00912127" w:rsidP="00912127">
      <w:pPr>
        <w:autoSpaceDE w:val="0"/>
        <w:autoSpaceDN w:val="0"/>
        <w:adjustRightInd w:val="0"/>
        <w:jc w:val="both"/>
        <w:rPr>
          <w:rFonts w:ascii="Arial" w:hAnsi="Arial" w:cs="Arial"/>
          <w:bCs/>
          <w:sz w:val="22"/>
          <w:szCs w:val="22"/>
        </w:rPr>
      </w:pPr>
      <w:r w:rsidRPr="00912127">
        <w:rPr>
          <w:rFonts w:ascii="Arial" w:hAnsi="Arial" w:cs="Arial"/>
          <w:bCs/>
          <w:sz w:val="22"/>
          <w:szCs w:val="22"/>
        </w:rPr>
        <w:t xml:space="preserve">Cuando se trate de personas jurídicas extranjeras sin domicilio en Colombia, la información de las condiciones financieras estará soportada en el último Estado de Situación Financiera al final del periodo y el Estado de Resultados de la persona jurídica extranjera, que será la que se inscriba como proponente. En consecuencia, los citados oferentes deberán adjuntar un cuadro relacionando la capacidad financiera y organizacional solicitada determinando, especificando y certificando el procedimiento y cifras utilizadas para su cálculo, con el fin que LA UNIDAD pueda comprobar los requisitos financieros y organizacionales. La certificación deberá ser firmada por el Representante legal, acompañada  de la traducción simple al idioma español, con los valores </w:t>
      </w:r>
      <w:proofErr w:type="spellStart"/>
      <w:r w:rsidRPr="00912127">
        <w:rPr>
          <w:rFonts w:ascii="Arial" w:hAnsi="Arial" w:cs="Arial"/>
          <w:bCs/>
          <w:sz w:val="22"/>
          <w:szCs w:val="22"/>
        </w:rPr>
        <w:t>re-expresados</w:t>
      </w:r>
      <w:proofErr w:type="spellEnd"/>
      <w:r w:rsidRPr="00912127">
        <w:rPr>
          <w:rFonts w:ascii="Arial" w:hAnsi="Arial" w:cs="Arial"/>
          <w:bCs/>
          <w:sz w:val="22"/>
          <w:szCs w:val="22"/>
        </w:rPr>
        <w:t xml:space="preserve"> a la moneda funcional colombiana a la tasa de cambio de la fecha de cierre de los mismos, avalados con la firma de un contador público con Tarjeta Profesional expedida por la Junta Central de Contadores de Colombia, junto con el certificado de antecedentes disciplinarios vigente, expedido </w:t>
      </w:r>
      <w:r w:rsidRPr="00912127">
        <w:rPr>
          <w:rFonts w:ascii="Arial" w:hAnsi="Arial" w:cs="Arial"/>
          <w:bCs/>
          <w:sz w:val="22"/>
          <w:szCs w:val="22"/>
        </w:rPr>
        <w:lastRenderedPageBreak/>
        <w:t>por la Junta Central de Contadores (Anexar Fotocopia de la tarjeta profesional y cedula de ciudadanía).</w:t>
      </w:r>
    </w:p>
    <w:p w14:paraId="1FC8ACA8" w14:textId="77777777" w:rsidR="00E10BFD" w:rsidRPr="006C6717" w:rsidRDefault="00E10BFD" w:rsidP="001D6222">
      <w:pPr>
        <w:pStyle w:val="Encabezado"/>
        <w:ind w:right="193"/>
        <w:jc w:val="both"/>
        <w:rPr>
          <w:rFonts w:ascii="Arial" w:hAnsi="Arial" w:cs="Arial"/>
          <w:highlight w:val="green"/>
          <w:lang w:eastAsia="es-CO"/>
        </w:rPr>
      </w:pPr>
    </w:p>
    <w:p w14:paraId="7C5BAD6B" w14:textId="77777777" w:rsidR="00EE36B2" w:rsidRPr="006C6717"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w:hAnsi="Arial" w:cs="Arial"/>
          <w:b/>
          <w:bCs/>
          <w:lang w:val="es-ES_tradnl"/>
        </w:rPr>
      </w:pPr>
      <w:r w:rsidRPr="006C6717">
        <w:rPr>
          <w:rFonts w:ascii="Arial" w:hAnsi="Arial" w:cs="Arial"/>
          <w:b/>
          <w:bCs/>
          <w:lang w:val="es-ES_tradnl"/>
        </w:rPr>
        <w:t>REQUISITOS HABILITANTES TÉCNICOS</w:t>
      </w:r>
    </w:p>
    <w:p w14:paraId="6418DEB3" w14:textId="77777777" w:rsidR="00EE36B2" w:rsidRPr="006C6717" w:rsidRDefault="00EE36B2" w:rsidP="00F632FD">
      <w:pPr>
        <w:autoSpaceDE w:val="0"/>
        <w:autoSpaceDN w:val="0"/>
        <w:adjustRightInd w:val="0"/>
        <w:jc w:val="both"/>
        <w:rPr>
          <w:rFonts w:ascii="Arial" w:hAnsi="Arial" w:cs="Arial"/>
          <w:b/>
          <w:bCs/>
          <w:sz w:val="22"/>
          <w:szCs w:val="22"/>
          <w:lang w:val="es-ES_tradnl"/>
        </w:rPr>
      </w:pPr>
    </w:p>
    <w:p w14:paraId="1E408C90" w14:textId="02A63E0B" w:rsidR="00E10BFD" w:rsidRPr="006C6717" w:rsidRDefault="00E10BFD" w:rsidP="00E10BFD">
      <w:pPr>
        <w:autoSpaceDE w:val="0"/>
        <w:autoSpaceDN w:val="0"/>
        <w:adjustRightInd w:val="0"/>
        <w:jc w:val="both"/>
        <w:rPr>
          <w:rFonts w:ascii="Arial" w:hAnsi="Arial" w:cs="Arial"/>
          <w:b/>
          <w:sz w:val="22"/>
          <w:szCs w:val="22"/>
        </w:rPr>
      </w:pPr>
      <w:r w:rsidRPr="006C6717">
        <w:rPr>
          <w:rFonts w:ascii="Arial" w:hAnsi="Arial" w:cs="Arial"/>
          <w:b/>
          <w:sz w:val="22"/>
          <w:szCs w:val="22"/>
        </w:rPr>
        <w:t>3.</w:t>
      </w:r>
      <w:r w:rsidR="0053091D" w:rsidRPr="006C6717">
        <w:rPr>
          <w:rFonts w:ascii="Arial" w:hAnsi="Arial" w:cs="Arial"/>
          <w:b/>
          <w:sz w:val="22"/>
          <w:szCs w:val="22"/>
        </w:rPr>
        <w:t>3.1</w:t>
      </w:r>
      <w:r w:rsidRPr="006C6717">
        <w:rPr>
          <w:rFonts w:ascii="Arial" w:hAnsi="Arial" w:cs="Arial"/>
          <w:b/>
          <w:sz w:val="22"/>
          <w:szCs w:val="22"/>
        </w:rPr>
        <w:t xml:space="preserve"> EXPERIENCIA DEL PROPONENTE VERIFICABLE EN EL RUP </w:t>
      </w:r>
    </w:p>
    <w:p w14:paraId="2D5D3D7D" w14:textId="77777777" w:rsidR="00E10BFD" w:rsidRPr="006C6717" w:rsidRDefault="00E10BFD" w:rsidP="00E10BFD">
      <w:pPr>
        <w:pStyle w:val="Encabezado"/>
        <w:tabs>
          <w:tab w:val="left" w:pos="720"/>
        </w:tabs>
        <w:jc w:val="both"/>
        <w:rPr>
          <w:rFonts w:ascii="Arial" w:eastAsia="Times New Roman" w:hAnsi="Arial" w:cs="Arial"/>
          <w:lang w:val="es-ES" w:eastAsia="es-ES"/>
        </w:rPr>
      </w:pPr>
    </w:p>
    <w:p w14:paraId="6D0CC1B2" w14:textId="77777777" w:rsidR="00E10BFD" w:rsidRPr="006C6717" w:rsidRDefault="00E10BFD" w:rsidP="00E10BFD">
      <w:pPr>
        <w:pStyle w:val="Encabezado"/>
        <w:tabs>
          <w:tab w:val="left" w:pos="720"/>
        </w:tabs>
        <w:jc w:val="both"/>
        <w:rPr>
          <w:rFonts w:ascii="Arial" w:eastAsia="Times New Roman" w:hAnsi="Arial" w:cs="Arial"/>
          <w:lang w:val="es-ES" w:eastAsia="es-ES"/>
        </w:rPr>
      </w:pPr>
      <w:r w:rsidRPr="006C6717">
        <w:rPr>
          <w:rFonts w:ascii="Arial" w:eastAsia="Times New Roman" w:hAnsi="Arial" w:cs="Arial"/>
          <w:lang w:val="es-ES" w:eastAsia="es-ES"/>
        </w:rPr>
        <w:t>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que se tenga experiencia hasta en tres (3) contratos ejecutados cuya sumatoria sea igual o superior al presupuesto oficial expresado en salarios mínimos legales mensuales vigentes y que se encuentren clasificados en el Clasificador de Bienes y Servicios UNSPSC en cualquiera los siguientes códigos:</w:t>
      </w:r>
    </w:p>
    <w:p w14:paraId="1D6FA8FA" w14:textId="77777777" w:rsidR="00E10BFD" w:rsidRPr="006C6717" w:rsidRDefault="00E10BFD" w:rsidP="00E10BFD">
      <w:pPr>
        <w:tabs>
          <w:tab w:val="left" w:pos="708"/>
          <w:tab w:val="center" w:pos="5208"/>
        </w:tabs>
        <w:jc w:val="both"/>
        <w:rPr>
          <w:rFonts w:ascii="Arial" w:hAnsi="Arial" w:cs="Arial"/>
          <w:sz w:val="22"/>
          <w:szCs w:val="22"/>
        </w:rPr>
      </w:pPr>
      <w:r w:rsidRPr="006C6717">
        <w:rPr>
          <w:rFonts w:ascii="Arial" w:hAnsi="Arial" w:cs="Arial"/>
          <w:sz w:val="22"/>
          <w:szCs w:val="22"/>
        </w:rPr>
        <w:tab/>
      </w:r>
      <w:r w:rsidRPr="006C6717">
        <w:rPr>
          <w:rFonts w:ascii="Arial" w:hAnsi="Arial" w:cs="Arial"/>
          <w:sz w:val="22"/>
          <w:szCs w:val="22"/>
        </w:rPr>
        <w:tab/>
      </w:r>
    </w:p>
    <w:tbl>
      <w:tblPr>
        <w:tblStyle w:val="Tablaconcuadrcula"/>
        <w:tblpPr w:leftFromText="180" w:rightFromText="180" w:vertAnchor="text" w:horzAnchor="margin" w:tblpY="30"/>
        <w:tblOverlap w:val="never"/>
        <w:tblW w:w="0" w:type="auto"/>
        <w:tblLayout w:type="fixed"/>
        <w:tblLook w:val="04A0" w:firstRow="1" w:lastRow="0" w:firstColumn="1" w:lastColumn="0" w:noHBand="0" w:noVBand="1"/>
      </w:tblPr>
      <w:tblGrid>
        <w:gridCol w:w="1413"/>
        <w:gridCol w:w="3260"/>
        <w:gridCol w:w="2483"/>
        <w:gridCol w:w="1911"/>
      </w:tblGrid>
      <w:tr w:rsidR="0053091D" w:rsidRPr="006C6717" w14:paraId="09704A92" w14:textId="77777777" w:rsidTr="0053091D">
        <w:tc>
          <w:tcPr>
            <w:tcW w:w="1413" w:type="dxa"/>
            <w:tcBorders>
              <w:top w:val="single" w:sz="4" w:space="0" w:color="auto"/>
              <w:left w:val="single" w:sz="4" w:space="0" w:color="auto"/>
              <w:bottom w:val="single" w:sz="4" w:space="0" w:color="auto"/>
              <w:right w:val="single" w:sz="4" w:space="0" w:color="auto"/>
            </w:tcBorders>
            <w:shd w:val="clear" w:color="auto" w:fill="FFFF00"/>
            <w:hideMark/>
          </w:tcPr>
          <w:p w14:paraId="6686162E"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Clasificación</w:t>
            </w:r>
          </w:p>
          <w:p w14:paraId="410DC5D7"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UNSPSC</w:t>
            </w:r>
          </w:p>
        </w:tc>
        <w:tc>
          <w:tcPr>
            <w:tcW w:w="3260" w:type="dxa"/>
            <w:tcBorders>
              <w:top w:val="single" w:sz="4" w:space="0" w:color="auto"/>
              <w:left w:val="single" w:sz="4" w:space="0" w:color="auto"/>
              <w:bottom w:val="single" w:sz="4" w:space="0" w:color="auto"/>
              <w:right w:val="single" w:sz="4" w:space="0" w:color="auto"/>
            </w:tcBorders>
            <w:shd w:val="clear" w:color="auto" w:fill="FFFF00"/>
            <w:hideMark/>
          </w:tcPr>
          <w:p w14:paraId="486BAEDC"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Segmento</w:t>
            </w:r>
          </w:p>
        </w:tc>
        <w:tc>
          <w:tcPr>
            <w:tcW w:w="2483" w:type="dxa"/>
            <w:tcBorders>
              <w:top w:val="single" w:sz="4" w:space="0" w:color="auto"/>
              <w:left w:val="single" w:sz="4" w:space="0" w:color="auto"/>
              <w:bottom w:val="single" w:sz="4" w:space="0" w:color="auto"/>
              <w:right w:val="single" w:sz="4" w:space="0" w:color="auto"/>
            </w:tcBorders>
            <w:shd w:val="clear" w:color="auto" w:fill="FFFF00"/>
            <w:hideMark/>
          </w:tcPr>
          <w:p w14:paraId="661FFB05"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Familia</w:t>
            </w:r>
          </w:p>
        </w:tc>
        <w:tc>
          <w:tcPr>
            <w:tcW w:w="1911" w:type="dxa"/>
            <w:tcBorders>
              <w:top w:val="single" w:sz="4" w:space="0" w:color="auto"/>
              <w:left w:val="single" w:sz="4" w:space="0" w:color="auto"/>
              <w:bottom w:val="single" w:sz="4" w:space="0" w:color="auto"/>
              <w:right w:val="single" w:sz="4" w:space="0" w:color="auto"/>
            </w:tcBorders>
            <w:shd w:val="clear" w:color="auto" w:fill="FFFF00"/>
            <w:hideMark/>
          </w:tcPr>
          <w:p w14:paraId="73EDEB7F"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Clase</w:t>
            </w:r>
          </w:p>
        </w:tc>
      </w:tr>
      <w:tr w:rsidR="0053091D" w:rsidRPr="006C6717" w14:paraId="67ADFFD7" w14:textId="77777777" w:rsidTr="0053091D">
        <w:tc>
          <w:tcPr>
            <w:tcW w:w="1413" w:type="dxa"/>
            <w:tcBorders>
              <w:top w:val="single" w:sz="4" w:space="0" w:color="auto"/>
              <w:left w:val="single" w:sz="4" w:space="0" w:color="auto"/>
              <w:bottom w:val="single" w:sz="4" w:space="0" w:color="auto"/>
              <w:right w:val="single" w:sz="4" w:space="0" w:color="auto"/>
            </w:tcBorders>
            <w:hideMark/>
          </w:tcPr>
          <w:p w14:paraId="33E97804"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90121500</w:t>
            </w:r>
          </w:p>
        </w:tc>
        <w:tc>
          <w:tcPr>
            <w:tcW w:w="3260" w:type="dxa"/>
            <w:tcBorders>
              <w:top w:val="single" w:sz="4" w:space="0" w:color="auto"/>
              <w:left w:val="single" w:sz="4" w:space="0" w:color="auto"/>
              <w:bottom w:val="single" w:sz="4" w:space="0" w:color="auto"/>
              <w:right w:val="single" w:sz="4" w:space="0" w:color="auto"/>
            </w:tcBorders>
            <w:hideMark/>
          </w:tcPr>
          <w:p w14:paraId="1EADF50A"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Servicios de Viajes, Alimentación, Alojamiento y Entretenimiento</w:t>
            </w:r>
          </w:p>
        </w:tc>
        <w:tc>
          <w:tcPr>
            <w:tcW w:w="2483" w:type="dxa"/>
            <w:tcBorders>
              <w:top w:val="single" w:sz="4" w:space="0" w:color="auto"/>
              <w:left w:val="single" w:sz="4" w:space="0" w:color="auto"/>
              <w:bottom w:val="single" w:sz="4" w:space="0" w:color="auto"/>
              <w:right w:val="single" w:sz="4" w:space="0" w:color="auto"/>
            </w:tcBorders>
            <w:hideMark/>
          </w:tcPr>
          <w:p w14:paraId="129E5455"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 xml:space="preserve">Facilitación de Viajes </w:t>
            </w:r>
          </w:p>
        </w:tc>
        <w:tc>
          <w:tcPr>
            <w:tcW w:w="1911" w:type="dxa"/>
            <w:tcBorders>
              <w:top w:val="single" w:sz="4" w:space="0" w:color="auto"/>
              <w:left w:val="single" w:sz="4" w:space="0" w:color="auto"/>
              <w:bottom w:val="single" w:sz="4" w:space="0" w:color="auto"/>
              <w:right w:val="single" w:sz="4" w:space="0" w:color="auto"/>
            </w:tcBorders>
            <w:hideMark/>
          </w:tcPr>
          <w:p w14:paraId="5F15F03B"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Agentes de Viaje</w:t>
            </w:r>
          </w:p>
        </w:tc>
      </w:tr>
      <w:tr w:rsidR="0053091D" w:rsidRPr="006C6717" w14:paraId="51538CB6" w14:textId="77777777" w:rsidTr="0053091D">
        <w:tc>
          <w:tcPr>
            <w:tcW w:w="1413" w:type="dxa"/>
            <w:tcBorders>
              <w:top w:val="single" w:sz="4" w:space="0" w:color="auto"/>
              <w:left w:val="single" w:sz="4" w:space="0" w:color="auto"/>
              <w:bottom w:val="single" w:sz="4" w:space="0" w:color="auto"/>
              <w:right w:val="single" w:sz="4" w:space="0" w:color="auto"/>
            </w:tcBorders>
            <w:hideMark/>
          </w:tcPr>
          <w:p w14:paraId="193CD757"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78111500</w:t>
            </w:r>
          </w:p>
        </w:tc>
        <w:tc>
          <w:tcPr>
            <w:tcW w:w="3260" w:type="dxa"/>
            <w:tcBorders>
              <w:top w:val="single" w:sz="4" w:space="0" w:color="auto"/>
              <w:left w:val="single" w:sz="4" w:space="0" w:color="auto"/>
              <w:bottom w:val="single" w:sz="4" w:space="0" w:color="auto"/>
              <w:right w:val="single" w:sz="4" w:space="0" w:color="auto"/>
            </w:tcBorders>
            <w:hideMark/>
          </w:tcPr>
          <w:p w14:paraId="4E1DDE3A"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Servicios de transporte,</w:t>
            </w:r>
          </w:p>
        </w:tc>
        <w:tc>
          <w:tcPr>
            <w:tcW w:w="2483" w:type="dxa"/>
            <w:tcBorders>
              <w:top w:val="single" w:sz="4" w:space="0" w:color="auto"/>
              <w:left w:val="single" w:sz="4" w:space="0" w:color="auto"/>
              <w:bottom w:val="single" w:sz="4" w:space="0" w:color="auto"/>
              <w:right w:val="single" w:sz="4" w:space="0" w:color="auto"/>
            </w:tcBorders>
            <w:hideMark/>
          </w:tcPr>
          <w:p w14:paraId="6AE324B2"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Servicios de transporte</w:t>
            </w:r>
          </w:p>
        </w:tc>
        <w:tc>
          <w:tcPr>
            <w:tcW w:w="1911" w:type="dxa"/>
            <w:tcBorders>
              <w:top w:val="single" w:sz="4" w:space="0" w:color="auto"/>
              <w:left w:val="single" w:sz="4" w:space="0" w:color="auto"/>
              <w:bottom w:val="single" w:sz="4" w:space="0" w:color="auto"/>
              <w:right w:val="single" w:sz="4" w:space="0" w:color="auto"/>
            </w:tcBorders>
            <w:hideMark/>
          </w:tcPr>
          <w:p w14:paraId="2703A166"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 xml:space="preserve">Servicios de transporte aéreo </w:t>
            </w:r>
          </w:p>
        </w:tc>
      </w:tr>
    </w:tbl>
    <w:p w14:paraId="4F479755" w14:textId="77777777" w:rsidR="00E10BFD" w:rsidRPr="006C6717" w:rsidRDefault="00E10BFD" w:rsidP="00E10BFD">
      <w:pPr>
        <w:autoSpaceDE w:val="0"/>
        <w:autoSpaceDN w:val="0"/>
        <w:adjustRightInd w:val="0"/>
        <w:rPr>
          <w:rFonts w:ascii="Arial" w:hAnsi="Arial" w:cs="Arial"/>
          <w:b/>
          <w:bCs/>
          <w:color w:val="000000"/>
          <w:sz w:val="22"/>
          <w:szCs w:val="22"/>
        </w:rPr>
      </w:pPr>
    </w:p>
    <w:p w14:paraId="08856B0E" w14:textId="77777777" w:rsidR="00E10BFD" w:rsidRPr="006C6717" w:rsidRDefault="00E10BFD" w:rsidP="00E10BFD">
      <w:pPr>
        <w:autoSpaceDE w:val="0"/>
        <w:autoSpaceDN w:val="0"/>
        <w:adjustRightInd w:val="0"/>
        <w:rPr>
          <w:rFonts w:ascii="Arial" w:hAnsi="Arial" w:cs="Arial"/>
          <w:b/>
          <w:bCs/>
          <w:color w:val="000000"/>
          <w:sz w:val="22"/>
          <w:szCs w:val="22"/>
        </w:rPr>
      </w:pPr>
    </w:p>
    <w:p w14:paraId="01689D08" w14:textId="77777777" w:rsidR="00E10BFD" w:rsidRPr="006C6717" w:rsidRDefault="00E10BFD" w:rsidP="00E10BFD">
      <w:pPr>
        <w:autoSpaceDE w:val="0"/>
        <w:autoSpaceDN w:val="0"/>
        <w:adjustRightInd w:val="0"/>
        <w:rPr>
          <w:rFonts w:ascii="Arial" w:hAnsi="Arial" w:cs="Arial"/>
          <w:b/>
          <w:bCs/>
          <w:color w:val="000000"/>
          <w:sz w:val="22"/>
          <w:szCs w:val="22"/>
        </w:rPr>
      </w:pPr>
    </w:p>
    <w:p w14:paraId="255CDE13" w14:textId="77777777" w:rsidR="00E10BFD" w:rsidRPr="006C6717" w:rsidRDefault="00E10BFD" w:rsidP="00E10BFD">
      <w:pPr>
        <w:autoSpaceDE w:val="0"/>
        <w:autoSpaceDN w:val="0"/>
        <w:adjustRightInd w:val="0"/>
        <w:rPr>
          <w:rFonts w:ascii="Arial" w:hAnsi="Arial" w:cs="Arial"/>
          <w:b/>
          <w:bCs/>
          <w:color w:val="000000"/>
          <w:sz w:val="22"/>
          <w:szCs w:val="22"/>
        </w:rPr>
      </w:pPr>
    </w:p>
    <w:p w14:paraId="76C05225" w14:textId="77777777" w:rsidR="00E10BFD" w:rsidRPr="006C6717" w:rsidRDefault="00E10BFD" w:rsidP="00E10BFD">
      <w:pPr>
        <w:autoSpaceDE w:val="0"/>
        <w:autoSpaceDN w:val="0"/>
        <w:adjustRightInd w:val="0"/>
        <w:rPr>
          <w:rFonts w:ascii="Arial" w:hAnsi="Arial" w:cs="Arial"/>
          <w:b/>
          <w:bCs/>
          <w:color w:val="000000"/>
          <w:sz w:val="22"/>
          <w:szCs w:val="22"/>
        </w:rPr>
      </w:pPr>
    </w:p>
    <w:p w14:paraId="4B1C5994" w14:textId="77777777" w:rsidR="00E10BFD" w:rsidRPr="006C6717" w:rsidRDefault="00E10BFD" w:rsidP="00E10BFD">
      <w:pPr>
        <w:autoSpaceDE w:val="0"/>
        <w:autoSpaceDN w:val="0"/>
        <w:adjustRightInd w:val="0"/>
        <w:rPr>
          <w:rFonts w:ascii="Arial" w:hAnsi="Arial" w:cs="Arial"/>
          <w:b/>
          <w:bCs/>
          <w:color w:val="000000"/>
          <w:sz w:val="22"/>
          <w:szCs w:val="22"/>
        </w:rPr>
      </w:pPr>
    </w:p>
    <w:p w14:paraId="19A555DD" w14:textId="77777777" w:rsidR="00E10BFD" w:rsidRPr="006C6717" w:rsidRDefault="00E10BFD" w:rsidP="00E10BFD">
      <w:pPr>
        <w:autoSpaceDE w:val="0"/>
        <w:autoSpaceDN w:val="0"/>
        <w:adjustRightInd w:val="0"/>
        <w:rPr>
          <w:rFonts w:ascii="Arial" w:hAnsi="Arial" w:cs="Arial"/>
          <w:b/>
          <w:bCs/>
          <w:color w:val="000000"/>
          <w:sz w:val="22"/>
          <w:szCs w:val="22"/>
        </w:rPr>
      </w:pPr>
    </w:p>
    <w:p w14:paraId="6F7D52AC" w14:textId="77777777" w:rsidR="008C4E36" w:rsidRDefault="008C4E36" w:rsidP="0053091D">
      <w:pPr>
        <w:autoSpaceDE w:val="0"/>
        <w:autoSpaceDN w:val="0"/>
        <w:adjustRightInd w:val="0"/>
        <w:jc w:val="both"/>
        <w:rPr>
          <w:rFonts w:ascii="Arial" w:hAnsi="Arial" w:cs="Arial"/>
          <w:sz w:val="22"/>
          <w:szCs w:val="22"/>
        </w:rPr>
      </w:pPr>
    </w:p>
    <w:p w14:paraId="49321A1E" w14:textId="77777777" w:rsidR="00912127" w:rsidRDefault="00912127" w:rsidP="0053091D">
      <w:pPr>
        <w:autoSpaceDE w:val="0"/>
        <w:autoSpaceDN w:val="0"/>
        <w:adjustRightInd w:val="0"/>
        <w:jc w:val="both"/>
        <w:rPr>
          <w:rFonts w:ascii="Arial" w:hAnsi="Arial" w:cs="Arial"/>
          <w:sz w:val="22"/>
          <w:szCs w:val="22"/>
        </w:rPr>
      </w:pPr>
    </w:p>
    <w:p w14:paraId="76DBC39E" w14:textId="278D0F8E"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 xml:space="preserve">Nota 1: En cumplimiento del artículo 3 del Decreto Nacional 1860 de 2021, que adiciona el artículo 2.2.1.2.4.2.18 del Decreto Nacional 1082 de 2015, referente a los criterios diferenciales para </w:t>
      </w:r>
      <w:proofErr w:type="spellStart"/>
      <w:r w:rsidRPr="006C6717">
        <w:rPr>
          <w:rFonts w:ascii="Arial" w:hAnsi="Arial" w:cs="Arial"/>
          <w:sz w:val="22"/>
          <w:szCs w:val="22"/>
        </w:rPr>
        <w:t>Mipymes</w:t>
      </w:r>
      <w:proofErr w:type="spellEnd"/>
      <w:r w:rsidRPr="006C6717">
        <w:rPr>
          <w:rFonts w:ascii="Arial" w:hAnsi="Arial" w:cs="Arial"/>
          <w:sz w:val="22"/>
          <w:szCs w:val="22"/>
        </w:rPr>
        <w:t xml:space="preserve"> en el sistema de compras públicas, Las </w:t>
      </w:r>
      <w:proofErr w:type="spellStart"/>
      <w:r w:rsidRPr="006C6717">
        <w:rPr>
          <w:rFonts w:ascii="Arial" w:hAnsi="Arial" w:cs="Arial"/>
          <w:sz w:val="22"/>
          <w:szCs w:val="22"/>
        </w:rPr>
        <w:t>Mipymes</w:t>
      </w:r>
      <w:proofErr w:type="spellEnd"/>
      <w:r w:rsidRPr="006C6717">
        <w:rPr>
          <w:rFonts w:ascii="Arial" w:hAnsi="Arial" w:cs="Arial"/>
          <w:sz w:val="22"/>
          <w:szCs w:val="22"/>
        </w:rPr>
        <w:t xml:space="preserve">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el que se verificará que se tenga experiencia hasta en cuatro (4) contratos ejecutados cuya sumatoria mínima corresponda al  70% del  presupuesto oficial expresado en salarios mínimos legales mensuales vigentes sea igual o superior al presupuesto oficial expresado en salarios mínimos</w:t>
      </w:r>
      <w:r w:rsidR="00BC4F85">
        <w:rPr>
          <w:rFonts w:ascii="Arial" w:hAnsi="Arial" w:cs="Arial"/>
          <w:sz w:val="22"/>
          <w:szCs w:val="22"/>
        </w:rPr>
        <w:t xml:space="preserve"> </w:t>
      </w:r>
      <w:r w:rsidRPr="006C6717">
        <w:rPr>
          <w:rFonts w:ascii="Arial" w:hAnsi="Arial" w:cs="Arial"/>
          <w:sz w:val="22"/>
          <w:szCs w:val="22"/>
        </w:rPr>
        <w:t>legales mensuales vigentes y que se encuentren clasificados en el Clasificador de Bienes y Servicios UNSPSC en cualquiera de los códigos mencionados.</w:t>
      </w:r>
    </w:p>
    <w:p w14:paraId="67EC7769" w14:textId="77777777" w:rsidR="00E10BFD" w:rsidRPr="006C6717" w:rsidRDefault="00E10BFD" w:rsidP="00E10BFD">
      <w:pPr>
        <w:autoSpaceDE w:val="0"/>
        <w:autoSpaceDN w:val="0"/>
        <w:adjustRightInd w:val="0"/>
        <w:rPr>
          <w:rFonts w:ascii="Arial" w:hAnsi="Arial" w:cs="Arial"/>
          <w:b/>
          <w:bCs/>
          <w:color w:val="000000"/>
          <w:sz w:val="22"/>
          <w:szCs w:val="22"/>
        </w:rPr>
      </w:pPr>
    </w:p>
    <w:p w14:paraId="75ADF073" w14:textId="24C66064" w:rsidR="00E10BFD" w:rsidRPr="006C6717" w:rsidRDefault="0053091D" w:rsidP="0053091D">
      <w:pPr>
        <w:autoSpaceDE w:val="0"/>
        <w:autoSpaceDN w:val="0"/>
        <w:adjustRightInd w:val="0"/>
        <w:rPr>
          <w:rFonts w:ascii="Arial" w:hAnsi="Arial" w:cs="Arial"/>
          <w:b/>
          <w:sz w:val="22"/>
          <w:szCs w:val="22"/>
        </w:rPr>
      </w:pPr>
      <w:r w:rsidRPr="006C6717">
        <w:rPr>
          <w:rFonts w:ascii="Arial" w:hAnsi="Arial" w:cs="Arial"/>
          <w:b/>
          <w:sz w:val="22"/>
          <w:szCs w:val="22"/>
        </w:rPr>
        <w:t>3</w:t>
      </w:r>
      <w:r w:rsidR="00E10BFD" w:rsidRPr="006C6717">
        <w:rPr>
          <w:rFonts w:ascii="Arial" w:hAnsi="Arial" w:cs="Arial"/>
          <w:b/>
          <w:sz w:val="22"/>
          <w:szCs w:val="22"/>
        </w:rPr>
        <w:t>.</w:t>
      </w:r>
      <w:r w:rsidRPr="006C6717">
        <w:rPr>
          <w:rFonts w:ascii="Arial" w:hAnsi="Arial" w:cs="Arial"/>
          <w:b/>
          <w:sz w:val="22"/>
          <w:szCs w:val="22"/>
        </w:rPr>
        <w:t>3</w:t>
      </w:r>
      <w:r w:rsidR="00E10BFD" w:rsidRPr="006C6717">
        <w:rPr>
          <w:rFonts w:ascii="Arial" w:hAnsi="Arial" w:cs="Arial"/>
          <w:b/>
          <w:sz w:val="22"/>
          <w:szCs w:val="22"/>
        </w:rPr>
        <w:t>.2. EXPERIENCIA ACREDITADA A TRAVÉS DE CERTIFICACIONES</w:t>
      </w:r>
    </w:p>
    <w:p w14:paraId="2CEE6EE7" w14:textId="77777777" w:rsidR="00E10BFD" w:rsidRPr="006C6717" w:rsidRDefault="00E10BFD" w:rsidP="0053091D">
      <w:pPr>
        <w:autoSpaceDE w:val="0"/>
        <w:autoSpaceDN w:val="0"/>
        <w:adjustRightInd w:val="0"/>
        <w:jc w:val="both"/>
        <w:rPr>
          <w:rFonts w:ascii="Arial" w:hAnsi="Arial" w:cs="Arial"/>
          <w:b/>
          <w:sz w:val="22"/>
          <w:szCs w:val="22"/>
        </w:rPr>
      </w:pPr>
    </w:p>
    <w:p w14:paraId="522168F6"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–Experiencia Acreditada Proponente.</w:t>
      </w:r>
    </w:p>
    <w:p w14:paraId="66C4856C" w14:textId="77777777" w:rsidR="00E10BFD" w:rsidRPr="006C6717" w:rsidRDefault="00E10BFD" w:rsidP="0053091D">
      <w:pPr>
        <w:autoSpaceDE w:val="0"/>
        <w:autoSpaceDN w:val="0"/>
        <w:adjustRightInd w:val="0"/>
        <w:jc w:val="both"/>
        <w:rPr>
          <w:rFonts w:ascii="Arial" w:hAnsi="Arial" w:cs="Arial"/>
          <w:sz w:val="22"/>
          <w:szCs w:val="22"/>
        </w:rPr>
      </w:pPr>
    </w:p>
    <w:p w14:paraId="1C3F7B32" w14:textId="5B499CF2"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lastRenderedPageBreak/>
        <w:t xml:space="preserve">Para demostrar la experiencia el proponente deberá anexar hasta </w:t>
      </w:r>
      <w:r w:rsidR="00A8460C" w:rsidRPr="006C6717">
        <w:rPr>
          <w:rFonts w:ascii="Arial" w:hAnsi="Arial" w:cs="Arial"/>
          <w:b/>
          <w:bCs/>
          <w:sz w:val="22"/>
          <w:szCs w:val="22"/>
        </w:rPr>
        <w:t>TRES (3)</w:t>
      </w:r>
      <w:r w:rsidR="00A8460C" w:rsidRPr="006C6717">
        <w:rPr>
          <w:rFonts w:ascii="Arial" w:hAnsi="Arial" w:cs="Arial"/>
          <w:sz w:val="22"/>
          <w:szCs w:val="22"/>
        </w:rPr>
        <w:t xml:space="preserve"> </w:t>
      </w:r>
      <w:r w:rsidRPr="006C6717">
        <w:rPr>
          <w:rFonts w:ascii="Arial" w:hAnsi="Arial" w:cs="Arial"/>
          <w:sz w:val="22"/>
          <w:szCs w:val="22"/>
        </w:rPr>
        <w:t>certificaciones de experiencia, cuyo objeto corresponda a la prestación de servicios de suministro de tiquetes a nivel nacional e internacional y cuya sumatoria sea igual o superior al presupuesto oficial destinado a la presente contratación.</w:t>
      </w:r>
    </w:p>
    <w:p w14:paraId="05797C24" w14:textId="77777777" w:rsidR="0053091D" w:rsidRPr="006C6717" w:rsidRDefault="0053091D" w:rsidP="0053091D">
      <w:pPr>
        <w:autoSpaceDE w:val="0"/>
        <w:autoSpaceDN w:val="0"/>
        <w:adjustRightInd w:val="0"/>
        <w:jc w:val="both"/>
        <w:rPr>
          <w:rFonts w:ascii="Arial" w:hAnsi="Arial" w:cs="Arial"/>
          <w:sz w:val="22"/>
          <w:szCs w:val="22"/>
        </w:rPr>
      </w:pPr>
    </w:p>
    <w:p w14:paraId="4A65E369"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Las certificaciones deberán coincidir con la información reportada en el RUP y ser expedidas por el funcionario o autoridad competente de la respectiva entidad pública o privada y cumplir con los siguientes requisitos:</w:t>
      </w:r>
    </w:p>
    <w:p w14:paraId="2FD39C73" w14:textId="77777777" w:rsidR="00A8460C" w:rsidRPr="006C6717" w:rsidRDefault="00A8460C" w:rsidP="0053091D">
      <w:pPr>
        <w:autoSpaceDE w:val="0"/>
        <w:autoSpaceDN w:val="0"/>
        <w:adjustRightInd w:val="0"/>
        <w:jc w:val="both"/>
        <w:rPr>
          <w:rFonts w:ascii="Arial" w:hAnsi="Arial" w:cs="Arial"/>
          <w:sz w:val="22"/>
          <w:szCs w:val="22"/>
        </w:rPr>
      </w:pPr>
    </w:p>
    <w:p w14:paraId="15EC4E4F" w14:textId="3CFCC823" w:rsidR="00A8460C" w:rsidRPr="006C6717" w:rsidRDefault="00A8460C" w:rsidP="0053091D">
      <w:pPr>
        <w:autoSpaceDE w:val="0"/>
        <w:autoSpaceDN w:val="0"/>
        <w:adjustRightInd w:val="0"/>
        <w:jc w:val="both"/>
        <w:rPr>
          <w:rFonts w:ascii="Arial" w:hAnsi="Arial" w:cs="Arial"/>
          <w:sz w:val="22"/>
          <w:szCs w:val="22"/>
        </w:rPr>
      </w:pPr>
      <w:r w:rsidRPr="006C6717">
        <w:rPr>
          <w:rFonts w:ascii="Arial" w:hAnsi="Arial" w:cs="Arial"/>
          <w:sz w:val="22"/>
          <w:szCs w:val="22"/>
        </w:rPr>
        <w:t xml:space="preserve">Tratándose de los beneficiarios del </w:t>
      </w:r>
      <w:proofErr w:type="spellStart"/>
      <w:r w:rsidRPr="006C6717">
        <w:rPr>
          <w:rFonts w:ascii="Arial" w:hAnsi="Arial" w:cs="Arial"/>
          <w:sz w:val="22"/>
          <w:szCs w:val="22"/>
        </w:rPr>
        <w:t>articulo</w:t>
      </w:r>
      <w:proofErr w:type="spellEnd"/>
      <w:r w:rsidRPr="006C6717">
        <w:rPr>
          <w:rFonts w:ascii="Arial" w:hAnsi="Arial" w:cs="Arial"/>
          <w:sz w:val="22"/>
          <w:szCs w:val="22"/>
        </w:rPr>
        <w:t xml:space="preserve"> 2.2.1.2.4.2.18 del decreto 1082 de 2015 (criterios diferenciales para </w:t>
      </w:r>
      <w:proofErr w:type="spellStart"/>
      <w:r w:rsidRPr="006C6717">
        <w:rPr>
          <w:rFonts w:ascii="Arial" w:hAnsi="Arial" w:cs="Arial"/>
          <w:sz w:val="22"/>
          <w:szCs w:val="22"/>
        </w:rPr>
        <w:t>Mipyme</w:t>
      </w:r>
      <w:proofErr w:type="spellEnd"/>
      <w:r w:rsidRPr="006C6717">
        <w:rPr>
          <w:rFonts w:ascii="Arial" w:hAnsi="Arial" w:cs="Arial"/>
          <w:sz w:val="22"/>
          <w:szCs w:val="22"/>
        </w:rPr>
        <w:t xml:space="preserve"> en el sistema de compras públicas) adicionados por el </w:t>
      </w:r>
      <w:proofErr w:type="spellStart"/>
      <w:r w:rsidRPr="006C6717">
        <w:rPr>
          <w:rFonts w:ascii="Arial" w:hAnsi="Arial" w:cs="Arial"/>
          <w:sz w:val="22"/>
          <w:szCs w:val="22"/>
        </w:rPr>
        <w:t>Articulo</w:t>
      </w:r>
      <w:proofErr w:type="spellEnd"/>
      <w:r w:rsidRPr="006C6717">
        <w:rPr>
          <w:rFonts w:ascii="Arial" w:hAnsi="Arial" w:cs="Arial"/>
          <w:sz w:val="22"/>
          <w:szCs w:val="22"/>
        </w:rPr>
        <w:t xml:space="preserve"> 3 del Decreto 1860 del 24 de diciembre de 202</w:t>
      </w:r>
      <w:r w:rsidR="00FB6F0B">
        <w:rPr>
          <w:rFonts w:ascii="Arial" w:hAnsi="Arial" w:cs="Arial"/>
          <w:sz w:val="22"/>
          <w:szCs w:val="22"/>
        </w:rPr>
        <w:t>1</w:t>
      </w:r>
      <w:r w:rsidRPr="006C6717">
        <w:rPr>
          <w:rFonts w:ascii="Arial" w:hAnsi="Arial" w:cs="Arial"/>
          <w:sz w:val="22"/>
          <w:szCs w:val="22"/>
        </w:rPr>
        <w:t xml:space="preserve">, podrán anexar hasta cuatro (4) certificaciones de experiencia, con los mismos requisitos descritos en este numeral. </w:t>
      </w:r>
    </w:p>
    <w:p w14:paraId="41D22077" w14:textId="77777777" w:rsidR="00E10BFD" w:rsidRPr="006C6717" w:rsidRDefault="00E10BFD" w:rsidP="0053091D">
      <w:pPr>
        <w:autoSpaceDE w:val="0"/>
        <w:autoSpaceDN w:val="0"/>
        <w:adjustRightInd w:val="0"/>
        <w:jc w:val="both"/>
        <w:rPr>
          <w:rFonts w:ascii="Arial" w:hAnsi="Arial" w:cs="Arial"/>
          <w:b/>
          <w:sz w:val="22"/>
          <w:szCs w:val="22"/>
        </w:rPr>
      </w:pPr>
    </w:p>
    <w:p w14:paraId="35344F98"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a. Razón social de la empresa o entidad contratante</w:t>
      </w:r>
    </w:p>
    <w:p w14:paraId="32DE564F"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b. Nombre del Contratista</w:t>
      </w:r>
    </w:p>
    <w:p w14:paraId="16A1D13E" w14:textId="3934248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c. Objeto del contrato o descripción de las obligaciones relacionadas con el objeto del presente proceso de selección.</w:t>
      </w:r>
    </w:p>
    <w:p w14:paraId="58E5085F"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d. Fecha, firma y cargo del funcionario que expide la certificación.</w:t>
      </w:r>
    </w:p>
    <w:p w14:paraId="657EFDF9"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e. Valor del contrato</w:t>
      </w:r>
    </w:p>
    <w:p w14:paraId="53E23503" w14:textId="651A653E" w:rsidR="00E10BFD" w:rsidRPr="006C6717" w:rsidRDefault="000921C6" w:rsidP="00E10BFD">
      <w:pPr>
        <w:autoSpaceDE w:val="0"/>
        <w:autoSpaceDN w:val="0"/>
        <w:adjustRightInd w:val="0"/>
        <w:rPr>
          <w:rFonts w:ascii="Arial" w:hAnsi="Arial" w:cs="Arial"/>
          <w:sz w:val="22"/>
          <w:szCs w:val="22"/>
        </w:rPr>
      </w:pPr>
      <w:r w:rsidRPr="006C6717">
        <w:rPr>
          <w:rFonts w:ascii="Arial" w:hAnsi="Arial" w:cs="Arial"/>
          <w:sz w:val="22"/>
          <w:szCs w:val="22"/>
        </w:rPr>
        <w:t>f. Lugar de ejecución.</w:t>
      </w:r>
    </w:p>
    <w:p w14:paraId="2818A216"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g. Fecha de inicio y finalización.</w:t>
      </w:r>
    </w:p>
    <w:p w14:paraId="540EF258" w14:textId="77777777" w:rsidR="00E10BFD" w:rsidRPr="006C6717" w:rsidRDefault="00E10BFD" w:rsidP="00E10BFD">
      <w:pPr>
        <w:autoSpaceDE w:val="0"/>
        <w:autoSpaceDN w:val="0"/>
        <w:adjustRightInd w:val="0"/>
        <w:rPr>
          <w:rFonts w:ascii="Arial" w:hAnsi="Arial" w:cs="Arial"/>
          <w:color w:val="000000"/>
          <w:sz w:val="22"/>
          <w:szCs w:val="22"/>
        </w:rPr>
      </w:pPr>
    </w:p>
    <w:p w14:paraId="5C73F754" w14:textId="77777777" w:rsidR="00E10BFD" w:rsidRPr="006C6717" w:rsidRDefault="00E10BFD" w:rsidP="0053091D">
      <w:pPr>
        <w:autoSpaceDE w:val="0"/>
        <w:autoSpaceDN w:val="0"/>
        <w:adjustRightInd w:val="0"/>
        <w:jc w:val="both"/>
        <w:rPr>
          <w:rFonts w:ascii="Arial" w:hAnsi="Arial" w:cs="Arial"/>
          <w:b/>
          <w:bCs/>
          <w:sz w:val="22"/>
          <w:szCs w:val="22"/>
        </w:rPr>
      </w:pPr>
      <w:r w:rsidRPr="006C6717">
        <w:rPr>
          <w:rFonts w:ascii="Arial" w:hAnsi="Arial" w:cs="Arial"/>
          <w:sz w:val="22"/>
          <w:szCs w:val="22"/>
        </w:rPr>
        <w:t xml:space="preserve">Se acepta como equivalente a la certificación de cumplimiento de los contratos ejecutados, copia de estos, </w:t>
      </w:r>
      <w:r w:rsidRPr="006C6717">
        <w:rPr>
          <w:rFonts w:ascii="Arial" w:hAnsi="Arial" w:cs="Arial"/>
          <w:b/>
          <w:bCs/>
          <w:sz w:val="22"/>
          <w:szCs w:val="22"/>
        </w:rPr>
        <w:t>siempre que se acompañen con la respectiva acta de liquidación, o de recibo final y de ellos se extracte toda la información requerida en los literales a) a la g) del presente numeral.</w:t>
      </w:r>
    </w:p>
    <w:p w14:paraId="67E437CA" w14:textId="77777777" w:rsidR="00E10BFD" w:rsidRPr="006C6717" w:rsidRDefault="00E10BFD" w:rsidP="0053091D">
      <w:pPr>
        <w:autoSpaceDE w:val="0"/>
        <w:autoSpaceDN w:val="0"/>
        <w:adjustRightInd w:val="0"/>
        <w:jc w:val="both"/>
        <w:rPr>
          <w:rFonts w:ascii="Arial" w:hAnsi="Arial" w:cs="Arial"/>
          <w:sz w:val="22"/>
          <w:szCs w:val="22"/>
        </w:rPr>
      </w:pPr>
    </w:p>
    <w:p w14:paraId="393D3E43"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7D8A702B" w14:textId="77777777" w:rsidR="00E10BFD" w:rsidRPr="006C6717" w:rsidRDefault="00E10BFD" w:rsidP="0053091D">
      <w:pPr>
        <w:autoSpaceDE w:val="0"/>
        <w:autoSpaceDN w:val="0"/>
        <w:adjustRightInd w:val="0"/>
        <w:jc w:val="both"/>
        <w:rPr>
          <w:rFonts w:ascii="Arial" w:hAnsi="Arial" w:cs="Arial"/>
          <w:sz w:val="22"/>
          <w:szCs w:val="22"/>
        </w:rPr>
      </w:pPr>
    </w:p>
    <w:p w14:paraId="42FE2E09"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2C38F865" w14:textId="77777777" w:rsidR="00E10BFD" w:rsidRPr="006C6717" w:rsidRDefault="00E10BFD" w:rsidP="0053091D">
      <w:pPr>
        <w:autoSpaceDE w:val="0"/>
        <w:autoSpaceDN w:val="0"/>
        <w:adjustRightInd w:val="0"/>
        <w:jc w:val="both"/>
        <w:rPr>
          <w:rFonts w:ascii="Arial" w:hAnsi="Arial" w:cs="Arial"/>
          <w:sz w:val="22"/>
          <w:szCs w:val="22"/>
        </w:rPr>
      </w:pPr>
    </w:p>
    <w:p w14:paraId="209E0E77"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 xml:space="preserve">Este aspecto es objeto de verificación, por tanto, si la oferta cumple todos los aspectos que determinan la capacidad técnica se evaluará como </w:t>
      </w:r>
      <w:r w:rsidRPr="006C6717">
        <w:rPr>
          <w:rFonts w:ascii="Arial" w:hAnsi="Arial" w:cs="Arial"/>
          <w:b/>
          <w:bCs/>
          <w:sz w:val="22"/>
          <w:szCs w:val="22"/>
        </w:rPr>
        <w:t>CUMPLE TÉCNICAMENTE.</w:t>
      </w:r>
      <w:r w:rsidRPr="006C6717">
        <w:rPr>
          <w:rFonts w:ascii="Arial" w:hAnsi="Arial" w:cs="Arial"/>
          <w:sz w:val="22"/>
          <w:szCs w:val="22"/>
        </w:rPr>
        <w:t xml:space="preserve"> En caso contrario se evaluará como </w:t>
      </w:r>
      <w:r w:rsidRPr="006C6717">
        <w:rPr>
          <w:rFonts w:ascii="Arial" w:hAnsi="Arial" w:cs="Arial"/>
          <w:b/>
          <w:bCs/>
          <w:sz w:val="22"/>
          <w:szCs w:val="22"/>
        </w:rPr>
        <w:t>NO CUMPLE TÉCNICAMENTE</w:t>
      </w:r>
      <w:r w:rsidRPr="006C6717">
        <w:rPr>
          <w:rFonts w:ascii="Arial" w:hAnsi="Arial" w:cs="Arial"/>
          <w:sz w:val="22"/>
          <w:szCs w:val="22"/>
        </w:rPr>
        <w:t xml:space="preserve"> y la oferta será rechazada.</w:t>
      </w:r>
    </w:p>
    <w:p w14:paraId="6A9DA18D" w14:textId="77777777" w:rsidR="00E10BFD" w:rsidRPr="006C6717" w:rsidRDefault="00E10BFD" w:rsidP="0053091D">
      <w:pPr>
        <w:autoSpaceDE w:val="0"/>
        <w:autoSpaceDN w:val="0"/>
        <w:adjustRightInd w:val="0"/>
        <w:jc w:val="both"/>
        <w:rPr>
          <w:rFonts w:ascii="Arial" w:hAnsi="Arial" w:cs="Arial"/>
          <w:sz w:val="22"/>
          <w:szCs w:val="22"/>
        </w:rPr>
      </w:pPr>
    </w:p>
    <w:p w14:paraId="3C4B9283" w14:textId="77777777" w:rsidR="00E10BFD" w:rsidRPr="006C6717" w:rsidRDefault="00E10BFD" w:rsidP="0053091D">
      <w:pPr>
        <w:autoSpaceDE w:val="0"/>
        <w:autoSpaceDN w:val="0"/>
        <w:adjustRightInd w:val="0"/>
        <w:jc w:val="both"/>
        <w:rPr>
          <w:rFonts w:ascii="Arial" w:hAnsi="Arial" w:cs="Arial"/>
          <w:b/>
          <w:bCs/>
          <w:sz w:val="22"/>
          <w:szCs w:val="22"/>
        </w:rPr>
      </w:pPr>
      <w:r w:rsidRPr="006C6717">
        <w:rPr>
          <w:rFonts w:ascii="Arial" w:hAnsi="Arial" w:cs="Arial"/>
          <w:b/>
          <w:bCs/>
          <w:sz w:val="22"/>
          <w:szCs w:val="22"/>
        </w:rPr>
        <w:lastRenderedPageBreak/>
        <w:t>No se aceptan auto certificaciones ni certificaciones expedidas por el o los otros miembros de consorcios o uniones temporales.</w:t>
      </w:r>
    </w:p>
    <w:p w14:paraId="3A4081D5" w14:textId="77777777" w:rsidR="00E10BFD" w:rsidRPr="006C6717" w:rsidRDefault="00E10BFD" w:rsidP="00E10BFD">
      <w:pPr>
        <w:autoSpaceDE w:val="0"/>
        <w:autoSpaceDN w:val="0"/>
        <w:adjustRightInd w:val="0"/>
        <w:rPr>
          <w:rFonts w:ascii="Arial" w:hAnsi="Arial" w:cs="Arial"/>
          <w:color w:val="000000"/>
          <w:sz w:val="22"/>
          <w:szCs w:val="22"/>
        </w:rPr>
      </w:pPr>
    </w:p>
    <w:p w14:paraId="57C1A4D7"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 xml:space="preserve">Para el caso de propuestas presentadas por consorcios o uniones temporales, la experiencia habilitante será la sumatoria de las experiencias de sus integrantes. </w:t>
      </w:r>
    </w:p>
    <w:p w14:paraId="3ADDAB7D" w14:textId="77777777" w:rsidR="00E10BFD" w:rsidRPr="006C6717" w:rsidRDefault="00E10BFD" w:rsidP="0053091D">
      <w:pPr>
        <w:autoSpaceDE w:val="0"/>
        <w:autoSpaceDN w:val="0"/>
        <w:adjustRightInd w:val="0"/>
        <w:jc w:val="both"/>
        <w:rPr>
          <w:rFonts w:ascii="Arial" w:hAnsi="Arial" w:cs="Arial"/>
          <w:sz w:val="22"/>
          <w:szCs w:val="22"/>
        </w:rPr>
      </w:pPr>
    </w:p>
    <w:p w14:paraId="6508BD04" w14:textId="73B00B91"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b/>
          <w:sz w:val="22"/>
          <w:szCs w:val="22"/>
        </w:rPr>
        <w:t>Nota 1:</w:t>
      </w:r>
      <w:r w:rsidRPr="006C6717">
        <w:rPr>
          <w:rFonts w:ascii="Arial" w:hAnsi="Arial" w:cs="Arial"/>
          <w:sz w:val="22"/>
          <w:szCs w:val="22"/>
        </w:rPr>
        <w:t xml:space="preserve"> En cumplimiento del artículo 3 del Decreto Nacional 1860 de 2021, que adiciona el artículo 2.2.1.2.4.2.18 del Decreto Nacional 1082 de 2015, referente a los criterios diferenciales para </w:t>
      </w:r>
      <w:proofErr w:type="spellStart"/>
      <w:r w:rsidRPr="006C6717">
        <w:rPr>
          <w:rFonts w:ascii="Arial" w:hAnsi="Arial" w:cs="Arial"/>
          <w:sz w:val="22"/>
          <w:szCs w:val="22"/>
        </w:rPr>
        <w:t>Mipymes</w:t>
      </w:r>
      <w:proofErr w:type="spellEnd"/>
      <w:r w:rsidRPr="006C6717">
        <w:rPr>
          <w:rFonts w:ascii="Arial" w:hAnsi="Arial" w:cs="Arial"/>
          <w:sz w:val="22"/>
          <w:szCs w:val="22"/>
        </w:rPr>
        <w:t xml:space="preserve"> en el sistema de compras públicas, Las </w:t>
      </w:r>
      <w:proofErr w:type="spellStart"/>
      <w:r w:rsidRPr="006C6717">
        <w:rPr>
          <w:rFonts w:ascii="Arial" w:hAnsi="Arial" w:cs="Arial"/>
          <w:sz w:val="22"/>
          <w:szCs w:val="22"/>
        </w:rPr>
        <w:t>Mipymes</w:t>
      </w:r>
      <w:proofErr w:type="spellEnd"/>
      <w:r w:rsidRPr="006C6717">
        <w:rPr>
          <w:rFonts w:ascii="Arial" w:hAnsi="Arial" w:cs="Arial"/>
          <w:sz w:val="22"/>
          <w:szCs w:val="22"/>
        </w:rPr>
        <w:t xml:space="preserve"> para demostrar la experiencia acreditada, deberá anexar hasta cuatro (4) certificaciones de experiencia, cuyo objeto corresponda a la prestación de servicios de suministro de tiquetes a nivel nacional e internacional y cuya sumatoria mínima corresponda al  70% del  presupuesto oficial expresado en salarios mínimos legales mensuales vigentes sea igual o superior al presupuesto oficial expresado en salarios mínimos legales mensuales vigentes y que se encuentren clasificados en el Clasificador de Bienes y Servicios UNSPSC en cualquiera de los códigos mencionados.</w:t>
      </w:r>
    </w:p>
    <w:p w14:paraId="43B8B17C" w14:textId="1F7DCCF9" w:rsidR="0053091D" w:rsidRPr="006C6717" w:rsidRDefault="0053091D" w:rsidP="0053091D">
      <w:pPr>
        <w:autoSpaceDE w:val="0"/>
        <w:autoSpaceDN w:val="0"/>
        <w:adjustRightInd w:val="0"/>
        <w:jc w:val="both"/>
        <w:rPr>
          <w:rFonts w:ascii="Arial" w:hAnsi="Arial" w:cs="Arial"/>
          <w:sz w:val="22"/>
          <w:szCs w:val="22"/>
        </w:rPr>
      </w:pPr>
    </w:p>
    <w:p w14:paraId="5E111957" w14:textId="361C7D71" w:rsidR="0053091D" w:rsidRDefault="0053091D" w:rsidP="0053091D">
      <w:pPr>
        <w:autoSpaceDE w:val="0"/>
        <w:autoSpaceDN w:val="0"/>
        <w:adjustRightInd w:val="0"/>
        <w:jc w:val="both"/>
        <w:rPr>
          <w:rFonts w:ascii="Arial" w:eastAsiaTheme="minorHAnsi" w:hAnsi="Arial" w:cs="Arial"/>
          <w:sz w:val="22"/>
          <w:szCs w:val="22"/>
          <w:lang w:val="es-CO" w:eastAsia="en-US"/>
        </w:rPr>
      </w:pPr>
      <w:r w:rsidRPr="006C6717">
        <w:rPr>
          <w:rFonts w:ascii="Arial" w:eastAsiaTheme="minorHAnsi" w:hAnsi="Arial" w:cs="Arial"/>
          <w:b/>
          <w:sz w:val="22"/>
          <w:szCs w:val="22"/>
          <w:lang w:val="es-CO" w:eastAsia="en-US"/>
        </w:rPr>
        <w:t>Nota 2:</w:t>
      </w:r>
      <w:r w:rsidRPr="006C6717">
        <w:rPr>
          <w:rFonts w:ascii="Arial" w:eastAsiaTheme="minorHAnsi" w:hAnsi="Arial" w:cs="Arial"/>
          <w:sz w:val="22"/>
          <w:szCs w:val="22"/>
          <w:lang w:val="es-CO" w:eastAsia="en-US"/>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 </w:t>
      </w:r>
    </w:p>
    <w:p w14:paraId="74D4FED5" w14:textId="77777777" w:rsidR="00194DE9" w:rsidRDefault="00194DE9" w:rsidP="0053091D">
      <w:pPr>
        <w:autoSpaceDE w:val="0"/>
        <w:autoSpaceDN w:val="0"/>
        <w:adjustRightInd w:val="0"/>
        <w:jc w:val="both"/>
        <w:rPr>
          <w:rFonts w:ascii="Arial" w:eastAsiaTheme="minorHAnsi" w:hAnsi="Arial" w:cs="Arial"/>
          <w:sz w:val="22"/>
          <w:szCs w:val="22"/>
          <w:lang w:val="es-CO" w:eastAsia="en-US"/>
        </w:rPr>
      </w:pPr>
    </w:p>
    <w:p w14:paraId="1528928C" w14:textId="50CF059C" w:rsidR="00D54118" w:rsidRPr="00D54118" w:rsidRDefault="00D54118" w:rsidP="00D54118">
      <w:pPr>
        <w:autoSpaceDE w:val="0"/>
        <w:autoSpaceDN w:val="0"/>
        <w:adjustRightInd w:val="0"/>
        <w:jc w:val="both"/>
        <w:rPr>
          <w:rFonts w:ascii="Arial" w:eastAsiaTheme="minorHAnsi" w:hAnsi="Arial" w:cs="Arial"/>
          <w:bCs/>
          <w:sz w:val="22"/>
          <w:szCs w:val="22"/>
          <w:lang w:val="es-CO" w:eastAsia="en-US"/>
        </w:rPr>
      </w:pPr>
      <w:r w:rsidRPr="002E603E">
        <w:rPr>
          <w:rFonts w:ascii="Arial" w:eastAsiaTheme="minorHAnsi" w:hAnsi="Arial" w:cs="Arial"/>
          <w:b/>
          <w:sz w:val="22"/>
          <w:szCs w:val="22"/>
          <w:highlight w:val="yellow"/>
          <w:lang w:val="es-CO" w:eastAsia="en-US"/>
        </w:rPr>
        <w:t xml:space="preserve">Nota 3: </w:t>
      </w:r>
      <w:r w:rsidRPr="00D54118">
        <w:rPr>
          <w:rFonts w:ascii="Arial" w:eastAsiaTheme="minorHAnsi" w:hAnsi="Arial" w:cs="Arial"/>
          <w:bCs/>
          <w:sz w:val="22"/>
          <w:szCs w:val="22"/>
          <w:highlight w:val="yellow"/>
          <w:lang w:val="es-CO" w:eastAsia="en-US"/>
        </w:rPr>
        <w:t xml:space="preserve">En caso de que la certificación o certificaciones aportadas para acreditar la experiencia especifica, contenga un objeto amplio que contenga actividades diferentes al suministro de tiquetes aéreos, se deberá acreditar en la certificación de experiencia que corresponda el valor especifico que se ejecutó en suministro de tiquetes aéreos, siendo este el valor valido para la acreditación de la experiencia especifica. En caso de que en la certificación de experiencia no conste dicho valor, se deberá remitir la copia de las facturas que permitan establecer el valor ejecutado en suministro de tiquetes aéreos. También será válida para acreditar el valor en suministro de tiquetes aéreos la remisión de la copia del contrato, junto con el acta de liquidación, para dicho efecto este último documento deberá permitir establecer el valor efectivamente ejecutado en suministro de tiquetes aéreos. La incorporación de los valores discriminados en suministro de tiquetes aéreos, solo se requerirá en el caso de objetos contractuales, </w:t>
      </w:r>
      <w:proofErr w:type="spellStart"/>
      <w:r w:rsidRPr="00D54118">
        <w:rPr>
          <w:rFonts w:ascii="Arial" w:eastAsiaTheme="minorHAnsi" w:hAnsi="Arial" w:cs="Arial"/>
          <w:bCs/>
          <w:sz w:val="22"/>
          <w:szCs w:val="22"/>
          <w:highlight w:val="yellow"/>
          <w:lang w:val="es-CO" w:eastAsia="en-US"/>
        </w:rPr>
        <w:t>mas</w:t>
      </w:r>
      <w:proofErr w:type="spellEnd"/>
      <w:r w:rsidRPr="00D54118">
        <w:rPr>
          <w:rFonts w:ascii="Arial" w:eastAsiaTheme="minorHAnsi" w:hAnsi="Arial" w:cs="Arial"/>
          <w:bCs/>
          <w:sz w:val="22"/>
          <w:szCs w:val="22"/>
          <w:highlight w:val="yellow"/>
          <w:lang w:val="es-CO" w:eastAsia="en-US"/>
        </w:rPr>
        <w:t xml:space="preserve"> amplios que el suministro de tiquetes aéreos.</w:t>
      </w:r>
      <w:r w:rsidRPr="00D54118">
        <w:rPr>
          <w:rFonts w:ascii="Arial" w:eastAsiaTheme="minorHAnsi" w:hAnsi="Arial" w:cs="Arial"/>
          <w:bCs/>
          <w:sz w:val="22"/>
          <w:szCs w:val="22"/>
          <w:lang w:val="es-CO" w:eastAsia="en-US"/>
        </w:rPr>
        <w:t xml:space="preserve"> </w:t>
      </w:r>
    </w:p>
    <w:p w14:paraId="4F790210" w14:textId="123EFACF" w:rsidR="00194DE9" w:rsidRPr="002E603E" w:rsidRDefault="0053707F" w:rsidP="0053091D">
      <w:pPr>
        <w:autoSpaceDE w:val="0"/>
        <w:autoSpaceDN w:val="0"/>
        <w:adjustRightInd w:val="0"/>
        <w:jc w:val="both"/>
        <w:rPr>
          <w:rFonts w:ascii="Arial" w:eastAsiaTheme="minorHAnsi" w:hAnsi="Arial" w:cs="Arial"/>
          <w:bCs/>
          <w:sz w:val="22"/>
          <w:szCs w:val="22"/>
          <w:lang w:val="es-CO" w:eastAsia="en-US"/>
        </w:rPr>
      </w:pPr>
      <w:r w:rsidRPr="002E603E">
        <w:rPr>
          <w:rFonts w:ascii="Arial" w:eastAsiaTheme="minorHAnsi" w:hAnsi="Arial" w:cs="Arial"/>
          <w:bCs/>
          <w:sz w:val="22"/>
          <w:szCs w:val="22"/>
          <w:lang w:val="es-CO" w:eastAsia="en-US"/>
        </w:rPr>
        <w:t xml:space="preserve"> </w:t>
      </w:r>
      <w:r w:rsidR="006203A6" w:rsidRPr="002E603E">
        <w:rPr>
          <w:rFonts w:ascii="Arial" w:eastAsiaTheme="minorHAnsi" w:hAnsi="Arial" w:cs="Arial"/>
          <w:bCs/>
          <w:sz w:val="22"/>
          <w:szCs w:val="22"/>
          <w:lang w:val="es-CO" w:eastAsia="en-US"/>
        </w:rPr>
        <w:t xml:space="preserve"> </w:t>
      </w:r>
      <w:r w:rsidR="00981915" w:rsidRPr="002E603E">
        <w:rPr>
          <w:rFonts w:ascii="Arial" w:eastAsiaTheme="minorHAnsi" w:hAnsi="Arial" w:cs="Arial"/>
          <w:bCs/>
          <w:sz w:val="22"/>
          <w:szCs w:val="22"/>
          <w:lang w:val="es-CO" w:eastAsia="en-US"/>
        </w:rPr>
        <w:t xml:space="preserve"> </w:t>
      </w:r>
    </w:p>
    <w:p w14:paraId="39498F49" w14:textId="0D1CDC8F" w:rsidR="0053091D" w:rsidRPr="006C6717" w:rsidRDefault="0053091D" w:rsidP="007B17DB">
      <w:pPr>
        <w:autoSpaceDE w:val="0"/>
        <w:autoSpaceDN w:val="0"/>
        <w:adjustRightInd w:val="0"/>
        <w:jc w:val="both"/>
        <w:rPr>
          <w:rFonts w:ascii="Arial" w:eastAsiaTheme="minorHAnsi" w:hAnsi="Arial" w:cs="Arial"/>
          <w:sz w:val="22"/>
          <w:szCs w:val="22"/>
          <w:lang w:val="es-CO" w:eastAsia="en-US"/>
        </w:rPr>
      </w:pPr>
    </w:p>
    <w:p w14:paraId="4947BFC7" w14:textId="112E694A" w:rsidR="0053091D" w:rsidRPr="006C6717" w:rsidRDefault="0053091D" w:rsidP="0053091D">
      <w:pPr>
        <w:pStyle w:val="Prrafodelista"/>
        <w:numPr>
          <w:ilvl w:val="0"/>
          <w:numId w:val="39"/>
        </w:numPr>
        <w:shd w:val="clear" w:color="auto" w:fill="D9D9D9" w:themeFill="background1" w:themeFillShade="D9"/>
        <w:autoSpaceDE w:val="0"/>
        <w:autoSpaceDN w:val="0"/>
        <w:adjustRightInd w:val="0"/>
        <w:ind w:left="357" w:hanging="357"/>
        <w:jc w:val="both"/>
        <w:rPr>
          <w:rFonts w:ascii="Arial" w:hAnsi="Arial" w:cs="Arial"/>
          <w:b/>
          <w:bCs/>
          <w:lang w:val="es-ES_tradnl"/>
        </w:rPr>
      </w:pPr>
      <w:r w:rsidRPr="006C6717">
        <w:rPr>
          <w:rFonts w:ascii="Arial" w:hAnsi="Arial" w:cs="Arial"/>
          <w:b/>
          <w:bCs/>
          <w:lang w:val="es-ES_tradnl"/>
        </w:rPr>
        <w:t xml:space="preserve">REQUISITOS HABILITANTES TÉCNICOS ADICIONALES </w:t>
      </w:r>
    </w:p>
    <w:p w14:paraId="6D0CD3A7"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ab/>
      </w:r>
    </w:p>
    <w:p w14:paraId="2020AD59" w14:textId="2A4F8BE4" w:rsidR="00185B4B" w:rsidRPr="006C6717" w:rsidRDefault="00185B4B" w:rsidP="00185B4B">
      <w:pPr>
        <w:pStyle w:val="Encabezado"/>
        <w:numPr>
          <w:ilvl w:val="0"/>
          <w:numId w:val="29"/>
        </w:numPr>
        <w:ind w:right="193"/>
        <w:jc w:val="both"/>
        <w:rPr>
          <w:rFonts w:ascii="Arial" w:eastAsia="Times New Roman" w:hAnsi="Arial" w:cs="Arial"/>
          <w:b/>
        </w:rPr>
      </w:pPr>
      <w:r w:rsidRPr="006C6717">
        <w:rPr>
          <w:rFonts w:ascii="Arial" w:eastAsia="Times New Roman" w:hAnsi="Arial" w:cs="Arial"/>
          <w:b/>
        </w:rPr>
        <w:t>CERTIFICACIÓN DE CAPACIDAD OPERATIVA Y LOGÍSTICA.</w:t>
      </w:r>
    </w:p>
    <w:p w14:paraId="20A6F697" w14:textId="77777777" w:rsidR="00185B4B" w:rsidRPr="006C6717" w:rsidRDefault="00185B4B" w:rsidP="00185B4B">
      <w:pPr>
        <w:pStyle w:val="Encabezado"/>
        <w:ind w:right="193"/>
        <w:jc w:val="both"/>
        <w:rPr>
          <w:rFonts w:ascii="Arial" w:eastAsia="Times New Roman" w:hAnsi="Arial" w:cs="Arial"/>
        </w:rPr>
      </w:pPr>
    </w:p>
    <w:p w14:paraId="404ECEBB"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Mediante documento suscrito por el proponente o por su representante legal (persona jurídica) o el representante legal de la figura asociativa (consorcio o unión temporal), bajo la gravedad de juramento, deberá certificar que tiene la capacidad operativa y logística necesaria para cumplir con lo establecido en las Especificaciones Técnicas de manera correcta y oportuna el servicio objeto del presente proceso de contratación.</w:t>
      </w:r>
    </w:p>
    <w:p w14:paraId="2A5DA78A" w14:textId="77777777" w:rsidR="00185B4B" w:rsidRPr="006C6717" w:rsidRDefault="00185B4B" w:rsidP="00185B4B">
      <w:pPr>
        <w:pStyle w:val="Encabezado"/>
        <w:ind w:right="193"/>
        <w:jc w:val="both"/>
        <w:rPr>
          <w:rFonts w:ascii="Arial" w:eastAsia="Times New Roman" w:hAnsi="Arial" w:cs="Arial"/>
        </w:rPr>
      </w:pPr>
    </w:p>
    <w:p w14:paraId="65F1172C" w14:textId="5BA256A4" w:rsidR="00185B4B" w:rsidRPr="006C6717" w:rsidRDefault="00185B4B" w:rsidP="00185B4B">
      <w:pPr>
        <w:pStyle w:val="Encabezado"/>
        <w:numPr>
          <w:ilvl w:val="0"/>
          <w:numId w:val="29"/>
        </w:numPr>
        <w:ind w:right="193"/>
        <w:jc w:val="both"/>
        <w:rPr>
          <w:rFonts w:ascii="Arial" w:eastAsia="Times New Roman" w:hAnsi="Arial" w:cs="Arial"/>
          <w:b/>
        </w:rPr>
      </w:pPr>
      <w:r w:rsidRPr="006C6717">
        <w:rPr>
          <w:rFonts w:ascii="Arial" w:eastAsia="Times New Roman" w:hAnsi="Arial" w:cs="Arial"/>
          <w:b/>
        </w:rPr>
        <w:t>CERTIFICACIÓN DE PLATAFORMA PARA SUMINISTRO DE TIQUETES AÉREOS.</w:t>
      </w:r>
    </w:p>
    <w:p w14:paraId="6D12DC1B" w14:textId="77777777" w:rsidR="00185B4B" w:rsidRPr="006C6717" w:rsidRDefault="00185B4B" w:rsidP="00185B4B">
      <w:pPr>
        <w:pStyle w:val="Encabezado"/>
        <w:ind w:right="193"/>
        <w:jc w:val="both"/>
        <w:rPr>
          <w:rFonts w:ascii="Arial" w:eastAsia="Times New Roman" w:hAnsi="Arial" w:cs="Arial"/>
        </w:rPr>
      </w:pPr>
    </w:p>
    <w:p w14:paraId="0792F1F2"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El proponente debe contar con una Plataforma que cumpla con las especificaciones técnicas establecidas en la Ficha Técnica anexa al presente estudio para suministrar los tiquetes aéreos solicitados por la UAEGRTD durante la ejecución del contrato. El proponente debe suministrar el enlace de la página web, usuario y contraseña en donde la entidad pueda realizar las pruebas para verificar el cumplimiento de los requisitos establecidos.</w:t>
      </w:r>
    </w:p>
    <w:p w14:paraId="2B588763" w14:textId="77777777" w:rsidR="00185B4B" w:rsidRPr="006C6717" w:rsidRDefault="00185B4B" w:rsidP="00185B4B">
      <w:pPr>
        <w:pStyle w:val="Encabezado"/>
        <w:ind w:right="193"/>
        <w:jc w:val="both"/>
        <w:rPr>
          <w:rFonts w:ascii="Arial" w:eastAsia="Times New Roman" w:hAnsi="Arial" w:cs="Arial"/>
        </w:rPr>
      </w:pPr>
    </w:p>
    <w:p w14:paraId="7E4EBCD3" w14:textId="3C89EFBC"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Para efectos de lo anterior, adicionalmente el proponente deberá presentar una certificación emitida por el proveedor de la</w:t>
      </w:r>
      <w:r w:rsidR="0053091D" w:rsidRPr="006C6717">
        <w:rPr>
          <w:rFonts w:ascii="Arial" w:eastAsia="Times New Roman" w:hAnsi="Arial" w:cs="Arial"/>
        </w:rPr>
        <w:t xml:space="preserve"> </w:t>
      </w:r>
      <w:r w:rsidRPr="006C6717">
        <w:rPr>
          <w:rFonts w:ascii="Arial" w:eastAsia="Times New Roman" w:hAnsi="Arial" w:cs="Arial"/>
        </w:rPr>
        <w:t>plataforma para acreditar la relación comercial y vigencia del contrato entre las partes.</w:t>
      </w:r>
    </w:p>
    <w:p w14:paraId="2DAEDF04" w14:textId="77777777" w:rsidR="00185B4B" w:rsidRPr="006C6717" w:rsidRDefault="00185B4B" w:rsidP="00185B4B">
      <w:pPr>
        <w:pStyle w:val="Encabezado"/>
        <w:ind w:right="193"/>
        <w:jc w:val="both"/>
        <w:rPr>
          <w:rFonts w:ascii="Arial" w:eastAsia="Times New Roman" w:hAnsi="Arial" w:cs="Arial"/>
        </w:rPr>
      </w:pPr>
    </w:p>
    <w:p w14:paraId="28AE79BE"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Nota: En el caso de proponentes plurales cada uno de sus miembros deberá acreditar el requisito.</w:t>
      </w:r>
    </w:p>
    <w:p w14:paraId="488126F8" w14:textId="77777777" w:rsidR="00185B4B" w:rsidRPr="006C6717" w:rsidRDefault="00185B4B" w:rsidP="00185B4B">
      <w:pPr>
        <w:pStyle w:val="Encabezado"/>
        <w:ind w:right="193"/>
        <w:jc w:val="both"/>
        <w:rPr>
          <w:rFonts w:ascii="Arial" w:eastAsia="Times New Roman" w:hAnsi="Arial" w:cs="Arial"/>
        </w:rPr>
      </w:pPr>
    </w:p>
    <w:p w14:paraId="1DC0D3BC" w14:textId="521F96ED" w:rsidR="00185B4B" w:rsidRPr="006C6717" w:rsidRDefault="00185B4B" w:rsidP="00185B4B">
      <w:pPr>
        <w:pStyle w:val="Encabezado"/>
        <w:numPr>
          <w:ilvl w:val="0"/>
          <w:numId w:val="29"/>
        </w:numPr>
        <w:ind w:right="193"/>
        <w:jc w:val="both"/>
        <w:rPr>
          <w:rFonts w:ascii="Arial" w:eastAsia="Times New Roman" w:hAnsi="Arial" w:cs="Arial"/>
          <w:b/>
        </w:rPr>
      </w:pPr>
      <w:r w:rsidRPr="006C6717">
        <w:rPr>
          <w:rFonts w:ascii="Arial" w:eastAsia="Times New Roman" w:hAnsi="Arial" w:cs="Arial"/>
          <w:b/>
        </w:rPr>
        <w:t>CERTIFICACIÓN LICENCIA DE FUNCIONAMIENTO VIGENTE DE LA ASOCIACIÓN INTERNACIONAL DE TRANSPORTE AÉREO (IATA).</w:t>
      </w:r>
    </w:p>
    <w:p w14:paraId="09878C65" w14:textId="77777777" w:rsidR="00185B4B" w:rsidRPr="006C6717" w:rsidRDefault="00185B4B" w:rsidP="00185B4B">
      <w:pPr>
        <w:pStyle w:val="Encabezado"/>
        <w:ind w:right="193"/>
        <w:jc w:val="both"/>
        <w:rPr>
          <w:rFonts w:ascii="Arial" w:eastAsia="Times New Roman" w:hAnsi="Arial" w:cs="Arial"/>
        </w:rPr>
      </w:pPr>
    </w:p>
    <w:p w14:paraId="3021C1E7" w14:textId="77777777" w:rsidR="00185B4B" w:rsidRDefault="00185B4B" w:rsidP="00185B4B">
      <w:pPr>
        <w:pStyle w:val="Encabezado"/>
        <w:ind w:right="193"/>
        <w:jc w:val="both"/>
        <w:rPr>
          <w:rFonts w:ascii="Arial" w:eastAsia="Times New Roman" w:hAnsi="Arial" w:cs="Arial"/>
        </w:rPr>
      </w:pPr>
      <w:r w:rsidRPr="006C6717">
        <w:rPr>
          <w:rFonts w:ascii="Arial" w:eastAsia="Times New Roman" w:hAnsi="Arial" w:cs="Arial"/>
        </w:rPr>
        <w:t>El proponente debe presentar con su propuesta la licencia de funcionamiento vigente de la Asociación Internacional de Transporte Aéreo (IATA). La licencia IATA deberá permanecer vigente durante la ejecución del contrato.</w:t>
      </w:r>
    </w:p>
    <w:p w14:paraId="4E8766D6" w14:textId="77777777" w:rsidR="00C30F78" w:rsidRDefault="00C30F78" w:rsidP="00185B4B">
      <w:pPr>
        <w:pStyle w:val="Encabezado"/>
        <w:ind w:right="193"/>
        <w:jc w:val="both"/>
        <w:rPr>
          <w:rFonts w:ascii="Arial" w:eastAsia="Times New Roman" w:hAnsi="Arial" w:cs="Arial"/>
        </w:rPr>
      </w:pPr>
    </w:p>
    <w:p w14:paraId="5FA2C766" w14:textId="5D089EA0" w:rsidR="00C30F78" w:rsidRPr="006C6717" w:rsidRDefault="00C30F78" w:rsidP="00185B4B">
      <w:pPr>
        <w:pStyle w:val="Encabezado"/>
        <w:ind w:right="193"/>
        <w:jc w:val="both"/>
        <w:rPr>
          <w:rFonts w:ascii="Arial" w:eastAsia="Times New Roman" w:hAnsi="Arial" w:cs="Arial"/>
        </w:rPr>
      </w:pPr>
      <w:r w:rsidRPr="00115FAA">
        <w:rPr>
          <w:rFonts w:ascii="Arial" w:eastAsia="Times New Roman" w:hAnsi="Arial" w:cs="Arial"/>
          <w:highlight w:val="yellow"/>
        </w:rPr>
        <w:t>Nota 1: Acreditación habilitante aceptable en la etapa de presentación de ofertas: Para el cierre del presente proceso de selección se aceptará como válida la licencia IATA vigente correspondiente al año 2025, siempre que su vigencia se extienda hasta marzo de 2026, y se allegue el soporte de la solicitud formal de renovación ante IATA para el período 2026, expedido o radicado ante dicha entidad.</w:t>
      </w:r>
      <w:r w:rsidR="00461C27">
        <w:rPr>
          <w:rFonts w:ascii="Arial" w:eastAsia="Times New Roman" w:hAnsi="Arial" w:cs="Arial"/>
        </w:rPr>
        <w:t xml:space="preserve"> </w:t>
      </w:r>
    </w:p>
    <w:p w14:paraId="1A189223" w14:textId="77777777" w:rsidR="00185B4B" w:rsidRPr="006C6717" w:rsidRDefault="00185B4B" w:rsidP="00185B4B">
      <w:pPr>
        <w:pStyle w:val="Encabezado"/>
        <w:ind w:right="193"/>
        <w:jc w:val="both"/>
        <w:rPr>
          <w:rFonts w:ascii="Arial" w:eastAsia="Times New Roman" w:hAnsi="Arial" w:cs="Arial"/>
        </w:rPr>
      </w:pPr>
    </w:p>
    <w:p w14:paraId="3BAB0CAD" w14:textId="6E4A9ED2"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Nota</w:t>
      </w:r>
      <w:r w:rsidR="00C30F78">
        <w:rPr>
          <w:rFonts w:ascii="Arial" w:eastAsia="Times New Roman" w:hAnsi="Arial" w:cs="Arial"/>
        </w:rPr>
        <w:t xml:space="preserve"> 2</w:t>
      </w:r>
      <w:r w:rsidRPr="006C6717">
        <w:rPr>
          <w:rFonts w:ascii="Arial" w:eastAsia="Times New Roman" w:hAnsi="Arial" w:cs="Arial"/>
        </w:rPr>
        <w:t xml:space="preserve">: En el caso de proponentes plurales, cada uno de sus miembros deberá acreditar que cuenta con la licencia en mención y la vigencia de </w:t>
      </w:r>
      <w:proofErr w:type="gramStart"/>
      <w:r w:rsidRPr="006C6717">
        <w:rPr>
          <w:rFonts w:ascii="Arial" w:eastAsia="Times New Roman" w:hAnsi="Arial" w:cs="Arial"/>
        </w:rPr>
        <w:t>la misma</w:t>
      </w:r>
      <w:proofErr w:type="gramEnd"/>
    </w:p>
    <w:p w14:paraId="2C121906" w14:textId="77777777" w:rsidR="00185B4B" w:rsidRDefault="00185B4B" w:rsidP="00185B4B">
      <w:pPr>
        <w:pStyle w:val="Encabezado"/>
        <w:ind w:right="193"/>
        <w:jc w:val="both"/>
        <w:rPr>
          <w:rFonts w:ascii="Arial" w:eastAsia="Times New Roman" w:hAnsi="Arial" w:cs="Arial"/>
        </w:rPr>
      </w:pPr>
    </w:p>
    <w:p w14:paraId="3DC1AB88" w14:textId="0C65B7A1" w:rsidR="00EA2219" w:rsidRPr="00D44E0D" w:rsidRDefault="00EA2219" w:rsidP="00EA2219">
      <w:pPr>
        <w:pStyle w:val="Encabezado"/>
        <w:numPr>
          <w:ilvl w:val="0"/>
          <w:numId w:val="49"/>
        </w:numPr>
        <w:ind w:right="193"/>
        <w:jc w:val="both"/>
        <w:rPr>
          <w:rFonts w:ascii="Arial" w:hAnsi="Arial" w:cs="Arial"/>
        </w:rPr>
      </w:pPr>
      <w:r w:rsidRPr="00D44E0D">
        <w:rPr>
          <w:rFonts w:ascii="Arial" w:hAnsi="Arial" w:cs="Arial"/>
          <w:b/>
          <w:bCs/>
        </w:rPr>
        <w:t xml:space="preserve">CERTIFICACIÓN ASOCIACIÓN DE AGENCIAS DE VIAJES </w:t>
      </w:r>
      <w:r>
        <w:rPr>
          <w:rFonts w:ascii="Arial" w:hAnsi="Arial" w:cs="Arial"/>
          <w:b/>
          <w:bCs/>
        </w:rPr>
        <w:t>–</w:t>
      </w:r>
      <w:r w:rsidRPr="00D44E0D">
        <w:rPr>
          <w:rFonts w:ascii="Arial" w:hAnsi="Arial" w:cs="Arial"/>
          <w:b/>
          <w:bCs/>
        </w:rPr>
        <w:t xml:space="preserve"> </w:t>
      </w:r>
      <w:r>
        <w:rPr>
          <w:rFonts w:ascii="Arial" w:hAnsi="Arial" w:cs="Arial"/>
          <w:b/>
          <w:bCs/>
        </w:rPr>
        <w:t>(</w:t>
      </w:r>
      <w:r w:rsidRPr="00D44E0D">
        <w:rPr>
          <w:rFonts w:ascii="Arial" w:hAnsi="Arial" w:cs="Arial"/>
          <w:b/>
          <w:bCs/>
        </w:rPr>
        <w:t>ANATO</w:t>
      </w:r>
      <w:r>
        <w:rPr>
          <w:rFonts w:ascii="Arial" w:hAnsi="Arial" w:cs="Arial"/>
          <w:b/>
          <w:bCs/>
        </w:rPr>
        <w:t>)</w:t>
      </w:r>
    </w:p>
    <w:p w14:paraId="13486A2F" w14:textId="77777777" w:rsidR="00652706" w:rsidRPr="006C6717" w:rsidRDefault="00652706" w:rsidP="00652706">
      <w:pPr>
        <w:pStyle w:val="Encabezado"/>
        <w:ind w:right="193"/>
        <w:jc w:val="both"/>
        <w:rPr>
          <w:rFonts w:ascii="Arial" w:eastAsia="Times New Roman" w:hAnsi="Arial" w:cs="Arial"/>
        </w:rPr>
      </w:pPr>
    </w:p>
    <w:p w14:paraId="5C1E39E1" w14:textId="77F00DCF" w:rsidR="00652706" w:rsidRDefault="00652706" w:rsidP="00652706">
      <w:pPr>
        <w:pStyle w:val="Encabezado"/>
        <w:ind w:right="193"/>
        <w:jc w:val="both"/>
        <w:rPr>
          <w:rFonts w:ascii="Arial" w:eastAsia="Times New Roman" w:hAnsi="Arial" w:cs="Arial"/>
        </w:rPr>
      </w:pPr>
      <w:r w:rsidRPr="006C6717">
        <w:rPr>
          <w:rFonts w:ascii="Arial" w:eastAsia="Times New Roman" w:hAnsi="Arial" w:cs="Arial"/>
        </w:rPr>
        <w:t xml:space="preserve">El proponente debe presentar con su propuesta la licencia de funcionamiento vigente de la </w:t>
      </w:r>
      <w:r w:rsidR="00B54505" w:rsidRPr="0084620A">
        <w:rPr>
          <w:rFonts w:ascii="Arial" w:hAnsi="Arial" w:cs="Arial"/>
        </w:rPr>
        <w:t>CERTIFICACION DE AFILIACION A LA ASOCIACION COLOMBIANA DE AGENCIAS DE</w:t>
      </w:r>
      <w:r w:rsidR="00B54505">
        <w:rPr>
          <w:rFonts w:ascii="Arial" w:hAnsi="Arial" w:cs="Arial"/>
        </w:rPr>
        <w:t xml:space="preserve"> </w:t>
      </w:r>
      <w:r w:rsidR="00B54505" w:rsidRPr="0084620A">
        <w:rPr>
          <w:rFonts w:ascii="Arial" w:hAnsi="Arial" w:cs="Arial"/>
        </w:rPr>
        <w:t>ANATO</w:t>
      </w:r>
      <w:r w:rsidRPr="006C6717">
        <w:rPr>
          <w:rFonts w:ascii="Arial" w:eastAsia="Times New Roman" w:hAnsi="Arial" w:cs="Arial"/>
        </w:rPr>
        <w:t xml:space="preserve">. La </w:t>
      </w:r>
      <w:r w:rsidR="009D6E10">
        <w:rPr>
          <w:rFonts w:ascii="Arial" w:eastAsia="Times New Roman" w:hAnsi="Arial" w:cs="Arial"/>
        </w:rPr>
        <w:t>Certificación</w:t>
      </w:r>
      <w:r w:rsidRPr="006C6717">
        <w:rPr>
          <w:rFonts w:ascii="Arial" w:eastAsia="Times New Roman" w:hAnsi="Arial" w:cs="Arial"/>
        </w:rPr>
        <w:t xml:space="preserve"> </w:t>
      </w:r>
      <w:r w:rsidR="009D6E10">
        <w:rPr>
          <w:rFonts w:ascii="Arial" w:eastAsia="Times New Roman" w:hAnsi="Arial" w:cs="Arial"/>
        </w:rPr>
        <w:t>ANATO</w:t>
      </w:r>
      <w:r w:rsidRPr="006C6717">
        <w:rPr>
          <w:rFonts w:ascii="Arial" w:eastAsia="Times New Roman" w:hAnsi="Arial" w:cs="Arial"/>
        </w:rPr>
        <w:t xml:space="preserve"> deberá permanecer vigente durante la ejecución del contrato.</w:t>
      </w:r>
    </w:p>
    <w:p w14:paraId="6FE1C44E" w14:textId="77777777" w:rsidR="00652706" w:rsidRPr="006C6717" w:rsidRDefault="00652706" w:rsidP="00652706">
      <w:pPr>
        <w:pStyle w:val="Encabezado"/>
        <w:ind w:right="193"/>
        <w:jc w:val="both"/>
        <w:rPr>
          <w:rFonts w:ascii="Arial" w:eastAsia="Times New Roman" w:hAnsi="Arial" w:cs="Arial"/>
        </w:rPr>
      </w:pPr>
    </w:p>
    <w:p w14:paraId="4334DCF8" w14:textId="1D5165F2" w:rsidR="00652706" w:rsidRPr="006C6717" w:rsidRDefault="00652706" w:rsidP="00652706">
      <w:pPr>
        <w:pStyle w:val="Encabezado"/>
        <w:ind w:right="193"/>
        <w:jc w:val="both"/>
        <w:rPr>
          <w:rFonts w:ascii="Arial" w:eastAsia="Times New Roman" w:hAnsi="Arial" w:cs="Arial"/>
        </w:rPr>
      </w:pPr>
      <w:r w:rsidRPr="006C6717">
        <w:rPr>
          <w:rFonts w:ascii="Arial" w:eastAsia="Times New Roman" w:hAnsi="Arial" w:cs="Arial"/>
        </w:rPr>
        <w:t>Nota</w:t>
      </w:r>
      <w:r>
        <w:rPr>
          <w:rFonts w:ascii="Arial" w:eastAsia="Times New Roman" w:hAnsi="Arial" w:cs="Arial"/>
        </w:rPr>
        <w:t xml:space="preserve"> 2</w:t>
      </w:r>
      <w:r w:rsidRPr="006C6717">
        <w:rPr>
          <w:rFonts w:ascii="Arial" w:eastAsia="Times New Roman" w:hAnsi="Arial" w:cs="Arial"/>
        </w:rPr>
        <w:t xml:space="preserve">: En el caso de proponentes plurales, cada uno de sus miembros deberá acreditar que cuenta con la licencia en mención y la vigencia de </w:t>
      </w:r>
      <w:r w:rsidR="00EA084B" w:rsidRPr="006C6717">
        <w:rPr>
          <w:rFonts w:ascii="Arial" w:eastAsia="Times New Roman" w:hAnsi="Arial" w:cs="Arial"/>
        </w:rPr>
        <w:t>esta</w:t>
      </w:r>
      <w:r w:rsidR="00EA084B">
        <w:rPr>
          <w:rFonts w:ascii="Arial" w:eastAsia="Times New Roman" w:hAnsi="Arial" w:cs="Arial"/>
        </w:rPr>
        <w:t>.</w:t>
      </w:r>
    </w:p>
    <w:p w14:paraId="0265E08F" w14:textId="77777777" w:rsidR="00652706" w:rsidRDefault="00652706" w:rsidP="00185B4B">
      <w:pPr>
        <w:pStyle w:val="Encabezado"/>
        <w:ind w:right="193"/>
        <w:jc w:val="both"/>
        <w:rPr>
          <w:rFonts w:ascii="Arial" w:eastAsia="Times New Roman" w:hAnsi="Arial" w:cs="Arial"/>
        </w:rPr>
      </w:pPr>
    </w:p>
    <w:p w14:paraId="4E1271ED" w14:textId="77777777" w:rsidR="00EA2219" w:rsidRDefault="00EA2219" w:rsidP="00185B4B">
      <w:pPr>
        <w:pStyle w:val="Encabezado"/>
        <w:ind w:right="193"/>
        <w:jc w:val="both"/>
        <w:rPr>
          <w:rFonts w:ascii="Arial" w:eastAsia="Times New Roman" w:hAnsi="Arial" w:cs="Arial"/>
        </w:rPr>
      </w:pPr>
    </w:p>
    <w:p w14:paraId="3F308AFF" w14:textId="77777777" w:rsidR="00652706" w:rsidRDefault="00652706" w:rsidP="00185B4B">
      <w:pPr>
        <w:pStyle w:val="Encabezado"/>
        <w:ind w:right="193"/>
        <w:jc w:val="both"/>
        <w:rPr>
          <w:rFonts w:ascii="Arial" w:eastAsia="Times New Roman" w:hAnsi="Arial" w:cs="Arial"/>
        </w:rPr>
      </w:pPr>
    </w:p>
    <w:p w14:paraId="7B0A187B" w14:textId="77777777" w:rsidR="00652706" w:rsidRPr="006C6717" w:rsidRDefault="00652706" w:rsidP="00185B4B">
      <w:pPr>
        <w:pStyle w:val="Encabezado"/>
        <w:ind w:right="193"/>
        <w:jc w:val="both"/>
        <w:rPr>
          <w:rFonts w:ascii="Arial" w:eastAsia="Times New Roman" w:hAnsi="Arial" w:cs="Arial"/>
        </w:rPr>
      </w:pPr>
    </w:p>
    <w:p w14:paraId="4D56BC4B" w14:textId="3BA20F55" w:rsidR="00185B4B" w:rsidRPr="006C6717" w:rsidRDefault="00185B4B" w:rsidP="00652706">
      <w:pPr>
        <w:pStyle w:val="Encabezado"/>
        <w:numPr>
          <w:ilvl w:val="0"/>
          <w:numId w:val="49"/>
        </w:numPr>
        <w:ind w:right="193"/>
        <w:jc w:val="both"/>
        <w:rPr>
          <w:rFonts w:ascii="Arial" w:eastAsia="Times New Roman" w:hAnsi="Arial" w:cs="Arial"/>
          <w:b/>
        </w:rPr>
      </w:pPr>
      <w:r w:rsidRPr="006C6717">
        <w:rPr>
          <w:rFonts w:ascii="Arial" w:eastAsia="Times New Roman" w:hAnsi="Arial" w:cs="Arial"/>
          <w:b/>
        </w:rPr>
        <w:lastRenderedPageBreak/>
        <w:t xml:space="preserve">CERTIFICACIÓN EMITIDA POR UN GDS OPERATIVO (Global </w:t>
      </w:r>
      <w:r w:rsidR="006C6717" w:rsidRPr="006C6717">
        <w:rPr>
          <w:rFonts w:ascii="Arial" w:eastAsia="Times New Roman" w:hAnsi="Arial" w:cs="Arial"/>
          <w:b/>
        </w:rPr>
        <w:t>Distribución</w:t>
      </w:r>
      <w:r w:rsidR="00E20819" w:rsidRPr="006C6717">
        <w:rPr>
          <w:rFonts w:ascii="Arial" w:eastAsia="Times New Roman" w:hAnsi="Arial" w:cs="Arial"/>
          <w:b/>
        </w:rPr>
        <w:t xml:space="preserve"> </w:t>
      </w:r>
      <w:proofErr w:type="spellStart"/>
      <w:r w:rsidRPr="006C6717">
        <w:rPr>
          <w:rFonts w:ascii="Arial" w:eastAsia="Times New Roman" w:hAnsi="Arial" w:cs="Arial"/>
          <w:b/>
        </w:rPr>
        <w:t>System</w:t>
      </w:r>
      <w:proofErr w:type="spellEnd"/>
      <w:r w:rsidRPr="006C6717">
        <w:rPr>
          <w:rFonts w:ascii="Arial" w:eastAsia="Times New Roman" w:hAnsi="Arial" w:cs="Arial"/>
          <w:b/>
        </w:rPr>
        <w:t>) INTEGRADO A SU PLATAFORMA.</w:t>
      </w:r>
    </w:p>
    <w:p w14:paraId="13825D2B" w14:textId="77777777" w:rsidR="00185B4B" w:rsidRPr="006C6717" w:rsidRDefault="00185B4B" w:rsidP="00185B4B">
      <w:pPr>
        <w:pStyle w:val="Encabezado"/>
        <w:ind w:right="193"/>
        <w:jc w:val="both"/>
        <w:rPr>
          <w:rFonts w:ascii="Arial" w:eastAsia="Times New Roman" w:hAnsi="Arial" w:cs="Arial"/>
        </w:rPr>
      </w:pPr>
    </w:p>
    <w:p w14:paraId="0B3CFEE2"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El proponente debe contar con al menos un GDS integrado a su Plataforma que permita reservar y emitir en tiempo real las diferentes opciones del mercado de tiquetes aéreos, y utilizarlo para suministrar tiquetes por medio de su plataforma durante la vigencia del contrato.</w:t>
      </w:r>
    </w:p>
    <w:p w14:paraId="3E0AE9C9" w14:textId="77777777" w:rsidR="00185B4B" w:rsidRPr="006C6717" w:rsidRDefault="00185B4B" w:rsidP="00185B4B">
      <w:pPr>
        <w:pStyle w:val="Encabezado"/>
        <w:ind w:right="193"/>
        <w:jc w:val="both"/>
        <w:rPr>
          <w:rFonts w:ascii="Arial" w:eastAsia="Times New Roman" w:hAnsi="Arial" w:cs="Arial"/>
        </w:rPr>
      </w:pPr>
    </w:p>
    <w:p w14:paraId="43B79B03"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Para efectos de lo anterior el proponente deberá presentar una certificación emitida por un GDS para acreditar la relación comercial y vigencia del contrato entre las partes.</w:t>
      </w:r>
    </w:p>
    <w:p w14:paraId="75C29781" w14:textId="77777777" w:rsidR="00185B4B" w:rsidRPr="006C6717" w:rsidRDefault="00185B4B" w:rsidP="00185B4B">
      <w:pPr>
        <w:pStyle w:val="Encabezado"/>
        <w:ind w:right="193"/>
        <w:jc w:val="both"/>
        <w:rPr>
          <w:rFonts w:ascii="Arial" w:eastAsia="Times New Roman" w:hAnsi="Arial" w:cs="Arial"/>
        </w:rPr>
      </w:pPr>
    </w:p>
    <w:p w14:paraId="453B32C3"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Nota: En el caso de proponentes plurales, cada uno de sus miembros deberá acreditar el cumplimiento del requisito.</w:t>
      </w:r>
    </w:p>
    <w:p w14:paraId="0B174945" w14:textId="77777777" w:rsidR="00185B4B" w:rsidRPr="006C6717" w:rsidRDefault="00185B4B" w:rsidP="00185B4B">
      <w:pPr>
        <w:pStyle w:val="Encabezado"/>
        <w:ind w:right="193"/>
        <w:jc w:val="both"/>
        <w:rPr>
          <w:rFonts w:ascii="Arial" w:eastAsia="Times New Roman" w:hAnsi="Arial" w:cs="Arial"/>
        </w:rPr>
      </w:pPr>
    </w:p>
    <w:p w14:paraId="17629B29" w14:textId="198A4DA7" w:rsidR="00185B4B" w:rsidRPr="006C6717" w:rsidRDefault="00185B4B" w:rsidP="00652706">
      <w:pPr>
        <w:pStyle w:val="Encabezado"/>
        <w:numPr>
          <w:ilvl w:val="0"/>
          <w:numId w:val="49"/>
        </w:numPr>
        <w:ind w:right="193"/>
        <w:jc w:val="both"/>
        <w:rPr>
          <w:rFonts w:ascii="Arial" w:eastAsia="Times New Roman" w:hAnsi="Arial" w:cs="Arial"/>
          <w:b/>
        </w:rPr>
      </w:pPr>
      <w:r w:rsidRPr="006C6717">
        <w:rPr>
          <w:rFonts w:ascii="Arial" w:eastAsia="Times New Roman" w:hAnsi="Arial" w:cs="Arial"/>
          <w:b/>
        </w:rPr>
        <w:t>CERTIFICADO DE INSCRIPCIÓN EN EL REGISTRO NACIONAL DE TURISMO</w:t>
      </w:r>
    </w:p>
    <w:p w14:paraId="3CE7251F" w14:textId="77777777" w:rsidR="00185B4B" w:rsidRPr="006C6717" w:rsidRDefault="00185B4B" w:rsidP="00185B4B">
      <w:pPr>
        <w:pStyle w:val="Encabezado"/>
        <w:ind w:right="193"/>
        <w:jc w:val="both"/>
        <w:rPr>
          <w:rFonts w:ascii="Arial" w:eastAsia="Times New Roman" w:hAnsi="Arial" w:cs="Arial"/>
        </w:rPr>
      </w:pPr>
    </w:p>
    <w:p w14:paraId="0A87FD11"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El proponente deberá presentar con la propuesta el correspondiente certificado de inscripción en el Registro Nacional de Turismo, expedido por la Dirección General de Turismo del Ministerio de Comercio, Industria y Turismo, en el que conste que se encuentra inscrito en el Registro Nacional de Turismo, como prestador de servicios turísticos de Agencias de Viajes y Turismo y/o Agencia de Viajes Operadora, el cual debe estar vigente a la fecha de la presentación de la oferta y mantenerse vigente durante la ejecución del contrato.</w:t>
      </w:r>
    </w:p>
    <w:p w14:paraId="1E0430BF" w14:textId="77777777" w:rsidR="00185B4B" w:rsidRPr="006C6717" w:rsidRDefault="00185B4B" w:rsidP="00185B4B">
      <w:pPr>
        <w:pStyle w:val="Encabezado"/>
        <w:ind w:right="193"/>
        <w:jc w:val="both"/>
        <w:rPr>
          <w:rFonts w:ascii="Arial" w:eastAsia="Times New Roman" w:hAnsi="Arial" w:cs="Arial"/>
        </w:rPr>
      </w:pPr>
    </w:p>
    <w:p w14:paraId="3BEA6DE5" w14:textId="1BEED6CB"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Nota: En el caso de proponentes plurales, cada uno de sus miembros deberán presentar el certificado de inscripción en el Registro Nacional de Turismo de conformidad con las exigencias antes señaladas.</w:t>
      </w:r>
    </w:p>
    <w:p w14:paraId="34B2F31A" w14:textId="5024FF9D" w:rsidR="00C635F0" w:rsidRPr="006C6717" w:rsidRDefault="00C635F0" w:rsidP="00185B4B">
      <w:pPr>
        <w:pStyle w:val="Encabezado"/>
        <w:ind w:right="193"/>
        <w:jc w:val="both"/>
        <w:rPr>
          <w:rFonts w:ascii="Arial" w:eastAsia="Times New Roman" w:hAnsi="Arial" w:cs="Arial"/>
        </w:rPr>
      </w:pPr>
    </w:p>
    <w:p w14:paraId="317745E4" w14:textId="77777777" w:rsidR="00C635F0" w:rsidRPr="006C6717" w:rsidRDefault="00C635F0" w:rsidP="00C635F0">
      <w:pPr>
        <w:autoSpaceDE w:val="0"/>
        <w:autoSpaceDN w:val="0"/>
        <w:adjustRightInd w:val="0"/>
        <w:rPr>
          <w:rFonts w:ascii="Arial" w:hAnsi="Arial" w:cs="Arial"/>
          <w:sz w:val="22"/>
          <w:szCs w:val="22"/>
          <w:lang w:val="es-CO" w:eastAsia="en-US"/>
        </w:rPr>
      </w:pPr>
    </w:p>
    <w:p w14:paraId="47C10C4D" w14:textId="77227318" w:rsidR="00C635F0" w:rsidRPr="006C6717" w:rsidRDefault="00C635F0" w:rsidP="00652706">
      <w:pPr>
        <w:pStyle w:val="Prrafodelista"/>
        <w:numPr>
          <w:ilvl w:val="0"/>
          <w:numId w:val="49"/>
        </w:numPr>
        <w:autoSpaceDE w:val="0"/>
        <w:autoSpaceDN w:val="0"/>
        <w:adjustRightInd w:val="0"/>
        <w:spacing w:after="0" w:line="240" w:lineRule="auto"/>
        <w:contextualSpacing w:val="0"/>
        <w:rPr>
          <w:rFonts w:ascii="Arial" w:eastAsia="Times New Roman" w:hAnsi="Arial" w:cs="Arial"/>
          <w:b/>
        </w:rPr>
      </w:pPr>
      <w:r w:rsidRPr="006C6717">
        <w:rPr>
          <w:rFonts w:ascii="Arial" w:eastAsia="Times New Roman" w:hAnsi="Arial" w:cs="Arial"/>
          <w:b/>
        </w:rPr>
        <w:t>CERTIFICACIÓN EMITIDA POR LAS AEROLÍNEAS EN DONDE CONSTE QUE NO HAN SIDO OBJETO DE SANCIÓN</w:t>
      </w:r>
    </w:p>
    <w:p w14:paraId="5401C2F5" w14:textId="77777777" w:rsidR="00C635F0" w:rsidRPr="006C6717" w:rsidRDefault="00C635F0" w:rsidP="00C635F0">
      <w:pPr>
        <w:autoSpaceDE w:val="0"/>
        <w:autoSpaceDN w:val="0"/>
        <w:adjustRightInd w:val="0"/>
        <w:rPr>
          <w:rFonts w:ascii="Arial" w:hAnsi="Arial" w:cs="Arial"/>
          <w:sz w:val="22"/>
          <w:szCs w:val="22"/>
          <w:lang w:val="es-CO" w:eastAsia="en-US"/>
        </w:rPr>
      </w:pPr>
    </w:p>
    <w:p w14:paraId="366F1BB4" w14:textId="62A11ACD" w:rsidR="00C635F0" w:rsidRPr="006C6717" w:rsidRDefault="00C635F0" w:rsidP="00C635F0">
      <w:pPr>
        <w:pStyle w:val="Encabezado"/>
        <w:ind w:right="193"/>
        <w:jc w:val="both"/>
        <w:rPr>
          <w:rFonts w:ascii="Arial" w:eastAsia="Times New Roman" w:hAnsi="Arial" w:cs="Arial"/>
        </w:rPr>
      </w:pPr>
      <w:r w:rsidRPr="006C6717">
        <w:rPr>
          <w:rFonts w:ascii="Arial" w:eastAsia="Times New Roman" w:hAnsi="Arial" w:cs="Arial"/>
        </w:rPr>
        <w:t xml:space="preserve">El proponente debe presentar certificaciones expedidas por las aerolíneas AVIANCA, LATAM COLOMBIA, SATENA, EASYFLY, y LATAM con fecha de expedición no superior a 120 días calendarios anteriores al cierre del presente proceso, en donde conste que el proponente no ha sido sancionado con la suspensión temporal o total para la emisión de tiquetes en el año inmediatamente anterior al cierre del presente proceso. Para el caso de consorcios </w:t>
      </w:r>
      <w:proofErr w:type="spellStart"/>
      <w:r w:rsidRPr="006C6717">
        <w:rPr>
          <w:rFonts w:ascii="Arial" w:eastAsia="Times New Roman" w:hAnsi="Arial" w:cs="Arial"/>
        </w:rPr>
        <w:t>ó</w:t>
      </w:r>
      <w:proofErr w:type="spellEnd"/>
      <w:r w:rsidRPr="006C6717">
        <w:rPr>
          <w:rFonts w:ascii="Arial" w:eastAsia="Times New Roman" w:hAnsi="Arial" w:cs="Arial"/>
        </w:rPr>
        <w:t xml:space="preserve"> uniones temporales todos sus miembros deben aportar la certificación expedida por las aerolíneas.</w:t>
      </w:r>
    </w:p>
    <w:p w14:paraId="77DC238A" w14:textId="77777777" w:rsidR="00E20819" w:rsidRPr="006C6717" w:rsidRDefault="00E20819" w:rsidP="00C635F0">
      <w:pPr>
        <w:pStyle w:val="Encabezado"/>
        <w:ind w:right="193"/>
        <w:jc w:val="both"/>
        <w:rPr>
          <w:rFonts w:ascii="Arial" w:eastAsia="Times New Roman" w:hAnsi="Arial" w:cs="Arial"/>
        </w:rPr>
      </w:pPr>
    </w:p>
    <w:p w14:paraId="353461DA" w14:textId="5D4BBE7C" w:rsidR="00E20819" w:rsidRPr="006C6717" w:rsidRDefault="00E20819" w:rsidP="00C635F0">
      <w:pPr>
        <w:pStyle w:val="Encabezado"/>
        <w:ind w:right="193"/>
        <w:jc w:val="both"/>
        <w:rPr>
          <w:rFonts w:ascii="Arial" w:eastAsia="Times New Roman" w:hAnsi="Arial" w:cs="Arial"/>
          <w:b/>
          <w:bCs/>
        </w:rPr>
      </w:pPr>
      <w:r w:rsidRPr="006C6717">
        <w:rPr>
          <w:rFonts w:ascii="Arial" w:eastAsia="Times New Roman" w:hAnsi="Arial" w:cs="Arial"/>
          <w:b/>
          <w:bCs/>
        </w:rPr>
        <w:t xml:space="preserve">CALIFICACION DE LAS OFERTAS </w:t>
      </w:r>
    </w:p>
    <w:p w14:paraId="3862E6E0" w14:textId="77777777" w:rsidR="001D6222" w:rsidRPr="006C6717" w:rsidRDefault="001D6222" w:rsidP="001D6222">
      <w:pPr>
        <w:autoSpaceDE w:val="0"/>
        <w:autoSpaceDN w:val="0"/>
        <w:adjustRightInd w:val="0"/>
        <w:jc w:val="both"/>
        <w:rPr>
          <w:rFonts w:ascii="Arial" w:eastAsiaTheme="minorHAnsi" w:hAnsi="Arial" w:cs="Arial"/>
          <w:b/>
          <w:sz w:val="22"/>
          <w:szCs w:val="22"/>
          <w:lang w:eastAsia="en-US"/>
        </w:rPr>
      </w:pPr>
    </w:p>
    <w:p w14:paraId="276A0429" w14:textId="6040A42D" w:rsidR="00786C49" w:rsidRPr="006C6717" w:rsidRDefault="00EE36B2" w:rsidP="00E20819">
      <w:pPr>
        <w:pStyle w:val="Prrafodelista"/>
        <w:numPr>
          <w:ilvl w:val="0"/>
          <w:numId w:val="39"/>
        </w:numPr>
        <w:shd w:val="clear" w:color="auto" w:fill="D9D9D9" w:themeFill="background1" w:themeFillShade="D9"/>
        <w:autoSpaceDE w:val="0"/>
        <w:autoSpaceDN w:val="0"/>
        <w:adjustRightInd w:val="0"/>
        <w:ind w:left="357" w:hanging="357"/>
        <w:jc w:val="both"/>
        <w:rPr>
          <w:rFonts w:ascii="Arial" w:hAnsi="Arial" w:cs="Arial"/>
          <w:b/>
          <w:bCs/>
          <w:lang w:val="es-ES_tradnl"/>
        </w:rPr>
      </w:pPr>
      <w:r w:rsidRPr="006C6717">
        <w:rPr>
          <w:rFonts w:ascii="Arial" w:hAnsi="Arial" w:cs="Arial"/>
          <w:b/>
          <w:bCs/>
          <w:lang w:val="es-ES_tradnl"/>
        </w:rPr>
        <w:t>SELECCIÓN DE LA OFERTA MÁS FAVORABLE</w:t>
      </w:r>
    </w:p>
    <w:p w14:paraId="08877A9B" w14:textId="148EBAAA" w:rsidR="00553A2E" w:rsidRPr="006C6717" w:rsidRDefault="00553A2E" w:rsidP="00553A2E">
      <w:pPr>
        <w:autoSpaceDE w:val="0"/>
        <w:autoSpaceDN w:val="0"/>
        <w:adjustRightInd w:val="0"/>
        <w:jc w:val="both"/>
        <w:rPr>
          <w:rFonts w:ascii="Arial" w:eastAsia="Calibri" w:hAnsi="Arial" w:cs="Arial"/>
          <w:b/>
          <w:bCs/>
          <w:sz w:val="22"/>
          <w:szCs w:val="22"/>
          <w:lang w:val="es-CO"/>
        </w:rPr>
      </w:pPr>
    </w:p>
    <w:p w14:paraId="5851963A" w14:textId="77777777"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 xml:space="preserve">El presente proceso se adjudicará a quien conforme a lo establecido en el artículo 2.2.1.1.2.2.2 del Decreto 1082 de 2015, modificado por el artículo 4 del Decreto 0142 de 2023, obtenga la </w:t>
      </w:r>
      <w:r w:rsidRPr="006C6717">
        <w:rPr>
          <w:rFonts w:ascii="Arial" w:eastAsia="Times New Roman" w:hAnsi="Arial" w:cs="Arial"/>
        </w:rPr>
        <w:lastRenderedPageBreak/>
        <w:t xml:space="preserve">calificación más alta en los criterios de selección y cuya verificación de los requisitos habilitantes resulte como </w:t>
      </w:r>
      <w:r w:rsidRPr="006C6717">
        <w:rPr>
          <w:rFonts w:ascii="Arial" w:eastAsia="Times New Roman" w:hAnsi="Arial" w:cs="Arial"/>
          <w:b/>
          <w:bCs/>
        </w:rPr>
        <w:t>CUMPLE.</w:t>
      </w:r>
    </w:p>
    <w:p w14:paraId="4CFD0157" w14:textId="77777777" w:rsidR="0053091D" w:rsidRPr="006C6717" w:rsidRDefault="0053091D" w:rsidP="0053091D">
      <w:pPr>
        <w:pStyle w:val="Encabezado"/>
        <w:ind w:right="193"/>
        <w:jc w:val="both"/>
        <w:rPr>
          <w:rFonts w:ascii="Arial" w:eastAsia="Times New Roman" w:hAnsi="Arial" w:cs="Arial"/>
        </w:rPr>
      </w:pPr>
    </w:p>
    <w:p w14:paraId="21295161" w14:textId="77777777"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Los criterios de selección serán los siguientes:</w:t>
      </w:r>
    </w:p>
    <w:p w14:paraId="4923C9DC" w14:textId="77777777" w:rsidR="0053091D" w:rsidRPr="006C6717" w:rsidRDefault="0053091D" w:rsidP="0053091D">
      <w:pPr>
        <w:widowControl w:val="0"/>
        <w:shd w:val="clear" w:color="auto" w:fill="FEFFFF"/>
        <w:autoSpaceDE w:val="0"/>
        <w:autoSpaceDN w:val="0"/>
        <w:adjustRightInd w:val="0"/>
        <w:rPr>
          <w:rFonts w:ascii="Arial" w:hAnsi="Arial" w:cs="Arial"/>
          <w:sz w:val="22"/>
          <w:szCs w:val="22"/>
        </w:rPr>
      </w:pPr>
    </w:p>
    <w:tbl>
      <w:tblPr>
        <w:tblpPr w:leftFromText="141" w:rightFromText="141" w:vertAnchor="text" w:horzAnchor="margin" w:tblpXSpec="center" w:tblpY="183"/>
        <w:tblOverlap w:val="never"/>
        <w:tblW w:w="9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1812"/>
      </w:tblGrid>
      <w:tr w:rsidR="0053091D" w:rsidRPr="006C6717" w14:paraId="1D2DEB50" w14:textId="77777777" w:rsidTr="0053091D">
        <w:trPr>
          <w:trHeight w:val="299"/>
        </w:trPr>
        <w:tc>
          <w:tcPr>
            <w:tcW w:w="725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D03CBAB" w14:textId="77777777" w:rsidR="0053091D" w:rsidRPr="006C6717" w:rsidRDefault="0053091D" w:rsidP="0053091D">
            <w:pPr>
              <w:pStyle w:val="Encabezado"/>
              <w:ind w:right="193"/>
              <w:jc w:val="both"/>
              <w:rPr>
                <w:rFonts w:ascii="Arial" w:eastAsia="Times New Roman" w:hAnsi="Arial" w:cs="Arial"/>
                <w:highlight w:val="yellow"/>
              </w:rPr>
            </w:pPr>
            <w:r w:rsidRPr="006C6717">
              <w:rPr>
                <w:rFonts w:ascii="Arial" w:eastAsia="Times New Roman" w:hAnsi="Arial" w:cs="Arial"/>
                <w:highlight w:val="yellow"/>
              </w:rPr>
              <w:t>ASPECTO</w:t>
            </w:r>
          </w:p>
        </w:tc>
        <w:tc>
          <w:tcPr>
            <w:tcW w:w="181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A95BA8" w14:textId="77777777" w:rsidR="0053091D" w:rsidRPr="006C6717" w:rsidRDefault="0053091D" w:rsidP="0053091D">
            <w:pPr>
              <w:pStyle w:val="Encabezado"/>
              <w:ind w:right="193"/>
              <w:jc w:val="both"/>
              <w:rPr>
                <w:rFonts w:ascii="Arial" w:eastAsia="Times New Roman" w:hAnsi="Arial" w:cs="Arial"/>
                <w:highlight w:val="yellow"/>
              </w:rPr>
            </w:pPr>
            <w:r w:rsidRPr="006C6717">
              <w:rPr>
                <w:rFonts w:ascii="Arial" w:eastAsia="Times New Roman" w:hAnsi="Arial" w:cs="Arial"/>
                <w:highlight w:val="yellow"/>
              </w:rPr>
              <w:t>PUNTOS</w:t>
            </w:r>
          </w:p>
        </w:tc>
      </w:tr>
      <w:tr w:rsidR="0053091D" w:rsidRPr="006C6717" w14:paraId="12A4EDCA"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05A92725" w14:textId="59B48918" w:rsidR="0053091D" w:rsidRPr="006C6717" w:rsidRDefault="0053091D" w:rsidP="0053091D">
            <w:pPr>
              <w:pStyle w:val="Encabezado"/>
              <w:numPr>
                <w:ilvl w:val="0"/>
                <w:numId w:val="42"/>
              </w:numPr>
              <w:ind w:left="357" w:right="193" w:hanging="357"/>
              <w:jc w:val="both"/>
              <w:rPr>
                <w:rFonts w:ascii="Arial" w:eastAsia="Times New Roman" w:hAnsi="Arial" w:cs="Arial"/>
              </w:rPr>
            </w:pPr>
            <w:r w:rsidRPr="006C6717">
              <w:rPr>
                <w:rFonts w:ascii="Arial" w:eastAsia="Times New Roman" w:hAnsi="Arial" w:cs="Arial"/>
              </w:rPr>
              <w:t xml:space="preserve">FACTOR ECONÓMICO </w:t>
            </w:r>
            <w:r w:rsidR="00A735A4" w:rsidRPr="005E2944">
              <w:rPr>
                <w:rFonts w:ascii="Arial" w:eastAsia="Times New Roman" w:hAnsi="Arial" w:cs="Arial"/>
                <w:highlight w:val="yellow"/>
              </w:rPr>
              <w:t>(</w:t>
            </w:r>
            <w:r w:rsidR="00027862" w:rsidRPr="005E2944">
              <w:rPr>
                <w:rFonts w:ascii="Arial" w:eastAsia="Times New Roman" w:hAnsi="Arial" w:cs="Arial"/>
                <w:highlight w:val="yellow"/>
              </w:rPr>
              <w:t xml:space="preserve">SUMATORIA TARIFAS ADMINISTRATIVAS ONE WAY O </w:t>
            </w:r>
            <w:proofErr w:type="gramStart"/>
            <w:r w:rsidR="00027862" w:rsidRPr="005E2944">
              <w:rPr>
                <w:rFonts w:ascii="Arial" w:eastAsia="Times New Roman" w:hAnsi="Arial" w:cs="Arial"/>
                <w:highlight w:val="yellow"/>
              </w:rPr>
              <w:t>ROUND</w:t>
            </w:r>
            <w:proofErr w:type="gramEnd"/>
            <w:r w:rsidR="00027862" w:rsidRPr="005E2944">
              <w:rPr>
                <w:rFonts w:ascii="Arial" w:eastAsia="Times New Roman" w:hAnsi="Arial" w:cs="Arial"/>
                <w:highlight w:val="yellow"/>
              </w:rPr>
              <w:t xml:space="preserve"> TRIP)</w:t>
            </w:r>
          </w:p>
        </w:tc>
        <w:tc>
          <w:tcPr>
            <w:tcW w:w="1812" w:type="dxa"/>
            <w:tcBorders>
              <w:top w:val="single" w:sz="4" w:space="0" w:color="auto"/>
              <w:left w:val="single" w:sz="4" w:space="0" w:color="auto"/>
              <w:bottom w:val="single" w:sz="4" w:space="0" w:color="auto"/>
              <w:right w:val="single" w:sz="4" w:space="0" w:color="auto"/>
            </w:tcBorders>
            <w:vAlign w:val="center"/>
            <w:hideMark/>
          </w:tcPr>
          <w:p w14:paraId="454F6A11"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30 PUNTOS</w:t>
            </w:r>
          </w:p>
        </w:tc>
      </w:tr>
      <w:tr w:rsidR="0053091D" w:rsidRPr="006C6717" w14:paraId="71E9034A"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5C43092A" w14:textId="4D6E2D2E"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2. FACTOR TÉCNICO ADICIONAL - CALIDAD</w:t>
            </w:r>
          </w:p>
        </w:tc>
        <w:tc>
          <w:tcPr>
            <w:tcW w:w="1812" w:type="dxa"/>
            <w:tcBorders>
              <w:top w:val="single" w:sz="4" w:space="0" w:color="auto"/>
              <w:left w:val="single" w:sz="4" w:space="0" w:color="auto"/>
              <w:bottom w:val="single" w:sz="4" w:space="0" w:color="auto"/>
              <w:right w:val="single" w:sz="4" w:space="0" w:color="auto"/>
            </w:tcBorders>
            <w:vAlign w:val="center"/>
            <w:hideMark/>
          </w:tcPr>
          <w:p w14:paraId="12C38599" w14:textId="1EC71F70"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58.50 PUNTOS</w:t>
            </w:r>
          </w:p>
        </w:tc>
      </w:tr>
      <w:tr w:rsidR="0053091D" w:rsidRPr="006C6717" w14:paraId="39C2BC88"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13301D61" w14:textId="1EEDF935" w:rsidR="0053091D" w:rsidRPr="006C6717" w:rsidRDefault="00FB5632" w:rsidP="0053091D">
            <w:pPr>
              <w:pStyle w:val="Encabezado"/>
              <w:ind w:right="193"/>
              <w:jc w:val="both"/>
              <w:rPr>
                <w:rFonts w:ascii="Arial" w:eastAsia="Times New Roman" w:hAnsi="Arial" w:cs="Arial"/>
              </w:rPr>
            </w:pPr>
            <w:r w:rsidRPr="006C6717">
              <w:rPr>
                <w:rFonts w:ascii="Arial" w:eastAsia="Times New Roman" w:hAnsi="Arial" w:cs="Arial"/>
              </w:rPr>
              <w:t>2.1 TIQUETE</w:t>
            </w:r>
            <w:r w:rsidR="0053091D" w:rsidRPr="006C6717">
              <w:rPr>
                <w:rFonts w:ascii="Arial" w:eastAsia="Times New Roman" w:hAnsi="Arial" w:cs="Arial"/>
              </w:rPr>
              <w:t xml:space="preserve"> </w:t>
            </w:r>
            <w:r w:rsidR="00E20819" w:rsidRPr="006C6717">
              <w:rPr>
                <w:rFonts w:ascii="Arial" w:eastAsia="Times New Roman" w:hAnsi="Arial" w:cs="Arial"/>
              </w:rPr>
              <w:t xml:space="preserve">BENEFICIO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7E3D081"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25 PUNTOS</w:t>
            </w:r>
          </w:p>
        </w:tc>
      </w:tr>
      <w:tr w:rsidR="0053091D" w:rsidRPr="006C6717" w14:paraId="5AAE7F3C" w14:textId="77777777" w:rsidTr="0053091D">
        <w:trPr>
          <w:trHeight w:val="70"/>
        </w:trPr>
        <w:tc>
          <w:tcPr>
            <w:tcW w:w="7257" w:type="dxa"/>
            <w:tcBorders>
              <w:top w:val="single" w:sz="4" w:space="0" w:color="auto"/>
              <w:left w:val="single" w:sz="4" w:space="0" w:color="auto"/>
              <w:bottom w:val="single" w:sz="4" w:space="0" w:color="auto"/>
              <w:right w:val="single" w:sz="4" w:space="0" w:color="auto"/>
            </w:tcBorders>
            <w:hideMark/>
          </w:tcPr>
          <w:p w14:paraId="7EC774CF" w14:textId="47A75350" w:rsidR="0053091D" w:rsidRPr="006C6717" w:rsidRDefault="00FB5632" w:rsidP="0053091D">
            <w:pPr>
              <w:pStyle w:val="Encabezado"/>
              <w:ind w:right="193"/>
              <w:jc w:val="both"/>
              <w:rPr>
                <w:rFonts w:ascii="Arial" w:eastAsia="Times New Roman" w:hAnsi="Arial" w:cs="Arial"/>
              </w:rPr>
            </w:pPr>
            <w:r w:rsidRPr="006C6717">
              <w:rPr>
                <w:rFonts w:ascii="Arial" w:eastAsia="Times New Roman" w:hAnsi="Arial" w:cs="Arial"/>
              </w:rPr>
              <w:t>2.2 NO</w:t>
            </w:r>
            <w:r w:rsidR="0053091D" w:rsidRPr="006C6717">
              <w:rPr>
                <w:rFonts w:ascii="Arial" w:eastAsia="Times New Roman" w:hAnsi="Arial" w:cs="Arial"/>
              </w:rPr>
              <w:t xml:space="preserve"> COBRO DE PENALIDAD POR CAMBIO EN TIQUETES ÁEREOS</w:t>
            </w:r>
          </w:p>
        </w:tc>
        <w:tc>
          <w:tcPr>
            <w:tcW w:w="1812" w:type="dxa"/>
            <w:tcBorders>
              <w:top w:val="single" w:sz="4" w:space="0" w:color="auto"/>
              <w:left w:val="single" w:sz="4" w:space="0" w:color="auto"/>
              <w:bottom w:val="single" w:sz="4" w:space="0" w:color="auto"/>
              <w:right w:val="single" w:sz="4" w:space="0" w:color="auto"/>
            </w:tcBorders>
            <w:vAlign w:val="center"/>
            <w:hideMark/>
          </w:tcPr>
          <w:p w14:paraId="44D92D5F"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20 PUNTOS</w:t>
            </w:r>
          </w:p>
        </w:tc>
      </w:tr>
      <w:tr w:rsidR="0053091D" w:rsidRPr="006C6717" w14:paraId="1CF4236C"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735405F2" w14:textId="5CED9E14" w:rsidR="0053091D" w:rsidRPr="006C6717" w:rsidRDefault="00FB5632" w:rsidP="0053091D">
            <w:pPr>
              <w:pStyle w:val="Encabezado"/>
              <w:ind w:right="193"/>
              <w:jc w:val="both"/>
              <w:rPr>
                <w:rFonts w:ascii="Arial" w:eastAsia="Times New Roman" w:hAnsi="Arial" w:cs="Arial"/>
              </w:rPr>
            </w:pPr>
            <w:r w:rsidRPr="006C6717">
              <w:rPr>
                <w:rFonts w:ascii="Arial" w:eastAsia="Times New Roman" w:hAnsi="Arial" w:cs="Arial"/>
              </w:rPr>
              <w:t>2.3 DESCUENTO</w:t>
            </w:r>
            <w:r w:rsidR="0053091D" w:rsidRPr="006C6717">
              <w:rPr>
                <w:rFonts w:ascii="Arial" w:eastAsia="Times New Roman" w:hAnsi="Arial" w:cs="Arial"/>
              </w:rPr>
              <w:t xml:space="preserve"> SOBRE TARIFA NETA POR EMISIÓN DE TIQUETE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79751D5B" w14:textId="5CCD910D" w:rsidR="0053091D" w:rsidRPr="006C6717" w:rsidRDefault="00E20819" w:rsidP="0053091D">
            <w:pPr>
              <w:pStyle w:val="Encabezado"/>
              <w:ind w:right="193"/>
              <w:jc w:val="center"/>
              <w:rPr>
                <w:rFonts w:ascii="Arial" w:eastAsia="Times New Roman" w:hAnsi="Arial" w:cs="Arial"/>
              </w:rPr>
            </w:pPr>
            <w:r w:rsidRPr="006C6717">
              <w:rPr>
                <w:rFonts w:ascii="Arial" w:eastAsia="Times New Roman" w:hAnsi="Arial" w:cs="Arial"/>
              </w:rPr>
              <w:t>13.50</w:t>
            </w:r>
            <w:r w:rsidR="0053091D" w:rsidRPr="006C6717">
              <w:rPr>
                <w:rFonts w:ascii="Arial" w:eastAsia="Times New Roman" w:hAnsi="Arial" w:cs="Arial"/>
              </w:rPr>
              <w:t xml:space="preserve"> PUNTOS</w:t>
            </w:r>
          </w:p>
        </w:tc>
      </w:tr>
      <w:tr w:rsidR="0053091D" w:rsidRPr="006C6717" w14:paraId="53467B78"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6884710E" w14:textId="664158CD"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3.APOYO A LA INDUSTRIA NACIONAL</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BF22371"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10 PUNTOS</w:t>
            </w:r>
          </w:p>
        </w:tc>
      </w:tr>
      <w:tr w:rsidR="0053091D" w:rsidRPr="006C6717" w14:paraId="60CD5F17"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51FB8721" w14:textId="117B55EA" w:rsidR="0053091D" w:rsidRPr="006C6717" w:rsidRDefault="0053091D" w:rsidP="0053091D">
            <w:pPr>
              <w:pStyle w:val="Encabezado"/>
              <w:numPr>
                <w:ilvl w:val="0"/>
                <w:numId w:val="3"/>
              </w:numPr>
              <w:ind w:right="193"/>
              <w:jc w:val="both"/>
              <w:rPr>
                <w:rFonts w:ascii="Arial" w:eastAsia="Times New Roman" w:hAnsi="Arial" w:cs="Arial"/>
              </w:rPr>
            </w:pPr>
            <w:r w:rsidRPr="006C6717">
              <w:rPr>
                <w:rFonts w:ascii="Arial" w:eastAsia="Times New Roman" w:hAnsi="Arial" w:cs="Arial"/>
              </w:rPr>
              <w:t>TRABAJADORES CON DISCAPACIDAD (Decreto 392 de 2018)</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97BE357" w14:textId="5C65931C"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1 PUNTO</w:t>
            </w:r>
          </w:p>
        </w:tc>
      </w:tr>
      <w:tr w:rsidR="0053091D" w:rsidRPr="006C6717" w14:paraId="594A7C66" w14:textId="77777777" w:rsidTr="0053091D">
        <w:trPr>
          <w:trHeight w:val="187"/>
        </w:trPr>
        <w:tc>
          <w:tcPr>
            <w:tcW w:w="7257" w:type="dxa"/>
            <w:tcBorders>
              <w:top w:val="single" w:sz="4" w:space="0" w:color="auto"/>
              <w:left w:val="single" w:sz="4" w:space="0" w:color="auto"/>
              <w:bottom w:val="single" w:sz="4" w:space="0" w:color="auto"/>
              <w:right w:val="single" w:sz="4" w:space="0" w:color="auto"/>
            </w:tcBorders>
            <w:hideMark/>
          </w:tcPr>
          <w:p w14:paraId="41C5D111" w14:textId="666F1938"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 xml:space="preserve">5. FACOR MIPYME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5CF25F9A"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0.25 PUNTOS</w:t>
            </w:r>
          </w:p>
        </w:tc>
      </w:tr>
      <w:tr w:rsidR="0053091D" w:rsidRPr="006C6717" w14:paraId="1D9E06F5" w14:textId="77777777" w:rsidTr="0053091D">
        <w:trPr>
          <w:trHeight w:val="70"/>
        </w:trPr>
        <w:tc>
          <w:tcPr>
            <w:tcW w:w="7257" w:type="dxa"/>
            <w:tcBorders>
              <w:top w:val="single" w:sz="4" w:space="0" w:color="auto"/>
              <w:left w:val="single" w:sz="4" w:space="0" w:color="auto"/>
              <w:bottom w:val="single" w:sz="4" w:space="0" w:color="auto"/>
              <w:right w:val="single" w:sz="4" w:space="0" w:color="auto"/>
            </w:tcBorders>
            <w:hideMark/>
          </w:tcPr>
          <w:p w14:paraId="19932CA6" w14:textId="110CDCC4"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 xml:space="preserve">6. FACTOR EMPRENDIMIENTO Y EMPRESAS DE MUJERES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E249CBE"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0.25 PUNTOS</w:t>
            </w:r>
          </w:p>
        </w:tc>
      </w:tr>
      <w:tr w:rsidR="0053091D" w:rsidRPr="006C6717" w14:paraId="29B8B3D1" w14:textId="77777777" w:rsidTr="00FB5632">
        <w:trPr>
          <w:trHeight w:val="74"/>
        </w:trPr>
        <w:tc>
          <w:tcPr>
            <w:tcW w:w="7257" w:type="dxa"/>
            <w:tcBorders>
              <w:top w:val="single" w:sz="4" w:space="0" w:color="auto"/>
              <w:left w:val="single" w:sz="4" w:space="0" w:color="auto"/>
              <w:bottom w:val="single" w:sz="4" w:space="0" w:color="auto"/>
              <w:right w:val="single" w:sz="4" w:space="0" w:color="auto"/>
            </w:tcBorders>
            <w:shd w:val="clear" w:color="auto" w:fill="FFFF00"/>
            <w:hideMark/>
          </w:tcPr>
          <w:p w14:paraId="527DA7FD" w14:textId="77777777" w:rsidR="0053091D" w:rsidRPr="006C6717" w:rsidRDefault="0053091D" w:rsidP="00FB5632">
            <w:pPr>
              <w:pStyle w:val="Encabezado"/>
              <w:ind w:right="193"/>
              <w:jc w:val="right"/>
              <w:rPr>
                <w:rFonts w:ascii="Arial" w:eastAsia="Times New Roman" w:hAnsi="Arial" w:cs="Arial"/>
                <w:b/>
                <w:bCs/>
              </w:rPr>
            </w:pPr>
            <w:r w:rsidRPr="006C6717">
              <w:rPr>
                <w:rFonts w:ascii="Arial" w:eastAsia="Times New Roman" w:hAnsi="Arial" w:cs="Arial"/>
                <w:b/>
                <w:bCs/>
              </w:rPr>
              <w:t>TOTAL</w:t>
            </w:r>
          </w:p>
        </w:tc>
        <w:tc>
          <w:tcPr>
            <w:tcW w:w="1812" w:type="dxa"/>
            <w:tcBorders>
              <w:top w:val="single" w:sz="4" w:space="0" w:color="auto"/>
              <w:left w:val="single" w:sz="4" w:space="0" w:color="auto"/>
              <w:bottom w:val="single" w:sz="4" w:space="0" w:color="auto"/>
              <w:right w:val="single" w:sz="4" w:space="0" w:color="auto"/>
            </w:tcBorders>
            <w:shd w:val="clear" w:color="auto" w:fill="FFFF00"/>
            <w:hideMark/>
          </w:tcPr>
          <w:p w14:paraId="39A27D96" w14:textId="77777777" w:rsidR="0053091D" w:rsidRPr="006C6717" w:rsidRDefault="0053091D" w:rsidP="0053091D">
            <w:pPr>
              <w:pStyle w:val="Encabezado"/>
              <w:ind w:right="193"/>
              <w:jc w:val="center"/>
              <w:rPr>
                <w:rFonts w:ascii="Arial" w:eastAsia="Times New Roman" w:hAnsi="Arial" w:cs="Arial"/>
                <w:b/>
                <w:bCs/>
                <w:color w:val="FFFFFF" w:themeColor="background1"/>
              </w:rPr>
            </w:pPr>
            <w:r w:rsidRPr="006C6717">
              <w:rPr>
                <w:rFonts w:ascii="Arial" w:eastAsia="Times New Roman" w:hAnsi="Arial" w:cs="Arial"/>
                <w:b/>
                <w:bCs/>
              </w:rPr>
              <w:t>100 PUNTOS</w:t>
            </w:r>
          </w:p>
        </w:tc>
      </w:tr>
    </w:tbl>
    <w:p w14:paraId="2DD727FA" w14:textId="77777777" w:rsidR="0053091D" w:rsidRPr="006C6717" w:rsidRDefault="0053091D" w:rsidP="0053091D">
      <w:pPr>
        <w:rPr>
          <w:rFonts w:ascii="Arial" w:hAnsi="Arial" w:cs="Arial"/>
          <w:bCs/>
          <w:color w:val="000000"/>
          <w:sz w:val="22"/>
          <w:szCs w:val="22"/>
          <w:lang w:val="es-CO" w:eastAsia="en-US"/>
        </w:rPr>
      </w:pPr>
    </w:p>
    <w:p w14:paraId="32256D80" w14:textId="77777777" w:rsidR="0053091D" w:rsidRPr="006C6717" w:rsidRDefault="0053091D" w:rsidP="0053091D">
      <w:pPr>
        <w:pStyle w:val="Prrafodelista"/>
        <w:numPr>
          <w:ilvl w:val="0"/>
          <w:numId w:val="41"/>
        </w:numPr>
        <w:spacing w:after="0" w:line="240" w:lineRule="auto"/>
        <w:contextualSpacing w:val="0"/>
        <w:rPr>
          <w:rFonts w:ascii="Arial" w:eastAsia="Times New Roman" w:hAnsi="Arial" w:cs="Arial"/>
          <w:b/>
          <w:u w:val="single"/>
        </w:rPr>
      </w:pPr>
      <w:r w:rsidRPr="006C6717">
        <w:rPr>
          <w:rFonts w:ascii="Arial" w:eastAsia="Times New Roman" w:hAnsi="Arial" w:cs="Arial"/>
          <w:b/>
          <w:u w:val="single"/>
        </w:rPr>
        <w:t>FACTOR ECONÓMICO (30) PUNTOS:</w:t>
      </w:r>
    </w:p>
    <w:p w14:paraId="60E68C82" w14:textId="77777777" w:rsidR="0053091D" w:rsidRPr="006C6717" w:rsidRDefault="0053091D" w:rsidP="0053091D">
      <w:pPr>
        <w:pStyle w:val="Prrafodelista"/>
        <w:jc w:val="both"/>
        <w:rPr>
          <w:rFonts w:ascii="Arial" w:hAnsi="Arial" w:cs="Arial"/>
          <w:bCs/>
          <w:color w:val="000000"/>
        </w:rPr>
      </w:pPr>
    </w:p>
    <w:p w14:paraId="07A93C3C" w14:textId="3077AE25" w:rsidR="0053091D" w:rsidRPr="006C6717" w:rsidRDefault="0053091D" w:rsidP="0053091D">
      <w:pPr>
        <w:pStyle w:val="Prrafodelista"/>
        <w:ind w:left="0"/>
        <w:jc w:val="both"/>
        <w:rPr>
          <w:rFonts w:ascii="Arial" w:eastAsia="Times New Roman" w:hAnsi="Arial" w:cs="Arial"/>
        </w:rPr>
      </w:pPr>
      <w:r w:rsidRPr="001B6338">
        <w:rPr>
          <w:rFonts w:ascii="Arial" w:eastAsia="Times New Roman" w:hAnsi="Arial" w:cs="Arial"/>
          <w:highlight w:val="yellow"/>
        </w:rPr>
        <w:t>Se asignará 30 puntos de la Calificación al proponente que ofrezca el menor valor total de la propuesta</w:t>
      </w:r>
      <w:r w:rsidR="005E2944" w:rsidRPr="001B6338">
        <w:rPr>
          <w:rFonts w:ascii="Arial" w:eastAsia="Times New Roman" w:hAnsi="Arial" w:cs="Arial"/>
          <w:highlight w:val="yellow"/>
        </w:rPr>
        <w:t xml:space="preserve"> por concepto de sumatoria de </w:t>
      </w:r>
      <w:r w:rsidR="001B6338">
        <w:rPr>
          <w:rFonts w:ascii="Arial" w:eastAsia="Times New Roman" w:hAnsi="Arial" w:cs="Arial"/>
          <w:highlight w:val="yellow"/>
        </w:rPr>
        <w:t xml:space="preserve">los valores de la </w:t>
      </w:r>
      <w:r w:rsidR="005E2944" w:rsidRPr="001B6338">
        <w:rPr>
          <w:rFonts w:ascii="Arial" w:eastAsia="Times New Roman" w:hAnsi="Arial" w:cs="Arial"/>
          <w:highlight w:val="yellow"/>
        </w:rPr>
        <w:t xml:space="preserve">tarifa administrativa </w:t>
      </w:r>
      <w:proofErr w:type="spellStart"/>
      <w:r w:rsidR="005E2944" w:rsidRPr="001B6338">
        <w:rPr>
          <w:rFonts w:ascii="Arial" w:eastAsia="Times New Roman" w:hAnsi="Arial" w:cs="Arial"/>
          <w:highlight w:val="yellow"/>
        </w:rPr>
        <w:t>one</w:t>
      </w:r>
      <w:proofErr w:type="spellEnd"/>
      <w:r w:rsidR="005E2944" w:rsidRPr="001B6338">
        <w:rPr>
          <w:rFonts w:ascii="Arial" w:eastAsia="Times New Roman" w:hAnsi="Arial" w:cs="Arial"/>
          <w:highlight w:val="yellow"/>
        </w:rPr>
        <w:t xml:space="preserve"> </w:t>
      </w:r>
      <w:proofErr w:type="spellStart"/>
      <w:r w:rsidR="005E2944" w:rsidRPr="001B6338">
        <w:rPr>
          <w:rFonts w:ascii="Arial" w:eastAsia="Times New Roman" w:hAnsi="Arial" w:cs="Arial"/>
          <w:highlight w:val="yellow"/>
        </w:rPr>
        <w:t>way</w:t>
      </w:r>
      <w:proofErr w:type="spellEnd"/>
      <w:r w:rsidR="005E2944" w:rsidRPr="001B6338">
        <w:rPr>
          <w:rFonts w:ascii="Arial" w:eastAsia="Times New Roman" w:hAnsi="Arial" w:cs="Arial"/>
          <w:highlight w:val="yellow"/>
        </w:rPr>
        <w:t xml:space="preserve"> y</w:t>
      </w:r>
      <w:r w:rsidR="002F73A1">
        <w:rPr>
          <w:rFonts w:ascii="Arial" w:eastAsia="Times New Roman" w:hAnsi="Arial" w:cs="Arial"/>
          <w:highlight w:val="yellow"/>
        </w:rPr>
        <w:t xml:space="preserve"> la tarifa administrativa</w:t>
      </w:r>
      <w:r w:rsidR="005E2944" w:rsidRPr="001B6338">
        <w:rPr>
          <w:rFonts w:ascii="Arial" w:eastAsia="Times New Roman" w:hAnsi="Arial" w:cs="Arial"/>
          <w:highlight w:val="yellow"/>
        </w:rPr>
        <w:t xml:space="preserve"> </w:t>
      </w:r>
      <w:proofErr w:type="gramStart"/>
      <w:r w:rsidR="001B6338" w:rsidRPr="001B6338">
        <w:rPr>
          <w:rFonts w:ascii="Arial" w:eastAsia="Times New Roman" w:hAnsi="Arial" w:cs="Arial"/>
          <w:highlight w:val="yellow"/>
        </w:rPr>
        <w:t>round</w:t>
      </w:r>
      <w:proofErr w:type="gramEnd"/>
      <w:r w:rsidR="001B6338" w:rsidRPr="001B6338">
        <w:rPr>
          <w:rFonts w:ascii="Arial" w:eastAsia="Times New Roman" w:hAnsi="Arial" w:cs="Arial"/>
          <w:highlight w:val="yellow"/>
        </w:rPr>
        <w:t xml:space="preserve"> </w:t>
      </w:r>
      <w:proofErr w:type="spellStart"/>
      <w:r w:rsidR="001B6338" w:rsidRPr="001B6338">
        <w:rPr>
          <w:rFonts w:ascii="Arial" w:eastAsia="Times New Roman" w:hAnsi="Arial" w:cs="Arial"/>
          <w:highlight w:val="yellow"/>
        </w:rPr>
        <w:t>trip</w:t>
      </w:r>
      <w:proofErr w:type="spellEnd"/>
      <w:r w:rsidRPr="001B6338">
        <w:rPr>
          <w:rFonts w:ascii="Arial" w:eastAsia="Times New Roman" w:hAnsi="Arial" w:cs="Arial"/>
          <w:highlight w:val="yellow"/>
        </w:rPr>
        <w:t>.</w:t>
      </w:r>
    </w:p>
    <w:p w14:paraId="02787795" w14:textId="77777777" w:rsidR="0053091D" w:rsidRPr="006C6717" w:rsidRDefault="0053091D" w:rsidP="0053091D">
      <w:pPr>
        <w:pStyle w:val="Prrafodelista"/>
        <w:ind w:left="0" w:right="142"/>
        <w:jc w:val="both"/>
        <w:rPr>
          <w:rFonts w:ascii="Arial" w:eastAsia="Times New Roman" w:hAnsi="Arial" w:cs="Arial"/>
        </w:rPr>
      </w:pPr>
    </w:p>
    <w:p w14:paraId="629041EE"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Si solo hay una oferta admitida, la misma obtendrá el máximo puntaje en este factor.</w:t>
      </w:r>
    </w:p>
    <w:p w14:paraId="533E2725" w14:textId="77777777" w:rsidR="0053091D" w:rsidRPr="006C6717" w:rsidRDefault="0053091D" w:rsidP="0053091D">
      <w:pPr>
        <w:pStyle w:val="Prrafodelista"/>
        <w:ind w:left="0" w:right="142"/>
        <w:jc w:val="both"/>
        <w:rPr>
          <w:rFonts w:ascii="Arial" w:eastAsia="Times New Roman" w:hAnsi="Arial" w:cs="Arial"/>
        </w:rPr>
      </w:pPr>
    </w:p>
    <w:p w14:paraId="1270A590"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 xml:space="preserve">El puntaje económico para las demás propuestas objeto de ponderación, se asignará aplicando la siguiente fórmula: </w:t>
      </w:r>
    </w:p>
    <w:p w14:paraId="068C471A" w14:textId="77777777" w:rsidR="0053091D" w:rsidRPr="006C6717" w:rsidRDefault="0053091D" w:rsidP="0053091D">
      <w:pPr>
        <w:pStyle w:val="Prrafodelista"/>
        <w:ind w:left="0" w:right="142"/>
        <w:jc w:val="both"/>
        <w:rPr>
          <w:rFonts w:ascii="Arial" w:eastAsia="Times New Roman" w:hAnsi="Arial" w:cs="Arial"/>
        </w:rPr>
      </w:pPr>
    </w:p>
    <w:p w14:paraId="4E90765A"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 xml:space="preserve">PEi = 49 * </w:t>
      </w:r>
      <w:proofErr w:type="spellStart"/>
      <w:r w:rsidRPr="006C6717">
        <w:rPr>
          <w:rFonts w:ascii="Arial" w:eastAsia="Times New Roman" w:hAnsi="Arial" w:cs="Arial"/>
        </w:rPr>
        <w:t>Vmin</w:t>
      </w:r>
      <w:proofErr w:type="spellEnd"/>
      <w:r w:rsidRPr="006C6717">
        <w:rPr>
          <w:rFonts w:ascii="Arial" w:eastAsia="Times New Roman" w:hAnsi="Arial" w:cs="Arial"/>
        </w:rPr>
        <w:t xml:space="preserve"> </w:t>
      </w:r>
    </w:p>
    <w:p w14:paraId="17194698"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 xml:space="preserve">                  </w:t>
      </w:r>
      <w:proofErr w:type="spellStart"/>
      <w:r w:rsidRPr="006C6717">
        <w:rPr>
          <w:rFonts w:ascii="Arial" w:eastAsia="Times New Roman" w:hAnsi="Arial" w:cs="Arial"/>
        </w:rPr>
        <w:t>Vp</w:t>
      </w:r>
      <w:proofErr w:type="spellEnd"/>
      <w:r w:rsidRPr="006C6717">
        <w:rPr>
          <w:rFonts w:ascii="Arial" w:eastAsia="Times New Roman" w:hAnsi="Arial" w:cs="Arial"/>
        </w:rPr>
        <w:t xml:space="preserve"> </w:t>
      </w:r>
    </w:p>
    <w:p w14:paraId="3FB5FE46" w14:textId="77777777" w:rsidR="0053091D" w:rsidRPr="006C6717" w:rsidRDefault="0053091D" w:rsidP="0053091D">
      <w:pPr>
        <w:pStyle w:val="Prrafodelista"/>
        <w:ind w:left="0" w:right="142"/>
        <w:jc w:val="both"/>
        <w:rPr>
          <w:rFonts w:ascii="Arial" w:eastAsia="Times New Roman" w:hAnsi="Arial" w:cs="Arial"/>
        </w:rPr>
      </w:pPr>
    </w:p>
    <w:p w14:paraId="43E8A117"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Dónde:</w:t>
      </w:r>
    </w:p>
    <w:p w14:paraId="4E78CB24" w14:textId="77777777" w:rsidR="0053091D" w:rsidRPr="006C6717" w:rsidRDefault="0053091D" w:rsidP="0053091D">
      <w:pPr>
        <w:ind w:right="142"/>
        <w:rPr>
          <w:rFonts w:ascii="Arial" w:hAnsi="Arial" w:cs="Arial"/>
          <w:sz w:val="22"/>
          <w:szCs w:val="22"/>
          <w:lang w:val="es-CO" w:eastAsia="en-US"/>
        </w:rPr>
      </w:pPr>
    </w:p>
    <w:p w14:paraId="0B16117A" w14:textId="77777777" w:rsidR="0053091D" w:rsidRPr="006C6717" w:rsidRDefault="0053091D" w:rsidP="0053091D">
      <w:pPr>
        <w:ind w:right="142"/>
        <w:rPr>
          <w:rFonts w:ascii="Arial" w:hAnsi="Arial" w:cs="Arial"/>
          <w:sz w:val="22"/>
          <w:szCs w:val="22"/>
          <w:lang w:val="es-CO" w:eastAsia="en-US"/>
        </w:rPr>
      </w:pPr>
      <w:r w:rsidRPr="006C6717">
        <w:rPr>
          <w:rFonts w:ascii="Arial" w:hAnsi="Arial" w:cs="Arial"/>
          <w:sz w:val="22"/>
          <w:szCs w:val="22"/>
          <w:lang w:val="es-CO" w:eastAsia="en-US"/>
        </w:rPr>
        <w:t xml:space="preserve">PEi = Puntaje de la propuesta a ponderar </w:t>
      </w:r>
    </w:p>
    <w:p w14:paraId="68A93049" w14:textId="77777777" w:rsidR="0053091D" w:rsidRPr="006C6717" w:rsidRDefault="0053091D" w:rsidP="0053091D">
      <w:pPr>
        <w:ind w:right="142"/>
        <w:rPr>
          <w:rFonts w:ascii="Arial" w:hAnsi="Arial" w:cs="Arial"/>
          <w:sz w:val="22"/>
          <w:szCs w:val="22"/>
          <w:lang w:val="es-CO" w:eastAsia="en-US"/>
        </w:rPr>
      </w:pPr>
      <w:proofErr w:type="spellStart"/>
      <w:r w:rsidRPr="006C6717">
        <w:rPr>
          <w:rFonts w:ascii="Arial" w:hAnsi="Arial" w:cs="Arial"/>
          <w:sz w:val="22"/>
          <w:szCs w:val="22"/>
          <w:lang w:val="es-CO" w:eastAsia="en-US"/>
        </w:rPr>
        <w:t>Vmin</w:t>
      </w:r>
      <w:proofErr w:type="spellEnd"/>
      <w:r w:rsidRPr="006C6717">
        <w:rPr>
          <w:rFonts w:ascii="Arial" w:hAnsi="Arial" w:cs="Arial"/>
          <w:sz w:val="22"/>
          <w:szCs w:val="22"/>
          <w:lang w:val="es-CO" w:eastAsia="en-US"/>
        </w:rPr>
        <w:t xml:space="preserve"> = Valor total de la propuesta más económica </w:t>
      </w:r>
    </w:p>
    <w:p w14:paraId="3DAE5ED9" w14:textId="77777777" w:rsidR="0053091D" w:rsidRPr="006C6717" w:rsidRDefault="0053091D" w:rsidP="0053091D">
      <w:pPr>
        <w:ind w:right="142"/>
        <w:rPr>
          <w:rFonts w:ascii="Arial" w:hAnsi="Arial" w:cs="Arial"/>
          <w:sz w:val="22"/>
          <w:szCs w:val="22"/>
          <w:lang w:val="es-CO" w:eastAsia="en-US"/>
        </w:rPr>
      </w:pPr>
      <w:proofErr w:type="spellStart"/>
      <w:r w:rsidRPr="006C6717">
        <w:rPr>
          <w:rFonts w:ascii="Arial" w:hAnsi="Arial" w:cs="Arial"/>
          <w:sz w:val="22"/>
          <w:szCs w:val="22"/>
          <w:lang w:val="es-CO" w:eastAsia="en-US"/>
        </w:rPr>
        <w:lastRenderedPageBreak/>
        <w:t>Vp</w:t>
      </w:r>
      <w:proofErr w:type="spellEnd"/>
      <w:r w:rsidRPr="006C6717">
        <w:rPr>
          <w:rFonts w:ascii="Arial" w:hAnsi="Arial" w:cs="Arial"/>
          <w:sz w:val="22"/>
          <w:szCs w:val="22"/>
          <w:lang w:val="es-CO" w:eastAsia="en-US"/>
        </w:rPr>
        <w:t xml:space="preserve"> = Valor total de la propuesta a ponderar </w:t>
      </w:r>
    </w:p>
    <w:p w14:paraId="65798E1C" w14:textId="77777777" w:rsidR="0053091D" w:rsidRPr="006C6717" w:rsidRDefault="0053091D" w:rsidP="0053091D">
      <w:pPr>
        <w:ind w:right="142"/>
        <w:rPr>
          <w:rFonts w:ascii="Arial" w:hAnsi="Arial" w:cs="Arial"/>
          <w:sz w:val="22"/>
          <w:szCs w:val="22"/>
          <w:lang w:val="es-CO" w:eastAsia="en-US"/>
        </w:rPr>
      </w:pPr>
    </w:p>
    <w:p w14:paraId="034DBBDD" w14:textId="77777777" w:rsidR="0053091D" w:rsidRPr="006C6717" w:rsidRDefault="0053091D" w:rsidP="0053091D">
      <w:pPr>
        <w:ind w:right="142"/>
        <w:rPr>
          <w:rFonts w:ascii="Arial" w:hAnsi="Arial" w:cs="Arial"/>
          <w:sz w:val="22"/>
          <w:szCs w:val="22"/>
          <w:lang w:val="es-CO" w:eastAsia="en-US"/>
        </w:rPr>
      </w:pPr>
      <w:r w:rsidRPr="006C6717">
        <w:rPr>
          <w:rFonts w:ascii="Arial" w:hAnsi="Arial" w:cs="Arial"/>
          <w:sz w:val="22"/>
          <w:szCs w:val="22"/>
          <w:lang w:val="es-CO" w:eastAsia="en-US"/>
        </w:rPr>
        <w:t>Nota 1: Para este ofrecimiento se tendrán en cuenta hasta dos (2) decimales.</w:t>
      </w:r>
    </w:p>
    <w:p w14:paraId="582CD225" w14:textId="77777777" w:rsidR="0053091D" w:rsidRPr="006C6717" w:rsidRDefault="0053091D" w:rsidP="0053091D">
      <w:pPr>
        <w:rPr>
          <w:rFonts w:ascii="Arial" w:hAnsi="Arial" w:cs="Arial"/>
          <w:b/>
          <w:bCs/>
          <w:color w:val="000000"/>
          <w:sz w:val="22"/>
          <w:szCs w:val="22"/>
        </w:rPr>
      </w:pPr>
    </w:p>
    <w:p w14:paraId="4A86AC83" w14:textId="77777777" w:rsidR="0053091D" w:rsidRPr="006C6717" w:rsidRDefault="0053091D" w:rsidP="0053091D">
      <w:pPr>
        <w:pStyle w:val="Prrafodelista"/>
        <w:numPr>
          <w:ilvl w:val="0"/>
          <w:numId w:val="41"/>
        </w:numPr>
        <w:spacing w:after="0" w:line="240" w:lineRule="auto"/>
        <w:contextualSpacing w:val="0"/>
        <w:rPr>
          <w:rFonts w:ascii="Arial" w:eastAsia="Times New Roman" w:hAnsi="Arial" w:cs="Arial"/>
          <w:b/>
          <w:u w:val="single"/>
        </w:rPr>
      </w:pPr>
      <w:r w:rsidRPr="006C6717">
        <w:rPr>
          <w:rFonts w:ascii="Arial" w:eastAsia="Times New Roman" w:hAnsi="Arial" w:cs="Arial"/>
          <w:b/>
          <w:u w:val="single"/>
        </w:rPr>
        <w:t>FACTOR TÉCNICO ADICIONAL (58.50) PUNTOS:</w:t>
      </w:r>
    </w:p>
    <w:p w14:paraId="2B94EA9E" w14:textId="77777777" w:rsidR="0053091D" w:rsidRPr="006C6717" w:rsidRDefault="0053091D" w:rsidP="0053091D">
      <w:pPr>
        <w:rPr>
          <w:rFonts w:ascii="Arial" w:hAnsi="Arial" w:cs="Arial"/>
          <w:b/>
          <w:sz w:val="22"/>
          <w:szCs w:val="22"/>
          <w:u w:val="single"/>
          <w:lang w:val="es-CO" w:eastAsia="en-US"/>
        </w:rPr>
      </w:pPr>
    </w:p>
    <w:p w14:paraId="0AF97EC0" w14:textId="77777777" w:rsidR="0053091D" w:rsidRPr="006C6717" w:rsidRDefault="0053091D" w:rsidP="0053091D">
      <w:pPr>
        <w:pStyle w:val="Prrafodelista"/>
        <w:numPr>
          <w:ilvl w:val="1"/>
          <w:numId w:val="41"/>
        </w:numPr>
        <w:spacing w:after="0" w:line="240" w:lineRule="auto"/>
        <w:contextualSpacing w:val="0"/>
        <w:rPr>
          <w:rFonts w:ascii="Arial" w:hAnsi="Arial" w:cs="Arial"/>
          <w:b/>
          <w:u w:val="single"/>
        </w:rPr>
      </w:pPr>
      <w:r w:rsidRPr="006C6717">
        <w:rPr>
          <w:rFonts w:ascii="Arial" w:eastAsia="Times New Roman" w:hAnsi="Arial" w:cs="Arial"/>
          <w:b/>
          <w:u w:val="single"/>
        </w:rPr>
        <w:t>TIQUETE ADICIONAL (25) PUNTOS:</w:t>
      </w:r>
    </w:p>
    <w:p w14:paraId="20804CF1" w14:textId="77777777" w:rsidR="0053091D" w:rsidRPr="006C6717" w:rsidRDefault="0053091D" w:rsidP="0053091D">
      <w:pPr>
        <w:rPr>
          <w:rFonts w:ascii="Arial" w:hAnsi="Arial" w:cs="Arial"/>
          <w:b/>
          <w:sz w:val="22"/>
          <w:szCs w:val="22"/>
          <w:u w:val="single"/>
        </w:rPr>
      </w:pPr>
    </w:p>
    <w:p w14:paraId="75146E13" w14:textId="77777777" w:rsidR="0053091D" w:rsidRPr="006C6717" w:rsidRDefault="0053091D" w:rsidP="00C9331E">
      <w:pPr>
        <w:pStyle w:val="Prrafodelista"/>
        <w:ind w:left="0" w:right="142"/>
        <w:jc w:val="both"/>
        <w:rPr>
          <w:rFonts w:ascii="Arial" w:eastAsia="Times New Roman" w:hAnsi="Arial" w:cs="Arial"/>
        </w:rPr>
      </w:pPr>
      <w:r w:rsidRPr="006C6717">
        <w:rPr>
          <w:rFonts w:ascii="Arial" w:eastAsia="Times New Roman" w:hAnsi="Arial" w:cs="Arial"/>
        </w:rPr>
        <w:t xml:space="preserve">Se otorgará la puntuación del presente ítem de conformidad al proponente que ofrezca sin costo alguno para la entidad la siguiente descripción: </w:t>
      </w:r>
    </w:p>
    <w:p w14:paraId="2BCFB568" w14:textId="77777777" w:rsidR="0053091D" w:rsidRPr="006C6717" w:rsidRDefault="0053091D" w:rsidP="00C9331E">
      <w:pPr>
        <w:pStyle w:val="Prrafodelista"/>
        <w:ind w:left="0" w:right="142"/>
        <w:jc w:val="both"/>
        <w:rPr>
          <w:rFonts w:ascii="Arial" w:eastAsia="Times New Roman" w:hAnsi="Arial" w:cs="Arial"/>
        </w:rPr>
      </w:pPr>
    </w:p>
    <w:tbl>
      <w:tblPr>
        <w:tblStyle w:val="Tablaconcuadrcula"/>
        <w:tblpPr w:leftFromText="180" w:rightFromText="180" w:vertAnchor="text" w:horzAnchor="margin" w:tblpXSpec="center" w:tblpYSpec="inside"/>
        <w:tblOverlap w:val="never"/>
        <w:tblW w:w="0" w:type="auto"/>
        <w:tblLayout w:type="fixed"/>
        <w:tblLook w:val="04A0" w:firstRow="1" w:lastRow="0" w:firstColumn="1" w:lastColumn="0" w:noHBand="0" w:noVBand="1"/>
      </w:tblPr>
      <w:tblGrid>
        <w:gridCol w:w="8075"/>
        <w:gridCol w:w="1321"/>
      </w:tblGrid>
      <w:tr w:rsidR="0053091D" w:rsidRPr="006C6717" w14:paraId="170AE995" w14:textId="77777777" w:rsidTr="0053091D">
        <w:tc>
          <w:tcPr>
            <w:tcW w:w="8075" w:type="dxa"/>
            <w:tcBorders>
              <w:top w:val="single" w:sz="4" w:space="0" w:color="auto"/>
              <w:left w:val="single" w:sz="4" w:space="0" w:color="auto"/>
              <w:bottom w:val="single" w:sz="4" w:space="0" w:color="auto"/>
              <w:right w:val="single" w:sz="4" w:space="0" w:color="auto"/>
            </w:tcBorders>
            <w:shd w:val="clear" w:color="auto" w:fill="FFFF00"/>
            <w:hideMark/>
          </w:tcPr>
          <w:p w14:paraId="086A083D" w14:textId="77777777" w:rsidR="00C9331E" w:rsidRPr="006C6717" w:rsidRDefault="00C9331E" w:rsidP="00C9331E">
            <w:pPr>
              <w:pStyle w:val="Prrafodelista"/>
              <w:ind w:left="0" w:right="142"/>
              <w:jc w:val="center"/>
              <w:rPr>
                <w:rFonts w:ascii="Arial" w:eastAsia="Times New Roman" w:hAnsi="Arial" w:cs="Arial"/>
                <w:b/>
              </w:rPr>
            </w:pPr>
          </w:p>
          <w:p w14:paraId="5A6F1CD7" w14:textId="61D0200A" w:rsidR="0053091D" w:rsidRPr="006C6717" w:rsidRDefault="0053091D" w:rsidP="00C9331E">
            <w:pPr>
              <w:pStyle w:val="Prrafodelista"/>
              <w:ind w:left="0" w:right="142"/>
              <w:jc w:val="center"/>
              <w:rPr>
                <w:rFonts w:ascii="Arial" w:eastAsia="Times New Roman" w:hAnsi="Arial" w:cs="Arial"/>
                <w:b/>
              </w:rPr>
            </w:pPr>
            <w:r w:rsidRPr="006C6717">
              <w:rPr>
                <w:rFonts w:ascii="Arial" w:eastAsia="Times New Roman" w:hAnsi="Arial" w:cs="Arial"/>
                <w:b/>
              </w:rPr>
              <w:t>TIQUETE ADICIONAL</w:t>
            </w:r>
          </w:p>
        </w:tc>
        <w:tc>
          <w:tcPr>
            <w:tcW w:w="1321" w:type="dxa"/>
            <w:tcBorders>
              <w:top w:val="single" w:sz="4" w:space="0" w:color="auto"/>
              <w:left w:val="single" w:sz="4" w:space="0" w:color="auto"/>
              <w:bottom w:val="single" w:sz="4" w:space="0" w:color="auto"/>
              <w:right w:val="single" w:sz="4" w:space="0" w:color="auto"/>
            </w:tcBorders>
            <w:shd w:val="clear" w:color="auto" w:fill="FFFF00"/>
            <w:hideMark/>
          </w:tcPr>
          <w:p w14:paraId="73B23793" w14:textId="77777777" w:rsidR="0053091D" w:rsidRPr="006C6717" w:rsidRDefault="0053091D" w:rsidP="00C9331E">
            <w:pPr>
              <w:pStyle w:val="Prrafodelista"/>
              <w:ind w:left="0" w:right="142"/>
              <w:jc w:val="center"/>
              <w:rPr>
                <w:rFonts w:ascii="Arial" w:eastAsia="Times New Roman" w:hAnsi="Arial" w:cs="Arial"/>
                <w:b/>
              </w:rPr>
            </w:pPr>
            <w:r w:rsidRPr="006C6717">
              <w:rPr>
                <w:rFonts w:ascii="Arial" w:eastAsia="Times New Roman" w:hAnsi="Arial" w:cs="Arial"/>
                <w:b/>
              </w:rPr>
              <w:t>PUNTAJE (25)</w:t>
            </w:r>
          </w:p>
        </w:tc>
      </w:tr>
      <w:tr w:rsidR="0053091D" w:rsidRPr="006C6717" w14:paraId="64B11F32" w14:textId="77777777" w:rsidTr="0053091D">
        <w:tc>
          <w:tcPr>
            <w:tcW w:w="8075" w:type="dxa"/>
            <w:tcBorders>
              <w:top w:val="single" w:sz="4" w:space="0" w:color="auto"/>
              <w:left w:val="single" w:sz="4" w:space="0" w:color="auto"/>
              <w:bottom w:val="single" w:sz="4" w:space="0" w:color="auto"/>
              <w:right w:val="single" w:sz="4" w:space="0" w:color="auto"/>
            </w:tcBorders>
            <w:hideMark/>
          </w:tcPr>
          <w:p w14:paraId="18AFB141" w14:textId="05D6A290" w:rsidR="0053091D" w:rsidRPr="006C6717" w:rsidRDefault="00FB5632" w:rsidP="000921C6">
            <w:pPr>
              <w:pStyle w:val="Prrafodelista"/>
              <w:ind w:left="0" w:right="142"/>
              <w:jc w:val="both"/>
              <w:rPr>
                <w:rFonts w:ascii="Arial" w:eastAsia="Times New Roman" w:hAnsi="Arial" w:cs="Arial"/>
              </w:rPr>
            </w:pPr>
            <w:r w:rsidRPr="006C6717">
              <w:rPr>
                <w:rFonts w:ascii="Arial" w:eastAsia="Times New Roman" w:hAnsi="Arial" w:cs="Arial"/>
              </w:rPr>
              <w:t>El proponente que ofrezca un tiquete de obsequio (</w:t>
            </w:r>
            <w:proofErr w:type="gramStart"/>
            <w:r w:rsidRPr="006C6717">
              <w:rPr>
                <w:rFonts w:ascii="Arial" w:eastAsia="Times New Roman" w:hAnsi="Arial" w:cs="Arial"/>
              </w:rPr>
              <w:t>round</w:t>
            </w:r>
            <w:proofErr w:type="gramEnd"/>
            <w:r w:rsidRPr="006C6717">
              <w:rPr>
                <w:rFonts w:ascii="Arial" w:eastAsia="Times New Roman" w:hAnsi="Arial" w:cs="Arial"/>
              </w:rPr>
              <w:t xml:space="preserve"> </w:t>
            </w:r>
            <w:proofErr w:type="spellStart"/>
            <w:r w:rsidRPr="006C6717">
              <w:rPr>
                <w:rFonts w:ascii="Arial" w:eastAsia="Times New Roman" w:hAnsi="Arial" w:cs="Arial"/>
              </w:rPr>
              <w:t>trip</w:t>
            </w:r>
            <w:proofErr w:type="spellEnd"/>
            <w:r w:rsidRPr="006C6717">
              <w:rPr>
                <w:rFonts w:ascii="Arial" w:eastAsia="Times New Roman" w:hAnsi="Arial" w:cs="Arial"/>
              </w:rPr>
              <w:t xml:space="preserve">) a cualquier destino a nivel nacional, por </w:t>
            </w:r>
            <w:r w:rsidRPr="006C6717">
              <w:rPr>
                <w:rFonts w:ascii="Arial" w:eastAsia="Times New Roman" w:hAnsi="Arial" w:cs="Arial"/>
                <w:b/>
                <w:bCs/>
              </w:rPr>
              <w:t>cada setenta 70 tiquetes</w:t>
            </w:r>
            <w:r w:rsidRPr="006C6717">
              <w:rPr>
                <w:rFonts w:ascii="Arial" w:eastAsia="Times New Roman" w:hAnsi="Arial" w:cs="Arial"/>
              </w:rPr>
              <w:t xml:space="preserve"> expedidos y pagados por la entidad contratante. Este ofrecimiento se acreditará a través de manifestación expresa por parte del representante legal del proponente, en el formato dispuesto para este fin</w:t>
            </w:r>
          </w:p>
        </w:tc>
        <w:tc>
          <w:tcPr>
            <w:tcW w:w="1321" w:type="dxa"/>
            <w:tcBorders>
              <w:top w:val="single" w:sz="4" w:space="0" w:color="auto"/>
              <w:left w:val="single" w:sz="4" w:space="0" w:color="auto"/>
              <w:bottom w:val="single" w:sz="4" w:space="0" w:color="auto"/>
              <w:right w:val="single" w:sz="4" w:space="0" w:color="auto"/>
            </w:tcBorders>
          </w:tcPr>
          <w:p w14:paraId="272FBFF7" w14:textId="77777777" w:rsidR="0053091D" w:rsidRPr="006C6717" w:rsidRDefault="0053091D" w:rsidP="00C9331E">
            <w:pPr>
              <w:pStyle w:val="Prrafodelista"/>
              <w:ind w:left="0" w:right="142"/>
              <w:jc w:val="center"/>
              <w:rPr>
                <w:rFonts w:ascii="Arial" w:eastAsia="Times New Roman" w:hAnsi="Arial" w:cs="Arial"/>
              </w:rPr>
            </w:pPr>
          </w:p>
          <w:p w14:paraId="6DE426CB" w14:textId="6D896117" w:rsidR="0053091D" w:rsidRPr="006C6717" w:rsidRDefault="00FB5632" w:rsidP="00C9331E">
            <w:pPr>
              <w:pStyle w:val="Prrafodelista"/>
              <w:ind w:left="0" w:right="142"/>
              <w:jc w:val="center"/>
              <w:rPr>
                <w:rFonts w:ascii="Arial" w:eastAsia="Times New Roman" w:hAnsi="Arial" w:cs="Arial"/>
              </w:rPr>
            </w:pPr>
            <w:r w:rsidRPr="006C6717">
              <w:rPr>
                <w:rFonts w:ascii="Arial" w:eastAsia="Times New Roman" w:hAnsi="Arial" w:cs="Arial"/>
              </w:rPr>
              <w:t>10</w:t>
            </w:r>
          </w:p>
        </w:tc>
      </w:tr>
      <w:tr w:rsidR="0053091D" w:rsidRPr="006C6717" w14:paraId="6B876C93" w14:textId="77777777" w:rsidTr="0053091D">
        <w:tc>
          <w:tcPr>
            <w:tcW w:w="8075" w:type="dxa"/>
            <w:tcBorders>
              <w:top w:val="single" w:sz="4" w:space="0" w:color="auto"/>
              <w:left w:val="single" w:sz="4" w:space="0" w:color="auto"/>
              <w:bottom w:val="single" w:sz="4" w:space="0" w:color="auto"/>
              <w:right w:val="single" w:sz="4" w:space="0" w:color="auto"/>
            </w:tcBorders>
            <w:hideMark/>
          </w:tcPr>
          <w:p w14:paraId="7A06BF44" w14:textId="113EDD48" w:rsidR="0053091D" w:rsidRPr="006C6717" w:rsidRDefault="00FB5632" w:rsidP="00C9331E">
            <w:pPr>
              <w:pStyle w:val="Prrafodelista"/>
              <w:ind w:left="0" w:right="142"/>
              <w:jc w:val="both"/>
              <w:rPr>
                <w:rFonts w:ascii="Arial" w:eastAsia="Times New Roman" w:hAnsi="Arial" w:cs="Arial"/>
              </w:rPr>
            </w:pPr>
            <w:r w:rsidRPr="006C6717">
              <w:rPr>
                <w:rFonts w:ascii="Arial" w:eastAsia="Times New Roman" w:hAnsi="Arial" w:cs="Arial"/>
              </w:rPr>
              <w:t>El proponente que ofrezca un tiquete de obsequio (</w:t>
            </w:r>
            <w:proofErr w:type="gramStart"/>
            <w:r w:rsidRPr="006C6717">
              <w:rPr>
                <w:rFonts w:ascii="Arial" w:eastAsia="Times New Roman" w:hAnsi="Arial" w:cs="Arial"/>
              </w:rPr>
              <w:t>round</w:t>
            </w:r>
            <w:proofErr w:type="gramEnd"/>
            <w:r w:rsidRPr="006C6717">
              <w:rPr>
                <w:rFonts w:ascii="Arial" w:eastAsia="Times New Roman" w:hAnsi="Arial" w:cs="Arial"/>
              </w:rPr>
              <w:t xml:space="preserve"> </w:t>
            </w:r>
            <w:proofErr w:type="spellStart"/>
            <w:r w:rsidRPr="006C6717">
              <w:rPr>
                <w:rFonts w:ascii="Arial" w:eastAsia="Times New Roman" w:hAnsi="Arial" w:cs="Arial"/>
              </w:rPr>
              <w:t>trip</w:t>
            </w:r>
            <w:proofErr w:type="spellEnd"/>
            <w:r w:rsidRPr="006C6717">
              <w:rPr>
                <w:rFonts w:ascii="Arial" w:eastAsia="Times New Roman" w:hAnsi="Arial" w:cs="Arial"/>
              </w:rPr>
              <w:t xml:space="preserve">) a cualquier destino a nivel nacional, por </w:t>
            </w:r>
            <w:r w:rsidRPr="006C6717">
              <w:rPr>
                <w:rFonts w:ascii="Arial" w:eastAsia="Times New Roman" w:hAnsi="Arial" w:cs="Arial"/>
                <w:b/>
                <w:bCs/>
              </w:rPr>
              <w:t>cada cincuenta 50 tiquetes</w:t>
            </w:r>
            <w:r w:rsidRPr="006C6717">
              <w:rPr>
                <w:rFonts w:ascii="Arial" w:eastAsia="Times New Roman" w:hAnsi="Arial" w:cs="Arial"/>
              </w:rPr>
              <w:t xml:space="preserve"> expedidos y pagados por la entidad contratante. Este ofrecimiento se acreditará a través de manifestación expresa por parte del representante legal del proponente, en el formato dispuesto para este fin.</w:t>
            </w:r>
          </w:p>
        </w:tc>
        <w:tc>
          <w:tcPr>
            <w:tcW w:w="1321" w:type="dxa"/>
            <w:tcBorders>
              <w:top w:val="single" w:sz="4" w:space="0" w:color="auto"/>
              <w:left w:val="single" w:sz="4" w:space="0" w:color="auto"/>
              <w:bottom w:val="single" w:sz="4" w:space="0" w:color="auto"/>
              <w:right w:val="single" w:sz="4" w:space="0" w:color="auto"/>
            </w:tcBorders>
          </w:tcPr>
          <w:p w14:paraId="6FE48870" w14:textId="77777777" w:rsidR="0053091D" w:rsidRPr="006C6717" w:rsidRDefault="0053091D" w:rsidP="00C9331E">
            <w:pPr>
              <w:pStyle w:val="Prrafodelista"/>
              <w:ind w:left="0" w:right="142"/>
              <w:jc w:val="center"/>
              <w:rPr>
                <w:rFonts w:ascii="Arial" w:eastAsia="Times New Roman" w:hAnsi="Arial" w:cs="Arial"/>
              </w:rPr>
            </w:pPr>
          </w:p>
          <w:p w14:paraId="2D5330E4" w14:textId="77777777" w:rsidR="0053091D" w:rsidRPr="006C6717" w:rsidRDefault="0053091D" w:rsidP="00C9331E">
            <w:pPr>
              <w:pStyle w:val="Prrafodelista"/>
              <w:ind w:left="0" w:right="142"/>
              <w:jc w:val="center"/>
              <w:rPr>
                <w:rFonts w:ascii="Arial" w:eastAsia="Times New Roman" w:hAnsi="Arial" w:cs="Arial"/>
              </w:rPr>
            </w:pPr>
            <w:r w:rsidRPr="006C6717">
              <w:rPr>
                <w:rFonts w:ascii="Arial" w:eastAsia="Times New Roman" w:hAnsi="Arial" w:cs="Arial"/>
              </w:rPr>
              <w:t>15</w:t>
            </w:r>
          </w:p>
        </w:tc>
      </w:tr>
      <w:tr w:rsidR="0053091D" w:rsidRPr="006C6717" w14:paraId="6D6D533B" w14:textId="77777777" w:rsidTr="0053091D">
        <w:tc>
          <w:tcPr>
            <w:tcW w:w="8075" w:type="dxa"/>
            <w:tcBorders>
              <w:top w:val="single" w:sz="4" w:space="0" w:color="auto"/>
              <w:left w:val="single" w:sz="4" w:space="0" w:color="auto"/>
              <w:bottom w:val="single" w:sz="4" w:space="0" w:color="auto"/>
              <w:right w:val="single" w:sz="4" w:space="0" w:color="auto"/>
            </w:tcBorders>
            <w:hideMark/>
          </w:tcPr>
          <w:p w14:paraId="455D23C3" w14:textId="05CEFA8E" w:rsidR="0053091D" w:rsidRPr="006C6717" w:rsidRDefault="00FB5632" w:rsidP="00C9331E">
            <w:pPr>
              <w:pStyle w:val="Prrafodelista"/>
              <w:ind w:left="0" w:right="142"/>
              <w:jc w:val="both"/>
              <w:rPr>
                <w:rFonts w:ascii="Arial" w:eastAsia="Times New Roman" w:hAnsi="Arial" w:cs="Arial"/>
              </w:rPr>
            </w:pPr>
            <w:r w:rsidRPr="006C6717">
              <w:rPr>
                <w:rFonts w:ascii="Arial" w:eastAsia="Times New Roman" w:hAnsi="Arial" w:cs="Arial"/>
              </w:rPr>
              <w:t>El proponente que ofrezca un tiquete de obsequio (</w:t>
            </w:r>
            <w:proofErr w:type="gramStart"/>
            <w:r w:rsidRPr="006C6717">
              <w:rPr>
                <w:rFonts w:ascii="Arial" w:eastAsia="Times New Roman" w:hAnsi="Arial" w:cs="Arial"/>
              </w:rPr>
              <w:t>round</w:t>
            </w:r>
            <w:proofErr w:type="gramEnd"/>
            <w:r w:rsidRPr="006C6717">
              <w:rPr>
                <w:rFonts w:ascii="Arial" w:eastAsia="Times New Roman" w:hAnsi="Arial" w:cs="Arial"/>
              </w:rPr>
              <w:t xml:space="preserve"> </w:t>
            </w:r>
            <w:proofErr w:type="spellStart"/>
            <w:r w:rsidRPr="006C6717">
              <w:rPr>
                <w:rFonts w:ascii="Arial" w:eastAsia="Times New Roman" w:hAnsi="Arial" w:cs="Arial"/>
              </w:rPr>
              <w:t>trip</w:t>
            </w:r>
            <w:proofErr w:type="spellEnd"/>
            <w:r w:rsidRPr="006C6717">
              <w:rPr>
                <w:rFonts w:ascii="Arial" w:eastAsia="Times New Roman" w:hAnsi="Arial" w:cs="Arial"/>
              </w:rPr>
              <w:t xml:space="preserve">) a cualquier destino a nivel nacional, por </w:t>
            </w:r>
            <w:r w:rsidRPr="006C6717">
              <w:rPr>
                <w:rFonts w:ascii="Arial" w:eastAsia="Times New Roman" w:hAnsi="Arial" w:cs="Arial"/>
                <w:b/>
                <w:bCs/>
              </w:rPr>
              <w:t>cada treinta 30 tiquetes</w:t>
            </w:r>
            <w:r w:rsidRPr="006C6717">
              <w:rPr>
                <w:rFonts w:ascii="Arial" w:eastAsia="Times New Roman" w:hAnsi="Arial" w:cs="Arial"/>
              </w:rPr>
              <w:t xml:space="preserve"> expedidos y pagados por la entidad contratante. Este ofrecimiento se acreditará a través de manifestación expresa por parte del representante legal del proponente, en el formato dispuesto para este fin.</w:t>
            </w:r>
          </w:p>
        </w:tc>
        <w:tc>
          <w:tcPr>
            <w:tcW w:w="1321" w:type="dxa"/>
            <w:tcBorders>
              <w:top w:val="single" w:sz="4" w:space="0" w:color="auto"/>
              <w:left w:val="single" w:sz="4" w:space="0" w:color="auto"/>
              <w:bottom w:val="single" w:sz="4" w:space="0" w:color="auto"/>
              <w:right w:val="single" w:sz="4" w:space="0" w:color="auto"/>
            </w:tcBorders>
          </w:tcPr>
          <w:p w14:paraId="2131BA19" w14:textId="77777777" w:rsidR="0053091D" w:rsidRPr="006C6717" w:rsidRDefault="0053091D" w:rsidP="00C9331E">
            <w:pPr>
              <w:pStyle w:val="Prrafodelista"/>
              <w:ind w:left="0" w:right="142"/>
              <w:jc w:val="center"/>
              <w:rPr>
                <w:rFonts w:ascii="Arial" w:eastAsia="Times New Roman" w:hAnsi="Arial" w:cs="Arial"/>
              </w:rPr>
            </w:pPr>
          </w:p>
          <w:p w14:paraId="0BBD04C9" w14:textId="58220BC1" w:rsidR="0053091D" w:rsidRPr="006C6717" w:rsidRDefault="00FB5632" w:rsidP="00C9331E">
            <w:pPr>
              <w:pStyle w:val="Prrafodelista"/>
              <w:ind w:left="0" w:right="142"/>
              <w:jc w:val="center"/>
              <w:rPr>
                <w:rFonts w:ascii="Arial" w:eastAsia="Times New Roman" w:hAnsi="Arial" w:cs="Arial"/>
              </w:rPr>
            </w:pPr>
            <w:r w:rsidRPr="006C6717">
              <w:rPr>
                <w:rFonts w:ascii="Arial" w:eastAsia="Times New Roman" w:hAnsi="Arial" w:cs="Arial"/>
              </w:rPr>
              <w:t>25</w:t>
            </w:r>
          </w:p>
        </w:tc>
      </w:tr>
    </w:tbl>
    <w:p w14:paraId="161EF1D3" w14:textId="77777777" w:rsidR="0053091D" w:rsidRPr="006C6717" w:rsidRDefault="0053091D" w:rsidP="00C9331E">
      <w:pPr>
        <w:jc w:val="both"/>
        <w:rPr>
          <w:rFonts w:ascii="Arial" w:hAnsi="Arial" w:cs="Arial"/>
          <w:b/>
          <w:sz w:val="22"/>
          <w:szCs w:val="22"/>
          <w:lang w:val="es-CO" w:eastAsia="en-US"/>
        </w:rPr>
      </w:pPr>
    </w:p>
    <w:p w14:paraId="3C2FFB01" w14:textId="77777777" w:rsidR="0053091D" w:rsidRPr="006C6717" w:rsidRDefault="0053091D" w:rsidP="00C9331E">
      <w:pPr>
        <w:ind w:right="142"/>
        <w:jc w:val="both"/>
        <w:rPr>
          <w:rFonts w:ascii="Arial" w:hAnsi="Arial" w:cs="Arial"/>
          <w:sz w:val="22"/>
          <w:szCs w:val="22"/>
          <w:lang w:val="es-CO" w:eastAsia="en-US"/>
        </w:rPr>
      </w:pPr>
      <w:r w:rsidRPr="006C6717">
        <w:rPr>
          <w:rFonts w:ascii="Arial" w:hAnsi="Arial" w:cs="Arial"/>
          <w:b/>
          <w:sz w:val="22"/>
          <w:szCs w:val="22"/>
          <w:lang w:val="es-CO" w:eastAsia="en-US"/>
        </w:rPr>
        <w:t>Nota 1:</w:t>
      </w:r>
      <w:r w:rsidRPr="006C6717">
        <w:rPr>
          <w:rFonts w:ascii="Arial" w:hAnsi="Arial" w:cs="Arial"/>
          <w:sz w:val="22"/>
          <w:szCs w:val="22"/>
          <w:lang w:val="es-CO" w:eastAsia="en-US"/>
        </w:rPr>
        <w:t xml:space="preserve"> El proponente deberá ofrecer solo una de las anteriores opciones, los puntos no serán acumulables y en todo caso el puntaje máximo será de 30 puntos. </w:t>
      </w:r>
    </w:p>
    <w:p w14:paraId="17BD168E" w14:textId="77777777" w:rsidR="0053091D" w:rsidRPr="006C6717" w:rsidRDefault="0053091D" w:rsidP="00C9331E">
      <w:pPr>
        <w:jc w:val="both"/>
        <w:rPr>
          <w:rFonts w:ascii="Arial" w:hAnsi="Arial" w:cs="Arial"/>
          <w:sz w:val="22"/>
          <w:szCs w:val="22"/>
          <w:lang w:val="es-CO" w:eastAsia="en-US"/>
        </w:rPr>
      </w:pPr>
    </w:p>
    <w:p w14:paraId="4C16FA1C"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b/>
          <w:sz w:val="22"/>
          <w:szCs w:val="22"/>
          <w:lang w:val="es-CO" w:eastAsia="en-US"/>
        </w:rPr>
        <w:t>Nota 2:</w:t>
      </w:r>
      <w:r w:rsidRPr="006C6717">
        <w:rPr>
          <w:rFonts w:ascii="Arial" w:hAnsi="Arial" w:cs="Arial"/>
          <w:sz w:val="22"/>
          <w:szCs w:val="22"/>
          <w:lang w:val="es-CO" w:eastAsia="en-US"/>
        </w:rPr>
        <w:t xml:space="preserve"> El proponente que no ofrezca lo establecido en este numeral con las características antes mencionadas, no obtendrá calificación dentro de este criterio.</w:t>
      </w:r>
    </w:p>
    <w:p w14:paraId="2885EAAD" w14:textId="77777777" w:rsidR="0053091D" w:rsidRDefault="0053091D" w:rsidP="0053091D">
      <w:pPr>
        <w:rPr>
          <w:rFonts w:ascii="Arial" w:hAnsi="Arial" w:cs="Arial"/>
          <w:bCs/>
          <w:color w:val="000000"/>
          <w:sz w:val="22"/>
          <w:szCs w:val="22"/>
        </w:rPr>
      </w:pPr>
    </w:p>
    <w:p w14:paraId="6860D44A" w14:textId="2AD0991B" w:rsidR="0060629E" w:rsidRPr="006C6717" w:rsidRDefault="0060629E" w:rsidP="0060629E">
      <w:pPr>
        <w:jc w:val="both"/>
        <w:rPr>
          <w:rFonts w:ascii="Arial" w:hAnsi="Arial" w:cs="Arial"/>
          <w:sz w:val="22"/>
          <w:szCs w:val="22"/>
          <w:lang w:val="es-CO" w:eastAsia="en-US"/>
        </w:rPr>
      </w:pPr>
      <w:r w:rsidRPr="006923B8">
        <w:rPr>
          <w:rFonts w:ascii="Arial" w:hAnsi="Arial" w:cs="Arial"/>
          <w:b/>
          <w:sz w:val="22"/>
          <w:szCs w:val="22"/>
          <w:highlight w:val="yellow"/>
          <w:lang w:val="es-CO" w:eastAsia="en-US"/>
        </w:rPr>
        <w:t>Nota 3:</w:t>
      </w:r>
      <w:r w:rsidRPr="006923B8">
        <w:rPr>
          <w:rFonts w:ascii="Arial" w:hAnsi="Arial" w:cs="Arial"/>
          <w:sz w:val="22"/>
          <w:szCs w:val="22"/>
          <w:highlight w:val="yellow"/>
          <w:lang w:val="es-CO" w:eastAsia="en-US"/>
        </w:rPr>
        <w:t xml:space="preserve"> </w:t>
      </w:r>
      <w:r w:rsidR="00E84098" w:rsidRPr="006923B8">
        <w:rPr>
          <w:rFonts w:ascii="Arial" w:hAnsi="Arial" w:cs="Arial"/>
          <w:sz w:val="22"/>
          <w:szCs w:val="22"/>
          <w:highlight w:val="yellow"/>
          <w:lang w:val="es-CO" w:eastAsia="en-US"/>
        </w:rPr>
        <w:t xml:space="preserve">La Unidad </w:t>
      </w:r>
      <w:r w:rsidR="00C37BB0" w:rsidRPr="006923B8">
        <w:rPr>
          <w:rFonts w:ascii="Arial" w:hAnsi="Arial" w:cs="Arial"/>
          <w:sz w:val="22"/>
          <w:szCs w:val="22"/>
          <w:highlight w:val="yellow"/>
          <w:lang w:val="es-CO" w:eastAsia="en-US"/>
        </w:rPr>
        <w:t xml:space="preserve">asumirá los impuestos de </w:t>
      </w:r>
      <w:r w:rsidR="00214AEB" w:rsidRPr="006923B8">
        <w:rPr>
          <w:rFonts w:ascii="Arial" w:hAnsi="Arial" w:cs="Arial"/>
          <w:sz w:val="22"/>
          <w:szCs w:val="22"/>
          <w:highlight w:val="yellow"/>
          <w:lang w:val="es-CO" w:eastAsia="en-US"/>
        </w:rPr>
        <w:t>los</w:t>
      </w:r>
      <w:r w:rsidR="00C37BB0" w:rsidRPr="006923B8">
        <w:rPr>
          <w:rFonts w:ascii="Arial" w:hAnsi="Arial" w:cs="Arial"/>
          <w:sz w:val="22"/>
          <w:szCs w:val="22"/>
          <w:highlight w:val="yellow"/>
          <w:lang w:val="es-CO" w:eastAsia="en-US"/>
        </w:rPr>
        <w:t xml:space="preserve"> tiquetes beneficios ofrecidos por parte del proveedor.</w:t>
      </w:r>
    </w:p>
    <w:p w14:paraId="18329A94" w14:textId="77777777" w:rsidR="0060629E" w:rsidRPr="006C6717" w:rsidRDefault="0060629E" w:rsidP="0053091D">
      <w:pPr>
        <w:rPr>
          <w:rFonts w:ascii="Arial" w:hAnsi="Arial" w:cs="Arial"/>
          <w:bCs/>
          <w:color w:val="000000"/>
          <w:sz w:val="22"/>
          <w:szCs w:val="22"/>
        </w:rPr>
      </w:pPr>
    </w:p>
    <w:p w14:paraId="3488B4E8" w14:textId="77777777" w:rsidR="0053091D" w:rsidRPr="006C6717" w:rsidRDefault="0053091D" w:rsidP="0053091D">
      <w:pPr>
        <w:pStyle w:val="Prrafodelista"/>
        <w:numPr>
          <w:ilvl w:val="1"/>
          <w:numId w:val="41"/>
        </w:numPr>
        <w:spacing w:after="0" w:line="240" w:lineRule="auto"/>
        <w:ind w:left="782" w:hanging="357"/>
        <w:contextualSpacing w:val="0"/>
        <w:rPr>
          <w:rFonts w:ascii="Arial" w:hAnsi="Arial" w:cs="Arial"/>
          <w:b/>
          <w:u w:val="single"/>
        </w:rPr>
      </w:pPr>
      <w:r w:rsidRPr="006C6717">
        <w:rPr>
          <w:rFonts w:ascii="Arial" w:hAnsi="Arial" w:cs="Arial"/>
          <w:b/>
          <w:u w:val="single"/>
        </w:rPr>
        <w:t>NO COBRO DE PENALIDAD POR CAMBIO EN TIQUETES ÁEREOS (20) PUNTOS:</w:t>
      </w:r>
    </w:p>
    <w:p w14:paraId="7B90FBC0" w14:textId="77777777" w:rsidR="0053091D" w:rsidRPr="006C6717" w:rsidRDefault="0053091D" w:rsidP="0053091D">
      <w:pPr>
        <w:rPr>
          <w:rFonts w:ascii="Arial" w:hAnsi="Arial" w:cs="Arial"/>
          <w:b/>
          <w:sz w:val="22"/>
          <w:szCs w:val="22"/>
          <w:u w:val="single"/>
          <w:lang w:val="es-CO"/>
        </w:rPr>
      </w:pPr>
    </w:p>
    <w:p w14:paraId="0416DBEE"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 xml:space="preserve">Se otorgará la puntuación del presente ítem de conformidad al proponente que ofrezca sin costo alguno para la entidad la siguiente descripción: </w:t>
      </w:r>
    </w:p>
    <w:p w14:paraId="7BFFF194" w14:textId="77777777" w:rsidR="0053091D" w:rsidRPr="006C6717" w:rsidRDefault="0053091D" w:rsidP="00C9331E">
      <w:pPr>
        <w:jc w:val="both"/>
        <w:rPr>
          <w:rFonts w:ascii="Arial" w:hAnsi="Arial" w:cs="Arial"/>
          <w:sz w:val="22"/>
          <w:szCs w:val="22"/>
          <w:lang w:val="es-CO" w:eastAsia="en-US"/>
        </w:rPr>
      </w:pPr>
    </w:p>
    <w:tbl>
      <w:tblPr>
        <w:tblStyle w:val="Tablaconcuadrcula"/>
        <w:tblpPr w:leftFromText="180" w:rightFromText="180" w:vertAnchor="text" w:horzAnchor="margin" w:tblpXSpec="center" w:tblpYSpec="inside"/>
        <w:tblOverlap w:val="never"/>
        <w:tblW w:w="0" w:type="auto"/>
        <w:tblLayout w:type="fixed"/>
        <w:tblLook w:val="04A0" w:firstRow="1" w:lastRow="0" w:firstColumn="1" w:lastColumn="0" w:noHBand="0" w:noVBand="1"/>
      </w:tblPr>
      <w:tblGrid>
        <w:gridCol w:w="8075"/>
        <w:gridCol w:w="1321"/>
      </w:tblGrid>
      <w:tr w:rsidR="0053091D" w:rsidRPr="006C6717" w14:paraId="0993C8DD" w14:textId="77777777" w:rsidTr="0053091D">
        <w:tc>
          <w:tcPr>
            <w:tcW w:w="8075" w:type="dxa"/>
            <w:tcBorders>
              <w:top w:val="single" w:sz="4" w:space="0" w:color="auto"/>
              <w:left w:val="single" w:sz="4" w:space="0" w:color="auto"/>
              <w:bottom w:val="single" w:sz="4" w:space="0" w:color="auto"/>
              <w:right w:val="single" w:sz="4" w:space="0" w:color="auto"/>
            </w:tcBorders>
            <w:shd w:val="clear" w:color="auto" w:fill="FFFF00"/>
            <w:hideMark/>
          </w:tcPr>
          <w:p w14:paraId="24E3BCD8" w14:textId="77777777" w:rsidR="0053091D" w:rsidRPr="006C6717" w:rsidRDefault="0053091D">
            <w:pPr>
              <w:jc w:val="center"/>
              <w:rPr>
                <w:rFonts w:ascii="Arial" w:hAnsi="Arial" w:cs="Arial"/>
                <w:b/>
                <w:sz w:val="22"/>
                <w:szCs w:val="22"/>
                <w:lang w:val="es-CO" w:eastAsia="en-US"/>
              </w:rPr>
            </w:pPr>
            <w:r w:rsidRPr="006C6717">
              <w:rPr>
                <w:rFonts w:ascii="Arial" w:hAnsi="Arial" w:cs="Arial"/>
                <w:b/>
                <w:sz w:val="22"/>
                <w:szCs w:val="22"/>
                <w:lang w:val="es-CO" w:eastAsia="en-US"/>
              </w:rPr>
              <w:t>NO COBRO DE PENALIDAD POR CAMBIO EN TIQUETES ÁEREOS</w:t>
            </w:r>
          </w:p>
        </w:tc>
        <w:tc>
          <w:tcPr>
            <w:tcW w:w="1321" w:type="dxa"/>
            <w:tcBorders>
              <w:top w:val="single" w:sz="4" w:space="0" w:color="auto"/>
              <w:left w:val="single" w:sz="4" w:space="0" w:color="auto"/>
              <w:bottom w:val="single" w:sz="4" w:space="0" w:color="auto"/>
              <w:right w:val="single" w:sz="4" w:space="0" w:color="auto"/>
            </w:tcBorders>
            <w:shd w:val="clear" w:color="auto" w:fill="FFFF00"/>
            <w:hideMark/>
          </w:tcPr>
          <w:p w14:paraId="4FD06A88" w14:textId="77777777" w:rsidR="0053091D" w:rsidRPr="006C6717" w:rsidRDefault="0053091D">
            <w:pPr>
              <w:pStyle w:val="Prrafodelista"/>
              <w:ind w:left="0" w:right="142"/>
              <w:jc w:val="center"/>
              <w:rPr>
                <w:rFonts w:ascii="Arial" w:eastAsia="Times New Roman" w:hAnsi="Arial" w:cs="Arial"/>
                <w:b/>
              </w:rPr>
            </w:pPr>
            <w:r w:rsidRPr="006C6717">
              <w:rPr>
                <w:rFonts w:ascii="Arial" w:eastAsia="Times New Roman" w:hAnsi="Arial" w:cs="Arial"/>
                <w:b/>
              </w:rPr>
              <w:t>PUNTAJE (20)</w:t>
            </w:r>
          </w:p>
        </w:tc>
      </w:tr>
      <w:tr w:rsidR="0053091D" w:rsidRPr="006C6717" w14:paraId="600AB542" w14:textId="77777777" w:rsidTr="0053091D">
        <w:tc>
          <w:tcPr>
            <w:tcW w:w="8075" w:type="dxa"/>
            <w:tcBorders>
              <w:top w:val="single" w:sz="4" w:space="0" w:color="auto"/>
              <w:left w:val="single" w:sz="4" w:space="0" w:color="auto"/>
              <w:bottom w:val="single" w:sz="4" w:space="0" w:color="auto"/>
              <w:right w:val="single" w:sz="4" w:space="0" w:color="auto"/>
            </w:tcBorders>
            <w:hideMark/>
          </w:tcPr>
          <w:p w14:paraId="058D7784" w14:textId="135CA57B" w:rsidR="0053091D" w:rsidRPr="006C6717" w:rsidRDefault="00FB5632" w:rsidP="00C9331E">
            <w:pPr>
              <w:ind w:right="142"/>
              <w:jc w:val="both"/>
              <w:rPr>
                <w:rFonts w:ascii="Arial" w:hAnsi="Arial" w:cs="Arial"/>
                <w:sz w:val="22"/>
                <w:szCs w:val="22"/>
                <w:lang w:val="es-CO" w:eastAsia="en-US"/>
              </w:rPr>
            </w:pPr>
            <w:r w:rsidRPr="006C6717">
              <w:rPr>
                <w:rFonts w:ascii="Arial" w:hAnsi="Arial" w:cs="Arial"/>
                <w:sz w:val="22"/>
                <w:szCs w:val="22"/>
                <w:lang w:val="es-CO" w:eastAsia="en-US"/>
              </w:rPr>
              <w:t>El proponente que ofrezca a la Unidad Administrativa Especial de Gestión de Restitución de Tierras exonerarla del pago de la tarifa administrativa por cambio de fecha, horario o ruta en los tiquetes ya emitidos.</w:t>
            </w:r>
          </w:p>
        </w:tc>
        <w:tc>
          <w:tcPr>
            <w:tcW w:w="1321" w:type="dxa"/>
            <w:tcBorders>
              <w:top w:val="single" w:sz="4" w:space="0" w:color="auto"/>
              <w:left w:val="single" w:sz="4" w:space="0" w:color="auto"/>
              <w:bottom w:val="single" w:sz="4" w:space="0" w:color="auto"/>
              <w:right w:val="single" w:sz="4" w:space="0" w:color="auto"/>
            </w:tcBorders>
            <w:hideMark/>
          </w:tcPr>
          <w:p w14:paraId="1F2EC365" w14:textId="77777777" w:rsidR="0053091D" w:rsidRPr="006C6717" w:rsidRDefault="0053091D">
            <w:pPr>
              <w:pStyle w:val="Prrafodelista"/>
              <w:ind w:left="0" w:right="142"/>
              <w:jc w:val="both"/>
              <w:rPr>
                <w:rFonts w:ascii="Arial" w:eastAsia="Times New Roman" w:hAnsi="Arial" w:cs="Arial"/>
              </w:rPr>
            </w:pPr>
            <w:r w:rsidRPr="006C6717">
              <w:rPr>
                <w:rFonts w:ascii="Arial" w:eastAsia="Times New Roman" w:hAnsi="Arial" w:cs="Arial"/>
              </w:rPr>
              <w:t xml:space="preserve">       20</w:t>
            </w:r>
          </w:p>
        </w:tc>
      </w:tr>
    </w:tbl>
    <w:p w14:paraId="2FD8EED4"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b/>
          <w:sz w:val="22"/>
          <w:szCs w:val="22"/>
          <w:lang w:val="es-CO" w:eastAsia="en-US"/>
        </w:rPr>
        <w:t>Nota 1:</w:t>
      </w:r>
      <w:r w:rsidRPr="006C6717">
        <w:rPr>
          <w:rFonts w:ascii="Arial" w:hAnsi="Arial" w:cs="Arial"/>
          <w:sz w:val="22"/>
          <w:szCs w:val="22"/>
          <w:lang w:val="es-CO" w:eastAsia="en-US"/>
        </w:rPr>
        <w:t xml:space="preserve"> El proponente que no ofrezca lo establecido en este numeral con las características antes mencionadas, no obtendrá calificación dentro de este criterio.</w:t>
      </w:r>
    </w:p>
    <w:p w14:paraId="304F0B57" w14:textId="77777777" w:rsidR="0053091D" w:rsidRPr="006C6717" w:rsidRDefault="0053091D" w:rsidP="0053091D">
      <w:pPr>
        <w:rPr>
          <w:rFonts w:ascii="Arial" w:hAnsi="Arial" w:cs="Arial"/>
          <w:bCs/>
          <w:color w:val="000000"/>
          <w:sz w:val="22"/>
          <w:szCs w:val="22"/>
        </w:rPr>
      </w:pPr>
    </w:p>
    <w:p w14:paraId="6372D7A7" w14:textId="697324B6" w:rsidR="0053091D" w:rsidRPr="006C6717" w:rsidRDefault="0053091D" w:rsidP="00C9331E">
      <w:pPr>
        <w:ind w:left="425"/>
        <w:jc w:val="both"/>
        <w:rPr>
          <w:rFonts w:ascii="Arial" w:hAnsi="Arial" w:cs="Arial"/>
          <w:b/>
          <w:sz w:val="22"/>
          <w:szCs w:val="22"/>
          <w:lang w:val="es-CO" w:eastAsia="en-US"/>
        </w:rPr>
      </w:pPr>
      <w:r w:rsidRPr="006C6717">
        <w:rPr>
          <w:rFonts w:ascii="Arial" w:hAnsi="Arial" w:cs="Arial"/>
          <w:b/>
          <w:sz w:val="22"/>
          <w:szCs w:val="22"/>
          <w:lang w:val="es-CO" w:eastAsia="en-US"/>
        </w:rPr>
        <w:t>2.3 DESCUENTO SOBRE TARIFA NETA POR EMISIÓN DE TIQUETE (1</w:t>
      </w:r>
      <w:r w:rsidR="00FB5632" w:rsidRPr="006C6717">
        <w:rPr>
          <w:rFonts w:ascii="Arial" w:hAnsi="Arial" w:cs="Arial"/>
          <w:b/>
          <w:sz w:val="22"/>
          <w:szCs w:val="22"/>
          <w:lang w:val="es-CO" w:eastAsia="en-US"/>
        </w:rPr>
        <w:t>3.50</w:t>
      </w:r>
      <w:r w:rsidRPr="006C6717">
        <w:rPr>
          <w:rFonts w:ascii="Arial" w:hAnsi="Arial" w:cs="Arial"/>
          <w:b/>
          <w:sz w:val="22"/>
          <w:szCs w:val="22"/>
          <w:lang w:val="es-CO" w:eastAsia="en-US"/>
        </w:rPr>
        <w:t>) PUNTOS:</w:t>
      </w:r>
    </w:p>
    <w:p w14:paraId="47C813B5" w14:textId="77777777" w:rsidR="0053091D" w:rsidRPr="006C6717" w:rsidRDefault="0053091D" w:rsidP="00C9331E">
      <w:pPr>
        <w:jc w:val="both"/>
        <w:rPr>
          <w:rFonts w:ascii="Arial" w:hAnsi="Arial" w:cs="Arial"/>
          <w:b/>
          <w:sz w:val="22"/>
          <w:szCs w:val="22"/>
          <w:lang w:val="es-CO" w:eastAsia="en-US"/>
        </w:rPr>
      </w:pPr>
    </w:p>
    <w:p w14:paraId="61A8F220"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Se otorgará la puntuación del presente ítem de conformidad al proponente que ofrezca a la entidad, sin costo adicional, descuento sobre la tarifa neta por emisión de tiquete a la ciudad de VILLAVICENCIO teniendo en cuenta la siguiente descripción:</w:t>
      </w:r>
    </w:p>
    <w:p w14:paraId="295D9AA1"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 xml:space="preserve"> </w:t>
      </w:r>
    </w:p>
    <w:tbl>
      <w:tblPr>
        <w:tblStyle w:val="Tablaconcuadrcula"/>
        <w:tblpPr w:leftFromText="180" w:rightFromText="180" w:vertAnchor="text" w:horzAnchor="margin" w:tblpXSpec="center" w:tblpYSpec="inside"/>
        <w:tblOverlap w:val="never"/>
        <w:tblW w:w="0" w:type="auto"/>
        <w:tblLayout w:type="fixed"/>
        <w:tblLook w:val="04A0" w:firstRow="1" w:lastRow="0" w:firstColumn="1" w:lastColumn="0" w:noHBand="0" w:noVBand="1"/>
      </w:tblPr>
      <w:tblGrid>
        <w:gridCol w:w="8075"/>
        <w:gridCol w:w="1321"/>
      </w:tblGrid>
      <w:tr w:rsidR="0053091D" w:rsidRPr="006C6717" w14:paraId="7B95AF22" w14:textId="77777777" w:rsidTr="0053091D">
        <w:tc>
          <w:tcPr>
            <w:tcW w:w="8075" w:type="dxa"/>
            <w:tcBorders>
              <w:top w:val="single" w:sz="4" w:space="0" w:color="auto"/>
              <w:left w:val="single" w:sz="4" w:space="0" w:color="auto"/>
              <w:bottom w:val="single" w:sz="4" w:space="0" w:color="auto"/>
              <w:right w:val="single" w:sz="4" w:space="0" w:color="auto"/>
            </w:tcBorders>
            <w:shd w:val="clear" w:color="auto" w:fill="FFFF00"/>
            <w:hideMark/>
          </w:tcPr>
          <w:p w14:paraId="0701E6A3" w14:textId="77777777" w:rsidR="0053091D" w:rsidRPr="006C6717" w:rsidRDefault="0053091D" w:rsidP="00C9331E">
            <w:pPr>
              <w:jc w:val="center"/>
              <w:rPr>
                <w:rFonts w:ascii="Arial" w:hAnsi="Arial" w:cs="Arial"/>
                <w:b/>
                <w:sz w:val="22"/>
                <w:szCs w:val="22"/>
                <w:lang w:val="es-CO" w:eastAsia="en-US"/>
              </w:rPr>
            </w:pPr>
            <w:commentRangeStart w:id="16"/>
            <w:r w:rsidRPr="006C6717">
              <w:rPr>
                <w:rFonts w:ascii="Arial" w:hAnsi="Arial" w:cs="Arial"/>
                <w:b/>
                <w:sz w:val="22"/>
                <w:szCs w:val="22"/>
                <w:lang w:val="es-CO" w:eastAsia="en-US"/>
              </w:rPr>
              <w:t>DESCUENTO SOBRE TARIFA NETA POR EMISIÓN DE TIQUETE PUNTOS</w:t>
            </w:r>
          </w:p>
        </w:tc>
        <w:tc>
          <w:tcPr>
            <w:tcW w:w="1321" w:type="dxa"/>
            <w:tcBorders>
              <w:top w:val="single" w:sz="4" w:space="0" w:color="auto"/>
              <w:left w:val="single" w:sz="4" w:space="0" w:color="auto"/>
              <w:bottom w:val="single" w:sz="4" w:space="0" w:color="auto"/>
              <w:right w:val="single" w:sz="4" w:space="0" w:color="auto"/>
            </w:tcBorders>
            <w:shd w:val="clear" w:color="auto" w:fill="FFFF00"/>
            <w:hideMark/>
          </w:tcPr>
          <w:p w14:paraId="6EF9AE04" w14:textId="77777777" w:rsidR="0053091D" w:rsidRPr="006C6717" w:rsidRDefault="0053091D" w:rsidP="00C9331E">
            <w:pPr>
              <w:pStyle w:val="Prrafodelista"/>
              <w:ind w:left="0" w:right="142"/>
              <w:jc w:val="center"/>
              <w:rPr>
                <w:rFonts w:ascii="Arial" w:eastAsia="Times New Roman" w:hAnsi="Arial" w:cs="Arial"/>
                <w:b/>
              </w:rPr>
            </w:pPr>
            <w:r w:rsidRPr="006C6717">
              <w:rPr>
                <w:rFonts w:ascii="Arial" w:eastAsia="Times New Roman" w:hAnsi="Arial" w:cs="Arial"/>
                <w:b/>
              </w:rPr>
              <w:t>PUNTAJE (10)</w:t>
            </w:r>
          </w:p>
        </w:tc>
      </w:tr>
      <w:tr w:rsidR="0053091D" w:rsidRPr="006C6717" w14:paraId="0A150ACF" w14:textId="77777777" w:rsidTr="0053091D">
        <w:trPr>
          <w:trHeight w:val="518"/>
        </w:trPr>
        <w:tc>
          <w:tcPr>
            <w:tcW w:w="8075" w:type="dxa"/>
            <w:tcBorders>
              <w:top w:val="single" w:sz="4" w:space="0" w:color="auto"/>
              <w:left w:val="single" w:sz="4" w:space="0" w:color="auto"/>
              <w:bottom w:val="single" w:sz="4" w:space="0" w:color="auto"/>
              <w:right w:val="single" w:sz="4" w:space="0" w:color="auto"/>
            </w:tcBorders>
            <w:hideMark/>
          </w:tcPr>
          <w:p w14:paraId="386CA9E8"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 xml:space="preserve">El proponente que ofrezca descuento sobre la tarifa neta por emisión del tiquete </w:t>
            </w:r>
            <w:proofErr w:type="gramStart"/>
            <w:r w:rsidRPr="006C6717">
              <w:rPr>
                <w:rFonts w:ascii="Arial" w:hAnsi="Arial" w:cs="Arial"/>
                <w:sz w:val="22"/>
                <w:szCs w:val="22"/>
                <w:lang w:val="es-CO" w:eastAsia="en-US"/>
              </w:rPr>
              <w:t>round</w:t>
            </w:r>
            <w:proofErr w:type="gramEnd"/>
            <w:r w:rsidRPr="006C6717">
              <w:rPr>
                <w:rFonts w:ascii="Arial" w:hAnsi="Arial" w:cs="Arial"/>
                <w:sz w:val="22"/>
                <w:szCs w:val="22"/>
                <w:lang w:val="es-CO" w:eastAsia="en-US"/>
              </w:rPr>
              <w:t xml:space="preserve"> </w:t>
            </w:r>
            <w:proofErr w:type="spellStart"/>
            <w:r w:rsidRPr="006C6717">
              <w:rPr>
                <w:rFonts w:ascii="Arial" w:hAnsi="Arial" w:cs="Arial"/>
                <w:sz w:val="22"/>
                <w:szCs w:val="22"/>
                <w:lang w:val="es-CO" w:eastAsia="en-US"/>
              </w:rPr>
              <w:t>trip</w:t>
            </w:r>
            <w:proofErr w:type="spellEnd"/>
            <w:r w:rsidRPr="006C6717">
              <w:rPr>
                <w:rFonts w:ascii="Arial" w:hAnsi="Arial" w:cs="Arial"/>
                <w:sz w:val="22"/>
                <w:szCs w:val="22"/>
                <w:lang w:val="es-CO" w:eastAsia="en-US"/>
              </w:rPr>
              <w:t xml:space="preserve"> (ida y vuelta) a la ciudad de Villavicencio por un porcentaje del veinte por ciento (20%).</w:t>
            </w:r>
          </w:p>
        </w:tc>
        <w:tc>
          <w:tcPr>
            <w:tcW w:w="1321" w:type="dxa"/>
            <w:tcBorders>
              <w:top w:val="single" w:sz="4" w:space="0" w:color="auto"/>
              <w:left w:val="single" w:sz="4" w:space="0" w:color="auto"/>
              <w:bottom w:val="single" w:sz="4" w:space="0" w:color="auto"/>
              <w:right w:val="single" w:sz="4" w:space="0" w:color="auto"/>
            </w:tcBorders>
          </w:tcPr>
          <w:p w14:paraId="3BBEFB2E" w14:textId="77777777" w:rsidR="0053091D" w:rsidRPr="006C6717" w:rsidRDefault="0053091D" w:rsidP="00C9331E">
            <w:pPr>
              <w:pStyle w:val="Prrafodelista"/>
              <w:ind w:left="0" w:right="142"/>
              <w:jc w:val="center"/>
              <w:rPr>
                <w:rFonts w:ascii="Arial" w:eastAsia="Times New Roman" w:hAnsi="Arial" w:cs="Arial"/>
              </w:rPr>
            </w:pPr>
          </w:p>
          <w:p w14:paraId="28B6DBA5" w14:textId="77777777" w:rsidR="0053091D" w:rsidRPr="006C6717" w:rsidRDefault="0053091D" w:rsidP="00C9331E">
            <w:pPr>
              <w:pStyle w:val="Prrafodelista"/>
              <w:ind w:left="0" w:right="142"/>
              <w:jc w:val="center"/>
              <w:rPr>
                <w:rFonts w:ascii="Arial" w:eastAsia="Times New Roman" w:hAnsi="Arial" w:cs="Arial"/>
              </w:rPr>
            </w:pPr>
            <w:r w:rsidRPr="006C6717">
              <w:rPr>
                <w:rFonts w:ascii="Arial" w:eastAsia="Times New Roman" w:hAnsi="Arial" w:cs="Arial"/>
              </w:rPr>
              <w:t>10</w:t>
            </w:r>
          </w:p>
        </w:tc>
      </w:tr>
      <w:tr w:rsidR="0053091D" w:rsidRPr="006C6717" w14:paraId="1086F5E7" w14:textId="77777777" w:rsidTr="0053091D">
        <w:trPr>
          <w:trHeight w:val="518"/>
        </w:trPr>
        <w:tc>
          <w:tcPr>
            <w:tcW w:w="8075" w:type="dxa"/>
            <w:tcBorders>
              <w:top w:val="single" w:sz="4" w:space="0" w:color="auto"/>
              <w:left w:val="single" w:sz="4" w:space="0" w:color="auto"/>
              <w:bottom w:val="single" w:sz="4" w:space="0" w:color="auto"/>
              <w:right w:val="single" w:sz="4" w:space="0" w:color="auto"/>
            </w:tcBorders>
            <w:hideMark/>
          </w:tcPr>
          <w:p w14:paraId="644C4DB6"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 xml:space="preserve">El proponente que ofrezca descuento sobre la tarifa neta por emisión del tiquete </w:t>
            </w:r>
            <w:proofErr w:type="gramStart"/>
            <w:r w:rsidRPr="006C6717">
              <w:rPr>
                <w:rFonts w:ascii="Arial" w:hAnsi="Arial" w:cs="Arial"/>
                <w:sz w:val="22"/>
                <w:szCs w:val="22"/>
                <w:lang w:val="es-CO" w:eastAsia="en-US"/>
              </w:rPr>
              <w:t>round</w:t>
            </w:r>
            <w:proofErr w:type="gramEnd"/>
            <w:r w:rsidRPr="006C6717">
              <w:rPr>
                <w:rFonts w:ascii="Arial" w:hAnsi="Arial" w:cs="Arial"/>
                <w:sz w:val="22"/>
                <w:szCs w:val="22"/>
                <w:lang w:val="es-CO" w:eastAsia="en-US"/>
              </w:rPr>
              <w:t xml:space="preserve"> </w:t>
            </w:r>
            <w:proofErr w:type="spellStart"/>
            <w:r w:rsidRPr="006C6717">
              <w:rPr>
                <w:rFonts w:ascii="Arial" w:hAnsi="Arial" w:cs="Arial"/>
                <w:sz w:val="22"/>
                <w:szCs w:val="22"/>
                <w:lang w:val="es-CO" w:eastAsia="en-US"/>
              </w:rPr>
              <w:t>trip</w:t>
            </w:r>
            <w:proofErr w:type="spellEnd"/>
            <w:r w:rsidRPr="006C6717">
              <w:rPr>
                <w:rFonts w:ascii="Arial" w:hAnsi="Arial" w:cs="Arial"/>
                <w:sz w:val="22"/>
                <w:szCs w:val="22"/>
                <w:lang w:val="es-CO" w:eastAsia="en-US"/>
              </w:rPr>
              <w:t xml:space="preserve"> (ida y vuelta) a la ciudad de Villavicencio por un porcentaje del diez por ciento (10%).</w:t>
            </w:r>
          </w:p>
        </w:tc>
        <w:tc>
          <w:tcPr>
            <w:tcW w:w="1321" w:type="dxa"/>
            <w:tcBorders>
              <w:top w:val="single" w:sz="4" w:space="0" w:color="auto"/>
              <w:left w:val="single" w:sz="4" w:space="0" w:color="auto"/>
              <w:bottom w:val="single" w:sz="4" w:space="0" w:color="auto"/>
              <w:right w:val="single" w:sz="4" w:space="0" w:color="auto"/>
            </w:tcBorders>
          </w:tcPr>
          <w:p w14:paraId="5E4E26E4" w14:textId="77777777" w:rsidR="0053091D" w:rsidRPr="006C6717" w:rsidRDefault="0053091D" w:rsidP="00C9331E">
            <w:pPr>
              <w:pStyle w:val="Prrafodelista"/>
              <w:ind w:left="0" w:right="142"/>
              <w:jc w:val="center"/>
              <w:rPr>
                <w:rFonts w:ascii="Arial" w:eastAsia="Times New Roman" w:hAnsi="Arial" w:cs="Arial"/>
              </w:rPr>
            </w:pPr>
          </w:p>
          <w:p w14:paraId="7736E89E" w14:textId="77777777" w:rsidR="0053091D" w:rsidRPr="006C6717" w:rsidRDefault="0053091D" w:rsidP="00C9331E">
            <w:pPr>
              <w:pStyle w:val="Prrafodelista"/>
              <w:ind w:left="0" w:right="142"/>
              <w:jc w:val="center"/>
              <w:rPr>
                <w:rFonts w:ascii="Arial" w:eastAsia="Times New Roman" w:hAnsi="Arial" w:cs="Arial"/>
              </w:rPr>
            </w:pPr>
            <w:r w:rsidRPr="006C6717">
              <w:rPr>
                <w:rFonts w:ascii="Arial" w:eastAsia="Times New Roman" w:hAnsi="Arial" w:cs="Arial"/>
              </w:rPr>
              <w:t>5</w:t>
            </w:r>
          </w:p>
        </w:tc>
      </w:tr>
      <w:tr w:rsidR="0053091D" w:rsidRPr="006C6717" w14:paraId="7963752D" w14:textId="77777777" w:rsidTr="0053091D">
        <w:trPr>
          <w:trHeight w:val="518"/>
        </w:trPr>
        <w:tc>
          <w:tcPr>
            <w:tcW w:w="8075" w:type="dxa"/>
            <w:tcBorders>
              <w:top w:val="single" w:sz="4" w:space="0" w:color="auto"/>
              <w:left w:val="single" w:sz="4" w:space="0" w:color="auto"/>
              <w:bottom w:val="single" w:sz="4" w:space="0" w:color="auto"/>
              <w:right w:val="single" w:sz="4" w:space="0" w:color="auto"/>
            </w:tcBorders>
            <w:hideMark/>
          </w:tcPr>
          <w:p w14:paraId="2494662D"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 xml:space="preserve">El proponente que ofrezca descuento sobre la tarifa neta por emisión del tiquete </w:t>
            </w:r>
            <w:proofErr w:type="gramStart"/>
            <w:r w:rsidRPr="006C6717">
              <w:rPr>
                <w:rFonts w:ascii="Arial" w:hAnsi="Arial" w:cs="Arial"/>
                <w:sz w:val="22"/>
                <w:szCs w:val="22"/>
                <w:lang w:val="es-CO" w:eastAsia="en-US"/>
              </w:rPr>
              <w:t>round</w:t>
            </w:r>
            <w:proofErr w:type="gramEnd"/>
            <w:r w:rsidRPr="006C6717">
              <w:rPr>
                <w:rFonts w:ascii="Arial" w:hAnsi="Arial" w:cs="Arial"/>
                <w:sz w:val="22"/>
                <w:szCs w:val="22"/>
                <w:lang w:val="es-CO" w:eastAsia="en-US"/>
              </w:rPr>
              <w:t xml:space="preserve"> </w:t>
            </w:r>
            <w:proofErr w:type="spellStart"/>
            <w:r w:rsidRPr="006C6717">
              <w:rPr>
                <w:rFonts w:ascii="Arial" w:hAnsi="Arial" w:cs="Arial"/>
                <w:sz w:val="22"/>
                <w:szCs w:val="22"/>
                <w:lang w:val="es-CO" w:eastAsia="en-US"/>
              </w:rPr>
              <w:t>trip</w:t>
            </w:r>
            <w:proofErr w:type="spellEnd"/>
            <w:r w:rsidRPr="006C6717">
              <w:rPr>
                <w:rFonts w:ascii="Arial" w:hAnsi="Arial" w:cs="Arial"/>
                <w:sz w:val="22"/>
                <w:szCs w:val="22"/>
                <w:lang w:val="es-CO" w:eastAsia="en-US"/>
              </w:rPr>
              <w:t xml:space="preserve"> (ida y vuelta) a la ciudad de Villavicencio por un porcentaje del cinco por ciento (5%).</w:t>
            </w:r>
          </w:p>
        </w:tc>
        <w:tc>
          <w:tcPr>
            <w:tcW w:w="1321" w:type="dxa"/>
            <w:tcBorders>
              <w:top w:val="single" w:sz="4" w:space="0" w:color="auto"/>
              <w:left w:val="single" w:sz="4" w:space="0" w:color="auto"/>
              <w:bottom w:val="single" w:sz="4" w:space="0" w:color="auto"/>
              <w:right w:val="single" w:sz="4" w:space="0" w:color="auto"/>
            </w:tcBorders>
            <w:hideMark/>
          </w:tcPr>
          <w:p w14:paraId="6C209C38" w14:textId="0747F943" w:rsidR="0053091D" w:rsidRPr="006C6717" w:rsidRDefault="0053091D" w:rsidP="00C9331E">
            <w:pPr>
              <w:pStyle w:val="Prrafodelista"/>
              <w:ind w:left="0" w:right="142"/>
              <w:jc w:val="center"/>
              <w:rPr>
                <w:rFonts w:ascii="Arial" w:eastAsia="Times New Roman" w:hAnsi="Arial" w:cs="Arial"/>
              </w:rPr>
            </w:pPr>
          </w:p>
          <w:p w14:paraId="3A16024F" w14:textId="77777777" w:rsidR="0053091D" w:rsidRPr="006C6717" w:rsidRDefault="0053091D" w:rsidP="00C9331E">
            <w:pPr>
              <w:pStyle w:val="Prrafodelista"/>
              <w:ind w:left="0" w:right="142"/>
              <w:jc w:val="center"/>
              <w:rPr>
                <w:rFonts w:ascii="Arial" w:eastAsia="Times New Roman" w:hAnsi="Arial" w:cs="Arial"/>
              </w:rPr>
            </w:pPr>
            <w:r w:rsidRPr="006C6717">
              <w:rPr>
                <w:rFonts w:ascii="Arial" w:eastAsia="Times New Roman" w:hAnsi="Arial" w:cs="Arial"/>
              </w:rPr>
              <w:t>3</w:t>
            </w:r>
            <w:commentRangeEnd w:id="16"/>
            <w:r w:rsidR="007C5CD2" w:rsidRPr="006C6717">
              <w:rPr>
                <w:rStyle w:val="Refdecomentario"/>
                <w:rFonts w:ascii="Arial" w:eastAsia="Times New Roman" w:hAnsi="Arial" w:cs="Arial"/>
                <w:sz w:val="22"/>
              </w:rPr>
              <w:commentReference w:id="16"/>
            </w:r>
          </w:p>
        </w:tc>
      </w:tr>
    </w:tbl>
    <w:p w14:paraId="648FD1B3" w14:textId="6605A33A" w:rsidR="0053091D" w:rsidRPr="006C6717" w:rsidRDefault="0053091D" w:rsidP="00C9331E">
      <w:pPr>
        <w:ind w:right="142"/>
        <w:jc w:val="both"/>
        <w:rPr>
          <w:rFonts w:ascii="Arial" w:hAnsi="Arial" w:cs="Arial"/>
          <w:sz w:val="22"/>
          <w:szCs w:val="22"/>
          <w:lang w:val="es-CO" w:eastAsia="en-US"/>
        </w:rPr>
      </w:pPr>
      <w:r w:rsidRPr="006C6717">
        <w:rPr>
          <w:rFonts w:ascii="Arial" w:hAnsi="Arial" w:cs="Arial"/>
          <w:sz w:val="22"/>
          <w:szCs w:val="22"/>
          <w:lang w:val="es-CO" w:eastAsia="en-US"/>
        </w:rPr>
        <w:t>Nota 1: El proponente deberá ofrecer solo una de las anteriores opciones, los puntos no serán acumulables y en todo caso el puntaje máximo será de 1</w:t>
      </w:r>
      <w:r w:rsidR="00FB5632" w:rsidRPr="006C6717">
        <w:rPr>
          <w:rFonts w:ascii="Arial" w:hAnsi="Arial" w:cs="Arial"/>
          <w:sz w:val="22"/>
          <w:szCs w:val="22"/>
          <w:lang w:val="es-CO" w:eastAsia="en-US"/>
        </w:rPr>
        <w:t>3.50</w:t>
      </w:r>
      <w:r w:rsidRPr="006C6717">
        <w:rPr>
          <w:rFonts w:ascii="Arial" w:hAnsi="Arial" w:cs="Arial"/>
          <w:sz w:val="22"/>
          <w:szCs w:val="22"/>
          <w:lang w:val="es-CO" w:eastAsia="en-US"/>
        </w:rPr>
        <w:t xml:space="preserve"> puntos. </w:t>
      </w:r>
    </w:p>
    <w:p w14:paraId="7C6C9D29" w14:textId="77777777" w:rsidR="0053091D" w:rsidRPr="006C6717" w:rsidRDefault="0053091D" w:rsidP="00C9331E">
      <w:pPr>
        <w:jc w:val="both"/>
        <w:rPr>
          <w:rFonts w:ascii="Arial" w:hAnsi="Arial" w:cs="Arial"/>
          <w:sz w:val="22"/>
          <w:szCs w:val="22"/>
          <w:lang w:val="es-CO" w:eastAsia="en-US"/>
        </w:rPr>
      </w:pPr>
    </w:p>
    <w:p w14:paraId="6DD625A1"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Nota 2: El proponente que no ofrezca lo establecido en este numeral con las características antes mencionadas, no obtendrá calificación dentro de este criterio.</w:t>
      </w:r>
    </w:p>
    <w:p w14:paraId="61DAF6D3" w14:textId="77777777" w:rsidR="0053091D" w:rsidRPr="006C6717" w:rsidRDefault="0053091D" w:rsidP="0053091D">
      <w:pPr>
        <w:rPr>
          <w:rFonts w:ascii="Arial" w:hAnsi="Arial" w:cs="Arial"/>
          <w:bCs/>
          <w:color w:val="000000"/>
          <w:sz w:val="22"/>
          <w:szCs w:val="22"/>
        </w:rPr>
      </w:pPr>
    </w:p>
    <w:p w14:paraId="19119997" w14:textId="77777777" w:rsidR="0053091D" w:rsidRPr="006C6717" w:rsidRDefault="0053091D" w:rsidP="00C9331E">
      <w:pPr>
        <w:pStyle w:val="Prrafodelista"/>
        <w:numPr>
          <w:ilvl w:val="0"/>
          <w:numId w:val="41"/>
        </w:numPr>
        <w:spacing w:after="0" w:line="240" w:lineRule="auto"/>
        <w:contextualSpacing w:val="0"/>
        <w:jc w:val="both"/>
        <w:rPr>
          <w:rFonts w:ascii="Arial" w:eastAsia="Times New Roman" w:hAnsi="Arial" w:cs="Arial"/>
          <w:b/>
          <w:u w:val="single"/>
        </w:rPr>
      </w:pPr>
      <w:r w:rsidRPr="006C6717">
        <w:rPr>
          <w:rFonts w:ascii="Arial" w:eastAsia="Times New Roman" w:hAnsi="Arial" w:cs="Arial"/>
          <w:b/>
          <w:u w:val="single"/>
        </w:rPr>
        <w:t>APOYO A LA INDUSTRIA NACIONAL (10) PUNTOS:</w:t>
      </w:r>
    </w:p>
    <w:p w14:paraId="533DEBCE" w14:textId="77777777" w:rsidR="0053091D" w:rsidRPr="006C6717" w:rsidRDefault="0053091D" w:rsidP="00C9331E">
      <w:pPr>
        <w:jc w:val="both"/>
        <w:rPr>
          <w:rFonts w:ascii="Arial" w:hAnsi="Arial" w:cs="Arial"/>
          <w:sz w:val="22"/>
          <w:szCs w:val="22"/>
          <w:lang w:val="es-CO" w:eastAsia="en-US"/>
        </w:rPr>
      </w:pPr>
    </w:p>
    <w:p w14:paraId="098C0F49"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De acuerdo con el artículo 2.2.1.2.4.2.1 del Decreto 1082 de 2015, con el fin de apoyar la industria nacional, conforme lo previsto en la Ley 816 de 2003 y el Decreto Presidencial 680 de 2021, se asignará un puntaje</w:t>
      </w:r>
      <w:r w:rsidRPr="006C6717">
        <w:rPr>
          <w:rFonts w:ascii="Arial" w:hAnsi="Arial" w:cs="Arial"/>
          <w:bCs/>
          <w:color w:val="000000"/>
        </w:rPr>
        <w:t xml:space="preserve"> máximo de diez (10) puntos al proponente que ofrezca el 100% de servicios de origen nacional, para lo cual se tendrá en cuenta </w:t>
      </w:r>
      <w:r w:rsidRPr="006C6717">
        <w:rPr>
          <w:rFonts w:ascii="Arial" w:eastAsia="Times New Roman" w:hAnsi="Arial" w:cs="Arial"/>
        </w:rPr>
        <w:t xml:space="preserve">lo establecido en el artículo 2.2.1.1.1,3.1 del Decreto 1082 de 2015, que define los servicios de origen nacional como “los servicios prestados por personas naturales colombianas o residentes en Colombia o por personas jurídicas constituidas </w:t>
      </w:r>
      <w:r w:rsidRPr="006C6717">
        <w:rPr>
          <w:rFonts w:ascii="Arial" w:eastAsia="Times New Roman" w:hAnsi="Arial" w:cs="Arial"/>
        </w:rPr>
        <w:lastRenderedPageBreak/>
        <w:t>de conformidad con la legislación colombiana”, hecho que se acreditará el apoyo a la industria nacional con el certificado de existencia y representación legal, constituidas de acuerdo con la legislación nacional, por personas naturales colombianas o por residentes en Colombia para el caso de las empresas; con la copia de la cédula de ciudadanía para las personas naturales, y en caso de consorcio o unión temporal se acreditará con los documentos anteriormente mencionados, teniendo en cuenta la conformación del mismo.</w:t>
      </w:r>
    </w:p>
    <w:p w14:paraId="5D332801" w14:textId="77777777" w:rsidR="0053091D" w:rsidRPr="006C6717" w:rsidRDefault="0053091D" w:rsidP="0053091D">
      <w:pPr>
        <w:pStyle w:val="Encabezado"/>
        <w:rPr>
          <w:rFonts w:ascii="Arial" w:eastAsia="Times New Roman" w:hAnsi="Arial" w:cs="Arial"/>
        </w:rPr>
      </w:pPr>
    </w:p>
    <w:p w14:paraId="0E9288F4" w14:textId="77777777" w:rsidR="0053091D" w:rsidRPr="006C6717" w:rsidRDefault="0053091D" w:rsidP="0053091D">
      <w:pPr>
        <w:pStyle w:val="Encabezado"/>
        <w:rPr>
          <w:rFonts w:ascii="Arial" w:eastAsia="Times New Roman" w:hAnsi="Arial" w:cs="Arial"/>
        </w:rPr>
      </w:pPr>
      <w:r w:rsidRPr="006C6717">
        <w:rPr>
          <w:rFonts w:ascii="Arial" w:eastAsia="Times New Roman" w:hAnsi="Arial" w:cs="Arial"/>
        </w:rPr>
        <w:t>Se otorgará un puntaje de cinco (5) puntos a las ofertas de bienes y servicios extranjeros que incorporen por lo menos un cincuenta por ciento (50%) de servicios profesionales, técnicos y operativos nacionales, para lo cual los proponentes deberán diligenciar el Anexo “PROPUESTA ESTIMULO INDUSTRIA NACIONAL” correspondiente del pliego de condiciones, con el fin de acreditar esta situación.</w:t>
      </w:r>
    </w:p>
    <w:p w14:paraId="269CC345" w14:textId="77777777" w:rsidR="0053091D" w:rsidRPr="006C6717" w:rsidRDefault="0053091D" w:rsidP="0053091D">
      <w:pPr>
        <w:pStyle w:val="Encabezado"/>
        <w:rPr>
          <w:rFonts w:ascii="Arial" w:hAnsi="Arial" w:cs="Arial"/>
        </w:rPr>
      </w:pP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8"/>
        <w:gridCol w:w="3127"/>
      </w:tblGrid>
      <w:tr w:rsidR="0053091D" w:rsidRPr="006C6717" w14:paraId="3D8AD6D7" w14:textId="77777777" w:rsidTr="0053091D">
        <w:trPr>
          <w:trHeight w:val="326"/>
          <w:jc w:val="center"/>
        </w:trPr>
        <w:tc>
          <w:tcPr>
            <w:tcW w:w="484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6FC049B" w14:textId="77777777" w:rsidR="0053091D" w:rsidRPr="006C6717" w:rsidRDefault="0053091D" w:rsidP="00C9331E">
            <w:pPr>
              <w:pStyle w:val="Encabezado"/>
              <w:jc w:val="center"/>
              <w:rPr>
                <w:rFonts w:ascii="Arial" w:eastAsia="Times New Roman" w:hAnsi="Arial" w:cs="Arial"/>
                <w:b/>
              </w:rPr>
            </w:pPr>
            <w:r w:rsidRPr="006C6717">
              <w:rPr>
                <w:rFonts w:ascii="Arial" w:eastAsia="Times New Roman" w:hAnsi="Arial" w:cs="Arial"/>
                <w:b/>
              </w:rPr>
              <w:t>ITEM</w:t>
            </w:r>
          </w:p>
        </w:tc>
        <w:tc>
          <w:tcPr>
            <w:tcW w:w="3128" w:type="dxa"/>
            <w:tcBorders>
              <w:top w:val="single" w:sz="4" w:space="0" w:color="auto"/>
              <w:left w:val="single" w:sz="4" w:space="0" w:color="auto"/>
              <w:bottom w:val="single" w:sz="4" w:space="0" w:color="auto"/>
              <w:right w:val="single" w:sz="4" w:space="0" w:color="auto"/>
            </w:tcBorders>
            <w:shd w:val="clear" w:color="auto" w:fill="FFFF00"/>
            <w:hideMark/>
          </w:tcPr>
          <w:p w14:paraId="6D49A6A4" w14:textId="77777777" w:rsidR="0053091D" w:rsidRPr="006C6717" w:rsidRDefault="0053091D" w:rsidP="00C9331E">
            <w:pPr>
              <w:pStyle w:val="Encabezado"/>
              <w:jc w:val="center"/>
              <w:rPr>
                <w:rFonts w:ascii="Arial" w:eastAsia="Times New Roman" w:hAnsi="Arial" w:cs="Arial"/>
                <w:b/>
              </w:rPr>
            </w:pPr>
            <w:r w:rsidRPr="006C6717">
              <w:rPr>
                <w:rFonts w:ascii="Arial" w:eastAsia="Times New Roman" w:hAnsi="Arial" w:cs="Arial"/>
                <w:b/>
              </w:rPr>
              <w:t>PUNTAJE (MAXIMO 10 PUNTOS)</w:t>
            </w:r>
          </w:p>
        </w:tc>
      </w:tr>
      <w:tr w:rsidR="0053091D" w:rsidRPr="006C6717" w14:paraId="0EE090CC" w14:textId="77777777" w:rsidTr="0053091D">
        <w:trPr>
          <w:trHeight w:val="239"/>
          <w:jc w:val="center"/>
        </w:trPr>
        <w:tc>
          <w:tcPr>
            <w:tcW w:w="4840" w:type="dxa"/>
            <w:tcBorders>
              <w:top w:val="single" w:sz="4" w:space="0" w:color="auto"/>
              <w:left w:val="single" w:sz="4" w:space="0" w:color="auto"/>
              <w:bottom w:val="single" w:sz="4" w:space="0" w:color="auto"/>
              <w:right w:val="single" w:sz="4" w:space="0" w:color="auto"/>
            </w:tcBorders>
            <w:hideMark/>
          </w:tcPr>
          <w:p w14:paraId="1260DA4A"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Bienes y/o servicios nacionales</w:t>
            </w:r>
          </w:p>
        </w:tc>
        <w:tc>
          <w:tcPr>
            <w:tcW w:w="3128" w:type="dxa"/>
            <w:tcBorders>
              <w:top w:val="single" w:sz="4" w:space="0" w:color="auto"/>
              <w:left w:val="single" w:sz="4" w:space="0" w:color="auto"/>
              <w:bottom w:val="single" w:sz="4" w:space="0" w:color="auto"/>
              <w:right w:val="single" w:sz="4" w:space="0" w:color="auto"/>
            </w:tcBorders>
            <w:hideMark/>
          </w:tcPr>
          <w:p w14:paraId="28A2F6BE"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10 PUNTOS</w:t>
            </w:r>
          </w:p>
        </w:tc>
      </w:tr>
      <w:tr w:rsidR="0053091D" w:rsidRPr="006C6717" w14:paraId="494E4122" w14:textId="77777777" w:rsidTr="0053091D">
        <w:trPr>
          <w:trHeight w:val="368"/>
          <w:jc w:val="center"/>
        </w:trPr>
        <w:tc>
          <w:tcPr>
            <w:tcW w:w="4840" w:type="dxa"/>
            <w:tcBorders>
              <w:top w:val="single" w:sz="4" w:space="0" w:color="auto"/>
              <w:left w:val="single" w:sz="4" w:space="0" w:color="auto"/>
              <w:bottom w:val="single" w:sz="4" w:space="0" w:color="auto"/>
              <w:right w:val="single" w:sz="4" w:space="0" w:color="auto"/>
            </w:tcBorders>
            <w:hideMark/>
          </w:tcPr>
          <w:p w14:paraId="581F974F"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Bienes y/o servicios extranjeros con componente nacional.</w:t>
            </w:r>
          </w:p>
        </w:tc>
        <w:tc>
          <w:tcPr>
            <w:tcW w:w="3128" w:type="dxa"/>
            <w:tcBorders>
              <w:top w:val="single" w:sz="4" w:space="0" w:color="auto"/>
              <w:left w:val="single" w:sz="4" w:space="0" w:color="auto"/>
              <w:bottom w:val="single" w:sz="4" w:space="0" w:color="auto"/>
              <w:right w:val="single" w:sz="4" w:space="0" w:color="auto"/>
            </w:tcBorders>
            <w:hideMark/>
          </w:tcPr>
          <w:p w14:paraId="4EFC8A30"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5 PUNTOS</w:t>
            </w:r>
          </w:p>
        </w:tc>
      </w:tr>
      <w:tr w:rsidR="0053091D" w:rsidRPr="006C6717" w14:paraId="3E3DC786" w14:textId="77777777" w:rsidTr="0053091D">
        <w:trPr>
          <w:trHeight w:val="368"/>
          <w:jc w:val="center"/>
        </w:trPr>
        <w:tc>
          <w:tcPr>
            <w:tcW w:w="4840" w:type="dxa"/>
            <w:tcBorders>
              <w:top w:val="single" w:sz="4" w:space="0" w:color="auto"/>
              <w:left w:val="single" w:sz="4" w:space="0" w:color="auto"/>
              <w:bottom w:val="single" w:sz="4" w:space="0" w:color="auto"/>
              <w:right w:val="single" w:sz="4" w:space="0" w:color="auto"/>
            </w:tcBorders>
            <w:hideMark/>
          </w:tcPr>
          <w:p w14:paraId="5A258C31"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 xml:space="preserve">Cuando el proponente certifique solo servicios extranjeros en el presente proceso </w:t>
            </w:r>
          </w:p>
        </w:tc>
        <w:tc>
          <w:tcPr>
            <w:tcW w:w="3128" w:type="dxa"/>
            <w:tcBorders>
              <w:top w:val="single" w:sz="4" w:space="0" w:color="auto"/>
              <w:left w:val="single" w:sz="4" w:space="0" w:color="auto"/>
              <w:bottom w:val="single" w:sz="4" w:space="0" w:color="auto"/>
              <w:right w:val="single" w:sz="4" w:space="0" w:color="auto"/>
            </w:tcBorders>
          </w:tcPr>
          <w:p w14:paraId="6D8021A5"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0 PUNTOS</w:t>
            </w:r>
          </w:p>
          <w:p w14:paraId="67979BB8" w14:textId="77777777" w:rsidR="0053091D" w:rsidRPr="006C6717" w:rsidRDefault="0053091D" w:rsidP="00C9331E">
            <w:pPr>
              <w:pStyle w:val="Encabezado"/>
              <w:jc w:val="both"/>
              <w:rPr>
                <w:rFonts w:ascii="Arial" w:eastAsia="Times New Roman" w:hAnsi="Arial" w:cs="Arial"/>
              </w:rPr>
            </w:pPr>
          </w:p>
        </w:tc>
      </w:tr>
    </w:tbl>
    <w:p w14:paraId="631C25D0" w14:textId="77777777" w:rsidR="0053091D" w:rsidRPr="006C6717" w:rsidRDefault="0053091D" w:rsidP="00C9331E">
      <w:pPr>
        <w:jc w:val="both"/>
        <w:rPr>
          <w:rFonts w:ascii="Arial" w:hAnsi="Arial" w:cs="Arial"/>
          <w:sz w:val="22"/>
          <w:szCs w:val="22"/>
          <w:lang w:val="es-CO" w:eastAsia="en-US"/>
        </w:rPr>
      </w:pPr>
    </w:p>
    <w:p w14:paraId="49E37700"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 xml:space="preserve">Nota 1: En este factor de calificación, se otorgará el mismo tratamiento de bienes y servicios nacionales a aquellos servicios originarios de los países con los que Colombia ha negociado trato nacional en materia de compras estatales y de aquellos países en los cuales a las ofertas de servicios colombianos se les conceda el mismo tratamiento otorgado a sus servicios nacionales. En este caso se demostrará con informe de la respectiva Misión Diplomática Colombiana en el Exterior, que se acompañará a la oferta, sin el cual no se considerará este tratamiento en la presente selección. </w:t>
      </w:r>
    </w:p>
    <w:p w14:paraId="36591E0E" w14:textId="77777777" w:rsidR="0053091D" w:rsidRPr="006C6717" w:rsidRDefault="0053091D" w:rsidP="00C9331E">
      <w:pPr>
        <w:shd w:val="clear" w:color="auto" w:fill="FFFFFF"/>
        <w:jc w:val="both"/>
        <w:rPr>
          <w:rFonts w:ascii="Arial" w:hAnsi="Arial" w:cs="Arial"/>
          <w:sz w:val="22"/>
          <w:szCs w:val="22"/>
          <w:lang w:val="es-CO" w:eastAsia="en-US"/>
        </w:rPr>
      </w:pPr>
    </w:p>
    <w:p w14:paraId="13E2DDE0"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Nota 2: Se reitera que dicha manifestación debe presentarse con la oferta, so pena de no otorgarse el respectivo puntaje.</w:t>
      </w:r>
    </w:p>
    <w:p w14:paraId="0166853D" w14:textId="77777777" w:rsidR="0053091D" w:rsidRPr="006C6717" w:rsidRDefault="0053091D" w:rsidP="0053091D">
      <w:pPr>
        <w:rPr>
          <w:rFonts w:ascii="Arial" w:hAnsi="Arial" w:cs="Arial"/>
          <w:bCs/>
          <w:color w:val="000000"/>
          <w:sz w:val="22"/>
          <w:szCs w:val="22"/>
        </w:rPr>
      </w:pPr>
    </w:p>
    <w:p w14:paraId="551224BD" w14:textId="77777777" w:rsidR="0053091D" w:rsidRPr="006C6717" w:rsidRDefault="0053091D" w:rsidP="0053091D">
      <w:pPr>
        <w:pStyle w:val="Encabezado"/>
        <w:numPr>
          <w:ilvl w:val="0"/>
          <w:numId w:val="41"/>
        </w:numPr>
        <w:tabs>
          <w:tab w:val="clear" w:pos="4419"/>
          <w:tab w:val="clear" w:pos="8838"/>
          <w:tab w:val="center" w:pos="4252"/>
          <w:tab w:val="right" w:pos="8504"/>
        </w:tabs>
        <w:jc w:val="both"/>
        <w:rPr>
          <w:rFonts w:ascii="Arial" w:hAnsi="Arial" w:cs="Arial"/>
          <w:b/>
          <w:u w:val="single"/>
        </w:rPr>
      </w:pPr>
      <w:r w:rsidRPr="006C6717">
        <w:rPr>
          <w:rFonts w:ascii="Arial" w:hAnsi="Arial" w:cs="Arial"/>
          <w:b/>
          <w:u w:val="single"/>
        </w:rPr>
        <w:t xml:space="preserve">TRABAJADORES CON DISCAPACIDAD (DECRETO 392 DE 2018) (HASTA 1 PUNTO) </w:t>
      </w:r>
    </w:p>
    <w:p w14:paraId="34184D9D" w14:textId="77777777" w:rsidR="0053091D" w:rsidRPr="006C6717" w:rsidRDefault="0053091D" w:rsidP="0053091D">
      <w:pPr>
        <w:rPr>
          <w:rFonts w:ascii="Arial" w:hAnsi="Arial" w:cs="Arial"/>
          <w:sz w:val="22"/>
          <w:szCs w:val="22"/>
        </w:rPr>
      </w:pPr>
    </w:p>
    <w:p w14:paraId="23665502" w14:textId="77777777" w:rsidR="0053091D" w:rsidRPr="006C6717" w:rsidRDefault="0053091D" w:rsidP="00C9331E">
      <w:pPr>
        <w:shd w:val="clear" w:color="auto" w:fill="FFFFFF"/>
        <w:jc w:val="both"/>
        <w:rPr>
          <w:rFonts w:ascii="Arial" w:hAnsi="Arial" w:cs="Arial"/>
          <w:sz w:val="22"/>
          <w:szCs w:val="22"/>
          <w:lang w:val="es-CO" w:eastAsia="en-US"/>
        </w:rPr>
      </w:pPr>
      <w:bookmarkStart w:id="17" w:name="_Hlk519181336"/>
      <w:r w:rsidRPr="006C6717">
        <w:rPr>
          <w:rFonts w:ascii="Arial" w:hAnsi="Arial" w:cs="Arial"/>
          <w:sz w:val="22"/>
          <w:szCs w:val="22"/>
          <w:lang w:val="es-CO" w:eastAsia="en-US"/>
        </w:rPr>
        <w:t>En desarrollo de lo establecido en el Decreto 392 de 2018, que adiciono tres artículos en la Subsección 2 de la Sección 4 del Capítulo 2 del Título 1 de la Parte 2 del Libro 2 del Decreto 1082 de 2015, y con la finalidad de generar incentivos en la contratación en favor de personas con discapacidad, este factor se calificará de la siguiente manera:</w:t>
      </w:r>
    </w:p>
    <w:p w14:paraId="27D7E074" w14:textId="77777777" w:rsidR="0053091D" w:rsidRPr="006C6717" w:rsidRDefault="0053091D" w:rsidP="00C9331E">
      <w:pPr>
        <w:shd w:val="clear" w:color="auto" w:fill="FFFFFF"/>
        <w:jc w:val="both"/>
        <w:rPr>
          <w:rFonts w:ascii="Arial" w:hAnsi="Arial" w:cs="Arial"/>
          <w:sz w:val="22"/>
          <w:szCs w:val="22"/>
          <w:lang w:val="es-CO" w:eastAsia="en-US"/>
        </w:rPr>
      </w:pPr>
    </w:p>
    <w:p w14:paraId="1FCA9ADC"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Conforme lo previsto en el artículo 2.2.1.2.4.2.6. del Decreto 1082 de 2015, se otorga el uno por ciento (1%) del total de los puntos establecidos en el pliego de condiciones, a los proponentes que acrediten la vinculación de trabajadores con discapacidad en su planta de personal, de acuerdo con los siguientes requisitos:</w:t>
      </w:r>
    </w:p>
    <w:p w14:paraId="3AA39FCC"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 </w:t>
      </w:r>
    </w:p>
    <w:p w14:paraId="32361F97"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lastRenderedPageBreak/>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6166AC76"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 </w:t>
      </w:r>
    </w:p>
    <w:p w14:paraId="3AF30515"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2. Acreditar el número mínimo de personas con discapacidad en su planta de personal, de conformidad con lo señalado en el certificado expedido por el Ministerio de Trabajo, el cual deberá estar vigente a la fecha de cierre del proceso de selección.</w:t>
      </w:r>
    </w:p>
    <w:p w14:paraId="1816C4C8" w14:textId="77777777" w:rsidR="0053091D" w:rsidRPr="006C6717" w:rsidRDefault="0053091D" w:rsidP="0053091D">
      <w:pPr>
        <w:shd w:val="clear" w:color="auto" w:fill="FFFFFF"/>
        <w:rPr>
          <w:rFonts w:ascii="Arial" w:hAnsi="Arial" w:cs="Arial"/>
          <w:bCs/>
          <w:color w:val="000000"/>
          <w:sz w:val="22"/>
          <w:szCs w:val="22"/>
        </w:rPr>
      </w:pPr>
      <w:r w:rsidRPr="006C6717">
        <w:rPr>
          <w:rFonts w:ascii="Arial" w:hAnsi="Arial" w:cs="Arial"/>
          <w:sz w:val="22"/>
          <w:szCs w:val="22"/>
        </w:rPr>
        <w:t> </w:t>
      </w:r>
    </w:p>
    <w:p w14:paraId="3C87F171" w14:textId="77777777" w:rsidR="0053091D" w:rsidRPr="006C6717" w:rsidRDefault="0053091D" w:rsidP="00C9331E">
      <w:pPr>
        <w:shd w:val="clear" w:color="auto" w:fill="FFFFFF"/>
        <w:jc w:val="both"/>
        <w:rPr>
          <w:rFonts w:ascii="Arial" w:hAnsi="Arial" w:cs="Arial"/>
          <w:sz w:val="22"/>
          <w:szCs w:val="22"/>
          <w:lang w:val="es-CO" w:eastAsia="en-US"/>
        </w:rPr>
      </w:pPr>
      <w:bookmarkStart w:id="18" w:name="_Hlk519181306"/>
      <w:r w:rsidRPr="006C6717">
        <w:rPr>
          <w:rFonts w:ascii="Arial" w:hAnsi="Arial" w:cs="Arial"/>
          <w:sz w:val="22"/>
          <w:szCs w:val="22"/>
          <w:lang w:val="es-CO" w:eastAsia="en-US"/>
        </w:rPr>
        <w:t>Verificados los anteriores requisitos, se asignará hasta un máximo de un (1) punto, o en proporción, a quienes acrediten el número mínimo de trabajadores con discapacidad, señalados a continuación:</w:t>
      </w:r>
    </w:p>
    <w:bookmarkEnd w:id="18"/>
    <w:p w14:paraId="46464C26" w14:textId="77777777" w:rsidR="0053091D" w:rsidRPr="006C6717" w:rsidRDefault="0053091D" w:rsidP="00C9331E">
      <w:pPr>
        <w:shd w:val="clear" w:color="auto" w:fill="FFFFFF"/>
        <w:jc w:val="both"/>
        <w:rPr>
          <w:rFonts w:ascii="Arial" w:hAnsi="Arial" w:cs="Arial"/>
          <w:sz w:val="22"/>
          <w:szCs w:val="22"/>
          <w:lang w:val="es-CO" w:eastAsia="en-US"/>
        </w:rPr>
      </w:pP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2339"/>
        <w:gridCol w:w="1983"/>
        <w:gridCol w:w="1841"/>
      </w:tblGrid>
      <w:tr w:rsidR="0053091D" w:rsidRPr="006C6717" w14:paraId="7D21CC04" w14:textId="77777777" w:rsidTr="00C9331E">
        <w:trPr>
          <w:trHeight w:val="554"/>
          <w:jc w:val="center"/>
        </w:trPr>
        <w:tc>
          <w:tcPr>
            <w:tcW w:w="2339"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1E42E51" w14:textId="77777777" w:rsidR="0053091D" w:rsidRPr="006C6717" w:rsidRDefault="0053091D" w:rsidP="001C0C5C">
            <w:pPr>
              <w:shd w:val="clear" w:color="auto" w:fill="FFFFFF"/>
              <w:jc w:val="center"/>
              <w:rPr>
                <w:rFonts w:ascii="Arial" w:hAnsi="Arial" w:cs="Arial"/>
                <w:sz w:val="22"/>
                <w:szCs w:val="22"/>
                <w:lang w:val="es-CO" w:eastAsia="en-US"/>
              </w:rPr>
            </w:pPr>
            <w:bookmarkStart w:id="19" w:name="_Hlk516566998"/>
            <w:r w:rsidRPr="006C6717">
              <w:rPr>
                <w:rFonts w:ascii="Arial" w:hAnsi="Arial" w:cs="Arial"/>
                <w:sz w:val="22"/>
                <w:szCs w:val="22"/>
                <w:lang w:val="es-CO" w:eastAsia="en-US"/>
              </w:rPr>
              <w:t>Número total de trabajadores de la planta de personal del proponente</w:t>
            </w:r>
          </w:p>
        </w:tc>
        <w:tc>
          <w:tcPr>
            <w:tcW w:w="1983"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9D18B1A"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Número mínimo de trabajadores con discapacidad exigido</w:t>
            </w:r>
          </w:p>
        </w:tc>
        <w:tc>
          <w:tcPr>
            <w:tcW w:w="1841" w:type="dxa"/>
            <w:tcBorders>
              <w:top w:val="single" w:sz="8" w:space="0" w:color="auto"/>
              <w:left w:val="nil"/>
              <w:bottom w:val="single" w:sz="8" w:space="0" w:color="auto"/>
              <w:right w:val="single" w:sz="8" w:space="0" w:color="auto"/>
            </w:tcBorders>
            <w:shd w:val="clear" w:color="auto" w:fill="FFFFFF" w:themeFill="background1"/>
            <w:vAlign w:val="center"/>
            <w:hideMark/>
          </w:tcPr>
          <w:p w14:paraId="76D24EB1"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Puntaje</w:t>
            </w:r>
          </w:p>
        </w:tc>
      </w:tr>
      <w:tr w:rsidR="0053091D" w:rsidRPr="006C6717" w14:paraId="065D7C97" w14:textId="77777777" w:rsidTr="0053091D">
        <w:trPr>
          <w:trHeight w:val="268"/>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9CAF11"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Entre 1 y 30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F4CB28"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1</w:t>
            </w:r>
          </w:p>
        </w:tc>
        <w:tc>
          <w:tcPr>
            <w:tcW w:w="1841" w:type="dxa"/>
            <w:vMerge w:val="restart"/>
            <w:tcBorders>
              <w:top w:val="nil"/>
              <w:left w:val="nil"/>
              <w:bottom w:val="single" w:sz="8" w:space="0" w:color="auto"/>
              <w:right w:val="single" w:sz="8" w:space="0" w:color="auto"/>
            </w:tcBorders>
            <w:shd w:val="clear" w:color="auto" w:fill="FFFFFF"/>
            <w:vAlign w:val="center"/>
          </w:tcPr>
          <w:p w14:paraId="1F22AF46" w14:textId="77777777" w:rsidR="0053091D" w:rsidRPr="006C6717" w:rsidRDefault="0053091D" w:rsidP="001C0C5C">
            <w:pPr>
              <w:shd w:val="clear" w:color="auto" w:fill="FFFFFF"/>
              <w:jc w:val="center"/>
              <w:rPr>
                <w:rFonts w:ascii="Arial" w:hAnsi="Arial" w:cs="Arial"/>
                <w:sz w:val="22"/>
                <w:szCs w:val="22"/>
                <w:lang w:val="es-CO" w:eastAsia="en-US"/>
              </w:rPr>
            </w:pPr>
          </w:p>
          <w:p w14:paraId="10AADFEF"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1 punto</w:t>
            </w:r>
          </w:p>
        </w:tc>
      </w:tr>
      <w:tr w:rsidR="0053091D" w:rsidRPr="006C6717" w14:paraId="086771CC" w14:textId="77777777" w:rsidTr="0053091D">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815923"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Entre 31 y 100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457AF7"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2</w:t>
            </w:r>
          </w:p>
        </w:tc>
        <w:tc>
          <w:tcPr>
            <w:tcW w:w="1841" w:type="dxa"/>
            <w:vMerge/>
            <w:tcBorders>
              <w:top w:val="nil"/>
              <w:left w:val="nil"/>
              <w:bottom w:val="single" w:sz="8" w:space="0" w:color="auto"/>
              <w:right w:val="single" w:sz="8" w:space="0" w:color="auto"/>
            </w:tcBorders>
            <w:shd w:val="clear" w:color="auto" w:fill="FFFFFF"/>
            <w:vAlign w:val="center"/>
            <w:hideMark/>
          </w:tcPr>
          <w:p w14:paraId="508B3B1C" w14:textId="77777777" w:rsidR="0053091D" w:rsidRPr="006C6717" w:rsidRDefault="0053091D" w:rsidP="001C0C5C">
            <w:pPr>
              <w:shd w:val="clear" w:color="auto" w:fill="FFFFFF"/>
              <w:jc w:val="center"/>
              <w:rPr>
                <w:rFonts w:ascii="Arial" w:hAnsi="Arial" w:cs="Arial"/>
                <w:sz w:val="22"/>
                <w:szCs w:val="22"/>
                <w:lang w:val="es-CO" w:eastAsia="en-US"/>
              </w:rPr>
            </w:pPr>
          </w:p>
        </w:tc>
      </w:tr>
      <w:tr w:rsidR="0053091D" w:rsidRPr="006C6717" w14:paraId="19E676C3" w14:textId="77777777" w:rsidTr="0053091D">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8563AC"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Entre 101 y 150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4D78AE"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3</w:t>
            </w:r>
          </w:p>
        </w:tc>
        <w:tc>
          <w:tcPr>
            <w:tcW w:w="1841" w:type="dxa"/>
            <w:vMerge/>
            <w:tcBorders>
              <w:top w:val="nil"/>
              <w:left w:val="nil"/>
              <w:bottom w:val="single" w:sz="8" w:space="0" w:color="auto"/>
              <w:right w:val="single" w:sz="8" w:space="0" w:color="auto"/>
            </w:tcBorders>
            <w:shd w:val="clear" w:color="auto" w:fill="FFFFFF"/>
            <w:vAlign w:val="center"/>
            <w:hideMark/>
          </w:tcPr>
          <w:p w14:paraId="4A1B71B8" w14:textId="77777777" w:rsidR="0053091D" w:rsidRPr="006C6717" w:rsidRDefault="0053091D" w:rsidP="001C0C5C">
            <w:pPr>
              <w:shd w:val="clear" w:color="auto" w:fill="FFFFFF"/>
              <w:jc w:val="center"/>
              <w:rPr>
                <w:rFonts w:ascii="Arial" w:hAnsi="Arial" w:cs="Arial"/>
                <w:sz w:val="22"/>
                <w:szCs w:val="22"/>
                <w:lang w:val="es-CO" w:eastAsia="en-US"/>
              </w:rPr>
            </w:pPr>
          </w:p>
        </w:tc>
      </w:tr>
      <w:tr w:rsidR="0053091D" w:rsidRPr="006C6717" w14:paraId="7352402D" w14:textId="77777777" w:rsidTr="0053091D">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66E54A"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Entre 151 y 200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77288A"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4</w:t>
            </w:r>
          </w:p>
        </w:tc>
        <w:tc>
          <w:tcPr>
            <w:tcW w:w="1841" w:type="dxa"/>
            <w:vMerge/>
            <w:tcBorders>
              <w:top w:val="nil"/>
              <w:left w:val="nil"/>
              <w:bottom w:val="single" w:sz="8" w:space="0" w:color="auto"/>
              <w:right w:val="single" w:sz="8" w:space="0" w:color="auto"/>
            </w:tcBorders>
            <w:shd w:val="clear" w:color="auto" w:fill="FFFFFF"/>
            <w:vAlign w:val="center"/>
            <w:hideMark/>
          </w:tcPr>
          <w:p w14:paraId="655B1C1C" w14:textId="77777777" w:rsidR="0053091D" w:rsidRPr="006C6717" w:rsidRDefault="0053091D" w:rsidP="001C0C5C">
            <w:pPr>
              <w:shd w:val="clear" w:color="auto" w:fill="FFFFFF"/>
              <w:jc w:val="center"/>
              <w:rPr>
                <w:rFonts w:ascii="Arial" w:hAnsi="Arial" w:cs="Arial"/>
                <w:sz w:val="22"/>
                <w:szCs w:val="22"/>
                <w:lang w:val="es-CO" w:eastAsia="en-US"/>
              </w:rPr>
            </w:pPr>
          </w:p>
        </w:tc>
      </w:tr>
      <w:tr w:rsidR="0053091D" w:rsidRPr="006C6717" w14:paraId="659F5B42" w14:textId="77777777" w:rsidTr="0053091D">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74EEAB"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Más de 200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F4D462"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5</w:t>
            </w:r>
          </w:p>
        </w:tc>
        <w:tc>
          <w:tcPr>
            <w:tcW w:w="1841" w:type="dxa"/>
            <w:vMerge/>
            <w:tcBorders>
              <w:top w:val="nil"/>
              <w:left w:val="nil"/>
              <w:bottom w:val="single" w:sz="8" w:space="0" w:color="auto"/>
              <w:right w:val="single" w:sz="8" w:space="0" w:color="auto"/>
            </w:tcBorders>
            <w:shd w:val="clear" w:color="auto" w:fill="FFFFFF"/>
            <w:vAlign w:val="center"/>
            <w:hideMark/>
          </w:tcPr>
          <w:p w14:paraId="0884B1A2" w14:textId="77777777" w:rsidR="0053091D" w:rsidRPr="006C6717" w:rsidRDefault="0053091D" w:rsidP="001C0C5C">
            <w:pPr>
              <w:shd w:val="clear" w:color="auto" w:fill="FFFFFF"/>
              <w:jc w:val="center"/>
              <w:rPr>
                <w:rFonts w:ascii="Arial" w:hAnsi="Arial" w:cs="Arial"/>
                <w:sz w:val="22"/>
                <w:szCs w:val="22"/>
                <w:lang w:val="es-CO" w:eastAsia="en-US"/>
              </w:rPr>
            </w:pPr>
          </w:p>
        </w:tc>
      </w:tr>
      <w:bookmarkEnd w:id="19"/>
    </w:tbl>
    <w:p w14:paraId="2D7CD0CA" w14:textId="687A9F1D" w:rsidR="0053091D" w:rsidRPr="006C6717" w:rsidRDefault="0053091D" w:rsidP="001C0C5C">
      <w:pPr>
        <w:shd w:val="clear" w:color="auto" w:fill="FFFFFF"/>
        <w:jc w:val="center"/>
        <w:rPr>
          <w:rFonts w:ascii="Arial" w:hAnsi="Arial" w:cs="Arial"/>
          <w:sz w:val="22"/>
          <w:szCs w:val="22"/>
          <w:lang w:val="es-CO" w:eastAsia="en-US"/>
        </w:rPr>
      </w:pPr>
    </w:p>
    <w:p w14:paraId="286298BF"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Para efectos de lo señalado,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698A962D" w14:textId="77777777" w:rsidR="0053091D" w:rsidRPr="006C6717" w:rsidRDefault="0053091D" w:rsidP="00C9331E">
      <w:pPr>
        <w:shd w:val="clear" w:color="auto" w:fill="FFFFFF"/>
        <w:jc w:val="both"/>
        <w:rPr>
          <w:rFonts w:ascii="Arial" w:hAnsi="Arial" w:cs="Arial"/>
          <w:sz w:val="22"/>
          <w:szCs w:val="22"/>
          <w:lang w:val="es-CO" w:eastAsia="en-US"/>
        </w:rPr>
      </w:pPr>
    </w:p>
    <w:p w14:paraId="04B01E6F"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Nota: En caso de que el adjudicatario del contrato originado en el futuro proceso de contratación fue favorecido con el punto otorgado por contar con trabajadores con discapacidad, se proveerá que:</w:t>
      </w:r>
    </w:p>
    <w:p w14:paraId="738C32E1" w14:textId="77777777" w:rsidR="0053091D" w:rsidRPr="006C6717" w:rsidRDefault="0053091D" w:rsidP="00C9331E">
      <w:pPr>
        <w:shd w:val="clear" w:color="auto" w:fill="FFFFFF"/>
        <w:jc w:val="both"/>
        <w:rPr>
          <w:rFonts w:ascii="Arial" w:hAnsi="Arial" w:cs="Arial"/>
          <w:sz w:val="22"/>
          <w:szCs w:val="22"/>
          <w:lang w:val="es-CO" w:eastAsia="en-US"/>
        </w:rPr>
      </w:pPr>
    </w:p>
    <w:p w14:paraId="6488E888"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Conforme lo previsto en el artículo 2.2.1.2.4.2.7 del Decreto 1082 de 2015, la UNIDAD a través del supervisor o quien haga sus veces, verificara durante la ejecución del contrato que el (los) proponente(s) que resulto(aron) adjudicatario(s) mantiene(n) en su planta de personal el número de trabajadores con discapacidad que dio lugar a la obtención del puntaje adicional de la oferta. El contratista deberá aportar a la entidad estatal contratante la documentación que así lo demuestre.</w:t>
      </w:r>
    </w:p>
    <w:p w14:paraId="734DA0EA" w14:textId="77777777" w:rsidR="0053091D" w:rsidRPr="006C6717" w:rsidRDefault="0053091D" w:rsidP="00C9331E">
      <w:pPr>
        <w:shd w:val="clear" w:color="auto" w:fill="FFFFFF"/>
        <w:jc w:val="both"/>
        <w:rPr>
          <w:rFonts w:ascii="Arial" w:hAnsi="Arial" w:cs="Arial"/>
          <w:sz w:val="22"/>
          <w:szCs w:val="22"/>
          <w:lang w:val="es-CO" w:eastAsia="en-US"/>
        </w:rPr>
      </w:pPr>
    </w:p>
    <w:p w14:paraId="04232659"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Esta verificación se hará con el certificado que para el efecto expide el Ministerio de Trabajo y la entidad estatal contratante verificará la vigencia de dicha certificación, de conformidad con la normativa aplicable.</w:t>
      </w:r>
    </w:p>
    <w:p w14:paraId="5382E931" w14:textId="77777777" w:rsidR="0053091D" w:rsidRPr="006C6717" w:rsidRDefault="0053091D" w:rsidP="00C9331E">
      <w:pPr>
        <w:shd w:val="clear" w:color="auto" w:fill="FFFFFF"/>
        <w:jc w:val="both"/>
        <w:rPr>
          <w:rFonts w:ascii="Arial" w:hAnsi="Arial" w:cs="Arial"/>
          <w:sz w:val="22"/>
          <w:szCs w:val="22"/>
          <w:lang w:val="es-CO" w:eastAsia="en-US"/>
        </w:rPr>
      </w:pPr>
    </w:p>
    <w:p w14:paraId="6038D3DE"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 xml:space="preserve">Parágrafo. La reducción del número de trabajadores con discapacidad acreditado para obtener el puntaje adicional constituye incumplimiento del contrato por parte del contratista, y dará lugar a las consecuencias del incumplimiento previstas en el contrato y en las normas aplicables. El </w:t>
      </w:r>
      <w:r w:rsidRPr="006C6717">
        <w:rPr>
          <w:rFonts w:ascii="Arial" w:hAnsi="Arial" w:cs="Arial"/>
          <w:sz w:val="22"/>
          <w:szCs w:val="22"/>
          <w:lang w:val="es-CO" w:eastAsia="en-US"/>
        </w:rPr>
        <w:lastRenderedPageBreak/>
        <w:t>procedimiento para la declaratoria de incumplimiento de que trata el artículo 2.2.1.2.4.2.7. del Decreto 1082 de 2015, deberá adelantarse con observancia a los postulados del debido proceso, en aplicación de los principios que rigen la actividad contractual teniendo presente los casos de fuerza mayor o caso fortuito y la Guía para la Imposición de Multas y Sanciones establecida por la UNIDAD.</w:t>
      </w:r>
      <w:bookmarkEnd w:id="17"/>
    </w:p>
    <w:p w14:paraId="7F24C808" w14:textId="77777777" w:rsidR="0053091D" w:rsidRPr="006C6717" w:rsidRDefault="0053091D" w:rsidP="0053091D">
      <w:pPr>
        <w:rPr>
          <w:rFonts w:ascii="Arial" w:hAnsi="Arial" w:cs="Arial"/>
          <w:b/>
          <w:bCs/>
          <w:color w:val="000000"/>
          <w:sz w:val="22"/>
          <w:szCs w:val="22"/>
        </w:rPr>
      </w:pPr>
    </w:p>
    <w:p w14:paraId="411AD9AF" w14:textId="77777777" w:rsidR="0053091D" w:rsidRPr="006C6717" w:rsidRDefault="0053091D" w:rsidP="0053091D">
      <w:pPr>
        <w:pStyle w:val="Encabezado"/>
        <w:numPr>
          <w:ilvl w:val="0"/>
          <w:numId w:val="41"/>
        </w:numPr>
        <w:tabs>
          <w:tab w:val="clear" w:pos="4419"/>
          <w:tab w:val="clear" w:pos="8838"/>
          <w:tab w:val="center" w:pos="4252"/>
          <w:tab w:val="right" w:pos="8504"/>
        </w:tabs>
        <w:jc w:val="both"/>
        <w:rPr>
          <w:rFonts w:ascii="Arial" w:eastAsia="Times New Roman" w:hAnsi="Arial" w:cs="Arial"/>
          <w:b/>
          <w:u w:val="single"/>
        </w:rPr>
      </w:pPr>
      <w:r w:rsidRPr="006C6717">
        <w:rPr>
          <w:rFonts w:ascii="Arial" w:eastAsia="Times New Roman" w:hAnsi="Arial" w:cs="Arial"/>
          <w:b/>
          <w:u w:val="single"/>
        </w:rPr>
        <w:t xml:space="preserve">FACTOR MIPYME (0.25 puntos) </w:t>
      </w:r>
    </w:p>
    <w:p w14:paraId="3E1DF54D" w14:textId="77777777" w:rsidR="0053091D" w:rsidRPr="006C6717" w:rsidRDefault="0053091D" w:rsidP="0053091D">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rPr>
          <w:rFonts w:ascii="Arial" w:hAnsi="Arial" w:cs="Arial"/>
          <w:sz w:val="22"/>
          <w:szCs w:val="22"/>
          <w:lang w:val="es-CO" w:eastAsia="en-US"/>
        </w:rPr>
      </w:pPr>
    </w:p>
    <w:p w14:paraId="1E5865F0"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De conformidad con lo establecido en el artículo 31 de la Ley 2069 de 2021 y el artículo 2.2.1.2.4.2.18 del Decreto 1082 del 2015, adicionado por el Art. 3 del Decreto 1860 de 2021, la Entidad otorgará cero puntos veinticinco por ciento (0.25%) del valor total de los puntos, al proponente que acredite con la propuesta, lo señalado en el artículo 2.2.1.2.4.2.4 del Decreto 1082 del 2015, adicionado por el Art. 3 del Decreto 1860 de 2021, así:</w:t>
      </w:r>
    </w:p>
    <w:p w14:paraId="404B6F4B" w14:textId="77777777" w:rsidR="0053091D" w:rsidRPr="006C6717" w:rsidRDefault="0053091D" w:rsidP="0053091D">
      <w:pPr>
        <w:suppressAutoHyphens/>
        <w:overflowPunct w:val="0"/>
        <w:autoSpaceDE w:val="0"/>
        <w:ind w:left="720"/>
        <w:textAlignment w:val="baseline"/>
        <w:rPr>
          <w:rFonts w:ascii="Arial" w:hAnsi="Arial" w:cs="Arial"/>
          <w:bCs/>
          <w:color w:val="000000"/>
          <w:sz w:val="22"/>
          <w:szCs w:val="22"/>
        </w:rPr>
      </w:pPr>
    </w:p>
    <w:p w14:paraId="28F9788C"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bCs/>
          <w:color w:val="000000"/>
          <w:sz w:val="22"/>
          <w:szCs w:val="22"/>
        </w:rPr>
        <w:t>1</w:t>
      </w:r>
      <w:r w:rsidRPr="006C6717">
        <w:rPr>
          <w:rFonts w:ascii="Arial" w:hAnsi="Arial" w:cs="Arial"/>
          <w:sz w:val="22"/>
          <w:szCs w:val="22"/>
          <w:lang w:val="es-CO" w:eastAsia="en-US"/>
        </w:rPr>
        <w:t>. Las personas naturales mediante certificación expedida por ellos y un contador público, adjuntando copia del registro mercantil.</w:t>
      </w:r>
    </w:p>
    <w:p w14:paraId="059266B5"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5C7AEB0B"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297F529"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4AA522E0"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3C37C451"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42732234"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Nota 1: En todo caso, las </w:t>
      </w:r>
      <w:proofErr w:type="spellStart"/>
      <w:r w:rsidRPr="006C6717">
        <w:rPr>
          <w:rFonts w:ascii="Arial" w:hAnsi="Arial" w:cs="Arial"/>
          <w:sz w:val="22"/>
          <w:szCs w:val="22"/>
          <w:lang w:val="es-CO" w:eastAsia="en-US"/>
        </w:rPr>
        <w:t>Mipyme</w:t>
      </w:r>
      <w:proofErr w:type="spellEnd"/>
      <w:r w:rsidRPr="006C6717">
        <w:rPr>
          <w:rFonts w:ascii="Arial" w:hAnsi="Arial" w:cs="Arial"/>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55F4095E"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0E184B3F"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Nota 2: En relación con los proponentes plurales, solo se aplicarán si por lo menos uno de los integrantes acredita la calidad de </w:t>
      </w:r>
      <w:proofErr w:type="spellStart"/>
      <w:r w:rsidRPr="006C6717">
        <w:rPr>
          <w:rFonts w:ascii="Arial" w:hAnsi="Arial" w:cs="Arial"/>
          <w:sz w:val="22"/>
          <w:szCs w:val="22"/>
          <w:lang w:val="es-CO" w:eastAsia="en-US"/>
        </w:rPr>
        <w:t>Mipyme</w:t>
      </w:r>
      <w:proofErr w:type="spellEnd"/>
      <w:r w:rsidRPr="006C6717">
        <w:rPr>
          <w:rFonts w:ascii="Arial" w:hAnsi="Arial" w:cs="Arial"/>
          <w:sz w:val="22"/>
          <w:szCs w:val="22"/>
          <w:lang w:val="es-CO" w:eastAsia="en-US"/>
        </w:rPr>
        <w:t xml:space="preserve"> y tiene una participación igual o superior al diez por ciento (10%) en el consorcio o la unión temporal.</w:t>
      </w:r>
    </w:p>
    <w:p w14:paraId="550B592C"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2F68CA0C"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Nota 3: El puntaje no se asignará cuando el proceso sea limitado a </w:t>
      </w:r>
      <w:proofErr w:type="spellStart"/>
      <w:r w:rsidRPr="006C6717">
        <w:rPr>
          <w:rFonts w:ascii="Arial" w:hAnsi="Arial" w:cs="Arial"/>
          <w:sz w:val="22"/>
          <w:szCs w:val="22"/>
          <w:lang w:val="es-CO" w:eastAsia="en-US"/>
        </w:rPr>
        <w:t>Mipymes</w:t>
      </w:r>
      <w:proofErr w:type="spellEnd"/>
      <w:r w:rsidRPr="006C6717">
        <w:rPr>
          <w:rFonts w:ascii="Arial" w:hAnsi="Arial" w:cs="Arial"/>
          <w:sz w:val="22"/>
          <w:szCs w:val="22"/>
          <w:lang w:val="es-CO" w:eastAsia="en-US"/>
        </w:rPr>
        <w:t>, conforme a los artículos 2.2.1.2.4.2.2 y 2.2.1.2.4.2.3 del Decreto 1860 de 2021.</w:t>
      </w:r>
    </w:p>
    <w:p w14:paraId="621BF8C3"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662338D7" w14:textId="714010D5"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Nota 4: La documentación requerida deberá acreditarse al momento de presentar su oferta, en los términos establecidos en la norma y NO será subsanable para obtener puntaje.</w:t>
      </w:r>
    </w:p>
    <w:p w14:paraId="41D2B8E2" w14:textId="4C0B9988"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180D4717" w14:textId="77777777" w:rsidR="0053091D" w:rsidRPr="006C6717" w:rsidRDefault="0053091D" w:rsidP="0053091D">
      <w:pPr>
        <w:pStyle w:val="Encabezado"/>
        <w:numPr>
          <w:ilvl w:val="0"/>
          <w:numId w:val="41"/>
        </w:numPr>
        <w:tabs>
          <w:tab w:val="clear" w:pos="4419"/>
          <w:tab w:val="clear" w:pos="8838"/>
          <w:tab w:val="center" w:pos="4252"/>
          <w:tab w:val="right" w:pos="8504"/>
        </w:tabs>
        <w:jc w:val="both"/>
        <w:rPr>
          <w:rFonts w:ascii="Arial" w:eastAsia="Times New Roman" w:hAnsi="Arial" w:cs="Arial"/>
          <w:b/>
          <w:u w:val="single"/>
        </w:rPr>
      </w:pPr>
      <w:r w:rsidRPr="006C6717">
        <w:rPr>
          <w:rFonts w:ascii="Arial" w:eastAsia="Times New Roman" w:hAnsi="Arial" w:cs="Arial"/>
          <w:b/>
          <w:u w:val="single"/>
        </w:rPr>
        <w:t xml:space="preserve">FACTOR EMPRENDIMIENTO Y EMPRESAS DE MUJERES (0.25 puntos) </w:t>
      </w:r>
    </w:p>
    <w:p w14:paraId="506D092F"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02062306"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De conformidad con lo establecido en el artículo 32 de la Ley 2069 de 2021 y los artículos 2.2.1.2.4.2.14 y 2.2.1.2.4.2.15 del Decreto 1082 del 2015 adicionados por el Art. 3 del Decreto 1860 </w:t>
      </w:r>
      <w:r w:rsidRPr="006C6717">
        <w:rPr>
          <w:rFonts w:ascii="Arial" w:hAnsi="Arial" w:cs="Arial"/>
          <w:sz w:val="22"/>
          <w:szCs w:val="22"/>
          <w:lang w:val="es-CO" w:eastAsia="en-US"/>
        </w:rPr>
        <w:lastRenderedPageBreak/>
        <w:t>de 2021, la Entidad otorgará cero puntos veinticinco por ciento (0.25%) del valor total de los puntos, al proponente que acredite con la propuesta, lo siguiente:</w:t>
      </w:r>
    </w:p>
    <w:p w14:paraId="407A5394"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2FE529AA" w14:textId="77777777" w:rsidR="0053091D" w:rsidRPr="006C6717" w:rsidRDefault="0053091D" w:rsidP="001C0C5C">
      <w:pPr>
        <w:suppressAutoHyphens/>
        <w:overflowPunct w:val="0"/>
        <w:autoSpaceDE w:val="0"/>
        <w:ind w:left="340" w:right="284"/>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w:t>
      </w:r>
    </w:p>
    <w:p w14:paraId="057C2186" w14:textId="77777777" w:rsidR="0053091D" w:rsidRPr="006C6717" w:rsidRDefault="0053091D" w:rsidP="001C0C5C">
      <w:pPr>
        <w:suppressAutoHyphens/>
        <w:overflowPunct w:val="0"/>
        <w:autoSpaceDE w:val="0"/>
        <w:ind w:left="340" w:right="284"/>
        <w:jc w:val="both"/>
        <w:textAlignment w:val="baseline"/>
        <w:rPr>
          <w:rFonts w:ascii="Arial" w:hAnsi="Arial" w:cs="Arial"/>
          <w:sz w:val="22"/>
          <w:szCs w:val="22"/>
          <w:lang w:val="es-CO" w:eastAsia="en-US"/>
        </w:rPr>
      </w:pPr>
    </w:p>
    <w:p w14:paraId="061EBF17" w14:textId="77777777" w:rsidR="0053091D" w:rsidRPr="006C6717" w:rsidRDefault="0053091D" w:rsidP="001C0C5C">
      <w:pPr>
        <w:pStyle w:val="Prrafodelista"/>
        <w:numPr>
          <w:ilvl w:val="0"/>
          <w:numId w:val="25"/>
        </w:numPr>
        <w:suppressAutoHyphens/>
        <w:overflowPunct w:val="0"/>
        <w:autoSpaceDE w:val="0"/>
        <w:spacing w:after="0" w:line="240" w:lineRule="auto"/>
        <w:ind w:right="284"/>
        <w:contextualSpacing w:val="0"/>
        <w:jc w:val="both"/>
        <w:textAlignment w:val="baseline"/>
        <w:rPr>
          <w:rFonts w:ascii="Arial" w:eastAsia="Times New Roman" w:hAnsi="Arial" w:cs="Arial"/>
        </w:rPr>
      </w:pPr>
      <w:r w:rsidRPr="006C6717">
        <w:rPr>
          <w:rFonts w:ascii="Arial" w:eastAsia="Times New Roman" w:hAnsi="Arial" w:cs="Arial"/>
        </w:rPr>
        <w:t xml:space="preserve">Mediante certificación expedida por el representante legal y el revisor fiscal, cuando exista de acuerdo con los requerimientos de ley, donde conste la distribución de los derechos en la sociedad y el tiempo en el que las mujeres han mantenido su participación. </w:t>
      </w:r>
    </w:p>
    <w:p w14:paraId="64958BAD" w14:textId="77777777" w:rsidR="0053091D" w:rsidRPr="006C6717" w:rsidRDefault="0053091D" w:rsidP="001C0C5C">
      <w:pPr>
        <w:suppressAutoHyphens/>
        <w:overflowPunct w:val="0"/>
        <w:autoSpaceDE w:val="0"/>
        <w:ind w:left="340" w:right="284"/>
        <w:jc w:val="both"/>
        <w:textAlignment w:val="baseline"/>
        <w:rPr>
          <w:rFonts w:ascii="Arial" w:hAnsi="Arial" w:cs="Arial"/>
          <w:sz w:val="22"/>
          <w:szCs w:val="22"/>
          <w:lang w:val="es-CO" w:eastAsia="en-US"/>
        </w:rPr>
      </w:pPr>
    </w:p>
    <w:p w14:paraId="581C6023" w14:textId="77777777" w:rsidR="0053091D" w:rsidRPr="006C6717" w:rsidRDefault="0053091D" w:rsidP="001C0C5C">
      <w:pPr>
        <w:pStyle w:val="Prrafodelista"/>
        <w:numPr>
          <w:ilvl w:val="0"/>
          <w:numId w:val="25"/>
        </w:numPr>
        <w:suppressAutoHyphens/>
        <w:overflowPunct w:val="0"/>
        <w:autoSpaceDE w:val="0"/>
        <w:spacing w:after="0" w:line="240" w:lineRule="auto"/>
        <w:ind w:right="284"/>
        <w:contextualSpacing w:val="0"/>
        <w:jc w:val="both"/>
        <w:textAlignment w:val="baseline"/>
        <w:rPr>
          <w:rFonts w:ascii="Arial" w:eastAsia="Times New Roman" w:hAnsi="Arial" w:cs="Arial"/>
        </w:rPr>
      </w:pPr>
      <w:r w:rsidRPr="006C6717">
        <w:rPr>
          <w:rFonts w:ascii="Arial" w:eastAsia="Times New Roman" w:hAnsi="Arial" w:cs="Arial"/>
        </w:rPr>
        <w:t>Mediante certificación expedida por el representante legal y el contador, cuando no sea obligatorio contar con el revisor fiscal, donde conste la distribución de los derechos en la sociedad y el tiempo en el que las mujeres han mantenido su participación.</w:t>
      </w:r>
    </w:p>
    <w:p w14:paraId="53A0F4F5"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60E23777"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 2) Cuando por lo menos el cincuenta por ciento (50%) de los empleos del nivel directivo de la persona jurídica sean ejercidos por mujeres y éstas hayan estado vinculadas laboralmente a la empresa durante al menos el último año anterior a la fecha de cierre de presente proceso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w:t>
      </w:r>
    </w:p>
    <w:p w14:paraId="6176AF9D"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p>
    <w:p w14:paraId="213BFCA5" w14:textId="77777777" w:rsidR="0053091D" w:rsidRPr="006C6717" w:rsidRDefault="0053091D" w:rsidP="001C0C5C">
      <w:pPr>
        <w:pStyle w:val="Prrafodelista"/>
        <w:numPr>
          <w:ilvl w:val="0"/>
          <w:numId w:val="26"/>
        </w:numPr>
        <w:suppressAutoHyphens/>
        <w:overflowPunct w:val="0"/>
        <w:autoSpaceDE w:val="0"/>
        <w:spacing w:after="0" w:line="240" w:lineRule="auto"/>
        <w:ind w:right="227"/>
        <w:contextualSpacing w:val="0"/>
        <w:jc w:val="both"/>
        <w:textAlignment w:val="baseline"/>
        <w:rPr>
          <w:rFonts w:ascii="Arial" w:eastAsia="Times New Roman" w:hAnsi="Arial" w:cs="Arial"/>
        </w:rPr>
      </w:pPr>
      <w:r w:rsidRPr="006C6717">
        <w:rPr>
          <w:rFonts w:ascii="Arial" w:eastAsia="Times New Roman" w:hAnsi="Arial" w:cs="Arial"/>
        </w:rPr>
        <w:t xml:space="preserve">Mediante certificación expedida por el representante legal y el revisor fiscal, cuando exista de acuerdo con los requerimientos de ley. </w:t>
      </w:r>
    </w:p>
    <w:p w14:paraId="1557FAEB" w14:textId="77777777" w:rsidR="0053091D" w:rsidRPr="006C6717" w:rsidRDefault="0053091D" w:rsidP="001C0C5C">
      <w:pPr>
        <w:pStyle w:val="Prrafodelista"/>
        <w:suppressAutoHyphens/>
        <w:overflowPunct w:val="0"/>
        <w:autoSpaceDE w:val="0"/>
        <w:ind w:left="700" w:right="227"/>
        <w:jc w:val="both"/>
        <w:textAlignment w:val="baseline"/>
        <w:rPr>
          <w:rFonts w:ascii="Arial" w:eastAsia="Times New Roman" w:hAnsi="Arial" w:cs="Arial"/>
        </w:rPr>
      </w:pPr>
    </w:p>
    <w:p w14:paraId="6B41CCF4" w14:textId="77777777" w:rsidR="0053091D" w:rsidRPr="006C6717" w:rsidRDefault="0053091D" w:rsidP="001C0C5C">
      <w:pPr>
        <w:pStyle w:val="Prrafodelista"/>
        <w:numPr>
          <w:ilvl w:val="0"/>
          <w:numId w:val="26"/>
        </w:numPr>
        <w:suppressAutoHyphens/>
        <w:overflowPunct w:val="0"/>
        <w:autoSpaceDE w:val="0"/>
        <w:spacing w:after="0" w:line="240" w:lineRule="auto"/>
        <w:ind w:right="227"/>
        <w:contextualSpacing w:val="0"/>
        <w:jc w:val="both"/>
        <w:textAlignment w:val="baseline"/>
        <w:rPr>
          <w:rFonts w:ascii="Arial" w:eastAsia="Times New Roman" w:hAnsi="Arial" w:cs="Arial"/>
        </w:rPr>
      </w:pPr>
      <w:r w:rsidRPr="006C6717">
        <w:rPr>
          <w:rFonts w:ascii="Arial" w:eastAsia="Times New Roman" w:hAnsi="Arial" w:cs="Arial"/>
        </w:rPr>
        <w:t xml:space="preserve">Mediante certificación expedida por el representante legal y el contador, cuando no sea obligatorio contar con el revisor fiscal. </w:t>
      </w:r>
    </w:p>
    <w:p w14:paraId="5660A6B3"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54E7F6D2"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Nota 1: La certificación deberá señalarse de manera detallada todas las personas que conforman los cargos de nivel directivo del proponente, el número de mujeres y el tiempo de vinculación. Por lo anterior, en la certificación se deberá relacionar el nombre completo y el número de documento de identidad de cada una de las personas que conforman el nivel directivo del proponente y se anexará como soporte: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1F4AF4D"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02F61516"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3593A6FD"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p>
    <w:p w14:paraId="7C7A0203"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6FAC3695"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3CB6D7F5"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Nota 2: Las certificaciones de que tratan los numerales anteriores, deben expedirse bajo la gravedad de juramento con una fecha de máximo treinta (30) días calendario anteriores a la prevista para el cierre del presente proceso de selección. </w:t>
      </w:r>
    </w:p>
    <w:p w14:paraId="4D87A626"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67FDD8F8"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Nota 3: En relación con los proponentes plurales, este puntaje se asignará si por lo menos uno de los integrantes acredita que es emprendimiento y empresa de mujeres, bajo los criterios de los numerales anteriores y que tiene una participación igual o superior al diez por ciento (10%) en el consorcio o la unión temporal.</w:t>
      </w:r>
    </w:p>
    <w:p w14:paraId="107981C8"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20748769"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Nota 4: La documentación requerida deberá acreditarse al momento de presentar su oferta, en los términos establecidos en la norma y NO será subsanable para obtener puntaje.</w:t>
      </w:r>
    </w:p>
    <w:p w14:paraId="70486E70" w14:textId="77777777" w:rsidR="0053091D" w:rsidRPr="006C6717" w:rsidRDefault="0053091D" w:rsidP="0053091D">
      <w:pPr>
        <w:suppressAutoHyphens/>
        <w:overflowPunct w:val="0"/>
        <w:autoSpaceDE w:val="0"/>
        <w:textAlignment w:val="baseline"/>
        <w:rPr>
          <w:rFonts w:ascii="Arial" w:hAnsi="Arial" w:cs="Arial"/>
          <w:b/>
          <w:bCs/>
          <w:color w:val="000000"/>
          <w:sz w:val="22"/>
          <w:szCs w:val="22"/>
        </w:rPr>
      </w:pPr>
    </w:p>
    <w:p w14:paraId="02859AF9" w14:textId="31471534" w:rsidR="00BC6FE4" w:rsidRPr="006C6717" w:rsidRDefault="00BC6FE4" w:rsidP="002038C8">
      <w:pPr>
        <w:pStyle w:val="Prrafodelista"/>
        <w:numPr>
          <w:ilvl w:val="0"/>
          <w:numId w:val="1"/>
        </w:numPr>
        <w:autoSpaceDE w:val="0"/>
        <w:autoSpaceDN w:val="0"/>
        <w:adjustRightInd w:val="0"/>
        <w:spacing w:after="0" w:line="240" w:lineRule="auto"/>
        <w:ind w:left="426" w:hanging="66"/>
        <w:jc w:val="center"/>
        <w:rPr>
          <w:rFonts w:ascii="Arial" w:eastAsia="Calibri" w:hAnsi="Arial" w:cs="Arial"/>
          <w:b/>
          <w:bCs/>
        </w:rPr>
      </w:pPr>
      <w:r w:rsidRPr="006C6717">
        <w:rPr>
          <w:rFonts w:ascii="Arial" w:eastAsia="Calibri" w:hAnsi="Arial" w:cs="Arial"/>
          <w:b/>
          <w:bCs/>
        </w:rPr>
        <w:t>CRITERIOS PARA DIRIMIR EMPATES:</w:t>
      </w:r>
    </w:p>
    <w:p w14:paraId="0F0546C8" w14:textId="77777777" w:rsidR="00F826EA" w:rsidRPr="006C6717" w:rsidRDefault="00F826EA" w:rsidP="00F632FD">
      <w:pPr>
        <w:pStyle w:val="Prrafodelista"/>
        <w:autoSpaceDE w:val="0"/>
        <w:autoSpaceDN w:val="0"/>
        <w:adjustRightInd w:val="0"/>
        <w:spacing w:after="0" w:line="240" w:lineRule="auto"/>
        <w:ind w:left="1080"/>
        <w:jc w:val="both"/>
        <w:rPr>
          <w:rFonts w:ascii="Arial" w:eastAsia="Calibri" w:hAnsi="Arial" w:cs="Arial"/>
          <w:b/>
          <w:bCs/>
        </w:rPr>
      </w:pPr>
    </w:p>
    <w:p w14:paraId="10E32163" w14:textId="1727B3F5" w:rsidR="000A2963" w:rsidRPr="006C6717" w:rsidRDefault="000A2963" w:rsidP="000A2963">
      <w:pPr>
        <w:tabs>
          <w:tab w:val="left" w:pos="567"/>
        </w:tabs>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 xml:space="preserve">De conformidad con el numeral 9 del Artículo 2.2.1.2.1.2.2 del Decreto 1082 de 2015, Si al terminar la subasta inversa hay empate, la Entidad Estatal debe aplicar los criterios del artículo 35 de la Ley 2069 de 2020, conforme con los medios de acreditación establecidos en el artículo </w:t>
      </w:r>
      <w:r w:rsidR="00CB0456" w:rsidRPr="006C6717">
        <w:rPr>
          <w:rFonts w:ascii="Arial" w:eastAsiaTheme="minorHAnsi" w:hAnsi="Arial" w:cs="Arial"/>
          <w:bCs/>
          <w:color w:val="000000"/>
          <w:sz w:val="22"/>
          <w:szCs w:val="22"/>
        </w:rPr>
        <w:t xml:space="preserve">3 del Decreto Nacional 1860 de 2021 que adiciono el artículo </w:t>
      </w:r>
      <w:r w:rsidRPr="006C6717">
        <w:rPr>
          <w:rFonts w:ascii="Arial" w:eastAsiaTheme="minorHAnsi" w:hAnsi="Arial" w:cs="Arial"/>
          <w:bCs/>
          <w:color w:val="000000"/>
          <w:sz w:val="22"/>
          <w:szCs w:val="22"/>
        </w:rPr>
        <w:t>2.2.1.2.4.2.17 del Decreto Nacional 1860 de 2021, en la siguiente manera:</w:t>
      </w:r>
    </w:p>
    <w:p w14:paraId="1E316BAD" w14:textId="77777777" w:rsidR="000A2963" w:rsidRPr="006C6717" w:rsidRDefault="000A2963" w:rsidP="000A2963">
      <w:pPr>
        <w:tabs>
          <w:tab w:val="left" w:pos="567"/>
        </w:tabs>
        <w:jc w:val="both"/>
        <w:rPr>
          <w:rFonts w:ascii="Arial" w:eastAsiaTheme="minorHAnsi" w:hAnsi="Arial" w:cs="Arial"/>
          <w:bCs/>
          <w:color w:val="000000"/>
          <w:sz w:val="22"/>
          <w:szCs w:val="22"/>
        </w:rPr>
      </w:pPr>
    </w:p>
    <w:p w14:paraId="0BA39D0C" w14:textId="74849ABE" w:rsidR="000A2963" w:rsidRPr="006C6717" w:rsidRDefault="000A2963" w:rsidP="000A2963">
      <w:pPr>
        <w:tabs>
          <w:tab w:val="left" w:pos="567"/>
        </w:tabs>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Si persiste el empate, la Entidad Estatal deberá utilizar las siguientes reglas de forma sucesiva y excluyente para seleccionar el oferente favorecido, respetando las obligaciones contenidas en los Acuerdos Comerciales vigentes especialmente en materia de trato nacional:</w:t>
      </w:r>
    </w:p>
    <w:p w14:paraId="1ECC847E" w14:textId="77777777" w:rsidR="000A2963" w:rsidRPr="006C6717" w:rsidRDefault="000A2963" w:rsidP="000A2963">
      <w:pPr>
        <w:tabs>
          <w:tab w:val="left" w:pos="567"/>
        </w:tabs>
        <w:jc w:val="both"/>
        <w:rPr>
          <w:rFonts w:ascii="Arial" w:eastAsiaTheme="minorHAnsi" w:hAnsi="Arial" w:cs="Arial"/>
          <w:bCs/>
          <w:color w:val="000000"/>
          <w:sz w:val="22"/>
          <w:szCs w:val="22"/>
        </w:rPr>
      </w:pPr>
    </w:p>
    <w:p w14:paraId="5448CAA0" w14:textId="77777777" w:rsidR="000A2963" w:rsidRPr="006C6717" w:rsidRDefault="000A2963" w:rsidP="00F84B4A">
      <w:pPr>
        <w:pStyle w:val="Prrafodelista"/>
        <w:numPr>
          <w:ilvl w:val="0"/>
          <w:numId w:val="16"/>
        </w:numPr>
        <w:tabs>
          <w:tab w:val="left" w:pos="567"/>
        </w:tabs>
        <w:ind w:left="284" w:right="397"/>
        <w:jc w:val="both"/>
        <w:rPr>
          <w:rFonts w:ascii="Arial" w:hAnsi="Arial" w:cs="Arial"/>
          <w:bCs/>
          <w:color w:val="000000"/>
        </w:rPr>
      </w:pPr>
      <w:r w:rsidRPr="006C6717">
        <w:rPr>
          <w:rFonts w:ascii="Arial" w:hAnsi="Arial" w:cs="Arial"/>
          <w:bCs/>
          <w:color w:val="000000"/>
        </w:rPr>
        <w:t xml:space="preserve">Preferir la oferta de bienes o servicios nacionales frente a la oferta de bienes o servicios extranjeros. </w:t>
      </w:r>
    </w:p>
    <w:p w14:paraId="4C2AEC05" w14:textId="079233B8" w:rsidR="000A2963" w:rsidRPr="006C6717" w:rsidRDefault="000A2963" w:rsidP="000A2963">
      <w:pPr>
        <w:tabs>
          <w:tab w:val="left" w:pos="567"/>
        </w:tabs>
        <w:ind w:left="284"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5AD5402" w14:textId="77777777" w:rsidR="000A2963" w:rsidRPr="006C6717" w:rsidRDefault="000A2963" w:rsidP="000A2963">
      <w:pPr>
        <w:tabs>
          <w:tab w:val="left" w:pos="567"/>
        </w:tabs>
        <w:ind w:left="284" w:right="397"/>
        <w:jc w:val="both"/>
        <w:rPr>
          <w:rFonts w:ascii="Arial" w:eastAsiaTheme="minorHAnsi" w:hAnsi="Arial" w:cs="Arial"/>
          <w:bCs/>
          <w:color w:val="000000"/>
          <w:sz w:val="22"/>
          <w:szCs w:val="22"/>
        </w:rPr>
      </w:pPr>
    </w:p>
    <w:p w14:paraId="057CA28D" w14:textId="77777777" w:rsidR="000A2963" w:rsidRPr="006C6717" w:rsidRDefault="000A2963" w:rsidP="000A2963">
      <w:pPr>
        <w:tabs>
          <w:tab w:val="left" w:pos="567"/>
        </w:tabs>
        <w:ind w:left="284"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974BC30" w14:textId="77777777" w:rsidR="000A2963" w:rsidRPr="006C6717" w:rsidRDefault="000A2963" w:rsidP="000A2963">
      <w:pPr>
        <w:tabs>
          <w:tab w:val="left" w:pos="567"/>
        </w:tabs>
        <w:ind w:left="284" w:right="397"/>
        <w:jc w:val="both"/>
        <w:rPr>
          <w:rFonts w:ascii="Arial" w:eastAsiaTheme="minorHAnsi" w:hAnsi="Arial" w:cs="Arial"/>
          <w:bCs/>
          <w:color w:val="000000"/>
          <w:sz w:val="22"/>
          <w:szCs w:val="22"/>
        </w:rPr>
      </w:pPr>
    </w:p>
    <w:p w14:paraId="26046F7C" w14:textId="45732CC1" w:rsidR="000A2963" w:rsidRPr="006C6717" w:rsidRDefault="000A2963" w:rsidP="000A2963">
      <w:pPr>
        <w:tabs>
          <w:tab w:val="left" w:pos="567"/>
        </w:tabs>
        <w:ind w:left="284"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 xml:space="preserve">En similares términos, en los procesos en que no aplique el referido puntaje, </w:t>
      </w:r>
      <w:r w:rsidRPr="006C6717">
        <w:rPr>
          <w:rFonts w:ascii="Arial" w:eastAsiaTheme="minorHAnsi" w:hAnsi="Arial" w:cs="Arial"/>
          <w:b/>
          <w:bCs/>
          <w:i/>
          <w:color w:val="000000"/>
          <w:sz w:val="22"/>
          <w:szCs w:val="22"/>
          <w:u w:val="single"/>
        </w:rPr>
        <w:t xml:space="preserve">la Entidad Estatal deberá definir en el pliego de condiciones, invitación o documento equivalente, las condiciones y los documentos con los que se acreditará el origen nacional del bien o servicio a efectos aplicar este factor, </w:t>
      </w:r>
      <w:r w:rsidRPr="006C6717">
        <w:rPr>
          <w:rFonts w:ascii="Arial" w:eastAsiaTheme="minorHAnsi" w:hAnsi="Arial" w:cs="Arial"/>
          <w:bCs/>
          <w:color w:val="000000"/>
          <w:sz w:val="22"/>
          <w:szCs w:val="22"/>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E88CE8A" w14:textId="77777777" w:rsidR="00A43723" w:rsidRPr="006C6717" w:rsidRDefault="00A43723" w:rsidP="000A2963">
      <w:pPr>
        <w:tabs>
          <w:tab w:val="left" w:pos="567"/>
        </w:tabs>
        <w:ind w:left="284" w:right="397"/>
        <w:jc w:val="both"/>
        <w:rPr>
          <w:rFonts w:ascii="Arial" w:eastAsiaTheme="minorHAnsi" w:hAnsi="Arial" w:cs="Arial"/>
          <w:bCs/>
          <w:color w:val="000000"/>
          <w:sz w:val="22"/>
          <w:szCs w:val="22"/>
        </w:rPr>
      </w:pPr>
    </w:p>
    <w:p w14:paraId="7A7D4F5B" w14:textId="44908ACA" w:rsidR="006759F6" w:rsidRPr="006C6717" w:rsidRDefault="000A2963" w:rsidP="006759F6">
      <w:pPr>
        <w:tabs>
          <w:tab w:val="left" w:pos="567"/>
        </w:tabs>
        <w:ind w:left="284"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 xml:space="preserve">Nota: Teniendo en cuenta lo anterior y la necesidad que se pretende satisfacer el representante legal del proponente persona jurídica o apoderado o en su defecto la persona natural proponente deberá acreditar bajo la gravedad de juramento que el </w:t>
      </w:r>
      <w:r w:rsidR="001011F8" w:rsidRPr="006C6717">
        <w:rPr>
          <w:rFonts w:ascii="Arial" w:eastAsiaTheme="minorHAnsi" w:hAnsi="Arial" w:cs="Arial"/>
          <w:bCs/>
          <w:color w:val="000000"/>
          <w:sz w:val="22"/>
          <w:szCs w:val="22"/>
        </w:rPr>
        <w:t>10</w:t>
      </w:r>
      <w:r w:rsidRPr="006C6717">
        <w:rPr>
          <w:rFonts w:ascii="Arial" w:eastAsiaTheme="minorHAnsi" w:hAnsi="Arial" w:cs="Arial"/>
          <w:bCs/>
          <w:color w:val="000000"/>
          <w:sz w:val="22"/>
          <w:szCs w:val="22"/>
        </w:rPr>
        <w:t xml:space="preserve">0% del total de empleados y contratista asociados al cumplimiento del contrato son de nacionalidad colombiana, dicha manifestación debe ser por escrito allegada al proceso de selección por solicitud de la UNIDAD, la cual puede ser verificada por la misma. </w:t>
      </w:r>
    </w:p>
    <w:p w14:paraId="1F7CD198" w14:textId="77777777" w:rsidR="006759F6" w:rsidRPr="006C6717" w:rsidRDefault="006759F6" w:rsidP="006759F6">
      <w:pPr>
        <w:pStyle w:val="Prrafodelista"/>
        <w:tabs>
          <w:tab w:val="left" w:pos="567"/>
        </w:tabs>
        <w:ind w:right="397"/>
        <w:jc w:val="both"/>
        <w:rPr>
          <w:rFonts w:ascii="Arial" w:hAnsi="Arial" w:cs="Arial"/>
          <w:bCs/>
          <w:color w:val="000000"/>
          <w:lang w:val="es-ES"/>
        </w:rPr>
      </w:pPr>
    </w:p>
    <w:p w14:paraId="6C0AEA77" w14:textId="77777777" w:rsidR="008924FF" w:rsidRPr="006C6717" w:rsidRDefault="000A2963" w:rsidP="00F84B4A">
      <w:pPr>
        <w:pStyle w:val="Prrafodelista"/>
        <w:numPr>
          <w:ilvl w:val="0"/>
          <w:numId w:val="16"/>
        </w:numPr>
        <w:tabs>
          <w:tab w:val="left" w:pos="567"/>
        </w:tabs>
        <w:ind w:left="284" w:right="397" w:hanging="357"/>
        <w:jc w:val="both"/>
        <w:rPr>
          <w:rFonts w:ascii="Arial" w:hAnsi="Arial" w:cs="Arial"/>
          <w:bCs/>
          <w:color w:val="000000"/>
        </w:rPr>
      </w:pPr>
      <w:r w:rsidRPr="006C6717">
        <w:rPr>
          <w:rFonts w:ascii="Arial" w:hAnsi="Arial" w:cs="Arial"/>
          <w:bCs/>
          <w:color w:val="00000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F8DCE4F"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1B7D7424" w14:textId="77777777" w:rsidR="008924FF" w:rsidRPr="006C6717" w:rsidRDefault="000A2963" w:rsidP="008924FF">
      <w:pPr>
        <w:pStyle w:val="Prrafodelista"/>
        <w:tabs>
          <w:tab w:val="left" w:pos="567"/>
        </w:tabs>
        <w:ind w:left="284" w:right="397"/>
        <w:jc w:val="both"/>
        <w:rPr>
          <w:rFonts w:ascii="Arial" w:hAnsi="Arial" w:cs="Arial"/>
          <w:bCs/>
          <w:color w:val="000000"/>
        </w:rPr>
      </w:pPr>
      <w:r w:rsidRPr="006C6717">
        <w:rPr>
          <w:rFonts w:ascii="Arial" w:hAnsi="Arial" w:cs="Arial"/>
          <w:bCs/>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026C83B"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4ED425A5" w14:textId="66455DD1" w:rsidR="008924FF" w:rsidRPr="006C6717" w:rsidRDefault="000A2963" w:rsidP="008924FF">
      <w:pPr>
        <w:pStyle w:val="Prrafodelista"/>
        <w:tabs>
          <w:tab w:val="left" w:pos="567"/>
        </w:tabs>
        <w:ind w:left="284" w:right="397"/>
        <w:jc w:val="both"/>
        <w:rPr>
          <w:rFonts w:ascii="Arial" w:hAnsi="Arial" w:cs="Arial"/>
          <w:bCs/>
          <w:color w:val="000000"/>
        </w:rPr>
      </w:pPr>
      <w:r w:rsidRPr="006C6717">
        <w:rPr>
          <w:rFonts w:ascii="Arial" w:hAnsi="Arial" w:cs="Arial"/>
          <w:bCs/>
          <w:color w:val="00000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w:t>
      </w:r>
      <w:r w:rsidR="008924FF" w:rsidRPr="006C6717">
        <w:rPr>
          <w:rFonts w:ascii="Arial" w:hAnsi="Arial" w:cs="Arial"/>
          <w:bCs/>
          <w:color w:val="000000"/>
        </w:rPr>
        <w:t xml:space="preserve"> </w:t>
      </w:r>
      <w:r w:rsidRPr="006C6717">
        <w:rPr>
          <w:rFonts w:ascii="Arial" w:hAnsi="Arial" w:cs="Arial"/>
          <w:bCs/>
          <w:color w:val="000000"/>
        </w:rPr>
        <w:t xml:space="preserve">la gravedad de juramento, que más del cincuenta por ciento (50 %) de la composición accionaria o cuota parte de la persona jurídica está </w:t>
      </w:r>
      <w:r w:rsidR="006C6717" w:rsidRPr="006C6717">
        <w:rPr>
          <w:rFonts w:ascii="Arial" w:hAnsi="Arial" w:cs="Arial"/>
          <w:bCs/>
          <w:color w:val="000000"/>
        </w:rPr>
        <w:t>constituida</w:t>
      </w:r>
      <w:r w:rsidRPr="006C6717">
        <w:rPr>
          <w:rFonts w:ascii="Arial" w:hAnsi="Arial" w:cs="Arial"/>
          <w:bCs/>
          <w:color w:val="000000"/>
        </w:rPr>
        <w:t xml:space="preserve"> por mujeres cabeza de familia y/o mujeres víctimas de violencia intrafamiliar, Además, deberá acreditar la condición indicada de cada una de las mujeres</w:t>
      </w:r>
      <w:r w:rsidR="008924FF" w:rsidRPr="006C6717">
        <w:rPr>
          <w:rFonts w:ascii="Arial" w:hAnsi="Arial" w:cs="Arial"/>
          <w:bCs/>
          <w:color w:val="000000"/>
        </w:rPr>
        <w:t xml:space="preserve"> </w:t>
      </w:r>
      <w:r w:rsidRPr="006C6717">
        <w:rPr>
          <w:rFonts w:ascii="Arial" w:hAnsi="Arial" w:cs="Arial"/>
          <w:bCs/>
          <w:color w:val="000000"/>
        </w:rPr>
        <w:t xml:space="preserve">que participen </w:t>
      </w:r>
      <w:r w:rsidRPr="006C6717">
        <w:rPr>
          <w:rFonts w:ascii="Arial" w:hAnsi="Arial" w:cs="Arial"/>
          <w:bCs/>
          <w:color w:val="000000"/>
        </w:rPr>
        <w:lastRenderedPageBreak/>
        <w:t xml:space="preserve">en la Sociedad, aportando los documentos de cada una de ellas, de acuerdo con los dos incisos anteriores. </w:t>
      </w:r>
    </w:p>
    <w:p w14:paraId="2893F4B4"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43453C0F" w14:textId="77777777" w:rsidR="008924FF" w:rsidRPr="006C6717" w:rsidRDefault="000A2963" w:rsidP="008924FF">
      <w:pPr>
        <w:pStyle w:val="Prrafodelista"/>
        <w:tabs>
          <w:tab w:val="left" w:pos="567"/>
        </w:tabs>
        <w:ind w:left="284" w:right="397"/>
        <w:jc w:val="both"/>
        <w:rPr>
          <w:rFonts w:ascii="Arial" w:hAnsi="Arial" w:cs="Arial"/>
          <w:bCs/>
          <w:color w:val="000000"/>
        </w:rPr>
      </w:pPr>
      <w:r w:rsidRPr="006C6717">
        <w:rPr>
          <w:rFonts w:ascii="Arial" w:hAnsi="Arial" w:cs="Arial"/>
          <w:bCs/>
          <w:color w:val="000000"/>
        </w:rPr>
        <w:t>Finalmente, en el caso de los proponentes plurales, se preferirá la oferta cuando cada uno de los integrantes acredite alguna de las condiciones señaladas en los incisos anteriores de este numeral.</w:t>
      </w:r>
    </w:p>
    <w:p w14:paraId="601D379D"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7D4C2F5E" w14:textId="729EFC5B" w:rsidR="008924FF" w:rsidRPr="006C6717" w:rsidRDefault="000A2963" w:rsidP="008924FF">
      <w:pPr>
        <w:pStyle w:val="Prrafodelista"/>
        <w:tabs>
          <w:tab w:val="left" w:pos="567"/>
        </w:tabs>
        <w:ind w:left="284" w:right="397"/>
        <w:jc w:val="both"/>
        <w:rPr>
          <w:rFonts w:ascii="Arial" w:hAnsi="Arial" w:cs="Arial"/>
          <w:bCs/>
          <w:color w:val="000000"/>
        </w:rPr>
      </w:pPr>
      <w:r w:rsidRPr="006C6717">
        <w:rPr>
          <w:rFonts w:ascii="Arial" w:hAnsi="Arial" w:cs="Arial"/>
          <w:bCs/>
          <w:color w:val="00000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w:t>
      </w:r>
      <w:r w:rsidR="006C6717" w:rsidRPr="006C6717">
        <w:rPr>
          <w:rFonts w:ascii="Arial" w:hAnsi="Arial" w:cs="Arial"/>
          <w:bCs/>
          <w:color w:val="000000"/>
        </w:rPr>
        <w:t>criterio</w:t>
      </w:r>
      <w:r w:rsidRPr="006C6717">
        <w:rPr>
          <w:rFonts w:ascii="Arial" w:hAnsi="Arial" w:cs="Arial"/>
          <w:bCs/>
          <w:color w:val="000000"/>
        </w:rPr>
        <w:t xml:space="preserve"> de desempate.</w:t>
      </w:r>
    </w:p>
    <w:p w14:paraId="279FAB8E"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2FFA9728" w14:textId="77777777" w:rsidR="008924FF"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2C65A9E"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50F38396"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w:t>
      </w:r>
      <w:r w:rsidR="008924FF" w:rsidRPr="006C6717">
        <w:rPr>
          <w:rFonts w:ascii="Arial" w:hAnsi="Arial" w:cs="Arial"/>
          <w:bCs/>
          <w:color w:val="000000"/>
        </w:rPr>
        <w:t>riencia acreditada en la oferta.</w:t>
      </w:r>
    </w:p>
    <w:p w14:paraId="4B07B9C3"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1B3C95E7"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48CE54"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33E1DF35" w14:textId="77777777" w:rsidR="008924FF"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w:t>
      </w:r>
      <w:r w:rsidRPr="006C6717">
        <w:rPr>
          <w:rFonts w:ascii="Arial" w:hAnsi="Arial" w:cs="Arial"/>
          <w:bCs/>
          <w:color w:val="000000"/>
        </w:rPr>
        <w:lastRenderedPageBreak/>
        <w:t>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4B5D7AB"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01F0DB85"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B54C650"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672FAE67"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358565B2"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431E5C23"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5F384214"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755C30BA"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042616B"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6007BC27"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0EFDC265" w14:textId="77777777" w:rsidR="001011F8" w:rsidRPr="006C6717" w:rsidRDefault="001011F8" w:rsidP="000B30A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 xml:space="preserve">Preferir la propuesta presentada por el oferente que acredite que por lo menos el diez por ciento (10%) de su nómina pertenece a población indígena, negra, afrocolombiana, raizal, palanquera, </w:t>
      </w:r>
      <w:proofErr w:type="spellStart"/>
      <w:r w:rsidRPr="006C6717">
        <w:rPr>
          <w:rFonts w:ascii="Arial" w:hAnsi="Arial" w:cs="Arial"/>
          <w:bCs/>
          <w:color w:val="000000"/>
        </w:rPr>
        <w:t>Rrom</w:t>
      </w:r>
      <w:proofErr w:type="spellEnd"/>
      <w:r w:rsidRPr="006C6717">
        <w:rPr>
          <w:rFonts w:ascii="Arial" w:hAnsi="Arial" w:cs="Arial"/>
          <w:bCs/>
          <w:color w:val="00000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6C6717">
        <w:rPr>
          <w:rFonts w:ascii="Arial" w:hAnsi="Arial" w:cs="Arial"/>
          <w:bCs/>
          <w:color w:val="000000"/>
        </w:rPr>
        <w:t>Rrom</w:t>
      </w:r>
      <w:proofErr w:type="spellEnd"/>
      <w:r w:rsidRPr="006C6717">
        <w:rPr>
          <w:rFonts w:ascii="Arial" w:hAnsi="Arial" w:cs="Arial"/>
          <w:bCs/>
          <w:color w:val="00000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381767EC" w14:textId="77777777" w:rsidR="001011F8" w:rsidRPr="006C6717" w:rsidRDefault="001011F8" w:rsidP="000B30AA">
      <w:pPr>
        <w:pStyle w:val="Prrafodelista"/>
        <w:tabs>
          <w:tab w:val="left" w:pos="567"/>
        </w:tabs>
        <w:ind w:left="357" w:right="397"/>
        <w:jc w:val="both"/>
        <w:rPr>
          <w:rFonts w:ascii="Arial" w:hAnsi="Arial" w:cs="Arial"/>
          <w:bCs/>
          <w:color w:val="000000"/>
        </w:rPr>
      </w:pPr>
    </w:p>
    <w:p w14:paraId="74FA8A4B"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985CFA" w14:textId="77777777" w:rsidR="001011F8" w:rsidRPr="006C6717" w:rsidRDefault="001011F8" w:rsidP="001011F8">
      <w:pPr>
        <w:pStyle w:val="Prrafodelista"/>
        <w:tabs>
          <w:tab w:val="left" w:pos="567"/>
        </w:tabs>
        <w:ind w:left="357" w:right="397"/>
        <w:jc w:val="both"/>
        <w:rPr>
          <w:rFonts w:ascii="Arial" w:hAnsi="Arial" w:cs="Arial"/>
          <w:bCs/>
          <w:color w:val="000000"/>
        </w:rPr>
      </w:pPr>
    </w:p>
    <w:p w14:paraId="5233B4DE"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Además, deberá aportar la copia de la certificación expedida por el Ministerio del Interior o por Comunidades Indígenas: CABILDO, RESGUARDO Y/U ORGANIZACIÓN LEGALMENTE CONSTITUIDA.</w:t>
      </w:r>
    </w:p>
    <w:p w14:paraId="24AE7E85"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Comunidades Afro, Negras, Raizales y Palenqueros: CONSEJO COMUNITARIO y/u ORGANIZACIÓN LEGALMENTECONSTITUIDA.</w:t>
      </w:r>
    </w:p>
    <w:p w14:paraId="55386DEF"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 </w:t>
      </w:r>
      <w:proofErr w:type="spellStart"/>
      <w:r w:rsidRPr="006C6717">
        <w:rPr>
          <w:rFonts w:ascii="Arial" w:hAnsi="Arial" w:cs="Arial"/>
          <w:bCs/>
          <w:color w:val="000000"/>
        </w:rPr>
        <w:t>RRom</w:t>
      </w:r>
      <w:proofErr w:type="spellEnd"/>
      <w:r w:rsidRPr="006C6717">
        <w:rPr>
          <w:rFonts w:ascii="Arial" w:hAnsi="Arial" w:cs="Arial"/>
          <w:bCs/>
          <w:color w:val="000000"/>
        </w:rPr>
        <w:t xml:space="preserve">: KUMPANIA y/u ORGANIZACIÓN LEGALMENTE CONSTITUIDA, en la cual acredite que el trabajador pertenece a la población indígena, negra, afrocolombiana, raizal, palenquera, </w:t>
      </w:r>
      <w:proofErr w:type="spellStart"/>
      <w:r w:rsidRPr="006C6717">
        <w:rPr>
          <w:rFonts w:ascii="Arial" w:hAnsi="Arial" w:cs="Arial"/>
          <w:bCs/>
          <w:color w:val="000000"/>
        </w:rPr>
        <w:t>Rrom</w:t>
      </w:r>
      <w:proofErr w:type="spellEnd"/>
      <w:r w:rsidRPr="006C6717">
        <w:rPr>
          <w:rFonts w:ascii="Arial" w:hAnsi="Arial" w:cs="Arial"/>
          <w:bCs/>
          <w:color w:val="000000"/>
        </w:rPr>
        <w:t xml:space="preserve"> o gitana, en los términos del Decreto Ley 2893 de 2011, o la norma que lo modifique, sustituya o complemente.</w:t>
      </w:r>
    </w:p>
    <w:p w14:paraId="70DE5DD0" w14:textId="77777777" w:rsidR="001011F8" w:rsidRPr="006C6717" w:rsidRDefault="001011F8" w:rsidP="001011F8">
      <w:pPr>
        <w:pStyle w:val="Prrafodelista"/>
        <w:tabs>
          <w:tab w:val="left" w:pos="567"/>
        </w:tabs>
        <w:ind w:left="357" w:right="397"/>
        <w:jc w:val="both"/>
        <w:rPr>
          <w:rFonts w:ascii="Arial" w:hAnsi="Arial" w:cs="Arial"/>
          <w:bCs/>
          <w:color w:val="000000"/>
        </w:rPr>
      </w:pPr>
    </w:p>
    <w:p w14:paraId="1DC1D54C"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C6717">
        <w:rPr>
          <w:rFonts w:ascii="Arial" w:hAnsi="Arial" w:cs="Arial"/>
          <w:bCs/>
          <w:color w:val="000000"/>
        </w:rPr>
        <w:t>Rrom</w:t>
      </w:r>
      <w:proofErr w:type="spellEnd"/>
      <w:r w:rsidRPr="006C6717">
        <w:rPr>
          <w:rFonts w:ascii="Arial" w:hAnsi="Arial" w:cs="Arial"/>
          <w:bCs/>
          <w:color w:val="00000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30208B45"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Comunidades Afro, Negras, Raizales y Palenqueros: CONSEJO COMUNITARIO y/u ORGANIZACIÓN LEGALMENTE CONSTITUIDA.</w:t>
      </w:r>
    </w:p>
    <w:p w14:paraId="6B8B948E"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 </w:t>
      </w:r>
      <w:proofErr w:type="spellStart"/>
      <w:r w:rsidRPr="006C6717">
        <w:rPr>
          <w:rFonts w:ascii="Arial" w:hAnsi="Arial" w:cs="Arial"/>
          <w:bCs/>
          <w:color w:val="000000"/>
        </w:rPr>
        <w:t>RRom</w:t>
      </w:r>
      <w:proofErr w:type="spellEnd"/>
      <w:r w:rsidRPr="006C6717">
        <w:rPr>
          <w:rFonts w:ascii="Arial" w:hAnsi="Arial" w:cs="Arial"/>
          <w:bCs/>
          <w:color w:val="000000"/>
        </w:rPr>
        <w:t xml:space="preserve">: KUMPANIA y/u ORGANIZACIÓN LEGALMENTE CONSTITUIDA en la cual acredite que el trabajador pertenece a la población indígena, negra, afrocolombiana, raizal, palenquera, </w:t>
      </w:r>
      <w:proofErr w:type="spellStart"/>
      <w:r w:rsidRPr="006C6717">
        <w:rPr>
          <w:rFonts w:ascii="Arial" w:hAnsi="Arial" w:cs="Arial"/>
          <w:bCs/>
          <w:color w:val="000000"/>
        </w:rPr>
        <w:t>Rrom</w:t>
      </w:r>
      <w:proofErr w:type="spellEnd"/>
      <w:r w:rsidRPr="006C6717">
        <w:rPr>
          <w:rFonts w:ascii="Arial" w:hAnsi="Arial" w:cs="Arial"/>
          <w:bCs/>
          <w:color w:val="000000"/>
        </w:rPr>
        <w:t xml:space="preserve"> o gitana en los términos del Decreto Ley 2893 de 2011, o la norma que lo modifique, sustituya o complemente.</w:t>
      </w:r>
    </w:p>
    <w:p w14:paraId="64CEF828" w14:textId="77777777" w:rsidR="001011F8" w:rsidRPr="006C6717" w:rsidRDefault="001011F8" w:rsidP="001011F8">
      <w:pPr>
        <w:pStyle w:val="Prrafodelista"/>
        <w:tabs>
          <w:tab w:val="left" w:pos="567"/>
        </w:tabs>
        <w:ind w:left="357" w:right="397"/>
        <w:jc w:val="both"/>
        <w:rPr>
          <w:rFonts w:ascii="Arial" w:hAnsi="Arial" w:cs="Arial"/>
          <w:bCs/>
          <w:color w:val="000000"/>
        </w:rPr>
      </w:pPr>
    </w:p>
    <w:p w14:paraId="7312F803"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6C6717">
        <w:rPr>
          <w:rFonts w:ascii="Arial" w:hAnsi="Arial" w:cs="Arial"/>
          <w:bCs/>
          <w:color w:val="000000"/>
        </w:rPr>
        <w:t>Rrom</w:t>
      </w:r>
      <w:proofErr w:type="spellEnd"/>
      <w:r w:rsidRPr="006C6717">
        <w:rPr>
          <w:rFonts w:ascii="Arial" w:hAnsi="Arial" w:cs="Arial"/>
          <w:bCs/>
          <w:color w:val="000000"/>
        </w:rPr>
        <w:t xml:space="preserve"> o gitana autoricen de manera previa y expresa el tratamiento de la información, en los términos del literal a) del artículo 6 de la Ley 1581 de 2012, como requisito para el otorgamiento del criterio de desempate.</w:t>
      </w:r>
    </w:p>
    <w:p w14:paraId="14828AB7"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3F93CA9F"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6C6717">
        <w:rPr>
          <w:rFonts w:ascii="Arial" w:hAnsi="Arial" w:cs="Arial"/>
          <w:bCs/>
          <w:color w:val="000000"/>
        </w:rPr>
        <w:t>ii</w:t>
      </w:r>
      <w:proofErr w:type="spellEnd"/>
      <w:r w:rsidRPr="006C6717">
        <w:rPr>
          <w:rFonts w:ascii="Arial" w:hAnsi="Arial" w:cs="Arial"/>
          <w:bCs/>
          <w:color w:val="000000"/>
        </w:rPr>
        <w:t xml:space="preserve">) </w:t>
      </w:r>
      <w:r w:rsidRPr="006C6717">
        <w:rPr>
          <w:rFonts w:ascii="Arial" w:hAnsi="Arial" w:cs="Arial"/>
          <w:bCs/>
          <w:color w:val="000000"/>
        </w:rPr>
        <w:lastRenderedPageBreak/>
        <w:t xml:space="preserve">el certificado que emita el Comité Operativo para la Dejación de las Armas respecto de las personas desmovilizadas en forma individual, </w:t>
      </w:r>
      <w:proofErr w:type="spellStart"/>
      <w:r w:rsidRPr="006C6717">
        <w:rPr>
          <w:rFonts w:ascii="Arial" w:hAnsi="Arial" w:cs="Arial"/>
          <w:bCs/>
          <w:color w:val="000000"/>
        </w:rPr>
        <w:t>iíi</w:t>
      </w:r>
      <w:proofErr w:type="spellEnd"/>
      <w:r w:rsidRPr="006C6717">
        <w:rPr>
          <w:rFonts w:ascii="Arial" w:hAnsi="Arial" w:cs="Arial"/>
          <w:bCs/>
          <w:color w:val="000000"/>
        </w:rPr>
        <w:t xml:space="preserve">) el certificado que emita la Agencia para la Reincorporación y la Normalización que acredite que la persona se encuentra en proceso de reincorporación o reintegración o </w:t>
      </w:r>
      <w:proofErr w:type="spellStart"/>
      <w:r w:rsidRPr="006C6717">
        <w:rPr>
          <w:rFonts w:ascii="Arial" w:hAnsi="Arial" w:cs="Arial"/>
          <w:bCs/>
          <w:color w:val="000000"/>
        </w:rPr>
        <w:t>iv</w:t>
      </w:r>
      <w:proofErr w:type="spellEnd"/>
      <w:r w:rsidRPr="006C6717">
        <w:rPr>
          <w:rFonts w:ascii="Arial" w:hAnsi="Arial" w:cs="Arial"/>
          <w:bCs/>
          <w:color w:val="000000"/>
        </w:rPr>
        <w:t>) cualquier otro certificado que para el efecto determine la Ley. Además, se entregará copia del documento de identificación de la persona en proceso de reintegración o reincorporación.</w:t>
      </w:r>
    </w:p>
    <w:p w14:paraId="27F125DE"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6DA7485"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7D1D7D8"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43240BF"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3AE9050"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68C22E41"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F847AA2"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720D7010"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 oferta presentada por un proponente plural siempre que se cumplan las condiciones de los siguientes numerales:</w:t>
      </w:r>
    </w:p>
    <w:p w14:paraId="40F809EC"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75D2A6E9"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w:t>
      </w:r>
      <w:r w:rsidRPr="006C6717">
        <w:rPr>
          <w:rFonts w:ascii="Arial" w:hAnsi="Arial" w:cs="Arial"/>
          <w:bCs/>
          <w:color w:val="000000"/>
        </w:rPr>
        <w:lastRenderedPageBreak/>
        <w:t>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87D5793"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E614BBF"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7.2. El integrante del proponente plural de que trata el anterior numeral debe aportar mínimo el veinticinco por ciento (25%) de la experiencia acreditada en la oferta. </w:t>
      </w:r>
    </w:p>
    <w:p w14:paraId="62DFB1C3"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E4F56EF"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9FCC45B"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2DFDC91C"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6C00801"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7EB529BF"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 xml:space="preserve">Preferir la oferta presentada por una </w:t>
      </w:r>
      <w:proofErr w:type="spellStart"/>
      <w:r w:rsidRPr="006C6717">
        <w:rPr>
          <w:rFonts w:ascii="Arial" w:hAnsi="Arial" w:cs="Arial"/>
          <w:bCs/>
          <w:color w:val="000000"/>
        </w:rPr>
        <w:t>Mipyme</w:t>
      </w:r>
      <w:proofErr w:type="spellEnd"/>
      <w:r w:rsidRPr="006C6717">
        <w:rPr>
          <w:rFonts w:ascii="Arial" w:hAnsi="Arial" w:cs="Arial"/>
          <w:bCs/>
          <w:color w:val="000000"/>
        </w:rPr>
        <w:t>, lo cual se verificará en los términos del artículo 2.2.1.2.4.2.4 del presente Decreto, en concordancia con el parágrafo del artículo 2.2.1.13.2.4 del Decreto 1074 de 2015.</w:t>
      </w:r>
    </w:p>
    <w:p w14:paraId="77E8B769"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046D7655"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FBF96F2"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040A038"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w:t>
      </w:r>
      <w:r w:rsidRPr="006C6717">
        <w:rPr>
          <w:rFonts w:ascii="Arial" w:hAnsi="Arial" w:cs="Arial"/>
          <w:bCs/>
          <w:color w:val="000000"/>
        </w:rPr>
        <w:lastRenderedPageBreak/>
        <w:t>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AA4B5E6"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21968952"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6708E315"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4C3551A7"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7F1CFBA"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38A3214"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6C6717">
        <w:rPr>
          <w:rFonts w:ascii="Arial" w:hAnsi="Arial" w:cs="Arial"/>
          <w:bCs/>
          <w:color w:val="000000"/>
        </w:rPr>
        <w:t>Mipyme</w:t>
      </w:r>
      <w:proofErr w:type="spellEnd"/>
      <w:r w:rsidRPr="006C6717">
        <w:rPr>
          <w:rFonts w:ascii="Arial" w:hAnsi="Arial" w:cs="Arial"/>
          <w:bCs/>
          <w:color w:val="00000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6C6717">
        <w:rPr>
          <w:rFonts w:ascii="Arial" w:hAnsi="Arial" w:cs="Arial"/>
          <w:bCs/>
          <w:color w:val="000000"/>
        </w:rPr>
        <w:t>Mipyme</w:t>
      </w:r>
      <w:proofErr w:type="spellEnd"/>
      <w:r w:rsidRPr="006C6717">
        <w:rPr>
          <w:rFonts w:ascii="Arial" w:hAnsi="Arial" w:cs="Arial"/>
          <w:bCs/>
          <w:color w:val="000000"/>
        </w:rPr>
        <w:t>, cooperativas o asociaciones mutuales.</w:t>
      </w:r>
    </w:p>
    <w:p w14:paraId="74886A98"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DFEF06D"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Igualmente, cuando la oferta es presentada por un proponente plural se preferirá a este siempre que:</w:t>
      </w:r>
    </w:p>
    <w:p w14:paraId="1B99798E"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2E279617"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10.1. Esté conformado por al menos una </w:t>
      </w:r>
      <w:proofErr w:type="spellStart"/>
      <w:r w:rsidRPr="006C6717">
        <w:rPr>
          <w:rFonts w:ascii="Arial" w:hAnsi="Arial" w:cs="Arial"/>
          <w:bCs/>
          <w:color w:val="000000"/>
        </w:rPr>
        <w:t>Mipyme</w:t>
      </w:r>
      <w:proofErr w:type="spellEnd"/>
      <w:r w:rsidRPr="006C6717">
        <w:rPr>
          <w:rFonts w:ascii="Arial" w:hAnsi="Arial" w:cs="Arial"/>
          <w:bCs/>
          <w:color w:val="00000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6C6717">
        <w:rPr>
          <w:rFonts w:ascii="Arial" w:hAnsi="Arial" w:cs="Arial"/>
          <w:bCs/>
          <w:color w:val="000000"/>
        </w:rPr>
        <w:t>Mipyme</w:t>
      </w:r>
      <w:proofErr w:type="spellEnd"/>
      <w:r w:rsidRPr="006C6717">
        <w:rPr>
          <w:rFonts w:ascii="Arial" w:hAnsi="Arial" w:cs="Arial"/>
          <w:bCs/>
          <w:color w:val="000000"/>
        </w:rPr>
        <w:t>, cooperativa o asociación mutual en los términos del numeral 8 del presente artículo;</w:t>
      </w:r>
    </w:p>
    <w:p w14:paraId="3974505C"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ADB2F60"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10.2. La </w:t>
      </w:r>
      <w:proofErr w:type="spellStart"/>
      <w:r w:rsidRPr="006C6717">
        <w:rPr>
          <w:rFonts w:ascii="Arial" w:hAnsi="Arial" w:cs="Arial"/>
          <w:bCs/>
          <w:color w:val="000000"/>
        </w:rPr>
        <w:t>Mipyme</w:t>
      </w:r>
      <w:proofErr w:type="spellEnd"/>
      <w:r w:rsidRPr="006C6717">
        <w:rPr>
          <w:rFonts w:ascii="Arial" w:hAnsi="Arial" w:cs="Arial"/>
          <w:bCs/>
          <w:color w:val="000000"/>
        </w:rPr>
        <w:t xml:space="preserve">, cooperativa o asociación mutual aporte mínimo el veinticinco por ciento (25 %) de la experiencia acreditada en la oferta; y </w:t>
      </w:r>
    </w:p>
    <w:p w14:paraId="15CBC7A8"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3FA63B4" w14:textId="27CFD0FA" w:rsidR="0060148B" w:rsidRPr="006C6717" w:rsidRDefault="000A2963" w:rsidP="00F84B4A">
      <w:pPr>
        <w:pStyle w:val="Prrafodelista"/>
        <w:numPr>
          <w:ilvl w:val="1"/>
          <w:numId w:val="16"/>
        </w:numPr>
        <w:tabs>
          <w:tab w:val="left" w:pos="567"/>
        </w:tabs>
        <w:ind w:right="397"/>
        <w:jc w:val="both"/>
        <w:rPr>
          <w:rFonts w:ascii="Arial" w:hAnsi="Arial" w:cs="Arial"/>
          <w:bCs/>
          <w:color w:val="000000"/>
        </w:rPr>
      </w:pPr>
      <w:r w:rsidRPr="006C6717">
        <w:rPr>
          <w:rFonts w:ascii="Arial" w:hAnsi="Arial" w:cs="Arial"/>
          <w:bCs/>
          <w:color w:val="000000"/>
        </w:rPr>
        <w:t xml:space="preserve">Ni la </w:t>
      </w:r>
      <w:proofErr w:type="spellStart"/>
      <w:r w:rsidRPr="006C6717">
        <w:rPr>
          <w:rFonts w:ascii="Arial" w:hAnsi="Arial" w:cs="Arial"/>
          <w:bCs/>
          <w:color w:val="000000"/>
        </w:rPr>
        <w:t>Mipyme</w:t>
      </w:r>
      <w:proofErr w:type="spellEnd"/>
      <w:r w:rsidRPr="006C6717">
        <w:rPr>
          <w:rFonts w:ascii="Arial" w:hAnsi="Arial" w:cs="Arial"/>
          <w:bCs/>
          <w:color w:val="000000"/>
        </w:rPr>
        <w:t>, cooperativa o asociación mutual ni sus accionistas, socios o representantes legales sean empleados, socios o accionistas de los otros</w:t>
      </w:r>
    </w:p>
    <w:p w14:paraId="2667B366" w14:textId="77777777" w:rsidR="0060148B" w:rsidRPr="006C6717" w:rsidRDefault="000A2963" w:rsidP="0060148B">
      <w:pPr>
        <w:tabs>
          <w:tab w:val="left" w:pos="567"/>
        </w:tabs>
        <w:ind w:left="360"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integrantes del proponente plural, para lo cual el integrante respectivo lo manifestará mediante un certificado suscrito por la persona natural o el representante legal de la persona jurídica.</w:t>
      </w:r>
    </w:p>
    <w:p w14:paraId="61FDEAC8" w14:textId="77777777" w:rsidR="0060148B" w:rsidRPr="006C6717" w:rsidRDefault="0060148B" w:rsidP="0060148B">
      <w:pPr>
        <w:tabs>
          <w:tab w:val="left" w:pos="567"/>
        </w:tabs>
        <w:ind w:left="360" w:right="397"/>
        <w:jc w:val="both"/>
        <w:rPr>
          <w:rFonts w:ascii="Arial" w:eastAsiaTheme="minorHAnsi" w:hAnsi="Arial" w:cs="Arial"/>
          <w:bCs/>
          <w:color w:val="000000"/>
          <w:sz w:val="22"/>
          <w:szCs w:val="22"/>
        </w:rPr>
      </w:pPr>
    </w:p>
    <w:p w14:paraId="6FC72012" w14:textId="77777777" w:rsidR="0060148B" w:rsidRPr="006C6717" w:rsidRDefault="000A2963" w:rsidP="0060148B">
      <w:pPr>
        <w:tabs>
          <w:tab w:val="left" w:pos="567"/>
        </w:tabs>
        <w:ind w:left="360"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8B74690" w14:textId="77777777" w:rsidR="0060148B" w:rsidRPr="006C6717" w:rsidRDefault="0060148B" w:rsidP="0060148B">
      <w:pPr>
        <w:tabs>
          <w:tab w:val="left" w:pos="567"/>
        </w:tabs>
        <w:ind w:left="360" w:right="397"/>
        <w:jc w:val="both"/>
        <w:rPr>
          <w:rFonts w:ascii="Arial" w:eastAsiaTheme="minorHAnsi" w:hAnsi="Arial" w:cs="Arial"/>
          <w:bCs/>
          <w:color w:val="000000"/>
          <w:sz w:val="22"/>
          <w:szCs w:val="22"/>
        </w:rPr>
      </w:pPr>
    </w:p>
    <w:p w14:paraId="781AF7D0"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 xml:space="preserve">Preferir las empresas reconocidas y establecidas como Sociedad de Beneficio e Interés Colectivo o Sociedad BIC, del segmento </w:t>
      </w:r>
      <w:proofErr w:type="spellStart"/>
      <w:r w:rsidRPr="006C6717">
        <w:rPr>
          <w:rFonts w:ascii="Arial" w:hAnsi="Arial" w:cs="Arial"/>
          <w:bCs/>
          <w:color w:val="000000"/>
        </w:rPr>
        <w:t>Mipymes</w:t>
      </w:r>
      <w:proofErr w:type="spellEnd"/>
      <w:r w:rsidRPr="006C6717">
        <w:rPr>
          <w:rFonts w:ascii="Arial" w:hAnsi="Arial" w:cs="Arial"/>
          <w:bCs/>
          <w:color w:val="00000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6C6717">
        <w:rPr>
          <w:rFonts w:ascii="Arial" w:hAnsi="Arial" w:cs="Arial"/>
          <w:bCs/>
          <w:color w:val="000000"/>
        </w:rPr>
        <w:t>Mipyme</w:t>
      </w:r>
      <w:proofErr w:type="spellEnd"/>
      <w:r w:rsidRPr="006C6717">
        <w:rPr>
          <w:rFonts w:ascii="Arial" w:hAnsi="Arial" w:cs="Arial"/>
          <w:bCs/>
          <w:color w:val="000000"/>
        </w:rPr>
        <w:t xml:space="preserve"> en los términos del numeral 8 del presente artículo.</w:t>
      </w:r>
    </w:p>
    <w:p w14:paraId="03E2E433"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53F8CC71" w14:textId="03AFEB1A" w:rsidR="0060148B"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Tratándose de proponentes plurales, se preferirá la oferta cuando cada uno de los integrantes acredite las condiciones señaladas en el inciso anterior de este numeral.</w:t>
      </w:r>
    </w:p>
    <w:p w14:paraId="6B277C80" w14:textId="77777777" w:rsidR="00272D3E" w:rsidRDefault="00272D3E" w:rsidP="0060148B">
      <w:pPr>
        <w:pStyle w:val="Prrafodelista"/>
        <w:tabs>
          <w:tab w:val="left" w:pos="567"/>
        </w:tabs>
        <w:ind w:left="357" w:right="397"/>
        <w:jc w:val="both"/>
        <w:rPr>
          <w:rFonts w:ascii="Arial" w:hAnsi="Arial" w:cs="Arial"/>
          <w:bCs/>
          <w:color w:val="000000"/>
        </w:rPr>
      </w:pPr>
    </w:p>
    <w:p w14:paraId="48465C79" w14:textId="77777777" w:rsidR="00272D3E" w:rsidRPr="00DA68ED" w:rsidRDefault="00272D3E" w:rsidP="00C07ABC">
      <w:pPr>
        <w:pStyle w:val="Prrafodelista"/>
        <w:numPr>
          <w:ilvl w:val="0"/>
          <w:numId w:val="16"/>
        </w:numPr>
        <w:tabs>
          <w:tab w:val="left" w:pos="567"/>
        </w:tabs>
        <w:ind w:left="357" w:right="397" w:hanging="357"/>
        <w:jc w:val="both"/>
        <w:rPr>
          <w:rFonts w:ascii="Arial" w:hAnsi="Arial" w:cs="Arial"/>
          <w:bCs/>
          <w:color w:val="000000"/>
        </w:rPr>
      </w:pPr>
      <w:r w:rsidRPr="00DA68ED">
        <w:rPr>
          <w:rFonts w:ascii="Arial" w:hAnsi="Arial" w:cs="Arial"/>
          <w:bCs/>
          <w:color w:val="000000"/>
        </w:rPr>
        <w:t>&lt;Numeral adicionado por el artículo </w:t>
      </w:r>
      <w:hyperlink r:id="rId16" w:anchor="22" w:tooltip="http://www.secretariasenado.gov.co/senado/basedoc/ley_2479_2025.html#22" w:history="1">
        <w:r w:rsidRPr="00C07ABC">
          <w:rPr>
            <w:color w:val="000000"/>
          </w:rPr>
          <w:t>22</w:t>
        </w:r>
      </w:hyperlink>
      <w:r w:rsidRPr="00DA68ED">
        <w:rPr>
          <w:rFonts w:ascii="Arial" w:hAnsi="Arial" w:cs="Arial"/>
          <w:bCs/>
          <w:color w:val="000000"/>
        </w:rPr>
        <w:t> de la Ley 2479 de 2025.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0789B08A" w14:textId="77777777" w:rsidR="00272D3E" w:rsidRPr="006C6717" w:rsidRDefault="00272D3E" w:rsidP="0060148B">
      <w:pPr>
        <w:pStyle w:val="Prrafodelista"/>
        <w:tabs>
          <w:tab w:val="left" w:pos="567"/>
        </w:tabs>
        <w:ind w:left="357" w:right="397"/>
        <w:jc w:val="both"/>
        <w:rPr>
          <w:rFonts w:ascii="Arial" w:hAnsi="Arial" w:cs="Arial"/>
          <w:bCs/>
          <w:color w:val="000000"/>
        </w:rPr>
      </w:pPr>
    </w:p>
    <w:p w14:paraId="0EDAE6D7" w14:textId="77777777" w:rsidR="003D7439" w:rsidRPr="006C6717" w:rsidRDefault="003D7439" w:rsidP="0060148B">
      <w:pPr>
        <w:pStyle w:val="Prrafodelista"/>
        <w:tabs>
          <w:tab w:val="left" w:pos="567"/>
        </w:tabs>
        <w:ind w:left="357" w:right="397"/>
        <w:jc w:val="both"/>
        <w:rPr>
          <w:rFonts w:ascii="Arial" w:hAnsi="Arial" w:cs="Arial"/>
          <w:bCs/>
          <w:color w:val="000000"/>
        </w:rPr>
      </w:pPr>
    </w:p>
    <w:p w14:paraId="0A7450BB"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lastRenderedPageBreak/>
        <w:t xml:space="preserve">Utilizar un método aleatorio para seleccionar al oferente, el cual deberá estar establecido previamente en el pliego de condiciones, invitación o documento que haga sus veces. </w:t>
      </w:r>
    </w:p>
    <w:p w14:paraId="49394D62"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0FB98149"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Nota 1:</w:t>
      </w:r>
      <w:r w:rsidRPr="006C6717">
        <w:rPr>
          <w:rFonts w:ascii="Arial" w:hAnsi="Arial" w:cs="Arial"/>
          <w:bCs/>
          <w:color w:val="000000"/>
        </w:rPr>
        <w:t xml:space="preserve"> De conformidad con el anterior numeral, SI persiste el empate la UAEGRTD utilizará como método para seleccionar al oferente, aquel que haya radicado primero la oferta para el cierre del proceso, para lo cual se verificará la fecha y hora de presentación de </w:t>
      </w:r>
      <w:proofErr w:type="gramStart"/>
      <w:r w:rsidRPr="006C6717">
        <w:rPr>
          <w:rFonts w:ascii="Arial" w:hAnsi="Arial" w:cs="Arial"/>
          <w:bCs/>
          <w:color w:val="000000"/>
        </w:rPr>
        <w:t>la misma</w:t>
      </w:r>
      <w:proofErr w:type="gramEnd"/>
      <w:r w:rsidRPr="006C6717">
        <w:rPr>
          <w:rFonts w:ascii="Arial" w:hAnsi="Arial" w:cs="Arial"/>
          <w:bCs/>
          <w:color w:val="000000"/>
        </w:rPr>
        <w:t xml:space="preserve"> en la plataforma SECOP II.</w:t>
      </w:r>
    </w:p>
    <w:p w14:paraId="023778CB"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F4F7A26"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Nota 2:</w:t>
      </w:r>
      <w:r w:rsidRPr="006C6717">
        <w:rPr>
          <w:rFonts w:ascii="Arial" w:hAnsi="Arial" w:cs="Arial"/>
          <w:bCs/>
          <w:color w:val="000000"/>
        </w:rPr>
        <w:t xml:space="preserve"> La UNIDAD podrá realizar definir un método aleatorio diferente, el cual dependerá de la TRM que rija en la fecha que determine la Entidad, conforme al cronograma del proceso.</w:t>
      </w:r>
    </w:p>
    <w:p w14:paraId="1A5BB059"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544BF2AC"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 xml:space="preserve">Parágrafo 1. </w:t>
      </w:r>
      <w:r w:rsidRPr="006C6717">
        <w:rPr>
          <w:rFonts w:ascii="Arial" w:hAnsi="Arial" w:cs="Arial"/>
          <w:bCs/>
          <w:color w:val="00000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1FE9168"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7D248C9F"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0AA6034"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CCF2242"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Parágrafo 2.</w:t>
      </w:r>
      <w:r w:rsidRPr="006C6717">
        <w:rPr>
          <w:rFonts w:ascii="Arial" w:hAnsi="Arial" w:cs="Arial"/>
          <w:bCs/>
          <w:color w:val="00000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96113CF"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E34A0D7"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Parágrafo 3.</w:t>
      </w:r>
      <w:r w:rsidRPr="006C6717">
        <w:rPr>
          <w:rFonts w:ascii="Arial" w:hAnsi="Arial" w:cs="Arial"/>
          <w:bCs/>
          <w:color w:val="000000"/>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6C6717">
        <w:rPr>
          <w:rFonts w:ascii="Arial" w:hAnsi="Arial" w:cs="Arial"/>
          <w:bCs/>
          <w:color w:val="000000"/>
        </w:rPr>
        <w:t>ii</w:t>
      </w:r>
      <w:proofErr w:type="spellEnd"/>
      <w:r w:rsidRPr="006C6717">
        <w:rPr>
          <w:rFonts w:ascii="Arial" w:hAnsi="Arial" w:cs="Arial"/>
          <w:bCs/>
          <w:color w:val="000000"/>
        </w:rPr>
        <w:t xml:space="preserve">) las personas en proceso de reincorporación y/o reintegración y </w:t>
      </w:r>
      <w:proofErr w:type="spellStart"/>
      <w:r w:rsidRPr="006C6717">
        <w:rPr>
          <w:rFonts w:ascii="Arial" w:hAnsi="Arial" w:cs="Arial"/>
          <w:bCs/>
          <w:color w:val="000000"/>
        </w:rPr>
        <w:t>iii</w:t>
      </w:r>
      <w:proofErr w:type="spellEnd"/>
      <w:r w:rsidRPr="006C6717">
        <w:rPr>
          <w:rFonts w:ascii="Arial" w:hAnsi="Arial" w:cs="Arial"/>
          <w:bCs/>
          <w:color w:val="000000"/>
        </w:rPr>
        <w:t xml:space="preserve">) la población indígena, negra, afrocolombiana, raizal, palenquera, </w:t>
      </w:r>
      <w:proofErr w:type="spellStart"/>
      <w:r w:rsidRPr="006C6717">
        <w:rPr>
          <w:rFonts w:ascii="Arial" w:hAnsi="Arial" w:cs="Arial"/>
          <w:bCs/>
          <w:color w:val="000000"/>
        </w:rPr>
        <w:t>Rrom</w:t>
      </w:r>
      <w:proofErr w:type="spellEnd"/>
      <w:r w:rsidRPr="006C6717">
        <w:rPr>
          <w:rFonts w:ascii="Arial" w:hAnsi="Arial" w:cs="Arial"/>
          <w:bCs/>
          <w:color w:val="000000"/>
        </w:rPr>
        <w:t xml:space="preserve"> o gitana. </w:t>
      </w:r>
    </w:p>
    <w:p w14:paraId="17CAD92A"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5F9FA331" w14:textId="640B1253" w:rsidR="002E1E72"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6C6717">
        <w:rPr>
          <w:rFonts w:ascii="Arial" w:hAnsi="Arial" w:cs="Arial"/>
          <w:bCs/>
          <w:color w:val="000000"/>
        </w:rPr>
        <w:t>Rrom</w:t>
      </w:r>
      <w:proofErr w:type="spellEnd"/>
      <w:r w:rsidRPr="006C6717">
        <w:rPr>
          <w:rFonts w:ascii="Arial" w:hAnsi="Arial" w:cs="Arial"/>
          <w:bCs/>
          <w:color w:val="000000"/>
        </w:rPr>
        <w:t xml:space="preserve"> o gitana, puesto que su público conocimiento puede afectar el derecho a la intimidad de los oferentes o de sus trabajadores o socios o accionistas.</w:t>
      </w:r>
    </w:p>
    <w:p w14:paraId="4951FAF0" w14:textId="6914B036" w:rsidR="00905644" w:rsidRPr="006C6717" w:rsidRDefault="00905644" w:rsidP="00F632FD">
      <w:pPr>
        <w:jc w:val="both"/>
        <w:rPr>
          <w:rFonts w:ascii="Arial" w:hAnsi="Arial" w:cs="Arial"/>
          <w:sz w:val="22"/>
          <w:szCs w:val="22"/>
        </w:rPr>
      </w:pPr>
    </w:p>
    <w:p w14:paraId="72DFFC37" w14:textId="1FFC624F" w:rsidR="00EE36B2" w:rsidRPr="006C6717"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6C6717">
        <w:rPr>
          <w:rFonts w:ascii="Arial" w:hAnsi="Arial" w:cs="Arial"/>
          <w:b/>
        </w:rPr>
        <w:t>CAUSALES DE RECHAZO DE LA PROPUESTA</w:t>
      </w:r>
    </w:p>
    <w:p w14:paraId="511DA671" w14:textId="77777777" w:rsidR="007F00ED" w:rsidRPr="006C6717" w:rsidRDefault="007F00ED" w:rsidP="00F632FD">
      <w:pPr>
        <w:pStyle w:val="Prrafodelista"/>
        <w:tabs>
          <w:tab w:val="left" w:pos="567"/>
        </w:tabs>
        <w:spacing w:after="0" w:line="240" w:lineRule="auto"/>
        <w:ind w:left="1080"/>
        <w:contextualSpacing w:val="0"/>
        <w:jc w:val="both"/>
        <w:rPr>
          <w:rFonts w:ascii="Arial" w:hAnsi="Arial" w:cs="Arial"/>
          <w:b/>
        </w:rPr>
      </w:pPr>
    </w:p>
    <w:p w14:paraId="2B83A346" w14:textId="77777777" w:rsidR="00EE36B2" w:rsidRPr="006C6717" w:rsidRDefault="00EE36B2" w:rsidP="00F632FD">
      <w:pPr>
        <w:jc w:val="both"/>
        <w:rPr>
          <w:rFonts w:ascii="Arial" w:hAnsi="Arial" w:cs="Arial"/>
          <w:sz w:val="22"/>
          <w:szCs w:val="22"/>
        </w:rPr>
      </w:pPr>
      <w:r w:rsidRPr="006C6717">
        <w:rPr>
          <w:rFonts w:ascii="Arial" w:hAnsi="Arial" w:cs="Arial"/>
          <w:sz w:val="22"/>
          <w:szCs w:val="22"/>
        </w:rPr>
        <w:t xml:space="preserve">En adición a otras causas previstas por la ley, </w:t>
      </w:r>
      <w:r w:rsidRPr="006C6717">
        <w:rPr>
          <w:rFonts w:ascii="Arial" w:hAnsi="Arial" w:cs="Arial"/>
          <w:b/>
          <w:sz w:val="22"/>
          <w:szCs w:val="22"/>
        </w:rPr>
        <w:t>LA UNIDAD ADMINISTRATIVA ESPECIAL DE GESTIÓN DE RESTITUCIÓN DE TIERRAS DESPOJADAS</w:t>
      </w:r>
      <w:r w:rsidRPr="006C6717">
        <w:rPr>
          <w:rFonts w:ascii="Arial" w:hAnsi="Arial" w:cs="Arial"/>
          <w:sz w:val="22"/>
          <w:szCs w:val="22"/>
        </w:rPr>
        <w:t xml:space="preserve"> rechazará las Ofertas presentadas por los Proponentes que: </w:t>
      </w:r>
    </w:p>
    <w:p w14:paraId="741B849A" w14:textId="77777777" w:rsidR="00EE36B2" w:rsidRPr="006C6717" w:rsidRDefault="00EE36B2" w:rsidP="00F632FD">
      <w:pPr>
        <w:jc w:val="both"/>
        <w:rPr>
          <w:rFonts w:ascii="Arial" w:hAnsi="Arial" w:cs="Arial"/>
          <w:sz w:val="22"/>
          <w:szCs w:val="22"/>
        </w:rPr>
      </w:pPr>
    </w:p>
    <w:p w14:paraId="5159FF57" w14:textId="2049672F" w:rsidR="004B1087" w:rsidRPr="006C6717" w:rsidRDefault="00EE36B2" w:rsidP="00F632FD">
      <w:pPr>
        <w:pStyle w:val="Prrafodelista"/>
        <w:numPr>
          <w:ilvl w:val="0"/>
          <w:numId w:val="9"/>
        </w:numPr>
        <w:spacing w:after="120" w:line="240" w:lineRule="auto"/>
        <w:ind w:left="714" w:hanging="357"/>
        <w:jc w:val="both"/>
        <w:rPr>
          <w:rFonts w:ascii="Arial" w:hAnsi="Arial" w:cs="Arial"/>
        </w:rPr>
      </w:pPr>
      <w:r w:rsidRPr="006C6717">
        <w:rPr>
          <w:rFonts w:ascii="Arial" w:hAnsi="Arial" w:cs="Arial"/>
        </w:rPr>
        <w:t>Cuando la oferta NO haya sido presentada en la fecha y lugar señalada en el plazo de presentación de ofertas o cuando se presente con posterioridad a la hora indicada en el cronograma del presente proceso de selección.</w:t>
      </w:r>
    </w:p>
    <w:p w14:paraId="07ACD9DD" w14:textId="77777777" w:rsidR="001C0C5C" w:rsidRPr="006C6717" w:rsidRDefault="00F61DDA" w:rsidP="001C0C5C">
      <w:pPr>
        <w:pStyle w:val="Prrafodelista"/>
        <w:numPr>
          <w:ilvl w:val="0"/>
          <w:numId w:val="9"/>
        </w:numPr>
        <w:spacing w:after="120"/>
        <w:jc w:val="both"/>
        <w:rPr>
          <w:rFonts w:ascii="Arial" w:hAnsi="Arial" w:cs="Arial"/>
        </w:rPr>
      </w:pPr>
      <w:r w:rsidRPr="006C6717">
        <w:rPr>
          <w:rFonts w:ascii="Arial" w:hAnsi="Arial" w:cs="Arial"/>
        </w:rPr>
        <w:t>Cuando el proponente ejecute cualquier acción tendiente a influir o presionar a las personas encargadas de la evaluación de las propuestas o la adjudicación del contrato.</w:t>
      </w:r>
    </w:p>
    <w:p w14:paraId="36353E62" w14:textId="38D3B4B0" w:rsidR="001C0C5C" w:rsidRPr="006C6717" w:rsidRDefault="00E12A5F" w:rsidP="001C0C5C">
      <w:pPr>
        <w:pStyle w:val="Prrafodelista"/>
        <w:numPr>
          <w:ilvl w:val="0"/>
          <w:numId w:val="9"/>
        </w:numPr>
        <w:spacing w:after="120"/>
        <w:jc w:val="both"/>
        <w:rPr>
          <w:rFonts w:ascii="Arial" w:hAnsi="Arial" w:cs="Arial"/>
        </w:rPr>
      </w:pPr>
      <w:r w:rsidRPr="006C6717">
        <w:rPr>
          <w:rFonts w:ascii="Arial" w:hAnsi="Arial" w:cs="Arial"/>
          <w:b/>
          <w:bCs/>
          <w:u w:val="single"/>
        </w:rPr>
        <w:t>C</w:t>
      </w:r>
      <w:r w:rsidR="00185B4B" w:rsidRPr="006C6717">
        <w:rPr>
          <w:rFonts w:ascii="Arial" w:hAnsi="Arial" w:cs="Arial"/>
          <w:b/>
          <w:bCs/>
          <w:u w:val="single"/>
        </w:rPr>
        <w:t xml:space="preserve">uando supere </w:t>
      </w:r>
      <w:r w:rsidR="001C0C5C" w:rsidRPr="006C6717">
        <w:rPr>
          <w:rFonts w:ascii="Arial" w:hAnsi="Arial" w:cs="Arial"/>
          <w:b/>
          <w:bCs/>
          <w:u w:val="single"/>
        </w:rPr>
        <w:t>la sumatorio total</w:t>
      </w:r>
      <w:r w:rsidR="00185B4B" w:rsidRPr="006C6717">
        <w:rPr>
          <w:rFonts w:ascii="Arial" w:hAnsi="Arial" w:cs="Arial"/>
          <w:b/>
          <w:bCs/>
          <w:u w:val="single"/>
        </w:rPr>
        <w:t xml:space="preserve"> de los </w:t>
      </w:r>
      <w:r w:rsidR="001C0C5C" w:rsidRPr="006C6717">
        <w:rPr>
          <w:rFonts w:ascii="Arial" w:hAnsi="Arial" w:cs="Arial"/>
          <w:b/>
          <w:bCs/>
          <w:u w:val="single"/>
        </w:rPr>
        <w:t>servicios</w:t>
      </w:r>
      <w:r w:rsidR="00185B4B" w:rsidRPr="006C6717">
        <w:rPr>
          <w:rFonts w:ascii="Arial" w:hAnsi="Arial" w:cs="Arial"/>
          <w:b/>
          <w:bCs/>
          <w:u w:val="single"/>
        </w:rPr>
        <w:t xml:space="preserve"> requeridos o cuando supere el </w:t>
      </w:r>
      <w:r w:rsidR="00115A43" w:rsidRPr="006C6717">
        <w:rPr>
          <w:rFonts w:ascii="Arial" w:hAnsi="Arial" w:cs="Arial"/>
          <w:b/>
          <w:bCs/>
          <w:u w:val="single"/>
        </w:rPr>
        <w:t>presupuesto total estimado por la Entidad.</w:t>
      </w:r>
    </w:p>
    <w:p w14:paraId="2CC7A293" w14:textId="13466B53" w:rsidR="001C0C5C" w:rsidRPr="006C6717" w:rsidRDefault="006C6717" w:rsidP="001C0C5C">
      <w:pPr>
        <w:pStyle w:val="Prrafodelista"/>
        <w:numPr>
          <w:ilvl w:val="0"/>
          <w:numId w:val="9"/>
        </w:numPr>
        <w:spacing w:after="120"/>
        <w:jc w:val="both"/>
        <w:rPr>
          <w:rFonts w:ascii="Arial" w:hAnsi="Arial" w:cs="Arial"/>
        </w:rPr>
      </w:pPr>
      <w:r w:rsidRPr="006C6717">
        <w:rPr>
          <w:rFonts w:ascii="Arial" w:hAnsi="Arial" w:cs="Arial"/>
          <w:b/>
          <w:bCs/>
          <w:u w:val="single"/>
        </w:rPr>
        <w:t>Cuando</w:t>
      </w:r>
      <w:r w:rsidR="001C0C5C" w:rsidRPr="006C6717">
        <w:rPr>
          <w:rFonts w:ascii="Arial" w:hAnsi="Arial" w:cs="Arial"/>
          <w:b/>
          <w:bCs/>
          <w:u w:val="single"/>
        </w:rPr>
        <w:t xml:space="preserve"> la propuesta económica sea igual o inferior a cero, o en su defecto que no sea número entero.</w:t>
      </w:r>
    </w:p>
    <w:p w14:paraId="54F01C65"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11D77EB2"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la duración de la persona jurídica o de las personas que conforman la unión temporal o el consorcio es </w:t>
      </w:r>
      <w:r w:rsidRPr="006C6717">
        <w:rPr>
          <w:rFonts w:ascii="Arial" w:hAnsi="Arial" w:cs="Arial"/>
          <w:b/>
        </w:rPr>
        <w:t>inferior a la duración del futuro cont</w:t>
      </w:r>
      <w:r w:rsidR="0097174C" w:rsidRPr="006C6717">
        <w:rPr>
          <w:rFonts w:ascii="Arial" w:hAnsi="Arial" w:cs="Arial"/>
          <w:b/>
        </w:rPr>
        <w:t>rato con la Unidad y un (1) año</w:t>
      </w:r>
      <w:r w:rsidRPr="006C6717">
        <w:rPr>
          <w:rFonts w:ascii="Arial" w:hAnsi="Arial" w:cs="Arial"/>
          <w:b/>
        </w:rPr>
        <w:t xml:space="preserve"> más.</w:t>
      </w:r>
    </w:p>
    <w:p w14:paraId="4B6636AA"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70B2B7AB"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el proponente o alguno de los miembros que conforman la Unión Temporal o Consorcio se encuentran en alguna de las causales de disolución a que se refieren los artículos 218, 342, 351, 370 y 457 del Código de Comercio. </w:t>
      </w:r>
    </w:p>
    <w:p w14:paraId="34A432D9"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el proponente no cumpla con la capacidad financiera y organizacional requerida en el presente documento.</w:t>
      </w:r>
    </w:p>
    <w:p w14:paraId="496252EB"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el proponente no subsane en tiempo alguno de los requisitos establecidos como habilitante en el presente documento. </w:t>
      </w:r>
    </w:p>
    <w:p w14:paraId="6B1C7DC9"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existan varias ofertas presentadas por el mismo proponente para este mismo proceso de selección (Por sí o por interpuesta persona). </w:t>
      </w:r>
    </w:p>
    <w:p w14:paraId="629F4CA1"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el proponente no acepta o no se compromete a cumplir en la carta de presentación con los Requisitos Técnicos Mínimos establecidos en l</w:t>
      </w:r>
      <w:r w:rsidR="007F54B0" w:rsidRPr="006C6717">
        <w:rPr>
          <w:rFonts w:ascii="Arial" w:hAnsi="Arial" w:cs="Arial"/>
        </w:rPr>
        <w:t xml:space="preserve">a Ficha Técnica </w:t>
      </w:r>
      <w:r w:rsidRPr="006C6717">
        <w:rPr>
          <w:rFonts w:ascii="Arial" w:hAnsi="Arial" w:cs="Arial"/>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Estudio Previo </w:t>
      </w:r>
      <w:r w:rsidR="00185B4B" w:rsidRPr="006C6717">
        <w:rPr>
          <w:rFonts w:ascii="Arial" w:hAnsi="Arial" w:cs="Arial"/>
        </w:rPr>
        <w:t xml:space="preserve">y </w:t>
      </w:r>
      <w:r w:rsidRPr="006C6717">
        <w:rPr>
          <w:rFonts w:ascii="Arial" w:hAnsi="Arial" w:cs="Arial"/>
        </w:rPr>
        <w:lastRenderedPageBreak/>
        <w:t xml:space="preserve">Ficha Técnica del presente proceso. Se entiende que hay condicionamiento cuando se está limitando o afectando lo ofrecido frente a lo solicitado en el presente documento.  </w:t>
      </w:r>
    </w:p>
    <w:p w14:paraId="2342B9B4"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NO allegue por escrito las aclaraciones, observaciones y documentos que se le soliciten por La Unidad durante el término de traslado de la evaluación.</w:t>
      </w:r>
    </w:p>
    <w:p w14:paraId="148A65C3"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existan inconsistencias en la información o documentos presentados con la propuesta que no puedan ser aclaradas por el proponente y que en consecuencia no permitan a La Unidad hacer una comparación y evaluación objetiva de las propuestas.</w:t>
      </w:r>
    </w:p>
    <w:p w14:paraId="6ABFB9E7" w14:textId="77777777" w:rsidR="001C0C5C" w:rsidRPr="006C6717" w:rsidRDefault="00546DDF" w:rsidP="001C0C5C">
      <w:pPr>
        <w:pStyle w:val="Prrafodelista"/>
        <w:numPr>
          <w:ilvl w:val="0"/>
          <w:numId w:val="9"/>
        </w:numPr>
        <w:spacing w:after="120"/>
        <w:jc w:val="both"/>
        <w:rPr>
          <w:rFonts w:ascii="Arial" w:hAnsi="Arial" w:cs="Arial"/>
        </w:rPr>
      </w:pPr>
      <w:r w:rsidRPr="006C6717">
        <w:rPr>
          <w:rFonts w:ascii="Arial" w:hAnsi="Arial" w:cs="Arial"/>
        </w:rPr>
        <w:t xml:space="preserve">Cuando dentro de la propuesta se presenten documentos que no correspondan con la realidad y no puedan ser aclarados por el proponente. </w:t>
      </w:r>
    </w:p>
    <w:p w14:paraId="3170469D" w14:textId="77777777" w:rsidR="001C0C5C" w:rsidRPr="006C6717" w:rsidRDefault="00F61DDA" w:rsidP="001C0C5C">
      <w:pPr>
        <w:pStyle w:val="Prrafodelista"/>
        <w:numPr>
          <w:ilvl w:val="0"/>
          <w:numId w:val="9"/>
        </w:numPr>
        <w:spacing w:after="120"/>
        <w:jc w:val="both"/>
        <w:rPr>
          <w:rFonts w:ascii="Arial" w:hAnsi="Arial" w:cs="Arial"/>
        </w:rPr>
      </w:pPr>
      <w:r w:rsidRPr="006C6717">
        <w:rPr>
          <w:rFonts w:ascii="Arial" w:hAnsi="Arial" w:cs="Arial"/>
        </w:rPr>
        <w:t xml:space="preserve">Cuando una persona natural tenga la calidad de socio de 2 o más sociedades con excepción de las sociedades anónimas y las </w:t>
      </w:r>
      <w:proofErr w:type="spellStart"/>
      <w:r w:rsidRPr="006C6717">
        <w:rPr>
          <w:rFonts w:ascii="Arial" w:hAnsi="Arial" w:cs="Arial"/>
        </w:rPr>
        <w:t>encomandita</w:t>
      </w:r>
      <w:proofErr w:type="spellEnd"/>
      <w:r w:rsidRPr="006C6717">
        <w:rPr>
          <w:rFonts w:ascii="Arial" w:hAnsi="Arial" w:cs="Arial"/>
        </w:rPr>
        <w:t xml:space="preserve"> por acciones, que se presenten aun mismo proceso de manera separada o cuando además de ser socio se presente como persona natural.</w:t>
      </w:r>
    </w:p>
    <w:p w14:paraId="744C985D" w14:textId="77777777" w:rsidR="001C0C5C" w:rsidRPr="006C6717" w:rsidRDefault="00F82A71" w:rsidP="001C0C5C">
      <w:pPr>
        <w:pStyle w:val="Prrafodelista"/>
        <w:numPr>
          <w:ilvl w:val="0"/>
          <w:numId w:val="9"/>
        </w:numPr>
        <w:spacing w:after="120"/>
        <w:jc w:val="both"/>
        <w:rPr>
          <w:rFonts w:ascii="Arial" w:hAnsi="Arial" w:cs="Arial"/>
        </w:rPr>
      </w:pPr>
      <w:r w:rsidRPr="006C6717">
        <w:rPr>
          <w:rFonts w:ascii="Arial" w:hAnsi="Arial" w:cs="Arial"/>
        </w:rPr>
        <w:t>Cuando el oferente se encuentre incurso en alguna de las causales de disolución a que se refieren los artículos 218 del Código del Comercio.</w:t>
      </w:r>
    </w:p>
    <w:p w14:paraId="375FA85C" w14:textId="2398DFCB" w:rsidR="00F82A71" w:rsidRPr="006C6717" w:rsidRDefault="00F82A71" w:rsidP="001C0C5C">
      <w:pPr>
        <w:pStyle w:val="Prrafodelista"/>
        <w:numPr>
          <w:ilvl w:val="0"/>
          <w:numId w:val="9"/>
        </w:numPr>
        <w:spacing w:after="120"/>
        <w:jc w:val="both"/>
        <w:rPr>
          <w:rFonts w:ascii="Arial" w:hAnsi="Arial" w:cs="Arial"/>
        </w:rPr>
      </w:pPr>
      <w:r w:rsidRPr="006C6717">
        <w:rPr>
          <w:rFonts w:ascii="Arial" w:hAnsi="Arial" w:cs="Arial"/>
        </w:rPr>
        <w:t>Cuando no se entregue la garantía de seriedad junto con la propuesta, de conformidad con el parágrafo 3º del artículo 5 de la ley 1150 de 2007, el cual fue adicionado por el artículo 5º de la ley 1882 de 2018.</w:t>
      </w:r>
    </w:p>
    <w:p w14:paraId="3ACE4477" w14:textId="77777777" w:rsidR="001C0C5C" w:rsidRPr="006C6717" w:rsidRDefault="001C0C5C" w:rsidP="001C0C5C">
      <w:pPr>
        <w:pStyle w:val="Prrafodelista"/>
        <w:spacing w:after="120"/>
        <w:jc w:val="both"/>
        <w:rPr>
          <w:rFonts w:ascii="Arial" w:hAnsi="Arial" w:cs="Arial"/>
        </w:rPr>
      </w:pPr>
    </w:p>
    <w:p w14:paraId="4DEABF85" w14:textId="312D5306" w:rsidR="001C0C5C" w:rsidRPr="006C6717" w:rsidRDefault="001C0C5C" w:rsidP="001C0C5C">
      <w:pPr>
        <w:pStyle w:val="Prrafodelista"/>
        <w:spacing w:after="120"/>
        <w:jc w:val="center"/>
        <w:rPr>
          <w:rFonts w:ascii="Arial" w:hAnsi="Arial" w:cs="Arial"/>
          <w:b/>
        </w:rPr>
      </w:pPr>
      <w:r w:rsidRPr="006C6717">
        <w:rPr>
          <w:rFonts w:ascii="Arial" w:hAnsi="Arial" w:cs="Arial"/>
          <w:b/>
        </w:rPr>
        <w:t>VII PRECIOS ARTIFICIALMENTE BAJOS</w:t>
      </w:r>
    </w:p>
    <w:p w14:paraId="41C23B6A" w14:textId="77777777" w:rsidR="001C0C5C" w:rsidRPr="006C6717" w:rsidRDefault="001C0C5C" w:rsidP="00F25C8B">
      <w:pPr>
        <w:pStyle w:val="Prrafodelista"/>
        <w:spacing w:after="120"/>
        <w:jc w:val="both"/>
        <w:rPr>
          <w:rFonts w:ascii="Arial" w:hAnsi="Arial" w:cs="Arial"/>
        </w:rPr>
      </w:pPr>
    </w:p>
    <w:p w14:paraId="5FFB76F4" w14:textId="048B21BD" w:rsidR="00F25C8B" w:rsidRPr="006C6717" w:rsidRDefault="001C0C5C" w:rsidP="00F25C8B">
      <w:pPr>
        <w:pStyle w:val="Prrafodelista"/>
        <w:spacing w:after="120"/>
        <w:jc w:val="both"/>
        <w:rPr>
          <w:rFonts w:ascii="Arial" w:hAnsi="Arial" w:cs="Arial"/>
        </w:rPr>
      </w:pPr>
      <w:r w:rsidRPr="006C6717">
        <w:rPr>
          <w:rFonts w:ascii="Arial" w:hAnsi="Arial" w:cs="Arial"/>
        </w:rPr>
        <w:t xml:space="preserve">En ningún caso la plataforma tecnológica determinará precios artificialmente bajos, este proceso lo determinará la entidad </w:t>
      </w:r>
      <w:r w:rsidR="00F25C8B" w:rsidRPr="006C6717">
        <w:rPr>
          <w:rFonts w:ascii="Arial" w:hAnsi="Arial" w:cs="Arial"/>
        </w:rPr>
        <w:t>una vez se analice cada propuesta allegada el proceso de selección.</w:t>
      </w:r>
    </w:p>
    <w:p w14:paraId="612DE7E5" w14:textId="77777777" w:rsidR="00F25C8B" w:rsidRPr="006C6717" w:rsidRDefault="00F25C8B" w:rsidP="00F25C8B">
      <w:pPr>
        <w:pStyle w:val="Prrafodelista"/>
        <w:spacing w:after="120"/>
        <w:jc w:val="both"/>
        <w:rPr>
          <w:rFonts w:ascii="Arial" w:hAnsi="Arial" w:cs="Arial"/>
        </w:rPr>
      </w:pPr>
    </w:p>
    <w:p w14:paraId="54A7EFB7" w14:textId="77777777" w:rsidR="00F25C8B" w:rsidRPr="006C6717" w:rsidRDefault="001C0C5C" w:rsidP="00F25C8B">
      <w:pPr>
        <w:pStyle w:val="Prrafodelista"/>
        <w:spacing w:after="120"/>
        <w:jc w:val="both"/>
        <w:rPr>
          <w:rFonts w:ascii="Arial" w:hAnsi="Arial" w:cs="Arial"/>
        </w:rPr>
      </w:pPr>
      <w:r w:rsidRPr="006C6717">
        <w:rPr>
          <w:rFonts w:ascii="Arial" w:hAnsi="Arial" w:cs="Arial"/>
        </w:rPr>
        <w:t xml:space="preserve">Teniendo en cuenta lo estipulado en el artículo 2.2.1.1.2.2.4 del Decreto 1082 de 2015, el Comité Evaluador previo al momento de adjudicar, sí considera que el menor precio ofrecido dentro del presente proceso, podría considerarse como un precio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3A4EEF3A" w14:textId="77777777" w:rsidR="00F25C8B" w:rsidRPr="006C6717" w:rsidRDefault="00F25C8B" w:rsidP="00F25C8B">
      <w:pPr>
        <w:pStyle w:val="Prrafodelista"/>
        <w:spacing w:after="120"/>
        <w:jc w:val="both"/>
        <w:rPr>
          <w:rFonts w:ascii="Arial" w:hAnsi="Arial" w:cs="Arial"/>
        </w:rPr>
      </w:pPr>
    </w:p>
    <w:p w14:paraId="31ADFFBC" w14:textId="137B714D" w:rsidR="001C0C5C" w:rsidRPr="006C6717" w:rsidRDefault="001C0C5C" w:rsidP="00F25C8B">
      <w:pPr>
        <w:pStyle w:val="Prrafodelista"/>
        <w:spacing w:after="120"/>
        <w:jc w:val="both"/>
        <w:rPr>
          <w:rFonts w:ascii="Arial" w:hAnsi="Arial" w:cs="Arial"/>
        </w:rPr>
      </w:pPr>
      <w:r w:rsidRPr="006C6717">
        <w:rPr>
          <w:rFonts w:ascii="Arial" w:hAnsi="Arial" w:cs="Arial"/>
        </w:rPr>
        <w:t xml:space="preserve">Para determinar cuándo una oferta económica puede resultar artificialmente baja, LA UNIDAD dará aplicación a la metodología establecida en la GUÍA PARA EL MANEJO DE OFERTAS ARTIFICIALMENTE BAJAS EN PROCESOS DE CONTRATACIÓN, expedida por Colombia Compra Eficiente. </w:t>
      </w:r>
      <w:hyperlink r:id="rId17" w:history="1">
        <w:r w:rsidR="00F25C8B" w:rsidRPr="006C6717">
          <w:rPr>
            <w:rStyle w:val="Hipervnculo"/>
            <w:rFonts w:ascii="Arial" w:hAnsi="Arial" w:cs="Arial"/>
          </w:rPr>
          <w:t>https://colombiacompra.gov.co/tags/ofertas-artificialmente-bajas</w:t>
        </w:r>
      </w:hyperlink>
      <w:r w:rsidR="00F25C8B" w:rsidRPr="006C6717">
        <w:rPr>
          <w:rFonts w:ascii="Arial" w:hAnsi="Arial" w:cs="Arial"/>
        </w:rPr>
        <w:t xml:space="preserve"> </w:t>
      </w:r>
    </w:p>
    <w:p w14:paraId="6FDE24C5" w14:textId="77777777" w:rsidR="00A43723" w:rsidRPr="006C6717" w:rsidRDefault="00A43723" w:rsidP="00003E78">
      <w:pPr>
        <w:jc w:val="both"/>
        <w:rPr>
          <w:rFonts w:ascii="Arial" w:hAnsi="Arial" w:cs="Arial"/>
          <w:b/>
          <w:sz w:val="22"/>
          <w:szCs w:val="22"/>
        </w:rPr>
      </w:pPr>
    </w:p>
    <w:p w14:paraId="293FA9DF" w14:textId="34F9DC84" w:rsidR="001D29DB" w:rsidRPr="006C6717" w:rsidRDefault="00185B4B" w:rsidP="001D29DB">
      <w:pPr>
        <w:tabs>
          <w:tab w:val="left" w:pos="567"/>
        </w:tabs>
        <w:ind w:left="360"/>
        <w:jc w:val="center"/>
        <w:rPr>
          <w:rFonts w:ascii="Arial" w:hAnsi="Arial" w:cs="Arial"/>
          <w:b/>
          <w:sz w:val="22"/>
          <w:szCs w:val="22"/>
        </w:rPr>
      </w:pPr>
      <w:r w:rsidRPr="006C6717">
        <w:rPr>
          <w:rFonts w:ascii="Arial" w:hAnsi="Arial" w:cs="Arial"/>
          <w:b/>
          <w:sz w:val="22"/>
          <w:szCs w:val="22"/>
        </w:rPr>
        <w:t>VII</w:t>
      </w:r>
      <w:r w:rsidR="00F25C8B" w:rsidRPr="006C6717">
        <w:rPr>
          <w:rFonts w:ascii="Arial" w:hAnsi="Arial" w:cs="Arial"/>
          <w:b/>
          <w:sz w:val="22"/>
          <w:szCs w:val="22"/>
        </w:rPr>
        <w:t xml:space="preserve"> PROPUESTA ECONÓMICA </w:t>
      </w:r>
    </w:p>
    <w:p w14:paraId="0A649ACB" w14:textId="77777777" w:rsidR="001D29DB" w:rsidRPr="006C6717" w:rsidRDefault="001D29DB" w:rsidP="001D29DB">
      <w:pPr>
        <w:tabs>
          <w:tab w:val="left" w:pos="567"/>
        </w:tabs>
        <w:jc w:val="both"/>
        <w:rPr>
          <w:rFonts w:ascii="Arial" w:hAnsi="Arial" w:cs="Arial"/>
          <w:b/>
          <w:sz w:val="22"/>
          <w:szCs w:val="22"/>
        </w:rPr>
      </w:pPr>
    </w:p>
    <w:p w14:paraId="3921C3E6" w14:textId="77777777" w:rsidR="00185B4B" w:rsidRPr="006C6717" w:rsidRDefault="00185B4B" w:rsidP="00185B4B">
      <w:pPr>
        <w:jc w:val="both"/>
        <w:rPr>
          <w:rFonts w:ascii="Arial" w:hAnsi="Arial" w:cs="Arial"/>
          <w:sz w:val="22"/>
          <w:szCs w:val="22"/>
        </w:rPr>
      </w:pPr>
      <w:r w:rsidRPr="006C6717">
        <w:rPr>
          <w:rFonts w:ascii="Arial" w:hAnsi="Arial" w:cs="Arial"/>
          <w:sz w:val="22"/>
          <w:szCs w:val="22"/>
        </w:rPr>
        <w:lastRenderedPageBreak/>
        <w:t xml:space="preserve">El proponente debe diligenciar el sobre económico en el SECOP II, para lo cual debe tener en cuenta las pautas señaladas por la Entidad en el mismo. </w:t>
      </w:r>
    </w:p>
    <w:p w14:paraId="5F652818" w14:textId="77777777" w:rsidR="00185B4B" w:rsidRPr="006C6717" w:rsidRDefault="00185B4B" w:rsidP="00185B4B">
      <w:pPr>
        <w:jc w:val="both"/>
        <w:rPr>
          <w:rFonts w:ascii="Arial" w:hAnsi="Arial" w:cs="Arial"/>
          <w:sz w:val="22"/>
          <w:szCs w:val="22"/>
        </w:rPr>
      </w:pPr>
    </w:p>
    <w:p w14:paraId="46BFFCE1" w14:textId="77777777" w:rsidR="00185B4B" w:rsidRPr="006C6717" w:rsidRDefault="00185B4B" w:rsidP="00185B4B">
      <w:pPr>
        <w:jc w:val="both"/>
        <w:rPr>
          <w:rFonts w:ascii="Arial" w:hAnsi="Arial" w:cs="Arial"/>
          <w:sz w:val="22"/>
          <w:szCs w:val="22"/>
        </w:rPr>
      </w:pPr>
      <w:r w:rsidRPr="006C6717">
        <w:rPr>
          <w:rFonts w:ascii="Arial" w:hAnsi="Arial" w:cs="Arial"/>
          <w:sz w:val="22"/>
          <w:szCs w:val="22"/>
        </w:rPr>
        <w:t xml:space="preserve">El único documento válido para efectos de la evaluación económica de las propuestas presentadas es el sobre económico disponible en la plataforma del SECOP II del presente proceso de selección. </w:t>
      </w:r>
    </w:p>
    <w:p w14:paraId="4E552D9D" w14:textId="77777777" w:rsidR="00185B4B" w:rsidRPr="006C6717" w:rsidRDefault="00185B4B" w:rsidP="00185B4B">
      <w:pPr>
        <w:jc w:val="both"/>
        <w:rPr>
          <w:rFonts w:ascii="Arial" w:hAnsi="Arial" w:cs="Arial"/>
          <w:sz w:val="22"/>
          <w:szCs w:val="22"/>
        </w:rPr>
      </w:pPr>
    </w:p>
    <w:p w14:paraId="34C3ACC3" w14:textId="79CB1C8E" w:rsidR="00185B4B" w:rsidRPr="006C6717" w:rsidRDefault="00185B4B" w:rsidP="00185B4B">
      <w:pPr>
        <w:jc w:val="both"/>
        <w:rPr>
          <w:rFonts w:ascii="Arial" w:hAnsi="Arial" w:cs="Arial"/>
          <w:sz w:val="22"/>
          <w:szCs w:val="22"/>
        </w:rPr>
      </w:pPr>
      <w:r w:rsidRPr="006C6717">
        <w:rPr>
          <w:rFonts w:ascii="Arial" w:hAnsi="Arial" w:cs="Arial"/>
          <w:sz w:val="22"/>
          <w:szCs w:val="22"/>
        </w:rPr>
        <w:t xml:space="preserve">Una vez presentada la oferta en el cuestionario de la plataforma SECOP II no se aceptará variación alguna en sus términos, ni la presentación de documentos o información adicional, lo cual no obsta para que la UNIDAD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w:t>
      </w:r>
      <w:r w:rsidRPr="006C6717">
        <w:rPr>
          <w:rFonts w:ascii="Arial" w:hAnsi="Arial" w:cs="Arial"/>
          <w:b/>
          <w:bCs/>
          <w:sz w:val="22"/>
          <w:szCs w:val="22"/>
        </w:rPr>
        <w:t>POR EL MENOR PRECIO OFRECIDO</w:t>
      </w:r>
      <w:r w:rsidRPr="006C6717">
        <w:rPr>
          <w:rFonts w:ascii="Arial" w:hAnsi="Arial" w:cs="Arial"/>
          <w:sz w:val="22"/>
          <w:szCs w:val="22"/>
        </w:rPr>
        <w:t xml:space="preserve"> a través del portal de SECOP II. </w:t>
      </w:r>
    </w:p>
    <w:p w14:paraId="51C78EAE" w14:textId="77777777" w:rsidR="00185B4B" w:rsidRPr="006C6717" w:rsidRDefault="00185B4B" w:rsidP="00185B4B">
      <w:pPr>
        <w:jc w:val="both"/>
        <w:rPr>
          <w:rFonts w:ascii="Arial" w:hAnsi="Arial" w:cs="Arial"/>
          <w:sz w:val="22"/>
          <w:szCs w:val="22"/>
        </w:rPr>
      </w:pPr>
    </w:p>
    <w:p w14:paraId="6FB97AE1" w14:textId="4B180C30" w:rsidR="00185B4B" w:rsidRPr="006C6717" w:rsidRDefault="00185B4B" w:rsidP="00185B4B">
      <w:pPr>
        <w:jc w:val="both"/>
        <w:rPr>
          <w:rFonts w:ascii="Arial" w:hAnsi="Arial" w:cs="Arial"/>
          <w:sz w:val="22"/>
          <w:szCs w:val="22"/>
        </w:rPr>
      </w:pPr>
      <w:r w:rsidRPr="006C6717">
        <w:rPr>
          <w:rFonts w:ascii="Arial" w:hAnsi="Arial" w:cs="Arial"/>
          <w:sz w:val="22"/>
          <w:szCs w:val="22"/>
        </w:rPr>
        <w:t xml:space="preserve">Los participantes no podrán exceder el valor total promedio máximo de Tarifa Total Administrativa para los servicios </w:t>
      </w:r>
      <w:r w:rsidRPr="006C6717">
        <w:rPr>
          <w:rFonts w:ascii="Arial" w:hAnsi="Arial" w:cs="Arial"/>
          <w:b/>
          <w:bCs/>
          <w:iCs/>
          <w:sz w:val="22"/>
          <w:szCs w:val="22"/>
        </w:rPr>
        <w:t>tiquetes Ida (</w:t>
      </w:r>
      <w:proofErr w:type="spellStart"/>
      <w:r w:rsidRPr="006C6717">
        <w:rPr>
          <w:rFonts w:ascii="Arial" w:hAnsi="Arial" w:cs="Arial"/>
          <w:b/>
          <w:bCs/>
          <w:iCs/>
          <w:sz w:val="22"/>
          <w:szCs w:val="22"/>
        </w:rPr>
        <w:t>one</w:t>
      </w:r>
      <w:proofErr w:type="spellEnd"/>
      <w:r w:rsidRPr="006C6717">
        <w:rPr>
          <w:rFonts w:ascii="Arial" w:hAnsi="Arial" w:cs="Arial"/>
          <w:b/>
          <w:bCs/>
          <w:iCs/>
          <w:sz w:val="22"/>
          <w:szCs w:val="22"/>
        </w:rPr>
        <w:t xml:space="preserve"> </w:t>
      </w:r>
      <w:proofErr w:type="spellStart"/>
      <w:r w:rsidRPr="006C6717">
        <w:rPr>
          <w:rFonts w:ascii="Arial" w:hAnsi="Arial" w:cs="Arial"/>
          <w:b/>
          <w:bCs/>
          <w:iCs/>
          <w:sz w:val="22"/>
          <w:szCs w:val="22"/>
        </w:rPr>
        <w:t>way</w:t>
      </w:r>
      <w:proofErr w:type="spellEnd"/>
      <w:r w:rsidRPr="006C6717">
        <w:rPr>
          <w:rFonts w:ascii="Arial" w:hAnsi="Arial" w:cs="Arial"/>
          <w:b/>
          <w:bCs/>
          <w:iCs/>
          <w:sz w:val="22"/>
          <w:szCs w:val="22"/>
        </w:rPr>
        <w:t xml:space="preserve">) </w:t>
      </w:r>
      <w:r w:rsidR="006C6717" w:rsidRPr="006C6717">
        <w:rPr>
          <w:rFonts w:ascii="Arial" w:hAnsi="Arial" w:cs="Arial"/>
          <w:b/>
          <w:bCs/>
          <w:iCs/>
          <w:sz w:val="22"/>
          <w:szCs w:val="22"/>
        </w:rPr>
        <w:t>e</w:t>
      </w:r>
      <w:r w:rsidRPr="006C6717">
        <w:rPr>
          <w:rFonts w:ascii="Arial" w:hAnsi="Arial" w:cs="Arial"/>
          <w:b/>
          <w:bCs/>
          <w:iCs/>
          <w:sz w:val="22"/>
          <w:szCs w:val="22"/>
        </w:rPr>
        <w:t xml:space="preserve"> Ida y vuelta (</w:t>
      </w:r>
      <w:proofErr w:type="gramStart"/>
      <w:r w:rsidRPr="006C6717">
        <w:rPr>
          <w:rFonts w:ascii="Arial" w:hAnsi="Arial" w:cs="Arial"/>
          <w:b/>
          <w:bCs/>
          <w:iCs/>
          <w:sz w:val="22"/>
          <w:szCs w:val="22"/>
        </w:rPr>
        <w:t>round</w:t>
      </w:r>
      <w:proofErr w:type="gramEnd"/>
      <w:r w:rsidRPr="006C6717">
        <w:rPr>
          <w:rFonts w:ascii="Arial" w:hAnsi="Arial" w:cs="Arial"/>
          <w:b/>
          <w:bCs/>
          <w:iCs/>
          <w:sz w:val="22"/>
          <w:szCs w:val="22"/>
        </w:rPr>
        <w:t xml:space="preserve"> </w:t>
      </w:r>
      <w:proofErr w:type="spellStart"/>
      <w:r w:rsidRPr="006C6717">
        <w:rPr>
          <w:rFonts w:ascii="Arial" w:hAnsi="Arial" w:cs="Arial"/>
          <w:b/>
          <w:bCs/>
          <w:iCs/>
          <w:sz w:val="22"/>
          <w:szCs w:val="22"/>
        </w:rPr>
        <w:t>trip</w:t>
      </w:r>
      <w:proofErr w:type="spellEnd"/>
      <w:r w:rsidRPr="006C6717">
        <w:rPr>
          <w:rFonts w:ascii="Arial" w:hAnsi="Arial" w:cs="Arial"/>
          <w:b/>
          <w:bCs/>
          <w:iCs/>
          <w:sz w:val="22"/>
          <w:szCs w:val="22"/>
        </w:rPr>
        <w:t xml:space="preserve">) y la sumatoria de estos dos servicios, </w:t>
      </w:r>
      <w:r w:rsidRPr="006C6717">
        <w:rPr>
          <w:rFonts w:ascii="Arial" w:hAnsi="Arial" w:cs="Arial"/>
          <w:bCs/>
          <w:iCs/>
          <w:sz w:val="22"/>
          <w:szCs w:val="22"/>
        </w:rPr>
        <w:t>obtenidos</w:t>
      </w:r>
      <w:r w:rsidRPr="006C6717">
        <w:rPr>
          <w:rFonts w:ascii="Arial" w:hAnsi="Arial" w:cs="Arial"/>
          <w:sz w:val="22"/>
          <w:szCs w:val="22"/>
        </w:rPr>
        <w:t xml:space="preserve"> en el estudio de mercado y deberá ofertar la totalidad de los </w:t>
      </w:r>
      <w:r w:rsidR="00223D67" w:rsidRPr="006C6717">
        <w:rPr>
          <w:rFonts w:ascii="Arial" w:hAnsi="Arial" w:cs="Arial"/>
          <w:sz w:val="22"/>
          <w:szCs w:val="22"/>
        </w:rPr>
        <w:t>servicios</w:t>
      </w:r>
      <w:r w:rsidRPr="006C6717">
        <w:rPr>
          <w:rFonts w:ascii="Arial" w:hAnsi="Arial" w:cs="Arial"/>
          <w:sz w:val="22"/>
          <w:szCs w:val="22"/>
        </w:rPr>
        <w:t xml:space="preserve"> solicitados. Para lo cual el proponente debe realizar su oferta mediante la plataforma del SECOP II, teniendo en cuenta para el cálculo del valor de la propuesta, la descripción, la cantidad y especificaciones técnicas.</w:t>
      </w:r>
      <w:r w:rsidR="001C0C5C" w:rsidRPr="006C6717">
        <w:rPr>
          <w:rFonts w:ascii="Arial" w:hAnsi="Arial" w:cs="Arial"/>
          <w:sz w:val="22"/>
          <w:szCs w:val="22"/>
        </w:rPr>
        <w:t xml:space="preserve">, la propuesta económica debe ser superior a cero ($0) y deben ser números enteros. </w:t>
      </w:r>
    </w:p>
    <w:p w14:paraId="39AC097E" w14:textId="77777777" w:rsidR="00185B4B" w:rsidRPr="006C6717" w:rsidRDefault="00185B4B" w:rsidP="00185B4B">
      <w:pPr>
        <w:jc w:val="both"/>
        <w:rPr>
          <w:rFonts w:ascii="Arial" w:hAnsi="Arial" w:cs="Arial"/>
          <w:sz w:val="22"/>
          <w:szCs w:val="22"/>
        </w:rPr>
      </w:pPr>
    </w:p>
    <w:p w14:paraId="17F4F514" w14:textId="44A1F196" w:rsidR="00185B4B" w:rsidRPr="006C6717" w:rsidRDefault="001C0C5C" w:rsidP="00185B4B">
      <w:pPr>
        <w:jc w:val="both"/>
        <w:rPr>
          <w:rFonts w:ascii="Arial" w:hAnsi="Arial" w:cs="Arial"/>
          <w:sz w:val="22"/>
          <w:szCs w:val="22"/>
        </w:rPr>
      </w:pPr>
      <w:r w:rsidRPr="006C6717">
        <w:rPr>
          <w:rFonts w:ascii="Arial" w:hAnsi="Arial" w:cs="Arial"/>
          <w:sz w:val="22"/>
          <w:szCs w:val="22"/>
        </w:rPr>
        <w:t>Al proponente que cumpla con los requisitos habilitantes de capacidad jurídica, técnica, experiencia, financiera y organizacional y obtengo el mayor puntaje en los ofrecimientos</w:t>
      </w:r>
      <w:r w:rsidR="00185B4B" w:rsidRPr="006C6717">
        <w:rPr>
          <w:rFonts w:ascii="Arial" w:hAnsi="Arial" w:cs="Arial"/>
          <w:sz w:val="22"/>
          <w:szCs w:val="22"/>
        </w:rPr>
        <w:t>, se le adjudicará el Proceso de Selección. Los precios unitarios, deberán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los precios unitarios se entenderán incluidos dichos impuestos y contribuciones, así como los gastos de transporte.</w:t>
      </w:r>
    </w:p>
    <w:p w14:paraId="2B6AACA0" w14:textId="77777777" w:rsidR="00185B4B" w:rsidRPr="006C6717" w:rsidRDefault="00185B4B" w:rsidP="00185B4B">
      <w:pPr>
        <w:jc w:val="both"/>
        <w:rPr>
          <w:rFonts w:ascii="Arial" w:hAnsi="Arial" w:cs="Arial"/>
          <w:sz w:val="22"/>
          <w:szCs w:val="22"/>
        </w:rPr>
      </w:pPr>
    </w:p>
    <w:p w14:paraId="157E8706" w14:textId="150F885B" w:rsidR="004A0596" w:rsidRPr="006C6717" w:rsidRDefault="00185B4B" w:rsidP="004A0596">
      <w:pPr>
        <w:jc w:val="both"/>
        <w:rPr>
          <w:rFonts w:ascii="Arial" w:hAnsi="Arial" w:cs="Arial"/>
          <w:sz w:val="22"/>
          <w:szCs w:val="22"/>
        </w:rPr>
      </w:pPr>
      <w:r w:rsidRPr="006C6717">
        <w:rPr>
          <w:rFonts w:ascii="Arial" w:hAnsi="Arial" w:cs="Arial"/>
          <w:sz w:val="22"/>
          <w:szCs w:val="22"/>
        </w:rPr>
        <w:t xml:space="preserve">Realizado el cierre del proceso se establecerá el menor valor de la sumatoria de los servicios requeridos por la URT y que cancelará por </w:t>
      </w:r>
      <w:r w:rsidRPr="006C6717">
        <w:rPr>
          <w:rFonts w:ascii="Arial" w:hAnsi="Arial" w:cs="Arial"/>
          <w:b/>
          <w:bCs/>
          <w:iCs/>
          <w:sz w:val="22"/>
          <w:szCs w:val="22"/>
        </w:rPr>
        <w:t>tiquetes Ida (</w:t>
      </w:r>
      <w:proofErr w:type="spellStart"/>
      <w:r w:rsidRPr="006C6717">
        <w:rPr>
          <w:rFonts w:ascii="Arial" w:hAnsi="Arial" w:cs="Arial"/>
          <w:b/>
          <w:bCs/>
          <w:iCs/>
          <w:sz w:val="22"/>
          <w:szCs w:val="22"/>
        </w:rPr>
        <w:t>one</w:t>
      </w:r>
      <w:proofErr w:type="spellEnd"/>
      <w:r w:rsidRPr="006C6717">
        <w:rPr>
          <w:rFonts w:ascii="Arial" w:hAnsi="Arial" w:cs="Arial"/>
          <w:b/>
          <w:bCs/>
          <w:iCs/>
          <w:sz w:val="22"/>
          <w:szCs w:val="22"/>
        </w:rPr>
        <w:t xml:space="preserve"> </w:t>
      </w:r>
      <w:proofErr w:type="spellStart"/>
      <w:r w:rsidRPr="006C6717">
        <w:rPr>
          <w:rFonts w:ascii="Arial" w:hAnsi="Arial" w:cs="Arial"/>
          <w:b/>
          <w:bCs/>
          <w:iCs/>
          <w:sz w:val="22"/>
          <w:szCs w:val="22"/>
        </w:rPr>
        <w:t>way</w:t>
      </w:r>
      <w:proofErr w:type="spellEnd"/>
      <w:r w:rsidRPr="006C6717">
        <w:rPr>
          <w:rFonts w:ascii="Arial" w:hAnsi="Arial" w:cs="Arial"/>
          <w:b/>
          <w:bCs/>
          <w:iCs/>
          <w:sz w:val="22"/>
          <w:szCs w:val="22"/>
        </w:rPr>
        <w:t xml:space="preserve">) </w:t>
      </w:r>
      <w:r w:rsidR="006C6717" w:rsidRPr="006C6717">
        <w:rPr>
          <w:rFonts w:ascii="Arial" w:hAnsi="Arial" w:cs="Arial"/>
          <w:b/>
          <w:bCs/>
          <w:iCs/>
          <w:sz w:val="22"/>
          <w:szCs w:val="22"/>
        </w:rPr>
        <w:t>e</w:t>
      </w:r>
      <w:r w:rsidRPr="006C6717">
        <w:rPr>
          <w:rFonts w:ascii="Arial" w:hAnsi="Arial" w:cs="Arial"/>
          <w:b/>
          <w:bCs/>
          <w:iCs/>
          <w:sz w:val="22"/>
          <w:szCs w:val="22"/>
        </w:rPr>
        <w:t xml:space="preserve"> Ida y vuelta (</w:t>
      </w:r>
      <w:proofErr w:type="gramStart"/>
      <w:r w:rsidRPr="006C6717">
        <w:rPr>
          <w:rFonts w:ascii="Arial" w:hAnsi="Arial" w:cs="Arial"/>
          <w:b/>
          <w:bCs/>
          <w:iCs/>
          <w:sz w:val="22"/>
          <w:szCs w:val="22"/>
        </w:rPr>
        <w:t>round</w:t>
      </w:r>
      <w:proofErr w:type="gramEnd"/>
      <w:r w:rsidRPr="006C6717">
        <w:rPr>
          <w:rFonts w:ascii="Arial" w:hAnsi="Arial" w:cs="Arial"/>
          <w:b/>
          <w:bCs/>
          <w:iCs/>
          <w:sz w:val="22"/>
          <w:szCs w:val="22"/>
        </w:rPr>
        <w:t xml:space="preserve"> </w:t>
      </w:r>
      <w:proofErr w:type="spellStart"/>
      <w:r w:rsidRPr="006C6717">
        <w:rPr>
          <w:rFonts w:ascii="Arial" w:hAnsi="Arial" w:cs="Arial"/>
          <w:b/>
          <w:bCs/>
          <w:iCs/>
          <w:sz w:val="22"/>
          <w:szCs w:val="22"/>
        </w:rPr>
        <w:t>trip</w:t>
      </w:r>
      <w:proofErr w:type="spellEnd"/>
      <w:r w:rsidRPr="006C6717">
        <w:rPr>
          <w:rFonts w:ascii="Arial" w:hAnsi="Arial" w:cs="Arial"/>
          <w:b/>
          <w:bCs/>
          <w:iCs/>
          <w:sz w:val="22"/>
          <w:szCs w:val="22"/>
        </w:rPr>
        <w:t>).</w:t>
      </w:r>
    </w:p>
    <w:p w14:paraId="781A23D4" w14:textId="77777777" w:rsidR="004A0596" w:rsidRPr="006C6717" w:rsidRDefault="004A0596" w:rsidP="004A0596">
      <w:pPr>
        <w:jc w:val="both"/>
        <w:rPr>
          <w:rFonts w:ascii="Arial" w:hAnsi="Arial" w:cs="Arial"/>
          <w:sz w:val="22"/>
          <w:szCs w:val="22"/>
        </w:rPr>
      </w:pPr>
    </w:p>
    <w:p w14:paraId="5FF76B0C" w14:textId="71577971" w:rsidR="00185B4B" w:rsidRPr="006C6717" w:rsidRDefault="00185B4B" w:rsidP="004A0596">
      <w:pPr>
        <w:jc w:val="both"/>
        <w:rPr>
          <w:rFonts w:ascii="Arial" w:hAnsi="Arial" w:cs="Arial"/>
          <w:b/>
          <w:i/>
          <w:sz w:val="22"/>
          <w:szCs w:val="22"/>
        </w:rPr>
      </w:pPr>
      <w:r w:rsidRPr="006C6717">
        <w:rPr>
          <w:rFonts w:ascii="Arial" w:hAnsi="Arial" w:cs="Arial"/>
          <w:b/>
          <w:i/>
          <w:sz w:val="22"/>
          <w:szCs w:val="22"/>
        </w:rPr>
        <w:t>Es importante resaltar que se debe descar</w:t>
      </w:r>
      <w:r w:rsidR="004A0596" w:rsidRPr="006C6717">
        <w:rPr>
          <w:rFonts w:ascii="Arial" w:hAnsi="Arial" w:cs="Arial"/>
          <w:b/>
          <w:i/>
          <w:sz w:val="22"/>
          <w:szCs w:val="22"/>
        </w:rPr>
        <w:t xml:space="preserve">gar y diligenciar el </w:t>
      </w:r>
      <w:r w:rsidR="006C6717" w:rsidRPr="006C6717">
        <w:rPr>
          <w:rFonts w:ascii="Arial" w:hAnsi="Arial" w:cs="Arial"/>
          <w:b/>
          <w:i/>
          <w:sz w:val="22"/>
          <w:szCs w:val="22"/>
          <w:u w:val="single"/>
        </w:rPr>
        <w:t xml:space="preserve">ANEXO NO.14 INFORME DE PRECIOS OFICIALES Y OFERTADOS </w:t>
      </w:r>
      <w:r w:rsidRPr="006C6717">
        <w:rPr>
          <w:rFonts w:ascii="Arial" w:hAnsi="Arial" w:cs="Arial"/>
          <w:b/>
          <w:i/>
          <w:sz w:val="22"/>
          <w:szCs w:val="22"/>
        </w:rPr>
        <w:t>c</w:t>
      </w:r>
      <w:r w:rsidR="004A0596" w:rsidRPr="006C6717">
        <w:rPr>
          <w:rFonts w:ascii="Arial" w:hAnsi="Arial" w:cs="Arial"/>
          <w:b/>
          <w:i/>
          <w:sz w:val="22"/>
          <w:szCs w:val="22"/>
        </w:rPr>
        <w:t xml:space="preserve">on el fin de analizar el valor </w:t>
      </w:r>
      <w:r w:rsidRPr="006C6717">
        <w:rPr>
          <w:rFonts w:ascii="Arial" w:hAnsi="Arial" w:cs="Arial"/>
          <w:b/>
          <w:i/>
          <w:sz w:val="22"/>
          <w:szCs w:val="22"/>
        </w:rPr>
        <w:t xml:space="preserve">ofertado y porcentaje o tasa de descuento, con el fin de identificar el promedio unitario de los servicios requeridos. Este formato es meramente </w:t>
      </w:r>
      <w:r w:rsidR="004A0596" w:rsidRPr="006C6717">
        <w:rPr>
          <w:rFonts w:ascii="Arial" w:hAnsi="Arial" w:cs="Arial"/>
          <w:b/>
          <w:i/>
          <w:sz w:val="22"/>
          <w:szCs w:val="22"/>
        </w:rPr>
        <w:t>informativo</w:t>
      </w:r>
      <w:r w:rsidRPr="006C6717">
        <w:rPr>
          <w:rFonts w:ascii="Arial" w:hAnsi="Arial" w:cs="Arial"/>
          <w:b/>
          <w:i/>
          <w:sz w:val="22"/>
          <w:szCs w:val="22"/>
        </w:rPr>
        <w:t>, el cual no debe ser anexado a la oferta económica.</w:t>
      </w:r>
    </w:p>
    <w:sectPr w:rsidR="00185B4B" w:rsidRPr="006C6717" w:rsidSect="002F78D9">
      <w:headerReference w:type="default" r:id="rId18"/>
      <w:footerReference w:type="default" r:id="rId19"/>
      <w:pgSz w:w="12240" w:h="15840"/>
      <w:pgMar w:top="1855" w:right="900" w:bottom="1417" w:left="1701" w:header="0"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6" w:author="Ruben Dario Carrillo Caicedo" w:date="2025-12-24T13:39:00Z" w:initials="RC">
    <w:p w14:paraId="3A8B4A52" w14:textId="77777777" w:rsidR="007C5CD2" w:rsidRDefault="007C5CD2" w:rsidP="007C5CD2">
      <w:pPr>
        <w:pStyle w:val="Textocomentario"/>
      </w:pPr>
      <w:r>
        <w:rPr>
          <w:rStyle w:val="Refdecomentario"/>
        </w:rPr>
        <w:annotationRef/>
      </w:r>
      <w:r>
        <w:t>VERIFICAR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8B4A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6C1D951" w16cex:dateUtc="2025-12-24T1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8B4A52" w16cid:durableId="76C1D9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84C3E" w14:textId="77777777" w:rsidR="005C73AA" w:rsidRDefault="005C73AA" w:rsidP="0015056D">
      <w:r>
        <w:separator/>
      </w:r>
    </w:p>
  </w:endnote>
  <w:endnote w:type="continuationSeparator" w:id="0">
    <w:p w14:paraId="19FA4BA1" w14:textId="77777777" w:rsidR="005C73AA" w:rsidRDefault="005C73AA"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40934" w14:textId="77777777" w:rsidR="0053091D" w:rsidRDefault="0053091D" w:rsidP="00986F29">
    <w:pPr>
      <w:pStyle w:val="Piedepgina"/>
      <w:rPr>
        <w:rFonts w:ascii="Arial" w:hAnsi="Arial" w:cs="Arial"/>
        <w:b/>
        <w:color w:val="808080"/>
        <w:sz w:val="18"/>
        <w:szCs w:val="18"/>
      </w:rPr>
    </w:pPr>
    <w:r>
      <w:rPr>
        <w:rFonts w:ascii="Arial" w:hAnsi="Arial" w:cs="Arial"/>
        <w:b/>
        <w:color w:val="808080"/>
        <w:sz w:val="18"/>
        <w:szCs w:val="18"/>
      </w:rPr>
      <w:t xml:space="preserve">                                                                                                                                                                                                                                                                       </w:t>
    </w:r>
  </w:p>
  <w:p w14:paraId="1D80DB5A" w14:textId="4877E555" w:rsidR="0053091D" w:rsidRDefault="0053091D" w:rsidP="00BA3FE8">
    <w:pPr>
      <w:pStyle w:val="Piedepgina"/>
      <w:jc w:val="center"/>
      <w:rPr>
        <w:rFonts w:ascii="Arial" w:hAnsi="Arial" w:cs="Arial"/>
        <w:b/>
        <w:color w:val="336600"/>
        <w:sz w:val="18"/>
        <w:szCs w:val="18"/>
      </w:rPr>
    </w:pPr>
    <w:r>
      <w:rPr>
        <w:rFonts w:ascii="Arial" w:hAnsi="Arial" w:cs="Arial"/>
        <w:b/>
        <w:sz w:val="18"/>
        <w:szCs w:val="18"/>
      </w:rPr>
      <w:tab/>
    </w:r>
    <w:r>
      <w:rPr>
        <w:rFonts w:ascii="Arial" w:hAnsi="Arial" w:cs="Arial"/>
        <w:b/>
        <w:sz w:val="18"/>
        <w:szCs w:val="18"/>
      </w:rPr>
      <w:tab/>
    </w:r>
    <w:r>
      <w:rPr>
        <w:noProof/>
        <w:lang w:val="en-US" w:eastAsia="en-US"/>
      </w:rPr>
      <w:drawing>
        <wp:inline distT="0" distB="0" distL="0" distR="0" wp14:anchorId="7E555627" wp14:editId="2AD6FF38">
          <wp:extent cx="1647825" cy="276225"/>
          <wp:effectExtent l="0" t="0" r="9525" b="9525"/>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Pr>
        <w:rFonts w:ascii="Arial" w:hAnsi="Arial" w:cs="Arial"/>
        <w:b/>
        <w:color w:val="336600"/>
        <w:sz w:val="18"/>
        <w:szCs w:val="18"/>
      </w:rPr>
      <w:t xml:space="preserve">    </w:t>
    </w:r>
  </w:p>
  <w:p w14:paraId="736BCF5A" w14:textId="77777777" w:rsidR="0053091D" w:rsidRDefault="0053091D" w:rsidP="00986F29">
    <w:pPr>
      <w:pStyle w:val="Piedepgina"/>
      <w:jc w:val="right"/>
      <w:rPr>
        <w:rFonts w:ascii="Arial" w:hAnsi="Arial" w:cs="Arial"/>
        <w:b/>
        <w:color w:val="336600"/>
        <w:sz w:val="18"/>
        <w:szCs w:val="18"/>
      </w:rPr>
    </w:pPr>
  </w:p>
  <w:p w14:paraId="09FEB0BA" w14:textId="77777777" w:rsidR="0053091D" w:rsidRDefault="0053091D" w:rsidP="00986F29">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0ACE7AF5" w14:textId="77777777" w:rsidR="0053091D" w:rsidRDefault="0053091D" w:rsidP="00986F29">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E4FC300" w14:textId="77777777" w:rsidR="0053091D" w:rsidRDefault="0053091D" w:rsidP="00986F29">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33BB99D2" wp14:editId="3F08E4BB">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41E64"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4F8A11B" w14:textId="77777777" w:rsidR="0053091D" w:rsidRDefault="0053091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114954F0" w14:textId="77777777" w:rsidR="0053091D" w:rsidRDefault="0053091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454C43A5" w14:textId="77777777" w:rsidR="0053091D" w:rsidRDefault="0053091D" w:rsidP="00986F29">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9CBDD39" w14:textId="77777777" w:rsidR="0053091D" w:rsidRDefault="0053091D" w:rsidP="00986F29">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3CF283BD" w14:textId="77777777" w:rsidR="0053091D" w:rsidRPr="00D16E97" w:rsidRDefault="0053091D" w:rsidP="00986F29">
    <w:pPr>
      <w:pStyle w:val="Piedepgina"/>
    </w:pPr>
  </w:p>
  <w:p w14:paraId="643050C4" w14:textId="77777777" w:rsidR="0053091D" w:rsidRPr="00986F29" w:rsidRDefault="0053091D" w:rsidP="00986F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04608" w14:textId="77777777" w:rsidR="005C73AA" w:rsidRDefault="005C73AA" w:rsidP="0015056D">
      <w:r>
        <w:separator/>
      </w:r>
    </w:p>
  </w:footnote>
  <w:footnote w:type="continuationSeparator" w:id="0">
    <w:p w14:paraId="585648A2" w14:textId="77777777" w:rsidR="005C73AA" w:rsidRDefault="005C73AA"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FA904" w14:textId="220F0026" w:rsidR="0053091D" w:rsidRPr="006E2E2B" w:rsidRDefault="0053091D" w:rsidP="006E2E2B">
    <w:pPr>
      <w:pStyle w:val="Encabezado"/>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5630F40A" w:rsidR="0053091D" w:rsidRPr="003B244D" w:rsidRDefault="007B10AC" w:rsidP="007B10AC">
    <w:pPr>
      <w:pStyle w:val="Encabezado"/>
      <w:jc w:val="right"/>
      <w:rPr>
        <w:lang w:val="es-ES"/>
      </w:rPr>
    </w:pPr>
    <w:r>
      <w:rPr>
        <w:noProof/>
        <w:lang w:val="en-US"/>
      </w:rPr>
      <w:drawing>
        <wp:inline distT="0" distB="0" distL="0" distR="0" wp14:anchorId="2F0F0125" wp14:editId="6DABB64A">
          <wp:extent cx="1257300" cy="523875"/>
          <wp:effectExtent l="0" t="0" r="0" b="9525"/>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7267" t="2677" r="11129" b="90922"/>
                  <a:stretch>
                    <a:fillRect/>
                  </a:stretch>
                </pic:blipFill>
                <pic:spPr bwMode="auto">
                  <a:xfrm>
                    <a:off x="0" y="0"/>
                    <a:ext cx="1257300" cy="52387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776797"/>
    <w:multiLevelType w:val="hybridMultilevel"/>
    <w:tmpl w:val="D3A05E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4A14D0"/>
    <w:multiLevelType w:val="hybridMultilevel"/>
    <w:tmpl w:val="5B4CC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6F90CA6"/>
    <w:multiLevelType w:val="hybridMultilevel"/>
    <w:tmpl w:val="7192731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9"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78202A"/>
    <w:multiLevelType w:val="hybridMultilevel"/>
    <w:tmpl w:val="B1B02AFA"/>
    <w:lvl w:ilvl="0" w:tplc="9E7A269A">
      <w:start w:val="1"/>
      <w:numFmt w:val="lowerLetter"/>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6705935"/>
    <w:multiLevelType w:val="hybridMultilevel"/>
    <w:tmpl w:val="02E43F84"/>
    <w:lvl w:ilvl="0" w:tplc="580A0015">
      <w:start w:val="1"/>
      <w:numFmt w:val="upperLetter"/>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2" w15:restartNumberingAfterBreak="0">
    <w:nsid w:val="27483BC1"/>
    <w:multiLevelType w:val="multilevel"/>
    <w:tmpl w:val="DE0E84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5A6CCE"/>
    <w:multiLevelType w:val="hybridMultilevel"/>
    <w:tmpl w:val="39CEF512"/>
    <w:lvl w:ilvl="0" w:tplc="F36072CA">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5" w15:restartNumberingAfterBreak="0">
    <w:nsid w:val="2D611CFE"/>
    <w:multiLevelType w:val="hybridMultilevel"/>
    <w:tmpl w:val="D3A05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A02542"/>
    <w:multiLevelType w:val="hybridMultilevel"/>
    <w:tmpl w:val="0C0A31F2"/>
    <w:lvl w:ilvl="0" w:tplc="240A000F">
      <w:start w:val="1"/>
      <w:numFmt w:val="decimal"/>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524004"/>
    <w:multiLevelType w:val="hybridMultilevel"/>
    <w:tmpl w:val="119E1D2E"/>
    <w:lvl w:ilvl="0" w:tplc="2584BC6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37ED37FF"/>
    <w:multiLevelType w:val="hybridMultilevel"/>
    <w:tmpl w:val="E66C6A32"/>
    <w:lvl w:ilvl="0" w:tplc="71460BB4">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EB1888"/>
    <w:multiLevelType w:val="hybridMultilevel"/>
    <w:tmpl w:val="8DF69092"/>
    <w:lvl w:ilvl="0" w:tplc="A9BAD01C">
      <w:start w:val="1"/>
      <w:numFmt w:val="upperLetter"/>
      <w:lvlText w:val="%1."/>
      <w:lvlJc w:val="left"/>
      <w:pPr>
        <w:ind w:left="720" w:hanging="360"/>
      </w:pPr>
      <w:rPr>
        <w:rFonts w:ascii="Arial Narrow" w:eastAsia="Times New Roman" w:hAnsi="Arial Narrow" w:cs="Arial"/>
        <w:b w:val="0"/>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4635100E"/>
    <w:multiLevelType w:val="hybridMultilevel"/>
    <w:tmpl w:val="551C7276"/>
    <w:lvl w:ilvl="0" w:tplc="51CC866C">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3" w15:restartNumberingAfterBreak="0">
    <w:nsid w:val="4A8F1197"/>
    <w:multiLevelType w:val="hybridMultilevel"/>
    <w:tmpl w:val="2F369BB8"/>
    <w:lvl w:ilvl="0" w:tplc="5EF2F4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F52AAB"/>
    <w:multiLevelType w:val="hybridMultilevel"/>
    <w:tmpl w:val="390A9348"/>
    <w:lvl w:ilvl="0" w:tplc="3CC6FBE2">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C4C42F3"/>
    <w:multiLevelType w:val="hybridMultilevel"/>
    <w:tmpl w:val="56C64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CAD48DC"/>
    <w:multiLevelType w:val="hybridMultilevel"/>
    <w:tmpl w:val="9B9E76D8"/>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16902E0"/>
    <w:multiLevelType w:val="multilevel"/>
    <w:tmpl w:val="F0F0E204"/>
    <w:lvl w:ilvl="0">
      <w:start w:val="3"/>
      <w:numFmt w:val="decimal"/>
      <w:lvlText w:val="%1"/>
      <w:lvlJc w:val="left"/>
      <w:pPr>
        <w:ind w:left="360" w:hanging="360"/>
      </w:pPr>
      <w:rPr>
        <w:rFonts w:hint="default"/>
      </w:rPr>
    </w:lvl>
    <w:lvl w:ilvl="1">
      <w:start w:val="50"/>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9" w15:restartNumberingAfterBreak="0">
    <w:nsid w:val="53AA7117"/>
    <w:multiLevelType w:val="hybridMultilevel"/>
    <w:tmpl w:val="F8D83F22"/>
    <w:lvl w:ilvl="0" w:tplc="58A6736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115A2A"/>
    <w:multiLevelType w:val="hybridMultilevel"/>
    <w:tmpl w:val="449099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4A21FA"/>
    <w:multiLevelType w:val="multilevel"/>
    <w:tmpl w:val="917CE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1FA0078"/>
    <w:multiLevelType w:val="hybridMultilevel"/>
    <w:tmpl w:val="719273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511417"/>
    <w:multiLevelType w:val="multilevel"/>
    <w:tmpl w:val="8446D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4BF4D54"/>
    <w:multiLevelType w:val="hybridMultilevel"/>
    <w:tmpl w:val="9364E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2D593D"/>
    <w:multiLevelType w:val="multilevel"/>
    <w:tmpl w:val="BEA40D76"/>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0A54A9B"/>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40"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0702282">
    <w:abstractNumId w:val="37"/>
  </w:num>
  <w:num w:numId="2" w16cid:durableId="1280645465">
    <w:abstractNumId w:val="17"/>
  </w:num>
  <w:num w:numId="3" w16cid:durableId="1079912030">
    <w:abstractNumId w:val="1"/>
  </w:num>
  <w:num w:numId="4" w16cid:durableId="772557789">
    <w:abstractNumId w:val="40"/>
  </w:num>
  <w:num w:numId="5" w16cid:durableId="701981685">
    <w:abstractNumId w:val="9"/>
  </w:num>
  <w:num w:numId="6" w16cid:durableId="264463155">
    <w:abstractNumId w:val="33"/>
  </w:num>
  <w:num w:numId="7" w16cid:durableId="1469124240">
    <w:abstractNumId w:val="41"/>
  </w:num>
  <w:num w:numId="8" w16cid:durableId="1004818711">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3077226">
    <w:abstractNumId w:val="35"/>
  </w:num>
  <w:num w:numId="10" w16cid:durableId="198128386">
    <w:abstractNumId w:val="5"/>
  </w:num>
  <w:num w:numId="11" w16cid:durableId="981541054">
    <w:abstractNumId w:val="17"/>
  </w:num>
  <w:num w:numId="12" w16cid:durableId="308831345">
    <w:abstractNumId w:val="27"/>
  </w:num>
  <w:num w:numId="13" w16cid:durableId="971516473">
    <w:abstractNumId w:val="6"/>
  </w:num>
  <w:num w:numId="14" w16cid:durableId="1225263270">
    <w:abstractNumId w:val="20"/>
  </w:num>
  <w:num w:numId="15" w16cid:durableId="1337346523">
    <w:abstractNumId w:val="13"/>
  </w:num>
  <w:num w:numId="16" w16cid:durableId="1570841516">
    <w:abstractNumId w:val="38"/>
  </w:num>
  <w:num w:numId="17" w16cid:durableId="1921523630">
    <w:abstractNumId w:val="23"/>
  </w:num>
  <w:num w:numId="18" w16cid:durableId="681933862">
    <w:abstractNumId w:val="30"/>
  </w:num>
  <w:num w:numId="19" w16cid:durableId="919289810">
    <w:abstractNumId w:val="18"/>
  </w:num>
  <w:num w:numId="20" w16cid:durableId="652832501">
    <w:abstractNumId w:val="34"/>
  </w:num>
  <w:num w:numId="21" w16cid:durableId="1326126611">
    <w:abstractNumId w:val="10"/>
    <w:lvlOverride w:ilvl="0">
      <w:startOverride w:val="1"/>
    </w:lvlOverride>
    <w:lvlOverride w:ilvl="1"/>
    <w:lvlOverride w:ilvl="2"/>
    <w:lvlOverride w:ilvl="3"/>
    <w:lvlOverride w:ilvl="4"/>
    <w:lvlOverride w:ilvl="5"/>
    <w:lvlOverride w:ilvl="6"/>
    <w:lvlOverride w:ilvl="7"/>
    <w:lvlOverride w:ilvl="8"/>
  </w:num>
  <w:num w:numId="22" w16cid:durableId="1619532659">
    <w:abstractNumId w:val="8"/>
  </w:num>
  <w:num w:numId="23" w16cid:durableId="5306098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50553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48160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51494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6177685">
    <w:abstractNumId w:val="26"/>
  </w:num>
  <w:num w:numId="28" w16cid:durableId="1566140102">
    <w:abstractNumId w:val="12"/>
  </w:num>
  <w:num w:numId="29" w16cid:durableId="862090430">
    <w:abstractNumId w:val="15"/>
  </w:num>
  <w:num w:numId="30" w16cid:durableId="6125174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69908378">
    <w:abstractNumId w:val="4"/>
  </w:num>
  <w:num w:numId="32" w16cid:durableId="5258716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70554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6460987">
    <w:abstractNumId w:val="41"/>
  </w:num>
  <w:num w:numId="35" w16cid:durableId="618341563">
    <w:abstractNumId w:val="33"/>
  </w:num>
  <w:num w:numId="36" w16cid:durableId="1535852366">
    <w:abstractNumId w:val="9"/>
  </w:num>
  <w:num w:numId="37" w16cid:durableId="18069221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920018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64985170">
    <w:abstractNumId w:val="29"/>
  </w:num>
  <w:num w:numId="40" w16cid:durableId="9017896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1456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3376230">
    <w:abstractNumId w:val="36"/>
  </w:num>
  <w:num w:numId="43" w16cid:durableId="811101944">
    <w:abstractNumId w:val="28"/>
  </w:num>
  <w:num w:numId="44" w16cid:durableId="1103573063">
    <w:abstractNumId w:val="31"/>
  </w:num>
  <w:num w:numId="45" w16cid:durableId="950163778">
    <w:abstractNumId w:val="4"/>
  </w:num>
  <w:num w:numId="46" w16cid:durableId="752899583">
    <w:abstractNumId w:val="3"/>
  </w:num>
  <w:num w:numId="47" w16cid:durableId="877203174">
    <w:abstractNumId w:val="32"/>
  </w:num>
  <w:num w:numId="48" w16cid:durableId="1433740166">
    <w:abstractNumId w:val="2"/>
  </w:num>
  <w:num w:numId="49" w16cid:durableId="918056134">
    <w:abstractNumId w:val="19"/>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uben Dario Carrillo Caicedo">
    <w15:presenceInfo w15:providerId="AD" w15:userId="S::ruben.carrillo@urt.gov.co::0360ab6d-6e0e-4a37-b134-da8b3f380c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033"/>
    <w:rsid w:val="00015A36"/>
    <w:rsid w:val="00017C1B"/>
    <w:rsid w:val="00017CA1"/>
    <w:rsid w:val="000200E6"/>
    <w:rsid w:val="00020DCC"/>
    <w:rsid w:val="0002334A"/>
    <w:rsid w:val="000238DA"/>
    <w:rsid w:val="000248D3"/>
    <w:rsid w:val="0002546A"/>
    <w:rsid w:val="00027862"/>
    <w:rsid w:val="0003252B"/>
    <w:rsid w:val="00034557"/>
    <w:rsid w:val="00034B90"/>
    <w:rsid w:val="00035A42"/>
    <w:rsid w:val="000405DD"/>
    <w:rsid w:val="0004568F"/>
    <w:rsid w:val="00046942"/>
    <w:rsid w:val="00047B6E"/>
    <w:rsid w:val="000536A4"/>
    <w:rsid w:val="00057965"/>
    <w:rsid w:val="00057B06"/>
    <w:rsid w:val="00061B3E"/>
    <w:rsid w:val="000621D8"/>
    <w:rsid w:val="00062EC7"/>
    <w:rsid w:val="00063039"/>
    <w:rsid w:val="0006490C"/>
    <w:rsid w:val="00065A48"/>
    <w:rsid w:val="00066ABE"/>
    <w:rsid w:val="00066D01"/>
    <w:rsid w:val="000671AF"/>
    <w:rsid w:val="00071458"/>
    <w:rsid w:val="00071915"/>
    <w:rsid w:val="00075C8A"/>
    <w:rsid w:val="00076799"/>
    <w:rsid w:val="000809D4"/>
    <w:rsid w:val="00080C4B"/>
    <w:rsid w:val="000812F1"/>
    <w:rsid w:val="00081E62"/>
    <w:rsid w:val="00090643"/>
    <w:rsid w:val="000921C6"/>
    <w:rsid w:val="00096555"/>
    <w:rsid w:val="000966C9"/>
    <w:rsid w:val="000974E3"/>
    <w:rsid w:val="0009773E"/>
    <w:rsid w:val="00097E5A"/>
    <w:rsid w:val="000A0F49"/>
    <w:rsid w:val="000A264E"/>
    <w:rsid w:val="000A2963"/>
    <w:rsid w:val="000A4B5A"/>
    <w:rsid w:val="000A6E3D"/>
    <w:rsid w:val="000A71AE"/>
    <w:rsid w:val="000B0A1C"/>
    <w:rsid w:val="000B16FA"/>
    <w:rsid w:val="000B2AC0"/>
    <w:rsid w:val="000B3029"/>
    <w:rsid w:val="000B30AA"/>
    <w:rsid w:val="000B30B6"/>
    <w:rsid w:val="000C2FF9"/>
    <w:rsid w:val="000C6873"/>
    <w:rsid w:val="000D1CD7"/>
    <w:rsid w:val="000D4FC6"/>
    <w:rsid w:val="000D56F1"/>
    <w:rsid w:val="000D5B2A"/>
    <w:rsid w:val="000E4660"/>
    <w:rsid w:val="000E542C"/>
    <w:rsid w:val="000E623C"/>
    <w:rsid w:val="000E6EA7"/>
    <w:rsid w:val="000F4930"/>
    <w:rsid w:val="000F51E8"/>
    <w:rsid w:val="000F5DB5"/>
    <w:rsid w:val="000F7215"/>
    <w:rsid w:val="000F770A"/>
    <w:rsid w:val="00100B00"/>
    <w:rsid w:val="001011EA"/>
    <w:rsid w:val="001011F8"/>
    <w:rsid w:val="00101E7F"/>
    <w:rsid w:val="00101F0F"/>
    <w:rsid w:val="00102003"/>
    <w:rsid w:val="001029D7"/>
    <w:rsid w:val="0010475F"/>
    <w:rsid w:val="00105108"/>
    <w:rsid w:val="0010517F"/>
    <w:rsid w:val="00110BCA"/>
    <w:rsid w:val="00111B32"/>
    <w:rsid w:val="001141F2"/>
    <w:rsid w:val="00114E64"/>
    <w:rsid w:val="00115A43"/>
    <w:rsid w:val="00115FAA"/>
    <w:rsid w:val="00117A8B"/>
    <w:rsid w:val="00120424"/>
    <w:rsid w:val="00120A67"/>
    <w:rsid w:val="00121630"/>
    <w:rsid w:val="00121A61"/>
    <w:rsid w:val="00122079"/>
    <w:rsid w:val="0012232B"/>
    <w:rsid w:val="00123516"/>
    <w:rsid w:val="00125FAA"/>
    <w:rsid w:val="001260F1"/>
    <w:rsid w:val="001264F3"/>
    <w:rsid w:val="00127870"/>
    <w:rsid w:val="00130C59"/>
    <w:rsid w:val="00131488"/>
    <w:rsid w:val="001373E5"/>
    <w:rsid w:val="00137498"/>
    <w:rsid w:val="00144F26"/>
    <w:rsid w:val="00145A99"/>
    <w:rsid w:val="001471F7"/>
    <w:rsid w:val="0015056D"/>
    <w:rsid w:val="001549AE"/>
    <w:rsid w:val="00154E84"/>
    <w:rsid w:val="001551C9"/>
    <w:rsid w:val="00155D48"/>
    <w:rsid w:val="00156EB2"/>
    <w:rsid w:val="00160BB0"/>
    <w:rsid w:val="00164263"/>
    <w:rsid w:val="0016573F"/>
    <w:rsid w:val="00167A90"/>
    <w:rsid w:val="00171FD2"/>
    <w:rsid w:val="00174B0A"/>
    <w:rsid w:val="001759CD"/>
    <w:rsid w:val="00176A62"/>
    <w:rsid w:val="00180F4F"/>
    <w:rsid w:val="00185B4B"/>
    <w:rsid w:val="001861E7"/>
    <w:rsid w:val="00186AA6"/>
    <w:rsid w:val="00186C8E"/>
    <w:rsid w:val="001911FA"/>
    <w:rsid w:val="00194DE9"/>
    <w:rsid w:val="00197861"/>
    <w:rsid w:val="001A1329"/>
    <w:rsid w:val="001A1B96"/>
    <w:rsid w:val="001A21D1"/>
    <w:rsid w:val="001A749B"/>
    <w:rsid w:val="001A7E12"/>
    <w:rsid w:val="001B1B94"/>
    <w:rsid w:val="001B237A"/>
    <w:rsid w:val="001B3EA5"/>
    <w:rsid w:val="001B41ED"/>
    <w:rsid w:val="001B4768"/>
    <w:rsid w:val="001B4B75"/>
    <w:rsid w:val="001B5C1D"/>
    <w:rsid w:val="001B6338"/>
    <w:rsid w:val="001B6497"/>
    <w:rsid w:val="001B6D63"/>
    <w:rsid w:val="001C0C5C"/>
    <w:rsid w:val="001C1579"/>
    <w:rsid w:val="001C17C0"/>
    <w:rsid w:val="001C2585"/>
    <w:rsid w:val="001C3CA7"/>
    <w:rsid w:val="001D1690"/>
    <w:rsid w:val="001D29DB"/>
    <w:rsid w:val="001D2DC0"/>
    <w:rsid w:val="001D394D"/>
    <w:rsid w:val="001D4373"/>
    <w:rsid w:val="001D60E0"/>
    <w:rsid w:val="001D6222"/>
    <w:rsid w:val="001D7EB8"/>
    <w:rsid w:val="001E03E9"/>
    <w:rsid w:val="001E1B0A"/>
    <w:rsid w:val="001E1F72"/>
    <w:rsid w:val="001E21EE"/>
    <w:rsid w:val="001F2060"/>
    <w:rsid w:val="001F3148"/>
    <w:rsid w:val="001F417E"/>
    <w:rsid w:val="001F4D4B"/>
    <w:rsid w:val="001F4FBC"/>
    <w:rsid w:val="001F5D82"/>
    <w:rsid w:val="001F6265"/>
    <w:rsid w:val="00202AF6"/>
    <w:rsid w:val="0020330E"/>
    <w:rsid w:val="002038C8"/>
    <w:rsid w:val="00206BED"/>
    <w:rsid w:val="002104E3"/>
    <w:rsid w:val="00211424"/>
    <w:rsid w:val="002120DD"/>
    <w:rsid w:val="00214AEB"/>
    <w:rsid w:val="0022341D"/>
    <w:rsid w:val="00223D67"/>
    <w:rsid w:val="00227092"/>
    <w:rsid w:val="00227B05"/>
    <w:rsid w:val="00240275"/>
    <w:rsid w:val="00240A6E"/>
    <w:rsid w:val="00243C03"/>
    <w:rsid w:val="002453D0"/>
    <w:rsid w:val="00246C82"/>
    <w:rsid w:val="00251738"/>
    <w:rsid w:val="002525BC"/>
    <w:rsid w:val="00261770"/>
    <w:rsid w:val="00264599"/>
    <w:rsid w:val="002653EA"/>
    <w:rsid w:val="00265F31"/>
    <w:rsid w:val="00270316"/>
    <w:rsid w:val="00271F9F"/>
    <w:rsid w:val="00272D3E"/>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20A"/>
    <w:rsid w:val="002B25FD"/>
    <w:rsid w:val="002B2B32"/>
    <w:rsid w:val="002C1331"/>
    <w:rsid w:val="002C15FB"/>
    <w:rsid w:val="002C1994"/>
    <w:rsid w:val="002C2790"/>
    <w:rsid w:val="002D0947"/>
    <w:rsid w:val="002D0E63"/>
    <w:rsid w:val="002D1B2E"/>
    <w:rsid w:val="002D4910"/>
    <w:rsid w:val="002E1E72"/>
    <w:rsid w:val="002E327F"/>
    <w:rsid w:val="002E3E5B"/>
    <w:rsid w:val="002E3EEA"/>
    <w:rsid w:val="002E523D"/>
    <w:rsid w:val="002E603E"/>
    <w:rsid w:val="002E7D4A"/>
    <w:rsid w:val="002F012C"/>
    <w:rsid w:val="002F1AC9"/>
    <w:rsid w:val="002F5DA4"/>
    <w:rsid w:val="002F73A1"/>
    <w:rsid w:val="002F78D9"/>
    <w:rsid w:val="00300869"/>
    <w:rsid w:val="003016E6"/>
    <w:rsid w:val="003026B7"/>
    <w:rsid w:val="00306A4A"/>
    <w:rsid w:val="00307B72"/>
    <w:rsid w:val="0031091D"/>
    <w:rsid w:val="003130A7"/>
    <w:rsid w:val="00313BFC"/>
    <w:rsid w:val="003145F2"/>
    <w:rsid w:val="00317C1C"/>
    <w:rsid w:val="00317D3B"/>
    <w:rsid w:val="00320961"/>
    <w:rsid w:val="003214D0"/>
    <w:rsid w:val="00321CE2"/>
    <w:rsid w:val="00324CE4"/>
    <w:rsid w:val="00332328"/>
    <w:rsid w:val="003330B9"/>
    <w:rsid w:val="003365E2"/>
    <w:rsid w:val="003376A4"/>
    <w:rsid w:val="00344EDC"/>
    <w:rsid w:val="00347CEC"/>
    <w:rsid w:val="00351B1F"/>
    <w:rsid w:val="00352474"/>
    <w:rsid w:val="003573DF"/>
    <w:rsid w:val="00362B87"/>
    <w:rsid w:val="00363B3D"/>
    <w:rsid w:val="00364BD2"/>
    <w:rsid w:val="00366EB3"/>
    <w:rsid w:val="003670CA"/>
    <w:rsid w:val="00370EA5"/>
    <w:rsid w:val="0037397E"/>
    <w:rsid w:val="00374328"/>
    <w:rsid w:val="00375C8D"/>
    <w:rsid w:val="003770E0"/>
    <w:rsid w:val="00377D10"/>
    <w:rsid w:val="003805F2"/>
    <w:rsid w:val="00381510"/>
    <w:rsid w:val="00382AD1"/>
    <w:rsid w:val="00384215"/>
    <w:rsid w:val="00384545"/>
    <w:rsid w:val="00385CA1"/>
    <w:rsid w:val="003905E0"/>
    <w:rsid w:val="00396747"/>
    <w:rsid w:val="003A3EF2"/>
    <w:rsid w:val="003A480C"/>
    <w:rsid w:val="003A4E87"/>
    <w:rsid w:val="003A5ED9"/>
    <w:rsid w:val="003A7B4E"/>
    <w:rsid w:val="003B244D"/>
    <w:rsid w:val="003B3CDF"/>
    <w:rsid w:val="003B4178"/>
    <w:rsid w:val="003B5AED"/>
    <w:rsid w:val="003B5FDC"/>
    <w:rsid w:val="003B7405"/>
    <w:rsid w:val="003C04B2"/>
    <w:rsid w:val="003C3CBC"/>
    <w:rsid w:val="003D1F76"/>
    <w:rsid w:val="003D3BAF"/>
    <w:rsid w:val="003D52CE"/>
    <w:rsid w:val="003D5B0E"/>
    <w:rsid w:val="003D7439"/>
    <w:rsid w:val="003E17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60F22"/>
    <w:rsid w:val="00461C27"/>
    <w:rsid w:val="0046312F"/>
    <w:rsid w:val="00463A25"/>
    <w:rsid w:val="00465C5F"/>
    <w:rsid w:val="004662E4"/>
    <w:rsid w:val="00466E28"/>
    <w:rsid w:val="00467611"/>
    <w:rsid w:val="00470272"/>
    <w:rsid w:val="00473A38"/>
    <w:rsid w:val="00475027"/>
    <w:rsid w:val="00477A12"/>
    <w:rsid w:val="00482872"/>
    <w:rsid w:val="00483BBA"/>
    <w:rsid w:val="00483DDA"/>
    <w:rsid w:val="00485576"/>
    <w:rsid w:val="00485DF7"/>
    <w:rsid w:val="00491512"/>
    <w:rsid w:val="004925C4"/>
    <w:rsid w:val="004925FA"/>
    <w:rsid w:val="00492EA3"/>
    <w:rsid w:val="004A0596"/>
    <w:rsid w:val="004B1087"/>
    <w:rsid w:val="004B1F1F"/>
    <w:rsid w:val="004B2AFA"/>
    <w:rsid w:val="004B40D7"/>
    <w:rsid w:val="004B4149"/>
    <w:rsid w:val="004B4A6E"/>
    <w:rsid w:val="004B5D21"/>
    <w:rsid w:val="004B7C80"/>
    <w:rsid w:val="004C109A"/>
    <w:rsid w:val="004C2ADD"/>
    <w:rsid w:val="004C326F"/>
    <w:rsid w:val="004C424F"/>
    <w:rsid w:val="004C495D"/>
    <w:rsid w:val="004C6EB2"/>
    <w:rsid w:val="004C7A60"/>
    <w:rsid w:val="004D0EEE"/>
    <w:rsid w:val="004D5FB3"/>
    <w:rsid w:val="004E1F1C"/>
    <w:rsid w:val="004E213B"/>
    <w:rsid w:val="004E341F"/>
    <w:rsid w:val="004E3CB8"/>
    <w:rsid w:val="004E4B90"/>
    <w:rsid w:val="004E62BF"/>
    <w:rsid w:val="004E6E7B"/>
    <w:rsid w:val="004F0131"/>
    <w:rsid w:val="004F0B7A"/>
    <w:rsid w:val="004F146E"/>
    <w:rsid w:val="004F1BD9"/>
    <w:rsid w:val="004F2E5E"/>
    <w:rsid w:val="00502F9F"/>
    <w:rsid w:val="00503BA3"/>
    <w:rsid w:val="005046C6"/>
    <w:rsid w:val="0051068A"/>
    <w:rsid w:val="00512832"/>
    <w:rsid w:val="00513358"/>
    <w:rsid w:val="005151EB"/>
    <w:rsid w:val="00515526"/>
    <w:rsid w:val="0052024B"/>
    <w:rsid w:val="0052035E"/>
    <w:rsid w:val="005210C1"/>
    <w:rsid w:val="005227D5"/>
    <w:rsid w:val="005272DD"/>
    <w:rsid w:val="0053091D"/>
    <w:rsid w:val="0053216C"/>
    <w:rsid w:val="0053425C"/>
    <w:rsid w:val="00534912"/>
    <w:rsid w:val="0053707F"/>
    <w:rsid w:val="005402E5"/>
    <w:rsid w:val="005406E5"/>
    <w:rsid w:val="00540726"/>
    <w:rsid w:val="005419F6"/>
    <w:rsid w:val="00543FA4"/>
    <w:rsid w:val="00545963"/>
    <w:rsid w:val="00546207"/>
    <w:rsid w:val="00546DDF"/>
    <w:rsid w:val="00550229"/>
    <w:rsid w:val="005515EE"/>
    <w:rsid w:val="00552212"/>
    <w:rsid w:val="0055304E"/>
    <w:rsid w:val="00553A2E"/>
    <w:rsid w:val="00554D23"/>
    <w:rsid w:val="00555FD7"/>
    <w:rsid w:val="00556B4B"/>
    <w:rsid w:val="00557A5E"/>
    <w:rsid w:val="005619DB"/>
    <w:rsid w:val="0056244A"/>
    <w:rsid w:val="00562CBA"/>
    <w:rsid w:val="00563F21"/>
    <w:rsid w:val="00572C59"/>
    <w:rsid w:val="00572F05"/>
    <w:rsid w:val="005736F4"/>
    <w:rsid w:val="00573B24"/>
    <w:rsid w:val="00574615"/>
    <w:rsid w:val="005749FD"/>
    <w:rsid w:val="00575F0B"/>
    <w:rsid w:val="00577B5B"/>
    <w:rsid w:val="00584768"/>
    <w:rsid w:val="00587BBF"/>
    <w:rsid w:val="00591CE0"/>
    <w:rsid w:val="00596E05"/>
    <w:rsid w:val="00596FEA"/>
    <w:rsid w:val="005A026F"/>
    <w:rsid w:val="005A18FA"/>
    <w:rsid w:val="005A3DB0"/>
    <w:rsid w:val="005A55EA"/>
    <w:rsid w:val="005B0494"/>
    <w:rsid w:val="005B26FC"/>
    <w:rsid w:val="005B2E25"/>
    <w:rsid w:val="005B6CD9"/>
    <w:rsid w:val="005C269B"/>
    <w:rsid w:val="005C73AA"/>
    <w:rsid w:val="005D2165"/>
    <w:rsid w:val="005D2180"/>
    <w:rsid w:val="005D3B92"/>
    <w:rsid w:val="005D3F82"/>
    <w:rsid w:val="005D59C3"/>
    <w:rsid w:val="005D5F0E"/>
    <w:rsid w:val="005D6AA1"/>
    <w:rsid w:val="005E2944"/>
    <w:rsid w:val="005F0964"/>
    <w:rsid w:val="005F4D54"/>
    <w:rsid w:val="00601181"/>
    <w:rsid w:val="0060148B"/>
    <w:rsid w:val="00601F54"/>
    <w:rsid w:val="006022C3"/>
    <w:rsid w:val="0060363E"/>
    <w:rsid w:val="006051B0"/>
    <w:rsid w:val="00605CA2"/>
    <w:rsid w:val="00606142"/>
    <w:rsid w:val="006061D7"/>
    <w:rsid w:val="0060629E"/>
    <w:rsid w:val="0060681A"/>
    <w:rsid w:val="006079E6"/>
    <w:rsid w:val="00607ABA"/>
    <w:rsid w:val="00611412"/>
    <w:rsid w:val="00612E31"/>
    <w:rsid w:val="006162D7"/>
    <w:rsid w:val="00617FAA"/>
    <w:rsid w:val="0062024D"/>
    <w:rsid w:val="006203A6"/>
    <w:rsid w:val="00620CEC"/>
    <w:rsid w:val="00620E88"/>
    <w:rsid w:val="006260A8"/>
    <w:rsid w:val="0062636A"/>
    <w:rsid w:val="006263B1"/>
    <w:rsid w:val="00627AF9"/>
    <w:rsid w:val="006364C8"/>
    <w:rsid w:val="00636CE4"/>
    <w:rsid w:val="00641092"/>
    <w:rsid w:val="00641A58"/>
    <w:rsid w:val="006461B2"/>
    <w:rsid w:val="006501BD"/>
    <w:rsid w:val="00650C74"/>
    <w:rsid w:val="0065176D"/>
    <w:rsid w:val="00652706"/>
    <w:rsid w:val="00654DB6"/>
    <w:rsid w:val="006602EC"/>
    <w:rsid w:val="00660CDE"/>
    <w:rsid w:val="00661285"/>
    <w:rsid w:val="0066522F"/>
    <w:rsid w:val="00666124"/>
    <w:rsid w:val="00666BB4"/>
    <w:rsid w:val="0066709C"/>
    <w:rsid w:val="00670BF7"/>
    <w:rsid w:val="00671ABB"/>
    <w:rsid w:val="006731AA"/>
    <w:rsid w:val="00673844"/>
    <w:rsid w:val="00673CAB"/>
    <w:rsid w:val="006747BE"/>
    <w:rsid w:val="006759F6"/>
    <w:rsid w:val="00677D95"/>
    <w:rsid w:val="0068149C"/>
    <w:rsid w:val="006818D7"/>
    <w:rsid w:val="00681C66"/>
    <w:rsid w:val="00681FF0"/>
    <w:rsid w:val="00685F98"/>
    <w:rsid w:val="00690C43"/>
    <w:rsid w:val="006923B8"/>
    <w:rsid w:val="00692987"/>
    <w:rsid w:val="00692A79"/>
    <w:rsid w:val="00694811"/>
    <w:rsid w:val="006952B3"/>
    <w:rsid w:val="00696041"/>
    <w:rsid w:val="006962CC"/>
    <w:rsid w:val="00697699"/>
    <w:rsid w:val="006A1889"/>
    <w:rsid w:val="006A1D32"/>
    <w:rsid w:val="006A1DB9"/>
    <w:rsid w:val="006A3A63"/>
    <w:rsid w:val="006A3C8C"/>
    <w:rsid w:val="006A49C1"/>
    <w:rsid w:val="006A5BFB"/>
    <w:rsid w:val="006A5F1F"/>
    <w:rsid w:val="006A69A3"/>
    <w:rsid w:val="006A6BFD"/>
    <w:rsid w:val="006B0914"/>
    <w:rsid w:val="006B1E92"/>
    <w:rsid w:val="006B24AF"/>
    <w:rsid w:val="006B3675"/>
    <w:rsid w:val="006C1180"/>
    <w:rsid w:val="006C12FC"/>
    <w:rsid w:val="006C4FF6"/>
    <w:rsid w:val="006C6717"/>
    <w:rsid w:val="006D27C3"/>
    <w:rsid w:val="006D3907"/>
    <w:rsid w:val="006E0568"/>
    <w:rsid w:val="006E2BBC"/>
    <w:rsid w:val="006E2E2B"/>
    <w:rsid w:val="006E30C7"/>
    <w:rsid w:val="006E5000"/>
    <w:rsid w:val="006E70D4"/>
    <w:rsid w:val="006F2524"/>
    <w:rsid w:val="006F50FD"/>
    <w:rsid w:val="006F6E0B"/>
    <w:rsid w:val="006F6EF5"/>
    <w:rsid w:val="00701D54"/>
    <w:rsid w:val="007036E9"/>
    <w:rsid w:val="00703E2C"/>
    <w:rsid w:val="00704ADD"/>
    <w:rsid w:val="007058DD"/>
    <w:rsid w:val="0071453B"/>
    <w:rsid w:val="00714587"/>
    <w:rsid w:val="00715A78"/>
    <w:rsid w:val="00715E5C"/>
    <w:rsid w:val="00716CC6"/>
    <w:rsid w:val="007178A2"/>
    <w:rsid w:val="007205E1"/>
    <w:rsid w:val="0072337E"/>
    <w:rsid w:val="007242B7"/>
    <w:rsid w:val="00724FAA"/>
    <w:rsid w:val="00726695"/>
    <w:rsid w:val="0073122D"/>
    <w:rsid w:val="00733D00"/>
    <w:rsid w:val="007358B0"/>
    <w:rsid w:val="00737A0C"/>
    <w:rsid w:val="00743B4E"/>
    <w:rsid w:val="00744161"/>
    <w:rsid w:val="00744771"/>
    <w:rsid w:val="0075017D"/>
    <w:rsid w:val="00751A83"/>
    <w:rsid w:val="007522E8"/>
    <w:rsid w:val="0075308F"/>
    <w:rsid w:val="007545F5"/>
    <w:rsid w:val="00754CBA"/>
    <w:rsid w:val="00754EBB"/>
    <w:rsid w:val="0075538C"/>
    <w:rsid w:val="00757D46"/>
    <w:rsid w:val="0076238B"/>
    <w:rsid w:val="00770B12"/>
    <w:rsid w:val="00774E7D"/>
    <w:rsid w:val="00775E98"/>
    <w:rsid w:val="00775ED3"/>
    <w:rsid w:val="00781027"/>
    <w:rsid w:val="007835F5"/>
    <w:rsid w:val="0078379A"/>
    <w:rsid w:val="0078655F"/>
    <w:rsid w:val="00786624"/>
    <w:rsid w:val="00786C49"/>
    <w:rsid w:val="00791394"/>
    <w:rsid w:val="00793FFC"/>
    <w:rsid w:val="007952DA"/>
    <w:rsid w:val="00796AA3"/>
    <w:rsid w:val="00797521"/>
    <w:rsid w:val="007976AC"/>
    <w:rsid w:val="007A0038"/>
    <w:rsid w:val="007A1872"/>
    <w:rsid w:val="007A51C7"/>
    <w:rsid w:val="007A5903"/>
    <w:rsid w:val="007A5FD6"/>
    <w:rsid w:val="007A63D8"/>
    <w:rsid w:val="007A6694"/>
    <w:rsid w:val="007A69C8"/>
    <w:rsid w:val="007B0807"/>
    <w:rsid w:val="007B10AC"/>
    <w:rsid w:val="007B17DB"/>
    <w:rsid w:val="007B339F"/>
    <w:rsid w:val="007B5AE4"/>
    <w:rsid w:val="007B6931"/>
    <w:rsid w:val="007B74B0"/>
    <w:rsid w:val="007C0C87"/>
    <w:rsid w:val="007C141E"/>
    <w:rsid w:val="007C15A4"/>
    <w:rsid w:val="007C2779"/>
    <w:rsid w:val="007C2B28"/>
    <w:rsid w:val="007C3130"/>
    <w:rsid w:val="007C5CD2"/>
    <w:rsid w:val="007C73C7"/>
    <w:rsid w:val="007C744D"/>
    <w:rsid w:val="007C7A56"/>
    <w:rsid w:val="007D5086"/>
    <w:rsid w:val="007D6227"/>
    <w:rsid w:val="007D68C7"/>
    <w:rsid w:val="007D68C9"/>
    <w:rsid w:val="007E0666"/>
    <w:rsid w:val="007E274B"/>
    <w:rsid w:val="007E309C"/>
    <w:rsid w:val="007E446A"/>
    <w:rsid w:val="007E5C93"/>
    <w:rsid w:val="007E69B7"/>
    <w:rsid w:val="007E7652"/>
    <w:rsid w:val="007E7A58"/>
    <w:rsid w:val="007E7C89"/>
    <w:rsid w:val="007F00ED"/>
    <w:rsid w:val="007F419F"/>
    <w:rsid w:val="007F4462"/>
    <w:rsid w:val="007F54B0"/>
    <w:rsid w:val="007F5951"/>
    <w:rsid w:val="00800396"/>
    <w:rsid w:val="008023E5"/>
    <w:rsid w:val="0080310A"/>
    <w:rsid w:val="00803AA9"/>
    <w:rsid w:val="0080407F"/>
    <w:rsid w:val="008046BA"/>
    <w:rsid w:val="00805A8D"/>
    <w:rsid w:val="0081066E"/>
    <w:rsid w:val="00812057"/>
    <w:rsid w:val="00813B61"/>
    <w:rsid w:val="008145C3"/>
    <w:rsid w:val="00815FF2"/>
    <w:rsid w:val="00823AC0"/>
    <w:rsid w:val="0082493E"/>
    <w:rsid w:val="008308BA"/>
    <w:rsid w:val="00830AB6"/>
    <w:rsid w:val="00830E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563B"/>
    <w:rsid w:val="00856322"/>
    <w:rsid w:val="008579C6"/>
    <w:rsid w:val="00860A2F"/>
    <w:rsid w:val="00864DB0"/>
    <w:rsid w:val="0086538F"/>
    <w:rsid w:val="00866790"/>
    <w:rsid w:val="008679C7"/>
    <w:rsid w:val="008679C8"/>
    <w:rsid w:val="008730F9"/>
    <w:rsid w:val="00873A0E"/>
    <w:rsid w:val="00874577"/>
    <w:rsid w:val="00875401"/>
    <w:rsid w:val="00877579"/>
    <w:rsid w:val="00881D3D"/>
    <w:rsid w:val="0088233E"/>
    <w:rsid w:val="00885913"/>
    <w:rsid w:val="00885D29"/>
    <w:rsid w:val="0088617F"/>
    <w:rsid w:val="00886981"/>
    <w:rsid w:val="00887214"/>
    <w:rsid w:val="00887917"/>
    <w:rsid w:val="00890332"/>
    <w:rsid w:val="008924FF"/>
    <w:rsid w:val="008933D6"/>
    <w:rsid w:val="00894988"/>
    <w:rsid w:val="008962B4"/>
    <w:rsid w:val="00896BC6"/>
    <w:rsid w:val="008A12B3"/>
    <w:rsid w:val="008A42B6"/>
    <w:rsid w:val="008A64D5"/>
    <w:rsid w:val="008A64EA"/>
    <w:rsid w:val="008B18BA"/>
    <w:rsid w:val="008B5DD3"/>
    <w:rsid w:val="008B6A4E"/>
    <w:rsid w:val="008C209A"/>
    <w:rsid w:val="008C2440"/>
    <w:rsid w:val="008C300A"/>
    <w:rsid w:val="008C35FB"/>
    <w:rsid w:val="008C4E36"/>
    <w:rsid w:val="008D2C48"/>
    <w:rsid w:val="008D6562"/>
    <w:rsid w:val="008D6C23"/>
    <w:rsid w:val="008E0AF9"/>
    <w:rsid w:val="008E149A"/>
    <w:rsid w:val="008F3B53"/>
    <w:rsid w:val="008F46E3"/>
    <w:rsid w:val="008F5F28"/>
    <w:rsid w:val="008F5F49"/>
    <w:rsid w:val="008F63E9"/>
    <w:rsid w:val="00900ECA"/>
    <w:rsid w:val="00901F55"/>
    <w:rsid w:val="0090245C"/>
    <w:rsid w:val="0090392C"/>
    <w:rsid w:val="00904B1D"/>
    <w:rsid w:val="00904F00"/>
    <w:rsid w:val="0090535D"/>
    <w:rsid w:val="00905644"/>
    <w:rsid w:val="00912127"/>
    <w:rsid w:val="00914936"/>
    <w:rsid w:val="009203F9"/>
    <w:rsid w:val="0092127B"/>
    <w:rsid w:val="00921945"/>
    <w:rsid w:val="00922700"/>
    <w:rsid w:val="00924129"/>
    <w:rsid w:val="00924346"/>
    <w:rsid w:val="009247AD"/>
    <w:rsid w:val="0092683A"/>
    <w:rsid w:val="00926D69"/>
    <w:rsid w:val="00932980"/>
    <w:rsid w:val="009338C5"/>
    <w:rsid w:val="00933B1C"/>
    <w:rsid w:val="00934063"/>
    <w:rsid w:val="00935080"/>
    <w:rsid w:val="009414BC"/>
    <w:rsid w:val="00942335"/>
    <w:rsid w:val="009433C5"/>
    <w:rsid w:val="009445FC"/>
    <w:rsid w:val="009467DF"/>
    <w:rsid w:val="00946B82"/>
    <w:rsid w:val="00963BAC"/>
    <w:rsid w:val="00971202"/>
    <w:rsid w:val="00971344"/>
    <w:rsid w:val="00971351"/>
    <w:rsid w:val="0097174C"/>
    <w:rsid w:val="00974D3C"/>
    <w:rsid w:val="00975C4A"/>
    <w:rsid w:val="009809FE"/>
    <w:rsid w:val="00981915"/>
    <w:rsid w:val="0098222B"/>
    <w:rsid w:val="00985163"/>
    <w:rsid w:val="0098551E"/>
    <w:rsid w:val="00986F29"/>
    <w:rsid w:val="00991604"/>
    <w:rsid w:val="00994BDA"/>
    <w:rsid w:val="009955DB"/>
    <w:rsid w:val="00996CC8"/>
    <w:rsid w:val="00997AEB"/>
    <w:rsid w:val="009A1388"/>
    <w:rsid w:val="009A2A16"/>
    <w:rsid w:val="009A2E31"/>
    <w:rsid w:val="009A6C69"/>
    <w:rsid w:val="009B1DB0"/>
    <w:rsid w:val="009B3CBB"/>
    <w:rsid w:val="009B4CE0"/>
    <w:rsid w:val="009B700E"/>
    <w:rsid w:val="009C0AC3"/>
    <w:rsid w:val="009C1ACE"/>
    <w:rsid w:val="009C2560"/>
    <w:rsid w:val="009C2A0D"/>
    <w:rsid w:val="009C2B11"/>
    <w:rsid w:val="009C3D7E"/>
    <w:rsid w:val="009C4EE3"/>
    <w:rsid w:val="009C587D"/>
    <w:rsid w:val="009D4455"/>
    <w:rsid w:val="009D655E"/>
    <w:rsid w:val="009D6E10"/>
    <w:rsid w:val="009D797A"/>
    <w:rsid w:val="009E14B3"/>
    <w:rsid w:val="009E2737"/>
    <w:rsid w:val="009E2AA6"/>
    <w:rsid w:val="009E2AAF"/>
    <w:rsid w:val="009F0FE5"/>
    <w:rsid w:val="009F19CF"/>
    <w:rsid w:val="009F43D3"/>
    <w:rsid w:val="00A00D21"/>
    <w:rsid w:val="00A10852"/>
    <w:rsid w:val="00A127EF"/>
    <w:rsid w:val="00A12FD4"/>
    <w:rsid w:val="00A15E4A"/>
    <w:rsid w:val="00A20C20"/>
    <w:rsid w:val="00A20DC1"/>
    <w:rsid w:val="00A23658"/>
    <w:rsid w:val="00A26F27"/>
    <w:rsid w:val="00A31904"/>
    <w:rsid w:val="00A32347"/>
    <w:rsid w:val="00A32498"/>
    <w:rsid w:val="00A32C19"/>
    <w:rsid w:val="00A3466B"/>
    <w:rsid w:val="00A35594"/>
    <w:rsid w:val="00A360FD"/>
    <w:rsid w:val="00A4271B"/>
    <w:rsid w:val="00A43723"/>
    <w:rsid w:val="00A5068D"/>
    <w:rsid w:val="00A5684D"/>
    <w:rsid w:val="00A57584"/>
    <w:rsid w:val="00A6030F"/>
    <w:rsid w:val="00A60436"/>
    <w:rsid w:val="00A607C1"/>
    <w:rsid w:val="00A615D8"/>
    <w:rsid w:val="00A65FA1"/>
    <w:rsid w:val="00A662E0"/>
    <w:rsid w:val="00A6754F"/>
    <w:rsid w:val="00A679E8"/>
    <w:rsid w:val="00A67FD5"/>
    <w:rsid w:val="00A70C9B"/>
    <w:rsid w:val="00A72AED"/>
    <w:rsid w:val="00A735A4"/>
    <w:rsid w:val="00A75650"/>
    <w:rsid w:val="00A77FC2"/>
    <w:rsid w:val="00A80021"/>
    <w:rsid w:val="00A816ED"/>
    <w:rsid w:val="00A81AA6"/>
    <w:rsid w:val="00A8460C"/>
    <w:rsid w:val="00A87905"/>
    <w:rsid w:val="00A91D02"/>
    <w:rsid w:val="00AA081A"/>
    <w:rsid w:val="00AA1C46"/>
    <w:rsid w:val="00AA3773"/>
    <w:rsid w:val="00AA40A0"/>
    <w:rsid w:val="00AA4CBC"/>
    <w:rsid w:val="00AA5DF4"/>
    <w:rsid w:val="00AB0C9C"/>
    <w:rsid w:val="00AB1C99"/>
    <w:rsid w:val="00AB31E1"/>
    <w:rsid w:val="00AB33A3"/>
    <w:rsid w:val="00AB55A2"/>
    <w:rsid w:val="00AB5688"/>
    <w:rsid w:val="00AB5936"/>
    <w:rsid w:val="00AB7C1E"/>
    <w:rsid w:val="00AC45E0"/>
    <w:rsid w:val="00AD3137"/>
    <w:rsid w:val="00AD4963"/>
    <w:rsid w:val="00AD4D71"/>
    <w:rsid w:val="00AE45BB"/>
    <w:rsid w:val="00AE5DF9"/>
    <w:rsid w:val="00AE7765"/>
    <w:rsid w:val="00AF073B"/>
    <w:rsid w:val="00AF1908"/>
    <w:rsid w:val="00AF3AC7"/>
    <w:rsid w:val="00AF40B1"/>
    <w:rsid w:val="00AF619F"/>
    <w:rsid w:val="00B00F81"/>
    <w:rsid w:val="00B02494"/>
    <w:rsid w:val="00B02F44"/>
    <w:rsid w:val="00B030AE"/>
    <w:rsid w:val="00B034B7"/>
    <w:rsid w:val="00B03828"/>
    <w:rsid w:val="00B03CAC"/>
    <w:rsid w:val="00B05BF8"/>
    <w:rsid w:val="00B12D42"/>
    <w:rsid w:val="00B15A3E"/>
    <w:rsid w:val="00B17AA7"/>
    <w:rsid w:val="00B17EA3"/>
    <w:rsid w:val="00B22894"/>
    <w:rsid w:val="00B24E22"/>
    <w:rsid w:val="00B25301"/>
    <w:rsid w:val="00B25AFF"/>
    <w:rsid w:val="00B3145C"/>
    <w:rsid w:val="00B31811"/>
    <w:rsid w:val="00B3183D"/>
    <w:rsid w:val="00B33F9B"/>
    <w:rsid w:val="00B34C05"/>
    <w:rsid w:val="00B37A3A"/>
    <w:rsid w:val="00B40FB2"/>
    <w:rsid w:val="00B44889"/>
    <w:rsid w:val="00B475BF"/>
    <w:rsid w:val="00B504AC"/>
    <w:rsid w:val="00B54505"/>
    <w:rsid w:val="00B54B1E"/>
    <w:rsid w:val="00B55AA9"/>
    <w:rsid w:val="00B55E0E"/>
    <w:rsid w:val="00B5651A"/>
    <w:rsid w:val="00B62D13"/>
    <w:rsid w:val="00B64BD5"/>
    <w:rsid w:val="00B65B11"/>
    <w:rsid w:val="00B65CD4"/>
    <w:rsid w:val="00B7133D"/>
    <w:rsid w:val="00B75558"/>
    <w:rsid w:val="00B774B7"/>
    <w:rsid w:val="00B77FB6"/>
    <w:rsid w:val="00B853A7"/>
    <w:rsid w:val="00B8554C"/>
    <w:rsid w:val="00B86D95"/>
    <w:rsid w:val="00B90B39"/>
    <w:rsid w:val="00B96071"/>
    <w:rsid w:val="00B962A5"/>
    <w:rsid w:val="00BA11D5"/>
    <w:rsid w:val="00BA1C65"/>
    <w:rsid w:val="00BA3FE8"/>
    <w:rsid w:val="00BA4C12"/>
    <w:rsid w:val="00BA5640"/>
    <w:rsid w:val="00BB05DC"/>
    <w:rsid w:val="00BB16FA"/>
    <w:rsid w:val="00BB24CB"/>
    <w:rsid w:val="00BB2E30"/>
    <w:rsid w:val="00BC00DB"/>
    <w:rsid w:val="00BC06CE"/>
    <w:rsid w:val="00BC4F85"/>
    <w:rsid w:val="00BC5FC5"/>
    <w:rsid w:val="00BC6DA7"/>
    <w:rsid w:val="00BC6FE4"/>
    <w:rsid w:val="00BD12B1"/>
    <w:rsid w:val="00BD19B8"/>
    <w:rsid w:val="00BD1E2C"/>
    <w:rsid w:val="00BD6585"/>
    <w:rsid w:val="00BE0362"/>
    <w:rsid w:val="00BE0A7F"/>
    <w:rsid w:val="00BE0D94"/>
    <w:rsid w:val="00BE7039"/>
    <w:rsid w:val="00BE7B8C"/>
    <w:rsid w:val="00BF08DB"/>
    <w:rsid w:val="00BF40DE"/>
    <w:rsid w:val="00BF4B94"/>
    <w:rsid w:val="00BF70B3"/>
    <w:rsid w:val="00C0277E"/>
    <w:rsid w:val="00C02C0A"/>
    <w:rsid w:val="00C03998"/>
    <w:rsid w:val="00C05E5E"/>
    <w:rsid w:val="00C07259"/>
    <w:rsid w:val="00C07ABC"/>
    <w:rsid w:val="00C103A4"/>
    <w:rsid w:val="00C160C6"/>
    <w:rsid w:val="00C23ED3"/>
    <w:rsid w:val="00C25C8F"/>
    <w:rsid w:val="00C27C36"/>
    <w:rsid w:val="00C30F78"/>
    <w:rsid w:val="00C319FB"/>
    <w:rsid w:val="00C32206"/>
    <w:rsid w:val="00C328F1"/>
    <w:rsid w:val="00C3477A"/>
    <w:rsid w:val="00C37BB0"/>
    <w:rsid w:val="00C450B6"/>
    <w:rsid w:val="00C476B8"/>
    <w:rsid w:val="00C529AC"/>
    <w:rsid w:val="00C54566"/>
    <w:rsid w:val="00C558E1"/>
    <w:rsid w:val="00C57798"/>
    <w:rsid w:val="00C60BF2"/>
    <w:rsid w:val="00C61FCF"/>
    <w:rsid w:val="00C635F0"/>
    <w:rsid w:val="00C6404A"/>
    <w:rsid w:val="00C70751"/>
    <w:rsid w:val="00C70911"/>
    <w:rsid w:val="00C71158"/>
    <w:rsid w:val="00C71612"/>
    <w:rsid w:val="00C71EB8"/>
    <w:rsid w:val="00C7367F"/>
    <w:rsid w:val="00C800DE"/>
    <w:rsid w:val="00C81769"/>
    <w:rsid w:val="00C821F2"/>
    <w:rsid w:val="00C8402A"/>
    <w:rsid w:val="00C85267"/>
    <w:rsid w:val="00C90E3B"/>
    <w:rsid w:val="00C92A82"/>
    <w:rsid w:val="00C9331E"/>
    <w:rsid w:val="00C9370F"/>
    <w:rsid w:val="00CA02CA"/>
    <w:rsid w:val="00CA5C67"/>
    <w:rsid w:val="00CB0456"/>
    <w:rsid w:val="00CB2B0C"/>
    <w:rsid w:val="00CB397B"/>
    <w:rsid w:val="00CB3F28"/>
    <w:rsid w:val="00CB6B98"/>
    <w:rsid w:val="00CB6C31"/>
    <w:rsid w:val="00CC07C7"/>
    <w:rsid w:val="00CC2252"/>
    <w:rsid w:val="00CC53E1"/>
    <w:rsid w:val="00CD27DE"/>
    <w:rsid w:val="00CD3079"/>
    <w:rsid w:val="00CD33A5"/>
    <w:rsid w:val="00CD5834"/>
    <w:rsid w:val="00CD6179"/>
    <w:rsid w:val="00CE5FA5"/>
    <w:rsid w:val="00CE65C4"/>
    <w:rsid w:val="00CE7089"/>
    <w:rsid w:val="00CF3835"/>
    <w:rsid w:val="00CF3B76"/>
    <w:rsid w:val="00D0063C"/>
    <w:rsid w:val="00D011C8"/>
    <w:rsid w:val="00D03484"/>
    <w:rsid w:val="00D0550C"/>
    <w:rsid w:val="00D0605B"/>
    <w:rsid w:val="00D06426"/>
    <w:rsid w:val="00D0687A"/>
    <w:rsid w:val="00D1170A"/>
    <w:rsid w:val="00D12B97"/>
    <w:rsid w:val="00D14171"/>
    <w:rsid w:val="00D14CF5"/>
    <w:rsid w:val="00D16845"/>
    <w:rsid w:val="00D179D5"/>
    <w:rsid w:val="00D204B7"/>
    <w:rsid w:val="00D23B0E"/>
    <w:rsid w:val="00D250F0"/>
    <w:rsid w:val="00D254B5"/>
    <w:rsid w:val="00D25A05"/>
    <w:rsid w:val="00D34300"/>
    <w:rsid w:val="00D343BC"/>
    <w:rsid w:val="00D3729A"/>
    <w:rsid w:val="00D449F0"/>
    <w:rsid w:val="00D44E47"/>
    <w:rsid w:val="00D44FDD"/>
    <w:rsid w:val="00D463B0"/>
    <w:rsid w:val="00D521A1"/>
    <w:rsid w:val="00D54118"/>
    <w:rsid w:val="00D5423C"/>
    <w:rsid w:val="00D55116"/>
    <w:rsid w:val="00D55713"/>
    <w:rsid w:val="00D5656A"/>
    <w:rsid w:val="00D56A14"/>
    <w:rsid w:val="00D60494"/>
    <w:rsid w:val="00D67AB7"/>
    <w:rsid w:val="00D73099"/>
    <w:rsid w:val="00D74F63"/>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262A"/>
    <w:rsid w:val="00DA79C6"/>
    <w:rsid w:val="00DB08E0"/>
    <w:rsid w:val="00DB267E"/>
    <w:rsid w:val="00DB6BF4"/>
    <w:rsid w:val="00DB75B8"/>
    <w:rsid w:val="00DC1098"/>
    <w:rsid w:val="00DC4A52"/>
    <w:rsid w:val="00DD44D3"/>
    <w:rsid w:val="00DD4FCB"/>
    <w:rsid w:val="00DD5307"/>
    <w:rsid w:val="00DD7C4F"/>
    <w:rsid w:val="00DE3AB8"/>
    <w:rsid w:val="00DE4CD8"/>
    <w:rsid w:val="00DE5590"/>
    <w:rsid w:val="00DE6185"/>
    <w:rsid w:val="00DE6480"/>
    <w:rsid w:val="00DE73E2"/>
    <w:rsid w:val="00DF185C"/>
    <w:rsid w:val="00DF7B01"/>
    <w:rsid w:val="00DF7B86"/>
    <w:rsid w:val="00E000DA"/>
    <w:rsid w:val="00E0154C"/>
    <w:rsid w:val="00E03CB2"/>
    <w:rsid w:val="00E03DDB"/>
    <w:rsid w:val="00E04653"/>
    <w:rsid w:val="00E058E8"/>
    <w:rsid w:val="00E05B3C"/>
    <w:rsid w:val="00E066DE"/>
    <w:rsid w:val="00E07BEA"/>
    <w:rsid w:val="00E10BFD"/>
    <w:rsid w:val="00E113D3"/>
    <w:rsid w:val="00E11977"/>
    <w:rsid w:val="00E12A5F"/>
    <w:rsid w:val="00E13E4B"/>
    <w:rsid w:val="00E1544F"/>
    <w:rsid w:val="00E15A05"/>
    <w:rsid w:val="00E15FEE"/>
    <w:rsid w:val="00E17D43"/>
    <w:rsid w:val="00E20819"/>
    <w:rsid w:val="00E21B15"/>
    <w:rsid w:val="00E224A6"/>
    <w:rsid w:val="00E22832"/>
    <w:rsid w:val="00E23192"/>
    <w:rsid w:val="00E23BDD"/>
    <w:rsid w:val="00E31677"/>
    <w:rsid w:val="00E31B1B"/>
    <w:rsid w:val="00E32B51"/>
    <w:rsid w:val="00E364C2"/>
    <w:rsid w:val="00E415A2"/>
    <w:rsid w:val="00E43D01"/>
    <w:rsid w:val="00E4728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77986"/>
    <w:rsid w:val="00E80519"/>
    <w:rsid w:val="00E838A8"/>
    <w:rsid w:val="00E84098"/>
    <w:rsid w:val="00E849CC"/>
    <w:rsid w:val="00E86368"/>
    <w:rsid w:val="00E8692A"/>
    <w:rsid w:val="00E8789B"/>
    <w:rsid w:val="00E911C8"/>
    <w:rsid w:val="00E923D6"/>
    <w:rsid w:val="00E925E5"/>
    <w:rsid w:val="00E940CA"/>
    <w:rsid w:val="00EA084B"/>
    <w:rsid w:val="00EA2219"/>
    <w:rsid w:val="00EA3C01"/>
    <w:rsid w:val="00EA58FD"/>
    <w:rsid w:val="00EB4A80"/>
    <w:rsid w:val="00EB7C56"/>
    <w:rsid w:val="00EC21A9"/>
    <w:rsid w:val="00EC2DB2"/>
    <w:rsid w:val="00EC471B"/>
    <w:rsid w:val="00EC630F"/>
    <w:rsid w:val="00EC6ADF"/>
    <w:rsid w:val="00ED0F26"/>
    <w:rsid w:val="00ED10F0"/>
    <w:rsid w:val="00ED27F9"/>
    <w:rsid w:val="00ED2B95"/>
    <w:rsid w:val="00ED2D94"/>
    <w:rsid w:val="00ED3DF5"/>
    <w:rsid w:val="00ED4058"/>
    <w:rsid w:val="00ED4E03"/>
    <w:rsid w:val="00ED559D"/>
    <w:rsid w:val="00ED5DA6"/>
    <w:rsid w:val="00EE0603"/>
    <w:rsid w:val="00EE1269"/>
    <w:rsid w:val="00EE238E"/>
    <w:rsid w:val="00EE36B2"/>
    <w:rsid w:val="00EE38D5"/>
    <w:rsid w:val="00EE455D"/>
    <w:rsid w:val="00EE7539"/>
    <w:rsid w:val="00EF138B"/>
    <w:rsid w:val="00EF1F18"/>
    <w:rsid w:val="00EF1F3E"/>
    <w:rsid w:val="00EF1FDA"/>
    <w:rsid w:val="00EF1FEB"/>
    <w:rsid w:val="00EF2355"/>
    <w:rsid w:val="00EF2A48"/>
    <w:rsid w:val="00F00394"/>
    <w:rsid w:val="00F00DFE"/>
    <w:rsid w:val="00F02AF2"/>
    <w:rsid w:val="00F02B90"/>
    <w:rsid w:val="00F04293"/>
    <w:rsid w:val="00F06972"/>
    <w:rsid w:val="00F107B8"/>
    <w:rsid w:val="00F133D7"/>
    <w:rsid w:val="00F15C3E"/>
    <w:rsid w:val="00F16C61"/>
    <w:rsid w:val="00F21786"/>
    <w:rsid w:val="00F226C9"/>
    <w:rsid w:val="00F24A9E"/>
    <w:rsid w:val="00F24EE2"/>
    <w:rsid w:val="00F25C8B"/>
    <w:rsid w:val="00F25E81"/>
    <w:rsid w:val="00F260F9"/>
    <w:rsid w:val="00F26D47"/>
    <w:rsid w:val="00F3122C"/>
    <w:rsid w:val="00F334E0"/>
    <w:rsid w:val="00F33BF7"/>
    <w:rsid w:val="00F34166"/>
    <w:rsid w:val="00F34203"/>
    <w:rsid w:val="00F375E7"/>
    <w:rsid w:val="00F40460"/>
    <w:rsid w:val="00F43202"/>
    <w:rsid w:val="00F446CB"/>
    <w:rsid w:val="00F50761"/>
    <w:rsid w:val="00F52127"/>
    <w:rsid w:val="00F6176F"/>
    <w:rsid w:val="00F61DDA"/>
    <w:rsid w:val="00F6235E"/>
    <w:rsid w:val="00F631E9"/>
    <w:rsid w:val="00F632FD"/>
    <w:rsid w:val="00F676B1"/>
    <w:rsid w:val="00F73077"/>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CB3"/>
    <w:rsid w:val="00F93EDD"/>
    <w:rsid w:val="00F93F62"/>
    <w:rsid w:val="00F943E1"/>
    <w:rsid w:val="00F95369"/>
    <w:rsid w:val="00FA079A"/>
    <w:rsid w:val="00FA10F1"/>
    <w:rsid w:val="00FA2F6A"/>
    <w:rsid w:val="00FA3B1B"/>
    <w:rsid w:val="00FA5004"/>
    <w:rsid w:val="00FB1254"/>
    <w:rsid w:val="00FB3B20"/>
    <w:rsid w:val="00FB3D46"/>
    <w:rsid w:val="00FB5632"/>
    <w:rsid w:val="00FB604E"/>
    <w:rsid w:val="00FB6F0B"/>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qFormat/>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qFormat/>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uiPriority w:val="99"/>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styleId="Textodelmarcadordeposicin">
    <w:name w:val="Placeholder Text"/>
    <w:basedOn w:val="Fuentedeprrafopredeter"/>
    <w:uiPriority w:val="99"/>
    <w:semiHidden/>
    <w:rsid w:val="00AA40A0"/>
    <w:rPr>
      <w:color w:val="808080"/>
    </w:rPr>
  </w:style>
  <w:style w:type="table" w:styleId="Tablaconcuadrcula4-nfasis6">
    <w:name w:val="Grid Table 4 Accent 6"/>
    <w:basedOn w:val="Tablanormal"/>
    <w:uiPriority w:val="49"/>
    <w:rsid w:val="002B220A"/>
    <w:pPr>
      <w:spacing w:after="0" w:line="240" w:lineRule="auto"/>
    </w:pPr>
    <w:rPr>
      <w:lang w:eastAsia="es-CO"/>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2B220A"/>
    <w:pPr>
      <w:spacing w:before="100" w:beforeAutospacing="1" w:after="100" w:afterAutospacing="1"/>
    </w:pPr>
    <w:rPr>
      <w:lang w:val="en-US" w:eastAsia="en-US"/>
    </w:rPr>
  </w:style>
  <w:style w:type="character" w:customStyle="1" w:styleId="SinespaciadoCar">
    <w:name w:val="Sin espaciado Car"/>
    <w:link w:val="Sinespaciado"/>
    <w:uiPriority w:val="1"/>
    <w:qFormat/>
    <w:locked/>
    <w:rsid w:val="00933B1C"/>
    <w:rPr>
      <w:rFonts w:ascii="Times New Roman" w:eastAsia="Times New Roman" w:hAnsi="Times New Roman" w:cs="Times New Roman"/>
      <w:sz w:val="24"/>
      <w:szCs w:val="24"/>
    </w:rPr>
  </w:style>
  <w:style w:type="paragraph" w:customStyle="1" w:styleId="xmsolistparagraph">
    <w:name w:val="x_msolistparagraph"/>
    <w:basedOn w:val="Normal"/>
    <w:rsid w:val="0086538F"/>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7922">
      <w:bodyDiv w:val="1"/>
      <w:marLeft w:val="0"/>
      <w:marRight w:val="0"/>
      <w:marTop w:val="0"/>
      <w:marBottom w:val="0"/>
      <w:divBdr>
        <w:top w:val="none" w:sz="0" w:space="0" w:color="auto"/>
        <w:left w:val="none" w:sz="0" w:space="0" w:color="auto"/>
        <w:bottom w:val="none" w:sz="0" w:space="0" w:color="auto"/>
        <w:right w:val="none" w:sz="0" w:space="0" w:color="auto"/>
      </w:divBdr>
    </w:div>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128330505">
      <w:bodyDiv w:val="1"/>
      <w:marLeft w:val="0"/>
      <w:marRight w:val="0"/>
      <w:marTop w:val="0"/>
      <w:marBottom w:val="0"/>
      <w:divBdr>
        <w:top w:val="none" w:sz="0" w:space="0" w:color="auto"/>
        <w:left w:val="none" w:sz="0" w:space="0" w:color="auto"/>
        <w:bottom w:val="none" w:sz="0" w:space="0" w:color="auto"/>
        <w:right w:val="none" w:sz="0" w:space="0" w:color="auto"/>
      </w:divBdr>
    </w:div>
    <w:div w:id="158891850">
      <w:bodyDiv w:val="1"/>
      <w:marLeft w:val="0"/>
      <w:marRight w:val="0"/>
      <w:marTop w:val="0"/>
      <w:marBottom w:val="0"/>
      <w:divBdr>
        <w:top w:val="none" w:sz="0" w:space="0" w:color="auto"/>
        <w:left w:val="none" w:sz="0" w:space="0" w:color="auto"/>
        <w:bottom w:val="none" w:sz="0" w:space="0" w:color="auto"/>
        <w:right w:val="none" w:sz="0" w:space="0" w:color="auto"/>
      </w:divBdr>
    </w:div>
    <w:div w:id="162671899">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50624611">
      <w:bodyDiv w:val="1"/>
      <w:marLeft w:val="0"/>
      <w:marRight w:val="0"/>
      <w:marTop w:val="0"/>
      <w:marBottom w:val="0"/>
      <w:divBdr>
        <w:top w:val="none" w:sz="0" w:space="0" w:color="auto"/>
        <w:left w:val="none" w:sz="0" w:space="0" w:color="auto"/>
        <w:bottom w:val="none" w:sz="0" w:space="0" w:color="auto"/>
        <w:right w:val="none" w:sz="0" w:space="0" w:color="auto"/>
      </w:divBdr>
    </w:div>
    <w:div w:id="315839120">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6509612">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69633614">
      <w:bodyDiv w:val="1"/>
      <w:marLeft w:val="0"/>
      <w:marRight w:val="0"/>
      <w:marTop w:val="0"/>
      <w:marBottom w:val="0"/>
      <w:divBdr>
        <w:top w:val="none" w:sz="0" w:space="0" w:color="auto"/>
        <w:left w:val="none" w:sz="0" w:space="0" w:color="auto"/>
        <w:bottom w:val="none" w:sz="0" w:space="0" w:color="auto"/>
        <w:right w:val="none" w:sz="0" w:space="0" w:color="auto"/>
      </w:divBdr>
    </w:div>
    <w:div w:id="470951272">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600380276">
      <w:bodyDiv w:val="1"/>
      <w:marLeft w:val="0"/>
      <w:marRight w:val="0"/>
      <w:marTop w:val="0"/>
      <w:marBottom w:val="0"/>
      <w:divBdr>
        <w:top w:val="none" w:sz="0" w:space="0" w:color="auto"/>
        <w:left w:val="none" w:sz="0" w:space="0" w:color="auto"/>
        <w:bottom w:val="none" w:sz="0" w:space="0" w:color="auto"/>
        <w:right w:val="none" w:sz="0" w:space="0" w:color="auto"/>
      </w:divBdr>
    </w:div>
    <w:div w:id="64370149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39219135">
      <w:bodyDiv w:val="1"/>
      <w:marLeft w:val="0"/>
      <w:marRight w:val="0"/>
      <w:marTop w:val="0"/>
      <w:marBottom w:val="0"/>
      <w:divBdr>
        <w:top w:val="none" w:sz="0" w:space="0" w:color="auto"/>
        <w:left w:val="none" w:sz="0" w:space="0" w:color="auto"/>
        <w:bottom w:val="none" w:sz="0" w:space="0" w:color="auto"/>
        <w:right w:val="none" w:sz="0" w:space="0" w:color="auto"/>
      </w:divBdr>
    </w:div>
    <w:div w:id="953057202">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969238784">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24035818">
      <w:bodyDiv w:val="1"/>
      <w:marLeft w:val="0"/>
      <w:marRight w:val="0"/>
      <w:marTop w:val="0"/>
      <w:marBottom w:val="0"/>
      <w:divBdr>
        <w:top w:val="none" w:sz="0" w:space="0" w:color="auto"/>
        <w:left w:val="none" w:sz="0" w:space="0" w:color="auto"/>
        <w:bottom w:val="none" w:sz="0" w:space="0" w:color="auto"/>
        <w:right w:val="none" w:sz="0" w:space="0" w:color="auto"/>
      </w:divBdr>
    </w:div>
    <w:div w:id="1153986443">
      <w:bodyDiv w:val="1"/>
      <w:marLeft w:val="0"/>
      <w:marRight w:val="0"/>
      <w:marTop w:val="0"/>
      <w:marBottom w:val="0"/>
      <w:divBdr>
        <w:top w:val="none" w:sz="0" w:space="0" w:color="auto"/>
        <w:left w:val="none" w:sz="0" w:space="0" w:color="auto"/>
        <w:bottom w:val="none" w:sz="0" w:space="0" w:color="auto"/>
        <w:right w:val="none" w:sz="0" w:space="0" w:color="auto"/>
      </w:divBdr>
    </w:div>
    <w:div w:id="1180007328">
      <w:bodyDiv w:val="1"/>
      <w:marLeft w:val="0"/>
      <w:marRight w:val="0"/>
      <w:marTop w:val="0"/>
      <w:marBottom w:val="0"/>
      <w:divBdr>
        <w:top w:val="none" w:sz="0" w:space="0" w:color="auto"/>
        <w:left w:val="none" w:sz="0" w:space="0" w:color="auto"/>
        <w:bottom w:val="none" w:sz="0" w:space="0" w:color="auto"/>
        <w:right w:val="none" w:sz="0" w:space="0" w:color="auto"/>
      </w:divBdr>
    </w:div>
    <w:div w:id="1204056638">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295409574">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67294927">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6091695">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96501365">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21207265">
      <w:bodyDiv w:val="1"/>
      <w:marLeft w:val="0"/>
      <w:marRight w:val="0"/>
      <w:marTop w:val="0"/>
      <w:marBottom w:val="0"/>
      <w:divBdr>
        <w:top w:val="none" w:sz="0" w:space="0" w:color="auto"/>
        <w:left w:val="none" w:sz="0" w:space="0" w:color="auto"/>
        <w:bottom w:val="none" w:sz="0" w:space="0" w:color="auto"/>
        <w:right w:val="none" w:sz="0" w:space="0" w:color="auto"/>
      </w:divBdr>
    </w:div>
    <w:div w:id="195612957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3379585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 w:id="211748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yperlink" Target="https://colombiacompra.gov.co/tags/ofertas-artificialmente-bajas" TargetMode="External"/><Relationship Id="rId2" Type="http://schemas.openxmlformats.org/officeDocument/2006/relationships/numbering" Target="numbering.xml"/><Relationship Id="rId16" Type="http://schemas.openxmlformats.org/officeDocument/2006/relationships/hyperlink" Target="http://www.secretariasenado.gov.co/senado/basedoc/ley_2479_2025.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petaciudadana.and.gov.co" TargetMode="Externa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http://www.coombiacompr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microsoft.com/office/2016/09/relationships/commentsIds" Target="commentsIds.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A4F26-1DF1-42ED-8BF1-B561B555A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16232</Words>
  <Characters>89278</Characters>
  <Application>Microsoft Office Word</Application>
  <DocSecurity>0</DocSecurity>
  <Lines>743</Lines>
  <Paragraphs>210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Solicitud de Tiquetes</cp:lastModifiedBy>
  <cp:revision>2</cp:revision>
  <cp:lastPrinted>2021-02-15T21:06:00Z</cp:lastPrinted>
  <dcterms:created xsi:type="dcterms:W3CDTF">2026-01-26T20:08:00Z</dcterms:created>
  <dcterms:modified xsi:type="dcterms:W3CDTF">2026-01-26T20:08:00Z</dcterms:modified>
</cp:coreProperties>
</file>