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BA9D2E" w14:textId="4B05D15E" w:rsidR="00156BFA" w:rsidRPr="00624A75"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624A75">
        <w:rPr>
          <w:rFonts w:ascii="Arial Narrow" w:hAnsi="Arial Narrow" w:cs="Calibri"/>
          <w:b/>
          <w:sz w:val="22"/>
          <w:szCs w:val="22"/>
          <w:lang w:val="es-CO" w:eastAsia="es-CO"/>
        </w:rPr>
        <w:t xml:space="preserve">ANEXO </w:t>
      </w:r>
      <w:r w:rsidR="000D1ECA" w:rsidRPr="00624A75">
        <w:rPr>
          <w:rFonts w:ascii="Arial Narrow" w:hAnsi="Arial Narrow" w:cs="Calibri"/>
          <w:b/>
          <w:sz w:val="22"/>
          <w:szCs w:val="22"/>
          <w:lang w:val="es-CO" w:eastAsia="es-CO"/>
        </w:rPr>
        <w:t>3</w:t>
      </w:r>
    </w:p>
    <w:p w14:paraId="7F2CCE4A" w14:textId="77777777" w:rsidR="00156BFA" w:rsidRPr="00624A75"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624A75">
        <w:rPr>
          <w:rFonts w:ascii="Arial Narrow" w:hAnsi="Arial Narrow" w:cs="Calibri"/>
          <w:b/>
          <w:sz w:val="22"/>
          <w:szCs w:val="22"/>
          <w:lang w:val="es-CO" w:eastAsia="es-CO"/>
        </w:rPr>
        <w:t>PROPUESTA ECONÓMICA</w:t>
      </w:r>
    </w:p>
    <w:p w14:paraId="74F2F241" w14:textId="77777777" w:rsidR="00156BFA" w:rsidRPr="00624A75"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27448DBE" w14:textId="7A34E2F4" w:rsidR="00156BFA" w:rsidRPr="00624A75" w:rsidRDefault="00625840" w:rsidP="00156BFA">
      <w:pPr>
        <w:spacing w:line="276" w:lineRule="auto"/>
        <w:jc w:val="center"/>
        <w:rPr>
          <w:rFonts w:ascii="Arial Narrow" w:hAnsi="Arial Narrow"/>
          <w:b/>
          <w:bCs/>
          <w:sz w:val="22"/>
          <w:szCs w:val="22"/>
          <w:lang w:val="es-CO"/>
        </w:rPr>
      </w:pPr>
      <w:r w:rsidRPr="00624A75">
        <w:rPr>
          <w:rFonts w:ascii="Arial Narrow" w:hAnsi="Arial Narrow"/>
          <w:b/>
          <w:bCs/>
          <w:sz w:val="22"/>
          <w:szCs w:val="22"/>
          <w:lang w:val="es-CO"/>
        </w:rPr>
        <w:t>PROCESO DE MINIMA CUANTIA</w:t>
      </w:r>
      <w:r w:rsidR="00156BFA" w:rsidRPr="00624A75">
        <w:rPr>
          <w:rFonts w:ascii="Arial Narrow" w:hAnsi="Arial Narrow"/>
          <w:b/>
          <w:bCs/>
          <w:sz w:val="22"/>
          <w:szCs w:val="22"/>
          <w:lang w:val="es-CO"/>
        </w:rPr>
        <w:t xml:space="preserve"> No. ____________ DE (AÑO)</w:t>
      </w:r>
    </w:p>
    <w:p w14:paraId="0BFE7BAE" w14:textId="77777777" w:rsidR="00156BFA" w:rsidRPr="00624A75" w:rsidRDefault="00156BFA" w:rsidP="00156BFA">
      <w:pPr>
        <w:spacing w:line="276" w:lineRule="auto"/>
        <w:rPr>
          <w:rFonts w:ascii="Arial Narrow" w:hAnsi="Arial Narrow"/>
          <w:b/>
          <w:bCs/>
          <w:sz w:val="22"/>
          <w:szCs w:val="22"/>
          <w:lang w:val="es-CO"/>
        </w:rPr>
      </w:pPr>
    </w:p>
    <w:p w14:paraId="3CDB8AE4" w14:textId="77777777" w:rsidR="00156BFA" w:rsidRPr="00624A75" w:rsidRDefault="00156BFA" w:rsidP="002A0392">
      <w:pPr>
        <w:spacing w:line="276" w:lineRule="auto"/>
        <w:jc w:val="both"/>
        <w:rPr>
          <w:rFonts w:ascii="Arial Narrow" w:hAnsi="Arial Narrow"/>
          <w:b/>
          <w:bCs/>
          <w:sz w:val="22"/>
          <w:szCs w:val="22"/>
          <w:lang w:val="es-CO"/>
        </w:rPr>
      </w:pPr>
      <w:r w:rsidRPr="00624A75">
        <w:rPr>
          <w:rFonts w:ascii="Arial Narrow" w:hAnsi="Arial Narrow"/>
          <w:sz w:val="22"/>
          <w:szCs w:val="22"/>
          <w:lang w:val="es-CO"/>
        </w:rPr>
        <w:t xml:space="preserve">OBJETO: </w:t>
      </w:r>
      <w:r w:rsidRPr="00624A75">
        <w:rPr>
          <w:rFonts w:ascii="Arial Narrow" w:hAnsi="Arial Narrow"/>
          <w:b/>
          <w:bCs/>
          <w:sz w:val="22"/>
          <w:szCs w:val="22"/>
          <w:lang w:val="es-CO"/>
        </w:rPr>
        <w:t>“________________________________”</w:t>
      </w:r>
    </w:p>
    <w:p w14:paraId="53DD60D1" w14:textId="77777777" w:rsidR="00D435FA" w:rsidRPr="00624A75" w:rsidRDefault="00D435FA" w:rsidP="00D435FA">
      <w:pPr>
        <w:spacing w:line="276" w:lineRule="auto"/>
        <w:rPr>
          <w:rFonts w:ascii="Arial Narrow" w:hAnsi="Arial Narrow"/>
          <w:sz w:val="22"/>
          <w:szCs w:val="22"/>
          <w:u w:val="single"/>
          <w:lang w:val="es-CO"/>
        </w:rPr>
      </w:pPr>
    </w:p>
    <w:p w14:paraId="3E59E789" w14:textId="7EF01866" w:rsidR="00D75D94" w:rsidRPr="00624A75" w:rsidRDefault="00D75D94" w:rsidP="00D435FA">
      <w:pPr>
        <w:spacing w:line="276" w:lineRule="auto"/>
        <w:rPr>
          <w:rFonts w:ascii="Arial Narrow" w:hAnsi="Arial Narrow"/>
          <w:b/>
          <w:sz w:val="22"/>
          <w:szCs w:val="22"/>
          <w:u w:val="single"/>
          <w:lang w:val="es-CO"/>
        </w:rPr>
      </w:pPr>
      <w:r w:rsidRPr="00624A75">
        <w:rPr>
          <w:rFonts w:ascii="Arial Narrow" w:hAnsi="Arial Narrow"/>
          <w:b/>
          <w:sz w:val="22"/>
          <w:szCs w:val="22"/>
          <w:u w:val="single"/>
          <w:lang w:val="es-CO"/>
        </w:rPr>
        <w:t>Valor de la Propuesta Económica.</w:t>
      </w:r>
    </w:p>
    <w:p w14:paraId="4BF2B62B" w14:textId="77777777" w:rsidR="00F00B82" w:rsidRPr="00624A75" w:rsidRDefault="00F00B82" w:rsidP="00F00B82">
      <w:pPr>
        <w:jc w:val="both"/>
        <w:rPr>
          <w:rFonts w:ascii="Arial Narrow" w:hAnsi="Arial Narrow"/>
          <w:iCs/>
          <w:color w:val="000000"/>
          <w:sz w:val="22"/>
          <w:szCs w:val="22"/>
          <w:lang w:val="es-CO"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4639"/>
        <w:gridCol w:w="1559"/>
        <w:gridCol w:w="1416"/>
        <w:gridCol w:w="1180"/>
        <w:gridCol w:w="1593"/>
        <w:gridCol w:w="1583"/>
      </w:tblGrid>
      <w:tr w:rsidR="001D727B" w:rsidRPr="00624A75" w14:paraId="5F24D4C1" w14:textId="77777777" w:rsidTr="001D727B">
        <w:trPr>
          <w:trHeight w:val="45"/>
          <w:jc w:val="center"/>
        </w:trPr>
        <w:tc>
          <w:tcPr>
            <w:tcW w:w="394" w:type="pct"/>
            <w:shd w:val="clear" w:color="auto" w:fill="F2F2F2" w:themeFill="background1" w:themeFillShade="F2"/>
            <w:vAlign w:val="center"/>
            <w:hideMark/>
          </w:tcPr>
          <w:p w14:paraId="17702708" w14:textId="77777777" w:rsidR="008E619A" w:rsidRPr="00624A75" w:rsidRDefault="008E619A" w:rsidP="00BA3525">
            <w:pPr>
              <w:jc w:val="center"/>
              <w:rPr>
                <w:rFonts w:ascii="Arial Narrow" w:hAnsi="Arial Narrow" w:cs="Calibri"/>
                <w:b/>
                <w:bCs/>
                <w:color w:val="000000"/>
                <w:sz w:val="20"/>
                <w:lang w:val="es-CO" w:eastAsia="es-CO"/>
              </w:rPr>
            </w:pPr>
            <w:bookmarkStart w:id="0" w:name="_Hlk188953389"/>
            <w:r w:rsidRPr="00624A75">
              <w:rPr>
                <w:rFonts w:ascii="Arial Narrow" w:hAnsi="Arial Narrow" w:cs="Calibri"/>
                <w:b/>
                <w:bCs/>
                <w:color w:val="000000"/>
                <w:sz w:val="20"/>
                <w:lang w:val="es-CO" w:eastAsia="es-CO"/>
              </w:rPr>
              <w:t>ÍTEM</w:t>
            </w:r>
          </w:p>
        </w:tc>
        <w:tc>
          <w:tcPr>
            <w:tcW w:w="1785" w:type="pct"/>
            <w:shd w:val="clear" w:color="auto" w:fill="F2F2F2" w:themeFill="background1" w:themeFillShade="F2"/>
            <w:vAlign w:val="center"/>
            <w:hideMark/>
          </w:tcPr>
          <w:p w14:paraId="449616ED" w14:textId="77777777" w:rsidR="008E619A" w:rsidRPr="00624A75" w:rsidRDefault="008E619A" w:rsidP="00BA3525">
            <w:pPr>
              <w:jc w:val="center"/>
              <w:rPr>
                <w:rFonts w:ascii="Arial Narrow" w:hAnsi="Arial Narrow" w:cs="Calibri"/>
                <w:b/>
                <w:bCs/>
                <w:color w:val="000000"/>
                <w:sz w:val="20"/>
                <w:lang w:val="es-CO" w:eastAsia="es-CO"/>
              </w:rPr>
            </w:pPr>
            <w:r w:rsidRPr="00624A75">
              <w:rPr>
                <w:rFonts w:ascii="Arial Narrow" w:hAnsi="Arial Narrow" w:cs="Calibri"/>
                <w:b/>
                <w:bCs/>
                <w:color w:val="000000"/>
                <w:sz w:val="20"/>
                <w:lang w:val="es-CO" w:eastAsia="es-CO"/>
              </w:rPr>
              <w:t>DESCRIPCIÓN</w:t>
            </w:r>
          </w:p>
        </w:tc>
        <w:tc>
          <w:tcPr>
            <w:tcW w:w="600" w:type="pct"/>
            <w:shd w:val="clear" w:color="auto" w:fill="F2F2F2" w:themeFill="background1" w:themeFillShade="F2"/>
          </w:tcPr>
          <w:p w14:paraId="4CFA64B4" w14:textId="77777777" w:rsidR="008E619A" w:rsidRPr="00624A75" w:rsidRDefault="008E619A" w:rsidP="00BA3525">
            <w:pPr>
              <w:jc w:val="center"/>
              <w:rPr>
                <w:rFonts w:ascii="Arial Narrow" w:hAnsi="Arial Narrow" w:cs="Calibri"/>
                <w:b/>
                <w:bCs/>
                <w:color w:val="000000"/>
                <w:sz w:val="20"/>
                <w:lang w:val="es-CO" w:eastAsia="es-CO"/>
              </w:rPr>
            </w:pPr>
          </w:p>
          <w:p w14:paraId="3CF628BB" w14:textId="77777777" w:rsidR="008E619A" w:rsidRPr="00624A75" w:rsidRDefault="008E619A" w:rsidP="00BA3525">
            <w:pPr>
              <w:jc w:val="center"/>
              <w:rPr>
                <w:rFonts w:ascii="Arial Narrow" w:hAnsi="Arial Narrow" w:cs="Calibri"/>
                <w:b/>
                <w:bCs/>
                <w:color w:val="000000"/>
                <w:sz w:val="20"/>
                <w:lang w:val="es-CO" w:eastAsia="es-CO"/>
              </w:rPr>
            </w:pPr>
            <w:r w:rsidRPr="00624A75">
              <w:rPr>
                <w:rFonts w:ascii="Arial Narrow" w:hAnsi="Arial Narrow" w:cs="Calibri"/>
                <w:b/>
                <w:bCs/>
                <w:color w:val="000000"/>
                <w:sz w:val="20"/>
                <w:lang w:val="es-CO" w:eastAsia="es-CO"/>
              </w:rPr>
              <w:t xml:space="preserve">UNIDAD DE MEDIDA (MES) </w:t>
            </w:r>
          </w:p>
        </w:tc>
        <w:tc>
          <w:tcPr>
            <w:tcW w:w="545" w:type="pct"/>
            <w:shd w:val="clear" w:color="auto" w:fill="F2F2F2" w:themeFill="background1" w:themeFillShade="F2"/>
          </w:tcPr>
          <w:p w14:paraId="4A855185" w14:textId="77777777" w:rsidR="008E619A" w:rsidRPr="00624A75" w:rsidRDefault="008E619A" w:rsidP="00BA3525">
            <w:pPr>
              <w:jc w:val="center"/>
              <w:rPr>
                <w:rFonts w:ascii="Arial Narrow" w:hAnsi="Arial Narrow" w:cs="Calibri"/>
                <w:b/>
                <w:bCs/>
                <w:color w:val="000000"/>
                <w:sz w:val="20"/>
                <w:lang w:val="es-CO" w:eastAsia="es-CO"/>
              </w:rPr>
            </w:pPr>
            <w:r w:rsidRPr="00624A75">
              <w:rPr>
                <w:rFonts w:ascii="Arial Narrow" w:hAnsi="Arial Narrow" w:cs="Calibri"/>
                <w:b/>
                <w:bCs/>
                <w:color w:val="000000"/>
                <w:sz w:val="20"/>
                <w:lang w:val="es-CO" w:eastAsia="es-CO"/>
              </w:rPr>
              <w:t>VALOR UNIT ANTES DE IVA</w:t>
            </w:r>
          </w:p>
        </w:tc>
        <w:tc>
          <w:tcPr>
            <w:tcW w:w="453" w:type="pct"/>
            <w:shd w:val="clear" w:color="auto" w:fill="F2F2F2" w:themeFill="background1" w:themeFillShade="F2"/>
          </w:tcPr>
          <w:p w14:paraId="77952F02" w14:textId="77777777" w:rsidR="008E619A" w:rsidRPr="00624A75" w:rsidRDefault="008E619A" w:rsidP="00BA3525">
            <w:pPr>
              <w:jc w:val="center"/>
              <w:rPr>
                <w:rFonts w:ascii="Arial Narrow" w:hAnsi="Arial Narrow" w:cs="Calibri"/>
                <w:b/>
                <w:bCs/>
                <w:color w:val="000000"/>
                <w:sz w:val="20"/>
                <w:lang w:val="es-CO" w:eastAsia="es-CO"/>
              </w:rPr>
            </w:pPr>
            <w:r w:rsidRPr="00624A75">
              <w:rPr>
                <w:rFonts w:ascii="Arial Narrow" w:hAnsi="Arial Narrow" w:cs="Calibri"/>
                <w:b/>
                <w:bCs/>
                <w:color w:val="000000"/>
                <w:sz w:val="20"/>
                <w:lang w:val="es-CO" w:eastAsia="es-CO"/>
              </w:rPr>
              <w:t>IVA</w:t>
            </w:r>
          </w:p>
        </w:tc>
        <w:tc>
          <w:tcPr>
            <w:tcW w:w="613" w:type="pct"/>
            <w:shd w:val="clear" w:color="auto" w:fill="F2F2F2" w:themeFill="background1" w:themeFillShade="F2"/>
          </w:tcPr>
          <w:p w14:paraId="31395BCF" w14:textId="77777777" w:rsidR="008E619A" w:rsidRPr="00624A75" w:rsidRDefault="008E619A" w:rsidP="00BA3525">
            <w:pPr>
              <w:jc w:val="center"/>
              <w:rPr>
                <w:rFonts w:ascii="Arial Narrow" w:hAnsi="Arial Narrow" w:cs="Calibri"/>
                <w:b/>
                <w:bCs/>
                <w:color w:val="000000"/>
                <w:sz w:val="20"/>
                <w:lang w:val="es-CO" w:eastAsia="es-CO"/>
              </w:rPr>
            </w:pPr>
            <w:r w:rsidRPr="00624A75">
              <w:rPr>
                <w:rFonts w:ascii="Arial Narrow" w:hAnsi="Arial Narrow" w:cs="Calibri"/>
                <w:b/>
                <w:bCs/>
                <w:color w:val="000000"/>
                <w:sz w:val="20"/>
                <w:lang w:val="es-CO" w:eastAsia="es-CO"/>
              </w:rPr>
              <w:t>VALOR TOTAL UNIT</w:t>
            </w:r>
          </w:p>
        </w:tc>
        <w:tc>
          <w:tcPr>
            <w:tcW w:w="609" w:type="pct"/>
            <w:shd w:val="clear" w:color="auto" w:fill="F2F2F2" w:themeFill="background1" w:themeFillShade="F2"/>
          </w:tcPr>
          <w:p w14:paraId="0083E640" w14:textId="77777777" w:rsidR="008E619A" w:rsidRPr="00624A75" w:rsidRDefault="008E619A" w:rsidP="00BA3525">
            <w:pPr>
              <w:jc w:val="center"/>
              <w:rPr>
                <w:rFonts w:ascii="Arial Narrow" w:hAnsi="Arial Narrow" w:cs="Calibri"/>
                <w:b/>
                <w:bCs/>
                <w:color w:val="000000"/>
                <w:sz w:val="20"/>
                <w:lang w:val="es-CO" w:eastAsia="es-CO"/>
              </w:rPr>
            </w:pPr>
            <w:r w:rsidRPr="00624A75">
              <w:rPr>
                <w:rFonts w:ascii="Arial Narrow" w:hAnsi="Arial Narrow" w:cs="Calibri"/>
                <w:b/>
                <w:bCs/>
                <w:color w:val="000000"/>
                <w:sz w:val="20"/>
                <w:lang w:val="es-CO" w:eastAsia="es-CO"/>
              </w:rPr>
              <w:t>VALOR TOTAL</w:t>
            </w:r>
          </w:p>
        </w:tc>
      </w:tr>
      <w:tr w:rsidR="001D727B" w:rsidRPr="00624A75" w14:paraId="4278C283" w14:textId="77777777" w:rsidTr="001D727B">
        <w:trPr>
          <w:trHeight w:val="1620"/>
          <w:jc w:val="center"/>
        </w:trPr>
        <w:tc>
          <w:tcPr>
            <w:tcW w:w="394" w:type="pct"/>
            <w:shd w:val="clear" w:color="000000" w:fill="FFFFFF"/>
            <w:vAlign w:val="center"/>
            <w:hideMark/>
          </w:tcPr>
          <w:p w14:paraId="2302D01A" w14:textId="77777777" w:rsidR="008E619A" w:rsidRPr="00624A75" w:rsidRDefault="008E619A" w:rsidP="00BA3525">
            <w:pPr>
              <w:jc w:val="center"/>
              <w:rPr>
                <w:rFonts w:ascii="Arial Narrow" w:hAnsi="Arial Narrow" w:cs="Calibri"/>
                <w:color w:val="000000"/>
                <w:sz w:val="20"/>
                <w:lang w:val="es-CO" w:eastAsia="es-CO"/>
              </w:rPr>
            </w:pPr>
            <w:r w:rsidRPr="00624A75">
              <w:rPr>
                <w:rFonts w:ascii="Arial Narrow" w:hAnsi="Arial Narrow" w:cs="Calibri"/>
                <w:color w:val="000000"/>
                <w:sz w:val="20"/>
                <w:lang w:val="es-CO" w:eastAsia="es-CO"/>
              </w:rPr>
              <w:t>VA1</w:t>
            </w:r>
          </w:p>
        </w:tc>
        <w:tc>
          <w:tcPr>
            <w:tcW w:w="1785" w:type="pct"/>
            <w:shd w:val="clear" w:color="000000" w:fill="FFFFFF"/>
            <w:vAlign w:val="center"/>
            <w:hideMark/>
          </w:tcPr>
          <w:p w14:paraId="3DF6282C" w14:textId="77777777" w:rsidR="008E619A" w:rsidRPr="00624A75" w:rsidRDefault="008E619A" w:rsidP="008E619A">
            <w:pPr>
              <w:numPr>
                <w:ilvl w:val="0"/>
                <w:numId w:val="20"/>
              </w:numPr>
              <w:shd w:val="clear" w:color="auto" w:fill="FFFFFF"/>
              <w:ind w:left="360"/>
              <w:jc w:val="both"/>
              <w:rPr>
                <w:rFonts w:ascii="Arial Narrow" w:hAnsi="Arial Narrow" w:cs="Calibri Light"/>
                <w:color w:val="222222"/>
                <w:sz w:val="20"/>
                <w:lang w:val="es-CO"/>
              </w:rPr>
            </w:pPr>
            <w:r w:rsidRPr="00624A75">
              <w:rPr>
                <w:rFonts w:ascii="Arial Narrow" w:hAnsi="Arial Narrow" w:cs="Calibri Light"/>
                <w:color w:val="222222"/>
                <w:sz w:val="20"/>
                <w:lang w:val="es-CO"/>
              </w:rPr>
              <w:t>Troncal de 560 Mbps de internet simétrico dedicado punto a punto, por fibra óptica con pines y tiempos de respuesta de 01 ms, pool de direccionamiento público /30 - /29.</w:t>
            </w:r>
          </w:p>
          <w:p w14:paraId="276FF8B4" w14:textId="77777777" w:rsidR="008E619A" w:rsidRPr="00624A75" w:rsidRDefault="008E619A" w:rsidP="00BA3525">
            <w:pPr>
              <w:shd w:val="clear" w:color="auto" w:fill="FFFFFF"/>
              <w:ind w:left="66"/>
              <w:rPr>
                <w:rFonts w:ascii="Arial Narrow" w:hAnsi="Arial Narrow" w:cs="Calibri Light"/>
                <w:color w:val="222222"/>
                <w:sz w:val="20"/>
                <w:lang w:val="es-CO"/>
              </w:rPr>
            </w:pPr>
            <w:r w:rsidRPr="00624A75">
              <w:rPr>
                <w:rFonts w:ascii="Arial Narrow" w:hAnsi="Arial Narrow" w:cs="Calibri Light"/>
                <w:color w:val="222222"/>
                <w:sz w:val="20"/>
                <w:lang w:val="es-CO"/>
              </w:rPr>
              <w:t>Ancho de banda deberán ser distribuido, en los siguientes puntos:</w:t>
            </w:r>
          </w:p>
          <w:p w14:paraId="0DA4C744" w14:textId="77777777" w:rsidR="008E619A" w:rsidRPr="00624A75" w:rsidRDefault="008E619A" w:rsidP="00BA3525">
            <w:pPr>
              <w:shd w:val="clear" w:color="auto" w:fill="FFFFFF"/>
              <w:ind w:left="66"/>
              <w:rPr>
                <w:rFonts w:ascii="Arial Narrow" w:hAnsi="Arial Narrow" w:cs="Calibri Light"/>
                <w:color w:val="222222"/>
                <w:sz w:val="20"/>
                <w:lang w:val="es-CO"/>
              </w:rPr>
            </w:pPr>
          </w:p>
          <w:p w14:paraId="057D4630" w14:textId="77777777" w:rsidR="008E619A" w:rsidRPr="00624A75" w:rsidRDefault="008E619A" w:rsidP="008E619A">
            <w:pPr>
              <w:numPr>
                <w:ilvl w:val="1"/>
                <w:numId w:val="15"/>
              </w:numPr>
              <w:shd w:val="clear" w:color="auto" w:fill="FFFFFF"/>
              <w:ind w:left="491"/>
              <w:contextualSpacing/>
              <w:jc w:val="both"/>
              <w:rPr>
                <w:rFonts w:ascii="Arial Narrow" w:hAnsi="Arial Narrow" w:cs="Calibri Light"/>
                <w:color w:val="222222"/>
                <w:sz w:val="20"/>
                <w:lang w:val="es-CO"/>
              </w:rPr>
            </w:pPr>
            <w:r w:rsidRPr="00624A75">
              <w:rPr>
                <w:rFonts w:ascii="Arial Narrow" w:hAnsi="Arial Narrow" w:cs="Calibri Light"/>
                <w:color w:val="222222"/>
                <w:sz w:val="20"/>
                <w:lang w:val="es-CO"/>
              </w:rPr>
              <w:t>Edificio municipal 380 megas con instalación de última milla en datacenter principal.</w:t>
            </w:r>
          </w:p>
          <w:p w14:paraId="31FA41AE" w14:textId="77777777" w:rsidR="008E619A" w:rsidRPr="00624A75" w:rsidRDefault="008E619A" w:rsidP="008E619A">
            <w:pPr>
              <w:numPr>
                <w:ilvl w:val="1"/>
                <w:numId w:val="15"/>
              </w:numPr>
              <w:shd w:val="clear" w:color="auto" w:fill="FFFFFF"/>
              <w:ind w:left="491"/>
              <w:contextualSpacing/>
              <w:jc w:val="both"/>
              <w:rPr>
                <w:rFonts w:ascii="Arial Narrow" w:hAnsi="Arial Narrow" w:cs="Calibri Light"/>
                <w:color w:val="222222"/>
                <w:sz w:val="20"/>
                <w:lang w:val="es-CO"/>
              </w:rPr>
            </w:pPr>
            <w:r w:rsidRPr="00624A75">
              <w:rPr>
                <w:rFonts w:ascii="Arial Narrow" w:hAnsi="Arial Narrow" w:cs="Calibri Light"/>
                <w:color w:val="222222"/>
                <w:sz w:val="20"/>
                <w:lang w:val="es-CO"/>
              </w:rPr>
              <w:t>Secretaria de Educación, cultura, deporte y turismo: carrera 2da sur entre carrera 4ta y 5ta: 50 megas.</w:t>
            </w:r>
          </w:p>
          <w:p w14:paraId="68B68A6C" w14:textId="77777777" w:rsidR="008E619A" w:rsidRPr="00624A75" w:rsidRDefault="008E619A" w:rsidP="008E619A">
            <w:pPr>
              <w:numPr>
                <w:ilvl w:val="1"/>
                <w:numId w:val="15"/>
              </w:numPr>
              <w:shd w:val="clear" w:color="auto" w:fill="FFFFFF"/>
              <w:ind w:left="491"/>
              <w:contextualSpacing/>
              <w:jc w:val="both"/>
              <w:rPr>
                <w:rFonts w:ascii="Arial Narrow" w:hAnsi="Arial Narrow" w:cs="Calibri Light"/>
                <w:color w:val="222222"/>
                <w:sz w:val="20"/>
                <w:lang w:val="es-CO"/>
              </w:rPr>
            </w:pPr>
            <w:r w:rsidRPr="00624A75">
              <w:rPr>
                <w:rFonts w:ascii="Arial Narrow" w:hAnsi="Arial Narrow" w:cs="Calibri Light"/>
                <w:color w:val="222222"/>
                <w:sz w:val="20"/>
                <w:lang w:val="es-CO"/>
              </w:rPr>
              <w:t>Casa de la justicia- Enlaces Municipales: carrera 8va N°10ª -32: 50 megas.</w:t>
            </w:r>
          </w:p>
          <w:p w14:paraId="3DE945C0" w14:textId="77777777" w:rsidR="008E619A" w:rsidRPr="00624A75" w:rsidRDefault="008E619A" w:rsidP="008E619A">
            <w:pPr>
              <w:numPr>
                <w:ilvl w:val="1"/>
                <w:numId w:val="15"/>
              </w:numPr>
              <w:shd w:val="clear" w:color="auto" w:fill="FFFFFF"/>
              <w:ind w:left="491"/>
              <w:contextualSpacing/>
              <w:jc w:val="both"/>
              <w:rPr>
                <w:rFonts w:ascii="Arial Narrow" w:hAnsi="Arial Narrow" w:cs="Calibri Light"/>
                <w:color w:val="222222"/>
                <w:sz w:val="20"/>
                <w:lang w:val="es-CO"/>
              </w:rPr>
            </w:pPr>
            <w:r w:rsidRPr="00624A75">
              <w:rPr>
                <w:rFonts w:ascii="Arial Narrow" w:hAnsi="Arial Narrow" w:cs="Calibri Light"/>
                <w:color w:val="222222"/>
                <w:sz w:val="20"/>
                <w:lang w:val="es-CO"/>
              </w:rPr>
              <w:t>Biblioteca Pública Municipal Simón Bolívar: carrera 8va No 10ª -32: 20 megas</w:t>
            </w:r>
          </w:p>
          <w:p w14:paraId="39259B89" w14:textId="77777777" w:rsidR="008E619A" w:rsidRPr="00624A75" w:rsidRDefault="008E619A" w:rsidP="008E619A">
            <w:pPr>
              <w:numPr>
                <w:ilvl w:val="1"/>
                <w:numId w:val="15"/>
              </w:numPr>
              <w:shd w:val="clear" w:color="auto" w:fill="FFFFFF"/>
              <w:ind w:left="491"/>
              <w:contextualSpacing/>
              <w:jc w:val="both"/>
              <w:rPr>
                <w:rFonts w:ascii="Arial Narrow" w:hAnsi="Arial Narrow" w:cs="Calibri Light"/>
                <w:color w:val="222222"/>
                <w:sz w:val="20"/>
                <w:lang w:val="es-CO"/>
              </w:rPr>
            </w:pPr>
            <w:r w:rsidRPr="00624A75">
              <w:rPr>
                <w:rFonts w:ascii="Arial Narrow" w:hAnsi="Arial Narrow" w:cs="Calibri Light"/>
                <w:color w:val="222222"/>
                <w:sz w:val="20"/>
                <w:lang w:val="es-CO"/>
              </w:rPr>
              <w:t>Centro Recreacional y Polideportivo el Pomo:</w:t>
            </w:r>
            <w:r w:rsidRPr="00624A75">
              <w:rPr>
                <w:rFonts w:ascii="Arial Narrow" w:hAnsi="Arial Narrow"/>
                <w:sz w:val="20"/>
                <w:lang w:val="es-CO"/>
              </w:rPr>
              <w:t xml:space="preserve"> </w:t>
            </w:r>
            <w:r w:rsidRPr="00624A75">
              <w:rPr>
                <w:rFonts w:ascii="Arial Narrow" w:hAnsi="Arial Narrow" w:cs="Calibri Light"/>
                <w:color w:val="222222"/>
                <w:sz w:val="20"/>
                <w:lang w:val="es-CO"/>
              </w:rPr>
              <w:t>Calle 8 Bis #6-110 A: 20 megas.</w:t>
            </w:r>
          </w:p>
          <w:p w14:paraId="72CCA6DD" w14:textId="77777777" w:rsidR="008E619A" w:rsidRPr="00624A75" w:rsidRDefault="008E619A" w:rsidP="008E619A">
            <w:pPr>
              <w:numPr>
                <w:ilvl w:val="1"/>
                <w:numId w:val="15"/>
              </w:numPr>
              <w:shd w:val="clear" w:color="auto" w:fill="FFFFFF"/>
              <w:ind w:left="491"/>
              <w:contextualSpacing/>
              <w:jc w:val="both"/>
              <w:rPr>
                <w:rFonts w:ascii="Arial Narrow" w:hAnsi="Arial Narrow" w:cs="Calibri Light"/>
                <w:color w:val="222222"/>
                <w:sz w:val="20"/>
                <w:lang w:val="es-CO"/>
              </w:rPr>
            </w:pPr>
            <w:r w:rsidRPr="00624A75">
              <w:rPr>
                <w:rFonts w:ascii="Arial Narrow" w:hAnsi="Arial Narrow" w:cs="Calibri Light"/>
                <w:color w:val="222222"/>
                <w:sz w:val="20"/>
                <w:lang w:val="es-CO"/>
              </w:rPr>
              <w:t>Centro de emergencias y operaciones Kilometro 1 Vía al Carmelo (Sede Bomberos): 20 megas.</w:t>
            </w:r>
          </w:p>
          <w:p w14:paraId="302A7328" w14:textId="77777777" w:rsidR="008E619A" w:rsidRPr="00624A75" w:rsidRDefault="008E619A" w:rsidP="008E619A">
            <w:pPr>
              <w:numPr>
                <w:ilvl w:val="1"/>
                <w:numId w:val="15"/>
              </w:numPr>
              <w:shd w:val="clear" w:color="auto" w:fill="FFFFFF"/>
              <w:ind w:left="491"/>
              <w:contextualSpacing/>
              <w:jc w:val="both"/>
              <w:rPr>
                <w:rFonts w:ascii="Arial Narrow" w:hAnsi="Arial Narrow" w:cs="Calibri Light"/>
                <w:color w:val="222222"/>
                <w:sz w:val="20"/>
                <w:lang w:val="es-CO"/>
              </w:rPr>
            </w:pPr>
            <w:r w:rsidRPr="00624A75">
              <w:rPr>
                <w:rFonts w:ascii="Arial Narrow" w:hAnsi="Arial Narrow" w:cs="Calibri Light"/>
                <w:color w:val="222222"/>
                <w:sz w:val="20"/>
                <w:lang w:val="es-CO"/>
              </w:rPr>
              <w:t>Casa Campesina: Kra 7 #1-42 Barrio Obrero: 20 megas.</w:t>
            </w:r>
          </w:p>
          <w:p w14:paraId="67909D92" w14:textId="77777777" w:rsidR="008E619A" w:rsidRPr="00624A75" w:rsidRDefault="008E619A" w:rsidP="008E619A">
            <w:pPr>
              <w:numPr>
                <w:ilvl w:val="0"/>
                <w:numId w:val="20"/>
              </w:numPr>
              <w:shd w:val="clear" w:color="auto" w:fill="FFFFFF"/>
              <w:ind w:left="66"/>
              <w:jc w:val="both"/>
              <w:rPr>
                <w:rFonts w:ascii="Arial Narrow" w:hAnsi="Arial Narrow" w:cs="Calibri Light"/>
                <w:color w:val="222222"/>
                <w:sz w:val="20"/>
                <w:lang w:val="es-CO"/>
              </w:rPr>
            </w:pPr>
            <w:r w:rsidRPr="00624A75">
              <w:rPr>
                <w:rFonts w:ascii="Arial Narrow" w:hAnsi="Arial Narrow" w:cs="Calibri Light"/>
                <w:color w:val="222222"/>
                <w:sz w:val="20"/>
                <w:lang w:val="es-CO"/>
              </w:rPr>
              <w:t>Acceso y conexión a Internet, las veinticuatro (24) horas del día y durante los siete (7) días de cada semana calendario.</w:t>
            </w:r>
          </w:p>
          <w:p w14:paraId="31F9D44A" w14:textId="77777777" w:rsidR="008E619A" w:rsidRPr="00624A75" w:rsidRDefault="008E619A" w:rsidP="008E619A">
            <w:pPr>
              <w:numPr>
                <w:ilvl w:val="0"/>
                <w:numId w:val="20"/>
              </w:numPr>
              <w:shd w:val="clear" w:color="auto" w:fill="FFFFFF"/>
              <w:ind w:left="66"/>
              <w:jc w:val="both"/>
              <w:rPr>
                <w:rFonts w:ascii="Arial Narrow" w:hAnsi="Arial Narrow" w:cs="Calibri Light"/>
                <w:color w:val="222222"/>
                <w:sz w:val="20"/>
                <w:lang w:val="es-CO"/>
              </w:rPr>
            </w:pPr>
            <w:r w:rsidRPr="00624A75">
              <w:rPr>
                <w:rFonts w:ascii="Arial Narrow" w:hAnsi="Arial Narrow" w:cs="Calibri Light"/>
                <w:color w:val="222222"/>
                <w:sz w:val="20"/>
                <w:lang w:val="es-CO"/>
              </w:rPr>
              <w:t>Disponibilidad de direcciones IP estáticas IPv4:</w:t>
            </w:r>
          </w:p>
          <w:p w14:paraId="5851E416" w14:textId="77777777" w:rsidR="008E619A" w:rsidRPr="00624A75" w:rsidRDefault="008E619A" w:rsidP="00BA3525">
            <w:pPr>
              <w:shd w:val="clear" w:color="auto" w:fill="FFFFFF"/>
              <w:jc w:val="both"/>
              <w:rPr>
                <w:rFonts w:ascii="Arial Narrow" w:hAnsi="Arial Narrow" w:cs="Calibri Light"/>
                <w:color w:val="222222"/>
                <w:sz w:val="20"/>
                <w:lang w:val="es-CO"/>
              </w:rPr>
            </w:pPr>
            <w:r w:rsidRPr="00624A75">
              <w:rPr>
                <w:rFonts w:ascii="Arial Narrow" w:hAnsi="Arial Narrow" w:cs="Calibri Light"/>
                <w:color w:val="222222"/>
                <w:sz w:val="20"/>
                <w:lang w:val="es-CO"/>
              </w:rPr>
              <w:lastRenderedPageBreak/>
              <w:t xml:space="preserve"> 3.1 Privadas: 2 direcciones IP estáticas clase C (Es decir, cada una con una submascara /24).</w:t>
            </w:r>
          </w:p>
          <w:p w14:paraId="58A80B97" w14:textId="77777777" w:rsidR="008E619A" w:rsidRPr="00624A75" w:rsidRDefault="008E619A" w:rsidP="00BA3525">
            <w:pPr>
              <w:shd w:val="clear" w:color="auto" w:fill="FFFFFF"/>
              <w:jc w:val="both"/>
              <w:rPr>
                <w:rFonts w:ascii="Arial Narrow" w:hAnsi="Arial Narrow" w:cs="Calibri Light"/>
                <w:color w:val="222222"/>
                <w:sz w:val="20"/>
                <w:lang w:val="es-CO"/>
              </w:rPr>
            </w:pPr>
            <w:r w:rsidRPr="00624A75">
              <w:rPr>
                <w:rFonts w:ascii="Arial Narrow" w:hAnsi="Arial Narrow" w:cs="Calibri Light"/>
                <w:color w:val="222222"/>
                <w:sz w:val="20"/>
                <w:lang w:val="es-CO"/>
              </w:rPr>
              <w:t xml:space="preserve">        3.2 Publicas: una dirección IP estática, de submascara /30 - /29 que le permite al cliente asignar un total de 5 Hosts.</w:t>
            </w:r>
          </w:p>
          <w:p w14:paraId="41D17367" w14:textId="77777777" w:rsidR="008E619A" w:rsidRPr="00624A75" w:rsidRDefault="008E619A" w:rsidP="00BA3525">
            <w:pPr>
              <w:shd w:val="clear" w:color="auto" w:fill="FFFFFF"/>
              <w:jc w:val="both"/>
              <w:rPr>
                <w:rFonts w:ascii="Arial Narrow" w:hAnsi="Arial Narrow" w:cs="Calibri Light"/>
                <w:color w:val="222222"/>
                <w:sz w:val="20"/>
                <w:lang w:val="es-CO"/>
              </w:rPr>
            </w:pPr>
            <w:r w:rsidRPr="00624A75">
              <w:rPr>
                <w:rFonts w:ascii="Arial Narrow" w:hAnsi="Arial Narrow" w:cs="Calibri Light"/>
                <w:color w:val="222222"/>
                <w:sz w:val="20"/>
                <w:lang w:val="es-CO"/>
              </w:rPr>
              <w:t xml:space="preserve">        3.3 Entregar IP públicas adicionales. (La cantidad estará sujeta a análisis posterior de verificación con LACNIC)</w:t>
            </w:r>
          </w:p>
          <w:p w14:paraId="1B44FE34" w14:textId="77777777" w:rsidR="008E619A" w:rsidRPr="00624A75" w:rsidRDefault="008E619A" w:rsidP="008E619A">
            <w:pPr>
              <w:numPr>
                <w:ilvl w:val="0"/>
                <w:numId w:val="20"/>
              </w:numPr>
              <w:shd w:val="clear" w:color="auto" w:fill="FFFFFF"/>
              <w:ind w:left="426"/>
              <w:contextualSpacing/>
              <w:jc w:val="both"/>
              <w:rPr>
                <w:rFonts w:ascii="Arial Narrow" w:hAnsi="Arial Narrow" w:cs="Calibri Light"/>
                <w:color w:val="222222"/>
                <w:sz w:val="20"/>
                <w:lang w:val="es-CO"/>
              </w:rPr>
            </w:pPr>
            <w:r w:rsidRPr="00624A75">
              <w:rPr>
                <w:rFonts w:ascii="Arial Narrow" w:hAnsi="Arial Narrow" w:cs="Calibri Light"/>
                <w:color w:val="222222"/>
                <w:sz w:val="20"/>
                <w:lang w:val="es-CO"/>
              </w:rPr>
              <w:t>Disponibilidad de direcciones IP estáticas IPv6:</w:t>
            </w:r>
          </w:p>
          <w:p w14:paraId="40D8C4D1" w14:textId="77777777" w:rsidR="008E619A" w:rsidRPr="00624A75" w:rsidRDefault="008E619A" w:rsidP="008E619A">
            <w:pPr>
              <w:numPr>
                <w:ilvl w:val="0"/>
                <w:numId w:val="20"/>
              </w:numPr>
              <w:shd w:val="clear" w:color="auto" w:fill="FFFFFF"/>
              <w:ind w:left="426"/>
              <w:jc w:val="both"/>
              <w:rPr>
                <w:rFonts w:ascii="Arial Narrow" w:hAnsi="Arial Narrow" w:cs="Calibri Light"/>
                <w:color w:val="222222"/>
                <w:sz w:val="20"/>
                <w:lang w:val="es-CO"/>
              </w:rPr>
            </w:pPr>
            <w:r w:rsidRPr="00624A75">
              <w:rPr>
                <w:rFonts w:ascii="Arial Narrow" w:hAnsi="Arial Narrow" w:cs="Calibri Light"/>
                <w:color w:val="222222"/>
                <w:sz w:val="20"/>
                <w:lang w:val="es-CO"/>
              </w:rPr>
              <w:t>Simetría del canal: Velocidad de carga y descarga simétrica (misma velocidad en ambos sentidos). Esta simetría busca garantizar que todas las aplicaciones y servicios (cloud, web hosting, streaming, VoIP, etc.) operen satisfactoriamente.</w:t>
            </w:r>
          </w:p>
          <w:p w14:paraId="57035B0B" w14:textId="77777777" w:rsidR="008E619A" w:rsidRPr="00624A75" w:rsidRDefault="008E619A" w:rsidP="008E619A">
            <w:pPr>
              <w:numPr>
                <w:ilvl w:val="0"/>
                <w:numId w:val="20"/>
              </w:numPr>
              <w:spacing w:line="259" w:lineRule="auto"/>
              <w:ind w:left="426"/>
              <w:contextualSpacing/>
              <w:rPr>
                <w:rFonts w:ascii="Arial Narrow" w:hAnsi="Arial Narrow" w:cs="Calibri Light"/>
                <w:color w:val="222222"/>
                <w:sz w:val="20"/>
                <w:lang w:val="es-CO"/>
              </w:rPr>
            </w:pPr>
            <w:r w:rsidRPr="00624A75">
              <w:rPr>
                <w:rFonts w:ascii="Arial Narrow" w:hAnsi="Arial Narrow" w:cs="Calibri Light"/>
                <w:color w:val="222222"/>
                <w:sz w:val="20"/>
                <w:lang w:val="es-CO"/>
              </w:rPr>
              <w:t>Disponibilidad del servicio superior al 99,7%.</w:t>
            </w:r>
          </w:p>
          <w:p w14:paraId="36C89C06" w14:textId="77777777" w:rsidR="008E619A" w:rsidRPr="00624A75" w:rsidRDefault="008E619A" w:rsidP="008E619A">
            <w:pPr>
              <w:numPr>
                <w:ilvl w:val="0"/>
                <w:numId w:val="20"/>
              </w:numPr>
              <w:shd w:val="clear" w:color="auto" w:fill="FFFFFF"/>
              <w:ind w:left="426"/>
              <w:jc w:val="both"/>
              <w:rPr>
                <w:rFonts w:ascii="Arial Narrow" w:hAnsi="Arial Narrow" w:cs="Calibri Light"/>
                <w:color w:val="222222"/>
                <w:sz w:val="20"/>
                <w:lang w:val="es-CO"/>
              </w:rPr>
            </w:pPr>
            <w:r w:rsidRPr="00624A75">
              <w:rPr>
                <w:rFonts w:ascii="Arial Narrow" w:hAnsi="Arial Narrow" w:cs="Calibri Light"/>
                <w:color w:val="222222"/>
                <w:sz w:val="20"/>
                <w:lang w:val="es-CO"/>
              </w:rPr>
              <w:t>Posibilidad inmediata de ampliación y de administración del ancho de banda del canal sin sobrecostos de instalación.</w:t>
            </w:r>
          </w:p>
          <w:p w14:paraId="491662A7" w14:textId="77777777" w:rsidR="008E619A" w:rsidRPr="00624A75" w:rsidRDefault="008E619A" w:rsidP="008E619A">
            <w:pPr>
              <w:numPr>
                <w:ilvl w:val="0"/>
                <w:numId w:val="20"/>
              </w:numPr>
              <w:shd w:val="clear" w:color="auto" w:fill="FFFFFF"/>
              <w:ind w:left="426"/>
              <w:jc w:val="both"/>
              <w:rPr>
                <w:rFonts w:ascii="Arial Narrow" w:hAnsi="Arial Narrow" w:cs="Calibri Light"/>
                <w:color w:val="222222"/>
                <w:sz w:val="20"/>
                <w:lang w:val="es-CO"/>
              </w:rPr>
            </w:pPr>
            <w:r w:rsidRPr="00624A75">
              <w:rPr>
                <w:rFonts w:ascii="Arial Narrow" w:hAnsi="Arial Narrow" w:cs="Calibri Light"/>
                <w:color w:val="222222"/>
                <w:sz w:val="20"/>
                <w:lang w:val="es-CO"/>
              </w:rPr>
              <w:t>Línea de atención de soporte 7x24. Tiempo de respuesta a incidentes menor a 1 hora.</w:t>
            </w:r>
          </w:p>
          <w:p w14:paraId="7AD37DA7" w14:textId="77777777" w:rsidR="008E619A" w:rsidRPr="00624A75" w:rsidRDefault="008E619A" w:rsidP="008E619A">
            <w:pPr>
              <w:numPr>
                <w:ilvl w:val="0"/>
                <w:numId w:val="20"/>
              </w:numPr>
              <w:shd w:val="clear" w:color="auto" w:fill="FFFFFF"/>
              <w:ind w:left="426"/>
              <w:jc w:val="both"/>
              <w:rPr>
                <w:rFonts w:ascii="Arial Narrow" w:hAnsi="Arial Narrow" w:cs="Calibri Light"/>
                <w:color w:val="222222"/>
                <w:sz w:val="20"/>
                <w:lang w:val="es-CO"/>
              </w:rPr>
            </w:pPr>
            <w:r w:rsidRPr="00624A75">
              <w:rPr>
                <w:rFonts w:ascii="Arial Narrow" w:hAnsi="Arial Narrow" w:cs="Calibri Light"/>
                <w:color w:val="222222"/>
                <w:sz w:val="20"/>
                <w:lang w:val="es-CO"/>
              </w:rPr>
              <w:t>Soporte técnico presencial donde se requiera para la resolución de las fallas que se pueden presentar tanto lógicas como físicas en las diferentes dependencias, asumidas por el proveedor.</w:t>
            </w:r>
          </w:p>
          <w:p w14:paraId="1E885978" w14:textId="77777777" w:rsidR="008E619A" w:rsidRPr="00624A75" w:rsidRDefault="008E619A" w:rsidP="008E619A">
            <w:pPr>
              <w:numPr>
                <w:ilvl w:val="0"/>
                <w:numId w:val="20"/>
              </w:numPr>
              <w:shd w:val="clear" w:color="auto" w:fill="FFFFFF"/>
              <w:ind w:left="426"/>
              <w:jc w:val="both"/>
              <w:rPr>
                <w:rFonts w:ascii="Arial Narrow" w:hAnsi="Arial Narrow" w:cs="Calibri Light"/>
                <w:color w:val="222222"/>
                <w:sz w:val="20"/>
                <w:lang w:val="es-CO"/>
              </w:rPr>
            </w:pPr>
            <w:r w:rsidRPr="00624A75">
              <w:rPr>
                <w:rFonts w:ascii="Arial Narrow" w:hAnsi="Arial Narrow" w:cs="Calibri Light"/>
                <w:color w:val="222222"/>
                <w:sz w:val="20"/>
                <w:lang w:val="es-CO"/>
              </w:rPr>
              <w:t>Tiempo de instalación no superior a 10 días calendario, contados a partir de la adjudicación del contrato.</w:t>
            </w:r>
          </w:p>
          <w:p w14:paraId="6FDD1659" w14:textId="77777777" w:rsidR="008E619A" w:rsidRPr="00624A75" w:rsidRDefault="008E619A" w:rsidP="008E619A">
            <w:pPr>
              <w:numPr>
                <w:ilvl w:val="0"/>
                <w:numId w:val="20"/>
              </w:numPr>
              <w:shd w:val="clear" w:color="auto" w:fill="FFFFFF"/>
              <w:ind w:left="426"/>
              <w:jc w:val="both"/>
              <w:rPr>
                <w:rFonts w:ascii="Arial Narrow" w:hAnsi="Arial Narrow" w:cs="Calibri Light"/>
                <w:color w:val="222222"/>
                <w:sz w:val="20"/>
                <w:lang w:val="es-CO"/>
              </w:rPr>
            </w:pPr>
            <w:r w:rsidRPr="00624A75">
              <w:rPr>
                <w:rFonts w:ascii="Arial Narrow" w:hAnsi="Arial Narrow" w:cs="Calibri Light"/>
                <w:color w:val="222222"/>
                <w:sz w:val="20"/>
                <w:lang w:val="es-CO"/>
              </w:rPr>
              <w:t>En caso de existir daño en alguno de los equipos de distribución de internet al interior de la Alcaldía y/o alguna de sus dependencias, dicha necesidad será suplida por el presente servicio sin incurrir en costo adicional, hasta la terminación del contrato, momento en el cual, serán retirados todos aquellos equipos propiedad del contratista.</w:t>
            </w:r>
          </w:p>
          <w:p w14:paraId="0FAF58A9" w14:textId="77777777" w:rsidR="008E619A" w:rsidRPr="00624A75" w:rsidRDefault="008E619A" w:rsidP="008E619A">
            <w:pPr>
              <w:numPr>
                <w:ilvl w:val="0"/>
                <w:numId w:val="20"/>
              </w:numPr>
              <w:shd w:val="clear" w:color="auto" w:fill="FFFFFF"/>
              <w:ind w:left="426"/>
              <w:jc w:val="both"/>
              <w:rPr>
                <w:rFonts w:ascii="Arial Narrow" w:hAnsi="Arial Narrow" w:cs="Calibri Light"/>
                <w:color w:val="222222"/>
                <w:sz w:val="20"/>
                <w:lang w:val="es-CO"/>
              </w:rPr>
            </w:pPr>
            <w:r w:rsidRPr="00624A75">
              <w:rPr>
                <w:rFonts w:ascii="Arial Narrow" w:hAnsi="Arial Narrow" w:cs="Calibri Light"/>
                <w:color w:val="222222"/>
                <w:sz w:val="20"/>
                <w:lang w:val="es-CO"/>
              </w:rPr>
              <w:t>Prestar el servicio de internet a las distintas dependencias de la administración municipal.</w:t>
            </w:r>
          </w:p>
          <w:p w14:paraId="54E8F67A" w14:textId="77777777" w:rsidR="008E619A" w:rsidRPr="00624A75" w:rsidRDefault="008E619A" w:rsidP="008E619A">
            <w:pPr>
              <w:numPr>
                <w:ilvl w:val="0"/>
                <w:numId w:val="20"/>
              </w:numPr>
              <w:shd w:val="clear" w:color="auto" w:fill="FFFFFF"/>
              <w:ind w:left="426"/>
              <w:jc w:val="both"/>
              <w:rPr>
                <w:rFonts w:ascii="Arial Narrow" w:hAnsi="Arial Narrow" w:cs="Calibri Light"/>
                <w:color w:val="222222"/>
                <w:sz w:val="20"/>
                <w:lang w:val="es-CO"/>
              </w:rPr>
            </w:pPr>
            <w:r w:rsidRPr="00624A75">
              <w:rPr>
                <w:rFonts w:ascii="Arial Narrow" w:hAnsi="Arial Narrow" w:cs="Calibri Light"/>
                <w:color w:val="222222"/>
                <w:sz w:val="20"/>
                <w:lang w:val="es-CO"/>
              </w:rPr>
              <w:t xml:space="preserve">Suministro de equipos para el servicio contratado, los cuales serán distribuidos en sede principal y subsedes para atender zonas WIFI, lo cual se requieren 12 Access point AC corporativos con capacidad de 256 dispositivos en línea, conexiones simultaneas, doble banda y control </w:t>
            </w:r>
            <w:r w:rsidRPr="00624A75">
              <w:rPr>
                <w:rFonts w:ascii="Arial Narrow" w:hAnsi="Arial Narrow" w:cs="Calibri Light"/>
                <w:color w:val="222222"/>
                <w:sz w:val="20"/>
                <w:lang w:val="es-CO"/>
              </w:rPr>
              <w:lastRenderedPageBreak/>
              <w:t>de acceso remoto, Punto de acceso Gigabit IP67 802.11ac wave 2 MU-MIMO 802.11ac</w:t>
            </w:r>
            <w:r w:rsidRPr="00624A75">
              <w:rPr>
                <w:rFonts w:ascii="Arial Narrow" w:hAnsi="Arial Narrow" w:cs="Calibri Light"/>
                <w:color w:val="222222"/>
                <w:sz w:val="20"/>
                <w:lang w:val="es-CO"/>
              </w:rPr>
              <w:br/>
              <w:t>Standard + MESH para exteriores</w:t>
            </w:r>
            <w:r w:rsidRPr="00624A75">
              <w:rPr>
                <w:rFonts w:ascii="Arial Narrow" w:hAnsi="Arial Narrow" w:cs="Calibri Light"/>
                <w:i/>
                <w:iCs/>
                <w:color w:val="222222"/>
                <w:sz w:val="20"/>
                <w:lang w:val="es-CO"/>
              </w:rPr>
              <w:t>.</w:t>
            </w:r>
          </w:p>
          <w:p w14:paraId="0844912C" w14:textId="77777777" w:rsidR="008E619A" w:rsidRPr="00624A75" w:rsidRDefault="008E619A" w:rsidP="008E619A">
            <w:pPr>
              <w:numPr>
                <w:ilvl w:val="0"/>
                <w:numId w:val="20"/>
              </w:numPr>
              <w:shd w:val="clear" w:color="auto" w:fill="FFFFFF"/>
              <w:ind w:left="426"/>
              <w:jc w:val="both"/>
              <w:rPr>
                <w:rFonts w:ascii="Arial Narrow" w:hAnsi="Arial Narrow" w:cs="Calibri Light"/>
                <w:color w:val="222222"/>
                <w:sz w:val="20"/>
                <w:lang w:val="es-CO"/>
              </w:rPr>
            </w:pPr>
            <w:r w:rsidRPr="00624A75">
              <w:rPr>
                <w:rFonts w:ascii="Arial Narrow" w:hAnsi="Arial Narrow" w:cs="Calibri Light"/>
                <w:color w:val="222222"/>
                <w:sz w:val="20"/>
                <w:lang w:val="es-CO"/>
              </w:rPr>
              <w:t xml:space="preserve"> switch Mikrotik de 10 puertos giga y 1 puertos de fibra óptica para administración de red y filtro de contenido.</w:t>
            </w:r>
          </w:p>
          <w:p w14:paraId="4981F936" w14:textId="77777777" w:rsidR="008E619A" w:rsidRPr="00624A75" w:rsidRDefault="008E619A" w:rsidP="008E619A">
            <w:pPr>
              <w:numPr>
                <w:ilvl w:val="0"/>
                <w:numId w:val="20"/>
              </w:numPr>
              <w:shd w:val="clear" w:color="auto" w:fill="FFFFFF"/>
              <w:ind w:left="426"/>
              <w:jc w:val="both"/>
              <w:rPr>
                <w:rFonts w:ascii="Arial Narrow" w:hAnsi="Arial Narrow" w:cs="Calibri Light"/>
                <w:color w:val="222222"/>
                <w:sz w:val="20"/>
                <w:lang w:val="es-CO"/>
              </w:rPr>
            </w:pPr>
            <w:r w:rsidRPr="00624A75">
              <w:rPr>
                <w:rFonts w:ascii="Arial Narrow" w:hAnsi="Arial Narrow" w:cs="Calibri Light"/>
                <w:color w:val="222222"/>
                <w:sz w:val="20"/>
                <w:lang w:val="es-CO"/>
              </w:rPr>
              <w:t>Internet satelital móvil itinerante para accesos remotos rurales y urbanos que Incluya un router wifi incorporado, bajo consumo de energía, entrada de alimentación de CC y velocidades máximas de descarga superiores a 100 MB/s, cuando la Entidad lo amerite y el supervisor lo solicite.</w:t>
            </w:r>
          </w:p>
          <w:p w14:paraId="1A425740" w14:textId="77777777" w:rsidR="008E619A" w:rsidRPr="00624A75" w:rsidRDefault="008E619A" w:rsidP="00BA3525">
            <w:pPr>
              <w:shd w:val="clear" w:color="auto" w:fill="FFFFFF"/>
              <w:ind w:left="426"/>
              <w:jc w:val="both"/>
              <w:rPr>
                <w:rFonts w:ascii="Arial Narrow" w:hAnsi="Arial Narrow" w:cs="Calibri Light"/>
                <w:color w:val="222222"/>
                <w:sz w:val="20"/>
                <w:lang w:val="es-CO"/>
              </w:rPr>
            </w:pPr>
          </w:p>
        </w:tc>
        <w:tc>
          <w:tcPr>
            <w:tcW w:w="600" w:type="pct"/>
            <w:shd w:val="clear" w:color="000000" w:fill="FFFFFF"/>
          </w:tcPr>
          <w:p w14:paraId="7E19E26D"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421067EF"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0A700AE1"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075DFF0E"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3C0E8118"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137B5ABA"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7E543F59"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010F38DD"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40052FC1"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2205E52B"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573570B2"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383140D8"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549172B0"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6AE9AA11"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212E501B"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08C3CE17"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5AC5F742"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77AB93F0"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0C574CC9"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0C297265"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2D164916"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4AFE93E7"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237CE6A0"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09A85C93"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1AF41BB7"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21D80AAF"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781E8ED2"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475A17C8"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664F397B"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p w14:paraId="085D1E1F" w14:textId="77777777" w:rsidR="008E619A" w:rsidRPr="00624A75" w:rsidRDefault="008E619A" w:rsidP="00BA3525">
            <w:pPr>
              <w:shd w:val="clear" w:color="auto" w:fill="FFFFFF"/>
              <w:ind w:left="360"/>
              <w:jc w:val="center"/>
              <w:rPr>
                <w:rFonts w:ascii="Arial Narrow" w:hAnsi="Arial Narrow" w:cs="Calibri Light"/>
                <w:color w:val="222222"/>
                <w:sz w:val="20"/>
                <w:lang w:val="es-CO"/>
              </w:rPr>
            </w:pPr>
            <w:r w:rsidRPr="00624A75">
              <w:rPr>
                <w:rFonts w:ascii="Arial Narrow" w:hAnsi="Arial Narrow" w:cs="Calibri Light"/>
                <w:color w:val="222222"/>
                <w:sz w:val="20"/>
                <w:lang w:val="es-CO"/>
              </w:rPr>
              <w:t>11</w:t>
            </w:r>
          </w:p>
        </w:tc>
        <w:tc>
          <w:tcPr>
            <w:tcW w:w="545" w:type="pct"/>
            <w:shd w:val="clear" w:color="000000" w:fill="FFFFFF"/>
          </w:tcPr>
          <w:p w14:paraId="77593717"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tc>
        <w:tc>
          <w:tcPr>
            <w:tcW w:w="453" w:type="pct"/>
            <w:shd w:val="clear" w:color="000000" w:fill="FFFFFF"/>
          </w:tcPr>
          <w:p w14:paraId="34A37786"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tc>
        <w:tc>
          <w:tcPr>
            <w:tcW w:w="613" w:type="pct"/>
            <w:shd w:val="clear" w:color="000000" w:fill="FFFFFF"/>
          </w:tcPr>
          <w:p w14:paraId="7E2D276B"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tc>
        <w:tc>
          <w:tcPr>
            <w:tcW w:w="609" w:type="pct"/>
            <w:shd w:val="clear" w:color="000000" w:fill="FFFFFF"/>
          </w:tcPr>
          <w:p w14:paraId="254E289D"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tc>
      </w:tr>
      <w:tr w:rsidR="008E619A" w:rsidRPr="00624A75" w14:paraId="70786028" w14:textId="77777777" w:rsidTr="00624A75">
        <w:trPr>
          <w:trHeight w:val="531"/>
          <w:jc w:val="center"/>
        </w:trPr>
        <w:tc>
          <w:tcPr>
            <w:tcW w:w="3778" w:type="pct"/>
            <w:gridSpan w:val="5"/>
            <w:shd w:val="clear" w:color="000000" w:fill="FFFFFF"/>
            <w:vAlign w:val="center"/>
          </w:tcPr>
          <w:p w14:paraId="2DCAED43"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r w:rsidRPr="00624A75">
              <w:rPr>
                <w:rFonts w:ascii="Arial Narrow" w:hAnsi="Arial Narrow" w:cs="Calibri"/>
                <w:color w:val="000000"/>
                <w:sz w:val="20"/>
                <w:lang w:val="es-CO" w:eastAsia="es-CO"/>
              </w:rPr>
              <w:lastRenderedPageBreak/>
              <w:t>VALOR TOTAL</w:t>
            </w:r>
          </w:p>
        </w:tc>
        <w:tc>
          <w:tcPr>
            <w:tcW w:w="1222" w:type="pct"/>
            <w:gridSpan w:val="2"/>
            <w:shd w:val="clear" w:color="000000" w:fill="FFFFFF"/>
          </w:tcPr>
          <w:p w14:paraId="5CFCFCBA" w14:textId="77777777" w:rsidR="008E619A" w:rsidRPr="00624A75" w:rsidRDefault="008E619A" w:rsidP="00BA3525">
            <w:pPr>
              <w:shd w:val="clear" w:color="auto" w:fill="FFFFFF"/>
              <w:ind w:left="360"/>
              <w:jc w:val="both"/>
              <w:rPr>
                <w:rFonts w:ascii="Arial Narrow" w:hAnsi="Arial Narrow" w:cs="Calibri Light"/>
                <w:color w:val="222222"/>
                <w:sz w:val="20"/>
                <w:lang w:val="es-CO"/>
              </w:rPr>
            </w:pPr>
          </w:p>
        </w:tc>
      </w:tr>
      <w:bookmarkEnd w:id="0"/>
    </w:tbl>
    <w:p w14:paraId="2335B1A2" w14:textId="77777777" w:rsidR="000D5FCC" w:rsidRPr="00624A75" w:rsidRDefault="000D5FCC" w:rsidP="000D5FCC">
      <w:pPr>
        <w:spacing w:line="276" w:lineRule="auto"/>
        <w:jc w:val="both"/>
        <w:rPr>
          <w:rFonts w:ascii="Arial Narrow" w:hAnsi="Arial Narrow" w:cs="Arial"/>
          <w:sz w:val="22"/>
          <w:szCs w:val="20"/>
          <w:lang w:val="es-CO" w:eastAsia="es-ES"/>
        </w:rPr>
      </w:pPr>
    </w:p>
    <w:p w14:paraId="774240A8" w14:textId="77777777" w:rsidR="00F00B82" w:rsidRPr="00624A75" w:rsidRDefault="00F00B82" w:rsidP="00D435FA">
      <w:pPr>
        <w:spacing w:line="276" w:lineRule="auto"/>
        <w:rPr>
          <w:rFonts w:ascii="Arial Narrow" w:hAnsi="Arial Narrow"/>
          <w:b/>
          <w:sz w:val="22"/>
          <w:szCs w:val="22"/>
          <w:u w:val="single"/>
          <w:lang w:val="es-CO"/>
        </w:rPr>
      </w:pPr>
    </w:p>
    <w:p w14:paraId="5AB7D713" w14:textId="77777777" w:rsidR="0064679F" w:rsidRPr="00624A75" w:rsidRDefault="0064679F" w:rsidP="00D435FA">
      <w:pPr>
        <w:spacing w:line="276" w:lineRule="auto"/>
        <w:rPr>
          <w:rFonts w:ascii="Arial Narrow" w:hAnsi="Arial Narrow"/>
          <w:b/>
          <w:sz w:val="22"/>
          <w:szCs w:val="22"/>
          <w:u w:val="single"/>
          <w:lang w:val="es-CO"/>
        </w:rPr>
      </w:pPr>
    </w:p>
    <w:p w14:paraId="208FACE1" w14:textId="77777777" w:rsidR="0064679F" w:rsidRPr="00624A75" w:rsidRDefault="0064679F" w:rsidP="00D435FA">
      <w:pPr>
        <w:spacing w:line="276" w:lineRule="auto"/>
        <w:rPr>
          <w:rFonts w:ascii="Arial Narrow" w:hAnsi="Arial Narrow"/>
          <w:b/>
          <w:sz w:val="22"/>
          <w:szCs w:val="22"/>
          <w:u w:val="single"/>
          <w:lang w:val="es-CO"/>
        </w:rPr>
      </w:pPr>
    </w:p>
    <w:p w14:paraId="6D292321" w14:textId="261D076B" w:rsidR="002D2D9C" w:rsidRPr="00624A75" w:rsidRDefault="002D2D9C" w:rsidP="00D75D94">
      <w:pPr>
        <w:widowControl w:val="0"/>
        <w:tabs>
          <w:tab w:val="left" w:pos="8364"/>
        </w:tabs>
        <w:autoSpaceDE w:val="0"/>
        <w:autoSpaceDN w:val="0"/>
        <w:jc w:val="both"/>
        <w:rPr>
          <w:rFonts w:ascii="Arial Narrow" w:eastAsia="Arial MT" w:hAnsi="Arial Narrow" w:cs="Arial"/>
          <w:sz w:val="22"/>
          <w:szCs w:val="22"/>
          <w:lang w:val="es-CO" w:eastAsia="en-US"/>
        </w:rPr>
      </w:pPr>
      <w:r w:rsidRPr="00624A75">
        <w:rPr>
          <w:rFonts w:ascii="Arial Narrow" w:hAnsi="Arial Narrow"/>
          <w:sz w:val="22"/>
          <w:szCs w:val="22"/>
          <w:u w:val="single"/>
          <w:lang w:val="es-CO"/>
        </w:rPr>
        <w:t xml:space="preserve">VALOR OFERTA ECONOMICA TOTAL:      </w:t>
      </w:r>
      <w:r w:rsidR="00624A75">
        <w:rPr>
          <w:rFonts w:ascii="Arial Narrow" w:hAnsi="Arial Narrow"/>
          <w:sz w:val="22"/>
          <w:szCs w:val="22"/>
          <w:u w:val="single"/>
          <w:lang w:val="es-CO"/>
        </w:rPr>
        <w:t>____________________________</w:t>
      </w:r>
      <w:bookmarkStart w:id="1" w:name="_GoBack"/>
      <w:bookmarkEnd w:id="1"/>
      <w:r w:rsidRPr="00624A75">
        <w:rPr>
          <w:rFonts w:ascii="Arial Narrow" w:hAnsi="Arial Narrow"/>
          <w:sz w:val="22"/>
          <w:szCs w:val="22"/>
          <w:u w:val="single"/>
          <w:lang w:val="es-CO"/>
        </w:rPr>
        <w:t xml:space="preserve">                                                 (</w:t>
      </w:r>
      <w:r w:rsidRPr="00624A75">
        <w:rPr>
          <w:rFonts w:ascii="Arial Narrow" w:hAnsi="Arial Narrow" w:cs="Tahoma"/>
          <w:b/>
          <w:color w:val="000000"/>
          <w:sz w:val="22"/>
          <w:szCs w:val="22"/>
          <w:u w:val="single"/>
          <w:lang w:val="es-CO"/>
        </w:rPr>
        <w:t>$              ,oo) M/CTE.</w:t>
      </w:r>
    </w:p>
    <w:p w14:paraId="690B8208" w14:textId="77777777" w:rsidR="002D2D9C" w:rsidRPr="00624A75" w:rsidRDefault="002D2D9C" w:rsidP="002D2D9C">
      <w:pPr>
        <w:spacing w:line="276" w:lineRule="auto"/>
        <w:rPr>
          <w:rFonts w:ascii="Arial Narrow" w:hAnsi="Arial Narrow"/>
          <w:sz w:val="22"/>
          <w:szCs w:val="22"/>
          <w:u w:val="single"/>
          <w:lang w:val="es-CO"/>
        </w:rPr>
      </w:pPr>
    </w:p>
    <w:p w14:paraId="29D2C8C0" w14:textId="77777777" w:rsidR="002D2D9C" w:rsidRPr="00624A75" w:rsidRDefault="002D2D9C" w:rsidP="002D2D9C">
      <w:pPr>
        <w:jc w:val="both"/>
        <w:rPr>
          <w:rFonts w:ascii="Arial Narrow" w:hAnsi="Arial Narrow"/>
          <w:b/>
          <w:sz w:val="22"/>
          <w:szCs w:val="22"/>
          <w:lang w:val="es-CO"/>
        </w:rPr>
      </w:pPr>
    </w:p>
    <w:p w14:paraId="166C2F3D" w14:textId="77777777" w:rsidR="002D2D9C" w:rsidRPr="00624A75" w:rsidRDefault="002D2D9C" w:rsidP="002D2D9C">
      <w:pPr>
        <w:spacing w:line="276" w:lineRule="auto"/>
        <w:rPr>
          <w:rFonts w:ascii="Arial Narrow" w:hAnsi="Arial Narrow"/>
          <w:sz w:val="22"/>
          <w:szCs w:val="22"/>
          <w:lang w:val="es-CO"/>
        </w:rPr>
      </w:pPr>
      <w:r w:rsidRPr="00624A75">
        <w:rPr>
          <w:rFonts w:ascii="Arial Narrow" w:hAnsi="Arial Narrow"/>
          <w:sz w:val="22"/>
          <w:szCs w:val="22"/>
          <w:lang w:val="es-CO"/>
        </w:rPr>
        <w:t>Nombre y/o razón Social. _____________________________</w:t>
      </w:r>
    </w:p>
    <w:p w14:paraId="4F5D078F" w14:textId="77777777" w:rsidR="002D2D9C" w:rsidRPr="00624A75" w:rsidRDefault="002D2D9C" w:rsidP="002D2D9C">
      <w:pPr>
        <w:spacing w:line="276" w:lineRule="auto"/>
        <w:rPr>
          <w:rFonts w:ascii="Arial Narrow" w:hAnsi="Arial Narrow"/>
          <w:sz w:val="22"/>
          <w:szCs w:val="22"/>
          <w:lang w:val="es-CO"/>
        </w:rPr>
      </w:pPr>
      <w:r w:rsidRPr="00624A75">
        <w:rPr>
          <w:rFonts w:ascii="Arial Narrow" w:hAnsi="Arial Narrow"/>
          <w:sz w:val="22"/>
          <w:szCs w:val="22"/>
          <w:lang w:val="es-CO"/>
        </w:rPr>
        <w:t>NIT________________________</w:t>
      </w:r>
    </w:p>
    <w:p w14:paraId="3EF7CEF8" w14:textId="77777777" w:rsidR="002D2D9C" w:rsidRPr="00624A75" w:rsidRDefault="002D2D9C" w:rsidP="002D2D9C">
      <w:pPr>
        <w:spacing w:line="276" w:lineRule="auto"/>
        <w:rPr>
          <w:rFonts w:ascii="Arial Narrow" w:hAnsi="Arial Narrow"/>
          <w:sz w:val="22"/>
          <w:szCs w:val="22"/>
          <w:lang w:val="es-CO"/>
        </w:rPr>
      </w:pPr>
    </w:p>
    <w:p w14:paraId="43CBC7A6" w14:textId="77777777" w:rsidR="002D2D9C" w:rsidRPr="00624A75" w:rsidRDefault="002D2D9C" w:rsidP="002D2D9C">
      <w:pPr>
        <w:spacing w:line="276" w:lineRule="auto"/>
        <w:rPr>
          <w:rFonts w:ascii="Arial Narrow" w:hAnsi="Arial Narrow"/>
          <w:sz w:val="22"/>
          <w:szCs w:val="22"/>
          <w:lang w:val="es-CO"/>
        </w:rPr>
      </w:pPr>
      <w:r w:rsidRPr="00624A75">
        <w:rPr>
          <w:rFonts w:ascii="Arial Narrow" w:hAnsi="Arial Narrow"/>
          <w:sz w:val="22"/>
          <w:szCs w:val="22"/>
          <w:lang w:val="es-CO"/>
        </w:rPr>
        <w:t>Firma del representante Legal___________________________</w:t>
      </w:r>
    </w:p>
    <w:p w14:paraId="7BB7170C" w14:textId="77777777" w:rsidR="002D2D9C" w:rsidRPr="00624A75" w:rsidRDefault="002D2D9C" w:rsidP="002D2D9C">
      <w:pPr>
        <w:spacing w:line="276" w:lineRule="auto"/>
        <w:rPr>
          <w:rFonts w:ascii="Arial Narrow" w:hAnsi="Arial Narrow"/>
          <w:sz w:val="22"/>
          <w:szCs w:val="22"/>
          <w:lang w:val="es-CO"/>
        </w:rPr>
      </w:pPr>
      <w:r w:rsidRPr="00624A75">
        <w:rPr>
          <w:rFonts w:ascii="Arial Narrow" w:hAnsi="Arial Narrow"/>
          <w:sz w:val="22"/>
          <w:szCs w:val="22"/>
          <w:lang w:val="es-CO"/>
        </w:rPr>
        <w:t>Nombre del Representante Legal: ________________________</w:t>
      </w:r>
    </w:p>
    <w:p w14:paraId="6830932B" w14:textId="7CAB0626" w:rsidR="002D2D9C" w:rsidRPr="00624A75" w:rsidRDefault="002D2D9C" w:rsidP="001D727B">
      <w:pPr>
        <w:spacing w:line="276" w:lineRule="auto"/>
        <w:rPr>
          <w:rFonts w:ascii="Arial Narrow" w:hAnsi="Arial Narrow"/>
          <w:b/>
          <w:bCs/>
          <w:sz w:val="22"/>
          <w:szCs w:val="22"/>
          <w:lang w:val="es-CO"/>
        </w:rPr>
      </w:pPr>
      <w:r w:rsidRPr="00624A75">
        <w:rPr>
          <w:rFonts w:ascii="Arial Narrow" w:hAnsi="Arial Narrow"/>
          <w:sz w:val="22"/>
          <w:szCs w:val="22"/>
          <w:lang w:val="es-CO"/>
        </w:rPr>
        <w:t>No. De C.C. del Representante Legal _____________________</w:t>
      </w:r>
    </w:p>
    <w:p w14:paraId="7FEA9DB4" w14:textId="77777777" w:rsidR="00FB3758" w:rsidRPr="00624A75" w:rsidRDefault="00FB3758" w:rsidP="00B96DEF">
      <w:pPr>
        <w:spacing w:line="276" w:lineRule="auto"/>
        <w:rPr>
          <w:rFonts w:ascii="Arial Narrow" w:hAnsi="Arial Narrow"/>
          <w:b/>
          <w:bCs/>
          <w:sz w:val="22"/>
          <w:szCs w:val="22"/>
          <w:lang w:val="es-CO"/>
        </w:rPr>
      </w:pPr>
    </w:p>
    <w:sectPr w:rsidR="00FB3758" w:rsidRPr="00624A75" w:rsidSect="005C5B51">
      <w:pgSz w:w="15840" w:h="12240" w:orient="landscape"/>
      <w:pgMar w:top="1701" w:right="1418"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46ED6C" w14:textId="77777777" w:rsidR="00CC0FC6" w:rsidRDefault="00CC0FC6" w:rsidP="00867715">
      <w:r>
        <w:separator/>
      </w:r>
    </w:p>
  </w:endnote>
  <w:endnote w:type="continuationSeparator" w:id="0">
    <w:p w14:paraId="58DBF11A" w14:textId="77777777" w:rsidR="00CC0FC6" w:rsidRDefault="00CC0FC6" w:rsidP="00867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1B1C3" w14:textId="77777777" w:rsidR="00CC0FC6" w:rsidRDefault="00CC0FC6" w:rsidP="00867715">
      <w:r>
        <w:separator/>
      </w:r>
    </w:p>
  </w:footnote>
  <w:footnote w:type="continuationSeparator" w:id="0">
    <w:p w14:paraId="38C6511F" w14:textId="77777777" w:rsidR="00CC0FC6" w:rsidRDefault="00CC0FC6" w:rsidP="008677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6356C"/>
    <w:multiLevelType w:val="hybridMultilevel"/>
    <w:tmpl w:val="6816B464"/>
    <w:lvl w:ilvl="0" w:tplc="0409000F">
      <w:start w:val="1"/>
      <w:numFmt w:val="decimal"/>
      <w:lvlText w:val="%1."/>
      <w:lvlJc w:val="left"/>
      <w:pPr>
        <w:ind w:left="2204" w:hanging="360"/>
      </w:p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1" w15:restartNumberingAfterBreak="0">
    <w:nsid w:val="0E5B6905"/>
    <w:multiLevelType w:val="hybridMultilevel"/>
    <w:tmpl w:val="5E8482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94787"/>
    <w:multiLevelType w:val="hybridMultilevel"/>
    <w:tmpl w:val="B98CBE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522A65"/>
    <w:multiLevelType w:val="multilevel"/>
    <w:tmpl w:val="095A074E"/>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89407C"/>
    <w:multiLevelType w:val="hybridMultilevel"/>
    <w:tmpl w:val="727C5E64"/>
    <w:lvl w:ilvl="0" w:tplc="A5424CB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95592D"/>
    <w:multiLevelType w:val="multilevel"/>
    <w:tmpl w:val="DA6E5C2A"/>
    <w:lvl w:ilvl="0">
      <w:start w:val="8"/>
      <w:numFmt w:val="decimal"/>
      <w:lvlText w:val="%1."/>
      <w:lvlJc w:val="left"/>
      <w:pPr>
        <w:ind w:left="420" w:hanging="420"/>
      </w:pPr>
      <w:rPr>
        <w:rFonts w:hint="default"/>
      </w:rPr>
    </w:lvl>
    <w:lvl w:ilvl="1">
      <w:start w:val="1"/>
      <w:numFmt w:val="decimal"/>
      <w:lvlText w:val="%1.%2."/>
      <w:lvlJc w:val="left"/>
      <w:pPr>
        <w:ind w:left="837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8FC2D16"/>
    <w:multiLevelType w:val="hybridMultilevel"/>
    <w:tmpl w:val="E04C8760"/>
    <w:lvl w:ilvl="0" w:tplc="02142AA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D10D20"/>
    <w:multiLevelType w:val="hybridMultilevel"/>
    <w:tmpl w:val="724C31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B5A2089"/>
    <w:multiLevelType w:val="hybridMultilevel"/>
    <w:tmpl w:val="028273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21566F9"/>
    <w:multiLevelType w:val="hybridMultilevel"/>
    <w:tmpl w:val="34F29966"/>
    <w:lvl w:ilvl="0" w:tplc="240A000F">
      <w:start w:val="1"/>
      <w:numFmt w:val="decimal"/>
      <w:lvlText w:val="%1."/>
      <w:lvlJc w:val="left"/>
      <w:pPr>
        <w:ind w:left="847"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76677E"/>
    <w:multiLevelType w:val="multilevel"/>
    <w:tmpl w:val="095A074E"/>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352"/>
        </w:tabs>
        <w:ind w:left="1352"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52ED1838"/>
    <w:multiLevelType w:val="hybridMultilevel"/>
    <w:tmpl w:val="98069C8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558C2612"/>
    <w:multiLevelType w:val="hybridMultilevel"/>
    <w:tmpl w:val="50B45A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A9517B"/>
    <w:multiLevelType w:val="hybridMultilevel"/>
    <w:tmpl w:val="4E56B4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C253545"/>
    <w:multiLevelType w:val="multilevel"/>
    <w:tmpl w:val="ACD4AFC4"/>
    <w:lvl w:ilvl="0">
      <w:start w:val="1"/>
      <w:numFmt w:val="decimal"/>
      <w:lvlText w:val="%1"/>
      <w:lvlJc w:val="left"/>
      <w:pPr>
        <w:ind w:left="360" w:hanging="360"/>
      </w:pPr>
      <w:rPr>
        <w:rFonts w:hint="default"/>
      </w:rPr>
    </w:lvl>
    <w:lvl w:ilvl="1">
      <w:start w:val="1"/>
      <w:numFmt w:val="decimal"/>
      <w:lvlText w:val="%1.%2"/>
      <w:lvlJc w:val="left"/>
      <w:pPr>
        <w:ind w:left="632" w:hanging="36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1808" w:hanging="72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2712" w:hanging="1080"/>
      </w:pPr>
      <w:rPr>
        <w:rFonts w:hint="default"/>
      </w:rPr>
    </w:lvl>
    <w:lvl w:ilvl="7">
      <w:start w:val="1"/>
      <w:numFmt w:val="decimal"/>
      <w:lvlText w:val="%1.%2.%3.%4.%5.%6.%7.%8"/>
      <w:lvlJc w:val="left"/>
      <w:pPr>
        <w:ind w:left="2984" w:hanging="1080"/>
      </w:pPr>
      <w:rPr>
        <w:rFonts w:hint="default"/>
      </w:rPr>
    </w:lvl>
    <w:lvl w:ilvl="8">
      <w:start w:val="1"/>
      <w:numFmt w:val="decimal"/>
      <w:lvlText w:val="%1.%2.%3.%4.%5.%6.%7.%8.%9"/>
      <w:lvlJc w:val="left"/>
      <w:pPr>
        <w:ind w:left="3616" w:hanging="1440"/>
      </w:pPr>
      <w:rPr>
        <w:rFonts w:hint="default"/>
      </w:rPr>
    </w:lvl>
  </w:abstractNum>
  <w:abstractNum w:abstractNumId="15" w15:restartNumberingAfterBreak="0">
    <w:nsid w:val="60F034C5"/>
    <w:multiLevelType w:val="hybridMultilevel"/>
    <w:tmpl w:val="A3AA57BE"/>
    <w:lvl w:ilvl="0" w:tplc="AE988F1A">
      <w:start w:val="1"/>
      <w:numFmt w:val="decimal"/>
      <w:lvlText w:val="%1."/>
      <w:lvlJc w:val="left"/>
      <w:pPr>
        <w:ind w:left="720" w:hanging="360"/>
      </w:pPr>
      <w:rPr>
        <w:b/>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4A10FD"/>
    <w:multiLevelType w:val="hybridMultilevel"/>
    <w:tmpl w:val="5228587E"/>
    <w:lvl w:ilvl="0" w:tplc="592EA4C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FB2D19"/>
    <w:multiLevelType w:val="hybridMultilevel"/>
    <w:tmpl w:val="C93450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661321A"/>
    <w:multiLevelType w:val="multilevel"/>
    <w:tmpl w:val="03169C0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79F534A"/>
    <w:multiLevelType w:val="multilevel"/>
    <w:tmpl w:val="75A0DA36"/>
    <w:lvl w:ilvl="0">
      <w:start w:val="1"/>
      <w:numFmt w:val="decimal"/>
      <w:lvlText w:val="%1."/>
      <w:lvlJc w:val="left"/>
      <w:pPr>
        <w:ind w:left="632" w:hanging="360"/>
      </w:pPr>
      <w:rPr>
        <w:rFonts w:hint="default"/>
      </w:rPr>
    </w:lvl>
    <w:lvl w:ilvl="1">
      <w:start w:val="1"/>
      <w:numFmt w:val="decimal"/>
      <w:lvlText w:val="%1.%2."/>
      <w:lvlJc w:val="left"/>
      <w:pPr>
        <w:ind w:left="632" w:hanging="360"/>
      </w:pPr>
      <w:rPr>
        <w:rFonts w:hint="default"/>
        <w:b/>
      </w:rPr>
    </w:lvl>
    <w:lvl w:ilvl="2">
      <w:start w:val="1"/>
      <w:numFmt w:val="decimal"/>
      <w:lvlText w:val="%1.%2.%3."/>
      <w:lvlJc w:val="left"/>
      <w:pPr>
        <w:ind w:left="992" w:hanging="720"/>
      </w:pPr>
      <w:rPr>
        <w:rFonts w:hint="default"/>
      </w:rPr>
    </w:lvl>
    <w:lvl w:ilvl="3">
      <w:start w:val="1"/>
      <w:numFmt w:val="decimal"/>
      <w:lvlText w:val="%1.%2.%3.%4."/>
      <w:lvlJc w:val="left"/>
      <w:pPr>
        <w:ind w:left="992"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352" w:hanging="1080"/>
      </w:pPr>
      <w:rPr>
        <w:rFonts w:hint="default"/>
      </w:rPr>
    </w:lvl>
    <w:lvl w:ilvl="6">
      <w:start w:val="1"/>
      <w:numFmt w:val="decimal"/>
      <w:lvlText w:val="%1.%2.%3.%4.%5.%6.%7."/>
      <w:lvlJc w:val="left"/>
      <w:pPr>
        <w:ind w:left="1712" w:hanging="1440"/>
      </w:pPr>
      <w:rPr>
        <w:rFonts w:hint="default"/>
      </w:rPr>
    </w:lvl>
    <w:lvl w:ilvl="7">
      <w:start w:val="1"/>
      <w:numFmt w:val="decimal"/>
      <w:lvlText w:val="%1.%2.%3.%4.%5.%6.%7.%8."/>
      <w:lvlJc w:val="left"/>
      <w:pPr>
        <w:ind w:left="1712" w:hanging="1440"/>
      </w:pPr>
      <w:rPr>
        <w:rFonts w:hint="default"/>
      </w:rPr>
    </w:lvl>
    <w:lvl w:ilvl="8">
      <w:start w:val="1"/>
      <w:numFmt w:val="decimal"/>
      <w:lvlText w:val="%1.%2.%3.%4.%5.%6.%7.%8.%9."/>
      <w:lvlJc w:val="left"/>
      <w:pPr>
        <w:ind w:left="2072" w:hanging="1800"/>
      </w:pPr>
      <w:rPr>
        <w:rFonts w:hint="default"/>
      </w:rPr>
    </w:lvl>
  </w:abstractNum>
  <w:num w:numId="1">
    <w:abstractNumId w:val="3"/>
  </w:num>
  <w:num w:numId="2">
    <w:abstractNumId w:val="14"/>
  </w:num>
  <w:num w:numId="3">
    <w:abstractNumId w:val="7"/>
  </w:num>
  <w:num w:numId="4">
    <w:abstractNumId w:val="13"/>
  </w:num>
  <w:num w:numId="5">
    <w:abstractNumId w:val="8"/>
  </w:num>
  <w:num w:numId="6">
    <w:abstractNumId w:val="2"/>
  </w:num>
  <w:num w:numId="7">
    <w:abstractNumId w:val="1"/>
  </w:num>
  <w:num w:numId="8">
    <w:abstractNumId w:val="0"/>
  </w:num>
  <w:num w:numId="9">
    <w:abstractNumId w:val="18"/>
  </w:num>
  <w:num w:numId="10">
    <w:abstractNumId w:val="5"/>
  </w:num>
  <w:num w:numId="11">
    <w:abstractNumId w:val="17"/>
  </w:num>
  <w:num w:numId="12">
    <w:abstractNumId w:val="15"/>
  </w:num>
  <w:num w:numId="13">
    <w:abstractNumId w:val="12"/>
  </w:num>
  <w:num w:numId="14">
    <w:abstractNumId w:val="6"/>
  </w:num>
  <w:num w:numId="15">
    <w:abstractNumId w:val="19"/>
  </w:num>
  <w:num w:numId="16">
    <w:abstractNumId w:val="16"/>
  </w:num>
  <w:num w:numId="17">
    <w:abstractNumId w:val="4"/>
  </w:num>
  <w:num w:numId="18">
    <w:abstractNumId w:val="11"/>
  </w:num>
  <w:num w:numId="19">
    <w:abstractNumId w:val="9"/>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BFA"/>
    <w:rsid w:val="000126EC"/>
    <w:rsid w:val="0003742A"/>
    <w:rsid w:val="000B0B6C"/>
    <w:rsid w:val="000D1ECA"/>
    <w:rsid w:val="000D5FCC"/>
    <w:rsid w:val="00142BF1"/>
    <w:rsid w:val="00156BFA"/>
    <w:rsid w:val="001D727B"/>
    <w:rsid w:val="002A0392"/>
    <w:rsid w:val="002C3CB8"/>
    <w:rsid w:val="002D2D9C"/>
    <w:rsid w:val="00387A4D"/>
    <w:rsid w:val="003E0655"/>
    <w:rsid w:val="00415262"/>
    <w:rsid w:val="004769A3"/>
    <w:rsid w:val="004E7D73"/>
    <w:rsid w:val="005323A5"/>
    <w:rsid w:val="005B0672"/>
    <w:rsid w:val="005C0187"/>
    <w:rsid w:val="005C4B42"/>
    <w:rsid w:val="005C5B51"/>
    <w:rsid w:val="00624A75"/>
    <w:rsid w:val="00625840"/>
    <w:rsid w:val="0064679F"/>
    <w:rsid w:val="00684BBF"/>
    <w:rsid w:val="006C7422"/>
    <w:rsid w:val="006E4A10"/>
    <w:rsid w:val="007310CE"/>
    <w:rsid w:val="00736090"/>
    <w:rsid w:val="0082247C"/>
    <w:rsid w:val="00867715"/>
    <w:rsid w:val="008777F2"/>
    <w:rsid w:val="00882746"/>
    <w:rsid w:val="00894B56"/>
    <w:rsid w:val="008D1C37"/>
    <w:rsid w:val="008E619A"/>
    <w:rsid w:val="00944B77"/>
    <w:rsid w:val="00944CDD"/>
    <w:rsid w:val="00A46305"/>
    <w:rsid w:val="00A53FEE"/>
    <w:rsid w:val="00A611B8"/>
    <w:rsid w:val="00A8439E"/>
    <w:rsid w:val="00AA790D"/>
    <w:rsid w:val="00B119CB"/>
    <w:rsid w:val="00B11AE4"/>
    <w:rsid w:val="00B23EB5"/>
    <w:rsid w:val="00B96DEF"/>
    <w:rsid w:val="00C04406"/>
    <w:rsid w:val="00C10BDA"/>
    <w:rsid w:val="00C200CB"/>
    <w:rsid w:val="00C3173B"/>
    <w:rsid w:val="00C54AEF"/>
    <w:rsid w:val="00C744D1"/>
    <w:rsid w:val="00CC0FC6"/>
    <w:rsid w:val="00CC6098"/>
    <w:rsid w:val="00CE3AA0"/>
    <w:rsid w:val="00CE6C1C"/>
    <w:rsid w:val="00D31F20"/>
    <w:rsid w:val="00D435FA"/>
    <w:rsid w:val="00D75D94"/>
    <w:rsid w:val="00DB2211"/>
    <w:rsid w:val="00E56E28"/>
    <w:rsid w:val="00E9525B"/>
    <w:rsid w:val="00EA3211"/>
    <w:rsid w:val="00F00B82"/>
    <w:rsid w:val="00F41D96"/>
    <w:rsid w:val="00F70FFF"/>
    <w:rsid w:val="00F93F4C"/>
    <w:rsid w:val="00FA30AB"/>
    <w:rsid w:val="00FB3758"/>
    <w:rsid w:val="00FB6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B197"/>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basedOn w:val="Normal"/>
    <w:next w:val="Normal"/>
    <w:link w:val="Ttulo1Car"/>
    <w:uiPriority w:val="9"/>
    <w:qFormat/>
    <w:rsid w:val="000D5FCC"/>
    <w:pPr>
      <w:keepNext/>
      <w:jc w:val="center"/>
      <w:outlineLvl w:val="0"/>
    </w:pPr>
    <w:rPr>
      <w:b/>
      <w:sz w:val="28"/>
      <w:szCs w:val="20"/>
      <w:lang w:eastAsia="es-ES"/>
    </w:rPr>
  </w:style>
  <w:style w:type="paragraph" w:styleId="Ttulo2">
    <w:name w:val="heading 2"/>
    <w:basedOn w:val="Normal"/>
    <w:next w:val="Normal"/>
    <w:link w:val="Ttulo2Car"/>
    <w:uiPriority w:val="9"/>
    <w:unhideWhenUsed/>
    <w:qFormat/>
    <w:rsid w:val="000D5FCC"/>
    <w:pPr>
      <w:keepNext/>
      <w:keepLines/>
      <w:spacing w:before="40"/>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unhideWhenUsed/>
    <w:qFormat/>
    <w:rsid w:val="000D5FCC"/>
    <w:pPr>
      <w:keepNext/>
      <w:keepLines/>
      <w:spacing w:before="40"/>
      <w:outlineLvl w:val="2"/>
    </w:pPr>
    <w:rPr>
      <w:rFonts w:ascii="Cambria" w:hAnsi="Cambria"/>
      <w:b/>
      <w:bCs/>
      <w:color w:val="4F81BD"/>
      <w:sz w:val="20"/>
      <w:szCs w:val="20"/>
      <w:lang w:val="es-ES" w:eastAsia="es-ES"/>
    </w:rPr>
  </w:style>
  <w:style w:type="paragraph" w:styleId="Ttulo4">
    <w:name w:val="heading 4"/>
    <w:basedOn w:val="Normal"/>
    <w:next w:val="Normal"/>
    <w:link w:val="Ttulo4Car"/>
    <w:uiPriority w:val="9"/>
    <w:qFormat/>
    <w:rsid w:val="000D5FCC"/>
    <w:pPr>
      <w:keepNext/>
      <w:keepLines/>
      <w:spacing w:before="240" w:after="40" w:line="276" w:lineRule="auto"/>
      <w:outlineLvl w:val="3"/>
    </w:pPr>
    <w:rPr>
      <w:rFonts w:ascii="Arial" w:eastAsia="Arial" w:hAnsi="Arial" w:cs="Arial"/>
      <w:b/>
      <w:lang w:val="es-CO" w:eastAsia="es-CO"/>
    </w:rPr>
  </w:style>
  <w:style w:type="paragraph" w:styleId="Ttulo5">
    <w:name w:val="heading 5"/>
    <w:basedOn w:val="Normal"/>
    <w:next w:val="Normal"/>
    <w:link w:val="Ttulo5Car"/>
    <w:qFormat/>
    <w:rsid w:val="000D5FCC"/>
    <w:pPr>
      <w:spacing w:before="240" w:after="60"/>
      <w:jc w:val="both"/>
      <w:outlineLvl w:val="4"/>
    </w:pPr>
    <w:rPr>
      <w:rFonts w:ascii="Tahoma" w:hAnsi="Tahoma"/>
      <w:b/>
      <w:bCs/>
      <w:i/>
      <w:iCs/>
      <w:sz w:val="26"/>
      <w:szCs w:val="26"/>
      <w:lang w:val="es-CO" w:eastAsia="es-ES"/>
    </w:rPr>
  </w:style>
  <w:style w:type="paragraph" w:styleId="Ttulo6">
    <w:name w:val="heading 6"/>
    <w:basedOn w:val="Normal"/>
    <w:next w:val="Normal"/>
    <w:link w:val="Ttulo6Car"/>
    <w:unhideWhenUsed/>
    <w:qFormat/>
    <w:rsid w:val="000D5FCC"/>
    <w:pPr>
      <w:keepNext/>
      <w:keepLines/>
      <w:spacing w:before="40"/>
      <w:outlineLvl w:val="5"/>
    </w:pPr>
    <w:rPr>
      <w:rFonts w:ascii="Cambria" w:hAnsi="Cambria"/>
      <w:i/>
      <w:iCs/>
      <w:color w:val="243F60"/>
      <w:sz w:val="20"/>
      <w:szCs w:val="20"/>
      <w:lang w:val="es-ES" w:eastAsia="es-ES"/>
    </w:rPr>
  </w:style>
  <w:style w:type="paragraph" w:styleId="Ttulo7">
    <w:name w:val="heading 7"/>
    <w:basedOn w:val="Normal"/>
    <w:next w:val="Normal"/>
    <w:link w:val="Ttulo7Car"/>
    <w:unhideWhenUsed/>
    <w:qFormat/>
    <w:rsid w:val="000D5FCC"/>
    <w:pPr>
      <w:keepNext/>
      <w:keepLines/>
      <w:spacing w:before="40"/>
      <w:outlineLvl w:val="6"/>
    </w:pPr>
    <w:rPr>
      <w:rFonts w:ascii="Cambria" w:hAnsi="Cambria"/>
      <w:i/>
      <w:iCs/>
      <w:color w:val="404040"/>
      <w:sz w:val="20"/>
      <w:szCs w:val="20"/>
      <w:lang w:val="es-ES" w:eastAsia="es-ES"/>
    </w:rPr>
  </w:style>
  <w:style w:type="paragraph" w:styleId="Ttulo8">
    <w:name w:val="heading 8"/>
    <w:basedOn w:val="Normal"/>
    <w:next w:val="Normal"/>
    <w:link w:val="Ttulo8Car"/>
    <w:unhideWhenUsed/>
    <w:qFormat/>
    <w:rsid w:val="000D5FCC"/>
    <w:pPr>
      <w:keepNext/>
      <w:keepLines/>
      <w:spacing w:before="40"/>
      <w:outlineLvl w:val="7"/>
    </w:pPr>
    <w:rPr>
      <w:rFonts w:ascii="Cambria" w:hAnsi="Cambria"/>
      <w:color w:val="404040"/>
      <w:sz w:val="20"/>
      <w:szCs w:val="20"/>
      <w:lang w:val="es-ES" w:eastAsia="es-ES"/>
    </w:rPr>
  </w:style>
  <w:style w:type="paragraph" w:styleId="Ttulo9">
    <w:name w:val="heading 9"/>
    <w:basedOn w:val="Normal"/>
    <w:next w:val="Normal"/>
    <w:link w:val="Ttulo9Car"/>
    <w:uiPriority w:val="9"/>
    <w:semiHidden/>
    <w:unhideWhenUsed/>
    <w:qFormat/>
    <w:rsid w:val="000D5FCC"/>
    <w:pPr>
      <w:keepNext/>
      <w:keepLines/>
      <w:spacing w:before="40"/>
      <w:outlineLvl w:val="8"/>
    </w:pPr>
    <w:rPr>
      <w:rFonts w:ascii="Cambria" w:hAnsi="Cambria"/>
      <w:i/>
      <w:iCs/>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styleId="Encabezado">
    <w:name w:val="header"/>
    <w:basedOn w:val="Normal"/>
    <w:link w:val="EncabezadoCar"/>
    <w:unhideWhenUsed/>
    <w:rsid w:val="00867715"/>
    <w:pPr>
      <w:tabs>
        <w:tab w:val="center" w:pos="4419"/>
        <w:tab w:val="right" w:pos="8838"/>
      </w:tabs>
    </w:pPr>
  </w:style>
  <w:style w:type="character" w:customStyle="1" w:styleId="EncabezadoCar">
    <w:name w:val="Encabezado Car"/>
    <w:basedOn w:val="Fuentedeprrafopredeter"/>
    <w:link w:val="Encabezado"/>
    <w:rsid w:val="00867715"/>
    <w:rPr>
      <w:rFonts w:ascii="Times New Roman" w:eastAsia="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867715"/>
    <w:pPr>
      <w:tabs>
        <w:tab w:val="center" w:pos="4419"/>
        <w:tab w:val="right" w:pos="8838"/>
      </w:tabs>
    </w:pPr>
  </w:style>
  <w:style w:type="character" w:customStyle="1" w:styleId="PiedepginaCar">
    <w:name w:val="Pie de página Car"/>
    <w:basedOn w:val="Fuentedeprrafopredeter"/>
    <w:link w:val="Piedepgina"/>
    <w:uiPriority w:val="99"/>
    <w:rsid w:val="00867715"/>
    <w:rPr>
      <w:rFonts w:ascii="Times New Roman" w:eastAsia="Times New Roman" w:hAnsi="Times New Roman" w:cs="Times New Roman"/>
      <w:sz w:val="24"/>
      <w:szCs w:val="24"/>
      <w:lang w:val="es-ES_tradnl" w:eastAsia="es-ES_tradnl"/>
    </w:rPr>
  </w:style>
  <w:style w:type="table" w:styleId="Tablaconcuadrcula">
    <w:name w:val="Table Grid"/>
    <w:basedOn w:val="Tablanormal"/>
    <w:uiPriority w:val="59"/>
    <w:rsid w:val="00B11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列出段落,列出段落1,List Paragraph21,Listeafsnit1,Parágrafo da Lista1,Ha,Normal. Viñetas,titulo 3,Párrafo de lista2,Bullets,List Paragraph1,lp1,Num Bullet 1,Num Bullet"/>
    <w:basedOn w:val="Normal"/>
    <w:link w:val="PrrafodelistaCar"/>
    <w:uiPriority w:val="34"/>
    <w:qFormat/>
    <w:rsid w:val="00D435FA"/>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titulo 3 Car,Bullets Car"/>
    <w:link w:val="Prrafodelista"/>
    <w:uiPriority w:val="34"/>
    <w:qFormat/>
    <w:rsid w:val="00D435FA"/>
    <w:rPr>
      <w:rFonts w:ascii="Calibri" w:eastAsia="Calibri" w:hAnsi="Calibri" w:cs="Times New Roman"/>
      <w:lang w:val="es-CO"/>
    </w:rPr>
  </w:style>
  <w:style w:type="paragraph" w:customStyle="1" w:styleId="Default">
    <w:name w:val="Default"/>
    <w:link w:val="DefaultCar"/>
    <w:rsid w:val="00C04406"/>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C04406"/>
    <w:rPr>
      <w:rFonts w:ascii="Arial" w:eastAsia="Times New Roman" w:hAnsi="Arial" w:cs="Arial"/>
      <w:color w:val="000000"/>
      <w:sz w:val="24"/>
      <w:szCs w:val="24"/>
      <w:lang w:val="es-CO" w:eastAsia="es-CO"/>
    </w:rPr>
  </w:style>
  <w:style w:type="character" w:customStyle="1" w:styleId="Ttulo1Car">
    <w:name w:val="Título 1 Car"/>
    <w:basedOn w:val="Fuentedeprrafopredeter"/>
    <w:link w:val="Ttulo1"/>
    <w:uiPriority w:val="9"/>
    <w:rsid w:val="000D5FCC"/>
    <w:rPr>
      <w:rFonts w:ascii="Times New Roman" w:eastAsia="Times New Roman" w:hAnsi="Times New Roman" w:cs="Times New Roman"/>
      <w:b/>
      <w:sz w:val="28"/>
      <w:szCs w:val="20"/>
      <w:lang w:val="es-ES_tradnl" w:eastAsia="es-ES"/>
    </w:rPr>
  </w:style>
  <w:style w:type="paragraph" w:customStyle="1" w:styleId="Ttulo21">
    <w:name w:val="Título 21"/>
    <w:basedOn w:val="Normal"/>
    <w:next w:val="Normal"/>
    <w:uiPriority w:val="9"/>
    <w:unhideWhenUsed/>
    <w:qFormat/>
    <w:rsid w:val="000D5FCC"/>
    <w:pPr>
      <w:keepNext/>
      <w:keepLines/>
      <w:spacing w:before="200"/>
      <w:outlineLvl w:val="1"/>
    </w:pPr>
    <w:rPr>
      <w:rFonts w:ascii="Cambria" w:hAnsi="Cambria"/>
      <w:b/>
      <w:bCs/>
      <w:color w:val="4F81BD"/>
      <w:sz w:val="26"/>
      <w:szCs w:val="26"/>
      <w:lang w:val="es-CO" w:eastAsia="es-ES"/>
    </w:rPr>
  </w:style>
  <w:style w:type="paragraph" w:customStyle="1" w:styleId="Ttulo31">
    <w:name w:val="Título 31"/>
    <w:basedOn w:val="Normal"/>
    <w:next w:val="Normal"/>
    <w:uiPriority w:val="9"/>
    <w:unhideWhenUsed/>
    <w:qFormat/>
    <w:rsid w:val="000D5FCC"/>
    <w:pPr>
      <w:keepNext/>
      <w:keepLines/>
      <w:spacing w:before="200"/>
      <w:outlineLvl w:val="2"/>
    </w:pPr>
    <w:rPr>
      <w:rFonts w:ascii="Cambria" w:hAnsi="Cambria"/>
      <w:b/>
      <w:bCs/>
      <w:color w:val="4F81BD"/>
      <w:sz w:val="20"/>
      <w:szCs w:val="20"/>
      <w:lang w:val="es-CO" w:eastAsia="es-ES"/>
    </w:rPr>
  </w:style>
  <w:style w:type="character" w:customStyle="1" w:styleId="Ttulo4Car">
    <w:name w:val="Título 4 Car"/>
    <w:basedOn w:val="Fuentedeprrafopredeter"/>
    <w:link w:val="Ttulo4"/>
    <w:uiPriority w:val="9"/>
    <w:rsid w:val="000D5FCC"/>
    <w:rPr>
      <w:rFonts w:ascii="Arial" w:eastAsia="Arial" w:hAnsi="Arial" w:cs="Arial"/>
      <w:b/>
      <w:sz w:val="24"/>
      <w:szCs w:val="24"/>
      <w:lang w:val="es-CO" w:eastAsia="es-CO"/>
    </w:rPr>
  </w:style>
  <w:style w:type="character" w:customStyle="1" w:styleId="Ttulo5Car">
    <w:name w:val="Título 5 Car"/>
    <w:basedOn w:val="Fuentedeprrafopredeter"/>
    <w:link w:val="Ttulo5"/>
    <w:rsid w:val="000D5FCC"/>
    <w:rPr>
      <w:rFonts w:ascii="Tahoma" w:eastAsia="Times New Roman" w:hAnsi="Tahoma" w:cs="Times New Roman"/>
      <w:b/>
      <w:bCs/>
      <w:i/>
      <w:iCs/>
      <w:sz w:val="26"/>
      <w:szCs w:val="26"/>
      <w:lang w:val="es-CO" w:eastAsia="es-ES"/>
    </w:rPr>
  </w:style>
  <w:style w:type="paragraph" w:customStyle="1" w:styleId="Ttulo61">
    <w:name w:val="Título 61"/>
    <w:basedOn w:val="Normal"/>
    <w:next w:val="Normal"/>
    <w:unhideWhenUsed/>
    <w:qFormat/>
    <w:rsid w:val="000D5FCC"/>
    <w:pPr>
      <w:keepNext/>
      <w:keepLines/>
      <w:spacing w:before="200"/>
      <w:outlineLvl w:val="5"/>
    </w:pPr>
    <w:rPr>
      <w:rFonts w:ascii="Cambria" w:hAnsi="Cambria"/>
      <w:i/>
      <w:iCs/>
      <w:color w:val="243F60"/>
      <w:sz w:val="20"/>
      <w:szCs w:val="20"/>
      <w:lang w:val="es-CO" w:eastAsia="es-ES"/>
    </w:rPr>
  </w:style>
  <w:style w:type="paragraph" w:customStyle="1" w:styleId="Ttulo71">
    <w:name w:val="Título 71"/>
    <w:basedOn w:val="Normal"/>
    <w:next w:val="Normal"/>
    <w:unhideWhenUsed/>
    <w:qFormat/>
    <w:rsid w:val="000D5FCC"/>
    <w:pPr>
      <w:keepNext/>
      <w:keepLines/>
      <w:spacing w:before="200"/>
      <w:outlineLvl w:val="6"/>
    </w:pPr>
    <w:rPr>
      <w:rFonts w:ascii="Cambria" w:hAnsi="Cambria"/>
      <w:i/>
      <w:iCs/>
      <w:color w:val="404040"/>
      <w:sz w:val="20"/>
      <w:szCs w:val="20"/>
      <w:lang w:val="es-CO" w:eastAsia="es-ES"/>
    </w:rPr>
  </w:style>
  <w:style w:type="paragraph" w:customStyle="1" w:styleId="Ttulo81">
    <w:name w:val="Título 81"/>
    <w:basedOn w:val="Normal"/>
    <w:next w:val="Normal"/>
    <w:unhideWhenUsed/>
    <w:qFormat/>
    <w:rsid w:val="000D5FCC"/>
    <w:pPr>
      <w:keepNext/>
      <w:keepLines/>
      <w:spacing w:before="200"/>
      <w:outlineLvl w:val="7"/>
    </w:pPr>
    <w:rPr>
      <w:rFonts w:ascii="Cambria" w:hAnsi="Cambria"/>
      <w:color w:val="404040"/>
      <w:sz w:val="20"/>
      <w:szCs w:val="20"/>
      <w:lang w:val="es-CO" w:eastAsia="es-ES"/>
    </w:rPr>
  </w:style>
  <w:style w:type="paragraph" w:customStyle="1" w:styleId="Ttulo91">
    <w:name w:val="Título 91"/>
    <w:basedOn w:val="Normal"/>
    <w:next w:val="Normal"/>
    <w:uiPriority w:val="9"/>
    <w:semiHidden/>
    <w:unhideWhenUsed/>
    <w:qFormat/>
    <w:rsid w:val="000D5FCC"/>
    <w:pPr>
      <w:keepNext/>
      <w:keepLines/>
      <w:spacing w:before="200"/>
      <w:outlineLvl w:val="8"/>
    </w:pPr>
    <w:rPr>
      <w:rFonts w:ascii="Cambria" w:hAnsi="Cambria"/>
      <w:i/>
      <w:iCs/>
      <w:color w:val="404040"/>
      <w:sz w:val="20"/>
      <w:szCs w:val="20"/>
      <w:lang w:val="es-CO" w:eastAsia="es-ES"/>
    </w:rPr>
  </w:style>
  <w:style w:type="numbering" w:customStyle="1" w:styleId="Sinlista1">
    <w:name w:val="Sin lista1"/>
    <w:next w:val="Sinlista"/>
    <w:uiPriority w:val="99"/>
    <w:semiHidden/>
    <w:unhideWhenUsed/>
    <w:rsid w:val="000D5FCC"/>
  </w:style>
  <w:style w:type="character" w:customStyle="1" w:styleId="Ttulo2Car">
    <w:name w:val="Título 2 Car"/>
    <w:basedOn w:val="Fuentedeprrafopredeter"/>
    <w:link w:val="Ttulo2"/>
    <w:uiPriority w:val="9"/>
    <w:rsid w:val="000D5FCC"/>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rsid w:val="000D5FCC"/>
    <w:rPr>
      <w:rFonts w:ascii="Cambria" w:eastAsia="Times New Roman" w:hAnsi="Cambria" w:cs="Times New Roman"/>
      <w:b/>
      <w:bCs/>
      <w:color w:val="4F81BD"/>
      <w:sz w:val="20"/>
      <w:szCs w:val="20"/>
      <w:lang w:val="es-ES" w:eastAsia="es-ES"/>
    </w:rPr>
  </w:style>
  <w:style w:type="character" w:customStyle="1" w:styleId="Ttulo6Car">
    <w:name w:val="Título 6 Car"/>
    <w:basedOn w:val="Fuentedeprrafopredeter"/>
    <w:link w:val="Ttulo6"/>
    <w:rsid w:val="000D5FCC"/>
    <w:rPr>
      <w:rFonts w:ascii="Cambria" w:eastAsia="Times New Roman" w:hAnsi="Cambria" w:cs="Times New Roman"/>
      <w:i/>
      <w:iCs/>
      <w:color w:val="243F60"/>
      <w:sz w:val="20"/>
      <w:szCs w:val="20"/>
      <w:lang w:val="es-ES" w:eastAsia="es-ES"/>
    </w:rPr>
  </w:style>
  <w:style w:type="character" w:customStyle="1" w:styleId="Ttulo7Car">
    <w:name w:val="Título 7 Car"/>
    <w:basedOn w:val="Fuentedeprrafopredeter"/>
    <w:link w:val="Ttulo7"/>
    <w:rsid w:val="000D5FCC"/>
    <w:rPr>
      <w:rFonts w:ascii="Cambria" w:eastAsia="Times New Roman" w:hAnsi="Cambria" w:cs="Times New Roman"/>
      <w:i/>
      <w:iCs/>
      <w:color w:val="404040"/>
      <w:sz w:val="20"/>
      <w:szCs w:val="20"/>
      <w:lang w:val="es-ES" w:eastAsia="es-ES"/>
    </w:rPr>
  </w:style>
  <w:style w:type="character" w:customStyle="1" w:styleId="Ttulo8Car">
    <w:name w:val="Título 8 Car"/>
    <w:basedOn w:val="Fuentedeprrafopredeter"/>
    <w:link w:val="Ttulo8"/>
    <w:rsid w:val="000D5FCC"/>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0D5FCC"/>
    <w:rPr>
      <w:rFonts w:ascii="Cambria" w:eastAsia="Times New Roman" w:hAnsi="Cambria" w:cs="Times New Roman"/>
      <w:i/>
      <w:iCs/>
      <w:color w:val="404040"/>
      <w:sz w:val="20"/>
      <w:szCs w:val="20"/>
      <w:lang w:val="es-ES" w:eastAsia="es-ES"/>
    </w:rPr>
  </w:style>
  <w:style w:type="paragraph" w:styleId="Textoindependiente">
    <w:name w:val="Body Text"/>
    <w:basedOn w:val="Normal"/>
    <w:link w:val="TextoindependienteCar"/>
    <w:uiPriority w:val="1"/>
    <w:qFormat/>
    <w:rsid w:val="000D5FCC"/>
    <w:rPr>
      <w:sz w:val="28"/>
      <w:szCs w:val="20"/>
      <w:lang w:eastAsia="es-ES"/>
    </w:rPr>
  </w:style>
  <w:style w:type="character" w:customStyle="1" w:styleId="TextoindependienteCar">
    <w:name w:val="Texto independiente Car"/>
    <w:basedOn w:val="Fuentedeprrafopredeter"/>
    <w:link w:val="Textoindependiente"/>
    <w:uiPriority w:val="1"/>
    <w:rsid w:val="000D5FCC"/>
    <w:rPr>
      <w:rFonts w:ascii="Times New Roman" w:eastAsia="Times New Roman" w:hAnsi="Times New Roman" w:cs="Times New Roman"/>
      <w:sz w:val="28"/>
      <w:szCs w:val="20"/>
      <w:lang w:val="es-ES_tradnl" w:eastAsia="es-ES"/>
    </w:rPr>
  </w:style>
  <w:style w:type="paragraph" w:styleId="Textoindependiente2">
    <w:name w:val="Body Text 2"/>
    <w:basedOn w:val="Normal"/>
    <w:link w:val="Textoindependiente2Car"/>
    <w:uiPriority w:val="99"/>
    <w:unhideWhenUsed/>
    <w:rsid w:val="000D5FCC"/>
    <w:pPr>
      <w:spacing w:after="120" w:line="480" w:lineRule="auto"/>
    </w:pPr>
    <w:rPr>
      <w:sz w:val="20"/>
      <w:szCs w:val="20"/>
      <w:lang w:val="es-CO" w:eastAsia="es-ES"/>
    </w:rPr>
  </w:style>
  <w:style w:type="character" w:customStyle="1" w:styleId="Textoindependiente2Car">
    <w:name w:val="Texto independiente 2 Car"/>
    <w:basedOn w:val="Fuentedeprrafopredeter"/>
    <w:link w:val="Textoindependiente2"/>
    <w:uiPriority w:val="99"/>
    <w:rsid w:val="000D5FCC"/>
    <w:rPr>
      <w:rFonts w:ascii="Times New Roman" w:eastAsia="Times New Roman" w:hAnsi="Times New Roman" w:cs="Times New Roman"/>
      <w:sz w:val="20"/>
      <w:szCs w:val="20"/>
      <w:lang w:val="es-CO" w:eastAsia="es-ES"/>
    </w:rPr>
  </w:style>
  <w:style w:type="paragraph" w:styleId="Sangra2detindependiente">
    <w:name w:val="Body Text Indent 2"/>
    <w:basedOn w:val="Normal"/>
    <w:link w:val="Sangra2detindependienteCar"/>
    <w:uiPriority w:val="99"/>
    <w:semiHidden/>
    <w:unhideWhenUsed/>
    <w:rsid w:val="000D5FCC"/>
    <w:pPr>
      <w:spacing w:after="120" w:line="480" w:lineRule="auto"/>
      <w:ind w:left="283"/>
    </w:pPr>
    <w:rPr>
      <w:sz w:val="20"/>
      <w:szCs w:val="20"/>
      <w:lang w:val="es-CO" w:eastAsia="es-ES"/>
    </w:rPr>
  </w:style>
  <w:style w:type="character" w:customStyle="1" w:styleId="Sangra2detindependienteCar">
    <w:name w:val="Sangría 2 de t. independiente Car"/>
    <w:basedOn w:val="Fuentedeprrafopredeter"/>
    <w:link w:val="Sangra2detindependiente"/>
    <w:uiPriority w:val="99"/>
    <w:semiHidden/>
    <w:rsid w:val="000D5FCC"/>
    <w:rPr>
      <w:rFonts w:ascii="Times New Roman" w:eastAsia="Times New Roman" w:hAnsi="Times New Roman" w:cs="Times New Roman"/>
      <w:sz w:val="20"/>
      <w:szCs w:val="20"/>
      <w:lang w:val="es-CO" w:eastAsia="es-ES"/>
    </w:rPr>
  </w:style>
  <w:style w:type="paragraph" w:styleId="Sangra3detindependiente">
    <w:name w:val="Body Text Indent 3"/>
    <w:basedOn w:val="Normal"/>
    <w:link w:val="Sangra3detindependienteCar"/>
    <w:unhideWhenUsed/>
    <w:rsid w:val="000D5FCC"/>
    <w:pPr>
      <w:spacing w:after="120"/>
      <w:ind w:left="283"/>
    </w:pPr>
    <w:rPr>
      <w:sz w:val="16"/>
      <w:szCs w:val="16"/>
      <w:lang w:val="es-CO" w:eastAsia="es-ES"/>
    </w:rPr>
  </w:style>
  <w:style w:type="character" w:customStyle="1" w:styleId="Sangra3detindependienteCar">
    <w:name w:val="Sangría 3 de t. independiente Car"/>
    <w:basedOn w:val="Fuentedeprrafopredeter"/>
    <w:link w:val="Sangra3detindependiente"/>
    <w:rsid w:val="000D5FCC"/>
    <w:rPr>
      <w:rFonts w:ascii="Times New Roman" w:eastAsia="Times New Roman" w:hAnsi="Times New Roman" w:cs="Times New Roman"/>
      <w:sz w:val="16"/>
      <w:szCs w:val="16"/>
      <w:lang w:val="es-CO" w:eastAsia="es-ES"/>
    </w:rPr>
  </w:style>
  <w:style w:type="paragraph" w:styleId="Textodeglobo">
    <w:name w:val="Balloon Text"/>
    <w:basedOn w:val="Normal"/>
    <w:link w:val="TextodegloboCar"/>
    <w:uiPriority w:val="99"/>
    <w:semiHidden/>
    <w:unhideWhenUsed/>
    <w:rsid w:val="000D5FCC"/>
    <w:rPr>
      <w:rFonts w:ascii="Tahoma" w:hAnsi="Tahoma" w:cs="Tahoma"/>
      <w:sz w:val="16"/>
      <w:szCs w:val="16"/>
      <w:lang w:val="es-CO" w:eastAsia="es-ES"/>
    </w:rPr>
  </w:style>
  <w:style w:type="character" w:customStyle="1" w:styleId="TextodegloboCar">
    <w:name w:val="Texto de globo Car"/>
    <w:basedOn w:val="Fuentedeprrafopredeter"/>
    <w:link w:val="Textodeglobo"/>
    <w:uiPriority w:val="99"/>
    <w:semiHidden/>
    <w:rsid w:val="000D5FCC"/>
    <w:rPr>
      <w:rFonts w:ascii="Tahoma" w:eastAsia="Times New Roman" w:hAnsi="Tahoma" w:cs="Tahoma"/>
      <w:sz w:val="16"/>
      <w:szCs w:val="16"/>
      <w:lang w:val="es-CO" w:eastAsia="es-ES"/>
    </w:rPr>
  </w:style>
  <w:style w:type="character" w:styleId="Hipervnculo">
    <w:name w:val="Hyperlink"/>
    <w:uiPriority w:val="99"/>
    <w:unhideWhenUsed/>
    <w:rsid w:val="000D5FCC"/>
    <w:rPr>
      <w:color w:val="0000FF"/>
      <w:u w:val="single"/>
    </w:rPr>
  </w:style>
  <w:style w:type="table" w:customStyle="1" w:styleId="Tablaconcuadrcula1">
    <w:name w:val="Tabla con cuadrícula1"/>
    <w:basedOn w:val="Tablanormal"/>
    <w:next w:val="Tablaconcuadrcula"/>
    <w:uiPriority w:val="39"/>
    <w:rsid w:val="000D5FCC"/>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0D5FCC"/>
    <w:pPr>
      <w:suppressAutoHyphens/>
      <w:spacing w:before="170" w:after="0" w:line="240" w:lineRule="auto"/>
      <w:ind w:left="170" w:right="170" w:firstLine="1"/>
      <w:jc w:val="both"/>
    </w:pPr>
    <w:rPr>
      <w:rFonts w:ascii="Helvetica" w:eastAsia="Times New Roman" w:hAnsi="Helvetica" w:cs="Times New Roman"/>
      <w:noProof/>
      <w:sz w:val="20"/>
      <w:szCs w:val="20"/>
      <w:lang w:val="es-ES" w:eastAsia="es-ES"/>
    </w:rPr>
  </w:style>
  <w:style w:type="paragraph" w:styleId="Textosinformato">
    <w:name w:val="Plain Text"/>
    <w:basedOn w:val="Normal"/>
    <w:link w:val="TextosinformatoCar"/>
    <w:rsid w:val="000D5FCC"/>
    <w:pPr>
      <w:spacing w:before="100" w:beforeAutospacing="1" w:after="100" w:afterAutospacing="1"/>
    </w:pPr>
    <w:rPr>
      <w:lang w:val="es-CO" w:eastAsia="es-ES"/>
    </w:rPr>
  </w:style>
  <w:style w:type="character" w:customStyle="1" w:styleId="TextosinformatoCar">
    <w:name w:val="Texto sin formato Car"/>
    <w:basedOn w:val="Fuentedeprrafopredeter"/>
    <w:link w:val="Textosinformato"/>
    <w:rsid w:val="000D5FCC"/>
    <w:rPr>
      <w:rFonts w:ascii="Times New Roman" w:eastAsia="Times New Roman" w:hAnsi="Times New Roman" w:cs="Times New Roman"/>
      <w:sz w:val="24"/>
      <w:szCs w:val="24"/>
      <w:lang w:val="es-CO" w:eastAsia="es-ES"/>
    </w:rPr>
  </w:style>
  <w:style w:type="paragraph" w:customStyle="1" w:styleId="Estilo">
    <w:name w:val="Estilo"/>
    <w:rsid w:val="000D5FCC"/>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styleId="NormalWeb">
    <w:name w:val="Normal (Web)"/>
    <w:basedOn w:val="Normal"/>
    <w:uiPriority w:val="99"/>
    <w:rsid w:val="000D5FCC"/>
    <w:pPr>
      <w:spacing w:before="100" w:after="100"/>
      <w:jc w:val="both"/>
    </w:pPr>
    <w:rPr>
      <w:rFonts w:ascii="Verdana" w:hAnsi="Verdana"/>
      <w:sz w:val="18"/>
      <w:szCs w:val="20"/>
      <w:lang w:val="en-US" w:eastAsia="es-ES"/>
    </w:rPr>
  </w:style>
  <w:style w:type="paragraph" w:customStyle="1" w:styleId="MARITZA2">
    <w:name w:val="MARITZA2"/>
    <w:uiPriority w:val="99"/>
    <w:rsid w:val="000D5FC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Textoindependiente31">
    <w:name w:val="Texto independiente 31"/>
    <w:basedOn w:val="Normal"/>
    <w:uiPriority w:val="99"/>
    <w:rsid w:val="000D5FCC"/>
    <w:rPr>
      <w:rFonts w:ascii="Arial" w:hAnsi="Arial"/>
      <w:szCs w:val="20"/>
      <w:lang w:val="es-CO" w:eastAsia="es-ES"/>
    </w:rPr>
  </w:style>
  <w:style w:type="paragraph" w:styleId="Textonotapie">
    <w:name w:val="footnote text"/>
    <w:basedOn w:val="Normal"/>
    <w:link w:val="TextonotapieCar"/>
    <w:uiPriority w:val="99"/>
    <w:unhideWhenUsed/>
    <w:rsid w:val="000D5FCC"/>
    <w:pPr>
      <w:spacing w:after="200" w:line="276" w:lineRule="auto"/>
    </w:pPr>
    <w:rPr>
      <w:rFonts w:ascii="Calibri" w:eastAsia="Calibri" w:hAnsi="Calibri"/>
      <w:sz w:val="20"/>
      <w:szCs w:val="20"/>
      <w:lang w:val="es-MX" w:eastAsia="en-US"/>
    </w:rPr>
  </w:style>
  <w:style w:type="character" w:customStyle="1" w:styleId="TextonotapieCar">
    <w:name w:val="Texto nota pie Car"/>
    <w:basedOn w:val="Fuentedeprrafopredeter"/>
    <w:link w:val="Textonotapie"/>
    <w:uiPriority w:val="99"/>
    <w:rsid w:val="000D5FCC"/>
    <w:rPr>
      <w:rFonts w:ascii="Calibri" w:eastAsia="Calibri" w:hAnsi="Calibri" w:cs="Times New Roman"/>
      <w:sz w:val="20"/>
      <w:szCs w:val="20"/>
      <w:lang w:val="es-MX"/>
    </w:rPr>
  </w:style>
  <w:style w:type="character" w:styleId="Refdenotaalpie">
    <w:name w:val="footnote reference"/>
    <w:aliases w:val="4_G,16 Point,Superscript 6 Point,Texto nota al pie,Footnote Reference Char3,Footnote Reference Char1 Char,Ref1,Ref11,Footnote number,BVI fnr,Nota de pie,R,FC,f1,Texto nota pie Car Car,Footnote,Ref. de nota al pie.,f,Footnotes refss,F"/>
    <w:link w:val="Refdenotaalpie2"/>
    <w:uiPriority w:val="99"/>
    <w:unhideWhenUsed/>
    <w:qFormat/>
    <w:rsid w:val="000D5FCC"/>
    <w:rPr>
      <w:vertAlign w:val="superscript"/>
    </w:rPr>
  </w:style>
  <w:style w:type="paragraph" w:customStyle="1" w:styleId="Refdenotaalpie2">
    <w:name w:val="Ref. de nota al pie2"/>
    <w:aliases w:val="Pie de pagina"/>
    <w:basedOn w:val="Normal"/>
    <w:link w:val="Refdenotaalpie"/>
    <w:uiPriority w:val="99"/>
    <w:rsid w:val="000D5FCC"/>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customStyle="1" w:styleId="Cuadrculamedia21">
    <w:name w:val="Cuadrícula media 21"/>
    <w:uiPriority w:val="1"/>
    <w:qFormat/>
    <w:rsid w:val="000D5FCC"/>
    <w:pPr>
      <w:spacing w:after="0" w:line="240" w:lineRule="auto"/>
    </w:pPr>
    <w:rPr>
      <w:rFonts w:ascii="Calibri" w:eastAsia="Calibri" w:hAnsi="Calibri" w:cs="Times New Roman"/>
      <w:lang w:val="es-CO"/>
    </w:rPr>
  </w:style>
  <w:style w:type="character" w:customStyle="1" w:styleId="FontStyle46">
    <w:name w:val="Font Style46"/>
    <w:uiPriority w:val="99"/>
    <w:rsid w:val="000D5FCC"/>
    <w:rPr>
      <w:rFonts w:ascii="Arial Narrow" w:hAnsi="Arial Narrow"/>
      <w:b/>
      <w:sz w:val="24"/>
    </w:rPr>
  </w:style>
  <w:style w:type="paragraph" w:customStyle="1" w:styleId="Style21">
    <w:name w:val="Style21"/>
    <w:basedOn w:val="Normal"/>
    <w:uiPriority w:val="99"/>
    <w:rsid w:val="000D5FCC"/>
    <w:pPr>
      <w:widowControl w:val="0"/>
      <w:suppressAutoHyphens/>
      <w:autoSpaceDE w:val="0"/>
      <w:autoSpaceDN w:val="0"/>
      <w:spacing w:line="579" w:lineRule="exact"/>
      <w:ind w:hanging="276"/>
    </w:pPr>
    <w:rPr>
      <w:rFonts w:ascii="Arial Unicode MS" w:eastAsia="Arial Unicode MS" w:hAnsi="Arial Unicode MS" w:cs="Arial Unicode MS"/>
      <w:lang w:val="es-CO" w:eastAsia="es-ES"/>
    </w:rPr>
  </w:style>
  <w:style w:type="paragraph" w:styleId="Ttulo">
    <w:name w:val="Title"/>
    <w:basedOn w:val="Normal"/>
    <w:link w:val="TtuloCar"/>
    <w:uiPriority w:val="10"/>
    <w:qFormat/>
    <w:rsid w:val="000D5FCC"/>
    <w:pPr>
      <w:jc w:val="center"/>
    </w:pPr>
    <w:rPr>
      <w:b/>
      <w:szCs w:val="20"/>
      <w:lang w:val="es-MX" w:eastAsia="x-none"/>
    </w:rPr>
  </w:style>
  <w:style w:type="character" w:customStyle="1" w:styleId="TtuloCar">
    <w:name w:val="Título Car"/>
    <w:basedOn w:val="Fuentedeprrafopredeter"/>
    <w:link w:val="Ttulo"/>
    <w:uiPriority w:val="10"/>
    <w:rsid w:val="000D5FCC"/>
    <w:rPr>
      <w:rFonts w:ascii="Times New Roman" w:eastAsia="Times New Roman" w:hAnsi="Times New Roman" w:cs="Times New Roman"/>
      <w:b/>
      <w:sz w:val="24"/>
      <w:szCs w:val="20"/>
      <w:lang w:val="es-MX" w:eastAsia="x-none"/>
    </w:rPr>
  </w:style>
  <w:style w:type="character" w:customStyle="1" w:styleId="FontStyle43">
    <w:name w:val="Font Style43"/>
    <w:rsid w:val="000D5FCC"/>
    <w:rPr>
      <w:rFonts w:ascii="Arial Narrow" w:hAnsi="Arial Narrow"/>
      <w:sz w:val="24"/>
    </w:rPr>
  </w:style>
  <w:style w:type="paragraph" w:customStyle="1" w:styleId="Textoindependiente21">
    <w:name w:val="Texto independiente 21"/>
    <w:basedOn w:val="Normal"/>
    <w:rsid w:val="000D5FCC"/>
    <w:pPr>
      <w:tabs>
        <w:tab w:val="left" w:pos="0"/>
      </w:tabs>
      <w:suppressAutoHyphens/>
      <w:jc w:val="both"/>
    </w:pPr>
    <w:rPr>
      <w:rFonts w:ascii="Arial" w:hAnsi="Arial"/>
      <w:color w:val="000000"/>
      <w:spacing w:val="-3"/>
      <w:szCs w:val="20"/>
      <w:lang w:eastAsia="es-ES"/>
    </w:rPr>
  </w:style>
  <w:style w:type="character" w:customStyle="1" w:styleId="normalcharchar">
    <w:name w:val="normal____char__char"/>
    <w:basedOn w:val="Fuentedeprrafopredeter"/>
    <w:rsid w:val="000D5FCC"/>
  </w:style>
  <w:style w:type="character" w:styleId="Textoennegrita">
    <w:name w:val="Strong"/>
    <w:uiPriority w:val="22"/>
    <w:qFormat/>
    <w:rsid w:val="000D5FCC"/>
    <w:rPr>
      <w:b/>
      <w:bCs/>
    </w:rPr>
  </w:style>
  <w:style w:type="character" w:customStyle="1" w:styleId="Mencinsinresolver1">
    <w:name w:val="Mención sin resolver1"/>
    <w:basedOn w:val="Fuentedeprrafopredeter"/>
    <w:uiPriority w:val="99"/>
    <w:semiHidden/>
    <w:unhideWhenUsed/>
    <w:rsid w:val="000D5FCC"/>
    <w:rPr>
      <w:color w:val="605E5C"/>
      <w:shd w:val="clear" w:color="auto" w:fill="E1DFDD"/>
    </w:rPr>
  </w:style>
  <w:style w:type="character" w:customStyle="1" w:styleId="Hipervnculovisitado1">
    <w:name w:val="Hipervínculo visitado1"/>
    <w:basedOn w:val="Fuentedeprrafopredeter"/>
    <w:uiPriority w:val="99"/>
    <w:semiHidden/>
    <w:unhideWhenUsed/>
    <w:rsid w:val="000D5FCC"/>
    <w:rPr>
      <w:color w:val="800080"/>
      <w:u w:val="single"/>
    </w:rPr>
  </w:style>
  <w:style w:type="character" w:styleId="Refdecomentario">
    <w:name w:val="annotation reference"/>
    <w:basedOn w:val="Fuentedeprrafopredeter"/>
    <w:uiPriority w:val="99"/>
    <w:semiHidden/>
    <w:unhideWhenUsed/>
    <w:rsid w:val="000D5FCC"/>
    <w:rPr>
      <w:sz w:val="16"/>
      <w:szCs w:val="16"/>
    </w:rPr>
  </w:style>
  <w:style w:type="paragraph" w:styleId="Textocomentario">
    <w:name w:val="annotation text"/>
    <w:basedOn w:val="Normal"/>
    <w:link w:val="TextocomentarioCar"/>
    <w:uiPriority w:val="99"/>
    <w:unhideWhenUsed/>
    <w:rsid w:val="000D5FCC"/>
    <w:rPr>
      <w:sz w:val="20"/>
      <w:szCs w:val="20"/>
      <w:lang w:val="es-CO" w:eastAsia="es-ES"/>
    </w:rPr>
  </w:style>
  <w:style w:type="character" w:customStyle="1" w:styleId="TextocomentarioCar">
    <w:name w:val="Texto comentario Car"/>
    <w:basedOn w:val="Fuentedeprrafopredeter"/>
    <w:link w:val="Textocomentario"/>
    <w:uiPriority w:val="99"/>
    <w:rsid w:val="000D5FCC"/>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0D5FCC"/>
    <w:rPr>
      <w:b/>
      <w:bCs/>
    </w:rPr>
  </w:style>
  <w:style w:type="character" w:customStyle="1" w:styleId="AsuntodelcomentarioCar">
    <w:name w:val="Asunto del comentario Car"/>
    <w:basedOn w:val="TextocomentarioCar"/>
    <w:link w:val="Asuntodelcomentario"/>
    <w:uiPriority w:val="99"/>
    <w:semiHidden/>
    <w:rsid w:val="000D5FCC"/>
    <w:rPr>
      <w:rFonts w:ascii="Times New Roman" w:eastAsia="Times New Roman" w:hAnsi="Times New Roman" w:cs="Times New Roman"/>
      <w:b/>
      <w:bCs/>
      <w:sz w:val="20"/>
      <w:szCs w:val="20"/>
      <w:lang w:val="es-CO" w:eastAsia="es-ES"/>
    </w:rPr>
  </w:style>
  <w:style w:type="paragraph" w:customStyle="1" w:styleId="TableParagraph">
    <w:name w:val="Table Paragraph"/>
    <w:basedOn w:val="Normal"/>
    <w:uiPriority w:val="1"/>
    <w:qFormat/>
    <w:rsid w:val="000D5FCC"/>
    <w:pPr>
      <w:widowControl w:val="0"/>
    </w:pPr>
    <w:rPr>
      <w:rFonts w:ascii="Calibri" w:eastAsia="Calibri" w:hAnsi="Calibri"/>
      <w:sz w:val="22"/>
      <w:szCs w:val="22"/>
      <w:lang w:val="en-US" w:eastAsia="en-US"/>
    </w:rPr>
  </w:style>
  <w:style w:type="paragraph" w:styleId="Lista">
    <w:name w:val="List"/>
    <w:basedOn w:val="Textoindependiente"/>
    <w:rsid w:val="000D5FCC"/>
    <w:pPr>
      <w:suppressAutoHyphens/>
      <w:spacing w:after="120" w:line="100" w:lineRule="atLeast"/>
      <w:jc w:val="both"/>
    </w:pPr>
    <w:rPr>
      <w:rFonts w:ascii="Arial" w:eastAsia="Calibri" w:hAnsi="Arial" w:cs="Mangal"/>
      <w:kern w:val="1"/>
      <w:sz w:val="24"/>
      <w:szCs w:val="22"/>
      <w:lang w:val="es-ES" w:eastAsia="ar-SA"/>
    </w:rPr>
  </w:style>
  <w:style w:type="character" w:customStyle="1" w:styleId="UnresolvedMention">
    <w:name w:val="Unresolved Mention"/>
    <w:basedOn w:val="Fuentedeprrafopredeter"/>
    <w:uiPriority w:val="99"/>
    <w:unhideWhenUsed/>
    <w:rsid w:val="000D5FCC"/>
    <w:rPr>
      <w:color w:val="605E5C"/>
      <w:shd w:val="clear" w:color="auto" w:fill="E1DFDD"/>
    </w:rPr>
  </w:style>
  <w:style w:type="character" w:customStyle="1" w:styleId="FontStyle45">
    <w:name w:val="Font Style45"/>
    <w:uiPriority w:val="99"/>
    <w:rsid w:val="000D5FCC"/>
    <w:rPr>
      <w:rFonts w:ascii="Arial Narrow" w:hAnsi="Arial Narrow"/>
      <w:sz w:val="24"/>
    </w:rPr>
  </w:style>
  <w:style w:type="paragraph" w:customStyle="1" w:styleId="Style15">
    <w:name w:val="Style15"/>
    <w:basedOn w:val="Normal"/>
    <w:uiPriority w:val="99"/>
    <w:rsid w:val="000D5FCC"/>
    <w:pPr>
      <w:widowControl w:val="0"/>
      <w:autoSpaceDE w:val="0"/>
      <w:autoSpaceDN w:val="0"/>
      <w:adjustRightInd w:val="0"/>
      <w:spacing w:line="298" w:lineRule="exact"/>
      <w:ind w:hanging="355"/>
    </w:pPr>
    <w:rPr>
      <w:rFonts w:ascii="Arial Unicode MS" w:eastAsia="Arial Unicode MS" w:hAnsi="Calibri" w:cs="Arial Unicode MS"/>
      <w:lang w:val="es-ES" w:eastAsia="es-ES"/>
    </w:rPr>
  </w:style>
  <w:style w:type="table" w:customStyle="1" w:styleId="Tablaconcuadrcula11">
    <w:name w:val="Tabla con cuadrícula11"/>
    <w:basedOn w:val="Tablanormal"/>
    <w:next w:val="Tablaconcuadrcula"/>
    <w:uiPriority w:val="39"/>
    <w:rsid w:val="000D5FCC"/>
    <w:pPr>
      <w:spacing w:after="0" w:line="240" w:lineRule="auto"/>
    </w:pPr>
    <w:rPr>
      <w:rFonts w:eastAsia="Times New Roman"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D5FCC"/>
  </w:style>
  <w:style w:type="character" w:styleId="Textodelmarcadordeposicin">
    <w:name w:val="Placeholder Text"/>
    <w:basedOn w:val="Fuentedeprrafopredeter"/>
    <w:uiPriority w:val="99"/>
    <w:semiHidden/>
    <w:rsid w:val="000D5FCC"/>
    <w:rPr>
      <w:color w:val="808080"/>
    </w:rPr>
  </w:style>
  <w:style w:type="table" w:customStyle="1" w:styleId="Tablaconcuadrcula2">
    <w:name w:val="Tabla con cuadrícula2"/>
    <w:basedOn w:val="Tablanormal"/>
    <w:next w:val="Tablaconcuadrcula"/>
    <w:uiPriority w:val="39"/>
    <w:rsid w:val="000D5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0D5FCC"/>
    <w:rPr>
      <w:rFonts w:ascii="Arial Narrow" w:hAnsi="Arial Narrow"/>
      <w:b/>
      <w:bCs/>
      <w:lang w:val="es-CO" w:eastAsia="es-ES"/>
    </w:rPr>
  </w:style>
  <w:style w:type="character" w:customStyle="1" w:styleId="SubttuloCar">
    <w:name w:val="Subtítulo Car"/>
    <w:basedOn w:val="Fuentedeprrafopredeter"/>
    <w:link w:val="Subttulo"/>
    <w:rsid w:val="000D5FCC"/>
    <w:rPr>
      <w:rFonts w:ascii="Arial Narrow" w:eastAsia="Times New Roman" w:hAnsi="Arial Narrow" w:cs="Times New Roman"/>
      <w:b/>
      <w:bCs/>
      <w:sz w:val="24"/>
      <w:szCs w:val="24"/>
      <w:lang w:val="es-CO" w:eastAsia="es-ES"/>
    </w:rPr>
  </w:style>
  <w:style w:type="character" w:customStyle="1" w:styleId="all">
    <w:name w:val="all"/>
    <w:basedOn w:val="Fuentedeprrafopredeter"/>
    <w:rsid w:val="000D5FCC"/>
  </w:style>
  <w:style w:type="paragraph" w:customStyle="1" w:styleId="paratabla">
    <w:name w:val="paratabla"/>
    <w:basedOn w:val="Normal"/>
    <w:rsid w:val="000D5FCC"/>
    <w:pPr>
      <w:spacing w:before="20" w:after="20"/>
      <w:jc w:val="both"/>
    </w:pPr>
    <w:rPr>
      <w:rFonts w:ascii="Arial" w:hAnsi="Arial"/>
      <w:sz w:val="22"/>
      <w:szCs w:val="20"/>
      <w:lang w:eastAsia="es-MX"/>
    </w:rPr>
  </w:style>
  <w:style w:type="table" w:customStyle="1" w:styleId="TableNormal">
    <w:name w:val="Table Normal"/>
    <w:rsid w:val="000D5FCC"/>
    <w:pPr>
      <w:spacing w:after="200" w:line="276" w:lineRule="auto"/>
    </w:pPr>
    <w:rPr>
      <w:rFonts w:ascii="Arial" w:eastAsia="Arial" w:hAnsi="Arial" w:cs="Arial"/>
      <w:sz w:val="24"/>
      <w:szCs w:val="24"/>
      <w:lang w:val="es-CO" w:eastAsia="es-CO"/>
    </w:rPr>
    <w:tblPr>
      <w:tblCellMar>
        <w:top w:w="0" w:type="dxa"/>
        <w:left w:w="0" w:type="dxa"/>
        <w:bottom w:w="0" w:type="dxa"/>
        <w:right w:w="0" w:type="dxa"/>
      </w:tblCellMar>
    </w:tblPr>
  </w:style>
  <w:style w:type="table" w:customStyle="1" w:styleId="90">
    <w:name w:val="90"/>
    <w:basedOn w:val="TableNormal"/>
    <w:rsid w:val="000D5FCC"/>
    <w:tblPr>
      <w:tblStyleRowBandSize w:val="1"/>
      <w:tblStyleColBandSize w:val="1"/>
      <w:tblCellMar>
        <w:top w:w="100" w:type="dxa"/>
        <w:left w:w="100" w:type="dxa"/>
        <w:bottom w:w="100" w:type="dxa"/>
        <w:right w:w="100" w:type="dxa"/>
      </w:tblCellMar>
    </w:tblPr>
  </w:style>
  <w:style w:type="table" w:customStyle="1" w:styleId="89">
    <w:name w:val="89"/>
    <w:basedOn w:val="TableNormal"/>
    <w:rsid w:val="000D5FCC"/>
    <w:tblPr>
      <w:tblStyleRowBandSize w:val="1"/>
      <w:tblStyleColBandSize w:val="1"/>
      <w:tblCellMar>
        <w:top w:w="100" w:type="dxa"/>
        <w:left w:w="100" w:type="dxa"/>
        <w:bottom w:w="100" w:type="dxa"/>
        <w:right w:w="100" w:type="dxa"/>
      </w:tblCellMar>
    </w:tblPr>
  </w:style>
  <w:style w:type="table" w:customStyle="1" w:styleId="88">
    <w:name w:val="88"/>
    <w:basedOn w:val="TableNormal"/>
    <w:rsid w:val="000D5FCC"/>
    <w:tblPr>
      <w:tblStyleRowBandSize w:val="1"/>
      <w:tblStyleColBandSize w:val="1"/>
      <w:tblCellMar>
        <w:top w:w="100" w:type="dxa"/>
        <w:left w:w="100" w:type="dxa"/>
        <w:bottom w:w="100" w:type="dxa"/>
        <w:right w:w="100" w:type="dxa"/>
      </w:tblCellMar>
    </w:tblPr>
  </w:style>
  <w:style w:type="table" w:customStyle="1" w:styleId="87">
    <w:name w:val="87"/>
    <w:basedOn w:val="TableNormal"/>
    <w:rsid w:val="000D5FCC"/>
    <w:tblPr>
      <w:tblStyleRowBandSize w:val="1"/>
      <w:tblStyleColBandSize w:val="1"/>
      <w:tblCellMar>
        <w:top w:w="100" w:type="dxa"/>
        <w:left w:w="100" w:type="dxa"/>
        <w:bottom w:w="100" w:type="dxa"/>
        <w:right w:w="100" w:type="dxa"/>
      </w:tblCellMar>
    </w:tblPr>
  </w:style>
  <w:style w:type="table" w:customStyle="1" w:styleId="86">
    <w:name w:val="86"/>
    <w:basedOn w:val="TableNormal"/>
    <w:rsid w:val="000D5FCC"/>
    <w:tblPr>
      <w:tblStyleRowBandSize w:val="1"/>
      <w:tblStyleColBandSize w:val="1"/>
      <w:tblCellMar>
        <w:top w:w="100" w:type="dxa"/>
        <w:left w:w="100" w:type="dxa"/>
        <w:bottom w:w="100" w:type="dxa"/>
        <w:right w:w="100" w:type="dxa"/>
      </w:tblCellMar>
    </w:tblPr>
  </w:style>
  <w:style w:type="table" w:customStyle="1" w:styleId="85">
    <w:name w:val="85"/>
    <w:basedOn w:val="TableNormal"/>
    <w:rsid w:val="000D5FCC"/>
    <w:tblPr>
      <w:tblStyleRowBandSize w:val="1"/>
      <w:tblStyleColBandSize w:val="1"/>
      <w:tblCellMar>
        <w:top w:w="100" w:type="dxa"/>
        <w:left w:w="100" w:type="dxa"/>
        <w:bottom w:w="100" w:type="dxa"/>
        <w:right w:w="100" w:type="dxa"/>
      </w:tblCellMar>
    </w:tblPr>
  </w:style>
  <w:style w:type="table" w:customStyle="1" w:styleId="84">
    <w:name w:val="84"/>
    <w:basedOn w:val="TableNormal"/>
    <w:rsid w:val="000D5FCC"/>
    <w:tblPr>
      <w:tblStyleRowBandSize w:val="1"/>
      <w:tblStyleColBandSize w:val="1"/>
      <w:tblCellMar>
        <w:top w:w="100" w:type="dxa"/>
        <w:left w:w="100" w:type="dxa"/>
        <w:bottom w:w="100" w:type="dxa"/>
        <w:right w:w="100" w:type="dxa"/>
      </w:tblCellMar>
    </w:tblPr>
  </w:style>
  <w:style w:type="table" w:customStyle="1" w:styleId="83">
    <w:name w:val="83"/>
    <w:basedOn w:val="TableNormal"/>
    <w:rsid w:val="000D5FCC"/>
    <w:tblPr>
      <w:tblStyleRowBandSize w:val="1"/>
      <w:tblStyleColBandSize w:val="1"/>
      <w:tblCellMar>
        <w:top w:w="100" w:type="dxa"/>
        <w:left w:w="100" w:type="dxa"/>
        <w:bottom w:w="100" w:type="dxa"/>
        <w:right w:w="100" w:type="dxa"/>
      </w:tblCellMar>
    </w:tblPr>
  </w:style>
  <w:style w:type="table" w:customStyle="1" w:styleId="82">
    <w:name w:val="82"/>
    <w:basedOn w:val="TableNormal"/>
    <w:rsid w:val="000D5FCC"/>
    <w:tblPr>
      <w:tblStyleRowBandSize w:val="1"/>
      <w:tblStyleColBandSize w:val="1"/>
      <w:tblCellMar>
        <w:top w:w="100" w:type="dxa"/>
        <w:left w:w="100" w:type="dxa"/>
        <w:bottom w:w="100" w:type="dxa"/>
        <w:right w:w="100" w:type="dxa"/>
      </w:tblCellMar>
    </w:tblPr>
  </w:style>
  <w:style w:type="table" w:customStyle="1" w:styleId="81">
    <w:name w:val="81"/>
    <w:basedOn w:val="TableNormal"/>
    <w:rsid w:val="000D5FCC"/>
    <w:tblPr>
      <w:tblStyleRowBandSize w:val="1"/>
      <w:tblStyleColBandSize w:val="1"/>
      <w:tblCellMar>
        <w:top w:w="100" w:type="dxa"/>
        <w:left w:w="100" w:type="dxa"/>
        <w:bottom w:w="100" w:type="dxa"/>
        <w:right w:w="100" w:type="dxa"/>
      </w:tblCellMar>
    </w:tblPr>
  </w:style>
  <w:style w:type="table" w:customStyle="1" w:styleId="80">
    <w:name w:val="80"/>
    <w:basedOn w:val="TableNormal"/>
    <w:rsid w:val="000D5FCC"/>
    <w:tblPr>
      <w:tblStyleRowBandSize w:val="1"/>
      <w:tblStyleColBandSize w:val="1"/>
      <w:tblCellMar>
        <w:top w:w="100" w:type="dxa"/>
        <w:left w:w="100" w:type="dxa"/>
        <w:bottom w:w="100" w:type="dxa"/>
        <w:right w:w="100" w:type="dxa"/>
      </w:tblCellMar>
    </w:tblPr>
  </w:style>
  <w:style w:type="table" w:customStyle="1" w:styleId="79">
    <w:name w:val="79"/>
    <w:basedOn w:val="TableNormal"/>
    <w:rsid w:val="000D5FCC"/>
    <w:tblPr>
      <w:tblStyleRowBandSize w:val="1"/>
      <w:tblStyleColBandSize w:val="1"/>
      <w:tblCellMar>
        <w:top w:w="100" w:type="dxa"/>
        <w:left w:w="100" w:type="dxa"/>
        <w:bottom w:w="100" w:type="dxa"/>
        <w:right w:w="100" w:type="dxa"/>
      </w:tblCellMar>
    </w:tblPr>
  </w:style>
  <w:style w:type="table" w:customStyle="1" w:styleId="78">
    <w:name w:val="78"/>
    <w:basedOn w:val="TableNormal"/>
    <w:rsid w:val="000D5FCC"/>
    <w:tblPr>
      <w:tblStyleRowBandSize w:val="1"/>
      <w:tblStyleColBandSize w:val="1"/>
      <w:tblCellMar>
        <w:left w:w="70" w:type="dxa"/>
        <w:right w:w="70" w:type="dxa"/>
      </w:tblCellMar>
    </w:tblPr>
  </w:style>
  <w:style w:type="table" w:customStyle="1" w:styleId="77">
    <w:name w:val="77"/>
    <w:basedOn w:val="TableNormal"/>
    <w:rsid w:val="000D5FCC"/>
    <w:tblPr>
      <w:tblStyleRowBandSize w:val="1"/>
      <w:tblStyleColBandSize w:val="1"/>
      <w:tblCellMar>
        <w:left w:w="70" w:type="dxa"/>
        <w:right w:w="70" w:type="dxa"/>
      </w:tblCellMar>
    </w:tblPr>
  </w:style>
  <w:style w:type="table" w:customStyle="1" w:styleId="76">
    <w:name w:val="76"/>
    <w:basedOn w:val="TableNormal"/>
    <w:rsid w:val="000D5FCC"/>
    <w:tblPr>
      <w:tblStyleRowBandSize w:val="1"/>
      <w:tblStyleColBandSize w:val="1"/>
      <w:tblCellMar>
        <w:left w:w="70" w:type="dxa"/>
        <w:right w:w="70" w:type="dxa"/>
      </w:tblCellMar>
    </w:tblPr>
  </w:style>
  <w:style w:type="table" w:customStyle="1" w:styleId="75">
    <w:name w:val="75"/>
    <w:basedOn w:val="TableNormal"/>
    <w:rsid w:val="000D5FCC"/>
    <w:tblPr>
      <w:tblStyleRowBandSize w:val="1"/>
      <w:tblStyleColBandSize w:val="1"/>
      <w:tblCellMar>
        <w:left w:w="70" w:type="dxa"/>
        <w:right w:w="70" w:type="dxa"/>
      </w:tblCellMar>
    </w:tblPr>
  </w:style>
  <w:style w:type="table" w:customStyle="1" w:styleId="74">
    <w:name w:val="74"/>
    <w:basedOn w:val="TableNormal"/>
    <w:rsid w:val="000D5FCC"/>
    <w:tblPr>
      <w:tblStyleRowBandSize w:val="1"/>
      <w:tblStyleColBandSize w:val="1"/>
      <w:tblCellMar>
        <w:top w:w="100" w:type="dxa"/>
        <w:left w:w="100" w:type="dxa"/>
        <w:bottom w:w="100" w:type="dxa"/>
        <w:right w:w="100" w:type="dxa"/>
      </w:tblCellMar>
    </w:tblPr>
  </w:style>
  <w:style w:type="table" w:customStyle="1" w:styleId="73">
    <w:name w:val="73"/>
    <w:basedOn w:val="TableNormal"/>
    <w:rsid w:val="000D5FCC"/>
    <w:tblPr>
      <w:tblStyleRowBandSize w:val="1"/>
      <w:tblStyleColBandSize w:val="1"/>
      <w:tblCellMar>
        <w:top w:w="100" w:type="dxa"/>
        <w:left w:w="100" w:type="dxa"/>
        <w:bottom w:w="100" w:type="dxa"/>
        <w:right w:w="100" w:type="dxa"/>
      </w:tblCellMar>
    </w:tblPr>
  </w:style>
  <w:style w:type="table" w:customStyle="1" w:styleId="72">
    <w:name w:val="72"/>
    <w:basedOn w:val="TableNormal"/>
    <w:rsid w:val="000D5FCC"/>
    <w:tblPr>
      <w:tblStyleRowBandSize w:val="1"/>
      <w:tblStyleColBandSize w:val="1"/>
      <w:tblCellMar>
        <w:top w:w="100" w:type="dxa"/>
        <w:left w:w="100" w:type="dxa"/>
        <w:bottom w:w="100" w:type="dxa"/>
        <w:right w:w="100" w:type="dxa"/>
      </w:tblCellMar>
    </w:tblPr>
  </w:style>
  <w:style w:type="table" w:customStyle="1" w:styleId="71">
    <w:name w:val="71"/>
    <w:basedOn w:val="TableNormal"/>
    <w:rsid w:val="000D5FCC"/>
    <w:tblPr>
      <w:tblStyleRowBandSize w:val="1"/>
      <w:tblStyleColBandSize w:val="1"/>
      <w:tblCellMar>
        <w:top w:w="100" w:type="dxa"/>
        <w:left w:w="100" w:type="dxa"/>
        <w:bottom w:w="100" w:type="dxa"/>
        <w:right w:w="100" w:type="dxa"/>
      </w:tblCellMar>
    </w:tblPr>
  </w:style>
  <w:style w:type="table" w:customStyle="1" w:styleId="70">
    <w:name w:val="70"/>
    <w:basedOn w:val="TableNormal"/>
    <w:rsid w:val="000D5FCC"/>
    <w:tblPr>
      <w:tblStyleRowBandSize w:val="1"/>
      <w:tblStyleColBandSize w:val="1"/>
      <w:tblCellMar>
        <w:left w:w="70" w:type="dxa"/>
        <w:right w:w="70" w:type="dxa"/>
      </w:tblCellMar>
    </w:tblPr>
  </w:style>
  <w:style w:type="table" w:customStyle="1" w:styleId="69">
    <w:name w:val="69"/>
    <w:basedOn w:val="TableNormal"/>
    <w:rsid w:val="000D5FCC"/>
    <w:tblPr>
      <w:tblStyleRowBandSize w:val="1"/>
      <w:tblStyleColBandSize w:val="1"/>
      <w:tblCellMar>
        <w:left w:w="70" w:type="dxa"/>
        <w:right w:w="70" w:type="dxa"/>
      </w:tblCellMar>
    </w:tblPr>
  </w:style>
  <w:style w:type="table" w:customStyle="1" w:styleId="68">
    <w:name w:val="68"/>
    <w:basedOn w:val="TableNormal"/>
    <w:rsid w:val="000D5FCC"/>
    <w:tblPr>
      <w:tblStyleRowBandSize w:val="1"/>
      <w:tblStyleColBandSize w:val="1"/>
      <w:tblCellMar>
        <w:left w:w="70" w:type="dxa"/>
        <w:right w:w="70" w:type="dxa"/>
      </w:tblCellMar>
    </w:tblPr>
  </w:style>
  <w:style w:type="table" w:customStyle="1" w:styleId="67">
    <w:name w:val="67"/>
    <w:basedOn w:val="TableNormal"/>
    <w:rsid w:val="000D5FCC"/>
    <w:tblPr>
      <w:tblStyleRowBandSize w:val="1"/>
      <w:tblStyleColBandSize w:val="1"/>
      <w:tblCellMar>
        <w:left w:w="70" w:type="dxa"/>
        <w:right w:w="70" w:type="dxa"/>
      </w:tblCellMar>
    </w:tblPr>
  </w:style>
  <w:style w:type="table" w:customStyle="1" w:styleId="66">
    <w:name w:val="66"/>
    <w:basedOn w:val="TableNormal"/>
    <w:rsid w:val="000D5FCC"/>
    <w:tblPr>
      <w:tblStyleRowBandSize w:val="1"/>
      <w:tblStyleColBandSize w:val="1"/>
      <w:tblCellMar>
        <w:left w:w="70" w:type="dxa"/>
        <w:right w:w="70" w:type="dxa"/>
      </w:tblCellMar>
    </w:tblPr>
  </w:style>
  <w:style w:type="table" w:customStyle="1" w:styleId="65">
    <w:name w:val="65"/>
    <w:basedOn w:val="TableNormal"/>
    <w:rsid w:val="000D5FCC"/>
    <w:tblPr>
      <w:tblStyleRowBandSize w:val="1"/>
      <w:tblStyleColBandSize w:val="1"/>
      <w:tblCellMar>
        <w:left w:w="70" w:type="dxa"/>
        <w:right w:w="70" w:type="dxa"/>
      </w:tblCellMar>
    </w:tblPr>
  </w:style>
  <w:style w:type="table" w:customStyle="1" w:styleId="64">
    <w:name w:val="64"/>
    <w:basedOn w:val="TableNormal"/>
    <w:rsid w:val="000D5FCC"/>
    <w:tblPr>
      <w:tblStyleRowBandSize w:val="1"/>
      <w:tblStyleColBandSize w:val="1"/>
      <w:tblCellMar>
        <w:left w:w="70" w:type="dxa"/>
        <w:right w:w="70" w:type="dxa"/>
      </w:tblCellMar>
    </w:tblPr>
  </w:style>
  <w:style w:type="table" w:customStyle="1" w:styleId="63">
    <w:name w:val="63"/>
    <w:basedOn w:val="TableNormal"/>
    <w:rsid w:val="000D5FCC"/>
    <w:tblPr>
      <w:tblStyleRowBandSize w:val="1"/>
      <w:tblStyleColBandSize w:val="1"/>
      <w:tblCellMar>
        <w:left w:w="70" w:type="dxa"/>
        <w:right w:w="70" w:type="dxa"/>
      </w:tblCellMar>
    </w:tblPr>
  </w:style>
  <w:style w:type="table" w:customStyle="1" w:styleId="62">
    <w:name w:val="62"/>
    <w:basedOn w:val="TableNormal"/>
    <w:rsid w:val="000D5FCC"/>
    <w:tblPr>
      <w:tblStyleRowBandSize w:val="1"/>
      <w:tblStyleColBandSize w:val="1"/>
      <w:tblCellMar>
        <w:left w:w="70" w:type="dxa"/>
        <w:right w:w="70" w:type="dxa"/>
      </w:tblCellMar>
    </w:tblPr>
  </w:style>
  <w:style w:type="table" w:customStyle="1" w:styleId="61">
    <w:name w:val="61"/>
    <w:basedOn w:val="TableNormal"/>
    <w:rsid w:val="000D5FCC"/>
    <w:tblPr>
      <w:tblStyleRowBandSize w:val="1"/>
      <w:tblStyleColBandSize w:val="1"/>
      <w:tblCellMar>
        <w:left w:w="70" w:type="dxa"/>
        <w:right w:w="70" w:type="dxa"/>
      </w:tblCellMar>
    </w:tblPr>
  </w:style>
  <w:style w:type="table" w:customStyle="1" w:styleId="60">
    <w:name w:val="60"/>
    <w:basedOn w:val="TableNormal"/>
    <w:rsid w:val="000D5FCC"/>
    <w:tblPr>
      <w:tblStyleRowBandSize w:val="1"/>
      <w:tblStyleColBandSize w:val="1"/>
      <w:tblCellMar>
        <w:left w:w="70" w:type="dxa"/>
        <w:right w:w="70" w:type="dxa"/>
      </w:tblCellMar>
    </w:tblPr>
  </w:style>
  <w:style w:type="table" w:customStyle="1" w:styleId="59">
    <w:name w:val="59"/>
    <w:basedOn w:val="TableNormal"/>
    <w:rsid w:val="000D5FCC"/>
    <w:tblPr>
      <w:tblStyleRowBandSize w:val="1"/>
      <w:tblStyleColBandSize w:val="1"/>
      <w:tblCellMar>
        <w:left w:w="70" w:type="dxa"/>
        <w:right w:w="70" w:type="dxa"/>
      </w:tblCellMar>
    </w:tblPr>
  </w:style>
  <w:style w:type="table" w:customStyle="1" w:styleId="58">
    <w:name w:val="58"/>
    <w:basedOn w:val="TableNormal"/>
    <w:rsid w:val="000D5FCC"/>
    <w:tblPr>
      <w:tblStyleRowBandSize w:val="1"/>
      <w:tblStyleColBandSize w:val="1"/>
      <w:tblCellMar>
        <w:left w:w="70" w:type="dxa"/>
        <w:right w:w="70" w:type="dxa"/>
      </w:tblCellMar>
    </w:tblPr>
  </w:style>
  <w:style w:type="table" w:customStyle="1" w:styleId="57">
    <w:name w:val="57"/>
    <w:basedOn w:val="TableNormal"/>
    <w:rsid w:val="000D5FCC"/>
    <w:tblPr>
      <w:tblStyleRowBandSize w:val="1"/>
      <w:tblStyleColBandSize w:val="1"/>
      <w:tblCellMar>
        <w:left w:w="70" w:type="dxa"/>
        <w:right w:w="70" w:type="dxa"/>
      </w:tblCellMar>
    </w:tblPr>
  </w:style>
  <w:style w:type="table" w:customStyle="1" w:styleId="56">
    <w:name w:val="56"/>
    <w:basedOn w:val="TableNormal"/>
    <w:rsid w:val="000D5FCC"/>
    <w:tblPr>
      <w:tblStyleRowBandSize w:val="1"/>
      <w:tblStyleColBandSize w:val="1"/>
      <w:tblCellMar>
        <w:left w:w="70" w:type="dxa"/>
        <w:right w:w="70" w:type="dxa"/>
      </w:tblCellMar>
    </w:tblPr>
  </w:style>
  <w:style w:type="table" w:customStyle="1" w:styleId="55">
    <w:name w:val="55"/>
    <w:basedOn w:val="TableNormal"/>
    <w:rsid w:val="000D5FCC"/>
    <w:tblPr>
      <w:tblStyleRowBandSize w:val="1"/>
      <w:tblStyleColBandSize w:val="1"/>
      <w:tblCellMar>
        <w:left w:w="70" w:type="dxa"/>
        <w:right w:w="70" w:type="dxa"/>
      </w:tblCellMar>
    </w:tblPr>
  </w:style>
  <w:style w:type="table" w:customStyle="1" w:styleId="54">
    <w:name w:val="54"/>
    <w:basedOn w:val="TableNormal"/>
    <w:rsid w:val="000D5FCC"/>
    <w:tblPr>
      <w:tblStyleRowBandSize w:val="1"/>
      <w:tblStyleColBandSize w:val="1"/>
      <w:tblCellMar>
        <w:left w:w="70" w:type="dxa"/>
        <w:right w:w="70" w:type="dxa"/>
      </w:tblCellMar>
    </w:tblPr>
  </w:style>
  <w:style w:type="table" w:customStyle="1" w:styleId="53">
    <w:name w:val="53"/>
    <w:basedOn w:val="TableNormal"/>
    <w:rsid w:val="000D5FCC"/>
    <w:tblPr>
      <w:tblStyleRowBandSize w:val="1"/>
      <w:tblStyleColBandSize w:val="1"/>
      <w:tblCellMar>
        <w:left w:w="70" w:type="dxa"/>
        <w:right w:w="70" w:type="dxa"/>
      </w:tblCellMar>
    </w:tblPr>
  </w:style>
  <w:style w:type="table" w:customStyle="1" w:styleId="52">
    <w:name w:val="52"/>
    <w:basedOn w:val="TableNormal"/>
    <w:rsid w:val="000D5FCC"/>
    <w:tblPr>
      <w:tblStyleRowBandSize w:val="1"/>
      <w:tblStyleColBandSize w:val="1"/>
      <w:tblCellMar>
        <w:left w:w="70" w:type="dxa"/>
        <w:right w:w="70" w:type="dxa"/>
      </w:tblCellMar>
    </w:tblPr>
  </w:style>
  <w:style w:type="table" w:customStyle="1" w:styleId="51">
    <w:name w:val="51"/>
    <w:basedOn w:val="TableNormal"/>
    <w:rsid w:val="000D5FCC"/>
    <w:tblPr>
      <w:tblStyleRowBandSize w:val="1"/>
      <w:tblStyleColBandSize w:val="1"/>
      <w:tblCellMar>
        <w:left w:w="70" w:type="dxa"/>
        <w:right w:w="70" w:type="dxa"/>
      </w:tblCellMar>
    </w:tblPr>
  </w:style>
  <w:style w:type="table" w:customStyle="1" w:styleId="50">
    <w:name w:val="50"/>
    <w:basedOn w:val="TableNormal"/>
    <w:rsid w:val="000D5FCC"/>
    <w:tblPr>
      <w:tblStyleRowBandSize w:val="1"/>
      <w:tblStyleColBandSize w:val="1"/>
      <w:tblCellMar>
        <w:left w:w="70" w:type="dxa"/>
        <w:right w:w="70" w:type="dxa"/>
      </w:tblCellMar>
    </w:tblPr>
  </w:style>
  <w:style w:type="table" w:customStyle="1" w:styleId="49">
    <w:name w:val="49"/>
    <w:basedOn w:val="TableNormal"/>
    <w:rsid w:val="000D5FCC"/>
    <w:tblPr>
      <w:tblStyleRowBandSize w:val="1"/>
      <w:tblStyleColBandSize w:val="1"/>
      <w:tblCellMar>
        <w:left w:w="70" w:type="dxa"/>
        <w:right w:w="70" w:type="dxa"/>
      </w:tblCellMar>
    </w:tblPr>
  </w:style>
  <w:style w:type="table" w:customStyle="1" w:styleId="48">
    <w:name w:val="48"/>
    <w:basedOn w:val="TableNormal"/>
    <w:rsid w:val="000D5FCC"/>
    <w:tblPr>
      <w:tblStyleRowBandSize w:val="1"/>
      <w:tblStyleColBandSize w:val="1"/>
      <w:tblCellMar>
        <w:left w:w="70" w:type="dxa"/>
        <w:right w:w="70" w:type="dxa"/>
      </w:tblCellMar>
    </w:tblPr>
  </w:style>
  <w:style w:type="table" w:customStyle="1" w:styleId="47">
    <w:name w:val="47"/>
    <w:basedOn w:val="TableNormal"/>
    <w:rsid w:val="000D5FCC"/>
    <w:tblPr>
      <w:tblStyleRowBandSize w:val="1"/>
      <w:tblStyleColBandSize w:val="1"/>
      <w:tblCellMar>
        <w:left w:w="70" w:type="dxa"/>
        <w:right w:w="70" w:type="dxa"/>
      </w:tblCellMar>
    </w:tblPr>
  </w:style>
  <w:style w:type="table" w:customStyle="1" w:styleId="46">
    <w:name w:val="46"/>
    <w:basedOn w:val="TableNormal"/>
    <w:rsid w:val="000D5FCC"/>
    <w:tblPr>
      <w:tblStyleRowBandSize w:val="1"/>
      <w:tblStyleColBandSize w:val="1"/>
      <w:tblCellMar>
        <w:left w:w="70" w:type="dxa"/>
        <w:right w:w="70" w:type="dxa"/>
      </w:tblCellMar>
    </w:tblPr>
  </w:style>
  <w:style w:type="table" w:customStyle="1" w:styleId="45">
    <w:name w:val="45"/>
    <w:basedOn w:val="TableNormal"/>
    <w:rsid w:val="000D5FCC"/>
    <w:tblPr>
      <w:tblStyleRowBandSize w:val="1"/>
      <w:tblStyleColBandSize w:val="1"/>
      <w:tblCellMar>
        <w:left w:w="70" w:type="dxa"/>
        <w:right w:w="70" w:type="dxa"/>
      </w:tblCellMar>
    </w:tblPr>
  </w:style>
  <w:style w:type="table" w:customStyle="1" w:styleId="44">
    <w:name w:val="44"/>
    <w:basedOn w:val="TableNormal"/>
    <w:rsid w:val="000D5FCC"/>
    <w:tblPr>
      <w:tblStyleRowBandSize w:val="1"/>
      <w:tblStyleColBandSize w:val="1"/>
      <w:tblCellMar>
        <w:left w:w="70" w:type="dxa"/>
        <w:right w:w="70" w:type="dxa"/>
      </w:tblCellMar>
    </w:tblPr>
  </w:style>
  <w:style w:type="table" w:customStyle="1" w:styleId="43">
    <w:name w:val="43"/>
    <w:basedOn w:val="TableNormal"/>
    <w:rsid w:val="000D5FCC"/>
    <w:tblPr>
      <w:tblStyleRowBandSize w:val="1"/>
      <w:tblStyleColBandSize w:val="1"/>
      <w:tblCellMar>
        <w:left w:w="70" w:type="dxa"/>
        <w:right w:w="70" w:type="dxa"/>
      </w:tblCellMar>
    </w:tblPr>
  </w:style>
  <w:style w:type="table" w:customStyle="1" w:styleId="42">
    <w:name w:val="42"/>
    <w:basedOn w:val="TableNormal"/>
    <w:rsid w:val="000D5FCC"/>
    <w:tblPr>
      <w:tblStyleRowBandSize w:val="1"/>
      <w:tblStyleColBandSize w:val="1"/>
      <w:tblCellMar>
        <w:left w:w="70" w:type="dxa"/>
        <w:right w:w="70" w:type="dxa"/>
      </w:tblCellMar>
    </w:tblPr>
  </w:style>
  <w:style w:type="table" w:customStyle="1" w:styleId="41">
    <w:name w:val="41"/>
    <w:basedOn w:val="TableNormal"/>
    <w:rsid w:val="000D5FCC"/>
    <w:tblPr>
      <w:tblStyleRowBandSize w:val="1"/>
      <w:tblStyleColBandSize w:val="1"/>
      <w:tblCellMar>
        <w:left w:w="70" w:type="dxa"/>
        <w:right w:w="70" w:type="dxa"/>
      </w:tblCellMar>
    </w:tblPr>
  </w:style>
  <w:style w:type="table" w:customStyle="1" w:styleId="40">
    <w:name w:val="40"/>
    <w:basedOn w:val="TableNormal"/>
    <w:rsid w:val="000D5FCC"/>
    <w:tblPr>
      <w:tblStyleRowBandSize w:val="1"/>
      <w:tblStyleColBandSize w:val="1"/>
      <w:tblCellMar>
        <w:left w:w="70" w:type="dxa"/>
        <w:right w:w="70" w:type="dxa"/>
      </w:tblCellMar>
    </w:tblPr>
  </w:style>
  <w:style w:type="table" w:customStyle="1" w:styleId="39">
    <w:name w:val="39"/>
    <w:basedOn w:val="TableNormal"/>
    <w:rsid w:val="000D5FCC"/>
    <w:tblPr>
      <w:tblStyleRowBandSize w:val="1"/>
      <w:tblStyleColBandSize w:val="1"/>
      <w:tblCellMar>
        <w:left w:w="70" w:type="dxa"/>
        <w:right w:w="70" w:type="dxa"/>
      </w:tblCellMar>
    </w:tblPr>
  </w:style>
  <w:style w:type="table" w:customStyle="1" w:styleId="38">
    <w:name w:val="38"/>
    <w:basedOn w:val="TableNormal"/>
    <w:rsid w:val="000D5FCC"/>
    <w:tblPr>
      <w:tblStyleRowBandSize w:val="1"/>
      <w:tblStyleColBandSize w:val="1"/>
      <w:tblCellMar>
        <w:left w:w="70" w:type="dxa"/>
        <w:right w:w="70" w:type="dxa"/>
      </w:tblCellMar>
    </w:tblPr>
  </w:style>
  <w:style w:type="table" w:customStyle="1" w:styleId="37">
    <w:name w:val="37"/>
    <w:basedOn w:val="TableNormal"/>
    <w:rsid w:val="000D5FCC"/>
    <w:tblPr>
      <w:tblStyleRowBandSize w:val="1"/>
      <w:tblStyleColBandSize w:val="1"/>
      <w:tblCellMar>
        <w:left w:w="70" w:type="dxa"/>
        <w:right w:w="70" w:type="dxa"/>
      </w:tblCellMar>
    </w:tblPr>
  </w:style>
  <w:style w:type="table" w:customStyle="1" w:styleId="36">
    <w:name w:val="36"/>
    <w:basedOn w:val="TableNormal"/>
    <w:rsid w:val="000D5FCC"/>
    <w:tblPr>
      <w:tblStyleRowBandSize w:val="1"/>
      <w:tblStyleColBandSize w:val="1"/>
      <w:tblCellMar>
        <w:left w:w="70" w:type="dxa"/>
        <w:right w:w="70" w:type="dxa"/>
      </w:tblCellMar>
    </w:tblPr>
  </w:style>
  <w:style w:type="table" w:customStyle="1" w:styleId="35">
    <w:name w:val="35"/>
    <w:basedOn w:val="TableNormal"/>
    <w:rsid w:val="000D5FCC"/>
    <w:tblPr>
      <w:tblStyleRowBandSize w:val="1"/>
      <w:tblStyleColBandSize w:val="1"/>
      <w:tblCellMar>
        <w:left w:w="70" w:type="dxa"/>
        <w:right w:w="70" w:type="dxa"/>
      </w:tblCellMar>
    </w:tblPr>
  </w:style>
  <w:style w:type="table" w:customStyle="1" w:styleId="34">
    <w:name w:val="34"/>
    <w:basedOn w:val="TableNormal"/>
    <w:rsid w:val="000D5FCC"/>
    <w:tblPr>
      <w:tblStyleRowBandSize w:val="1"/>
      <w:tblStyleColBandSize w:val="1"/>
      <w:tblCellMar>
        <w:left w:w="70" w:type="dxa"/>
        <w:right w:w="70" w:type="dxa"/>
      </w:tblCellMar>
    </w:tblPr>
  </w:style>
  <w:style w:type="table" w:customStyle="1" w:styleId="33">
    <w:name w:val="33"/>
    <w:basedOn w:val="TableNormal"/>
    <w:rsid w:val="000D5FCC"/>
    <w:tblPr>
      <w:tblStyleRowBandSize w:val="1"/>
      <w:tblStyleColBandSize w:val="1"/>
      <w:tblCellMar>
        <w:left w:w="70" w:type="dxa"/>
        <w:right w:w="70" w:type="dxa"/>
      </w:tblCellMar>
    </w:tblPr>
  </w:style>
  <w:style w:type="table" w:customStyle="1" w:styleId="32">
    <w:name w:val="32"/>
    <w:basedOn w:val="TableNormal"/>
    <w:rsid w:val="000D5FCC"/>
    <w:tblPr>
      <w:tblStyleRowBandSize w:val="1"/>
      <w:tblStyleColBandSize w:val="1"/>
      <w:tblCellMar>
        <w:left w:w="70" w:type="dxa"/>
        <w:right w:w="70" w:type="dxa"/>
      </w:tblCellMar>
    </w:tblPr>
  </w:style>
  <w:style w:type="table" w:customStyle="1" w:styleId="31">
    <w:name w:val="31"/>
    <w:basedOn w:val="TableNormal"/>
    <w:rsid w:val="000D5FCC"/>
    <w:tblPr>
      <w:tblStyleRowBandSize w:val="1"/>
      <w:tblStyleColBandSize w:val="1"/>
      <w:tblCellMar>
        <w:left w:w="70" w:type="dxa"/>
        <w:right w:w="70" w:type="dxa"/>
      </w:tblCellMar>
    </w:tblPr>
  </w:style>
  <w:style w:type="table" w:customStyle="1" w:styleId="30">
    <w:name w:val="30"/>
    <w:basedOn w:val="TableNormal"/>
    <w:rsid w:val="000D5FCC"/>
    <w:tblPr>
      <w:tblStyleRowBandSize w:val="1"/>
      <w:tblStyleColBandSize w:val="1"/>
      <w:tblCellMar>
        <w:left w:w="70" w:type="dxa"/>
        <w:right w:w="70" w:type="dxa"/>
      </w:tblCellMar>
    </w:tblPr>
  </w:style>
  <w:style w:type="table" w:customStyle="1" w:styleId="29">
    <w:name w:val="29"/>
    <w:basedOn w:val="TableNormal"/>
    <w:rsid w:val="000D5FCC"/>
    <w:tblPr>
      <w:tblStyleRowBandSize w:val="1"/>
      <w:tblStyleColBandSize w:val="1"/>
      <w:tblCellMar>
        <w:left w:w="70" w:type="dxa"/>
        <w:right w:w="70" w:type="dxa"/>
      </w:tblCellMar>
    </w:tblPr>
  </w:style>
  <w:style w:type="table" w:customStyle="1" w:styleId="28">
    <w:name w:val="28"/>
    <w:basedOn w:val="TableNormal"/>
    <w:rsid w:val="000D5FCC"/>
    <w:tblPr>
      <w:tblStyleRowBandSize w:val="1"/>
      <w:tblStyleColBandSize w:val="1"/>
      <w:tblCellMar>
        <w:left w:w="70" w:type="dxa"/>
        <w:right w:w="70" w:type="dxa"/>
      </w:tblCellMar>
    </w:tblPr>
  </w:style>
  <w:style w:type="table" w:customStyle="1" w:styleId="27">
    <w:name w:val="27"/>
    <w:basedOn w:val="TableNormal"/>
    <w:rsid w:val="000D5FCC"/>
    <w:tblPr>
      <w:tblStyleRowBandSize w:val="1"/>
      <w:tblStyleColBandSize w:val="1"/>
      <w:tblCellMar>
        <w:left w:w="70" w:type="dxa"/>
        <w:right w:w="70" w:type="dxa"/>
      </w:tblCellMar>
    </w:tblPr>
  </w:style>
  <w:style w:type="table" w:customStyle="1" w:styleId="26">
    <w:name w:val="26"/>
    <w:basedOn w:val="TableNormal"/>
    <w:rsid w:val="000D5FCC"/>
    <w:tblPr>
      <w:tblStyleRowBandSize w:val="1"/>
      <w:tblStyleColBandSize w:val="1"/>
      <w:tblCellMar>
        <w:left w:w="70" w:type="dxa"/>
        <w:right w:w="70" w:type="dxa"/>
      </w:tblCellMar>
    </w:tblPr>
  </w:style>
  <w:style w:type="table" w:customStyle="1" w:styleId="25">
    <w:name w:val="25"/>
    <w:basedOn w:val="TableNormal"/>
    <w:rsid w:val="000D5FCC"/>
    <w:tblPr>
      <w:tblStyleRowBandSize w:val="1"/>
      <w:tblStyleColBandSize w:val="1"/>
      <w:tblCellMar>
        <w:left w:w="70" w:type="dxa"/>
        <w:right w:w="70" w:type="dxa"/>
      </w:tblCellMar>
    </w:tblPr>
  </w:style>
  <w:style w:type="table" w:customStyle="1" w:styleId="24">
    <w:name w:val="24"/>
    <w:basedOn w:val="TableNormal"/>
    <w:rsid w:val="000D5FCC"/>
    <w:tblPr>
      <w:tblStyleRowBandSize w:val="1"/>
      <w:tblStyleColBandSize w:val="1"/>
      <w:tblCellMar>
        <w:left w:w="70" w:type="dxa"/>
        <w:right w:w="70" w:type="dxa"/>
      </w:tblCellMar>
    </w:tblPr>
  </w:style>
  <w:style w:type="table" w:customStyle="1" w:styleId="23">
    <w:name w:val="23"/>
    <w:basedOn w:val="TableNormal"/>
    <w:rsid w:val="000D5FCC"/>
    <w:tblPr>
      <w:tblStyleRowBandSize w:val="1"/>
      <w:tblStyleColBandSize w:val="1"/>
      <w:tblCellMar>
        <w:top w:w="100" w:type="dxa"/>
        <w:left w:w="100" w:type="dxa"/>
        <w:bottom w:w="100" w:type="dxa"/>
        <w:right w:w="100" w:type="dxa"/>
      </w:tblCellMar>
    </w:tblPr>
  </w:style>
  <w:style w:type="table" w:customStyle="1" w:styleId="22">
    <w:name w:val="22"/>
    <w:basedOn w:val="TableNormal"/>
    <w:rsid w:val="000D5FCC"/>
    <w:tblPr>
      <w:tblStyleRowBandSize w:val="1"/>
      <w:tblStyleColBandSize w:val="1"/>
      <w:tblCellMar>
        <w:top w:w="100" w:type="dxa"/>
        <w:left w:w="100" w:type="dxa"/>
        <w:bottom w:w="100" w:type="dxa"/>
        <w:right w:w="100" w:type="dxa"/>
      </w:tblCellMar>
    </w:tblPr>
  </w:style>
  <w:style w:type="table" w:customStyle="1" w:styleId="21">
    <w:name w:val="21"/>
    <w:basedOn w:val="TableNormal"/>
    <w:rsid w:val="000D5FCC"/>
    <w:tblPr>
      <w:tblStyleRowBandSize w:val="1"/>
      <w:tblStyleColBandSize w:val="1"/>
      <w:tblCellMar>
        <w:left w:w="70" w:type="dxa"/>
        <w:right w:w="70" w:type="dxa"/>
      </w:tblCellMar>
    </w:tblPr>
  </w:style>
  <w:style w:type="table" w:customStyle="1" w:styleId="20">
    <w:name w:val="20"/>
    <w:basedOn w:val="TableNormal"/>
    <w:rsid w:val="000D5FCC"/>
    <w:tblPr>
      <w:tblStyleRowBandSize w:val="1"/>
      <w:tblStyleColBandSize w:val="1"/>
      <w:tblCellMar>
        <w:top w:w="100" w:type="dxa"/>
        <w:left w:w="100" w:type="dxa"/>
        <w:bottom w:w="100" w:type="dxa"/>
        <w:right w:w="100" w:type="dxa"/>
      </w:tblCellMar>
    </w:tblPr>
  </w:style>
  <w:style w:type="table" w:customStyle="1" w:styleId="19">
    <w:name w:val="19"/>
    <w:basedOn w:val="TableNormal"/>
    <w:rsid w:val="000D5FCC"/>
    <w:tblPr>
      <w:tblStyleRowBandSize w:val="1"/>
      <w:tblStyleColBandSize w:val="1"/>
      <w:tblCellMar>
        <w:top w:w="100" w:type="dxa"/>
        <w:left w:w="100" w:type="dxa"/>
        <w:bottom w:w="100" w:type="dxa"/>
        <w:right w:w="100" w:type="dxa"/>
      </w:tblCellMar>
    </w:tblPr>
  </w:style>
  <w:style w:type="table" w:customStyle="1" w:styleId="18">
    <w:name w:val="18"/>
    <w:basedOn w:val="TableNormal"/>
    <w:rsid w:val="000D5FCC"/>
    <w:tblPr>
      <w:tblStyleRowBandSize w:val="1"/>
      <w:tblStyleColBandSize w:val="1"/>
      <w:tblCellMar>
        <w:top w:w="100" w:type="dxa"/>
        <w:left w:w="100" w:type="dxa"/>
        <w:bottom w:w="100" w:type="dxa"/>
        <w:right w:w="100" w:type="dxa"/>
      </w:tblCellMar>
    </w:tblPr>
  </w:style>
  <w:style w:type="table" w:customStyle="1" w:styleId="17">
    <w:name w:val="17"/>
    <w:basedOn w:val="TableNormal"/>
    <w:rsid w:val="000D5FCC"/>
    <w:tblPr>
      <w:tblStyleRowBandSize w:val="1"/>
      <w:tblStyleColBandSize w:val="1"/>
      <w:tblCellMar>
        <w:top w:w="100" w:type="dxa"/>
        <w:left w:w="100" w:type="dxa"/>
        <w:bottom w:w="100" w:type="dxa"/>
        <w:right w:w="100" w:type="dxa"/>
      </w:tblCellMar>
    </w:tblPr>
  </w:style>
  <w:style w:type="table" w:customStyle="1" w:styleId="16">
    <w:name w:val="16"/>
    <w:basedOn w:val="TableNormal"/>
    <w:rsid w:val="000D5FCC"/>
    <w:tblPr>
      <w:tblStyleRowBandSize w:val="1"/>
      <w:tblStyleColBandSize w:val="1"/>
      <w:tblCellMar>
        <w:top w:w="100" w:type="dxa"/>
        <w:left w:w="100" w:type="dxa"/>
        <w:bottom w:w="100" w:type="dxa"/>
        <w:right w:w="100" w:type="dxa"/>
      </w:tblCellMar>
    </w:tblPr>
  </w:style>
  <w:style w:type="table" w:customStyle="1" w:styleId="15">
    <w:name w:val="15"/>
    <w:basedOn w:val="TableNormal"/>
    <w:rsid w:val="000D5FCC"/>
    <w:tblPr>
      <w:tblStyleRowBandSize w:val="1"/>
      <w:tblStyleColBandSize w:val="1"/>
      <w:tblCellMar>
        <w:top w:w="100" w:type="dxa"/>
        <w:left w:w="100" w:type="dxa"/>
        <w:bottom w:w="100" w:type="dxa"/>
        <w:right w:w="100" w:type="dxa"/>
      </w:tblCellMar>
    </w:tblPr>
  </w:style>
  <w:style w:type="table" w:customStyle="1" w:styleId="14">
    <w:name w:val="14"/>
    <w:basedOn w:val="TableNormal"/>
    <w:rsid w:val="000D5FCC"/>
    <w:tblPr>
      <w:tblStyleRowBandSize w:val="1"/>
      <w:tblStyleColBandSize w:val="1"/>
      <w:tblCellMar>
        <w:top w:w="100" w:type="dxa"/>
        <w:left w:w="100" w:type="dxa"/>
        <w:bottom w:w="100" w:type="dxa"/>
        <w:right w:w="100" w:type="dxa"/>
      </w:tblCellMar>
    </w:tblPr>
  </w:style>
  <w:style w:type="table" w:customStyle="1" w:styleId="13">
    <w:name w:val="13"/>
    <w:basedOn w:val="TableNormal"/>
    <w:rsid w:val="000D5FCC"/>
    <w:tblPr>
      <w:tblStyleRowBandSize w:val="1"/>
      <w:tblStyleColBandSize w:val="1"/>
      <w:tblCellMar>
        <w:top w:w="100" w:type="dxa"/>
        <w:left w:w="100" w:type="dxa"/>
        <w:bottom w:w="100" w:type="dxa"/>
        <w:right w:w="100" w:type="dxa"/>
      </w:tblCellMar>
    </w:tblPr>
  </w:style>
  <w:style w:type="table" w:customStyle="1" w:styleId="12">
    <w:name w:val="12"/>
    <w:basedOn w:val="TableNormal"/>
    <w:rsid w:val="000D5FCC"/>
    <w:tblPr>
      <w:tblStyleRowBandSize w:val="1"/>
      <w:tblStyleColBandSize w:val="1"/>
      <w:tblCellMar>
        <w:top w:w="100" w:type="dxa"/>
        <w:left w:w="100" w:type="dxa"/>
        <w:bottom w:w="100" w:type="dxa"/>
        <w:right w:w="100" w:type="dxa"/>
      </w:tblCellMar>
    </w:tblPr>
  </w:style>
  <w:style w:type="table" w:customStyle="1" w:styleId="11">
    <w:name w:val="11"/>
    <w:basedOn w:val="TableNormal"/>
    <w:rsid w:val="000D5FCC"/>
    <w:tblPr>
      <w:tblStyleRowBandSize w:val="1"/>
      <w:tblStyleColBandSize w:val="1"/>
      <w:tblCellMar>
        <w:top w:w="100" w:type="dxa"/>
        <w:left w:w="100" w:type="dxa"/>
        <w:bottom w:w="100" w:type="dxa"/>
        <w:right w:w="100" w:type="dxa"/>
      </w:tblCellMar>
    </w:tblPr>
  </w:style>
  <w:style w:type="table" w:customStyle="1" w:styleId="10">
    <w:name w:val="10"/>
    <w:basedOn w:val="TableNormal"/>
    <w:rsid w:val="000D5FCC"/>
    <w:tblPr>
      <w:tblStyleRowBandSize w:val="1"/>
      <w:tblStyleColBandSize w:val="1"/>
      <w:tblCellMar>
        <w:top w:w="100" w:type="dxa"/>
        <w:left w:w="100" w:type="dxa"/>
        <w:bottom w:w="100" w:type="dxa"/>
        <w:right w:w="100" w:type="dxa"/>
      </w:tblCellMar>
    </w:tblPr>
  </w:style>
  <w:style w:type="table" w:customStyle="1" w:styleId="9">
    <w:name w:val="9"/>
    <w:basedOn w:val="TableNormal"/>
    <w:rsid w:val="000D5FCC"/>
    <w:tblPr>
      <w:tblStyleRowBandSize w:val="1"/>
      <w:tblStyleColBandSize w:val="1"/>
      <w:tblCellMar>
        <w:top w:w="100" w:type="dxa"/>
        <w:left w:w="100" w:type="dxa"/>
        <w:bottom w:w="100" w:type="dxa"/>
        <w:right w:w="100" w:type="dxa"/>
      </w:tblCellMar>
    </w:tblPr>
  </w:style>
  <w:style w:type="table" w:customStyle="1" w:styleId="8">
    <w:name w:val="8"/>
    <w:basedOn w:val="TableNormal"/>
    <w:rsid w:val="000D5FCC"/>
    <w:tblPr>
      <w:tblStyleRowBandSize w:val="1"/>
      <w:tblStyleColBandSize w:val="1"/>
      <w:tblCellMar>
        <w:top w:w="100" w:type="dxa"/>
        <w:left w:w="100" w:type="dxa"/>
        <w:bottom w:w="100" w:type="dxa"/>
        <w:right w:w="100" w:type="dxa"/>
      </w:tblCellMar>
    </w:tblPr>
  </w:style>
  <w:style w:type="table" w:customStyle="1" w:styleId="7">
    <w:name w:val="7"/>
    <w:basedOn w:val="TableNormal"/>
    <w:rsid w:val="000D5FCC"/>
    <w:tblPr>
      <w:tblStyleRowBandSize w:val="1"/>
      <w:tblStyleColBandSize w:val="1"/>
      <w:tblCellMar>
        <w:top w:w="100" w:type="dxa"/>
        <w:left w:w="100" w:type="dxa"/>
        <w:bottom w:w="100" w:type="dxa"/>
        <w:right w:w="100" w:type="dxa"/>
      </w:tblCellMar>
    </w:tblPr>
  </w:style>
  <w:style w:type="table" w:customStyle="1" w:styleId="6">
    <w:name w:val="6"/>
    <w:basedOn w:val="TableNormal"/>
    <w:rsid w:val="000D5FCC"/>
    <w:tblPr>
      <w:tblStyleRowBandSize w:val="1"/>
      <w:tblStyleColBandSize w:val="1"/>
      <w:tblCellMar>
        <w:top w:w="100" w:type="dxa"/>
        <w:left w:w="100" w:type="dxa"/>
        <w:bottom w:w="100" w:type="dxa"/>
        <w:right w:w="100" w:type="dxa"/>
      </w:tblCellMar>
    </w:tblPr>
  </w:style>
  <w:style w:type="table" w:customStyle="1" w:styleId="5">
    <w:name w:val="5"/>
    <w:basedOn w:val="TableNormal"/>
    <w:rsid w:val="000D5FCC"/>
    <w:tblPr>
      <w:tblStyleRowBandSize w:val="1"/>
      <w:tblStyleColBandSize w:val="1"/>
      <w:tblCellMar>
        <w:top w:w="100" w:type="dxa"/>
        <w:left w:w="100" w:type="dxa"/>
        <w:bottom w:w="100" w:type="dxa"/>
        <w:right w:w="100" w:type="dxa"/>
      </w:tblCellMar>
    </w:tblPr>
  </w:style>
  <w:style w:type="table" w:customStyle="1" w:styleId="4">
    <w:name w:val="4"/>
    <w:basedOn w:val="TableNormal"/>
    <w:rsid w:val="000D5FCC"/>
    <w:tblPr>
      <w:tblStyleRowBandSize w:val="1"/>
      <w:tblStyleColBandSize w:val="1"/>
      <w:tblCellMar>
        <w:top w:w="100" w:type="dxa"/>
        <w:left w:w="100" w:type="dxa"/>
        <w:bottom w:w="100" w:type="dxa"/>
        <w:right w:w="100" w:type="dxa"/>
      </w:tblCellMar>
    </w:tblPr>
  </w:style>
  <w:style w:type="table" w:customStyle="1" w:styleId="3">
    <w:name w:val="3"/>
    <w:basedOn w:val="TableNormal"/>
    <w:rsid w:val="000D5FCC"/>
    <w:tblPr>
      <w:tblStyleRowBandSize w:val="1"/>
      <w:tblStyleColBandSize w:val="1"/>
      <w:tblCellMar>
        <w:top w:w="100" w:type="dxa"/>
        <w:left w:w="100" w:type="dxa"/>
        <w:bottom w:w="100" w:type="dxa"/>
        <w:right w:w="100" w:type="dxa"/>
      </w:tblCellMar>
    </w:tblPr>
  </w:style>
  <w:style w:type="table" w:customStyle="1" w:styleId="2">
    <w:name w:val="2"/>
    <w:basedOn w:val="TableNormal"/>
    <w:rsid w:val="000D5FCC"/>
    <w:tblPr>
      <w:tblStyleRowBandSize w:val="1"/>
      <w:tblStyleColBandSize w:val="1"/>
      <w:tblCellMar>
        <w:top w:w="100" w:type="dxa"/>
        <w:left w:w="100" w:type="dxa"/>
        <w:bottom w:w="100" w:type="dxa"/>
        <w:right w:w="100" w:type="dxa"/>
      </w:tblCellMar>
    </w:tblPr>
  </w:style>
  <w:style w:type="table" w:customStyle="1" w:styleId="1">
    <w:name w:val="1"/>
    <w:basedOn w:val="TableNormal"/>
    <w:rsid w:val="000D5FCC"/>
    <w:tblPr>
      <w:tblStyleRowBandSize w:val="1"/>
      <w:tblStyleColBandSize w:val="1"/>
      <w:tblCellMar>
        <w:top w:w="100" w:type="dxa"/>
        <w:left w:w="100" w:type="dxa"/>
        <w:bottom w:w="100" w:type="dxa"/>
        <w:right w:w="100" w:type="dxa"/>
      </w:tblCellMar>
    </w:tblPr>
  </w:style>
  <w:style w:type="paragraph" w:customStyle="1" w:styleId="TtuloTDC1">
    <w:name w:val="Título TDC1"/>
    <w:basedOn w:val="Ttulo1"/>
    <w:next w:val="Normal"/>
    <w:uiPriority w:val="39"/>
    <w:unhideWhenUsed/>
    <w:qFormat/>
    <w:rsid w:val="000D5FCC"/>
    <w:pPr>
      <w:keepLines/>
      <w:spacing w:before="240" w:line="259" w:lineRule="auto"/>
      <w:jc w:val="left"/>
      <w:outlineLvl w:val="9"/>
    </w:pPr>
    <w:rPr>
      <w:rFonts w:ascii="Calibri Light" w:hAnsi="Calibri Light"/>
      <w:b w:val="0"/>
      <w:color w:val="2F5496"/>
      <w:sz w:val="32"/>
      <w:szCs w:val="32"/>
      <w:lang w:val="es-CO" w:eastAsia="es-CO"/>
    </w:rPr>
  </w:style>
  <w:style w:type="paragraph" w:styleId="TDC1">
    <w:name w:val="toc 1"/>
    <w:basedOn w:val="Normal"/>
    <w:next w:val="Normal"/>
    <w:autoRedefine/>
    <w:uiPriority w:val="39"/>
    <w:unhideWhenUsed/>
    <w:rsid w:val="000D5FCC"/>
    <w:pPr>
      <w:spacing w:after="100"/>
    </w:pPr>
    <w:rPr>
      <w:rFonts w:ascii="Arial Narrow" w:hAnsi="Arial Narrow"/>
      <w:szCs w:val="20"/>
      <w:lang w:val="es-CO" w:eastAsia="es-ES"/>
    </w:rPr>
  </w:style>
  <w:style w:type="paragraph" w:styleId="TDC2">
    <w:name w:val="toc 2"/>
    <w:basedOn w:val="Normal"/>
    <w:next w:val="Normal"/>
    <w:autoRedefine/>
    <w:uiPriority w:val="39"/>
    <w:unhideWhenUsed/>
    <w:rsid w:val="000D5FCC"/>
    <w:pPr>
      <w:spacing w:after="100"/>
      <w:ind w:left="200"/>
    </w:pPr>
    <w:rPr>
      <w:rFonts w:ascii="Arial Narrow" w:hAnsi="Arial Narrow"/>
      <w:szCs w:val="20"/>
      <w:lang w:val="es-CO" w:eastAsia="es-ES"/>
    </w:rPr>
  </w:style>
  <w:style w:type="paragraph" w:customStyle="1" w:styleId="TDC31">
    <w:name w:val="TDC 31"/>
    <w:basedOn w:val="Normal"/>
    <w:next w:val="Normal"/>
    <w:autoRedefine/>
    <w:uiPriority w:val="39"/>
    <w:unhideWhenUsed/>
    <w:rsid w:val="000D5FCC"/>
    <w:pPr>
      <w:spacing w:after="100" w:line="259" w:lineRule="auto"/>
      <w:ind w:left="440"/>
    </w:pPr>
    <w:rPr>
      <w:rFonts w:ascii="Calibri" w:hAnsi="Calibri"/>
      <w:sz w:val="22"/>
      <w:szCs w:val="22"/>
      <w:lang w:val="es-CO" w:eastAsia="es-CO"/>
    </w:rPr>
  </w:style>
  <w:style w:type="paragraph" w:customStyle="1" w:styleId="TDC41">
    <w:name w:val="TDC 41"/>
    <w:basedOn w:val="Normal"/>
    <w:next w:val="Normal"/>
    <w:autoRedefine/>
    <w:uiPriority w:val="39"/>
    <w:unhideWhenUsed/>
    <w:rsid w:val="000D5FCC"/>
    <w:pPr>
      <w:spacing w:after="100" w:line="259" w:lineRule="auto"/>
      <w:ind w:left="660"/>
    </w:pPr>
    <w:rPr>
      <w:rFonts w:ascii="Calibri" w:hAnsi="Calibri"/>
      <w:sz w:val="22"/>
      <w:szCs w:val="22"/>
      <w:lang w:val="es-CO" w:eastAsia="es-CO"/>
    </w:rPr>
  </w:style>
  <w:style w:type="paragraph" w:customStyle="1" w:styleId="TDC51">
    <w:name w:val="TDC 51"/>
    <w:basedOn w:val="Normal"/>
    <w:next w:val="Normal"/>
    <w:autoRedefine/>
    <w:uiPriority w:val="39"/>
    <w:unhideWhenUsed/>
    <w:rsid w:val="000D5FCC"/>
    <w:pPr>
      <w:spacing w:after="100" w:line="259" w:lineRule="auto"/>
      <w:ind w:left="880"/>
    </w:pPr>
    <w:rPr>
      <w:rFonts w:ascii="Calibri" w:hAnsi="Calibri"/>
      <w:sz w:val="22"/>
      <w:szCs w:val="22"/>
      <w:lang w:val="es-CO" w:eastAsia="es-CO"/>
    </w:rPr>
  </w:style>
  <w:style w:type="paragraph" w:customStyle="1" w:styleId="TDC61">
    <w:name w:val="TDC 61"/>
    <w:basedOn w:val="Normal"/>
    <w:next w:val="Normal"/>
    <w:autoRedefine/>
    <w:uiPriority w:val="39"/>
    <w:unhideWhenUsed/>
    <w:rsid w:val="000D5FCC"/>
    <w:pPr>
      <w:spacing w:after="100" w:line="259" w:lineRule="auto"/>
      <w:ind w:left="1100"/>
    </w:pPr>
    <w:rPr>
      <w:rFonts w:ascii="Calibri" w:hAnsi="Calibri"/>
      <w:sz w:val="22"/>
      <w:szCs w:val="22"/>
      <w:lang w:val="es-CO" w:eastAsia="es-CO"/>
    </w:rPr>
  </w:style>
  <w:style w:type="paragraph" w:customStyle="1" w:styleId="TDC71">
    <w:name w:val="TDC 71"/>
    <w:basedOn w:val="Normal"/>
    <w:next w:val="Normal"/>
    <w:autoRedefine/>
    <w:uiPriority w:val="39"/>
    <w:unhideWhenUsed/>
    <w:rsid w:val="000D5FCC"/>
    <w:pPr>
      <w:spacing w:after="100" w:line="259" w:lineRule="auto"/>
      <w:ind w:left="1320"/>
    </w:pPr>
    <w:rPr>
      <w:rFonts w:ascii="Calibri" w:hAnsi="Calibri"/>
      <w:sz w:val="22"/>
      <w:szCs w:val="22"/>
      <w:lang w:val="es-CO" w:eastAsia="es-CO"/>
    </w:rPr>
  </w:style>
  <w:style w:type="paragraph" w:customStyle="1" w:styleId="TDC81">
    <w:name w:val="TDC 81"/>
    <w:basedOn w:val="Normal"/>
    <w:next w:val="Normal"/>
    <w:autoRedefine/>
    <w:uiPriority w:val="39"/>
    <w:unhideWhenUsed/>
    <w:rsid w:val="000D5FCC"/>
    <w:pPr>
      <w:spacing w:after="100" w:line="259" w:lineRule="auto"/>
      <w:ind w:left="1540"/>
    </w:pPr>
    <w:rPr>
      <w:rFonts w:ascii="Calibri" w:hAnsi="Calibri"/>
      <w:sz w:val="22"/>
      <w:szCs w:val="22"/>
      <w:lang w:val="es-CO" w:eastAsia="es-CO"/>
    </w:rPr>
  </w:style>
  <w:style w:type="paragraph" w:customStyle="1" w:styleId="TDC91">
    <w:name w:val="TDC 91"/>
    <w:basedOn w:val="Normal"/>
    <w:next w:val="Normal"/>
    <w:autoRedefine/>
    <w:uiPriority w:val="39"/>
    <w:unhideWhenUsed/>
    <w:rsid w:val="000D5FCC"/>
    <w:pPr>
      <w:spacing w:after="100" w:line="259" w:lineRule="auto"/>
      <w:ind w:left="1760"/>
    </w:pPr>
    <w:rPr>
      <w:rFonts w:ascii="Calibri" w:hAnsi="Calibri"/>
      <w:sz w:val="22"/>
      <w:szCs w:val="22"/>
      <w:lang w:val="es-CO" w:eastAsia="es-CO"/>
    </w:rPr>
  </w:style>
  <w:style w:type="table" w:customStyle="1" w:styleId="Tablaconcuadrculaclara1">
    <w:name w:val="Tabla con cuadrícula clara1"/>
    <w:basedOn w:val="Tablanormal"/>
    <w:next w:val="Cuadrculadetablaclara"/>
    <w:uiPriority w:val="40"/>
    <w:rsid w:val="000D5FC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0D5FCC"/>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0D5FCC"/>
  </w:style>
  <w:style w:type="paragraph" w:customStyle="1" w:styleId="paragraph">
    <w:name w:val="paragraph"/>
    <w:basedOn w:val="Normal"/>
    <w:rsid w:val="000D5FCC"/>
    <w:pPr>
      <w:spacing w:before="100" w:beforeAutospacing="1" w:after="100" w:afterAutospacing="1"/>
    </w:pPr>
    <w:rPr>
      <w:lang w:val="es-CO" w:eastAsia="es-CO"/>
    </w:rPr>
  </w:style>
  <w:style w:type="character" w:customStyle="1" w:styleId="eop">
    <w:name w:val="eop"/>
    <w:basedOn w:val="Fuentedeprrafopredeter"/>
    <w:rsid w:val="000D5FCC"/>
  </w:style>
  <w:style w:type="character" w:customStyle="1" w:styleId="normaltextrun">
    <w:name w:val="normaltextrun"/>
    <w:basedOn w:val="Fuentedeprrafopredeter"/>
    <w:rsid w:val="000D5FCC"/>
  </w:style>
  <w:style w:type="table" w:customStyle="1" w:styleId="Tablaconcuadrcula4-nfasis11">
    <w:name w:val="Tabla con cuadrícula 4 - Énfasis 11"/>
    <w:basedOn w:val="Tablanormal"/>
    <w:next w:val="Tabladecuadrcula4-nfasis1"/>
    <w:uiPriority w:val="49"/>
    <w:rsid w:val="000D5FCC"/>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Revisin">
    <w:name w:val="Revision"/>
    <w:hidden/>
    <w:uiPriority w:val="99"/>
    <w:semiHidden/>
    <w:rsid w:val="000D5FCC"/>
    <w:pPr>
      <w:spacing w:after="0" w:line="240" w:lineRule="auto"/>
    </w:pPr>
    <w:rPr>
      <w:rFonts w:ascii="Times New Roman" w:eastAsia="Times New Roman" w:hAnsi="Times New Roman" w:cs="Times New Roman"/>
      <w:sz w:val="24"/>
      <w:szCs w:val="24"/>
      <w:lang w:val="es-CO" w:eastAsia="es-ES_tradnl"/>
    </w:rPr>
  </w:style>
  <w:style w:type="character" w:styleId="Nmerodepgina">
    <w:name w:val="page number"/>
    <w:basedOn w:val="Fuentedeprrafopredeter"/>
    <w:uiPriority w:val="99"/>
    <w:semiHidden/>
    <w:unhideWhenUsed/>
    <w:rsid w:val="000D5FCC"/>
  </w:style>
  <w:style w:type="table" w:customStyle="1" w:styleId="Tablaconcuadrcula5oscura-nfasis42">
    <w:name w:val="Tabla con cuadrícula 5 oscura - Énfasis 42"/>
    <w:basedOn w:val="Tablanormal"/>
    <w:uiPriority w:val="50"/>
    <w:rsid w:val="000D5FCC"/>
    <w:pPr>
      <w:spacing w:after="0" w:line="240" w:lineRule="auto"/>
    </w:pPr>
    <w:rPr>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TableGrid1">
    <w:name w:val="Table Grid1"/>
    <w:basedOn w:val="Tablanormal"/>
    <w:next w:val="Tablaconcuadrcula"/>
    <w:uiPriority w:val="59"/>
    <w:rsid w:val="000D5FCC"/>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anormal"/>
    <w:next w:val="Tablaconcuadrcula"/>
    <w:uiPriority w:val="59"/>
    <w:rsid w:val="000D5FCC"/>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39"/>
    <w:rsid w:val="000D5FCC"/>
    <w:pPr>
      <w:spacing w:after="0" w:line="240" w:lineRule="auto"/>
    </w:pPr>
    <w:rPr>
      <w:kern w:val="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1">
    <w:name w:val="Tabla con cuadrícula clara11"/>
    <w:basedOn w:val="Tablanormal"/>
    <w:next w:val="Cuadrculadetablaclara"/>
    <w:uiPriority w:val="40"/>
    <w:rsid w:val="000D5FCC"/>
    <w:pPr>
      <w:spacing w:after="0" w:line="240" w:lineRule="auto"/>
    </w:pPr>
    <w:rPr>
      <w:rFonts w:ascii="Times New Roman" w:eastAsia="Times New Roman" w:hAnsi="Times New Roman" w:cs="Times New Roman"/>
      <w:sz w:val="20"/>
      <w:szCs w:val="20"/>
      <w:lang w:eastAsia="es-MX"/>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2">
    <w:name w:val="Table Normal2"/>
    <w:uiPriority w:val="2"/>
    <w:semiHidden/>
    <w:unhideWhenUsed/>
    <w:qFormat/>
    <w:rsid w:val="000D5FCC"/>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aconcuadrcula4-nfasis12">
    <w:name w:val="Tabla con cuadrícula 4 - Énfasis 12"/>
    <w:basedOn w:val="Tablanormal"/>
    <w:next w:val="Tabladecuadrcula4-nfasis1"/>
    <w:uiPriority w:val="49"/>
    <w:rsid w:val="000D5FCC"/>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msonormal0">
    <w:name w:val="msonormal"/>
    <w:basedOn w:val="Normal"/>
    <w:rsid w:val="000D5FCC"/>
    <w:pPr>
      <w:spacing w:before="100" w:beforeAutospacing="1" w:after="100" w:afterAutospacing="1"/>
    </w:pPr>
    <w:rPr>
      <w:lang w:val="es-MX" w:eastAsia="es-MX"/>
    </w:rPr>
  </w:style>
  <w:style w:type="paragraph" w:customStyle="1" w:styleId="xl64">
    <w:name w:val="xl6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65">
    <w:name w:val="xl65"/>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66">
    <w:name w:val="xl6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67">
    <w:name w:val="xl67"/>
    <w:basedOn w:val="Normal"/>
    <w:rsid w:val="000D5FCC"/>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68">
    <w:name w:val="xl68"/>
    <w:basedOn w:val="Normal"/>
    <w:rsid w:val="000D5FCC"/>
    <w:pP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69">
    <w:name w:val="xl69"/>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70">
    <w:name w:val="xl70"/>
    <w:basedOn w:val="Normal"/>
    <w:rsid w:val="000D5FCC"/>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1">
    <w:name w:val="xl71"/>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72">
    <w:name w:val="xl72"/>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73">
    <w:name w:val="xl73"/>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20"/>
      <w:szCs w:val="20"/>
      <w:lang w:val="es-MX" w:eastAsia="es-MX"/>
    </w:rPr>
  </w:style>
  <w:style w:type="paragraph" w:customStyle="1" w:styleId="xl74">
    <w:name w:val="xl7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5">
    <w:name w:val="xl75"/>
    <w:basedOn w:val="Normal"/>
    <w:rsid w:val="000D5FCC"/>
    <w:pPr>
      <w:pBdr>
        <w:top w:val="single" w:sz="4" w:space="0" w:color="auto"/>
        <w:bottom w:val="single" w:sz="4" w:space="0" w:color="auto"/>
      </w:pBdr>
      <w:spacing w:before="100" w:beforeAutospacing="1" w:after="100" w:afterAutospacing="1"/>
      <w:textAlignment w:val="center"/>
    </w:pPr>
    <w:rPr>
      <w:rFonts w:ascii="Century Gothic" w:hAnsi="Century Gothic"/>
      <w:color w:val="000000"/>
      <w:sz w:val="20"/>
      <w:szCs w:val="20"/>
      <w:lang w:val="es-MX" w:eastAsia="es-MX"/>
    </w:rPr>
  </w:style>
  <w:style w:type="paragraph" w:customStyle="1" w:styleId="xl76">
    <w:name w:val="xl7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7">
    <w:name w:val="xl77"/>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8">
    <w:name w:val="xl78"/>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9">
    <w:name w:val="xl79"/>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80">
    <w:name w:val="xl80"/>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81">
    <w:name w:val="xl81"/>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2">
    <w:name w:val="xl82"/>
    <w:basedOn w:val="Normal"/>
    <w:rsid w:val="000D5FCC"/>
    <w:pPr>
      <w:spacing w:before="100" w:beforeAutospacing="1" w:after="100" w:afterAutospacing="1"/>
      <w:textAlignment w:val="center"/>
    </w:pPr>
    <w:rPr>
      <w:rFonts w:ascii="Century Gothic" w:hAnsi="Century Gothic"/>
      <w:b/>
      <w:bCs/>
      <w:sz w:val="20"/>
      <w:szCs w:val="20"/>
      <w:lang w:val="es-MX" w:eastAsia="es-MX"/>
    </w:rPr>
  </w:style>
  <w:style w:type="paragraph" w:customStyle="1" w:styleId="xl83">
    <w:name w:val="xl83"/>
    <w:basedOn w:val="Normal"/>
    <w:rsid w:val="000D5FCC"/>
    <w:pP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84">
    <w:name w:val="xl8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85">
    <w:name w:val="xl85"/>
    <w:basedOn w:val="Normal"/>
    <w:rsid w:val="000D5FC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86">
    <w:name w:val="xl8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7">
    <w:name w:val="xl87"/>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88">
    <w:name w:val="xl88"/>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9">
    <w:name w:val="xl89"/>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90">
    <w:name w:val="xl90"/>
    <w:basedOn w:val="Normal"/>
    <w:rsid w:val="000D5FCC"/>
    <w:pP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91">
    <w:name w:val="xl91"/>
    <w:basedOn w:val="Normal"/>
    <w:rsid w:val="000D5FCC"/>
    <w:pPr>
      <w:pBdr>
        <w:top w:val="single" w:sz="4" w:space="0" w:color="auto"/>
        <w:left w:val="single" w:sz="4" w:space="0" w:color="auto"/>
        <w:bottom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92">
    <w:name w:val="xl92"/>
    <w:basedOn w:val="Normal"/>
    <w:rsid w:val="000D5FCC"/>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93">
    <w:name w:val="xl93"/>
    <w:basedOn w:val="Normal"/>
    <w:rsid w:val="000D5FCC"/>
    <w:pPr>
      <w:pBdr>
        <w:top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numbering" w:customStyle="1" w:styleId="Sinlista2">
    <w:name w:val="Sin lista2"/>
    <w:next w:val="Sinlista"/>
    <w:uiPriority w:val="99"/>
    <w:semiHidden/>
    <w:unhideWhenUsed/>
    <w:rsid w:val="000D5FCC"/>
  </w:style>
  <w:style w:type="table" w:customStyle="1" w:styleId="Tablaconcuadrculaclara2">
    <w:name w:val="Tabla con cuadrícula clara2"/>
    <w:basedOn w:val="Tablanormal"/>
    <w:next w:val="Cuadrculadetablaclara"/>
    <w:uiPriority w:val="40"/>
    <w:rsid w:val="000D5FCC"/>
    <w:pPr>
      <w:spacing w:after="0" w:line="240" w:lineRule="auto"/>
    </w:pPr>
    <w:rPr>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decuadrcula4-nfasis1"/>
    <w:uiPriority w:val="49"/>
    <w:rsid w:val="000D5FCC"/>
    <w:pPr>
      <w:spacing w:after="0" w:line="240" w:lineRule="auto"/>
    </w:pPr>
    <w:rPr>
      <w:lang w:val="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span">
    <w:name w:val="vortalnumericspan"/>
    <w:basedOn w:val="Fuentedeprrafopredeter"/>
    <w:rsid w:val="000D5FCC"/>
  </w:style>
  <w:style w:type="character" w:customStyle="1" w:styleId="Ttulo2Car1">
    <w:name w:val="Título 2 Car1"/>
    <w:basedOn w:val="Fuentedeprrafopredeter"/>
    <w:uiPriority w:val="9"/>
    <w:semiHidden/>
    <w:rsid w:val="000D5FCC"/>
    <w:rPr>
      <w:rFonts w:asciiTheme="majorHAnsi" w:eastAsiaTheme="majorEastAsia" w:hAnsiTheme="majorHAnsi" w:cstheme="majorBidi"/>
      <w:color w:val="2E74B5" w:themeColor="accent1" w:themeShade="BF"/>
      <w:sz w:val="26"/>
      <w:szCs w:val="26"/>
      <w:lang w:val="es-ES_tradnl" w:eastAsia="es-ES_tradnl"/>
    </w:rPr>
  </w:style>
  <w:style w:type="character" w:customStyle="1" w:styleId="Ttulo3Car1">
    <w:name w:val="Título 3 Car1"/>
    <w:basedOn w:val="Fuentedeprrafopredeter"/>
    <w:uiPriority w:val="9"/>
    <w:semiHidden/>
    <w:rsid w:val="000D5FCC"/>
    <w:rPr>
      <w:rFonts w:asciiTheme="majorHAnsi" w:eastAsiaTheme="majorEastAsia" w:hAnsiTheme="majorHAnsi" w:cstheme="majorBidi"/>
      <w:color w:val="1F4D78" w:themeColor="accent1" w:themeShade="7F"/>
      <w:sz w:val="24"/>
      <w:szCs w:val="24"/>
      <w:lang w:val="es-ES_tradnl" w:eastAsia="es-ES_tradnl"/>
    </w:rPr>
  </w:style>
  <w:style w:type="character" w:customStyle="1" w:styleId="Ttulo6Car1">
    <w:name w:val="Título 6 Car1"/>
    <w:basedOn w:val="Fuentedeprrafopredeter"/>
    <w:uiPriority w:val="9"/>
    <w:semiHidden/>
    <w:rsid w:val="000D5FCC"/>
    <w:rPr>
      <w:rFonts w:asciiTheme="majorHAnsi" w:eastAsiaTheme="majorEastAsia" w:hAnsiTheme="majorHAnsi" w:cstheme="majorBidi"/>
      <w:color w:val="1F4D78" w:themeColor="accent1" w:themeShade="7F"/>
      <w:sz w:val="24"/>
      <w:szCs w:val="24"/>
      <w:lang w:val="es-ES_tradnl" w:eastAsia="es-ES_tradnl"/>
    </w:rPr>
  </w:style>
  <w:style w:type="character" w:customStyle="1" w:styleId="Ttulo7Car1">
    <w:name w:val="Título 7 Car1"/>
    <w:basedOn w:val="Fuentedeprrafopredeter"/>
    <w:uiPriority w:val="9"/>
    <w:semiHidden/>
    <w:rsid w:val="000D5FCC"/>
    <w:rPr>
      <w:rFonts w:asciiTheme="majorHAnsi" w:eastAsiaTheme="majorEastAsia" w:hAnsiTheme="majorHAnsi" w:cstheme="majorBidi"/>
      <w:i/>
      <w:iCs/>
      <w:color w:val="1F4D78" w:themeColor="accent1" w:themeShade="7F"/>
      <w:sz w:val="24"/>
      <w:szCs w:val="24"/>
      <w:lang w:val="es-ES_tradnl" w:eastAsia="es-ES_tradnl"/>
    </w:rPr>
  </w:style>
  <w:style w:type="character" w:customStyle="1" w:styleId="Ttulo8Car1">
    <w:name w:val="Título 8 Car1"/>
    <w:basedOn w:val="Fuentedeprrafopredeter"/>
    <w:uiPriority w:val="9"/>
    <w:semiHidden/>
    <w:rsid w:val="000D5FCC"/>
    <w:rPr>
      <w:rFonts w:asciiTheme="majorHAnsi" w:eastAsiaTheme="majorEastAsia" w:hAnsiTheme="majorHAnsi" w:cstheme="majorBidi"/>
      <w:color w:val="272727" w:themeColor="text1" w:themeTint="D8"/>
      <w:sz w:val="21"/>
      <w:szCs w:val="21"/>
      <w:lang w:val="es-ES_tradnl" w:eastAsia="es-ES_tradnl"/>
    </w:rPr>
  </w:style>
  <w:style w:type="character" w:customStyle="1" w:styleId="Ttulo9Car1">
    <w:name w:val="Título 9 Car1"/>
    <w:basedOn w:val="Fuentedeprrafopredeter"/>
    <w:uiPriority w:val="9"/>
    <w:semiHidden/>
    <w:rsid w:val="000D5FCC"/>
    <w:rPr>
      <w:rFonts w:asciiTheme="majorHAnsi" w:eastAsiaTheme="majorEastAsia" w:hAnsiTheme="majorHAnsi" w:cstheme="majorBidi"/>
      <w:i/>
      <w:iCs/>
      <w:color w:val="272727" w:themeColor="text1" w:themeTint="D8"/>
      <w:sz w:val="21"/>
      <w:szCs w:val="21"/>
      <w:lang w:val="es-ES_tradnl" w:eastAsia="es-ES_tradnl"/>
    </w:rPr>
  </w:style>
  <w:style w:type="character" w:styleId="Hipervnculovisitado">
    <w:name w:val="FollowedHyperlink"/>
    <w:basedOn w:val="Fuentedeprrafopredeter"/>
    <w:uiPriority w:val="99"/>
    <w:semiHidden/>
    <w:unhideWhenUsed/>
    <w:rsid w:val="000D5FCC"/>
    <w:rPr>
      <w:color w:val="954F72" w:themeColor="followedHyperlink"/>
      <w:u w:val="single"/>
    </w:rPr>
  </w:style>
  <w:style w:type="table" w:styleId="Cuadrculadetablaclara">
    <w:name w:val="Grid Table Light"/>
    <w:basedOn w:val="Tablanormal"/>
    <w:uiPriority w:val="40"/>
    <w:rsid w:val="000D5F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nfasis1">
    <w:name w:val="Grid Table 4 Accent 1"/>
    <w:basedOn w:val="Tablanormal"/>
    <w:uiPriority w:val="49"/>
    <w:rsid w:val="000D5FC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Sinlista3">
    <w:name w:val="Sin lista3"/>
    <w:next w:val="Sinlista"/>
    <w:uiPriority w:val="99"/>
    <w:semiHidden/>
    <w:unhideWhenUsed/>
    <w:rsid w:val="0064679F"/>
  </w:style>
  <w:style w:type="table" w:customStyle="1" w:styleId="Tablaconcuadrcula3">
    <w:name w:val="Tabla con cuadrícula3"/>
    <w:basedOn w:val="Tablanormal"/>
    <w:next w:val="Tablaconcuadrcula"/>
    <w:uiPriority w:val="39"/>
    <w:rsid w:val="0064679F"/>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64679F"/>
    <w:pPr>
      <w:spacing w:after="0" w:line="240" w:lineRule="auto"/>
    </w:pPr>
    <w:rPr>
      <w:rFonts w:eastAsia="Times New Roman"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4679F"/>
  </w:style>
  <w:style w:type="numbering" w:customStyle="1" w:styleId="Sinlista112">
    <w:name w:val="Sin lista112"/>
    <w:next w:val="Sinlista"/>
    <w:uiPriority w:val="99"/>
    <w:semiHidden/>
    <w:unhideWhenUsed/>
    <w:rsid w:val="0064679F"/>
  </w:style>
  <w:style w:type="table" w:customStyle="1" w:styleId="Tablaconcuadrcula112">
    <w:name w:val="Tabla con cuadrícula112"/>
    <w:basedOn w:val="Tablanormal"/>
    <w:next w:val="Tablaconcuadrcula"/>
    <w:uiPriority w:val="39"/>
    <w:rsid w:val="0064679F"/>
    <w:pPr>
      <w:spacing w:after="0" w:line="240" w:lineRule="auto"/>
    </w:pPr>
    <w:rPr>
      <w:kern w:val="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64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178190">
      <w:bodyDiv w:val="1"/>
      <w:marLeft w:val="0"/>
      <w:marRight w:val="0"/>
      <w:marTop w:val="0"/>
      <w:marBottom w:val="0"/>
      <w:divBdr>
        <w:top w:val="none" w:sz="0" w:space="0" w:color="auto"/>
        <w:left w:val="none" w:sz="0" w:space="0" w:color="auto"/>
        <w:bottom w:val="none" w:sz="0" w:space="0" w:color="auto"/>
        <w:right w:val="none" w:sz="0" w:space="0" w:color="auto"/>
      </w:divBdr>
    </w:div>
    <w:div w:id="1109666768">
      <w:bodyDiv w:val="1"/>
      <w:marLeft w:val="0"/>
      <w:marRight w:val="0"/>
      <w:marTop w:val="0"/>
      <w:marBottom w:val="0"/>
      <w:divBdr>
        <w:top w:val="none" w:sz="0" w:space="0" w:color="auto"/>
        <w:left w:val="none" w:sz="0" w:space="0" w:color="auto"/>
        <w:bottom w:val="none" w:sz="0" w:space="0" w:color="auto"/>
        <w:right w:val="none" w:sz="0" w:space="0" w:color="auto"/>
      </w:divBdr>
    </w:div>
    <w:div w:id="1536504367">
      <w:bodyDiv w:val="1"/>
      <w:marLeft w:val="0"/>
      <w:marRight w:val="0"/>
      <w:marTop w:val="0"/>
      <w:marBottom w:val="0"/>
      <w:divBdr>
        <w:top w:val="none" w:sz="0" w:space="0" w:color="auto"/>
        <w:left w:val="none" w:sz="0" w:space="0" w:color="auto"/>
        <w:bottom w:val="none" w:sz="0" w:space="0" w:color="auto"/>
        <w:right w:val="none" w:sz="0" w:space="0" w:color="auto"/>
      </w:divBdr>
    </w:div>
    <w:div w:id="193721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6C1F4-5591-45A8-88A0-6E18B42C5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610</Words>
  <Characters>3481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MARICELA GUACARY</cp:lastModifiedBy>
  <cp:revision>38</cp:revision>
  <dcterms:created xsi:type="dcterms:W3CDTF">2023-10-03T21:41:00Z</dcterms:created>
  <dcterms:modified xsi:type="dcterms:W3CDTF">2026-01-27T13:54:00Z</dcterms:modified>
</cp:coreProperties>
</file>