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EF863" w14:textId="77777777" w:rsidR="00A40DD3" w:rsidRPr="005C572C" w:rsidRDefault="00A40DD3" w:rsidP="00C628BA">
      <w:pPr>
        <w:spacing w:after="0" w:line="240" w:lineRule="auto"/>
        <w:jc w:val="center"/>
        <w:rPr>
          <w:rFonts w:ascii="Arial" w:eastAsia="Times New Roman" w:hAnsi="Arial" w:cs="Arial"/>
          <w:b/>
          <w:lang w:eastAsia="es-ES"/>
        </w:rPr>
      </w:pPr>
    </w:p>
    <w:p w14:paraId="6918EF22" w14:textId="18E86E28" w:rsidR="00B37EA5" w:rsidRPr="005C572C" w:rsidRDefault="00AE51DB" w:rsidP="004C0AEF">
      <w:pPr>
        <w:spacing w:after="0" w:line="240" w:lineRule="auto"/>
        <w:ind w:left="-340"/>
        <w:jc w:val="center"/>
        <w:rPr>
          <w:rFonts w:ascii="Arial" w:eastAsia="Times New Roman" w:hAnsi="Arial" w:cs="Arial"/>
          <w:b/>
          <w:lang w:eastAsia="es-ES"/>
        </w:rPr>
      </w:pPr>
      <w:r w:rsidRPr="005C572C">
        <w:rPr>
          <w:rFonts w:ascii="Arial" w:eastAsia="Times New Roman" w:hAnsi="Arial" w:cs="Arial"/>
          <w:b/>
          <w:lang w:eastAsia="es-ES"/>
        </w:rPr>
        <w:t xml:space="preserve">ANEXO AL </w:t>
      </w:r>
      <w:r w:rsidR="00B37EA5" w:rsidRPr="005C572C">
        <w:rPr>
          <w:rFonts w:ascii="Arial" w:eastAsia="Times New Roman" w:hAnsi="Arial" w:cs="Arial"/>
          <w:b/>
          <w:lang w:eastAsia="es-ES"/>
        </w:rPr>
        <w:t xml:space="preserve">CONTRATO SUSCRITO ENTRE EL INSTITUTO PARA </w:t>
      </w:r>
      <w:r w:rsidR="00B37EA5" w:rsidRPr="00AB5AEA">
        <w:rPr>
          <w:rFonts w:ascii="Arial" w:eastAsia="Times New Roman" w:hAnsi="Arial" w:cs="Arial"/>
          <w:b/>
          <w:lang w:eastAsia="es-ES"/>
        </w:rPr>
        <w:t>EL DESARROLLO DE ANTIOQUIA -</w:t>
      </w:r>
      <w:r w:rsidR="00241FFF" w:rsidRPr="00AB5AEA">
        <w:rPr>
          <w:rFonts w:ascii="Arial" w:eastAsia="Times New Roman" w:hAnsi="Arial" w:cs="Arial"/>
          <w:b/>
          <w:lang w:eastAsia="es-ES"/>
        </w:rPr>
        <w:t xml:space="preserve"> </w:t>
      </w:r>
      <w:r w:rsidR="00B37EA5" w:rsidRPr="00AB5AEA">
        <w:rPr>
          <w:rFonts w:ascii="Arial" w:eastAsia="Times New Roman" w:hAnsi="Arial" w:cs="Arial"/>
          <w:b/>
          <w:lang w:eastAsia="es-ES"/>
        </w:rPr>
        <w:t xml:space="preserve">IDEA Y </w:t>
      </w:r>
      <w:r w:rsidR="003D01D2">
        <w:rPr>
          <w:rFonts w:ascii="Arial" w:eastAsia="Times New Roman" w:hAnsi="Arial" w:cs="Arial"/>
          <w:b/>
          <w:lang w:eastAsia="es-ES"/>
        </w:rPr>
        <w:t>AUTOAMERICA S.A</w:t>
      </w:r>
      <w:r w:rsidR="000C5C03" w:rsidRPr="00AB5AEA">
        <w:rPr>
          <w:rFonts w:ascii="Arial" w:eastAsia="Times New Roman" w:hAnsi="Arial" w:cs="Arial"/>
          <w:b/>
          <w:lang w:eastAsia="es-ES"/>
        </w:rPr>
        <w:t>.</w:t>
      </w:r>
      <w:r w:rsidR="00241FFF" w:rsidRPr="00AB5AEA">
        <w:rPr>
          <w:rFonts w:ascii="Arial" w:eastAsia="Times New Roman" w:hAnsi="Arial" w:cs="Arial"/>
          <w:b/>
          <w:lang w:eastAsia="es-ES"/>
        </w:rPr>
        <w:t xml:space="preserve"> CON</w:t>
      </w:r>
      <w:r w:rsidR="00D606A0" w:rsidRPr="00AB5AEA">
        <w:rPr>
          <w:rFonts w:ascii="Arial" w:eastAsia="Times New Roman" w:hAnsi="Arial" w:cs="Arial"/>
          <w:b/>
          <w:lang w:eastAsia="es-ES"/>
        </w:rPr>
        <w:t xml:space="preserve"> </w:t>
      </w:r>
      <w:r w:rsidRPr="00AB5AEA">
        <w:rPr>
          <w:rFonts w:ascii="Arial" w:eastAsia="Times New Roman" w:hAnsi="Arial" w:cs="Arial"/>
          <w:b/>
          <w:lang w:eastAsia="es-ES"/>
        </w:rPr>
        <w:t>N</w:t>
      </w:r>
      <w:r w:rsidR="00241FFF" w:rsidRPr="00AB5AEA">
        <w:rPr>
          <w:rFonts w:ascii="Arial" w:eastAsia="Times New Roman" w:hAnsi="Arial" w:cs="Arial"/>
          <w:b/>
          <w:lang w:eastAsia="es-ES"/>
        </w:rPr>
        <w:t>Ú</w:t>
      </w:r>
      <w:r w:rsidRPr="00AB5AEA">
        <w:rPr>
          <w:rFonts w:ascii="Arial" w:eastAsia="Times New Roman" w:hAnsi="Arial" w:cs="Arial"/>
          <w:b/>
          <w:lang w:eastAsia="es-ES"/>
        </w:rPr>
        <w:t>MERO IDEA</w:t>
      </w:r>
      <w:r w:rsidR="00AC6631">
        <w:rPr>
          <w:rFonts w:ascii="Arial" w:eastAsia="Times New Roman" w:hAnsi="Arial" w:cs="Arial"/>
          <w:b/>
          <w:lang w:eastAsia="es-ES"/>
        </w:rPr>
        <w:t xml:space="preserve"> </w:t>
      </w:r>
      <w:r w:rsidR="00A43CBE">
        <w:rPr>
          <w:rFonts w:ascii="Arial" w:eastAsia="Times New Roman" w:hAnsi="Arial" w:cs="Arial"/>
          <w:b/>
          <w:lang w:eastAsia="es-ES"/>
        </w:rPr>
        <w:t>XXXX</w:t>
      </w:r>
      <w:r w:rsidR="00AC6631">
        <w:rPr>
          <w:rFonts w:ascii="Arial" w:eastAsia="Times New Roman" w:hAnsi="Arial" w:cs="Arial"/>
          <w:b/>
          <w:lang w:eastAsia="es-ES"/>
        </w:rPr>
        <w:t xml:space="preserve"> </w:t>
      </w:r>
      <w:r w:rsidR="000501A7" w:rsidRPr="005C572C">
        <w:rPr>
          <w:rFonts w:ascii="Arial" w:eastAsia="Times New Roman" w:hAnsi="Arial" w:cs="Arial"/>
          <w:b/>
          <w:lang w:eastAsia="es-ES"/>
        </w:rPr>
        <w:t>DE 202</w:t>
      </w:r>
      <w:r w:rsidR="00124E3C">
        <w:rPr>
          <w:rFonts w:ascii="Arial" w:eastAsia="Times New Roman" w:hAnsi="Arial" w:cs="Arial"/>
          <w:b/>
          <w:lang w:eastAsia="es-ES"/>
        </w:rPr>
        <w:t>5</w:t>
      </w:r>
      <w:r w:rsidR="000501A7" w:rsidRPr="005C572C">
        <w:rPr>
          <w:rFonts w:ascii="Arial" w:eastAsia="Times New Roman" w:hAnsi="Arial" w:cs="Arial"/>
          <w:b/>
          <w:lang w:eastAsia="es-ES"/>
        </w:rPr>
        <w:t>.</w:t>
      </w:r>
    </w:p>
    <w:p w14:paraId="7C9AE5C8" w14:textId="77777777" w:rsidR="00B37EA5" w:rsidRPr="005C572C" w:rsidRDefault="00B37EA5" w:rsidP="00B37EA5">
      <w:pPr>
        <w:spacing w:after="0" w:line="240" w:lineRule="auto"/>
        <w:rPr>
          <w:rFonts w:ascii="Arial" w:eastAsia="Times New Roman" w:hAnsi="Arial" w:cs="Arial"/>
          <w:b/>
          <w:lang w:eastAsia="es-ES"/>
        </w:rPr>
      </w:pPr>
    </w:p>
    <w:tbl>
      <w:tblPr>
        <w:tblW w:w="9215" w:type="dxa"/>
        <w:tblInd w:w="-284" w:type="dxa"/>
        <w:tblLayout w:type="fixed"/>
        <w:tblCellMar>
          <w:top w:w="85" w:type="dxa"/>
          <w:bottom w:w="85" w:type="dxa"/>
        </w:tblCellMar>
        <w:tblLook w:val="0000" w:firstRow="0" w:lastRow="0" w:firstColumn="0" w:lastColumn="0" w:noHBand="0" w:noVBand="0"/>
      </w:tblPr>
      <w:tblGrid>
        <w:gridCol w:w="2269"/>
        <w:gridCol w:w="6946"/>
      </w:tblGrid>
      <w:tr w:rsidR="00B37EA5" w:rsidRPr="005C572C" w14:paraId="283A621B" w14:textId="77777777" w:rsidTr="00B82B57">
        <w:trPr>
          <w:cantSplit/>
          <w:trHeight w:hRule="exact" w:val="635"/>
        </w:trPr>
        <w:tc>
          <w:tcPr>
            <w:tcW w:w="2269" w:type="dxa"/>
          </w:tcPr>
          <w:p w14:paraId="5D6E2237" w14:textId="77777777"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PARTES:</w:t>
            </w:r>
          </w:p>
        </w:tc>
        <w:tc>
          <w:tcPr>
            <w:tcW w:w="6946" w:type="dxa"/>
          </w:tcPr>
          <w:p w14:paraId="65237BDC" w14:textId="35582301" w:rsidR="00B37EA5" w:rsidRDefault="00B37EA5" w:rsidP="00662A44">
            <w:pPr>
              <w:tabs>
                <w:tab w:val="center" w:pos="4680"/>
              </w:tabs>
              <w:spacing w:after="0" w:line="240" w:lineRule="auto"/>
              <w:jc w:val="both"/>
              <w:rPr>
                <w:rFonts w:ascii="Arial" w:eastAsia="Times New Roman" w:hAnsi="Arial" w:cs="Arial"/>
                <w:bCs/>
                <w:color w:val="000000"/>
                <w:lang w:eastAsia="es-CO"/>
              </w:rPr>
            </w:pPr>
            <w:r w:rsidRPr="005C572C">
              <w:rPr>
                <w:rFonts w:ascii="Arial" w:eastAsia="Times New Roman" w:hAnsi="Arial" w:cs="Arial"/>
                <w:bCs/>
                <w:color w:val="000000"/>
                <w:lang w:eastAsia="es-CO"/>
              </w:rPr>
              <w:t>INSTITUTO PARA EL DESARROLLO DE ANTIOQUIA -</w:t>
            </w:r>
            <w:r w:rsidR="00CB6A70">
              <w:rPr>
                <w:rFonts w:ascii="Arial" w:eastAsia="Times New Roman" w:hAnsi="Arial" w:cs="Arial"/>
                <w:bCs/>
                <w:color w:val="000000"/>
                <w:lang w:eastAsia="es-CO"/>
              </w:rPr>
              <w:t xml:space="preserve"> </w:t>
            </w:r>
            <w:r w:rsidRPr="005C572C">
              <w:rPr>
                <w:rFonts w:ascii="Arial" w:eastAsia="Times New Roman" w:hAnsi="Arial" w:cs="Arial"/>
                <w:bCs/>
                <w:color w:val="000000"/>
                <w:lang w:eastAsia="es-CO"/>
              </w:rPr>
              <w:t>IDEA.</w:t>
            </w:r>
          </w:p>
          <w:p w14:paraId="27808132" w14:textId="1F053ACD" w:rsidR="005D213F" w:rsidRDefault="005D213F" w:rsidP="00662A44">
            <w:pPr>
              <w:tabs>
                <w:tab w:val="center" w:pos="4680"/>
              </w:tabs>
              <w:spacing w:after="0" w:line="240" w:lineRule="auto"/>
              <w:jc w:val="both"/>
              <w:rPr>
                <w:rFonts w:ascii="Arial" w:eastAsia="Times New Roman" w:hAnsi="Arial" w:cs="Arial"/>
                <w:bCs/>
                <w:color w:val="000000"/>
                <w:lang w:eastAsia="es-CO"/>
              </w:rPr>
            </w:pPr>
            <w:r>
              <w:rPr>
                <w:rFonts w:ascii="Arial" w:eastAsia="Times New Roman" w:hAnsi="Arial" w:cs="Arial"/>
                <w:bCs/>
                <w:color w:val="000000"/>
                <w:lang w:eastAsia="es-CO"/>
              </w:rPr>
              <w:t>NIT 890.980.179-2</w:t>
            </w:r>
            <w:r w:rsidR="00CB6A70">
              <w:rPr>
                <w:rFonts w:ascii="Arial" w:eastAsia="Times New Roman" w:hAnsi="Arial" w:cs="Arial"/>
                <w:bCs/>
                <w:color w:val="000000"/>
                <w:lang w:eastAsia="es-CO"/>
              </w:rPr>
              <w:t>.</w:t>
            </w:r>
          </w:p>
          <w:p w14:paraId="6B3424A3" w14:textId="77777777" w:rsidR="00B50641" w:rsidRPr="005C572C" w:rsidRDefault="00B50641" w:rsidP="00662A44">
            <w:pPr>
              <w:tabs>
                <w:tab w:val="center" w:pos="4680"/>
              </w:tabs>
              <w:spacing w:after="0" w:line="240" w:lineRule="auto"/>
              <w:jc w:val="both"/>
              <w:rPr>
                <w:rFonts w:ascii="Arial" w:eastAsia="Times New Roman" w:hAnsi="Arial" w:cs="Arial"/>
                <w:bCs/>
                <w:color w:val="000000"/>
                <w:lang w:eastAsia="es-CO"/>
              </w:rPr>
            </w:pPr>
          </w:p>
          <w:p w14:paraId="1D5385A2" w14:textId="2383FBA7" w:rsidR="00B37EA5" w:rsidRPr="005C572C" w:rsidRDefault="00B37EA5" w:rsidP="00662A44">
            <w:pPr>
              <w:tabs>
                <w:tab w:val="center" w:pos="4680"/>
              </w:tabs>
              <w:spacing w:after="0" w:line="240" w:lineRule="auto"/>
              <w:jc w:val="both"/>
              <w:rPr>
                <w:rFonts w:ascii="Arial" w:eastAsia="Times New Roman" w:hAnsi="Arial" w:cs="Arial"/>
                <w:bCs/>
                <w:color w:val="000000"/>
                <w:lang w:eastAsia="es-CO"/>
              </w:rPr>
            </w:pPr>
          </w:p>
        </w:tc>
      </w:tr>
      <w:tr w:rsidR="000501A7" w:rsidRPr="00A43CBE" w14:paraId="5CF95220" w14:textId="77777777" w:rsidTr="00D6301B">
        <w:trPr>
          <w:cantSplit/>
          <w:trHeight w:hRule="exact" w:val="1468"/>
        </w:trPr>
        <w:tc>
          <w:tcPr>
            <w:tcW w:w="2269" w:type="dxa"/>
          </w:tcPr>
          <w:p w14:paraId="4E9AB023" w14:textId="0D244F9F" w:rsidR="000501A7" w:rsidRPr="005C572C" w:rsidRDefault="000501A7">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 xml:space="preserve"> </w:t>
            </w:r>
          </w:p>
        </w:tc>
        <w:tc>
          <w:tcPr>
            <w:tcW w:w="6946" w:type="dxa"/>
          </w:tcPr>
          <w:p w14:paraId="2EC0C8B6" w14:textId="525C383A" w:rsidR="005B18EC" w:rsidRPr="00A43CBE" w:rsidRDefault="00A43CBE" w:rsidP="00342040">
            <w:pPr>
              <w:tabs>
                <w:tab w:val="center" w:pos="4680"/>
              </w:tabs>
              <w:spacing w:after="0" w:line="240" w:lineRule="auto"/>
              <w:jc w:val="both"/>
              <w:rPr>
                <w:rFonts w:ascii="Arial" w:eastAsia="Times New Roman" w:hAnsi="Arial" w:cs="Arial"/>
                <w:bCs/>
                <w:color w:val="000000"/>
                <w:lang w:val="pt-PT" w:eastAsia="es-CO"/>
              </w:rPr>
            </w:pPr>
            <w:r w:rsidRPr="00A43CBE">
              <w:rPr>
                <w:rFonts w:ascii="Arial" w:eastAsia="Times New Roman" w:hAnsi="Arial" w:cs="Arial"/>
                <w:bCs/>
                <w:color w:val="000000"/>
                <w:lang w:val="pt-PT" w:eastAsia="es-CO"/>
              </w:rPr>
              <w:t>X</w:t>
            </w:r>
            <w:r>
              <w:rPr>
                <w:rFonts w:ascii="Arial" w:eastAsia="Times New Roman" w:hAnsi="Arial" w:cs="Arial"/>
                <w:bCs/>
                <w:color w:val="000000"/>
                <w:lang w:val="pt-PT" w:eastAsia="es-CO"/>
              </w:rPr>
              <w:t>XXXXXXX</w:t>
            </w:r>
          </w:p>
          <w:p w14:paraId="5032A382" w14:textId="77777777" w:rsidR="00A43CBE" w:rsidRPr="00A43CBE" w:rsidRDefault="005B18EC" w:rsidP="00A43CBE">
            <w:pPr>
              <w:tabs>
                <w:tab w:val="center" w:pos="4680"/>
              </w:tabs>
              <w:spacing w:after="0" w:line="240" w:lineRule="auto"/>
              <w:jc w:val="both"/>
              <w:rPr>
                <w:rFonts w:ascii="Arial" w:eastAsia="Times New Roman" w:hAnsi="Arial" w:cs="Arial"/>
                <w:bCs/>
                <w:color w:val="000000"/>
                <w:lang w:val="pt-PT" w:eastAsia="es-CO"/>
              </w:rPr>
            </w:pPr>
            <w:r w:rsidRPr="00A43CBE">
              <w:rPr>
                <w:rFonts w:ascii="Arial" w:eastAsia="Times New Roman" w:hAnsi="Arial" w:cs="Arial"/>
                <w:bCs/>
                <w:color w:val="000000"/>
                <w:lang w:val="pt-PT" w:eastAsia="es-CO"/>
              </w:rPr>
              <w:t xml:space="preserve">NIT </w:t>
            </w:r>
            <w:r w:rsidR="00A43CBE" w:rsidRPr="00A43CBE">
              <w:rPr>
                <w:rFonts w:ascii="Arial" w:eastAsia="Times New Roman" w:hAnsi="Arial" w:cs="Arial"/>
                <w:bCs/>
                <w:color w:val="000000"/>
                <w:lang w:val="pt-PT" w:eastAsia="es-CO"/>
              </w:rPr>
              <w:t>X</w:t>
            </w:r>
            <w:r w:rsidR="00A43CBE">
              <w:rPr>
                <w:rFonts w:ascii="Arial" w:eastAsia="Times New Roman" w:hAnsi="Arial" w:cs="Arial"/>
                <w:bCs/>
                <w:color w:val="000000"/>
                <w:lang w:val="pt-PT" w:eastAsia="es-CO"/>
              </w:rPr>
              <w:t>XXXXXXX</w:t>
            </w:r>
          </w:p>
          <w:p w14:paraId="7D46350F" w14:textId="41211F76" w:rsidR="00342040" w:rsidRPr="00A43CBE" w:rsidRDefault="00342040" w:rsidP="00342040">
            <w:pPr>
              <w:tabs>
                <w:tab w:val="center" w:pos="4680"/>
              </w:tabs>
              <w:spacing w:after="0" w:line="240" w:lineRule="auto"/>
              <w:jc w:val="both"/>
              <w:rPr>
                <w:rFonts w:ascii="Arial" w:eastAsia="Times New Roman" w:hAnsi="Arial" w:cs="Arial"/>
                <w:bCs/>
                <w:color w:val="000000"/>
                <w:lang w:val="pt-PT" w:eastAsia="es-CO"/>
              </w:rPr>
            </w:pPr>
            <w:r w:rsidRPr="00A43CBE">
              <w:rPr>
                <w:rFonts w:ascii="Arial" w:eastAsia="Times New Roman" w:hAnsi="Arial" w:cs="Arial"/>
                <w:bCs/>
                <w:color w:val="000000"/>
                <w:lang w:val="pt-PT" w:eastAsia="es-CO"/>
              </w:rPr>
              <w:t xml:space="preserve"> </w:t>
            </w:r>
          </w:p>
          <w:p w14:paraId="7AE397BC" w14:textId="4C89E2F8" w:rsidR="00B637E2" w:rsidRPr="00A43CBE" w:rsidRDefault="00A65E4B" w:rsidP="00342040">
            <w:pPr>
              <w:tabs>
                <w:tab w:val="center" w:pos="4680"/>
              </w:tabs>
              <w:spacing w:after="0" w:line="240" w:lineRule="auto"/>
              <w:jc w:val="both"/>
              <w:rPr>
                <w:rFonts w:ascii="Arial" w:eastAsia="Times New Roman" w:hAnsi="Arial" w:cs="Arial"/>
                <w:bCs/>
                <w:color w:val="000000"/>
                <w:lang w:val="pt-PT" w:eastAsia="es-CO"/>
              </w:rPr>
            </w:pPr>
            <w:r w:rsidRPr="00A43CBE">
              <w:rPr>
                <w:rFonts w:ascii="Arial" w:eastAsia="Times New Roman" w:hAnsi="Arial" w:cs="Arial"/>
                <w:bCs/>
                <w:color w:val="000000"/>
                <w:lang w:val="pt-PT" w:eastAsia="es-CO"/>
              </w:rPr>
              <w:t xml:space="preserve">REPRESENTANTE LEGAL: </w:t>
            </w:r>
            <w:r w:rsidR="00A43CBE">
              <w:rPr>
                <w:rFonts w:ascii="Arial" w:eastAsia="Times New Roman" w:hAnsi="Arial" w:cs="Arial"/>
                <w:bCs/>
                <w:color w:val="000000"/>
                <w:lang w:val="pt-PT" w:eastAsia="es-CO"/>
              </w:rPr>
              <w:t>XXXXXXX</w:t>
            </w:r>
          </w:p>
          <w:p w14:paraId="1F641153" w14:textId="6BF29F99" w:rsidR="00F24946" w:rsidRPr="00A43CBE" w:rsidRDefault="008B7FBC" w:rsidP="00342040">
            <w:pPr>
              <w:tabs>
                <w:tab w:val="center" w:pos="4680"/>
              </w:tabs>
              <w:spacing w:after="0" w:line="240" w:lineRule="auto"/>
              <w:jc w:val="both"/>
              <w:rPr>
                <w:rFonts w:ascii="Arial" w:eastAsia="Times New Roman" w:hAnsi="Arial" w:cs="Arial"/>
                <w:bCs/>
                <w:color w:val="000000"/>
                <w:lang w:val="pt-PT" w:eastAsia="es-CO"/>
              </w:rPr>
            </w:pPr>
            <w:r w:rsidRPr="00A43CBE">
              <w:rPr>
                <w:rFonts w:ascii="Arial" w:eastAsia="Times New Roman" w:hAnsi="Arial" w:cs="Arial"/>
                <w:bCs/>
                <w:color w:val="000000"/>
                <w:lang w:val="pt-PT" w:eastAsia="es-CO"/>
              </w:rPr>
              <w:t xml:space="preserve">C.C N° </w:t>
            </w:r>
            <w:r w:rsidR="00A43CBE">
              <w:rPr>
                <w:rFonts w:ascii="Arial" w:eastAsia="Times New Roman" w:hAnsi="Arial" w:cs="Arial"/>
                <w:bCs/>
                <w:color w:val="000000"/>
                <w:lang w:val="pt-PT" w:eastAsia="es-CO"/>
              </w:rPr>
              <w:t>XXXXXXX</w:t>
            </w:r>
            <w:r w:rsidR="00B24B9F" w:rsidRPr="00A43CBE">
              <w:rPr>
                <w:rFonts w:ascii="Arial" w:eastAsia="Times New Roman" w:hAnsi="Arial" w:cs="Arial"/>
                <w:bCs/>
                <w:color w:val="000000"/>
                <w:lang w:val="pt-PT" w:eastAsia="es-CO"/>
              </w:rPr>
              <w:t>.</w:t>
            </w:r>
          </w:p>
        </w:tc>
      </w:tr>
      <w:tr w:rsidR="00B37EA5" w:rsidRPr="005C572C" w14:paraId="1B0591E2" w14:textId="77777777" w:rsidTr="00655236">
        <w:trPr>
          <w:cantSplit/>
          <w:trHeight w:hRule="exact" w:val="1191"/>
        </w:trPr>
        <w:tc>
          <w:tcPr>
            <w:tcW w:w="2269" w:type="dxa"/>
          </w:tcPr>
          <w:p w14:paraId="62D27FDF" w14:textId="03860F2C"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OBJETO:</w:t>
            </w:r>
          </w:p>
        </w:tc>
        <w:tc>
          <w:tcPr>
            <w:tcW w:w="6946" w:type="dxa"/>
          </w:tcPr>
          <w:p w14:paraId="40807497" w14:textId="30D5FBA3" w:rsidR="00B37EA5" w:rsidRPr="00515586" w:rsidRDefault="00BB195D">
            <w:pPr>
              <w:tabs>
                <w:tab w:val="center" w:pos="4680"/>
              </w:tabs>
              <w:spacing w:line="240" w:lineRule="auto"/>
              <w:jc w:val="both"/>
              <w:rPr>
                <w:rFonts w:ascii="Arial" w:eastAsia="Times New Roman" w:hAnsi="Arial" w:cs="Arial"/>
                <w:lang w:eastAsia="es-ES"/>
              </w:rPr>
            </w:pPr>
            <w:r w:rsidRPr="00BB195D">
              <w:rPr>
                <w:rFonts w:ascii="Arial" w:hAnsi="Arial" w:cs="Arial"/>
              </w:rPr>
              <w:t>REALIZAR EL MANTENIMIENTO PREVENTIVO Y CORRECTIVO, CON SUMINISTRO DE REPUESTOS A LOS VEHÍCULOS DEL PARQUE AUTOMOTOR DEL INSTITUTO PARA EL DESARROLLO DE ANTIOQUIA - IDEA</w:t>
            </w:r>
            <w:r w:rsidR="00241FFF" w:rsidRPr="00515586">
              <w:rPr>
                <w:rFonts w:ascii="Arial" w:hAnsi="Arial" w:cs="Arial"/>
              </w:rPr>
              <w:t>.</w:t>
            </w:r>
          </w:p>
        </w:tc>
      </w:tr>
      <w:tr w:rsidR="00B37EA5" w:rsidRPr="005C572C" w14:paraId="3200D268" w14:textId="77777777" w:rsidTr="000501A7">
        <w:trPr>
          <w:cantSplit/>
          <w:trHeight w:val="308"/>
        </w:trPr>
        <w:tc>
          <w:tcPr>
            <w:tcW w:w="2269" w:type="dxa"/>
          </w:tcPr>
          <w:p w14:paraId="3FBA5A73" w14:textId="77777777" w:rsidR="00B37EA5" w:rsidRPr="005C572C" w:rsidRDefault="00B37EA5">
            <w:pPr>
              <w:spacing w:after="0" w:line="240" w:lineRule="auto"/>
              <w:jc w:val="both"/>
              <w:rPr>
                <w:rFonts w:ascii="Arial" w:eastAsia="Times New Roman" w:hAnsi="Arial" w:cs="Arial"/>
                <w:b/>
                <w:lang w:eastAsia="es-ES"/>
              </w:rPr>
            </w:pPr>
            <w:r w:rsidRPr="005C572C">
              <w:rPr>
                <w:rFonts w:ascii="Arial" w:eastAsia="Times New Roman" w:hAnsi="Arial" w:cs="Arial"/>
                <w:b/>
                <w:lang w:eastAsia="es-ES"/>
              </w:rPr>
              <w:t>VALOR:</w:t>
            </w:r>
          </w:p>
        </w:tc>
        <w:tc>
          <w:tcPr>
            <w:tcW w:w="6946" w:type="dxa"/>
          </w:tcPr>
          <w:p w14:paraId="6B2CD553" w14:textId="49235BFF" w:rsidR="00B37EA5" w:rsidRPr="005C572C" w:rsidRDefault="00A43CBE">
            <w:pPr>
              <w:spacing w:after="0" w:line="240" w:lineRule="auto"/>
              <w:jc w:val="both"/>
              <w:rPr>
                <w:rFonts w:ascii="Arial" w:eastAsia="Times New Roman" w:hAnsi="Arial" w:cs="Arial"/>
                <w:lang w:eastAsia="es-ES"/>
              </w:rPr>
            </w:pPr>
            <w:r>
              <w:rPr>
                <w:rFonts w:ascii="Arial" w:eastAsia="Times New Roman" w:hAnsi="Arial" w:cs="Arial"/>
                <w:bCs/>
                <w:color w:val="000000"/>
                <w:lang w:val="pt-PT" w:eastAsia="es-CO"/>
              </w:rPr>
              <w:t>XXXXXXX</w:t>
            </w:r>
            <w:r w:rsidR="00B37EA5" w:rsidRPr="005C572C">
              <w:rPr>
                <w:rFonts w:ascii="Arial" w:hAnsi="Arial" w:cs="Arial"/>
              </w:rPr>
              <w:t>.</w:t>
            </w:r>
          </w:p>
        </w:tc>
      </w:tr>
      <w:tr w:rsidR="00B37EA5" w:rsidRPr="005C572C" w14:paraId="6234371B" w14:textId="77777777" w:rsidTr="000501A7">
        <w:trPr>
          <w:cantSplit/>
          <w:trHeight w:val="343"/>
        </w:trPr>
        <w:tc>
          <w:tcPr>
            <w:tcW w:w="2269" w:type="dxa"/>
          </w:tcPr>
          <w:p w14:paraId="64949FFE" w14:textId="77777777" w:rsidR="00B37EA5" w:rsidRPr="005C572C" w:rsidRDefault="00B37EA5">
            <w:pPr>
              <w:tabs>
                <w:tab w:val="left" w:pos="318"/>
              </w:tabs>
              <w:spacing w:after="0" w:line="240" w:lineRule="auto"/>
              <w:jc w:val="both"/>
              <w:rPr>
                <w:rFonts w:ascii="Arial" w:eastAsia="Times New Roman" w:hAnsi="Arial" w:cs="Arial"/>
                <w:b/>
                <w:lang w:eastAsia="es-ES"/>
              </w:rPr>
            </w:pPr>
            <w:r w:rsidRPr="005C572C">
              <w:rPr>
                <w:rFonts w:ascii="Arial" w:eastAsia="Times New Roman" w:hAnsi="Arial" w:cs="Arial"/>
                <w:b/>
                <w:lang w:eastAsia="es-ES"/>
              </w:rPr>
              <w:t>PLAZO:</w:t>
            </w:r>
          </w:p>
        </w:tc>
        <w:tc>
          <w:tcPr>
            <w:tcW w:w="6946" w:type="dxa"/>
          </w:tcPr>
          <w:p w14:paraId="34CAC6AA" w14:textId="7F1CA48C" w:rsidR="00B37EA5" w:rsidRPr="005C572C" w:rsidRDefault="00AF3434">
            <w:pPr>
              <w:jc w:val="both"/>
              <w:rPr>
                <w:rFonts w:ascii="Arial" w:hAnsi="Arial" w:cs="Arial"/>
                <w:bCs/>
              </w:rPr>
            </w:pPr>
            <w:r w:rsidRPr="00AF3434">
              <w:rPr>
                <w:rFonts w:ascii="Arial" w:hAnsi="Arial" w:cs="Arial"/>
                <w:bCs/>
              </w:rPr>
              <w:t>DESDE EL INICIO DE EJECUCIÓN EN LA PLATAFORMA SECOP II HASTA EL 31 DE DICIEMBRE DE 202</w:t>
            </w:r>
            <w:r w:rsidR="00A43CBE">
              <w:rPr>
                <w:rFonts w:ascii="Arial" w:hAnsi="Arial" w:cs="Arial"/>
                <w:bCs/>
              </w:rPr>
              <w:t>6</w:t>
            </w:r>
            <w:r w:rsidR="00B37EA5" w:rsidRPr="005C572C">
              <w:rPr>
                <w:rFonts w:ascii="Arial" w:hAnsi="Arial" w:cs="Arial"/>
                <w:bCs/>
              </w:rPr>
              <w:t>.</w:t>
            </w:r>
          </w:p>
        </w:tc>
      </w:tr>
    </w:tbl>
    <w:p w14:paraId="736346A0" w14:textId="2E8955F3" w:rsidR="007B5271" w:rsidRDefault="00BC5AD4" w:rsidP="003746CD">
      <w:pPr>
        <w:tabs>
          <w:tab w:val="center" w:pos="-6804"/>
        </w:tabs>
        <w:spacing w:after="0" w:line="240" w:lineRule="auto"/>
        <w:ind w:left="-340" w:right="-57"/>
        <w:jc w:val="both"/>
        <w:rPr>
          <w:rFonts w:ascii="Arial" w:hAnsi="Arial" w:cs="Arial"/>
          <w:color w:val="000000"/>
        </w:rPr>
      </w:pPr>
      <w:r w:rsidRPr="003746CD">
        <w:rPr>
          <w:rFonts w:ascii="Arial" w:hAnsi="Arial" w:cs="Arial"/>
          <w:b/>
          <w:bCs/>
        </w:rPr>
        <w:t>1.</w:t>
      </w:r>
      <w:r w:rsidR="008879CC">
        <w:rPr>
          <w:rFonts w:ascii="Arial" w:hAnsi="Arial" w:cs="Arial"/>
          <w:b/>
          <w:bCs/>
        </w:rPr>
        <w:t xml:space="preserve"> </w:t>
      </w:r>
      <w:r w:rsidR="00203045">
        <w:rPr>
          <w:rFonts w:ascii="Arial" w:hAnsi="Arial" w:cs="Arial"/>
        </w:rPr>
        <w:t>E</w:t>
      </w:r>
      <w:r w:rsidR="00DC5603" w:rsidRPr="00BC5AD4">
        <w:rPr>
          <w:rFonts w:ascii="Arial" w:hAnsi="Arial" w:cs="Arial"/>
        </w:rPr>
        <w:t xml:space="preserve">l </w:t>
      </w:r>
      <w:r w:rsidRPr="00BC5AD4">
        <w:rPr>
          <w:rFonts w:ascii="Arial" w:hAnsi="Arial" w:cs="Arial"/>
          <w:color w:val="000000" w:themeColor="text1"/>
        </w:rPr>
        <w:t>Instituto para el Desarrollo de Antioquia – IDEA, es un establecimiento público de carácter departamental, descentralizado de fomento y desarrollo, con personería jurídica, autonomía administrativa y patrimonio independiente, creado por la Ordenanza 013 de 1964; que tiene por objeto cooperar con el fomento económico, cultural y social; trabaja en búsqueda del bienestar y mejoramiento de la calidad de vida de la comunidad antioqueña, contribuyendo con su desarrollo integral</w:t>
      </w:r>
      <w:r w:rsidR="00DC5603" w:rsidRPr="00BC5AD4">
        <w:rPr>
          <w:rFonts w:ascii="Arial" w:hAnsi="Arial" w:cs="Arial"/>
        </w:rPr>
        <w:t>.</w:t>
      </w:r>
      <w:r w:rsidR="00B37EA5" w:rsidRPr="00BC5AD4">
        <w:rPr>
          <w:rFonts w:ascii="Arial" w:hAnsi="Arial" w:cs="Arial"/>
          <w:color w:val="000000"/>
        </w:rPr>
        <w:t xml:space="preserve"> </w:t>
      </w:r>
    </w:p>
    <w:p w14:paraId="0EDD3760" w14:textId="77777777" w:rsidR="007B5271" w:rsidRDefault="007B5271" w:rsidP="003746CD">
      <w:pPr>
        <w:tabs>
          <w:tab w:val="center" w:pos="-6804"/>
        </w:tabs>
        <w:spacing w:after="0" w:line="240" w:lineRule="auto"/>
        <w:ind w:left="-340" w:right="-57"/>
        <w:jc w:val="both"/>
        <w:rPr>
          <w:rFonts w:ascii="Arial" w:hAnsi="Arial" w:cs="Arial"/>
          <w:b/>
          <w:bCs/>
          <w:color w:val="000000"/>
        </w:rPr>
      </w:pPr>
    </w:p>
    <w:p w14:paraId="2F78B8AD" w14:textId="65B325DD" w:rsidR="00C9734B" w:rsidRDefault="00B37EA5" w:rsidP="003746CD">
      <w:pPr>
        <w:tabs>
          <w:tab w:val="center" w:pos="-6804"/>
        </w:tabs>
        <w:spacing w:after="0" w:line="240" w:lineRule="auto"/>
        <w:ind w:left="-340" w:right="-57"/>
        <w:jc w:val="both"/>
        <w:rPr>
          <w:rFonts w:ascii="Arial" w:hAnsi="Arial" w:cs="Arial"/>
          <w:color w:val="000000"/>
        </w:rPr>
      </w:pPr>
      <w:r w:rsidRPr="00BC5AD4">
        <w:rPr>
          <w:rFonts w:ascii="Arial" w:hAnsi="Arial" w:cs="Arial"/>
          <w:b/>
          <w:bCs/>
          <w:color w:val="000000"/>
        </w:rPr>
        <w:t xml:space="preserve">2. </w:t>
      </w:r>
      <w:r w:rsidR="00203045">
        <w:rPr>
          <w:rFonts w:ascii="Arial" w:hAnsi="Arial" w:cs="Arial"/>
          <w:color w:val="000000"/>
        </w:rPr>
        <w:t>E</w:t>
      </w:r>
      <w:r w:rsidR="009658EA" w:rsidRPr="00E741E0">
        <w:rPr>
          <w:rFonts w:ascii="Arial" w:hAnsi="Arial" w:cs="Arial"/>
          <w:color w:val="000000"/>
        </w:rPr>
        <w:t>s</w:t>
      </w:r>
      <w:r w:rsidR="009658EA" w:rsidRPr="00BC5AD4">
        <w:rPr>
          <w:rFonts w:ascii="Arial" w:hAnsi="Arial" w:cs="Arial"/>
          <w:color w:val="000000"/>
        </w:rPr>
        <w:t xml:space="preserve"> </w:t>
      </w:r>
      <w:r w:rsidR="00E741E0" w:rsidRPr="00E741E0">
        <w:rPr>
          <w:rFonts w:ascii="Arial" w:hAnsi="Arial" w:cs="Arial"/>
          <w:color w:val="000000"/>
        </w:rPr>
        <w:t>de las características principales del IDEA, cooperar en el fomento económico, cultural y social, mediante la prestación de servicios de crédito y garantía, y eventualmente de otros, con el fin de contribuir al bienestar y al mejoramiento de la calidad de vida de la comunidad, promoviendo a nivel nacional e internacional, la gestión y gerencia de servicios financieros, la ejecución de proyectos de crecimiento y desarrollo y la financiación de inversiones públicas</w:t>
      </w:r>
      <w:r w:rsidR="009658EA" w:rsidRPr="00BC5AD4">
        <w:rPr>
          <w:rFonts w:ascii="Arial" w:hAnsi="Arial" w:cs="Arial"/>
          <w:color w:val="000000"/>
        </w:rPr>
        <w:t xml:space="preserve">. </w:t>
      </w:r>
    </w:p>
    <w:p w14:paraId="5B90ED34" w14:textId="77777777" w:rsidR="00C9734B" w:rsidRDefault="00C9734B" w:rsidP="003746CD">
      <w:pPr>
        <w:tabs>
          <w:tab w:val="center" w:pos="-6804"/>
        </w:tabs>
        <w:spacing w:after="0" w:line="240" w:lineRule="auto"/>
        <w:ind w:left="-340" w:right="-57"/>
        <w:jc w:val="both"/>
        <w:rPr>
          <w:rFonts w:ascii="Arial" w:hAnsi="Arial" w:cs="Arial"/>
          <w:b/>
          <w:bCs/>
          <w:color w:val="000000"/>
        </w:rPr>
      </w:pPr>
    </w:p>
    <w:p w14:paraId="6D020690" w14:textId="0805FA57" w:rsidR="008E40FC" w:rsidRDefault="000B6C98" w:rsidP="003746CD">
      <w:pPr>
        <w:tabs>
          <w:tab w:val="center" w:pos="-6804"/>
        </w:tabs>
        <w:spacing w:after="0" w:line="240" w:lineRule="auto"/>
        <w:ind w:left="-340" w:right="-57"/>
        <w:jc w:val="both"/>
        <w:rPr>
          <w:rFonts w:ascii="Arial" w:hAnsi="Arial" w:cs="Arial"/>
          <w:color w:val="000000"/>
        </w:rPr>
      </w:pPr>
      <w:r>
        <w:rPr>
          <w:rFonts w:ascii="Arial" w:hAnsi="Arial" w:cs="Arial"/>
          <w:b/>
          <w:bCs/>
          <w:color w:val="000000"/>
        </w:rPr>
        <w:t>3</w:t>
      </w:r>
      <w:r w:rsidR="009658EA" w:rsidRPr="00BC5AD4">
        <w:rPr>
          <w:rFonts w:ascii="Arial" w:hAnsi="Arial" w:cs="Arial"/>
          <w:b/>
          <w:bCs/>
          <w:color w:val="000000"/>
        </w:rPr>
        <w:t>.</w:t>
      </w:r>
      <w:r w:rsidR="009658EA" w:rsidRPr="00BC5AD4">
        <w:rPr>
          <w:rFonts w:ascii="Arial" w:hAnsi="Arial" w:cs="Arial"/>
          <w:color w:val="000000"/>
        </w:rPr>
        <w:t xml:space="preserve"> </w:t>
      </w:r>
      <w:r w:rsidR="00203045">
        <w:rPr>
          <w:rFonts w:ascii="Arial" w:hAnsi="Arial" w:cs="Arial"/>
          <w:color w:val="000000"/>
        </w:rPr>
        <w:t>P</w:t>
      </w:r>
      <w:r w:rsidRPr="000B6C98">
        <w:rPr>
          <w:rFonts w:ascii="Arial" w:hAnsi="Arial" w:cs="Arial"/>
          <w:color w:val="000000"/>
        </w:rPr>
        <w:t>ara facilitar el desarrollo de su objeto en las regiones, el Instituto cuenta con un Parque Automotor de siete (7) vehículos, que permiten atender las necesidades de desplazamiento de los funcionarios y directivos en el desarrollo de actividades encaminadas al logro de la misión Institucional</w:t>
      </w:r>
      <w:r w:rsidR="009658EA" w:rsidRPr="00BC5AD4">
        <w:rPr>
          <w:rFonts w:ascii="Arial" w:hAnsi="Arial" w:cs="Arial"/>
          <w:color w:val="000000"/>
        </w:rPr>
        <w:t xml:space="preserve">. </w:t>
      </w:r>
      <w:r w:rsidR="003950E7" w:rsidRPr="003950E7">
        <w:rPr>
          <w:rFonts w:ascii="Arial" w:hAnsi="Arial" w:cs="Arial"/>
          <w:color w:val="000000"/>
        </w:rPr>
        <w:t>Dentro de la propuesta de la administración del IDEA, está el fortalecer los lazos institucionales con las administraciones de los municipios, como los principales socios estratégicos, al igual que recuperar la confianza de todos los demás clientes, Gobernación de Antioquia, y demás Entidades Públicas a nivel Local y Departamental, de tal forma que éstas vean en el Instituto la principal opción de fuente de financiación para el desarrollo de todos los proyectos</w:t>
      </w:r>
      <w:r w:rsidR="003950E7">
        <w:rPr>
          <w:rFonts w:ascii="Arial" w:hAnsi="Arial" w:cs="Arial"/>
          <w:color w:val="000000"/>
        </w:rPr>
        <w:t xml:space="preserve">. </w:t>
      </w:r>
    </w:p>
    <w:p w14:paraId="2F89F5E7" w14:textId="77777777" w:rsidR="008E40FC" w:rsidRDefault="008E40FC" w:rsidP="003746CD">
      <w:pPr>
        <w:tabs>
          <w:tab w:val="center" w:pos="-6804"/>
        </w:tabs>
        <w:spacing w:after="0" w:line="240" w:lineRule="auto"/>
        <w:ind w:left="-340" w:right="-57"/>
        <w:jc w:val="both"/>
        <w:rPr>
          <w:rFonts w:ascii="Arial" w:hAnsi="Arial" w:cs="Arial"/>
          <w:b/>
          <w:bCs/>
        </w:rPr>
      </w:pPr>
    </w:p>
    <w:p w14:paraId="49427F0E" w14:textId="77777777" w:rsidR="005C478E" w:rsidRDefault="001E740E" w:rsidP="003746CD">
      <w:pPr>
        <w:tabs>
          <w:tab w:val="center" w:pos="-6804"/>
        </w:tabs>
        <w:spacing w:after="0" w:line="240" w:lineRule="auto"/>
        <w:ind w:left="-340" w:right="-57"/>
        <w:jc w:val="both"/>
        <w:rPr>
          <w:rFonts w:ascii="Arial" w:hAnsi="Arial" w:cs="Arial"/>
          <w:b/>
          <w:bCs/>
          <w:color w:val="000000"/>
        </w:rPr>
      </w:pPr>
      <w:r>
        <w:rPr>
          <w:rFonts w:ascii="Arial" w:hAnsi="Arial" w:cs="Arial"/>
          <w:b/>
          <w:bCs/>
        </w:rPr>
        <w:t>4</w:t>
      </w:r>
      <w:r w:rsidR="009658EA" w:rsidRPr="00BC5AD4">
        <w:rPr>
          <w:rFonts w:ascii="Arial" w:hAnsi="Arial" w:cs="Arial"/>
          <w:b/>
          <w:bCs/>
        </w:rPr>
        <w:t>.</w:t>
      </w:r>
      <w:r w:rsidR="009658EA" w:rsidRPr="00BC5AD4">
        <w:rPr>
          <w:rFonts w:ascii="Arial" w:hAnsi="Arial" w:cs="Arial"/>
        </w:rPr>
        <w:t xml:space="preserve"> </w:t>
      </w:r>
      <w:r w:rsidR="007D7962" w:rsidRPr="007D7962">
        <w:rPr>
          <w:rFonts w:ascii="Arial" w:hAnsi="Arial" w:cs="Arial"/>
          <w:color w:val="000000"/>
        </w:rPr>
        <w:t>Estas actividades se enmarcan dentro del Plan Estratégico Institucional y el apoyo que EL IDEA brinda como Banca Aliada de Fomento al Desarrollo de las entidades territoriales en los diferentes proyectos emprendidos para generar el impacto en la calidad de vida de las comunidades de Antioquia, a través de la asesoría y asistencia técnica con el equipo de asesores comerciales, quienes acompañarán los aspectos de disciplina fiscal, manejo presupuestal, y fortalecimiento financiero de las Entidades Territoriales clientes del Instituto</w:t>
      </w:r>
      <w:r w:rsidR="009658EA" w:rsidRPr="00BC5AD4">
        <w:rPr>
          <w:rFonts w:ascii="Arial" w:hAnsi="Arial" w:cs="Arial"/>
          <w:color w:val="000000"/>
        </w:rPr>
        <w:t>.</w:t>
      </w:r>
      <w:r w:rsidR="009658EA" w:rsidRPr="00BC5AD4">
        <w:rPr>
          <w:rFonts w:ascii="Arial" w:hAnsi="Arial" w:cs="Arial"/>
          <w:b/>
          <w:bCs/>
          <w:color w:val="000000"/>
        </w:rPr>
        <w:t xml:space="preserve"> </w:t>
      </w:r>
    </w:p>
    <w:p w14:paraId="1ACBB062" w14:textId="77777777" w:rsidR="00B66B8F" w:rsidRDefault="00B66B8F" w:rsidP="003746CD">
      <w:pPr>
        <w:tabs>
          <w:tab w:val="center" w:pos="-6804"/>
        </w:tabs>
        <w:spacing w:after="0" w:line="240" w:lineRule="auto"/>
        <w:ind w:left="-340" w:right="-57"/>
        <w:jc w:val="both"/>
        <w:rPr>
          <w:rFonts w:ascii="Arial" w:hAnsi="Arial" w:cs="Arial"/>
          <w:b/>
          <w:bCs/>
          <w:color w:val="000000"/>
        </w:rPr>
      </w:pPr>
    </w:p>
    <w:p w14:paraId="67DBA304" w14:textId="68618736" w:rsidR="00F540CC" w:rsidRDefault="001E740E" w:rsidP="003746CD">
      <w:pPr>
        <w:tabs>
          <w:tab w:val="center" w:pos="-6804"/>
        </w:tabs>
        <w:spacing w:after="0" w:line="240" w:lineRule="auto"/>
        <w:ind w:left="-340" w:right="-57"/>
        <w:jc w:val="both"/>
        <w:rPr>
          <w:rFonts w:ascii="Arial" w:hAnsi="Arial" w:cs="Arial"/>
          <w:color w:val="000000"/>
        </w:rPr>
      </w:pPr>
      <w:r>
        <w:rPr>
          <w:rFonts w:ascii="Arial" w:hAnsi="Arial" w:cs="Arial"/>
          <w:b/>
          <w:bCs/>
          <w:color w:val="000000"/>
        </w:rPr>
        <w:t>5</w:t>
      </w:r>
      <w:r w:rsidR="009658EA" w:rsidRPr="00BC5AD4">
        <w:rPr>
          <w:rFonts w:ascii="Arial" w:hAnsi="Arial" w:cs="Arial"/>
          <w:color w:val="000000"/>
        </w:rPr>
        <w:t xml:space="preserve">. </w:t>
      </w:r>
      <w:r w:rsidR="00203045">
        <w:rPr>
          <w:rFonts w:ascii="Arial" w:hAnsi="Arial" w:cs="Arial"/>
          <w:color w:val="000000"/>
        </w:rPr>
        <w:t>E</w:t>
      </w:r>
      <w:r w:rsidRPr="001E740E">
        <w:rPr>
          <w:rFonts w:ascii="Arial" w:hAnsi="Arial" w:cs="Arial"/>
          <w:color w:val="000000"/>
        </w:rPr>
        <w:t xml:space="preserve">sta estrategia apunta a hacer visitas presenciales a todos los municipios de Antioquia y emprender una cruzada por el resto de los municipios del nivel nacional, incluyendo entidades gubernamentales y otras entidades que cumplan una función social, que sean de interés del </w:t>
      </w:r>
      <w:r w:rsidRPr="001E740E">
        <w:rPr>
          <w:rFonts w:ascii="Arial" w:hAnsi="Arial" w:cs="Arial"/>
          <w:color w:val="000000"/>
        </w:rPr>
        <w:lastRenderedPageBreak/>
        <w:t>Instituto conforme a su objeto social. Para ello será necesario contar un parque automotor con las mejores condiciones técnicas, que garanticen la seguridad en el viaje de los funcionarios y por ello requerirán un adecuado mantenimiento para el cabal cumplimiento de la misión del Instituto</w:t>
      </w:r>
      <w:r w:rsidR="009658EA" w:rsidRPr="00BC5AD4">
        <w:rPr>
          <w:rFonts w:ascii="Arial" w:hAnsi="Arial" w:cs="Arial"/>
          <w:color w:val="000000"/>
        </w:rPr>
        <w:t xml:space="preserve">. </w:t>
      </w:r>
    </w:p>
    <w:p w14:paraId="6DE549F5" w14:textId="77777777" w:rsidR="00F540CC" w:rsidRDefault="00F540CC" w:rsidP="003746CD">
      <w:pPr>
        <w:tabs>
          <w:tab w:val="center" w:pos="-6804"/>
        </w:tabs>
        <w:spacing w:after="0" w:line="240" w:lineRule="auto"/>
        <w:ind w:left="-340" w:right="-57"/>
        <w:jc w:val="both"/>
        <w:rPr>
          <w:rFonts w:ascii="Arial" w:hAnsi="Arial" w:cs="Arial"/>
          <w:b/>
          <w:bCs/>
        </w:rPr>
      </w:pPr>
    </w:p>
    <w:p w14:paraId="7CB5A66F" w14:textId="77777777" w:rsidR="00FD67DB" w:rsidRDefault="001E740E" w:rsidP="003746CD">
      <w:pPr>
        <w:tabs>
          <w:tab w:val="center" w:pos="-6804"/>
        </w:tabs>
        <w:spacing w:after="0" w:line="240" w:lineRule="auto"/>
        <w:ind w:left="-340" w:right="-57"/>
        <w:jc w:val="both"/>
        <w:rPr>
          <w:rFonts w:ascii="Arial" w:hAnsi="Arial" w:cs="Arial"/>
        </w:rPr>
      </w:pPr>
      <w:r>
        <w:rPr>
          <w:rFonts w:ascii="Arial" w:hAnsi="Arial" w:cs="Arial"/>
          <w:b/>
          <w:bCs/>
        </w:rPr>
        <w:t>6</w:t>
      </w:r>
      <w:r w:rsidR="009658EA" w:rsidRPr="00BC5AD4">
        <w:rPr>
          <w:rFonts w:ascii="Arial" w:hAnsi="Arial" w:cs="Arial"/>
          <w:b/>
          <w:bCs/>
        </w:rPr>
        <w:t>.</w:t>
      </w:r>
      <w:r w:rsidR="009658EA" w:rsidRPr="00BC5AD4">
        <w:rPr>
          <w:rFonts w:ascii="Arial" w:hAnsi="Arial" w:cs="Arial"/>
        </w:rPr>
        <w:t xml:space="preserve"> </w:t>
      </w:r>
      <w:r w:rsidR="00E87FD2" w:rsidRPr="00E87FD2">
        <w:rPr>
          <w:rFonts w:ascii="Arial" w:hAnsi="Arial" w:cs="Arial"/>
          <w:color w:val="000000"/>
        </w:rPr>
        <w:t>De acuerdo con lo anterior, se proyecta en promedio un consumo de entre 3.000 a 4.000 km mensuales distribuidos entre el recorrido habitual por las distintas vías del departamento, incluyendo desde el nivel primario hasta vías veredales, lo cual implica un mayor desgaste en las partes mecánicas de los vehículos</w:t>
      </w:r>
      <w:r w:rsidR="009658EA" w:rsidRPr="00BC5AD4">
        <w:rPr>
          <w:rFonts w:ascii="Arial" w:hAnsi="Arial" w:cs="Arial"/>
          <w:color w:val="000000"/>
        </w:rPr>
        <w:t>.</w:t>
      </w:r>
      <w:r w:rsidR="009658EA" w:rsidRPr="00BC5AD4">
        <w:rPr>
          <w:rFonts w:ascii="Arial" w:hAnsi="Arial" w:cs="Arial"/>
        </w:rPr>
        <w:t xml:space="preserve"> </w:t>
      </w:r>
    </w:p>
    <w:p w14:paraId="22E4FB1E" w14:textId="77777777" w:rsidR="00FD67DB" w:rsidRDefault="00FD67DB" w:rsidP="003746CD">
      <w:pPr>
        <w:tabs>
          <w:tab w:val="center" w:pos="-6804"/>
        </w:tabs>
        <w:spacing w:after="0" w:line="240" w:lineRule="auto"/>
        <w:ind w:left="-340" w:right="-57"/>
        <w:jc w:val="both"/>
        <w:rPr>
          <w:rFonts w:ascii="Arial" w:hAnsi="Arial" w:cs="Arial"/>
          <w:b/>
          <w:bCs/>
        </w:rPr>
      </w:pPr>
    </w:p>
    <w:p w14:paraId="6E89B026" w14:textId="008D17E2" w:rsidR="009019E5" w:rsidRDefault="00716883" w:rsidP="003746CD">
      <w:pPr>
        <w:tabs>
          <w:tab w:val="center" w:pos="-6804"/>
        </w:tabs>
        <w:spacing w:after="0" w:line="240" w:lineRule="auto"/>
        <w:ind w:left="-340" w:right="-57"/>
        <w:jc w:val="both"/>
        <w:rPr>
          <w:rFonts w:ascii="Arial" w:hAnsi="Arial" w:cs="Arial"/>
          <w:color w:val="000000"/>
        </w:rPr>
      </w:pPr>
      <w:r>
        <w:rPr>
          <w:rFonts w:ascii="Arial" w:hAnsi="Arial" w:cs="Arial"/>
          <w:b/>
          <w:bCs/>
        </w:rPr>
        <w:t>7</w:t>
      </w:r>
      <w:r w:rsidR="009658EA" w:rsidRPr="00716883">
        <w:rPr>
          <w:rFonts w:ascii="Arial" w:hAnsi="Arial" w:cs="Arial"/>
          <w:b/>
          <w:bCs/>
        </w:rPr>
        <w:t>.</w:t>
      </w:r>
      <w:r w:rsidR="009658EA" w:rsidRPr="00BC5AD4">
        <w:rPr>
          <w:rFonts w:ascii="Arial" w:hAnsi="Arial" w:cs="Arial"/>
        </w:rPr>
        <w:t xml:space="preserve"> </w:t>
      </w:r>
      <w:r w:rsidRPr="00716883">
        <w:rPr>
          <w:rFonts w:ascii="Arial" w:hAnsi="Arial" w:cs="Arial"/>
          <w:color w:val="000000"/>
        </w:rPr>
        <w:t xml:space="preserve">Es por esto que se requiere realizar un adecuado mantenimiento preventivo y correctivo de cada uno de </w:t>
      </w:r>
      <w:r w:rsidR="00FD67DB">
        <w:rPr>
          <w:rFonts w:ascii="Arial" w:hAnsi="Arial" w:cs="Arial"/>
          <w:color w:val="000000"/>
        </w:rPr>
        <w:t xml:space="preserve">los </w:t>
      </w:r>
      <w:r w:rsidR="009019E5">
        <w:rPr>
          <w:rFonts w:ascii="Arial" w:hAnsi="Arial" w:cs="Arial"/>
          <w:color w:val="000000"/>
        </w:rPr>
        <w:t>vehículos,</w:t>
      </w:r>
      <w:r w:rsidR="00FD67DB" w:rsidRPr="00716883">
        <w:rPr>
          <w:rFonts w:ascii="Arial" w:hAnsi="Arial" w:cs="Arial"/>
          <w:color w:val="000000"/>
        </w:rPr>
        <w:t xml:space="preserve"> </w:t>
      </w:r>
      <w:r w:rsidRPr="00716883">
        <w:rPr>
          <w:rFonts w:ascii="Arial" w:hAnsi="Arial" w:cs="Arial"/>
          <w:color w:val="000000"/>
        </w:rPr>
        <w:t>con el propósito de evitar contratiempos en su funcionamiento y deterioro de sus partes y garantizar de esta manera, la seguridad de los funcionarios que hacen uso de los vehículos institucionales, máxime que a la fecha contamos con algunos vehículos con más de 6 años de uso</w:t>
      </w:r>
      <w:r>
        <w:rPr>
          <w:rFonts w:ascii="Arial" w:hAnsi="Arial" w:cs="Arial"/>
          <w:color w:val="000000"/>
        </w:rPr>
        <w:t xml:space="preserve">. </w:t>
      </w:r>
    </w:p>
    <w:p w14:paraId="799FC68E" w14:textId="77777777" w:rsidR="009019E5" w:rsidRDefault="009019E5" w:rsidP="003746CD">
      <w:pPr>
        <w:tabs>
          <w:tab w:val="center" w:pos="-6804"/>
        </w:tabs>
        <w:spacing w:after="0" w:line="240" w:lineRule="auto"/>
        <w:ind w:left="-340" w:right="-57"/>
        <w:jc w:val="both"/>
        <w:rPr>
          <w:rFonts w:ascii="Arial" w:hAnsi="Arial" w:cs="Arial"/>
          <w:b/>
          <w:bCs/>
          <w:color w:val="000000"/>
        </w:rPr>
      </w:pPr>
    </w:p>
    <w:p w14:paraId="4CE1FA91" w14:textId="42C4303D" w:rsidR="00D44B0D" w:rsidRDefault="00716883" w:rsidP="003746CD">
      <w:pPr>
        <w:tabs>
          <w:tab w:val="center" w:pos="-6804"/>
        </w:tabs>
        <w:spacing w:after="0" w:line="240" w:lineRule="auto"/>
        <w:ind w:left="-340" w:right="-57"/>
        <w:jc w:val="both"/>
        <w:rPr>
          <w:rFonts w:ascii="Arial" w:hAnsi="Arial" w:cs="Arial"/>
          <w:color w:val="000000"/>
        </w:rPr>
      </w:pPr>
      <w:r w:rsidRPr="00716883">
        <w:rPr>
          <w:rFonts w:ascii="Arial" w:hAnsi="Arial" w:cs="Arial"/>
          <w:b/>
          <w:bCs/>
          <w:color w:val="000000"/>
        </w:rPr>
        <w:t>8</w:t>
      </w:r>
      <w:r w:rsidR="009658EA" w:rsidRPr="00716883">
        <w:rPr>
          <w:rFonts w:ascii="Arial" w:hAnsi="Arial" w:cs="Arial"/>
          <w:b/>
          <w:bCs/>
        </w:rPr>
        <w:t>.</w:t>
      </w:r>
      <w:r w:rsidR="009658EA" w:rsidRPr="00BC5AD4">
        <w:rPr>
          <w:rFonts w:ascii="Arial" w:hAnsi="Arial" w:cs="Arial"/>
        </w:rPr>
        <w:t xml:space="preserve"> </w:t>
      </w:r>
      <w:r w:rsidR="00BA2BAE" w:rsidRPr="00BA2BAE">
        <w:rPr>
          <w:rFonts w:ascii="Arial" w:hAnsi="Arial" w:cs="Arial"/>
          <w:color w:val="000000"/>
        </w:rPr>
        <w:t xml:space="preserve">En atención a lo anterior, se </w:t>
      </w:r>
      <w:r w:rsidR="00327A05">
        <w:rPr>
          <w:rFonts w:ascii="Arial" w:hAnsi="Arial" w:cs="Arial"/>
          <w:color w:val="000000"/>
        </w:rPr>
        <w:t xml:space="preserve">procedió a </w:t>
      </w:r>
      <w:r w:rsidR="00BA2BAE" w:rsidRPr="00BA2BAE">
        <w:rPr>
          <w:rFonts w:ascii="Arial" w:hAnsi="Arial" w:cs="Arial"/>
          <w:color w:val="000000"/>
        </w:rPr>
        <w:t xml:space="preserve">adelantar </w:t>
      </w:r>
      <w:r w:rsidR="00327A05">
        <w:rPr>
          <w:rFonts w:ascii="Arial" w:hAnsi="Arial" w:cs="Arial"/>
          <w:color w:val="000000"/>
        </w:rPr>
        <w:t xml:space="preserve">el </w:t>
      </w:r>
      <w:r w:rsidR="00BA2BAE" w:rsidRPr="00BA2BAE">
        <w:rPr>
          <w:rFonts w:ascii="Arial" w:hAnsi="Arial" w:cs="Arial"/>
          <w:color w:val="000000"/>
        </w:rPr>
        <w:t>proceso contractual mediante selección abreviada de menor cuantía</w:t>
      </w:r>
      <w:r w:rsidR="00327A05">
        <w:rPr>
          <w:rFonts w:ascii="Arial" w:hAnsi="Arial" w:cs="Arial"/>
          <w:color w:val="000000"/>
        </w:rPr>
        <w:t xml:space="preserve"> No. SAMC 0001-202</w:t>
      </w:r>
      <w:r w:rsidR="007C5232">
        <w:rPr>
          <w:rFonts w:ascii="Arial" w:hAnsi="Arial" w:cs="Arial"/>
          <w:color w:val="000000"/>
        </w:rPr>
        <w:t>6</w:t>
      </w:r>
      <w:r w:rsidR="00BA2BAE" w:rsidRPr="00BA2BAE">
        <w:rPr>
          <w:rFonts w:ascii="Arial" w:hAnsi="Arial" w:cs="Arial"/>
          <w:color w:val="000000"/>
        </w:rPr>
        <w:t>, con el propósito de contratar la prestación de servicio de los mantenimientos preventivos para implementar el seguimiento por garantía a los sistemas de los vehículos hasta el cumplimiento de los estándares de kilometraje de 120.000 Km establecido por la casa matriz Toyota, sistemas tales como, el  sistema de lubricación, sistema del motor, sistema de transmisión, sistema de dirección, sistema de combustible, sistema de suspensión, sistema de frenos y sistema de seguridad y correctivos con suministro de repuestos originales garantizados por la casa matriz Toyota mediante sus distribuidores autorizados en Colombia</w:t>
      </w:r>
      <w:r w:rsidR="009658EA" w:rsidRPr="00BC5AD4">
        <w:rPr>
          <w:rFonts w:ascii="Arial" w:hAnsi="Arial" w:cs="Arial"/>
          <w:color w:val="000000"/>
        </w:rPr>
        <w:t>.</w:t>
      </w:r>
      <w:r w:rsidR="00C06EF3">
        <w:rPr>
          <w:rFonts w:ascii="Arial" w:hAnsi="Arial" w:cs="Arial"/>
          <w:color w:val="000000"/>
        </w:rPr>
        <w:t xml:space="preserve"> </w:t>
      </w:r>
    </w:p>
    <w:p w14:paraId="795CD255" w14:textId="77777777" w:rsidR="00D44B0D" w:rsidRDefault="00D44B0D" w:rsidP="003746CD">
      <w:pPr>
        <w:tabs>
          <w:tab w:val="center" w:pos="-6804"/>
        </w:tabs>
        <w:spacing w:after="0" w:line="240" w:lineRule="auto"/>
        <w:ind w:left="-340" w:right="-57"/>
        <w:jc w:val="both"/>
        <w:rPr>
          <w:rFonts w:ascii="Arial" w:hAnsi="Arial" w:cs="Arial"/>
          <w:b/>
          <w:bCs/>
        </w:rPr>
      </w:pPr>
    </w:p>
    <w:p w14:paraId="4EC9DB4C" w14:textId="0F4A1A28" w:rsidR="00E5676D" w:rsidRDefault="00C06EF3" w:rsidP="003746CD">
      <w:pPr>
        <w:tabs>
          <w:tab w:val="center" w:pos="-6804"/>
        </w:tabs>
        <w:spacing w:after="0" w:line="240" w:lineRule="auto"/>
        <w:ind w:left="-340" w:right="-57"/>
        <w:jc w:val="both"/>
        <w:rPr>
          <w:rFonts w:ascii="Arial" w:hAnsi="Arial" w:cs="Arial"/>
          <w:bCs/>
          <w:lang w:val="es-ES" w:eastAsia="es-ES"/>
        </w:rPr>
      </w:pPr>
      <w:r>
        <w:rPr>
          <w:rFonts w:ascii="Arial" w:hAnsi="Arial" w:cs="Arial"/>
          <w:b/>
          <w:bCs/>
        </w:rPr>
        <w:t>9</w:t>
      </w:r>
      <w:r w:rsidR="002B25FB" w:rsidRPr="00BC5AD4">
        <w:rPr>
          <w:rFonts w:ascii="Arial" w:hAnsi="Arial" w:cs="Arial"/>
          <w:b/>
          <w:bCs/>
        </w:rPr>
        <w:t>.</w:t>
      </w:r>
      <w:r w:rsidR="002B25FB" w:rsidRPr="00BC5AD4">
        <w:rPr>
          <w:rFonts w:ascii="Arial" w:hAnsi="Arial" w:cs="Arial"/>
        </w:rPr>
        <w:t xml:space="preserve"> </w:t>
      </w:r>
      <w:r w:rsidR="00203045">
        <w:rPr>
          <w:rFonts w:ascii="Arial" w:hAnsi="Arial" w:cs="Arial"/>
        </w:rPr>
        <w:t>E</w:t>
      </w:r>
      <w:r w:rsidR="00B37EA5" w:rsidRPr="00BC5AD4">
        <w:rPr>
          <w:rFonts w:ascii="Arial" w:hAnsi="Arial" w:cs="Arial"/>
        </w:rPr>
        <w:t>l proceso</w:t>
      </w:r>
      <w:r w:rsidR="00203045">
        <w:rPr>
          <w:rFonts w:ascii="Arial" w:hAnsi="Arial" w:cs="Arial"/>
        </w:rPr>
        <w:t xml:space="preserve"> de Selección</w:t>
      </w:r>
      <w:r w:rsidR="00B37EA5" w:rsidRPr="00BC5AD4">
        <w:rPr>
          <w:rFonts w:ascii="Arial" w:hAnsi="Arial" w:cs="Arial"/>
          <w:b/>
        </w:rPr>
        <w:t xml:space="preserve"> </w:t>
      </w:r>
      <w:r w:rsidR="00B37EA5" w:rsidRPr="00BC5AD4">
        <w:rPr>
          <w:rFonts w:ascii="Arial" w:hAnsi="Arial" w:cs="Arial"/>
          <w:color w:val="000000"/>
        </w:rPr>
        <w:t>fue aprobado por</w:t>
      </w:r>
      <w:r w:rsidR="00B37EA5" w:rsidRPr="00BC5AD4">
        <w:rPr>
          <w:rFonts w:ascii="Arial" w:hAnsi="Arial" w:cs="Arial"/>
          <w:bCs/>
          <w:lang w:val="es-ES" w:eastAsia="es-ES"/>
        </w:rPr>
        <w:t xml:space="preserve"> el Comité de Orientación, Seguimiento y Contratación del IDEA, según consta en </w:t>
      </w:r>
      <w:r w:rsidR="00B37EA5" w:rsidRPr="00EF01A6">
        <w:rPr>
          <w:rFonts w:ascii="Arial" w:hAnsi="Arial" w:cs="Arial"/>
          <w:bCs/>
          <w:lang w:val="es-ES" w:eastAsia="es-ES"/>
        </w:rPr>
        <w:t>Acta N</w:t>
      </w:r>
      <w:r w:rsidR="00B415F0" w:rsidRPr="00EF01A6">
        <w:rPr>
          <w:rFonts w:ascii="Arial" w:hAnsi="Arial" w:cs="Arial"/>
          <w:bCs/>
          <w:lang w:val="es-ES" w:eastAsia="es-ES"/>
        </w:rPr>
        <w:t>°</w:t>
      </w:r>
      <w:r w:rsidR="00B37EA5" w:rsidRPr="00EF01A6">
        <w:rPr>
          <w:rFonts w:ascii="Arial" w:hAnsi="Arial" w:cs="Arial"/>
          <w:bCs/>
          <w:lang w:val="es-ES" w:eastAsia="es-ES"/>
        </w:rPr>
        <w:t xml:space="preserve"> </w:t>
      </w:r>
      <w:r w:rsidR="007C5232">
        <w:rPr>
          <w:rFonts w:ascii="Arial" w:hAnsi="Arial" w:cs="Arial"/>
          <w:bCs/>
          <w:color w:val="000000" w:themeColor="text1"/>
          <w:lang w:val="es-ES" w:eastAsia="es-ES"/>
        </w:rPr>
        <w:t>XXX</w:t>
      </w:r>
      <w:r w:rsidR="00B37EA5" w:rsidRPr="00EF01A6">
        <w:rPr>
          <w:rFonts w:ascii="Arial" w:hAnsi="Arial" w:cs="Arial"/>
          <w:bCs/>
          <w:color w:val="000000" w:themeColor="text1"/>
          <w:lang w:val="es-ES" w:eastAsia="es-ES"/>
        </w:rPr>
        <w:t xml:space="preserve"> del </w:t>
      </w:r>
      <w:r w:rsidR="007C5232">
        <w:rPr>
          <w:rFonts w:ascii="Arial" w:hAnsi="Arial" w:cs="Arial"/>
          <w:bCs/>
          <w:color w:val="000000" w:themeColor="text1"/>
          <w:lang w:val="es-ES" w:eastAsia="es-ES"/>
        </w:rPr>
        <w:t>XX</w:t>
      </w:r>
      <w:r w:rsidR="00B415F0" w:rsidRPr="001970CA">
        <w:rPr>
          <w:rFonts w:ascii="Arial" w:hAnsi="Arial" w:cs="Arial"/>
          <w:bCs/>
          <w:color w:val="000000" w:themeColor="text1"/>
          <w:lang w:val="es-ES" w:eastAsia="es-ES"/>
        </w:rPr>
        <w:t xml:space="preserve"> de </w:t>
      </w:r>
      <w:r w:rsidR="007C5232">
        <w:rPr>
          <w:rFonts w:ascii="Arial" w:hAnsi="Arial" w:cs="Arial"/>
          <w:bCs/>
          <w:color w:val="000000" w:themeColor="text1"/>
          <w:lang w:val="es-ES" w:eastAsia="es-ES"/>
        </w:rPr>
        <w:t>XXXX</w:t>
      </w:r>
      <w:r w:rsidR="00B415F0" w:rsidRPr="00BC5AD4">
        <w:rPr>
          <w:rFonts w:ascii="Arial" w:hAnsi="Arial" w:cs="Arial"/>
          <w:bCs/>
          <w:lang w:val="es-ES" w:eastAsia="es-ES"/>
        </w:rPr>
        <w:t xml:space="preserve"> </w:t>
      </w:r>
      <w:r w:rsidR="00B37EA5" w:rsidRPr="00BC5AD4">
        <w:rPr>
          <w:rFonts w:ascii="Arial" w:hAnsi="Arial" w:cs="Arial"/>
          <w:bCs/>
          <w:lang w:val="es-ES" w:eastAsia="es-ES"/>
        </w:rPr>
        <w:t>de 202</w:t>
      </w:r>
      <w:r w:rsidR="007C5232">
        <w:rPr>
          <w:rFonts w:ascii="Arial" w:hAnsi="Arial" w:cs="Arial"/>
          <w:bCs/>
          <w:lang w:val="es-ES" w:eastAsia="es-ES"/>
        </w:rPr>
        <w:t>6</w:t>
      </w:r>
      <w:r w:rsidR="00B37EA5" w:rsidRPr="00BC5AD4">
        <w:rPr>
          <w:rFonts w:ascii="Arial" w:hAnsi="Arial" w:cs="Arial"/>
          <w:bCs/>
          <w:lang w:val="es-ES" w:eastAsia="es-ES"/>
        </w:rPr>
        <w:t xml:space="preserve">. </w:t>
      </w:r>
    </w:p>
    <w:p w14:paraId="62F5C9BE" w14:textId="77777777" w:rsidR="00E5676D" w:rsidRDefault="00E5676D" w:rsidP="003746CD">
      <w:pPr>
        <w:tabs>
          <w:tab w:val="center" w:pos="-6804"/>
        </w:tabs>
        <w:spacing w:after="0" w:line="240" w:lineRule="auto"/>
        <w:ind w:left="-340" w:right="-57"/>
        <w:jc w:val="both"/>
        <w:rPr>
          <w:rFonts w:ascii="Arial" w:hAnsi="Arial" w:cs="Arial"/>
          <w:b/>
          <w:lang w:val="es-ES" w:eastAsia="es-ES"/>
        </w:rPr>
      </w:pPr>
    </w:p>
    <w:p w14:paraId="635AD7DB" w14:textId="1BEA9661" w:rsidR="007E5222" w:rsidRDefault="00CA1324" w:rsidP="003746CD">
      <w:pPr>
        <w:tabs>
          <w:tab w:val="center" w:pos="-6804"/>
        </w:tabs>
        <w:spacing w:after="0" w:line="240" w:lineRule="auto"/>
        <w:ind w:left="-340" w:right="-57"/>
        <w:jc w:val="both"/>
        <w:rPr>
          <w:rFonts w:ascii="Arial" w:hAnsi="Arial" w:cs="Arial"/>
          <w:bCs/>
          <w:color w:val="000000"/>
        </w:rPr>
      </w:pPr>
      <w:r w:rsidRPr="00BC5AD4">
        <w:rPr>
          <w:rFonts w:ascii="Arial" w:hAnsi="Arial" w:cs="Arial"/>
          <w:b/>
          <w:lang w:val="es-ES" w:eastAsia="es-ES"/>
        </w:rPr>
        <w:t>1</w:t>
      </w:r>
      <w:r w:rsidR="001970CA">
        <w:rPr>
          <w:rFonts w:ascii="Arial" w:hAnsi="Arial" w:cs="Arial"/>
          <w:b/>
          <w:lang w:val="es-ES" w:eastAsia="es-ES"/>
        </w:rPr>
        <w:t>0</w:t>
      </w:r>
      <w:r w:rsidR="00B37EA5" w:rsidRPr="00BC5AD4">
        <w:rPr>
          <w:rFonts w:ascii="Arial" w:hAnsi="Arial" w:cs="Arial"/>
          <w:b/>
          <w:lang w:val="es-ES" w:eastAsia="es-ES"/>
        </w:rPr>
        <w:t xml:space="preserve">. </w:t>
      </w:r>
      <w:r w:rsidR="00203045">
        <w:rPr>
          <w:rFonts w:ascii="Arial" w:hAnsi="Arial" w:cs="Arial"/>
          <w:bCs/>
          <w:lang w:val="es-ES" w:eastAsia="es-ES"/>
        </w:rPr>
        <w:t>P</w:t>
      </w:r>
      <w:r w:rsidR="00B37EA5" w:rsidRPr="00BC5AD4">
        <w:rPr>
          <w:rFonts w:ascii="Arial" w:hAnsi="Arial" w:cs="Arial"/>
          <w:bCs/>
          <w:lang w:val="es-ES" w:eastAsia="es-ES"/>
        </w:rPr>
        <w:t xml:space="preserve">or medio de </w:t>
      </w:r>
      <w:r w:rsidR="00EE4436" w:rsidRPr="00BC5AD4">
        <w:rPr>
          <w:rFonts w:ascii="Arial" w:hAnsi="Arial" w:cs="Arial"/>
          <w:bCs/>
          <w:lang w:val="es-ES" w:eastAsia="es-ES"/>
        </w:rPr>
        <w:t xml:space="preserve">la </w:t>
      </w:r>
      <w:r w:rsidR="00B37EA5" w:rsidRPr="00BC5AD4">
        <w:rPr>
          <w:rFonts w:ascii="Arial" w:hAnsi="Arial" w:cs="Arial"/>
          <w:bCs/>
          <w:lang w:val="es-ES" w:eastAsia="es-ES"/>
        </w:rPr>
        <w:t xml:space="preserve">Resolución </w:t>
      </w:r>
      <w:r w:rsidR="00EE4436" w:rsidRPr="00BC5AD4">
        <w:rPr>
          <w:rFonts w:ascii="Arial" w:hAnsi="Arial" w:cs="Arial"/>
          <w:bCs/>
          <w:lang w:val="es-ES" w:eastAsia="es-ES"/>
        </w:rPr>
        <w:t>N</w:t>
      </w:r>
      <w:r w:rsidR="00B415F0" w:rsidRPr="00BC5AD4">
        <w:rPr>
          <w:rFonts w:ascii="Arial" w:hAnsi="Arial" w:cs="Arial"/>
          <w:bCs/>
          <w:lang w:val="es-ES" w:eastAsia="es-ES"/>
        </w:rPr>
        <w:t xml:space="preserve">° </w:t>
      </w:r>
      <w:r w:rsidR="007C5232">
        <w:rPr>
          <w:rFonts w:ascii="Arial" w:hAnsi="Arial" w:cs="Arial"/>
          <w:bCs/>
          <w:lang w:val="es-ES" w:eastAsia="es-ES"/>
        </w:rPr>
        <w:t>XXXXX</w:t>
      </w:r>
      <w:r w:rsidR="00F50E9E">
        <w:rPr>
          <w:rFonts w:ascii="Arial" w:hAnsi="Arial" w:cs="Arial"/>
          <w:bCs/>
          <w:lang w:val="es-ES" w:eastAsia="es-ES"/>
        </w:rPr>
        <w:t xml:space="preserve"> del </w:t>
      </w:r>
      <w:r w:rsidR="007C5232">
        <w:rPr>
          <w:rFonts w:ascii="Arial" w:hAnsi="Arial" w:cs="Arial"/>
          <w:bCs/>
          <w:lang w:val="es-ES" w:eastAsia="es-ES"/>
        </w:rPr>
        <w:t>XX</w:t>
      </w:r>
      <w:r w:rsidR="002809AF">
        <w:rPr>
          <w:rFonts w:ascii="Arial" w:hAnsi="Arial" w:cs="Arial"/>
          <w:bCs/>
          <w:lang w:val="es-ES" w:eastAsia="es-ES"/>
        </w:rPr>
        <w:t xml:space="preserve"> de </w:t>
      </w:r>
      <w:r w:rsidR="007C5232">
        <w:rPr>
          <w:rFonts w:ascii="Arial" w:hAnsi="Arial" w:cs="Arial"/>
          <w:bCs/>
          <w:lang w:val="es-ES" w:eastAsia="es-ES"/>
        </w:rPr>
        <w:t>XXXXX</w:t>
      </w:r>
      <w:r w:rsidR="002809AF">
        <w:rPr>
          <w:rFonts w:ascii="Arial" w:hAnsi="Arial" w:cs="Arial"/>
          <w:bCs/>
          <w:lang w:val="es-ES" w:eastAsia="es-ES"/>
        </w:rPr>
        <w:t>de 202</w:t>
      </w:r>
      <w:r w:rsidR="007C5232">
        <w:rPr>
          <w:rFonts w:ascii="Arial" w:hAnsi="Arial" w:cs="Arial"/>
          <w:bCs/>
          <w:lang w:val="es-ES" w:eastAsia="es-ES"/>
        </w:rPr>
        <w:t>6</w:t>
      </w:r>
      <w:r w:rsidR="00B37EA5" w:rsidRPr="00BC5AD4">
        <w:rPr>
          <w:rFonts w:ascii="Arial" w:hAnsi="Arial" w:cs="Arial"/>
          <w:bCs/>
          <w:lang w:val="es-ES" w:eastAsia="es-ES"/>
        </w:rPr>
        <w:t xml:space="preserve">, se ordenó la apertura, sin limitación en la convocatoria del proceso de </w:t>
      </w:r>
      <w:r w:rsidR="008373DA" w:rsidRPr="00BC5AD4">
        <w:rPr>
          <w:rFonts w:ascii="Arial" w:hAnsi="Arial" w:cs="Arial"/>
          <w:bCs/>
          <w:lang w:val="es-ES" w:eastAsia="es-ES"/>
        </w:rPr>
        <w:t>S</w:t>
      </w:r>
      <w:r w:rsidR="00B37EA5" w:rsidRPr="00BC5AD4">
        <w:rPr>
          <w:rFonts w:ascii="Arial" w:hAnsi="Arial" w:cs="Arial"/>
          <w:bCs/>
          <w:lang w:val="es-ES" w:eastAsia="es-ES"/>
        </w:rPr>
        <w:t xml:space="preserve">elección </w:t>
      </w:r>
      <w:r w:rsidR="008373DA" w:rsidRPr="00BC5AD4">
        <w:rPr>
          <w:rFonts w:ascii="Arial" w:hAnsi="Arial" w:cs="Arial"/>
          <w:bCs/>
          <w:lang w:val="es-ES" w:eastAsia="es-ES"/>
        </w:rPr>
        <w:t>A</w:t>
      </w:r>
      <w:r w:rsidR="00B37EA5" w:rsidRPr="00BC5AD4">
        <w:rPr>
          <w:rFonts w:ascii="Arial" w:hAnsi="Arial" w:cs="Arial"/>
          <w:bCs/>
          <w:lang w:val="es-ES" w:eastAsia="es-ES"/>
        </w:rPr>
        <w:t xml:space="preserve">breviada de </w:t>
      </w:r>
      <w:r w:rsidR="008373DA" w:rsidRPr="00BC5AD4">
        <w:rPr>
          <w:rFonts w:ascii="Arial" w:hAnsi="Arial" w:cs="Arial"/>
          <w:bCs/>
          <w:lang w:val="es-ES" w:eastAsia="es-ES"/>
        </w:rPr>
        <w:t>M</w:t>
      </w:r>
      <w:r w:rsidR="00B37EA5" w:rsidRPr="00BC5AD4">
        <w:rPr>
          <w:rFonts w:ascii="Arial" w:hAnsi="Arial" w:cs="Arial"/>
          <w:bCs/>
          <w:lang w:val="es-ES" w:eastAsia="es-ES"/>
        </w:rPr>
        <w:t xml:space="preserve">enor </w:t>
      </w:r>
      <w:r w:rsidR="008373DA" w:rsidRPr="00BC5AD4">
        <w:rPr>
          <w:rFonts w:ascii="Arial" w:hAnsi="Arial" w:cs="Arial"/>
          <w:bCs/>
          <w:lang w:val="es-ES" w:eastAsia="es-ES"/>
        </w:rPr>
        <w:t>C</w:t>
      </w:r>
      <w:r w:rsidR="00B37EA5" w:rsidRPr="00BC5AD4">
        <w:rPr>
          <w:rFonts w:ascii="Arial" w:hAnsi="Arial" w:cs="Arial"/>
          <w:bCs/>
          <w:lang w:val="es-ES" w:eastAsia="es-ES"/>
        </w:rPr>
        <w:t xml:space="preserve">uantía </w:t>
      </w:r>
      <w:r w:rsidR="00EE4436" w:rsidRPr="00BC5AD4">
        <w:rPr>
          <w:rFonts w:ascii="Arial" w:hAnsi="Arial" w:cs="Arial"/>
          <w:bCs/>
          <w:lang w:val="es-ES" w:eastAsia="es-ES"/>
        </w:rPr>
        <w:t>N</w:t>
      </w:r>
      <w:r w:rsidR="00CC74B1" w:rsidRPr="00BC5AD4">
        <w:rPr>
          <w:rFonts w:ascii="Arial" w:hAnsi="Arial" w:cs="Arial"/>
          <w:bCs/>
          <w:lang w:val="es-ES" w:eastAsia="es-ES"/>
        </w:rPr>
        <w:t>° 0</w:t>
      </w:r>
      <w:r w:rsidR="001C63D4">
        <w:rPr>
          <w:rFonts w:ascii="Arial" w:hAnsi="Arial" w:cs="Arial"/>
          <w:bCs/>
          <w:lang w:val="es-ES" w:eastAsia="es-ES"/>
        </w:rPr>
        <w:t>0</w:t>
      </w:r>
      <w:r w:rsidR="00CC74B1" w:rsidRPr="00BC5AD4">
        <w:rPr>
          <w:rFonts w:ascii="Arial" w:hAnsi="Arial" w:cs="Arial"/>
          <w:bCs/>
          <w:lang w:val="es-ES" w:eastAsia="es-ES"/>
        </w:rPr>
        <w:t>0</w:t>
      </w:r>
      <w:r w:rsidR="001774F3">
        <w:rPr>
          <w:rFonts w:ascii="Arial" w:hAnsi="Arial" w:cs="Arial"/>
          <w:bCs/>
          <w:lang w:val="es-ES" w:eastAsia="es-ES"/>
        </w:rPr>
        <w:t>1</w:t>
      </w:r>
      <w:r w:rsidR="00B37EA5" w:rsidRPr="00BC5AD4">
        <w:rPr>
          <w:rFonts w:ascii="Arial" w:hAnsi="Arial" w:cs="Arial"/>
          <w:bCs/>
          <w:lang w:val="es-ES" w:eastAsia="es-ES"/>
        </w:rPr>
        <w:t xml:space="preserve"> de 202</w:t>
      </w:r>
      <w:r w:rsidR="007C5232">
        <w:rPr>
          <w:rFonts w:ascii="Arial" w:hAnsi="Arial" w:cs="Arial"/>
          <w:bCs/>
          <w:lang w:val="es-ES" w:eastAsia="es-ES"/>
        </w:rPr>
        <w:t>6</w:t>
      </w:r>
      <w:r w:rsidR="00B37EA5" w:rsidRPr="00BC5AD4">
        <w:rPr>
          <w:rFonts w:ascii="Arial" w:hAnsi="Arial" w:cs="Arial"/>
          <w:bCs/>
          <w:lang w:val="es-ES" w:eastAsia="es-ES"/>
        </w:rPr>
        <w:t xml:space="preserve">, cuyo objeto </w:t>
      </w:r>
      <w:r w:rsidR="00EE4436" w:rsidRPr="00BC5AD4">
        <w:rPr>
          <w:rFonts w:ascii="Arial" w:hAnsi="Arial" w:cs="Arial"/>
          <w:bCs/>
          <w:lang w:val="es-ES" w:eastAsia="es-ES"/>
        </w:rPr>
        <w:t>consistió en</w:t>
      </w:r>
      <w:r w:rsidR="00B37EA5" w:rsidRPr="00BC5AD4">
        <w:rPr>
          <w:rFonts w:ascii="Arial" w:hAnsi="Arial" w:cs="Arial"/>
          <w:bCs/>
          <w:lang w:val="es-ES" w:eastAsia="es-ES"/>
        </w:rPr>
        <w:t xml:space="preserve">: </w:t>
      </w:r>
      <w:r w:rsidR="001C63D4" w:rsidRPr="006A2B8E">
        <w:rPr>
          <w:rFonts w:ascii="Arial" w:hAnsi="Arial" w:cs="Arial"/>
        </w:rPr>
        <w:t>REALIZAR EL MANTENIMIENTO PREVENTIVO Y CORRECTIVO, CON SUMINISTRO DE REPUESTOS A LOS VEHÍCULOS DEL PARQUE AUTOMOTOR DEL INSTITUTO PARA EL DESARROLLO DE ANTIOQUIA – IDEA</w:t>
      </w:r>
      <w:r w:rsidR="001B19F9" w:rsidRPr="00BC5AD4">
        <w:rPr>
          <w:rFonts w:ascii="Arial" w:hAnsi="Arial" w:cs="Arial"/>
          <w:bCs/>
          <w:i/>
          <w:iCs/>
        </w:rPr>
        <w:t>.</w:t>
      </w:r>
      <w:r w:rsidR="001B19F9" w:rsidRPr="00BC5AD4">
        <w:rPr>
          <w:rFonts w:ascii="Arial" w:hAnsi="Arial" w:cs="Arial"/>
          <w:bCs/>
          <w:color w:val="000000"/>
        </w:rPr>
        <w:t xml:space="preserve"> </w:t>
      </w:r>
    </w:p>
    <w:p w14:paraId="73116867" w14:textId="77777777" w:rsidR="007E5222" w:rsidRDefault="007E5222" w:rsidP="003746CD">
      <w:pPr>
        <w:tabs>
          <w:tab w:val="center" w:pos="-6804"/>
        </w:tabs>
        <w:spacing w:after="0" w:line="240" w:lineRule="auto"/>
        <w:ind w:left="-340" w:right="-57"/>
        <w:jc w:val="both"/>
        <w:rPr>
          <w:rFonts w:ascii="Arial" w:hAnsi="Arial" w:cs="Arial"/>
          <w:b/>
          <w:color w:val="000000"/>
        </w:rPr>
      </w:pPr>
    </w:p>
    <w:p w14:paraId="39529D6D" w14:textId="02CC7DF8" w:rsidR="00E97047" w:rsidRDefault="00880A7D" w:rsidP="003746CD">
      <w:pPr>
        <w:tabs>
          <w:tab w:val="center" w:pos="-6804"/>
        </w:tabs>
        <w:spacing w:after="0" w:line="240" w:lineRule="auto"/>
        <w:ind w:left="-340" w:right="-57"/>
        <w:jc w:val="both"/>
        <w:rPr>
          <w:rFonts w:ascii="Arial" w:hAnsi="Arial" w:cs="Arial"/>
          <w:bCs/>
          <w:color w:val="000000"/>
          <w:lang w:val="es-ES"/>
        </w:rPr>
      </w:pPr>
      <w:r w:rsidRPr="00BC5AD4">
        <w:rPr>
          <w:rFonts w:ascii="Arial" w:hAnsi="Arial" w:cs="Arial"/>
          <w:b/>
          <w:color w:val="000000"/>
        </w:rPr>
        <w:t>1</w:t>
      </w:r>
      <w:r w:rsidR="00A773BC">
        <w:rPr>
          <w:rFonts w:ascii="Arial" w:hAnsi="Arial" w:cs="Arial"/>
          <w:b/>
          <w:color w:val="000000"/>
        </w:rPr>
        <w:t>1</w:t>
      </w:r>
      <w:r w:rsidR="00B37EA5" w:rsidRPr="00BC5AD4">
        <w:rPr>
          <w:rFonts w:ascii="Arial" w:hAnsi="Arial" w:cs="Arial"/>
          <w:b/>
          <w:color w:val="000000"/>
        </w:rPr>
        <w:t xml:space="preserve">. </w:t>
      </w:r>
      <w:r w:rsidR="00D048CC">
        <w:rPr>
          <w:rFonts w:ascii="Arial" w:hAnsi="Arial" w:cs="Arial"/>
          <w:bCs/>
          <w:color w:val="000000"/>
        </w:rPr>
        <w:t>M</w:t>
      </w:r>
      <w:r w:rsidR="00EE4436" w:rsidRPr="00BC5AD4">
        <w:rPr>
          <w:rFonts w:ascii="Arial" w:hAnsi="Arial" w:cs="Arial"/>
          <w:bCs/>
          <w:color w:val="000000"/>
        </w:rPr>
        <w:t xml:space="preserve">ediante la </w:t>
      </w:r>
      <w:r w:rsidR="00B37EA5" w:rsidRPr="00BC5AD4">
        <w:rPr>
          <w:rFonts w:ascii="Arial" w:hAnsi="Arial" w:cs="Arial"/>
          <w:bCs/>
          <w:color w:val="000000"/>
        </w:rPr>
        <w:t xml:space="preserve">Resolución </w:t>
      </w:r>
      <w:r w:rsidR="005700CB">
        <w:rPr>
          <w:rFonts w:ascii="Arial" w:hAnsi="Arial" w:cs="Arial"/>
          <w:bCs/>
          <w:color w:val="000000"/>
        </w:rPr>
        <w:t>No.</w:t>
      </w:r>
      <w:r w:rsidR="00E83742">
        <w:rPr>
          <w:rFonts w:ascii="Arial" w:hAnsi="Arial" w:cs="Arial"/>
          <w:bCs/>
          <w:color w:val="000000"/>
        </w:rPr>
        <w:t xml:space="preserve"> </w:t>
      </w:r>
      <w:r w:rsidR="007C5232">
        <w:rPr>
          <w:rFonts w:ascii="Arial" w:hAnsi="Arial" w:cs="Arial"/>
          <w:bCs/>
          <w:color w:val="000000"/>
        </w:rPr>
        <w:t>XXXXX</w:t>
      </w:r>
      <w:r w:rsidR="00C60F66">
        <w:rPr>
          <w:rFonts w:ascii="Arial" w:hAnsi="Arial" w:cs="Arial"/>
          <w:bCs/>
          <w:color w:val="000000"/>
        </w:rPr>
        <w:t xml:space="preserve"> del </w:t>
      </w:r>
      <w:r w:rsidR="007C5232">
        <w:rPr>
          <w:rFonts w:ascii="Arial" w:hAnsi="Arial" w:cs="Arial"/>
          <w:bCs/>
          <w:color w:val="000000"/>
        </w:rPr>
        <w:t xml:space="preserve">XXX </w:t>
      </w:r>
      <w:r w:rsidR="00C60F66">
        <w:rPr>
          <w:rFonts w:ascii="Arial" w:hAnsi="Arial" w:cs="Arial"/>
          <w:bCs/>
          <w:color w:val="000000"/>
        </w:rPr>
        <w:t xml:space="preserve">de </w:t>
      </w:r>
      <w:r w:rsidR="007C5232">
        <w:rPr>
          <w:rFonts w:ascii="Arial" w:hAnsi="Arial" w:cs="Arial"/>
          <w:bCs/>
          <w:color w:val="000000"/>
        </w:rPr>
        <w:t>XXXX</w:t>
      </w:r>
      <w:r w:rsidR="00C60F66">
        <w:rPr>
          <w:rFonts w:ascii="Arial" w:hAnsi="Arial" w:cs="Arial"/>
          <w:bCs/>
          <w:color w:val="000000"/>
        </w:rPr>
        <w:t xml:space="preserve"> de 202</w:t>
      </w:r>
      <w:r w:rsidR="007C5232">
        <w:rPr>
          <w:rFonts w:ascii="Arial" w:hAnsi="Arial" w:cs="Arial"/>
          <w:bCs/>
          <w:color w:val="000000"/>
        </w:rPr>
        <w:t>6</w:t>
      </w:r>
      <w:r w:rsidR="00B37EA5" w:rsidRPr="00BC5AD4">
        <w:rPr>
          <w:rFonts w:ascii="Arial" w:hAnsi="Arial" w:cs="Arial"/>
          <w:bCs/>
          <w:color w:val="000000"/>
        </w:rPr>
        <w:t>, se adjudicó el proceso al proponente</w:t>
      </w:r>
      <w:r w:rsidR="00945F13" w:rsidRPr="00BC5AD4">
        <w:rPr>
          <w:rFonts w:ascii="Arial" w:hAnsi="Arial" w:cs="Arial"/>
          <w:bCs/>
          <w:color w:val="000000"/>
          <w:lang w:val="es-ES"/>
        </w:rPr>
        <w:t xml:space="preserve"> </w:t>
      </w:r>
      <w:r w:rsidR="007C5232">
        <w:rPr>
          <w:rFonts w:ascii="Arial" w:hAnsi="Arial" w:cs="Arial"/>
          <w:bCs/>
          <w:color w:val="000000"/>
          <w:lang w:val="es-ES"/>
        </w:rPr>
        <w:t>XXXXXXX</w:t>
      </w:r>
      <w:r w:rsidR="00940D6F">
        <w:rPr>
          <w:rFonts w:ascii="Arial" w:hAnsi="Arial" w:cs="Arial"/>
          <w:bCs/>
          <w:color w:val="000000"/>
          <w:lang w:val="es-ES"/>
        </w:rPr>
        <w:t xml:space="preserve"> por cumplir con los requisitos </w:t>
      </w:r>
      <w:r w:rsidR="00CA0C04" w:rsidRPr="00CA0C04">
        <w:rPr>
          <w:rFonts w:ascii="Arial" w:hAnsi="Arial" w:cs="Arial"/>
          <w:bCs/>
          <w:color w:val="000000"/>
          <w:lang w:val="es-ES"/>
        </w:rPr>
        <w:t>técnicos, jurídico y financieros y obt</w:t>
      </w:r>
      <w:r w:rsidR="00CA0C04">
        <w:rPr>
          <w:rFonts w:ascii="Arial" w:hAnsi="Arial" w:cs="Arial"/>
          <w:bCs/>
          <w:color w:val="000000"/>
          <w:lang w:val="es-ES"/>
        </w:rPr>
        <w:t>ener</w:t>
      </w:r>
      <w:r w:rsidR="00CA0C04" w:rsidRPr="00CA0C04">
        <w:rPr>
          <w:rFonts w:ascii="Arial" w:hAnsi="Arial" w:cs="Arial"/>
          <w:bCs/>
          <w:color w:val="000000"/>
          <w:lang w:val="es-ES"/>
        </w:rPr>
        <w:t xml:space="preserve"> el mayor puntaje en las condiciones de calidad y precio</w:t>
      </w:r>
      <w:r w:rsidR="00795795">
        <w:rPr>
          <w:rFonts w:ascii="Arial" w:hAnsi="Arial" w:cs="Arial"/>
          <w:bCs/>
          <w:color w:val="000000"/>
          <w:lang w:val="es-ES"/>
        </w:rPr>
        <w:t>.</w:t>
      </w:r>
      <w:r w:rsidR="005C698D" w:rsidRPr="00BC5AD4">
        <w:rPr>
          <w:rFonts w:ascii="Arial" w:hAnsi="Arial" w:cs="Arial"/>
          <w:bCs/>
          <w:color w:val="000000"/>
          <w:lang w:val="es-ES"/>
        </w:rPr>
        <w:t xml:space="preserve"> </w:t>
      </w:r>
    </w:p>
    <w:p w14:paraId="4A9C999A" w14:textId="77777777" w:rsidR="00E97047" w:rsidRDefault="00E97047" w:rsidP="003746CD">
      <w:pPr>
        <w:tabs>
          <w:tab w:val="center" w:pos="-6804"/>
        </w:tabs>
        <w:spacing w:after="0" w:line="240" w:lineRule="auto"/>
        <w:ind w:left="-340" w:right="-57"/>
        <w:jc w:val="both"/>
        <w:rPr>
          <w:rFonts w:ascii="Arial" w:hAnsi="Arial" w:cs="Arial"/>
          <w:b/>
          <w:color w:val="000000"/>
        </w:rPr>
      </w:pPr>
    </w:p>
    <w:p w14:paraId="4CECBF76" w14:textId="18E65B58" w:rsidR="00E905B9" w:rsidRDefault="00B37EA5" w:rsidP="003746CD">
      <w:pPr>
        <w:tabs>
          <w:tab w:val="center" w:pos="-6804"/>
        </w:tabs>
        <w:spacing w:after="0" w:line="240" w:lineRule="auto"/>
        <w:ind w:left="-340" w:right="-57"/>
        <w:jc w:val="both"/>
        <w:rPr>
          <w:rFonts w:ascii="Arial" w:hAnsi="Arial" w:cs="Arial"/>
          <w:color w:val="FF0000"/>
        </w:rPr>
      </w:pPr>
      <w:r w:rsidRPr="00BC5AD4">
        <w:rPr>
          <w:rFonts w:ascii="Arial" w:hAnsi="Arial" w:cs="Arial"/>
          <w:b/>
          <w:color w:val="000000"/>
        </w:rPr>
        <w:t>1</w:t>
      </w:r>
      <w:r w:rsidR="00795795">
        <w:rPr>
          <w:rFonts w:ascii="Arial" w:hAnsi="Arial" w:cs="Arial"/>
          <w:b/>
          <w:color w:val="000000"/>
        </w:rPr>
        <w:t>2</w:t>
      </w:r>
      <w:r w:rsidRPr="00BC5AD4">
        <w:rPr>
          <w:rFonts w:ascii="Arial" w:hAnsi="Arial" w:cs="Arial"/>
          <w:b/>
          <w:color w:val="000000"/>
        </w:rPr>
        <w:t xml:space="preserve">. </w:t>
      </w:r>
      <w:r w:rsidR="00D048CC">
        <w:rPr>
          <w:rFonts w:ascii="Arial" w:hAnsi="Arial" w:cs="Arial"/>
          <w:color w:val="000000"/>
        </w:rPr>
        <w:t>E</w:t>
      </w:r>
      <w:r w:rsidR="00EE4436" w:rsidRPr="00BC5AD4">
        <w:rPr>
          <w:rFonts w:ascii="Arial" w:hAnsi="Arial" w:cs="Arial"/>
          <w:color w:val="000000"/>
        </w:rPr>
        <w:t xml:space="preserve">l </w:t>
      </w:r>
      <w:r w:rsidR="0079169B">
        <w:rPr>
          <w:rFonts w:ascii="Arial" w:hAnsi="Arial" w:cs="Arial"/>
          <w:color w:val="000000"/>
        </w:rPr>
        <w:t>presente</w:t>
      </w:r>
      <w:r w:rsidR="00EE4436" w:rsidRPr="00BC5AD4">
        <w:rPr>
          <w:rFonts w:ascii="Arial" w:hAnsi="Arial" w:cs="Arial"/>
          <w:color w:val="000000"/>
        </w:rPr>
        <w:t xml:space="preserve"> contrato </w:t>
      </w:r>
      <w:r w:rsidRPr="00BC5AD4">
        <w:rPr>
          <w:rFonts w:ascii="Arial" w:hAnsi="Arial" w:cs="Arial"/>
        </w:rPr>
        <w:t>se regirá por la Ley 80 de 1993, Ley 1150 de 2007, Ley 1474 de 2011, Decreto-</w:t>
      </w:r>
      <w:r w:rsidR="00DA5848" w:rsidRPr="00BC5AD4">
        <w:rPr>
          <w:rFonts w:ascii="Arial" w:hAnsi="Arial" w:cs="Arial"/>
          <w:lang w:val="es-ES"/>
        </w:rPr>
        <w:t>L</w:t>
      </w:r>
      <w:r w:rsidRPr="00BC5AD4">
        <w:rPr>
          <w:rFonts w:ascii="Arial" w:hAnsi="Arial" w:cs="Arial"/>
        </w:rPr>
        <w:t>ey 0019 de 2012, y demás normas concordantes y complementarias, y en especial por las siguientes cláusulas.</w:t>
      </w:r>
      <w:r w:rsidRPr="00BC5AD4">
        <w:rPr>
          <w:rFonts w:ascii="Arial" w:hAnsi="Arial" w:cs="Arial"/>
          <w:color w:val="FF0000"/>
        </w:rPr>
        <w:t xml:space="preserve"> </w:t>
      </w:r>
    </w:p>
    <w:p w14:paraId="6E3173A0" w14:textId="77777777" w:rsidR="00E905B9" w:rsidRDefault="00E905B9" w:rsidP="003746CD">
      <w:pPr>
        <w:tabs>
          <w:tab w:val="center" w:pos="-6804"/>
        </w:tabs>
        <w:spacing w:after="0" w:line="240" w:lineRule="auto"/>
        <w:ind w:left="-340" w:right="-57"/>
        <w:jc w:val="both"/>
        <w:rPr>
          <w:rFonts w:ascii="Arial" w:hAnsi="Arial" w:cs="Arial"/>
          <w:b/>
          <w:caps/>
        </w:rPr>
      </w:pPr>
    </w:p>
    <w:p w14:paraId="64BA3859" w14:textId="4EC86852" w:rsidR="00E905B9" w:rsidRDefault="00B37EA5" w:rsidP="003746CD">
      <w:pPr>
        <w:tabs>
          <w:tab w:val="center" w:pos="-6804"/>
        </w:tabs>
        <w:spacing w:after="0" w:line="240" w:lineRule="auto"/>
        <w:ind w:left="-340" w:right="-57"/>
        <w:jc w:val="both"/>
        <w:rPr>
          <w:rFonts w:ascii="Arial" w:hAnsi="Arial" w:cs="Arial"/>
          <w:b/>
          <w:caps/>
        </w:rPr>
      </w:pPr>
      <w:r w:rsidRPr="00BC5AD4">
        <w:rPr>
          <w:rFonts w:ascii="Arial" w:hAnsi="Arial" w:cs="Arial"/>
          <w:b/>
          <w:caps/>
        </w:rPr>
        <w:t>Primera</w:t>
      </w:r>
      <w:r w:rsidRPr="00BC5AD4">
        <w:rPr>
          <w:rFonts w:ascii="Arial" w:hAnsi="Arial" w:cs="Arial"/>
          <w:caps/>
        </w:rPr>
        <w:t xml:space="preserve">. </w:t>
      </w:r>
      <w:r w:rsidRPr="00BC5AD4">
        <w:rPr>
          <w:rFonts w:ascii="Arial" w:hAnsi="Arial" w:cs="Arial"/>
          <w:b/>
          <w:caps/>
          <w:u w:val="single"/>
        </w:rPr>
        <w:t>Objeto:</w:t>
      </w:r>
      <w:r w:rsidR="001B19F9" w:rsidRPr="00795795">
        <w:rPr>
          <w:rFonts w:ascii="Arial" w:hAnsi="Arial" w:cs="Arial"/>
          <w:b/>
          <w:caps/>
          <w:lang w:val="es-ES"/>
        </w:rPr>
        <w:t xml:space="preserve"> </w:t>
      </w:r>
      <w:r w:rsidR="00A523D4" w:rsidRPr="006A2B8E">
        <w:rPr>
          <w:rFonts w:ascii="Arial" w:hAnsi="Arial" w:cs="Arial"/>
        </w:rPr>
        <w:t>REALIZAR EL MANTENIMIENTO PREVENTIVO Y CORRECTIVO, CON SUMINISTRO DE REPUESTOS A LOS VEHÍCULOS DEL PARQUE AUTOMOTOR DEL INSTITUTO PARA EL DESARROLLO DE ANTIOQUIA – IDEA</w:t>
      </w:r>
      <w:r w:rsidR="001B19F9" w:rsidRPr="002B329B">
        <w:rPr>
          <w:rFonts w:ascii="Arial" w:hAnsi="Arial" w:cs="Arial"/>
          <w:bCs/>
        </w:rPr>
        <w:t>.</w:t>
      </w:r>
      <w:r w:rsidRPr="00BC5AD4">
        <w:rPr>
          <w:rFonts w:ascii="Arial" w:hAnsi="Arial" w:cs="Arial"/>
          <w:b/>
          <w:caps/>
        </w:rPr>
        <w:t xml:space="preserve"> </w:t>
      </w:r>
    </w:p>
    <w:p w14:paraId="39803233" w14:textId="77777777" w:rsidR="00E905B9" w:rsidRDefault="00E905B9" w:rsidP="003746CD">
      <w:pPr>
        <w:tabs>
          <w:tab w:val="center" w:pos="-6804"/>
        </w:tabs>
        <w:spacing w:after="0" w:line="240" w:lineRule="auto"/>
        <w:ind w:left="-340" w:right="-57"/>
        <w:jc w:val="both"/>
        <w:rPr>
          <w:rFonts w:ascii="Arial" w:hAnsi="Arial" w:cs="Arial"/>
          <w:b/>
          <w:caps/>
        </w:rPr>
      </w:pPr>
    </w:p>
    <w:p w14:paraId="65AB6DAF" w14:textId="77777777" w:rsidR="00D26753" w:rsidRDefault="002B329B" w:rsidP="003746CD">
      <w:pPr>
        <w:tabs>
          <w:tab w:val="center" w:pos="-6804"/>
        </w:tabs>
        <w:spacing w:after="0" w:line="240" w:lineRule="auto"/>
        <w:ind w:left="-340" w:right="-57"/>
        <w:jc w:val="both"/>
        <w:rPr>
          <w:rFonts w:ascii="Arial" w:hAnsi="Arial" w:cs="Arial"/>
          <w:lang w:val="es-ES"/>
        </w:rPr>
      </w:pPr>
      <w:r>
        <w:rPr>
          <w:rFonts w:ascii="Arial" w:hAnsi="Arial" w:cs="Arial"/>
          <w:b/>
          <w:caps/>
        </w:rPr>
        <w:t xml:space="preserve">SEGUNDA. </w:t>
      </w:r>
      <w:r w:rsidR="00B37EA5" w:rsidRPr="00BC5AD4">
        <w:rPr>
          <w:rFonts w:ascii="Arial" w:hAnsi="Arial" w:cs="Arial"/>
          <w:b/>
          <w:caps/>
          <w:u w:val="single"/>
        </w:rPr>
        <w:t>alcance:</w:t>
      </w:r>
      <w:r w:rsidR="00B969DA" w:rsidRPr="00BC5AD4">
        <w:rPr>
          <w:rFonts w:ascii="Arial" w:hAnsi="Arial" w:cs="Arial"/>
          <w:bCs/>
          <w:color w:val="000000"/>
          <w:lang w:val="es-ES"/>
        </w:rPr>
        <w:t xml:space="preserve"> </w:t>
      </w:r>
      <w:r w:rsidR="00E252C4">
        <w:rPr>
          <w:rFonts w:ascii="Arial" w:hAnsi="Arial" w:cs="Arial"/>
        </w:rPr>
        <w:t xml:space="preserve">1. </w:t>
      </w:r>
      <w:r w:rsidR="00FB7144" w:rsidRPr="00FB7144">
        <w:rPr>
          <w:rFonts w:ascii="Arial" w:hAnsi="Arial" w:cs="Arial"/>
        </w:rPr>
        <w:t>Realizar el mantenimiento preventivo, correctivo y suministro de repuestos, revisión técnica y mecánica a los vehículos propiedad del Instituto que así lo requieran, con el fin de garantizar un perfecto funcionamiento y una operación confiable, segura y confortable de los mismos.</w:t>
      </w:r>
      <w:r w:rsidR="00B969DA" w:rsidRPr="00BC5AD4">
        <w:rPr>
          <w:rFonts w:ascii="Arial" w:hAnsi="Arial" w:cs="Arial"/>
          <w:lang w:val="es-ES"/>
        </w:rPr>
        <w:t xml:space="preserve"> </w:t>
      </w:r>
    </w:p>
    <w:p w14:paraId="15E6DC96" w14:textId="77777777" w:rsidR="00D26753" w:rsidRDefault="00D26753" w:rsidP="003746CD">
      <w:pPr>
        <w:tabs>
          <w:tab w:val="center" w:pos="-6804"/>
        </w:tabs>
        <w:spacing w:after="0" w:line="240" w:lineRule="auto"/>
        <w:ind w:left="-340" w:right="-57"/>
        <w:jc w:val="both"/>
        <w:rPr>
          <w:rFonts w:ascii="Arial" w:hAnsi="Arial" w:cs="Arial"/>
          <w:b/>
        </w:rPr>
      </w:pPr>
    </w:p>
    <w:p w14:paraId="43096F19" w14:textId="6A7A817F" w:rsidR="00B969DA" w:rsidRPr="00BC5AD4" w:rsidRDefault="00641A10" w:rsidP="003746CD">
      <w:pPr>
        <w:tabs>
          <w:tab w:val="center" w:pos="-6804"/>
        </w:tabs>
        <w:spacing w:after="0" w:line="240" w:lineRule="auto"/>
        <w:ind w:left="-340" w:right="-57"/>
        <w:jc w:val="both"/>
        <w:rPr>
          <w:rFonts w:ascii="Arial" w:hAnsi="Arial" w:cs="Arial"/>
          <w:b/>
          <w:color w:val="000000"/>
        </w:rPr>
      </w:pPr>
      <w:r>
        <w:rPr>
          <w:rFonts w:ascii="Arial" w:hAnsi="Arial" w:cs="Arial"/>
          <w:b/>
        </w:rPr>
        <w:t xml:space="preserve">2.1. </w:t>
      </w:r>
      <w:r w:rsidR="00B969DA" w:rsidRPr="00BC5AD4">
        <w:rPr>
          <w:rFonts w:ascii="Arial" w:hAnsi="Arial" w:cs="Arial"/>
          <w:b/>
        </w:rPr>
        <w:t>ESPECIFICACIONES TÉCNICAS</w:t>
      </w:r>
      <w:r w:rsidR="002B329B">
        <w:rPr>
          <w:rFonts w:ascii="Arial" w:hAnsi="Arial" w:cs="Arial"/>
          <w:b/>
          <w:lang w:val="es-ES"/>
        </w:rPr>
        <w:t>:</w:t>
      </w:r>
    </w:p>
    <w:p w14:paraId="5BF7D8D0" w14:textId="77777777" w:rsidR="00B969DA" w:rsidRPr="005C572C" w:rsidRDefault="00B969DA" w:rsidP="00B969DA">
      <w:pPr>
        <w:tabs>
          <w:tab w:val="center" w:pos="-6804"/>
        </w:tabs>
        <w:spacing w:after="0" w:line="240" w:lineRule="auto"/>
        <w:ind w:left="720"/>
        <w:jc w:val="both"/>
        <w:rPr>
          <w:rFonts w:ascii="Arial" w:hAnsi="Arial" w:cs="Arial"/>
          <w:b/>
        </w:rPr>
      </w:pPr>
    </w:p>
    <w:tbl>
      <w:tblPr>
        <w:tblW w:w="8940" w:type="dxa"/>
        <w:tblInd w:w="80" w:type="dxa"/>
        <w:tblCellMar>
          <w:left w:w="70" w:type="dxa"/>
          <w:right w:w="70" w:type="dxa"/>
        </w:tblCellMar>
        <w:tblLook w:val="04A0" w:firstRow="1" w:lastRow="0" w:firstColumn="1" w:lastColumn="0" w:noHBand="0" w:noVBand="1"/>
      </w:tblPr>
      <w:tblGrid>
        <w:gridCol w:w="4680"/>
        <w:gridCol w:w="1860"/>
        <w:gridCol w:w="1200"/>
        <w:gridCol w:w="1200"/>
      </w:tblGrid>
      <w:tr w:rsidR="00AB7726" w:rsidRPr="00455219" w14:paraId="709EC8B4" w14:textId="77777777">
        <w:trPr>
          <w:trHeight w:val="345"/>
        </w:trPr>
        <w:tc>
          <w:tcPr>
            <w:tcW w:w="4680" w:type="dxa"/>
            <w:tcBorders>
              <w:top w:val="single" w:sz="8" w:space="0" w:color="auto"/>
              <w:left w:val="single" w:sz="8" w:space="0" w:color="auto"/>
              <w:bottom w:val="nil"/>
              <w:right w:val="single" w:sz="8" w:space="0" w:color="auto"/>
            </w:tcBorders>
            <w:shd w:val="clear" w:color="000000" w:fill="D6E3BC"/>
            <w:noWrap/>
            <w:vAlign w:val="center"/>
            <w:hideMark/>
          </w:tcPr>
          <w:p w14:paraId="6F246E62" w14:textId="77777777" w:rsidR="00AB7726" w:rsidRPr="00455219" w:rsidRDefault="00AB7726">
            <w:pPr>
              <w:spacing w:after="0" w:line="240" w:lineRule="auto"/>
              <w:jc w:val="center"/>
              <w:rPr>
                <w:rFonts w:ascii="Arial Narrow" w:eastAsia="Times New Roman" w:hAnsi="Arial Narrow"/>
                <w:b/>
                <w:bCs/>
                <w:color w:val="000000"/>
                <w:sz w:val="20"/>
                <w:szCs w:val="20"/>
                <w:lang w:eastAsia="es-CO"/>
              </w:rPr>
            </w:pPr>
            <w:r w:rsidRPr="00455219">
              <w:rPr>
                <w:rFonts w:ascii="Arial Narrow" w:eastAsia="Times New Roman" w:hAnsi="Arial Narrow"/>
                <w:b/>
                <w:bCs/>
                <w:color w:val="000000"/>
                <w:sz w:val="20"/>
                <w:szCs w:val="20"/>
                <w:lang w:eastAsia="es-CO"/>
              </w:rPr>
              <w:t>TIPO VEHICULO/ EQUIPO</w:t>
            </w:r>
          </w:p>
        </w:tc>
        <w:tc>
          <w:tcPr>
            <w:tcW w:w="1860" w:type="dxa"/>
            <w:tcBorders>
              <w:top w:val="single" w:sz="8" w:space="0" w:color="auto"/>
              <w:left w:val="nil"/>
              <w:bottom w:val="nil"/>
              <w:right w:val="single" w:sz="8" w:space="0" w:color="auto"/>
            </w:tcBorders>
            <w:shd w:val="clear" w:color="000000" w:fill="D6E3BC"/>
            <w:noWrap/>
            <w:vAlign w:val="center"/>
            <w:hideMark/>
          </w:tcPr>
          <w:p w14:paraId="63AB8A87" w14:textId="77777777" w:rsidR="00AB7726" w:rsidRPr="00455219" w:rsidRDefault="00AB7726">
            <w:pPr>
              <w:spacing w:after="0" w:line="240" w:lineRule="auto"/>
              <w:jc w:val="center"/>
              <w:rPr>
                <w:rFonts w:ascii="Arial Narrow" w:eastAsia="Times New Roman" w:hAnsi="Arial Narrow"/>
                <w:b/>
                <w:bCs/>
                <w:color w:val="000000"/>
                <w:sz w:val="20"/>
                <w:szCs w:val="20"/>
                <w:lang w:eastAsia="es-CO"/>
              </w:rPr>
            </w:pPr>
            <w:r w:rsidRPr="00455219">
              <w:rPr>
                <w:rFonts w:ascii="Arial Narrow" w:eastAsia="Times New Roman" w:hAnsi="Arial Narrow"/>
                <w:b/>
                <w:bCs/>
                <w:color w:val="000000"/>
                <w:sz w:val="20"/>
                <w:szCs w:val="20"/>
                <w:lang w:eastAsia="es-CO"/>
              </w:rPr>
              <w:t>MARCA</w:t>
            </w:r>
          </w:p>
        </w:tc>
        <w:tc>
          <w:tcPr>
            <w:tcW w:w="1200" w:type="dxa"/>
            <w:tcBorders>
              <w:top w:val="single" w:sz="8" w:space="0" w:color="auto"/>
              <w:left w:val="nil"/>
              <w:bottom w:val="nil"/>
              <w:right w:val="single" w:sz="8" w:space="0" w:color="auto"/>
            </w:tcBorders>
            <w:shd w:val="clear" w:color="000000" w:fill="D6E3BC"/>
            <w:noWrap/>
            <w:vAlign w:val="center"/>
            <w:hideMark/>
          </w:tcPr>
          <w:p w14:paraId="46EE50A8" w14:textId="77777777" w:rsidR="00AB7726" w:rsidRPr="00455219" w:rsidRDefault="00AB7726">
            <w:pPr>
              <w:spacing w:after="0" w:line="240" w:lineRule="auto"/>
              <w:jc w:val="center"/>
              <w:rPr>
                <w:rFonts w:ascii="Arial Narrow" w:eastAsia="Times New Roman" w:hAnsi="Arial Narrow"/>
                <w:b/>
                <w:bCs/>
                <w:color w:val="000000"/>
                <w:sz w:val="20"/>
                <w:szCs w:val="20"/>
                <w:lang w:eastAsia="es-CO"/>
              </w:rPr>
            </w:pPr>
            <w:r w:rsidRPr="00455219">
              <w:rPr>
                <w:rFonts w:ascii="Arial Narrow" w:eastAsia="Times New Roman" w:hAnsi="Arial Narrow"/>
                <w:b/>
                <w:bCs/>
                <w:color w:val="000000"/>
                <w:sz w:val="20"/>
                <w:szCs w:val="20"/>
                <w:lang w:eastAsia="es-CO"/>
              </w:rPr>
              <w:t>MODELO</w:t>
            </w:r>
          </w:p>
        </w:tc>
        <w:tc>
          <w:tcPr>
            <w:tcW w:w="1200" w:type="dxa"/>
            <w:tcBorders>
              <w:top w:val="single" w:sz="8" w:space="0" w:color="auto"/>
              <w:left w:val="nil"/>
              <w:bottom w:val="nil"/>
              <w:right w:val="single" w:sz="8" w:space="0" w:color="auto"/>
            </w:tcBorders>
            <w:shd w:val="clear" w:color="000000" w:fill="D6E3BC"/>
            <w:noWrap/>
            <w:vAlign w:val="center"/>
            <w:hideMark/>
          </w:tcPr>
          <w:p w14:paraId="3F992149" w14:textId="77777777" w:rsidR="00AB7726" w:rsidRPr="00455219" w:rsidRDefault="00AB7726">
            <w:pPr>
              <w:spacing w:after="0" w:line="240" w:lineRule="auto"/>
              <w:jc w:val="center"/>
              <w:rPr>
                <w:rFonts w:ascii="Arial Narrow" w:eastAsia="Times New Roman" w:hAnsi="Arial Narrow"/>
                <w:b/>
                <w:bCs/>
                <w:color w:val="000000"/>
                <w:sz w:val="20"/>
                <w:szCs w:val="20"/>
                <w:lang w:eastAsia="es-CO"/>
              </w:rPr>
            </w:pPr>
            <w:r w:rsidRPr="00455219">
              <w:rPr>
                <w:rFonts w:ascii="Arial Narrow" w:eastAsia="Times New Roman" w:hAnsi="Arial Narrow"/>
                <w:b/>
                <w:bCs/>
                <w:color w:val="000000"/>
                <w:sz w:val="20"/>
                <w:szCs w:val="20"/>
                <w:lang w:eastAsia="es-CO"/>
              </w:rPr>
              <w:t>PLACA</w:t>
            </w:r>
          </w:p>
        </w:tc>
      </w:tr>
      <w:tr w:rsidR="00AB7726" w:rsidRPr="00455219" w14:paraId="2E7AC992" w14:textId="77777777">
        <w:trPr>
          <w:trHeight w:val="345"/>
        </w:trPr>
        <w:tc>
          <w:tcPr>
            <w:tcW w:w="4680" w:type="dxa"/>
            <w:tcBorders>
              <w:top w:val="single" w:sz="8" w:space="0" w:color="auto"/>
              <w:left w:val="single" w:sz="8" w:space="0" w:color="auto"/>
              <w:bottom w:val="single" w:sz="8" w:space="0" w:color="auto"/>
              <w:right w:val="single" w:sz="8" w:space="0" w:color="auto"/>
            </w:tcBorders>
            <w:vAlign w:val="center"/>
            <w:hideMark/>
          </w:tcPr>
          <w:p w14:paraId="1686A3C5" w14:textId="77777777" w:rsidR="00AB7726" w:rsidRPr="00B93250" w:rsidRDefault="00AB7726">
            <w:pPr>
              <w:spacing w:after="0" w:line="240" w:lineRule="auto"/>
              <w:rPr>
                <w:rFonts w:ascii="Arial Narrow" w:eastAsia="Times New Roman" w:hAnsi="Arial Narrow"/>
                <w:b/>
                <w:bCs/>
                <w:color w:val="000000"/>
                <w:sz w:val="20"/>
                <w:szCs w:val="20"/>
                <w:lang w:eastAsia="es-CO"/>
              </w:rPr>
            </w:pPr>
            <w:r w:rsidRPr="00B93250">
              <w:rPr>
                <w:rFonts w:ascii="Arial Narrow" w:eastAsia="Times New Roman" w:hAnsi="Arial Narrow"/>
                <w:b/>
                <w:bCs/>
                <w:color w:val="000000"/>
                <w:sz w:val="20"/>
                <w:szCs w:val="20"/>
                <w:lang w:eastAsia="es-CO"/>
              </w:rPr>
              <w:t>TOYOTA 4RUNNER CUATRO PUERTAS BLINDADA</w:t>
            </w:r>
          </w:p>
        </w:tc>
        <w:tc>
          <w:tcPr>
            <w:tcW w:w="1860" w:type="dxa"/>
            <w:tcBorders>
              <w:top w:val="single" w:sz="8" w:space="0" w:color="auto"/>
              <w:left w:val="nil"/>
              <w:bottom w:val="single" w:sz="8" w:space="0" w:color="auto"/>
              <w:right w:val="single" w:sz="8" w:space="0" w:color="auto"/>
            </w:tcBorders>
            <w:noWrap/>
            <w:vAlign w:val="center"/>
            <w:hideMark/>
          </w:tcPr>
          <w:p w14:paraId="46457224"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TOYOTA</w:t>
            </w:r>
          </w:p>
        </w:tc>
        <w:tc>
          <w:tcPr>
            <w:tcW w:w="1200" w:type="dxa"/>
            <w:tcBorders>
              <w:top w:val="single" w:sz="8" w:space="0" w:color="auto"/>
              <w:left w:val="nil"/>
              <w:bottom w:val="single" w:sz="8" w:space="0" w:color="auto"/>
              <w:right w:val="single" w:sz="8" w:space="0" w:color="auto"/>
            </w:tcBorders>
            <w:noWrap/>
            <w:vAlign w:val="center"/>
            <w:hideMark/>
          </w:tcPr>
          <w:p w14:paraId="7138A40B"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2018</w:t>
            </w:r>
          </w:p>
        </w:tc>
        <w:tc>
          <w:tcPr>
            <w:tcW w:w="1200" w:type="dxa"/>
            <w:tcBorders>
              <w:top w:val="single" w:sz="8" w:space="0" w:color="auto"/>
              <w:left w:val="nil"/>
              <w:bottom w:val="single" w:sz="8" w:space="0" w:color="auto"/>
              <w:right w:val="single" w:sz="8" w:space="0" w:color="auto"/>
            </w:tcBorders>
            <w:noWrap/>
            <w:vAlign w:val="center"/>
            <w:hideMark/>
          </w:tcPr>
          <w:p w14:paraId="24FA3973"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EGK610</w:t>
            </w:r>
          </w:p>
        </w:tc>
      </w:tr>
      <w:tr w:rsidR="00AB7726" w:rsidRPr="00455219" w14:paraId="71A1E896" w14:textId="77777777">
        <w:trPr>
          <w:trHeight w:val="345"/>
        </w:trPr>
        <w:tc>
          <w:tcPr>
            <w:tcW w:w="4680" w:type="dxa"/>
            <w:tcBorders>
              <w:top w:val="nil"/>
              <w:left w:val="single" w:sz="8" w:space="0" w:color="auto"/>
              <w:bottom w:val="single" w:sz="8" w:space="0" w:color="auto"/>
              <w:right w:val="single" w:sz="8" w:space="0" w:color="auto"/>
            </w:tcBorders>
            <w:vAlign w:val="center"/>
            <w:hideMark/>
          </w:tcPr>
          <w:p w14:paraId="3793A2E2" w14:textId="77777777" w:rsidR="00AB7726" w:rsidRPr="00B93250" w:rsidRDefault="00AB7726">
            <w:pPr>
              <w:spacing w:after="0" w:line="240" w:lineRule="auto"/>
              <w:rPr>
                <w:rFonts w:ascii="Arial Narrow" w:eastAsia="Times New Roman" w:hAnsi="Arial Narrow"/>
                <w:b/>
                <w:bCs/>
                <w:color w:val="000000"/>
                <w:sz w:val="20"/>
                <w:szCs w:val="20"/>
                <w:lang w:eastAsia="es-CO"/>
              </w:rPr>
            </w:pPr>
            <w:r w:rsidRPr="00B93250">
              <w:rPr>
                <w:rFonts w:ascii="Arial Narrow" w:eastAsia="Times New Roman" w:hAnsi="Arial Narrow"/>
                <w:b/>
                <w:bCs/>
                <w:color w:val="000000"/>
                <w:sz w:val="20"/>
                <w:szCs w:val="20"/>
                <w:lang w:eastAsia="es-CO"/>
              </w:rPr>
              <w:lastRenderedPageBreak/>
              <w:t>TOYOTA NEW PRADO 5 PUERTAS DIESEL KDJ150</w:t>
            </w:r>
          </w:p>
        </w:tc>
        <w:tc>
          <w:tcPr>
            <w:tcW w:w="1860" w:type="dxa"/>
            <w:tcBorders>
              <w:top w:val="nil"/>
              <w:left w:val="nil"/>
              <w:bottom w:val="single" w:sz="8" w:space="0" w:color="auto"/>
              <w:right w:val="single" w:sz="8" w:space="0" w:color="auto"/>
            </w:tcBorders>
            <w:noWrap/>
            <w:vAlign w:val="center"/>
            <w:hideMark/>
          </w:tcPr>
          <w:p w14:paraId="35DC7E76"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TOYOTA</w:t>
            </w:r>
          </w:p>
        </w:tc>
        <w:tc>
          <w:tcPr>
            <w:tcW w:w="1200" w:type="dxa"/>
            <w:tcBorders>
              <w:top w:val="nil"/>
              <w:left w:val="nil"/>
              <w:bottom w:val="single" w:sz="8" w:space="0" w:color="auto"/>
              <w:right w:val="single" w:sz="8" w:space="0" w:color="auto"/>
            </w:tcBorders>
            <w:noWrap/>
            <w:vAlign w:val="center"/>
            <w:hideMark/>
          </w:tcPr>
          <w:p w14:paraId="66EC3DD8"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2013</w:t>
            </w:r>
          </w:p>
        </w:tc>
        <w:tc>
          <w:tcPr>
            <w:tcW w:w="1200" w:type="dxa"/>
            <w:tcBorders>
              <w:top w:val="nil"/>
              <w:left w:val="nil"/>
              <w:bottom w:val="single" w:sz="8" w:space="0" w:color="auto"/>
              <w:right w:val="single" w:sz="8" w:space="0" w:color="auto"/>
            </w:tcBorders>
            <w:noWrap/>
            <w:vAlign w:val="center"/>
            <w:hideMark/>
          </w:tcPr>
          <w:p w14:paraId="100D8487"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OKL 294</w:t>
            </w:r>
          </w:p>
        </w:tc>
      </w:tr>
      <w:tr w:rsidR="00AB7726" w:rsidRPr="00455219" w14:paraId="07E83BA8" w14:textId="77777777">
        <w:trPr>
          <w:trHeight w:val="345"/>
        </w:trPr>
        <w:tc>
          <w:tcPr>
            <w:tcW w:w="4680" w:type="dxa"/>
            <w:tcBorders>
              <w:top w:val="nil"/>
              <w:left w:val="single" w:sz="8" w:space="0" w:color="auto"/>
              <w:bottom w:val="single" w:sz="8" w:space="0" w:color="auto"/>
              <w:right w:val="single" w:sz="8" w:space="0" w:color="auto"/>
            </w:tcBorders>
            <w:vAlign w:val="center"/>
            <w:hideMark/>
          </w:tcPr>
          <w:p w14:paraId="6B64AF83" w14:textId="77777777" w:rsidR="00AB7726" w:rsidRPr="00B93250" w:rsidRDefault="00AB7726">
            <w:pPr>
              <w:spacing w:after="0" w:line="240" w:lineRule="auto"/>
              <w:rPr>
                <w:rFonts w:ascii="Arial Narrow" w:eastAsia="Times New Roman" w:hAnsi="Arial Narrow"/>
                <w:b/>
                <w:bCs/>
                <w:color w:val="000000"/>
                <w:sz w:val="20"/>
                <w:szCs w:val="20"/>
                <w:lang w:eastAsia="es-CO"/>
              </w:rPr>
            </w:pPr>
            <w:r w:rsidRPr="00B93250">
              <w:rPr>
                <w:rFonts w:ascii="Arial Narrow" w:eastAsia="Times New Roman" w:hAnsi="Arial Narrow"/>
                <w:b/>
                <w:bCs/>
                <w:color w:val="000000"/>
                <w:sz w:val="20"/>
                <w:szCs w:val="20"/>
                <w:lang w:eastAsia="es-CO"/>
              </w:rPr>
              <w:t>TOYOTA HILUX 2500 C.C. KUN25</w:t>
            </w:r>
          </w:p>
        </w:tc>
        <w:tc>
          <w:tcPr>
            <w:tcW w:w="1860" w:type="dxa"/>
            <w:tcBorders>
              <w:top w:val="nil"/>
              <w:left w:val="nil"/>
              <w:bottom w:val="single" w:sz="8" w:space="0" w:color="auto"/>
              <w:right w:val="single" w:sz="8" w:space="0" w:color="auto"/>
            </w:tcBorders>
            <w:noWrap/>
            <w:vAlign w:val="center"/>
            <w:hideMark/>
          </w:tcPr>
          <w:p w14:paraId="10AE1985"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TOYOTA</w:t>
            </w:r>
          </w:p>
        </w:tc>
        <w:tc>
          <w:tcPr>
            <w:tcW w:w="1200" w:type="dxa"/>
            <w:tcBorders>
              <w:top w:val="nil"/>
              <w:left w:val="nil"/>
              <w:bottom w:val="single" w:sz="8" w:space="0" w:color="auto"/>
              <w:right w:val="single" w:sz="8" w:space="0" w:color="auto"/>
            </w:tcBorders>
            <w:noWrap/>
            <w:vAlign w:val="center"/>
            <w:hideMark/>
          </w:tcPr>
          <w:p w14:paraId="0215D092"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2014</w:t>
            </w:r>
          </w:p>
        </w:tc>
        <w:tc>
          <w:tcPr>
            <w:tcW w:w="1200" w:type="dxa"/>
            <w:tcBorders>
              <w:top w:val="nil"/>
              <w:left w:val="nil"/>
              <w:bottom w:val="single" w:sz="8" w:space="0" w:color="auto"/>
              <w:right w:val="single" w:sz="8" w:space="0" w:color="auto"/>
            </w:tcBorders>
            <w:noWrap/>
            <w:vAlign w:val="center"/>
            <w:hideMark/>
          </w:tcPr>
          <w:p w14:paraId="19EF2EEF"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OML767</w:t>
            </w:r>
          </w:p>
        </w:tc>
      </w:tr>
      <w:tr w:rsidR="00AB7726" w:rsidRPr="00455219" w14:paraId="4E2048AB" w14:textId="77777777">
        <w:trPr>
          <w:trHeight w:val="345"/>
        </w:trPr>
        <w:tc>
          <w:tcPr>
            <w:tcW w:w="4680" w:type="dxa"/>
            <w:tcBorders>
              <w:top w:val="nil"/>
              <w:left w:val="single" w:sz="8" w:space="0" w:color="auto"/>
              <w:bottom w:val="single" w:sz="8" w:space="0" w:color="auto"/>
              <w:right w:val="single" w:sz="8" w:space="0" w:color="auto"/>
            </w:tcBorders>
            <w:noWrap/>
            <w:vAlign w:val="center"/>
            <w:hideMark/>
          </w:tcPr>
          <w:p w14:paraId="73454251" w14:textId="77777777" w:rsidR="00AB7726" w:rsidRPr="00B93250" w:rsidRDefault="00AB7726">
            <w:pPr>
              <w:spacing w:after="0" w:line="240" w:lineRule="auto"/>
              <w:rPr>
                <w:rFonts w:ascii="Arial Narrow" w:eastAsia="Times New Roman" w:hAnsi="Arial Narrow"/>
                <w:b/>
                <w:bCs/>
                <w:color w:val="000000"/>
                <w:sz w:val="20"/>
                <w:szCs w:val="20"/>
                <w:lang w:eastAsia="es-CO"/>
              </w:rPr>
            </w:pPr>
            <w:r w:rsidRPr="00B93250">
              <w:rPr>
                <w:rFonts w:ascii="Arial Narrow" w:eastAsia="Times New Roman" w:hAnsi="Arial Narrow"/>
                <w:b/>
                <w:bCs/>
                <w:color w:val="000000"/>
                <w:sz w:val="20"/>
                <w:szCs w:val="20"/>
                <w:lang w:eastAsia="es-CO"/>
              </w:rPr>
              <w:t xml:space="preserve">TOYOTA PRADO TXL </w:t>
            </w:r>
          </w:p>
        </w:tc>
        <w:tc>
          <w:tcPr>
            <w:tcW w:w="1860" w:type="dxa"/>
            <w:tcBorders>
              <w:top w:val="nil"/>
              <w:left w:val="nil"/>
              <w:bottom w:val="single" w:sz="8" w:space="0" w:color="auto"/>
              <w:right w:val="single" w:sz="8" w:space="0" w:color="auto"/>
            </w:tcBorders>
            <w:noWrap/>
            <w:vAlign w:val="center"/>
            <w:hideMark/>
          </w:tcPr>
          <w:p w14:paraId="430E16A9"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TOYOTA</w:t>
            </w:r>
          </w:p>
        </w:tc>
        <w:tc>
          <w:tcPr>
            <w:tcW w:w="1200" w:type="dxa"/>
            <w:tcBorders>
              <w:top w:val="nil"/>
              <w:left w:val="nil"/>
              <w:bottom w:val="single" w:sz="8" w:space="0" w:color="auto"/>
              <w:right w:val="single" w:sz="8" w:space="0" w:color="auto"/>
            </w:tcBorders>
            <w:noWrap/>
            <w:vAlign w:val="center"/>
            <w:hideMark/>
          </w:tcPr>
          <w:p w14:paraId="0E882757"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2018</w:t>
            </w:r>
          </w:p>
        </w:tc>
        <w:tc>
          <w:tcPr>
            <w:tcW w:w="1200" w:type="dxa"/>
            <w:tcBorders>
              <w:top w:val="nil"/>
              <w:left w:val="nil"/>
              <w:bottom w:val="single" w:sz="8" w:space="0" w:color="auto"/>
              <w:right w:val="single" w:sz="8" w:space="0" w:color="auto"/>
            </w:tcBorders>
            <w:noWrap/>
            <w:vAlign w:val="center"/>
            <w:hideMark/>
          </w:tcPr>
          <w:p w14:paraId="1859F532"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EOT290</w:t>
            </w:r>
          </w:p>
        </w:tc>
      </w:tr>
      <w:tr w:rsidR="00AB7726" w:rsidRPr="00455219" w14:paraId="0B441D54" w14:textId="77777777">
        <w:trPr>
          <w:trHeight w:val="345"/>
        </w:trPr>
        <w:tc>
          <w:tcPr>
            <w:tcW w:w="4680" w:type="dxa"/>
            <w:tcBorders>
              <w:top w:val="nil"/>
              <w:left w:val="single" w:sz="8" w:space="0" w:color="auto"/>
              <w:bottom w:val="single" w:sz="8" w:space="0" w:color="auto"/>
              <w:right w:val="single" w:sz="8" w:space="0" w:color="auto"/>
            </w:tcBorders>
            <w:noWrap/>
            <w:vAlign w:val="center"/>
            <w:hideMark/>
          </w:tcPr>
          <w:p w14:paraId="4790A93A" w14:textId="77777777" w:rsidR="00AB7726" w:rsidRPr="00B93250" w:rsidRDefault="00AB7726">
            <w:pPr>
              <w:spacing w:after="0" w:line="240" w:lineRule="auto"/>
              <w:rPr>
                <w:rFonts w:ascii="Arial Narrow" w:eastAsia="Times New Roman" w:hAnsi="Arial Narrow" w:cs="Arial"/>
                <w:b/>
                <w:bCs/>
                <w:color w:val="000000"/>
                <w:sz w:val="20"/>
                <w:szCs w:val="20"/>
                <w:lang w:eastAsia="es-CO"/>
              </w:rPr>
            </w:pPr>
            <w:r w:rsidRPr="00B93250">
              <w:rPr>
                <w:rFonts w:ascii="Arial Narrow" w:eastAsia="Times New Roman" w:hAnsi="Arial Narrow" w:cs="Arial"/>
                <w:b/>
                <w:bCs/>
                <w:color w:val="000000"/>
                <w:sz w:val="20"/>
                <w:szCs w:val="20"/>
                <w:lang w:eastAsia="es-CO"/>
              </w:rPr>
              <w:t>TOYOTA RAV</w:t>
            </w:r>
          </w:p>
        </w:tc>
        <w:tc>
          <w:tcPr>
            <w:tcW w:w="1860" w:type="dxa"/>
            <w:tcBorders>
              <w:top w:val="nil"/>
              <w:left w:val="nil"/>
              <w:bottom w:val="single" w:sz="8" w:space="0" w:color="auto"/>
              <w:right w:val="single" w:sz="8" w:space="0" w:color="auto"/>
            </w:tcBorders>
            <w:noWrap/>
            <w:vAlign w:val="center"/>
            <w:hideMark/>
          </w:tcPr>
          <w:p w14:paraId="13B8FF7F"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TOYOTA</w:t>
            </w:r>
          </w:p>
        </w:tc>
        <w:tc>
          <w:tcPr>
            <w:tcW w:w="1200" w:type="dxa"/>
            <w:tcBorders>
              <w:top w:val="nil"/>
              <w:left w:val="nil"/>
              <w:bottom w:val="single" w:sz="8" w:space="0" w:color="auto"/>
              <w:right w:val="single" w:sz="8" w:space="0" w:color="auto"/>
            </w:tcBorders>
            <w:noWrap/>
            <w:vAlign w:val="center"/>
            <w:hideMark/>
          </w:tcPr>
          <w:p w14:paraId="3B2E746B"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2018</w:t>
            </w:r>
          </w:p>
        </w:tc>
        <w:tc>
          <w:tcPr>
            <w:tcW w:w="1200" w:type="dxa"/>
            <w:tcBorders>
              <w:top w:val="nil"/>
              <w:left w:val="nil"/>
              <w:bottom w:val="single" w:sz="8" w:space="0" w:color="auto"/>
              <w:right w:val="single" w:sz="8" w:space="0" w:color="auto"/>
            </w:tcBorders>
            <w:noWrap/>
            <w:vAlign w:val="center"/>
            <w:hideMark/>
          </w:tcPr>
          <w:p w14:paraId="0034F914" w14:textId="77777777" w:rsidR="00AB7726" w:rsidRPr="00455219" w:rsidRDefault="00AB7726">
            <w:pPr>
              <w:spacing w:after="0" w:line="240" w:lineRule="auto"/>
              <w:jc w:val="center"/>
              <w:rPr>
                <w:rFonts w:ascii="Arial Narrow" w:eastAsia="Times New Roman" w:hAnsi="Arial Narrow" w:cs="Arial"/>
                <w:color w:val="000000"/>
                <w:sz w:val="20"/>
                <w:szCs w:val="20"/>
                <w:lang w:eastAsia="es-CO"/>
              </w:rPr>
            </w:pPr>
            <w:r w:rsidRPr="00455219">
              <w:rPr>
                <w:rFonts w:ascii="Arial Narrow" w:eastAsia="Times New Roman" w:hAnsi="Arial Narrow" w:cs="Arial"/>
                <w:color w:val="000000"/>
                <w:sz w:val="20"/>
                <w:szCs w:val="20"/>
                <w:lang w:eastAsia="es-CO"/>
              </w:rPr>
              <w:t>OML971</w:t>
            </w:r>
          </w:p>
        </w:tc>
      </w:tr>
      <w:tr w:rsidR="00AB7726" w:rsidRPr="00455219" w14:paraId="49BD08FA" w14:textId="77777777">
        <w:trPr>
          <w:trHeight w:val="345"/>
        </w:trPr>
        <w:tc>
          <w:tcPr>
            <w:tcW w:w="4680" w:type="dxa"/>
            <w:tcBorders>
              <w:top w:val="nil"/>
              <w:left w:val="single" w:sz="8" w:space="0" w:color="auto"/>
              <w:bottom w:val="single" w:sz="8" w:space="0" w:color="auto"/>
              <w:right w:val="single" w:sz="8" w:space="0" w:color="auto"/>
            </w:tcBorders>
            <w:noWrap/>
            <w:vAlign w:val="center"/>
            <w:hideMark/>
          </w:tcPr>
          <w:p w14:paraId="4F25E7AC" w14:textId="77777777" w:rsidR="00AB7726" w:rsidRPr="00B93250" w:rsidRDefault="00AB7726">
            <w:pPr>
              <w:spacing w:after="0" w:line="240" w:lineRule="auto"/>
              <w:rPr>
                <w:rFonts w:ascii="Arial Narrow" w:eastAsia="Times New Roman" w:hAnsi="Arial Narrow" w:cs="Arial"/>
                <w:b/>
                <w:bCs/>
                <w:color w:val="000000"/>
                <w:sz w:val="20"/>
                <w:szCs w:val="20"/>
                <w:lang w:eastAsia="es-CO"/>
              </w:rPr>
            </w:pPr>
            <w:r w:rsidRPr="00B93250">
              <w:rPr>
                <w:rFonts w:ascii="Arial Narrow" w:eastAsia="Times New Roman" w:hAnsi="Arial Narrow" w:cs="Arial"/>
                <w:b/>
                <w:bCs/>
                <w:color w:val="000000"/>
                <w:sz w:val="20"/>
                <w:szCs w:val="20"/>
                <w:lang w:eastAsia="es-CO"/>
              </w:rPr>
              <w:t>TOYOTA RAV</w:t>
            </w:r>
          </w:p>
        </w:tc>
        <w:tc>
          <w:tcPr>
            <w:tcW w:w="1860" w:type="dxa"/>
            <w:tcBorders>
              <w:top w:val="nil"/>
              <w:left w:val="nil"/>
              <w:bottom w:val="single" w:sz="8" w:space="0" w:color="auto"/>
              <w:right w:val="single" w:sz="8" w:space="0" w:color="auto"/>
            </w:tcBorders>
            <w:noWrap/>
            <w:vAlign w:val="center"/>
            <w:hideMark/>
          </w:tcPr>
          <w:p w14:paraId="7C3596A0"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TOYOTA</w:t>
            </w:r>
          </w:p>
        </w:tc>
        <w:tc>
          <w:tcPr>
            <w:tcW w:w="1200" w:type="dxa"/>
            <w:tcBorders>
              <w:top w:val="nil"/>
              <w:left w:val="nil"/>
              <w:bottom w:val="single" w:sz="8" w:space="0" w:color="auto"/>
              <w:right w:val="single" w:sz="8" w:space="0" w:color="auto"/>
            </w:tcBorders>
            <w:noWrap/>
            <w:vAlign w:val="center"/>
            <w:hideMark/>
          </w:tcPr>
          <w:p w14:paraId="2EE07149"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2018</w:t>
            </w:r>
          </w:p>
        </w:tc>
        <w:tc>
          <w:tcPr>
            <w:tcW w:w="1200" w:type="dxa"/>
            <w:tcBorders>
              <w:top w:val="nil"/>
              <w:left w:val="nil"/>
              <w:bottom w:val="single" w:sz="8" w:space="0" w:color="auto"/>
              <w:right w:val="single" w:sz="8" w:space="0" w:color="auto"/>
            </w:tcBorders>
            <w:noWrap/>
            <w:vAlign w:val="center"/>
            <w:hideMark/>
          </w:tcPr>
          <w:p w14:paraId="7366CC6B" w14:textId="77777777" w:rsidR="00AB7726" w:rsidRPr="00455219" w:rsidRDefault="00AB7726">
            <w:pPr>
              <w:spacing w:after="0" w:line="240" w:lineRule="auto"/>
              <w:jc w:val="center"/>
              <w:rPr>
                <w:rFonts w:ascii="Arial Narrow" w:eastAsia="Times New Roman" w:hAnsi="Arial Narrow" w:cs="Arial"/>
                <w:color w:val="000000"/>
                <w:sz w:val="20"/>
                <w:szCs w:val="20"/>
                <w:lang w:eastAsia="es-CO"/>
              </w:rPr>
            </w:pPr>
            <w:r w:rsidRPr="00455219">
              <w:rPr>
                <w:rFonts w:ascii="Arial Narrow" w:eastAsia="Times New Roman" w:hAnsi="Arial Narrow" w:cs="Arial"/>
                <w:color w:val="000000"/>
                <w:sz w:val="20"/>
                <w:szCs w:val="20"/>
                <w:lang w:eastAsia="es-CO"/>
              </w:rPr>
              <w:t>OML972</w:t>
            </w:r>
          </w:p>
        </w:tc>
      </w:tr>
      <w:tr w:rsidR="00AB7726" w:rsidRPr="00455219" w14:paraId="5D5C0D76" w14:textId="77777777">
        <w:trPr>
          <w:trHeight w:val="345"/>
        </w:trPr>
        <w:tc>
          <w:tcPr>
            <w:tcW w:w="4680" w:type="dxa"/>
            <w:tcBorders>
              <w:top w:val="nil"/>
              <w:left w:val="single" w:sz="8" w:space="0" w:color="auto"/>
              <w:bottom w:val="single" w:sz="8" w:space="0" w:color="auto"/>
              <w:right w:val="single" w:sz="8" w:space="0" w:color="auto"/>
            </w:tcBorders>
            <w:noWrap/>
            <w:vAlign w:val="center"/>
            <w:hideMark/>
          </w:tcPr>
          <w:p w14:paraId="740E2C12" w14:textId="77777777" w:rsidR="00AB7726" w:rsidRPr="00B93250" w:rsidRDefault="00AB7726">
            <w:pPr>
              <w:spacing w:after="0" w:line="240" w:lineRule="auto"/>
              <w:rPr>
                <w:rFonts w:ascii="Arial Narrow" w:eastAsia="Times New Roman" w:hAnsi="Arial Narrow" w:cs="Arial"/>
                <w:b/>
                <w:bCs/>
                <w:color w:val="000000"/>
                <w:sz w:val="20"/>
                <w:szCs w:val="20"/>
                <w:lang w:eastAsia="es-CO"/>
              </w:rPr>
            </w:pPr>
            <w:r w:rsidRPr="00B93250">
              <w:rPr>
                <w:rFonts w:ascii="Arial Narrow" w:eastAsia="Times New Roman" w:hAnsi="Arial Narrow" w:cs="Arial"/>
                <w:b/>
                <w:bCs/>
                <w:color w:val="000000"/>
                <w:sz w:val="20"/>
                <w:szCs w:val="20"/>
                <w:lang w:eastAsia="es-CO"/>
              </w:rPr>
              <w:t>TOYOTA RAV</w:t>
            </w:r>
          </w:p>
        </w:tc>
        <w:tc>
          <w:tcPr>
            <w:tcW w:w="1860" w:type="dxa"/>
            <w:tcBorders>
              <w:top w:val="nil"/>
              <w:left w:val="nil"/>
              <w:bottom w:val="single" w:sz="8" w:space="0" w:color="auto"/>
              <w:right w:val="single" w:sz="8" w:space="0" w:color="auto"/>
            </w:tcBorders>
            <w:noWrap/>
            <w:vAlign w:val="center"/>
            <w:hideMark/>
          </w:tcPr>
          <w:p w14:paraId="5EBD92CB"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TOYOTA</w:t>
            </w:r>
          </w:p>
        </w:tc>
        <w:tc>
          <w:tcPr>
            <w:tcW w:w="1200" w:type="dxa"/>
            <w:tcBorders>
              <w:top w:val="nil"/>
              <w:left w:val="nil"/>
              <w:bottom w:val="single" w:sz="8" w:space="0" w:color="auto"/>
              <w:right w:val="single" w:sz="8" w:space="0" w:color="auto"/>
            </w:tcBorders>
            <w:noWrap/>
            <w:vAlign w:val="center"/>
            <w:hideMark/>
          </w:tcPr>
          <w:p w14:paraId="29B55116" w14:textId="77777777" w:rsidR="00AB7726" w:rsidRPr="00455219" w:rsidRDefault="00AB7726">
            <w:pPr>
              <w:spacing w:after="0" w:line="240" w:lineRule="auto"/>
              <w:jc w:val="center"/>
              <w:rPr>
                <w:rFonts w:ascii="Arial Narrow" w:eastAsia="Times New Roman" w:hAnsi="Arial Narrow"/>
                <w:color w:val="000000"/>
                <w:sz w:val="20"/>
                <w:szCs w:val="20"/>
                <w:lang w:eastAsia="es-CO"/>
              </w:rPr>
            </w:pPr>
            <w:r w:rsidRPr="00455219">
              <w:rPr>
                <w:rFonts w:ascii="Arial Narrow" w:eastAsia="Times New Roman" w:hAnsi="Arial Narrow"/>
                <w:color w:val="000000"/>
                <w:sz w:val="20"/>
                <w:szCs w:val="20"/>
                <w:lang w:eastAsia="es-CO"/>
              </w:rPr>
              <w:t>2018</w:t>
            </w:r>
          </w:p>
        </w:tc>
        <w:tc>
          <w:tcPr>
            <w:tcW w:w="1200" w:type="dxa"/>
            <w:tcBorders>
              <w:top w:val="nil"/>
              <w:left w:val="nil"/>
              <w:bottom w:val="single" w:sz="8" w:space="0" w:color="auto"/>
              <w:right w:val="single" w:sz="8" w:space="0" w:color="auto"/>
            </w:tcBorders>
            <w:noWrap/>
            <w:vAlign w:val="center"/>
            <w:hideMark/>
          </w:tcPr>
          <w:p w14:paraId="2BF47C94" w14:textId="77777777" w:rsidR="00AB7726" w:rsidRPr="00455219" w:rsidRDefault="00AB7726">
            <w:pPr>
              <w:spacing w:after="0" w:line="240" w:lineRule="auto"/>
              <w:jc w:val="center"/>
              <w:rPr>
                <w:rFonts w:ascii="Arial Narrow" w:eastAsia="Times New Roman" w:hAnsi="Arial Narrow" w:cs="Arial"/>
                <w:color w:val="000000"/>
                <w:sz w:val="20"/>
                <w:szCs w:val="20"/>
                <w:lang w:eastAsia="es-CO"/>
              </w:rPr>
            </w:pPr>
            <w:r w:rsidRPr="00455219">
              <w:rPr>
                <w:rFonts w:ascii="Arial Narrow" w:eastAsia="Times New Roman" w:hAnsi="Arial Narrow" w:cs="Arial"/>
                <w:color w:val="000000"/>
                <w:sz w:val="20"/>
                <w:szCs w:val="20"/>
                <w:lang w:eastAsia="es-CO"/>
              </w:rPr>
              <w:t>OML973</w:t>
            </w:r>
          </w:p>
        </w:tc>
      </w:tr>
    </w:tbl>
    <w:p w14:paraId="0F53C694" w14:textId="77777777" w:rsidR="00AB7726" w:rsidRDefault="00AB7726" w:rsidP="005A0C92">
      <w:pPr>
        <w:tabs>
          <w:tab w:val="center" w:pos="-6804"/>
        </w:tabs>
        <w:spacing w:after="0" w:line="240" w:lineRule="auto"/>
        <w:jc w:val="both"/>
        <w:rPr>
          <w:rFonts w:ascii="Arial" w:hAnsi="Arial" w:cs="Arial"/>
          <w:b/>
          <w:bCs/>
          <w:color w:val="000000"/>
          <w:lang w:eastAsia="es-CO"/>
        </w:rPr>
      </w:pPr>
    </w:p>
    <w:p w14:paraId="3C139341" w14:textId="2F31A669" w:rsidR="004F6337" w:rsidRPr="002416BB" w:rsidRDefault="00B969DA" w:rsidP="002416BB">
      <w:pPr>
        <w:pStyle w:val="Prrafodelista"/>
        <w:numPr>
          <w:ilvl w:val="2"/>
          <w:numId w:val="45"/>
        </w:numPr>
        <w:spacing w:after="0" w:line="240" w:lineRule="auto"/>
        <w:ind w:left="-284" w:firstLine="0"/>
        <w:jc w:val="both"/>
        <w:rPr>
          <w:rFonts w:ascii="Arial" w:hAnsi="Arial" w:cs="Arial"/>
          <w:color w:val="000000"/>
          <w:sz w:val="22"/>
          <w:szCs w:val="22"/>
        </w:rPr>
      </w:pPr>
      <w:r w:rsidRPr="002416BB">
        <w:rPr>
          <w:rFonts w:ascii="Arial" w:hAnsi="Arial" w:cs="Arial"/>
          <w:b/>
          <w:bCs/>
          <w:color w:val="000000"/>
          <w:sz w:val="22"/>
          <w:szCs w:val="22"/>
        </w:rPr>
        <w:t>ACTIVIDADES. MANTENIMIENTO PREVENTIVO</w:t>
      </w:r>
      <w:r w:rsidR="002E3AC4" w:rsidRPr="002416BB">
        <w:rPr>
          <w:rFonts w:ascii="Arial" w:hAnsi="Arial" w:cs="Arial"/>
          <w:b/>
          <w:bCs/>
          <w:color w:val="000000"/>
          <w:sz w:val="22"/>
          <w:szCs w:val="22"/>
        </w:rPr>
        <w:t>.</w:t>
      </w:r>
      <w:r w:rsidRPr="002416BB">
        <w:rPr>
          <w:rFonts w:ascii="Arial" w:hAnsi="Arial" w:cs="Arial"/>
          <w:bCs/>
          <w:color w:val="000000"/>
          <w:sz w:val="22"/>
          <w:szCs w:val="22"/>
        </w:rPr>
        <w:t xml:space="preserve"> </w:t>
      </w:r>
      <w:r w:rsidR="004F6337" w:rsidRPr="002416BB">
        <w:rPr>
          <w:rFonts w:ascii="Arial" w:hAnsi="Arial" w:cs="Arial"/>
          <w:color w:val="000000" w:themeColor="text1"/>
          <w:sz w:val="22"/>
          <w:szCs w:val="22"/>
        </w:rPr>
        <w:t xml:space="preserve">Existe un programa de mantenimiento de cada </w:t>
      </w:r>
      <w:r w:rsidR="004F6337" w:rsidRPr="002416BB">
        <w:rPr>
          <w:rFonts w:ascii="Arial" w:hAnsi="Arial" w:cs="Arial"/>
          <w:b/>
          <w:bCs/>
          <w:color w:val="000000" w:themeColor="text1"/>
          <w:sz w:val="22"/>
          <w:szCs w:val="22"/>
        </w:rPr>
        <w:t xml:space="preserve">CINCO MIL KILÓMETROS (5.000 km) </w:t>
      </w:r>
      <w:r w:rsidR="004F6337" w:rsidRPr="002416BB">
        <w:rPr>
          <w:rFonts w:ascii="Arial" w:hAnsi="Arial" w:cs="Arial"/>
          <w:color w:val="000000" w:themeColor="text1"/>
          <w:sz w:val="22"/>
          <w:szCs w:val="22"/>
        </w:rPr>
        <w:t>definido por el fabricante, de acuerdo con ello se establecen las actividades que deben realizarse en cada uno de los mantenimientos a los diferentes vehículos del IDEA.</w:t>
      </w:r>
    </w:p>
    <w:p w14:paraId="5604F71C" w14:textId="77777777" w:rsidR="004F6337" w:rsidRPr="004F6337" w:rsidRDefault="004F6337" w:rsidP="004F6337">
      <w:pPr>
        <w:tabs>
          <w:tab w:val="left" w:pos="284"/>
        </w:tabs>
        <w:spacing w:after="0" w:line="240" w:lineRule="auto"/>
        <w:contextualSpacing/>
        <w:jc w:val="both"/>
        <w:rPr>
          <w:rFonts w:ascii="Arial" w:hAnsi="Arial" w:cs="Arial"/>
          <w:b/>
          <w:bCs/>
          <w:color w:val="000000"/>
          <w:lang w:eastAsia="es-CO"/>
        </w:rPr>
      </w:pPr>
    </w:p>
    <w:p w14:paraId="1788C67D" w14:textId="77777777" w:rsidR="004F6337" w:rsidRPr="004F6337" w:rsidRDefault="004F6337" w:rsidP="002416BB">
      <w:pPr>
        <w:spacing w:after="0" w:line="240" w:lineRule="auto"/>
        <w:ind w:left="284"/>
        <w:jc w:val="both"/>
        <w:rPr>
          <w:rFonts w:ascii="Arial" w:hAnsi="Arial" w:cs="Arial"/>
          <w:b/>
          <w:bCs/>
        </w:rPr>
      </w:pPr>
      <w:r w:rsidRPr="004F6337">
        <w:rPr>
          <w:rFonts w:ascii="Arial" w:hAnsi="Arial" w:cs="Arial"/>
          <w:b/>
          <w:bCs/>
          <w:color w:val="000000" w:themeColor="text1"/>
          <w:lang w:eastAsia="es-CO"/>
        </w:rPr>
        <w:t xml:space="preserve">VEHÍCULOS </w:t>
      </w:r>
      <w:r w:rsidRPr="004F6337">
        <w:rPr>
          <w:rFonts w:ascii="Arial" w:hAnsi="Arial" w:cs="Arial"/>
          <w:b/>
          <w:bCs/>
        </w:rPr>
        <w:t>TOYOTA:</w:t>
      </w:r>
    </w:p>
    <w:p w14:paraId="753370AA" w14:textId="77777777" w:rsidR="004F6337" w:rsidRPr="004F6337" w:rsidRDefault="004F6337" w:rsidP="004F6337">
      <w:pPr>
        <w:tabs>
          <w:tab w:val="left" w:pos="284"/>
        </w:tabs>
        <w:spacing w:after="0" w:line="240" w:lineRule="auto"/>
        <w:contextualSpacing/>
        <w:jc w:val="both"/>
        <w:rPr>
          <w:rFonts w:ascii="Arial" w:hAnsi="Arial" w:cs="Arial"/>
          <w:b/>
          <w:bCs/>
          <w:color w:val="000000"/>
          <w:lang w:eastAsia="es-CO"/>
        </w:rPr>
      </w:pPr>
      <w:r w:rsidRPr="004F6337">
        <w:rPr>
          <w:rFonts w:ascii="Arial" w:hAnsi="Arial" w:cs="Arial"/>
        </w:rPr>
        <w:t xml:space="preserve">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3650"/>
      </w:tblGrid>
      <w:tr w:rsidR="004F6337" w:rsidRPr="004F6337" w14:paraId="01ED6639" w14:textId="77777777" w:rsidTr="00D933E1">
        <w:tc>
          <w:tcPr>
            <w:tcW w:w="8436" w:type="dxa"/>
            <w:gridSpan w:val="2"/>
            <w:shd w:val="clear" w:color="auto" w:fill="D9D9D9"/>
          </w:tcPr>
          <w:p w14:paraId="51761FFE" w14:textId="77777777" w:rsidR="004F6337" w:rsidRPr="004F6337" w:rsidRDefault="004F6337" w:rsidP="00D933E1">
            <w:pPr>
              <w:spacing w:after="0" w:line="240" w:lineRule="auto"/>
              <w:ind w:left="348"/>
              <w:jc w:val="center"/>
              <w:rPr>
                <w:rFonts w:ascii="Arial" w:hAnsi="Arial" w:cs="Arial"/>
                <w:b/>
                <w:bCs/>
                <w:color w:val="000000"/>
                <w:lang w:eastAsia="es-CO"/>
              </w:rPr>
            </w:pPr>
          </w:p>
          <w:p w14:paraId="3BB64564" w14:textId="77777777" w:rsidR="004F6337" w:rsidRPr="004F6337" w:rsidRDefault="004F6337" w:rsidP="00D933E1">
            <w:pPr>
              <w:spacing w:after="0" w:line="240" w:lineRule="auto"/>
              <w:ind w:left="348"/>
              <w:jc w:val="center"/>
              <w:rPr>
                <w:rFonts w:ascii="Arial" w:hAnsi="Arial" w:cs="Arial"/>
                <w:b/>
                <w:bCs/>
                <w:color w:val="000000"/>
                <w:lang w:eastAsia="es-CO"/>
              </w:rPr>
            </w:pPr>
            <w:r w:rsidRPr="004F6337">
              <w:rPr>
                <w:rFonts w:ascii="Arial" w:hAnsi="Arial" w:cs="Arial"/>
                <w:b/>
                <w:bCs/>
                <w:color w:val="000000"/>
                <w:lang w:eastAsia="es-CO"/>
              </w:rPr>
              <w:t>MANTENIMIENTO DE 5/15/25/35… X 1000 KM</w:t>
            </w:r>
          </w:p>
          <w:p w14:paraId="5A90D94E" w14:textId="77777777" w:rsidR="004F6337" w:rsidRPr="004F6337" w:rsidRDefault="004F6337" w:rsidP="00D933E1">
            <w:pPr>
              <w:spacing w:after="0" w:line="240" w:lineRule="auto"/>
              <w:ind w:left="348"/>
              <w:jc w:val="center"/>
              <w:rPr>
                <w:rFonts w:ascii="Arial" w:hAnsi="Arial" w:cs="Arial"/>
              </w:rPr>
            </w:pPr>
          </w:p>
        </w:tc>
      </w:tr>
      <w:tr w:rsidR="004F6337" w:rsidRPr="004F6337" w14:paraId="1647C989" w14:textId="77777777" w:rsidTr="00D933E1">
        <w:trPr>
          <w:trHeight w:val="306"/>
        </w:trPr>
        <w:tc>
          <w:tcPr>
            <w:tcW w:w="4786" w:type="dxa"/>
          </w:tcPr>
          <w:p w14:paraId="0B7746DE" w14:textId="77777777" w:rsidR="004F6337" w:rsidRPr="004F6337" w:rsidRDefault="004F6337" w:rsidP="00D933E1">
            <w:pPr>
              <w:tabs>
                <w:tab w:val="left" w:pos="284"/>
              </w:tabs>
              <w:spacing w:after="0" w:line="240" w:lineRule="auto"/>
              <w:contextualSpacing/>
              <w:jc w:val="center"/>
              <w:rPr>
                <w:rFonts w:ascii="Arial" w:hAnsi="Arial" w:cs="Arial"/>
                <w:b/>
                <w:bCs/>
                <w:color w:val="000000"/>
                <w:lang w:eastAsia="es-CO"/>
              </w:rPr>
            </w:pPr>
            <w:r w:rsidRPr="004F6337">
              <w:rPr>
                <w:rFonts w:ascii="Arial" w:hAnsi="Arial" w:cs="Arial"/>
                <w:b/>
                <w:bCs/>
                <w:color w:val="000000"/>
                <w:lang w:eastAsia="es-CO"/>
              </w:rPr>
              <w:t>ACTIVIDADES QUE DEBE INCLUIR CADA REVISIÓN</w:t>
            </w:r>
          </w:p>
        </w:tc>
        <w:tc>
          <w:tcPr>
            <w:tcW w:w="3650" w:type="dxa"/>
          </w:tcPr>
          <w:p w14:paraId="79E661ED" w14:textId="77777777" w:rsidR="004F6337" w:rsidRPr="004F6337" w:rsidRDefault="004F6337" w:rsidP="00D933E1">
            <w:pPr>
              <w:tabs>
                <w:tab w:val="center" w:pos="2156"/>
                <w:tab w:val="left" w:pos="2948"/>
              </w:tabs>
              <w:spacing w:after="0" w:line="240" w:lineRule="auto"/>
              <w:ind w:left="348"/>
              <w:jc w:val="center"/>
              <w:rPr>
                <w:rFonts w:ascii="Arial" w:hAnsi="Arial" w:cs="Arial"/>
                <w:b/>
              </w:rPr>
            </w:pPr>
            <w:r w:rsidRPr="004F6337">
              <w:rPr>
                <w:rFonts w:ascii="Arial" w:hAnsi="Arial" w:cs="Arial"/>
                <w:b/>
              </w:rPr>
              <w:t>INSUMOS QUE DEBEN INCLUIR CADA REVISIÓN</w:t>
            </w:r>
          </w:p>
        </w:tc>
      </w:tr>
      <w:tr w:rsidR="004F6337" w:rsidRPr="004F6337" w14:paraId="4A40BB7C" w14:textId="77777777" w:rsidTr="00D933E1">
        <w:tc>
          <w:tcPr>
            <w:tcW w:w="4786" w:type="dxa"/>
          </w:tcPr>
          <w:p w14:paraId="5B0B4E7B"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Aceite Motor</w:t>
            </w:r>
          </w:p>
          <w:p w14:paraId="5BCEA9F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Filtro Aceite Motor</w:t>
            </w:r>
          </w:p>
          <w:p w14:paraId="225C1891"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Refrigerante Motor</w:t>
            </w:r>
          </w:p>
          <w:p w14:paraId="42273B5B"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Presión de inflado de llantas</w:t>
            </w:r>
          </w:p>
          <w:p w14:paraId="761CF33D"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Sistema de frenos delantero </w:t>
            </w:r>
          </w:p>
          <w:p w14:paraId="4FAC5B8D"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Sistema de frenos trasero </w:t>
            </w:r>
          </w:p>
          <w:p w14:paraId="22411BB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Sistema Eléctrico General</w:t>
            </w:r>
          </w:p>
          <w:p w14:paraId="36D23AF7"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limpiaparabrisas</w:t>
            </w:r>
          </w:p>
          <w:p w14:paraId="3A2CE1A2"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de frenos</w:t>
            </w:r>
          </w:p>
          <w:p w14:paraId="66D8DDC3"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Freno de estacionamiento</w:t>
            </w:r>
          </w:p>
          <w:p w14:paraId="28C080D8"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Pedal de embrague</w:t>
            </w:r>
          </w:p>
          <w:p w14:paraId="7C1BB3B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de embrague</w:t>
            </w:r>
          </w:p>
          <w:p w14:paraId="4DCB2842"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Lubricación Juntas Cardánicas</w:t>
            </w:r>
          </w:p>
          <w:p w14:paraId="05D45AA6" w14:textId="77777777" w:rsidR="004F6337" w:rsidRPr="004F6337" w:rsidRDefault="004F6337" w:rsidP="00D933E1">
            <w:pPr>
              <w:spacing w:after="0" w:line="240" w:lineRule="auto"/>
              <w:ind w:left="720"/>
              <w:contextualSpacing/>
              <w:jc w:val="both"/>
              <w:rPr>
                <w:rFonts w:ascii="Arial" w:hAnsi="Arial" w:cs="Arial"/>
              </w:rPr>
            </w:pPr>
          </w:p>
        </w:tc>
        <w:tc>
          <w:tcPr>
            <w:tcW w:w="3650" w:type="dxa"/>
          </w:tcPr>
          <w:p w14:paraId="3EA650A5"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t xml:space="preserve">Filtro de aceite </w:t>
            </w:r>
          </w:p>
          <w:p w14:paraId="0D70A894"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t xml:space="preserve">Aceite motor </w:t>
            </w:r>
          </w:p>
          <w:p w14:paraId="35FFF90D"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t>Empaque tapón de aceite</w:t>
            </w:r>
          </w:p>
          <w:p w14:paraId="380245E9" w14:textId="77777777" w:rsidR="004F6337" w:rsidRPr="004F6337" w:rsidRDefault="004F6337" w:rsidP="00D933E1">
            <w:pPr>
              <w:spacing w:after="0" w:line="240" w:lineRule="auto"/>
              <w:ind w:left="1066"/>
              <w:contextualSpacing/>
              <w:jc w:val="both"/>
              <w:rPr>
                <w:rFonts w:ascii="Arial" w:hAnsi="Arial" w:cs="Arial"/>
                <w:b/>
              </w:rPr>
            </w:pPr>
          </w:p>
        </w:tc>
      </w:tr>
      <w:tr w:rsidR="004F6337" w:rsidRPr="004F6337" w14:paraId="66A38FE3" w14:textId="77777777" w:rsidTr="00D933E1">
        <w:tc>
          <w:tcPr>
            <w:tcW w:w="8436" w:type="dxa"/>
            <w:gridSpan w:val="2"/>
            <w:shd w:val="clear" w:color="auto" w:fill="D9D9D9"/>
          </w:tcPr>
          <w:p w14:paraId="30655499" w14:textId="77777777" w:rsidR="004F6337" w:rsidRPr="004F6337" w:rsidRDefault="004F6337" w:rsidP="00D933E1">
            <w:pPr>
              <w:spacing w:after="0" w:line="240" w:lineRule="auto"/>
              <w:ind w:left="348"/>
              <w:jc w:val="center"/>
              <w:rPr>
                <w:rFonts w:ascii="Arial" w:hAnsi="Arial" w:cs="Arial"/>
                <w:b/>
                <w:bCs/>
                <w:color w:val="000000"/>
                <w:lang w:eastAsia="es-CO"/>
              </w:rPr>
            </w:pPr>
          </w:p>
          <w:p w14:paraId="3A6B2F2C" w14:textId="77777777" w:rsidR="004F6337" w:rsidRPr="004F6337" w:rsidRDefault="004F6337" w:rsidP="00D933E1">
            <w:pPr>
              <w:spacing w:after="0" w:line="240" w:lineRule="auto"/>
              <w:ind w:left="348"/>
              <w:jc w:val="center"/>
              <w:rPr>
                <w:rFonts w:ascii="Arial" w:hAnsi="Arial" w:cs="Arial"/>
                <w:b/>
                <w:bCs/>
                <w:color w:val="000000"/>
                <w:lang w:eastAsia="es-CO"/>
              </w:rPr>
            </w:pPr>
            <w:r w:rsidRPr="004F6337">
              <w:rPr>
                <w:rFonts w:ascii="Arial" w:hAnsi="Arial" w:cs="Arial"/>
                <w:b/>
                <w:bCs/>
                <w:color w:val="000000"/>
                <w:lang w:eastAsia="es-CO"/>
              </w:rPr>
              <w:t>MANTENIMIENTO DE 10/30/50/70/90/110… x 1000 Km</w:t>
            </w:r>
          </w:p>
          <w:p w14:paraId="3CFD90AA" w14:textId="77777777" w:rsidR="004F6337" w:rsidRPr="004F6337" w:rsidRDefault="004F6337" w:rsidP="00D933E1">
            <w:pPr>
              <w:spacing w:after="0" w:line="240" w:lineRule="auto"/>
              <w:ind w:left="348"/>
              <w:jc w:val="center"/>
              <w:rPr>
                <w:rFonts w:ascii="Arial" w:hAnsi="Arial" w:cs="Arial"/>
                <w:b/>
                <w:bCs/>
                <w:color w:val="000000"/>
                <w:lang w:eastAsia="es-CO"/>
              </w:rPr>
            </w:pPr>
          </w:p>
        </w:tc>
      </w:tr>
      <w:tr w:rsidR="004F6337" w:rsidRPr="004F6337" w14:paraId="4EE39043" w14:textId="77777777" w:rsidTr="00D933E1">
        <w:trPr>
          <w:trHeight w:val="306"/>
        </w:trPr>
        <w:tc>
          <w:tcPr>
            <w:tcW w:w="4786" w:type="dxa"/>
          </w:tcPr>
          <w:p w14:paraId="2BD3F845" w14:textId="77777777" w:rsidR="004F6337" w:rsidRPr="004F6337" w:rsidRDefault="004F6337" w:rsidP="00D933E1">
            <w:pPr>
              <w:tabs>
                <w:tab w:val="left" w:pos="284"/>
              </w:tabs>
              <w:spacing w:after="0" w:line="240" w:lineRule="auto"/>
              <w:contextualSpacing/>
              <w:jc w:val="center"/>
              <w:rPr>
                <w:rFonts w:ascii="Arial" w:hAnsi="Arial" w:cs="Arial"/>
                <w:b/>
                <w:bCs/>
                <w:color w:val="000000"/>
                <w:lang w:eastAsia="es-CO"/>
              </w:rPr>
            </w:pPr>
            <w:r w:rsidRPr="004F6337">
              <w:rPr>
                <w:rFonts w:ascii="Arial" w:hAnsi="Arial" w:cs="Arial"/>
                <w:b/>
                <w:bCs/>
                <w:color w:val="000000"/>
                <w:lang w:eastAsia="es-CO"/>
              </w:rPr>
              <w:t>ACTIVIDADES QUE DEBE INCLUIR CADA REVISIÓN</w:t>
            </w:r>
          </w:p>
        </w:tc>
        <w:tc>
          <w:tcPr>
            <w:tcW w:w="3650" w:type="dxa"/>
          </w:tcPr>
          <w:p w14:paraId="7DE82BC1" w14:textId="77777777" w:rsidR="004F6337" w:rsidRPr="004F6337" w:rsidRDefault="004F6337" w:rsidP="00D933E1">
            <w:pPr>
              <w:spacing w:after="0" w:line="240" w:lineRule="auto"/>
              <w:ind w:left="348"/>
              <w:jc w:val="center"/>
              <w:rPr>
                <w:rFonts w:ascii="Arial" w:hAnsi="Arial" w:cs="Arial"/>
                <w:b/>
                <w:bCs/>
                <w:color w:val="000000"/>
                <w:lang w:eastAsia="es-CO"/>
              </w:rPr>
            </w:pPr>
            <w:r w:rsidRPr="004F6337">
              <w:rPr>
                <w:rFonts w:ascii="Arial" w:hAnsi="Arial" w:cs="Arial"/>
                <w:b/>
                <w:bCs/>
                <w:color w:val="000000"/>
                <w:lang w:eastAsia="es-CO"/>
              </w:rPr>
              <w:t>INSUMOS QUE DEBEN INCLUIR CADA REVISIÓN</w:t>
            </w:r>
          </w:p>
        </w:tc>
      </w:tr>
      <w:tr w:rsidR="004F6337" w:rsidRPr="004F6337" w14:paraId="4617DCC2" w14:textId="77777777" w:rsidTr="00D933E1">
        <w:tc>
          <w:tcPr>
            <w:tcW w:w="4786" w:type="dxa"/>
          </w:tcPr>
          <w:p w14:paraId="0B222BA4"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Aceite Motor</w:t>
            </w:r>
          </w:p>
          <w:p w14:paraId="38F0E920"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Filtro Aceite Motor</w:t>
            </w:r>
          </w:p>
          <w:p w14:paraId="0D2C5375"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Refrigerante Motor</w:t>
            </w:r>
          </w:p>
          <w:p w14:paraId="788A7961"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Presión de inflado de llantas</w:t>
            </w:r>
          </w:p>
          <w:p w14:paraId="735F822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Sistema de frenos delantero </w:t>
            </w:r>
          </w:p>
          <w:p w14:paraId="32124055"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Sistema de frenos trasero </w:t>
            </w:r>
          </w:p>
          <w:p w14:paraId="013ACF14"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Sistema Eléctrico General</w:t>
            </w:r>
          </w:p>
          <w:p w14:paraId="4826EFB5"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limpiaparabrisas</w:t>
            </w:r>
          </w:p>
          <w:p w14:paraId="18C6CA80"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de frenos</w:t>
            </w:r>
          </w:p>
          <w:p w14:paraId="1D5343FA"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Freno de estacionamiento</w:t>
            </w:r>
          </w:p>
          <w:p w14:paraId="1E639F7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Pedal de embrague</w:t>
            </w:r>
          </w:p>
          <w:p w14:paraId="6EEA7E29"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de embrague</w:t>
            </w:r>
          </w:p>
          <w:p w14:paraId="34F6DF7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Suspensión y ejes</w:t>
            </w:r>
          </w:p>
          <w:p w14:paraId="7DE863C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lastRenderedPageBreak/>
              <w:t xml:space="preserve">Inspección Fluido del sistema de dirección asistida </w:t>
            </w:r>
          </w:p>
          <w:p w14:paraId="57497B73"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Batería</w:t>
            </w:r>
          </w:p>
          <w:p w14:paraId="3911CBC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Filtro de Aire</w:t>
            </w:r>
          </w:p>
          <w:p w14:paraId="7AC4A6A7"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Aceite de la transmisión</w:t>
            </w:r>
          </w:p>
          <w:p w14:paraId="653A486E"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Aceite de la transferencia</w:t>
            </w:r>
          </w:p>
          <w:p w14:paraId="07F9963B"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Aceite diferencial delantero y trasero</w:t>
            </w:r>
          </w:p>
          <w:p w14:paraId="0D0508FD"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Lubricación Juntas Cardánicas</w:t>
            </w:r>
          </w:p>
          <w:p w14:paraId="15368431" w14:textId="77777777" w:rsidR="004F6337" w:rsidRPr="004F6337" w:rsidRDefault="004F6337" w:rsidP="00D933E1">
            <w:pPr>
              <w:spacing w:after="0" w:line="240" w:lineRule="auto"/>
              <w:ind w:left="1066"/>
              <w:contextualSpacing/>
              <w:jc w:val="both"/>
              <w:rPr>
                <w:rFonts w:ascii="Arial" w:hAnsi="Arial" w:cs="Arial"/>
                <w:b/>
              </w:rPr>
            </w:pPr>
          </w:p>
        </w:tc>
        <w:tc>
          <w:tcPr>
            <w:tcW w:w="3650" w:type="dxa"/>
          </w:tcPr>
          <w:p w14:paraId="6779FAB4"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lastRenderedPageBreak/>
              <w:t xml:space="preserve">Filtro de aceite </w:t>
            </w:r>
            <w:r w:rsidRPr="004F6337">
              <w:rPr>
                <w:rFonts w:ascii="Arial" w:hAnsi="Arial" w:cs="Arial"/>
              </w:rPr>
              <w:tab/>
            </w:r>
          </w:p>
          <w:p w14:paraId="4D93C05A"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t xml:space="preserve">Aceite motor </w:t>
            </w:r>
            <w:r w:rsidRPr="004F6337">
              <w:rPr>
                <w:rFonts w:ascii="Arial" w:hAnsi="Arial" w:cs="Arial"/>
              </w:rPr>
              <w:tab/>
            </w:r>
          </w:p>
          <w:p w14:paraId="38472B4A"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t>Empaque tapón de aceite</w:t>
            </w:r>
          </w:p>
          <w:p w14:paraId="1D54939F"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t xml:space="preserve">Alineación </w:t>
            </w:r>
            <w:r w:rsidRPr="004F6337">
              <w:rPr>
                <w:rFonts w:ascii="Arial" w:hAnsi="Arial" w:cs="Arial"/>
              </w:rPr>
              <w:tab/>
            </w:r>
          </w:p>
          <w:p w14:paraId="50AFF727" w14:textId="77777777" w:rsidR="004F6337" w:rsidRPr="004F6337" w:rsidRDefault="004F6337" w:rsidP="004F6337">
            <w:pPr>
              <w:numPr>
                <w:ilvl w:val="0"/>
                <w:numId w:val="43"/>
              </w:numPr>
              <w:spacing w:after="0" w:line="240" w:lineRule="auto"/>
              <w:ind w:left="357" w:hanging="357"/>
              <w:contextualSpacing/>
              <w:jc w:val="both"/>
              <w:rPr>
                <w:rFonts w:ascii="Arial" w:hAnsi="Arial" w:cs="Arial"/>
              </w:rPr>
            </w:pPr>
            <w:r w:rsidRPr="004F6337">
              <w:rPr>
                <w:rFonts w:ascii="Arial" w:hAnsi="Arial" w:cs="Arial"/>
              </w:rPr>
              <w:t xml:space="preserve">Balanceo </w:t>
            </w:r>
            <w:r w:rsidRPr="004F6337">
              <w:rPr>
                <w:rFonts w:ascii="Arial" w:hAnsi="Arial" w:cs="Arial"/>
              </w:rPr>
              <w:tab/>
            </w:r>
          </w:p>
          <w:p w14:paraId="09A97C72" w14:textId="77777777" w:rsidR="004F6337" w:rsidRPr="004F6337" w:rsidRDefault="004F6337" w:rsidP="00D933E1">
            <w:pPr>
              <w:spacing w:after="0" w:line="240" w:lineRule="auto"/>
              <w:ind w:left="1066"/>
              <w:contextualSpacing/>
              <w:jc w:val="both"/>
              <w:rPr>
                <w:rFonts w:ascii="Arial" w:hAnsi="Arial" w:cs="Arial"/>
                <w:b/>
              </w:rPr>
            </w:pPr>
          </w:p>
        </w:tc>
      </w:tr>
      <w:tr w:rsidR="004F6337" w:rsidRPr="004F6337" w14:paraId="16E92EA9" w14:textId="77777777" w:rsidTr="00D933E1">
        <w:tc>
          <w:tcPr>
            <w:tcW w:w="8436" w:type="dxa"/>
            <w:gridSpan w:val="2"/>
            <w:shd w:val="clear" w:color="auto" w:fill="D9D9D9"/>
          </w:tcPr>
          <w:p w14:paraId="1C7CD2EC" w14:textId="77777777" w:rsidR="004F6337" w:rsidRPr="004F6337" w:rsidRDefault="004F6337" w:rsidP="00D933E1">
            <w:pPr>
              <w:spacing w:after="0" w:line="240" w:lineRule="auto"/>
              <w:ind w:left="348"/>
              <w:jc w:val="center"/>
              <w:rPr>
                <w:rFonts w:ascii="Arial" w:hAnsi="Arial" w:cs="Arial"/>
                <w:b/>
                <w:bCs/>
                <w:color w:val="000000"/>
                <w:lang w:eastAsia="es-CO"/>
              </w:rPr>
            </w:pPr>
          </w:p>
          <w:p w14:paraId="7BB47668" w14:textId="77777777" w:rsidR="004F6337" w:rsidRPr="004F6337" w:rsidRDefault="004F6337" w:rsidP="00D933E1">
            <w:pPr>
              <w:spacing w:after="0" w:line="240" w:lineRule="auto"/>
              <w:ind w:left="348"/>
              <w:jc w:val="center"/>
              <w:rPr>
                <w:rFonts w:ascii="Arial" w:hAnsi="Arial" w:cs="Arial"/>
                <w:b/>
                <w:bCs/>
                <w:color w:val="000000"/>
                <w:lang w:eastAsia="es-CO"/>
              </w:rPr>
            </w:pPr>
            <w:r w:rsidRPr="004F6337">
              <w:rPr>
                <w:rFonts w:ascii="Arial" w:hAnsi="Arial" w:cs="Arial"/>
                <w:b/>
                <w:bCs/>
                <w:color w:val="000000"/>
                <w:lang w:eastAsia="es-CO"/>
              </w:rPr>
              <w:t>MANTENIMIENTO DE 20/60/100/140… x 1000 Km</w:t>
            </w:r>
          </w:p>
          <w:p w14:paraId="552F6958" w14:textId="77777777" w:rsidR="004F6337" w:rsidRPr="004F6337" w:rsidRDefault="004F6337" w:rsidP="00D933E1">
            <w:pPr>
              <w:spacing w:after="0" w:line="240" w:lineRule="auto"/>
              <w:ind w:left="348"/>
              <w:jc w:val="center"/>
              <w:rPr>
                <w:rFonts w:ascii="Arial" w:hAnsi="Arial" w:cs="Arial"/>
                <w:b/>
                <w:bCs/>
                <w:color w:val="000000"/>
                <w:lang w:eastAsia="es-CO"/>
              </w:rPr>
            </w:pPr>
          </w:p>
        </w:tc>
      </w:tr>
      <w:tr w:rsidR="004F6337" w:rsidRPr="004F6337" w14:paraId="37513D3D" w14:textId="77777777" w:rsidTr="00D933E1">
        <w:trPr>
          <w:trHeight w:val="306"/>
        </w:trPr>
        <w:tc>
          <w:tcPr>
            <w:tcW w:w="4786" w:type="dxa"/>
          </w:tcPr>
          <w:p w14:paraId="0AAFCD22" w14:textId="77777777" w:rsidR="004F6337" w:rsidRPr="004F6337" w:rsidRDefault="004F6337" w:rsidP="00D933E1">
            <w:pPr>
              <w:tabs>
                <w:tab w:val="left" w:pos="284"/>
              </w:tabs>
              <w:spacing w:after="0" w:line="240" w:lineRule="auto"/>
              <w:contextualSpacing/>
              <w:jc w:val="center"/>
              <w:rPr>
                <w:rFonts w:ascii="Arial" w:hAnsi="Arial" w:cs="Arial"/>
                <w:b/>
                <w:bCs/>
                <w:color w:val="000000"/>
                <w:lang w:eastAsia="es-CO"/>
              </w:rPr>
            </w:pPr>
            <w:r w:rsidRPr="004F6337">
              <w:rPr>
                <w:rFonts w:ascii="Arial" w:hAnsi="Arial" w:cs="Arial"/>
                <w:b/>
                <w:bCs/>
                <w:color w:val="000000"/>
                <w:lang w:eastAsia="es-CO"/>
              </w:rPr>
              <w:t>ACTIVIDADES QUE DEBE INCLUIR CADA REVISIÓN</w:t>
            </w:r>
          </w:p>
        </w:tc>
        <w:tc>
          <w:tcPr>
            <w:tcW w:w="3650" w:type="dxa"/>
          </w:tcPr>
          <w:p w14:paraId="155D4C9F" w14:textId="77777777" w:rsidR="004F6337" w:rsidRPr="004F6337" w:rsidRDefault="004F6337" w:rsidP="00D933E1">
            <w:pPr>
              <w:spacing w:after="0" w:line="240" w:lineRule="auto"/>
              <w:ind w:left="348"/>
              <w:jc w:val="center"/>
              <w:rPr>
                <w:rFonts w:ascii="Arial" w:hAnsi="Arial" w:cs="Arial"/>
                <w:b/>
                <w:bCs/>
                <w:color w:val="000000"/>
                <w:lang w:eastAsia="es-CO"/>
              </w:rPr>
            </w:pPr>
            <w:r w:rsidRPr="004F6337">
              <w:rPr>
                <w:rFonts w:ascii="Arial" w:hAnsi="Arial" w:cs="Arial"/>
                <w:b/>
                <w:bCs/>
                <w:color w:val="000000"/>
                <w:lang w:eastAsia="es-CO"/>
              </w:rPr>
              <w:t>INSUMOS QUE DEBEN INCLUIR CADA REVISIÓN</w:t>
            </w:r>
          </w:p>
        </w:tc>
      </w:tr>
      <w:tr w:rsidR="004F6337" w:rsidRPr="004F6337" w14:paraId="27CD65D6" w14:textId="77777777" w:rsidTr="00D933E1">
        <w:tc>
          <w:tcPr>
            <w:tcW w:w="4786" w:type="dxa"/>
          </w:tcPr>
          <w:p w14:paraId="42A71FF5" w14:textId="77777777" w:rsidR="004F6337" w:rsidRPr="004F6337" w:rsidRDefault="004F6337" w:rsidP="004F6337">
            <w:pPr>
              <w:numPr>
                <w:ilvl w:val="0"/>
                <w:numId w:val="44"/>
              </w:numPr>
              <w:spacing w:after="0" w:line="240" w:lineRule="auto"/>
              <w:ind w:left="714" w:hanging="357"/>
              <w:contextualSpacing/>
              <w:jc w:val="both"/>
              <w:rPr>
                <w:rFonts w:ascii="Arial" w:hAnsi="Arial" w:cs="Arial"/>
              </w:rPr>
            </w:pPr>
            <w:r w:rsidRPr="004F6337">
              <w:rPr>
                <w:rFonts w:ascii="Arial" w:hAnsi="Arial" w:cs="Arial"/>
              </w:rPr>
              <w:t>Cambio de Aceite Motor</w:t>
            </w:r>
            <w:r w:rsidRPr="004F6337">
              <w:rPr>
                <w:rFonts w:ascii="Arial" w:hAnsi="Arial" w:cs="Arial"/>
              </w:rPr>
              <w:tab/>
            </w:r>
            <w:r w:rsidRPr="004F6337">
              <w:rPr>
                <w:rFonts w:ascii="Arial" w:hAnsi="Arial" w:cs="Arial"/>
              </w:rPr>
              <w:tab/>
            </w:r>
          </w:p>
          <w:p w14:paraId="2081C8D5" w14:textId="77777777" w:rsidR="004F6337" w:rsidRPr="004F6337" w:rsidRDefault="004F6337" w:rsidP="004F6337">
            <w:pPr>
              <w:numPr>
                <w:ilvl w:val="0"/>
                <w:numId w:val="44"/>
              </w:numPr>
              <w:spacing w:after="0" w:line="240" w:lineRule="auto"/>
              <w:ind w:left="714" w:hanging="357"/>
              <w:contextualSpacing/>
              <w:jc w:val="both"/>
              <w:rPr>
                <w:rFonts w:ascii="Arial" w:hAnsi="Arial" w:cs="Arial"/>
              </w:rPr>
            </w:pPr>
            <w:r w:rsidRPr="004F6337">
              <w:rPr>
                <w:rFonts w:ascii="Arial" w:hAnsi="Arial" w:cs="Arial"/>
              </w:rPr>
              <w:t>Cambio de Filtro Aceite Motor</w:t>
            </w:r>
            <w:r w:rsidRPr="004F6337">
              <w:rPr>
                <w:rFonts w:ascii="Arial" w:hAnsi="Arial" w:cs="Arial"/>
              </w:rPr>
              <w:tab/>
            </w:r>
          </w:p>
          <w:p w14:paraId="2E024A27" w14:textId="77777777" w:rsidR="004F6337" w:rsidRPr="004F6337" w:rsidRDefault="004F6337" w:rsidP="004F6337">
            <w:pPr>
              <w:numPr>
                <w:ilvl w:val="0"/>
                <w:numId w:val="44"/>
              </w:numPr>
              <w:spacing w:after="0" w:line="240" w:lineRule="auto"/>
              <w:ind w:left="714" w:hanging="357"/>
              <w:contextualSpacing/>
              <w:jc w:val="both"/>
              <w:rPr>
                <w:rFonts w:ascii="Arial" w:hAnsi="Arial" w:cs="Arial"/>
              </w:rPr>
            </w:pPr>
            <w:r w:rsidRPr="004F6337">
              <w:rPr>
                <w:rFonts w:ascii="Arial" w:hAnsi="Arial" w:cs="Arial"/>
              </w:rPr>
              <w:t>Inspección Refrigerante Motor</w:t>
            </w:r>
            <w:r w:rsidRPr="004F6337">
              <w:rPr>
                <w:rFonts w:ascii="Arial" w:hAnsi="Arial" w:cs="Arial"/>
              </w:rPr>
              <w:tab/>
            </w:r>
          </w:p>
          <w:p w14:paraId="28E38B8B"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Presión de inflado de llantas</w:t>
            </w:r>
            <w:r w:rsidRPr="004F6337">
              <w:rPr>
                <w:rFonts w:ascii="Arial" w:hAnsi="Arial" w:cs="Arial"/>
              </w:rPr>
              <w:tab/>
            </w:r>
          </w:p>
          <w:p w14:paraId="3C6D1103"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Sistema de frenos delantero </w:t>
            </w:r>
            <w:r w:rsidRPr="004F6337">
              <w:rPr>
                <w:rFonts w:ascii="Arial" w:hAnsi="Arial" w:cs="Arial"/>
              </w:rPr>
              <w:tab/>
            </w:r>
          </w:p>
          <w:p w14:paraId="3F327ECD"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Sistema de frenos trasero </w:t>
            </w:r>
          </w:p>
          <w:p w14:paraId="0F3748BB"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Sistema Eléctrico General</w:t>
            </w:r>
          </w:p>
          <w:p w14:paraId="56EDE1A2"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limpiaparabrisas</w:t>
            </w:r>
            <w:r w:rsidRPr="004F6337">
              <w:rPr>
                <w:rFonts w:ascii="Arial" w:hAnsi="Arial" w:cs="Arial"/>
              </w:rPr>
              <w:tab/>
            </w:r>
          </w:p>
          <w:p w14:paraId="7EF5EA6D"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Líquido de frenos</w:t>
            </w:r>
            <w:r w:rsidRPr="004F6337">
              <w:rPr>
                <w:rFonts w:ascii="Arial" w:hAnsi="Arial" w:cs="Arial"/>
              </w:rPr>
              <w:tab/>
            </w:r>
            <w:r w:rsidRPr="004F6337">
              <w:rPr>
                <w:rFonts w:ascii="Arial" w:hAnsi="Arial" w:cs="Arial"/>
              </w:rPr>
              <w:tab/>
            </w:r>
          </w:p>
          <w:p w14:paraId="3B2F4AFD"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Freno de estacionamiento</w:t>
            </w:r>
          </w:p>
          <w:p w14:paraId="205C9B43"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Pedal de embrague</w:t>
            </w:r>
            <w:r w:rsidRPr="004F6337">
              <w:rPr>
                <w:rFonts w:ascii="Arial" w:hAnsi="Arial" w:cs="Arial"/>
              </w:rPr>
              <w:tab/>
            </w:r>
          </w:p>
          <w:p w14:paraId="1BBD1A88"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Líquido de embrague</w:t>
            </w:r>
            <w:r w:rsidRPr="004F6337">
              <w:rPr>
                <w:rFonts w:ascii="Arial" w:hAnsi="Arial" w:cs="Arial"/>
              </w:rPr>
              <w:tab/>
            </w:r>
          </w:p>
          <w:p w14:paraId="40AF87EE"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Suspensión y ejes</w:t>
            </w:r>
            <w:r w:rsidRPr="004F6337">
              <w:rPr>
                <w:rFonts w:ascii="Arial" w:hAnsi="Arial" w:cs="Arial"/>
              </w:rPr>
              <w:tab/>
            </w:r>
          </w:p>
          <w:p w14:paraId="28FE9BF7"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Fluido del sistema de dirección asistida </w:t>
            </w:r>
          </w:p>
          <w:p w14:paraId="4AB218CA"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Batería</w:t>
            </w:r>
            <w:r w:rsidRPr="004F6337">
              <w:rPr>
                <w:rFonts w:ascii="Arial" w:hAnsi="Arial" w:cs="Arial"/>
              </w:rPr>
              <w:tab/>
            </w:r>
            <w:r w:rsidRPr="004F6337">
              <w:rPr>
                <w:rFonts w:ascii="Arial" w:hAnsi="Arial" w:cs="Arial"/>
              </w:rPr>
              <w:tab/>
            </w:r>
            <w:r w:rsidRPr="004F6337">
              <w:rPr>
                <w:rFonts w:ascii="Arial" w:hAnsi="Arial" w:cs="Arial"/>
              </w:rPr>
              <w:tab/>
            </w:r>
          </w:p>
          <w:p w14:paraId="2D6DD0DB"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Filtro de Aire</w:t>
            </w:r>
            <w:r w:rsidRPr="004F6337">
              <w:rPr>
                <w:rFonts w:ascii="Arial" w:hAnsi="Arial" w:cs="Arial"/>
              </w:rPr>
              <w:tab/>
            </w:r>
            <w:r w:rsidRPr="004F6337">
              <w:rPr>
                <w:rFonts w:ascii="Arial" w:hAnsi="Arial" w:cs="Arial"/>
              </w:rPr>
              <w:tab/>
            </w:r>
          </w:p>
          <w:p w14:paraId="68F2225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bujías</w:t>
            </w:r>
            <w:r w:rsidRPr="004F6337">
              <w:rPr>
                <w:rFonts w:ascii="Arial" w:hAnsi="Arial" w:cs="Arial"/>
              </w:rPr>
              <w:tab/>
            </w:r>
            <w:r w:rsidRPr="004F6337">
              <w:rPr>
                <w:rFonts w:ascii="Arial" w:hAnsi="Arial" w:cs="Arial"/>
              </w:rPr>
              <w:tab/>
            </w:r>
            <w:r w:rsidRPr="004F6337">
              <w:rPr>
                <w:rFonts w:ascii="Arial" w:hAnsi="Arial" w:cs="Arial"/>
              </w:rPr>
              <w:tab/>
            </w:r>
          </w:p>
          <w:p w14:paraId="2C1D74E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de sistema de combustible</w:t>
            </w:r>
          </w:p>
          <w:p w14:paraId="011B567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de Aceite de la transmisión</w:t>
            </w:r>
          </w:p>
          <w:p w14:paraId="10D170D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de Aceite de la transferencia</w:t>
            </w:r>
            <w:r w:rsidRPr="004F6337">
              <w:rPr>
                <w:rFonts w:ascii="Arial" w:hAnsi="Arial" w:cs="Arial"/>
              </w:rPr>
              <w:tab/>
            </w:r>
          </w:p>
          <w:p w14:paraId="4DE3D9BA"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de Aceite diferencial delantero y trasero</w:t>
            </w:r>
          </w:p>
          <w:p w14:paraId="39249B2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Lubricación Juntas Cardánicas</w:t>
            </w:r>
            <w:r w:rsidRPr="004F6337">
              <w:rPr>
                <w:rFonts w:ascii="Arial" w:hAnsi="Arial" w:cs="Arial"/>
              </w:rPr>
              <w:tab/>
            </w:r>
          </w:p>
          <w:p w14:paraId="4C623DBA"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de correas de transmisión</w:t>
            </w:r>
          </w:p>
          <w:p w14:paraId="6FE6F8BC" w14:textId="77777777" w:rsidR="004F6337" w:rsidRPr="004F6337" w:rsidRDefault="004F6337" w:rsidP="00D933E1">
            <w:pPr>
              <w:spacing w:after="0" w:line="240" w:lineRule="auto"/>
              <w:contextualSpacing/>
              <w:jc w:val="both"/>
              <w:rPr>
                <w:rFonts w:ascii="Arial" w:hAnsi="Arial" w:cs="Arial"/>
              </w:rPr>
            </w:pPr>
          </w:p>
        </w:tc>
        <w:tc>
          <w:tcPr>
            <w:tcW w:w="3650" w:type="dxa"/>
          </w:tcPr>
          <w:p w14:paraId="0AE14148"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 xml:space="preserve">Filtro de aceite </w:t>
            </w:r>
          </w:p>
          <w:p w14:paraId="7E9219BB"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 xml:space="preserve">Aceite motor </w:t>
            </w:r>
          </w:p>
          <w:p w14:paraId="45F20C13"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Empaque tapón de aceite</w:t>
            </w:r>
          </w:p>
          <w:p w14:paraId="71C61987"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 xml:space="preserve">Alineación </w:t>
            </w:r>
          </w:p>
          <w:p w14:paraId="57CE4E12"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Balanceo</w:t>
            </w:r>
          </w:p>
          <w:p w14:paraId="2095F676"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Líquido de frenos</w:t>
            </w:r>
          </w:p>
          <w:p w14:paraId="341CD240" w14:textId="77777777" w:rsidR="004F6337" w:rsidRPr="004F6337" w:rsidRDefault="004F6337" w:rsidP="00D933E1">
            <w:pPr>
              <w:spacing w:after="0" w:line="240" w:lineRule="auto"/>
              <w:ind w:left="1066"/>
              <w:contextualSpacing/>
              <w:jc w:val="both"/>
              <w:rPr>
                <w:rFonts w:ascii="Arial" w:hAnsi="Arial" w:cs="Arial"/>
              </w:rPr>
            </w:pPr>
          </w:p>
          <w:p w14:paraId="50BAC2BB" w14:textId="77777777" w:rsidR="004F6337" w:rsidRPr="004F6337" w:rsidRDefault="004F6337" w:rsidP="00D933E1">
            <w:pPr>
              <w:spacing w:after="0" w:line="240" w:lineRule="auto"/>
              <w:ind w:left="1066"/>
              <w:contextualSpacing/>
              <w:jc w:val="both"/>
              <w:rPr>
                <w:rFonts w:ascii="Arial" w:hAnsi="Arial" w:cs="Arial"/>
              </w:rPr>
            </w:pPr>
          </w:p>
        </w:tc>
      </w:tr>
      <w:tr w:rsidR="004F6337" w:rsidRPr="004F6337" w14:paraId="1500B5C2" w14:textId="77777777" w:rsidTr="00D933E1">
        <w:tc>
          <w:tcPr>
            <w:tcW w:w="8436" w:type="dxa"/>
            <w:gridSpan w:val="2"/>
            <w:shd w:val="clear" w:color="auto" w:fill="D9D9D9"/>
          </w:tcPr>
          <w:p w14:paraId="0DC89DC9" w14:textId="77777777" w:rsidR="004F6337" w:rsidRPr="004F6337" w:rsidRDefault="004F6337" w:rsidP="00D933E1">
            <w:pPr>
              <w:spacing w:after="0" w:line="240" w:lineRule="auto"/>
              <w:ind w:left="348"/>
              <w:jc w:val="center"/>
              <w:rPr>
                <w:rFonts w:ascii="Arial" w:hAnsi="Arial" w:cs="Arial"/>
                <w:b/>
                <w:bCs/>
                <w:color w:val="000000"/>
                <w:lang w:eastAsia="es-CO"/>
              </w:rPr>
            </w:pPr>
          </w:p>
          <w:p w14:paraId="6459CFBB" w14:textId="77777777" w:rsidR="004F6337" w:rsidRPr="004F6337" w:rsidRDefault="004F6337" w:rsidP="00D933E1">
            <w:pPr>
              <w:spacing w:after="0" w:line="240" w:lineRule="auto"/>
              <w:ind w:left="348"/>
              <w:jc w:val="center"/>
              <w:rPr>
                <w:rFonts w:ascii="Arial" w:hAnsi="Arial" w:cs="Arial"/>
                <w:b/>
                <w:bCs/>
                <w:color w:val="000000"/>
                <w:lang w:eastAsia="es-CO"/>
              </w:rPr>
            </w:pPr>
            <w:r w:rsidRPr="004F6337">
              <w:rPr>
                <w:rFonts w:ascii="Arial" w:hAnsi="Arial" w:cs="Arial"/>
                <w:b/>
                <w:bCs/>
                <w:color w:val="000000"/>
                <w:lang w:eastAsia="es-CO"/>
              </w:rPr>
              <w:t>MANTENIMIENTO DE 40/80/120… x 1000 Km</w:t>
            </w:r>
          </w:p>
          <w:p w14:paraId="64831D1C" w14:textId="77777777" w:rsidR="004F6337" w:rsidRPr="004F6337" w:rsidRDefault="004F6337" w:rsidP="00D933E1">
            <w:pPr>
              <w:spacing w:after="0" w:line="240" w:lineRule="auto"/>
              <w:ind w:left="348"/>
              <w:jc w:val="center"/>
              <w:rPr>
                <w:rFonts w:ascii="Arial" w:hAnsi="Arial" w:cs="Arial"/>
                <w:b/>
                <w:bCs/>
                <w:color w:val="000000"/>
                <w:lang w:eastAsia="es-CO"/>
              </w:rPr>
            </w:pPr>
          </w:p>
        </w:tc>
      </w:tr>
      <w:tr w:rsidR="004F6337" w:rsidRPr="004F6337" w14:paraId="4A586544" w14:textId="77777777" w:rsidTr="00D933E1">
        <w:trPr>
          <w:trHeight w:val="306"/>
        </w:trPr>
        <w:tc>
          <w:tcPr>
            <w:tcW w:w="4786" w:type="dxa"/>
          </w:tcPr>
          <w:p w14:paraId="57498D3F" w14:textId="77777777" w:rsidR="004F6337" w:rsidRPr="004F6337" w:rsidRDefault="004F6337" w:rsidP="00D933E1">
            <w:pPr>
              <w:tabs>
                <w:tab w:val="left" w:pos="284"/>
              </w:tabs>
              <w:spacing w:after="0" w:line="240" w:lineRule="auto"/>
              <w:contextualSpacing/>
              <w:jc w:val="center"/>
              <w:rPr>
                <w:rFonts w:ascii="Arial" w:hAnsi="Arial" w:cs="Arial"/>
                <w:b/>
                <w:bCs/>
                <w:color w:val="000000"/>
                <w:lang w:eastAsia="es-CO"/>
              </w:rPr>
            </w:pPr>
            <w:r w:rsidRPr="004F6337">
              <w:rPr>
                <w:rFonts w:ascii="Arial" w:hAnsi="Arial" w:cs="Arial"/>
                <w:b/>
                <w:bCs/>
                <w:color w:val="000000"/>
                <w:lang w:eastAsia="es-CO"/>
              </w:rPr>
              <w:t>ACTIVIDADES QUE DEBE INCLUIR CADA REVISIÓN</w:t>
            </w:r>
          </w:p>
        </w:tc>
        <w:tc>
          <w:tcPr>
            <w:tcW w:w="3650" w:type="dxa"/>
          </w:tcPr>
          <w:p w14:paraId="3BBC8573" w14:textId="77777777" w:rsidR="004F6337" w:rsidRPr="004F6337" w:rsidRDefault="004F6337" w:rsidP="00D933E1">
            <w:pPr>
              <w:spacing w:after="0" w:line="240" w:lineRule="auto"/>
              <w:ind w:left="348"/>
              <w:jc w:val="center"/>
              <w:rPr>
                <w:rFonts w:ascii="Arial" w:hAnsi="Arial" w:cs="Arial"/>
                <w:b/>
                <w:bCs/>
                <w:color w:val="000000"/>
                <w:lang w:eastAsia="es-CO"/>
              </w:rPr>
            </w:pPr>
            <w:r w:rsidRPr="004F6337">
              <w:rPr>
                <w:rFonts w:ascii="Arial" w:hAnsi="Arial" w:cs="Arial"/>
                <w:b/>
                <w:bCs/>
                <w:color w:val="000000"/>
                <w:lang w:eastAsia="es-CO"/>
              </w:rPr>
              <w:t>INSUMOS QUE DEBEN INCLUIR CADA REVISIÓN</w:t>
            </w:r>
          </w:p>
        </w:tc>
      </w:tr>
      <w:tr w:rsidR="004F6337" w:rsidRPr="004F6337" w14:paraId="7F7F73CB" w14:textId="77777777" w:rsidTr="00D933E1">
        <w:tc>
          <w:tcPr>
            <w:tcW w:w="4786" w:type="dxa"/>
          </w:tcPr>
          <w:p w14:paraId="3C31CF66"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Aceite Motor</w:t>
            </w:r>
            <w:r w:rsidRPr="004F6337">
              <w:rPr>
                <w:rFonts w:ascii="Arial" w:hAnsi="Arial" w:cs="Arial"/>
              </w:rPr>
              <w:tab/>
            </w:r>
            <w:r w:rsidRPr="004F6337">
              <w:rPr>
                <w:rFonts w:ascii="Arial" w:hAnsi="Arial" w:cs="Arial"/>
              </w:rPr>
              <w:tab/>
            </w:r>
          </w:p>
          <w:p w14:paraId="5DEE52E5"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Filtro Aceite Motor</w:t>
            </w:r>
            <w:r w:rsidRPr="004F6337">
              <w:rPr>
                <w:rFonts w:ascii="Arial" w:hAnsi="Arial" w:cs="Arial"/>
              </w:rPr>
              <w:tab/>
            </w:r>
          </w:p>
          <w:p w14:paraId="1AEF090A"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Refrigerante Motor</w:t>
            </w:r>
            <w:r w:rsidRPr="004F6337">
              <w:rPr>
                <w:rFonts w:ascii="Arial" w:hAnsi="Arial" w:cs="Arial"/>
              </w:rPr>
              <w:tab/>
            </w:r>
          </w:p>
          <w:p w14:paraId="5F3A830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Presión de inflado de llantas</w:t>
            </w:r>
            <w:r w:rsidRPr="004F6337">
              <w:rPr>
                <w:rFonts w:ascii="Arial" w:hAnsi="Arial" w:cs="Arial"/>
              </w:rPr>
              <w:tab/>
            </w:r>
          </w:p>
          <w:p w14:paraId="62C248F6"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lastRenderedPageBreak/>
              <w:t xml:space="preserve">Inspección Sistema de frenos delantero </w:t>
            </w:r>
            <w:r w:rsidRPr="004F6337">
              <w:rPr>
                <w:rFonts w:ascii="Arial" w:hAnsi="Arial" w:cs="Arial"/>
              </w:rPr>
              <w:tab/>
            </w:r>
          </w:p>
          <w:p w14:paraId="5275EAE5"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Sistema de frenos trasero </w:t>
            </w:r>
          </w:p>
          <w:p w14:paraId="10C131C1"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Sistema Eléctrico General</w:t>
            </w:r>
          </w:p>
          <w:p w14:paraId="5E9E756E"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Líquido limpiaparabrisas</w:t>
            </w:r>
            <w:r w:rsidRPr="004F6337">
              <w:rPr>
                <w:rFonts w:ascii="Arial" w:hAnsi="Arial" w:cs="Arial"/>
              </w:rPr>
              <w:tab/>
            </w:r>
          </w:p>
          <w:p w14:paraId="000BDF45"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Líquido de frenos</w:t>
            </w:r>
            <w:r w:rsidRPr="004F6337">
              <w:rPr>
                <w:rFonts w:ascii="Arial" w:hAnsi="Arial" w:cs="Arial"/>
              </w:rPr>
              <w:tab/>
            </w:r>
            <w:r w:rsidRPr="004F6337">
              <w:rPr>
                <w:rFonts w:ascii="Arial" w:hAnsi="Arial" w:cs="Arial"/>
              </w:rPr>
              <w:tab/>
            </w:r>
          </w:p>
          <w:p w14:paraId="62811987"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Freno de estacionamiento</w:t>
            </w:r>
          </w:p>
          <w:p w14:paraId="0DBD4A7B"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Pedal de embrague</w:t>
            </w:r>
            <w:r w:rsidRPr="004F6337">
              <w:rPr>
                <w:rFonts w:ascii="Arial" w:hAnsi="Arial" w:cs="Arial"/>
              </w:rPr>
              <w:tab/>
            </w:r>
          </w:p>
          <w:p w14:paraId="31DF0A28"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Líquido de embrague</w:t>
            </w:r>
            <w:r w:rsidRPr="004F6337">
              <w:rPr>
                <w:rFonts w:ascii="Arial" w:hAnsi="Arial" w:cs="Arial"/>
              </w:rPr>
              <w:tab/>
            </w:r>
          </w:p>
          <w:p w14:paraId="54956038"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Suspensión y ejes</w:t>
            </w:r>
            <w:r w:rsidRPr="004F6337">
              <w:rPr>
                <w:rFonts w:ascii="Arial" w:hAnsi="Arial" w:cs="Arial"/>
              </w:rPr>
              <w:tab/>
            </w:r>
          </w:p>
          <w:p w14:paraId="01992D53"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 xml:space="preserve">Inspección Fluido del sistema de dirección asistida </w:t>
            </w:r>
          </w:p>
          <w:p w14:paraId="6C6C689F"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Batería</w:t>
            </w:r>
            <w:r w:rsidRPr="004F6337">
              <w:rPr>
                <w:rFonts w:ascii="Arial" w:hAnsi="Arial" w:cs="Arial"/>
              </w:rPr>
              <w:tab/>
            </w:r>
            <w:r w:rsidRPr="004F6337">
              <w:rPr>
                <w:rFonts w:ascii="Arial" w:hAnsi="Arial" w:cs="Arial"/>
              </w:rPr>
              <w:tab/>
            </w:r>
            <w:r w:rsidRPr="004F6337">
              <w:rPr>
                <w:rFonts w:ascii="Arial" w:hAnsi="Arial" w:cs="Arial"/>
              </w:rPr>
              <w:tab/>
            </w:r>
          </w:p>
          <w:p w14:paraId="15F680B2"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Filtro de Aire</w:t>
            </w:r>
            <w:r w:rsidRPr="004F6337">
              <w:rPr>
                <w:rFonts w:ascii="Arial" w:hAnsi="Arial" w:cs="Arial"/>
              </w:rPr>
              <w:tab/>
            </w:r>
            <w:r w:rsidRPr="004F6337">
              <w:rPr>
                <w:rFonts w:ascii="Arial" w:hAnsi="Arial" w:cs="Arial"/>
              </w:rPr>
              <w:tab/>
            </w:r>
          </w:p>
          <w:p w14:paraId="2CB3DF18"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bujías</w:t>
            </w:r>
            <w:r w:rsidRPr="004F6337">
              <w:rPr>
                <w:rFonts w:ascii="Arial" w:hAnsi="Arial" w:cs="Arial"/>
              </w:rPr>
              <w:tab/>
            </w:r>
            <w:r w:rsidRPr="004F6337">
              <w:rPr>
                <w:rFonts w:ascii="Arial" w:hAnsi="Arial" w:cs="Arial"/>
              </w:rPr>
              <w:tab/>
            </w:r>
            <w:r w:rsidRPr="004F6337">
              <w:rPr>
                <w:rFonts w:ascii="Arial" w:hAnsi="Arial" w:cs="Arial"/>
              </w:rPr>
              <w:tab/>
            </w:r>
          </w:p>
          <w:p w14:paraId="0B825890"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filtro de combustible</w:t>
            </w:r>
            <w:r w:rsidRPr="004F6337">
              <w:rPr>
                <w:rFonts w:ascii="Arial" w:hAnsi="Arial" w:cs="Arial"/>
              </w:rPr>
              <w:tab/>
            </w:r>
            <w:r w:rsidRPr="004F6337">
              <w:rPr>
                <w:rFonts w:ascii="Arial" w:hAnsi="Arial" w:cs="Arial"/>
              </w:rPr>
              <w:tab/>
            </w:r>
          </w:p>
          <w:p w14:paraId="228C52AC"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de sistema de combustible</w:t>
            </w:r>
          </w:p>
          <w:p w14:paraId="7C4C5976"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Aceite de la transmisión</w:t>
            </w:r>
            <w:r w:rsidRPr="004F6337">
              <w:rPr>
                <w:rFonts w:ascii="Arial" w:hAnsi="Arial" w:cs="Arial"/>
              </w:rPr>
              <w:tab/>
            </w:r>
          </w:p>
          <w:p w14:paraId="181100ED"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Aceite de la transferencia</w:t>
            </w:r>
          </w:p>
          <w:p w14:paraId="5F5D3DB7"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Cambio de Aceite diferencial delantero y trasero</w:t>
            </w:r>
          </w:p>
          <w:p w14:paraId="17158979"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Lubricación Juntas Cardánicas</w:t>
            </w:r>
            <w:r w:rsidRPr="004F6337">
              <w:rPr>
                <w:rFonts w:ascii="Arial" w:hAnsi="Arial" w:cs="Arial"/>
              </w:rPr>
              <w:tab/>
            </w:r>
          </w:p>
          <w:p w14:paraId="3047A154" w14:textId="77777777" w:rsidR="004F6337" w:rsidRPr="004F6337" w:rsidRDefault="004F6337" w:rsidP="004F6337">
            <w:pPr>
              <w:numPr>
                <w:ilvl w:val="0"/>
                <w:numId w:val="44"/>
              </w:numPr>
              <w:spacing w:after="0" w:line="240" w:lineRule="auto"/>
              <w:contextualSpacing/>
              <w:jc w:val="both"/>
              <w:rPr>
                <w:rFonts w:ascii="Arial" w:hAnsi="Arial" w:cs="Arial"/>
              </w:rPr>
            </w:pPr>
            <w:r w:rsidRPr="004F6337">
              <w:rPr>
                <w:rFonts w:ascii="Arial" w:hAnsi="Arial" w:cs="Arial"/>
              </w:rPr>
              <w:t>Inspección de correas de transmisión</w:t>
            </w:r>
          </w:p>
        </w:tc>
        <w:tc>
          <w:tcPr>
            <w:tcW w:w="3650" w:type="dxa"/>
          </w:tcPr>
          <w:p w14:paraId="4704DA19"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lastRenderedPageBreak/>
              <w:t xml:space="preserve">Filtro de aceite </w:t>
            </w:r>
          </w:p>
          <w:p w14:paraId="202FCEF8"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 xml:space="preserve">Aceite motor </w:t>
            </w:r>
          </w:p>
          <w:p w14:paraId="6523CA6C"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Empaque tapón de aceite</w:t>
            </w:r>
          </w:p>
          <w:p w14:paraId="29197245"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Bujías (4)</w:t>
            </w:r>
          </w:p>
          <w:p w14:paraId="50417D29"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 xml:space="preserve">Filtro de aire </w:t>
            </w:r>
          </w:p>
          <w:p w14:paraId="7B6B5B4B"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lastRenderedPageBreak/>
              <w:t>Filtro de combustible</w:t>
            </w:r>
          </w:p>
          <w:p w14:paraId="609A3E6F"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Líquido de frenos</w:t>
            </w:r>
          </w:p>
          <w:p w14:paraId="185A21A3"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Aceite de diferencial</w:t>
            </w:r>
          </w:p>
          <w:p w14:paraId="54C9209D"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Aceite de transmisión</w:t>
            </w:r>
          </w:p>
          <w:p w14:paraId="42F4FBEE"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 xml:space="preserve">Alineación </w:t>
            </w:r>
          </w:p>
          <w:p w14:paraId="4B71AB95"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Balanceo</w:t>
            </w:r>
          </w:p>
          <w:p w14:paraId="62D04FF7"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Afinación de motor</w:t>
            </w:r>
          </w:p>
          <w:p w14:paraId="6C989297"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Limpiador de inyectores</w:t>
            </w:r>
          </w:p>
          <w:p w14:paraId="343C9F38" w14:textId="77777777" w:rsidR="004F6337" w:rsidRPr="004F6337" w:rsidRDefault="004F6337" w:rsidP="004F6337">
            <w:pPr>
              <w:numPr>
                <w:ilvl w:val="0"/>
                <w:numId w:val="44"/>
              </w:numPr>
              <w:spacing w:after="0" w:line="240" w:lineRule="auto"/>
              <w:ind w:left="473"/>
              <w:contextualSpacing/>
              <w:jc w:val="both"/>
              <w:rPr>
                <w:rFonts w:ascii="Arial" w:hAnsi="Arial" w:cs="Arial"/>
              </w:rPr>
            </w:pPr>
            <w:r w:rsidRPr="004F6337">
              <w:rPr>
                <w:rFonts w:ascii="Arial" w:hAnsi="Arial" w:cs="Arial"/>
              </w:rPr>
              <w:t>Limpiador de cuerpo de mariposa</w:t>
            </w:r>
          </w:p>
          <w:p w14:paraId="14B504A2" w14:textId="77777777" w:rsidR="004F6337" w:rsidRPr="004F6337" w:rsidRDefault="004F6337" w:rsidP="00D933E1">
            <w:pPr>
              <w:spacing w:after="0" w:line="240" w:lineRule="auto"/>
              <w:ind w:left="1066"/>
              <w:contextualSpacing/>
              <w:jc w:val="both"/>
              <w:rPr>
                <w:rFonts w:ascii="Arial" w:hAnsi="Arial" w:cs="Arial"/>
              </w:rPr>
            </w:pPr>
          </w:p>
        </w:tc>
      </w:tr>
    </w:tbl>
    <w:p w14:paraId="54B666A1" w14:textId="77777777" w:rsidR="002416BB" w:rsidRDefault="002416BB" w:rsidP="002416BB">
      <w:pPr>
        <w:tabs>
          <w:tab w:val="center" w:pos="-6804"/>
        </w:tabs>
        <w:spacing w:after="0" w:line="240" w:lineRule="auto"/>
        <w:jc w:val="both"/>
        <w:rPr>
          <w:rFonts w:ascii="Arial" w:hAnsi="Arial" w:cs="Arial"/>
          <w:b/>
        </w:rPr>
      </w:pPr>
      <w:bookmarkStart w:id="0" w:name="_Hlk154565711"/>
    </w:p>
    <w:p w14:paraId="3E9228DF" w14:textId="77777777" w:rsidR="002416BB" w:rsidRDefault="002416BB" w:rsidP="002416BB">
      <w:pPr>
        <w:tabs>
          <w:tab w:val="center" w:pos="-6804"/>
        </w:tabs>
        <w:spacing w:after="0" w:line="240" w:lineRule="auto"/>
        <w:jc w:val="both"/>
        <w:rPr>
          <w:rFonts w:ascii="Arial" w:hAnsi="Arial" w:cs="Arial"/>
          <w:b/>
        </w:rPr>
      </w:pPr>
    </w:p>
    <w:p w14:paraId="48A777F0" w14:textId="5BB116AA" w:rsidR="002416BB" w:rsidRDefault="002416BB" w:rsidP="002416BB">
      <w:pPr>
        <w:tabs>
          <w:tab w:val="center" w:pos="-6804"/>
        </w:tabs>
        <w:spacing w:after="0" w:line="240" w:lineRule="auto"/>
        <w:ind w:left="-284"/>
        <w:jc w:val="both"/>
        <w:rPr>
          <w:rFonts w:ascii="Arial" w:hAnsi="Arial" w:cs="Arial"/>
          <w:bCs/>
          <w:color w:val="000000"/>
          <w:lang w:eastAsia="es-CO"/>
        </w:rPr>
      </w:pPr>
      <w:r>
        <w:rPr>
          <w:rFonts w:ascii="Arial" w:hAnsi="Arial" w:cs="Arial"/>
          <w:b/>
        </w:rPr>
        <w:t xml:space="preserve">2.1.2. </w:t>
      </w:r>
      <w:r w:rsidR="004F6337" w:rsidRPr="004F6337">
        <w:rPr>
          <w:rFonts w:ascii="Arial" w:hAnsi="Arial" w:cs="Arial"/>
          <w:b/>
        </w:rPr>
        <w:t>MANTENIMIENTO</w:t>
      </w:r>
      <w:r w:rsidR="004F6337" w:rsidRPr="004F6337">
        <w:rPr>
          <w:rFonts w:ascii="Arial" w:hAnsi="Arial" w:cs="Arial"/>
          <w:b/>
          <w:iCs/>
          <w:color w:val="000000"/>
          <w:lang w:eastAsia="es-MX"/>
        </w:rPr>
        <w:t xml:space="preserve"> CORRECTIVO POR IMPREVISTOS: </w:t>
      </w:r>
      <w:bookmarkEnd w:id="0"/>
      <w:r w:rsidR="004F6337" w:rsidRPr="004F6337">
        <w:rPr>
          <w:rFonts w:ascii="Arial" w:hAnsi="Arial" w:cs="Arial"/>
          <w:iCs/>
          <w:color w:val="000000"/>
          <w:lang w:eastAsia="es-MX"/>
        </w:rPr>
        <w:t>Realizar los mantenimientos correctivos a cada uno de los vehículos en caso de presentarse eventos imprevistos y suministrar los repuestos necesarios para su adecuada operación, durante la ejecución del contrato de acuerdo con las necesidades del Instituto.</w:t>
      </w:r>
    </w:p>
    <w:p w14:paraId="4F1D59BA" w14:textId="77777777" w:rsidR="002416BB" w:rsidRDefault="002416BB" w:rsidP="002416BB">
      <w:pPr>
        <w:tabs>
          <w:tab w:val="center" w:pos="-6804"/>
        </w:tabs>
        <w:spacing w:after="0" w:line="240" w:lineRule="auto"/>
        <w:ind w:left="-284"/>
        <w:jc w:val="both"/>
        <w:rPr>
          <w:rFonts w:ascii="Arial" w:hAnsi="Arial" w:cs="Arial"/>
          <w:lang w:eastAsia="es-MX"/>
        </w:rPr>
      </w:pPr>
    </w:p>
    <w:p w14:paraId="4A18A132" w14:textId="77777777" w:rsidR="002416BB" w:rsidRDefault="004F6337" w:rsidP="002416BB">
      <w:pPr>
        <w:tabs>
          <w:tab w:val="center" w:pos="-6804"/>
        </w:tabs>
        <w:spacing w:after="0" w:line="240" w:lineRule="auto"/>
        <w:ind w:left="-284"/>
        <w:jc w:val="both"/>
        <w:rPr>
          <w:rFonts w:ascii="Arial" w:hAnsi="Arial" w:cs="Arial"/>
          <w:bCs/>
          <w:color w:val="000000"/>
          <w:lang w:eastAsia="es-CO"/>
        </w:rPr>
      </w:pPr>
      <w:r w:rsidRPr="004F6337">
        <w:rPr>
          <w:rFonts w:ascii="Arial" w:hAnsi="Arial" w:cs="Arial"/>
          <w:lang w:eastAsia="es-MX"/>
        </w:rPr>
        <w:t>Los recursos destinados para el mantenimiento correctivo funcionarán tipo bolsa</w:t>
      </w:r>
      <w:r w:rsidRPr="004F6337">
        <w:rPr>
          <w:rFonts w:ascii="Arial" w:hAnsi="Arial" w:cs="Arial"/>
          <w:color w:val="000000" w:themeColor="text1"/>
          <w:lang w:eastAsia="es-CO"/>
        </w:rPr>
        <w:t>.</w:t>
      </w:r>
    </w:p>
    <w:p w14:paraId="720D7506" w14:textId="77777777" w:rsidR="002416BB" w:rsidRDefault="002416BB" w:rsidP="002416BB">
      <w:pPr>
        <w:tabs>
          <w:tab w:val="center" w:pos="-6804"/>
        </w:tabs>
        <w:spacing w:after="0" w:line="240" w:lineRule="auto"/>
        <w:ind w:left="-284"/>
        <w:jc w:val="both"/>
        <w:rPr>
          <w:rFonts w:ascii="Arial" w:hAnsi="Arial" w:cs="Arial"/>
          <w:bCs/>
          <w:color w:val="000000"/>
          <w:lang w:eastAsia="es-CO"/>
        </w:rPr>
      </w:pPr>
    </w:p>
    <w:p w14:paraId="76E75911" w14:textId="2FCDF064" w:rsidR="004F6337" w:rsidRPr="002416BB" w:rsidRDefault="002416BB" w:rsidP="002416BB">
      <w:pPr>
        <w:tabs>
          <w:tab w:val="center" w:pos="-6804"/>
        </w:tabs>
        <w:spacing w:after="0" w:line="240" w:lineRule="auto"/>
        <w:ind w:left="-284"/>
        <w:jc w:val="both"/>
        <w:rPr>
          <w:rFonts w:ascii="Arial" w:hAnsi="Arial" w:cs="Arial"/>
          <w:bCs/>
          <w:color w:val="000000"/>
          <w:lang w:eastAsia="es-CO"/>
        </w:rPr>
      </w:pPr>
      <w:r w:rsidRPr="002416BB">
        <w:rPr>
          <w:rFonts w:ascii="Arial" w:hAnsi="Arial" w:cs="Arial"/>
          <w:b/>
          <w:color w:val="000000"/>
          <w:lang w:eastAsia="es-CO"/>
        </w:rPr>
        <w:t>2.1.3.</w:t>
      </w:r>
      <w:r>
        <w:rPr>
          <w:rFonts w:ascii="Arial" w:hAnsi="Arial" w:cs="Arial"/>
          <w:bCs/>
          <w:color w:val="000000"/>
          <w:lang w:eastAsia="es-CO"/>
        </w:rPr>
        <w:t xml:space="preserve"> </w:t>
      </w:r>
      <w:r w:rsidR="004F6337" w:rsidRPr="004F6337">
        <w:rPr>
          <w:rFonts w:ascii="Arial" w:hAnsi="Arial" w:cs="Arial"/>
          <w:b/>
          <w:bCs/>
          <w:color w:val="000000" w:themeColor="text1"/>
          <w:lang w:eastAsia="es-CO"/>
        </w:rPr>
        <w:t xml:space="preserve">REVISIÓN TÉCNICA Y MECÁNICA DE LOS VEHÍCULOS: </w:t>
      </w:r>
      <w:r w:rsidR="004F6337" w:rsidRPr="004F6337">
        <w:rPr>
          <w:rFonts w:ascii="Arial" w:hAnsi="Arial" w:cs="Arial"/>
          <w:color w:val="000000" w:themeColor="text1"/>
          <w:lang w:eastAsia="es-CO"/>
        </w:rPr>
        <w:t>Realizar la revisión técnica y mecánica de los vehículos para establecer los mantenimientos correctivos necesarios y su puesta a punto para conservar los sistemas en un óptimo funcionamiento y que cumpla con los requerimientos legales pertinentes.</w:t>
      </w:r>
    </w:p>
    <w:p w14:paraId="2450DD42" w14:textId="77777777" w:rsidR="004F6337" w:rsidRPr="004F6337" w:rsidRDefault="004F6337" w:rsidP="004F6337">
      <w:pPr>
        <w:autoSpaceDE w:val="0"/>
        <w:autoSpaceDN w:val="0"/>
        <w:adjustRightInd w:val="0"/>
        <w:spacing w:after="0" w:line="240" w:lineRule="auto"/>
        <w:jc w:val="both"/>
        <w:rPr>
          <w:rFonts w:ascii="Arial" w:hAnsi="Arial" w:cs="Arial"/>
          <w:lang w:eastAsia="es-CO"/>
        </w:rPr>
      </w:pPr>
    </w:p>
    <w:p w14:paraId="1E2EF887" w14:textId="77777777" w:rsidR="008B7929" w:rsidRDefault="008B7929" w:rsidP="00E25CD1">
      <w:pPr>
        <w:tabs>
          <w:tab w:val="center" w:pos="-6804"/>
        </w:tabs>
        <w:spacing w:after="0" w:line="240" w:lineRule="auto"/>
        <w:ind w:left="-340"/>
        <w:jc w:val="both"/>
        <w:rPr>
          <w:rStyle w:val="nfasis"/>
          <w:rFonts w:ascii="Arial" w:hAnsi="Arial" w:cs="Arial"/>
          <w:b/>
          <w:i w:val="0"/>
          <w:iCs w:val="0"/>
          <w:color w:val="000000"/>
        </w:rPr>
      </w:pPr>
    </w:p>
    <w:p w14:paraId="6F64582F" w14:textId="77777777" w:rsidR="00DF542D" w:rsidRDefault="00B37EA5" w:rsidP="00E25CD1">
      <w:pPr>
        <w:tabs>
          <w:tab w:val="center" w:pos="-6804"/>
        </w:tabs>
        <w:spacing w:after="0" w:line="240" w:lineRule="auto"/>
        <w:ind w:left="-340"/>
        <w:jc w:val="both"/>
        <w:rPr>
          <w:rFonts w:ascii="Arial" w:hAnsi="Arial" w:cs="Arial"/>
          <w:bCs/>
        </w:rPr>
      </w:pPr>
      <w:r w:rsidRPr="005C572C">
        <w:rPr>
          <w:rStyle w:val="nfasis"/>
          <w:rFonts w:ascii="Arial" w:hAnsi="Arial" w:cs="Arial"/>
          <w:b/>
          <w:i w:val="0"/>
          <w:iCs w:val="0"/>
          <w:color w:val="000000"/>
        </w:rPr>
        <w:t>TERCERA.</w:t>
      </w:r>
      <w:r w:rsidRPr="005C572C">
        <w:rPr>
          <w:rStyle w:val="nfasis"/>
          <w:rFonts w:ascii="Arial" w:hAnsi="Arial" w:cs="Arial"/>
          <w:i w:val="0"/>
          <w:iCs w:val="0"/>
          <w:color w:val="000000"/>
        </w:rPr>
        <w:t xml:space="preserve"> </w:t>
      </w:r>
      <w:r w:rsidRPr="005C572C">
        <w:rPr>
          <w:rFonts w:ascii="Arial" w:hAnsi="Arial" w:cs="Arial"/>
          <w:b/>
          <w:caps/>
          <w:u w:val="single"/>
        </w:rPr>
        <w:t>Obligaciones de las Partes</w:t>
      </w:r>
      <w:r w:rsidRPr="005C572C">
        <w:rPr>
          <w:rFonts w:ascii="Arial" w:hAnsi="Arial" w:cs="Arial"/>
          <w:b/>
        </w:rPr>
        <w:t>:</w:t>
      </w:r>
      <w:r w:rsidRPr="005C572C">
        <w:rPr>
          <w:rFonts w:ascii="Arial" w:hAnsi="Arial" w:cs="Arial"/>
          <w:bCs/>
        </w:rPr>
        <w:t xml:space="preserve"> </w:t>
      </w:r>
    </w:p>
    <w:p w14:paraId="1C471D9D" w14:textId="77777777" w:rsidR="00DF542D" w:rsidRDefault="00DF542D" w:rsidP="00E25CD1">
      <w:pPr>
        <w:tabs>
          <w:tab w:val="center" w:pos="-6804"/>
        </w:tabs>
        <w:spacing w:after="0" w:line="240" w:lineRule="auto"/>
        <w:ind w:left="-340"/>
        <w:jc w:val="both"/>
        <w:rPr>
          <w:rFonts w:ascii="Arial" w:hAnsi="Arial" w:cs="Arial"/>
          <w:b/>
          <w:lang w:val="es-ES"/>
        </w:rPr>
      </w:pPr>
    </w:p>
    <w:p w14:paraId="71B03649" w14:textId="5918E3D9" w:rsidR="008B7929" w:rsidRDefault="00DF542D" w:rsidP="00E25CD1">
      <w:pPr>
        <w:tabs>
          <w:tab w:val="center" w:pos="-6804"/>
        </w:tabs>
        <w:spacing w:after="0" w:line="240" w:lineRule="auto"/>
        <w:ind w:left="-340"/>
        <w:jc w:val="both"/>
        <w:rPr>
          <w:rFonts w:ascii="Arial" w:hAnsi="Arial" w:cs="Arial"/>
          <w:b/>
          <w:lang w:val="es-ES"/>
        </w:rPr>
      </w:pPr>
      <w:r>
        <w:rPr>
          <w:rFonts w:ascii="Arial" w:hAnsi="Arial" w:cs="Arial"/>
          <w:b/>
          <w:lang w:val="es-ES"/>
        </w:rPr>
        <w:t xml:space="preserve">3.1. </w:t>
      </w:r>
      <w:r w:rsidR="00B37EA5" w:rsidRPr="005C572C">
        <w:rPr>
          <w:rFonts w:ascii="Arial" w:hAnsi="Arial" w:cs="Arial"/>
          <w:b/>
          <w:lang w:val="es-ES"/>
        </w:rPr>
        <w:t xml:space="preserve">DEL CONTRATISTA: </w:t>
      </w:r>
    </w:p>
    <w:p w14:paraId="76CF068E" w14:textId="77777777" w:rsidR="008B7929" w:rsidRDefault="008B7929" w:rsidP="00E25CD1">
      <w:pPr>
        <w:tabs>
          <w:tab w:val="center" w:pos="-6804"/>
        </w:tabs>
        <w:spacing w:after="0" w:line="240" w:lineRule="auto"/>
        <w:ind w:left="-340"/>
        <w:jc w:val="both"/>
        <w:rPr>
          <w:rFonts w:ascii="Arial" w:hAnsi="Arial" w:cs="Arial"/>
          <w:b/>
        </w:rPr>
      </w:pPr>
    </w:p>
    <w:p w14:paraId="3371CBA2" w14:textId="67975A94" w:rsidR="006E2D36" w:rsidRDefault="006964BD" w:rsidP="00E25CD1">
      <w:pPr>
        <w:tabs>
          <w:tab w:val="center" w:pos="-6804"/>
        </w:tabs>
        <w:spacing w:after="0" w:line="240" w:lineRule="auto"/>
        <w:ind w:left="-340"/>
        <w:jc w:val="both"/>
        <w:rPr>
          <w:rFonts w:ascii="Arial" w:hAnsi="Arial" w:cs="Arial"/>
        </w:rPr>
      </w:pPr>
      <w:r>
        <w:rPr>
          <w:rFonts w:ascii="Arial" w:hAnsi="Arial" w:cs="Arial"/>
          <w:b/>
        </w:rPr>
        <w:t>3.</w:t>
      </w:r>
      <w:r w:rsidR="00DF542D">
        <w:rPr>
          <w:rFonts w:ascii="Arial" w:hAnsi="Arial" w:cs="Arial"/>
          <w:b/>
        </w:rPr>
        <w:t>1.</w:t>
      </w:r>
      <w:r w:rsidR="00B37EA5" w:rsidRPr="005C572C">
        <w:rPr>
          <w:rFonts w:ascii="Arial" w:hAnsi="Arial" w:cs="Arial"/>
          <w:b/>
        </w:rPr>
        <w:t>1</w:t>
      </w:r>
      <w:r w:rsidR="0029437C" w:rsidRPr="005C572C">
        <w:rPr>
          <w:rFonts w:ascii="Arial" w:hAnsi="Arial" w:cs="Arial"/>
          <w:b/>
        </w:rPr>
        <w:t>.</w:t>
      </w:r>
      <w:r w:rsidR="0037724B">
        <w:rPr>
          <w:rFonts w:ascii="Arial" w:hAnsi="Arial" w:cs="Arial"/>
          <w:b/>
        </w:rPr>
        <w:t xml:space="preserve"> </w:t>
      </w:r>
      <w:r w:rsidR="0037724B" w:rsidRPr="0037724B">
        <w:rPr>
          <w:rFonts w:ascii="Arial" w:hAnsi="Arial" w:cs="Arial"/>
        </w:rPr>
        <w:t xml:space="preserve">Realizar los mantenimientos preventivos, con suministro de insumos y repuestos a cada uno de los vehículos propiedad del IDEA, de acuerdo al programa técnico establecido, previamente aprobado por el supervisor del contrato, con el fin de garantizar un perfecto funcionamiento y una operación confiable, segura y confortable. </w:t>
      </w:r>
    </w:p>
    <w:p w14:paraId="61D159A6" w14:textId="77777777" w:rsidR="006E2D36" w:rsidRDefault="006E2D36" w:rsidP="00E25CD1">
      <w:pPr>
        <w:tabs>
          <w:tab w:val="center" w:pos="-6804"/>
        </w:tabs>
        <w:spacing w:after="0" w:line="240" w:lineRule="auto"/>
        <w:ind w:left="-340"/>
        <w:jc w:val="both"/>
        <w:rPr>
          <w:rFonts w:ascii="Arial" w:hAnsi="Arial" w:cs="Arial"/>
          <w:b/>
          <w:bCs/>
        </w:rPr>
      </w:pPr>
    </w:p>
    <w:p w14:paraId="384C119E" w14:textId="642955BA" w:rsidR="00F865D0"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Pr>
          <w:rFonts w:ascii="Arial" w:hAnsi="Arial" w:cs="Arial"/>
          <w:b/>
          <w:bCs/>
        </w:rPr>
        <w:t>.</w:t>
      </w:r>
      <w:r w:rsidR="003135CA" w:rsidRPr="003135CA">
        <w:rPr>
          <w:rFonts w:ascii="Arial" w:hAnsi="Arial" w:cs="Arial"/>
          <w:b/>
          <w:bCs/>
        </w:rPr>
        <w:t>2.</w:t>
      </w:r>
      <w:r w:rsidR="003135CA">
        <w:rPr>
          <w:rFonts w:ascii="Arial" w:hAnsi="Arial" w:cs="Arial"/>
        </w:rPr>
        <w:t xml:space="preserve"> </w:t>
      </w:r>
      <w:r w:rsidR="0037724B" w:rsidRPr="0037724B">
        <w:rPr>
          <w:rFonts w:ascii="Arial" w:hAnsi="Arial" w:cs="Arial"/>
        </w:rPr>
        <w:t>Realizar los mantenimientos correctivos que sean requeridos a los vehículos propiedad del IDEA, en caso de presentarse eventos imprevistos, y suministrar los repuestos necesarios para su adecuada operación, durante la ejecución del contrato.</w:t>
      </w:r>
      <w:r w:rsidR="003135CA">
        <w:rPr>
          <w:rFonts w:ascii="Arial" w:hAnsi="Arial" w:cs="Arial"/>
        </w:rPr>
        <w:t xml:space="preserve"> </w:t>
      </w:r>
    </w:p>
    <w:p w14:paraId="505883EF" w14:textId="77777777" w:rsidR="00F865D0" w:rsidRDefault="00F865D0" w:rsidP="00E25CD1">
      <w:pPr>
        <w:tabs>
          <w:tab w:val="center" w:pos="-6804"/>
        </w:tabs>
        <w:spacing w:after="0" w:line="240" w:lineRule="auto"/>
        <w:ind w:left="-340"/>
        <w:jc w:val="both"/>
        <w:rPr>
          <w:rFonts w:ascii="Arial" w:hAnsi="Arial" w:cs="Arial"/>
          <w:b/>
          <w:bCs/>
        </w:rPr>
      </w:pPr>
    </w:p>
    <w:p w14:paraId="2847DB64" w14:textId="1B443545" w:rsidR="00F865D0"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3135CA" w:rsidRPr="003135CA">
        <w:rPr>
          <w:rFonts w:ascii="Arial" w:hAnsi="Arial" w:cs="Arial"/>
          <w:b/>
          <w:bCs/>
        </w:rPr>
        <w:t>3.</w:t>
      </w:r>
      <w:r w:rsidR="003135CA">
        <w:rPr>
          <w:rFonts w:ascii="Arial" w:hAnsi="Arial" w:cs="Arial"/>
        </w:rPr>
        <w:t xml:space="preserve"> </w:t>
      </w:r>
      <w:r w:rsidR="0037724B" w:rsidRPr="0037724B">
        <w:rPr>
          <w:rFonts w:ascii="Arial" w:hAnsi="Arial" w:cs="Arial"/>
        </w:rPr>
        <w:t xml:space="preserve">Realizar las revisiones técnicas y /o mecánicas a los vehículos del IDEA, requeridas para el óptimo funcionamiento de los sistemas del automotor y su puesta a punto. </w:t>
      </w:r>
    </w:p>
    <w:p w14:paraId="71B9C159" w14:textId="77777777" w:rsidR="00F865D0" w:rsidRDefault="00F865D0" w:rsidP="00E25CD1">
      <w:pPr>
        <w:tabs>
          <w:tab w:val="center" w:pos="-6804"/>
        </w:tabs>
        <w:spacing w:after="0" w:line="240" w:lineRule="auto"/>
        <w:ind w:left="-340"/>
        <w:jc w:val="both"/>
        <w:rPr>
          <w:rFonts w:ascii="Arial" w:hAnsi="Arial" w:cs="Arial"/>
          <w:b/>
          <w:bCs/>
        </w:rPr>
      </w:pPr>
    </w:p>
    <w:p w14:paraId="29AE5038" w14:textId="0CDA7AB9" w:rsidR="00CB39AA" w:rsidRDefault="006964BD" w:rsidP="00E25CD1">
      <w:pPr>
        <w:tabs>
          <w:tab w:val="center" w:pos="-6804"/>
        </w:tabs>
        <w:spacing w:after="0" w:line="240" w:lineRule="auto"/>
        <w:ind w:left="-340"/>
        <w:jc w:val="both"/>
        <w:rPr>
          <w:rFonts w:ascii="Arial" w:hAnsi="Arial" w:cs="Arial"/>
        </w:rPr>
      </w:pPr>
      <w:r>
        <w:rPr>
          <w:rFonts w:ascii="Arial" w:hAnsi="Arial" w:cs="Arial"/>
          <w:b/>
          <w:bCs/>
        </w:rPr>
        <w:lastRenderedPageBreak/>
        <w:t>3.</w:t>
      </w:r>
      <w:r w:rsidR="00DF542D">
        <w:rPr>
          <w:rFonts w:ascii="Arial" w:hAnsi="Arial" w:cs="Arial"/>
          <w:b/>
          <w:bCs/>
        </w:rPr>
        <w:t>1.</w:t>
      </w:r>
      <w:r w:rsidR="003135CA" w:rsidRPr="003135CA">
        <w:rPr>
          <w:rFonts w:ascii="Arial" w:hAnsi="Arial" w:cs="Arial"/>
          <w:b/>
          <w:bCs/>
        </w:rPr>
        <w:t>4.</w:t>
      </w:r>
      <w:r w:rsidR="003135CA">
        <w:rPr>
          <w:rFonts w:ascii="Arial" w:hAnsi="Arial" w:cs="Arial"/>
        </w:rPr>
        <w:t xml:space="preserve"> </w:t>
      </w:r>
      <w:r w:rsidR="0037724B" w:rsidRPr="0037724B">
        <w:rPr>
          <w:rFonts w:ascii="Arial" w:hAnsi="Arial" w:cs="Arial"/>
        </w:rPr>
        <w:t xml:space="preserve">Cumplir a cabalidad con el plazo establecido para la prestación del servicio, para los mantenimientos preventivos, salvo casos especiales, se debe entregar el vehículo en un tiempo máximo estimado de Un (1) día hábil. </w:t>
      </w:r>
    </w:p>
    <w:p w14:paraId="32BFC98A" w14:textId="77777777" w:rsidR="00CB39AA" w:rsidRDefault="00CB39AA" w:rsidP="00E25CD1">
      <w:pPr>
        <w:tabs>
          <w:tab w:val="center" w:pos="-6804"/>
        </w:tabs>
        <w:spacing w:after="0" w:line="240" w:lineRule="auto"/>
        <w:ind w:left="-340"/>
        <w:jc w:val="both"/>
        <w:rPr>
          <w:rFonts w:ascii="Arial" w:hAnsi="Arial" w:cs="Arial"/>
          <w:b/>
          <w:bCs/>
        </w:rPr>
      </w:pPr>
    </w:p>
    <w:p w14:paraId="0370A53F" w14:textId="6476DA5A" w:rsidR="00A72DAC"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3135CA" w:rsidRPr="003135CA">
        <w:rPr>
          <w:rFonts w:ascii="Arial" w:hAnsi="Arial" w:cs="Arial"/>
          <w:b/>
          <w:bCs/>
        </w:rPr>
        <w:t>5.</w:t>
      </w:r>
      <w:r w:rsidR="003135CA">
        <w:rPr>
          <w:rFonts w:ascii="Arial" w:hAnsi="Arial" w:cs="Arial"/>
        </w:rPr>
        <w:t xml:space="preserve"> </w:t>
      </w:r>
      <w:r w:rsidR="0037724B" w:rsidRPr="0037724B">
        <w:rPr>
          <w:rFonts w:ascii="Arial" w:hAnsi="Arial" w:cs="Arial"/>
        </w:rPr>
        <w:t>Presentar los informes correspondientes a los mantenimientos efectuados a cada vehículo, objeto del presente proceso.</w:t>
      </w:r>
      <w:r w:rsidR="00F520DD">
        <w:rPr>
          <w:rFonts w:ascii="Arial" w:hAnsi="Arial" w:cs="Arial"/>
        </w:rPr>
        <w:t xml:space="preserve"> </w:t>
      </w:r>
    </w:p>
    <w:p w14:paraId="732381A2" w14:textId="77777777" w:rsidR="00A72DAC" w:rsidRDefault="00A72DAC" w:rsidP="00E25CD1">
      <w:pPr>
        <w:tabs>
          <w:tab w:val="center" w:pos="-6804"/>
        </w:tabs>
        <w:spacing w:after="0" w:line="240" w:lineRule="auto"/>
        <w:ind w:left="-340"/>
        <w:jc w:val="both"/>
        <w:rPr>
          <w:rFonts w:ascii="Arial" w:hAnsi="Arial" w:cs="Arial"/>
          <w:b/>
          <w:bCs/>
        </w:rPr>
      </w:pPr>
    </w:p>
    <w:p w14:paraId="277A836E" w14:textId="285420E9" w:rsidR="0037638B"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F520DD" w:rsidRPr="00F520DD">
        <w:rPr>
          <w:rFonts w:ascii="Arial" w:hAnsi="Arial" w:cs="Arial"/>
          <w:b/>
          <w:bCs/>
        </w:rPr>
        <w:t>6.</w:t>
      </w:r>
      <w:r w:rsidR="00F520DD">
        <w:rPr>
          <w:rFonts w:ascii="Arial" w:hAnsi="Arial" w:cs="Arial"/>
        </w:rPr>
        <w:t xml:space="preserve"> </w:t>
      </w:r>
      <w:r w:rsidR="0037724B" w:rsidRPr="0037724B">
        <w:rPr>
          <w:rFonts w:ascii="Arial" w:hAnsi="Arial" w:cs="Arial"/>
        </w:rPr>
        <w:t xml:space="preserve">En el momento de presentarse una reparación correctiva y/o suministro de repuestos, se deberá solicitar autorización para la </w:t>
      </w:r>
      <w:r w:rsidR="00A72DAC">
        <w:rPr>
          <w:rFonts w:ascii="Arial" w:hAnsi="Arial" w:cs="Arial"/>
        </w:rPr>
        <w:t>realización</w:t>
      </w:r>
      <w:r w:rsidR="00A72DAC" w:rsidRPr="0037724B">
        <w:rPr>
          <w:rFonts w:ascii="Arial" w:hAnsi="Arial" w:cs="Arial"/>
        </w:rPr>
        <w:t xml:space="preserve"> </w:t>
      </w:r>
      <w:r w:rsidR="0037724B" w:rsidRPr="0037724B">
        <w:rPr>
          <w:rFonts w:ascii="Arial" w:hAnsi="Arial" w:cs="Arial"/>
        </w:rPr>
        <w:t>de dicha actividad al supervisor designado por parte del IDEA.</w:t>
      </w:r>
      <w:r w:rsidR="00F520DD">
        <w:rPr>
          <w:rFonts w:ascii="Arial" w:hAnsi="Arial" w:cs="Arial"/>
        </w:rPr>
        <w:t xml:space="preserve"> </w:t>
      </w:r>
    </w:p>
    <w:p w14:paraId="5F865A70" w14:textId="77777777" w:rsidR="0037638B" w:rsidRDefault="0037638B" w:rsidP="00E25CD1">
      <w:pPr>
        <w:tabs>
          <w:tab w:val="center" w:pos="-6804"/>
        </w:tabs>
        <w:spacing w:after="0" w:line="240" w:lineRule="auto"/>
        <w:ind w:left="-340"/>
        <w:jc w:val="both"/>
        <w:rPr>
          <w:rFonts w:ascii="Arial" w:hAnsi="Arial" w:cs="Arial"/>
          <w:b/>
          <w:bCs/>
        </w:rPr>
      </w:pPr>
    </w:p>
    <w:p w14:paraId="70A849B2" w14:textId="34B54375" w:rsidR="00F92BCC"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F520DD" w:rsidRPr="00F520DD">
        <w:rPr>
          <w:rFonts w:ascii="Arial" w:hAnsi="Arial" w:cs="Arial"/>
          <w:b/>
          <w:bCs/>
        </w:rPr>
        <w:t>7.</w:t>
      </w:r>
      <w:r w:rsidR="00F520DD">
        <w:rPr>
          <w:rFonts w:ascii="Arial" w:hAnsi="Arial" w:cs="Arial"/>
        </w:rPr>
        <w:t xml:space="preserve"> </w:t>
      </w:r>
      <w:r w:rsidR="0037724B" w:rsidRPr="0037724B">
        <w:rPr>
          <w:rFonts w:ascii="Arial" w:hAnsi="Arial" w:cs="Arial"/>
        </w:rPr>
        <w:t>Garantizar el aprovisionamiento de los repuestos necesarios para mantener en operación los vehículos. Se otorga un plazo máximo de entrega de tres días hábiles para repuestos en stock y en casos especiales que, debido a la mínima rotación del repuesto, se acepta hasta treinta (30) días hábiles para su instalación.</w:t>
      </w:r>
      <w:r w:rsidR="00F520DD">
        <w:rPr>
          <w:rFonts w:ascii="Arial" w:hAnsi="Arial" w:cs="Arial"/>
        </w:rPr>
        <w:t xml:space="preserve"> </w:t>
      </w:r>
    </w:p>
    <w:p w14:paraId="7EA192B6" w14:textId="77777777" w:rsidR="00F92BCC" w:rsidRDefault="00F92BCC" w:rsidP="00E25CD1">
      <w:pPr>
        <w:tabs>
          <w:tab w:val="center" w:pos="-6804"/>
        </w:tabs>
        <w:spacing w:after="0" w:line="240" w:lineRule="auto"/>
        <w:ind w:left="-340"/>
        <w:jc w:val="both"/>
        <w:rPr>
          <w:rFonts w:ascii="Arial" w:hAnsi="Arial" w:cs="Arial"/>
          <w:b/>
          <w:bCs/>
        </w:rPr>
      </w:pPr>
    </w:p>
    <w:p w14:paraId="4C90CF82" w14:textId="28786227" w:rsidR="00253622"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8A5D19" w:rsidRPr="008A5D19">
        <w:rPr>
          <w:rFonts w:ascii="Arial" w:hAnsi="Arial" w:cs="Arial"/>
          <w:b/>
          <w:bCs/>
        </w:rPr>
        <w:t>8.</w:t>
      </w:r>
      <w:r w:rsidR="008A5D19">
        <w:rPr>
          <w:rFonts w:ascii="Arial" w:hAnsi="Arial" w:cs="Arial"/>
        </w:rPr>
        <w:t xml:space="preserve"> </w:t>
      </w:r>
      <w:r w:rsidR="0037724B" w:rsidRPr="0037724B">
        <w:rPr>
          <w:rFonts w:ascii="Arial" w:hAnsi="Arial" w:cs="Arial"/>
        </w:rPr>
        <w:t xml:space="preserve">Suministrar los repuestos requeridos nuevos originales, adecuados y de calidad. </w:t>
      </w:r>
    </w:p>
    <w:p w14:paraId="5EADDDD8" w14:textId="77777777" w:rsidR="00253622" w:rsidRDefault="00253622" w:rsidP="00E25CD1">
      <w:pPr>
        <w:tabs>
          <w:tab w:val="center" w:pos="-6804"/>
        </w:tabs>
        <w:spacing w:after="0" w:line="240" w:lineRule="auto"/>
        <w:ind w:left="-340"/>
        <w:jc w:val="both"/>
        <w:rPr>
          <w:rFonts w:ascii="Arial" w:hAnsi="Arial" w:cs="Arial"/>
          <w:b/>
          <w:bCs/>
        </w:rPr>
      </w:pPr>
    </w:p>
    <w:p w14:paraId="5C21D8A7" w14:textId="798AB845" w:rsidR="00253622"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8A5D19" w:rsidRPr="008A5D19">
        <w:rPr>
          <w:rFonts w:ascii="Arial" w:hAnsi="Arial" w:cs="Arial"/>
          <w:b/>
          <w:bCs/>
        </w:rPr>
        <w:t>9.</w:t>
      </w:r>
      <w:r w:rsidR="008A5D19">
        <w:rPr>
          <w:rFonts w:ascii="Arial" w:hAnsi="Arial" w:cs="Arial"/>
        </w:rPr>
        <w:t xml:space="preserve"> </w:t>
      </w:r>
      <w:r w:rsidR="0037724B" w:rsidRPr="0037724B">
        <w:rPr>
          <w:rFonts w:ascii="Arial" w:hAnsi="Arial" w:cs="Arial"/>
        </w:rPr>
        <w:t>Todas las operaciones de mantenimiento realizadas se deberán hacer cumpliendo con las especificaciones del fabricante en este caso TOYOTA MOTOR CORPORATION.</w:t>
      </w:r>
      <w:r w:rsidR="005E2DFF">
        <w:rPr>
          <w:rFonts w:ascii="Arial" w:hAnsi="Arial" w:cs="Arial"/>
        </w:rPr>
        <w:t xml:space="preserve"> </w:t>
      </w:r>
    </w:p>
    <w:p w14:paraId="38937A0B" w14:textId="77777777" w:rsidR="00253622" w:rsidRDefault="00253622" w:rsidP="00E25CD1">
      <w:pPr>
        <w:tabs>
          <w:tab w:val="center" w:pos="-6804"/>
        </w:tabs>
        <w:spacing w:after="0" w:line="240" w:lineRule="auto"/>
        <w:ind w:left="-340"/>
        <w:jc w:val="both"/>
        <w:rPr>
          <w:rFonts w:ascii="Arial" w:hAnsi="Arial" w:cs="Arial"/>
          <w:b/>
          <w:bCs/>
        </w:rPr>
      </w:pPr>
    </w:p>
    <w:p w14:paraId="23FD8C86" w14:textId="081BE8F4" w:rsidR="00A11D23"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8A5D19" w:rsidRPr="008A5D19">
        <w:rPr>
          <w:rFonts w:ascii="Arial" w:hAnsi="Arial" w:cs="Arial"/>
          <w:b/>
          <w:bCs/>
        </w:rPr>
        <w:t>10.</w:t>
      </w:r>
      <w:r w:rsidR="008A5D19">
        <w:rPr>
          <w:rFonts w:ascii="Arial" w:hAnsi="Arial" w:cs="Arial"/>
        </w:rPr>
        <w:t xml:space="preserve"> </w:t>
      </w:r>
      <w:r w:rsidR="0037724B" w:rsidRPr="0037724B">
        <w:rPr>
          <w:rFonts w:ascii="Arial" w:hAnsi="Arial" w:cs="Arial"/>
        </w:rPr>
        <w:t>Contar con el recurso humano profesional y técnico capacitado para prestar el servicio requerido.</w:t>
      </w:r>
      <w:r w:rsidR="000F4F3A">
        <w:rPr>
          <w:rFonts w:ascii="Arial" w:hAnsi="Arial" w:cs="Arial"/>
        </w:rPr>
        <w:t xml:space="preserve"> </w:t>
      </w:r>
    </w:p>
    <w:p w14:paraId="34F29AA8" w14:textId="77777777" w:rsidR="00A11D23" w:rsidRDefault="00A11D23" w:rsidP="00E25CD1">
      <w:pPr>
        <w:tabs>
          <w:tab w:val="center" w:pos="-6804"/>
        </w:tabs>
        <w:spacing w:after="0" w:line="240" w:lineRule="auto"/>
        <w:ind w:left="-340"/>
        <w:jc w:val="both"/>
        <w:rPr>
          <w:rFonts w:ascii="Arial" w:hAnsi="Arial" w:cs="Arial"/>
          <w:b/>
          <w:bCs/>
        </w:rPr>
      </w:pPr>
    </w:p>
    <w:p w14:paraId="033A9678" w14:textId="5D683F40" w:rsidR="00A11D23"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 xml:space="preserve">11. </w:t>
      </w:r>
      <w:r w:rsidR="0037724B" w:rsidRPr="0037724B">
        <w:rPr>
          <w:rFonts w:ascii="Arial" w:hAnsi="Arial" w:cs="Arial"/>
        </w:rPr>
        <w:t>Tener en cuenta que el precio señalado en la propuesta contiene todos los gastos necesarios para la ejecución del objeto contractual.</w:t>
      </w:r>
      <w:r w:rsidR="000F4F3A">
        <w:rPr>
          <w:rFonts w:ascii="Arial" w:hAnsi="Arial" w:cs="Arial"/>
        </w:rPr>
        <w:t xml:space="preserve"> </w:t>
      </w:r>
    </w:p>
    <w:p w14:paraId="414349B1" w14:textId="77777777" w:rsidR="00A11D23" w:rsidRDefault="00A11D23" w:rsidP="00E25CD1">
      <w:pPr>
        <w:tabs>
          <w:tab w:val="center" w:pos="-6804"/>
        </w:tabs>
        <w:spacing w:after="0" w:line="240" w:lineRule="auto"/>
        <w:ind w:left="-340"/>
        <w:jc w:val="both"/>
        <w:rPr>
          <w:rFonts w:ascii="Arial" w:hAnsi="Arial" w:cs="Arial"/>
          <w:b/>
          <w:bCs/>
        </w:rPr>
      </w:pPr>
    </w:p>
    <w:p w14:paraId="2A3A449E" w14:textId="14E9AD13" w:rsidR="00A11D23"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12.</w:t>
      </w:r>
      <w:r w:rsidR="000F4F3A">
        <w:rPr>
          <w:rFonts w:ascii="Arial" w:hAnsi="Arial" w:cs="Arial"/>
        </w:rPr>
        <w:t xml:space="preserve"> </w:t>
      </w:r>
      <w:r w:rsidR="0037724B" w:rsidRPr="0037724B">
        <w:rPr>
          <w:rFonts w:ascii="Arial" w:hAnsi="Arial" w:cs="Arial"/>
        </w:rPr>
        <w:t>Cumplir con el precio ofrecido en la propuesta.</w:t>
      </w:r>
      <w:r w:rsidR="000F4F3A">
        <w:rPr>
          <w:rFonts w:ascii="Arial" w:hAnsi="Arial" w:cs="Arial"/>
        </w:rPr>
        <w:t xml:space="preserve"> </w:t>
      </w:r>
    </w:p>
    <w:p w14:paraId="63E0AC60" w14:textId="77777777" w:rsidR="00A11D23" w:rsidRDefault="00A11D23" w:rsidP="00E25CD1">
      <w:pPr>
        <w:tabs>
          <w:tab w:val="center" w:pos="-6804"/>
        </w:tabs>
        <w:spacing w:after="0" w:line="240" w:lineRule="auto"/>
        <w:ind w:left="-340"/>
        <w:jc w:val="both"/>
        <w:rPr>
          <w:rFonts w:ascii="Arial" w:hAnsi="Arial" w:cs="Arial"/>
          <w:b/>
          <w:bCs/>
        </w:rPr>
      </w:pPr>
    </w:p>
    <w:p w14:paraId="74C3269D" w14:textId="42C0B725" w:rsidR="00F32CCD"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 xml:space="preserve">13. </w:t>
      </w:r>
      <w:r w:rsidR="0037724B" w:rsidRPr="0037724B">
        <w:rPr>
          <w:rFonts w:ascii="Arial" w:hAnsi="Arial" w:cs="Arial"/>
        </w:rPr>
        <w:t>Garantizar soporte de fábrica y garantías en casos de identificación de defectos en los repuestos suministrados en el desarrollo del proceso</w:t>
      </w:r>
      <w:r w:rsidR="000F4F3A">
        <w:rPr>
          <w:rFonts w:ascii="Arial" w:hAnsi="Arial" w:cs="Arial"/>
        </w:rPr>
        <w:t xml:space="preserve">. </w:t>
      </w:r>
    </w:p>
    <w:p w14:paraId="4C153B30" w14:textId="77777777" w:rsidR="00F32CCD" w:rsidRDefault="00F32CCD" w:rsidP="00E25CD1">
      <w:pPr>
        <w:tabs>
          <w:tab w:val="center" w:pos="-6804"/>
        </w:tabs>
        <w:spacing w:after="0" w:line="240" w:lineRule="auto"/>
        <w:ind w:left="-340"/>
        <w:jc w:val="both"/>
        <w:rPr>
          <w:rFonts w:ascii="Arial" w:hAnsi="Arial" w:cs="Arial"/>
          <w:b/>
          <w:bCs/>
        </w:rPr>
      </w:pPr>
    </w:p>
    <w:p w14:paraId="55CA9B5C" w14:textId="650C7D61" w:rsidR="00F32CCD" w:rsidRDefault="006964BD"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14.</w:t>
      </w:r>
      <w:r w:rsidR="000F4F3A">
        <w:rPr>
          <w:rFonts w:ascii="Arial" w:hAnsi="Arial" w:cs="Arial"/>
        </w:rPr>
        <w:t xml:space="preserve"> </w:t>
      </w:r>
      <w:r w:rsidR="0037724B" w:rsidRPr="0037724B">
        <w:rPr>
          <w:rFonts w:ascii="Arial" w:hAnsi="Arial" w:cs="Arial"/>
        </w:rPr>
        <w:t>Cumplir con los requerimientos exigidos por la Entidad, de acuerdo a los parámetros establecidos en los estudios previos, pliego de condiciones y la propuesta presentada por el contratista</w:t>
      </w:r>
      <w:r w:rsidR="000F4F3A">
        <w:rPr>
          <w:rFonts w:ascii="Arial" w:hAnsi="Arial" w:cs="Arial"/>
        </w:rPr>
        <w:t xml:space="preserve">.  </w:t>
      </w:r>
    </w:p>
    <w:p w14:paraId="3E1FB807" w14:textId="77777777" w:rsidR="00F32CCD" w:rsidRDefault="00F32CCD" w:rsidP="00E25CD1">
      <w:pPr>
        <w:tabs>
          <w:tab w:val="center" w:pos="-6804"/>
        </w:tabs>
        <w:spacing w:after="0" w:line="240" w:lineRule="auto"/>
        <w:ind w:left="-340"/>
        <w:jc w:val="both"/>
        <w:rPr>
          <w:rFonts w:ascii="Arial" w:hAnsi="Arial" w:cs="Arial"/>
          <w:b/>
          <w:bCs/>
        </w:rPr>
      </w:pPr>
    </w:p>
    <w:p w14:paraId="087E1799" w14:textId="5869DA50" w:rsidR="00F32CCD" w:rsidRDefault="00FC6CD9"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15.</w:t>
      </w:r>
      <w:r w:rsidR="000F4F3A">
        <w:rPr>
          <w:rFonts w:ascii="Arial" w:hAnsi="Arial" w:cs="Arial"/>
        </w:rPr>
        <w:t xml:space="preserve"> </w:t>
      </w:r>
      <w:r w:rsidR="0037724B" w:rsidRPr="0037724B">
        <w:rPr>
          <w:rFonts w:ascii="Arial" w:hAnsi="Arial" w:cs="Arial"/>
        </w:rPr>
        <w:t>Atender las recomendaciones dadas por el IDEA, con el objeto de garantizar el adecuado cumplimiento del objeto contractual.</w:t>
      </w:r>
      <w:r w:rsidR="000F4F3A">
        <w:rPr>
          <w:rFonts w:ascii="Arial" w:hAnsi="Arial" w:cs="Arial"/>
        </w:rPr>
        <w:t xml:space="preserve"> </w:t>
      </w:r>
    </w:p>
    <w:p w14:paraId="1AA32D09" w14:textId="77777777" w:rsidR="00F32CCD" w:rsidRDefault="00F32CCD" w:rsidP="00E25CD1">
      <w:pPr>
        <w:tabs>
          <w:tab w:val="center" w:pos="-6804"/>
        </w:tabs>
        <w:spacing w:after="0" w:line="240" w:lineRule="auto"/>
        <w:ind w:left="-340"/>
        <w:jc w:val="both"/>
        <w:rPr>
          <w:rFonts w:ascii="Arial" w:hAnsi="Arial" w:cs="Arial"/>
          <w:b/>
          <w:bCs/>
        </w:rPr>
      </w:pPr>
    </w:p>
    <w:p w14:paraId="17708737" w14:textId="5D03F530" w:rsidR="00F32CCD" w:rsidRDefault="00FC6CD9"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16.</w:t>
      </w:r>
      <w:r w:rsidR="000F4F3A">
        <w:rPr>
          <w:rFonts w:ascii="Arial" w:hAnsi="Arial" w:cs="Arial"/>
        </w:rPr>
        <w:t xml:space="preserve"> </w:t>
      </w:r>
      <w:r w:rsidR="0037724B" w:rsidRPr="0037724B">
        <w:rPr>
          <w:rFonts w:ascii="Arial" w:hAnsi="Arial" w:cs="Arial"/>
        </w:rPr>
        <w:t>Acreditar al supervisor designado la afiliación y pago mensual al Sistema de Seguridad Social Integral, ARL y parafiscales, cuando a ello haya lugar.</w:t>
      </w:r>
      <w:r w:rsidR="000F4F3A">
        <w:rPr>
          <w:rFonts w:ascii="Arial" w:hAnsi="Arial" w:cs="Arial"/>
        </w:rPr>
        <w:t xml:space="preserve"> </w:t>
      </w:r>
    </w:p>
    <w:p w14:paraId="7476E6A0" w14:textId="77777777" w:rsidR="00F32CCD" w:rsidRDefault="00F32CCD" w:rsidP="00E25CD1">
      <w:pPr>
        <w:tabs>
          <w:tab w:val="center" w:pos="-6804"/>
        </w:tabs>
        <w:spacing w:after="0" w:line="240" w:lineRule="auto"/>
        <w:ind w:left="-340"/>
        <w:jc w:val="both"/>
        <w:rPr>
          <w:rFonts w:ascii="Arial" w:hAnsi="Arial" w:cs="Arial"/>
          <w:b/>
          <w:bCs/>
        </w:rPr>
      </w:pPr>
    </w:p>
    <w:p w14:paraId="71950A8A" w14:textId="2C5F360D" w:rsidR="00541296" w:rsidRDefault="00FC6CD9"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17.</w:t>
      </w:r>
      <w:r w:rsidR="000F4F3A">
        <w:rPr>
          <w:rFonts w:ascii="Arial" w:hAnsi="Arial" w:cs="Arial"/>
        </w:rPr>
        <w:t xml:space="preserve"> </w:t>
      </w:r>
      <w:r w:rsidR="0037724B" w:rsidRPr="0037724B">
        <w:rPr>
          <w:rFonts w:ascii="Arial" w:hAnsi="Arial" w:cs="Arial"/>
        </w:rPr>
        <w:t>Realizar la devolución de los repuestos objeto de cambio que fueron aprobados por el supervisor del contrato.</w:t>
      </w:r>
      <w:r w:rsidR="000F4F3A">
        <w:rPr>
          <w:rFonts w:ascii="Arial" w:hAnsi="Arial" w:cs="Arial"/>
        </w:rPr>
        <w:t xml:space="preserve"> </w:t>
      </w:r>
    </w:p>
    <w:p w14:paraId="19F85987" w14:textId="77777777" w:rsidR="00541296" w:rsidRDefault="00541296" w:rsidP="00E25CD1">
      <w:pPr>
        <w:tabs>
          <w:tab w:val="center" w:pos="-6804"/>
        </w:tabs>
        <w:spacing w:after="0" w:line="240" w:lineRule="auto"/>
        <w:ind w:left="-340"/>
        <w:jc w:val="both"/>
        <w:rPr>
          <w:rFonts w:ascii="Arial" w:hAnsi="Arial" w:cs="Arial"/>
          <w:b/>
          <w:bCs/>
        </w:rPr>
      </w:pPr>
    </w:p>
    <w:p w14:paraId="1540907A" w14:textId="08EC1BB8" w:rsidR="00541296" w:rsidRDefault="00FC6CD9"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18.</w:t>
      </w:r>
      <w:r w:rsidR="000F4F3A">
        <w:rPr>
          <w:rFonts w:ascii="Arial" w:hAnsi="Arial" w:cs="Arial"/>
        </w:rPr>
        <w:t xml:space="preserve"> </w:t>
      </w:r>
      <w:r w:rsidR="0037724B" w:rsidRPr="0037724B">
        <w:rPr>
          <w:rFonts w:ascii="Arial" w:hAnsi="Arial" w:cs="Arial"/>
        </w:rPr>
        <w:t>Constituir las garantías que sean requeridas por el Instituto.</w:t>
      </w:r>
      <w:r w:rsidR="000F4F3A">
        <w:rPr>
          <w:rFonts w:ascii="Arial" w:hAnsi="Arial" w:cs="Arial"/>
        </w:rPr>
        <w:t xml:space="preserve"> </w:t>
      </w:r>
    </w:p>
    <w:p w14:paraId="0FEE8F25" w14:textId="77777777" w:rsidR="00541296" w:rsidRDefault="00541296" w:rsidP="00E25CD1">
      <w:pPr>
        <w:tabs>
          <w:tab w:val="center" w:pos="-6804"/>
        </w:tabs>
        <w:spacing w:after="0" w:line="240" w:lineRule="auto"/>
        <w:ind w:left="-340"/>
        <w:jc w:val="both"/>
        <w:rPr>
          <w:rFonts w:ascii="Arial" w:hAnsi="Arial" w:cs="Arial"/>
          <w:b/>
          <w:bCs/>
        </w:rPr>
      </w:pPr>
    </w:p>
    <w:p w14:paraId="0F034BE6" w14:textId="692F7F4E" w:rsidR="00541296" w:rsidRDefault="00FC6CD9" w:rsidP="00E25CD1">
      <w:pPr>
        <w:tabs>
          <w:tab w:val="center" w:pos="-6804"/>
        </w:tabs>
        <w:spacing w:after="0" w:line="240" w:lineRule="auto"/>
        <w:ind w:left="-340"/>
        <w:jc w:val="both"/>
        <w:rPr>
          <w:rFonts w:ascii="Arial" w:hAnsi="Arial" w:cs="Arial"/>
        </w:rPr>
      </w:pPr>
      <w:r>
        <w:rPr>
          <w:rFonts w:ascii="Arial" w:hAnsi="Arial" w:cs="Arial"/>
          <w:b/>
          <w:bCs/>
        </w:rPr>
        <w:t>3.</w:t>
      </w:r>
      <w:r w:rsidR="00DF542D">
        <w:rPr>
          <w:rFonts w:ascii="Arial" w:hAnsi="Arial" w:cs="Arial"/>
          <w:b/>
          <w:bCs/>
        </w:rPr>
        <w:t>1.</w:t>
      </w:r>
      <w:r w:rsidR="000F4F3A" w:rsidRPr="000F4F3A">
        <w:rPr>
          <w:rFonts w:ascii="Arial" w:hAnsi="Arial" w:cs="Arial"/>
          <w:b/>
          <w:bCs/>
        </w:rPr>
        <w:t>19.</w:t>
      </w:r>
      <w:r w:rsidR="000F4F3A">
        <w:rPr>
          <w:rFonts w:ascii="Arial" w:hAnsi="Arial" w:cs="Arial"/>
        </w:rPr>
        <w:t xml:space="preserve"> </w:t>
      </w:r>
      <w:r w:rsidR="0037724B" w:rsidRPr="0037724B">
        <w:rPr>
          <w:rFonts w:ascii="Arial" w:hAnsi="Arial" w:cs="Arial"/>
        </w:rPr>
        <w:t xml:space="preserve">Las demás que sean inherentes a un cabal, eficiente, oportuno y eficaz cumplimiento del objeto contractual. </w:t>
      </w:r>
    </w:p>
    <w:p w14:paraId="1F79F251" w14:textId="77777777" w:rsidR="003060B8" w:rsidRPr="003060B8" w:rsidRDefault="003060B8" w:rsidP="003060B8">
      <w:pPr>
        <w:tabs>
          <w:tab w:val="center" w:pos="-6804"/>
        </w:tabs>
        <w:spacing w:after="0" w:line="240" w:lineRule="auto"/>
        <w:ind w:left="-340"/>
        <w:jc w:val="both"/>
        <w:rPr>
          <w:rFonts w:ascii="Arial" w:hAnsi="Arial" w:cs="Arial"/>
        </w:rPr>
      </w:pPr>
    </w:p>
    <w:p w14:paraId="4044585A" w14:textId="3206FA86" w:rsidR="004E1A0E" w:rsidRDefault="001A11A5" w:rsidP="00E25CD1">
      <w:pPr>
        <w:tabs>
          <w:tab w:val="center" w:pos="-6804"/>
        </w:tabs>
        <w:spacing w:after="0" w:line="240" w:lineRule="auto"/>
        <w:ind w:left="-340"/>
        <w:jc w:val="both"/>
        <w:rPr>
          <w:rFonts w:ascii="Arial" w:hAnsi="Arial" w:cs="Arial"/>
        </w:rPr>
      </w:pPr>
      <w:r w:rsidRPr="001A11A5">
        <w:rPr>
          <w:rFonts w:ascii="Arial" w:hAnsi="Arial" w:cs="Arial"/>
          <w:b/>
          <w:bCs/>
        </w:rPr>
        <w:t xml:space="preserve">3.2. </w:t>
      </w:r>
      <w:r w:rsidR="0037724B" w:rsidRPr="001A11A5">
        <w:rPr>
          <w:rFonts w:ascii="Arial" w:hAnsi="Arial" w:cs="Arial"/>
          <w:b/>
          <w:bCs/>
        </w:rPr>
        <w:t>OBLIGACIONES DEL IDEA</w:t>
      </w:r>
      <w:r w:rsidR="0037724B" w:rsidRPr="00D33D1D">
        <w:rPr>
          <w:rFonts w:ascii="Arial" w:hAnsi="Arial" w:cs="Arial"/>
          <w:b/>
          <w:bCs/>
          <w:u w:val="single"/>
        </w:rPr>
        <w:t>.</w:t>
      </w:r>
      <w:r w:rsidR="0037724B" w:rsidRPr="0037724B">
        <w:rPr>
          <w:rFonts w:ascii="Arial" w:hAnsi="Arial" w:cs="Arial"/>
        </w:rPr>
        <w:t xml:space="preserve"> </w:t>
      </w:r>
    </w:p>
    <w:p w14:paraId="6C24C5DD" w14:textId="77777777" w:rsidR="004E1A0E" w:rsidRDefault="004E1A0E" w:rsidP="00E25CD1">
      <w:pPr>
        <w:tabs>
          <w:tab w:val="center" w:pos="-6804"/>
        </w:tabs>
        <w:spacing w:after="0" w:line="240" w:lineRule="auto"/>
        <w:ind w:left="-340"/>
        <w:jc w:val="both"/>
        <w:rPr>
          <w:rFonts w:ascii="Arial" w:hAnsi="Arial" w:cs="Arial"/>
        </w:rPr>
      </w:pPr>
    </w:p>
    <w:p w14:paraId="2F1C2242" w14:textId="4B7845CB" w:rsidR="00A5547E" w:rsidRDefault="001A11A5" w:rsidP="00E25CD1">
      <w:pPr>
        <w:tabs>
          <w:tab w:val="center" w:pos="-6804"/>
        </w:tabs>
        <w:spacing w:after="0" w:line="240" w:lineRule="auto"/>
        <w:ind w:left="-340"/>
        <w:jc w:val="both"/>
        <w:rPr>
          <w:rFonts w:ascii="Arial" w:hAnsi="Arial" w:cs="Arial"/>
        </w:rPr>
      </w:pPr>
      <w:r>
        <w:rPr>
          <w:rFonts w:ascii="Arial" w:hAnsi="Arial" w:cs="Arial"/>
          <w:b/>
          <w:bCs/>
        </w:rPr>
        <w:t>3.2.</w:t>
      </w:r>
      <w:r w:rsidR="00A853F8" w:rsidRPr="00D33D1D">
        <w:rPr>
          <w:rFonts w:ascii="Arial" w:hAnsi="Arial" w:cs="Arial"/>
          <w:b/>
          <w:bCs/>
        </w:rPr>
        <w:t>1.</w:t>
      </w:r>
      <w:r w:rsidR="00A853F8">
        <w:rPr>
          <w:rFonts w:ascii="Arial" w:hAnsi="Arial" w:cs="Arial"/>
        </w:rPr>
        <w:t xml:space="preserve"> </w:t>
      </w:r>
      <w:r w:rsidR="0037724B" w:rsidRPr="0037724B">
        <w:rPr>
          <w:rFonts w:ascii="Arial" w:hAnsi="Arial" w:cs="Arial"/>
        </w:rPr>
        <w:t>Suministrar la información que se encuentre disponible en el instituto y que fuere aplicable al objeto de la presente contratación.</w:t>
      </w:r>
      <w:r w:rsidR="00A853F8">
        <w:rPr>
          <w:rFonts w:ascii="Arial" w:hAnsi="Arial" w:cs="Arial"/>
        </w:rPr>
        <w:t xml:space="preserve"> </w:t>
      </w:r>
    </w:p>
    <w:p w14:paraId="6E7084CD" w14:textId="77777777" w:rsidR="00A5547E" w:rsidRDefault="00A5547E" w:rsidP="00E25CD1">
      <w:pPr>
        <w:tabs>
          <w:tab w:val="center" w:pos="-6804"/>
        </w:tabs>
        <w:spacing w:after="0" w:line="240" w:lineRule="auto"/>
        <w:ind w:left="-340"/>
        <w:jc w:val="both"/>
        <w:rPr>
          <w:rFonts w:ascii="Arial" w:hAnsi="Arial" w:cs="Arial"/>
          <w:b/>
          <w:bCs/>
        </w:rPr>
      </w:pPr>
    </w:p>
    <w:p w14:paraId="121E5B31" w14:textId="79F2A98B" w:rsidR="00A5547E" w:rsidRDefault="001A11A5" w:rsidP="00E25CD1">
      <w:pPr>
        <w:tabs>
          <w:tab w:val="center" w:pos="-6804"/>
        </w:tabs>
        <w:spacing w:after="0" w:line="240" w:lineRule="auto"/>
        <w:ind w:left="-340"/>
        <w:jc w:val="both"/>
        <w:rPr>
          <w:rFonts w:ascii="Arial" w:hAnsi="Arial" w:cs="Arial"/>
        </w:rPr>
      </w:pPr>
      <w:r>
        <w:rPr>
          <w:rFonts w:ascii="Arial" w:hAnsi="Arial" w:cs="Arial"/>
          <w:b/>
          <w:bCs/>
        </w:rPr>
        <w:t>3.2.</w:t>
      </w:r>
      <w:r w:rsidR="00A853F8" w:rsidRPr="00F61F6A">
        <w:rPr>
          <w:rFonts w:ascii="Arial" w:hAnsi="Arial" w:cs="Arial"/>
          <w:b/>
          <w:bCs/>
        </w:rPr>
        <w:t>2.</w:t>
      </w:r>
      <w:r w:rsidR="00A853F8">
        <w:rPr>
          <w:rFonts w:ascii="Arial" w:hAnsi="Arial" w:cs="Arial"/>
        </w:rPr>
        <w:t xml:space="preserve"> </w:t>
      </w:r>
      <w:r w:rsidR="0037724B" w:rsidRPr="0037724B">
        <w:rPr>
          <w:rFonts w:ascii="Arial" w:hAnsi="Arial" w:cs="Arial"/>
        </w:rPr>
        <w:t>Cumplir con lo estipulado en la forma de pago.</w:t>
      </w:r>
      <w:r w:rsidR="00A853F8">
        <w:rPr>
          <w:rFonts w:ascii="Arial" w:hAnsi="Arial" w:cs="Arial"/>
        </w:rPr>
        <w:t xml:space="preserve"> </w:t>
      </w:r>
    </w:p>
    <w:p w14:paraId="0E840412" w14:textId="77777777" w:rsidR="00A5547E" w:rsidRDefault="00A5547E" w:rsidP="00E25CD1">
      <w:pPr>
        <w:tabs>
          <w:tab w:val="center" w:pos="-6804"/>
        </w:tabs>
        <w:spacing w:after="0" w:line="240" w:lineRule="auto"/>
        <w:ind w:left="-340"/>
        <w:jc w:val="both"/>
        <w:rPr>
          <w:rFonts w:ascii="Arial" w:hAnsi="Arial" w:cs="Arial"/>
          <w:b/>
          <w:bCs/>
        </w:rPr>
      </w:pPr>
    </w:p>
    <w:p w14:paraId="63EE0563" w14:textId="01409E0A" w:rsidR="00A5547E" w:rsidRDefault="001A11A5" w:rsidP="00E25CD1">
      <w:pPr>
        <w:tabs>
          <w:tab w:val="center" w:pos="-6804"/>
        </w:tabs>
        <w:spacing w:after="0" w:line="240" w:lineRule="auto"/>
        <w:ind w:left="-340"/>
        <w:jc w:val="both"/>
        <w:rPr>
          <w:rFonts w:ascii="Arial" w:hAnsi="Arial" w:cs="Arial"/>
        </w:rPr>
      </w:pPr>
      <w:r>
        <w:rPr>
          <w:rFonts w:ascii="Arial" w:hAnsi="Arial" w:cs="Arial"/>
          <w:b/>
          <w:bCs/>
        </w:rPr>
        <w:lastRenderedPageBreak/>
        <w:t>3.2.</w:t>
      </w:r>
      <w:r w:rsidR="00A853F8" w:rsidRPr="00F61F6A">
        <w:rPr>
          <w:rFonts w:ascii="Arial" w:hAnsi="Arial" w:cs="Arial"/>
          <w:b/>
          <w:bCs/>
        </w:rPr>
        <w:t>3.</w:t>
      </w:r>
      <w:r w:rsidR="00A853F8">
        <w:rPr>
          <w:rFonts w:ascii="Arial" w:hAnsi="Arial" w:cs="Arial"/>
        </w:rPr>
        <w:t xml:space="preserve"> </w:t>
      </w:r>
      <w:r w:rsidR="0037724B" w:rsidRPr="0037724B">
        <w:rPr>
          <w:rFonts w:ascii="Arial" w:hAnsi="Arial" w:cs="Arial"/>
        </w:rPr>
        <w:t>Liquidar el contrato dentro de los plazos establecidos en la ley.</w:t>
      </w:r>
      <w:r w:rsidR="00F61F6A">
        <w:rPr>
          <w:rFonts w:ascii="Arial" w:hAnsi="Arial" w:cs="Arial"/>
        </w:rPr>
        <w:t xml:space="preserve"> </w:t>
      </w:r>
    </w:p>
    <w:p w14:paraId="0206DC66" w14:textId="77777777" w:rsidR="00A5547E" w:rsidRDefault="00A5547E" w:rsidP="00E25CD1">
      <w:pPr>
        <w:tabs>
          <w:tab w:val="center" w:pos="-6804"/>
        </w:tabs>
        <w:spacing w:after="0" w:line="240" w:lineRule="auto"/>
        <w:ind w:left="-340"/>
        <w:jc w:val="both"/>
        <w:rPr>
          <w:rFonts w:ascii="Arial" w:hAnsi="Arial" w:cs="Arial"/>
          <w:b/>
          <w:bCs/>
        </w:rPr>
      </w:pPr>
    </w:p>
    <w:p w14:paraId="5BF61088" w14:textId="708479BC" w:rsidR="00A5547E" w:rsidRDefault="001A11A5" w:rsidP="00E25CD1">
      <w:pPr>
        <w:tabs>
          <w:tab w:val="center" w:pos="-6804"/>
        </w:tabs>
        <w:spacing w:after="0" w:line="240" w:lineRule="auto"/>
        <w:ind w:left="-340"/>
        <w:jc w:val="both"/>
        <w:rPr>
          <w:rFonts w:ascii="Arial" w:hAnsi="Arial" w:cs="Arial"/>
        </w:rPr>
      </w:pPr>
      <w:r>
        <w:rPr>
          <w:rFonts w:ascii="Arial" w:hAnsi="Arial" w:cs="Arial"/>
          <w:b/>
          <w:bCs/>
        </w:rPr>
        <w:t>3.2.</w:t>
      </w:r>
      <w:r w:rsidR="00F61F6A" w:rsidRPr="00F61F6A">
        <w:rPr>
          <w:rFonts w:ascii="Arial" w:hAnsi="Arial" w:cs="Arial"/>
          <w:b/>
          <w:bCs/>
        </w:rPr>
        <w:t>4.</w:t>
      </w:r>
      <w:r w:rsidR="00F61F6A">
        <w:rPr>
          <w:rFonts w:ascii="Arial" w:hAnsi="Arial" w:cs="Arial"/>
        </w:rPr>
        <w:t xml:space="preserve"> </w:t>
      </w:r>
      <w:r w:rsidR="0037724B" w:rsidRPr="0037724B">
        <w:rPr>
          <w:rFonts w:ascii="Arial" w:hAnsi="Arial" w:cs="Arial"/>
        </w:rPr>
        <w:t>Informar oportunamente al contratista sobre cualquier decisión administrativa que tenga incidencia en el objeto del contrato</w:t>
      </w:r>
      <w:r w:rsidR="00F61F6A">
        <w:rPr>
          <w:rFonts w:ascii="Arial" w:hAnsi="Arial" w:cs="Arial"/>
        </w:rPr>
        <w:t xml:space="preserve">. </w:t>
      </w:r>
    </w:p>
    <w:p w14:paraId="180D8AA9" w14:textId="77777777" w:rsidR="00A5547E" w:rsidRDefault="00A5547E" w:rsidP="00E25CD1">
      <w:pPr>
        <w:tabs>
          <w:tab w:val="center" w:pos="-6804"/>
        </w:tabs>
        <w:spacing w:after="0" w:line="240" w:lineRule="auto"/>
        <w:ind w:left="-340"/>
        <w:jc w:val="both"/>
        <w:rPr>
          <w:rFonts w:ascii="Arial" w:hAnsi="Arial" w:cs="Arial"/>
          <w:b/>
          <w:bCs/>
        </w:rPr>
      </w:pPr>
    </w:p>
    <w:p w14:paraId="0C2B94A9" w14:textId="20DFE06C" w:rsidR="008138F0" w:rsidRDefault="001A11A5" w:rsidP="00E25CD1">
      <w:pPr>
        <w:tabs>
          <w:tab w:val="center" w:pos="-6804"/>
        </w:tabs>
        <w:spacing w:after="0" w:line="240" w:lineRule="auto"/>
        <w:ind w:left="-340"/>
        <w:jc w:val="both"/>
        <w:rPr>
          <w:rFonts w:ascii="Arial" w:hAnsi="Arial" w:cs="Arial"/>
        </w:rPr>
      </w:pPr>
      <w:r>
        <w:rPr>
          <w:rFonts w:ascii="Arial" w:hAnsi="Arial" w:cs="Arial"/>
          <w:b/>
          <w:bCs/>
        </w:rPr>
        <w:t>3.2.</w:t>
      </w:r>
      <w:r w:rsidR="00F61F6A" w:rsidRPr="00F61F6A">
        <w:rPr>
          <w:rFonts w:ascii="Arial" w:hAnsi="Arial" w:cs="Arial"/>
          <w:b/>
          <w:bCs/>
        </w:rPr>
        <w:t>5.</w:t>
      </w:r>
      <w:r w:rsidR="00F61F6A">
        <w:rPr>
          <w:rFonts w:ascii="Arial" w:hAnsi="Arial" w:cs="Arial"/>
        </w:rPr>
        <w:t xml:space="preserve"> </w:t>
      </w:r>
      <w:r w:rsidR="0037724B" w:rsidRPr="0037724B">
        <w:rPr>
          <w:rFonts w:ascii="Arial" w:hAnsi="Arial" w:cs="Arial"/>
        </w:rPr>
        <w:t xml:space="preserve">Conocer, entender, comunicar y cumplir con la política de seguridad y salud en el trabajo y gestión ambiental del IDEA. el contratista debe asegurar el cumplimiento de la misma durante la ejecución del contrato en todos los niveles de su organización. </w:t>
      </w:r>
      <w:r w:rsidR="008138F0">
        <w:rPr>
          <w:rFonts w:ascii="Arial" w:hAnsi="Arial" w:cs="Arial"/>
        </w:rPr>
        <w:t>L</w:t>
      </w:r>
      <w:r w:rsidR="0037724B" w:rsidRPr="0037724B">
        <w:rPr>
          <w:rFonts w:ascii="Arial" w:hAnsi="Arial" w:cs="Arial"/>
        </w:rPr>
        <w:t xml:space="preserve">a política será entregada al contratista para su respectivo cumplimiento y en caso de subcontratación, deberá hacerla cumplir a sus subcontratistas. </w:t>
      </w:r>
    </w:p>
    <w:p w14:paraId="68862FEB" w14:textId="77777777" w:rsidR="008138F0" w:rsidRDefault="008138F0" w:rsidP="00E25CD1">
      <w:pPr>
        <w:tabs>
          <w:tab w:val="center" w:pos="-6804"/>
        </w:tabs>
        <w:spacing w:after="0" w:line="240" w:lineRule="auto"/>
        <w:ind w:left="-340"/>
        <w:jc w:val="both"/>
        <w:rPr>
          <w:rFonts w:ascii="Arial" w:hAnsi="Arial" w:cs="Arial"/>
          <w:b/>
          <w:bCs/>
        </w:rPr>
      </w:pPr>
    </w:p>
    <w:p w14:paraId="36F91D61" w14:textId="6FF1DB54" w:rsidR="008138F0" w:rsidRDefault="001A11A5" w:rsidP="00E25CD1">
      <w:pPr>
        <w:tabs>
          <w:tab w:val="center" w:pos="-6804"/>
        </w:tabs>
        <w:spacing w:after="0" w:line="240" w:lineRule="auto"/>
        <w:ind w:left="-340"/>
        <w:jc w:val="both"/>
        <w:rPr>
          <w:rFonts w:ascii="Arial" w:hAnsi="Arial" w:cs="Arial"/>
        </w:rPr>
      </w:pPr>
      <w:r>
        <w:rPr>
          <w:rFonts w:ascii="Arial" w:hAnsi="Arial" w:cs="Arial"/>
          <w:b/>
          <w:bCs/>
        </w:rPr>
        <w:t>3.2.</w:t>
      </w:r>
      <w:r w:rsidR="00811647" w:rsidRPr="00811647">
        <w:rPr>
          <w:rFonts w:ascii="Arial" w:hAnsi="Arial" w:cs="Arial"/>
          <w:b/>
          <w:bCs/>
        </w:rPr>
        <w:t>6.</w:t>
      </w:r>
      <w:r w:rsidR="00811647">
        <w:rPr>
          <w:rFonts w:ascii="Arial" w:hAnsi="Arial" w:cs="Arial"/>
        </w:rPr>
        <w:t xml:space="preserve"> </w:t>
      </w:r>
      <w:r w:rsidR="0037724B" w:rsidRPr="0037724B">
        <w:rPr>
          <w:rFonts w:ascii="Arial" w:hAnsi="Arial" w:cs="Arial"/>
        </w:rPr>
        <w:t>El supervisor deberá gestionar la disposición final de los repuestos que fueron cambiados por el contratista en virtud del manteamiento realizado a los vehículos propiedad del IDEA.</w:t>
      </w:r>
      <w:r w:rsidR="00811647">
        <w:rPr>
          <w:rFonts w:ascii="Arial" w:hAnsi="Arial" w:cs="Arial"/>
        </w:rPr>
        <w:t xml:space="preserve"> </w:t>
      </w:r>
    </w:p>
    <w:p w14:paraId="099D84C0" w14:textId="77777777" w:rsidR="008138F0" w:rsidRDefault="008138F0" w:rsidP="00E25CD1">
      <w:pPr>
        <w:tabs>
          <w:tab w:val="center" w:pos="-6804"/>
        </w:tabs>
        <w:spacing w:after="0" w:line="240" w:lineRule="auto"/>
        <w:ind w:left="-340"/>
        <w:jc w:val="both"/>
        <w:rPr>
          <w:rFonts w:ascii="Arial" w:hAnsi="Arial" w:cs="Arial"/>
          <w:b/>
          <w:bCs/>
        </w:rPr>
      </w:pPr>
    </w:p>
    <w:p w14:paraId="2A0AD51D" w14:textId="6934B06A" w:rsidR="008138F0" w:rsidRDefault="001A11A5" w:rsidP="00E25CD1">
      <w:pPr>
        <w:tabs>
          <w:tab w:val="center" w:pos="-6804"/>
        </w:tabs>
        <w:spacing w:after="0" w:line="240" w:lineRule="auto"/>
        <w:ind w:left="-340"/>
        <w:jc w:val="both"/>
        <w:rPr>
          <w:rFonts w:ascii="Arial" w:hAnsi="Arial" w:cs="Arial"/>
        </w:rPr>
      </w:pPr>
      <w:r>
        <w:rPr>
          <w:rFonts w:ascii="Arial" w:hAnsi="Arial" w:cs="Arial"/>
          <w:b/>
          <w:bCs/>
        </w:rPr>
        <w:t>3.2.</w:t>
      </w:r>
      <w:r w:rsidR="00811647" w:rsidRPr="00811647">
        <w:rPr>
          <w:rFonts w:ascii="Arial" w:hAnsi="Arial" w:cs="Arial"/>
          <w:b/>
          <w:bCs/>
        </w:rPr>
        <w:t>7.</w:t>
      </w:r>
      <w:r w:rsidR="00811647">
        <w:rPr>
          <w:rFonts w:ascii="Arial" w:hAnsi="Arial" w:cs="Arial"/>
        </w:rPr>
        <w:t xml:space="preserve"> </w:t>
      </w:r>
      <w:r w:rsidR="0037724B" w:rsidRPr="0037724B">
        <w:rPr>
          <w:rFonts w:ascii="Arial" w:hAnsi="Arial" w:cs="Arial"/>
        </w:rPr>
        <w:t>Ejercer la supervisión, dando cumplimiento a la normatividad relacionada, al manual de interventoría aprobado por el instituto y a la ley 1474 de 2011.</w:t>
      </w:r>
      <w:r w:rsidR="00811647">
        <w:rPr>
          <w:rFonts w:ascii="Arial" w:hAnsi="Arial" w:cs="Arial"/>
        </w:rPr>
        <w:t xml:space="preserve"> </w:t>
      </w:r>
    </w:p>
    <w:p w14:paraId="67CE56BB" w14:textId="77777777" w:rsidR="008138F0" w:rsidRDefault="008138F0" w:rsidP="00E25CD1">
      <w:pPr>
        <w:tabs>
          <w:tab w:val="center" w:pos="-6804"/>
        </w:tabs>
        <w:spacing w:after="0" w:line="240" w:lineRule="auto"/>
        <w:ind w:left="-340"/>
        <w:jc w:val="both"/>
        <w:rPr>
          <w:rFonts w:ascii="Arial" w:hAnsi="Arial" w:cs="Arial"/>
          <w:b/>
          <w:bCs/>
        </w:rPr>
      </w:pPr>
    </w:p>
    <w:p w14:paraId="725CF4CB" w14:textId="271B0D32" w:rsidR="008138F0" w:rsidRDefault="001A11A5" w:rsidP="00E25CD1">
      <w:pPr>
        <w:tabs>
          <w:tab w:val="center" w:pos="-6804"/>
        </w:tabs>
        <w:spacing w:after="0" w:line="240" w:lineRule="auto"/>
        <w:ind w:left="-340"/>
        <w:jc w:val="both"/>
        <w:rPr>
          <w:rFonts w:ascii="Arial" w:hAnsi="Arial" w:cs="Arial"/>
          <w:bCs/>
        </w:rPr>
      </w:pPr>
      <w:r>
        <w:rPr>
          <w:rFonts w:ascii="Arial" w:hAnsi="Arial" w:cs="Arial"/>
          <w:b/>
          <w:bCs/>
        </w:rPr>
        <w:t>3.2.</w:t>
      </w:r>
      <w:r w:rsidR="00811647" w:rsidRPr="00811647">
        <w:rPr>
          <w:rFonts w:ascii="Arial" w:hAnsi="Arial" w:cs="Arial"/>
          <w:b/>
          <w:bCs/>
        </w:rPr>
        <w:t>8.</w:t>
      </w:r>
      <w:r w:rsidR="00811647">
        <w:rPr>
          <w:rFonts w:ascii="Arial" w:hAnsi="Arial" w:cs="Arial"/>
        </w:rPr>
        <w:t xml:space="preserve"> </w:t>
      </w:r>
      <w:r w:rsidR="0037724B" w:rsidRPr="0037724B">
        <w:rPr>
          <w:rFonts w:ascii="Arial" w:hAnsi="Arial" w:cs="Arial"/>
        </w:rPr>
        <w:t xml:space="preserve">Las demás que se desprendan de la legislación aplicable a esta modalidad </w:t>
      </w:r>
      <w:r w:rsidR="00811647" w:rsidRPr="0037724B">
        <w:rPr>
          <w:rFonts w:ascii="Arial" w:hAnsi="Arial" w:cs="Arial"/>
        </w:rPr>
        <w:t>contractual.</w:t>
      </w:r>
      <w:r w:rsidR="0029437C" w:rsidRPr="00F40594">
        <w:rPr>
          <w:rFonts w:ascii="Arial" w:hAnsi="Arial" w:cs="Arial"/>
          <w:bCs/>
        </w:rPr>
        <w:t xml:space="preserve"> </w:t>
      </w:r>
    </w:p>
    <w:p w14:paraId="1606921E" w14:textId="77777777" w:rsidR="008138F0" w:rsidRDefault="008138F0" w:rsidP="00E25CD1">
      <w:pPr>
        <w:tabs>
          <w:tab w:val="center" w:pos="-6804"/>
        </w:tabs>
        <w:spacing w:after="0" w:line="240" w:lineRule="auto"/>
        <w:ind w:left="-340"/>
        <w:jc w:val="both"/>
        <w:rPr>
          <w:rFonts w:ascii="Arial" w:hAnsi="Arial" w:cs="Arial"/>
          <w:b/>
          <w:bCs/>
          <w:caps/>
        </w:rPr>
      </w:pPr>
    </w:p>
    <w:p w14:paraId="63C9EAB1" w14:textId="4E613DAF" w:rsidR="00111ABD" w:rsidRDefault="00B37EA5" w:rsidP="00E25CD1">
      <w:pPr>
        <w:tabs>
          <w:tab w:val="center" w:pos="-6804"/>
        </w:tabs>
        <w:spacing w:after="0" w:line="240" w:lineRule="auto"/>
        <w:ind w:left="-340"/>
        <w:jc w:val="both"/>
        <w:rPr>
          <w:rFonts w:ascii="Arial" w:hAnsi="Arial" w:cs="Arial"/>
        </w:rPr>
      </w:pPr>
      <w:r w:rsidRPr="005C572C">
        <w:rPr>
          <w:rFonts w:ascii="Arial" w:hAnsi="Arial" w:cs="Arial"/>
          <w:b/>
          <w:bCs/>
          <w:caps/>
        </w:rPr>
        <w:t>CUARTA</w:t>
      </w:r>
      <w:r w:rsidRPr="005C572C">
        <w:rPr>
          <w:rFonts w:ascii="Arial" w:hAnsi="Arial" w:cs="Arial"/>
          <w:caps/>
        </w:rPr>
        <w:t xml:space="preserve">. </w:t>
      </w:r>
      <w:r w:rsidRPr="005C572C">
        <w:rPr>
          <w:rFonts w:ascii="Arial" w:hAnsi="Arial" w:cs="Arial"/>
          <w:b/>
          <w:caps/>
          <w:u w:val="single"/>
        </w:rPr>
        <w:t>Valor y forma de pago</w:t>
      </w:r>
      <w:r w:rsidRPr="005C572C">
        <w:rPr>
          <w:rFonts w:ascii="Arial" w:hAnsi="Arial" w:cs="Arial"/>
          <w:b/>
          <w:caps/>
        </w:rPr>
        <w:t>:</w:t>
      </w:r>
      <w:r w:rsidRPr="005C572C">
        <w:rPr>
          <w:rFonts w:ascii="Arial" w:hAnsi="Arial" w:cs="Arial"/>
        </w:rPr>
        <w:t xml:space="preserve"> El valor de</w:t>
      </w:r>
      <w:r w:rsidR="00447155">
        <w:rPr>
          <w:rFonts w:ascii="Arial" w:hAnsi="Arial" w:cs="Arial"/>
        </w:rPr>
        <w:t xml:space="preserve">l presente proceso es </w:t>
      </w:r>
      <w:r w:rsidR="000032B5">
        <w:rPr>
          <w:rFonts w:ascii="Arial" w:hAnsi="Arial" w:cs="Arial"/>
        </w:rPr>
        <w:t>por</w:t>
      </w:r>
      <w:r w:rsidRPr="005C572C">
        <w:rPr>
          <w:rFonts w:ascii="Arial" w:hAnsi="Arial" w:cs="Arial"/>
        </w:rPr>
        <w:t xml:space="preserve"> la suma de</w:t>
      </w:r>
      <w:r w:rsidR="00503D91">
        <w:rPr>
          <w:rFonts w:ascii="Arial" w:hAnsi="Arial" w:cs="Arial"/>
        </w:rPr>
        <w:t xml:space="preserve"> </w:t>
      </w:r>
      <w:r w:rsidR="007C5232" w:rsidRPr="007C5232">
        <w:rPr>
          <w:rFonts w:ascii="Arial" w:eastAsia="Times New Roman" w:hAnsi="Arial" w:cs="Arial"/>
          <w:bCs/>
          <w:color w:val="000000"/>
          <w:lang w:eastAsia="es-CO"/>
        </w:rPr>
        <w:t>XXXXXXX</w:t>
      </w:r>
      <w:r w:rsidR="00BA06DE" w:rsidRPr="00260B2A">
        <w:rPr>
          <w:rFonts w:ascii="Arial" w:hAnsi="Arial" w:cs="Arial"/>
          <w:b/>
          <w:bCs/>
        </w:rPr>
        <w:t>.</w:t>
      </w:r>
      <w:r w:rsidR="00BA06DE">
        <w:rPr>
          <w:rFonts w:ascii="Arial" w:eastAsia="Times New Roman" w:hAnsi="Arial" w:cs="Arial"/>
          <w:b/>
          <w:bCs/>
          <w:color w:val="000000"/>
          <w:lang w:val="es-ES" w:eastAsia="es-ES"/>
        </w:rPr>
        <w:t xml:space="preserve"> </w:t>
      </w:r>
      <w:r w:rsidR="003C5985" w:rsidRPr="005C572C">
        <w:rPr>
          <w:rFonts w:ascii="Arial" w:hAnsi="Arial" w:cs="Arial"/>
        </w:rPr>
        <w:t xml:space="preserve">El Instituto para el Desarrollo de Antioquia, pagará al contratista el valor del contrato de conformidad con los servicios efectivamente prestados por concepto de mantenimientos preventivos y correctivos y para los suministros, </w:t>
      </w:r>
      <w:r w:rsidR="00111ABD" w:rsidRPr="005C572C">
        <w:rPr>
          <w:rFonts w:ascii="Arial" w:hAnsi="Arial" w:cs="Arial"/>
        </w:rPr>
        <w:t>de acuerdo con</w:t>
      </w:r>
      <w:r w:rsidR="003C5985" w:rsidRPr="005C572C">
        <w:rPr>
          <w:rFonts w:ascii="Arial" w:hAnsi="Arial" w:cs="Arial"/>
        </w:rPr>
        <w:t xml:space="preserve"> los repuestos debidamente instalados, previa presentación de la factura o documento equivalente debidamente legalizado y visto bueno de la supervisión designad</w:t>
      </w:r>
      <w:r w:rsidR="00111ABD">
        <w:rPr>
          <w:rFonts w:ascii="Arial" w:hAnsi="Arial" w:cs="Arial"/>
        </w:rPr>
        <w:t>a</w:t>
      </w:r>
      <w:r w:rsidR="003C5985" w:rsidRPr="005C572C">
        <w:rPr>
          <w:rFonts w:ascii="Arial" w:hAnsi="Arial" w:cs="Arial"/>
        </w:rPr>
        <w:t>.</w:t>
      </w:r>
    </w:p>
    <w:p w14:paraId="52C546EC" w14:textId="77777777" w:rsidR="00111ABD" w:rsidRDefault="00111ABD" w:rsidP="00E25CD1">
      <w:pPr>
        <w:tabs>
          <w:tab w:val="center" w:pos="-6804"/>
        </w:tabs>
        <w:spacing w:after="0" w:line="240" w:lineRule="auto"/>
        <w:ind w:left="-340"/>
        <w:jc w:val="both"/>
        <w:rPr>
          <w:rFonts w:ascii="Arial" w:hAnsi="Arial" w:cs="Arial"/>
        </w:rPr>
      </w:pPr>
    </w:p>
    <w:p w14:paraId="628222C5" w14:textId="77777777" w:rsidR="00B23634" w:rsidRDefault="003C5985" w:rsidP="00E25CD1">
      <w:pPr>
        <w:tabs>
          <w:tab w:val="center" w:pos="-6804"/>
        </w:tabs>
        <w:spacing w:after="0" w:line="240" w:lineRule="auto"/>
        <w:ind w:left="-340"/>
        <w:jc w:val="both"/>
        <w:rPr>
          <w:rFonts w:ascii="Arial" w:hAnsi="Arial" w:cs="Arial"/>
        </w:rPr>
      </w:pPr>
      <w:r w:rsidRPr="005C572C">
        <w:rPr>
          <w:rFonts w:ascii="Arial" w:hAnsi="Arial" w:cs="Arial"/>
        </w:rPr>
        <w:t xml:space="preserve">Para efectos de aprobación de pago, el Contratista deberá acreditar al supervisor del contrato designado, el pago de aportes al Sistema de Seguridad Social Integral, ARL y parafiscales, en los términos señalados para el efecto de conformidad con lo establecido en el numeral 1 del Artículo 23 de la ley 1150 de 2007. </w:t>
      </w:r>
    </w:p>
    <w:p w14:paraId="0DD8D156" w14:textId="77777777" w:rsidR="00B23634" w:rsidRDefault="00B23634" w:rsidP="00E25CD1">
      <w:pPr>
        <w:tabs>
          <w:tab w:val="center" w:pos="-6804"/>
        </w:tabs>
        <w:spacing w:after="0" w:line="240" w:lineRule="auto"/>
        <w:ind w:left="-340"/>
        <w:jc w:val="both"/>
        <w:rPr>
          <w:rFonts w:ascii="Arial" w:hAnsi="Arial" w:cs="Arial"/>
        </w:rPr>
      </w:pPr>
    </w:p>
    <w:p w14:paraId="490BB9C1" w14:textId="357CBFDA" w:rsidR="00300AEA" w:rsidRDefault="003C5985" w:rsidP="00E25CD1">
      <w:pPr>
        <w:tabs>
          <w:tab w:val="center" w:pos="-6804"/>
        </w:tabs>
        <w:spacing w:after="0" w:line="240" w:lineRule="auto"/>
        <w:ind w:left="-340"/>
        <w:jc w:val="both"/>
        <w:rPr>
          <w:rFonts w:ascii="Arial" w:hAnsi="Arial" w:cs="Arial"/>
        </w:rPr>
      </w:pPr>
      <w:r w:rsidRPr="005C572C">
        <w:rPr>
          <w:rFonts w:ascii="Arial" w:hAnsi="Arial" w:cs="Arial"/>
        </w:rPr>
        <w:t xml:space="preserve">Los pagos se efectuarán en la Dirección de Operaciones del Instituto para el Desarrollo de Antioquia o se consignará en la Entidad Bancaria que el contratista designe para el efecto. El IDEA deducirá de dicho valor los impuestos de ley a que haya lugar. Adicionalmente, del valor de las facturas se deducirán, para efectos de pago, los valores correspondientes a retención en la fuente y demás retenciones aplicables. </w:t>
      </w:r>
    </w:p>
    <w:p w14:paraId="308929A4" w14:textId="77777777" w:rsidR="00300AEA" w:rsidRDefault="00300AEA" w:rsidP="00E25CD1">
      <w:pPr>
        <w:tabs>
          <w:tab w:val="center" w:pos="-6804"/>
        </w:tabs>
        <w:spacing w:after="0" w:line="240" w:lineRule="auto"/>
        <w:ind w:left="-340"/>
        <w:jc w:val="both"/>
        <w:rPr>
          <w:rFonts w:ascii="Arial" w:hAnsi="Arial" w:cs="Arial"/>
          <w:b/>
        </w:rPr>
      </w:pPr>
    </w:p>
    <w:p w14:paraId="188DE5CB" w14:textId="1A82D734" w:rsidR="00300AEA" w:rsidRDefault="00B37EA5" w:rsidP="00E25CD1">
      <w:pPr>
        <w:tabs>
          <w:tab w:val="center" w:pos="-6804"/>
        </w:tabs>
        <w:spacing w:after="0" w:line="240" w:lineRule="auto"/>
        <w:ind w:left="-340"/>
        <w:jc w:val="both"/>
        <w:rPr>
          <w:rFonts w:ascii="Arial" w:hAnsi="Arial" w:cs="Arial"/>
        </w:rPr>
      </w:pPr>
      <w:r w:rsidRPr="005C572C">
        <w:rPr>
          <w:rFonts w:ascii="Arial" w:hAnsi="Arial" w:cs="Arial"/>
          <w:b/>
        </w:rPr>
        <w:t>QUINTA.</w:t>
      </w:r>
      <w:r w:rsidRPr="005C572C">
        <w:rPr>
          <w:rFonts w:ascii="Arial" w:hAnsi="Arial" w:cs="Arial"/>
          <w:b/>
          <w:caps/>
        </w:rPr>
        <w:t xml:space="preserve"> </w:t>
      </w:r>
      <w:r w:rsidRPr="005C572C">
        <w:rPr>
          <w:rFonts w:ascii="Arial" w:hAnsi="Arial" w:cs="Arial"/>
          <w:b/>
          <w:caps/>
          <w:u w:val="single"/>
        </w:rPr>
        <w:t>Plazo:</w:t>
      </w:r>
      <w:r w:rsidRPr="005C572C">
        <w:rPr>
          <w:rFonts w:ascii="Arial" w:hAnsi="Arial" w:cs="Arial"/>
        </w:rPr>
        <w:t xml:space="preserve"> </w:t>
      </w:r>
      <w:r w:rsidR="006B1071" w:rsidRPr="006B1071">
        <w:rPr>
          <w:rFonts w:ascii="Arial" w:hAnsi="Arial" w:cs="Arial"/>
        </w:rPr>
        <w:t>El contrato a celebrar tendrá un plazo de ejecución desde el inicio de ejecución en la plataforma SECOP II hasta el 31 de diciembre de 202</w:t>
      </w:r>
      <w:r w:rsidR="007C5232">
        <w:rPr>
          <w:rFonts w:ascii="Arial" w:hAnsi="Arial" w:cs="Arial"/>
        </w:rPr>
        <w:t>6</w:t>
      </w:r>
      <w:r w:rsidRPr="005C572C">
        <w:rPr>
          <w:rFonts w:ascii="Arial" w:hAnsi="Arial" w:cs="Arial"/>
        </w:rPr>
        <w:t xml:space="preserve">. </w:t>
      </w:r>
    </w:p>
    <w:p w14:paraId="041C6012" w14:textId="77777777" w:rsidR="00300AEA" w:rsidRDefault="00300AEA" w:rsidP="00E25CD1">
      <w:pPr>
        <w:tabs>
          <w:tab w:val="center" w:pos="-6804"/>
        </w:tabs>
        <w:spacing w:after="0" w:line="240" w:lineRule="auto"/>
        <w:ind w:left="-340"/>
        <w:jc w:val="both"/>
        <w:rPr>
          <w:rFonts w:ascii="Arial" w:hAnsi="Arial" w:cs="Arial"/>
          <w:b/>
        </w:rPr>
      </w:pPr>
    </w:p>
    <w:p w14:paraId="635EEFAB" w14:textId="77777777"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SEXTA.</w:t>
      </w:r>
      <w:r w:rsidRPr="005C572C">
        <w:rPr>
          <w:rFonts w:ascii="Arial" w:hAnsi="Arial" w:cs="Arial"/>
        </w:rPr>
        <w:t xml:space="preserve"> </w:t>
      </w:r>
      <w:r w:rsidRPr="005C572C">
        <w:rPr>
          <w:rFonts w:ascii="Arial" w:hAnsi="Arial" w:cs="Arial"/>
          <w:b/>
          <w:caps/>
          <w:u w:val="single"/>
        </w:rPr>
        <w:t>Multas:</w:t>
      </w:r>
      <w:r w:rsidRPr="005C572C">
        <w:rPr>
          <w:rFonts w:ascii="Arial" w:hAnsi="Arial" w:cs="Arial"/>
        </w:rPr>
        <w:t xml:space="preserve"> De conformidad con el numeral 2° del artículo 4° de la Ley 80 de 1993, y el artículo 17 de la Ley 1150 de 2007, el IDEA adelantará las gestiones necesarias para el reconocimiento y cobro de las sanciones pecuniarias para efectos de la presente contratación en el evento en que el Contratista incurra en mora en el cumplimiento de las obligaciones contraídas, las cuales se impondrán de manera proporcional al valor del contrato y en consideración a los perjuicios que sufra EL IDEA de la siguiente manera: </w:t>
      </w:r>
    </w:p>
    <w:p w14:paraId="384F622D" w14:textId="77777777" w:rsidR="007D5317" w:rsidRDefault="007D5317" w:rsidP="00E25CD1">
      <w:pPr>
        <w:tabs>
          <w:tab w:val="center" w:pos="-6804"/>
        </w:tabs>
        <w:spacing w:after="0" w:line="240" w:lineRule="auto"/>
        <w:ind w:left="-340"/>
        <w:jc w:val="both"/>
        <w:rPr>
          <w:rFonts w:ascii="Arial" w:hAnsi="Arial" w:cs="Arial"/>
          <w:b/>
        </w:rPr>
      </w:pPr>
    </w:p>
    <w:p w14:paraId="37935A42" w14:textId="77777777"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a</w:t>
      </w:r>
      <w:r w:rsidRPr="005C572C">
        <w:rPr>
          <w:rFonts w:ascii="Arial" w:hAnsi="Arial" w:cs="Arial"/>
        </w:rPr>
        <w:t xml:space="preserve">. En caso de incumplimiento del término para legalizar debidamente el contrato, podrá imponer una multa del punto cinco 0.5% por ciento del valor del Contrato por cada día de retraso. </w:t>
      </w:r>
    </w:p>
    <w:p w14:paraId="715F0BBD" w14:textId="77777777" w:rsidR="007D5317" w:rsidRDefault="007D5317" w:rsidP="00E25CD1">
      <w:pPr>
        <w:tabs>
          <w:tab w:val="center" w:pos="-6804"/>
        </w:tabs>
        <w:spacing w:after="0" w:line="240" w:lineRule="auto"/>
        <w:ind w:left="-340"/>
        <w:jc w:val="both"/>
        <w:rPr>
          <w:rFonts w:ascii="Arial" w:hAnsi="Arial" w:cs="Arial"/>
          <w:b/>
        </w:rPr>
      </w:pPr>
    </w:p>
    <w:p w14:paraId="66D9D4D3" w14:textId="77ECD173"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b</w:t>
      </w:r>
      <w:r w:rsidRPr="005C572C">
        <w:rPr>
          <w:rFonts w:ascii="Arial" w:hAnsi="Arial" w:cs="Arial"/>
        </w:rPr>
        <w:t>. Por incumplimiento en la obligación de iniciar la ejecución del Contrato</w:t>
      </w:r>
      <w:r w:rsidR="000033D0">
        <w:rPr>
          <w:rFonts w:ascii="Arial" w:hAnsi="Arial" w:cs="Arial"/>
        </w:rPr>
        <w:t>,</w:t>
      </w:r>
      <w:r w:rsidRPr="005C572C">
        <w:rPr>
          <w:rFonts w:ascii="Arial" w:hAnsi="Arial" w:cs="Arial"/>
        </w:rPr>
        <w:t xml:space="preserve"> podrá imponer multa por un valor del uno 1% por ciento del valor del Contrato por cada día de retraso. </w:t>
      </w:r>
    </w:p>
    <w:p w14:paraId="72C359F8" w14:textId="77777777" w:rsidR="007D5317" w:rsidRDefault="007D5317" w:rsidP="00E25CD1">
      <w:pPr>
        <w:tabs>
          <w:tab w:val="center" w:pos="-6804"/>
        </w:tabs>
        <w:spacing w:after="0" w:line="240" w:lineRule="auto"/>
        <w:ind w:left="-340"/>
        <w:jc w:val="both"/>
        <w:rPr>
          <w:rFonts w:ascii="Arial" w:hAnsi="Arial" w:cs="Arial"/>
          <w:b/>
        </w:rPr>
      </w:pPr>
    </w:p>
    <w:p w14:paraId="5DF8E406" w14:textId="77777777" w:rsidR="007D531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c.</w:t>
      </w:r>
      <w:r w:rsidRPr="005C572C">
        <w:rPr>
          <w:rFonts w:ascii="Arial" w:hAnsi="Arial" w:cs="Arial"/>
        </w:rPr>
        <w:t xml:space="preserve"> Por el incumplimiento de las especificaciones técnicas e instrucciones impartidas para la ejecución del contrato, podrá imponer multa por un valor del 2% del valor del Contrato por cada día de retraso injustificado. </w:t>
      </w:r>
    </w:p>
    <w:p w14:paraId="43955098" w14:textId="77777777" w:rsidR="007D5317" w:rsidRDefault="007D5317" w:rsidP="00E25CD1">
      <w:pPr>
        <w:tabs>
          <w:tab w:val="center" w:pos="-6804"/>
        </w:tabs>
        <w:spacing w:after="0" w:line="240" w:lineRule="auto"/>
        <w:ind w:left="-340"/>
        <w:jc w:val="both"/>
        <w:rPr>
          <w:rFonts w:ascii="Arial" w:hAnsi="Arial" w:cs="Arial"/>
          <w:b/>
        </w:rPr>
      </w:pPr>
    </w:p>
    <w:p w14:paraId="6C749AF1" w14:textId="77777777" w:rsidR="00AA0747" w:rsidRDefault="00B37EA5" w:rsidP="00E25CD1">
      <w:pPr>
        <w:tabs>
          <w:tab w:val="center" w:pos="-6804"/>
        </w:tabs>
        <w:spacing w:after="0" w:line="240" w:lineRule="auto"/>
        <w:ind w:left="-340"/>
        <w:jc w:val="both"/>
        <w:rPr>
          <w:rFonts w:ascii="Arial" w:hAnsi="Arial" w:cs="Arial"/>
        </w:rPr>
      </w:pPr>
      <w:r w:rsidRPr="005C572C">
        <w:rPr>
          <w:rFonts w:ascii="Arial" w:hAnsi="Arial" w:cs="Arial"/>
          <w:b/>
        </w:rPr>
        <w:lastRenderedPageBreak/>
        <w:t>d.</w:t>
      </w:r>
      <w:r w:rsidRPr="005C572C">
        <w:rPr>
          <w:rFonts w:ascii="Arial" w:hAnsi="Arial" w:cs="Arial"/>
        </w:rPr>
        <w:t xml:space="preserve"> Por mora o incumplimiento injustificado de las obligaciones de prorrogar la garantía o adicionar las garantías, cuando a ello hubiere lugar, podrá imponer multa del uno (1%) por ciento del valor del contrato. </w:t>
      </w:r>
    </w:p>
    <w:p w14:paraId="307FA8B5" w14:textId="77777777" w:rsidR="00AA0747" w:rsidRDefault="00AA0747" w:rsidP="00E25CD1">
      <w:pPr>
        <w:tabs>
          <w:tab w:val="center" w:pos="-6804"/>
        </w:tabs>
        <w:spacing w:after="0" w:line="240" w:lineRule="auto"/>
        <w:ind w:left="-340"/>
        <w:jc w:val="both"/>
        <w:rPr>
          <w:rFonts w:ascii="Arial" w:hAnsi="Arial" w:cs="Arial"/>
          <w:b/>
        </w:rPr>
      </w:pPr>
    </w:p>
    <w:p w14:paraId="6D1716DF" w14:textId="77777777" w:rsidR="00AA0747" w:rsidRDefault="00B37EA5" w:rsidP="00E25CD1">
      <w:pPr>
        <w:tabs>
          <w:tab w:val="center" w:pos="-6804"/>
        </w:tabs>
        <w:spacing w:after="0" w:line="240" w:lineRule="auto"/>
        <w:ind w:left="-340"/>
        <w:jc w:val="both"/>
        <w:rPr>
          <w:rFonts w:ascii="Arial" w:hAnsi="Arial" w:cs="Arial"/>
        </w:rPr>
      </w:pPr>
      <w:r w:rsidRPr="005C572C">
        <w:rPr>
          <w:rFonts w:ascii="Arial" w:hAnsi="Arial" w:cs="Arial"/>
          <w:b/>
        </w:rPr>
        <w:t>e.</w:t>
      </w:r>
      <w:r w:rsidRPr="005C572C">
        <w:rPr>
          <w:rFonts w:ascii="Arial" w:hAnsi="Arial" w:cs="Arial"/>
        </w:rPr>
        <w:t xml:space="preserve"> Por mora o incumplimiento injustificado en acatar las órdenes de la supervisión para que se corrijan defectos observados en la ejecución, o para que se tomen las medidas de seguridad necesarias para la prevención de accidentes, podrá imponer multa del cero punto cinco (0.5%) por ciento del valor total del contrato, por cada día de mora en el cumplimiento de este requisito, contado a partir de la fecha en que se haya dado la orden por escrito por parte del supervisor, sin superar el tres (3%) por ciento  del valor total del contrato. </w:t>
      </w:r>
    </w:p>
    <w:p w14:paraId="7C97BD8C" w14:textId="77777777" w:rsidR="00AA0747" w:rsidRDefault="00AA0747" w:rsidP="00E25CD1">
      <w:pPr>
        <w:tabs>
          <w:tab w:val="center" w:pos="-6804"/>
        </w:tabs>
        <w:spacing w:after="0" w:line="240" w:lineRule="auto"/>
        <w:ind w:left="-340"/>
        <w:jc w:val="both"/>
        <w:rPr>
          <w:rFonts w:ascii="Arial" w:hAnsi="Arial" w:cs="Arial"/>
          <w:b/>
        </w:rPr>
      </w:pPr>
    </w:p>
    <w:p w14:paraId="7A57B26B" w14:textId="77777777" w:rsidR="00946749" w:rsidRDefault="00B37EA5" w:rsidP="00E25CD1">
      <w:pPr>
        <w:tabs>
          <w:tab w:val="center" w:pos="-6804"/>
        </w:tabs>
        <w:spacing w:after="0" w:line="240" w:lineRule="auto"/>
        <w:ind w:left="-340"/>
        <w:jc w:val="both"/>
        <w:rPr>
          <w:rFonts w:ascii="Arial" w:hAnsi="Arial" w:cs="Arial"/>
        </w:rPr>
      </w:pPr>
      <w:r w:rsidRPr="005C572C">
        <w:rPr>
          <w:rFonts w:ascii="Arial" w:hAnsi="Arial" w:cs="Arial"/>
          <w:b/>
        </w:rPr>
        <w:t>f.</w:t>
      </w:r>
      <w:r w:rsidRPr="005C572C">
        <w:rPr>
          <w:rFonts w:ascii="Arial" w:hAnsi="Arial" w:cs="Arial"/>
        </w:rPr>
        <w:t xml:space="preserve"> Por mora o incumplimiento injustificado de las obligaciones referentes a disponer del personal requerido y/o los elementos de dotación para la ejecución del contrato, o por reemplazarlos sin previa autorización de la supervisión; por cada día de mora en el cumplimiento de este requisito, podrá imponer multa del uno (1%) por ciento del valor total del contrato, sin superar el dos (2%) por ciento del valor total del mismo, lo cual no exonera al Contratista del cumplimiento de esta obligación. </w:t>
      </w:r>
    </w:p>
    <w:p w14:paraId="3152A4FD" w14:textId="77777777" w:rsidR="00946749" w:rsidRDefault="00946749" w:rsidP="00E25CD1">
      <w:pPr>
        <w:tabs>
          <w:tab w:val="center" w:pos="-6804"/>
        </w:tabs>
        <w:spacing w:after="0" w:line="240" w:lineRule="auto"/>
        <w:ind w:left="-340"/>
        <w:jc w:val="both"/>
        <w:rPr>
          <w:rFonts w:ascii="Arial" w:hAnsi="Arial" w:cs="Arial"/>
          <w:b/>
          <w:bCs/>
        </w:rPr>
      </w:pPr>
    </w:p>
    <w:p w14:paraId="7A92DEB3" w14:textId="77777777" w:rsidR="00834208" w:rsidRDefault="00B37EA5" w:rsidP="00E25CD1">
      <w:pPr>
        <w:tabs>
          <w:tab w:val="center" w:pos="-6804"/>
        </w:tabs>
        <w:spacing w:after="0" w:line="240" w:lineRule="auto"/>
        <w:ind w:left="-340"/>
        <w:jc w:val="both"/>
        <w:rPr>
          <w:rFonts w:ascii="Arial" w:hAnsi="Arial" w:cs="Arial"/>
        </w:rPr>
      </w:pPr>
      <w:r w:rsidRPr="005C572C">
        <w:rPr>
          <w:rFonts w:ascii="Arial" w:hAnsi="Arial" w:cs="Arial"/>
          <w:b/>
          <w:bCs/>
        </w:rPr>
        <w:t>g</w:t>
      </w:r>
      <w:r w:rsidRPr="005C572C">
        <w:rPr>
          <w:rFonts w:ascii="Arial" w:hAnsi="Arial" w:cs="Arial"/>
          <w:b/>
        </w:rPr>
        <w:t>.</w:t>
      </w:r>
      <w:r w:rsidRPr="005C572C">
        <w:rPr>
          <w:rFonts w:ascii="Arial" w:hAnsi="Arial" w:cs="Arial"/>
        </w:rPr>
        <w:t xml:space="preserve"> Por el incumplimiento de cualquiera de las obligaciones, que afecte el contrato, diferentes a las enunciadas en los literales anteriores, podrá imponer multa del uno (1%) por ciento del valor total del contrato. </w:t>
      </w:r>
    </w:p>
    <w:p w14:paraId="5B574A1C" w14:textId="77777777" w:rsidR="00834208" w:rsidRDefault="00834208" w:rsidP="00E25CD1">
      <w:pPr>
        <w:tabs>
          <w:tab w:val="center" w:pos="-6804"/>
        </w:tabs>
        <w:spacing w:after="0" w:line="240" w:lineRule="auto"/>
        <w:ind w:left="-340"/>
        <w:jc w:val="both"/>
        <w:rPr>
          <w:rFonts w:ascii="Arial" w:hAnsi="Arial" w:cs="Arial"/>
          <w:b/>
          <w:bCs/>
          <w:u w:val="single"/>
        </w:rPr>
      </w:pPr>
    </w:p>
    <w:p w14:paraId="243EA7EB" w14:textId="77777777" w:rsidR="008F1ADD" w:rsidRDefault="00B37EA5" w:rsidP="00E25CD1">
      <w:pPr>
        <w:tabs>
          <w:tab w:val="center" w:pos="-6804"/>
        </w:tabs>
        <w:spacing w:after="0" w:line="240" w:lineRule="auto"/>
        <w:ind w:left="-340"/>
        <w:jc w:val="both"/>
        <w:rPr>
          <w:rFonts w:ascii="Arial" w:hAnsi="Arial" w:cs="Arial"/>
        </w:rPr>
      </w:pPr>
      <w:r w:rsidRPr="005C572C">
        <w:rPr>
          <w:rFonts w:ascii="Arial" w:hAnsi="Arial" w:cs="Arial"/>
          <w:b/>
          <w:bCs/>
          <w:u w:val="single"/>
        </w:rPr>
        <w:t>PARÁGRAFO</w:t>
      </w:r>
      <w:r w:rsidRPr="005C572C">
        <w:rPr>
          <w:rFonts w:ascii="Arial" w:hAnsi="Arial" w:cs="Arial"/>
          <w:b/>
          <w:bCs/>
        </w:rPr>
        <w:t xml:space="preserve">: </w:t>
      </w:r>
      <w:r w:rsidRPr="005C572C">
        <w:rPr>
          <w:rFonts w:ascii="Arial" w:hAnsi="Arial" w:cs="Arial"/>
        </w:rPr>
        <w:t xml:space="preserve">Cada una de las causales de imposición de multas se aplicará de manera independiente, separada y conforme a la modalidad de contrato. </w:t>
      </w:r>
    </w:p>
    <w:p w14:paraId="44A0E8F3" w14:textId="77777777" w:rsidR="008F1ADD" w:rsidRDefault="008F1ADD" w:rsidP="00E25CD1">
      <w:pPr>
        <w:tabs>
          <w:tab w:val="center" w:pos="-6804"/>
        </w:tabs>
        <w:spacing w:after="0" w:line="240" w:lineRule="auto"/>
        <w:ind w:left="-340"/>
        <w:jc w:val="both"/>
        <w:rPr>
          <w:rFonts w:ascii="Arial" w:hAnsi="Arial" w:cs="Arial"/>
          <w:b/>
          <w:bCs/>
        </w:rPr>
      </w:pPr>
    </w:p>
    <w:p w14:paraId="61729C34" w14:textId="77777777" w:rsidR="008F1ADD" w:rsidRDefault="00A324CF" w:rsidP="00E25CD1">
      <w:pPr>
        <w:tabs>
          <w:tab w:val="center" w:pos="-6804"/>
        </w:tabs>
        <w:spacing w:after="0" w:line="240" w:lineRule="auto"/>
        <w:ind w:left="-340"/>
        <w:jc w:val="both"/>
        <w:rPr>
          <w:rFonts w:ascii="Arial" w:hAnsi="Arial" w:cs="Arial"/>
          <w:bCs/>
          <w:lang w:eastAsia="es-MX"/>
        </w:rPr>
      </w:pPr>
      <w:r w:rsidRPr="005C572C">
        <w:rPr>
          <w:rFonts w:ascii="Arial" w:hAnsi="Arial" w:cs="Arial"/>
          <w:b/>
          <w:bCs/>
        </w:rPr>
        <w:t>SÉPTIMA.</w:t>
      </w:r>
      <w:r w:rsidRPr="005C572C">
        <w:rPr>
          <w:rFonts w:ascii="Arial" w:hAnsi="Arial" w:cs="Arial"/>
        </w:rPr>
        <w:t xml:space="preserve"> </w:t>
      </w:r>
      <w:r w:rsidR="00B37EA5" w:rsidRPr="005C572C">
        <w:rPr>
          <w:rFonts w:ascii="Arial" w:hAnsi="Arial" w:cs="Arial"/>
          <w:b/>
          <w:u w:val="single"/>
        </w:rPr>
        <w:t>CLÁUSULA PENAL:</w:t>
      </w:r>
      <w:r w:rsidR="00B37EA5" w:rsidRPr="005C572C">
        <w:rPr>
          <w:rFonts w:ascii="Arial" w:hAnsi="Arial" w:cs="Arial"/>
          <w:b/>
        </w:rPr>
        <w:t xml:space="preserve"> </w:t>
      </w:r>
      <w:r w:rsidR="00B37EA5" w:rsidRPr="005C572C">
        <w:rPr>
          <w:rFonts w:ascii="Arial" w:hAnsi="Arial" w:cs="Arial"/>
          <w:bCs/>
          <w:lang w:eastAsia="es-MX"/>
        </w:rPr>
        <w:t xml:space="preserve">En caso de declaratoria de caducidad o de incumplimiento total o parcial de las obligaciones del presente Contrato, el Contratista deberá pagar a EL IDEA, a título de indemnización, una suma equivalente al diez por ciento (10%) del valor del mismo. El valor pactado en la presente cláusula penal es el de la estimación anticipada de perjuicios, sin embargo, esta cláusula no impide el cobro de todos los perjuicios adicionales que se causen sobre el citado valor. No obstante, lo anterior, por el pago de la pena no se entiende extinguida la obligación principal (artículo 1594 CCC). </w:t>
      </w:r>
      <w:bookmarkStart w:id="1" w:name="_Hlk105141262"/>
    </w:p>
    <w:p w14:paraId="4C925785" w14:textId="77777777" w:rsidR="006B1071" w:rsidRDefault="006B1071" w:rsidP="00E25CD1">
      <w:pPr>
        <w:tabs>
          <w:tab w:val="center" w:pos="-6804"/>
        </w:tabs>
        <w:spacing w:after="0" w:line="240" w:lineRule="auto"/>
        <w:ind w:left="-340"/>
        <w:jc w:val="both"/>
        <w:rPr>
          <w:rFonts w:ascii="Arial" w:hAnsi="Arial" w:cs="Arial"/>
          <w:b/>
        </w:rPr>
      </w:pPr>
    </w:p>
    <w:p w14:paraId="4CAD81F8" w14:textId="48825F64" w:rsidR="008F1ADD" w:rsidRDefault="00A324CF" w:rsidP="00E25CD1">
      <w:pPr>
        <w:tabs>
          <w:tab w:val="center" w:pos="-6804"/>
        </w:tabs>
        <w:spacing w:after="0" w:line="240" w:lineRule="auto"/>
        <w:ind w:left="-340"/>
        <w:jc w:val="both"/>
        <w:rPr>
          <w:rFonts w:ascii="Arial" w:hAnsi="Arial" w:cs="Arial"/>
          <w:bCs/>
          <w:lang w:eastAsia="es-MX"/>
        </w:rPr>
      </w:pPr>
      <w:r w:rsidRPr="005C572C">
        <w:rPr>
          <w:rFonts w:ascii="Arial" w:hAnsi="Arial" w:cs="Arial"/>
          <w:b/>
        </w:rPr>
        <w:t xml:space="preserve">OCTAVA. </w:t>
      </w:r>
      <w:bookmarkEnd w:id="1"/>
      <w:r w:rsidR="00B37EA5" w:rsidRPr="005C572C">
        <w:rPr>
          <w:rStyle w:val="Fuerte"/>
          <w:rFonts w:ascii="Arial" w:hAnsi="Arial" w:cs="Arial"/>
          <w:caps/>
          <w:u w:val="single"/>
        </w:rPr>
        <w:t>Aplicación de la Multa y/o de la Cláusula penal</w:t>
      </w:r>
      <w:r w:rsidR="00B37EA5" w:rsidRPr="005C572C">
        <w:rPr>
          <w:rStyle w:val="Fuerte"/>
          <w:rFonts w:ascii="Arial" w:hAnsi="Arial" w:cs="Arial"/>
          <w:caps/>
        </w:rPr>
        <w:t>:</w:t>
      </w:r>
      <w:r w:rsidR="00B37EA5" w:rsidRPr="005C572C">
        <w:rPr>
          <w:rStyle w:val="Fuerte"/>
          <w:rFonts w:ascii="Arial" w:hAnsi="Arial" w:cs="Arial"/>
          <w:color w:val="FF0000"/>
        </w:rPr>
        <w:t xml:space="preserve"> </w:t>
      </w:r>
      <w:r w:rsidR="00B37EA5" w:rsidRPr="005C572C">
        <w:rPr>
          <w:rFonts w:ascii="Arial" w:hAnsi="Arial" w:cs="Arial"/>
          <w:bCs/>
          <w:lang w:eastAsia="es-MX"/>
        </w:rPr>
        <w:t xml:space="preserve">El valor de las multas y de la cláusula penal se entenderá pactado de mutuo acuerdo e ingresará al patrimonio de EL IDEA. </w:t>
      </w:r>
      <w:r w:rsidR="00B37EA5" w:rsidRPr="005C572C">
        <w:rPr>
          <w:rFonts w:ascii="Arial" w:hAnsi="Arial" w:cs="Arial"/>
        </w:rPr>
        <w:t>Una vez EL IDEA tenga conocimiento de la ocurrencia de cualquiera de los incumplimientos anteriores se dará aplicación a lo establecido en el instructivo interno para la aplicación de las multas y sanciones y al artículo 86 de la Ley 1474 de 2011</w:t>
      </w:r>
      <w:r w:rsidR="00B37EA5" w:rsidRPr="005C572C">
        <w:rPr>
          <w:rFonts w:ascii="Arial" w:hAnsi="Arial" w:cs="Arial"/>
          <w:bCs/>
          <w:lang w:eastAsia="es-MX"/>
        </w:rPr>
        <w:t xml:space="preserve"> y en todo caso, garantizará el derecho al debido proceso del Contratista</w:t>
      </w:r>
      <w:r w:rsidR="00B37EA5" w:rsidRPr="005C572C">
        <w:rPr>
          <w:rFonts w:ascii="Arial" w:hAnsi="Arial" w:cs="Arial"/>
        </w:rPr>
        <w:t xml:space="preserve">. EL IDEA mediante comunicación escrita en la cual se </w:t>
      </w:r>
      <w:r w:rsidR="00DD1700" w:rsidRPr="005C572C">
        <w:rPr>
          <w:rFonts w:ascii="Arial" w:hAnsi="Arial" w:cs="Arial"/>
        </w:rPr>
        <w:t>mencionará</w:t>
      </w:r>
      <w:r w:rsidR="00B37EA5" w:rsidRPr="005C572C">
        <w:rPr>
          <w:rFonts w:ascii="Arial" w:hAnsi="Arial" w:cs="Arial"/>
        </w:rPr>
        <w:t xml:space="preserve"> la ocurrencia del incumplimiento para hacer efectiva la multa o multas reclamará formalmente, informando al Contratista y a la Compañía Aseguradora de conformidad con lo señalado en los artículos 65 y siguientes del Código de Procedimiento Administrativo y de lo Contencioso Administrativo y las disposiciones civiles y comerciales aplicables.</w:t>
      </w:r>
      <w:r w:rsidR="00B37EA5" w:rsidRPr="005C572C">
        <w:rPr>
          <w:rFonts w:ascii="Arial" w:hAnsi="Arial" w:cs="Arial"/>
          <w:b/>
        </w:rPr>
        <w:t xml:space="preserve"> </w:t>
      </w:r>
      <w:r w:rsidR="00B37EA5" w:rsidRPr="005C572C">
        <w:rPr>
          <w:rFonts w:ascii="Arial" w:hAnsi="Arial" w:cs="Arial"/>
          <w:bCs/>
          <w:lang w:eastAsia="es-MX"/>
        </w:rPr>
        <w:t xml:space="preserve">El valor de las multas y de la cláusula penal pecuniaria será impuesto mediante resolución motivada, la cual se notificará al Contratista y a la Compañía Aseguradora de conformidad con lo señalado en los artículos 67 y siguientes de la Ley 1437 de 2011. Una vez ejecutoriado dicho Acto, el valor de la sanción impuesta, podrá ser cobrado con cargo a la garantía de cumplimiento del Contrato, de conformidad con lo establecido en el Decreto 1082 de 2015 o en su defecto, podrá ser descontado de los saldos adeudados a la Contratista, o en el proceso de liquidación del saldo no pagado, de conformidad con lo dispuesto en el parágrafo del artículo 17 de la Ley 1150 de 2007. Si no fuere posible lo anterior, se cobrará acudiendo a la vía judicial correspondiente. </w:t>
      </w:r>
    </w:p>
    <w:p w14:paraId="202425C1" w14:textId="77777777" w:rsidR="008F1ADD" w:rsidRDefault="008F1ADD" w:rsidP="00E25CD1">
      <w:pPr>
        <w:tabs>
          <w:tab w:val="center" w:pos="-6804"/>
        </w:tabs>
        <w:spacing w:after="0" w:line="240" w:lineRule="auto"/>
        <w:ind w:left="-340"/>
        <w:jc w:val="both"/>
        <w:rPr>
          <w:rFonts w:ascii="Arial" w:hAnsi="Arial" w:cs="Arial"/>
          <w:b/>
          <w:lang w:eastAsia="es-MX"/>
        </w:rPr>
      </w:pPr>
    </w:p>
    <w:p w14:paraId="76734B74" w14:textId="79103B6C" w:rsidR="008F1ADD" w:rsidRDefault="00A324CF" w:rsidP="00E25CD1">
      <w:pPr>
        <w:tabs>
          <w:tab w:val="center" w:pos="-6804"/>
        </w:tabs>
        <w:spacing w:after="0" w:line="240" w:lineRule="auto"/>
        <w:ind w:left="-340"/>
        <w:jc w:val="both"/>
        <w:rPr>
          <w:rFonts w:ascii="Arial" w:hAnsi="Arial" w:cs="Arial"/>
          <w:bCs/>
        </w:rPr>
      </w:pPr>
      <w:r w:rsidRPr="005C572C">
        <w:rPr>
          <w:rFonts w:ascii="Arial" w:hAnsi="Arial" w:cs="Arial"/>
          <w:b/>
          <w:lang w:eastAsia="es-MX"/>
        </w:rPr>
        <w:t>NOVENA.</w:t>
      </w:r>
      <w:r w:rsidRPr="005C572C">
        <w:rPr>
          <w:rFonts w:ascii="Arial" w:hAnsi="Arial" w:cs="Arial"/>
          <w:bCs/>
          <w:lang w:eastAsia="es-MX"/>
        </w:rPr>
        <w:t xml:space="preserve"> </w:t>
      </w:r>
      <w:r w:rsidR="00B37EA5" w:rsidRPr="005C572C">
        <w:rPr>
          <w:rFonts w:ascii="Arial" w:hAnsi="Arial" w:cs="Arial"/>
          <w:b/>
          <w:u w:val="single"/>
        </w:rPr>
        <w:t>APROPIACIÓN PRESUPUESTAL:</w:t>
      </w:r>
      <w:r w:rsidR="00B37EA5" w:rsidRPr="005C572C">
        <w:rPr>
          <w:rFonts w:ascii="Arial" w:hAnsi="Arial" w:cs="Arial"/>
        </w:rPr>
        <w:t xml:space="preserve"> </w:t>
      </w:r>
      <w:r w:rsidR="00B37EA5" w:rsidRPr="005C572C">
        <w:rPr>
          <w:rFonts w:ascii="Arial" w:hAnsi="Arial" w:cs="Arial"/>
          <w:bCs/>
        </w:rPr>
        <w:t>De conformidad con la legislación presupuestal vigente, para la ejecución del presente contrato, se cuenta</w:t>
      </w:r>
      <w:r w:rsidR="00B37EA5" w:rsidRPr="005C572C">
        <w:rPr>
          <w:rFonts w:ascii="Arial" w:hAnsi="Arial" w:cs="Arial"/>
        </w:rPr>
        <w:t xml:space="preserve"> </w:t>
      </w:r>
      <w:r w:rsidR="00B37EA5" w:rsidRPr="005C572C">
        <w:rPr>
          <w:rFonts w:ascii="Arial" w:hAnsi="Arial" w:cs="Arial"/>
          <w:bCs/>
        </w:rPr>
        <w:t xml:space="preserve">con el certificado de </w:t>
      </w:r>
      <w:r w:rsidR="009274E1" w:rsidRPr="005C572C">
        <w:rPr>
          <w:rFonts w:ascii="Arial" w:hAnsi="Arial" w:cs="Arial"/>
          <w:bCs/>
        </w:rPr>
        <w:t>D</w:t>
      </w:r>
      <w:r w:rsidR="00B37EA5" w:rsidRPr="005C572C">
        <w:rPr>
          <w:rFonts w:ascii="Arial" w:hAnsi="Arial" w:cs="Arial"/>
          <w:bCs/>
        </w:rPr>
        <w:t xml:space="preserve">isponibilidad </w:t>
      </w:r>
      <w:r w:rsidR="009274E1" w:rsidRPr="005C572C">
        <w:rPr>
          <w:rFonts w:ascii="Arial" w:hAnsi="Arial" w:cs="Arial"/>
          <w:bCs/>
        </w:rPr>
        <w:t>P</w:t>
      </w:r>
      <w:r w:rsidR="00B37EA5" w:rsidRPr="005C572C">
        <w:rPr>
          <w:rFonts w:ascii="Arial" w:hAnsi="Arial" w:cs="Arial"/>
          <w:bCs/>
        </w:rPr>
        <w:t xml:space="preserve">resupuestal </w:t>
      </w:r>
      <w:r w:rsidR="009274E1" w:rsidRPr="005C572C">
        <w:rPr>
          <w:rFonts w:ascii="Arial" w:hAnsi="Arial" w:cs="Arial"/>
          <w:bCs/>
        </w:rPr>
        <w:t xml:space="preserve"> </w:t>
      </w:r>
      <w:r w:rsidR="00093338" w:rsidRPr="00093338">
        <w:rPr>
          <w:rFonts w:ascii="Arial" w:hAnsi="Arial" w:cs="Arial"/>
          <w:bCs/>
        </w:rPr>
        <w:t xml:space="preserve">No. </w:t>
      </w:r>
      <w:r w:rsidR="007C5232">
        <w:rPr>
          <w:rFonts w:ascii="Arial" w:hAnsi="Arial" w:cs="Arial"/>
          <w:bCs/>
        </w:rPr>
        <w:t>XXXXX</w:t>
      </w:r>
      <w:r w:rsidR="00093338" w:rsidRPr="00093338">
        <w:rPr>
          <w:rFonts w:ascii="Arial" w:hAnsi="Arial" w:cs="Arial"/>
          <w:bCs/>
        </w:rPr>
        <w:t xml:space="preserve"> del </w:t>
      </w:r>
      <w:r w:rsidR="007C5232">
        <w:rPr>
          <w:rFonts w:ascii="Arial" w:hAnsi="Arial" w:cs="Arial"/>
          <w:bCs/>
        </w:rPr>
        <w:t>XX</w:t>
      </w:r>
      <w:r w:rsidR="00093338" w:rsidRPr="00093338">
        <w:rPr>
          <w:rFonts w:ascii="Arial" w:hAnsi="Arial" w:cs="Arial"/>
          <w:bCs/>
        </w:rPr>
        <w:t>d</w:t>
      </w:r>
      <w:r w:rsidR="007C5232">
        <w:rPr>
          <w:rFonts w:ascii="Arial" w:hAnsi="Arial" w:cs="Arial"/>
          <w:bCs/>
        </w:rPr>
        <w:t xml:space="preserve"> </w:t>
      </w:r>
      <w:r w:rsidR="00093338" w:rsidRPr="00093338">
        <w:rPr>
          <w:rFonts w:ascii="Arial" w:hAnsi="Arial" w:cs="Arial"/>
          <w:bCs/>
        </w:rPr>
        <w:t xml:space="preserve">e </w:t>
      </w:r>
      <w:r w:rsidR="007C5232">
        <w:rPr>
          <w:rFonts w:ascii="Arial" w:hAnsi="Arial" w:cs="Arial"/>
          <w:bCs/>
        </w:rPr>
        <w:t>XXXX</w:t>
      </w:r>
      <w:r w:rsidR="00093338" w:rsidRPr="00093338">
        <w:rPr>
          <w:rFonts w:ascii="Arial" w:hAnsi="Arial" w:cs="Arial"/>
          <w:bCs/>
        </w:rPr>
        <w:t xml:space="preserve"> de 202</w:t>
      </w:r>
      <w:r w:rsidR="007C5232">
        <w:rPr>
          <w:rFonts w:ascii="Arial" w:hAnsi="Arial" w:cs="Arial"/>
          <w:bCs/>
        </w:rPr>
        <w:t>6</w:t>
      </w:r>
      <w:r w:rsidR="00093338" w:rsidRPr="00093338">
        <w:rPr>
          <w:rFonts w:ascii="Arial" w:hAnsi="Arial" w:cs="Arial"/>
          <w:bCs/>
        </w:rPr>
        <w:t xml:space="preserve">, </w:t>
      </w:r>
      <w:r w:rsidR="00B37EA5" w:rsidRPr="00432F7F">
        <w:rPr>
          <w:rFonts w:ascii="Arial" w:hAnsi="Arial" w:cs="Arial"/>
          <w:bCs/>
        </w:rPr>
        <w:t xml:space="preserve">y </w:t>
      </w:r>
      <w:r w:rsidR="009274E1" w:rsidRPr="00432F7F">
        <w:rPr>
          <w:rFonts w:ascii="Arial" w:hAnsi="Arial" w:cs="Arial"/>
          <w:bCs/>
        </w:rPr>
        <w:t>R</w:t>
      </w:r>
      <w:r w:rsidR="00B37EA5" w:rsidRPr="00432F7F">
        <w:rPr>
          <w:rFonts w:ascii="Arial" w:hAnsi="Arial" w:cs="Arial"/>
          <w:bCs/>
        </w:rPr>
        <w:t xml:space="preserve">egistro </w:t>
      </w:r>
      <w:r w:rsidR="009274E1" w:rsidRPr="00DA6AEF">
        <w:rPr>
          <w:rFonts w:ascii="Arial" w:hAnsi="Arial" w:cs="Arial"/>
        </w:rPr>
        <w:t>P</w:t>
      </w:r>
      <w:r w:rsidR="00B37EA5" w:rsidRPr="00DA6AEF">
        <w:rPr>
          <w:rFonts w:ascii="Arial" w:hAnsi="Arial" w:cs="Arial"/>
        </w:rPr>
        <w:t>resupuestal</w:t>
      </w:r>
      <w:r w:rsidR="004F191A" w:rsidRPr="00DA6AEF">
        <w:rPr>
          <w:rFonts w:ascii="Arial" w:hAnsi="Arial" w:cs="Arial"/>
        </w:rPr>
        <w:t xml:space="preserve"> N°</w:t>
      </w:r>
      <w:r w:rsidR="00247F17">
        <w:rPr>
          <w:rFonts w:ascii="Arial" w:hAnsi="Arial" w:cs="Arial"/>
        </w:rPr>
        <w:t xml:space="preserve"> </w:t>
      </w:r>
      <w:r w:rsidR="007C5232" w:rsidRPr="007C5232">
        <w:rPr>
          <w:rFonts w:ascii="Arial" w:eastAsia="Times New Roman" w:hAnsi="Arial" w:cs="Arial"/>
          <w:bCs/>
          <w:color w:val="000000"/>
          <w:lang w:eastAsia="es-CO"/>
        </w:rPr>
        <w:t>XXXXXXX</w:t>
      </w:r>
      <w:r w:rsidR="00247F17">
        <w:rPr>
          <w:rFonts w:ascii="Arial" w:hAnsi="Arial" w:cs="Arial"/>
        </w:rPr>
        <w:t xml:space="preserve"> del </w:t>
      </w:r>
      <w:r w:rsidR="007C5232">
        <w:rPr>
          <w:rFonts w:ascii="Arial" w:hAnsi="Arial" w:cs="Arial"/>
        </w:rPr>
        <w:t>XX</w:t>
      </w:r>
      <w:r w:rsidR="00247F17">
        <w:rPr>
          <w:rFonts w:ascii="Arial" w:hAnsi="Arial" w:cs="Arial"/>
        </w:rPr>
        <w:t xml:space="preserve"> de </w:t>
      </w:r>
      <w:r w:rsidR="007C5232">
        <w:rPr>
          <w:rFonts w:ascii="Arial" w:hAnsi="Arial" w:cs="Arial"/>
        </w:rPr>
        <w:t>XXXX</w:t>
      </w:r>
      <w:r w:rsidR="00247F17">
        <w:rPr>
          <w:rFonts w:ascii="Arial" w:hAnsi="Arial" w:cs="Arial"/>
        </w:rPr>
        <w:t xml:space="preserve"> de 202</w:t>
      </w:r>
      <w:r w:rsidR="007C5232">
        <w:rPr>
          <w:rFonts w:ascii="Arial" w:hAnsi="Arial" w:cs="Arial"/>
        </w:rPr>
        <w:t>6</w:t>
      </w:r>
      <w:r w:rsidR="00B37EA5" w:rsidRPr="005C572C">
        <w:rPr>
          <w:rFonts w:ascii="Arial" w:hAnsi="Arial" w:cs="Arial"/>
          <w:bCs/>
          <w:color w:val="000000" w:themeColor="text1"/>
        </w:rPr>
        <w:t xml:space="preserve">, </w:t>
      </w:r>
      <w:r w:rsidR="00B37EA5" w:rsidRPr="005C572C">
        <w:rPr>
          <w:rFonts w:ascii="Arial" w:hAnsi="Arial" w:cs="Arial"/>
          <w:bCs/>
        </w:rPr>
        <w:t xml:space="preserve">ambos imputados al rubro presupuestal </w:t>
      </w:r>
      <w:r w:rsidR="007C5232">
        <w:rPr>
          <w:rFonts w:ascii="Arial" w:hAnsi="Arial" w:cs="Arial"/>
        </w:rPr>
        <w:t>XXXXXXX</w:t>
      </w:r>
      <w:r w:rsidR="00B37EA5" w:rsidRPr="005C572C">
        <w:rPr>
          <w:rFonts w:ascii="Arial" w:hAnsi="Arial" w:cs="Arial"/>
        </w:rPr>
        <w:t xml:space="preserve"> – V. C. Servicios </w:t>
      </w:r>
      <w:r w:rsidR="0045038A">
        <w:rPr>
          <w:rFonts w:ascii="Arial" w:hAnsi="Arial" w:cs="Arial"/>
        </w:rPr>
        <w:t>P</w:t>
      </w:r>
      <w:r w:rsidR="00B37EA5" w:rsidRPr="005C572C">
        <w:rPr>
          <w:rFonts w:ascii="Arial" w:hAnsi="Arial" w:cs="Arial"/>
        </w:rPr>
        <w:t xml:space="preserve">restados a las </w:t>
      </w:r>
      <w:r w:rsidR="0045038A">
        <w:rPr>
          <w:rFonts w:ascii="Arial" w:hAnsi="Arial" w:cs="Arial"/>
        </w:rPr>
        <w:t>E</w:t>
      </w:r>
      <w:r w:rsidR="00B37EA5" w:rsidRPr="005C572C">
        <w:rPr>
          <w:rFonts w:ascii="Arial" w:hAnsi="Arial" w:cs="Arial"/>
        </w:rPr>
        <w:t>mpresas</w:t>
      </w:r>
      <w:r w:rsidR="00093338" w:rsidRPr="00093338">
        <w:rPr>
          <w:rFonts w:ascii="Arial" w:hAnsi="Arial" w:cs="Arial"/>
          <w:bCs/>
        </w:rPr>
        <w:t xml:space="preserve"> expedido por la Dirección de Gestión Financiera</w:t>
      </w:r>
      <w:r w:rsidR="00B37EA5" w:rsidRPr="005C572C">
        <w:rPr>
          <w:rFonts w:ascii="Arial" w:hAnsi="Arial" w:cs="Arial"/>
          <w:bCs/>
        </w:rPr>
        <w:t xml:space="preserve">. </w:t>
      </w:r>
    </w:p>
    <w:p w14:paraId="7D8B1C78" w14:textId="77777777" w:rsidR="008F1ADD" w:rsidRDefault="008F1ADD" w:rsidP="00E25CD1">
      <w:pPr>
        <w:tabs>
          <w:tab w:val="center" w:pos="-6804"/>
        </w:tabs>
        <w:spacing w:after="0" w:line="240" w:lineRule="auto"/>
        <w:ind w:left="-340"/>
        <w:jc w:val="both"/>
        <w:rPr>
          <w:rFonts w:ascii="Arial" w:hAnsi="Arial" w:cs="Arial"/>
          <w:b/>
        </w:rPr>
      </w:pPr>
    </w:p>
    <w:p w14:paraId="30BF6A22" w14:textId="77777777" w:rsidR="00052059" w:rsidRDefault="00A324CF" w:rsidP="00E25CD1">
      <w:pPr>
        <w:tabs>
          <w:tab w:val="center" w:pos="-6804"/>
        </w:tabs>
        <w:spacing w:after="0" w:line="240" w:lineRule="auto"/>
        <w:ind w:left="-340"/>
        <w:jc w:val="both"/>
        <w:rPr>
          <w:rFonts w:ascii="Arial" w:hAnsi="Arial" w:cs="Arial"/>
          <w:bCs/>
        </w:rPr>
      </w:pPr>
      <w:r w:rsidRPr="005C572C">
        <w:rPr>
          <w:rFonts w:ascii="Arial" w:hAnsi="Arial" w:cs="Arial"/>
          <w:b/>
        </w:rPr>
        <w:t>DÉCIMA</w:t>
      </w:r>
      <w:r w:rsidR="00B37EA5" w:rsidRPr="005C572C">
        <w:rPr>
          <w:rFonts w:ascii="Arial" w:hAnsi="Arial" w:cs="Arial"/>
          <w:b/>
        </w:rPr>
        <w:t>.</w:t>
      </w:r>
      <w:r w:rsidR="00B37EA5" w:rsidRPr="005C572C">
        <w:rPr>
          <w:rFonts w:ascii="Arial" w:hAnsi="Arial" w:cs="Arial"/>
          <w:b/>
          <w:bCs/>
        </w:rPr>
        <w:t xml:space="preserve"> </w:t>
      </w:r>
      <w:r w:rsidR="00B37EA5" w:rsidRPr="005C572C">
        <w:rPr>
          <w:rFonts w:ascii="Arial" w:hAnsi="Arial" w:cs="Arial"/>
          <w:b/>
          <w:bCs/>
          <w:u w:val="single"/>
        </w:rPr>
        <w:t>RESPONSABILIDAD DEL CONTRATISTA EN LA EJECUCIÓN DEL OBJETO CONTRACTUAL:</w:t>
      </w:r>
      <w:r w:rsidR="00B37EA5" w:rsidRPr="005C572C">
        <w:rPr>
          <w:rFonts w:ascii="Arial" w:hAnsi="Arial" w:cs="Arial"/>
          <w:b/>
          <w:bCs/>
        </w:rPr>
        <w:t xml:space="preserve"> </w:t>
      </w:r>
      <w:r w:rsidR="00B37EA5" w:rsidRPr="005C572C">
        <w:rPr>
          <w:rFonts w:ascii="Arial" w:hAnsi="Arial" w:cs="Arial"/>
          <w:bCs/>
        </w:rPr>
        <w:t xml:space="preserve">Este contrato se ejecutará con estricta sujeción a las cláusulas del contrato y el Contratista será responsable de las fallas que se adviertan, sin perjuicio de la responsabilidad a que se refieren los artículos 52, 55, 56 y 58 de la Ley 80 de 1993. </w:t>
      </w:r>
    </w:p>
    <w:p w14:paraId="514EF12F" w14:textId="77777777" w:rsidR="00052059" w:rsidRDefault="00052059" w:rsidP="00E25CD1">
      <w:pPr>
        <w:tabs>
          <w:tab w:val="center" w:pos="-6804"/>
        </w:tabs>
        <w:spacing w:after="0" w:line="240" w:lineRule="auto"/>
        <w:ind w:left="-340"/>
        <w:jc w:val="both"/>
        <w:rPr>
          <w:rFonts w:ascii="Arial" w:hAnsi="Arial" w:cs="Arial"/>
          <w:b/>
        </w:rPr>
      </w:pPr>
    </w:p>
    <w:p w14:paraId="4769D6A2" w14:textId="77777777" w:rsidR="00A13934" w:rsidRDefault="00A324CF" w:rsidP="00A43E2D">
      <w:pPr>
        <w:tabs>
          <w:tab w:val="center" w:pos="-6804"/>
        </w:tabs>
        <w:spacing w:after="0" w:line="240" w:lineRule="auto"/>
        <w:ind w:left="-340"/>
        <w:jc w:val="both"/>
        <w:rPr>
          <w:rFonts w:ascii="Arial" w:hAnsi="Arial" w:cs="Arial"/>
          <w:bCs/>
        </w:rPr>
      </w:pPr>
      <w:r w:rsidRPr="005C572C">
        <w:rPr>
          <w:rFonts w:ascii="Arial" w:hAnsi="Arial" w:cs="Arial"/>
          <w:b/>
        </w:rPr>
        <w:t>DÉCIMA PRIMERA</w:t>
      </w:r>
      <w:r w:rsidR="00B37EA5" w:rsidRPr="005C572C">
        <w:rPr>
          <w:rFonts w:ascii="Arial" w:hAnsi="Arial" w:cs="Arial"/>
          <w:b/>
          <w:bCs/>
        </w:rPr>
        <w:t xml:space="preserve">. </w:t>
      </w:r>
      <w:r w:rsidR="00B37EA5" w:rsidRPr="005C572C">
        <w:rPr>
          <w:rFonts w:ascii="Arial" w:hAnsi="Arial" w:cs="Arial"/>
          <w:b/>
          <w:bCs/>
          <w:u w:val="single"/>
        </w:rPr>
        <w:t>INHABILIDADES E INCOMPATIBILIDADES:</w:t>
      </w:r>
      <w:r w:rsidR="00B37EA5" w:rsidRPr="005C572C">
        <w:rPr>
          <w:rFonts w:ascii="Arial" w:hAnsi="Arial" w:cs="Arial"/>
          <w:b/>
          <w:bCs/>
        </w:rPr>
        <w:t xml:space="preserve"> </w:t>
      </w:r>
      <w:r w:rsidR="00B37EA5" w:rsidRPr="005C572C">
        <w:rPr>
          <w:rFonts w:ascii="Arial" w:hAnsi="Arial" w:cs="Arial"/>
          <w:bCs/>
        </w:rPr>
        <w:t xml:space="preserve">El Contratista, para efectos de este contrato, declara que no está incurso en ninguna de las causales de inhabilidad e incompatibilidad previstas en el ordenamiento jurídico vigente. </w:t>
      </w:r>
    </w:p>
    <w:p w14:paraId="4DB1F53E" w14:textId="77777777" w:rsidR="00A13934" w:rsidRDefault="00A13934" w:rsidP="00A43E2D">
      <w:pPr>
        <w:tabs>
          <w:tab w:val="center" w:pos="-6804"/>
        </w:tabs>
        <w:spacing w:after="0" w:line="240" w:lineRule="auto"/>
        <w:ind w:left="-340"/>
        <w:jc w:val="both"/>
        <w:rPr>
          <w:rFonts w:ascii="Arial" w:hAnsi="Arial" w:cs="Arial"/>
          <w:b/>
        </w:rPr>
      </w:pPr>
    </w:p>
    <w:p w14:paraId="1AD89511" w14:textId="0890A2BE" w:rsidR="00A43E2D" w:rsidRPr="00A43E2D" w:rsidRDefault="00A324CF" w:rsidP="00A43E2D">
      <w:pPr>
        <w:shd w:val="clear" w:color="auto" w:fill="FFFFFF" w:themeFill="background1"/>
        <w:autoSpaceDE w:val="0"/>
        <w:autoSpaceDN w:val="0"/>
        <w:adjustRightInd w:val="0"/>
        <w:spacing w:after="0" w:line="240" w:lineRule="auto"/>
        <w:ind w:left="-340"/>
        <w:jc w:val="both"/>
        <w:rPr>
          <w:rFonts w:ascii="Arial" w:hAnsi="Arial" w:cs="Arial"/>
        </w:rPr>
      </w:pPr>
      <w:r w:rsidRPr="00A43E2D">
        <w:rPr>
          <w:rFonts w:ascii="Arial" w:hAnsi="Arial" w:cs="Arial"/>
          <w:b/>
        </w:rPr>
        <w:t>DÉCIMA SEGUNDA</w:t>
      </w:r>
      <w:r w:rsidR="00B37EA5" w:rsidRPr="00A43E2D">
        <w:rPr>
          <w:rFonts w:ascii="Arial" w:hAnsi="Arial" w:cs="Arial"/>
          <w:b/>
          <w:bCs/>
        </w:rPr>
        <w:t>.</w:t>
      </w:r>
      <w:r w:rsidR="00B37EA5" w:rsidRPr="00A43E2D">
        <w:rPr>
          <w:rFonts w:ascii="Arial" w:hAnsi="Arial" w:cs="Arial"/>
          <w:bCs/>
        </w:rPr>
        <w:t xml:space="preserve"> </w:t>
      </w:r>
      <w:r w:rsidR="00B37EA5" w:rsidRPr="00A43E2D">
        <w:rPr>
          <w:rFonts w:ascii="Arial" w:hAnsi="Arial" w:cs="Arial"/>
          <w:b/>
          <w:bCs/>
          <w:u w:val="single"/>
        </w:rPr>
        <w:t>SUPERVISIÓN</w:t>
      </w:r>
      <w:r w:rsidR="00B37EA5" w:rsidRPr="00A43E2D">
        <w:rPr>
          <w:rFonts w:ascii="Arial" w:hAnsi="Arial" w:cs="Arial"/>
          <w:bCs/>
        </w:rPr>
        <w:t xml:space="preserve">: </w:t>
      </w:r>
      <w:r w:rsidR="00A43E2D" w:rsidRPr="00A43E2D">
        <w:rPr>
          <w:rFonts w:ascii="Arial" w:hAnsi="Arial" w:cs="Arial"/>
        </w:rPr>
        <w:t xml:space="preserve">De acuerdo con las especificaciones técnicas y toda vez que el IDEA cuenta con el personal idóneo disponible, la supervisión del presente proceso será ejecutada por Arlex </w:t>
      </w:r>
      <w:r w:rsidR="00FE7F8C" w:rsidRPr="00A43E2D">
        <w:rPr>
          <w:rFonts w:ascii="Arial" w:hAnsi="Arial" w:cs="Arial"/>
        </w:rPr>
        <w:t>Gómez</w:t>
      </w:r>
      <w:r w:rsidR="00A43E2D" w:rsidRPr="00A43E2D">
        <w:rPr>
          <w:rFonts w:ascii="Arial" w:hAnsi="Arial" w:cs="Arial"/>
        </w:rPr>
        <w:t xml:space="preserve"> Arroyave – Profesional Universitario de la Gerencia Administrativa del IDEA, quien vigilará y coordinará el adecuado cumplimiento del contrato de la siguiente forma: </w:t>
      </w:r>
    </w:p>
    <w:p w14:paraId="01DB7A0E" w14:textId="77777777" w:rsidR="00A43E2D" w:rsidRPr="00033982" w:rsidRDefault="00A43E2D" w:rsidP="00033982">
      <w:pPr>
        <w:shd w:val="clear" w:color="auto" w:fill="FFFFFF" w:themeFill="background1"/>
        <w:autoSpaceDE w:val="0"/>
        <w:autoSpaceDN w:val="0"/>
        <w:adjustRightInd w:val="0"/>
        <w:spacing w:after="0" w:line="240" w:lineRule="auto"/>
        <w:ind w:left="-340"/>
        <w:jc w:val="both"/>
        <w:rPr>
          <w:rFonts w:ascii="Arial" w:hAnsi="Arial" w:cs="Arial"/>
        </w:rPr>
      </w:pPr>
    </w:p>
    <w:p w14:paraId="5BE62C7F" w14:textId="3AF86F3C"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Suscribir inicio del contrato en la plataforma transaccional del SECOP II, una vez se le comunique que el contrato se encuentra debidamente legalizado, por parte de la Dirección Jurídica. Previo al inicio debe validar si es necesario solicitar actualización de la vigencia de las pólizas.</w:t>
      </w:r>
    </w:p>
    <w:p w14:paraId="15F2E88E" w14:textId="77777777" w:rsidR="00033982" w:rsidRPr="00033982" w:rsidRDefault="00033982" w:rsidP="00033982">
      <w:pPr>
        <w:pStyle w:val="Prrafodelista"/>
        <w:shd w:val="clear" w:color="auto" w:fill="FFFFFF" w:themeFill="background1"/>
        <w:autoSpaceDE w:val="0"/>
        <w:autoSpaceDN w:val="0"/>
        <w:adjustRightInd w:val="0"/>
        <w:spacing w:after="0" w:line="240" w:lineRule="auto"/>
        <w:ind w:left="-340"/>
        <w:jc w:val="both"/>
        <w:rPr>
          <w:rFonts w:ascii="Arial" w:hAnsi="Arial" w:cs="Arial"/>
          <w:sz w:val="22"/>
          <w:szCs w:val="22"/>
        </w:rPr>
      </w:pPr>
    </w:p>
    <w:p w14:paraId="29D1F82F" w14:textId="77777777" w:rsidR="00033982"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Verificar el cumplimiento de las obligaciones del Contratista.</w:t>
      </w:r>
    </w:p>
    <w:p w14:paraId="2845F3EF" w14:textId="22D03D72" w:rsidR="00A43E2D" w:rsidRPr="00033982" w:rsidRDefault="00A43E2D" w:rsidP="00033982">
      <w:pPr>
        <w:shd w:val="clear" w:color="auto" w:fill="FFFFFF" w:themeFill="background1"/>
        <w:autoSpaceDE w:val="0"/>
        <w:autoSpaceDN w:val="0"/>
        <w:adjustRightInd w:val="0"/>
        <w:spacing w:after="0" w:line="240" w:lineRule="auto"/>
        <w:jc w:val="both"/>
        <w:rPr>
          <w:rFonts w:ascii="Arial" w:hAnsi="Arial" w:cs="Arial"/>
        </w:rPr>
      </w:pPr>
      <w:r w:rsidRPr="00033982">
        <w:rPr>
          <w:rFonts w:ascii="Arial" w:hAnsi="Arial" w:cs="Arial"/>
        </w:rPr>
        <w:t xml:space="preserve"> </w:t>
      </w:r>
    </w:p>
    <w:p w14:paraId="1EABE29B" w14:textId="11753ACE"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Dar aviso oportuno al Contratista sobre cualquier irregularidad que afecte la ejecución del Contrato. </w:t>
      </w:r>
    </w:p>
    <w:p w14:paraId="2BA84C28"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4321126D" w14:textId="4699E80C"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Adoptar las medidas que conduzcan a evitar la paralización temporal o definitiva de la ejecución del Contrato. </w:t>
      </w:r>
    </w:p>
    <w:p w14:paraId="7BCA84EA"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66CCA953" w14:textId="7AEFFA07"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Adoptar las medidas necesarias para mantener, durante el desarrollo y ejecución del Contrato, las condiciones técnicas, económicas y financieras existentes al momento de la celebración del mismo. </w:t>
      </w:r>
    </w:p>
    <w:p w14:paraId="25B50E27"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5488CB2A" w14:textId="4D3F2843"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Velar porque se controlen adecuadamente las irregularidades que puedan afectar la ejecución del Contrato. </w:t>
      </w:r>
    </w:p>
    <w:p w14:paraId="7D5D971F"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1EE6E752" w14:textId="22CD7511"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Vigilar que el Contratista se encuentre al día en el pago de aportes al Sistema de Seguridad Social Integral y parafiscales, según el caso, durante toda la ejecución del Contrato, de conformidad con lo dispuesto en el parágrafo 1º del artículo 41 de la Ley 80 de 1993, modificado por el artículo 23 de la Ley 1150 de 2007, para la realización de cada pago derivado del Contrato. Conforme lo establece el inciso 2º del parágrafo 1º de la norma citada, el servidor público (Supervisor) que sin justa causa no verifique el pago de los aportes al Sistema General de Seguridad Social y Parafiscales cuando a ello haya lugar, incurrirá en causal de mala conducta, la cual será sancionada conforme a lo dispuesto para el efecto en el Código Disciplinario Único. </w:t>
      </w:r>
    </w:p>
    <w:p w14:paraId="7B7A080E"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1B44FF32" w14:textId="0F2C1AA4"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Informar de manera oportuna al ordenador del gasto sobre los retrasos en la ejecución o incumplimientos por parte del Contratista, así como las recomendaciones y/o medidas adoptadas al respecto. Así mismo presentar el respectivo informe de incumplimiento cuando proceda el inicio del proceso sancionatorio, el cual debe contener el insumo técnico, financiero y jurídico necesario para adelantar el procedimiento regulado en el artículo 86 de la Ley 1474 de 2011. </w:t>
      </w:r>
    </w:p>
    <w:p w14:paraId="24091BA8"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40FEE2CD" w14:textId="778E0B84" w:rsidR="00A43E2D" w:rsidRDefault="00A43E2D" w:rsidP="00033982">
      <w:pPr>
        <w:pStyle w:val="Prrafodelista"/>
        <w:numPr>
          <w:ilvl w:val="1"/>
          <w:numId w:val="46"/>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Apoyar, asistir y recomendar a EL IDEA en todos los asuntos de orden técnico, financiero, económico y jurídico que se susciten durante la ejecución del Contrato. </w:t>
      </w:r>
    </w:p>
    <w:p w14:paraId="487342A9"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0D4FB0D0" w14:textId="7DAADD7A" w:rsidR="00A43E2D" w:rsidRDefault="00A43E2D" w:rsidP="00033982">
      <w:pPr>
        <w:pStyle w:val="Prrafodelista"/>
        <w:numPr>
          <w:ilvl w:val="1"/>
          <w:numId w:val="47"/>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Revisar todos los documentos del Contrato cuando por razones técnicas, ambientales, económicas, jurídicas o de otra índole, las partes soliciten cambios o modificaciones. </w:t>
      </w:r>
    </w:p>
    <w:p w14:paraId="2895B433" w14:textId="77777777" w:rsidR="00033982" w:rsidRPr="00033982" w:rsidRDefault="00033982" w:rsidP="00033982">
      <w:pPr>
        <w:pStyle w:val="Prrafodelista"/>
        <w:shd w:val="clear" w:color="auto" w:fill="FFFFFF" w:themeFill="background1"/>
        <w:autoSpaceDE w:val="0"/>
        <w:autoSpaceDN w:val="0"/>
        <w:adjustRightInd w:val="0"/>
        <w:spacing w:after="0" w:line="240" w:lineRule="auto"/>
        <w:ind w:left="-340"/>
        <w:jc w:val="both"/>
        <w:rPr>
          <w:rFonts w:ascii="Arial" w:hAnsi="Arial" w:cs="Arial"/>
          <w:sz w:val="22"/>
          <w:szCs w:val="22"/>
        </w:rPr>
      </w:pPr>
    </w:p>
    <w:p w14:paraId="453EC2FA" w14:textId="1694816C" w:rsidR="00A43E2D" w:rsidRDefault="00A43E2D" w:rsidP="00033982">
      <w:pPr>
        <w:pStyle w:val="Prrafodelista"/>
        <w:numPr>
          <w:ilvl w:val="1"/>
          <w:numId w:val="48"/>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lastRenderedPageBreak/>
        <w:t xml:space="preserve">Ordenarle al Contratista la corrección, en el menor tiempo posible, de los desajustes que pudieren presentarse, y determinar los mecanismos y procedimientos pertinentes para prever o solucionar rápida y eficazmente las diferencias que llegaren a surgir durante la ejecución del Contrato. </w:t>
      </w:r>
    </w:p>
    <w:p w14:paraId="2BCBC087" w14:textId="77777777" w:rsidR="00033982" w:rsidRPr="00033982" w:rsidRDefault="00033982" w:rsidP="00033982">
      <w:pPr>
        <w:pStyle w:val="Prrafodelista"/>
        <w:shd w:val="clear" w:color="auto" w:fill="FFFFFF" w:themeFill="background1"/>
        <w:autoSpaceDE w:val="0"/>
        <w:autoSpaceDN w:val="0"/>
        <w:adjustRightInd w:val="0"/>
        <w:spacing w:after="0" w:line="240" w:lineRule="auto"/>
        <w:ind w:left="-340"/>
        <w:jc w:val="both"/>
        <w:rPr>
          <w:rFonts w:ascii="Arial" w:hAnsi="Arial" w:cs="Arial"/>
          <w:sz w:val="22"/>
          <w:szCs w:val="22"/>
        </w:rPr>
      </w:pPr>
    </w:p>
    <w:p w14:paraId="13CAB921" w14:textId="3DA7B410" w:rsidR="00A43E2D" w:rsidRDefault="00A43E2D" w:rsidP="00033982">
      <w:pPr>
        <w:pStyle w:val="Prrafodelista"/>
        <w:numPr>
          <w:ilvl w:val="1"/>
          <w:numId w:val="48"/>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Verificar el cumplimiento de las especificaciones técnicas establecidas. </w:t>
      </w:r>
    </w:p>
    <w:p w14:paraId="0D0BE174"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632CE554" w14:textId="1AE3222D" w:rsidR="00A43E2D" w:rsidRDefault="00A43E2D" w:rsidP="00033982">
      <w:pPr>
        <w:pStyle w:val="Prrafodelista"/>
        <w:numPr>
          <w:ilvl w:val="1"/>
          <w:numId w:val="48"/>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Suscribir el certificado de cumplimiento de las obligaciones del Contratista y velar por la correcta ejecución del Contrato. El mencionado certificado se constituye en requisito previo para los pagos.</w:t>
      </w:r>
    </w:p>
    <w:p w14:paraId="3F4A6565" w14:textId="77777777" w:rsidR="00033982" w:rsidRPr="00033982" w:rsidRDefault="00033982" w:rsidP="00033982">
      <w:pPr>
        <w:shd w:val="clear" w:color="auto" w:fill="FFFFFF" w:themeFill="background1"/>
        <w:autoSpaceDE w:val="0"/>
        <w:autoSpaceDN w:val="0"/>
        <w:adjustRightInd w:val="0"/>
        <w:spacing w:after="0" w:line="240" w:lineRule="auto"/>
        <w:jc w:val="both"/>
        <w:rPr>
          <w:rFonts w:ascii="Arial" w:hAnsi="Arial" w:cs="Arial"/>
        </w:rPr>
      </w:pPr>
    </w:p>
    <w:p w14:paraId="4C66A626" w14:textId="0D3F749F" w:rsidR="00A43E2D" w:rsidRPr="00033982" w:rsidRDefault="00A43E2D" w:rsidP="00033982">
      <w:pPr>
        <w:pStyle w:val="Prrafodelista"/>
        <w:numPr>
          <w:ilvl w:val="1"/>
          <w:numId w:val="48"/>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Velar porque las garantías exigidas permanezcan vigentes en los términos establecidos en el presente Contrato. </w:t>
      </w:r>
    </w:p>
    <w:p w14:paraId="1900E975" w14:textId="3AEC13BC" w:rsidR="00A43E2D" w:rsidRDefault="00A43E2D" w:rsidP="00033982">
      <w:pPr>
        <w:pStyle w:val="Prrafodelista"/>
        <w:numPr>
          <w:ilvl w:val="1"/>
          <w:numId w:val="48"/>
        </w:numPr>
        <w:shd w:val="clear" w:color="auto" w:fill="FFFFFF" w:themeFill="background1"/>
        <w:autoSpaceDE w:val="0"/>
        <w:autoSpaceDN w:val="0"/>
        <w:adjustRightInd w:val="0"/>
        <w:spacing w:after="0" w:line="240" w:lineRule="auto"/>
        <w:ind w:left="-340" w:firstLine="0"/>
        <w:jc w:val="both"/>
        <w:rPr>
          <w:rFonts w:ascii="Arial" w:hAnsi="Arial" w:cs="Arial"/>
          <w:sz w:val="22"/>
          <w:szCs w:val="22"/>
        </w:rPr>
      </w:pPr>
      <w:r w:rsidRPr="00033982">
        <w:rPr>
          <w:rFonts w:ascii="Arial" w:hAnsi="Arial" w:cs="Arial"/>
          <w:sz w:val="22"/>
          <w:szCs w:val="22"/>
        </w:rPr>
        <w:t xml:space="preserve">Autorizar los pagos que se realicen en virtud del Contrato. </w:t>
      </w:r>
    </w:p>
    <w:p w14:paraId="7EEABBD2" w14:textId="77777777" w:rsidR="00033982" w:rsidRPr="00033982" w:rsidRDefault="00033982" w:rsidP="00033982">
      <w:pPr>
        <w:shd w:val="clear" w:color="auto" w:fill="FFFFFF" w:themeFill="background1"/>
        <w:autoSpaceDE w:val="0"/>
        <w:autoSpaceDN w:val="0"/>
        <w:adjustRightInd w:val="0"/>
        <w:spacing w:after="0" w:line="240" w:lineRule="auto"/>
        <w:ind w:left="-340"/>
        <w:jc w:val="both"/>
        <w:rPr>
          <w:rFonts w:ascii="Arial" w:hAnsi="Arial" w:cs="Arial"/>
        </w:rPr>
      </w:pPr>
    </w:p>
    <w:p w14:paraId="5308E553" w14:textId="6FD84115" w:rsidR="00A43E2D" w:rsidRPr="00033982" w:rsidRDefault="00A43E2D" w:rsidP="00033982">
      <w:pPr>
        <w:pStyle w:val="Prrafodelista"/>
        <w:numPr>
          <w:ilvl w:val="1"/>
          <w:numId w:val="48"/>
        </w:numPr>
        <w:shd w:val="clear" w:color="auto" w:fill="FFFFFF" w:themeFill="background1"/>
        <w:autoSpaceDE w:val="0"/>
        <w:autoSpaceDN w:val="0"/>
        <w:adjustRightInd w:val="0"/>
        <w:spacing w:after="0" w:line="240" w:lineRule="auto"/>
        <w:ind w:left="-340" w:firstLine="0"/>
        <w:jc w:val="both"/>
        <w:rPr>
          <w:rFonts w:ascii="Arial" w:hAnsi="Arial" w:cs="Arial"/>
        </w:rPr>
      </w:pPr>
      <w:r w:rsidRPr="00033982">
        <w:rPr>
          <w:rFonts w:ascii="Arial" w:hAnsi="Arial" w:cs="Arial"/>
          <w:sz w:val="22"/>
          <w:szCs w:val="22"/>
        </w:rPr>
        <w:t>Verificar que el personal que preste el servicio cumpla con el perfil e implementos requeridos y solicitar al contratista solucionar de manera inmediata cualquier anomalía que se presente en relación con el personal que ejecuta el contrato</w:t>
      </w:r>
      <w:r w:rsidRPr="00033982">
        <w:rPr>
          <w:rFonts w:ascii="Arial" w:hAnsi="Arial" w:cs="Arial"/>
        </w:rPr>
        <w:t xml:space="preserve">. </w:t>
      </w:r>
    </w:p>
    <w:p w14:paraId="1752875B" w14:textId="77777777" w:rsidR="00A43E2D" w:rsidRPr="00A43E2D" w:rsidRDefault="00A43E2D" w:rsidP="00E94AF4">
      <w:pPr>
        <w:shd w:val="clear" w:color="auto" w:fill="FFFFFF" w:themeFill="background1"/>
        <w:autoSpaceDE w:val="0"/>
        <w:autoSpaceDN w:val="0"/>
        <w:adjustRightInd w:val="0"/>
        <w:spacing w:after="0" w:line="240" w:lineRule="auto"/>
        <w:ind w:left="-284"/>
        <w:jc w:val="both"/>
        <w:rPr>
          <w:rFonts w:ascii="Arial" w:hAnsi="Arial" w:cs="Arial"/>
        </w:rPr>
      </w:pPr>
    </w:p>
    <w:p w14:paraId="541F7E9B" w14:textId="77777777" w:rsidR="00A43E2D" w:rsidRPr="00A43E2D" w:rsidRDefault="00A43E2D" w:rsidP="00E94AF4">
      <w:pPr>
        <w:shd w:val="clear" w:color="auto" w:fill="FFFFFF" w:themeFill="background1"/>
        <w:autoSpaceDE w:val="0"/>
        <w:autoSpaceDN w:val="0"/>
        <w:adjustRightInd w:val="0"/>
        <w:spacing w:after="0" w:line="240" w:lineRule="auto"/>
        <w:ind w:left="-284"/>
        <w:jc w:val="both"/>
        <w:rPr>
          <w:rFonts w:ascii="Arial" w:hAnsi="Arial" w:cs="Arial"/>
        </w:rPr>
      </w:pPr>
      <w:r w:rsidRPr="00A43E2D">
        <w:rPr>
          <w:rFonts w:ascii="Arial" w:hAnsi="Arial" w:cs="Arial"/>
          <w:b/>
          <w:bCs/>
        </w:rPr>
        <w:t>PARÁGRAFO PRIMERO:</w:t>
      </w:r>
      <w:r w:rsidRPr="00A43E2D">
        <w:rPr>
          <w:rFonts w:ascii="Arial" w:hAnsi="Arial" w:cs="Arial"/>
        </w:rPr>
        <w:t xml:space="preserve"> Para todos los efectos la Supervisión debe ceñirse a lo establecido en el Manual de Supervisión e Interventoría de EL IDEA. </w:t>
      </w:r>
    </w:p>
    <w:p w14:paraId="5748E443" w14:textId="77777777" w:rsidR="00A43E2D" w:rsidRPr="00A43E2D" w:rsidRDefault="00A43E2D" w:rsidP="00E94AF4">
      <w:pPr>
        <w:shd w:val="clear" w:color="auto" w:fill="FFFFFF" w:themeFill="background1"/>
        <w:autoSpaceDE w:val="0"/>
        <w:autoSpaceDN w:val="0"/>
        <w:adjustRightInd w:val="0"/>
        <w:spacing w:after="0" w:line="240" w:lineRule="auto"/>
        <w:ind w:left="-284"/>
        <w:jc w:val="both"/>
        <w:rPr>
          <w:rFonts w:ascii="Arial" w:hAnsi="Arial" w:cs="Arial"/>
        </w:rPr>
      </w:pPr>
    </w:p>
    <w:p w14:paraId="2269C405" w14:textId="77777777" w:rsidR="00A43E2D" w:rsidRPr="00A43E2D" w:rsidRDefault="00A43E2D" w:rsidP="00E94AF4">
      <w:pPr>
        <w:shd w:val="clear" w:color="auto" w:fill="FFFFFF" w:themeFill="background1"/>
        <w:autoSpaceDE w:val="0"/>
        <w:autoSpaceDN w:val="0"/>
        <w:adjustRightInd w:val="0"/>
        <w:spacing w:after="0" w:line="240" w:lineRule="auto"/>
        <w:ind w:left="-284"/>
        <w:jc w:val="both"/>
        <w:rPr>
          <w:rFonts w:ascii="Arial" w:hAnsi="Arial" w:cs="Arial"/>
        </w:rPr>
      </w:pPr>
      <w:r w:rsidRPr="00A43E2D">
        <w:rPr>
          <w:rFonts w:ascii="Arial" w:hAnsi="Arial" w:cs="Arial"/>
          <w:b/>
          <w:bCs/>
        </w:rPr>
        <w:t>PARÁGRAFO SEGUNDO:</w:t>
      </w:r>
      <w:r w:rsidRPr="00A43E2D">
        <w:rPr>
          <w:rFonts w:ascii="Arial" w:hAnsi="Arial" w:cs="Arial"/>
        </w:rPr>
        <w:t xml:space="preserve"> La Supervisión debe tener en cuenta para la realización del control y seguimiento, la Ley 1474 de 2011, por la cual se dictan normas orientadas a fortalecer los mecanismos de prevención, investigación y sanción de actos de corrupción y la efectividad del control de la gestión pública, de acuerdo al capítulo 7º “Disposiciones para prevenir y combatir la corrupción en la contratación pública”, en sus artículos 82, 83, 84 y 85, en donde se refiere a su responsabilidad, la Supervisión e Interventoría contractual, las facultades y deberes y la continuidad de la Supervisión. </w:t>
      </w:r>
    </w:p>
    <w:p w14:paraId="4E91B9F3" w14:textId="77777777" w:rsidR="00A43E2D" w:rsidRPr="00A43E2D" w:rsidRDefault="00A43E2D" w:rsidP="00E94AF4">
      <w:pPr>
        <w:spacing w:after="0" w:line="240" w:lineRule="auto"/>
        <w:ind w:left="-284"/>
        <w:jc w:val="both"/>
        <w:rPr>
          <w:rFonts w:ascii="Arial" w:hAnsi="Arial" w:cs="Arial"/>
        </w:rPr>
      </w:pPr>
    </w:p>
    <w:p w14:paraId="479779B7" w14:textId="77777777" w:rsidR="00A43E2D" w:rsidRPr="00A43E2D" w:rsidRDefault="00A43E2D" w:rsidP="00E94AF4">
      <w:pPr>
        <w:spacing w:after="0" w:line="240" w:lineRule="auto"/>
        <w:ind w:left="-284"/>
        <w:jc w:val="both"/>
        <w:rPr>
          <w:rFonts w:ascii="Arial" w:hAnsi="Arial" w:cs="Arial"/>
        </w:rPr>
      </w:pPr>
      <w:r w:rsidRPr="00A43E2D">
        <w:rPr>
          <w:rFonts w:ascii="Arial" w:hAnsi="Arial" w:cs="Arial"/>
          <w:b/>
          <w:bCs/>
        </w:rPr>
        <w:t>PARÁGRAFO TERCERO:</w:t>
      </w:r>
      <w:r w:rsidRPr="00A43E2D">
        <w:rPr>
          <w:rFonts w:ascii="Arial" w:hAnsi="Arial" w:cs="Arial"/>
        </w:rPr>
        <w:t xml:space="preserve"> El incumplimiento de las funciones por parte del Supervisor conlleva las responsabilidades previstas en la ley.</w:t>
      </w:r>
    </w:p>
    <w:p w14:paraId="6CEB9304" w14:textId="1925448A" w:rsidR="00EF2B67" w:rsidRDefault="00EF2B67" w:rsidP="00E94AF4">
      <w:pPr>
        <w:tabs>
          <w:tab w:val="center" w:pos="-6804"/>
        </w:tabs>
        <w:spacing w:after="0" w:line="240" w:lineRule="auto"/>
        <w:ind w:left="-284"/>
        <w:jc w:val="both"/>
        <w:rPr>
          <w:rFonts w:ascii="Arial" w:hAnsi="Arial" w:cs="Arial"/>
          <w:b/>
          <w:bCs/>
        </w:rPr>
      </w:pPr>
    </w:p>
    <w:p w14:paraId="0172D556" w14:textId="77777777" w:rsidR="00EF2B67" w:rsidRDefault="00A324CF" w:rsidP="00E94AF4">
      <w:pPr>
        <w:tabs>
          <w:tab w:val="center" w:pos="-6804"/>
        </w:tabs>
        <w:spacing w:after="0" w:line="240" w:lineRule="auto"/>
        <w:ind w:left="-284"/>
        <w:jc w:val="both"/>
        <w:rPr>
          <w:rFonts w:ascii="Arial" w:hAnsi="Arial" w:cs="Arial"/>
        </w:rPr>
      </w:pPr>
      <w:r w:rsidRPr="005C572C">
        <w:rPr>
          <w:rFonts w:ascii="Arial" w:hAnsi="Arial" w:cs="Arial"/>
          <w:b/>
          <w:bCs/>
        </w:rPr>
        <w:t>DÉCIMA TERCERA</w:t>
      </w:r>
      <w:r w:rsidR="00B37EA5" w:rsidRPr="005C572C">
        <w:rPr>
          <w:rFonts w:ascii="Arial" w:hAnsi="Arial" w:cs="Arial"/>
          <w:b/>
        </w:rPr>
        <w:t xml:space="preserve">. </w:t>
      </w:r>
      <w:r w:rsidR="00B37EA5" w:rsidRPr="005C572C">
        <w:rPr>
          <w:rFonts w:ascii="Arial" w:hAnsi="Arial" w:cs="Arial"/>
          <w:b/>
          <w:u w:val="single"/>
        </w:rPr>
        <w:t>EJECUCIÓN:</w:t>
      </w:r>
      <w:r w:rsidR="00B37EA5" w:rsidRPr="005C572C">
        <w:rPr>
          <w:rFonts w:ascii="Arial" w:hAnsi="Arial" w:cs="Arial"/>
        </w:rPr>
        <w:t xml:space="preserve"> </w:t>
      </w:r>
      <w:r w:rsidR="00E731DD" w:rsidRPr="00E731DD">
        <w:rPr>
          <w:rFonts w:ascii="Arial" w:hAnsi="Arial" w:cs="Arial"/>
        </w:rPr>
        <w:t>El lugar de ejecución del contrato se constituye en la ciudad de Medellín o su área metropolitana, dentro de las instalaciones del contratista, toda vez que allí cuenta con los insumos y equipos especializados para prestar el servicio y realizar los mantenimientos.</w:t>
      </w:r>
      <w:r w:rsidR="00B37EA5" w:rsidRPr="005C572C">
        <w:rPr>
          <w:rFonts w:ascii="Arial" w:hAnsi="Arial" w:cs="Arial"/>
        </w:rPr>
        <w:t xml:space="preserve"> </w:t>
      </w:r>
    </w:p>
    <w:p w14:paraId="4C89DE84" w14:textId="77777777" w:rsidR="00EF2B67" w:rsidRDefault="00EF2B67" w:rsidP="00E25CD1">
      <w:pPr>
        <w:tabs>
          <w:tab w:val="center" w:pos="-6804"/>
        </w:tabs>
        <w:spacing w:after="0" w:line="240" w:lineRule="auto"/>
        <w:ind w:left="-340"/>
        <w:jc w:val="both"/>
        <w:rPr>
          <w:rFonts w:ascii="Arial" w:hAnsi="Arial" w:cs="Arial"/>
          <w:b/>
          <w:bCs/>
        </w:rPr>
      </w:pPr>
    </w:p>
    <w:p w14:paraId="68AA9957" w14:textId="77777777" w:rsidR="00EF2B67" w:rsidRDefault="00B7161C" w:rsidP="00E25CD1">
      <w:pPr>
        <w:tabs>
          <w:tab w:val="center" w:pos="-6804"/>
        </w:tabs>
        <w:spacing w:after="0" w:line="240" w:lineRule="auto"/>
        <w:ind w:left="-340"/>
        <w:jc w:val="both"/>
        <w:rPr>
          <w:rFonts w:ascii="Arial" w:hAnsi="Arial" w:cs="Arial"/>
          <w:bCs/>
        </w:rPr>
      </w:pPr>
      <w:r w:rsidRPr="005C572C">
        <w:rPr>
          <w:rFonts w:ascii="Arial" w:hAnsi="Arial" w:cs="Arial"/>
          <w:b/>
          <w:bCs/>
        </w:rPr>
        <w:t>DÉCIMA CUARTA.</w:t>
      </w:r>
      <w:r w:rsidR="00B37EA5" w:rsidRPr="005C572C">
        <w:rPr>
          <w:rFonts w:ascii="Arial" w:hAnsi="Arial" w:cs="Arial"/>
          <w:b/>
          <w:caps/>
        </w:rPr>
        <w:t xml:space="preserve"> </w:t>
      </w:r>
      <w:r w:rsidR="00B37EA5" w:rsidRPr="005C572C">
        <w:rPr>
          <w:rFonts w:ascii="Arial" w:hAnsi="Arial" w:cs="Arial"/>
          <w:b/>
          <w:caps/>
          <w:u w:val="single"/>
        </w:rPr>
        <w:t>Vínculo LEGAL</w:t>
      </w:r>
      <w:r w:rsidR="00B37EA5" w:rsidRPr="005C572C">
        <w:rPr>
          <w:rFonts w:ascii="Arial" w:hAnsi="Arial" w:cs="Arial"/>
          <w:b/>
          <w:bCs/>
          <w:caps/>
          <w:u w:val="single"/>
        </w:rPr>
        <w:t>:</w:t>
      </w:r>
      <w:r w:rsidR="00B37EA5" w:rsidRPr="005C572C">
        <w:rPr>
          <w:rFonts w:ascii="Arial" w:hAnsi="Arial" w:cs="Arial"/>
          <w:bCs/>
          <w:color w:val="FF0000"/>
        </w:rPr>
        <w:t xml:space="preserve"> </w:t>
      </w:r>
      <w:r w:rsidR="00B37EA5" w:rsidRPr="005C572C">
        <w:rPr>
          <w:rFonts w:ascii="Arial" w:hAnsi="Arial" w:cs="Arial"/>
          <w:bCs/>
        </w:rPr>
        <w:t xml:space="preserve">EL IDEA no adquiere vínculo de carácter laboral o similar con el Contratista. Además, éste solo tendrá derecho al valor estipulado en el presente contrato y en ningún caso se le pagará suma alguna por otro concepto, sin perjuicio de los eventos en que medie el sustento legal correspondiente. </w:t>
      </w:r>
    </w:p>
    <w:p w14:paraId="292CFCBA" w14:textId="77777777" w:rsidR="00EF2B67" w:rsidRDefault="00EF2B67" w:rsidP="00E25CD1">
      <w:pPr>
        <w:tabs>
          <w:tab w:val="center" w:pos="-6804"/>
        </w:tabs>
        <w:spacing w:after="0" w:line="240" w:lineRule="auto"/>
        <w:ind w:left="-340"/>
        <w:jc w:val="both"/>
        <w:rPr>
          <w:rFonts w:ascii="Arial" w:hAnsi="Arial" w:cs="Arial"/>
          <w:b/>
        </w:rPr>
      </w:pPr>
    </w:p>
    <w:p w14:paraId="713CBFC6" w14:textId="77777777" w:rsidR="00EF2B67" w:rsidRDefault="00B7161C" w:rsidP="00E25CD1">
      <w:pPr>
        <w:tabs>
          <w:tab w:val="center" w:pos="-6804"/>
        </w:tabs>
        <w:spacing w:after="0" w:line="240" w:lineRule="auto"/>
        <w:ind w:left="-340"/>
        <w:jc w:val="both"/>
        <w:rPr>
          <w:rFonts w:ascii="Arial" w:hAnsi="Arial" w:cs="Arial"/>
          <w:b/>
        </w:rPr>
      </w:pPr>
      <w:r w:rsidRPr="005C572C">
        <w:rPr>
          <w:rFonts w:ascii="Arial" w:hAnsi="Arial" w:cs="Arial"/>
          <w:b/>
        </w:rPr>
        <w:t>DÉCIMA QUINTA.</w:t>
      </w:r>
      <w:r w:rsidRPr="005C572C">
        <w:rPr>
          <w:rFonts w:ascii="Arial" w:hAnsi="Arial" w:cs="Arial"/>
          <w:b/>
          <w:bCs/>
        </w:rPr>
        <w:t xml:space="preserve"> </w:t>
      </w:r>
      <w:r w:rsidRPr="005C572C">
        <w:rPr>
          <w:rFonts w:ascii="Arial" w:hAnsi="Arial" w:cs="Arial"/>
          <w:bCs/>
        </w:rPr>
        <w:t xml:space="preserve"> </w:t>
      </w:r>
      <w:r w:rsidR="00B37EA5" w:rsidRPr="005C572C">
        <w:rPr>
          <w:rFonts w:ascii="Arial" w:hAnsi="Arial" w:cs="Arial"/>
          <w:b/>
          <w:bCs/>
          <w:u w:val="single"/>
        </w:rPr>
        <w:t>CESIÓN Y SUBCONTRATACIÓN</w:t>
      </w:r>
      <w:r w:rsidR="00B37EA5" w:rsidRPr="005C572C">
        <w:rPr>
          <w:rFonts w:ascii="Arial" w:hAnsi="Arial" w:cs="Arial"/>
          <w:b/>
          <w:bCs/>
        </w:rPr>
        <w:t xml:space="preserve">: </w:t>
      </w:r>
      <w:r w:rsidR="00B37EA5" w:rsidRPr="005C572C">
        <w:rPr>
          <w:rFonts w:ascii="Arial" w:hAnsi="Arial" w:cs="Arial"/>
        </w:rPr>
        <w:t>El Contratista no podrá ceder o subcontratar los derechos y obligaciones que adquiere con el perfeccionamiento del presente contrato, solo podrá hacerlo si media autorización escrita de EL IDEA.</w:t>
      </w:r>
      <w:r w:rsidR="00B37EA5" w:rsidRPr="005C572C">
        <w:rPr>
          <w:rFonts w:ascii="Arial" w:hAnsi="Arial" w:cs="Arial"/>
          <w:b/>
        </w:rPr>
        <w:t xml:space="preserve"> </w:t>
      </w:r>
    </w:p>
    <w:p w14:paraId="2E455EAD" w14:textId="77777777" w:rsidR="00EF2B67" w:rsidRDefault="00EF2B67" w:rsidP="00E25CD1">
      <w:pPr>
        <w:tabs>
          <w:tab w:val="center" w:pos="-6804"/>
        </w:tabs>
        <w:spacing w:after="0" w:line="240" w:lineRule="auto"/>
        <w:ind w:left="-340"/>
        <w:jc w:val="both"/>
        <w:rPr>
          <w:rFonts w:ascii="Arial" w:hAnsi="Arial" w:cs="Arial"/>
          <w:b/>
        </w:rPr>
      </w:pPr>
    </w:p>
    <w:p w14:paraId="2B331473" w14:textId="77777777" w:rsidR="00D345CF" w:rsidRDefault="00B7161C" w:rsidP="00E25CD1">
      <w:pPr>
        <w:tabs>
          <w:tab w:val="center" w:pos="-6804"/>
        </w:tabs>
        <w:spacing w:after="0" w:line="240" w:lineRule="auto"/>
        <w:ind w:left="-340"/>
        <w:jc w:val="both"/>
        <w:rPr>
          <w:rFonts w:ascii="Arial" w:hAnsi="Arial" w:cs="Arial"/>
        </w:rPr>
      </w:pPr>
      <w:r w:rsidRPr="005C572C">
        <w:rPr>
          <w:rFonts w:ascii="Arial" w:hAnsi="Arial" w:cs="Arial"/>
          <w:b/>
        </w:rPr>
        <w:t>DÉCIMA S</w:t>
      </w:r>
      <w:r w:rsidR="0082610F" w:rsidRPr="005C572C">
        <w:rPr>
          <w:rFonts w:ascii="Arial" w:hAnsi="Arial" w:cs="Arial"/>
          <w:b/>
        </w:rPr>
        <w:t>EXTA</w:t>
      </w:r>
      <w:r w:rsidRPr="005C572C">
        <w:rPr>
          <w:rFonts w:ascii="Arial" w:hAnsi="Arial" w:cs="Arial"/>
          <w:b/>
        </w:rPr>
        <w:t xml:space="preserve">. </w:t>
      </w:r>
      <w:r w:rsidR="00B37EA5" w:rsidRPr="005C572C">
        <w:rPr>
          <w:rFonts w:ascii="Arial" w:hAnsi="Arial" w:cs="Arial"/>
          <w:b/>
          <w:caps/>
          <w:u w:val="single"/>
        </w:rPr>
        <w:t>Perfeccionamiento:</w:t>
      </w:r>
      <w:r w:rsidR="00B37EA5" w:rsidRPr="005C572C">
        <w:rPr>
          <w:rFonts w:ascii="Arial" w:hAnsi="Arial" w:cs="Arial"/>
          <w:bCs/>
          <w:color w:val="FF0000"/>
        </w:rPr>
        <w:t xml:space="preserve"> </w:t>
      </w:r>
      <w:r w:rsidR="00B37EA5" w:rsidRPr="005C572C">
        <w:rPr>
          <w:rFonts w:ascii="Arial" w:hAnsi="Arial" w:cs="Arial"/>
        </w:rPr>
        <w:t xml:space="preserve">El presente contrato se perfecciona con la </w:t>
      </w:r>
      <w:r w:rsidR="00DD1700" w:rsidRPr="005C572C">
        <w:rPr>
          <w:rFonts w:ascii="Arial" w:hAnsi="Arial" w:cs="Arial"/>
        </w:rPr>
        <w:t xml:space="preserve">aprobación en la plataforma SECOP II </w:t>
      </w:r>
      <w:r w:rsidR="00B37EA5" w:rsidRPr="005C572C">
        <w:rPr>
          <w:rFonts w:ascii="Arial" w:hAnsi="Arial" w:cs="Arial"/>
        </w:rPr>
        <w:t xml:space="preserve">por las partes. </w:t>
      </w:r>
    </w:p>
    <w:p w14:paraId="07F755FD" w14:textId="77777777" w:rsidR="00D345CF" w:rsidRDefault="00D345CF" w:rsidP="00E25CD1">
      <w:pPr>
        <w:tabs>
          <w:tab w:val="center" w:pos="-6804"/>
        </w:tabs>
        <w:spacing w:after="0" w:line="240" w:lineRule="auto"/>
        <w:ind w:left="-340"/>
        <w:jc w:val="both"/>
        <w:rPr>
          <w:rFonts w:ascii="Arial" w:hAnsi="Arial" w:cs="Arial"/>
          <w:b/>
        </w:rPr>
      </w:pPr>
    </w:p>
    <w:p w14:paraId="4FEAE4D7" w14:textId="77777777" w:rsidR="00D345CF" w:rsidRDefault="00B7161C" w:rsidP="00E25CD1">
      <w:pPr>
        <w:tabs>
          <w:tab w:val="center" w:pos="-6804"/>
        </w:tabs>
        <w:spacing w:after="0" w:line="240" w:lineRule="auto"/>
        <w:ind w:left="-340"/>
        <w:jc w:val="both"/>
        <w:rPr>
          <w:rFonts w:ascii="Arial" w:hAnsi="Arial" w:cs="Arial"/>
          <w:b/>
        </w:rPr>
      </w:pPr>
      <w:r w:rsidRPr="005C572C">
        <w:rPr>
          <w:rFonts w:ascii="Arial" w:hAnsi="Arial" w:cs="Arial"/>
          <w:b/>
        </w:rPr>
        <w:t xml:space="preserve">DÉCIMA </w:t>
      </w:r>
      <w:r w:rsidR="001E510E" w:rsidRPr="005C572C">
        <w:rPr>
          <w:rFonts w:ascii="Arial" w:hAnsi="Arial" w:cs="Arial"/>
          <w:b/>
        </w:rPr>
        <w:t>SÉPTIMA</w:t>
      </w:r>
      <w:r w:rsidRPr="005C572C">
        <w:rPr>
          <w:rFonts w:ascii="Arial" w:hAnsi="Arial" w:cs="Arial"/>
          <w:b/>
        </w:rPr>
        <w:t>.</w:t>
      </w:r>
      <w:r w:rsidRPr="005C572C">
        <w:rPr>
          <w:rFonts w:ascii="Arial" w:hAnsi="Arial" w:cs="Arial"/>
          <w:bCs/>
        </w:rPr>
        <w:t xml:space="preserve"> </w:t>
      </w:r>
      <w:r w:rsidR="00B37EA5" w:rsidRPr="005C572C">
        <w:rPr>
          <w:rFonts w:ascii="Arial" w:hAnsi="Arial" w:cs="Arial"/>
          <w:b/>
          <w:u w:val="single"/>
        </w:rPr>
        <w:t>CAUSALES DE TERMINACIÓN DEL CONTRATO:</w:t>
      </w:r>
      <w:r w:rsidR="00B37EA5" w:rsidRPr="005C572C">
        <w:rPr>
          <w:rFonts w:ascii="Arial" w:hAnsi="Arial" w:cs="Arial"/>
          <w:b/>
        </w:rPr>
        <w:t xml:space="preserve"> </w:t>
      </w:r>
      <w:r w:rsidR="00B37EA5" w:rsidRPr="005C572C">
        <w:rPr>
          <w:rFonts w:ascii="Arial" w:hAnsi="Arial" w:cs="Arial"/>
        </w:rPr>
        <w:t xml:space="preserve">Las partes podrán dar por terminado el presente contrato en cualquiera de los siguientes eventos: </w:t>
      </w:r>
      <w:r w:rsidR="00B37EA5" w:rsidRPr="005C572C">
        <w:rPr>
          <w:rFonts w:ascii="Arial" w:hAnsi="Arial" w:cs="Arial"/>
          <w:b/>
        </w:rPr>
        <w:t xml:space="preserve">1. </w:t>
      </w:r>
      <w:r w:rsidR="00B37EA5" w:rsidRPr="005C572C">
        <w:rPr>
          <w:rFonts w:ascii="Arial" w:hAnsi="Arial" w:cs="Arial"/>
        </w:rPr>
        <w:t>Por mutuo acuerdo entre las partes.</w:t>
      </w:r>
      <w:r w:rsidR="00B37EA5" w:rsidRPr="005C572C">
        <w:rPr>
          <w:rFonts w:ascii="Arial" w:hAnsi="Arial" w:cs="Arial"/>
          <w:b/>
        </w:rPr>
        <w:t xml:space="preserve"> 2. </w:t>
      </w:r>
      <w:r w:rsidR="00B37EA5" w:rsidRPr="005C572C">
        <w:rPr>
          <w:rFonts w:ascii="Arial" w:hAnsi="Arial" w:cs="Arial"/>
        </w:rPr>
        <w:t xml:space="preserve">Por incumplimiento de las obligaciones de las partes. </w:t>
      </w:r>
      <w:r w:rsidR="00B37EA5" w:rsidRPr="005C572C">
        <w:rPr>
          <w:rFonts w:ascii="Arial" w:hAnsi="Arial" w:cs="Arial"/>
          <w:b/>
        </w:rPr>
        <w:t>3.</w:t>
      </w:r>
      <w:r w:rsidR="00B37EA5" w:rsidRPr="005C572C">
        <w:rPr>
          <w:rFonts w:ascii="Arial" w:hAnsi="Arial" w:cs="Arial"/>
        </w:rPr>
        <w:t xml:space="preserve"> Por vencimiento del término</w:t>
      </w:r>
      <w:r w:rsidR="00B37EA5" w:rsidRPr="005C572C">
        <w:rPr>
          <w:rFonts w:ascii="Arial" w:hAnsi="Arial" w:cs="Arial"/>
          <w:b/>
        </w:rPr>
        <w:t xml:space="preserve"> </w:t>
      </w:r>
      <w:r w:rsidR="00B37EA5" w:rsidRPr="005C572C">
        <w:rPr>
          <w:rFonts w:ascii="Arial" w:hAnsi="Arial" w:cs="Arial"/>
        </w:rPr>
        <w:t xml:space="preserve">pactado. </w:t>
      </w:r>
      <w:r w:rsidR="00B37EA5" w:rsidRPr="005C572C">
        <w:rPr>
          <w:rFonts w:ascii="Arial" w:hAnsi="Arial" w:cs="Arial"/>
          <w:b/>
        </w:rPr>
        <w:t xml:space="preserve">4. </w:t>
      </w:r>
      <w:r w:rsidR="00B37EA5" w:rsidRPr="005C572C">
        <w:rPr>
          <w:rFonts w:ascii="Arial" w:hAnsi="Arial" w:cs="Arial"/>
        </w:rPr>
        <w:t>Las demás determinadas por la legislación vigente.</w:t>
      </w:r>
      <w:r w:rsidR="00B37EA5" w:rsidRPr="005C572C">
        <w:rPr>
          <w:rFonts w:ascii="Arial" w:hAnsi="Arial" w:cs="Arial"/>
          <w:b/>
        </w:rPr>
        <w:t xml:space="preserve"> </w:t>
      </w:r>
    </w:p>
    <w:p w14:paraId="43FCAF65" w14:textId="77777777" w:rsidR="00D345CF" w:rsidRDefault="00D345CF" w:rsidP="00E25CD1">
      <w:pPr>
        <w:tabs>
          <w:tab w:val="center" w:pos="-6804"/>
        </w:tabs>
        <w:spacing w:after="0" w:line="240" w:lineRule="auto"/>
        <w:ind w:left="-340"/>
        <w:jc w:val="both"/>
        <w:rPr>
          <w:rFonts w:ascii="Arial" w:hAnsi="Arial" w:cs="Arial"/>
          <w:b/>
        </w:rPr>
      </w:pPr>
    </w:p>
    <w:p w14:paraId="14F0A1BA" w14:textId="21039788" w:rsidR="00D345CF" w:rsidRDefault="00B7161C" w:rsidP="00E25CD1">
      <w:pPr>
        <w:tabs>
          <w:tab w:val="center" w:pos="-6804"/>
        </w:tabs>
        <w:spacing w:after="0" w:line="240" w:lineRule="auto"/>
        <w:ind w:left="-340"/>
        <w:jc w:val="both"/>
        <w:rPr>
          <w:rFonts w:ascii="Arial" w:hAnsi="Arial" w:cs="Arial"/>
        </w:rPr>
      </w:pPr>
      <w:r w:rsidRPr="005C572C">
        <w:rPr>
          <w:rFonts w:ascii="Arial" w:hAnsi="Arial" w:cs="Arial"/>
          <w:b/>
        </w:rPr>
        <w:t xml:space="preserve">DECIMA </w:t>
      </w:r>
      <w:r w:rsidR="001E510E" w:rsidRPr="005C572C">
        <w:rPr>
          <w:rFonts w:ascii="Arial" w:hAnsi="Arial" w:cs="Arial"/>
          <w:b/>
        </w:rPr>
        <w:t>OCTAVA.</w:t>
      </w:r>
      <w:r w:rsidR="00B37EA5" w:rsidRPr="005C572C">
        <w:rPr>
          <w:rFonts w:ascii="Arial" w:hAnsi="Arial" w:cs="Arial"/>
          <w:b/>
        </w:rPr>
        <w:t xml:space="preserve"> </w:t>
      </w:r>
      <w:r w:rsidR="00B37EA5" w:rsidRPr="005C572C">
        <w:rPr>
          <w:rFonts w:ascii="Arial" w:hAnsi="Arial" w:cs="Arial"/>
          <w:b/>
          <w:u w:val="single"/>
        </w:rPr>
        <w:t>SOLUCIÓN DE CONTROVERSIAS CONTRACTUALES:</w:t>
      </w:r>
      <w:r w:rsidR="00B37EA5" w:rsidRPr="005C572C">
        <w:rPr>
          <w:rFonts w:ascii="Arial" w:hAnsi="Arial" w:cs="Arial"/>
        </w:rPr>
        <w:t xml:space="preserve"> </w:t>
      </w:r>
      <w:r w:rsidR="00B37EA5" w:rsidRPr="005C572C">
        <w:rPr>
          <w:rFonts w:ascii="Arial" w:hAnsi="Arial" w:cs="Arial"/>
          <w:lang w:val="es-ES"/>
        </w:rPr>
        <w:t xml:space="preserve">En caso de diferencias las partes convienen en agotar previamente todos los mecanismos de solución directa </w:t>
      </w:r>
      <w:r w:rsidR="00B37EA5" w:rsidRPr="005C572C">
        <w:rPr>
          <w:rFonts w:ascii="Arial" w:hAnsi="Arial" w:cs="Arial"/>
          <w:lang w:val="es-ES"/>
        </w:rPr>
        <w:lastRenderedPageBreak/>
        <w:t xml:space="preserve">dentro del mes siguiente a la ocurrencia de la controversia. Surtido este término, </w:t>
      </w:r>
      <w:r w:rsidR="00B37EA5" w:rsidRPr="00A13228">
        <w:rPr>
          <w:rFonts w:ascii="Arial" w:hAnsi="Arial" w:cs="Arial"/>
          <w:lang w:val="es-ES"/>
        </w:rPr>
        <w:t>Si persiste la controversia, se acudirá al Juez competente.</w:t>
      </w:r>
      <w:r w:rsidR="00B37EA5" w:rsidRPr="00A13228">
        <w:rPr>
          <w:rFonts w:ascii="Arial" w:hAnsi="Arial" w:cs="Arial"/>
        </w:rPr>
        <w:t xml:space="preserve"> </w:t>
      </w:r>
      <w:r w:rsidR="00240019">
        <w:rPr>
          <w:rFonts w:ascii="Arial" w:hAnsi="Arial" w:cs="Arial"/>
        </w:rPr>
        <w:t>Lo anterior sin perjuicio de la aplicación de las cláusulas excepcionales establecidas en la ley.</w:t>
      </w:r>
    </w:p>
    <w:p w14:paraId="4FB0FBCC" w14:textId="77777777" w:rsidR="00D345CF" w:rsidRDefault="00D345CF" w:rsidP="00E25CD1">
      <w:pPr>
        <w:tabs>
          <w:tab w:val="center" w:pos="-6804"/>
        </w:tabs>
        <w:spacing w:after="0" w:line="240" w:lineRule="auto"/>
        <w:ind w:left="-340"/>
        <w:jc w:val="both"/>
        <w:rPr>
          <w:rFonts w:ascii="Arial" w:hAnsi="Arial" w:cs="Arial"/>
          <w:b/>
          <w:bCs/>
        </w:rPr>
      </w:pPr>
    </w:p>
    <w:p w14:paraId="7D3C5124" w14:textId="77777777" w:rsidR="001D1C96" w:rsidRDefault="007E5510" w:rsidP="00E25CD1">
      <w:pPr>
        <w:tabs>
          <w:tab w:val="center" w:pos="-6804"/>
        </w:tabs>
        <w:spacing w:after="0" w:line="240" w:lineRule="auto"/>
        <w:ind w:left="-340"/>
        <w:jc w:val="both"/>
        <w:rPr>
          <w:rFonts w:ascii="Arial" w:hAnsi="Arial" w:cs="Arial"/>
        </w:rPr>
      </w:pPr>
      <w:r w:rsidRPr="00A13228">
        <w:rPr>
          <w:rFonts w:ascii="Arial" w:hAnsi="Arial" w:cs="Arial"/>
          <w:b/>
          <w:bCs/>
        </w:rPr>
        <w:t>DÉCIMA NOVENA</w:t>
      </w:r>
      <w:r w:rsidR="00B7161C" w:rsidRPr="00A13228">
        <w:rPr>
          <w:rFonts w:ascii="Arial" w:hAnsi="Arial" w:cs="Arial"/>
          <w:b/>
        </w:rPr>
        <w:t>.</w:t>
      </w:r>
      <w:r w:rsidR="00B37EA5" w:rsidRPr="00A13228">
        <w:rPr>
          <w:rFonts w:ascii="Arial" w:hAnsi="Arial" w:cs="Arial"/>
          <w:b/>
          <w:caps/>
        </w:rPr>
        <w:t xml:space="preserve"> </w:t>
      </w:r>
      <w:r w:rsidR="00B37EA5" w:rsidRPr="00A13228">
        <w:rPr>
          <w:rFonts w:ascii="Arial" w:hAnsi="Arial" w:cs="Arial"/>
          <w:b/>
          <w:caps/>
          <w:u w:val="single"/>
        </w:rPr>
        <w:t>Documentos del Contrato</w:t>
      </w:r>
      <w:r w:rsidR="00B37EA5" w:rsidRPr="00A13228">
        <w:rPr>
          <w:rFonts w:ascii="Arial" w:hAnsi="Arial" w:cs="Arial"/>
          <w:b/>
          <w:caps/>
        </w:rPr>
        <w:t>:</w:t>
      </w:r>
      <w:r w:rsidR="00B37EA5" w:rsidRPr="00A13228">
        <w:rPr>
          <w:rFonts w:ascii="Arial" w:hAnsi="Arial" w:cs="Arial"/>
        </w:rPr>
        <w:t xml:space="preserve"> Hacen parte integrante del presente contrato y por tanto adquieren carácter vinculante todos los documentos precontractuales y los que se originen con ocasión de la ejecución y liquidación del contrato, tales como: </w:t>
      </w:r>
    </w:p>
    <w:p w14:paraId="08876B3B" w14:textId="77777777" w:rsidR="001D1C96" w:rsidRDefault="001D1C96" w:rsidP="00E25CD1">
      <w:pPr>
        <w:tabs>
          <w:tab w:val="center" w:pos="-6804"/>
        </w:tabs>
        <w:spacing w:after="0" w:line="240" w:lineRule="auto"/>
        <w:ind w:left="-340"/>
        <w:jc w:val="both"/>
        <w:rPr>
          <w:rFonts w:ascii="Arial" w:hAnsi="Arial" w:cs="Arial"/>
          <w:b/>
          <w:color w:val="000000"/>
        </w:rPr>
      </w:pPr>
    </w:p>
    <w:p w14:paraId="7D7E5645" w14:textId="6BC7C5A0" w:rsidR="001D1C96" w:rsidRDefault="00B37EA5" w:rsidP="00E25CD1">
      <w:pPr>
        <w:tabs>
          <w:tab w:val="center" w:pos="-6804"/>
        </w:tabs>
        <w:spacing w:after="0" w:line="240" w:lineRule="auto"/>
        <w:ind w:left="-340"/>
        <w:jc w:val="both"/>
        <w:rPr>
          <w:rFonts w:ascii="Arial" w:hAnsi="Arial" w:cs="Arial"/>
          <w:lang w:val="es-ES"/>
        </w:rPr>
      </w:pPr>
      <w:r w:rsidRPr="00A13228">
        <w:rPr>
          <w:rFonts w:ascii="Arial" w:hAnsi="Arial" w:cs="Arial"/>
          <w:b/>
          <w:color w:val="000000"/>
        </w:rPr>
        <w:t>1.</w:t>
      </w:r>
      <w:r w:rsidRPr="00A13228">
        <w:rPr>
          <w:rFonts w:ascii="Arial" w:hAnsi="Arial" w:cs="Arial"/>
          <w:color w:val="000000"/>
        </w:rPr>
        <w:t xml:space="preserve"> Documentos de la etapa pre-contractual. </w:t>
      </w:r>
      <w:r w:rsidRPr="00A13228">
        <w:rPr>
          <w:rFonts w:ascii="Arial" w:hAnsi="Arial" w:cs="Arial"/>
          <w:b/>
          <w:color w:val="000000"/>
        </w:rPr>
        <w:t>2.</w:t>
      </w:r>
      <w:r w:rsidRPr="00A13228">
        <w:rPr>
          <w:rFonts w:ascii="Arial" w:hAnsi="Arial" w:cs="Arial"/>
          <w:color w:val="000000"/>
        </w:rPr>
        <w:t xml:space="preserve"> </w:t>
      </w:r>
      <w:r w:rsidRPr="00A13228">
        <w:rPr>
          <w:rFonts w:ascii="Arial" w:hAnsi="Arial" w:cs="Arial"/>
          <w:bCs/>
        </w:rPr>
        <w:t xml:space="preserve">Certificado de disponibilidad presupuestal </w:t>
      </w:r>
      <w:r w:rsidRPr="00A13228">
        <w:rPr>
          <w:rFonts w:ascii="Arial" w:hAnsi="Arial" w:cs="Arial"/>
        </w:rPr>
        <w:t>y registro presupuestal</w:t>
      </w:r>
      <w:r w:rsidRPr="00A13228">
        <w:rPr>
          <w:rFonts w:ascii="Arial" w:hAnsi="Arial" w:cs="Arial"/>
          <w:bCs/>
        </w:rPr>
        <w:t>.</w:t>
      </w:r>
      <w:r w:rsidRPr="00A13228">
        <w:rPr>
          <w:rFonts w:ascii="Arial" w:hAnsi="Arial" w:cs="Arial"/>
        </w:rPr>
        <w:t xml:space="preserve"> </w:t>
      </w:r>
      <w:r w:rsidRPr="00A13228">
        <w:rPr>
          <w:rFonts w:ascii="Arial" w:hAnsi="Arial" w:cs="Arial"/>
          <w:b/>
          <w:color w:val="000000"/>
        </w:rPr>
        <w:t>3.</w:t>
      </w:r>
      <w:r w:rsidRPr="00A13228">
        <w:rPr>
          <w:rFonts w:ascii="Arial" w:hAnsi="Arial" w:cs="Arial"/>
          <w:color w:val="000000"/>
        </w:rPr>
        <w:t xml:space="preserve"> Propuesta técnica del contratista. </w:t>
      </w:r>
      <w:r w:rsidRPr="00A13228">
        <w:rPr>
          <w:rFonts w:ascii="Arial" w:hAnsi="Arial" w:cs="Arial"/>
          <w:b/>
          <w:color w:val="000000"/>
        </w:rPr>
        <w:t xml:space="preserve">4. </w:t>
      </w:r>
      <w:r w:rsidRPr="00A13228">
        <w:rPr>
          <w:rFonts w:ascii="Arial" w:hAnsi="Arial" w:cs="Arial"/>
          <w:color w:val="000000"/>
        </w:rPr>
        <w:t xml:space="preserve">Propuesta económica del contratista. </w:t>
      </w:r>
      <w:r w:rsidRPr="00A13228">
        <w:rPr>
          <w:rFonts w:ascii="Arial" w:hAnsi="Arial" w:cs="Arial"/>
          <w:b/>
          <w:color w:val="000000"/>
        </w:rPr>
        <w:t>5.</w:t>
      </w:r>
      <w:r w:rsidRPr="00A13228">
        <w:rPr>
          <w:rFonts w:ascii="Arial" w:hAnsi="Arial" w:cs="Arial"/>
          <w:color w:val="000000"/>
        </w:rPr>
        <w:t xml:space="preserve"> Certificado de Antecedentes Disciplinarios del SIRI de la Procuraduría General de la Nación. </w:t>
      </w:r>
      <w:r w:rsidRPr="00A13228">
        <w:rPr>
          <w:rFonts w:ascii="Arial" w:hAnsi="Arial" w:cs="Arial"/>
          <w:b/>
          <w:color w:val="000000"/>
        </w:rPr>
        <w:t xml:space="preserve">6. </w:t>
      </w:r>
      <w:r w:rsidRPr="00A13228">
        <w:rPr>
          <w:rFonts w:ascii="Arial" w:hAnsi="Arial" w:cs="Arial"/>
          <w:color w:val="000000"/>
        </w:rPr>
        <w:t>Certificado del Boletín de Responsables Fiscales expedido por la Contraloría General de la República</w:t>
      </w:r>
      <w:r w:rsidRPr="00A13228">
        <w:rPr>
          <w:rFonts w:ascii="Arial" w:hAnsi="Arial" w:cs="Arial"/>
          <w:bCs/>
          <w:color w:val="000000"/>
        </w:rPr>
        <w:t xml:space="preserve">. </w:t>
      </w:r>
      <w:r w:rsidRPr="00A13228">
        <w:rPr>
          <w:rFonts w:ascii="Arial" w:hAnsi="Arial" w:cs="Arial"/>
          <w:b/>
          <w:bCs/>
          <w:color w:val="000000"/>
        </w:rPr>
        <w:t xml:space="preserve">7. </w:t>
      </w:r>
      <w:r w:rsidRPr="00A13228">
        <w:rPr>
          <w:rFonts w:ascii="Arial" w:hAnsi="Arial" w:cs="Arial"/>
          <w:bCs/>
          <w:color w:val="000000"/>
        </w:rPr>
        <w:t xml:space="preserve">Certificado de antecedentes judiciales y certificado de medidas correctivas, emitidos por la Policía Nacional de Colombia. </w:t>
      </w:r>
      <w:r w:rsidRPr="00A13228">
        <w:rPr>
          <w:rFonts w:ascii="Arial" w:hAnsi="Arial" w:cs="Arial"/>
          <w:b/>
          <w:bCs/>
          <w:color w:val="000000"/>
        </w:rPr>
        <w:t xml:space="preserve">8. </w:t>
      </w:r>
      <w:r w:rsidRPr="00A13228">
        <w:rPr>
          <w:rFonts w:ascii="Arial" w:hAnsi="Arial" w:cs="Arial"/>
          <w:bCs/>
          <w:color w:val="000000"/>
        </w:rPr>
        <w:t xml:space="preserve">Constancia de aprobación del Comité de Seguimiento, Contratación y </w:t>
      </w:r>
      <w:r w:rsidRPr="00A13228">
        <w:rPr>
          <w:rFonts w:ascii="Arial" w:hAnsi="Arial" w:cs="Arial"/>
          <w:bCs/>
        </w:rPr>
        <w:t>Orientación del IDEA</w:t>
      </w:r>
      <w:r w:rsidRPr="00A13228">
        <w:rPr>
          <w:rFonts w:ascii="Arial" w:hAnsi="Arial" w:cs="Arial"/>
          <w:lang w:val="es-ES"/>
        </w:rPr>
        <w:t xml:space="preserve">. </w:t>
      </w:r>
    </w:p>
    <w:p w14:paraId="75CB23F8" w14:textId="77777777" w:rsidR="001D1C96" w:rsidRDefault="001D1C96" w:rsidP="00E25CD1">
      <w:pPr>
        <w:tabs>
          <w:tab w:val="center" w:pos="-6804"/>
        </w:tabs>
        <w:spacing w:after="0" w:line="240" w:lineRule="auto"/>
        <w:ind w:left="-340"/>
        <w:jc w:val="both"/>
        <w:rPr>
          <w:rFonts w:ascii="Arial" w:hAnsi="Arial" w:cs="Arial"/>
          <w:b/>
        </w:rPr>
      </w:pPr>
    </w:p>
    <w:p w14:paraId="4F736EDD" w14:textId="2EEE0D9E" w:rsidR="006D0509" w:rsidRDefault="00B7161C" w:rsidP="00E25CD1">
      <w:pPr>
        <w:tabs>
          <w:tab w:val="center" w:pos="-6804"/>
        </w:tabs>
        <w:spacing w:after="0" w:line="240" w:lineRule="auto"/>
        <w:ind w:left="-340"/>
        <w:jc w:val="both"/>
        <w:rPr>
          <w:rFonts w:ascii="Arial" w:hAnsi="Arial" w:cs="Arial"/>
        </w:rPr>
      </w:pPr>
      <w:r w:rsidRPr="00A13228">
        <w:rPr>
          <w:rFonts w:ascii="Arial" w:hAnsi="Arial" w:cs="Arial"/>
          <w:b/>
        </w:rPr>
        <w:t>VIGÉSIMA.</w:t>
      </w:r>
      <w:r w:rsidRPr="00A13228">
        <w:rPr>
          <w:rFonts w:ascii="Arial" w:hAnsi="Arial" w:cs="Arial"/>
          <w:b/>
          <w:lang w:val="es-ES"/>
        </w:rPr>
        <w:t xml:space="preserve"> </w:t>
      </w:r>
      <w:r w:rsidR="00E37539" w:rsidRPr="00A13228">
        <w:rPr>
          <w:rFonts w:ascii="Arial" w:hAnsi="Arial" w:cs="Arial"/>
          <w:b/>
          <w:bCs/>
          <w:u w:val="single"/>
        </w:rPr>
        <w:t>GARANTÍA:</w:t>
      </w:r>
      <w:r w:rsidR="00E37539" w:rsidRPr="00A13228">
        <w:rPr>
          <w:rFonts w:ascii="Arial" w:hAnsi="Arial" w:cs="Arial"/>
          <w:b/>
          <w:bCs/>
        </w:rPr>
        <w:t xml:space="preserve"> </w:t>
      </w:r>
      <w:r w:rsidR="00E1554D" w:rsidRPr="00E1554D">
        <w:rPr>
          <w:rFonts w:ascii="Arial" w:hAnsi="Arial" w:cs="Arial"/>
        </w:rPr>
        <w:t>Conforme a la experiencia del Instituto, en la ejecución de este tipo de contratos, se determina como mecanismo de cobertura del riesgo cualquiera de las siguientes garantías: póliza de seguro, garantía bancaria o patrimonio autónomo de conformidad con los artículos 2.2.1.2.3.1.1 y siguientes del Decreto 1082 de 2015.</w:t>
      </w:r>
      <w:r w:rsidR="00E37539" w:rsidRPr="00A13228">
        <w:rPr>
          <w:rFonts w:ascii="Arial" w:hAnsi="Arial" w:cs="Arial"/>
        </w:rPr>
        <w:t xml:space="preserve"> Por lo anterior y conforme a la experiencia de la Entidad en la ejecución de este tipo de contratos y a los riesgos derivados de los mismos, el/la </w:t>
      </w:r>
      <w:r w:rsidR="00E37539" w:rsidRPr="00A13228">
        <w:rPr>
          <w:rFonts w:ascii="Arial" w:hAnsi="Arial" w:cs="Arial"/>
          <w:b/>
          <w:bCs/>
        </w:rPr>
        <w:t>CONTRATISTA</w:t>
      </w:r>
      <w:r w:rsidR="00E37539" w:rsidRPr="00A13228">
        <w:rPr>
          <w:rFonts w:ascii="Arial" w:hAnsi="Arial" w:cs="Arial"/>
        </w:rPr>
        <w:t xml:space="preserve"> deberá constituir póliza que ampare el siguiente riesgo: </w:t>
      </w:r>
    </w:p>
    <w:p w14:paraId="72321D44" w14:textId="77777777" w:rsidR="006D0509" w:rsidRPr="00AE6A69" w:rsidRDefault="006D0509" w:rsidP="00E25CD1">
      <w:pPr>
        <w:tabs>
          <w:tab w:val="center" w:pos="-6804"/>
        </w:tabs>
        <w:spacing w:after="0" w:line="240" w:lineRule="auto"/>
        <w:ind w:left="-340"/>
        <w:jc w:val="both"/>
        <w:rPr>
          <w:rFonts w:ascii="Arial" w:hAnsi="Arial" w:cs="Arial"/>
          <w:b/>
          <w:bCs/>
        </w:rPr>
      </w:pPr>
    </w:p>
    <w:p w14:paraId="38771DB0" w14:textId="77777777" w:rsidR="00AE6A69" w:rsidRPr="00AE6A69" w:rsidRDefault="00AE6A69" w:rsidP="00AE6A69">
      <w:pPr>
        <w:widowControl w:val="0"/>
        <w:numPr>
          <w:ilvl w:val="0"/>
          <w:numId w:val="40"/>
        </w:numPr>
        <w:spacing w:after="0" w:line="240" w:lineRule="auto"/>
        <w:jc w:val="both"/>
        <w:rPr>
          <w:rFonts w:ascii="Arial" w:hAnsi="Arial" w:cs="Arial"/>
        </w:rPr>
      </w:pPr>
      <w:r w:rsidRPr="00AE6A69">
        <w:rPr>
          <w:rFonts w:ascii="Arial" w:hAnsi="Arial" w:cs="Arial"/>
          <w:b/>
        </w:rPr>
        <w:t>Cumplimiento</w:t>
      </w:r>
      <w:r w:rsidRPr="00AE6A69">
        <w:rPr>
          <w:rFonts w:ascii="Arial" w:hAnsi="Arial" w:cs="Arial"/>
        </w:rPr>
        <w:t xml:space="preserve">: Cubrirá al Instituto de los perjuicios directos derivados del incumplimiento total o parcial de las obligaciones nacidas del contrato, así como de su cumplimiento tardío o defectuoso, cuando éstos son imputables al contratista. Además de esos riesgos, este amparo comprenderá siempre el pago del valor de las multas y de la cláusula penal pecuniaria que se hayan pactado en el contrato. El presente amparo equivalente a un veinte por ciento (20%) del valor del contrato y con una vigencia igual a la del plazo del contrato y seis (6) meses más. Sin embargo, deberán encontrase vigentes al momento de la liquidación del contrato. </w:t>
      </w:r>
    </w:p>
    <w:p w14:paraId="4CBAC64C" w14:textId="77777777" w:rsidR="00AE6A69" w:rsidRPr="00AE6A69" w:rsidRDefault="00AE6A69" w:rsidP="00AE6A69">
      <w:pPr>
        <w:widowControl w:val="0"/>
        <w:spacing w:after="0" w:line="240" w:lineRule="auto"/>
        <w:ind w:left="360"/>
        <w:jc w:val="both"/>
        <w:rPr>
          <w:rFonts w:ascii="Arial" w:hAnsi="Arial" w:cs="Arial"/>
        </w:rPr>
      </w:pPr>
    </w:p>
    <w:p w14:paraId="345637E3" w14:textId="77777777" w:rsidR="00AE6A69" w:rsidRPr="00AE6A69" w:rsidRDefault="00AE6A69" w:rsidP="00AE6A69">
      <w:pPr>
        <w:numPr>
          <w:ilvl w:val="0"/>
          <w:numId w:val="40"/>
        </w:numPr>
        <w:spacing w:after="0" w:line="240" w:lineRule="auto"/>
        <w:jc w:val="both"/>
        <w:rPr>
          <w:rFonts w:ascii="Arial" w:eastAsia="Times New Roman" w:hAnsi="Arial" w:cs="Arial"/>
          <w:b/>
          <w:lang w:val="x-none" w:eastAsia="es-CO"/>
        </w:rPr>
      </w:pPr>
      <w:r w:rsidRPr="00AE6A69">
        <w:rPr>
          <w:rFonts w:ascii="Arial" w:eastAsia="Times New Roman" w:hAnsi="Arial" w:cs="Arial"/>
          <w:b/>
          <w:lang w:val="x-none" w:eastAsia="es-CO"/>
        </w:rPr>
        <w:t>Calidad y correcto funcionamiento de los bienes y equipos suministrado</w:t>
      </w:r>
      <w:r w:rsidRPr="00AE6A69">
        <w:rPr>
          <w:rFonts w:ascii="Arial" w:eastAsia="Times New Roman" w:hAnsi="Arial" w:cs="Arial"/>
          <w:b/>
          <w:lang w:val="es-ES" w:eastAsia="es-CO"/>
        </w:rPr>
        <w:t>s</w:t>
      </w:r>
      <w:r w:rsidRPr="00AE6A69">
        <w:rPr>
          <w:rFonts w:ascii="Arial" w:eastAsia="Times New Roman" w:hAnsi="Arial" w:cs="Arial"/>
          <w:b/>
          <w:lang w:val="x-none" w:eastAsia="es-CO"/>
        </w:rPr>
        <w:t xml:space="preserve">: </w:t>
      </w:r>
      <w:r w:rsidRPr="00AE6A69">
        <w:rPr>
          <w:rFonts w:ascii="Arial" w:eastAsia="Times New Roman" w:hAnsi="Arial" w:cs="Arial"/>
          <w:lang w:val="x-none" w:eastAsia="es-CO"/>
        </w:rPr>
        <w:t xml:space="preserve">Equivalente al quince por ciento (15%) del valor del contrato, con una vigencia igual al plazo del contrato y </w:t>
      </w:r>
      <w:r w:rsidRPr="00AE6A69">
        <w:rPr>
          <w:rFonts w:ascii="Arial" w:eastAsia="Times New Roman" w:hAnsi="Arial" w:cs="Arial"/>
          <w:lang w:eastAsia="es-CO"/>
        </w:rPr>
        <w:t>seis</w:t>
      </w:r>
      <w:r w:rsidRPr="00AE6A69">
        <w:rPr>
          <w:rFonts w:ascii="Arial" w:eastAsia="Times New Roman" w:hAnsi="Arial" w:cs="Arial"/>
          <w:lang w:val="x-none" w:eastAsia="es-CO"/>
        </w:rPr>
        <w:t xml:space="preserve"> (</w:t>
      </w:r>
      <w:r w:rsidRPr="00AE6A69">
        <w:rPr>
          <w:rFonts w:ascii="Arial" w:eastAsia="Times New Roman" w:hAnsi="Arial" w:cs="Arial"/>
          <w:lang w:eastAsia="es-CO"/>
        </w:rPr>
        <w:t>6</w:t>
      </w:r>
      <w:r w:rsidRPr="00AE6A69">
        <w:rPr>
          <w:rFonts w:ascii="Arial" w:eastAsia="Times New Roman" w:hAnsi="Arial" w:cs="Arial"/>
          <w:lang w:val="x-none" w:eastAsia="es-CO"/>
        </w:rPr>
        <w:t xml:space="preserve">) meses más, los cuales son adicionales a las garantías realizadas por el fabricante. </w:t>
      </w:r>
    </w:p>
    <w:p w14:paraId="6AAAD6FB" w14:textId="77777777" w:rsidR="00AE6A69" w:rsidRPr="00AE6A69" w:rsidRDefault="00AE6A69" w:rsidP="00AE6A69">
      <w:pPr>
        <w:spacing w:after="0" w:line="240" w:lineRule="auto"/>
        <w:ind w:left="360"/>
        <w:jc w:val="both"/>
        <w:rPr>
          <w:rFonts w:ascii="Arial" w:eastAsia="Times New Roman" w:hAnsi="Arial" w:cs="Arial"/>
          <w:b/>
          <w:lang w:val="x-none" w:eastAsia="es-CO"/>
        </w:rPr>
      </w:pPr>
    </w:p>
    <w:p w14:paraId="37063B05" w14:textId="77777777" w:rsidR="00AE6A69" w:rsidRPr="00AE6A69" w:rsidRDefault="00AE6A69" w:rsidP="00AE6A69">
      <w:pPr>
        <w:widowControl w:val="0"/>
        <w:numPr>
          <w:ilvl w:val="0"/>
          <w:numId w:val="40"/>
        </w:numPr>
        <w:spacing w:after="0" w:line="240" w:lineRule="auto"/>
        <w:jc w:val="both"/>
        <w:rPr>
          <w:rFonts w:ascii="Arial" w:hAnsi="Arial" w:cs="Arial"/>
        </w:rPr>
      </w:pPr>
      <w:r w:rsidRPr="00AE6A69">
        <w:rPr>
          <w:rFonts w:ascii="Arial" w:hAnsi="Arial" w:cs="Arial"/>
          <w:b/>
        </w:rPr>
        <w:t>Calidad del Servicio:</w:t>
      </w:r>
      <w:r w:rsidRPr="00AE6A69">
        <w:rPr>
          <w:rFonts w:ascii="Arial" w:hAnsi="Arial" w:cs="Arial"/>
        </w:rPr>
        <w:t xml:space="preserve"> Cubrirá al Instituto de los perjuicios derivados de la deficiente calidad del servicio prestado. El presente amparo equivale al quince por ciento (15%) del valor del contrato y su vigencia será la del plazo del contrato y seis (6) meses más.</w:t>
      </w:r>
    </w:p>
    <w:p w14:paraId="0512EE82" w14:textId="77777777" w:rsidR="00AE6A69" w:rsidRPr="00AE6A69" w:rsidRDefault="00AE6A69" w:rsidP="00AE6A69">
      <w:pPr>
        <w:widowControl w:val="0"/>
        <w:spacing w:after="0" w:line="240" w:lineRule="auto"/>
        <w:ind w:left="360"/>
        <w:jc w:val="both"/>
        <w:rPr>
          <w:rFonts w:ascii="Arial" w:hAnsi="Arial" w:cs="Arial"/>
        </w:rPr>
      </w:pPr>
    </w:p>
    <w:p w14:paraId="4254B3D7" w14:textId="77777777" w:rsidR="00AE6A69" w:rsidRPr="00AE6A69" w:rsidRDefault="00AE6A69" w:rsidP="00AE6A69">
      <w:pPr>
        <w:widowControl w:val="0"/>
        <w:numPr>
          <w:ilvl w:val="0"/>
          <w:numId w:val="40"/>
        </w:numPr>
        <w:spacing w:after="0" w:line="240" w:lineRule="auto"/>
        <w:jc w:val="both"/>
        <w:rPr>
          <w:rFonts w:ascii="Arial" w:hAnsi="Arial" w:cs="Arial"/>
          <w:b/>
        </w:rPr>
      </w:pPr>
      <w:r w:rsidRPr="00AE6A69">
        <w:rPr>
          <w:rFonts w:ascii="Arial" w:hAnsi="Arial" w:cs="Arial"/>
          <w:b/>
        </w:rPr>
        <w:t>Pago de salarios y prestaciones sociales e indemnizaciones laborales</w:t>
      </w:r>
      <w:r w:rsidRPr="00AE6A69">
        <w:rPr>
          <w:rFonts w:ascii="Arial" w:hAnsi="Arial" w:cs="Arial"/>
        </w:rPr>
        <w:t>: Cubrirá al Instituto de los perjuicios ocasionados por el incumplimiento de las obligaciones laborales del contratista derivadas de la contratación del personal utilizado en el territorio nacional para la ejecución del contrato amparado. El presente amparo equivale al diez por ciento (10%) del valor del contrato y su vigencia será la del plazo del contrato y tres (3) años más.</w:t>
      </w:r>
    </w:p>
    <w:p w14:paraId="468404F0" w14:textId="77777777" w:rsidR="00AE6A69" w:rsidRPr="00AE6A69" w:rsidRDefault="00AE6A69" w:rsidP="00AE6A69">
      <w:pPr>
        <w:widowControl w:val="0"/>
        <w:spacing w:after="0" w:line="240" w:lineRule="auto"/>
        <w:jc w:val="both"/>
        <w:rPr>
          <w:rFonts w:ascii="Arial" w:hAnsi="Arial" w:cs="Arial"/>
          <w:b/>
        </w:rPr>
      </w:pPr>
    </w:p>
    <w:p w14:paraId="51BE501D" w14:textId="77777777" w:rsidR="00AE6A69" w:rsidRPr="00AE6A69" w:rsidRDefault="00AE6A69" w:rsidP="00AE6A69">
      <w:pPr>
        <w:widowControl w:val="0"/>
        <w:numPr>
          <w:ilvl w:val="0"/>
          <w:numId w:val="40"/>
        </w:numPr>
        <w:spacing w:after="0" w:line="240" w:lineRule="auto"/>
        <w:jc w:val="both"/>
        <w:rPr>
          <w:rFonts w:ascii="Arial" w:hAnsi="Arial" w:cs="Arial"/>
        </w:rPr>
      </w:pPr>
      <w:r w:rsidRPr="00AE6A69">
        <w:rPr>
          <w:rFonts w:ascii="Arial" w:hAnsi="Arial" w:cs="Arial"/>
          <w:b/>
          <w:bCs/>
        </w:rPr>
        <w:t>Responsabilidad Civil Extracontractual:</w:t>
      </w:r>
      <w:r w:rsidRPr="00AE6A69">
        <w:rPr>
          <w:rFonts w:ascii="Arial" w:hAnsi="Arial" w:cs="Arial"/>
        </w:rPr>
        <w:t xml:space="preserve"> Cubrirá al Instituto de los perjuicios ocasionados por el daño a terceros derivadas de la ejecución del contrato. El presente amparo equivale a doscientos (200) SMMLV y su vigencia será la del plazo del contrato.</w:t>
      </w:r>
    </w:p>
    <w:p w14:paraId="0D145C14" w14:textId="77777777" w:rsidR="00AE6A69" w:rsidRPr="00AE6A69" w:rsidRDefault="00AE6A69" w:rsidP="00AE6A69">
      <w:pPr>
        <w:tabs>
          <w:tab w:val="center" w:pos="-6804"/>
        </w:tabs>
        <w:spacing w:after="0" w:line="240" w:lineRule="auto"/>
        <w:jc w:val="both"/>
        <w:rPr>
          <w:rFonts w:ascii="Arial" w:hAnsi="Arial" w:cs="Arial"/>
          <w:b/>
        </w:rPr>
      </w:pPr>
    </w:p>
    <w:p w14:paraId="611D2230" w14:textId="38ECF006" w:rsidR="00AE6A69" w:rsidRPr="00AE6A69" w:rsidRDefault="00AE6A69" w:rsidP="00AE6A69">
      <w:pPr>
        <w:spacing w:after="0" w:line="240" w:lineRule="auto"/>
        <w:jc w:val="both"/>
        <w:rPr>
          <w:rFonts w:ascii="Arial" w:hAnsi="Arial" w:cs="Arial"/>
        </w:rPr>
      </w:pPr>
      <w:r w:rsidRPr="00AE6A69">
        <w:rPr>
          <w:rFonts w:ascii="Arial" w:hAnsi="Arial" w:cs="Arial"/>
        </w:rPr>
        <w:t xml:space="preserve">La póliza exigida deberá </w:t>
      </w:r>
      <w:r w:rsidR="00DC2A3B">
        <w:rPr>
          <w:rFonts w:ascii="Arial" w:hAnsi="Arial" w:cs="Arial"/>
        </w:rPr>
        <w:t xml:space="preserve">ser suscrita dentro de los dos (2) días siguientes a la firma del contrato en el SECOP II y deberá </w:t>
      </w:r>
      <w:r w:rsidRPr="00AE6A69">
        <w:rPr>
          <w:rFonts w:ascii="Arial" w:hAnsi="Arial" w:cs="Arial"/>
        </w:rPr>
        <w:t>tener como beneficiario al Instituto para el Desarrollo de Antioquia - IDEA.</w:t>
      </w:r>
    </w:p>
    <w:p w14:paraId="35B56ABF" w14:textId="77777777" w:rsidR="00AE6A69" w:rsidRPr="00AE6A69" w:rsidRDefault="00AE6A69" w:rsidP="00AE6A69">
      <w:pPr>
        <w:spacing w:after="0" w:line="240" w:lineRule="auto"/>
        <w:jc w:val="both"/>
        <w:rPr>
          <w:rFonts w:ascii="Arial" w:hAnsi="Arial" w:cs="Arial"/>
        </w:rPr>
      </w:pPr>
    </w:p>
    <w:p w14:paraId="0BCCFD07" w14:textId="77777777" w:rsidR="00AE6A69" w:rsidRPr="00AE6A69" w:rsidRDefault="00AE6A69" w:rsidP="00AE6A69">
      <w:pPr>
        <w:autoSpaceDE w:val="0"/>
        <w:autoSpaceDN w:val="0"/>
        <w:adjustRightInd w:val="0"/>
        <w:spacing w:after="0" w:line="240" w:lineRule="auto"/>
        <w:jc w:val="both"/>
        <w:rPr>
          <w:rFonts w:ascii="Arial" w:hAnsi="Arial" w:cs="Arial"/>
          <w:bCs/>
          <w:color w:val="000000"/>
        </w:rPr>
      </w:pPr>
      <w:r w:rsidRPr="00AE6A69">
        <w:rPr>
          <w:rFonts w:ascii="Arial" w:hAnsi="Arial" w:cs="Arial"/>
          <w:bCs/>
          <w:color w:val="000000"/>
        </w:rPr>
        <w:lastRenderedPageBreak/>
        <w:t xml:space="preserve">En caso de que la oferta sea presentada por un proponente plural, como unión temporal, consorcio o promesa de sociedad futura, la garantía deberá ser otorgada por todos sus integrantes. </w:t>
      </w:r>
    </w:p>
    <w:p w14:paraId="5213AEA3" w14:textId="77777777" w:rsidR="00AE6A69" w:rsidRPr="00AE6A69" w:rsidRDefault="00AE6A69" w:rsidP="00AE6A69">
      <w:pPr>
        <w:spacing w:after="0" w:line="240" w:lineRule="auto"/>
        <w:jc w:val="both"/>
        <w:rPr>
          <w:rFonts w:ascii="Arial" w:hAnsi="Arial" w:cs="Arial"/>
          <w:lang w:eastAsia="es-CO"/>
        </w:rPr>
      </w:pPr>
    </w:p>
    <w:p w14:paraId="6D5007A7" w14:textId="7D0017F6" w:rsidR="006D0509" w:rsidRPr="00DC2A3B" w:rsidRDefault="00AE6A69" w:rsidP="00DC2A3B">
      <w:pPr>
        <w:autoSpaceDE w:val="0"/>
        <w:autoSpaceDN w:val="0"/>
        <w:adjustRightInd w:val="0"/>
        <w:spacing w:after="0" w:line="240" w:lineRule="auto"/>
        <w:jc w:val="both"/>
        <w:rPr>
          <w:rFonts w:ascii="Arial" w:hAnsi="Arial" w:cs="Arial"/>
          <w:bCs/>
          <w:color w:val="000000"/>
        </w:rPr>
      </w:pPr>
      <w:r w:rsidRPr="00AE6A69">
        <w:rPr>
          <w:rFonts w:ascii="Arial" w:hAnsi="Arial" w:cs="Arial"/>
          <w:bCs/>
          <w:color w:val="000000"/>
        </w:rPr>
        <w:t>Cuando se presenten ampliaciones justificadas al valor o plazo del Contrato, las garantías señaladas, deberán ampliarse por el mismo tiempo y valor, en las mismas condiciones anteriormente enunciadas.</w:t>
      </w:r>
    </w:p>
    <w:p w14:paraId="665EBE41" w14:textId="77777777" w:rsidR="006D0509" w:rsidRDefault="006D0509" w:rsidP="00E25CD1">
      <w:pPr>
        <w:tabs>
          <w:tab w:val="center" w:pos="-6804"/>
        </w:tabs>
        <w:spacing w:after="0" w:line="240" w:lineRule="auto"/>
        <w:ind w:left="-340"/>
        <w:jc w:val="both"/>
        <w:rPr>
          <w:rFonts w:ascii="Arial" w:hAnsi="Arial" w:cs="Arial"/>
          <w:b/>
          <w:bCs/>
        </w:rPr>
      </w:pPr>
    </w:p>
    <w:p w14:paraId="2205CCC4" w14:textId="77777777" w:rsidR="00362D72" w:rsidRDefault="00415CF9" w:rsidP="00E25CD1">
      <w:pPr>
        <w:tabs>
          <w:tab w:val="center" w:pos="-6804"/>
        </w:tabs>
        <w:spacing w:after="0" w:line="240" w:lineRule="auto"/>
        <w:ind w:left="-340"/>
        <w:jc w:val="both"/>
        <w:rPr>
          <w:rFonts w:ascii="Arial" w:hAnsi="Arial" w:cs="Arial"/>
        </w:rPr>
      </w:pPr>
      <w:r w:rsidRPr="004D06E8">
        <w:rPr>
          <w:rFonts w:ascii="Arial" w:hAnsi="Arial" w:cs="Arial"/>
          <w:b/>
          <w:bCs/>
        </w:rPr>
        <w:t>VIGÉSIMA PRIMERA.</w:t>
      </w:r>
      <w:r>
        <w:rPr>
          <w:rFonts w:ascii="Arial" w:hAnsi="Arial" w:cs="Arial"/>
        </w:rPr>
        <w:t xml:space="preserve"> </w:t>
      </w:r>
      <w:r w:rsidR="00B37EA5" w:rsidRPr="005C572C">
        <w:rPr>
          <w:rFonts w:ascii="Arial" w:hAnsi="Arial" w:cs="Arial"/>
          <w:b/>
          <w:caps/>
          <w:u w:val="single"/>
        </w:rPr>
        <w:t>Liquidación del Contrato</w:t>
      </w:r>
      <w:r w:rsidR="00B37EA5" w:rsidRPr="005C572C">
        <w:rPr>
          <w:rFonts w:ascii="Arial" w:hAnsi="Arial" w:cs="Arial"/>
          <w:b/>
          <w:bCs/>
          <w:caps/>
        </w:rPr>
        <w:t>:</w:t>
      </w:r>
      <w:r w:rsidR="00B37EA5" w:rsidRPr="005C572C">
        <w:rPr>
          <w:rFonts w:ascii="Arial" w:hAnsi="Arial" w:cs="Arial"/>
          <w:b/>
          <w:bCs/>
        </w:rPr>
        <w:t xml:space="preserve"> </w:t>
      </w:r>
      <w:r w:rsidR="00B37EA5" w:rsidRPr="005C572C">
        <w:rPr>
          <w:rFonts w:ascii="Arial" w:hAnsi="Arial" w:cs="Arial"/>
          <w:bCs/>
        </w:rPr>
        <w:t xml:space="preserve">El contrato se liquidará de común acuerdo entre las partes de conformidad con lo establecido en el artículo 217 del Decreto-ley 0019 de 2012 y el artículo 11 de la Ley 1150 de 2007, procedimiento que debe efectuarse dentro de los cuatro (4) meses siguientes a su vencimiento, </w:t>
      </w:r>
      <w:r w:rsidR="00B37EA5" w:rsidRPr="005C572C">
        <w:rPr>
          <w:rFonts w:ascii="Arial" w:hAnsi="Arial" w:cs="Arial"/>
        </w:rPr>
        <w:t>o a la expedición del acto administrativo que ordene la terminación, o a la fecha del acuerdo que la disponga</w:t>
      </w:r>
      <w:r w:rsidR="00B37EA5" w:rsidRPr="005C572C">
        <w:rPr>
          <w:rFonts w:ascii="Arial" w:hAnsi="Arial" w:cs="Arial"/>
          <w:bCs/>
        </w:rPr>
        <w:t xml:space="preserve">. </w:t>
      </w:r>
      <w:r w:rsidR="00B37EA5" w:rsidRPr="005C572C">
        <w:rPr>
          <w:rFonts w:ascii="Arial" w:hAnsi="Arial" w:cs="Arial"/>
        </w:rPr>
        <w:t xml:space="preserve">Durante esta etapa las partes acordarán los ajustes, revisiones y reconocimientos a que haya lugar. En el acta de liquidación constarán los acuerdos, conciliaciones, transacciones a que llegaren las partes para poner fin a las divergencias presentadas y poder declararse a paz y salvo. Para la liquidación se exigirá a el contratista la extensión o ampliación, si es el caso, de la garantía única del contrato y responsabilidad civil extracontractual, para avalar las obligaciones que deba cumplir con posterioridad a la extinción del contrato. El contratista tendrá derecho a efectuar salvedades a la liquidación por mutuo acuerdo. </w:t>
      </w:r>
    </w:p>
    <w:p w14:paraId="1FA345EA" w14:textId="77777777" w:rsidR="00362D72" w:rsidRDefault="00362D72" w:rsidP="00E25CD1">
      <w:pPr>
        <w:tabs>
          <w:tab w:val="center" w:pos="-6804"/>
        </w:tabs>
        <w:spacing w:after="0" w:line="240" w:lineRule="auto"/>
        <w:ind w:left="-340"/>
        <w:jc w:val="both"/>
        <w:rPr>
          <w:rFonts w:ascii="Arial" w:hAnsi="Arial" w:cs="Arial"/>
          <w:b/>
          <w:lang w:val="es-ES"/>
        </w:rPr>
      </w:pPr>
    </w:p>
    <w:p w14:paraId="4C1CD5AB" w14:textId="77777777" w:rsidR="00362D72" w:rsidRDefault="00B7161C" w:rsidP="00E25CD1">
      <w:pPr>
        <w:tabs>
          <w:tab w:val="center" w:pos="-6804"/>
        </w:tabs>
        <w:spacing w:after="0" w:line="240" w:lineRule="auto"/>
        <w:ind w:left="-340"/>
        <w:jc w:val="both"/>
        <w:rPr>
          <w:rFonts w:ascii="Arial" w:hAnsi="Arial" w:cs="Arial"/>
          <w:b/>
          <w:bCs/>
        </w:rPr>
      </w:pPr>
      <w:r w:rsidRPr="005C572C">
        <w:rPr>
          <w:rFonts w:ascii="Arial" w:hAnsi="Arial" w:cs="Arial"/>
          <w:b/>
          <w:lang w:val="es-ES"/>
        </w:rPr>
        <w:t xml:space="preserve">VIGÉSIMA </w:t>
      </w:r>
      <w:r w:rsidR="00415CF9">
        <w:rPr>
          <w:rFonts w:ascii="Arial" w:hAnsi="Arial" w:cs="Arial"/>
          <w:b/>
          <w:lang w:val="es-ES"/>
        </w:rPr>
        <w:t>SEGUNDA</w:t>
      </w:r>
      <w:r w:rsidRPr="005C572C">
        <w:rPr>
          <w:rFonts w:ascii="Arial" w:hAnsi="Arial" w:cs="Arial"/>
          <w:b/>
          <w:lang w:val="es-ES"/>
        </w:rPr>
        <w:t>.</w:t>
      </w:r>
      <w:r w:rsidRPr="005C572C">
        <w:rPr>
          <w:rFonts w:ascii="Arial" w:hAnsi="Arial" w:cs="Arial"/>
          <w:lang w:val="es-ES"/>
        </w:rPr>
        <w:t xml:space="preserve"> </w:t>
      </w:r>
      <w:r w:rsidR="00B37EA5" w:rsidRPr="005C572C">
        <w:rPr>
          <w:rFonts w:ascii="Arial" w:hAnsi="Arial" w:cs="Arial"/>
          <w:b/>
          <w:caps/>
          <w:u w:val="single"/>
        </w:rPr>
        <w:t>Domicilio</w:t>
      </w:r>
      <w:r w:rsidR="00B37EA5" w:rsidRPr="005C572C">
        <w:rPr>
          <w:rFonts w:ascii="Arial" w:hAnsi="Arial" w:cs="Arial"/>
          <w:b/>
          <w:u w:val="single"/>
        </w:rPr>
        <w:t>:</w:t>
      </w:r>
      <w:r w:rsidR="00B37EA5" w:rsidRPr="005C572C">
        <w:rPr>
          <w:rFonts w:ascii="Arial" w:hAnsi="Arial" w:cs="Arial"/>
          <w:b/>
          <w:bCs/>
        </w:rPr>
        <w:t xml:space="preserve"> </w:t>
      </w:r>
      <w:r w:rsidR="00B37EA5" w:rsidRPr="005C572C">
        <w:rPr>
          <w:rFonts w:ascii="Arial" w:hAnsi="Arial" w:cs="Arial"/>
          <w:bCs/>
        </w:rPr>
        <w:t>Para todos los efectos legales se acuerda como domicilio la ciudad de Medellín.</w:t>
      </w:r>
      <w:r w:rsidR="00B37EA5" w:rsidRPr="005C572C">
        <w:rPr>
          <w:rFonts w:ascii="Arial" w:hAnsi="Arial" w:cs="Arial"/>
          <w:b/>
          <w:bCs/>
        </w:rPr>
        <w:t xml:space="preserve"> </w:t>
      </w:r>
    </w:p>
    <w:p w14:paraId="59ECD476" w14:textId="77777777" w:rsidR="00362D72" w:rsidRDefault="00362D72" w:rsidP="00E25CD1">
      <w:pPr>
        <w:tabs>
          <w:tab w:val="center" w:pos="-6804"/>
        </w:tabs>
        <w:spacing w:after="0" w:line="240" w:lineRule="auto"/>
        <w:ind w:left="-340"/>
        <w:jc w:val="both"/>
        <w:rPr>
          <w:rFonts w:ascii="Arial" w:hAnsi="Arial" w:cs="Arial"/>
          <w:b/>
        </w:rPr>
      </w:pPr>
    </w:p>
    <w:p w14:paraId="072A66DD" w14:textId="77777777" w:rsidR="00362D72" w:rsidRDefault="00B7161C" w:rsidP="00E25CD1">
      <w:pPr>
        <w:tabs>
          <w:tab w:val="center" w:pos="-6804"/>
        </w:tabs>
        <w:spacing w:after="0" w:line="240" w:lineRule="auto"/>
        <w:ind w:left="-340"/>
        <w:jc w:val="both"/>
        <w:rPr>
          <w:rFonts w:ascii="Arial" w:hAnsi="Arial" w:cs="Arial"/>
        </w:rPr>
      </w:pPr>
      <w:r w:rsidRPr="005C572C">
        <w:rPr>
          <w:rFonts w:ascii="Arial" w:hAnsi="Arial" w:cs="Arial"/>
          <w:b/>
        </w:rPr>
        <w:t>VIGÉSIMA</w:t>
      </w:r>
      <w:r w:rsidR="0084743F" w:rsidRPr="005C572C">
        <w:rPr>
          <w:rFonts w:ascii="Arial" w:hAnsi="Arial" w:cs="Arial"/>
        </w:rPr>
        <w:t xml:space="preserve"> </w:t>
      </w:r>
      <w:r w:rsidR="00415CF9">
        <w:rPr>
          <w:rFonts w:ascii="Arial" w:hAnsi="Arial" w:cs="Arial"/>
          <w:b/>
        </w:rPr>
        <w:t>TERCERA</w:t>
      </w:r>
      <w:r w:rsidRPr="005C572C">
        <w:rPr>
          <w:rFonts w:ascii="Arial" w:hAnsi="Arial" w:cs="Arial"/>
          <w:b/>
        </w:rPr>
        <w:t>.</w:t>
      </w:r>
      <w:r w:rsidRPr="005C572C">
        <w:rPr>
          <w:rFonts w:ascii="Arial" w:hAnsi="Arial" w:cs="Arial"/>
        </w:rPr>
        <w:t xml:space="preserve"> </w:t>
      </w:r>
      <w:r w:rsidR="00B37EA5" w:rsidRPr="005C572C">
        <w:rPr>
          <w:rFonts w:ascii="Arial" w:hAnsi="Arial" w:cs="Arial"/>
          <w:b/>
          <w:u w:val="single"/>
        </w:rPr>
        <w:t>CLÁUSULAS EXCEPCIONALES AL DERECHO COMÚN</w:t>
      </w:r>
      <w:r w:rsidR="00A35626" w:rsidRPr="005C572C">
        <w:rPr>
          <w:rFonts w:ascii="Arial" w:hAnsi="Arial" w:cs="Arial"/>
          <w:b/>
          <w:u w:val="single"/>
        </w:rPr>
        <w:t>:</w:t>
      </w:r>
      <w:r w:rsidR="00B37EA5" w:rsidRPr="005C572C">
        <w:rPr>
          <w:rFonts w:ascii="Arial" w:hAnsi="Arial" w:cs="Arial"/>
          <w:b/>
        </w:rPr>
        <w:t xml:space="preserve"> </w:t>
      </w:r>
      <w:r w:rsidR="00B37EA5" w:rsidRPr="005C572C">
        <w:rPr>
          <w:rFonts w:ascii="Arial" w:hAnsi="Arial" w:cs="Arial"/>
        </w:rPr>
        <w:t xml:space="preserve">Son aplicables al contrato las cláusulas excepcionales al derecho común de terminación, interpretación y modificación unilaterales, de sometimiento a las leyes nacionales y de caducidad, consagradas en el artículo 14 de la Ley 80 de 1993. </w:t>
      </w:r>
    </w:p>
    <w:p w14:paraId="3C1EE3D0" w14:textId="77777777" w:rsidR="00362D72" w:rsidRDefault="00362D72" w:rsidP="00E25CD1">
      <w:pPr>
        <w:tabs>
          <w:tab w:val="center" w:pos="-6804"/>
        </w:tabs>
        <w:spacing w:after="0" w:line="240" w:lineRule="auto"/>
        <w:ind w:left="-340"/>
        <w:jc w:val="both"/>
        <w:rPr>
          <w:rFonts w:ascii="Arial" w:hAnsi="Arial" w:cs="Arial"/>
          <w:b/>
          <w:bCs/>
        </w:rPr>
      </w:pPr>
    </w:p>
    <w:p w14:paraId="65B3E6FB" w14:textId="77777777" w:rsidR="00FE4434" w:rsidRDefault="00B7161C" w:rsidP="00E25CD1">
      <w:pPr>
        <w:tabs>
          <w:tab w:val="center" w:pos="-6804"/>
        </w:tabs>
        <w:spacing w:after="0" w:line="240" w:lineRule="auto"/>
        <w:ind w:left="-340"/>
        <w:jc w:val="both"/>
        <w:rPr>
          <w:rFonts w:ascii="Arial" w:hAnsi="Arial" w:cs="Arial"/>
        </w:rPr>
      </w:pPr>
      <w:r w:rsidRPr="005C572C">
        <w:rPr>
          <w:rFonts w:ascii="Arial" w:hAnsi="Arial" w:cs="Arial"/>
          <w:b/>
          <w:bCs/>
        </w:rPr>
        <w:t xml:space="preserve">VIGÉSIMA </w:t>
      </w:r>
      <w:r w:rsidR="00415CF9">
        <w:rPr>
          <w:rFonts w:ascii="Arial" w:hAnsi="Arial" w:cs="Arial"/>
          <w:b/>
          <w:bCs/>
        </w:rPr>
        <w:t>CUARTA</w:t>
      </w:r>
      <w:r w:rsidRPr="005C572C">
        <w:rPr>
          <w:rFonts w:ascii="Arial" w:hAnsi="Arial" w:cs="Arial"/>
          <w:b/>
          <w:bCs/>
        </w:rPr>
        <w:t>.</w:t>
      </w:r>
      <w:r w:rsidR="00B37EA5" w:rsidRPr="005C572C">
        <w:rPr>
          <w:rFonts w:ascii="Arial" w:hAnsi="Arial" w:cs="Arial"/>
          <w:b/>
        </w:rPr>
        <w:t xml:space="preserve"> </w:t>
      </w:r>
      <w:r w:rsidR="00B37EA5" w:rsidRPr="005C572C">
        <w:rPr>
          <w:rFonts w:ascii="Arial" w:hAnsi="Arial" w:cs="Arial"/>
          <w:b/>
          <w:u w:val="single"/>
        </w:rPr>
        <w:t>EFECTOS POST-CONTRACTUALES</w:t>
      </w:r>
      <w:r w:rsidR="00B37EA5" w:rsidRPr="005C572C">
        <w:rPr>
          <w:rFonts w:ascii="Arial" w:hAnsi="Arial" w:cs="Arial"/>
          <w:b/>
        </w:rPr>
        <w:t xml:space="preserve">: </w:t>
      </w:r>
      <w:r w:rsidR="00B37EA5" w:rsidRPr="005C572C">
        <w:rPr>
          <w:rFonts w:ascii="Arial" w:hAnsi="Arial" w:cs="Arial"/>
          <w:bCs/>
        </w:rPr>
        <w:t>E</w:t>
      </w:r>
      <w:r w:rsidR="00B37EA5" w:rsidRPr="005C572C">
        <w:rPr>
          <w:rFonts w:ascii="Arial" w:hAnsi="Arial" w:cs="Arial"/>
        </w:rPr>
        <w:t xml:space="preserve">l Contratista se compromete a responder por su cuenta y riesgo, por todo aquel requerimiento, reclamación o presentación de informes, si con posterioridad a la terminación del contrato lo llegare a necesitar EL IDEA siempre que la solicitud esté relacionada con el objeto contractual, sin que esto represente costo adicional. </w:t>
      </w:r>
    </w:p>
    <w:p w14:paraId="5C7AC821" w14:textId="77777777" w:rsidR="00FE4434" w:rsidRDefault="00FE4434" w:rsidP="00E25CD1">
      <w:pPr>
        <w:tabs>
          <w:tab w:val="center" w:pos="-6804"/>
        </w:tabs>
        <w:spacing w:after="0" w:line="240" w:lineRule="auto"/>
        <w:ind w:left="-340"/>
        <w:jc w:val="both"/>
        <w:rPr>
          <w:rFonts w:ascii="Arial" w:hAnsi="Arial" w:cs="Arial"/>
          <w:b/>
          <w:bCs/>
        </w:rPr>
      </w:pPr>
    </w:p>
    <w:p w14:paraId="79066E9A" w14:textId="77777777" w:rsidR="00FE4434" w:rsidRDefault="00980A5C" w:rsidP="00E25CD1">
      <w:pPr>
        <w:tabs>
          <w:tab w:val="center" w:pos="-6804"/>
        </w:tabs>
        <w:spacing w:after="0" w:line="240" w:lineRule="auto"/>
        <w:ind w:left="-340"/>
        <w:jc w:val="both"/>
        <w:rPr>
          <w:rFonts w:ascii="Arial" w:hAnsi="Arial" w:cs="Arial"/>
        </w:rPr>
      </w:pPr>
      <w:r w:rsidRPr="005C572C">
        <w:rPr>
          <w:rFonts w:ascii="Arial" w:hAnsi="Arial" w:cs="Arial"/>
          <w:b/>
          <w:bCs/>
        </w:rPr>
        <w:t xml:space="preserve">VIGÉSIMA </w:t>
      </w:r>
      <w:r w:rsidR="00415CF9">
        <w:rPr>
          <w:rFonts w:ascii="Arial" w:hAnsi="Arial" w:cs="Arial"/>
          <w:b/>
          <w:bCs/>
        </w:rPr>
        <w:t>QUINTA.</w:t>
      </w:r>
      <w:r w:rsidRPr="005C572C">
        <w:rPr>
          <w:rFonts w:ascii="Arial" w:hAnsi="Arial" w:cs="Arial"/>
        </w:rPr>
        <w:t xml:space="preserve"> </w:t>
      </w:r>
      <w:r w:rsidR="00B37EA5" w:rsidRPr="005C572C">
        <w:rPr>
          <w:rFonts w:ascii="Arial" w:hAnsi="Arial" w:cs="Arial"/>
          <w:b/>
          <w:u w:val="single"/>
        </w:rPr>
        <w:t>CADUCIDAD:</w:t>
      </w:r>
      <w:r w:rsidR="00B37EA5" w:rsidRPr="005C572C">
        <w:rPr>
          <w:rFonts w:ascii="Arial" w:hAnsi="Arial" w:cs="Arial"/>
          <w:b/>
        </w:rPr>
        <w:t xml:space="preserve"> </w:t>
      </w:r>
      <w:r w:rsidR="00B37EA5" w:rsidRPr="005C572C">
        <w:rPr>
          <w:rFonts w:ascii="Arial" w:hAnsi="Arial" w:cs="Arial"/>
        </w:rPr>
        <w:t xml:space="preserve">Si se presenta alguno de los hechos constitutivos de incumplimiento de las obligaciones a cargo del Contratista, que afecte de manera grave y directa la ejecución del Contrato y evidencie que puede conducir a su paralización, el IDEA podrá declarar la caducidad del mismo. </w:t>
      </w:r>
    </w:p>
    <w:p w14:paraId="4CE68413" w14:textId="77777777" w:rsidR="00FE4434" w:rsidRDefault="00FE4434" w:rsidP="00E25CD1">
      <w:pPr>
        <w:tabs>
          <w:tab w:val="center" w:pos="-6804"/>
        </w:tabs>
        <w:spacing w:after="0" w:line="240" w:lineRule="auto"/>
        <w:ind w:left="-340"/>
        <w:jc w:val="both"/>
        <w:rPr>
          <w:rFonts w:ascii="Arial" w:hAnsi="Arial" w:cs="Arial"/>
          <w:b/>
        </w:rPr>
      </w:pPr>
    </w:p>
    <w:p w14:paraId="3E91FC5C" w14:textId="77777777" w:rsidR="00B254D9" w:rsidRDefault="00980A5C" w:rsidP="00E25CD1">
      <w:pPr>
        <w:tabs>
          <w:tab w:val="center" w:pos="-6804"/>
        </w:tabs>
        <w:spacing w:after="0" w:line="240" w:lineRule="auto"/>
        <w:ind w:left="-340"/>
        <w:jc w:val="both"/>
        <w:rPr>
          <w:rFonts w:ascii="Arial" w:hAnsi="Arial" w:cs="Arial"/>
        </w:rPr>
      </w:pPr>
      <w:r w:rsidRPr="005C572C">
        <w:rPr>
          <w:rFonts w:ascii="Arial" w:hAnsi="Arial" w:cs="Arial"/>
          <w:b/>
        </w:rPr>
        <w:t xml:space="preserve">VIGÉSIMA </w:t>
      </w:r>
      <w:r w:rsidR="00415CF9">
        <w:rPr>
          <w:rFonts w:ascii="Arial" w:hAnsi="Arial" w:cs="Arial"/>
          <w:b/>
        </w:rPr>
        <w:t>SEXTA</w:t>
      </w:r>
      <w:r w:rsidRPr="005C572C">
        <w:rPr>
          <w:rFonts w:ascii="Arial" w:hAnsi="Arial" w:cs="Arial"/>
          <w:b/>
        </w:rPr>
        <w:t>.</w:t>
      </w:r>
      <w:r w:rsidR="00B37EA5" w:rsidRPr="005C572C">
        <w:rPr>
          <w:rFonts w:ascii="Arial" w:hAnsi="Arial" w:cs="Arial"/>
          <w:b/>
        </w:rPr>
        <w:t xml:space="preserve"> </w:t>
      </w:r>
      <w:r w:rsidR="00B37EA5" w:rsidRPr="005C572C">
        <w:rPr>
          <w:rFonts w:ascii="Arial" w:hAnsi="Arial" w:cs="Arial"/>
          <w:b/>
          <w:u w:val="single"/>
        </w:rPr>
        <w:t>INDEMNIDAD:</w:t>
      </w:r>
      <w:r w:rsidR="00B37EA5" w:rsidRPr="005C572C">
        <w:rPr>
          <w:rFonts w:ascii="Arial" w:hAnsi="Arial" w:cs="Arial"/>
          <w:b/>
        </w:rPr>
        <w:t xml:space="preserve"> </w:t>
      </w:r>
      <w:r w:rsidR="00B37EA5" w:rsidRPr="005C572C">
        <w:rPr>
          <w:rFonts w:ascii="Arial" w:hAnsi="Arial" w:cs="Arial"/>
        </w:rPr>
        <w:t>Será</w:t>
      </w:r>
      <w:r w:rsidR="00B37EA5" w:rsidRPr="005C572C">
        <w:rPr>
          <w:rFonts w:ascii="Arial" w:hAnsi="Arial" w:cs="Arial"/>
          <w:spacing w:val="-4"/>
        </w:rPr>
        <w:t xml:space="preserve"> </w:t>
      </w:r>
      <w:r w:rsidR="00B37EA5" w:rsidRPr="005C572C">
        <w:rPr>
          <w:rFonts w:ascii="Arial" w:hAnsi="Arial" w:cs="Arial"/>
        </w:rPr>
        <w:t>obligación</w:t>
      </w:r>
      <w:r w:rsidR="00B37EA5" w:rsidRPr="005C572C">
        <w:rPr>
          <w:rFonts w:ascii="Arial" w:hAnsi="Arial" w:cs="Arial"/>
          <w:spacing w:val="-4"/>
        </w:rPr>
        <w:t xml:space="preserve"> </w:t>
      </w:r>
      <w:r w:rsidR="00B37EA5" w:rsidRPr="005C572C">
        <w:rPr>
          <w:rFonts w:ascii="Arial" w:hAnsi="Arial" w:cs="Arial"/>
        </w:rPr>
        <w:t>del</w:t>
      </w:r>
      <w:r w:rsidR="00B37EA5" w:rsidRPr="005C572C">
        <w:rPr>
          <w:rFonts w:ascii="Arial" w:hAnsi="Arial" w:cs="Arial"/>
          <w:spacing w:val="-5"/>
        </w:rPr>
        <w:t xml:space="preserve"> </w:t>
      </w:r>
      <w:r w:rsidR="00B37EA5" w:rsidRPr="005C572C">
        <w:rPr>
          <w:rFonts w:ascii="Arial" w:hAnsi="Arial" w:cs="Arial"/>
        </w:rPr>
        <w:t>Contratista</w:t>
      </w:r>
      <w:r w:rsidR="00B37EA5" w:rsidRPr="005C572C">
        <w:rPr>
          <w:rFonts w:ascii="Arial" w:hAnsi="Arial" w:cs="Arial"/>
          <w:spacing w:val="-6"/>
        </w:rPr>
        <w:t xml:space="preserve"> </w:t>
      </w:r>
      <w:r w:rsidR="00B37EA5" w:rsidRPr="005C572C">
        <w:rPr>
          <w:rFonts w:ascii="Arial" w:hAnsi="Arial" w:cs="Arial"/>
        </w:rPr>
        <w:t>mantener</w:t>
      </w:r>
      <w:r w:rsidR="00B37EA5" w:rsidRPr="005C572C">
        <w:rPr>
          <w:rFonts w:ascii="Arial" w:hAnsi="Arial" w:cs="Arial"/>
          <w:spacing w:val="-5"/>
        </w:rPr>
        <w:t xml:space="preserve"> </w:t>
      </w:r>
      <w:r w:rsidR="00B37EA5" w:rsidRPr="005C572C">
        <w:rPr>
          <w:rFonts w:ascii="Arial" w:hAnsi="Arial" w:cs="Arial"/>
        </w:rPr>
        <w:t>indemne</w:t>
      </w:r>
      <w:r w:rsidR="00B37EA5" w:rsidRPr="005C572C">
        <w:rPr>
          <w:rFonts w:ascii="Arial" w:hAnsi="Arial" w:cs="Arial"/>
          <w:spacing w:val="-4"/>
        </w:rPr>
        <w:t xml:space="preserve"> </w:t>
      </w:r>
      <w:r w:rsidR="00B37EA5" w:rsidRPr="005C572C">
        <w:rPr>
          <w:rFonts w:ascii="Arial" w:hAnsi="Arial" w:cs="Arial"/>
        </w:rPr>
        <w:t>al Instituto para el Desarrollo de Antioquia -</w:t>
      </w:r>
      <w:r w:rsidR="00242D5C">
        <w:rPr>
          <w:rFonts w:ascii="Arial" w:hAnsi="Arial" w:cs="Arial"/>
        </w:rPr>
        <w:t xml:space="preserve"> </w:t>
      </w:r>
      <w:r w:rsidR="00B37EA5" w:rsidRPr="005C572C">
        <w:rPr>
          <w:rFonts w:ascii="Arial" w:hAnsi="Arial" w:cs="Arial"/>
        </w:rPr>
        <w:t xml:space="preserve">IDEA de cualquier reclamación de terceros que tenga como causa sus actuaciones. </w:t>
      </w:r>
    </w:p>
    <w:p w14:paraId="35136DA5" w14:textId="77777777" w:rsidR="00B254D9" w:rsidRDefault="00B254D9" w:rsidP="00E25CD1">
      <w:pPr>
        <w:tabs>
          <w:tab w:val="center" w:pos="-6804"/>
        </w:tabs>
        <w:spacing w:after="0" w:line="240" w:lineRule="auto"/>
        <w:ind w:left="-340"/>
        <w:jc w:val="both"/>
        <w:rPr>
          <w:rFonts w:ascii="Arial" w:hAnsi="Arial" w:cs="Arial"/>
          <w:b/>
          <w:bCs/>
        </w:rPr>
      </w:pPr>
    </w:p>
    <w:p w14:paraId="5D3DFC50" w14:textId="209FFF57" w:rsidR="005F196E" w:rsidRPr="00811647" w:rsidRDefault="00980A5C" w:rsidP="00E25CD1">
      <w:pPr>
        <w:tabs>
          <w:tab w:val="center" w:pos="-6804"/>
        </w:tabs>
        <w:spacing w:after="0" w:line="240" w:lineRule="auto"/>
        <w:ind w:left="-340"/>
        <w:jc w:val="both"/>
        <w:rPr>
          <w:rFonts w:ascii="Arial" w:hAnsi="Arial" w:cs="Arial"/>
        </w:rPr>
      </w:pPr>
      <w:r w:rsidRPr="005C572C">
        <w:rPr>
          <w:rFonts w:ascii="Arial" w:hAnsi="Arial" w:cs="Arial"/>
          <w:b/>
          <w:bCs/>
        </w:rPr>
        <w:t>VIGÉSIMA</w:t>
      </w:r>
      <w:r w:rsidR="00B324D8" w:rsidRPr="005C572C">
        <w:rPr>
          <w:rFonts w:ascii="Arial" w:hAnsi="Arial" w:cs="Arial"/>
          <w:b/>
          <w:bCs/>
        </w:rPr>
        <w:t xml:space="preserve"> S</w:t>
      </w:r>
      <w:r w:rsidR="00415CF9">
        <w:rPr>
          <w:rFonts w:ascii="Arial" w:hAnsi="Arial" w:cs="Arial"/>
          <w:b/>
          <w:bCs/>
        </w:rPr>
        <w:t>ÉPTIMA</w:t>
      </w:r>
      <w:r w:rsidRPr="005C572C">
        <w:rPr>
          <w:rFonts w:ascii="Arial" w:hAnsi="Arial" w:cs="Arial"/>
          <w:b/>
          <w:bCs/>
        </w:rPr>
        <w:t>.</w:t>
      </w:r>
      <w:r w:rsidRPr="005C572C">
        <w:rPr>
          <w:rFonts w:ascii="Arial" w:hAnsi="Arial" w:cs="Arial"/>
          <w:b/>
        </w:rPr>
        <w:t xml:space="preserve"> </w:t>
      </w:r>
      <w:r w:rsidR="00B37EA5" w:rsidRPr="005C572C">
        <w:rPr>
          <w:rFonts w:ascii="Arial" w:hAnsi="Arial" w:cs="Arial"/>
          <w:b/>
          <w:u w:val="single"/>
        </w:rPr>
        <w:t>LUGAR DE EJECUCIÓN:</w:t>
      </w:r>
      <w:r w:rsidR="00B37EA5" w:rsidRPr="005C572C">
        <w:rPr>
          <w:rFonts w:ascii="Arial" w:hAnsi="Arial" w:cs="Arial"/>
          <w:b/>
        </w:rPr>
        <w:t xml:space="preserve"> </w:t>
      </w:r>
      <w:r w:rsidR="00A43981" w:rsidRPr="005C572C">
        <w:rPr>
          <w:rFonts w:ascii="Arial" w:hAnsi="Arial" w:cs="Arial"/>
        </w:rPr>
        <w:t>El lugar de ejecución del contrato será la ciudad de Medellín o su área metropolitana, dentro de las instalaciones del contratista, toda vez que allí cuenta con los insumos y equipos especializados para prestar el servicio y realizar los mantenimientos</w:t>
      </w:r>
      <w:r w:rsidR="00B37EA5" w:rsidRPr="005C572C">
        <w:rPr>
          <w:rFonts w:ascii="Arial" w:hAnsi="Arial" w:cs="Arial"/>
        </w:rPr>
        <w:t>.</w:t>
      </w:r>
      <w:r w:rsidR="00C628BA" w:rsidRPr="005C572C">
        <w:rPr>
          <w:rFonts w:ascii="Arial" w:hAnsi="Arial" w:cs="Arial"/>
        </w:rPr>
        <w:t xml:space="preserve"> </w:t>
      </w:r>
    </w:p>
    <w:p w14:paraId="4FB3E887" w14:textId="43EC7396" w:rsidR="00234520" w:rsidRPr="00AE76DF" w:rsidRDefault="00234520" w:rsidP="005A0C92">
      <w:pPr>
        <w:tabs>
          <w:tab w:val="center" w:pos="-6804"/>
        </w:tabs>
        <w:spacing w:after="0" w:line="240" w:lineRule="auto"/>
        <w:jc w:val="both"/>
        <w:rPr>
          <w:rFonts w:ascii="Arial" w:hAnsi="Arial" w:cs="Arial"/>
          <w:b/>
          <w:bCs/>
          <w:i/>
          <w:iCs/>
        </w:rPr>
      </w:pPr>
    </w:p>
    <w:p w14:paraId="611B1496" w14:textId="66F1A930" w:rsidR="00234520" w:rsidRPr="00AE76DF" w:rsidRDefault="00234520" w:rsidP="005A0C92">
      <w:pPr>
        <w:tabs>
          <w:tab w:val="center" w:pos="-6804"/>
        </w:tabs>
        <w:spacing w:after="0" w:line="240" w:lineRule="auto"/>
        <w:jc w:val="both"/>
        <w:rPr>
          <w:rFonts w:ascii="Arial" w:hAnsi="Arial" w:cs="Arial"/>
          <w:b/>
          <w:bCs/>
          <w:i/>
          <w:iCs/>
        </w:rPr>
      </w:pPr>
    </w:p>
    <w:p w14:paraId="5FF48973" w14:textId="77777777" w:rsidR="00234520" w:rsidRPr="005C572C" w:rsidRDefault="00234520" w:rsidP="005A0C92">
      <w:pPr>
        <w:tabs>
          <w:tab w:val="center" w:pos="-6804"/>
        </w:tabs>
        <w:spacing w:after="0" w:line="240" w:lineRule="auto"/>
        <w:jc w:val="both"/>
        <w:rPr>
          <w:rFonts w:ascii="Arial" w:hAnsi="Arial" w:cs="Arial"/>
        </w:rPr>
      </w:pPr>
    </w:p>
    <w:sectPr w:rsidR="00234520" w:rsidRPr="005C572C" w:rsidSect="00D2082B">
      <w:headerReference w:type="default" r:id="rId11"/>
      <w:footerReference w:type="default" r:id="rId12"/>
      <w:pgSz w:w="11906" w:h="18709" w:code="14"/>
      <w:pgMar w:top="2268" w:right="1134"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014BF" w14:textId="77777777" w:rsidR="00F33601" w:rsidRDefault="00F33601" w:rsidP="00275FC6">
      <w:pPr>
        <w:spacing w:after="0" w:line="240" w:lineRule="auto"/>
      </w:pPr>
      <w:r>
        <w:separator/>
      </w:r>
    </w:p>
  </w:endnote>
  <w:endnote w:type="continuationSeparator" w:id="0">
    <w:p w14:paraId="3D4C67EB" w14:textId="77777777" w:rsidR="00F33601" w:rsidRDefault="00F33601" w:rsidP="00275FC6">
      <w:pPr>
        <w:spacing w:after="0" w:line="240" w:lineRule="auto"/>
      </w:pPr>
      <w:r>
        <w:continuationSeparator/>
      </w:r>
    </w:p>
  </w:endnote>
  <w:endnote w:type="continuationNotice" w:id="1">
    <w:p w14:paraId="016F05E7" w14:textId="77777777" w:rsidR="00F33601" w:rsidRDefault="00F336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9231D" w14:textId="4CADD56F" w:rsidR="00F60089" w:rsidRPr="00AB7927" w:rsidRDefault="00461A3D" w:rsidP="00AB7927">
    <w:pPr>
      <w:pStyle w:val="Piedepgina"/>
      <w:ind w:left="3369" w:firstLine="3711"/>
      <w:rPr>
        <w:sz w:val="18"/>
        <w:szCs w:val="18"/>
      </w:rPr>
    </w:pPr>
    <w:r w:rsidRPr="00461A3D">
      <w:rPr>
        <w:noProof/>
      </w:rPr>
      <w:drawing>
        <wp:anchor distT="0" distB="0" distL="114300" distR="114300" simplePos="0" relativeHeight="251658244" behindDoc="1" locked="0" layoutInCell="1" allowOverlap="1" wp14:anchorId="429BE2E9" wp14:editId="10A0E7CB">
          <wp:simplePos x="0" y="0"/>
          <wp:positionH relativeFrom="column">
            <wp:posOffset>5367020</wp:posOffset>
          </wp:positionH>
          <wp:positionV relativeFrom="paragraph">
            <wp:posOffset>-504825</wp:posOffset>
          </wp:positionV>
          <wp:extent cx="882650" cy="799465"/>
          <wp:effectExtent l="0" t="0" r="0" b="0"/>
          <wp:wrapNone/>
          <wp:docPr id="2" name="Imagen 2" descr="C:\Users\Usuario\AppData\Local\Microsoft\Windows\INetCache\Content.Word\AA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AAA-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2650" cy="799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61A3D">
      <w:rPr>
        <w:noProof/>
      </w:rPr>
      <mc:AlternateContent>
        <mc:Choice Requires="wps">
          <w:drawing>
            <wp:anchor distT="0" distB="0" distL="114300" distR="114300" simplePos="0" relativeHeight="251658243" behindDoc="0" locked="0" layoutInCell="1" allowOverlap="1" wp14:anchorId="646359C1" wp14:editId="71C43E8F">
              <wp:simplePos x="0" y="0"/>
              <wp:positionH relativeFrom="column">
                <wp:posOffset>4648200</wp:posOffset>
              </wp:positionH>
              <wp:positionV relativeFrom="paragraph">
                <wp:posOffset>177165</wp:posOffset>
              </wp:positionV>
              <wp:extent cx="648335" cy="22860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64833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9B817" w14:textId="77777777" w:rsidR="00461A3D" w:rsidRDefault="00461A3D" w:rsidP="00461A3D">
                          <w:r w:rsidRPr="00AB7927">
                            <w:rPr>
                              <w:sz w:val="18"/>
                              <w:szCs w:val="18"/>
                            </w:rPr>
                            <w:t>SC1599-1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6359C1" id="_x0000_t202" coordsize="21600,21600" o:spt="202" path="m,l,21600r21600,l21600,xe">
              <v:stroke joinstyle="miter"/>
              <v:path gradientshapeok="t" o:connecttype="rect"/>
            </v:shapetype>
            <v:shape id="Cuadro de texto 4" o:spid="_x0000_s1026" type="#_x0000_t202" style="position:absolute;left:0;text-align:left;margin-left:366pt;margin-top:13.95pt;width:51.05pt;height:18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" fillcolor="white [3201]" stroked="f" strokeweight=".5pt">
              <v:textbox>
                <w:txbxContent>
                  <w:p w14:paraId="4929B817" w14:textId="77777777" w:rsidR="00461A3D" w:rsidRDefault="00461A3D" w:rsidP="00461A3D">
                    <w:r w:rsidRPr="00AB7927">
                      <w:rPr>
                        <w:sz w:val="18"/>
                        <w:szCs w:val="18"/>
                      </w:rPr>
                      <w:t>SC1599-1</w:t>
                    </w:r>
                  </w:p>
                </w:txbxContent>
              </v:textbox>
            </v:shape>
          </w:pict>
        </mc:Fallback>
      </mc:AlternateContent>
    </w:r>
    <w:r w:rsidRPr="00461A3D">
      <w:rPr>
        <w:noProof/>
      </w:rPr>
      <w:drawing>
        <wp:anchor distT="0" distB="0" distL="114300" distR="114300" simplePos="0" relativeHeight="251658242" behindDoc="1" locked="0" layoutInCell="1" allowOverlap="1" wp14:anchorId="650BFF5D" wp14:editId="1FE365C7">
          <wp:simplePos x="0" y="0"/>
          <wp:positionH relativeFrom="column">
            <wp:posOffset>4700270</wp:posOffset>
          </wp:positionH>
          <wp:positionV relativeFrom="paragraph">
            <wp:posOffset>-485775</wp:posOffset>
          </wp:positionV>
          <wp:extent cx="518160" cy="701040"/>
          <wp:effectExtent l="0" t="0" r="0" b="3810"/>
          <wp:wrapNone/>
          <wp:docPr id="1" name="Imagen 1" descr="C:\Users\Usuario\AppData\Local\Microsoft\Windows\INetCache\Content.Word\Sello-ICONTEC_ISO-9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AppData\Local\Microsoft\Windows\INetCache\Content.Word\Sello-ICONTEC_ISO-9001.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18160" cy="701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7927">
      <w:rPr>
        <w:noProof/>
        <w:lang w:eastAsia="es-CO"/>
      </w:rPr>
      <w:drawing>
        <wp:anchor distT="0" distB="0" distL="114300" distR="114300" simplePos="0" relativeHeight="251658241" behindDoc="1" locked="0" layoutInCell="1" allowOverlap="1" wp14:anchorId="3FBA3999" wp14:editId="368F3BB8">
          <wp:simplePos x="0" y="0"/>
          <wp:positionH relativeFrom="column">
            <wp:posOffset>-832485</wp:posOffset>
          </wp:positionH>
          <wp:positionV relativeFrom="paragraph">
            <wp:posOffset>-502920</wp:posOffset>
          </wp:positionV>
          <wp:extent cx="5019675" cy="84772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
                    <a:extLst>
                      <a:ext uri="{28A0092B-C50C-407E-A947-70E740481C1C}">
                        <a14:useLocalDpi xmlns:a14="http://schemas.microsoft.com/office/drawing/2010/main" val="0"/>
                      </a:ext>
                    </a:extLst>
                  </a:blip>
                  <a:srcRect r="35783"/>
                  <a:stretch>
                    <a:fillRect/>
                  </a:stretch>
                </pic:blipFill>
                <pic:spPr bwMode="auto">
                  <a:xfrm>
                    <a:off x="0" y="0"/>
                    <a:ext cx="50196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92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966D4" w14:textId="77777777" w:rsidR="00F33601" w:rsidRDefault="00F33601" w:rsidP="00275FC6">
      <w:pPr>
        <w:spacing w:after="0" w:line="240" w:lineRule="auto"/>
      </w:pPr>
      <w:r>
        <w:separator/>
      </w:r>
    </w:p>
  </w:footnote>
  <w:footnote w:type="continuationSeparator" w:id="0">
    <w:p w14:paraId="2FD8B28F" w14:textId="77777777" w:rsidR="00F33601" w:rsidRDefault="00F33601" w:rsidP="00275FC6">
      <w:pPr>
        <w:spacing w:after="0" w:line="240" w:lineRule="auto"/>
      </w:pPr>
      <w:r>
        <w:continuationSeparator/>
      </w:r>
    </w:p>
  </w:footnote>
  <w:footnote w:type="continuationNotice" w:id="1">
    <w:p w14:paraId="67B983EC" w14:textId="77777777" w:rsidR="00F33601" w:rsidRDefault="00F336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4609A" w14:textId="02B233C0" w:rsidR="00F60089" w:rsidRDefault="00AB7927">
    <w:pPr>
      <w:pStyle w:val="Encabezado"/>
    </w:pPr>
    <w:r>
      <w:rPr>
        <w:noProof/>
        <w:lang w:eastAsia="es-CO"/>
      </w:rPr>
      <w:drawing>
        <wp:anchor distT="0" distB="0" distL="114300" distR="114300" simplePos="0" relativeHeight="251658240" behindDoc="1" locked="0" layoutInCell="1" allowOverlap="1" wp14:anchorId="2F3E09A1" wp14:editId="0977F5F7">
          <wp:simplePos x="0" y="0"/>
          <wp:positionH relativeFrom="column">
            <wp:posOffset>5195570</wp:posOffset>
          </wp:positionH>
          <wp:positionV relativeFrom="paragraph">
            <wp:posOffset>-183515</wp:posOffset>
          </wp:positionV>
          <wp:extent cx="1091565" cy="1152525"/>
          <wp:effectExtent l="0" t="0" r="0" b="0"/>
          <wp:wrapTight wrapText="bothSides">
            <wp:wrapPolygon edited="0">
              <wp:start x="0" y="0"/>
              <wp:lineTo x="0" y="21421"/>
              <wp:lineTo x="21110" y="21421"/>
              <wp:lineTo x="21110"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6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5681"/>
    <w:multiLevelType w:val="hybridMultilevel"/>
    <w:tmpl w:val="2AAC701E"/>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0400165B"/>
    <w:multiLevelType w:val="multilevel"/>
    <w:tmpl w:val="983001EC"/>
    <w:lvl w:ilvl="0">
      <w:start w:val="4"/>
      <w:numFmt w:val="decimal"/>
      <w:lvlText w:val="%1"/>
      <w:lvlJc w:val="left"/>
      <w:pPr>
        <w:ind w:left="360" w:hanging="360"/>
      </w:pPr>
      <w:rPr>
        <w:rFonts w:hint="default"/>
        <w:b/>
        <w:sz w:val="22"/>
      </w:rPr>
    </w:lvl>
    <w:lvl w:ilvl="1">
      <w:start w:val="4"/>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2" w15:restartNumberingAfterBreak="0">
    <w:nsid w:val="063C6D2C"/>
    <w:multiLevelType w:val="hybridMultilevel"/>
    <w:tmpl w:val="CB483090"/>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4B684E"/>
    <w:multiLevelType w:val="multilevel"/>
    <w:tmpl w:val="5BE02204"/>
    <w:lvl w:ilvl="0">
      <w:start w:val="8"/>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10"/>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C275A9C"/>
    <w:multiLevelType w:val="hybridMultilevel"/>
    <w:tmpl w:val="CB9CB2C4"/>
    <w:lvl w:ilvl="0" w:tplc="5B4E4A9A">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DA2A78"/>
    <w:multiLevelType w:val="hybridMultilevel"/>
    <w:tmpl w:val="CB425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E42EF6"/>
    <w:multiLevelType w:val="hybridMultilevel"/>
    <w:tmpl w:val="80B2A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4C5FB8"/>
    <w:multiLevelType w:val="hybridMultilevel"/>
    <w:tmpl w:val="B17A10DC"/>
    <w:lvl w:ilvl="0" w:tplc="15C6ADC6">
      <w:start w:val="1"/>
      <w:numFmt w:val="decimal"/>
      <w:lvlText w:val="%1."/>
      <w:lvlJc w:val="left"/>
      <w:pPr>
        <w:ind w:left="20" w:hanging="360"/>
      </w:pPr>
      <w:rPr>
        <w:rFonts w:hint="default"/>
        <w:b/>
        <w:bCs/>
      </w:rPr>
    </w:lvl>
    <w:lvl w:ilvl="1" w:tplc="240A0019" w:tentative="1">
      <w:start w:val="1"/>
      <w:numFmt w:val="lowerLetter"/>
      <w:lvlText w:val="%2."/>
      <w:lvlJc w:val="left"/>
      <w:pPr>
        <w:ind w:left="740" w:hanging="360"/>
      </w:pPr>
    </w:lvl>
    <w:lvl w:ilvl="2" w:tplc="240A001B" w:tentative="1">
      <w:start w:val="1"/>
      <w:numFmt w:val="lowerRoman"/>
      <w:lvlText w:val="%3."/>
      <w:lvlJc w:val="right"/>
      <w:pPr>
        <w:ind w:left="1460" w:hanging="180"/>
      </w:pPr>
    </w:lvl>
    <w:lvl w:ilvl="3" w:tplc="240A000F" w:tentative="1">
      <w:start w:val="1"/>
      <w:numFmt w:val="decimal"/>
      <w:lvlText w:val="%4."/>
      <w:lvlJc w:val="left"/>
      <w:pPr>
        <w:ind w:left="2180" w:hanging="360"/>
      </w:pPr>
    </w:lvl>
    <w:lvl w:ilvl="4" w:tplc="240A0019" w:tentative="1">
      <w:start w:val="1"/>
      <w:numFmt w:val="lowerLetter"/>
      <w:lvlText w:val="%5."/>
      <w:lvlJc w:val="left"/>
      <w:pPr>
        <w:ind w:left="2900" w:hanging="360"/>
      </w:pPr>
    </w:lvl>
    <w:lvl w:ilvl="5" w:tplc="240A001B" w:tentative="1">
      <w:start w:val="1"/>
      <w:numFmt w:val="lowerRoman"/>
      <w:lvlText w:val="%6."/>
      <w:lvlJc w:val="right"/>
      <w:pPr>
        <w:ind w:left="3620" w:hanging="180"/>
      </w:pPr>
    </w:lvl>
    <w:lvl w:ilvl="6" w:tplc="240A000F" w:tentative="1">
      <w:start w:val="1"/>
      <w:numFmt w:val="decimal"/>
      <w:lvlText w:val="%7."/>
      <w:lvlJc w:val="left"/>
      <w:pPr>
        <w:ind w:left="4340" w:hanging="360"/>
      </w:pPr>
    </w:lvl>
    <w:lvl w:ilvl="7" w:tplc="240A0019" w:tentative="1">
      <w:start w:val="1"/>
      <w:numFmt w:val="lowerLetter"/>
      <w:lvlText w:val="%8."/>
      <w:lvlJc w:val="left"/>
      <w:pPr>
        <w:ind w:left="5060" w:hanging="360"/>
      </w:pPr>
    </w:lvl>
    <w:lvl w:ilvl="8" w:tplc="240A001B" w:tentative="1">
      <w:start w:val="1"/>
      <w:numFmt w:val="lowerRoman"/>
      <w:lvlText w:val="%9."/>
      <w:lvlJc w:val="right"/>
      <w:pPr>
        <w:ind w:left="5780" w:hanging="180"/>
      </w:pPr>
    </w:lvl>
  </w:abstractNum>
  <w:abstractNum w:abstractNumId="8" w15:restartNumberingAfterBreak="0">
    <w:nsid w:val="126D0167"/>
    <w:multiLevelType w:val="multilevel"/>
    <w:tmpl w:val="ED70858C"/>
    <w:lvl w:ilvl="0">
      <w:start w:val="4"/>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2FD3779"/>
    <w:multiLevelType w:val="multilevel"/>
    <w:tmpl w:val="A8D2192C"/>
    <w:lvl w:ilvl="0">
      <w:start w:val="8"/>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3."/>
      <w:lvlJc w:val="left"/>
      <w:pPr>
        <w:ind w:left="720" w:hanging="720"/>
      </w:pPr>
      <w:rPr>
        <w:rFonts w:ascii="Arial" w:eastAsia="Times New Roman" w:hAnsi="Arial" w:cs="Times New Roman"/>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15:restartNumberingAfterBreak="0">
    <w:nsid w:val="13CC1DED"/>
    <w:multiLevelType w:val="hybridMultilevel"/>
    <w:tmpl w:val="BAE6BA96"/>
    <w:lvl w:ilvl="0" w:tplc="D2E075A6">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D50E44"/>
    <w:multiLevelType w:val="multilevel"/>
    <w:tmpl w:val="C3926B92"/>
    <w:lvl w:ilvl="0">
      <w:start w:val="3"/>
      <w:numFmt w:val="decimal"/>
      <w:lvlText w:val="%1."/>
      <w:lvlJc w:val="left"/>
      <w:pPr>
        <w:ind w:left="5889"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B164C2E"/>
    <w:multiLevelType w:val="hybridMultilevel"/>
    <w:tmpl w:val="AFDAC356"/>
    <w:lvl w:ilvl="0" w:tplc="33ACD192">
      <w:start w:val="3"/>
      <w:numFmt w:val="bullet"/>
      <w:lvlText w:val="-"/>
      <w:lvlJc w:val="left"/>
      <w:pPr>
        <w:tabs>
          <w:tab w:val="num" w:pos="720"/>
        </w:tabs>
        <w:ind w:left="720" w:hanging="360"/>
      </w:pPr>
      <w:rPr>
        <w:rFonts w:ascii="Arial" w:eastAsia="Times New Roman" w:hAnsi="Arial" w:cs="Arial" w:hint="default"/>
        <w:b/>
      </w:rPr>
    </w:lvl>
    <w:lvl w:ilvl="1" w:tplc="63D6768A">
      <w:start w:val="1"/>
      <w:numFmt w:val="lowerLetter"/>
      <w:lvlText w:val="%2."/>
      <w:lvlJc w:val="left"/>
      <w:pPr>
        <w:tabs>
          <w:tab w:val="num" w:pos="1440"/>
        </w:tabs>
        <w:ind w:left="1440" w:hanging="360"/>
      </w:pPr>
      <w:rPr>
        <w:rFonts w:cs="Times New Roman" w:hint="default"/>
        <w:b w:val="0"/>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B815136"/>
    <w:multiLevelType w:val="hybridMultilevel"/>
    <w:tmpl w:val="1180C0FC"/>
    <w:lvl w:ilvl="0" w:tplc="0288696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C341FBF"/>
    <w:multiLevelType w:val="hybridMultilevel"/>
    <w:tmpl w:val="3C6C68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6B4A89"/>
    <w:multiLevelType w:val="multilevel"/>
    <w:tmpl w:val="875C5652"/>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eastAsia="Times New Roman" w:hint="default"/>
        <w:b/>
      </w:rPr>
    </w:lvl>
    <w:lvl w:ilvl="2">
      <w:start w:val="1"/>
      <w:numFmt w:val="decimal"/>
      <w:isLgl/>
      <w:lvlText w:val="%1.%2.%3"/>
      <w:lvlJc w:val="left"/>
      <w:pPr>
        <w:ind w:left="1080" w:hanging="720"/>
      </w:pPr>
      <w:rPr>
        <w:rFonts w:eastAsia="Times New Roman" w:hint="default"/>
        <w:b/>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16" w15:restartNumberingAfterBreak="0">
    <w:nsid w:val="1DA20527"/>
    <w:multiLevelType w:val="hybridMultilevel"/>
    <w:tmpl w:val="60B6B7AA"/>
    <w:lvl w:ilvl="0" w:tplc="0C0A0001">
      <w:start w:val="1"/>
      <w:numFmt w:val="bullet"/>
      <w:lvlText w:val=""/>
      <w:lvlJc w:val="left"/>
      <w:pPr>
        <w:tabs>
          <w:tab w:val="num" w:pos="1068"/>
        </w:tabs>
        <w:ind w:left="1068" w:hanging="360"/>
      </w:pPr>
      <w:rPr>
        <w:rFonts w:ascii="Symbol" w:hAnsi="Symbol" w:hint="default"/>
      </w:rPr>
    </w:lvl>
    <w:lvl w:ilvl="1" w:tplc="FFFFFFFF">
      <w:start w:val="1"/>
      <w:numFmt w:val="bullet"/>
      <w:lvlText w:val=""/>
      <w:lvlJc w:val="left"/>
      <w:pPr>
        <w:tabs>
          <w:tab w:val="num" w:pos="1788"/>
        </w:tabs>
        <w:ind w:left="1788" w:hanging="360"/>
      </w:pPr>
      <w:rPr>
        <w:rFonts w:ascii="Symbol" w:hAnsi="Symbol"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235D5FD0"/>
    <w:multiLevelType w:val="hybridMultilevel"/>
    <w:tmpl w:val="119A9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983408"/>
    <w:multiLevelType w:val="multilevel"/>
    <w:tmpl w:val="C55C024E"/>
    <w:lvl w:ilvl="0">
      <w:start w:val="6"/>
      <w:numFmt w:val="decimal"/>
      <w:lvlText w:val="%1."/>
      <w:lvlJc w:val="left"/>
      <w:pPr>
        <w:ind w:left="450" w:hanging="450"/>
      </w:pPr>
      <w:rPr>
        <w:b/>
      </w:rPr>
    </w:lvl>
    <w:lvl w:ilvl="1">
      <w:start w:val="1"/>
      <w:numFmt w:val="decimal"/>
      <w:lvlText w:val="%1.%2."/>
      <w:lvlJc w:val="left"/>
      <w:pPr>
        <w:ind w:left="0" w:firstLine="0"/>
      </w:pPr>
      <w:rPr>
        <w:b/>
        <w:i w:val="0"/>
        <w:iCs w:val="0"/>
        <w:color w:val="auto"/>
      </w:rPr>
    </w:lvl>
    <w:lvl w:ilvl="2">
      <w:start w:val="2"/>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9" w15:restartNumberingAfterBreak="0">
    <w:nsid w:val="37445DF0"/>
    <w:multiLevelType w:val="hybridMultilevel"/>
    <w:tmpl w:val="FAFEA1A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B7A6551"/>
    <w:multiLevelType w:val="multilevel"/>
    <w:tmpl w:val="C324C46A"/>
    <w:lvl w:ilvl="0">
      <w:start w:val="9"/>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66471C"/>
    <w:multiLevelType w:val="hybridMultilevel"/>
    <w:tmpl w:val="7D7ECD1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0">
    <w:nsid w:val="3CFF5352"/>
    <w:multiLevelType w:val="multilevel"/>
    <w:tmpl w:val="662056D4"/>
    <w:lvl w:ilvl="0">
      <w:start w:val="1"/>
      <w:numFmt w:val="decimal"/>
      <w:lvlText w:val="%1."/>
      <w:lvlJc w:val="left"/>
      <w:pPr>
        <w:ind w:left="360" w:hanging="360"/>
      </w:pPr>
      <w:rPr>
        <w:b/>
      </w:rPr>
    </w:lvl>
    <w:lvl w:ilvl="1">
      <w:start w:val="1"/>
      <w:numFmt w:val="decimal"/>
      <w:isLgl/>
      <w:lvlText w:val="%1.%2"/>
      <w:lvlJc w:val="left"/>
      <w:pPr>
        <w:ind w:left="420" w:hanging="420"/>
      </w:pPr>
      <w:rPr>
        <w:b/>
      </w:rPr>
    </w:lvl>
    <w:lvl w:ilvl="2">
      <w:start w:val="1"/>
      <w:numFmt w:val="decimal"/>
      <w:isLgl/>
      <w:lvlText w:val="%1.%2.%3"/>
      <w:lvlJc w:val="left"/>
      <w:pPr>
        <w:ind w:left="720" w:hanging="720"/>
      </w:pPr>
      <w:rPr>
        <w:b/>
      </w:rPr>
    </w:lvl>
    <w:lvl w:ilvl="3">
      <w:start w:val="1"/>
      <w:numFmt w:val="decimal"/>
      <w:isLgl/>
      <w:lvlText w:val="%1.%2.%3.%4"/>
      <w:lvlJc w:val="left"/>
      <w:pPr>
        <w:ind w:left="720" w:hanging="720"/>
      </w:pPr>
      <w:rPr>
        <w:b/>
      </w:r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23" w15:restartNumberingAfterBreak="0">
    <w:nsid w:val="416E48E7"/>
    <w:multiLevelType w:val="hybridMultilevel"/>
    <w:tmpl w:val="1F264FA4"/>
    <w:lvl w:ilvl="0" w:tplc="E02C972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181DF0"/>
    <w:multiLevelType w:val="hybridMultilevel"/>
    <w:tmpl w:val="807A40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8AC41F4"/>
    <w:multiLevelType w:val="hybridMultilevel"/>
    <w:tmpl w:val="6DD2B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9068CC"/>
    <w:multiLevelType w:val="multilevel"/>
    <w:tmpl w:val="AE86C97C"/>
    <w:lvl w:ilvl="0">
      <w:start w:val="3"/>
      <w:numFmt w:val="decimal"/>
      <w:lvlText w:val="%1."/>
      <w:lvlJc w:val="left"/>
      <w:pPr>
        <w:ind w:left="360" w:hanging="360"/>
      </w:pPr>
    </w:lvl>
    <w:lvl w:ilvl="1">
      <w:start w:val="1"/>
      <w:numFmt w:val="decimal"/>
      <w:lvlText w:val="%1.%2."/>
      <w:lvlJc w:val="left"/>
      <w:pPr>
        <w:ind w:left="360" w:hanging="360"/>
      </w:pPr>
      <w:rPr>
        <w:b/>
        <w:bCs w:val="0"/>
        <w:i w:val="0"/>
        <w:iCs/>
        <w:color w:val="auto"/>
      </w:rPr>
    </w:lvl>
    <w:lvl w:ilvl="2">
      <w:start w:val="1"/>
      <w:numFmt w:val="decimal"/>
      <w:lvlText w:val="%1.%2.%3."/>
      <w:lvlJc w:val="left"/>
      <w:pPr>
        <w:ind w:left="720" w:hanging="720"/>
      </w:pPr>
      <w:rPr>
        <w:b/>
        <w:bCs/>
        <w:i w:val="0"/>
        <w:i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4A1F4633"/>
    <w:multiLevelType w:val="hybridMultilevel"/>
    <w:tmpl w:val="2552461A"/>
    <w:lvl w:ilvl="0" w:tplc="FFFFFFFF">
      <w:start w:val="1"/>
      <w:numFmt w:val="lowerLetter"/>
      <w:lvlText w:val="%1."/>
      <w:lvlJc w:val="left"/>
      <w:pPr>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4E6429CA"/>
    <w:multiLevelType w:val="multilevel"/>
    <w:tmpl w:val="6C1CF2D2"/>
    <w:lvl w:ilvl="0">
      <w:start w:val="12"/>
      <w:numFmt w:val="decimal"/>
      <w:lvlText w:val="%1."/>
      <w:lvlJc w:val="left"/>
      <w:pPr>
        <w:ind w:left="480" w:hanging="480"/>
      </w:pPr>
      <w:rPr>
        <w:rFonts w:hint="default"/>
      </w:rPr>
    </w:lvl>
    <w:lvl w:ilvl="1">
      <w:start w:val="1"/>
      <w:numFmt w:val="decimal"/>
      <w:lvlText w:val="%1.%2."/>
      <w:lvlJc w:val="left"/>
      <w:pPr>
        <w:ind w:left="1288" w:hanging="72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9" w15:restartNumberingAfterBreak="0">
    <w:nsid w:val="4EC50FD0"/>
    <w:multiLevelType w:val="hybridMultilevel"/>
    <w:tmpl w:val="95904E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F7D4019"/>
    <w:multiLevelType w:val="multilevel"/>
    <w:tmpl w:val="8558EA44"/>
    <w:lvl w:ilvl="0">
      <w:start w:val="2"/>
      <w:numFmt w:val="decimal"/>
      <w:lvlText w:val="%1."/>
      <w:lvlJc w:val="left"/>
      <w:pPr>
        <w:ind w:left="540" w:hanging="540"/>
      </w:pPr>
      <w:rPr>
        <w:rFonts w:hint="default"/>
        <w:b/>
      </w:rPr>
    </w:lvl>
    <w:lvl w:ilvl="1">
      <w:start w:val="1"/>
      <w:numFmt w:val="decimal"/>
      <w:lvlText w:val="%1.%2."/>
      <w:lvlJc w:val="left"/>
      <w:pPr>
        <w:ind w:left="791" w:hanging="72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293" w:hanging="1080"/>
      </w:pPr>
      <w:rPr>
        <w:rFonts w:hint="default"/>
        <w:b/>
      </w:rPr>
    </w:lvl>
    <w:lvl w:ilvl="4">
      <w:start w:val="1"/>
      <w:numFmt w:val="decimal"/>
      <w:lvlText w:val="%1.%2.%3.%4.%5."/>
      <w:lvlJc w:val="left"/>
      <w:pPr>
        <w:ind w:left="1364" w:hanging="1080"/>
      </w:pPr>
      <w:rPr>
        <w:rFonts w:hint="default"/>
        <w:b/>
      </w:rPr>
    </w:lvl>
    <w:lvl w:ilvl="5">
      <w:start w:val="1"/>
      <w:numFmt w:val="decimal"/>
      <w:lvlText w:val="%1.%2.%3.%4.%5.%6."/>
      <w:lvlJc w:val="left"/>
      <w:pPr>
        <w:ind w:left="1795" w:hanging="1440"/>
      </w:pPr>
      <w:rPr>
        <w:rFonts w:hint="default"/>
        <w:b/>
      </w:rPr>
    </w:lvl>
    <w:lvl w:ilvl="6">
      <w:start w:val="1"/>
      <w:numFmt w:val="decimal"/>
      <w:lvlText w:val="%1.%2.%3.%4.%5.%6.%7."/>
      <w:lvlJc w:val="left"/>
      <w:pPr>
        <w:ind w:left="1866" w:hanging="1440"/>
      </w:pPr>
      <w:rPr>
        <w:rFonts w:hint="default"/>
        <w:b/>
      </w:rPr>
    </w:lvl>
    <w:lvl w:ilvl="7">
      <w:start w:val="1"/>
      <w:numFmt w:val="decimal"/>
      <w:lvlText w:val="%1.%2.%3.%4.%5.%6.%7.%8."/>
      <w:lvlJc w:val="left"/>
      <w:pPr>
        <w:ind w:left="2297" w:hanging="1800"/>
      </w:pPr>
      <w:rPr>
        <w:rFonts w:hint="default"/>
        <w:b/>
      </w:rPr>
    </w:lvl>
    <w:lvl w:ilvl="8">
      <w:start w:val="1"/>
      <w:numFmt w:val="decimal"/>
      <w:lvlText w:val="%1.%2.%3.%4.%5.%6.%7.%8.%9."/>
      <w:lvlJc w:val="left"/>
      <w:pPr>
        <w:ind w:left="2368" w:hanging="1800"/>
      </w:pPr>
      <w:rPr>
        <w:rFonts w:hint="default"/>
        <w:b/>
      </w:rPr>
    </w:lvl>
  </w:abstractNum>
  <w:abstractNum w:abstractNumId="31" w15:restartNumberingAfterBreak="0">
    <w:nsid w:val="53454373"/>
    <w:multiLevelType w:val="hybridMultilevel"/>
    <w:tmpl w:val="1B84E2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1308EA"/>
    <w:multiLevelType w:val="hybridMultilevel"/>
    <w:tmpl w:val="873C935E"/>
    <w:lvl w:ilvl="0" w:tplc="69DE01E6">
      <w:start w:val="1"/>
      <w:numFmt w:val="decimal"/>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573715CF"/>
    <w:multiLevelType w:val="hybridMultilevel"/>
    <w:tmpl w:val="A8F43ECE"/>
    <w:lvl w:ilvl="0" w:tplc="C60E7DB4">
      <w:start w:val="1"/>
      <w:numFmt w:val="bullet"/>
      <w:lvlText w:val=""/>
      <w:lvlJc w:val="left"/>
      <w:pPr>
        <w:ind w:left="720" w:hanging="360"/>
      </w:pPr>
      <w:rPr>
        <w:rFonts w:ascii="Symbol" w:hAnsi="Symbol" w:hint="default"/>
        <w:sz w:val="16"/>
        <w:szCs w:val="2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7442132"/>
    <w:multiLevelType w:val="multilevel"/>
    <w:tmpl w:val="3802F22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3C44DE"/>
    <w:multiLevelType w:val="hybridMultilevel"/>
    <w:tmpl w:val="322AF8E6"/>
    <w:lvl w:ilvl="0" w:tplc="5B4E4A9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D2E04F9"/>
    <w:multiLevelType w:val="hybridMultilevel"/>
    <w:tmpl w:val="943A1990"/>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15:restartNumberingAfterBreak="0">
    <w:nsid w:val="62EB0FF6"/>
    <w:multiLevelType w:val="multilevel"/>
    <w:tmpl w:val="3B34B84E"/>
    <w:lvl w:ilvl="0">
      <w:start w:val="1"/>
      <w:numFmt w:val="decimal"/>
      <w:lvlText w:val="%1."/>
      <w:lvlJc w:val="left"/>
      <w:pPr>
        <w:ind w:left="360" w:hanging="360"/>
      </w:pPr>
      <w:rPr>
        <w:rFonts w:ascii="Arial Narrow" w:hAnsi="Arial Narrow" w:hint="default"/>
        <w:b/>
        <w:i w:val="0"/>
        <w:iCs/>
      </w:rPr>
    </w:lvl>
    <w:lvl w:ilvl="1">
      <w:start w:val="1"/>
      <w:numFmt w:val="decimal"/>
      <w:lvlText w:val="%1.%2."/>
      <w:lvlJc w:val="left"/>
      <w:pPr>
        <w:ind w:left="574" w:hanging="432"/>
      </w:pPr>
      <w:rPr>
        <w:b/>
        <w:i w:val="0"/>
        <w:color w:val="auto"/>
        <w:lang w:val="es-ES"/>
      </w:rPr>
    </w:lvl>
    <w:lvl w:ilvl="2">
      <w:start w:val="1"/>
      <w:numFmt w:val="decimal"/>
      <w:lvlText w:val="%1.%2.%3."/>
      <w:lvlJc w:val="left"/>
      <w:pPr>
        <w:ind w:left="1072" w:hanging="504"/>
      </w:pPr>
      <w:rPr>
        <w:b/>
        <w:i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4B282C"/>
    <w:multiLevelType w:val="hybridMultilevel"/>
    <w:tmpl w:val="8E2A6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6441CA7"/>
    <w:multiLevelType w:val="multilevel"/>
    <w:tmpl w:val="D284B97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8F24E9B"/>
    <w:multiLevelType w:val="multilevel"/>
    <w:tmpl w:val="AB7A157A"/>
    <w:lvl w:ilvl="0">
      <w:start w:val="12"/>
      <w:numFmt w:val="decimal"/>
      <w:lvlText w:val="%1"/>
      <w:lvlJc w:val="left"/>
      <w:pPr>
        <w:ind w:left="540" w:hanging="540"/>
      </w:pPr>
      <w:rPr>
        <w:rFonts w:hint="default"/>
      </w:rPr>
    </w:lvl>
    <w:lvl w:ilvl="1">
      <w:start w:val="10"/>
      <w:numFmt w:val="decimal"/>
      <w:lvlText w:val="%1.%2"/>
      <w:lvlJc w:val="left"/>
      <w:pPr>
        <w:ind w:left="1676" w:hanging="540"/>
      </w:pPr>
      <w:rPr>
        <w:rFonts w:hint="default"/>
        <w:b/>
        <w:bCs/>
      </w:rPr>
    </w:lvl>
    <w:lvl w:ilvl="2">
      <w:start w:val="1"/>
      <w:numFmt w:val="decimal"/>
      <w:lvlText w:val="%1.%2.%3"/>
      <w:lvlJc w:val="left"/>
      <w:pPr>
        <w:ind w:left="2992" w:hanging="720"/>
      </w:pPr>
      <w:rPr>
        <w:rFonts w:hint="default"/>
      </w:rPr>
    </w:lvl>
    <w:lvl w:ilvl="3">
      <w:start w:val="1"/>
      <w:numFmt w:val="decimal"/>
      <w:lvlText w:val="%1.%2.%3.%4"/>
      <w:lvlJc w:val="left"/>
      <w:pPr>
        <w:ind w:left="4128" w:hanging="72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6760" w:hanging="1080"/>
      </w:pPr>
      <w:rPr>
        <w:rFonts w:hint="default"/>
      </w:rPr>
    </w:lvl>
    <w:lvl w:ilvl="6">
      <w:start w:val="1"/>
      <w:numFmt w:val="decimal"/>
      <w:lvlText w:val="%1.%2.%3.%4.%5.%6.%7"/>
      <w:lvlJc w:val="left"/>
      <w:pPr>
        <w:ind w:left="8256" w:hanging="1440"/>
      </w:pPr>
      <w:rPr>
        <w:rFonts w:hint="default"/>
      </w:rPr>
    </w:lvl>
    <w:lvl w:ilvl="7">
      <w:start w:val="1"/>
      <w:numFmt w:val="decimal"/>
      <w:lvlText w:val="%1.%2.%3.%4.%5.%6.%7.%8"/>
      <w:lvlJc w:val="left"/>
      <w:pPr>
        <w:ind w:left="9392" w:hanging="1440"/>
      </w:pPr>
      <w:rPr>
        <w:rFonts w:hint="default"/>
      </w:rPr>
    </w:lvl>
    <w:lvl w:ilvl="8">
      <w:start w:val="1"/>
      <w:numFmt w:val="decimal"/>
      <w:lvlText w:val="%1.%2.%3.%4.%5.%6.%7.%8.%9"/>
      <w:lvlJc w:val="left"/>
      <w:pPr>
        <w:ind w:left="10888" w:hanging="1800"/>
      </w:pPr>
      <w:rPr>
        <w:rFonts w:hint="default"/>
      </w:rPr>
    </w:lvl>
  </w:abstractNum>
  <w:abstractNum w:abstractNumId="41" w15:restartNumberingAfterBreak="0">
    <w:nsid w:val="7048480E"/>
    <w:multiLevelType w:val="multilevel"/>
    <w:tmpl w:val="C3926B92"/>
    <w:lvl w:ilvl="0">
      <w:start w:val="3"/>
      <w:numFmt w:val="decimal"/>
      <w:lvlText w:val="%1."/>
      <w:lvlJc w:val="left"/>
      <w:pPr>
        <w:ind w:left="5889"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1772670"/>
    <w:multiLevelType w:val="hybridMultilevel"/>
    <w:tmpl w:val="BEC4F206"/>
    <w:lvl w:ilvl="0" w:tplc="AA10D63A">
      <w:start w:val="1"/>
      <w:numFmt w:val="bullet"/>
      <w:lvlText w:val=""/>
      <w:lvlJc w:val="left"/>
      <w:pPr>
        <w:tabs>
          <w:tab w:val="num" w:pos="357"/>
        </w:tabs>
        <w:ind w:left="360" w:hanging="360"/>
      </w:pPr>
      <w:rPr>
        <w:rFonts w:ascii="Symbol" w:hAnsi="Symbol" w:hint="default"/>
      </w:rPr>
    </w:lvl>
    <w:lvl w:ilvl="1" w:tplc="AA10D63A">
      <w:start w:val="1"/>
      <w:numFmt w:val="bullet"/>
      <w:lvlText w:val=""/>
      <w:lvlJc w:val="left"/>
      <w:pPr>
        <w:tabs>
          <w:tab w:val="num" w:pos="1077"/>
        </w:tabs>
        <w:ind w:left="1080" w:hanging="360"/>
      </w:pPr>
      <w:rPr>
        <w:rFonts w:ascii="Symbol" w:hAnsi="Symbol" w:hint="default"/>
      </w:rPr>
    </w:lvl>
    <w:lvl w:ilvl="2" w:tplc="72C208DA">
      <w:start w:val="1"/>
      <w:numFmt w:val="low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3" w15:restartNumberingAfterBreak="0">
    <w:nsid w:val="72D40957"/>
    <w:multiLevelType w:val="hybridMultilevel"/>
    <w:tmpl w:val="825EC9DE"/>
    <w:lvl w:ilvl="0" w:tplc="EE8403BC">
      <w:start w:val="1"/>
      <w:numFmt w:val="decimal"/>
      <w:lvlText w:val="%1."/>
      <w:lvlJc w:val="left"/>
      <w:pPr>
        <w:ind w:left="-37" w:hanging="360"/>
      </w:pPr>
      <w:rPr>
        <w:rFonts w:eastAsia="Calibri" w:hint="default"/>
        <w:color w:val="auto"/>
      </w:rPr>
    </w:lvl>
    <w:lvl w:ilvl="1" w:tplc="240A0019" w:tentative="1">
      <w:start w:val="1"/>
      <w:numFmt w:val="lowerLetter"/>
      <w:lvlText w:val="%2."/>
      <w:lvlJc w:val="left"/>
      <w:pPr>
        <w:ind w:left="683" w:hanging="360"/>
      </w:pPr>
    </w:lvl>
    <w:lvl w:ilvl="2" w:tplc="240A001B" w:tentative="1">
      <w:start w:val="1"/>
      <w:numFmt w:val="lowerRoman"/>
      <w:lvlText w:val="%3."/>
      <w:lvlJc w:val="right"/>
      <w:pPr>
        <w:ind w:left="1403" w:hanging="180"/>
      </w:pPr>
    </w:lvl>
    <w:lvl w:ilvl="3" w:tplc="240A000F" w:tentative="1">
      <w:start w:val="1"/>
      <w:numFmt w:val="decimal"/>
      <w:lvlText w:val="%4."/>
      <w:lvlJc w:val="left"/>
      <w:pPr>
        <w:ind w:left="2123" w:hanging="360"/>
      </w:pPr>
    </w:lvl>
    <w:lvl w:ilvl="4" w:tplc="240A0019" w:tentative="1">
      <w:start w:val="1"/>
      <w:numFmt w:val="lowerLetter"/>
      <w:lvlText w:val="%5."/>
      <w:lvlJc w:val="left"/>
      <w:pPr>
        <w:ind w:left="2843" w:hanging="360"/>
      </w:pPr>
    </w:lvl>
    <w:lvl w:ilvl="5" w:tplc="240A001B" w:tentative="1">
      <w:start w:val="1"/>
      <w:numFmt w:val="lowerRoman"/>
      <w:lvlText w:val="%6."/>
      <w:lvlJc w:val="right"/>
      <w:pPr>
        <w:ind w:left="3563" w:hanging="180"/>
      </w:pPr>
    </w:lvl>
    <w:lvl w:ilvl="6" w:tplc="240A000F" w:tentative="1">
      <w:start w:val="1"/>
      <w:numFmt w:val="decimal"/>
      <w:lvlText w:val="%7."/>
      <w:lvlJc w:val="left"/>
      <w:pPr>
        <w:ind w:left="4283" w:hanging="360"/>
      </w:pPr>
    </w:lvl>
    <w:lvl w:ilvl="7" w:tplc="240A0019" w:tentative="1">
      <w:start w:val="1"/>
      <w:numFmt w:val="lowerLetter"/>
      <w:lvlText w:val="%8."/>
      <w:lvlJc w:val="left"/>
      <w:pPr>
        <w:ind w:left="5003" w:hanging="360"/>
      </w:pPr>
    </w:lvl>
    <w:lvl w:ilvl="8" w:tplc="240A001B" w:tentative="1">
      <w:start w:val="1"/>
      <w:numFmt w:val="lowerRoman"/>
      <w:lvlText w:val="%9."/>
      <w:lvlJc w:val="right"/>
      <w:pPr>
        <w:ind w:left="5723" w:hanging="180"/>
      </w:pPr>
    </w:lvl>
  </w:abstractNum>
  <w:abstractNum w:abstractNumId="44" w15:restartNumberingAfterBreak="0">
    <w:nsid w:val="76527BB5"/>
    <w:multiLevelType w:val="hybridMultilevel"/>
    <w:tmpl w:val="E746FEEE"/>
    <w:lvl w:ilvl="0" w:tplc="85C09316">
      <w:start w:val="1"/>
      <w:numFmt w:val="decimal"/>
      <w:lvlText w:val="%1."/>
      <w:lvlJc w:val="left"/>
      <w:pPr>
        <w:ind w:left="218" w:hanging="360"/>
      </w:pPr>
      <w:rPr>
        <w:b w:val="0"/>
      </w:rPr>
    </w:lvl>
    <w:lvl w:ilvl="1" w:tplc="240A0019">
      <w:start w:val="1"/>
      <w:numFmt w:val="lowerLetter"/>
      <w:lvlText w:val="%2."/>
      <w:lvlJc w:val="left"/>
      <w:pPr>
        <w:ind w:left="938" w:hanging="360"/>
      </w:pPr>
    </w:lvl>
    <w:lvl w:ilvl="2" w:tplc="240A001B">
      <w:start w:val="1"/>
      <w:numFmt w:val="lowerRoman"/>
      <w:lvlText w:val="%3."/>
      <w:lvlJc w:val="right"/>
      <w:pPr>
        <w:ind w:left="1658" w:hanging="180"/>
      </w:pPr>
    </w:lvl>
    <w:lvl w:ilvl="3" w:tplc="240A000F">
      <w:start w:val="1"/>
      <w:numFmt w:val="decimal"/>
      <w:lvlText w:val="%4."/>
      <w:lvlJc w:val="left"/>
      <w:pPr>
        <w:ind w:left="2378" w:hanging="360"/>
      </w:pPr>
    </w:lvl>
    <w:lvl w:ilvl="4" w:tplc="240A0019">
      <w:start w:val="1"/>
      <w:numFmt w:val="lowerLetter"/>
      <w:lvlText w:val="%5."/>
      <w:lvlJc w:val="left"/>
      <w:pPr>
        <w:ind w:left="3098" w:hanging="360"/>
      </w:pPr>
    </w:lvl>
    <w:lvl w:ilvl="5" w:tplc="240A001B">
      <w:start w:val="1"/>
      <w:numFmt w:val="lowerRoman"/>
      <w:lvlText w:val="%6."/>
      <w:lvlJc w:val="right"/>
      <w:pPr>
        <w:ind w:left="3818" w:hanging="180"/>
      </w:pPr>
    </w:lvl>
    <w:lvl w:ilvl="6" w:tplc="240A000F">
      <w:start w:val="1"/>
      <w:numFmt w:val="decimal"/>
      <w:lvlText w:val="%7."/>
      <w:lvlJc w:val="left"/>
      <w:pPr>
        <w:ind w:left="4538" w:hanging="360"/>
      </w:pPr>
    </w:lvl>
    <w:lvl w:ilvl="7" w:tplc="240A0019">
      <w:start w:val="1"/>
      <w:numFmt w:val="lowerLetter"/>
      <w:lvlText w:val="%8."/>
      <w:lvlJc w:val="left"/>
      <w:pPr>
        <w:ind w:left="5258" w:hanging="360"/>
      </w:pPr>
    </w:lvl>
    <w:lvl w:ilvl="8" w:tplc="240A001B">
      <w:start w:val="1"/>
      <w:numFmt w:val="lowerRoman"/>
      <w:lvlText w:val="%9."/>
      <w:lvlJc w:val="right"/>
      <w:pPr>
        <w:ind w:left="5978" w:hanging="180"/>
      </w:pPr>
    </w:lvl>
  </w:abstractNum>
  <w:abstractNum w:abstractNumId="45" w15:restartNumberingAfterBreak="0">
    <w:nsid w:val="7B16402A"/>
    <w:multiLevelType w:val="hybridMultilevel"/>
    <w:tmpl w:val="B0F2E2C2"/>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B3173F"/>
    <w:multiLevelType w:val="multilevel"/>
    <w:tmpl w:val="6D909FE0"/>
    <w:lvl w:ilvl="0">
      <w:start w:val="12"/>
      <w:numFmt w:val="decimal"/>
      <w:lvlText w:val="%1."/>
      <w:lvlJc w:val="left"/>
      <w:pPr>
        <w:ind w:left="600" w:hanging="600"/>
      </w:pPr>
      <w:rPr>
        <w:rFonts w:hint="default"/>
      </w:rPr>
    </w:lvl>
    <w:lvl w:ilvl="1">
      <w:start w:val="11"/>
      <w:numFmt w:val="decimal"/>
      <w:lvlText w:val="%1.%2."/>
      <w:lvlJc w:val="left"/>
      <w:pPr>
        <w:ind w:left="720" w:hanging="720"/>
      </w:pPr>
      <w:rPr>
        <w:rFonts w:hint="default"/>
        <w:b/>
        <w:bCs/>
        <w:sz w:val="22"/>
        <w:szCs w:val="22"/>
      </w:rPr>
    </w:lvl>
    <w:lvl w:ilvl="2">
      <w:start w:val="1"/>
      <w:numFmt w:val="decimal"/>
      <w:lvlText w:val="%1.%2.%3."/>
      <w:lvlJc w:val="left"/>
      <w:pPr>
        <w:ind w:left="2992" w:hanging="720"/>
      </w:pPr>
      <w:rPr>
        <w:rFonts w:hint="default"/>
      </w:rPr>
    </w:lvl>
    <w:lvl w:ilvl="3">
      <w:start w:val="1"/>
      <w:numFmt w:val="decimal"/>
      <w:lvlText w:val="%1.%2.%3.%4."/>
      <w:lvlJc w:val="left"/>
      <w:pPr>
        <w:ind w:left="4488" w:hanging="108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7120" w:hanging="1440"/>
      </w:pPr>
      <w:rPr>
        <w:rFonts w:hint="default"/>
      </w:rPr>
    </w:lvl>
    <w:lvl w:ilvl="6">
      <w:start w:val="1"/>
      <w:numFmt w:val="decimal"/>
      <w:lvlText w:val="%1.%2.%3.%4.%5.%6.%7."/>
      <w:lvlJc w:val="left"/>
      <w:pPr>
        <w:ind w:left="8256" w:hanging="1440"/>
      </w:pPr>
      <w:rPr>
        <w:rFonts w:hint="default"/>
      </w:rPr>
    </w:lvl>
    <w:lvl w:ilvl="7">
      <w:start w:val="1"/>
      <w:numFmt w:val="decimal"/>
      <w:lvlText w:val="%1.%2.%3.%4.%5.%6.%7.%8."/>
      <w:lvlJc w:val="left"/>
      <w:pPr>
        <w:ind w:left="9752" w:hanging="1800"/>
      </w:pPr>
      <w:rPr>
        <w:rFonts w:hint="default"/>
      </w:rPr>
    </w:lvl>
    <w:lvl w:ilvl="8">
      <w:start w:val="1"/>
      <w:numFmt w:val="decimal"/>
      <w:lvlText w:val="%1.%2.%3.%4.%5.%6.%7.%8.%9."/>
      <w:lvlJc w:val="left"/>
      <w:pPr>
        <w:ind w:left="10888" w:hanging="1800"/>
      </w:pPr>
      <w:rPr>
        <w:rFonts w:hint="default"/>
      </w:rPr>
    </w:lvl>
  </w:abstractNum>
  <w:abstractNum w:abstractNumId="47" w15:restartNumberingAfterBreak="0">
    <w:nsid w:val="7DD0785B"/>
    <w:multiLevelType w:val="hybridMultilevel"/>
    <w:tmpl w:val="274856AE"/>
    <w:lvl w:ilvl="0" w:tplc="4FD86CF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4434059">
    <w:abstractNumId w:val="12"/>
  </w:num>
  <w:num w:numId="2" w16cid:durableId="2038194103">
    <w:abstractNumId w:val="15"/>
  </w:num>
  <w:num w:numId="3" w16cid:durableId="907688792">
    <w:abstractNumId w:val="8"/>
  </w:num>
  <w:num w:numId="4" w16cid:durableId="945387392">
    <w:abstractNumId w:val="1"/>
  </w:num>
  <w:num w:numId="5" w16cid:durableId="621495985">
    <w:abstractNumId w:val="16"/>
  </w:num>
  <w:num w:numId="6" w16cid:durableId="1786463869">
    <w:abstractNumId w:val="33"/>
  </w:num>
  <w:num w:numId="7" w16cid:durableId="1047489929">
    <w:abstractNumId w:val="39"/>
  </w:num>
  <w:num w:numId="8" w16cid:durableId="1938168443">
    <w:abstractNumId w:val="9"/>
  </w:num>
  <w:num w:numId="9" w16cid:durableId="1256088961">
    <w:abstractNumId w:val="42"/>
  </w:num>
  <w:num w:numId="10" w16cid:durableId="10343061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7222663">
    <w:abstractNumId w:val="35"/>
  </w:num>
  <w:num w:numId="12" w16cid:durableId="1082485942">
    <w:abstractNumId w:val="32"/>
  </w:num>
  <w:num w:numId="13" w16cid:durableId="820778601">
    <w:abstractNumId w:val="10"/>
  </w:num>
  <w:num w:numId="14" w16cid:durableId="1101951885">
    <w:abstractNumId w:val="24"/>
  </w:num>
  <w:num w:numId="15" w16cid:durableId="1831631128">
    <w:abstractNumId w:val="4"/>
  </w:num>
  <w:num w:numId="16" w16cid:durableId="135611678">
    <w:abstractNumId w:val="5"/>
  </w:num>
  <w:num w:numId="17" w16cid:durableId="2061902359">
    <w:abstractNumId w:val="41"/>
  </w:num>
  <w:num w:numId="18" w16cid:durableId="1166894096">
    <w:abstractNumId w:val="25"/>
  </w:num>
  <w:num w:numId="19" w16cid:durableId="2005933748">
    <w:abstractNumId w:val="29"/>
  </w:num>
  <w:num w:numId="20" w16cid:durableId="1975332367">
    <w:abstractNumId w:val="21"/>
  </w:num>
  <w:num w:numId="21" w16cid:durableId="711005956">
    <w:abstractNumId w:val="19"/>
  </w:num>
  <w:num w:numId="22" w16cid:durableId="2147237286">
    <w:abstractNumId w:val="11"/>
  </w:num>
  <w:num w:numId="23" w16cid:durableId="847990306">
    <w:abstractNumId w:val="6"/>
  </w:num>
  <w:num w:numId="24" w16cid:durableId="1774933072">
    <w:abstractNumId w:val="17"/>
  </w:num>
  <w:num w:numId="25" w16cid:durableId="1487278756">
    <w:abstractNumId w:val="47"/>
  </w:num>
  <w:num w:numId="26" w16cid:durableId="1318072031">
    <w:abstractNumId w:val="38"/>
  </w:num>
  <w:num w:numId="27" w16cid:durableId="980577119">
    <w:abstractNumId w:val="34"/>
  </w:num>
  <w:num w:numId="28" w16cid:durableId="11048112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8558224">
    <w:abstractNumId w:val="14"/>
  </w:num>
  <w:num w:numId="30" w16cid:durableId="492914941">
    <w:abstractNumId w:val="31"/>
  </w:num>
  <w:num w:numId="31" w16cid:durableId="421874874">
    <w:abstractNumId w:val="18"/>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7676582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408786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9970592">
    <w:abstractNumId w:val="43"/>
  </w:num>
  <w:num w:numId="35" w16cid:durableId="1812092375">
    <w:abstractNumId w:val="22"/>
  </w:num>
  <w:num w:numId="36" w16cid:durableId="225801836">
    <w:abstractNumId w:val="23"/>
  </w:num>
  <w:num w:numId="37" w16cid:durableId="1668821124">
    <w:abstractNumId w:val="13"/>
  </w:num>
  <w:num w:numId="38" w16cid:durableId="736518969">
    <w:abstractNumId w:val="3"/>
  </w:num>
  <w:num w:numId="39" w16cid:durableId="550769859">
    <w:abstractNumId w:val="20"/>
  </w:num>
  <w:num w:numId="40" w16cid:durableId="2093505336">
    <w:abstractNumId w:val="0"/>
  </w:num>
  <w:num w:numId="41" w16cid:durableId="152375246">
    <w:abstractNumId w:val="7"/>
  </w:num>
  <w:num w:numId="42" w16cid:durableId="1485243134">
    <w:abstractNumId w:val="37"/>
  </w:num>
  <w:num w:numId="43" w16cid:durableId="1557428070">
    <w:abstractNumId w:val="45"/>
  </w:num>
  <w:num w:numId="44" w16cid:durableId="1334332159">
    <w:abstractNumId w:val="2"/>
  </w:num>
  <w:num w:numId="45" w16cid:durableId="1897010807">
    <w:abstractNumId w:val="30"/>
  </w:num>
  <w:num w:numId="46" w16cid:durableId="1383870253">
    <w:abstractNumId w:val="28"/>
  </w:num>
  <w:num w:numId="47" w16cid:durableId="1423917064">
    <w:abstractNumId w:val="40"/>
  </w:num>
  <w:num w:numId="48" w16cid:durableId="1379544869">
    <w:abstractNumId w:val="4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FC6"/>
    <w:rsid w:val="000020E6"/>
    <w:rsid w:val="00002ED9"/>
    <w:rsid w:val="000032B5"/>
    <w:rsid w:val="000033D0"/>
    <w:rsid w:val="00003B9F"/>
    <w:rsid w:val="00004226"/>
    <w:rsid w:val="00004EAA"/>
    <w:rsid w:val="000066BF"/>
    <w:rsid w:val="000106F3"/>
    <w:rsid w:val="00010F8E"/>
    <w:rsid w:val="00011AF9"/>
    <w:rsid w:val="00012125"/>
    <w:rsid w:val="00012506"/>
    <w:rsid w:val="000126FC"/>
    <w:rsid w:val="000144C8"/>
    <w:rsid w:val="0001487F"/>
    <w:rsid w:val="000205F0"/>
    <w:rsid w:val="00021B6B"/>
    <w:rsid w:val="0002245E"/>
    <w:rsid w:val="000227C5"/>
    <w:rsid w:val="00022938"/>
    <w:rsid w:val="00023D04"/>
    <w:rsid w:val="000240EF"/>
    <w:rsid w:val="0002469A"/>
    <w:rsid w:val="0002480F"/>
    <w:rsid w:val="00025350"/>
    <w:rsid w:val="00025F1D"/>
    <w:rsid w:val="000275A3"/>
    <w:rsid w:val="00027AC5"/>
    <w:rsid w:val="00030092"/>
    <w:rsid w:val="00032C4F"/>
    <w:rsid w:val="00033982"/>
    <w:rsid w:val="0003534B"/>
    <w:rsid w:val="000369B1"/>
    <w:rsid w:val="000374B5"/>
    <w:rsid w:val="00042B83"/>
    <w:rsid w:val="000439D2"/>
    <w:rsid w:val="00043AF8"/>
    <w:rsid w:val="00043F83"/>
    <w:rsid w:val="00044608"/>
    <w:rsid w:val="00045FA2"/>
    <w:rsid w:val="000501A7"/>
    <w:rsid w:val="000505D1"/>
    <w:rsid w:val="00050B68"/>
    <w:rsid w:val="0005199E"/>
    <w:rsid w:val="00051D80"/>
    <w:rsid w:val="00051DDF"/>
    <w:rsid w:val="00052059"/>
    <w:rsid w:val="00054546"/>
    <w:rsid w:val="0005602D"/>
    <w:rsid w:val="00056838"/>
    <w:rsid w:val="00061BA9"/>
    <w:rsid w:val="0006351D"/>
    <w:rsid w:val="00063C14"/>
    <w:rsid w:val="00063F0D"/>
    <w:rsid w:val="000652CF"/>
    <w:rsid w:val="00066FD2"/>
    <w:rsid w:val="00070959"/>
    <w:rsid w:val="00071E5D"/>
    <w:rsid w:val="00072CCE"/>
    <w:rsid w:val="00072D1A"/>
    <w:rsid w:val="00072DBE"/>
    <w:rsid w:val="00074839"/>
    <w:rsid w:val="00074AE7"/>
    <w:rsid w:val="000757F1"/>
    <w:rsid w:val="0007757E"/>
    <w:rsid w:val="00077EC4"/>
    <w:rsid w:val="0008111D"/>
    <w:rsid w:val="000817A1"/>
    <w:rsid w:val="000833C5"/>
    <w:rsid w:val="000844BE"/>
    <w:rsid w:val="0008768E"/>
    <w:rsid w:val="0008778A"/>
    <w:rsid w:val="000877C6"/>
    <w:rsid w:val="00090AD8"/>
    <w:rsid w:val="00091B5F"/>
    <w:rsid w:val="0009234F"/>
    <w:rsid w:val="0009259D"/>
    <w:rsid w:val="00092E46"/>
    <w:rsid w:val="00093338"/>
    <w:rsid w:val="000938BF"/>
    <w:rsid w:val="00093F66"/>
    <w:rsid w:val="00094C51"/>
    <w:rsid w:val="00094DE1"/>
    <w:rsid w:val="000955B4"/>
    <w:rsid w:val="000969C2"/>
    <w:rsid w:val="00097434"/>
    <w:rsid w:val="00097704"/>
    <w:rsid w:val="000A4708"/>
    <w:rsid w:val="000A4EB2"/>
    <w:rsid w:val="000A6553"/>
    <w:rsid w:val="000A714D"/>
    <w:rsid w:val="000B0A06"/>
    <w:rsid w:val="000B0B4F"/>
    <w:rsid w:val="000B1285"/>
    <w:rsid w:val="000B169D"/>
    <w:rsid w:val="000B1DD8"/>
    <w:rsid w:val="000B1FAB"/>
    <w:rsid w:val="000B2244"/>
    <w:rsid w:val="000B3BA7"/>
    <w:rsid w:val="000B42DF"/>
    <w:rsid w:val="000B6C98"/>
    <w:rsid w:val="000B700C"/>
    <w:rsid w:val="000C0BB8"/>
    <w:rsid w:val="000C233D"/>
    <w:rsid w:val="000C2371"/>
    <w:rsid w:val="000C2596"/>
    <w:rsid w:val="000C5529"/>
    <w:rsid w:val="000C5C03"/>
    <w:rsid w:val="000C66DA"/>
    <w:rsid w:val="000D2F53"/>
    <w:rsid w:val="000D5586"/>
    <w:rsid w:val="000D7A7A"/>
    <w:rsid w:val="000E2C69"/>
    <w:rsid w:val="000E4122"/>
    <w:rsid w:val="000E51D4"/>
    <w:rsid w:val="000E6269"/>
    <w:rsid w:val="000E6E1D"/>
    <w:rsid w:val="000F1A4C"/>
    <w:rsid w:val="000F2D79"/>
    <w:rsid w:val="000F36AD"/>
    <w:rsid w:val="000F3EDA"/>
    <w:rsid w:val="000F4141"/>
    <w:rsid w:val="000F4344"/>
    <w:rsid w:val="000F4F3A"/>
    <w:rsid w:val="000F50BF"/>
    <w:rsid w:val="000F6221"/>
    <w:rsid w:val="000F755B"/>
    <w:rsid w:val="00101D25"/>
    <w:rsid w:val="00103763"/>
    <w:rsid w:val="00103D59"/>
    <w:rsid w:val="00105200"/>
    <w:rsid w:val="001055B8"/>
    <w:rsid w:val="001061EE"/>
    <w:rsid w:val="00106B46"/>
    <w:rsid w:val="00106E22"/>
    <w:rsid w:val="00110F93"/>
    <w:rsid w:val="00111ABD"/>
    <w:rsid w:val="00113539"/>
    <w:rsid w:val="00114107"/>
    <w:rsid w:val="00114845"/>
    <w:rsid w:val="001151B6"/>
    <w:rsid w:val="00115AE8"/>
    <w:rsid w:val="00116E35"/>
    <w:rsid w:val="00117666"/>
    <w:rsid w:val="00117B40"/>
    <w:rsid w:val="00120A18"/>
    <w:rsid w:val="00121997"/>
    <w:rsid w:val="001246A5"/>
    <w:rsid w:val="00124E3C"/>
    <w:rsid w:val="001253AD"/>
    <w:rsid w:val="00125977"/>
    <w:rsid w:val="00127F8A"/>
    <w:rsid w:val="00130265"/>
    <w:rsid w:val="001306E1"/>
    <w:rsid w:val="0013093A"/>
    <w:rsid w:val="001312D5"/>
    <w:rsid w:val="00132A1E"/>
    <w:rsid w:val="00133490"/>
    <w:rsid w:val="0013396E"/>
    <w:rsid w:val="00133DAE"/>
    <w:rsid w:val="0013429A"/>
    <w:rsid w:val="001357CC"/>
    <w:rsid w:val="00136270"/>
    <w:rsid w:val="00137ED9"/>
    <w:rsid w:val="001413B3"/>
    <w:rsid w:val="00141A9D"/>
    <w:rsid w:val="00142DD8"/>
    <w:rsid w:val="00144B84"/>
    <w:rsid w:val="00144C8F"/>
    <w:rsid w:val="00144FF8"/>
    <w:rsid w:val="001453E0"/>
    <w:rsid w:val="00145CEC"/>
    <w:rsid w:val="00147A30"/>
    <w:rsid w:val="00150219"/>
    <w:rsid w:val="00150FDD"/>
    <w:rsid w:val="00151897"/>
    <w:rsid w:val="001530A9"/>
    <w:rsid w:val="0015463D"/>
    <w:rsid w:val="00154BE7"/>
    <w:rsid w:val="00154D73"/>
    <w:rsid w:val="00155742"/>
    <w:rsid w:val="00155ABE"/>
    <w:rsid w:val="001571AE"/>
    <w:rsid w:val="00161A04"/>
    <w:rsid w:val="0016238D"/>
    <w:rsid w:val="00162861"/>
    <w:rsid w:val="00163992"/>
    <w:rsid w:val="00164EFE"/>
    <w:rsid w:val="00165CDB"/>
    <w:rsid w:val="00165D7B"/>
    <w:rsid w:val="00166977"/>
    <w:rsid w:val="00170FF9"/>
    <w:rsid w:val="00171218"/>
    <w:rsid w:val="00172873"/>
    <w:rsid w:val="00172A30"/>
    <w:rsid w:val="00175B5C"/>
    <w:rsid w:val="00175F7F"/>
    <w:rsid w:val="00176A29"/>
    <w:rsid w:val="001774F3"/>
    <w:rsid w:val="00177508"/>
    <w:rsid w:val="00177A02"/>
    <w:rsid w:val="00180CE5"/>
    <w:rsid w:val="00182248"/>
    <w:rsid w:val="001823D5"/>
    <w:rsid w:val="001823DE"/>
    <w:rsid w:val="00182656"/>
    <w:rsid w:val="00183CB6"/>
    <w:rsid w:val="00183EFA"/>
    <w:rsid w:val="001857BA"/>
    <w:rsid w:val="0018780C"/>
    <w:rsid w:val="0019211B"/>
    <w:rsid w:val="00192579"/>
    <w:rsid w:val="0019419B"/>
    <w:rsid w:val="001970CA"/>
    <w:rsid w:val="00197348"/>
    <w:rsid w:val="001A11A5"/>
    <w:rsid w:val="001A1586"/>
    <w:rsid w:val="001A1FB8"/>
    <w:rsid w:val="001A31AD"/>
    <w:rsid w:val="001A3EEB"/>
    <w:rsid w:val="001A4241"/>
    <w:rsid w:val="001A504F"/>
    <w:rsid w:val="001A5248"/>
    <w:rsid w:val="001A587D"/>
    <w:rsid w:val="001A6188"/>
    <w:rsid w:val="001B0008"/>
    <w:rsid w:val="001B0478"/>
    <w:rsid w:val="001B18FB"/>
    <w:rsid w:val="001B19F9"/>
    <w:rsid w:val="001B1C9B"/>
    <w:rsid w:val="001B3BFE"/>
    <w:rsid w:val="001B582D"/>
    <w:rsid w:val="001B7B53"/>
    <w:rsid w:val="001C149B"/>
    <w:rsid w:val="001C308F"/>
    <w:rsid w:val="001C3277"/>
    <w:rsid w:val="001C4AE3"/>
    <w:rsid w:val="001C63D4"/>
    <w:rsid w:val="001C643D"/>
    <w:rsid w:val="001C6BFA"/>
    <w:rsid w:val="001D00D8"/>
    <w:rsid w:val="001D10A7"/>
    <w:rsid w:val="001D1C96"/>
    <w:rsid w:val="001D1EAC"/>
    <w:rsid w:val="001D1FD4"/>
    <w:rsid w:val="001D32E2"/>
    <w:rsid w:val="001D42B7"/>
    <w:rsid w:val="001D4D19"/>
    <w:rsid w:val="001D5C62"/>
    <w:rsid w:val="001E23F5"/>
    <w:rsid w:val="001E2563"/>
    <w:rsid w:val="001E2601"/>
    <w:rsid w:val="001E2700"/>
    <w:rsid w:val="001E29B2"/>
    <w:rsid w:val="001E3583"/>
    <w:rsid w:val="001E45AA"/>
    <w:rsid w:val="001E4E32"/>
    <w:rsid w:val="001E510E"/>
    <w:rsid w:val="001E55C3"/>
    <w:rsid w:val="001E56FE"/>
    <w:rsid w:val="001E59B5"/>
    <w:rsid w:val="001E740E"/>
    <w:rsid w:val="001F12C0"/>
    <w:rsid w:val="001F1510"/>
    <w:rsid w:val="001F17E4"/>
    <w:rsid w:val="001F2D58"/>
    <w:rsid w:val="001F311B"/>
    <w:rsid w:val="001F42B4"/>
    <w:rsid w:val="001F5F2B"/>
    <w:rsid w:val="001F6806"/>
    <w:rsid w:val="001F7417"/>
    <w:rsid w:val="001F7BDF"/>
    <w:rsid w:val="00200901"/>
    <w:rsid w:val="0020091E"/>
    <w:rsid w:val="00202BF7"/>
    <w:rsid w:val="00203045"/>
    <w:rsid w:val="00203A4B"/>
    <w:rsid w:val="0020451C"/>
    <w:rsid w:val="00204825"/>
    <w:rsid w:val="0020488F"/>
    <w:rsid w:val="002051C8"/>
    <w:rsid w:val="00206BCB"/>
    <w:rsid w:val="00206E85"/>
    <w:rsid w:val="002070BD"/>
    <w:rsid w:val="00207754"/>
    <w:rsid w:val="002103BC"/>
    <w:rsid w:val="00210D01"/>
    <w:rsid w:val="00211C31"/>
    <w:rsid w:val="00214C6D"/>
    <w:rsid w:val="00214DD5"/>
    <w:rsid w:val="0021559F"/>
    <w:rsid w:val="00216AFA"/>
    <w:rsid w:val="00221E4F"/>
    <w:rsid w:val="0022253A"/>
    <w:rsid w:val="00222757"/>
    <w:rsid w:val="00222833"/>
    <w:rsid w:val="00223A2A"/>
    <w:rsid w:val="00223CAC"/>
    <w:rsid w:val="00223F34"/>
    <w:rsid w:val="00225B00"/>
    <w:rsid w:val="002278DC"/>
    <w:rsid w:val="002309C6"/>
    <w:rsid w:val="00231FDC"/>
    <w:rsid w:val="002330D6"/>
    <w:rsid w:val="00234520"/>
    <w:rsid w:val="002354CC"/>
    <w:rsid w:val="00236632"/>
    <w:rsid w:val="0023787C"/>
    <w:rsid w:val="002378DD"/>
    <w:rsid w:val="00240019"/>
    <w:rsid w:val="00241560"/>
    <w:rsid w:val="00241682"/>
    <w:rsid w:val="002416BB"/>
    <w:rsid w:val="00241FFF"/>
    <w:rsid w:val="00242D5C"/>
    <w:rsid w:val="00245195"/>
    <w:rsid w:val="00245274"/>
    <w:rsid w:val="00246592"/>
    <w:rsid w:val="00246EF9"/>
    <w:rsid w:val="002479D8"/>
    <w:rsid w:val="00247F17"/>
    <w:rsid w:val="00250491"/>
    <w:rsid w:val="002523C1"/>
    <w:rsid w:val="00252978"/>
    <w:rsid w:val="00253237"/>
    <w:rsid w:val="00253622"/>
    <w:rsid w:val="00253BE8"/>
    <w:rsid w:val="00253F8C"/>
    <w:rsid w:val="002561F9"/>
    <w:rsid w:val="00257370"/>
    <w:rsid w:val="00260B2A"/>
    <w:rsid w:val="00265708"/>
    <w:rsid w:val="002679AA"/>
    <w:rsid w:val="002704F5"/>
    <w:rsid w:val="0027051C"/>
    <w:rsid w:val="00270B77"/>
    <w:rsid w:val="00275FC6"/>
    <w:rsid w:val="00276804"/>
    <w:rsid w:val="00276CA7"/>
    <w:rsid w:val="002774A1"/>
    <w:rsid w:val="00277607"/>
    <w:rsid w:val="00277AA8"/>
    <w:rsid w:val="0028040A"/>
    <w:rsid w:val="002809AF"/>
    <w:rsid w:val="0028244F"/>
    <w:rsid w:val="00282986"/>
    <w:rsid w:val="00284FB2"/>
    <w:rsid w:val="002854EC"/>
    <w:rsid w:val="00286BCB"/>
    <w:rsid w:val="00287289"/>
    <w:rsid w:val="0028747F"/>
    <w:rsid w:val="00287D66"/>
    <w:rsid w:val="00287E45"/>
    <w:rsid w:val="00292EBF"/>
    <w:rsid w:val="0029339E"/>
    <w:rsid w:val="00293FE0"/>
    <w:rsid w:val="002942B1"/>
    <w:rsid w:val="0029437C"/>
    <w:rsid w:val="00296719"/>
    <w:rsid w:val="002A2CB5"/>
    <w:rsid w:val="002A3EFC"/>
    <w:rsid w:val="002A4876"/>
    <w:rsid w:val="002A48AC"/>
    <w:rsid w:val="002A504F"/>
    <w:rsid w:val="002A6820"/>
    <w:rsid w:val="002A6A95"/>
    <w:rsid w:val="002B1AFC"/>
    <w:rsid w:val="002B1E2E"/>
    <w:rsid w:val="002B1E8E"/>
    <w:rsid w:val="002B20CE"/>
    <w:rsid w:val="002B25FB"/>
    <w:rsid w:val="002B2C05"/>
    <w:rsid w:val="002B329B"/>
    <w:rsid w:val="002B3AA2"/>
    <w:rsid w:val="002B49F1"/>
    <w:rsid w:val="002B6BF2"/>
    <w:rsid w:val="002B6E52"/>
    <w:rsid w:val="002B721F"/>
    <w:rsid w:val="002B7E78"/>
    <w:rsid w:val="002C376D"/>
    <w:rsid w:val="002C7913"/>
    <w:rsid w:val="002C7E72"/>
    <w:rsid w:val="002D1926"/>
    <w:rsid w:val="002D1C04"/>
    <w:rsid w:val="002D216B"/>
    <w:rsid w:val="002D2C92"/>
    <w:rsid w:val="002D2DBC"/>
    <w:rsid w:val="002D3787"/>
    <w:rsid w:val="002D3BF6"/>
    <w:rsid w:val="002D405F"/>
    <w:rsid w:val="002D6215"/>
    <w:rsid w:val="002D7361"/>
    <w:rsid w:val="002E241B"/>
    <w:rsid w:val="002E3AC4"/>
    <w:rsid w:val="002E4D6D"/>
    <w:rsid w:val="002E5ACA"/>
    <w:rsid w:val="002E5D30"/>
    <w:rsid w:val="002E636F"/>
    <w:rsid w:val="002E6CD5"/>
    <w:rsid w:val="002E6CE7"/>
    <w:rsid w:val="002E7530"/>
    <w:rsid w:val="002E75E4"/>
    <w:rsid w:val="002E7674"/>
    <w:rsid w:val="002E76AD"/>
    <w:rsid w:val="002F061F"/>
    <w:rsid w:val="002F0D58"/>
    <w:rsid w:val="002F12FA"/>
    <w:rsid w:val="002F1532"/>
    <w:rsid w:val="002F3C98"/>
    <w:rsid w:val="002F3E4E"/>
    <w:rsid w:val="002F46AE"/>
    <w:rsid w:val="002F4D44"/>
    <w:rsid w:val="002F4F5E"/>
    <w:rsid w:val="002F6186"/>
    <w:rsid w:val="002F66F4"/>
    <w:rsid w:val="00300AEA"/>
    <w:rsid w:val="0030172D"/>
    <w:rsid w:val="003027AF"/>
    <w:rsid w:val="00302B0E"/>
    <w:rsid w:val="00302C26"/>
    <w:rsid w:val="003041D4"/>
    <w:rsid w:val="00304571"/>
    <w:rsid w:val="00304F80"/>
    <w:rsid w:val="0030511B"/>
    <w:rsid w:val="003060B8"/>
    <w:rsid w:val="00307B99"/>
    <w:rsid w:val="00307C65"/>
    <w:rsid w:val="00310CAF"/>
    <w:rsid w:val="0031114D"/>
    <w:rsid w:val="0031159A"/>
    <w:rsid w:val="003116D9"/>
    <w:rsid w:val="003135CA"/>
    <w:rsid w:val="00313AEB"/>
    <w:rsid w:val="003140B9"/>
    <w:rsid w:val="00314292"/>
    <w:rsid w:val="00314A45"/>
    <w:rsid w:val="0031503A"/>
    <w:rsid w:val="003160C7"/>
    <w:rsid w:val="003166D5"/>
    <w:rsid w:val="00316802"/>
    <w:rsid w:val="00317F3B"/>
    <w:rsid w:val="003213FF"/>
    <w:rsid w:val="003219F9"/>
    <w:rsid w:val="0032307E"/>
    <w:rsid w:val="00323A7B"/>
    <w:rsid w:val="00324594"/>
    <w:rsid w:val="00324CD2"/>
    <w:rsid w:val="00324D03"/>
    <w:rsid w:val="003255F6"/>
    <w:rsid w:val="00326774"/>
    <w:rsid w:val="00326D17"/>
    <w:rsid w:val="0032770D"/>
    <w:rsid w:val="00327A05"/>
    <w:rsid w:val="00327D2F"/>
    <w:rsid w:val="0033013B"/>
    <w:rsid w:val="00331C8A"/>
    <w:rsid w:val="00332052"/>
    <w:rsid w:val="003333B6"/>
    <w:rsid w:val="00335CF9"/>
    <w:rsid w:val="00335F98"/>
    <w:rsid w:val="003371DC"/>
    <w:rsid w:val="00340B5A"/>
    <w:rsid w:val="00342040"/>
    <w:rsid w:val="00343966"/>
    <w:rsid w:val="00343FB8"/>
    <w:rsid w:val="0034436F"/>
    <w:rsid w:val="00350048"/>
    <w:rsid w:val="0035033C"/>
    <w:rsid w:val="00351852"/>
    <w:rsid w:val="00357CD2"/>
    <w:rsid w:val="00361620"/>
    <w:rsid w:val="00361717"/>
    <w:rsid w:val="0036284D"/>
    <w:rsid w:val="00362D25"/>
    <w:rsid w:val="00362D72"/>
    <w:rsid w:val="0036492D"/>
    <w:rsid w:val="003705FB"/>
    <w:rsid w:val="00370B55"/>
    <w:rsid w:val="003716B1"/>
    <w:rsid w:val="003719B0"/>
    <w:rsid w:val="00372EF6"/>
    <w:rsid w:val="00372F6D"/>
    <w:rsid w:val="00373937"/>
    <w:rsid w:val="00373D40"/>
    <w:rsid w:val="003746CD"/>
    <w:rsid w:val="003748BB"/>
    <w:rsid w:val="003756D1"/>
    <w:rsid w:val="0037574D"/>
    <w:rsid w:val="00375D59"/>
    <w:rsid w:val="0037638B"/>
    <w:rsid w:val="003767B2"/>
    <w:rsid w:val="00376D32"/>
    <w:rsid w:val="0037724B"/>
    <w:rsid w:val="00377814"/>
    <w:rsid w:val="00382ABD"/>
    <w:rsid w:val="003841D7"/>
    <w:rsid w:val="00384A4D"/>
    <w:rsid w:val="0038551E"/>
    <w:rsid w:val="00387312"/>
    <w:rsid w:val="0038768E"/>
    <w:rsid w:val="00391083"/>
    <w:rsid w:val="00392B8A"/>
    <w:rsid w:val="00393C62"/>
    <w:rsid w:val="003943D8"/>
    <w:rsid w:val="003945B9"/>
    <w:rsid w:val="00394B10"/>
    <w:rsid w:val="003950E7"/>
    <w:rsid w:val="0039522B"/>
    <w:rsid w:val="0039628E"/>
    <w:rsid w:val="003A07BC"/>
    <w:rsid w:val="003A096B"/>
    <w:rsid w:val="003A0BA9"/>
    <w:rsid w:val="003A12E1"/>
    <w:rsid w:val="003A1C31"/>
    <w:rsid w:val="003A2779"/>
    <w:rsid w:val="003A3CB3"/>
    <w:rsid w:val="003A61D6"/>
    <w:rsid w:val="003A6CCC"/>
    <w:rsid w:val="003B00CB"/>
    <w:rsid w:val="003B0353"/>
    <w:rsid w:val="003B386D"/>
    <w:rsid w:val="003B3BE1"/>
    <w:rsid w:val="003B5AE3"/>
    <w:rsid w:val="003C03B8"/>
    <w:rsid w:val="003C15DF"/>
    <w:rsid w:val="003C1DEC"/>
    <w:rsid w:val="003C2F47"/>
    <w:rsid w:val="003C4C3A"/>
    <w:rsid w:val="003C5985"/>
    <w:rsid w:val="003C6301"/>
    <w:rsid w:val="003C6AE5"/>
    <w:rsid w:val="003C6C24"/>
    <w:rsid w:val="003D01D2"/>
    <w:rsid w:val="003D0DA1"/>
    <w:rsid w:val="003D2A50"/>
    <w:rsid w:val="003D507B"/>
    <w:rsid w:val="003D5970"/>
    <w:rsid w:val="003D6135"/>
    <w:rsid w:val="003D6326"/>
    <w:rsid w:val="003D6C51"/>
    <w:rsid w:val="003D76EF"/>
    <w:rsid w:val="003D7797"/>
    <w:rsid w:val="003D7B36"/>
    <w:rsid w:val="003E0D9F"/>
    <w:rsid w:val="003E1046"/>
    <w:rsid w:val="003E23E6"/>
    <w:rsid w:val="003E2735"/>
    <w:rsid w:val="003E2B5C"/>
    <w:rsid w:val="003E355E"/>
    <w:rsid w:val="003E6196"/>
    <w:rsid w:val="003E77CC"/>
    <w:rsid w:val="003E7A5F"/>
    <w:rsid w:val="003E7DD2"/>
    <w:rsid w:val="003E7ED0"/>
    <w:rsid w:val="003E7FF2"/>
    <w:rsid w:val="003F2196"/>
    <w:rsid w:val="003F2BFF"/>
    <w:rsid w:val="003F590B"/>
    <w:rsid w:val="003F620D"/>
    <w:rsid w:val="003F73AB"/>
    <w:rsid w:val="00401466"/>
    <w:rsid w:val="0040241D"/>
    <w:rsid w:val="004026D7"/>
    <w:rsid w:val="00404CA6"/>
    <w:rsid w:val="00406E9A"/>
    <w:rsid w:val="00407326"/>
    <w:rsid w:val="00407A6F"/>
    <w:rsid w:val="00410807"/>
    <w:rsid w:val="00410B8F"/>
    <w:rsid w:val="0041215E"/>
    <w:rsid w:val="00412806"/>
    <w:rsid w:val="00412813"/>
    <w:rsid w:val="004158AF"/>
    <w:rsid w:val="00415CF9"/>
    <w:rsid w:val="004177FE"/>
    <w:rsid w:val="004211E8"/>
    <w:rsid w:val="004212D9"/>
    <w:rsid w:val="004218A2"/>
    <w:rsid w:val="00421A90"/>
    <w:rsid w:val="0042208F"/>
    <w:rsid w:val="0042281F"/>
    <w:rsid w:val="00423F23"/>
    <w:rsid w:val="00424A77"/>
    <w:rsid w:val="00424ACD"/>
    <w:rsid w:val="00424B11"/>
    <w:rsid w:val="00425614"/>
    <w:rsid w:val="0042675F"/>
    <w:rsid w:val="0042781A"/>
    <w:rsid w:val="004278AE"/>
    <w:rsid w:val="00430F02"/>
    <w:rsid w:val="004316CA"/>
    <w:rsid w:val="004327B2"/>
    <w:rsid w:val="00432F7F"/>
    <w:rsid w:val="004331D2"/>
    <w:rsid w:val="00433404"/>
    <w:rsid w:val="004339EE"/>
    <w:rsid w:val="00433E02"/>
    <w:rsid w:val="004345F8"/>
    <w:rsid w:val="00434D0F"/>
    <w:rsid w:val="00435BC3"/>
    <w:rsid w:val="00436D69"/>
    <w:rsid w:val="004428C2"/>
    <w:rsid w:val="004435AA"/>
    <w:rsid w:val="00444526"/>
    <w:rsid w:val="00446EBC"/>
    <w:rsid w:val="00447155"/>
    <w:rsid w:val="004472CA"/>
    <w:rsid w:val="00447B82"/>
    <w:rsid w:val="0045038A"/>
    <w:rsid w:val="00450F31"/>
    <w:rsid w:val="004524DE"/>
    <w:rsid w:val="00452B1E"/>
    <w:rsid w:val="0045451E"/>
    <w:rsid w:val="00457BE3"/>
    <w:rsid w:val="00461A3D"/>
    <w:rsid w:val="00462D5F"/>
    <w:rsid w:val="0046331F"/>
    <w:rsid w:val="00464E89"/>
    <w:rsid w:val="004656FD"/>
    <w:rsid w:val="00466440"/>
    <w:rsid w:val="00466651"/>
    <w:rsid w:val="00466E7E"/>
    <w:rsid w:val="0046773F"/>
    <w:rsid w:val="00470F00"/>
    <w:rsid w:val="00471C40"/>
    <w:rsid w:val="004722BC"/>
    <w:rsid w:val="00475BED"/>
    <w:rsid w:val="00476068"/>
    <w:rsid w:val="00477A38"/>
    <w:rsid w:val="004804E7"/>
    <w:rsid w:val="004805B0"/>
    <w:rsid w:val="00480915"/>
    <w:rsid w:val="00480A9C"/>
    <w:rsid w:val="00481358"/>
    <w:rsid w:val="00482118"/>
    <w:rsid w:val="0048420F"/>
    <w:rsid w:val="00484A4A"/>
    <w:rsid w:val="00485116"/>
    <w:rsid w:val="0048694D"/>
    <w:rsid w:val="004921F2"/>
    <w:rsid w:val="00492B2A"/>
    <w:rsid w:val="00495A7C"/>
    <w:rsid w:val="00496DB3"/>
    <w:rsid w:val="0049770A"/>
    <w:rsid w:val="00497CB9"/>
    <w:rsid w:val="004A2191"/>
    <w:rsid w:val="004A22A4"/>
    <w:rsid w:val="004A48C7"/>
    <w:rsid w:val="004A5244"/>
    <w:rsid w:val="004A6E4C"/>
    <w:rsid w:val="004A7DCD"/>
    <w:rsid w:val="004B0D62"/>
    <w:rsid w:val="004B1421"/>
    <w:rsid w:val="004B1611"/>
    <w:rsid w:val="004B1CDD"/>
    <w:rsid w:val="004B2514"/>
    <w:rsid w:val="004B3D3B"/>
    <w:rsid w:val="004B74F1"/>
    <w:rsid w:val="004C06ED"/>
    <w:rsid w:val="004C0922"/>
    <w:rsid w:val="004C0998"/>
    <w:rsid w:val="004C0AEF"/>
    <w:rsid w:val="004C337B"/>
    <w:rsid w:val="004C33EE"/>
    <w:rsid w:val="004C3AEF"/>
    <w:rsid w:val="004C3E43"/>
    <w:rsid w:val="004C5EEF"/>
    <w:rsid w:val="004C693D"/>
    <w:rsid w:val="004C6F41"/>
    <w:rsid w:val="004C7123"/>
    <w:rsid w:val="004D06E8"/>
    <w:rsid w:val="004D1CEC"/>
    <w:rsid w:val="004D4A20"/>
    <w:rsid w:val="004D4ACB"/>
    <w:rsid w:val="004D5F18"/>
    <w:rsid w:val="004E00EE"/>
    <w:rsid w:val="004E0DE5"/>
    <w:rsid w:val="004E1A0E"/>
    <w:rsid w:val="004E2AB3"/>
    <w:rsid w:val="004E31FB"/>
    <w:rsid w:val="004E4003"/>
    <w:rsid w:val="004E425F"/>
    <w:rsid w:val="004E4681"/>
    <w:rsid w:val="004E670D"/>
    <w:rsid w:val="004E71EC"/>
    <w:rsid w:val="004F191A"/>
    <w:rsid w:val="004F2004"/>
    <w:rsid w:val="004F6337"/>
    <w:rsid w:val="004F6E41"/>
    <w:rsid w:val="00500F9A"/>
    <w:rsid w:val="00503D91"/>
    <w:rsid w:val="005048C6"/>
    <w:rsid w:val="005062CF"/>
    <w:rsid w:val="005106BF"/>
    <w:rsid w:val="0051073F"/>
    <w:rsid w:val="005107FA"/>
    <w:rsid w:val="00510AFD"/>
    <w:rsid w:val="00511BC7"/>
    <w:rsid w:val="005122AD"/>
    <w:rsid w:val="005123B8"/>
    <w:rsid w:val="00514EDF"/>
    <w:rsid w:val="00515586"/>
    <w:rsid w:val="00515BF0"/>
    <w:rsid w:val="00520F06"/>
    <w:rsid w:val="005221E8"/>
    <w:rsid w:val="0052320D"/>
    <w:rsid w:val="00525D67"/>
    <w:rsid w:val="005269E5"/>
    <w:rsid w:val="00526E08"/>
    <w:rsid w:val="005270A4"/>
    <w:rsid w:val="005315D8"/>
    <w:rsid w:val="00536298"/>
    <w:rsid w:val="00536918"/>
    <w:rsid w:val="00536AA0"/>
    <w:rsid w:val="00536E37"/>
    <w:rsid w:val="00536F84"/>
    <w:rsid w:val="00537EA0"/>
    <w:rsid w:val="00541296"/>
    <w:rsid w:val="005419D0"/>
    <w:rsid w:val="00542666"/>
    <w:rsid w:val="00543E9B"/>
    <w:rsid w:val="00544D7D"/>
    <w:rsid w:val="0054553F"/>
    <w:rsid w:val="00546762"/>
    <w:rsid w:val="00553032"/>
    <w:rsid w:val="0055320C"/>
    <w:rsid w:val="005534E2"/>
    <w:rsid w:val="00553EA6"/>
    <w:rsid w:val="00554157"/>
    <w:rsid w:val="00557D31"/>
    <w:rsid w:val="005610ED"/>
    <w:rsid w:val="00561E59"/>
    <w:rsid w:val="00562121"/>
    <w:rsid w:val="00562211"/>
    <w:rsid w:val="0056299C"/>
    <w:rsid w:val="00563C91"/>
    <w:rsid w:val="00563DB2"/>
    <w:rsid w:val="00564461"/>
    <w:rsid w:val="00565200"/>
    <w:rsid w:val="005666C8"/>
    <w:rsid w:val="005700CB"/>
    <w:rsid w:val="005705B3"/>
    <w:rsid w:val="00571A5E"/>
    <w:rsid w:val="00572208"/>
    <w:rsid w:val="0057253E"/>
    <w:rsid w:val="00574002"/>
    <w:rsid w:val="00574134"/>
    <w:rsid w:val="0057429C"/>
    <w:rsid w:val="0057493C"/>
    <w:rsid w:val="00576C8C"/>
    <w:rsid w:val="00577020"/>
    <w:rsid w:val="00577542"/>
    <w:rsid w:val="00577D1B"/>
    <w:rsid w:val="00580B73"/>
    <w:rsid w:val="00581BA2"/>
    <w:rsid w:val="00581C78"/>
    <w:rsid w:val="00582FA4"/>
    <w:rsid w:val="00584A73"/>
    <w:rsid w:val="00590C9F"/>
    <w:rsid w:val="00591344"/>
    <w:rsid w:val="00592424"/>
    <w:rsid w:val="00592D1C"/>
    <w:rsid w:val="0059429B"/>
    <w:rsid w:val="00594E31"/>
    <w:rsid w:val="00595C8E"/>
    <w:rsid w:val="00596220"/>
    <w:rsid w:val="005A0180"/>
    <w:rsid w:val="005A0C92"/>
    <w:rsid w:val="005A1B32"/>
    <w:rsid w:val="005A347D"/>
    <w:rsid w:val="005A4B8E"/>
    <w:rsid w:val="005A4D1D"/>
    <w:rsid w:val="005A6199"/>
    <w:rsid w:val="005A76D8"/>
    <w:rsid w:val="005B178A"/>
    <w:rsid w:val="005B18EC"/>
    <w:rsid w:val="005B1A9B"/>
    <w:rsid w:val="005B2766"/>
    <w:rsid w:val="005B2AD9"/>
    <w:rsid w:val="005B2E6D"/>
    <w:rsid w:val="005B66D5"/>
    <w:rsid w:val="005B726B"/>
    <w:rsid w:val="005B7704"/>
    <w:rsid w:val="005B7BB4"/>
    <w:rsid w:val="005C0E5B"/>
    <w:rsid w:val="005C0FC5"/>
    <w:rsid w:val="005C1D6F"/>
    <w:rsid w:val="005C2360"/>
    <w:rsid w:val="005C3A88"/>
    <w:rsid w:val="005C4529"/>
    <w:rsid w:val="005C478E"/>
    <w:rsid w:val="005C572C"/>
    <w:rsid w:val="005C5C24"/>
    <w:rsid w:val="005C698D"/>
    <w:rsid w:val="005D06E4"/>
    <w:rsid w:val="005D142A"/>
    <w:rsid w:val="005D213F"/>
    <w:rsid w:val="005D22DF"/>
    <w:rsid w:val="005D2EF8"/>
    <w:rsid w:val="005D4AA9"/>
    <w:rsid w:val="005D76DF"/>
    <w:rsid w:val="005E04D7"/>
    <w:rsid w:val="005E20D6"/>
    <w:rsid w:val="005E251F"/>
    <w:rsid w:val="005E2958"/>
    <w:rsid w:val="005E29E9"/>
    <w:rsid w:val="005E2DFF"/>
    <w:rsid w:val="005E3DB2"/>
    <w:rsid w:val="005E42DB"/>
    <w:rsid w:val="005E5402"/>
    <w:rsid w:val="005E668A"/>
    <w:rsid w:val="005F196E"/>
    <w:rsid w:val="005F1BA4"/>
    <w:rsid w:val="005F2E34"/>
    <w:rsid w:val="005F3062"/>
    <w:rsid w:val="005F3DC1"/>
    <w:rsid w:val="005F3EF7"/>
    <w:rsid w:val="005F4EC6"/>
    <w:rsid w:val="005F50CA"/>
    <w:rsid w:val="005F5203"/>
    <w:rsid w:val="005F5C29"/>
    <w:rsid w:val="0060069D"/>
    <w:rsid w:val="00603550"/>
    <w:rsid w:val="00603682"/>
    <w:rsid w:val="0060466B"/>
    <w:rsid w:val="00606046"/>
    <w:rsid w:val="0060643A"/>
    <w:rsid w:val="00606521"/>
    <w:rsid w:val="006074E1"/>
    <w:rsid w:val="00610444"/>
    <w:rsid w:val="006109B1"/>
    <w:rsid w:val="00612594"/>
    <w:rsid w:val="006150DD"/>
    <w:rsid w:val="00615927"/>
    <w:rsid w:val="00617203"/>
    <w:rsid w:val="006173FD"/>
    <w:rsid w:val="006202E1"/>
    <w:rsid w:val="00621349"/>
    <w:rsid w:val="00623671"/>
    <w:rsid w:val="006254A4"/>
    <w:rsid w:val="00626B1A"/>
    <w:rsid w:val="006279FB"/>
    <w:rsid w:val="006301D8"/>
    <w:rsid w:val="0063020D"/>
    <w:rsid w:val="00631550"/>
    <w:rsid w:val="0063175D"/>
    <w:rsid w:val="00631BA6"/>
    <w:rsid w:val="006320F6"/>
    <w:rsid w:val="00632AD4"/>
    <w:rsid w:val="00632E10"/>
    <w:rsid w:val="00633069"/>
    <w:rsid w:val="00633134"/>
    <w:rsid w:val="00633586"/>
    <w:rsid w:val="006337AD"/>
    <w:rsid w:val="00637EAE"/>
    <w:rsid w:val="006409AA"/>
    <w:rsid w:val="00640C27"/>
    <w:rsid w:val="00641A10"/>
    <w:rsid w:val="006434F7"/>
    <w:rsid w:val="00643AA4"/>
    <w:rsid w:val="00645308"/>
    <w:rsid w:val="00645F97"/>
    <w:rsid w:val="00646B7D"/>
    <w:rsid w:val="00647927"/>
    <w:rsid w:val="00650AF8"/>
    <w:rsid w:val="0065301C"/>
    <w:rsid w:val="006530C7"/>
    <w:rsid w:val="006533DF"/>
    <w:rsid w:val="00653AA0"/>
    <w:rsid w:val="00655236"/>
    <w:rsid w:val="0065690D"/>
    <w:rsid w:val="0066137D"/>
    <w:rsid w:val="00662A44"/>
    <w:rsid w:val="006648DA"/>
    <w:rsid w:val="00666122"/>
    <w:rsid w:val="00666EFD"/>
    <w:rsid w:val="006703EB"/>
    <w:rsid w:val="0067204F"/>
    <w:rsid w:val="00672FB1"/>
    <w:rsid w:val="006731C1"/>
    <w:rsid w:val="00674369"/>
    <w:rsid w:val="00674B94"/>
    <w:rsid w:val="00674F9E"/>
    <w:rsid w:val="006755D7"/>
    <w:rsid w:val="0067595E"/>
    <w:rsid w:val="00675AA4"/>
    <w:rsid w:val="00675DDC"/>
    <w:rsid w:val="0067792E"/>
    <w:rsid w:val="006779D2"/>
    <w:rsid w:val="00677C5C"/>
    <w:rsid w:val="00677D11"/>
    <w:rsid w:val="00677DDE"/>
    <w:rsid w:val="00677EFB"/>
    <w:rsid w:val="006824CF"/>
    <w:rsid w:val="006846F3"/>
    <w:rsid w:val="00686545"/>
    <w:rsid w:val="0068794A"/>
    <w:rsid w:val="00690258"/>
    <w:rsid w:val="00690467"/>
    <w:rsid w:val="00690A2D"/>
    <w:rsid w:val="00691132"/>
    <w:rsid w:val="00691A6F"/>
    <w:rsid w:val="006932C7"/>
    <w:rsid w:val="00693596"/>
    <w:rsid w:val="00693818"/>
    <w:rsid w:val="00694069"/>
    <w:rsid w:val="00695EB5"/>
    <w:rsid w:val="006964BD"/>
    <w:rsid w:val="00696A70"/>
    <w:rsid w:val="00696F33"/>
    <w:rsid w:val="006A0598"/>
    <w:rsid w:val="006A0E46"/>
    <w:rsid w:val="006A107E"/>
    <w:rsid w:val="006A2B8E"/>
    <w:rsid w:val="006A3F90"/>
    <w:rsid w:val="006A42D9"/>
    <w:rsid w:val="006A477F"/>
    <w:rsid w:val="006A5EAD"/>
    <w:rsid w:val="006B067C"/>
    <w:rsid w:val="006B1071"/>
    <w:rsid w:val="006B26E1"/>
    <w:rsid w:val="006B4136"/>
    <w:rsid w:val="006B56B4"/>
    <w:rsid w:val="006C0557"/>
    <w:rsid w:val="006C2D52"/>
    <w:rsid w:val="006C2E2E"/>
    <w:rsid w:val="006C343B"/>
    <w:rsid w:val="006C3F96"/>
    <w:rsid w:val="006C4BDA"/>
    <w:rsid w:val="006C5FCE"/>
    <w:rsid w:val="006C7DEB"/>
    <w:rsid w:val="006D0509"/>
    <w:rsid w:val="006D0D32"/>
    <w:rsid w:val="006D1072"/>
    <w:rsid w:val="006D1360"/>
    <w:rsid w:val="006D1572"/>
    <w:rsid w:val="006D43B8"/>
    <w:rsid w:val="006D5C04"/>
    <w:rsid w:val="006D667F"/>
    <w:rsid w:val="006E0845"/>
    <w:rsid w:val="006E0DA9"/>
    <w:rsid w:val="006E2D36"/>
    <w:rsid w:val="006E5627"/>
    <w:rsid w:val="006E7B51"/>
    <w:rsid w:val="006F2725"/>
    <w:rsid w:val="006F27BB"/>
    <w:rsid w:val="006F33F1"/>
    <w:rsid w:val="006F39DF"/>
    <w:rsid w:val="006F48C5"/>
    <w:rsid w:val="006F4F2C"/>
    <w:rsid w:val="006F6E02"/>
    <w:rsid w:val="006F6EC3"/>
    <w:rsid w:val="00700DA1"/>
    <w:rsid w:val="00702511"/>
    <w:rsid w:val="0070463D"/>
    <w:rsid w:val="007053C8"/>
    <w:rsid w:val="00707C10"/>
    <w:rsid w:val="00710A56"/>
    <w:rsid w:val="00710D13"/>
    <w:rsid w:val="00711706"/>
    <w:rsid w:val="00711EC2"/>
    <w:rsid w:val="00714192"/>
    <w:rsid w:val="0071491E"/>
    <w:rsid w:val="00716883"/>
    <w:rsid w:val="007178F4"/>
    <w:rsid w:val="007213F4"/>
    <w:rsid w:val="0072464C"/>
    <w:rsid w:val="00724E0A"/>
    <w:rsid w:val="00725D2C"/>
    <w:rsid w:val="00726323"/>
    <w:rsid w:val="007307F3"/>
    <w:rsid w:val="00730C24"/>
    <w:rsid w:val="00731292"/>
    <w:rsid w:val="00734C64"/>
    <w:rsid w:val="00736FA8"/>
    <w:rsid w:val="00742224"/>
    <w:rsid w:val="00742C9F"/>
    <w:rsid w:val="00745FE7"/>
    <w:rsid w:val="00747002"/>
    <w:rsid w:val="00747E7B"/>
    <w:rsid w:val="007516FF"/>
    <w:rsid w:val="00751EE1"/>
    <w:rsid w:val="0075274E"/>
    <w:rsid w:val="00753886"/>
    <w:rsid w:val="007548A4"/>
    <w:rsid w:val="00755583"/>
    <w:rsid w:val="00755C0F"/>
    <w:rsid w:val="00755E1C"/>
    <w:rsid w:val="007564CB"/>
    <w:rsid w:val="00756940"/>
    <w:rsid w:val="00756973"/>
    <w:rsid w:val="007569EA"/>
    <w:rsid w:val="00756B76"/>
    <w:rsid w:val="00763B14"/>
    <w:rsid w:val="00765173"/>
    <w:rsid w:val="00765F52"/>
    <w:rsid w:val="00772212"/>
    <w:rsid w:val="00772352"/>
    <w:rsid w:val="00773402"/>
    <w:rsid w:val="0077391F"/>
    <w:rsid w:val="007745DF"/>
    <w:rsid w:val="007752F1"/>
    <w:rsid w:val="007762D6"/>
    <w:rsid w:val="00776E3D"/>
    <w:rsid w:val="00777027"/>
    <w:rsid w:val="00781EF9"/>
    <w:rsid w:val="00781F67"/>
    <w:rsid w:val="00782A7F"/>
    <w:rsid w:val="00783277"/>
    <w:rsid w:val="00784DE5"/>
    <w:rsid w:val="00784E51"/>
    <w:rsid w:val="00785C60"/>
    <w:rsid w:val="00786196"/>
    <w:rsid w:val="007870A7"/>
    <w:rsid w:val="007873F2"/>
    <w:rsid w:val="00787578"/>
    <w:rsid w:val="00787C6D"/>
    <w:rsid w:val="0079169B"/>
    <w:rsid w:val="00791F45"/>
    <w:rsid w:val="00793C80"/>
    <w:rsid w:val="007944AB"/>
    <w:rsid w:val="00794B4A"/>
    <w:rsid w:val="00795795"/>
    <w:rsid w:val="00795EC2"/>
    <w:rsid w:val="007A07B6"/>
    <w:rsid w:val="007A2A5C"/>
    <w:rsid w:val="007A385C"/>
    <w:rsid w:val="007A4922"/>
    <w:rsid w:val="007A4EC4"/>
    <w:rsid w:val="007A59E5"/>
    <w:rsid w:val="007A5E54"/>
    <w:rsid w:val="007A6492"/>
    <w:rsid w:val="007A7D7F"/>
    <w:rsid w:val="007B14F5"/>
    <w:rsid w:val="007B1528"/>
    <w:rsid w:val="007B16B1"/>
    <w:rsid w:val="007B1C3E"/>
    <w:rsid w:val="007B27F7"/>
    <w:rsid w:val="007B3991"/>
    <w:rsid w:val="007B4534"/>
    <w:rsid w:val="007B5271"/>
    <w:rsid w:val="007B577F"/>
    <w:rsid w:val="007B7018"/>
    <w:rsid w:val="007B7F8C"/>
    <w:rsid w:val="007C5232"/>
    <w:rsid w:val="007C643C"/>
    <w:rsid w:val="007C6917"/>
    <w:rsid w:val="007C7B02"/>
    <w:rsid w:val="007D0824"/>
    <w:rsid w:val="007D20C3"/>
    <w:rsid w:val="007D2D3B"/>
    <w:rsid w:val="007D3C18"/>
    <w:rsid w:val="007D425C"/>
    <w:rsid w:val="007D43B0"/>
    <w:rsid w:val="007D5317"/>
    <w:rsid w:val="007D7607"/>
    <w:rsid w:val="007D7962"/>
    <w:rsid w:val="007E01E8"/>
    <w:rsid w:val="007E0364"/>
    <w:rsid w:val="007E0464"/>
    <w:rsid w:val="007E06E9"/>
    <w:rsid w:val="007E282D"/>
    <w:rsid w:val="007E3836"/>
    <w:rsid w:val="007E3894"/>
    <w:rsid w:val="007E3CDC"/>
    <w:rsid w:val="007E5222"/>
    <w:rsid w:val="007E5510"/>
    <w:rsid w:val="007E6241"/>
    <w:rsid w:val="007E6774"/>
    <w:rsid w:val="007E7734"/>
    <w:rsid w:val="007E783B"/>
    <w:rsid w:val="007F10AC"/>
    <w:rsid w:val="007F13A0"/>
    <w:rsid w:val="007F21A9"/>
    <w:rsid w:val="007F2AC8"/>
    <w:rsid w:val="007F2FF6"/>
    <w:rsid w:val="007F31C4"/>
    <w:rsid w:val="007F3257"/>
    <w:rsid w:val="007F3DE1"/>
    <w:rsid w:val="007F4FBC"/>
    <w:rsid w:val="007F5950"/>
    <w:rsid w:val="007F60A1"/>
    <w:rsid w:val="007F657E"/>
    <w:rsid w:val="007F6FCC"/>
    <w:rsid w:val="007F7303"/>
    <w:rsid w:val="0080160E"/>
    <w:rsid w:val="0080297B"/>
    <w:rsid w:val="00804173"/>
    <w:rsid w:val="00804699"/>
    <w:rsid w:val="00804D8A"/>
    <w:rsid w:val="008055D7"/>
    <w:rsid w:val="008060A7"/>
    <w:rsid w:val="00806CDD"/>
    <w:rsid w:val="008101ED"/>
    <w:rsid w:val="008104E8"/>
    <w:rsid w:val="00811647"/>
    <w:rsid w:val="00812D45"/>
    <w:rsid w:val="008138F0"/>
    <w:rsid w:val="00814317"/>
    <w:rsid w:val="008156AB"/>
    <w:rsid w:val="00815A75"/>
    <w:rsid w:val="00816365"/>
    <w:rsid w:val="008165D9"/>
    <w:rsid w:val="00816B3D"/>
    <w:rsid w:val="00820190"/>
    <w:rsid w:val="00820314"/>
    <w:rsid w:val="00820E6B"/>
    <w:rsid w:val="008225A2"/>
    <w:rsid w:val="008229A5"/>
    <w:rsid w:val="00822B86"/>
    <w:rsid w:val="00823190"/>
    <w:rsid w:val="00823535"/>
    <w:rsid w:val="00824361"/>
    <w:rsid w:val="00825715"/>
    <w:rsid w:val="00825E81"/>
    <w:rsid w:val="00825FF9"/>
    <w:rsid w:val="0082610F"/>
    <w:rsid w:val="0082621B"/>
    <w:rsid w:val="00827BC5"/>
    <w:rsid w:val="00827E1F"/>
    <w:rsid w:val="00827E2D"/>
    <w:rsid w:val="00832FD3"/>
    <w:rsid w:val="0083393D"/>
    <w:rsid w:val="00833A18"/>
    <w:rsid w:val="00834208"/>
    <w:rsid w:val="00834393"/>
    <w:rsid w:val="008373DA"/>
    <w:rsid w:val="00837BB9"/>
    <w:rsid w:val="00840A91"/>
    <w:rsid w:val="0084285C"/>
    <w:rsid w:val="00843A92"/>
    <w:rsid w:val="00845235"/>
    <w:rsid w:val="00845ECD"/>
    <w:rsid w:val="00846EDD"/>
    <w:rsid w:val="0084743F"/>
    <w:rsid w:val="00847B8B"/>
    <w:rsid w:val="00851ED2"/>
    <w:rsid w:val="0085306A"/>
    <w:rsid w:val="00854E85"/>
    <w:rsid w:val="00855D62"/>
    <w:rsid w:val="00856E8F"/>
    <w:rsid w:val="008579F4"/>
    <w:rsid w:val="0086267C"/>
    <w:rsid w:val="00863A3B"/>
    <w:rsid w:val="00863EFF"/>
    <w:rsid w:val="00867932"/>
    <w:rsid w:val="008712D0"/>
    <w:rsid w:val="00872AA7"/>
    <w:rsid w:val="00872E15"/>
    <w:rsid w:val="00874515"/>
    <w:rsid w:val="00874C78"/>
    <w:rsid w:val="00874E75"/>
    <w:rsid w:val="00874FF0"/>
    <w:rsid w:val="0087586B"/>
    <w:rsid w:val="00877219"/>
    <w:rsid w:val="00877E6F"/>
    <w:rsid w:val="00880A7D"/>
    <w:rsid w:val="00884273"/>
    <w:rsid w:val="008846B5"/>
    <w:rsid w:val="008866B9"/>
    <w:rsid w:val="008870F0"/>
    <w:rsid w:val="008879CC"/>
    <w:rsid w:val="0089251A"/>
    <w:rsid w:val="00892852"/>
    <w:rsid w:val="00892CC6"/>
    <w:rsid w:val="00894093"/>
    <w:rsid w:val="00894B97"/>
    <w:rsid w:val="00895270"/>
    <w:rsid w:val="00895E50"/>
    <w:rsid w:val="00896516"/>
    <w:rsid w:val="00897380"/>
    <w:rsid w:val="00897545"/>
    <w:rsid w:val="008A058B"/>
    <w:rsid w:val="008A2E96"/>
    <w:rsid w:val="008A4572"/>
    <w:rsid w:val="008A4C0E"/>
    <w:rsid w:val="008A4CA6"/>
    <w:rsid w:val="008A5061"/>
    <w:rsid w:val="008A5D19"/>
    <w:rsid w:val="008B354F"/>
    <w:rsid w:val="008B4561"/>
    <w:rsid w:val="008B4932"/>
    <w:rsid w:val="008B5DB4"/>
    <w:rsid w:val="008B6BD0"/>
    <w:rsid w:val="008B7929"/>
    <w:rsid w:val="008B7FBC"/>
    <w:rsid w:val="008C40AB"/>
    <w:rsid w:val="008C651D"/>
    <w:rsid w:val="008D00F8"/>
    <w:rsid w:val="008D08E2"/>
    <w:rsid w:val="008D7892"/>
    <w:rsid w:val="008E0548"/>
    <w:rsid w:val="008E0B3E"/>
    <w:rsid w:val="008E2B2D"/>
    <w:rsid w:val="008E3524"/>
    <w:rsid w:val="008E40FC"/>
    <w:rsid w:val="008E438E"/>
    <w:rsid w:val="008E5D40"/>
    <w:rsid w:val="008E6455"/>
    <w:rsid w:val="008F0C40"/>
    <w:rsid w:val="008F1ADD"/>
    <w:rsid w:val="008F1C12"/>
    <w:rsid w:val="008F4583"/>
    <w:rsid w:val="008F5B17"/>
    <w:rsid w:val="008F5F01"/>
    <w:rsid w:val="008F69F3"/>
    <w:rsid w:val="008F7551"/>
    <w:rsid w:val="008F7CF4"/>
    <w:rsid w:val="009019E5"/>
    <w:rsid w:val="00901F9E"/>
    <w:rsid w:val="00902E5D"/>
    <w:rsid w:val="009043EF"/>
    <w:rsid w:val="00904961"/>
    <w:rsid w:val="0090509B"/>
    <w:rsid w:val="00910D3F"/>
    <w:rsid w:val="009118E0"/>
    <w:rsid w:val="00912133"/>
    <w:rsid w:val="00912FE0"/>
    <w:rsid w:val="009136E9"/>
    <w:rsid w:val="00914F70"/>
    <w:rsid w:val="0091570D"/>
    <w:rsid w:val="00917029"/>
    <w:rsid w:val="00917080"/>
    <w:rsid w:val="00917959"/>
    <w:rsid w:val="00920DAD"/>
    <w:rsid w:val="009240C2"/>
    <w:rsid w:val="0092442A"/>
    <w:rsid w:val="009260EF"/>
    <w:rsid w:val="009268E7"/>
    <w:rsid w:val="00926F9C"/>
    <w:rsid w:val="00927318"/>
    <w:rsid w:val="009274E1"/>
    <w:rsid w:val="00927CE7"/>
    <w:rsid w:val="00930855"/>
    <w:rsid w:val="009332C3"/>
    <w:rsid w:val="0093350B"/>
    <w:rsid w:val="00933A96"/>
    <w:rsid w:val="0093788C"/>
    <w:rsid w:val="00940D6F"/>
    <w:rsid w:val="00941ED7"/>
    <w:rsid w:val="00944AC8"/>
    <w:rsid w:val="009454AC"/>
    <w:rsid w:val="00945579"/>
    <w:rsid w:val="00945F13"/>
    <w:rsid w:val="00946749"/>
    <w:rsid w:val="00947758"/>
    <w:rsid w:val="00951159"/>
    <w:rsid w:val="009540A6"/>
    <w:rsid w:val="00954313"/>
    <w:rsid w:val="0095447B"/>
    <w:rsid w:val="009544AF"/>
    <w:rsid w:val="009544C6"/>
    <w:rsid w:val="00956D92"/>
    <w:rsid w:val="00960142"/>
    <w:rsid w:val="00961252"/>
    <w:rsid w:val="0096225D"/>
    <w:rsid w:val="00962C24"/>
    <w:rsid w:val="00963388"/>
    <w:rsid w:val="009658EA"/>
    <w:rsid w:val="00965F22"/>
    <w:rsid w:val="00966F7C"/>
    <w:rsid w:val="00967700"/>
    <w:rsid w:val="00970C0D"/>
    <w:rsid w:val="0097120F"/>
    <w:rsid w:val="00971DD0"/>
    <w:rsid w:val="0097243F"/>
    <w:rsid w:val="00973BC8"/>
    <w:rsid w:val="0097519E"/>
    <w:rsid w:val="00976EB9"/>
    <w:rsid w:val="00977260"/>
    <w:rsid w:val="00980A5C"/>
    <w:rsid w:val="0098378F"/>
    <w:rsid w:val="00983875"/>
    <w:rsid w:val="00983C2A"/>
    <w:rsid w:val="00984F26"/>
    <w:rsid w:val="0098542A"/>
    <w:rsid w:val="00986A7E"/>
    <w:rsid w:val="00987319"/>
    <w:rsid w:val="009875B1"/>
    <w:rsid w:val="00987AD7"/>
    <w:rsid w:val="00990582"/>
    <w:rsid w:val="009915C1"/>
    <w:rsid w:val="00991B5B"/>
    <w:rsid w:val="00992580"/>
    <w:rsid w:val="009951A8"/>
    <w:rsid w:val="009956FB"/>
    <w:rsid w:val="009962F4"/>
    <w:rsid w:val="009969FC"/>
    <w:rsid w:val="00997294"/>
    <w:rsid w:val="0099748D"/>
    <w:rsid w:val="00997FF6"/>
    <w:rsid w:val="009A01EE"/>
    <w:rsid w:val="009A0331"/>
    <w:rsid w:val="009A065C"/>
    <w:rsid w:val="009A0FD6"/>
    <w:rsid w:val="009A1540"/>
    <w:rsid w:val="009A3764"/>
    <w:rsid w:val="009A56EE"/>
    <w:rsid w:val="009A5A57"/>
    <w:rsid w:val="009A5D5B"/>
    <w:rsid w:val="009A7516"/>
    <w:rsid w:val="009B1B46"/>
    <w:rsid w:val="009B2B91"/>
    <w:rsid w:val="009B6718"/>
    <w:rsid w:val="009B6C0D"/>
    <w:rsid w:val="009B71B2"/>
    <w:rsid w:val="009B75B0"/>
    <w:rsid w:val="009B7ED9"/>
    <w:rsid w:val="009B7FE1"/>
    <w:rsid w:val="009C0B7D"/>
    <w:rsid w:val="009C18B6"/>
    <w:rsid w:val="009C1A5C"/>
    <w:rsid w:val="009C3637"/>
    <w:rsid w:val="009C390B"/>
    <w:rsid w:val="009C3921"/>
    <w:rsid w:val="009C47BA"/>
    <w:rsid w:val="009C4EC6"/>
    <w:rsid w:val="009C4FD3"/>
    <w:rsid w:val="009C51DA"/>
    <w:rsid w:val="009C65EE"/>
    <w:rsid w:val="009D105C"/>
    <w:rsid w:val="009D1CE6"/>
    <w:rsid w:val="009D2057"/>
    <w:rsid w:val="009D2D01"/>
    <w:rsid w:val="009D63BC"/>
    <w:rsid w:val="009D6A6D"/>
    <w:rsid w:val="009D6BDD"/>
    <w:rsid w:val="009D73FA"/>
    <w:rsid w:val="009D7AA8"/>
    <w:rsid w:val="009D7C1E"/>
    <w:rsid w:val="009E283B"/>
    <w:rsid w:val="009E36C6"/>
    <w:rsid w:val="009E3B9F"/>
    <w:rsid w:val="009E578A"/>
    <w:rsid w:val="009E5AD2"/>
    <w:rsid w:val="009E5BA1"/>
    <w:rsid w:val="009E766C"/>
    <w:rsid w:val="009F009F"/>
    <w:rsid w:val="009F09BD"/>
    <w:rsid w:val="009F1802"/>
    <w:rsid w:val="009F2871"/>
    <w:rsid w:val="009F295B"/>
    <w:rsid w:val="009F3607"/>
    <w:rsid w:val="009F3BC6"/>
    <w:rsid w:val="009F4052"/>
    <w:rsid w:val="009F42DC"/>
    <w:rsid w:val="009F47DC"/>
    <w:rsid w:val="009F69A9"/>
    <w:rsid w:val="009F7788"/>
    <w:rsid w:val="009F7ABE"/>
    <w:rsid w:val="00A02A6B"/>
    <w:rsid w:val="00A04368"/>
    <w:rsid w:val="00A05AF4"/>
    <w:rsid w:val="00A05C84"/>
    <w:rsid w:val="00A05E4A"/>
    <w:rsid w:val="00A07493"/>
    <w:rsid w:val="00A10228"/>
    <w:rsid w:val="00A11D23"/>
    <w:rsid w:val="00A1270F"/>
    <w:rsid w:val="00A13228"/>
    <w:rsid w:val="00A1353E"/>
    <w:rsid w:val="00A13934"/>
    <w:rsid w:val="00A13CE4"/>
    <w:rsid w:val="00A14AC0"/>
    <w:rsid w:val="00A14C8D"/>
    <w:rsid w:val="00A1578D"/>
    <w:rsid w:val="00A16164"/>
    <w:rsid w:val="00A177CA"/>
    <w:rsid w:val="00A20AE6"/>
    <w:rsid w:val="00A20D46"/>
    <w:rsid w:val="00A2253B"/>
    <w:rsid w:val="00A23668"/>
    <w:rsid w:val="00A26A67"/>
    <w:rsid w:val="00A27849"/>
    <w:rsid w:val="00A30781"/>
    <w:rsid w:val="00A31392"/>
    <w:rsid w:val="00A324CF"/>
    <w:rsid w:val="00A32546"/>
    <w:rsid w:val="00A32BD2"/>
    <w:rsid w:val="00A34183"/>
    <w:rsid w:val="00A345E6"/>
    <w:rsid w:val="00A34D46"/>
    <w:rsid w:val="00A35626"/>
    <w:rsid w:val="00A37450"/>
    <w:rsid w:val="00A37A42"/>
    <w:rsid w:val="00A40DD3"/>
    <w:rsid w:val="00A416A2"/>
    <w:rsid w:val="00A43981"/>
    <w:rsid w:val="00A439DB"/>
    <w:rsid w:val="00A43C64"/>
    <w:rsid w:val="00A43CBE"/>
    <w:rsid w:val="00A43E2D"/>
    <w:rsid w:val="00A45527"/>
    <w:rsid w:val="00A507C8"/>
    <w:rsid w:val="00A5103A"/>
    <w:rsid w:val="00A523D4"/>
    <w:rsid w:val="00A5270D"/>
    <w:rsid w:val="00A53306"/>
    <w:rsid w:val="00A5547E"/>
    <w:rsid w:val="00A5584A"/>
    <w:rsid w:val="00A55D39"/>
    <w:rsid w:val="00A55E9C"/>
    <w:rsid w:val="00A60185"/>
    <w:rsid w:val="00A601E5"/>
    <w:rsid w:val="00A60783"/>
    <w:rsid w:val="00A60A6E"/>
    <w:rsid w:val="00A610C1"/>
    <w:rsid w:val="00A6156F"/>
    <w:rsid w:val="00A618AC"/>
    <w:rsid w:val="00A64E8D"/>
    <w:rsid w:val="00A65E4B"/>
    <w:rsid w:val="00A67531"/>
    <w:rsid w:val="00A727A4"/>
    <w:rsid w:val="00A72BB1"/>
    <w:rsid w:val="00A72DAC"/>
    <w:rsid w:val="00A74628"/>
    <w:rsid w:val="00A755C8"/>
    <w:rsid w:val="00A760BC"/>
    <w:rsid w:val="00A760F5"/>
    <w:rsid w:val="00A7613E"/>
    <w:rsid w:val="00A773BC"/>
    <w:rsid w:val="00A773D2"/>
    <w:rsid w:val="00A808E4"/>
    <w:rsid w:val="00A81B5A"/>
    <w:rsid w:val="00A81E98"/>
    <w:rsid w:val="00A82730"/>
    <w:rsid w:val="00A833FD"/>
    <w:rsid w:val="00A83658"/>
    <w:rsid w:val="00A84F72"/>
    <w:rsid w:val="00A853F8"/>
    <w:rsid w:val="00A86421"/>
    <w:rsid w:val="00A87FD3"/>
    <w:rsid w:val="00A922D5"/>
    <w:rsid w:val="00A926B0"/>
    <w:rsid w:val="00A92938"/>
    <w:rsid w:val="00A930DB"/>
    <w:rsid w:val="00A939D0"/>
    <w:rsid w:val="00A94017"/>
    <w:rsid w:val="00A9407E"/>
    <w:rsid w:val="00A97498"/>
    <w:rsid w:val="00A97D5C"/>
    <w:rsid w:val="00AA0747"/>
    <w:rsid w:val="00AA083C"/>
    <w:rsid w:val="00AA0CE5"/>
    <w:rsid w:val="00AA2459"/>
    <w:rsid w:val="00AA2A1D"/>
    <w:rsid w:val="00AA2B9D"/>
    <w:rsid w:val="00AA2D52"/>
    <w:rsid w:val="00AA578D"/>
    <w:rsid w:val="00AA7810"/>
    <w:rsid w:val="00AB108B"/>
    <w:rsid w:val="00AB1986"/>
    <w:rsid w:val="00AB2C7E"/>
    <w:rsid w:val="00AB3323"/>
    <w:rsid w:val="00AB471F"/>
    <w:rsid w:val="00AB51FD"/>
    <w:rsid w:val="00AB5AE4"/>
    <w:rsid w:val="00AB5AEA"/>
    <w:rsid w:val="00AB69DA"/>
    <w:rsid w:val="00AB6D92"/>
    <w:rsid w:val="00AB7726"/>
    <w:rsid w:val="00AB7927"/>
    <w:rsid w:val="00AC08B4"/>
    <w:rsid w:val="00AC1D2C"/>
    <w:rsid w:val="00AC2C6E"/>
    <w:rsid w:val="00AC420F"/>
    <w:rsid w:val="00AC5340"/>
    <w:rsid w:val="00AC607B"/>
    <w:rsid w:val="00AC6631"/>
    <w:rsid w:val="00AC6EA9"/>
    <w:rsid w:val="00AD0027"/>
    <w:rsid w:val="00AD0608"/>
    <w:rsid w:val="00AD19E8"/>
    <w:rsid w:val="00AD3774"/>
    <w:rsid w:val="00AD49EF"/>
    <w:rsid w:val="00AD4E71"/>
    <w:rsid w:val="00AD5EB1"/>
    <w:rsid w:val="00AD604A"/>
    <w:rsid w:val="00AE1A27"/>
    <w:rsid w:val="00AE2239"/>
    <w:rsid w:val="00AE2BAD"/>
    <w:rsid w:val="00AE51DB"/>
    <w:rsid w:val="00AE63A6"/>
    <w:rsid w:val="00AE6A69"/>
    <w:rsid w:val="00AE6DBC"/>
    <w:rsid w:val="00AE76DF"/>
    <w:rsid w:val="00AE7E99"/>
    <w:rsid w:val="00AF07D9"/>
    <w:rsid w:val="00AF1C58"/>
    <w:rsid w:val="00AF215B"/>
    <w:rsid w:val="00AF2528"/>
    <w:rsid w:val="00AF3434"/>
    <w:rsid w:val="00AF4B0B"/>
    <w:rsid w:val="00AF619A"/>
    <w:rsid w:val="00AF7005"/>
    <w:rsid w:val="00AF78B8"/>
    <w:rsid w:val="00AF7D67"/>
    <w:rsid w:val="00B0019C"/>
    <w:rsid w:val="00B02E32"/>
    <w:rsid w:val="00B030F1"/>
    <w:rsid w:val="00B0360B"/>
    <w:rsid w:val="00B03BED"/>
    <w:rsid w:val="00B041A7"/>
    <w:rsid w:val="00B04441"/>
    <w:rsid w:val="00B0451C"/>
    <w:rsid w:val="00B04A59"/>
    <w:rsid w:val="00B05AAA"/>
    <w:rsid w:val="00B05B8C"/>
    <w:rsid w:val="00B060CE"/>
    <w:rsid w:val="00B062EF"/>
    <w:rsid w:val="00B07547"/>
    <w:rsid w:val="00B1161A"/>
    <w:rsid w:val="00B1176D"/>
    <w:rsid w:val="00B11F94"/>
    <w:rsid w:val="00B124F3"/>
    <w:rsid w:val="00B12787"/>
    <w:rsid w:val="00B13064"/>
    <w:rsid w:val="00B1519F"/>
    <w:rsid w:val="00B17759"/>
    <w:rsid w:val="00B20268"/>
    <w:rsid w:val="00B20843"/>
    <w:rsid w:val="00B22F6A"/>
    <w:rsid w:val="00B23634"/>
    <w:rsid w:val="00B2366C"/>
    <w:rsid w:val="00B23A10"/>
    <w:rsid w:val="00B23DE5"/>
    <w:rsid w:val="00B2466D"/>
    <w:rsid w:val="00B24B57"/>
    <w:rsid w:val="00B24B9F"/>
    <w:rsid w:val="00B254D9"/>
    <w:rsid w:val="00B25574"/>
    <w:rsid w:val="00B25E1B"/>
    <w:rsid w:val="00B26F3A"/>
    <w:rsid w:val="00B274C1"/>
    <w:rsid w:val="00B278C1"/>
    <w:rsid w:val="00B30AF7"/>
    <w:rsid w:val="00B324D8"/>
    <w:rsid w:val="00B33D04"/>
    <w:rsid w:val="00B35D2A"/>
    <w:rsid w:val="00B36ADC"/>
    <w:rsid w:val="00B37EA5"/>
    <w:rsid w:val="00B415F0"/>
    <w:rsid w:val="00B416A7"/>
    <w:rsid w:val="00B43671"/>
    <w:rsid w:val="00B4649D"/>
    <w:rsid w:val="00B46B1A"/>
    <w:rsid w:val="00B47923"/>
    <w:rsid w:val="00B50463"/>
    <w:rsid w:val="00B50641"/>
    <w:rsid w:val="00B50EF5"/>
    <w:rsid w:val="00B520BB"/>
    <w:rsid w:val="00B52C28"/>
    <w:rsid w:val="00B53963"/>
    <w:rsid w:val="00B54040"/>
    <w:rsid w:val="00B5591C"/>
    <w:rsid w:val="00B563E0"/>
    <w:rsid w:val="00B56C42"/>
    <w:rsid w:val="00B57194"/>
    <w:rsid w:val="00B57399"/>
    <w:rsid w:val="00B62152"/>
    <w:rsid w:val="00B625CC"/>
    <w:rsid w:val="00B63709"/>
    <w:rsid w:val="00B637E2"/>
    <w:rsid w:val="00B6524A"/>
    <w:rsid w:val="00B66B8F"/>
    <w:rsid w:val="00B6764E"/>
    <w:rsid w:val="00B7161C"/>
    <w:rsid w:val="00B72C68"/>
    <w:rsid w:val="00B73F83"/>
    <w:rsid w:val="00B7587C"/>
    <w:rsid w:val="00B76561"/>
    <w:rsid w:val="00B76C1F"/>
    <w:rsid w:val="00B812A5"/>
    <w:rsid w:val="00B81EE8"/>
    <w:rsid w:val="00B820E7"/>
    <w:rsid w:val="00B82175"/>
    <w:rsid w:val="00B82B57"/>
    <w:rsid w:val="00B83DDA"/>
    <w:rsid w:val="00B850B0"/>
    <w:rsid w:val="00B868FF"/>
    <w:rsid w:val="00B87009"/>
    <w:rsid w:val="00B8791D"/>
    <w:rsid w:val="00B907CA"/>
    <w:rsid w:val="00B912E7"/>
    <w:rsid w:val="00B92014"/>
    <w:rsid w:val="00B94498"/>
    <w:rsid w:val="00B950C3"/>
    <w:rsid w:val="00B955E7"/>
    <w:rsid w:val="00B95CCB"/>
    <w:rsid w:val="00B96831"/>
    <w:rsid w:val="00B969DA"/>
    <w:rsid w:val="00BA06DE"/>
    <w:rsid w:val="00BA093C"/>
    <w:rsid w:val="00BA0F83"/>
    <w:rsid w:val="00BA19FC"/>
    <w:rsid w:val="00BA1D75"/>
    <w:rsid w:val="00BA2BAE"/>
    <w:rsid w:val="00BA2CCF"/>
    <w:rsid w:val="00BA4529"/>
    <w:rsid w:val="00BA5795"/>
    <w:rsid w:val="00BA5C77"/>
    <w:rsid w:val="00BA61FA"/>
    <w:rsid w:val="00BB195D"/>
    <w:rsid w:val="00BB339B"/>
    <w:rsid w:val="00BB4513"/>
    <w:rsid w:val="00BB5057"/>
    <w:rsid w:val="00BB69F9"/>
    <w:rsid w:val="00BB7595"/>
    <w:rsid w:val="00BC04C3"/>
    <w:rsid w:val="00BC442A"/>
    <w:rsid w:val="00BC589F"/>
    <w:rsid w:val="00BC5AD4"/>
    <w:rsid w:val="00BC5BDD"/>
    <w:rsid w:val="00BC66CD"/>
    <w:rsid w:val="00BD3477"/>
    <w:rsid w:val="00BD405D"/>
    <w:rsid w:val="00BD5204"/>
    <w:rsid w:val="00BD6638"/>
    <w:rsid w:val="00BD6B68"/>
    <w:rsid w:val="00BE1202"/>
    <w:rsid w:val="00BE1E8B"/>
    <w:rsid w:val="00BE25C0"/>
    <w:rsid w:val="00BE2AE1"/>
    <w:rsid w:val="00BE2B00"/>
    <w:rsid w:val="00BE3347"/>
    <w:rsid w:val="00BE6118"/>
    <w:rsid w:val="00BF07BA"/>
    <w:rsid w:val="00BF0EF7"/>
    <w:rsid w:val="00BF1505"/>
    <w:rsid w:val="00BF2C60"/>
    <w:rsid w:val="00BF360B"/>
    <w:rsid w:val="00BF50CF"/>
    <w:rsid w:val="00BF56CA"/>
    <w:rsid w:val="00BF6CE0"/>
    <w:rsid w:val="00BF792F"/>
    <w:rsid w:val="00C000A9"/>
    <w:rsid w:val="00C01E0C"/>
    <w:rsid w:val="00C05FBB"/>
    <w:rsid w:val="00C06138"/>
    <w:rsid w:val="00C06EF3"/>
    <w:rsid w:val="00C1017F"/>
    <w:rsid w:val="00C10493"/>
    <w:rsid w:val="00C10EB2"/>
    <w:rsid w:val="00C149CE"/>
    <w:rsid w:val="00C154F4"/>
    <w:rsid w:val="00C20470"/>
    <w:rsid w:val="00C20C3B"/>
    <w:rsid w:val="00C20FB7"/>
    <w:rsid w:val="00C21985"/>
    <w:rsid w:val="00C21B06"/>
    <w:rsid w:val="00C23164"/>
    <w:rsid w:val="00C257DE"/>
    <w:rsid w:val="00C25EC6"/>
    <w:rsid w:val="00C2679C"/>
    <w:rsid w:val="00C26BAF"/>
    <w:rsid w:val="00C3089F"/>
    <w:rsid w:val="00C30F6C"/>
    <w:rsid w:val="00C33681"/>
    <w:rsid w:val="00C34A52"/>
    <w:rsid w:val="00C350A2"/>
    <w:rsid w:val="00C35ECD"/>
    <w:rsid w:val="00C36CC7"/>
    <w:rsid w:val="00C40E0C"/>
    <w:rsid w:val="00C41599"/>
    <w:rsid w:val="00C4181D"/>
    <w:rsid w:val="00C41E23"/>
    <w:rsid w:val="00C42BD8"/>
    <w:rsid w:val="00C45A15"/>
    <w:rsid w:val="00C45B38"/>
    <w:rsid w:val="00C45BAE"/>
    <w:rsid w:val="00C469AA"/>
    <w:rsid w:val="00C46BB8"/>
    <w:rsid w:val="00C4770F"/>
    <w:rsid w:val="00C47E2C"/>
    <w:rsid w:val="00C503F3"/>
    <w:rsid w:val="00C516CE"/>
    <w:rsid w:val="00C523D7"/>
    <w:rsid w:val="00C54999"/>
    <w:rsid w:val="00C55261"/>
    <w:rsid w:val="00C55721"/>
    <w:rsid w:val="00C5714B"/>
    <w:rsid w:val="00C578D6"/>
    <w:rsid w:val="00C60F66"/>
    <w:rsid w:val="00C61CAC"/>
    <w:rsid w:val="00C628BA"/>
    <w:rsid w:val="00C632FF"/>
    <w:rsid w:val="00C6403D"/>
    <w:rsid w:val="00C65F83"/>
    <w:rsid w:val="00C66896"/>
    <w:rsid w:val="00C67C26"/>
    <w:rsid w:val="00C70485"/>
    <w:rsid w:val="00C70962"/>
    <w:rsid w:val="00C74D5D"/>
    <w:rsid w:val="00C75280"/>
    <w:rsid w:val="00C7600F"/>
    <w:rsid w:val="00C773EC"/>
    <w:rsid w:val="00C778C9"/>
    <w:rsid w:val="00C80371"/>
    <w:rsid w:val="00C82242"/>
    <w:rsid w:val="00C827AF"/>
    <w:rsid w:val="00C82926"/>
    <w:rsid w:val="00C82DF0"/>
    <w:rsid w:val="00C8461D"/>
    <w:rsid w:val="00C85456"/>
    <w:rsid w:val="00C86927"/>
    <w:rsid w:val="00C873F5"/>
    <w:rsid w:val="00C87921"/>
    <w:rsid w:val="00C87DF4"/>
    <w:rsid w:val="00C90C31"/>
    <w:rsid w:val="00C914DE"/>
    <w:rsid w:val="00C92ADC"/>
    <w:rsid w:val="00C93B5D"/>
    <w:rsid w:val="00C93DDB"/>
    <w:rsid w:val="00C94CD0"/>
    <w:rsid w:val="00C95099"/>
    <w:rsid w:val="00C9587B"/>
    <w:rsid w:val="00C96AFA"/>
    <w:rsid w:val="00C9734B"/>
    <w:rsid w:val="00C97853"/>
    <w:rsid w:val="00C97955"/>
    <w:rsid w:val="00CA04F3"/>
    <w:rsid w:val="00CA0C04"/>
    <w:rsid w:val="00CA1324"/>
    <w:rsid w:val="00CA272A"/>
    <w:rsid w:val="00CA477E"/>
    <w:rsid w:val="00CA7BBA"/>
    <w:rsid w:val="00CB0847"/>
    <w:rsid w:val="00CB1123"/>
    <w:rsid w:val="00CB30E2"/>
    <w:rsid w:val="00CB39AA"/>
    <w:rsid w:val="00CB3A3B"/>
    <w:rsid w:val="00CB3A45"/>
    <w:rsid w:val="00CB4935"/>
    <w:rsid w:val="00CB6A70"/>
    <w:rsid w:val="00CB6FD2"/>
    <w:rsid w:val="00CB72ED"/>
    <w:rsid w:val="00CC0CAA"/>
    <w:rsid w:val="00CC1F9C"/>
    <w:rsid w:val="00CC3D48"/>
    <w:rsid w:val="00CC5405"/>
    <w:rsid w:val="00CC5A58"/>
    <w:rsid w:val="00CC74B1"/>
    <w:rsid w:val="00CC7804"/>
    <w:rsid w:val="00CC7BAF"/>
    <w:rsid w:val="00CD0BBF"/>
    <w:rsid w:val="00CD1EDF"/>
    <w:rsid w:val="00CD2701"/>
    <w:rsid w:val="00CD2B11"/>
    <w:rsid w:val="00CD45AE"/>
    <w:rsid w:val="00CD55CE"/>
    <w:rsid w:val="00CE0A0C"/>
    <w:rsid w:val="00CE3B3E"/>
    <w:rsid w:val="00CE5CD1"/>
    <w:rsid w:val="00CE6C69"/>
    <w:rsid w:val="00CF10F6"/>
    <w:rsid w:val="00CF11DD"/>
    <w:rsid w:val="00CF23C8"/>
    <w:rsid w:val="00CF25A6"/>
    <w:rsid w:val="00CF3F75"/>
    <w:rsid w:val="00CF53A3"/>
    <w:rsid w:val="00CF5578"/>
    <w:rsid w:val="00CF59C2"/>
    <w:rsid w:val="00CF7AE9"/>
    <w:rsid w:val="00D03141"/>
    <w:rsid w:val="00D03FDF"/>
    <w:rsid w:val="00D048CC"/>
    <w:rsid w:val="00D0646E"/>
    <w:rsid w:val="00D072B7"/>
    <w:rsid w:val="00D07981"/>
    <w:rsid w:val="00D107BA"/>
    <w:rsid w:val="00D10F91"/>
    <w:rsid w:val="00D11AAC"/>
    <w:rsid w:val="00D131DE"/>
    <w:rsid w:val="00D15536"/>
    <w:rsid w:val="00D159E0"/>
    <w:rsid w:val="00D1672A"/>
    <w:rsid w:val="00D17223"/>
    <w:rsid w:val="00D207A7"/>
    <w:rsid w:val="00D2082B"/>
    <w:rsid w:val="00D20FC7"/>
    <w:rsid w:val="00D21545"/>
    <w:rsid w:val="00D21C1B"/>
    <w:rsid w:val="00D22D1B"/>
    <w:rsid w:val="00D22EC0"/>
    <w:rsid w:val="00D23371"/>
    <w:rsid w:val="00D24658"/>
    <w:rsid w:val="00D26753"/>
    <w:rsid w:val="00D304AB"/>
    <w:rsid w:val="00D311DC"/>
    <w:rsid w:val="00D334D5"/>
    <w:rsid w:val="00D33991"/>
    <w:rsid w:val="00D33D1D"/>
    <w:rsid w:val="00D34356"/>
    <w:rsid w:val="00D345CF"/>
    <w:rsid w:val="00D352D5"/>
    <w:rsid w:val="00D35740"/>
    <w:rsid w:val="00D35D79"/>
    <w:rsid w:val="00D40409"/>
    <w:rsid w:val="00D420D4"/>
    <w:rsid w:val="00D423E0"/>
    <w:rsid w:val="00D435CC"/>
    <w:rsid w:val="00D44418"/>
    <w:rsid w:val="00D445CD"/>
    <w:rsid w:val="00D44B0D"/>
    <w:rsid w:val="00D44D81"/>
    <w:rsid w:val="00D45F3A"/>
    <w:rsid w:val="00D45FE5"/>
    <w:rsid w:val="00D462C9"/>
    <w:rsid w:val="00D47343"/>
    <w:rsid w:val="00D47C14"/>
    <w:rsid w:val="00D47C7D"/>
    <w:rsid w:val="00D5119B"/>
    <w:rsid w:val="00D56BA3"/>
    <w:rsid w:val="00D5751E"/>
    <w:rsid w:val="00D600EB"/>
    <w:rsid w:val="00D606A0"/>
    <w:rsid w:val="00D6301B"/>
    <w:rsid w:val="00D6393F"/>
    <w:rsid w:val="00D64E04"/>
    <w:rsid w:val="00D6632C"/>
    <w:rsid w:val="00D66C6F"/>
    <w:rsid w:val="00D66D6F"/>
    <w:rsid w:val="00D670B3"/>
    <w:rsid w:val="00D671AD"/>
    <w:rsid w:val="00D73257"/>
    <w:rsid w:val="00D74365"/>
    <w:rsid w:val="00D74B0D"/>
    <w:rsid w:val="00D767A3"/>
    <w:rsid w:val="00D7691F"/>
    <w:rsid w:val="00D809C0"/>
    <w:rsid w:val="00D8183B"/>
    <w:rsid w:val="00D81EAF"/>
    <w:rsid w:val="00D82084"/>
    <w:rsid w:val="00D83ED4"/>
    <w:rsid w:val="00D842F4"/>
    <w:rsid w:val="00D84C76"/>
    <w:rsid w:val="00D85944"/>
    <w:rsid w:val="00D8645D"/>
    <w:rsid w:val="00D91104"/>
    <w:rsid w:val="00D914B5"/>
    <w:rsid w:val="00D92120"/>
    <w:rsid w:val="00D947EC"/>
    <w:rsid w:val="00D95825"/>
    <w:rsid w:val="00D96E3C"/>
    <w:rsid w:val="00DA3B61"/>
    <w:rsid w:val="00DA3C99"/>
    <w:rsid w:val="00DA4798"/>
    <w:rsid w:val="00DA5848"/>
    <w:rsid w:val="00DA6A03"/>
    <w:rsid w:val="00DA6AEF"/>
    <w:rsid w:val="00DA7327"/>
    <w:rsid w:val="00DA7EA5"/>
    <w:rsid w:val="00DA7F0D"/>
    <w:rsid w:val="00DB0BEB"/>
    <w:rsid w:val="00DB0E26"/>
    <w:rsid w:val="00DB3546"/>
    <w:rsid w:val="00DB3FCF"/>
    <w:rsid w:val="00DB5340"/>
    <w:rsid w:val="00DB60AF"/>
    <w:rsid w:val="00DB72D2"/>
    <w:rsid w:val="00DC03FB"/>
    <w:rsid w:val="00DC0D8F"/>
    <w:rsid w:val="00DC1960"/>
    <w:rsid w:val="00DC2A3B"/>
    <w:rsid w:val="00DC2E64"/>
    <w:rsid w:val="00DC3DB0"/>
    <w:rsid w:val="00DC42AD"/>
    <w:rsid w:val="00DC5603"/>
    <w:rsid w:val="00DC6AF7"/>
    <w:rsid w:val="00DC6F72"/>
    <w:rsid w:val="00DD1700"/>
    <w:rsid w:val="00DD1ABD"/>
    <w:rsid w:val="00DD1B6E"/>
    <w:rsid w:val="00DD1ED4"/>
    <w:rsid w:val="00DD29DD"/>
    <w:rsid w:val="00DD3139"/>
    <w:rsid w:val="00DD31D9"/>
    <w:rsid w:val="00DD5017"/>
    <w:rsid w:val="00DD5362"/>
    <w:rsid w:val="00DD67A5"/>
    <w:rsid w:val="00DD74D9"/>
    <w:rsid w:val="00DE1620"/>
    <w:rsid w:val="00DE2C90"/>
    <w:rsid w:val="00DE3A92"/>
    <w:rsid w:val="00DE55EF"/>
    <w:rsid w:val="00DF0C0A"/>
    <w:rsid w:val="00DF12C3"/>
    <w:rsid w:val="00DF1E65"/>
    <w:rsid w:val="00DF2126"/>
    <w:rsid w:val="00DF483D"/>
    <w:rsid w:val="00DF542D"/>
    <w:rsid w:val="00DF577B"/>
    <w:rsid w:val="00DF69E3"/>
    <w:rsid w:val="00DF77F4"/>
    <w:rsid w:val="00E006E0"/>
    <w:rsid w:val="00E018AB"/>
    <w:rsid w:val="00E03DF5"/>
    <w:rsid w:val="00E04386"/>
    <w:rsid w:val="00E04C3B"/>
    <w:rsid w:val="00E05578"/>
    <w:rsid w:val="00E070FA"/>
    <w:rsid w:val="00E10584"/>
    <w:rsid w:val="00E12A23"/>
    <w:rsid w:val="00E13AD0"/>
    <w:rsid w:val="00E14A21"/>
    <w:rsid w:val="00E1554D"/>
    <w:rsid w:val="00E158A7"/>
    <w:rsid w:val="00E165D1"/>
    <w:rsid w:val="00E16BC3"/>
    <w:rsid w:val="00E175D5"/>
    <w:rsid w:val="00E20C10"/>
    <w:rsid w:val="00E21AF6"/>
    <w:rsid w:val="00E22CE1"/>
    <w:rsid w:val="00E22EC5"/>
    <w:rsid w:val="00E23BEF"/>
    <w:rsid w:val="00E23FA1"/>
    <w:rsid w:val="00E2404C"/>
    <w:rsid w:val="00E25117"/>
    <w:rsid w:val="00E252C4"/>
    <w:rsid w:val="00E25CD1"/>
    <w:rsid w:val="00E267AB"/>
    <w:rsid w:val="00E2732D"/>
    <w:rsid w:val="00E278CA"/>
    <w:rsid w:val="00E27D11"/>
    <w:rsid w:val="00E336E0"/>
    <w:rsid w:val="00E343A0"/>
    <w:rsid w:val="00E36D0A"/>
    <w:rsid w:val="00E36EE0"/>
    <w:rsid w:val="00E3703E"/>
    <w:rsid w:val="00E37539"/>
    <w:rsid w:val="00E37B96"/>
    <w:rsid w:val="00E40EA9"/>
    <w:rsid w:val="00E41E89"/>
    <w:rsid w:val="00E41FFB"/>
    <w:rsid w:val="00E4293A"/>
    <w:rsid w:val="00E45D95"/>
    <w:rsid w:val="00E46843"/>
    <w:rsid w:val="00E50C46"/>
    <w:rsid w:val="00E51B86"/>
    <w:rsid w:val="00E52A35"/>
    <w:rsid w:val="00E530EE"/>
    <w:rsid w:val="00E54EE8"/>
    <w:rsid w:val="00E5579D"/>
    <w:rsid w:val="00E55C3E"/>
    <w:rsid w:val="00E5676D"/>
    <w:rsid w:val="00E56B86"/>
    <w:rsid w:val="00E57E03"/>
    <w:rsid w:val="00E604A1"/>
    <w:rsid w:val="00E61336"/>
    <w:rsid w:val="00E613FF"/>
    <w:rsid w:val="00E63AD6"/>
    <w:rsid w:val="00E65941"/>
    <w:rsid w:val="00E65B8B"/>
    <w:rsid w:val="00E65DEF"/>
    <w:rsid w:val="00E66572"/>
    <w:rsid w:val="00E66CFA"/>
    <w:rsid w:val="00E6713A"/>
    <w:rsid w:val="00E731DD"/>
    <w:rsid w:val="00E73607"/>
    <w:rsid w:val="00E741E0"/>
    <w:rsid w:val="00E74B08"/>
    <w:rsid w:val="00E74F68"/>
    <w:rsid w:val="00E7634C"/>
    <w:rsid w:val="00E76574"/>
    <w:rsid w:val="00E77D5A"/>
    <w:rsid w:val="00E80D0F"/>
    <w:rsid w:val="00E83742"/>
    <w:rsid w:val="00E86717"/>
    <w:rsid w:val="00E870F4"/>
    <w:rsid w:val="00E876B8"/>
    <w:rsid w:val="00E87FD2"/>
    <w:rsid w:val="00E90125"/>
    <w:rsid w:val="00E905B9"/>
    <w:rsid w:val="00E91B8A"/>
    <w:rsid w:val="00E92297"/>
    <w:rsid w:val="00E93F89"/>
    <w:rsid w:val="00E940F5"/>
    <w:rsid w:val="00E94AF4"/>
    <w:rsid w:val="00E94E09"/>
    <w:rsid w:val="00E97047"/>
    <w:rsid w:val="00E97118"/>
    <w:rsid w:val="00EA079B"/>
    <w:rsid w:val="00EA2C7E"/>
    <w:rsid w:val="00EA346E"/>
    <w:rsid w:val="00EA36E3"/>
    <w:rsid w:val="00EA459C"/>
    <w:rsid w:val="00EA6607"/>
    <w:rsid w:val="00EB0C90"/>
    <w:rsid w:val="00EB0D2A"/>
    <w:rsid w:val="00EB1AA3"/>
    <w:rsid w:val="00EB247F"/>
    <w:rsid w:val="00EB3FA1"/>
    <w:rsid w:val="00EB40CA"/>
    <w:rsid w:val="00EB44EA"/>
    <w:rsid w:val="00EB453C"/>
    <w:rsid w:val="00EB4B81"/>
    <w:rsid w:val="00EB5B7D"/>
    <w:rsid w:val="00EB68E0"/>
    <w:rsid w:val="00EB69E2"/>
    <w:rsid w:val="00EB69F6"/>
    <w:rsid w:val="00EB782C"/>
    <w:rsid w:val="00EC3541"/>
    <w:rsid w:val="00EC3953"/>
    <w:rsid w:val="00EC4104"/>
    <w:rsid w:val="00EC4BA8"/>
    <w:rsid w:val="00EC59C0"/>
    <w:rsid w:val="00EC5C6B"/>
    <w:rsid w:val="00EC6867"/>
    <w:rsid w:val="00EC7524"/>
    <w:rsid w:val="00EC7DF5"/>
    <w:rsid w:val="00ED008C"/>
    <w:rsid w:val="00ED05C2"/>
    <w:rsid w:val="00ED0628"/>
    <w:rsid w:val="00ED0C08"/>
    <w:rsid w:val="00ED1B9D"/>
    <w:rsid w:val="00ED23BE"/>
    <w:rsid w:val="00ED2F03"/>
    <w:rsid w:val="00ED44E1"/>
    <w:rsid w:val="00ED62A3"/>
    <w:rsid w:val="00ED62AE"/>
    <w:rsid w:val="00EE1FAB"/>
    <w:rsid w:val="00EE2FC2"/>
    <w:rsid w:val="00EE4436"/>
    <w:rsid w:val="00EF0140"/>
    <w:rsid w:val="00EF01A6"/>
    <w:rsid w:val="00EF01BC"/>
    <w:rsid w:val="00EF01FB"/>
    <w:rsid w:val="00EF02FC"/>
    <w:rsid w:val="00EF0CD7"/>
    <w:rsid w:val="00EF0E9A"/>
    <w:rsid w:val="00EF10B2"/>
    <w:rsid w:val="00EF14FD"/>
    <w:rsid w:val="00EF2159"/>
    <w:rsid w:val="00EF2B67"/>
    <w:rsid w:val="00EF37B3"/>
    <w:rsid w:val="00EF3EC1"/>
    <w:rsid w:val="00EF75A5"/>
    <w:rsid w:val="00F01000"/>
    <w:rsid w:val="00F014C0"/>
    <w:rsid w:val="00F020B2"/>
    <w:rsid w:val="00F06808"/>
    <w:rsid w:val="00F10DD1"/>
    <w:rsid w:val="00F11232"/>
    <w:rsid w:val="00F12AD1"/>
    <w:rsid w:val="00F135F6"/>
    <w:rsid w:val="00F138C5"/>
    <w:rsid w:val="00F142F7"/>
    <w:rsid w:val="00F16FF9"/>
    <w:rsid w:val="00F1721F"/>
    <w:rsid w:val="00F20FA7"/>
    <w:rsid w:val="00F2157B"/>
    <w:rsid w:val="00F24117"/>
    <w:rsid w:val="00F24443"/>
    <w:rsid w:val="00F24946"/>
    <w:rsid w:val="00F255AC"/>
    <w:rsid w:val="00F25AC3"/>
    <w:rsid w:val="00F26E49"/>
    <w:rsid w:val="00F2748F"/>
    <w:rsid w:val="00F275F2"/>
    <w:rsid w:val="00F304C5"/>
    <w:rsid w:val="00F32CCD"/>
    <w:rsid w:val="00F33601"/>
    <w:rsid w:val="00F338CC"/>
    <w:rsid w:val="00F33B72"/>
    <w:rsid w:val="00F33FAF"/>
    <w:rsid w:val="00F37B16"/>
    <w:rsid w:val="00F37BAF"/>
    <w:rsid w:val="00F40594"/>
    <w:rsid w:val="00F40DF9"/>
    <w:rsid w:val="00F4194A"/>
    <w:rsid w:val="00F42CE1"/>
    <w:rsid w:val="00F42E95"/>
    <w:rsid w:val="00F445FE"/>
    <w:rsid w:val="00F446D2"/>
    <w:rsid w:val="00F4732C"/>
    <w:rsid w:val="00F5045E"/>
    <w:rsid w:val="00F50E9E"/>
    <w:rsid w:val="00F514C7"/>
    <w:rsid w:val="00F520DD"/>
    <w:rsid w:val="00F53B25"/>
    <w:rsid w:val="00F540CC"/>
    <w:rsid w:val="00F55487"/>
    <w:rsid w:val="00F60089"/>
    <w:rsid w:val="00F604E9"/>
    <w:rsid w:val="00F61F6A"/>
    <w:rsid w:val="00F624A5"/>
    <w:rsid w:val="00F6403F"/>
    <w:rsid w:val="00F6404F"/>
    <w:rsid w:val="00F64666"/>
    <w:rsid w:val="00F6483A"/>
    <w:rsid w:val="00F64E99"/>
    <w:rsid w:val="00F653D6"/>
    <w:rsid w:val="00F6570E"/>
    <w:rsid w:val="00F65BCC"/>
    <w:rsid w:val="00F71B02"/>
    <w:rsid w:val="00F72916"/>
    <w:rsid w:val="00F73267"/>
    <w:rsid w:val="00F74BDE"/>
    <w:rsid w:val="00F753BF"/>
    <w:rsid w:val="00F75993"/>
    <w:rsid w:val="00F75BA8"/>
    <w:rsid w:val="00F80ADB"/>
    <w:rsid w:val="00F81E32"/>
    <w:rsid w:val="00F82563"/>
    <w:rsid w:val="00F82A04"/>
    <w:rsid w:val="00F83059"/>
    <w:rsid w:val="00F83459"/>
    <w:rsid w:val="00F83D0E"/>
    <w:rsid w:val="00F83D85"/>
    <w:rsid w:val="00F84DEA"/>
    <w:rsid w:val="00F8588E"/>
    <w:rsid w:val="00F85920"/>
    <w:rsid w:val="00F865D0"/>
    <w:rsid w:val="00F86666"/>
    <w:rsid w:val="00F87DD3"/>
    <w:rsid w:val="00F92971"/>
    <w:rsid w:val="00F92BCC"/>
    <w:rsid w:val="00F92C5D"/>
    <w:rsid w:val="00F94D0A"/>
    <w:rsid w:val="00F96027"/>
    <w:rsid w:val="00F96935"/>
    <w:rsid w:val="00F97B0E"/>
    <w:rsid w:val="00FA19CA"/>
    <w:rsid w:val="00FA2DA5"/>
    <w:rsid w:val="00FA387E"/>
    <w:rsid w:val="00FA5D13"/>
    <w:rsid w:val="00FA78D0"/>
    <w:rsid w:val="00FA7EBD"/>
    <w:rsid w:val="00FB01D4"/>
    <w:rsid w:val="00FB084B"/>
    <w:rsid w:val="00FB3F4D"/>
    <w:rsid w:val="00FB56ED"/>
    <w:rsid w:val="00FB6DAC"/>
    <w:rsid w:val="00FB7144"/>
    <w:rsid w:val="00FB736B"/>
    <w:rsid w:val="00FB77CD"/>
    <w:rsid w:val="00FB7AC8"/>
    <w:rsid w:val="00FC005A"/>
    <w:rsid w:val="00FC1317"/>
    <w:rsid w:val="00FC1575"/>
    <w:rsid w:val="00FC1905"/>
    <w:rsid w:val="00FC2BA8"/>
    <w:rsid w:val="00FC2FC1"/>
    <w:rsid w:val="00FC35B7"/>
    <w:rsid w:val="00FC3681"/>
    <w:rsid w:val="00FC45A6"/>
    <w:rsid w:val="00FC47DC"/>
    <w:rsid w:val="00FC51E2"/>
    <w:rsid w:val="00FC6CD9"/>
    <w:rsid w:val="00FC6DDE"/>
    <w:rsid w:val="00FD07BE"/>
    <w:rsid w:val="00FD0DAD"/>
    <w:rsid w:val="00FD174C"/>
    <w:rsid w:val="00FD2796"/>
    <w:rsid w:val="00FD67DB"/>
    <w:rsid w:val="00FD6F21"/>
    <w:rsid w:val="00FE0360"/>
    <w:rsid w:val="00FE08A1"/>
    <w:rsid w:val="00FE0C75"/>
    <w:rsid w:val="00FE1ADD"/>
    <w:rsid w:val="00FE1C81"/>
    <w:rsid w:val="00FE366C"/>
    <w:rsid w:val="00FE36FE"/>
    <w:rsid w:val="00FE4434"/>
    <w:rsid w:val="00FE4A14"/>
    <w:rsid w:val="00FE67C7"/>
    <w:rsid w:val="00FE6B81"/>
    <w:rsid w:val="00FE7F19"/>
    <w:rsid w:val="00FE7F8C"/>
    <w:rsid w:val="00FF1255"/>
    <w:rsid w:val="00FF33EF"/>
    <w:rsid w:val="00FF3960"/>
    <w:rsid w:val="00FF501C"/>
    <w:rsid w:val="00FF603C"/>
    <w:rsid w:val="00FF73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11E8D"/>
  <w15:chartTrackingRefBased/>
  <w15:docId w15:val="{7F931472-E55E-434F-BEEF-A9C7D806B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78A"/>
    <w:pPr>
      <w:spacing w:after="200" w:line="276" w:lineRule="auto"/>
    </w:pPr>
    <w:rPr>
      <w:sz w:val="22"/>
      <w:szCs w:val="22"/>
      <w:lang w:eastAsia="en-US"/>
    </w:rPr>
  </w:style>
  <w:style w:type="paragraph" w:styleId="Ttulo1">
    <w:name w:val="heading 1"/>
    <w:aliases w:val="Tabla Contenido 1,Head1,CAPITULO,h1,II+,I,chapter,section:1,level 1,Level 1 Head,H1,h11,II+1,h12,II+2,I1,chapter1,section:11,level 11,Level 1 Head1,H11,h111,II+11,h13,II+3,I2,chapter2,section:12,level 12,Level 1 Head2,H12,Titulo,Título 1 Car C"/>
    <w:basedOn w:val="Normal"/>
    <w:next w:val="Normal"/>
    <w:link w:val="Ttulo1Car"/>
    <w:qFormat/>
    <w:rsid w:val="005F196E"/>
    <w:pPr>
      <w:keepNext/>
      <w:spacing w:before="240" w:after="240" w:line="240" w:lineRule="auto"/>
      <w:outlineLvl w:val="0"/>
    </w:pPr>
    <w:rPr>
      <w:rFonts w:ascii="Arial" w:eastAsia="Times New Roman" w:hAnsi="Arial"/>
      <w:b/>
      <w:kern w:val="28"/>
      <w:sz w:val="2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5F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75FC6"/>
  </w:style>
  <w:style w:type="paragraph" w:styleId="Piedepgina">
    <w:name w:val="footer"/>
    <w:basedOn w:val="Normal"/>
    <w:link w:val="PiedepginaCar"/>
    <w:uiPriority w:val="99"/>
    <w:unhideWhenUsed/>
    <w:rsid w:val="00275F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75FC6"/>
  </w:style>
  <w:style w:type="paragraph" w:styleId="Textodeglobo">
    <w:name w:val="Balloon Text"/>
    <w:basedOn w:val="Normal"/>
    <w:link w:val="TextodegloboCar"/>
    <w:uiPriority w:val="99"/>
    <w:semiHidden/>
    <w:unhideWhenUsed/>
    <w:rsid w:val="00275FC6"/>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275FC6"/>
    <w:rPr>
      <w:rFonts w:ascii="Tahoma" w:hAnsi="Tahoma" w:cs="Tahoma"/>
      <w:sz w:val="16"/>
      <w:szCs w:val="16"/>
    </w:rPr>
  </w:style>
  <w:style w:type="paragraph" w:customStyle="1" w:styleId="Ttulodeldocumento">
    <w:name w:val="Título del documento"/>
    <w:next w:val="Normal"/>
    <w:rsid w:val="0001487F"/>
    <w:pPr>
      <w:pBdr>
        <w:top w:val="double" w:sz="6" w:space="8" w:color="808080"/>
        <w:bottom w:val="double" w:sz="6" w:space="8" w:color="808080"/>
      </w:pBdr>
      <w:spacing w:after="40" w:line="240" w:lineRule="atLeast"/>
      <w:jc w:val="center"/>
    </w:pPr>
    <w:rPr>
      <w:rFonts w:ascii="Garamond" w:eastAsia="Times New Roman" w:hAnsi="Garamond"/>
      <w:b/>
      <w:caps/>
      <w:spacing w:val="20"/>
      <w:sz w:val="18"/>
      <w:lang w:val="es-ES" w:eastAsia="es-ES"/>
    </w:rPr>
  </w:style>
  <w:style w:type="character" w:styleId="Refdecomentario">
    <w:name w:val="annotation reference"/>
    <w:uiPriority w:val="99"/>
    <w:semiHidden/>
    <w:unhideWhenUsed/>
    <w:rsid w:val="00326774"/>
    <w:rPr>
      <w:sz w:val="16"/>
      <w:szCs w:val="16"/>
    </w:rPr>
  </w:style>
  <w:style w:type="paragraph" w:styleId="Textocomentario">
    <w:name w:val="annotation text"/>
    <w:basedOn w:val="Normal"/>
    <w:link w:val="TextocomentarioCar"/>
    <w:uiPriority w:val="99"/>
    <w:unhideWhenUsed/>
    <w:rsid w:val="00326774"/>
    <w:pPr>
      <w:spacing w:line="240" w:lineRule="auto"/>
    </w:pPr>
    <w:rPr>
      <w:sz w:val="20"/>
      <w:szCs w:val="20"/>
      <w:lang w:val="x-none" w:eastAsia="x-none"/>
    </w:rPr>
  </w:style>
  <w:style w:type="character" w:customStyle="1" w:styleId="TextocomentarioCar">
    <w:name w:val="Texto comentario Car"/>
    <w:link w:val="Textocomentario"/>
    <w:uiPriority w:val="99"/>
    <w:rsid w:val="00326774"/>
    <w:rPr>
      <w:sz w:val="20"/>
      <w:szCs w:val="20"/>
    </w:rPr>
  </w:style>
  <w:style w:type="paragraph" w:styleId="Asuntodelcomentario">
    <w:name w:val="annotation subject"/>
    <w:basedOn w:val="Textocomentario"/>
    <w:next w:val="Textocomentario"/>
    <w:link w:val="AsuntodelcomentarioCar"/>
    <w:uiPriority w:val="99"/>
    <w:semiHidden/>
    <w:unhideWhenUsed/>
    <w:rsid w:val="00326774"/>
    <w:rPr>
      <w:b/>
      <w:bCs/>
    </w:rPr>
  </w:style>
  <w:style w:type="character" w:customStyle="1" w:styleId="AsuntodelcomentarioCar">
    <w:name w:val="Asunto del comentario Car"/>
    <w:link w:val="Asuntodelcomentario"/>
    <w:uiPriority w:val="99"/>
    <w:semiHidden/>
    <w:rsid w:val="00326774"/>
    <w:rPr>
      <w:b/>
      <w:bCs/>
      <w:sz w:val="20"/>
      <w:szCs w:val="20"/>
    </w:rPr>
  </w:style>
  <w:style w:type="paragraph" w:styleId="Prrafodelista">
    <w:name w:val="List Paragraph"/>
    <w:aliases w:val="Numerado negrita propuestas,HOJA,Bolita,Párrafo de lista4,BOLADEF,Párrafo de lista21,BOLA,Nivel 1 OS,Colorful List Accent 1,Colorful List - Accent 11,VIÑETAS,Figuras,Cita textual,Párrafo de tabla,Párrafo de lista3,Bullet List,FooterText"/>
    <w:basedOn w:val="Normal"/>
    <w:link w:val="PrrafodelistaCar"/>
    <w:uiPriority w:val="1"/>
    <w:qFormat/>
    <w:rsid w:val="005F2E34"/>
    <w:pPr>
      <w:ind w:left="720"/>
      <w:contextualSpacing/>
    </w:pPr>
    <w:rPr>
      <w:rFonts w:eastAsia="Times New Roman"/>
      <w:sz w:val="20"/>
      <w:szCs w:val="20"/>
      <w:lang w:val="x-none" w:eastAsia="es-CO"/>
    </w:rPr>
  </w:style>
  <w:style w:type="paragraph" w:customStyle="1" w:styleId="c5">
    <w:name w:val="c5"/>
    <w:basedOn w:val="Normal"/>
    <w:rsid w:val="005F2E34"/>
    <w:pPr>
      <w:widowControl w:val="0"/>
      <w:autoSpaceDE w:val="0"/>
      <w:autoSpaceDN w:val="0"/>
      <w:adjustRightInd w:val="0"/>
      <w:spacing w:after="0" w:line="240" w:lineRule="atLeast"/>
      <w:jc w:val="center"/>
    </w:pPr>
    <w:rPr>
      <w:rFonts w:ascii="Times New Roman" w:eastAsia="Times New Roman" w:hAnsi="Times New Roman"/>
      <w:sz w:val="20"/>
      <w:szCs w:val="24"/>
      <w:lang w:val="en-US" w:eastAsia="es-ES"/>
    </w:rPr>
  </w:style>
  <w:style w:type="paragraph" w:styleId="Textoindependiente2">
    <w:name w:val="Body Text 2"/>
    <w:basedOn w:val="Normal"/>
    <w:link w:val="Textoindependiente2Car"/>
    <w:rsid w:val="005F2E34"/>
    <w:pPr>
      <w:spacing w:after="120" w:line="480" w:lineRule="auto"/>
    </w:pPr>
    <w:rPr>
      <w:rFonts w:ascii="Arial" w:eastAsia="Times New Roman" w:hAnsi="Arial"/>
      <w:sz w:val="24"/>
      <w:szCs w:val="20"/>
      <w:lang w:val="x-none" w:eastAsia="es-ES"/>
    </w:rPr>
  </w:style>
  <w:style w:type="character" w:customStyle="1" w:styleId="Textoindependiente2Car">
    <w:name w:val="Texto independiente 2 Car"/>
    <w:link w:val="Textoindependiente2"/>
    <w:rsid w:val="005F2E34"/>
    <w:rPr>
      <w:rFonts w:ascii="Arial" w:eastAsia="Times New Roman" w:hAnsi="Arial" w:cs="Times New Roman"/>
      <w:sz w:val="24"/>
      <w:szCs w:val="20"/>
      <w:lang w:eastAsia="es-ES"/>
    </w:rPr>
  </w:style>
  <w:style w:type="character" w:styleId="Hipervnculo">
    <w:name w:val="Hyperlink"/>
    <w:rsid w:val="005F2E34"/>
    <w:rPr>
      <w:rFonts w:ascii="Verdana" w:hAnsi="Verdana" w:cs="Times New Roman"/>
      <w:color w:val="0000FF"/>
      <w:u w:val="single"/>
      <w:lang w:val="en-US" w:eastAsia="en-US" w:bidi="ar-SA"/>
    </w:rPr>
  </w:style>
  <w:style w:type="character" w:customStyle="1" w:styleId="PrrafodelistaCar">
    <w:name w:val="Párrafo de lista Car"/>
    <w:aliases w:val="Numerado negrita propuestas Car,HOJA Car,Bolita Car,Párrafo de lista4 Car,BOLADEF Car,Párrafo de lista21 Car,BOLA Car,Nivel 1 OS Car,Colorful List Accent 1 Car,Colorful List - Accent 11 Car,VIÑETAS Car,Figuras Car,Cita textual Car"/>
    <w:link w:val="Prrafodelista"/>
    <w:uiPriority w:val="1"/>
    <w:qFormat/>
    <w:rsid w:val="005F2E34"/>
    <w:rPr>
      <w:rFonts w:eastAsia="Times New Roman"/>
      <w:lang w:eastAsia="es-CO"/>
    </w:rPr>
  </w:style>
  <w:style w:type="paragraph" w:customStyle="1" w:styleId="Texto">
    <w:name w:val="Texto"/>
    <w:basedOn w:val="Normal"/>
    <w:rsid w:val="005F2E34"/>
    <w:pPr>
      <w:spacing w:after="240" w:line="240" w:lineRule="auto"/>
      <w:jc w:val="both"/>
    </w:pPr>
    <w:rPr>
      <w:rFonts w:ascii="Arial" w:hAnsi="Arial" w:cs="Arial"/>
      <w:lang w:eastAsia="es-MX"/>
    </w:rPr>
  </w:style>
  <w:style w:type="paragraph" w:styleId="Sinespaciado">
    <w:name w:val="No Spacing"/>
    <w:uiPriority w:val="1"/>
    <w:qFormat/>
    <w:rsid w:val="00071E5D"/>
    <w:rPr>
      <w:sz w:val="22"/>
      <w:szCs w:val="22"/>
      <w:lang w:eastAsia="en-US"/>
    </w:rPr>
  </w:style>
  <w:style w:type="paragraph" w:styleId="NormalWeb">
    <w:name w:val="Normal (Web)"/>
    <w:basedOn w:val="Normal"/>
    <w:uiPriority w:val="99"/>
    <w:unhideWhenUsed/>
    <w:rsid w:val="00742C9F"/>
    <w:pPr>
      <w:spacing w:before="100" w:beforeAutospacing="1" w:after="100" w:afterAutospacing="1" w:line="240" w:lineRule="auto"/>
    </w:pPr>
    <w:rPr>
      <w:rFonts w:ascii="Times New Roman" w:eastAsia="Times New Roman" w:hAnsi="Times New Roman"/>
      <w:sz w:val="24"/>
      <w:szCs w:val="24"/>
    </w:rPr>
  </w:style>
  <w:style w:type="table" w:styleId="Tablaconcuadrcula">
    <w:name w:val="Table Grid"/>
    <w:basedOn w:val="Tablanormal"/>
    <w:uiPriority w:val="59"/>
    <w:rsid w:val="00742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245274"/>
    <w:rPr>
      <w:color w:val="800080"/>
      <w:u w:val="single"/>
    </w:rPr>
  </w:style>
  <w:style w:type="paragraph" w:styleId="Textoindependiente">
    <w:name w:val="Body Text"/>
    <w:basedOn w:val="Normal"/>
    <w:link w:val="TextoindependienteCar"/>
    <w:uiPriority w:val="99"/>
    <w:unhideWhenUsed/>
    <w:rsid w:val="00C46BB8"/>
    <w:pPr>
      <w:spacing w:after="120"/>
    </w:pPr>
    <w:rPr>
      <w:rFonts w:eastAsia="Times New Roman"/>
      <w:sz w:val="20"/>
      <w:szCs w:val="20"/>
      <w:lang w:val="x-none" w:eastAsia="es-CO"/>
    </w:rPr>
  </w:style>
  <w:style w:type="character" w:customStyle="1" w:styleId="TextoindependienteCar">
    <w:name w:val="Texto independiente Car"/>
    <w:link w:val="Textoindependiente"/>
    <w:uiPriority w:val="99"/>
    <w:rsid w:val="00C46BB8"/>
    <w:rPr>
      <w:rFonts w:eastAsia="Times New Roman"/>
      <w:lang w:eastAsia="es-CO"/>
    </w:rPr>
  </w:style>
  <w:style w:type="character" w:customStyle="1" w:styleId="apple-converted-space">
    <w:name w:val="apple-converted-space"/>
    <w:basedOn w:val="Fuentedeprrafopredeter"/>
    <w:rsid w:val="0059429B"/>
  </w:style>
  <w:style w:type="paragraph" w:customStyle="1" w:styleId="Nivel7">
    <w:name w:val="Nivel 7"/>
    <w:basedOn w:val="Normal"/>
    <w:autoRedefine/>
    <w:uiPriority w:val="99"/>
    <w:rsid w:val="00C503F3"/>
    <w:pPr>
      <w:tabs>
        <w:tab w:val="left" w:pos="567"/>
      </w:tabs>
      <w:spacing w:after="0" w:line="240" w:lineRule="auto"/>
      <w:ind w:left="567" w:hanging="567"/>
      <w:jc w:val="both"/>
    </w:pPr>
    <w:rPr>
      <w:rFonts w:ascii="Arial" w:eastAsia="Times New Roman" w:hAnsi="Arial" w:cs="Arial"/>
      <w:bCs/>
      <w:sz w:val="21"/>
      <w:szCs w:val="21"/>
      <w:u w:val="single"/>
      <w:lang w:eastAsia="es-ES"/>
    </w:rPr>
  </w:style>
  <w:style w:type="paragraph" w:styleId="Revisin">
    <w:name w:val="Revision"/>
    <w:hidden/>
    <w:uiPriority w:val="99"/>
    <w:semiHidden/>
    <w:rsid w:val="00621349"/>
    <w:rPr>
      <w:sz w:val="22"/>
      <w:szCs w:val="22"/>
      <w:lang w:eastAsia="en-US"/>
    </w:rPr>
  </w:style>
  <w:style w:type="character" w:styleId="Fuerte">
    <w:name w:val="Strong"/>
    <w:uiPriority w:val="22"/>
    <w:qFormat/>
    <w:rsid w:val="001055B8"/>
    <w:rPr>
      <w:b/>
      <w:bCs/>
    </w:rPr>
  </w:style>
  <w:style w:type="paragraph" w:customStyle="1" w:styleId="paragraph">
    <w:name w:val="paragraph"/>
    <w:basedOn w:val="Normal"/>
    <w:rsid w:val="005D2EF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rsid w:val="005D2EF8"/>
  </w:style>
  <w:style w:type="character" w:customStyle="1" w:styleId="eop">
    <w:name w:val="eop"/>
    <w:rsid w:val="005D2EF8"/>
  </w:style>
  <w:style w:type="paragraph" w:styleId="Textonotapie">
    <w:name w:val="footnote text"/>
    <w:basedOn w:val="Normal"/>
    <w:link w:val="TextonotapieCar"/>
    <w:uiPriority w:val="99"/>
    <w:semiHidden/>
    <w:unhideWhenUsed/>
    <w:rsid w:val="00BE3347"/>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BE3347"/>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BE3347"/>
    <w:rPr>
      <w:vertAlign w:val="superscript"/>
    </w:rPr>
  </w:style>
  <w:style w:type="character" w:customStyle="1" w:styleId="Ttulo1Car">
    <w:name w:val="Título 1 Car"/>
    <w:aliases w:val="Tabla Contenido 1 Car,Head1 Car,CAPITULO Car,h1 Car,II+ Car,I Car,chapter Car,section:1 Car,level 1 Car,Level 1 Head Car,H1 Car,h11 Car,II+1 Car,h12 Car,II+2 Car,I1 Car,chapter1 Car,section:11 Car,level 11 Car,Level 1 Head1 Car,H11 Car"/>
    <w:basedOn w:val="Fuentedeprrafopredeter"/>
    <w:link w:val="Ttulo1"/>
    <w:rsid w:val="005F196E"/>
    <w:rPr>
      <w:rFonts w:ascii="Arial" w:eastAsia="Times New Roman" w:hAnsi="Arial"/>
      <w:b/>
      <w:kern w:val="28"/>
      <w:sz w:val="28"/>
      <w:lang w:val="es-ES_tradnl" w:eastAsia="es-MX"/>
    </w:rPr>
  </w:style>
  <w:style w:type="paragraph" w:customStyle="1" w:styleId="msolistparagraph0">
    <w:name w:val="msolistparagraph"/>
    <w:basedOn w:val="Normal"/>
    <w:uiPriority w:val="99"/>
    <w:rsid w:val="005F196E"/>
    <w:pPr>
      <w:spacing w:after="0" w:line="240" w:lineRule="auto"/>
      <w:ind w:left="720"/>
    </w:pPr>
    <w:rPr>
      <w:rFonts w:eastAsia="Times New Roman"/>
      <w:lang w:val="es-ES" w:eastAsia="es-ES"/>
    </w:rPr>
  </w:style>
  <w:style w:type="character" w:styleId="nfasis">
    <w:name w:val="Emphasis"/>
    <w:qFormat/>
    <w:rsid w:val="00B37EA5"/>
    <w:rPr>
      <w:i/>
      <w:iCs/>
    </w:rPr>
  </w:style>
  <w:style w:type="paragraph" w:customStyle="1" w:styleId="Default">
    <w:name w:val="Default"/>
    <w:rsid w:val="002E3AC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82028">
      <w:bodyDiv w:val="1"/>
      <w:marLeft w:val="0"/>
      <w:marRight w:val="0"/>
      <w:marTop w:val="0"/>
      <w:marBottom w:val="0"/>
      <w:divBdr>
        <w:top w:val="none" w:sz="0" w:space="0" w:color="auto"/>
        <w:left w:val="none" w:sz="0" w:space="0" w:color="auto"/>
        <w:bottom w:val="none" w:sz="0" w:space="0" w:color="auto"/>
        <w:right w:val="none" w:sz="0" w:space="0" w:color="auto"/>
      </w:divBdr>
    </w:div>
    <w:div w:id="404689883">
      <w:bodyDiv w:val="1"/>
      <w:marLeft w:val="0"/>
      <w:marRight w:val="0"/>
      <w:marTop w:val="0"/>
      <w:marBottom w:val="0"/>
      <w:divBdr>
        <w:top w:val="none" w:sz="0" w:space="0" w:color="auto"/>
        <w:left w:val="none" w:sz="0" w:space="0" w:color="auto"/>
        <w:bottom w:val="none" w:sz="0" w:space="0" w:color="auto"/>
        <w:right w:val="none" w:sz="0" w:space="0" w:color="auto"/>
      </w:divBdr>
    </w:div>
    <w:div w:id="558202246">
      <w:bodyDiv w:val="1"/>
      <w:marLeft w:val="0"/>
      <w:marRight w:val="0"/>
      <w:marTop w:val="0"/>
      <w:marBottom w:val="0"/>
      <w:divBdr>
        <w:top w:val="none" w:sz="0" w:space="0" w:color="auto"/>
        <w:left w:val="none" w:sz="0" w:space="0" w:color="auto"/>
        <w:bottom w:val="none" w:sz="0" w:space="0" w:color="auto"/>
        <w:right w:val="none" w:sz="0" w:space="0" w:color="auto"/>
      </w:divBdr>
    </w:div>
    <w:div w:id="690645721">
      <w:bodyDiv w:val="1"/>
      <w:marLeft w:val="0"/>
      <w:marRight w:val="0"/>
      <w:marTop w:val="0"/>
      <w:marBottom w:val="0"/>
      <w:divBdr>
        <w:top w:val="none" w:sz="0" w:space="0" w:color="auto"/>
        <w:left w:val="none" w:sz="0" w:space="0" w:color="auto"/>
        <w:bottom w:val="none" w:sz="0" w:space="0" w:color="auto"/>
        <w:right w:val="none" w:sz="0" w:space="0" w:color="auto"/>
      </w:divBdr>
    </w:div>
    <w:div w:id="781338090">
      <w:bodyDiv w:val="1"/>
      <w:marLeft w:val="0"/>
      <w:marRight w:val="0"/>
      <w:marTop w:val="0"/>
      <w:marBottom w:val="0"/>
      <w:divBdr>
        <w:top w:val="none" w:sz="0" w:space="0" w:color="auto"/>
        <w:left w:val="none" w:sz="0" w:space="0" w:color="auto"/>
        <w:bottom w:val="none" w:sz="0" w:space="0" w:color="auto"/>
        <w:right w:val="none" w:sz="0" w:space="0" w:color="auto"/>
      </w:divBdr>
    </w:div>
    <w:div w:id="866481025">
      <w:bodyDiv w:val="1"/>
      <w:marLeft w:val="0"/>
      <w:marRight w:val="0"/>
      <w:marTop w:val="0"/>
      <w:marBottom w:val="0"/>
      <w:divBdr>
        <w:top w:val="none" w:sz="0" w:space="0" w:color="auto"/>
        <w:left w:val="none" w:sz="0" w:space="0" w:color="auto"/>
        <w:bottom w:val="none" w:sz="0" w:space="0" w:color="auto"/>
        <w:right w:val="none" w:sz="0" w:space="0" w:color="auto"/>
      </w:divBdr>
    </w:div>
    <w:div w:id="1117748789">
      <w:bodyDiv w:val="1"/>
      <w:marLeft w:val="0"/>
      <w:marRight w:val="0"/>
      <w:marTop w:val="0"/>
      <w:marBottom w:val="0"/>
      <w:divBdr>
        <w:top w:val="none" w:sz="0" w:space="0" w:color="auto"/>
        <w:left w:val="none" w:sz="0" w:space="0" w:color="auto"/>
        <w:bottom w:val="none" w:sz="0" w:space="0" w:color="auto"/>
        <w:right w:val="none" w:sz="0" w:space="0" w:color="auto"/>
      </w:divBdr>
    </w:div>
    <w:div w:id="1136607345">
      <w:bodyDiv w:val="1"/>
      <w:marLeft w:val="0"/>
      <w:marRight w:val="0"/>
      <w:marTop w:val="0"/>
      <w:marBottom w:val="0"/>
      <w:divBdr>
        <w:top w:val="none" w:sz="0" w:space="0" w:color="auto"/>
        <w:left w:val="none" w:sz="0" w:space="0" w:color="auto"/>
        <w:bottom w:val="none" w:sz="0" w:space="0" w:color="auto"/>
        <w:right w:val="none" w:sz="0" w:space="0" w:color="auto"/>
      </w:divBdr>
    </w:div>
    <w:div w:id="1236936676">
      <w:bodyDiv w:val="1"/>
      <w:marLeft w:val="0"/>
      <w:marRight w:val="0"/>
      <w:marTop w:val="0"/>
      <w:marBottom w:val="0"/>
      <w:divBdr>
        <w:top w:val="none" w:sz="0" w:space="0" w:color="auto"/>
        <w:left w:val="none" w:sz="0" w:space="0" w:color="auto"/>
        <w:bottom w:val="none" w:sz="0" w:space="0" w:color="auto"/>
        <w:right w:val="none" w:sz="0" w:space="0" w:color="auto"/>
      </w:divBdr>
    </w:div>
    <w:div w:id="1305044840">
      <w:bodyDiv w:val="1"/>
      <w:marLeft w:val="0"/>
      <w:marRight w:val="0"/>
      <w:marTop w:val="0"/>
      <w:marBottom w:val="0"/>
      <w:divBdr>
        <w:top w:val="none" w:sz="0" w:space="0" w:color="auto"/>
        <w:left w:val="none" w:sz="0" w:space="0" w:color="auto"/>
        <w:bottom w:val="none" w:sz="0" w:space="0" w:color="auto"/>
        <w:right w:val="none" w:sz="0" w:space="0" w:color="auto"/>
      </w:divBdr>
      <w:divsChild>
        <w:div w:id="160857442">
          <w:marLeft w:val="0"/>
          <w:marRight w:val="0"/>
          <w:marTop w:val="0"/>
          <w:marBottom w:val="0"/>
          <w:divBdr>
            <w:top w:val="none" w:sz="0" w:space="0" w:color="auto"/>
            <w:left w:val="none" w:sz="0" w:space="0" w:color="auto"/>
            <w:bottom w:val="none" w:sz="0" w:space="0" w:color="auto"/>
            <w:right w:val="none" w:sz="0" w:space="0" w:color="auto"/>
          </w:divBdr>
        </w:div>
        <w:div w:id="273245390">
          <w:marLeft w:val="0"/>
          <w:marRight w:val="0"/>
          <w:marTop w:val="0"/>
          <w:marBottom w:val="0"/>
          <w:divBdr>
            <w:top w:val="none" w:sz="0" w:space="0" w:color="auto"/>
            <w:left w:val="none" w:sz="0" w:space="0" w:color="auto"/>
            <w:bottom w:val="none" w:sz="0" w:space="0" w:color="auto"/>
            <w:right w:val="none" w:sz="0" w:space="0" w:color="auto"/>
          </w:divBdr>
        </w:div>
        <w:div w:id="901793747">
          <w:marLeft w:val="0"/>
          <w:marRight w:val="0"/>
          <w:marTop w:val="0"/>
          <w:marBottom w:val="0"/>
          <w:divBdr>
            <w:top w:val="none" w:sz="0" w:space="0" w:color="auto"/>
            <w:left w:val="none" w:sz="0" w:space="0" w:color="auto"/>
            <w:bottom w:val="none" w:sz="0" w:space="0" w:color="auto"/>
            <w:right w:val="none" w:sz="0" w:space="0" w:color="auto"/>
          </w:divBdr>
        </w:div>
        <w:div w:id="2093117064">
          <w:marLeft w:val="0"/>
          <w:marRight w:val="0"/>
          <w:marTop w:val="0"/>
          <w:marBottom w:val="0"/>
          <w:divBdr>
            <w:top w:val="none" w:sz="0" w:space="0" w:color="auto"/>
            <w:left w:val="none" w:sz="0" w:space="0" w:color="auto"/>
            <w:bottom w:val="none" w:sz="0" w:space="0" w:color="auto"/>
            <w:right w:val="none" w:sz="0" w:space="0" w:color="auto"/>
          </w:divBdr>
        </w:div>
        <w:div w:id="2136870703">
          <w:marLeft w:val="0"/>
          <w:marRight w:val="0"/>
          <w:marTop w:val="0"/>
          <w:marBottom w:val="0"/>
          <w:divBdr>
            <w:top w:val="none" w:sz="0" w:space="0" w:color="auto"/>
            <w:left w:val="none" w:sz="0" w:space="0" w:color="auto"/>
            <w:bottom w:val="none" w:sz="0" w:space="0" w:color="auto"/>
            <w:right w:val="none" w:sz="0" w:space="0" w:color="auto"/>
          </w:divBdr>
        </w:div>
      </w:divsChild>
    </w:div>
    <w:div w:id="1341738721">
      <w:bodyDiv w:val="1"/>
      <w:marLeft w:val="0"/>
      <w:marRight w:val="0"/>
      <w:marTop w:val="0"/>
      <w:marBottom w:val="0"/>
      <w:divBdr>
        <w:top w:val="none" w:sz="0" w:space="0" w:color="auto"/>
        <w:left w:val="none" w:sz="0" w:space="0" w:color="auto"/>
        <w:bottom w:val="none" w:sz="0" w:space="0" w:color="auto"/>
        <w:right w:val="none" w:sz="0" w:space="0" w:color="auto"/>
      </w:divBdr>
    </w:div>
    <w:div w:id="1367874883">
      <w:bodyDiv w:val="1"/>
      <w:marLeft w:val="0"/>
      <w:marRight w:val="0"/>
      <w:marTop w:val="0"/>
      <w:marBottom w:val="0"/>
      <w:divBdr>
        <w:top w:val="none" w:sz="0" w:space="0" w:color="auto"/>
        <w:left w:val="none" w:sz="0" w:space="0" w:color="auto"/>
        <w:bottom w:val="none" w:sz="0" w:space="0" w:color="auto"/>
        <w:right w:val="none" w:sz="0" w:space="0" w:color="auto"/>
      </w:divBdr>
    </w:div>
    <w:div w:id="1599363567">
      <w:bodyDiv w:val="1"/>
      <w:marLeft w:val="0"/>
      <w:marRight w:val="0"/>
      <w:marTop w:val="0"/>
      <w:marBottom w:val="0"/>
      <w:divBdr>
        <w:top w:val="none" w:sz="0" w:space="0" w:color="auto"/>
        <w:left w:val="none" w:sz="0" w:space="0" w:color="auto"/>
        <w:bottom w:val="none" w:sz="0" w:space="0" w:color="auto"/>
        <w:right w:val="none" w:sz="0" w:space="0" w:color="auto"/>
      </w:divBdr>
    </w:div>
    <w:div w:id="1661617099">
      <w:bodyDiv w:val="1"/>
      <w:marLeft w:val="0"/>
      <w:marRight w:val="0"/>
      <w:marTop w:val="0"/>
      <w:marBottom w:val="0"/>
      <w:divBdr>
        <w:top w:val="none" w:sz="0" w:space="0" w:color="auto"/>
        <w:left w:val="none" w:sz="0" w:space="0" w:color="auto"/>
        <w:bottom w:val="none" w:sz="0" w:space="0" w:color="auto"/>
        <w:right w:val="none" w:sz="0" w:space="0" w:color="auto"/>
      </w:divBdr>
      <w:divsChild>
        <w:div w:id="538862358">
          <w:marLeft w:val="0"/>
          <w:marRight w:val="0"/>
          <w:marTop w:val="0"/>
          <w:marBottom w:val="0"/>
          <w:divBdr>
            <w:top w:val="none" w:sz="0" w:space="0" w:color="auto"/>
            <w:left w:val="none" w:sz="0" w:space="0" w:color="auto"/>
            <w:bottom w:val="none" w:sz="0" w:space="0" w:color="auto"/>
            <w:right w:val="none" w:sz="0" w:space="0" w:color="auto"/>
          </w:divBdr>
        </w:div>
        <w:div w:id="1699503488">
          <w:marLeft w:val="0"/>
          <w:marRight w:val="0"/>
          <w:marTop w:val="0"/>
          <w:marBottom w:val="0"/>
          <w:divBdr>
            <w:top w:val="none" w:sz="0" w:space="0" w:color="auto"/>
            <w:left w:val="none" w:sz="0" w:space="0" w:color="auto"/>
            <w:bottom w:val="none" w:sz="0" w:space="0" w:color="auto"/>
            <w:right w:val="none" w:sz="0" w:space="0" w:color="auto"/>
          </w:divBdr>
        </w:div>
      </w:divsChild>
    </w:div>
    <w:div w:id="1858081319">
      <w:bodyDiv w:val="1"/>
      <w:marLeft w:val="0"/>
      <w:marRight w:val="0"/>
      <w:marTop w:val="0"/>
      <w:marBottom w:val="0"/>
      <w:divBdr>
        <w:top w:val="none" w:sz="0" w:space="0" w:color="auto"/>
        <w:left w:val="none" w:sz="0" w:space="0" w:color="auto"/>
        <w:bottom w:val="none" w:sz="0" w:space="0" w:color="auto"/>
        <w:right w:val="none" w:sz="0" w:space="0" w:color="auto"/>
      </w:divBdr>
    </w:div>
    <w:div w:id="2097748966">
      <w:bodyDiv w:val="1"/>
      <w:marLeft w:val="0"/>
      <w:marRight w:val="0"/>
      <w:marTop w:val="0"/>
      <w:marBottom w:val="0"/>
      <w:divBdr>
        <w:top w:val="none" w:sz="0" w:space="0" w:color="auto"/>
        <w:left w:val="none" w:sz="0" w:space="0" w:color="auto"/>
        <w:bottom w:val="none" w:sz="0" w:space="0" w:color="auto"/>
        <w:right w:val="none" w:sz="0" w:space="0" w:color="auto"/>
      </w:divBdr>
      <w:divsChild>
        <w:div w:id="781345011">
          <w:marLeft w:val="0"/>
          <w:marRight w:val="0"/>
          <w:marTop w:val="0"/>
          <w:marBottom w:val="0"/>
          <w:divBdr>
            <w:top w:val="none" w:sz="0" w:space="0" w:color="auto"/>
            <w:left w:val="none" w:sz="0" w:space="0" w:color="auto"/>
            <w:bottom w:val="none" w:sz="0" w:space="0" w:color="auto"/>
            <w:right w:val="none" w:sz="0" w:space="0" w:color="auto"/>
          </w:divBdr>
        </w:div>
        <w:div w:id="2034305042">
          <w:marLeft w:val="0"/>
          <w:marRight w:val="0"/>
          <w:marTop w:val="0"/>
          <w:marBottom w:val="0"/>
          <w:divBdr>
            <w:top w:val="none" w:sz="0" w:space="0" w:color="auto"/>
            <w:left w:val="none" w:sz="0" w:space="0" w:color="auto"/>
            <w:bottom w:val="none" w:sz="0" w:space="0" w:color="auto"/>
            <w:right w:val="none" w:sz="0" w:space="0" w:color="auto"/>
          </w:divBdr>
        </w:div>
      </w:divsChild>
    </w:div>
    <w:div w:id="2107650756">
      <w:bodyDiv w:val="1"/>
      <w:marLeft w:val="0"/>
      <w:marRight w:val="0"/>
      <w:marTop w:val="0"/>
      <w:marBottom w:val="0"/>
      <w:divBdr>
        <w:top w:val="none" w:sz="0" w:space="0" w:color="auto"/>
        <w:left w:val="none" w:sz="0" w:space="0" w:color="auto"/>
        <w:bottom w:val="none" w:sz="0" w:space="0" w:color="auto"/>
        <w:right w:val="none" w:sz="0" w:space="0" w:color="auto"/>
      </w:divBdr>
      <w:divsChild>
        <w:div w:id="331643301">
          <w:marLeft w:val="0"/>
          <w:marRight w:val="0"/>
          <w:marTop w:val="0"/>
          <w:marBottom w:val="0"/>
          <w:divBdr>
            <w:top w:val="none" w:sz="0" w:space="0" w:color="auto"/>
            <w:left w:val="none" w:sz="0" w:space="0" w:color="auto"/>
            <w:bottom w:val="none" w:sz="0" w:space="0" w:color="auto"/>
            <w:right w:val="none" w:sz="0" w:space="0" w:color="auto"/>
          </w:divBdr>
        </w:div>
        <w:div w:id="1597782590">
          <w:marLeft w:val="0"/>
          <w:marRight w:val="0"/>
          <w:marTop w:val="0"/>
          <w:marBottom w:val="0"/>
          <w:divBdr>
            <w:top w:val="none" w:sz="0" w:space="0" w:color="auto"/>
            <w:left w:val="none" w:sz="0" w:space="0" w:color="auto"/>
            <w:bottom w:val="none" w:sz="0" w:space="0" w:color="auto"/>
            <w:right w:val="none" w:sz="0" w:space="0" w:color="auto"/>
          </w:divBdr>
        </w:div>
      </w:divsChild>
    </w:div>
    <w:div w:id="213066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1D06504EC23B74DABAEA7F77CBEE24A" ma:contentTypeVersion="16" ma:contentTypeDescription="Crear nuevo documento." ma:contentTypeScope="" ma:versionID="cd8c8f1e7013f41fd1454bfe94b2cc70">
  <xsd:schema xmlns:xsd="http://www.w3.org/2001/XMLSchema" xmlns:xs="http://www.w3.org/2001/XMLSchema" xmlns:p="http://schemas.microsoft.com/office/2006/metadata/properties" xmlns:ns2="ca0d24f3-c4b3-4779-b16a-7a22d3488a61" xmlns:ns3="78f0e9e8-2857-48d1-9689-d7d2b12207e2" targetNamespace="http://schemas.microsoft.com/office/2006/metadata/properties" ma:root="true" ma:fieldsID="dc536697a2975c665b6e18b1e99bd680" ns2:_="" ns3:_="">
    <xsd:import namespace="ca0d24f3-c4b3-4779-b16a-7a22d3488a61"/>
    <xsd:import namespace="78f0e9e8-2857-48d1-9689-d7d2b12207e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d24f3-c4b3-4779-b16a-7a22d3488a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695be49e-51f0-41c0-967a-f915b289260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f0e9e8-2857-48d1-9689-d7d2b12207e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6c5f9ba-8476-4882-a37d-f79f3c2de22e}" ma:internalName="TaxCatchAll" ma:showField="CatchAllData" ma:web="78f0e9e8-2857-48d1-9689-d7d2b12207e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8f0e9e8-2857-48d1-9689-d7d2b12207e2" xsi:nil="true"/>
    <lcf76f155ced4ddcb4097134ff3c332f xmlns="ca0d24f3-c4b3-4779-b16a-7a22d3488a6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29925F-B614-48E1-87B1-96C56943CC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d24f3-c4b3-4779-b16a-7a22d3488a61"/>
    <ds:schemaRef ds:uri="78f0e9e8-2857-48d1-9689-d7d2b12207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7342F3-5478-4D10-AA2B-677C90DE7FBA}">
  <ds:schemaRefs>
    <ds:schemaRef ds:uri="http://schemas.openxmlformats.org/officeDocument/2006/bibliography"/>
  </ds:schemaRefs>
</ds:datastoreItem>
</file>

<file path=customXml/itemProps3.xml><?xml version="1.0" encoding="utf-8"?>
<ds:datastoreItem xmlns:ds="http://schemas.openxmlformats.org/officeDocument/2006/customXml" ds:itemID="{8E17B816-A773-4635-A93E-EFF3E0457399}">
  <ds:schemaRefs>
    <ds:schemaRef ds:uri="http://schemas.microsoft.com/sharepoint/v3/contenttype/forms"/>
  </ds:schemaRefs>
</ds:datastoreItem>
</file>

<file path=customXml/itemProps4.xml><?xml version="1.0" encoding="utf-8"?>
<ds:datastoreItem xmlns:ds="http://schemas.openxmlformats.org/officeDocument/2006/customXml" ds:itemID="{F9AF194D-DBE8-4955-83D0-8CCB0568BDBA}">
  <ds:schemaRefs>
    <ds:schemaRef ds:uri="http://schemas.microsoft.com/office/2006/metadata/properties"/>
    <ds:schemaRef ds:uri="http://schemas.microsoft.com/office/infopath/2007/PartnerControls"/>
    <ds:schemaRef ds:uri="78f0e9e8-2857-48d1-9689-d7d2b12207e2"/>
    <ds:schemaRef ds:uri="ca0d24f3-c4b3-4779-b16a-7a22d3488a61"/>
  </ds:schemaRefs>
</ds:datastoreItem>
</file>

<file path=docMetadata/LabelInfo.xml><?xml version="1.0" encoding="utf-8"?>
<clbl:labelList xmlns:clbl="http://schemas.microsoft.com/office/2020/mipLabelMetadata">
  <clbl:label id="{239d5f0a-3c77-4ff3-8641-28759e72950f}" enabled="0" method="" siteId="{239d5f0a-3c77-4ff3-8641-28759e72950f}" removed="1"/>
</clbl:labelList>
</file>

<file path=docProps/app.xml><?xml version="1.0" encoding="utf-8"?>
<Properties xmlns="http://schemas.openxmlformats.org/officeDocument/2006/extended-properties" xmlns:vt="http://schemas.openxmlformats.org/officeDocument/2006/docPropsVTypes">
  <Template>Normal</Template>
  <TotalTime>56</TotalTime>
  <Pages>12</Pages>
  <Words>5666</Words>
  <Characters>30770</Characters>
  <Application>Microsoft Office Word</Application>
  <DocSecurity>0</DocSecurity>
  <Lines>654</Lines>
  <Paragraphs>211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Franklin Helí Forero Quiroz</dc:creator>
  <cp:keywords/>
  <cp:lastModifiedBy>Hernán David Henao Castrillón</cp:lastModifiedBy>
  <cp:revision>61</cp:revision>
  <cp:lastPrinted>2024-03-01T20:52:00Z</cp:lastPrinted>
  <dcterms:created xsi:type="dcterms:W3CDTF">2025-02-24T18:49:00Z</dcterms:created>
  <dcterms:modified xsi:type="dcterms:W3CDTF">2026-02-03T14:24:00Z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0x01010081D06504EC23B74DABAEA7F77CBEE24A</vt:lpwstr>
  </property>
  <property fmtid="{D5CDD505-2E9C-101B-9397-08002B2CF9AE}" pid="3" name="MediaServiceImageTags">
    <vt:lpwstr/>
  </property>
</Properties>
</file>