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77F5" w:rsidRDefault="002977F5" w:rsidP="00EF1FE3">
      <w:pPr>
        <w:tabs>
          <w:tab w:val="left" w:pos="600"/>
        </w:tabs>
        <w:spacing w:after="0" w:line="240" w:lineRule="auto"/>
        <w:jc w:val="both"/>
        <w:rPr>
          <w:rFonts w:ascii="Arial" w:hAnsi="Arial" w:cs="Arial"/>
          <w:lang w:val="es-CO"/>
        </w:rPr>
      </w:pPr>
      <w:r w:rsidRPr="00751012">
        <w:rPr>
          <w:rFonts w:ascii="Arial" w:hAnsi="Arial" w:cs="Arial"/>
          <w:lang w:val="es-CO"/>
        </w:rPr>
        <w:t>Bogotá D.C.</w:t>
      </w:r>
      <w:r w:rsidR="005A320F" w:rsidRPr="00751012">
        <w:rPr>
          <w:rFonts w:ascii="Arial" w:hAnsi="Arial" w:cs="Arial"/>
          <w:lang w:val="es-CO"/>
        </w:rPr>
        <w:t>,</w:t>
      </w:r>
      <w:r w:rsidRPr="00751012">
        <w:rPr>
          <w:rFonts w:ascii="Arial" w:hAnsi="Arial" w:cs="Arial"/>
          <w:lang w:val="es-CO"/>
        </w:rPr>
        <w:t xml:space="preserve"> </w:t>
      </w:r>
    </w:p>
    <w:p w:rsidR="005174F2" w:rsidRPr="00751012" w:rsidRDefault="005174F2" w:rsidP="00EF1FE3">
      <w:pPr>
        <w:tabs>
          <w:tab w:val="left" w:pos="600"/>
        </w:tabs>
        <w:spacing w:after="0" w:line="240" w:lineRule="auto"/>
        <w:jc w:val="both"/>
        <w:rPr>
          <w:rFonts w:ascii="Arial" w:hAnsi="Arial" w:cs="Arial"/>
          <w:lang w:val="es-CO"/>
        </w:rPr>
      </w:pPr>
    </w:p>
    <w:p w:rsidR="002977F5" w:rsidRPr="00751012" w:rsidRDefault="002977F5" w:rsidP="00EF1FE3">
      <w:pPr>
        <w:tabs>
          <w:tab w:val="left" w:pos="600"/>
        </w:tabs>
        <w:spacing w:after="0" w:line="240" w:lineRule="auto"/>
        <w:jc w:val="both"/>
        <w:rPr>
          <w:rFonts w:ascii="Arial" w:hAnsi="Arial" w:cs="Arial"/>
          <w:lang w:val="es-CO"/>
        </w:rPr>
      </w:pPr>
    </w:p>
    <w:p w:rsidR="00362C6B" w:rsidRPr="00751012" w:rsidRDefault="00362C6B" w:rsidP="00362C6B">
      <w:pPr>
        <w:tabs>
          <w:tab w:val="left" w:pos="600"/>
        </w:tabs>
        <w:spacing w:after="0" w:line="240" w:lineRule="auto"/>
        <w:jc w:val="both"/>
        <w:rPr>
          <w:rFonts w:ascii="Arial" w:hAnsi="Arial" w:cs="Arial"/>
          <w:lang w:val="es-CO"/>
        </w:rPr>
      </w:pPr>
      <w:r w:rsidRPr="00751012">
        <w:rPr>
          <w:rFonts w:ascii="Arial" w:hAnsi="Arial" w:cs="Arial"/>
          <w:lang w:val="es-CO"/>
        </w:rPr>
        <w:t>Señor</w:t>
      </w:r>
      <w:r w:rsidR="00B97E81">
        <w:rPr>
          <w:rFonts w:ascii="Arial" w:hAnsi="Arial" w:cs="Arial"/>
          <w:lang w:val="es-CO"/>
        </w:rPr>
        <w:t>a</w:t>
      </w:r>
      <w:r w:rsidRPr="00751012">
        <w:rPr>
          <w:rFonts w:ascii="Arial" w:hAnsi="Arial" w:cs="Arial"/>
          <w:lang w:val="es-CO"/>
        </w:rPr>
        <w:t>:</w:t>
      </w:r>
    </w:p>
    <w:p w:rsidR="00F14774" w:rsidRPr="00751012" w:rsidRDefault="003F04C6" w:rsidP="00DD3B16">
      <w:pPr>
        <w:tabs>
          <w:tab w:val="left" w:pos="600"/>
        </w:tabs>
        <w:spacing w:after="0" w:line="240" w:lineRule="auto"/>
        <w:jc w:val="both"/>
        <w:rPr>
          <w:rFonts w:ascii="Arial" w:hAnsi="Arial" w:cs="Arial"/>
          <w:b/>
          <w:lang w:val="es-CO"/>
        </w:rPr>
      </w:pPr>
      <w:r>
        <w:rPr>
          <w:rFonts w:ascii="Arial" w:hAnsi="Arial" w:cs="Arial"/>
          <w:b/>
          <w:lang w:val="es-CO"/>
        </w:rPr>
        <w:t>MARIA CLEMENCIA</w:t>
      </w:r>
      <w:r w:rsidR="0080112F">
        <w:rPr>
          <w:rFonts w:ascii="Arial" w:hAnsi="Arial" w:cs="Arial"/>
          <w:b/>
          <w:lang w:val="es-CO"/>
        </w:rPr>
        <w:t xml:space="preserve"> RUEDA ARÉVALO </w:t>
      </w:r>
    </w:p>
    <w:p w:rsidR="00712FDB" w:rsidRPr="00751012" w:rsidRDefault="005174F2" w:rsidP="00DD3B16">
      <w:pPr>
        <w:tabs>
          <w:tab w:val="left" w:pos="600"/>
        </w:tabs>
        <w:spacing w:after="0" w:line="240" w:lineRule="auto"/>
        <w:jc w:val="both"/>
        <w:rPr>
          <w:rFonts w:ascii="Arial" w:hAnsi="Arial" w:cs="Arial"/>
          <w:b/>
          <w:lang w:val="es-CO"/>
        </w:rPr>
      </w:pPr>
      <w:r>
        <w:rPr>
          <w:rFonts w:ascii="Arial" w:hAnsi="Arial" w:cs="Arial"/>
          <w:b/>
          <w:lang w:val="es-CO"/>
        </w:rPr>
        <w:t>C</w:t>
      </w:r>
      <w:r w:rsidR="00712FDB" w:rsidRPr="00751012">
        <w:rPr>
          <w:rFonts w:ascii="Arial" w:hAnsi="Arial" w:cs="Arial"/>
          <w:b/>
          <w:lang w:val="es-CO"/>
        </w:rPr>
        <w:t>.</w:t>
      </w:r>
      <w:r>
        <w:rPr>
          <w:rFonts w:ascii="Arial" w:hAnsi="Arial" w:cs="Arial"/>
          <w:b/>
          <w:lang w:val="es-CO"/>
        </w:rPr>
        <w:t>C</w:t>
      </w:r>
      <w:r w:rsidR="00712FDB" w:rsidRPr="00751012">
        <w:rPr>
          <w:rFonts w:ascii="Arial" w:hAnsi="Arial" w:cs="Arial"/>
          <w:b/>
          <w:lang w:val="es-CO"/>
        </w:rPr>
        <w:t xml:space="preserve"> </w:t>
      </w:r>
      <w:r w:rsidR="0080112F">
        <w:rPr>
          <w:rFonts w:ascii="Arial" w:hAnsi="Arial" w:cs="Arial"/>
          <w:b/>
          <w:lang w:val="es-CO"/>
        </w:rPr>
        <w:t>51.675.513</w:t>
      </w:r>
    </w:p>
    <w:p w:rsidR="00D339E0" w:rsidRPr="00751012" w:rsidRDefault="00496CEA" w:rsidP="00DD3B16">
      <w:pPr>
        <w:tabs>
          <w:tab w:val="left" w:pos="600"/>
        </w:tabs>
        <w:spacing w:after="0" w:line="240" w:lineRule="auto"/>
        <w:jc w:val="both"/>
        <w:rPr>
          <w:rFonts w:ascii="Arial" w:hAnsi="Arial" w:cs="Arial"/>
          <w:lang w:val="en-US"/>
        </w:rPr>
      </w:pPr>
      <w:proofErr w:type="spellStart"/>
      <w:r w:rsidRPr="00751012">
        <w:rPr>
          <w:rFonts w:ascii="Arial" w:hAnsi="Arial" w:cs="Arial"/>
          <w:lang w:val="en-US"/>
        </w:rPr>
        <w:t>Representante</w:t>
      </w:r>
      <w:proofErr w:type="spellEnd"/>
      <w:r w:rsidRPr="00751012">
        <w:rPr>
          <w:rFonts w:ascii="Arial" w:hAnsi="Arial" w:cs="Arial"/>
          <w:lang w:val="en-US"/>
        </w:rPr>
        <w:t xml:space="preserve"> Legal</w:t>
      </w:r>
    </w:p>
    <w:p w:rsidR="00A66C45" w:rsidRDefault="0080112F" w:rsidP="00DD3B16">
      <w:pPr>
        <w:tabs>
          <w:tab w:val="left" w:pos="600"/>
        </w:tabs>
        <w:spacing w:after="0" w:line="240" w:lineRule="auto"/>
        <w:jc w:val="both"/>
        <w:rPr>
          <w:rFonts w:ascii="Arial" w:hAnsi="Arial" w:cs="Arial"/>
          <w:b/>
          <w:lang w:val="en-US"/>
        </w:rPr>
      </w:pPr>
      <w:r>
        <w:rPr>
          <w:rFonts w:ascii="Arial" w:hAnsi="Arial" w:cs="Arial"/>
          <w:b/>
          <w:lang w:val="en-US"/>
        </w:rPr>
        <w:t>ERGOSOURCING SAS</w:t>
      </w:r>
    </w:p>
    <w:p w:rsidR="00562D26" w:rsidRPr="00751012" w:rsidRDefault="00B97E81" w:rsidP="00DD3B16">
      <w:pPr>
        <w:tabs>
          <w:tab w:val="left" w:pos="600"/>
        </w:tabs>
        <w:spacing w:after="0" w:line="240" w:lineRule="auto"/>
        <w:jc w:val="both"/>
        <w:rPr>
          <w:rFonts w:ascii="Arial" w:hAnsi="Arial" w:cs="Arial"/>
          <w:b/>
          <w:lang w:val="en-US"/>
        </w:rPr>
      </w:pPr>
      <w:r>
        <w:rPr>
          <w:rFonts w:ascii="Arial" w:hAnsi="Arial" w:cs="Arial"/>
          <w:b/>
          <w:lang w:val="en-US"/>
        </w:rPr>
        <w:t>NIT.</w:t>
      </w:r>
      <w:r w:rsidR="0080112F">
        <w:rPr>
          <w:rFonts w:ascii="Arial" w:hAnsi="Arial" w:cs="Arial"/>
          <w:b/>
          <w:lang w:val="en-US"/>
        </w:rPr>
        <w:t>830040641-3</w:t>
      </w:r>
    </w:p>
    <w:p w:rsidR="001B21FC" w:rsidRDefault="001B68E4" w:rsidP="001B68E4">
      <w:pPr>
        <w:tabs>
          <w:tab w:val="left" w:pos="600"/>
        </w:tabs>
        <w:spacing w:after="0" w:line="240" w:lineRule="auto"/>
        <w:jc w:val="both"/>
        <w:rPr>
          <w:rFonts w:ascii="Arial" w:hAnsi="Arial" w:cs="Arial"/>
          <w:lang w:val="es-CO"/>
        </w:rPr>
      </w:pPr>
      <w:r w:rsidRPr="00751012">
        <w:rPr>
          <w:rFonts w:ascii="Arial" w:hAnsi="Arial" w:cs="Arial"/>
          <w:lang w:val="es-CO"/>
        </w:rPr>
        <w:t xml:space="preserve">Dirección: </w:t>
      </w:r>
      <w:r w:rsidR="0080112F">
        <w:rPr>
          <w:rFonts w:ascii="Arial" w:hAnsi="Arial" w:cs="Arial"/>
          <w:lang w:val="es-CO"/>
        </w:rPr>
        <w:t>Transversal 19 A</w:t>
      </w:r>
      <w:r w:rsidR="00B97E81">
        <w:rPr>
          <w:rFonts w:ascii="Arial" w:hAnsi="Arial" w:cs="Arial"/>
          <w:lang w:val="es-CO"/>
        </w:rPr>
        <w:t xml:space="preserve"> </w:t>
      </w:r>
      <w:proofErr w:type="spellStart"/>
      <w:r w:rsidR="00B97E81">
        <w:rPr>
          <w:rFonts w:ascii="Arial" w:hAnsi="Arial" w:cs="Arial"/>
          <w:lang w:val="es-CO"/>
        </w:rPr>
        <w:t>N°</w:t>
      </w:r>
      <w:proofErr w:type="spellEnd"/>
      <w:r w:rsidR="00B97E81">
        <w:rPr>
          <w:rFonts w:ascii="Arial" w:hAnsi="Arial" w:cs="Arial"/>
          <w:lang w:val="es-CO"/>
        </w:rPr>
        <w:t xml:space="preserve"> </w:t>
      </w:r>
      <w:r w:rsidR="0080112F">
        <w:rPr>
          <w:rFonts w:ascii="Arial" w:hAnsi="Arial" w:cs="Arial"/>
          <w:lang w:val="es-CO"/>
        </w:rPr>
        <w:t>98</w:t>
      </w:r>
      <w:r w:rsidR="00B97E81">
        <w:rPr>
          <w:rFonts w:ascii="Arial" w:hAnsi="Arial" w:cs="Arial"/>
          <w:lang w:val="es-CO"/>
        </w:rPr>
        <w:t>-</w:t>
      </w:r>
      <w:r w:rsidR="0080112F">
        <w:rPr>
          <w:rFonts w:ascii="Arial" w:hAnsi="Arial" w:cs="Arial"/>
          <w:lang w:val="es-CO"/>
        </w:rPr>
        <w:t>12</w:t>
      </w:r>
      <w:r w:rsidR="00B97E81">
        <w:rPr>
          <w:rFonts w:ascii="Arial" w:hAnsi="Arial" w:cs="Arial"/>
          <w:lang w:val="es-CO"/>
        </w:rPr>
        <w:t xml:space="preserve"> </w:t>
      </w:r>
      <w:r w:rsidR="0080112F">
        <w:rPr>
          <w:rFonts w:ascii="Arial" w:hAnsi="Arial" w:cs="Arial"/>
          <w:lang w:val="es-CO"/>
        </w:rPr>
        <w:t>Oficina 404</w:t>
      </w:r>
      <w:r w:rsidR="00B97E81">
        <w:rPr>
          <w:rFonts w:ascii="Arial" w:hAnsi="Arial" w:cs="Arial"/>
          <w:lang w:val="es-CO"/>
        </w:rPr>
        <w:t xml:space="preserve"> </w:t>
      </w:r>
    </w:p>
    <w:p w:rsidR="00F14774" w:rsidRPr="00751012" w:rsidRDefault="00F14774" w:rsidP="001B68E4">
      <w:pPr>
        <w:tabs>
          <w:tab w:val="left" w:pos="600"/>
        </w:tabs>
        <w:spacing w:after="0" w:line="240" w:lineRule="auto"/>
        <w:jc w:val="both"/>
        <w:rPr>
          <w:rFonts w:ascii="Arial" w:hAnsi="Arial" w:cs="Arial"/>
          <w:lang w:val="es-CO"/>
        </w:rPr>
      </w:pPr>
      <w:r w:rsidRPr="00751012">
        <w:rPr>
          <w:rFonts w:ascii="Arial" w:hAnsi="Arial" w:cs="Arial"/>
          <w:lang w:val="es-CO"/>
        </w:rPr>
        <w:t xml:space="preserve">Teléfono: </w:t>
      </w:r>
      <w:r w:rsidR="0080112F">
        <w:rPr>
          <w:rFonts w:ascii="Arial" w:hAnsi="Arial" w:cs="Arial"/>
          <w:lang w:val="es-CO"/>
        </w:rPr>
        <w:t>6210881</w:t>
      </w:r>
    </w:p>
    <w:p w:rsidR="001B68E4" w:rsidRPr="00751012" w:rsidRDefault="002977F5" w:rsidP="00E43E5A">
      <w:pPr>
        <w:tabs>
          <w:tab w:val="left" w:pos="600"/>
        </w:tabs>
        <w:spacing w:after="0" w:line="240" w:lineRule="auto"/>
        <w:jc w:val="both"/>
        <w:rPr>
          <w:rFonts w:ascii="Arial" w:hAnsi="Arial" w:cs="Arial"/>
          <w:lang w:val="en-US"/>
        </w:rPr>
      </w:pPr>
      <w:r w:rsidRPr="00751012">
        <w:rPr>
          <w:rFonts w:ascii="Arial" w:hAnsi="Arial" w:cs="Arial"/>
          <w:lang w:val="en-US"/>
        </w:rPr>
        <w:t xml:space="preserve">Email: </w:t>
      </w:r>
      <w:r w:rsidR="0080112F" w:rsidRPr="0080112F">
        <w:rPr>
          <w:rFonts w:ascii="Arial" w:hAnsi="Arial" w:cs="Arial"/>
          <w:lang w:val="en-US"/>
        </w:rPr>
        <w:t>ergosourcing@ergosourcing</w:t>
      </w:r>
      <w:r w:rsidR="0080112F">
        <w:rPr>
          <w:rFonts w:ascii="Arial" w:hAnsi="Arial" w:cs="Arial"/>
          <w:lang w:val="en-US"/>
        </w:rPr>
        <w:t>.com</w:t>
      </w:r>
      <w:r w:rsidR="0080112F" w:rsidRPr="00751012">
        <w:rPr>
          <w:rFonts w:ascii="Arial" w:hAnsi="Arial" w:cs="Arial"/>
          <w:lang w:val="en-US"/>
        </w:rPr>
        <w:t>.co</w:t>
      </w:r>
    </w:p>
    <w:p w:rsidR="002977F5" w:rsidRPr="00751012" w:rsidRDefault="00F724AF" w:rsidP="00EF1FE3">
      <w:pPr>
        <w:tabs>
          <w:tab w:val="left" w:pos="600"/>
        </w:tabs>
        <w:spacing w:after="0" w:line="240" w:lineRule="auto"/>
        <w:jc w:val="both"/>
        <w:rPr>
          <w:rFonts w:ascii="Arial" w:hAnsi="Arial" w:cs="Arial"/>
          <w:lang w:val="en-US"/>
        </w:rPr>
      </w:pPr>
      <w:r w:rsidRPr="00751012">
        <w:rPr>
          <w:rFonts w:ascii="Arial" w:hAnsi="Arial" w:cs="Arial"/>
          <w:lang w:val="en-US"/>
        </w:rPr>
        <w:t>Bogotá D.C.</w:t>
      </w:r>
    </w:p>
    <w:p w:rsidR="00BF1E66" w:rsidRPr="00751012" w:rsidRDefault="00BF1E66" w:rsidP="00EF1FE3">
      <w:pPr>
        <w:pStyle w:val="Prrafodelista1"/>
        <w:ind w:left="0"/>
        <w:jc w:val="both"/>
        <w:rPr>
          <w:rFonts w:ascii="Arial" w:hAnsi="Arial" w:cs="Arial"/>
          <w:b/>
          <w:sz w:val="22"/>
          <w:szCs w:val="22"/>
          <w:lang w:val="en-US"/>
        </w:rPr>
      </w:pPr>
    </w:p>
    <w:p w:rsidR="002977F5" w:rsidRPr="00751012" w:rsidRDefault="002977F5" w:rsidP="00EF1FE3">
      <w:pPr>
        <w:pStyle w:val="Prrafodelista1"/>
        <w:ind w:left="0"/>
        <w:jc w:val="both"/>
        <w:rPr>
          <w:rFonts w:ascii="Arial" w:hAnsi="Arial" w:cs="Arial"/>
          <w:b/>
          <w:bCs/>
          <w:sz w:val="22"/>
          <w:szCs w:val="22"/>
          <w:lang w:val="pt-BR"/>
        </w:rPr>
      </w:pPr>
      <w:r w:rsidRPr="00751012">
        <w:rPr>
          <w:rFonts w:ascii="Arial" w:hAnsi="Arial" w:cs="Arial"/>
          <w:b/>
          <w:sz w:val="22"/>
          <w:szCs w:val="22"/>
          <w:lang w:val="es-CO"/>
        </w:rPr>
        <w:t xml:space="preserve">Asunto: Comunicación Aceptación </w:t>
      </w:r>
      <w:r w:rsidR="00DD3B16" w:rsidRPr="00751012">
        <w:rPr>
          <w:rFonts w:ascii="Arial" w:hAnsi="Arial" w:cs="Arial"/>
          <w:b/>
          <w:sz w:val="22"/>
          <w:szCs w:val="22"/>
          <w:lang w:val="es-CO"/>
        </w:rPr>
        <w:t xml:space="preserve">de </w:t>
      </w:r>
      <w:r w:rsidRPr="00751012">
        <w:rPr>
          <w:rFonts w:ascii="Arial" w:hAnsi="Arial" w:cs="Arial"/>
          <w:b/>
          <w:sz w:val="22"/>
          <w:szCs w:val="22"/>
          <w:lang w:val="es-CO"/>
        </w:rPr>
        <w:t xml:space="preserve">Oferta en el Proceso de Selección de Mínima Cuantía </w:t>
      </w:r>
      <w:r w:rsidR="00CC7D36" w:rsidRPr="00751012">
        <w:rPr>
          <w:rFonts w:ascii="Arial" w:hAnsi="Arial" w:cs="Arial"/>
          <w:b/>
          <w:bCs/>
          <w:sz w:val="22"/>
          <w:szCs w:val="22"/>
        </w:rPr>
        <w:t>OFB-IP-MC-0</w:t>
      </w:r>
      <w:r w:rsidR="00C8066C">
        <w:rPr>
          <w:rFonts w:ascii="Arial" w:hAnsi="Arial" w:cs="Arial"/>
          <w:b/>
          <w:bCs/>
          <w:sz w:val="22"/>
          <w:szCs w:val="22"/>
        </w:rPr>
        <w:t>11</w:t>
      </w:r>
      <w:r w:rsidR="00086C6C" w:rsidRPr="00751012">
        <w:rPr>
          <w:rFonts w:ascii="Arial" w:hAnsi="Arial" w:cs="Arial"/>
          <w:b/>
          <w:bCs/>
          <w:sz w:val="22"/>
          <w:szCs w:val="22"/>
        </w:rPr>
        <w:t>-201</w:t>
      </w:r>
      <w:r w:rsidR="00B97E81">
        <w:rPr>
          <w:rFonts w:ascii="Arial" w:hAnsi="Arial" w:cs="Arial"/>
          <w:b/>
          <w:bCs/>
          <w:sz w:val="22"/>
          <w:szCs w:val="22"/>
        </w:rPr>
        <w:t>8</w:t>
      </w:r>
    </w:p>
    <w:p w:rsidR="002977F5" w:rsidRPr="00751012" w:rsidRDefault="002977F5" w:rsidP="00EF1FE3">
      <w:pPr>
        <w:pStyle w:val="Prrafodelista1"/>
        <w:ind w:left="0"/>
        <w:jc w:val="both"/>
        <w:rPr>
          <w:rFonts w:ascii="Arial" w:hAnsi="Arial" w:cs="Arial"/>
          <w:b/>
          <w:sz w:val="22"/>
          <w:szCs w:val="22"/>
          <w:lang w:val="pt-BR"/>
        </w:rPr>
      </w:pPr>
    </w:p>
    <w:p w:rsidR="002977F5" w:rsidRPr="00751012" w:rsidRDefault="004D75D9" w:rsidP="00EF1FE3">
      <w:pPr>
        <w:spacing w:after="0" w:line="240" w:lineRule="auto"/>
        <w:jc w:val="both"/>
        <w:rPr>
          <w:rFonts w:ascii="Arial" w:hAnsi="Arial" w:cs="Arial"/>
          <w:lang w:val="es-CO"/>
        </w:rPr>
      </w:pPr>
      <w:r w:rsidRPr="00751012">
        <w:rPr>
          <w:rFonts w:ascii="Arial" w:hAnsi="Arial" w:cs="Arial"/>
          <w:lang w:val="es-CO"/>
        </w:rPr>
        <w:t>Respetad</w:t>
      </w:r>
      <w:r w:rsidR="00B97E81">
        <w:rPr>
          <w:rFonts w:ascii="Arial" w:hAnsi="Arial" w:cs="Arial"/>
          <w:lang w:val="es-CO"/>
        </w:rPr>
        <w:t>a</w:t>
      </w:r>
      <w:r w:rsidR="002977F5" w:rsidRPr="00751012">
        <w:rPr>
          <w:rFonts w:ascii="Arial" w:hAnsi="Arial" w:cs="Arial"/>
          <w:lang w:val="es-CO"/>
        </w:rPr>
        <w:t xml:space="preserve"> Señor</w:t>
      </w:r>
      <w:r w:rsidR="00B97E81">
        <w:rPr>
          <w:rFonts w:ascii="Arial" w:hAnsi="Arial" w:cs="Arial"/>
          <w:lang w:val="es-CO"/>
        </w:rPr>
        <w:t>a</w:t>
      </w:r>
      <w:r w:rsidR="002977F5" w:rsidRPr="00751012">
        <w:rPr>
          <w:rFonts w:ascii="Arial" w:hAnsi="Arial" w:cs="Arial"/>
          <w:lang w:val="es-CO"/>
        </w:rPr>
        <w:t>:</w:t>
      </w:r>
    </w:p>
    <w:p w:rsidR="002977F5" w:rsidRDefault="002977F5" w:rsidP="00EF1FE3">
      <w:pPr>
        <w:spacing w:after="0" w:line="240" w:lineRule="auto"/>
        <w:jc w:val="both"/>
        <w:rPr>
          <w:rFonts w:ascii="Arial" w:hAnsi="Arial" w:cs="Arial"/>
          <w:lang w:val="es-CO"/>
        </w:rPr>
      </w:pPr>
    </w:p>
    <w:p w:rsidR="00F71305" w:rsidRDefault="00F71305" w:rsidP="00F71305">
      <w:pPr>
        <w:tabs>
          <w:tab w:val="left" w:pos="600"/>
        </w:tabs>
        <w:spacing w:after="0" w:line="240" w:lineRule="auto"/>
        <w:jc w:val="both"/>
        <w:rPr>
          <w:rFonts w:ascii="Arial" w:eastAsia="Batang" w:hAnsi="Arial" w:cs="Arial"/>
          <w:lang w:val="es-CO"/>
        </w:rPr>
      </w:pPr>
      <w:r>
        <w:rPr>
          <w:rFonts w:ascii="Arial" w:eastAsia="Batang" w:hAnsi="Arial" w:cs="Arial"/>
          <w:lang w:val="es-CO"/>
        </w:rPr>
        <w:t>Una vez verificadas las ofertas, la propuesta de menor valor</w:t>
      </w:r>
      <w:r w:rsidR="001B21FC">
        <w:rPr>
          <w:rFonts w:ascii="Arial" w:eastAsia="Batang" w:hAnsi="Arial" w:cs="Arial"/>
          <w:lang w:val="es-CO"/>
        </w:rPr>
        <w:t xml:space="preserve"> fue la presentada </w:t>
      </w:r>
      <w:proofErr w:type="gramStart"/>
      <w:r w:rsidR="001B21FC">
        <w:rPr>
          <w:rFonts w:ascii="Arial" w:eastAsia="Batang" w:hAnsi="Arial" w:cs="Arial"/>
          <w:lang w:val="es-CO"/>
        </w:rPr>
        <w:t>por</w:t>
      </w:r>
      <w:r w:rsidR="0080112F">
        <w:rPr>
          <w:rFonts w:ascii="Arial" w:eastAsia="Batang" w:hAnsi="Arial" w:cs="Arial"/>
          <w:lang w:val="es-CO"/>
        </w:rPr>
        <w:t xml:space="preserve">  </w:t>
      </w:r>
      <w:r w:rsidR="0080112F">
        <w:rPr>
          <w:rFonts w:ascii="Arial" w:hAnsi="Arial" w:cs="Arial"/>
          <w:b/>
          <w:lang w:val="en-US"/>
        </w:rPr>
        <w:t>ERGOSOURCING</w:t>
      </w:r>
      <w:proofErr w:type="gramEnd"/>
      <w:r w:rsidR="0080112F">
        <w:rPr>
          <w:rFonts w:ascii="Arial" w:hAnsi="Arial" w:cs="Arial"/>
          <w:b/>
          <w:lang w:val="en-US"/>
        </w:rPr>
        <w:t xml:space="preserve"> SAS</w:t>
      </w:r>
      <w:r w:rsidR="001B21FC">
        <w:rPr>
          <w:rFonts w:ascii="Arial" w:eastAsia="Batang" w:hAnsi="Arial" w:cs="Arial"/>
          <w:lang w:val="es-CO"/>
        </w:rPr>
        <w:t>, la cual fue evaluada económica, técnica y jurídicamente, cumpliendo con lo establecido en la invitación</w:t>
      </w:r>
      <w:r w:rsidR="0095342D">
        <w:rPr>
          <w:rFonts w:ascii="Arial" w:eastAsia="Batang" w:hAnsi="Arial" w:cs="Arial"/>
          <w:lang w:val="es-CO"/>
        </w:rPr>
        <w:t xml:space="preserve">, dando traslado para observaciones hasta el día </w:t>
      </w:r>
      <w:r w:rsidR="0080112F">
        <w:rPr>
          <w:rFonts w:ascii="Arial" w:eastAsia="Batang" w:hAnsi="Arial" w:cs="Arial"/>
          <w:lang w:val="es-CO"/>
        </w:rPr>
        <w:t>12</w:t>
      </w:r>
      <w:r w:rsidR="0095342D">
        <w:rPr>
          <w:rFonts w:ascii="Arial" w:eastAsia="Batang" w:hAnsi="Arial" w:cs="Arial"/>
          <w:lang w:val="es-CO"/>
        </w:rPr>
        <w:t xml:space="preserve"> de </w:t>
      </w:r>
      <w:r w:rsidR="0080112F">
        <w:rPr>
          <w:rFonts w:ascii="Arial" w:eastAsia="Batang" w:hAnsi="Arial" w:cs="Arial"/>
          <w:lang w:val="es-CO"/>
        </w:rPr>
        <w:t>Junio</w:t>
      </w:r>
      <w:r w:rsidR="0095342D">
        <w:rPr>
          <w:rFonts w:ascii="Arial" w:eastAsia="Batang" w:hAnsi="Arial" w:cs="Arial"/>
          <w:lang w:val="es-CO"/>
        </w:rPr>
        <w:t xml:space="preserve">, sin observaciones a la misma. </w:t>
      </w:r>
      <w:r w:rsidR="001B21FC">
        <w:rPr>
          <w:rFonts w:ascii="Arial" w:eastAsia="Batang" w:hAnsi="Arial" w:cs="Arial"/>
          <w:lang w:val="es-CO"/>
        </w:rPr>
        <w:t xml:space="preserve"> </w:t>
      </w:r>
    </w:p>
    <w:p w:rsidR="00F71305" w:rsidRDefault="00F71305" w:rsidP="00F71305">
      <w:pPr>
        <w:tabs>
          <w:tab w:val="left" w:pos="600"/>
        </w:tabs>
        <w:spacing w:after="0" w:line="240" w:lineRule="auto"/>
        <w:jc w:val="both"/>
        <w:rPr>
          <w:rFonts w:ascii="Arial" w:eastAsia="Batang" w:hAnsi="Arial" w:cs="Arial"/>
          <w:lang w:val="es-CO"/>
        </w:rPr>
      </w:pPr>
    </w:p>
    <w:p w:rsidR="002977F5" w:rsidRPr="00751012" w:rsidRDefault="002977F5" w:rsidP="00EF1FE3">
      <w:pPr>
        <w:spacing w:after="0" w:line="240" w:lineRule="auto"/>
        <w:jc w:val="both"/>
        <w:rPr>
          <w:rFonts w:ascii="Arial" w:eastAsia="Batang" w:hAnsi="Arial" w:cs="Arial"/>
          <w:lang w:val="es-CO"/>
        </w:rPr>
      </w:pPr>
      <w:r w:rsidRPr="00751012">
        <w:rPr>
          <w:rFonts w:ascii="Arial" w:eastAsia="Batang" w:hAnsi="Arial" w:cs="Arial"/>
          <w:lang w:val="es-CO"/>
        </w:rPr>
        <w:t xml:space="preserve">En cumplimiento de lo establecido en los numerales 6 y 7 del artículo 2.2.1.2.1.5.2 del Decreto 1082 de 2015, me </w:t>
      </w:r>
      <w:r w:rsidR="00A40A00" w:rsidRPr="00751012">
        <w:rPr>
          <w:rFonts w:ascii="Arial" w:eastAsia="Batang" w:hAnsi="Arial" w:cs="Arial"/>
          <w:lang w:val="es-CO"/>
        </w:rPr>
        <w:t>permito informarle</w:t>
      </w:r>
      <w:r w:rsidRPr="00751012">
        <w:rPr>
          <w:rFonts w:ascii="Arial" w:eastAsia="Batang" w:hAnsi="Arial" w:cs="Arial"/>
          <w:lang w:val="es-CO"/>
        </w:rPr>
        <w:t xml:space="preserve"> de manera expresa e incondicional, que la oferta presentada por usted en el Proceso de Selección de Mínima Cuantía </w:t>
      </w:r>
      <w:r w:rsidRPr="00751012">
        <w:rPr>
          <w:rFonts w:ascii="Arial" w:hAnsi="Arial" w:cs="Arial"/>
          <w:b/>
          <w:bCs/>
        </w:rPr>
        <w:t>OFB-IP-</w:t>
      </w:r>
      <w:r w:rsidR="00D51C1E" w:rsidRPr="00751012">
        <w:rPr>
          <w:rFonts w:ascii="Arial" w:hAnsi="Arial" w:cs="Arial"/>
          <w:b/>
          <w:bCs/>
        </w:rPr>
        <w:t>MC-0</w:t>
      </w:r>
      <w:r w:rsidR="00C8066C">
        <w:rPr>
          <w:rFonts w:ascii="Arial" w:hAnsi="Arial" w:cs="Arial"/>
          <w:b/>
          <w:bCs/>
        </w:rPr>
        <w:t>11</w:t>
      </w:r>
      <w:r w:rsidRPr="00751012">
        <w:rPr>
          <w:rFonts w:ascii="Arial" w:hAnsi="Arial" w:cs="Arial"/>
          <w:b/>
          <w:bCs/>
        </w:rPr>
        <w:t>-201</w:t>
      </w:r>
      <w:r w:rsidR="00B97E81">
        <w:rPr>
          <w:rFonts w:ascii="Arial" w:hAnsi="Arial" w:cs="Arial"/>
          <w:b/>
          <w:bCs/>
        </w:rPr>
        <w:t>8</w:t>
      </w:r>
      <w:r w:rsidRPr="00751012">
        <w:rPr>
          <w:rFonts w:ascii="Arial" w:hAnsi="Arial" w:cs="Arial"/>
          <w:lang w:val="es-CO"/>
        </w:rPr>
        <w:t xml:space="preserve">, </w:t>
      </w:r>
      <w:r w:rsidRPr="00751012">
        <w:rPr>
          <w:rFonts w:ascii="Arial" w:eastAsia="Batang" w:hAnsi="Arial" w:cs="Arial"/>
          <w:lang w:val="es-CO"/>
        </w:rPr>
        <w:t>ha sido aceptada por la Orquesta Filarmónica de Bogotá, en los términos de la invitación pública y de su oferta, así:</w:t>
      </w:r>
    </w:p>
    <w:p w:rsidR="00BF1E66" w:rsidRDefault="00BF1E66" w:rsidP="00EF1FE3">
      <w:pPr>
        <w:spacing w:after="0" w:line="240" w:lineRule="auto"/>
        <w:jc w:val="both"/>
        <w:rPr>
          <w:rFonts w:ascii="Arial" w:eastAsia="Batang" w:hAnsi="Arial" w:cs="Arial"/>
          <w:lang w:val="es-CO"/>
        </w:rPr>
      </w:pPr>
    </w:p>
    <w:p w:rsidR="002977F5" w:rsidRPr="00751012" w:rsidRDefault="002977F5" w:rsidP="00EF1FE3">
      <w:pPr>
        <w:pStyle w:val="Ttulo2"/>
        <w:widowControl w:val="0"/>
        <w:numPr>
          <w:ilvl w:val="0"/>
          <w:numId w:val="1"/>
        </w:numPr>
        <w:tabs>
          <w:tab w:val="left" w:pos="360"/>
          <w:tab w:val="left" w:pos="600"/>
        </w:tabs>
        <w:spacing w:before="0" w:after="0"/>
        <w:ind w:left="0" w:firstLine="0"/>
        <w:rPr>
          <w:color w:val="auto"/>
          <w:szCs w:val="22"/>
        </w:rPr>
      </w:pPr>
      <w:bookmarkStart w:id="0" w:name="__RefHeading__3_1843554207"/>
      <w:bookmarkEnd w:id="0"/>
      <w:r w:rsidRPr="00751012">
        <w:rPr>
          <w:color w:val="auto"/>
          <w:szCs w:val="22"/>
        </w:rPr>
        <w:t>OBJETO</w:t>
      </w:r>
    </w:p>
    <w:p w:rsidR="00B052DB" w:rsidRPr="00751012" w:rsidRDefault="00B052DB" w:rsidP="00343686">
      <w:pPr>
        <w:spacing w:after="0" w:line="240" w:lineRule="auto"/>
        <w:jc w:val="both"/>
        <w:rPr>
          <w:rFonts w:ascii="Arial" w:hAnsi="Arial" w:cs="Arial"/>
          <w:lang w:val="es-CO" w:eastAsia="en-US"/>
        </w:rPr>
      </w:pPr>
    </w:p>
    <w:p w:rsidR="00E51FC1" w:rsidRPr="0080112F" w:rsidRDefault="00A40A00" w:rsidP="00343686">
      <w:pPr>
        <w:spacing w:after="0" w:line="240" w:lineRule="auto"/>
        <w:jc w:val="both"/>
        <w:rPr>
          <w:rFonts w:ascii="Arial" w:eastAsia="Batang" w:hAnsi="Arial" w:cs="Arial"/>
          <w:i/>
          <w:lang w:val="es-CO"/>
        </w:rPr>
      </w:pPr>
      <w:proofErr w:type="gramStart"/>
      <w:r w:rsidRPr="0080112F">
        <w:rPr>
          <w:rFonts w:ascii="Arial" w:eastAsia="Batang" w:hAnsi="Arial" w:cs="Arial"/>
          <w:i/>
          <w:lang w:val="es-CO"/>
        </w:rPr>
        <w:t>“</w:t>
      </w:r>
      <w:r w:rsidR="0095342D" w:rsidRPr="0080112F">
        <w:rPr>
          <w:rFonts w:ascii="Arial" w:eastAsia="Batang" w:hAnsi="Arial" w:cs="Arial"/>
          <w:i/>
          <w:lang w:val="es-CO"/>
        </w:rPr>
        <w:t xml:space="preserve"> </w:t>
      </w:r>
      <w:bookmarkStart w:id="1" w:name="_Hlk514943182"/>
      <w:r w:rsidR="0080112F" w:rsidRPr="0080112F">
        <w:rPr>
          <w:rFonts w:ascii="Arial Narrow" w:hAnsi="Arial Narrow" w:cs="Arial"/>
          <w:i/>
          <w:lang w:val="es-CO"/>
        </w:rPr>
        <w:t>Realizar</w:t>
      </w:r>
      <w:proofErr w:type="gramEnd"/>
      <w:r w:rsidR="0080112F" w:rsidRPr="0080112F">
        <w:rPr>
          <w:rFonts w:ascii="Arial Narrow" w:hAnsi="Arial Narrow" w:cs="Arial"/>
          <w:i/>
          <w:shd w:val="clear" w:color="auto" w:fill="FFFFFF"/>
          <w:lang w:val="es-CO"/>
        </w:rPr>
        <w:t xml:space="preserve"> el análisis de los puestos de trabajo con énfasis en biomecánico para los servidores de la Orquesta Filarmónica de Bogotá</w:t>
      </w:r>
      <w:bookmarkEnd w:id="1"/>
      <w:r w:rsidR="0080112F" w:rsidRPr="0080112F">
        <w:rPr>
          <w:rFonts w:ascii="Arial Narrow" w:hAnsi="Arial Narrow" w:cs="Arial"/>
          <w:i/>
          <w:shd w:val="clear" w:color="auto" w:fill="FFFFFF"/>
          <w:lang w:val="es-CO"/>
        </w:rPr>
        <w:t>.</w:t>
      </w:r>
      <w:r w:rsidR="0080112F" w:rsidRPr="0080112F">
        <w:rPr>
          <w:rFonts w:ascii="Arial Narrow" w:hAnsi="Arial Narrow" w:cs="Arial"/>
          <w:i/>
          <w:shd w:val="clear" w:color="auto" w:fill="FFFFFF"/>
          <w:lang w:val="es-CO"/>
        </w:rPr>
        <w:t>”</w:t>
      </w:r>
    </w:p>
    <w:p w:rsidR="00D339E0" w:rsidRPr="00EA539F" w:rsidRDefault="00D339E0" w:rsidP="00343686">
      <w:pPr>
        <w:spacing w:after="0" w:line="240" w:lineRule="auto"/>
        <w:jc w:val="both"/>
        <w:rPr>
          <w:rFonts w:ascii="Arial" w:eastAsia="Batang" w:hAnsi="Arial" w:cs="Arial"/>
          <w:i/>
          <w:lang w:val="es-CO"/>
        </w:rPr>
      </w:pPr>
    </w:p>
    <w:p w:rsidR="002977F5" w:rsidRPr="00751012" w:rsidRDefault="002977F5" w:rsidP="00EF1FE3">
      <w:pPr>
        <w:pStyle w:val="Prrafodelista1"/>
        <w:numPr>
          <w:ilvl w:val="0"/>
          <w:numId w:val="1"/>
        </w:numPr>
        <w:ind w:left="0" w:firstLine="0"/>
        <w:jc w:val="both"/>
        <w:rPr>
          <w:rFonts w:ascii="Arial" w:hAnsi="Arial" w:cs="Arial"/>
          <w:b/>
          <w:sz w:val="22"/>
          <w:szCs w:val="22"/>
          <w:lang w:val="es-CO"/>
        </w:rPr>
      </w:pPr>
      <w:r w:rsidRPr="00751012">
        <w:rPr>
          <w:rFonts w:ascii="Arial" w:hAnsi="Arial" w:cs="Arial"/>
          <w:b/>
          <w:sz w:val="22"/>
          <w:szCs w:val="22"/>
          <w:lang w:val="es-CO"/>
        </w:rPr>
        <w:t xml:space="preserve">PRESUPUESTO </w:t>
      </w:r>
      <w:r w:rsidR="00A40A00" w:rsidRPr="00751012">
        <w:rPr>
          <w:rFonts w:ascii="Arial" w:hAnsi="Arial" w:cs="Arial"/>
          <w:b/>
          <w:sz w:val="22"/>
          <w:szCs w:val="22"/>
          <w:lang w:val="es-CO"/>
        </w:rPr>
        <w:t>OFICIAL Y</w:t>
      </w:r>
      <w:r w:rsidRPr="00751012">
        <w:rPr>
          <w:rFonts w:ascii="Arial" w:hAnsi="Arial" w:cs="Arial"/>
          <w:b/>
          <w:sz w:val="22"/>
          <w:szCs w:val="22"/>
          <w:lang w:val="es-CO"/>
        </w:rPr>
        <w:t xml:space="preserve"> </w:t>
      </w:r>
      <w:r w:rsidR="007F37B6" w:rsidRPr="00751012">
        <w:rPr>
          <w:rFonts w:ascii="Arial" w:hAnsi="Arial" w:cs="Arial"/>
          <w:b/>
          <w:sz w:val="22"/>
          <w:szCs w:val="22"/>
          <w:lang w:val="es-CO"/>
        </w:rPr>
        <w:t>VALOR DE</w:t>
      </w:r>
      <w:r w:rsidRPr="00751012">
        <w:rPr>
          <w:rFonts w:ascii="Arial" w:hAnsi="Arial" w:cs="Arial"/>
          <w:b/>
          <w:sz w:val="22"/>
          <w:szCs w:val="22"/>
          <w:lang w:val="es-CO"/>
        </w:rPr>
        <w:t xml:space="preserve"> ACEPTACIÓN DE LA OFERTA:</w:t>
      </w:r>
    </w:p>
    <w:p w:rsidR="002977F5" w:rsidRPr="00751012" w:rsidRDefault="002977F5" w:rsidP="00EF1FE3">
      <w:pPr>
        <w:pStyle w:val="Prrafodelista1"/>
        <w:ind w:left="0"/>
        <w:jc w:val="both"/>
        <w:rPr>
          <w:rFonts w:ascii="Arial" w:hAnsi="Arial" w:cs="Arial"/>
          <w:b/>
          <w:sz w:val="22"/>
          <w:szCs w:val="22"/>
          <w:lang w:val="es-CO"/>
        </w:rPr>
      </w:pPr>
    </w:p>
    <w:p w:rsidR="002977F5" w:rsidRPr="00751012" w:rsidRDefault="002977F5" w:rsidP="00EF1FE3">
      <w:pPr>
        <w:pStyle w:val="Prrafodelista1"/>
        <w:numPr>
          <w:ilvl w:val="1"/>
          <w:numId w:val="1"/>
        </w:numPr>
        <w:ind w:left="0" w:firstLine="0"/>
        <w:jc w:val="both"/>
        <w:rPr>
          <w:rFonts w:ascii="Arial" w:hAnsi="Arial" w:cs="Arial"/>
          <w:b/>
          <w:sz w:val="22"/>
          <w:szCs w:val="22"/>
          <w:lang w:val="es-CO"/>
        </w:rPr>
      </w:pPr>
      <w:r w:rsidRPr="00751012">
        <w:rPr>
          <w:rFonts w:ascii="Arial" w:hAnsi="Arial" w:cs="Arial"/>
          <w:b/>
          <w:sz w:val="22"/>
          <w:szCs w:val="22"/>
          <w:lang w:val="es-CO"/>
        </w:rPr>
        <w:t xml:space="preserve">El presupuesto oficial: </w:t>
      </w:r>
    </w:p>
    <w:p w:rsidR="002977F5" w:rsidRPr="00751012" w:rsidRDefault="002977F5" w:rsidP="00EF1FE3">
      <w:pPr>
        <w:pStyle w:val="Prrafodelista1"/>
        <w:ind w:left="0"/>
        <w:jc w:val="both"/>
        <w:rPr>
          <w:rFonts w:ascii="Arial" w:hAnsi="Arial" w:cs="Arial"/>
          <w:b/>
          <w:sz w:val="22"/>
          <w:szCs w:val="22"/>
          <w:lang w:val="es-CO"/>
        </w:rPr>
      </w:pPr>
    </w:p>
    <w:p w:rsidR="00F60950" w:rsidRPr="00751012" w:rsidRDefault="00751012" w:rsidP="00F60950">
      <w:pPr>
        <w:spacing w:after="0" w:line="240" w:lineRule="auto"/>
        <w:jc w:val="both"/>
        <w:rPr>
          <w:rStyle w:val="Textodelmarcadordeposicin"/>
          <w:rFonts w:ascii="Arial" w:hAnsi="Arial" w:cs="Arial"/>
          <w:highlight w:val="yellow"/>
        </w:rPr>
      </w:pPr>
      <w:r w:rsidRPr="00751012">
        <w:rPr>
          <w:rFonts w:ascii="Arial" w:hAnsi="Arial" w:cs="Arial"/>
        </w:rPr>
        <w:t xml:space="preserve">El presupuesto oficial para esta contratación corresponde a la suma de </w:t>
      </w:r>
      <w:r w:rsidR="0080112F">
        <w:rPr>
          <w:rFonts w:ascii="Arial" w:hAnsi="Arial" w:cs="Arial"/>
          <w:b/>
        </w:rPr>
        <w:t>DOS</w:t>
      </w:r>
      <w:r w:rsidR="00B97E81">
        <w:rPr>
          <w:rFonts w:ascii="Arial" w:hAnsi="Arial" w:cs="Arial"/>
          <w:b/>
        </w:rPr>
        <w:t xml:space="preserve"> MILLONES DE PESOS </w:t>
      </w:r>
      <w:r w:rsidRPr="00751012">
        <w:rPr>
          <w:rFonts w:ascii="Arial" w:hAnsi="Arial" w:cs="Arial"/>
          <w:b/>
        </w:rPr>
        <w:t>M/CTE ($</w:t>
      </w:r>
      <w:r w:rsidR="0080112F">
        <w:rPr>
          <w:rFonts w:ascii="Arial" w:hAnsi="Arial" w:cs="Arial"/>
          <w:b/>
        </w:rPr>
        <w:t>2</w:t>
      </w:r>
      <w:r w:rsidRPr="00751012">
        <w:rPr>
          <w:rFonts w:ascii="Arial" w:hAnsi="Arial" w:cs="Arial"/>
          <w:b/>
        </w:rPr>
        <w:t>.</w:t>
      </w:r>
      <w:r w:rsidR="00B97E81">
        <w:rPr>
          <w:rFonts w:ascii="Arial" w:hAnsi="Arial" w:cs="Arial"/>
          <w:b/>
        </w:rPr>
        <w:t>000</w:t>
      </w:r>
      <w:r w:rsidRPr="00751012">
        <w:rPr>
          <w:rFonts w:ascii="Arial" w:hAnsi="Arial" w:cs="Arial"/>
          <w:b/>
        </w:rPr>
        <w:t>.</w:t>
      </w:r>
      <w:r w:rsidR="00B97E81">
        <w:rPr>
          <w:rFonts w:ascii="Arial" w:hAnsi="Arial" w:cs="Arial"/>
          <w:b/>
        </w:rPr>
        <w:t>000</w:t>
      </w:r>
      <w:r w:rsidRPr="00751012">
        <w:rPr>
          <w:rFonts w:ascii="Arial" w:hAnsi="Arial" w:cs="Arial"/>
          <w:b/>
        </w:rPr>
        <w:t>)</w:t>
      </w:r>
      <w:r w:rsidR="00B5242F" w:rsidRPr="00751012">
        <w:rPr>
          <w:rFonts w:ascii="Arial" w:hAnsi="Arial" w:cs="Arial"/>
          <w:b/>
        </w:rPr>
        <w:t xml:space="preserve"> </w:t>
      </w:r>
      <w:r w:rsidR="00A40A00" w:rsidRPr="00751012">
        <w:rPr>
          <w:rFonts w:ascii="Arial" w:hAnsi="Arial" w:cs="Arial"/>
          <w:b/>
        </w:rPr>
        <w:t>INCLUIDO IVA</w:t>
      </w:r>
      <w:r w:rsidR="00A40A00" w:rsidRPr="00751012">
        <w:rPr>
          <w:rFonts w:ascii="Arial" w:hAnsi="Arial" w:cs="Arial"/>
        </w:rPr>
        <w:t xml:space="preserve"> </w:t>
      </w:r>
      <w:r w:rsidR="00F60950" w:rsidRPr="00751012">
        <w:rPr>
          <w:rFonts w:ascii="Arial" w:hAnsi="Arial" w:cs="Arial"/>
        </w:rPr>
        <w:t xml:space="preserve">que incluye todos los costos, gastos directos, indirectos, impuestos, tasas y contribuciones de ley a que haya lugar. </w:t>
      </w:r>
    </w:p>
    <w:p w:rsidR="00F60950" w:rsidRPr="00751012" w:rsidRDefault="00F60950" w:rsidP="00F60950">
      <w:pPr>
        <w:tabs>
          <w:tab w:val="left" w:pos="0"/>
          <w:tab w:val="left" w:pos="1778"/>
          <w:tab w:val="left" w:pos="7185"/>
        </w:tabs>
        <w:spacing w:after="0" w:line="240" w:lineRule="auto"/>
        <w:jc w:val="both"/>
        <w:rPr>
          <w:rFonts w:ascii="Arial" w:eastAsia="Batang" w:hAnsi="Arial" w:cs="Arial"/>
        </w:rPr>
      </w:pPr>
    </w:p>
    <w:p w:rsidR="00F60950" w:rsidRPr="00751012" w:rsidRDefault="00F60950" w:rsidP="00A40A00">
      <w:pPr>
        <w:tabs>
          <w:tab w:val="left" w:pos="0"/>
          <w:tab w:val="left" w:pos="1778"/>
          <w:tab w:val="left" w:pos="7185"/>
        </w:tabs>
        <w:spacing w:after="0" w:line="240" w:lineRule="auto"/>
        <w:jc w:val="both"/>
        <w:rPr>
          <w:rFonts w:ascii="Arial" w:hAnsi="Arial" w:cs="Arial"/>
          <w:b/>
        </w:rPr>
      </w:pPr>
      <w:r w:rsidRPr="00751012">
        <w:rPr>
          <w:rFonts w:ascii="Arial" w:eastAsia="Batang" w:hAnsi="Arial" w:cs="Arial"/>
          <w:lang w:val="es-CO"/>
        </w:rPr>
        <w:lastRenderedPageBreak/>
        <w:t xml:space="preserve">El pago se realizará con cargo al </w:t>
      </w:r>
      <w:r w:rsidR="005C48C0" w:rsidRPr="00751012">
        <w:rPr>
          <w:rFonts w:ascii="Arial" w:eastAsia="Batang" w:hAnsi="Arial" w:cs="Arial"/>
          <w:lang w:val="es-CO"/>
        </w:rPr>
        <w:t>Rubro Presupuestal</w:t>
      </w:r>
      <w:r w:rsidR="00A40A00" w:rsidRPr="00751012">
        <w:rPr>
          <w:rFonts w:ascii="Arial" w:eastAsia="Batang" w:hAnsi="Arial" w:cs="Arial"/>
          <w:lang w:val="es-CO"/>
        </w:rPr>
        <w:t xml:space="preserve"> </w:t>
      </w:r>
      <w:r w:rsidR="0095342D">
        <w:rPr>
          <w:rFonts w:ascii="Arial" w:eastAsia="Batang" w:hAnsi="Arial" w:cs="Arial"/>
          <w:lang w:val="es-CO"/>
        </w:rPr>
        <w:t xml:space="preserve">salud ocupacional </w:t>
      </w:r>
      <w:r w:rsidR="00A40A00" w:rsidRPr="00751012">
        <w:rPr>
          <w:rFonts w:ascii="Arial" w:hAnsi="Arial" w:cs="Arial"/>
          <w:b/>
        </w:rPr>
        <w:t>3-1-2-0</w:t>
      </w:r>
      <w:r w:rsidR="0080112F">
        <w:rPr>
          <w:rFonts w:ascii="Arial" w:hAnsi="Arial" w:cs="Arial"/>
          <w:b/>
        </w:rPr>
        <w:t>2</w:t>
      </w:r>
      <w:r w:rsidR="00A40A00" w:rsidRPr="00751012">
        <w:rPr>
          <w:rFonts w:ascii="Arial" w:hAnsi="Arial" w:cs="Arial"/>
          <w:b/>
        </w:rPr>
        <w:t>-</w:t>
      </w:r>
      <w:r w:rsidR="0080112F">
        <w:rPr>
          <w:rFonts w:ascii="Arial" w:hAnsi="Arial" w:cs="Arial"/>
          <w:b/>
        </w:rPr>
        <w:t>12</w:t>
      </w:r>
      <w:r w:rsidR="001F782E" w:rsidRPr="00751012">
        <w:rPr>
          <w:rFonts w:ascii="Arial" w:hAnsi="Arial" w:cs="Arial"/>
          <w:b/>
        </w:rPr>
        <w:t>-</w:t>
      </w:r>
      <w:r w:rsidR="0095342D">
        <w:rPr>
          <w:rFonts w:ascii="Arial" w:hAnsi="Arial" w:cs="Arial"/>
          <w:b/>
        </w:rPr>
        <w:t>00-0000-00</w:t>
      </w:r>
      <w:r w:rsidRPr="00751012">
        <w:rPr>
          <w:rFonts w:ascii="Arial" w:eastAsia="Batang" w:hAnsi="Arial" w:cs="Arial"/>
          <w:lang w:val="es-CO"/>
        </w:rPr>
        <w:t xml:space="preserve">, </w:t>
      </w:r>
      <w:r w:rsidR="00A40A00" w:rsidRPr="00751012">
        <w:rPr>
          <w:rFonts w:ascii="Arial" w:eastAsia="Batang" w:hAnsi="Arial" w:cs="Arial"/>
          <w:lang w:val="es-CO"/>
        </w:rPr>
        <w:t xml:space="preserve">CDP </w:t>
      </w:r>
      <w:r w:rsidR="00341A40" w:rsidRPr="00751012">
        <w:rPr>
          <w:rFonts w:ascii="Arial" w:eastAsia="Batang" w:hAnsi="Arial" w:cs="Arial"/>
          <w:b/>
          <w:lang w:val="es-CO"/>
        </w:rPr>
        <w:t xml:space="preserve">No. </w:t>
      </w:r>
      <w:r w:rsidR="000B2794">
        <w:rPr>
          <w:rFonts w:ascii="Arial" w:eastAsia="Batang" w:hAnsi="Arial" w:cs="Arial"/>
          <w:b/>
          <w:lang w:val="es-CO"/>
        </w:rPr>
        <w:t>249</w:t>
      </w:r>
      <w:r w:rsidR="0095342D">
        <w:rPr>
          <w:rFonts w:ascii="Arial" w:eastAsia="Batang" w:hAnsi="Arial" w:cs="Arial"/>
          <w:b/>
          <w:lang w:val="es-CO"/>
        </w:rPr>
        <w:t xml:space="preserve"> </w:t>
      </w:r>
      <w:r w:rsidR="00341A40" w:rsidRPr="00751012">
        <w:rPr>
          <w:rFonts w:ascii="Arial" w:eastAsia="Batang" w:hAnsi="Arial" w:cs="Arial"/>
          <w:b/>
          <w:lang w:val="es-CO"/>
        </w:rPr>
        <w:t>de</w:t>
      </w:r>
      <w:r w:rsidR="00B97E81">
        <w:rPr>
          <w:rFonts w:ascii="Arial" w:eastAsia="Batang" w:hAnsi="Arial" w:cs="Arial"/>
          <w:b/>
          <w:lang w:val="es-CO"/>
        </w:rPr>
        <w:t>l</w:t>
      </w:r>
      <w:r w:rsidR="00341A40" w:rsidRPr="00751012">
        <w:rPr>
          <w:rFonts w:ascii="Arial" w:eastAsia="Batang" w:hAnsi="Arial" w:cs="Arial"/>
          <w:b/>
          <w:lang w:val="es-CO"/>
        </w:rPr>
        <w:t xml:space="preserve"> </w:t>
      </w:r>
      <w:r w:rsidR="000B2794">
        <w:rPr>
          <w:rFonts w:ascii="Arial" w:eastAsia="Batang" w:hAnsi="Arial" w:cs="Arial"/>
          <w:b/>
          <w:lang w:val="es-CO"/>
        </w:rPr>
        <w:t>11</w:t>
      </w:r>
      <w:r w:rsidR="00B97E81">
        <w:rPr>
          <w:rFonts w:ascii="Arial" w:eastAsia="Batang" w:hAnsi="Arial" w:cs="Arial"/>
          <w:b/>
          <w:lang w:val="es-CO"/>
        </w:rPr>
        <w:t xml:space="preserve"> de ma</w:t>
      </w:r>
      <w:r w:rsidR="000B2794">
        <w:rPr>
          <w:rFonts w:ascii="Arial" w:eastAsia="Batang" w:hAnsi="Arial" w:cs="Arial"/>
          <w:b/>
          <w:lang w:val="es-CO"/>
        </w:rPr>
        <w:t>y</w:t>
      </w:r>
      <w:r w:rsidR="00B97E81">
        <w:rPr>
          <w:rFonts w:ascii="Arial" w:eastAsia="Batang" w:hAnsi="Arial" w:cs="Arial"/>
          <w:b/>
          <w:lang w:val="es-CO"/>
        </w:rPr>
        <w:t>o de 2018</w:t>
      </w:r>
      <w:r w:rsidR="0095342D">
        <w:rPr>
          <w:rFonts w:ascii="Arial" w:eastAsia="Batang" w:hAnsi="Arial" w:cs="Arial"/>
          <w:b/>
          <w:lang w:val="es-CO"/>
        </w:rPr>
        <w:t>,</w:t>
      </w:r>
      <w:r w:rsidRPr="00751012">
        <w:rPr>
          <w:rFonts w:ascii="Arial" w:eastAsia="Batang" w:hAnsi="Arial" w:cs="Arial"/>
          <w:lang w:val="es-CO"/>
        </w:rPr>
        <w:t xml:space="preserve"> para amparar el contrato resultante del presente proceso de selección en la modalidad de invitación pública. </w:t>
      </w:r>
    </w:p>
    <w:p w:rsidR="00F60950" w:rsidRPr="00751012" w:rsidRDefault="00F60950" w:rsidP="00F60950">
      <w:pPr>
        <w:spacing w:after="0" w:line="240" w:lineRule="auto"/>
        <w:jc w:val="both"/>
        <w:rPr>
          <w:rFonts w:ascii="Arial" w:eastAsia="Batang" w:hAnsi="Arial" w:cs="Arial"/>
          <w:lang w:val="es-CO"/>
        </w:rPr>
      </w:pPr>
    </w:p>
    <w:p w:rsidR="00F60950" w:rsidRPr="00751012" w:rsidRDefault="00F60950" w:rsidP="00F60950">
      <w:pPr>
        <w:autoSpaceDE w:val="0"/>
        <w:autoSpaceDN w:val="0"/>
        <w:adjustRightInd w:val="0"/>
        <w:spacing w:after="0" w:line="240" w:lineRule="auto"/>
        <w:jc w:val="both"/>
        <w:rPr>
          <w:rFonts w:ascii="Arial" w:hAnsi="Arial" w:cs="Arial"/>
          <w:lang w:val="es-CO"/>
        </w:rPr>
      </w:pPr>
      <w:r w:rsidRPr="00751012">
        <w:rPr>
          <w:rFonts w:ascii="Arial" w:eastAsia="Batang" w:hAnsi="Arial" w:cs="Arial"/>
          <w:lang w:val="es-CO"/>
        </w:rPr>
        <w:t xml:space="preserve">Los impuestos y retenciones que surjan del presente contrato corren por cuenta del contratista, para cuyos efectos </w:t>
      </w:r>
      <w:r w:rsidRPr="00751012">
        <w:rPr>
          <w:rFonts w:ascii="Arial" w:hAnsi="Arial" w:cs="Arial"/>
          <w:lang w:val="es-CO"/>
        </w:rPr>
        <w:t xml:space="preserve">la Orquesta </w:t>
      </w:r>
      <w:r w:rsidRPr="00751012">
        <w:rPr>
          <w:rFonts w:ascii="Arial" w:eastAsia="Batang" w:hAnsi="Arial" w:cs="Arial"/>
          <w:lang w:val="es-CO"/>
        </w:rPr>
        <w:t xml:space="preserve">hará las retenciones del caso y lo requerirá para el cumplimiento de las obligaciones fiscales que ordene la normativa vigente. </w:t>
      </w:r>
      <w:r w:rsidRPr="00751012">
        <w:rPr>
          <w:rFonts w:ascii="Arial" w:hAnsi="Arial" w:cs="Arial"/>
          <w:lang w:val="es-CO"/>
        </w:rPr>
        <w:t xml:space="preserve"> </w:t>
      </w:r>
    </w:p>
    <w:p w:rsidR="00F60950" w:rsidRPr="00751012" w:rsidRDefault="00F60950" w:rsidP="00F60950">
      <w:pPr>
        <w:pStyle w:val="Prrafodelista2"/>
        <w:ind w:left="0"/>
        <w:jc w:val="both"/>
        <w:rPr>
          <w:rFonts w:ascii="Arial" w:hAnsi="Arial" w:cs="Arial"/>
          <w:sz w:val="22"/>
          <w:szCs w:val="22"/>
          <w:highlight w:val="yellow"/>
        </w:rPr>
      </w:pPr>
    </w:p>
    <w:p w:rsidR="00F60950" w:rsidRPr="00751012" w:rsidRDefault="00F60950" w:rsidP="00F60950">
      <w:pPr>
        <w:tabs>
          <w:tab w:val="left" w:pos="600"/>
          <w:tab w:val="left" w:pos="4102"/>
        </w:tabs>
        <w:spacing w:after="0" w:line="240" w:lineRule="auto"/>
        <w:jc w:val="both"/>
        <w:rPr>
          <w:rFonts w:ascii="Arial" w:hAnsi="Arial" w:cs="Arial"/>
          <w:lang w:val="es-CO"/>
        </w:rPr>
      </w:pPr>
      <w:r w:rsidRPr="00751012">
        <w:rPr>
          <w:rFonts w:ascii="Arial" w:hAnsi="Arial" w:cs="Arial"/>
          <w:lang w:val="es-CO"/>
        </w:rPr>
        <w:t>El valor de la propuesta deberá cubrir el valor total de los bienes y/o servicios incluidos impuestos, costos y gravámenes a que haya lugar para la legalización y ejecución del contrato, póliza, entre otros, de acuerdo con la ley, en su propuesta económica, el proponente deberá incluir todos los costos en los que deba incurrir durante la ejecución del contrato.</w:t>
      </w:r>
    </w:p>
    <w:p w:rsidR="00341A40" w:rsidRPr="00751012" w:rsidRDefault="00341A40" w:rsidP="00F60950">
      <w:pPr>
        <w:tabs>
          <w:tab w:val="left" w:pos="600"/>
          <w:tab w:val="left" w:pos="4102"/>
        </w:tabs>
        <w:spacing w:after="0" w:line="240" w:lineRule="auto"/>
        <w:jc w:val="both"/>
        <w:rPr>
          <w:rFonts w:ascii="Arial" w:hAnsi="Arial" w:cs="Arial"/>
          <w:lang w:val="es-CO"/>
        </w:rPr>
      </w:pPr>
    </w:p>
    <w:p w:rsidR="002977F5" w:rsidRPr="00751012" w:rsidRDefault="002977F5" w:rsidP="00EF1FE3">
      <w:pPr>
        <w:pStyle w:val="Prrafodelista1"/>
        <w:ind w:left="0"/>
        <w:jc w:val="both"/>
        <w:rPr>
          <w:rFonts w:ascii="Arial" w:hAnsi="Arial" w:cs="Arial"/>
          <w:b/>
          <w:sz w:val="22"/>
          <w:szCs w:val="22"/>
          <w:lang w:val="es-CO"/>
        </w:rPr>
      </w:pPr>
      <w:r w:rsidRPr="00751012">
        <w:rPr>
          <w:rFonts w:ascii="Arial" w:hAnsi="Arial" w:cs="Arial"/>
          <w:b/>
          <w:sz w:val="22"/>
          <w:szCs w:val="22"/>
          <w:lang w:val="es-CO"/>
        </w:rPr>
        <w:t>2.2.</w:t>
      </w:r>
      <w:r w:rsidRPr="00751012">
        <w:rPr>
          <w:rFonts w:ascii="Arial" w:hAnsi="Arial" w:cs="Arial"/>
          <w:b/>
          <w:sz w:val="22"/>
          <w:szCs w:val="22"/>
          <w:lang w:val="es-CO"/>
        </w:rPr>
        <w:tab/>
        <w:t xml:space="preserve">El </w:t>
      </w:r>
      <w:r w:rsidR="007F37B6" w:rsidRPr="00751012">
        <w:rPr>
          <w:rFonts w:ascii="Arial" w:hAnsi="Arial" w:cs="Arial"/>
          <w:b/>
          <w:sz w:val="22"/>
          <w:szCs w:val="22"/>
          <w:lang w:val="es-CO"/>
        </w:rPr>
        <w:t>valor de</w:t>
      </w:r>
      <w:r w:rsidRPr="00751012">
        <w:rPr>
          <w:rFonts w:ascii="Arial" w:hAnsi="Arial" w:cs="Arial"/>
          <w:b/>
          <w:sz w:val="22"/>
          <w:szCs w:val="22"/>
          <w:lang w:val="es-CO"/>
        </w:rPr>
        <w:t xml:space="preserve"> la ac</w:t>
      </w:r>
      <w:r w:rsidR="00F36F85" w:rsidRPr="00751012">
        <w:rPr>
          <w:rFonts w:ascii="Arial" w:hAnsi="Arial" w:cs="Arial"/>
          <w:b/>
          <w:sz w:val="22"/>
          <w:szCs w:val="22"/>
          <w:lang w:val="es-CO"/>
        </w:rPr>
        <w:t>eptación.</w:t>
      </w:r>
    </w:p>
    <w:p w:rsidR="002977F5" w:rsidRPr="00751012" w:rsidRDefault="002977F5" w:rsidP="00EF1FE3">
      <w:pPr>
        <w:spacing w:after="0" w:line="240" w:lineRule="auto"/>
        <w:jc w:val="both"/>
        <w:rPr>
          <w:rFonts w:ascii="Arial" w:hAnsi="Arial" w:cs="Arial"/>
          <w:color w:val="000000"/>
          <w:lang w:val="es-CO"/>
        </w:rPr>
      </w:pPr>
    </w:p>
    <w:p w:rsidR="00300136" w:rsidRDefault="002977F5" w:rsidP="00496CEA">
      <w:pPr>
        <w:spacing w:after="0" w:line="240" w:lineRule="auto"/>
        <w:jc w:val="both"/>
        <w:rPr>
          <w:rFonts w:ascii="Arial Narrow" w:eastAsia="Times New Roman" w:hAnsi="Arial Narrow" w:cs="Arial"/>
          <w:color w:val="000000"/>
          <w:lang w:eastAsia="es-CO"/>
        </w:rPr>
      </w:pPr>
      <w:r w:rsidRPr="00751012">
        <w:rPr>
          <w:rFonts w:ascii="Arial" w:hAnsi="Arial" w:cs="Arial"/>
          <w:lang w:val="es-CO"/>
        </w:rPr>
        <w:t>El valor de la presente comunicación de acep</w:t>
      </w:r>
      <w:r w:rsidR="00505A91" w:rsidRPr="00751012">
        <w:rPr>
          <w:rFonts w:ascii="Arial" w:hAnsi="Arial" w:cs="Arial"/>
          <w:lang w:val="es-CO"/>
        </w:rPr>
        <w:t xml:space="preserve">tación de oferta corresponde </w:t>
      </w:r>
      <w:r w:rsidR="008B5674">
        <w:rPr>
          <w:rFonts w:ascii="Arial" w:hAnsi="Arial" w:cs="Arial"/>
          <w:lang w:val="es-CO"/>
        </w:rPr>
        <w:t>a</w:t>
      </w:r>
      <w:r w:rsidR="00505A91" w:rsidRPr="00751012">
        <w:rPr>
          <w:rFonts w:ascii="Arial" w:hAnsi="Arial" w:cs="Arial"/>
          <w:lang w:val="es-CO"/>
        </w:rPr>
        <w:t xml:space="preserve"> </w:t>
      </w:r>
      <w:r w:rsidR="000B2794">
        <w:rPr>
          <w:rFonts w:ascii="Arial" w:hAnsi="Arial" w:cs="Arial"/>
          <w:b/>
        </w:rPr>
        <w:t>DOS</w:t>
      </w:r>
      <w:r w:rsidR="008B5674">
        <w:rPr>
          <w:rFonts w:ascii="Arial" w:hAnsi="Arial" w:cs="Arial"/>
          <w:b/>
        </w:rPr>
        <w:t xml:space="preserve"> MILLONES DE PESOS </w:t>
      </w:r>
      <w:r w:rsidR="008B5674" w:rsidRPr="00751012">
        <w:rPr>
          <w:rFonts w:ascii="Arial" w:hAnsi="Arial" w:cs="Arial"/>
          <w:b/>
        </w:rPr>
        <w:t>M/CTE ($</w:t>
      </w:r>
      <w:r w:rsidR="000B2794">
        <w:rPr>
          <w:rFonts w:ascii="Arial" w:hAnsi="Arial" w:cs="Arial"/>
          <w:b/>
        </w:rPr>
        <w:t>2</w:t>
      </w:r>
      <w:r w:rsidR="008B5674" w:rsidRPr="00751012">
        <w:rPr>
          <w:rFonts w:ascii="Arial" w:hAnsi="Arial" w:cs="Arial"/>
          <w:b/>
        </w:rPr>
        <w:t>.</w:t>
      </w:r>
      <w:r w:rsidR="008B5674">
        <w:rPr>
          <w:rFonts w:ascii="Arial" w:hAnsi="Arial" w:cs="Arial"/>
          <w:b/>
        </w:rPr>
        <w:t>000</w:t>
      </w:r>
      <w:r w:rsidR="008B5674" w:rsidRPr="00751012">
        <w:rPr>
          <w:rFonts w:ascii="Arial" w:hAnsi="Arial" w:cs="Arial"/>
          <w:b/>
        </w:rPr>
        <w:t>.</w:t>
      </w:r>
      <w:r w:rsidR="008B5674">
        <w:rPr>
          <w:rFonts w:ascii="Arial" w:hAnsi="Arial" w:cs="Arial"/>
          <w:b/>
        </w:rPr>
        <w:t>000</w:t>
      </w:r>
      <w:r w:rsidR="008B5674" w:rsidRPr="00751012">
        <w:rPr>
          <w:rFonts w:ascii="Arial" w:hAnsi="Arial" w:cs="Arial"/>
          <w:b/>
        </w:rPr>
        <w:t>) INCLUIDO IVA</w:t>
      </w:r>
      <w:r w:rsidR="00300136">
        <w:rPr>
          <w:rFonts w:ascii="Arial" w:hAnsi="Arial" w:cs="Arial"/>
          <w:b/>
          <w:lang w:val="es-CO"/>
        </w:rPr>
        <w:t xml:space="preserve"> </w:t>
      </w:r>
      <w:proofErr w:type="gramStart"/>
      <w:r w:rsidR="00300136" w:rsidRPr="00561715">
        <w:rPr>
          <w:rFonts w:ascii="Arial Narrow" w:eastAsia="Times New Roman" w:hAnsi="Arial Narrow" w:cs="Arial"/>
          <w:color w:val="000000"/>
          <w:lang w:eastAsia="es-CO"/>
        </w:rPr>
        <w:t>de acuerdo a</w:t>
      </w:r>
      <w:proofErr w:type="gramEnd"/>
      <w:r w:rsidR="00300136" w:rsidRPr="00561715">
        <w:rPr>
          <w:rFonts w:ascii="Arial Narrow" w:eastAsia="Times New Roman" w:hAnsi="Arial Narrow" w:cs="Arial"/>
          <w:color w:val="000000"/>
          <w:lang w:eastAsia="es-CO"/>
        </w:rPr>
        <w:t xml:space="preserve"> los valores presentados en su oferta así: </w:t>
      </w:r>
    </w:p>
    <w:p w:rsidR="00561715" w:rsidRDefault="00561715" w:rsidP="00496CEA">
      <w:pPr>
        <w:spacing w:after="0" w:line="240" w:lineRule="auto"/>
        <w:jc w:val="both"/>
        <w:rPr>
          <w:rFonts w:ascii="Arial Narrow" w:eastAsia="Times New Roman" w:hAnsi="Arial Narrow" w:cs="Arial"/>
          <w:color w:val="000000"/>
          <w:lang w:eastAsia="es-CO"/>
        </w:rPr>
      </w:pPr>
    </w:p>
    <w:tbl>
      <w:tblPr>
        <w:tblW w:w="8495" w:type="dxa"/>
        <w:tblCellMar>
          <w:left w:w="70" w:type="dxa"/>
          <w:right w:w="70" w:type="dxa"/>
        </w:tblCellMar>
        <w:tblLook w:val="04A0" w:firstRow="1" w:lastRow="0" w:firstColumn="1" w:lastColumn="0" w:noHBand="0" w:noVBand="1"/>
      </w:tblPr>
      <w:tblGrid>
        <w:gridCol w:w="1100"/>
        <w:gridCol w:w="2271"/>
        <w:gridCol w:w="810"/>
        <w:gridCol w:w="681"/>
        <w:gridCol w:w="1191"/>
        <w:gridCol w:w="1119"/>
        <w:gridCol w:w="1323"/>
      </w:tblGrid>
      <w:tr w:rsidR="000B2794" w:rsidRPr="00561715" w:rsidTr="000B2794">
        <w:trPr>
          <w:trHeight w:val="960"/>
        </w:trPr>
        <w:tc>
          <w:tcPr>
            <w:tcW w:w="1100" w:type="dxa"/>
            <w:tcBorders>
              <w:top w:val="single" w:sz="8" w:space="0" w:color="auto"/>
              <w:left w:val="single" w:sz="8" w:space="0" w:color="auto"/>
              <w:bottom w:val="single" w:sz="8" w:space="0" w:color="auto"/>
              <w:right w:val="single" w:sz="4" w:space="0" w:color="auto"/>
            </w:tcBorders>
            <w:shd w:val="clear" w:color="000000" w:fill="DBE5F1"/>
            <w:vAlign w:val="center"/>
            <w:hideMark/>
          </w:tcPr>
          <w:p w:rsidR="000B2794" w:rsidRPr="00561715" w:rsidRDefault="000B2794" w:rsidP="00561715">
            <w:pPr>
              <w:suppressAutoHyphens w:val="0"/>
              <w:spacing w:after="0" w:line="240" w:lineRule="auto"/>
              <w:jc w:val="center"/>
              <w:rPr>
                <w:rFonts w:eastAsia="Times New Roman"/>
                <w:b/>
                <w:bCs/>
                <w:color w:val="000000"/>
                <w:sz w:val="18"/>
                <w:szCs w:val="18"/>
                <w:lang w:val="es-CO" w:eastAsia="es-CO"/>
              </w:rPr>
            </w:pPr>
            <w:r w:rsidRPr="00561715">
              <w:rPr>
                <w:rFonts w:eastAsia="Times New Roman"/>
                <w:b/>
                <w:bCs/>
                <w:color w:val="000000"/>
                <w:sz w:val="18"/>
                <w:szCs w:val="18"/>
                <w:lang w:val="es-CO" w:eastAsia="es-CO"/>
              </w:rPr>
              <w:t>Ref. Artículo</w:t>
            </w:r>
          </w:p>
        </w:tc>
        <w:tc>
          <w:tcPr>
            <w:tcW w:w="2563" w:type="dxa"/>
            <w:tcBorders>
              <w:top w:val="single" w:sz="8" w:space="0" w:color="auto"/>
              <w:left w:val="nil"/>
              <w:bottom w:val="single" w:sz="8" w:space="0" w:color="auto"/>
              <w:right w:val="single" w:sz="4" w:space="0" w:color="auto"/>
            </w:tcBorders>
            <w:shd w:val="clear" w:color="000000" w:fill="DBE5F1"/>
            <w:vAlign w:val="center"/>
            <w:hideMark/>
          </w:tcPr>
          <w:p w:rsidR="000B2794" w:rsidRPr="00561715" w:rsidRDefault="000B2794" w:rsidP="00561715">
            <w:pPr>
              <w:suppressAutoHyphens w:val="0"/>
              <w:spacing w:after="0" w:line="240" w:lineRule="auto"/>
              <w:jc w:val="center"/>
              <w:rPr>
                <w:rFonts w:eastAsia="Times New Roman"/>
                <w:b/>
                <w:bCs/>
                <w:color w:val="000000"/>
                <w:sz w:val="18"/>
                <w:szCs w:val="18"/>
                <w:lang w:val="es-CO" w:eastAsia="es-CO"/>
              </w:rPr>
            </w:pPr>
            <w:r w:rsidRPr="00561715">
              <w:rPr>
                <w:rFonts w:eastAsia="Times New Roman"/>
                <w:b/>
                <w:bCs/>
                <w:color w:val="000000"/>
                <w:sz w:val="18"/>
                <w:szCs w:val="18"/>
                <w:lang w:val="es-CO" w:eastAsia="es-CO"/>
              </w:rPr>
              <w:t>Descripción</w:t>
            </w:r>
          </w:p>
        </w:tc>
        <w:tc>
          <w:tcPr>
            <w:tcW w:w="810" w:type="dxa"/>
            <w:tcBorders>
              <w:top w:val="single" w:sz="8" w:space="0" w:color="auto"/>
              <w:left w:val="nil"/>
              <w:bottom w:val="single" w:sz="8" w:space="0" w:color="auto"/>
              <w:right w:val="single" w:sz="4" w:space="0" w:color="auto"/>
            </w:tcBorders>
            <w:shd w:val="clear" w:color="000000" w:fill="DBE5F1"/>
            <w:vAlign w:val="center"/>
            <w:hideMark/>
          </w:tcPr>
          <w:p w:rsidR="000B2794" w:rsidRPr="00561715" w:rsidRDefault="000B2794" w:rsidP="00561715">
            <w:pPr>
              <w:suppressAutoHyphens w:val="0"/>
              <w:spacing w:after="0" w:line="240" w:lineRule="auto"/>
              <w:jc w:val="center"/>
              <w:rPr>
                <w:rFonts w:eastAsia="Times New Roman"/>
                <w:b/>
                <w:bCs/>
                <w:color w:val="000000"/>
                <w:sz w:val="18"/>
                <w:szCs w:val="18"/>
                <w:lang w:val="es-CO" w:eastAsia="es-CO"/>
              </w:rPr>
            </w:pPr>
            <w:r w:rsidRPr="00561715">
              <w:rPr>
                <w:rFonts w:eastAsia="Times New Roman"/>
                <w:b/>
                <w:bCs/>
                <w:color w:val="000000"/>
                <w:sz w:val="18"/>
                <w:szCs w:val="18"/>
                <w:lang w:val="es-CO" w:eastAsia="es-CO"/>
              </w:rPr>
              <w:t>Cantidad</w:t>
            </w:r>
          </w:p>
        </w:tc>
        <w:tc>
          <w:tcPr>
            <w:tcW w:w="681" w:type="dxa"/>
            <w:tcBorders>
              <w:top w:val="single" w:sz="8" w:space="0" w:color="auto"/>
              <w:left w:val="nil"/>
              <w:bottom w:val="single" w:sz="8" w:space="0" w:color="auto"/>
              <w:right w:val="single" w:sz="4" w:space="0" w:color="auto"/>
            </w:tcBorders>
            <w:shd w:val="clear" w:color="000000" w:fill="DBE5F1"/>
            <w:vAlign w:val="center"/>
            <w:hideMark/>
          </w:tcPr>
          <w:p w:rsidR="000B2794" w:rsidRPr="00561715" w:rsidRDefault="000B2794" w:rsidP="00561715">
            <w:pPr>
              <w:suppressAutoHyphens w:val="0"/>
              <w:spacing w:after="0" w:line="240" w:lineRule="auto"/>
              <w:jc w:val="center"/>
              <w:rPr>
                <w:rFonts w:eastAsia="Times New Roman"/>
                <w:b/>
                <w:bCs/>
                <w:color w:val="000000"/>
                <w:sz w:val="18"/>
                <w:szCs w:val="18"/>
                <w:lang w:val="es-CO" w:eastAsia="es-CO"/>
              </w:rPr>
            </w:pPr>
            <w:r w:rsidRPr="00561715">
              <w:rPr>
                <w:rFonts w:eastAsia="Times New Roman"/>
                <w:b/>
                <w:bCs/>
                <w:color w:val="000000"/>
                <w:sz w:val="18"/>
                <w:szCs w:val="18"/>
                <w:lang w:val="es-CO" w:eastAsia="es-CO"/>
              </w:rPr>
              <w:t>Unidad</w:t>
            </w:r>
          </w:p>
        </w:tc>
        <w:tc>
          <w:tcPr>
            <w:tcW w:w="1073" w:type="dxa"/>
            <w:tcBorders>
              <w:top w:val="single" w:sz="8" w:space="0" w:color="auto"/>
              <w:left w:val="nil"/>
              <w:bottom w:val="single" w:sz="8" w:space="0" w:color="auto"/>
              <w:right w:val="single" w:sz="8" w:space="0" w:color="auto"/>
            </w:tcBorders>
            <w:shd w:val="clear" w:color="000000" w:fill="DBE5F1"/>
            <w:vAlign w:val="center"/>
            <w:hideMark/>
          </w:tcPr>
          <w:p w:rsidR="000B2794" w:rsidRPr="00561715" w:rsidRDefault="000B2794" w:rsidP="00561715">
            <w:pPr>
              <w:suppressAutoHyphens w:val="0"/>
              <w:spacing w:after="0" w:line="240" w:lineRule="auto"/>
              <w:jc w:val="center"/>
              <w:rPr>
                <w:rFonts w:eastAsia="Times New Roman"/>
                <w:b/>
                <w:bCs/>
                <w:color w:val="000000"/>
                <w:sz w:val="18"/>
                <w:szCs w:val="18"/>
                <w:lang w:val="es-CO" w:eastAsia="es-CO"/>
              </w:rPr>
            </w:pPr>
            <w:r w:rsidRPr="00561715">
              <w:rPr>
                <w:rFonts w:eastAsia="Times New Roman"/>
                <w:b/>
                <w:bCs/>
                <w:color w:val="000000"/>
                <w:sz w:val="18"/>
                <w:szCs w:val="18"/>
                <w:lang w:val="es-CO" w:eastAsia="es-CO"/>
              </w:rPr>
              <w:t>Precio unitario Ofertado antes de IVA más favorable</w:t>
            </w:r>
          </w:p>
        </w:tc>
        <w:tc>
          <w:tcPr>
            <w:tcW w:w="1134" w:type="dxa"/>
            <w:tcBorders>
              <w:top w:val="single" w:sz="8" w:space="0" w:color="auto"/>
              <w:left w:val="nil"/>
              <w:bottom w:val="single" w:sz="8" w:space="0" w:color="auto"/>
              <w:right w:val="single" w:sz="8" w:space="0" w:color="auto"/>
            </w:tcBorders>
            <w:shd w:val="clear" w:color="000000" w:fill="DBE5F1"/>
          </w:tcPr>
          <w:p w:rsidR="000B2794" w:rsidRPr="000B2794" w:rsidRDefault="000B2794" w:rsidP="000B2794">
            <w:pPr>
              <w:suppressAutoHyphens w:val="0"/>
              <w:autoSpaceDE w:val="0"/>
              <w:autoSpaceDN w:val="0"/>
              <w:adjustRightInd w:val="0"/>
              <w:spacing w:after="0" w:line="240" w:lineRule="auto"/>
              <w:rPr>
                <w:rFonts w:ascii="Arial" w:eastAsiaTheme="minorHAnsi" w:hAnsi="Arial" w:cs="Arial"/>
                <w:color w:val="000000"/>
                <w:sz w:val="24"/>
                <w:szCs w:val="24"/>
                <w:lang w:val="es-CO" w:eastAsia="en-US"/>
              </w:rPr>
            </w:pPr>
          </w:p>
          <w:tbl>
            <w:tblPr>
              <w:tblW w:w="0" w:type="auto"/>
              <w:tblBorders>
                <w:top w:val="nil"/>
                <w:left w:val="nil"/>
                <w:bottom w:val="nil"/>
                <w:right w:val="nil"/>
              </w:tblBorders>
              <w:tblLook w:val="0000" w:firstRow="0" w:lastRow="0" w:firstColumn="0" w:lastColumn="0" w:noHBand="0" w:noVBand="0"/>
            </w:tblPr>
            <w:tblGrid>
              <w:gridCol w:w="979"/>
            </w:tblGrid>
            <w:tr w:rsidR="000B2794" w:rsidRPr="000B2794">
              <w:tblPrEx>
                <w:tblCellMar>
                  <w:top w:w="0" w:type="dxa"/>
                  <w:bottom w:w="0" w:type="dxa"/>
                </w:tblCellMar>
              </w:tblPrEx>
              <w:trPr>
                <w:trHeight w:val="93"/>
              </w:trPr>
              <w:tc>
                <w:tcPr>
                  <w:tcW w:w="0" w:type="auto"/>
                </w:tcPr>
                <w:p w:rsidR="000B2794" w:rsidRPr="000B2794" w:rsidRDefault="000B2794" w:rsidP="000B2794">
                  <w:pPr>
                    <w:suppressAutoHyphens w:val="0"/>
                    <w:autoSpaceDE w:val="0"/>
                    <w:autoSpaceDN w:val="0"/>
                    <w:adjustRightInd w:val="0"/>
                    <w:spacing w:after="0" w:line="240" w:lineRule="auto"/>
                    <w:rPr>
                      <w:rFonts w:ascii="Arial" w:eastAsiaTheme="minorHAnsi" w:hAnsi="Arial" w:cs="Arial"/>
                      <w:color w:val="000000"/>
                      <w:sz w:val="20"/>
                      <w:szCs w:val="20"/>
                      <w:lang w:val="es-CO" w:eastAsia="en-US"/>
                    </w:rPr>
                  </w:pPr>
                  <w:r w:rsidRPr="000B2794">
                    <w:rPr>
                      <w:rFonts w:ascii="Arial" w:eastAsiaTheme="minorHAnsi" w:hAnsi="Arial" w:cs="Arial"/>
                      <w:color w:val="000000"/>
                      <w:sz w:val="24"/>
                      <w:szCs w:val="24"/>
                      <w:lang w:val="es-CO" w:eastAsia="en-US"/>
                    </w:rPr>
                    <w:t xml:space="preserve"> </w:t>
                  </w:r>
                  <w:r w:rsidRPr="000B2794">
                    <w:rPr>
                      <w:rFonts w:ascii="Arial" w:eastAsiaTheme="minorHAnsi" w:hAnsi="Arial" w:cs="Arial"/>
                      <w:b/>
                      <w:bCs/>
                      <w:color w:val="000000"/>
                      <w:sz w:val="20"/>
                      <w:szCs w:val="20"/>
                      <w:lang w:val="es-CO" w:eastAsia="en-US"/>
                    </w:rPr>
                    <w:t xml:space="preserve">IVA 19% </w:t>
                  </w:r>
                </w:p>
              </w:tc>
            </w:tr>
          </w:tbl>
          <w:p w:rsidR="000B2794" w:rsidRPr="00561715" w:rsidRDefault="000B2794" w:rsidP="00561715">
            <w:pPr>
              <w:suppressAutoHyphens w:val="0"/>
              <w:spacing w:after="0" w:line="240" w:lineRule="auto"/>
              <w:jc w:val="center"/>
              <w:rPr>
                <w:rFonts w:eastAsia="Times New Roman"/>
                <w:b/>
                <w:bCs/>
                <w:color w:val="000000"/>
                <w:sz w:val="18"/>
                <w:szCs w:val="18"/>
                <w:lang w:val="es-CO" w:eastAsia="es-CO"/>
              </w:rPr>
            </w:pPr>
          </w:p>
        </w:tc>
        <w:tc>
          <w:tcPr>
            <w:tcW w:w="1134" w:type="dxa"/>
            <w:tcBorders>
              <w:top w:val="single" w:sz="8" w:space="0" w:color="auto"/>
              <w:left w:val="nil"/>
              <w:bottom w:val="single" w:sz="8" w:space="0" w:color="auto"/>
              <w:right w:val="single" w:sz="8" w:space="0" w:color="auto"/>
            </w:tcBorders>
            <w:shd w:val="clear" w:color="000000" w:fill="DBE5F1"/>
          </w:tcPr>
          <w:p w:rsidR="000B2794" w:rsidRPr="000B2794" w:rsidRDefault="000B2794" w:rsidP="000B2794">
            <w:pPr>
              <w:suppressAutoHyphens w:val="0"/>
              <w:autoSpaceDE w:val="0"/>
              <w:autoSpaceDN w:val="0"/>
              <w:adjustRightInd w:val="0"/>
              <w:spacing w:after="0" w:line="240" w:lineRule="auto"/>
              <w:rPr>
                <w:rFonts w:ascii="Arial" w:eastAsiaTheme="minorHAnsi" w:hAnsi="Arial" w:cs="Arial"/>
                <w:color w:val="000000"/>
                <w:sz w:val="24"/>
                <w:szCs w:val="24"/>
                <w:lang w:val="es-CO" w:eastAsia="en-US"/>
              </w:rPr>
            </w:pPr>
          </w:p>
          <w:tbl>
            <w:tblPr>
              <w:tblW w:w="0" w:type="auto"/>
              <w:tblBorders>
                <w:top w:val="nil"/>
                <w:left w:val="nil"/>
                <w:bottom w:val="nil"/>
                <w:right w:val="nil"/>
              </w:tblBorders>
              <w:tblLook w:val="0000" w:firstRow="0" w:lastRow="0" w:firstColumn="0" w:lastColumn="0" w:noHBand="0" w:noVBand="0"/>
            </w:tblPr>
            <w:tblGrid>
              <w:gridCol w:w="1183"/>
            </w:tblGrid>
            <w:tr w:rsidR="000B2794" w:rsidRPr="000B2794">
              <w:tblPrEx>
                <w:tblCellMar>
                  <w:top w:w="0" w:type="dxa"/>
                  <w:bottom w:w="0" w:type="dxa"/>
                </w:tblCellMar>
              </w:tblPrEx>
              <w:trPr>
                <w:trHeight w:val="438"/>
              </w:trPr>
              <w:tc>
                <w:tcPr>
                  <w:tcW w:w="0" w:type="auto"/>
                </w:tcPr>
                <w:p w:rsidR="000B2794" w:rsidRPr="000B2794" w:rsidRDefault="000B2794" w:rsidP="000B2794">
                  <w:pPr>
                    <w:suppressAutoHyphens w:val="0"/>
                    <w:autoSpaceDE w:val="0"/>
                    <w:autoSpaceDN w:val="0"/>
                    <w:adjustRightInd w:val="0"/>
                    <w:spacing w:after="0" w:line="240" w:lineRule="auto"/>
                    <w:rPr>
                      <w:rFonts w:ascii="Arial" w:eastAsiaTheme="minorHAnsi" w:hAnsi="Arial" w:cs="Arial"/>
                      <w:color w:val="000000"/>
                      <w:sz w:val="20"/>
                      <w:szCs w:val="20"/>
                      <w:lang w:val="es-CO" w:eastAsia="en-US"/>
                    </w:rPr>
                  </w:pPr>
                  <w:r w:rsidRPr="000B2794">
                    <w:rPr>
                      <w:rFonts w:ascii="Arial" w:eastAsiaTheme="minorHAnsi" w:hAnsi="Arial" w:cs="Arial"/>
                      <w:color w:val="000000"/>
                      <w:sz w:val="24"/>
                      <w:szCs w:val="24"/>
                      <w:lang w:val="es-CO" w:eastAsia="en-US"/>
                    </w:rPr>
                    <w:t xml:space="preserve"> </w:t>
                  </w:r>
                  <w:r w:rsidRPr="000B2794">
                    <w:rPr>
                      <w:rFonts w:ascii="Arial" w:eastAsiaTheme="minorHAnsi" w:hAnsi="Arial" w:cs="Arial"/>
                      <w:b/>
                      <w:bCs/>
                      <w:color w:val="000000"/>
                      <w:sz w:val="20"/>
                      <w:szCs w:val="20"/>
                      <w:lang w:val="es-CO" w:eastAsia="en-US"/>
                    </w:rPr>
                    <w:t xml:space="preserve">VALOR TOTAL INCLUIDO IVA </w:t>
                  </w:r>
                </w:p>
              </w:tc>
            </w:tr>
          </w:tbl>
          <w:p w:rsidR="000B2794" w:rsidRPr="00561715" w:rsidRDefault="000B2794" w:rsidP="00561715">
            <w:pPr>
              <w:suppressAutoHyphens w:val="0"/>
              <w:spacing w:after="0" w:line="240" w:lineRule="auto"/>
              <w:jc w:val="center"/>
              <w:rPr>
                <w:rFonts w:eastAsia="Times New Roman"/>
                <w:b/>
                <w:bCs/>
                <w:color w:val="000000"/>
                <w:sz w:val="18"/>
                <w:szCs w:val="18"/>
                <w:lang w:val="es-CO" w:eastAsia="es-CO"/>
              </w:rPr>
            </w:pPr>
          </w:p>
        </w:tc>
      </w:tr>
      <w:tr w:rsidR="000B2794" w:rsidRPr="00561715" w:rsidTr="000B2794">
        <w:trPr>
          <w:trHeight w:val="480"/>
        </w:trPr>
        <w:tc>
          <w:tcPr>
            <w:tcW w:w="1100" w:type="dxa"/>
            <w:tcBorders>
              <w:top w:val="nil"/>
              <w:left w:val="single" w:sz="8" w:space="0" w:color="auto"/>
              <w:bottom w:val="single" w:sz="4" w:space="0" w:color="auto"/>
              <w:right w:val="single" w:sz="4" w:space="0" w:color="auto"/>
            </w:tcBorders>
            <w:shd w:val="clear" w:color="auto" w:fill="auto"/>
            <w:noWrap/>
            <w:vAlign w:val="center"/>
            <w:hideMark/>
          </w:tcPr>
          <w:p w:rsidR="000B2794" w:rsidRPr="00561715" w:rsidRDefault="000B2794" w:rsidP="00561715">
            <w:pPr>
              <w:suppressAutoHyphens w:val="0"/>
              <w:spacing w:after="0" w:line="240" w:lineRule="auto"/>
              <w:rPr>
                <w:rFonts w:eastAsia="Times New Roman"/>
                <w:color w:val="000000"/>
                <w:sz w:val="18"/>
                <w:szCs w:val="18"/>
                <w:lang w:val="es-CO" w:eastAsia="es-CO"/>
              </w:rPr>
            </w:pPr>
            <w:r w:rsidRPr="00561715">
              <w:rPr>
                <w:rFonts w:eastAsia="Times New Roman"/>
                <w:color w:val="000000"/>
                <w:sz w:val="18"/>
                <w:szCs w:val="18"/>
                <w:lang w:val="es-CO" w:eastAsia="es-CO"/>
              </w:rPr>
              <w:t>1</w:t>
            </w:r>
          </w:p>
        </w:tc>
        <w:tc>
          <w:tcPr>
            <w:tcW w:w="2563" w:type="dxa"/>
            <w:tcBorders>
              <w:top w:val="nil"/>
              <w:left w:val="nil"/>
              <w:bottom w:val="single" w:sz="4" w:space="0" w:color="auto"/>
              <w:right w:val="single" w:sz="4" w:space="0" w:color="auto"/>
            </w:tcBorders>
            <w:shd w:val="clear" w:color="auto" w:fill="auto"/>
            <w:vAlign w:val="center"/>
            <w:hideMark/>
          </w:tcPr>
          <w:p w:rsidR="000B2794" w:rsidRPr="000B2794" w:rsidRDefault="000B2794" w:rsidP="000B2794">
            <w:pPr>
              <w:suppressAutoHyphens w:val="0"/>
              <w:autoSpaceDE w:val="0"/>
              <w:autoSpaceDN w:val="0"/>
              <w:adjustRightInd w:val="0"/>
              <w:spacing w:after="0" w:line="240" w:lineRule="auto"/>
              <w:jc w:val="both"/>
              <w:rPr>
                <w:rFonts w:ascii="Arial" w:eastAsiaTheme="minorHAnsi" w:hAnsi="Arial" w:cs="Arial"/>
                <w:color w:val="000000"/>
                <w:sz w:val="24"/>
                <w:szCs w:val="24"/>
                <w:lang w:val="es-CO" w:eastAsia="en-US"/>
              </w:rPr>
            </w:pPr>
          </w:p>
          <w:tbl>
            <w:tblPr>
              <w:tblW w:w="0" w:type="auto"/>
              <w:tblBorders>
                <w:top w:val="nil"/>
                <w:left w:val="nil"/>
                <w:bottom w:val="nil"/>
                <w:right w:val="nil"/>
              </w:tblBorders>
              <w:tblLook w:val="0000" w:firstRow="0" w:lastRow="0" w:firstColumn="0" w:lastColumn="0" w:noHBand="0" w:noVBand="0"/>
            </w:tblPr>
            <w:tblGrid>
              <w:gridCol w:w="2131"/>
            </w:tblGrid>
            <w:tr w:rsidR="000B2794" w:rsidRPr="000B2794">
              <w:tblPrEx>
                <w:tblCellMar>
                  <w:top w:w="0" w:type="dxa"/>
                  <w:bottom w:w="0" w:type="dxa"/>
                </w:tblCellMar>
              </w:tblPrEx>
              <w:trPr>
                <w:trHeight w:val="553"/>
              </w:trPr>
              <w:tc>
                <w:tcPr>
                  <w:tcW w:w="0" w:type="auto"/>
                </w:tcPr>
                <w:p w:rsidR="000B2794" w:rsidRPr="000B2794" w:rsidRDefault="000B2794" w:rsidP="000B2794">
                  <w:pPr>
                    <w:suppressAutoHyphens w:val="0"/>
                    <w:autoSpaceDE w:val="0"/>
                    <w:autoSpaceDN w:val="0"/>
                    <w:adjustRightInd w:val="0"/>
                    <w:spacing w:after="0" w:line="240" w:lineRule="auto"/>
                    <w:jc w:val="both"/>
                    <w:rPr>
                      <w:rFonts w:ascii="Arial" w:eastAsiaTheme="minorHAnsi" w:hAnsi="Arial" w:cs="Arial"/>
                      <w:color w:val="000000"/>
                      <w:sz w:val="20"/>
                      <w:szCs w:val="20"/>
                      <w:lang w:val="es-CO" w:eastAsia="en-US"/>
                    </w:rPr>
                  </w:pPr>
                  <w:r w:rsidRPr="000B2794">
                    <w:rPr>
                      <w:rFonts w:ascii="Arial" w:eastAsiaTheme="minorHAnsi" w:hAnsi="Arial" w:cs="Arial"/>
                      <w:color w:val="000000"/>
                      <w:sz w:val="20"/>
                      <w:szCs w:val="20"/>
                      <w:lang w:val="es-CO" w:eastAsia="en-US"/>
                    </w:rPr>
                    <w:t>Análisis de Puesto de trabajo con énfasis en biomecánico para los servidores de la Orquesta Filarmónica de Bogotá.</w:t>
                  </w:r>
                </w:p>
              </w:tc>
            </w:tr>
          </w:tbl>
          <w:p w:rsidR="000B2794" w:rsidRPr="00561715" w:rsidRDefault="000B2794" w:rsidP="000B2794">
            <w:pPr>
              <w:suppressAutoHyphens w:val="0"/>
              <w:spacing w:after="0" w:line="240" w:lineRule="auto"/>
              <w:jc w:val="both"/>
              <w:rPr>
                <w:rFonts w:eastAsia="Times New Roman"/>
                <w:color w:val="000000"/>
                <w:sz w:val="18"/>
                <w:szCs w:val="18"/>
                <w:lang w:val="es-CO" w:eastAsia="es-CO"/>
              </w:rPr>
            </w:pPr>
          </w:p>
        </w:tc>
        <w:tc>
          <w:tcPr>
            <w:tcW w:w="810" w:type="dxa"/>
            <w:tcBorders>
              <w:top w:val="nil"/>
              <w:left w:val="nil"/>
              <w:bottom w:val="single" w:sz="4" w:space="0" w:color="auto"/>
              <w:right w:val="single" w:sz="4" w:space="0" w:color="auto"/>
            </w:tcBorders>
            <w:shd w:val="clear" w:color="auto" w:fill="auto"/>
            <w:noWrap/>
            <w:vAlign w:val="center"/>
            <w:hideMark/>
          </w:tcPr>
          <w:p w:rsidR="000B2794" w:rsidRPr="00561715" w:rsidRDefault="000B2794" w:rsidP="000B2794">
            <w:pPr>
              <w:suppressAutoHyphens w:val="0"/>
              <w:spacing w:after="0" w:line="240" w:lineRule="auto"/>
              <w:jc w:val="both"/>
              <w:rPr>
                <w:rFonts w:eastAsia="Times New Roman"/>
                <w:color w:val="000000"/>
                <w:sz w:val="18"/>
                <w:szCs w:val="18"/>
                <w:lang w:val="es-CO" w:eastAsia="es-CO"/>
              </w:rPr>
            </w:pPr>
            <w:r w:rsidRPr="00561715">
              <w:rPr>
                <w:rFonts w:eastAsia="Times New Roman"/>
                <w:color w:val="000000"/>
                <w:sz w:val="18"/>
                <w:szCs w:val="18"/>
                <w:lang w:val="es-CO" w:eastAsia="es-CO"/>
              </w:rPr>
              <w:t>1,00</w:t>
            </w:r>
          </w:p>
        </w:tc>
        <w:tc>
          <w:tcPr>
            <w:tcW w:w="681" w:type="dxa"/>
            <w:tcBorders>
              <w:top w:val="nil"/>
              <w:left w:val="nil"/>
              <w:bottom w:val="single" w:sz="4" w:space="0" w:color="auto"/>
              <w:right w:val="single" w:sz="4" w:space="0" w:color="auto"/>
            </w:tcBorders>
            <w:shd w:val="clear" w:color="auto" w:fill="auto"/>
            <w:noWrap/>
            <w:vAlign w:val="center"/>
            <w:hideMark/>
          </w:tcPr>
          <w:p w:rsidR="000B2794" w:rsidRPr="00561715" w:rsidRDefault="000B2794" w:rsidP="000B2794">
            <w:pPr>
              <w:suppressAutoHyphens w:val="0"/>
              <w:spacing w:after="0" w:line="240" w:lineRule="auto"/>
              <w:jc w:val="both"/>
              <w:rPr>
                <w:rFonts w:eastAsia="Times New Roman"/>
                <w:color w:val="000000"/>
                <w:sz w:val="18"/>
                <w:szCs w:val="18"/>
                <w:lang w:val="es-CO" w:eastAsia="es-CO"/>
              </w:rPr>
            </w:pPr>
            <w:r w:rsidRPr="00561715">
              <w:rPr>
                <w:rFonts w:eastAsia="Times New Roman"/>
                <w:color w:val="000000"/>
                <w:sz w:val="18"/>
                <w:szCs w:val="18"/>
                <w:lang w:val="es-CO" w:eastAsia="es-CO"/>
              </w:rPr>
              <w:t>UN</w:t>
            </w:r>
          </w:p>
        </w:tc>
        <w:tc>
          <w:tcPr>
            <w:tcW w:w="1073" w:type="dxa"/>
            <w:tcBorders>
              <w:top w:val="nil"/>
              <w:left w:val="nil"/>
              <w:bottom w:val="single" w:sz="4" w:space="0" w:color="auto"/>
              <w:right w:val="single" w:sz="8" w:space="0" w:color="auto"/>
            </w:tcBorders>
            <w:shd w:val="clear" w:color="auto" w:fill="auto"/>
            <w:noWrap/>
            <w:vAlign w:val="center"/>
            <w:hideMark/>
          </w:tcPr>
          <w:p w:rsidR="000B2794" w:rsidRPr="000B2794" w:rsidRDefault="000B2794" w:rsidP="000B2794">
            <w:pPr>
              <w:suppressAutoHyphens w:val="0"/>
              <w:autoSpaceDE w:val="0"/>
              <w:autoSpaceDN w:val="0"/>
              <w:adjustRightInd w:val="0"/>
              <w:spacing w:after="0" w:line="240" w:lineRule="auto"/>
              <w:jc w:val="both"/>
              <w:rPr>
                <w:rFonts w:ascii="Arial" w:eastAsiaTheme="minorHAnsi" w:hAnsi="Arial" w:cs="Arial"/>
                <w:color w:val="000000"/>
                <w:sz w:val="24"/>
                <w:szCs w:val="24"/>
                <w:lang w:val="es-CO" w:eastAsia="en-US"/>
              </w:rPr>
            </w:pPr>
          </w:p>
          <w:tbl>
            <w:tblPr>
              <w:tblW w:w="0" w:type="auto"/>
              <w:tblBorders>
                <w:top w:val="nil"/>
                <w:left w:val="nil"/>
                <w:bottom w:val="nil"/>
                <w:right w:val="nil"/>
              </w:tblBorders>
              <w:tblLook w:val="0000" w:firstRow="0" w:lastRow="0" w:firstColumn="0" w:lastColumn="0" w:noHBand="0" w:noVBand="0"/>
            </w:tblPr>
            <w:tblGrid>
              <w:gridCol w:w="1051"/>
            </w:tblGrid>
            <w:tr w:rsidR="000B2794" w:rsidRPr="000B2794">
              <w:tblPrEx>
                <w:tblCellMar>
                  <w:top w:w="0" w:type="dxa"/>
                  <w:bottom w:w="0" w:type="dxa"/>
                </w:tblCellMar>
              </w:tblPrEx>
              <w:trPr>
                <w:trHeight w:val="93"/>
              </w:trPr>
              <w:tc>
                <w:tcPr>
                  <w:tcW w:w="0" w:type="auto"/>
                </w:tcPr>
                <w:p w:rsidR="000B2794" w:rsidRPr="000B2794" w:rsidRDefault="000B2794" w:rsidP="000B2794">
                  <w:pPr>
                    <w:suppressAutoHyphens w:val="0"/>
                    <w:autoSpaceDE w:val="0"/>
                    <w:autoSpaceDN w:val="0"/>
                    <w:adjustRightInd w:val="0"/>
                    <w:spacing w:after="0" w:line="240" w:lineRule="auto"/>
                    <w:jc w:val="both"/>
                    <w:rPr>
                      <w:rFonts w:ascii="Arial" w:eastAsiaTheme="minorHAnsi" w:hAnsi="Arial" w:cs="Arial"/>
                      <w:color w:val="000000"/>
                      <w:sz w:val="20"/>
                      <w:szCs w:val="20"/>
                      <w:lang w:val="es-CO" w:eastAsia="en-US"/>
                    </w:rPr>
                  </w:pPr>
                  <w:r w:rsidRPr="000B2794">
                    <w:rPr>
                      <w:rFonts w:ascii="Arial" w:eastAsiaTheme="minorHAnsi" w:hAnsi="Arial" w:cs="Arial"/>
                      <w:color w:val="000000"/>
                      <w:sz w:val="20"/>
                      <w:szCs w:val="20"/>
                      <w:lang w:val="es-CO" w:eastAsia="en-US"/>
                    </w:rPr>
                    <w:t>$362.340</w:t>
                  </w:r>
                </w:p>
              </w:tc>
            </w:tr>
          </w:tbl>
          <w:p w:rsidR="000B2794" w:rsidRPr="00561715" w:rsidRDefault="000B2794" w:rsidP="000B2794">
            <w:pPr>
              <w:suppressAutoHyphens w:val="0"/>
              <w:spacing w:after="0" w:line="240" w:lineRule="auto"/>
              <w:jc w:val="both"/>
              <w:rPr>
                <w:rFonts w:eastAsia="Times New Roman"/>
                <w:color w:val="000000"/>
                <w:sz w:val="18"/>
                <w:szCs w:val="18"/>
                <w:lang w:val="es-CO" w:eastAsia="es-CO"/>
              </w:rPr>
            </w:pPr>
          </w:p>
        </w:tc>
        <w:tc>
          <w:tcPr>
            <w:tcW w:w="1134" w:type="dxa"/>
            <w:tcBorders>
              <w:top w:val="nil"/>
              <w:left w:val="nil"/>
              <w:bottom w:val="single" w:sz="4" w:space="0" w:color="auto"/>
              <w:right w:val="single" w:sz="8" w:space="0" w:color="auto"/>
            </w:tcBorders>
          </w:tcPr>
          <w:p w:rsidR="000B2794" w:rsidRPr="000B2794" w:rsidRDefault="000B2794" w:rsidP="000B2794">
            <w:pPr>
              <w:suppressAutoHyphens w:val="0"/>
              <w:autoSpaceDE w:val="0"/>
              <w:autoSpaceDN w:val="0"/>
              <w:adjustRightInd w:val="0"/>
              <w:spacing w:after="0" w:line="240" w:lineRule="auto"/>
              <w:jc w:val="both"/>
              <w:rPr>
                <w:rFonts w:ascii="Arial" w:eastAsiaTheme="minorHAnsi" w:hAnsi="Arial" w:cs="Arial"/>
                <w:color w:val="000000"/>
                <w:sz w:val="24"/>
                <w:szCs w:val="24"/>
                <w:lang w:val="es-CO" w:eastAsia="en-US"/>
              </w:rPr>
            </w:pPr>
          </w:p>
          <w:tbl>
            <w:tblPr>
              <w:tblW w:w="0" w:type="auto"/>
              <w:tblBorders>
                <w:top w:val="nil"/>
                <w:left w:val="nil"/>
                <w:bottom w:val="nil"/>
                <w:right w:val="nil"/>
              </w:tblBorders>
              <w:tblLook w:val="0000" w:firstRow="0" w:lastRow="0" w:firstColumn="0" w:lastColumn="0" w:noHBand="0" w:noVBand="0"/>
            </w:tblPr>
            <w:tblGrid>
              <w:gridCol w:w="939"/>
            </w:tblGrid>
            <w:tr w:rsidR="000B2794" w:rsidRPr="000B2794">
              <w:tblPrEx>
                <w:tblCellMar>
                  <w:top w:w="0" w:type="dxa"/>
                  <w:bottom w:w="0" w:type="dxa"/>
                </w:tblCellMar>
              </w:tblPrEx>
              <w:trPr>
                <w:trHeight w:val="93"/>
              </w:trPr>
              <w:tc>
                <w:tcPr>
                  <w:tcW w:w="0" w:type="auto"/>
                </w:tcPr>
                <w:p w:rsidR="000B2794" w:rsidRDefault="000B2794" w:rsidP="000B2794">
                  <w:pPr>
                    <w:suppressAutoHyphens w:val="0"/>
                    <w:autoSpaceDE w:val="0"/>
                    <w:autoSpaceDN w:val="0"/>
                    <w:adjustRightInd w:val="0"/>
                    <w:spacing w:after="0" w:line="240" w:lineRule="auto"/>
                    <w:jc w:val="both"/>
                    <w:rPr>
                      <w:rFonts w:ascii="Arial" w:eastAsiaTheme="minorHAnsi" w:hAnsi="Arial" w:cs="Arial"/>
                      <w:color w:val="000000"/>
                      <w:sz w:val="20"/>
                      <w:szCs w:val="20"/>
                      <w:lang w:val="es-CO" w:eastAsia="en-US"/>
                    </w:rPr>
                  </w:pPr>
                </w:p>
                <w:p w:rsidR="000B2794" w:rsidRDefault="000B2794" w:rsidP="000B2794">
                  <w:pPr>
                    <w:suppressAutoHyphens w:val="0"/>
                    <w:autoSpaceDE w:val="0"/>
                    <w:autoSpaceDN w:val="0"/>
                    <w:adjustRightInd w:val="0"/>
                    <w:spacing w:after="0" w:line="240" w:lineRule="auto"/>
                    <w:jc w:val="both"/>
                    <w:rPr>
                      <w:rFonts w:ascii="Arial" w:eastAsiaTheme="minorHAnsi" w:hAnsi="Arial" w:cs="Arial"/>
                      <w:color w:val="000000"/>
                      <w:sz w:val="20"/>
                      <w:szCs w:val="20"/>
                      <w:lang w:val="es-CO" w:eastAsia="en-US"/>
                    </w:rPr>
                  </w:pPr>
                </w:p>
                <w:p w:rsidR="000B2794" w:rsidRPr="000B2794" w:rsidRDefault="000B2794" w:rsidP="000B2794">
                  <w:pPr>
                    <w:suppressAutoHyphens w:val="0"/>
                    <w:autoSpaceDE w:val="0"/>
                    <w:autoSpaceDN w:val="0"/>
                    <w:adjustRightInd w:val="0"/>
                    <w:spacing w:after="0" w:line="240" w:lineRule="auto"/>
                    <w:jc w:val="both"/>
                    <w:rPr>
                      <w:rFonts w:ascii="Arial" w:eastAsiaTheme="minorHAnsi" w:hAnsi="Arial" w:cs="Arial"/>
                      <w:color w:val="000000"/>
                      <w:sz w:val="20"/>
                      <w:szCs w:val="20"/>
                      <w:lang w:val="es-CO" w:eastAsia="en-US"/>
                    </w:rPr>
                  </w:pPr>
                  <w:r w:rsidRPr="000B2794">
                    <w:rPr>
                      <w:rFonts w:ascii="Arial" w:eastAsiaTheme="minorHAnsi" w:hAnsi="Arial" w:cs="Arial"/>
                      <w:color w:val="000000"/>
                      <w:sz w:val="20"/>
                      <w:szCs w:val="20"/>
                      <w:lang w:val="es-CO" w:eastAsia="en-US"/>
                    </w:rPr>
                    <w:t>$68.845</w:t>
                  </w:r>
                </w:p>
              </w:tc>
            </w:tr>
          </w:tbl>
          <w:p w:rsidR="000B2794" w:rsidRPr="00561715" w:rsidRDefault="000B2794" w:rsidP="000B2794">
            <w:pPr>
              <w:suppressAutoHyphens w:val="0"/>
              <w:spacing w:after="0" w:line="240" w:lineRule="auto"/>
              <w:jc w:val="both"/>
              <w:rPr>
                <w:rFonts w:eastAsia="Times New Roman"/>
                <w:color w:val="000000"/>
                <w:sz w:val="18"/>
                <w:szCs w:val="18"/>
                <w:lang w:val="es-CO" w:eastAsia="es-CO"/>
              </w:rPr>
            </w:pPr>
          </w:p>
        </w:tc>
        <w:tc>
          <w:tcPr>
            <w:tcW w:w="1134" w:type="dxa"/>
            <w:tcBorders>
              <w:top w:val="nil"/>
              <w:left w:val="nil"/>
              <w:bottom w:val="single" w:sz="4" w:space="0" w:color="auto"/>
              <w:right w:val="single" w:sz="8" w:space="0" w:color="auto"/>
            </w:tcBorders>
          </w:tcPr>
          <w:p w:rsidR="000B2794" w:rsidRPr="000B2794" w:rsidRDefault="000B2794" w:rsidP="000B2794">
            <w:pPr>
              <w:suppressAutoHyphens w:val="0"/>
              <w:autoSpaceDE w:val="0"/>
              <w:autoSpaceDN w:val="0"/>
              <w:adjustRightInd w:val="0"/>
              <w:spacing w:after="0" w:line="240" w:lineRule="auto"/>
              <w:jc w:val="both"/>
              <w:rPr>
                <w:rFonts w:ascii="Arial" w:eastAsiaTheme="minorHAnsi" w:hAnsi="Arial" w:cs="Arial"/>
                <w:color w:val="000000"/>
                <w:sz w:val="24"/>
                <w:szCs w:val="24"/>
                <w:lang w:val="es-CO" w:eastAsia="en-US"/>
              </w:rPr>
            </w:pPr>
          </w:p>
          <w:tbl>
            <w:tblPr>
              <w:tblW w:w="0" w:type="auto"/>
              <w:tblBorders>
                <w:top w:val="nil"/>
                <w:left w:val="nil"/>
                <w:bottom w:val="nil"/>
                <w:right w:val="nil"/>
              </w:tblBorders>
              <w:tblLook w:val="0000" w:firstRow="0" w:lastRow="0" w:firstColumn="0" w:lastColumn="0" w:noHBand="0" w:noVBand="0"/>
            </w:tblPr>
            <w:tblGrid>
              <w:gridCol w:w="1106"/>
            </w:tblGrid>
            <w:tr w:rsidR="000B2794" w:rsidRPr="000B2794">
              <w:tblPrEx>
                <w:tblCellMar>
                  <w:top w:w="0" w:type="dxa"/>
                  <w:bottom w:w="0" w:type="dxa"/>
                </w:tblCellMar>
              </w:tblPrEx>
              <w:trPr>
                <w:trHeight w:val="93"/>
              </w:trPr>
              <w:tc>
                <w:tcPr>
                  <w:tcW w:w="0" w:type="auto"/>
                </w:tcPr>
                <w:p w:rsidR="000B2794" w:rsidRDefault="000B2794" w:rsidP="000B2794">
                  <w:pPr>
                    <w:suppressAutoHyphens w:val="0"/>
                    <w:autoSpaceDE w:val="0"/>
                    <w:autoSpaceDN w:val="0"/>
                    <w:adjustRightInd w:val="0"/>
                    <w:spacing w:after="0" w:line="240" w:lineRule="auto"/>
                    <w:jc w:val="both"/>
                    <w:rPr>
                      <w:rFonts w:ascii="Arial" w:eastAsiaTheme="minorHAnsi" w:hAnsi="Arial" w:cs="Arial"/>
                      <w:color w:val="000000"/>
                      <w:sz w:val="20"/>
                      <w:szCs w:val="20"/>
                      <w:lang w:val="es-CO" w:eastAsia="en-US"/>
                    </w:rPr>
                  </w:pPr>
                </w:p>
                <w:p w:rsidR="000B2794" w:rsidRDefault="000B2794" w:rsidP="000B2794">
                  <w:pPr>
                    <w:suppressAutoHyphens w:val="0"/>
                    <w:autoSpaceDE w:val="0"/>
                    <w:autoSpaceDN w:val="0"/>
                    <w:adjustRightInd w:val="0"/>
                    <w:spacing w:after="0" w:line="240" w:lineRule="auto"/>
                    <w:jc w:val="both"/>
                    <w:rPr>
                      <w:rFonts w:ascii="Arial" w:eastAsiaTheme="minorHAnsi" w:hAnsi="Arial" w:cs="Arial"/>
                      <w:color w:val="000000"/>
                      <w:sz w:val="20"/>
                      <w:szCs w:val="20"/>
                      <w:lang w:val="es-CO" w:eastAsia="en-US"/>
                    </w:rPr>
                  </w:pPr>
                </w:p>
                <w:p w:rsidR="000B2794" w:rsidRPr="000B2794" w:rsidRDefault="000B2794" w:rsidP="000B2794">
                  <w:pPr>
                    <w:suppressAutoHyphens w:val="0"/>
                    <w:autoSpaceDE w:val="0"/>
                    <w:autoSpaceDN w:val="0"/>
                    <w:adjustRightInd w:val="0"/>
                    <w:spacing w:after="0" w:line="240" w:lineRule="auto"/>
                    <w:jc w:val="both"/>
                    <w:rPr>
                      <w:rFonts w:ascii="Arial" w:eastAsiaTheme="minorHAnsi" w:hAnsi="Arial" w:cs="Arial"/>
                      <w:color w:val="000000"/>
                      <w:sz w:val="20"/>
                      <w:szCs w:val="20"/>
                      <w:lang w:val="es-CO" w:eastAsia="en-US"/>
                    </w:rPr>
                  </w:pPr>
                  <w:r w:rsidRPr="000B2794">
                    <w:rPr>
                      <w:rFonts w:ascii="Arial" w:eastAsiaTheme="minorHAnsi" w:hAnsi="Arial" w:cs="Arial"/>
                      <w:color w:val="000000"/>
                      <w:sz w:val="20"/>
                      <w:szCs w:val="20"/>
                      <w:lang w:val="es-CO" w:eastAsia="en-US"/>
                    </w:rPr>
                    <w:t>$ 431.185</w:t>
                  </w:r>
                </w:p>
              </w:tc>
            </w:tr>
          </w:tbl>
          <w:p w:rsidR="000B2794" w:rsidRPr="00561715" w:rsidRDefault="000B2794" w:rsidP="000B2794">
            <w:pPr>
              <w:suppressAutoHyphens w:val="0"/>
              <w:spacing w:after="0" w:line="240" w:lineRule="auto"/>
              <w:jc w:val="both"/>
              <w:rPr>
                <w:rFonts w:eastAsia="Times New Roman"/>
                <w:color w:val="000000"/>
                <w:sz w:val="18"/>
                <w:szCs w:val="18"/>
                <w:lang w:val="es-CO" w:eastAsia="es-CO"/>
              </w:rPr>
            </w:pPr>
          </w:p>
        </w:tc>
      </w:tr>
    </w:tbl>
    <w:p w:rsidR="00561715" w:rsidRDefault="00561715" w:rsidP="00496CEA">
      <w:pPr>
        <w:spacing w:after="0" w:line="240" w:lineRule="auto"/>
        <w:jc w:val="both"/>
        <w:rPr>
          <w:rFonts w:ascii="Arial Narrow" w:eastAsia="Times New Roman" w:hAnsi="Arial Narrow" w:cs="Arial"/>
          <w:color w:val="000000"/>
          <w:lang w:eastAsia="es-CO"/>
        </w:rPr>
      </w:pPr>
    </w:p>
    <w:p w:rsidR="00751012" w:rsidRPr="00751012" w:rsidRDefault="00751012" w:rsidP="00BF1E66">
      <w:pPr>
        <w:pStyle w:val="Prrafodelista1"/>
        <w:numPr>
          <w:ilvl w:val="0"/>
          <w:numId w:val="1"/>
        </w:numPr>
        <w:ind w:left="0" w:firstLine="0"/>
        <w:jc w:val="both"/>
        <w:rPr>
          <w:rFonts w:ascii="Arial" w:hAnsi="Arial" w:cs="Arial"/>
          <w:b/>
          <w:sz w:val="22"/>
          <w:szCs w:val="22"/>
        </w:rPr>
      </w:pPr>
      <w:r w:rsidRPr="00751012">
        <w:rPr>
          <w:rFonts w:ascii="Arial" w:hAnsi="Arial" w:cs="Arial"/>
          <w:b/>
          <w:sz w:val="22"/>
          <w:szCs w:val="22"/>
        </w:rPr>
        <w:t>FORMA DE PAGO</w:t>
      </w:r>
    </w:p>
    <w:p w:rsidR="00820514" w:rsidRDefault="00820514" w:rsidP="00820514">
      <w:pPr>
        <w:spacing w:after="0" w:line="240" w:lineRule="auto"/>
        <w:jc w:val="both"/>
        <w:rPr>
          <w:rFonts w:ascii="Arial Narrow" w:eastAsia="Times New Roman" w:hAnsi="Arial Narrow" w:cs="Arial"/>
          <w:color w:val="000000"/>
          <w:lang w:eastAsia="es-CO"/>
        </w:rPr>
      </w:pPr>
      <w:bookmarkStart w:id="2" w:name="__RefHeading__11_1843554207"/>
      <w:bookmarkStart w:id="3" w:name="__RefHeading__13_1843554207"/>
      <w:bookmarkStart w:id="4" w:name="__RefHeading__15_1843554207"/>
      <w:bookmarkStart w:id="5" w:name="__RefHeading__17_1843554207"/>
      <w:bookmarkStart w:id="6" w:name="__RefHeading__19_1843554207"/>
      <w:bookmarkStart w:id="7" w:name="_Hlk508014108"/>
      <w:bookmarkEnd w:id="2"/>
      <w:bookmarkEnd w:id="3"/>
      <w:bookmarkEnd w:id="4"/>
      <w:bookmarkEnd w:id="5"/>
      <w:bookmarkEnd w:id="6"/>
    </w:p>
    <w:bookmarkEnd w:id="7"/>
    <w:p w:rsidR="000B2794" w:rsidRPr="00C251A5" w:rsidRDefault="000B2794" w:rsidP="000B2794">
      <w:pPr>
        <w:spacing w:after="0" w:line="240" w:lineRule="auto"/>
        <w:jc w:val="both"/>
        <w:rPr>
          <w:rFonts w:ascii="Arial Narrow" w:eastAsia="Times New Roman" w:hAnsi="Arial Narrow" w:cs="Arial"/>
          <w:lang w:eastAsia="es-CO"/>
        </w:rPr>
      </w:pPr>
      <w:r w:rsidRPr="00F82D2E">
        <w:rPr>
          <w:rFonts w:ascii="Arial Narrow" w:eastAsia="Times New Roman" w:hAnsi="Arial Narrow" w:cs="Arial"/>
          <w:lang w:eastAsia="es-CO"/>
        </w:rPr>
        <w:t xml:space="preserve">La Orquesta Filarmónica de Bogotá pagara el valor del contrato mediante  pagos parciales, una vez se realice la prestación efectiva de cada servicio y entrega efectiva del informe de análisis de puesto de trabajo previa presentación de la factura respectiva, certificados exigidos en las obligaciones específicas, certificación del supervisor de recibo a satisfacción acompañada de los respectivos recibos de </w:t>
      </w:r>
      <w:r w:rsidRPr="00C251A5">
        <w:rPr>
          <w:rFonts w:ascii="Arial Narrow" w:eastAsia="Times New Roman" w:hAnsi="Arial Narrow" w:cs="Arial"/>
          <w:lang w:eastAsia="es-CO"/>
        </w:rPr>
        <w:t xml:space="preserve">pago por concepto de aportes al sistema de seguridad social en salud, pensiones y ARL e ingreso almacén si aplica. El pago estará sujeto a disponibilidad de PAC y se realizará previa presentación de la certificación de cumplimento, expedida por el supervisor designado por la Orquesta.  </w:t>
      </w:r>
    </w:p>
    <w:p w:rsidR="000B2794" w:rsidRPr="00C251A5" w:rsidRDefault="000B2794" w:rsidP="000B2794">
      <w:pPr>
        <w:spacing w:after="0" w:line="240" w:lineRule="auto"/>
        <w:jc w:val="both"/>
        <w:rPr>
          <w:rFonts w:ascii="Arial Narrow" w:hAnsi="Arial Narrow" w:cs="Arial"/>
          <w:color w:val="4472C4"/>
        </w:rPr>
      </w:pPr>
    </w:p>
    <w:p w:rsidR="000B2794" w:rsidRPr="00C251A5" w:rsidRDefault="000B2794" w:rsidP="000B2794">
      <w:pPr>
        <w:spacing w:after="0" w:line="240" w:lineRule="auto"/>
        <w:jc w:val="both"/>
        <w:rPr>
          <w:rFonts w:ascii="Arial Narrow" w:hAnsi="Arial Narrow" w:cs="Arial"/>
        </w:rPr>
      </w:pPr>
      <w:r w:rsidRPr="00C251A5">
        <w:rPr>
          <w:rFonts w:ascii="Arial Narrow" w:hAnsi="Arial Narrow" w:cs="Arial"/>
          <w:b/>
        </w:rPr>
        <w:lastRenderedPageBreak/>
        <w:t>Parágrafo:</w:t>
      </w:r>
      <w:r w:rsidRPr="00C251A5">
        <w:rPr>
          <w:rFonts w:ascii="Arial Narrow" w:hAnsi="Arial Narrow" w:cs="Arial"/>
        </w:rPr>
        <w:t xml:space="preserve"> Los </w:t>
      </w:r>
      <w:r w:rsidRPr="00C251A5">
        <w:rPr>
          <w:rFonts w:ascii="Arial Narrow" w:eastAsia="Times New Roman" w:hAnsi="Arial Narrow" w:cs="Arial"/>
          <w:color w:val="000000"/>
          <w:lang w:eastAsia="es-CO"/>
        </w:rPr>
        <w:t>costos, gastos directos e indirectos impuestos, tasas y contribuciones de Ley a que haya lugar</w:t>
      </w:r>
      <w:r w:rsidRPr="00C251A5">
        <w:rPr>
          <w:rFonts w:ascii="Arial Narrow" w:hAnsi="Arial Narrow" w:cs="Arial"/>
        </w:rPr>
        <w:t xml:space="preserve"> con ocasión al presente contrato corren por cuenta del contratista, para cuyos efectos la Orquesta Filarmónica de Bogotá, hará las retenciones del caso y cumplirá con las obligaciones fiscales que ordene la normatividad vigente.</w:t>
      </w:r>
    </w:p>
    <w:p w:rsidR="00300136" w:rsidRDefault="00300136" w:rsidP="00751012">
      <w:pPr>
        <w:spacing w:after="0" w:line="200" w:lineRule="atLeast"/>
        <w:contextualSpacing/>
        <w:jc w:val="both"/>
        <w:rPr>
          <w:rFonts w:ascii="Arial" w:hAnsi="Arial" w:cs="Arial"/>
          <w:b/>
          <w:bCs/>
          <w:color w:val="000000"/>
          <w:shd w:val="clear" w:color="auto" w:fill="FFFFFF"/>
        </w:rPr>
      </w:pPr>
    </w:p>
    <w:p w:rsidR="00751012" w:rsidRPr="00751012" w:rsidRDefault="00751012" w:rsidP="00751012">
      <w:pPr>
        <w:spacing w:after="0" w:line="200" w:lineRule="atLeast"/>
        <w:contextualSpacing/>
        <w:jc w:val="both"/>
        <w:rPr>
          <w:rFonts w:ascii="Arial" w:hAnsi="Arial" w:cs="Arial"/>
          <w:color w:val="000000"/>
          <w:shd w:val="clear" w:color="auto" w:fill="FFFFFF"/>
        </w:rPr>
      </w:pPr>
      <w:r w:rsidRPr="00751012">
        <w:rPr>
          <w:rFonts w:ascii="Arial" w:hAnsi="Arial" w:cs="Arial"/>
          <w:b/>
          <w:bCs/>
          <w:color w:val="000000"/>
          <w:shd w:val="clear" w:color="auto" w:fill="FFFFFF"/>
        </w:rPr>
        <w:t>NOTA 1:</w:t>
      </w:r>
      <w:r w:rsidRPr="00751012">
        <w:rPr>
          <w:rFonts w:ascii="Arial" w:hAnsi="Arial" w:cs="Arial"/>
          <w:color w:val="000000"/>
          <w:shd w:val="clear" w:color="auto" w:fill="FFFFFF"/>
        </w:rPr>
        <w:t xml:space="preserve"> La ORQUESTA para los fines de pago al Contratista, determinará si los servicios prestados cumplen con las especificaciones y que a juicio del supervisor cumplan con los requisitos del contrato.</w:t>
      </w:r>
    </w:p>
    <w:p w:rsidR="00751012" w:rsidRPr="00751012" w:rsidRDefault="00751012" w:rsidP="00751012">
      <w:pPr>
        <w:spacing w:after="0" w:line="200" w:lineRule="atLeast"/>
        <w:contextualSpacing/>
        <w:jc w:val="both"/>
        <w:rPr>
          <w:rFonts w:ascii="Arial" w:hAnsi="Arial" w:cs="Arial"/>
          <w:color w:val="000000"/>
          <w:shd w:val="clear" w:color="auto" w:fill="FFFFFF"/>
        </w:rPr>
      </w:pPr>
    </w:p>
    <w:p w:rsidR="00751012" w:rsidRPr="00751012" w:rsidRDefault="00751012" w:rsidP="00751012">
      <w:pPr>
        <w:spacing w:after="0" w:line="200" w:lineRule="atLeast"/>
        <w:contextualSpacing/>
        <w:jc w:val="both"/>
        <w:rPr>
          <w:rFonts w:ascii="Arial" w:hAnsi="Arial" w:cs="Arial"/>
        </w:rPr>
      </w:pPr>
      <w:r w:rsidRPr="00751012">
        <w:rPr>
          <w:rFonts w:ascii="Arial" w:hAnsi="Arial" w:cs="Arial"/>
          <w:b/>
          <w:bCs/>
          <w:color w:val="000000"/>
          <w:shd w:val="clear" w:color="auto" w:fill="FFFFFF"/>
        </w:rPr>
        <w:t>NOTA 2:</w:t>
      </w:r>
      <w:r w:rsidRPr="00751012">
        <w:rPr>
          <w:rFonts w:ascii="Arial" w:hAnsi="Arial" w:cs="Arial"/>
          <w:color w:val="000000"/>
          <w:shd w:val="clear" w:color="auto" w:fill="FFFFFF"/>
        </w:rPr>
        <w:t xml:space="preserve"> Es importante tener en cuenta que todo pago está sujeto a la programación anual mensualizada de caja – PAC de la ORQUESTA</w:t>
      </w:r>
    </w:p>
    <w:p w:rsidR="00751012" w:rsidRPr="00751012" w:rsidRDefault="00751012" w:rsidP="00751012">
      <w:pPr>
        <w:spacing w:after="0" w:line="240" w:lineRule="atLeast"/>
        <w:contextualSpacing/>
        <w:jc w:val="both"/>
        <w:rPr>
          <w:rFonts w:ascii="Arial" w:hAnsi="Arial" w:cs="Arial"/>
        </w:rPr>
      </w:pPr>
    </w:p>
    <w:p w:rsidR="00751012" w:rsidRPr="00751012" w:rsidRDefault="00751012" w:rsidP="00751012">
      <w:pPr>
        <w:pStyle w:val="Sinespaciado"/>
        <w:contextualSpacing/>
        <w:jc w:val="both"/>
        <w:rPr>
          <w:rFonts w:ascii="Arial" w:hAnsi="Arial" w:cs="Arial"/>
        </w:rPr>
      </w:pPr>
      <w:r w:rsidRPr="00751012">
        <w:rPr>
          <w:rFonts w:ascii="Arial" w:hAnsi="Arial" w:cs="Arial"/>
          <w:b/>
          <w:bCs/>
          <w:color w:val="000000"/>
        </w:rPr>
        <w:t>NOTA 3:</w:t>
      </w:r>
      <w:r w:rsidRPr="00751012">
        <w:rPr>
          <w:rFonts w:ascii="Arial" w:hAnsi="Arial" w:cs="Arial"/>
          <w:color w:val="000000"/>
        </w:rPr>
        <w:t xml:space="preserve"> El supervisor tendrá autoridad para rechazar o no aceptar para el pago, una vez verificada l</w:t>
      </w:r>
      <w:r w:rsidRPr="00751012">
        <w:rPr>
          <w:rFonts w:ascii="Arial" w:hAnsi="Arial" w:cs="Arial"/>
          <w:bCs/>
          <w:color w:val="000000"/>
        </w:rPr>
        <w:t>a entrega e instalación de los elementos</w:t>
      </w:r>
      <w:r w:rsidRPr="00751012">
        <w:rPr>
          <w:rFonts w:ascii="Arial" w:hAnsi="Arial" w:cs="Arial"/>
          <w:color w:val="000000"/>
        </w:rPr>
        <w:t>, una vez sean verificadas las condiciones técnicas por parte del supervisor del contrato.</w:t>
      </w:r>
    </w:p>
    <w:p w:rsidR="00751012" w:rsidRPr="00751012" w:rsidRDefault="00751012" w:rsidP="00341A40">
      <w:pPr>
        <w:widowControl w:val="0"/>
        <w:tabs>
          <w:tab w:val="left" w:pos="600"/>
        </w:tabs>
        <w:autoSpaceDE w:val="0"/>
        <w:spacing w:after="0" w:line="240" w:lineRule="auto"/>
        <w:jc w:val="both"/>
        <w:rPr>
          <w:rFonts w:ascii="Arial" w:hAnsi="Arial" w:cs="Arial"/>
        </w:rPr>
      </w:pPr>
    </w:p>
    <w:p w:rsidR="00751012" w:rsidRDefault="00751012" w:rsidP="00751012">
      <w:pPr>
        <w:pStyle w:val="Prrafodelista1"/>
        <w:numPr>
          <w:ilvl w:val="0"/>
          <w:numId w:val="1"/>
        </w:numPr>
        <w:ind w:left="0" w:firstLine="0"/>
        <w:jc w:val="both"/>
        <w:rPr>
          <w:rFonts w:ascii="Arial" w:hAnsi="Arial" w:cs="Arial"/>
          <w:b/>
          <w:sz w:val="22"/>
          <w:szCs w:val="22"/>
        </w:rPr>
      </w:pPr>
      <w:r w:rsidRPr="00751012">
        <w:rPr>
          <w:rFonts w:ascii="Arial" w:hAnsi="Arial" w:cs="Arial"/>
          <w:b/>
          <w:sz w:val="22"/>
          <w:szCs w:val="22"/>
        </w:rPr>
        <w:t>PLAZO DE EJECUCIÓN DEL CONTRATO</w:t>
      </w:r>
    </w:p>
    <w:p w:rsidR="00EA539F" w:rsidRDefault="00EA539F" w:rsidP="00EA539F">
      <w:pPr>
        <w:pStyle w:val="Prrafodelista1"/>
        <w:ind w:left="0"/>
        <w:jc w:val="both"/>
        <w:rPr>
          <w:rFonts w:ascii="Arial Narrow" w:hAnsi="Arial Narrow" w:cs="Arial"/>
        </w:rPr>
      </w:pPr>
      <w:bookmarkStart w:id="8" w:name="_Hlk508014179"/>
    </w:p>
    <w:p w:rsidR="00EA539F" w:rsidRPr="00EA539F" w:rsidRDefault="00EA539F" w:rsidP="00EA539F">
      <w:pPr>
        <w:pStyle w:val="Prrafodelista1"/>
        <w:ind w:left="0"/>
        <w:jc w:val="both"/>
        <w:rPr>
          <w:rFonts w:ascii="Arial" w:hAnsi="Arial" w:cs="Arial"/>
          <w:b/>
          <w:sz w:val="22"/>
          <w:szCs w:val="22"/>
        </w:rPr>
      </w:pPr>
      <w:r w:rsidRPr="00EA539F">
        <w:rPr>
          <w:rFonts w:ascii="Arial Narrow" w:hAnsi="Arial Narrow" w:cs="Arial"/>
        </w:rPr>
        <w:t xml:space="preserve">El plazo de ejecución será </w:t>
      </w:r>
      <w:r w:rsidR="000B2794">
        <w:rPr>
          <w:rFonts w:ascii="Arial Narrow" w:hAnsi="Arial Narrow" w:cs="Arial"/>
        </w:rPr>
        <w:t>por 7 meses</w:t>
      </w:r>
      <w:r w:rsidRPr="00EA539F">
        <w:rPr>
          <w:rFonts w:ascii="Arial Narrow" w:hAnsi="Arial Narrow" w:cs="Arial"/>
        </w:rPr>
        <w:t>, previo cumplimiento de los requisitos de perfeccionamiento y ejecución del contrato.</w:t>
      </w:r>
    </w:p>
    <w:bookmarkEnd w:id="8"/>
    <w:p w:rsidR="00BF1E66" w:rsidRPr="00751012" w:rsidRDefault="00BF1E66" w:rsidP="00BF1E66">
      <w:pPr>
        <w:widowControl w:val="0"/>
        <w:tabs>
          <w:tab w:val="left" w:pos="600"/>
        </w:tabs>
        <w:autoSpaceDE w:val="0"/>
        <w:spacing w:after="0" w:line="240" w:lineRule="auto"/>
        <w:jc w:val="both"/>
        <w:rPr>
          <w:rFonts w:ascii="Arial" w:hAnsi="Arial" w:cs="Arial"/>
          <w:lang w:eastAsia="en-US"/>
        </w:rPr>
      </w:pPr>
    </w:p>
    <w:p w:rsidR="005310CC" w:rsidRPr="00751012" w:rsidRDefault="005310CC" w:rsidP="00BF1E66">
      <w:pPr>
        <w:pStyle w:val="Prrafodelista1"/>
        <w:numPr>
          <w:ilvl w:val="0"/>
          <w:numId w:val="1"/>
        </w:numPr>
        <w:ind w:left="0" w:firstLine="0"/>
        <w:jc w:val="both"/>
        <w:rPr>
          <w:rFonts w:ascii="Arial" w:hAnsi="Arial" w:cs="Arial"/>
          <w:b/>
          <w:sz w:val="22"/>
          <w:szCs w:val="22"/>
          <w:lang w:val="es-CO"/>
        </w:rPr>
      </w:pPr>
      <w:r w:rsidRPr="00751012">
        <w:rPr>
          <w:rFonts w:ascii="Arial" w:hAnsi="Arial" w:cs="Arial"/>
          <w:b/>
          <w:sz w:val="22"/>
          <w:szCs w:val="22"/>
          <w:lang w:val="es-CO"/>
        </w:rPr>
        <w:t xml:space="preserve">GARANTÍAS  </w:t>
      </w:r>
    </w:p>
    <w:p w:rsidR="00693167" w:rsidRPr="00751012" w:rsidRDefault="00693167" w:rsidP="00693167">
      <w:pPr>
        <w:widowControl w:val="0"/>
        <w:tabs>
          <w:tab w:val="left" w:pos="600"/>
        </w:tabs>
        <w:autoSpaceDE w:val="0"/>
        <w:spacing w:after="0" w:line="240" w:lineRule="auto"/>
        <w:jc w:val="both"/>
        <w:rPr>
          <w:rFonts w:ascii="Arial" w:hAnsi="Arial" w:cs="Arial"/>
          <w:b/>
          <w:lang w:val="es-CO"/>
        </w:rPr>
      </w:pPr>
    </w:p>
    <w:p w:rsidR="00BF1E66" w:rsidRDefault="00BF1E66" w:rsidP="00BF1E66">
      <w:pPr>
        <w:autoSpaceDE w:val="0"/>
        <w:autoSpaceDN w:val="0"/>
        <w:adjustRightInd w:val="0"/>
        <w:spacing w:after="0" w:line="240" w:lineRule="auto"/>
        <w:jc w:val="both"/>
        <w:rPr>
          <w:rFonts w:ascii="Arial" w:hAnsi="Arial" w:cs="Arial"/>
        </w:rPr>
      </w:pPr>
      <w:r w:rsidRPr="00751012">
        <w:rPr>
          <w:rFonts w:ascii="Arial" w:hAnsi="Arial" w:cs="Arial"/>
        </w:rPr>
        <w:t xml:space="preserve">El contratista deberá solicitar para garantizar la correcta ejecución del contrato las siguientes garantías: </w:t>
      </w:r>
    </w:p>
    <w:p w:rsidR="00EA539F" w:rsidRDefault="00EA539F" w:rsidP="00BF1E66">
      <w:pPr>
        <w:autoSpaceDE w:val="0"/>
        <w:autoSpaceDN w:val="0"/>
        <w:adjustRightInd w:val="0"/>
        <w:spacing w:after="0" w:line="240" w:lineRule="auto"/>
        <w:jc w:val="both"/>
        <w:rPr>
          <w:rFonts w:ascii="Arial" w:hAnsi="Arial" w:cs="Arial"/>
        </w:rPr>
      </w:pPr>
    </w:p>
    <w:p w:rsidR="00EA539F" w:rsidRDefault="00EA539F" w:rsidP="00BF1E66">
      <w:pPr>
        <w:autoSpaceDE w:val="0"/>
        <w:autoSpaceDN w:val="0"/>
        <w:adjustRightInd w:val="0"/>
        <w:spacing w:after="0" w:line="240" w:lineRule="auto"/>
        <w:jc w:val="both"/>
        <w:rPr>
          <w:rFonts w:ascii="Arial" w:hAnsi="Arial" w:cs="Arial"/>
        </w:rPr>
      </w:pPr>
    </w:p>
    <w:p w:rsidR="00EA539F" w:rsidRDefault="00EA539F" w:rsidP="00BF1E66">
      <w:pPr>
        <w:autoSpaceDE w:val="0"/>
        <w:autoSpaceDN w:val="0"/>
        <w:adjustRightInd w:val="0"/>
        <w:spacing w:after="0" w:line="240" w:lineRule="auto"/>
        <w:jc w:val="both"/>
        <w:rPr>
          <w:rFonts w:ascii="Arial" w:hAnsi="Arial" w:cs="Arial"/>
        </w:rPr>
      </w:pPr>
    </w:p>
    <w:p w:rsidR="00EA539F" w:rsidRDefault="00EA539F" w:rsidP="00BF1E66">
      <w:pPr>
        <w:autoSpaceDE w:val="0"/>
        <w:autoSpaceDN w:val="0"/>
        <w:adjustRightInd w:val="0"/>
        <w:spacing w:after="0" w:line="240" w:lineRule="auto"/>
        <w:jc w:val="both"/>
        <w:rPr>
          <w:rFonts w:ascii="Arial" w:hAnsi="Arial" w:cs="Arial"/>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22"/>
        <w:gridCol w:w="850"/>
      </w:tblGrid>
      <w:tr w:rsidR="00EA539F" w:rsidRPr="0066005E" w:rsidTr="00C8066C">
        <w:trPr>
          <w:trHeight w:val="335"/>
          <w:jc w:val="center"/>
        </w:trPr>
        <w:tc>
          <w:tcPr>
            <w:tcW w:w="8222" w:type="dxa"/>
            <w:vAlign w:val="center"/>
          </w:tcPr>
          <w:p w:rsidR="00EA539F" w:rsidRPr="0066005E" w:rsidRDefault="00EA539F" w:rsidP="00C8066C">
            <w:pPr>
              <w:tabs>
                <w:tab w:val="left" w:pos="1778"/>
              </w:tabs>
              <w:spacing w:after="0" w:line="240" w:lineRule="auto"/>
              <w:jc w:val="both"/>
              <w:rPr>
                <w:rFonts w:ascii="Arial Narrow" w:hAnsi="Arial Narrow" w:cs="Arial"/>
                <w:lang w:val="es-CO"/>
              </w:rPr>
            </w:pPr>
            <w:r w:rsidRPr="0066005E">
              <w:rPr>
                <w:rFonts w:ascii="Arial Narrow" w:hAnsi="Arial Narrow" w:cs="Arial"/>
                <w:b/>
                <w:lang w:val="es-CO"/>
              </w:rPr>
              <w:t>Cumplimiento:</w:t>
            </w:r>
            <w:r w:rsidRPr="0066005E">
              <w:rPr>
                <w:rFonts w:ascii="Arial Narrow" w:hAnsi="Arial Narrow" w:cs="Arial"/>
                <w:lang w:val="es-CO"/>
              </w:rPr>
              <w:t xml:space="preserve"> Para garantizar el cumplimiento de todas y cada una de las obligaciones derivadas del contrato, así como de su cumplimiento, en cuantía equivalente al diez por ciento (</w:t>
            </w:r>
            <w:r w:rsidR="000B2794">
              <w:rPr>
                <w:rFonts w:ascii="Arial Narrow" w:hAnsi="Arial Narrow" w:cs="Arial"/>
                <w:lang w:val="es-CO"/>
              </w:rPr>
              <w:t>2</w:t>
            </w:r>
            <w:r w:rsidRPr="0066005E">
              <w:rPr>
                <w:rFonts w:ascii="Arial Narrow" w:hAnsi="Arial Narrow" w:cs="Arial"/>
                <w:lang w:val="es-CO"/>
              </w:rPr>
              <w:t>0%) del valor total del contrato y por el término de ejecución del contrato y cuatro (4) meses más.</w:t>
            </w:r>
          </w:p>
        </w:tc>
        <w:tc>
          <w:tcPr>
            <w:tcW w:w="850" w:type="dxa"/>
            <w:vAlign w:val="center"/>
          </w:tcPr>
          <w:p w:rsidR="00EA539F" w:rsidRPr="0066005E" w:rsidRDefault="00EA539F" w:rsidP="00C8066C">
            <w:pPr>
              <w:tabs>
                <w:tab w:val="left" w:pos="1778"/>
              </w:tabs>
              <w:spacing w:after="0" w:line="240" w:lineRule="auto"/>
              <w:jc w:val="center"/>
              <w:rPr>
                <w:rFonts w:ascii="Arial Narrow" w:hAnsi="Arial Narrow" w:cs="Arial"/>
                <w:b/>
                <w:bCs/>
                <w:lang w:val="es-CO"/>
              </w:rPr>
            </w:pPr>
            <w:r w:rsidRPr="0066005E">
              <w:rPr>
                <w:rFonts w:ascii="Arial Narrow" w:hAnsi="Arial Narrow" w:cs="Arial"/>
                <w:b/>
                <w:bCs/>
                <w:lang w:val="es-CO"/>
              </w:rPr>
              <w:t>X</w:t>
            </w:r>
          </w:p>
        </w:tc>
      </w:tr>
      <w:tr w:rsidR="00EA539F" w:rsidRPr="0066005E" w:rsidTr="00C8066C">
        <w:trPr>
          <w:jc w:val="center"/>
        </w:trPr>
        <w:tc>
          <w:tcPr>
            <w:tcW w:w="8222" w:type="dxa"/>
            <w:vAlign w:val="center"/>
          </w:tcPr>
          <w:p w:rsidR="00EA539F" w:rsidRPr="0066005E" w:rsidRDefault="00EA539F" w:rsidP="00C8066C">
            <w:pPr>
              <w:tabs>
                <w:tab w:val="left" w:pos="1778"/>
              </w:tabs>
              <w:spacing w:after="0" w:line="240" w:lineRule="auto"/>
              <w:jc w:val="both"/>
              <w:rPr>
                <w:rFonts w:ascii="Arial Narrow" w:hAnsi="Arial Narrow" w:cs="Arial"/>
                <w:b/>
                <w:lang w:val="es-CO"/>
              </w:rPr>
            </w:pPr>
            <w:r w:rsidRPr="0066005E">
              <w:rPr>
                <w:rFonts w:ascii="Arial Narrow" w:hAnsi="Arial Narrow" w:cs="Arial"/>
                <w:b/>
                <w:lang w:val="es-CO"/>
              </w:rPr>
              <w:t xml:space="preserve">Buen Manejo y Correcta Inversión del Anticipo: </w:t>
            </w:r>
            <w:r w:rsidRPr="0066005E">
              <w:rPr>
                <w:rFonts w:ascii="Arial Narrow" w:hAnsi="Arial Narrow" w:cs="Arial"/>
                <w:lang w:val="es-CO"/>
              </w:rPr>
              <w:t>Para el manejo de los recursos que reciba el contratista a título de anticipo y garantizar que dichos recursos se apliquen exclusivamente a la ejecución del contrato correspondiente, en cuantía equivalente al cien por ciento (100%) del valor entregado como anticipo, por el término de ejecución del contrato y cuatro (4) meses más.</w:t>
            </w:r>
          </w:p>
        </w:tc>
        <w:tc>
          <w:tcPr>
            <w:tcW w:w="850" w:type="dxa"/>
            <w:vAlign w:val="center"/>
          </w:tcPr>
          <w:p w:rsidR="00EA539F" w:rsidRPr="0066005E" w:rsidRDefault="00EA539F" w:rsidP="00C8066C">
            <w:pPr>
              <w:tabs>
                <w:tab w:val="left" w:pos="1778"/>
              </w:tabs>
              <w:spacing w:after="0" w:line="240" w:lineRule="auto"/>
              <w:jc w:val="center"/>
              <w:rPr>
                <w:rFonts w:ascii="Arial Narrow" w:hAnsi="Arial Narrow" w:cs="Arial"/>
                <w:b/>
                <w:lang w:val="es-CO"/>
              </w:rPr>
            </w:pPr>
          </w:p>
        </w:tc>
      </w:tr>
      <w:tr w:rsidR="00EA539F" w:rsidRPr="0066005E" w:rsidTr="00C8066C">
        <w:trPr>
          <w:jc w:val="center"/>
        </w:trPr>
        <w:tc>
          <w:tcPr>
            <w:tcW w:w="8222" w:type="dxa"/>
            <w:vAlign w:val="center"/>
          </w:tcPr>
          <w:p w:rsidR="00EA539F" w:rsidRPr="0066005E" w:rsidRDefault="00EA539F" w:rsidP="00C8066C">
            <w:pPr>
              <w:tabs>
                <w:tab w:val="left" w:pos="1778"/>
              </w:tabs>
              <w:spacing w:after="0" w:line="240" w:lineRule="auto"/>
              <w:jc w:val="both"/>
              <w:rPr>
                <w:rFonts w:ascii="Arial Narrow" w:hAnsi="Arial Narrow" w:cs="Arial"/>
                <w:b/>
                <w:lang w:val="es-CO"/>
              </w:rPr>
            </w:pPr>
            <w:r w:rsidRPr="0066005E">
              <w:rPr>
                <w:rFonts w:ascii="Arial Narrow" w:hAnsi="Arial Narrow" w:cs="Arial"/>
                <w:b/>
                <w:lang w:val="es-CO"/>
              </w:rPr>
              <w:t xml:space="preserve">Calidad y correcto funcionamiento de los bienes: </w:t>
            </w:r>
            <w:r w:rsidRPr="0066005E">
              <w:rPr>
                <w:rFonts w:ascii="Arial Narrow" w:hAnsi="Arial Narrow" w:cs="Arial"/>
                <w:lang w:val="es-CO"/>
              </w:rPr>
              <w:t>Para garantizar la calidad de los bienes que recibe la Entidad Estatal en cumplimiento de un contrato, en cuantía equivalente al diez por ciento (10%) del valor total del contrato y por el término de ejecución del contrato y cuatro (4) meses más.</w:t>
            </w:r>
          </w:p>
        </w:tc>
        <w:tc>
          <w:tcPr>
            <w:tcW w:w="850" w:type="dxa"/>
            <w:vAlign w:val="center"/>
          </w:tcPr>
          <w:p w:rsidR="00EA539F" w:rsidRPr="0066005E" w:rsidRDefault="00EA539F" w:rsidP="00C8066C">
            <w:pPr>
              <w:tabs>
                <w:tab w:val="left" w:pos="1778"/>
              </w:tabs>
              <w:spacing w:after="0" w:line="240" w:lineRule="auto"/>
              <w:jc w:val="center"/>
              <w:rPr>
                <w:rFonts w:ascii="Arial Narrow" w:hAnsi="Arial Narrow" w:cs="Arial"/>
                <w:b/>
                <w:lang w:val="es-CO"/>
              </w:rPr>
            </w:pPr>
          </w:p>
        </w:tc>
      </w:tr>
      <w:tr w:rsidR="00EA539F" w:rsidRPr="0066005E" w:rsidTr="00C8066C">
        <w:trPr>
          <w:jc w:val="center"/>
        </w:trPr>
        <w:tc>
          <w:tcPr>
            <w:tcW w:w="8222" w:type="dxa"/>
            <w:vAlign w:val="center"/>
          </w:tcPr>
          <w:p w:rsidR="00EA539F" w:rsidRPr="0066005E" w:rsidRDefault="00EA539F" w:rsidP="00C8066C">
            <w:pPr>
              <w:tabs>
                <w:tab w:val="left" w:pos="1778"/>
              </w:tabs>
              <w:spacing w:after="0" w:line="240" w:lineRule="auto"/>
              <w:rPr>
                <w:rFonts w:ascii="Arial Narrow" w:hAnsi="Arial Narrow" w:cs="Arial"/>
                <w:b/>
                <w:lang w:val="es-CO"/>
              </w:rPr>
            </w:pPr>
            <w:r w:rsidRPr="0066005E">
              <w:rPr>
                <w:rFonts w:ascii="Arial Narrow" w:hAnsi="Arial Narrow" w:cs="Arial"/>
                <w:b/>
                <w:lang w:val="es-CO"/>
              </w:rPr>
              <w:t xml:space="preserve">Calidad del servicio: </w:t>
            </w:r>
            <w:r w:rsidRPr="0066005E">
              <w:rPr>
                <w:rFonts w:ascii="Arial Narrow" w:hAnsi="Arial Narrow" w:cs="Arial"/>
                <w:lang w:val="es-CO"/>
              </w:rPr>
              <w:t>Para garantizar</w:t>
            </w:r>
            <w:r w:rsidRPr="0066005E">
              <w:rPr>
                <w:rFonts w:ascii="Arial Narrow" w:hAnsi="Arial Narrow" w:cs="Arial"/>
                <w:color w:val="333333"/>
                <w:shd w:val="clear" w:color="auto" w:fill="FFFFFF"/>
              </w:rPr>
              <w:t xml:space="preserve"> </w:t>
            </w:r>
            <w:r w:rsidRPr="0066005E">
              <w:rPr>
                <w:rFonts w:ascii="Arial Narrow" w:hAnsi="Arial Narrow" w:cs="Arial"/>
                <w:lang w:val="es-CO"/>
              </w:rPr>
              <w:t>el cubrimiento de la Entidad Estatal de los perjuicios deri</w:t>
            </w:r>
            <w:r w:rsidRPr="0066005E">
              <w:rPr>
                <w:rFonts w:ascii="Arial Narrow" w:hAnsi="Arial Narrow" w:cs="Arial"/>
                <w:lang w:val="es-CO"/>
              </w:rPr>
              <w:softHyphen/>
              <w:t>vados de la deficiente calidad del servicio prestado, en cuantía equivalente al diez por ciento (</w:t>
            </w:r>
            <w:r w:rsidR="000B2794">
              <w:rPr>
                <w:rFonts w:ascii="Arial Narrow" w:hAnsi="Arial Narrow" w:cs="Arial"/>
                <w:lang w:val="es-CO"/>
              </w:rPr>
              <w:t>2</w:t>
            </w:r>
            <w:r w:rsidRPr="0066005E">
              <w:rPr>
                <w:rFonts w:ascii="Arial Narrow" w:hAnsi="Arial Narrow" w:cs="Arial"/>
                <w:lang w:val="es-CO"/>
              </w:rPr>
              <w:t>0%) del valor total del contrato y por el término de ejecución del contrato y cuatro (4) meses más.</w:t>
            </w:r>
          </w:p>
        </w:tc>
        <w:tc>
          <w:tcPr>
            <w:tcW w:w="850" w:type="dxa"/>
            <w:vAlign w:val="center"/>
          </w:tcPr>
          <w:p w:rsidR="00EA539F" w:rsidRPr="0066005E" w:rsidRDefault="000B2794" w:rsidP="00C8066C">
            <w:pPr>
              <w:tabs>
                <w:tab w:val="left" w:pos="1778"/>
              </w:tabs>
              <w:spacing w:after="0" w:line="240" w:lineRule="auto"/>
              <w:jc w:val="center"/>
              <w:rPr>
                <w:rFonts w:ascii="Arial Narrow" w:hAnsi="Arial Narrow" w:cs="Arial"/>
                <w:b/>
                <w:lang w:val="es-CO"/>
              </w:rPr>
            </w:pPr>
            <w:r>
              <w:rPr>
                <w:rFonts w:ascii="Arial Narrow" w:hAnsi="Arial Narrow" w:cs="Arial"/>
                <w:b/>
                <w:lang w:val="es-CO"/>
              </w:rPr>
              <w:t>x</w:t>
            </w:r>
          </w:p>
        </w:tc>
      </w:tr>
      <w:tr w:rsidR="00EA539F" w:rsidRPr="0066005E" w:rsidTr="00C8066C">
        <w:trPr>
          <w:jc w:val="center"/>
        </w:trPr>
        <w:tc>
          <w:tcPr>
            <w:tcW w:w="8222" w:type="dxa"/>
            <w:vAlign w:val="center"/>
          </w:tcPr>
          <w:p w:rsidR="00EA539F" w:rsidRPr="0066005E" w:rsidRDefault="00EA539F" w:rsidP="00C8066C">
            <w:pPr>
              <w:tabs>
                <w:tab w:val="left" w:pos="1778"/>
              </w:tabs>
              <w:spacing w:after="0" w:line="240" w:lineRule="auto"/>
              <w:rPr>
                <w:rFonts w:ascii="Arial Narrow" w:hAnsi="Arial Narrow" w:cs="Arial"/>
                <w:lang w:val="es-CO"/>
              </w:rPr>
            </w:pPr>
            <w:r w:rsidRPr="0066005E">
              <w:rPr>
                <w:rFonts w:ascii="Arial Narrow" w:hAnsi="Arial Narrow" w:cs="Arial"/>
                <w:b/>
                <w:lang w:val="es-CO"/>
              </w:rPr>
              <w:t>Pago de salarios, prestaciones sociales e indemnizaciones laborales</w:t>
            </w:r>
            <w:r w:rsidRPr="0066005E">
              <w:rPr>
                <w:rFonts w:ascii="Arial Narrow" w:hAnsi="Arial Narrow" w:cs="Arial"/>
                <w:lang w:val="es-CO"/>
              </w:rPr>
              <w:t xml:space="preserve">: Para cubrir a la Entidad de los perjuicios que se le ocasionen como consecuencia del incumplimiento de las obligaciones </w:t>
            </w:r>
            <w:r w:rsidRPr="0066005E">
              <w:rPr>
                <w:rFonts w:ascii="Arial Narrow" w:hAnsi="Arial Narrow" w:cs="Arial"/>
                <w:lang w:val="es-CO"/>
              </w:rPr>
              <w:lastRenderedPageBreak/>
              <w:t>laborales a que este obligado el contratista, derivadas de la contratación de personal utilizado para la ejecución del contrato amparado, en cuantía equivalente al cinco por ciento (5%) del valor total del contrato, por el término de ejecución del contrato y tres (3) años más.</w:t>
            </w:r>
          </w:p>
        </w:tc>
        <w:tc>
          <w:tcPr>
            <w:tcW w:w="850" w:type="dxa"/>
            <w:vAlign w:val="center"/>
          </w:tcPr>
          <w:p w:rsidR="00EA539F" w:rsidRPr="0066005E" w:rsidRDefault="00EA539F" w:rsidP="00C8066C">
            <w:pPr>
              <w:tabs>
                <w:tab w:val="left" w:pos="1778"/>
              </w:tabs>
              <w:spacing w:after="0" w:line="240" w:lineRule="auto"/>
              <w:jc w:val="center"/>
              <w:rPr>
                <w:rFonts w:ascii="Arial Narrow" w:hAnsi="Arial Narrow" w:cs="Arial"/>
                <w:b/>
                <w:lang w:val="es-CO"/>
              </w:rPr>
            </w:pPr>
          </w:p>
        </w:tc>
      </w:tr>
      <w:tr w:rsidR="00EA539F" w:rsidRPr="0066005E" w:rsidTr="00C8066C">
        <w:trPr>
          <w:jc w:val="center"/>
        </w:trPr>
        <w:tc>
          <w:tcPr>
            <w:tcW w:w="8222" w:type="dxa"/>
            <w:vAlign w:val="center"/>
          </w:tcPr>
          <w:p w:rsidR="00EA539F" w:rsidRPr="0066005E" w:rsidRDefault="00EA539F" w:rsidP="00C8066C">
            <w:pPr>
              <w:tabs>
                <w:tab w:val="left" w:pos="1778"/>
              </w:tabs>
              <w:spacing w:after="0" w:line="240" w:lineRule="auto"/>
              <w:rPr>
                <w:rFonts w:ascii="Arial Narrow" w:hAnsi="Arial Narrow" w:cs="Arial"/>
                <w:lang w:val="es-CO"/>
              </w:rPr>
            </w:pPr>
            <w:r w:rsidRPr="0066005E">
              <w:rPr>
                <w:rFonts w:ascii="Arial Narrow" w:hAnsi="Arial Narrow" w:cs="Arial"/>
                <w:lang w:val="es-CO"/>
              </w:rPr>
              <w:t>Estabilidad y calidad de la obra</w:t>
            </w:r>
          </w:p>
        </w:tc>
        <w:tc>
          <w:tcPr>
            <w:tcW w:w="850" w:type="dxa"/>
            <w:vAlign w:val="center"/>
          </w:tcPr>
          <w:p w:rsidR="00EA539F" w:rsidRPr="0066005E" w:rsidRDefault="00EA539F" w:rsidP="00C8066C">
            <w:pPr>
              <w:tabs>
                <w:tab w:val="left" w:pos="1778"/>
              </w:tabs>
              <w:spacing w:after="0" w:line="240" w:lineRule="auto"/>
              <w:jc w:val="center"/>
              <w:rPr>
                <w:rFonts w:ascii="Arial Narrow" w:hAnsi="Arial Narrow" w:cs="Arial"/>
                <w:lang w:val="es-CO"/>
              </w:rPr>
            </w:pPr>
          </w:p>
        </w:tc>
      </w:tr>
      <w:tr w:rsidR="00EA539F" w:rsidRPr="0066005E" w:rsidTr="00C8066C">
        <w:trPr>
          <w:trHeight w:val="288"/>
          <w:jc w:val="center"/>
        </w:trPr>
        <w:tc>
          <w:tcPr>
            <w:tcW w:w="8222" w:type="dxa"/>
            <w:vAlign w:val="center"/>
          </w:tcPr>
          <w:p w:rsidR="00EA539F" w:rsidRPr="0066005E" w:rsidRDefault="00EA539F" w:rsidP="00C8066C">
            <w:pPr>
              <w:tabs>
                <w:tab w:val="left" w:pos="1778"/>
              </w:tabs>
              <w:spacing w:after="0" w:line="240" w:lineRule="auto"/>
              <w:jc w:val="both"/>
              <w:rPr>
                <w:rFonts w:ascii="Arial Narrow" w:hAnsi="Arial Narrow" w:cs="Arial"/>
                <w:lang w:val="es-CO"/>
              </w:rPr>
            </w:pPr>
            <w:r w:rsidRPr="0066005E">
              <w:rPr>
                <w:rFonts w:ascii="Arial Narrow" w:hAnsi="Arial Narrow" w:cs="Arial"/>
                <w:lang w:val="es-CO"/>
              </w:rPr>
              <w:t xml:space="preserve">Anexo de Responsabilidad extracontractual, no podrá ser inferior a 200 SMMLV. </w:t>
            </w:r>
          </w:p>
        </w:tc>
        <w:tc>
          <w:tcPr>
            <w:tcW w:w="850" w:type="dxa"/>
            <w:vAlign w:val="center"/>
          </w:tcPr>
          <w:p w:rsidR="00EA539F" w:rsidRPr="0066005E" w:rsidRDefault="00EA539F" w:rsidP="00C8066C">
            <w:pPr>
              <w:tabs>
                <w:tab w:val="left" w:pos="1778"/>
              </w:tabs>
              <w:spacing w:after="0" w:line="240" w:lineRule="auto"/>
              <w:jc w:val="center"/>
              <w:rPr>
                <w:rFonts w:ascii="Arial Narrow" w:hAnsi="Arial Narrow" w:cs="Arial"/>
                <w:b/>
                <w:bCs/>
                <w:lang w:val="es-CO"/>
              </w:rPr>
            </w:pPr>
          </w:p>
        </w:tc>
      </w:tr>
      <w:tr w:rsidR="00EA539F" w:rsidRPr="0066005E" w:rsidTr="00C8066C">
        <w:trPr>
          <w:trHeight w:val="70"/>
          <w:jc w:val="center"/>
        </w:trPr>
        <w:tc>
          <w:tcPr>
            <w:tcW w:w="8222" w:type="dxa"/>
            <w:vAlign w:val="center"/>
          </w:tcPr>
          <w:p w:rsidR="00EA539F" w:rsidRPr="0066005E" w:rsidRDefault="00EA539F" w:rsidP="00C8066C">
            <w:pPr>
              <w:tabs>
                <w:tab w:val="left" w:pos="1778"/>
              </w:tabs>
              <w:spacing w:after="0" w:line="240" w:lineRule="auto"/>
              <w:jc w:val="both"/>
              <w:rPr>
                <w:rFonts w:ascii="Arial Narrow" w:hAnsi="Arial Narrow" w:cs="Arial"/>
                <w:lang w:val="es-CO"/>
              </w:rPr>
            </w:pPr>
            <w:r w:rsidRPr="0066005E">
              <w:rPr>
                <w:rFonts w:ascii="Arial Narrow" w:hAnsi="Arial Narrow" w:cs="Arial"/>
                <w:lang w:val="es-CO"/>
              </w:rPr>
              <w:t>Seriedad de la Oferta (no podrá ser inferior al 10%)</w:t>
            </w:r>
          </w:p>
        </w:tc>
        <w:tc>
          <w:tcPr>
            <w:tcW w:w="850" w:type="dxa"/>
            <w:vAlign w:val="center"/>
          </w:tcPr>
          <w:p w:rsidR="00EA539F" w:rsidRPr="0066005E" w:rsidRDefault="00EA539F" w:rsidP="00C8066C">
            <w:pPr>
              <w:tabs>
                <w:tab w:val="left" w:pos="1778"/>
              </w:tabs>
              <w:spacing w:after="0" w:line="240" w:lineRule="auto"/>
              <w:jc w:val="center"/>
              <w:rPr>
                <w:rFonts w:ascii="Arial Narrow" w:hAnsi="Arial Narrow" w:cs="Arial"/>
                <w:b/>
                <w:bCs/>
                <w:lang w:val="es-CO"/>
              </w:rPr>
            </w:pPr>
          </w:p>
        </w:tc>
      </w:tr>
      <w:tr w:rsidR="00EA539F" w:rsidRPr="0066005E" w:rsidTr="00C8066C">
        <w:trPr>
          <w:trHeight w:val="327"/>
          <w:jc w:val="center"/>
        </w:trPr>
        <w:tc>
          <w:tcPr>
            <w:tcW w:w="8222" w:type="dxa"/>
            <w:vAlign w:val="center"/>
          </w:tcPr>
          <w:p w:rsidR="00EA539F" w:rsidRPr="0066005E" w:rsidRDefault="00EA539F" w:rsidP="00C8066C">
            <w:pPr>
              <w:tabs>
                <w:tab w:val="left" w:pos="1778"/>
              </w:tabs>
              <w:spacing w:after="0"/>
              <w:rPr>
                <w:rFonts w:ascii="Arial Narrow" w:hAnsi="Arial Narrow" w:cs="Arial"/>
                <w:lang w:val="es-CO"/>
              </w:rPr>
            </w:pPr>
            <w:r w:rsidRPr="0066005E">
              <w:rPr>
                <w:rFonts w:ascii="Arial Narrow" w:hAnsi="Arial Narrow" w:cs="Arial"/>
                <w:lang w:val="es-CO"/>
              </w:rPr>
              <w:t xml:space="preserve">No requiere porque la cuantía del contrato no excede el 10% de la menor cuantía prevista para la entidad. Pero se pueden solicitar en bienes o servicios de valor inferior que generen algún riesgo para la Orquesta. </w:t>
            </w:r>
          </w:p>
        </w:tc>
        <w:tc>
          <w:tcPr>
            <w:tcW w:w="850" w:type="dxa"/>
            <w:vAlign w:val="center"/>
          </w:tcPr>
          <w:p w:rsidR="00EA539F" w:rsidRPr="0066005E" w:rsidRDefault="00EA539F" w:rsidP="00C8066C">
            <w:pPr>
              <w:tabs>
                <w:tab w:val="left" w:pos="1778"/>
              </w:tabs>
              <w:spacing w:after="0"/>
              <w:jc w:val="center"/>
              <w:rPr>
                <w:rFonts w:ascii="Arial Narrow" w:hAnsi="Arial Narrow" w:cs="Arial"/>
                <w:lang w:val="es-CO"/>
              </w:rPr>
            </w:pPr>
          </w:p>
        </w:tc>
      </w:tr>
    </w:tbl>
    <w:p w:rsidR="001F782E" w:rsidRDefault="001F782E" w:rsidP="00BF1E66">
      <w:pPr>
        <w:autoSpaceDE w:val="0"/>
        <w:autoSpaceDN w:val="0"/>
        <w:adjustRightInd w:val="0"/>
        <w:spacing w:after="0" w:line="240" w:lineRule="auto"/>
        <w:jc w:val="both"/>
        <w:rPr>
          <w:rFonts w:ascii="Arial" w:hAnsi="Arial" w:cs="Arial"/>
        </w:rPr>
      </w:pPr>
    </w:p>
    <w:p w:rsidR="002977F5" w:rsidRPr="00751012" w:rsidRDefault="00751012" w:rsidP="00EF1FE3">
      <w:pPr>
        <w:tabs>
          <w:tab w:val="left" w:pos="284"/>
          <w:tab w:val="left" w:pos="600"/>
        </w:tabs>
        <w:suppressAutoHyphens w:val="0"/>
        <w:spacing w:after="0" w:line="240" w:lineRule="auto"/>
        <w:jc w:val="both"/>
        <w:rPr>
          <w:rFonts w:ascii="Arial" w:hAnsi="Arial" w:cs="Arial"/>
          <w:b/>
          <w:lang w:val="es-CO"/>
        </w:rPr>
      </w:pPr>
      <w:bookmarkStart w:id="9" w:name="__RefHeading__21_1843554207"/>
      <w:bookmarkStart w:id="10" w:name="__RefHeading__23_1843554207"/>
      <w:bookmarkStart w:id="11" w:name="__RefHeading__25_1843554207"/>
      <w:bookmarkStart w:id="12" w:name="__RefHeading__27_1843554207"/>
      <w:bookmarkStart w:id="13" w:name="__RefHeading__29_1843554207"/>
      <w:bookmarkStart w:id="14" w:name="__RefHeading__31_1843554207"/>
      <w:bookmarkStart w:id="15" w:name="__RefHeading__33_1843554207"/>
      <w:bookmarkStart w:id="16" w:name="__RefHeading__35_1843554207"/>
      <w:bookmarkStart w:id="17" w:name="__RefHeading__37_1843554207"/>
      <w:bookmarkStart w:id="18" w:name="__RefHeading__39_1843554207"/>
      <w:bookmarkStart w:id="19" w:name="__RefHeading__41_1843554207"/>
      <w:bookmarkStart w:id="20" w:name="__RefHeading__43_1843554207"/>
      <w:bookmarkStart w:id="21" w:name="__RefHeading__45_1843554207"/>
      <w:bookmarkStart w:id="22" w:name="__RefHeading__47_1843554207"/>
      <w:bookmarkStart w:id="23" w:name="__RefHeading__49_1843554207"/>
      <w:bookmarkStart w:id="24" w:name="__RefHeading__51_1843554207"/>
      <w:bookmarkStart w:id="25" w:name="__RefHeading__53_1843554207"/>
      <w:bookmarkStart w:id="26" w:name="__RefHeading__55_1843554207"/>
      <w:bookmarkStart w:id="27" w:name="__RefHeading__57_1843554207"/>
      <w:bookmarkStart w:id="28" w:name="__RefHeading__59_1843554207"/>
      <w:bookmarkStart w:id="29" w:name="__RefHeading__61_1843554207"/>
      <w:bookmarkStart w:id="30" w:name="__RefHeading__63_1843554207"/>
      <w:bookmarkStart w:id="31" w:name="__RefHeading__65_1843554207"/>
      <w:bookmarkStart w:id="32" w:name="__RefHeading__67_1843554207"/>
      <w:bookmarkStart w:id="33" w:name="__RefHeading__69_1843554207"/>
      <w:bookmarkStart w:id="34" w:name="__RefHeading__71_1843554207"/>
      <w:bookmarkStart w:id="35" w:name="__RefHeading__73_1843554207"/>
      <w:bookmarkStart w:id="36" w:name="__RefHeading__75_1843554207"/>
      <w:bookmarkStart w:id="37" w:name="__RefHeading__77_1843554207"/>
      <w:bookmarkStart w:id="38" w:name="__RefHeading__79_1843554207"/>
      <w:bookmarkStart w:id="39" w:name="__RefHeading__81_1843554207"/>
      <w:bookmarkStart w:id="40" w:name="__RefHeading__83_1843554207"/>
      <w:bookmarkStart w:id="41" w:name="__RefHeading__85_1843554207"/>
      <w:bookmarkStart w:id="42" w:name="__RefHeading__87_1843554207"/>
      <w:bookmarkStart w:id="43" w:name="__RefHeading__89_1843554207"/>
      <w:bookmarkStart w:id="44" w:name="__RefHeading__91_1843554207"/>
      <w:bookmarkStart w:id="45" w:name="__RefHeading__93_1843554207"/>
      <w:bookmarkStart w:id="46" w:name="__RefHeading__95_1843554207"/>
      <w:bookmarkStart w:id="47" w:name="__RefHeading__97_1843554207"/>
      <w:bookmarkStart w:id="48" w:name="__RefHeading__99_1843554207"/>
      <w:bookmarkStart w:id="49" w:name="__RefHeading__101_1843554207"/>
      <w:bookmarkStart w:id="50" w:name="__RefHeading__103_1843554207"/>
      <w:bookmarkStart w:id="51" w:name="__RefHeading__105_1843554207"/>
      <w:bookmarkStart w:id="52" w:name="__RefHeading__107_1843554207"/>
      <w:bookmarkStart w:id="53" w:name="__RefHeading__109_1843554207"/>
      <w:bookmarkStart w:id="54" w:name="__RefHeading__111_1843554207"/>
      <w:bookmarkStart w:id="55" w:name="__RefHeading__113_1843554207"/>
      <w:bookmarkStart w:id="56" w:name="__RefHeading__115_1843554207"/>
      <w:bookmarkStart w:id="57" w:name="__RefHeading__117_1843554207"/>
      <w:bookmarkStart w:id="58" w:name="__RefHeading__119_1843554207"/>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r>
        <w:rPr>
          <w:rFonts w:ascii="Arial" w:hAnsi="Arial" w:cs="Arial"/>
          <w:b/>
          <w:lang w:val="es-CO"/>
        </w:rPr>
        <w:t>6</w:t>
      </w:r>
      <w:r w:rsidR="005310CC" w:rsidRPr="00751012">
        <w:rPr>
          <w:rFonts w:ascii="Arial" w:hAnsi="Arial" w:cs="Arial"/>
          <w:b/>
          <w:lang w:val="es-CO"/>
        </w:rPr>
        <w:t xml:space="preserve">. </w:t>
      </w:r>
      <w:r w:rsidR="002977F5" w:rsidRPr="00751012">
        <w:rPr>
          <w:rFonts w:ascii="Arial" w:hAnsi="Arial" w:cs="Arial"/>
          <w:b/>
          <w:lang w:val="es-CO"/>
        </w:rPr>
        <w:t>SUPERVISI</w:t>
      </w:r>
      <w:r w:rsidR="006C65D2" w:rsidRPr="00751012">
        <w:rPr>
          <w:rFonts w:ascii="Arial" w:hAnsi="Arial" w:cs="Arial"/>
          <w:b/>
          <w:lang w:val="es-CO"/>
        </w:rPr>
        <w:t>ÓN EN LA EJECUCIÓN DEL CONTRATO</w:t>
      </w:r>
    </w:p>
    <w:p w:rsidR="002977F5" w:rsidRPr="00751012" w:rsidRDefault="002977F5" w:rsidP="00EF1FE3">
      <w:pPr>
        <w:tabs>
          <w:tab w:val="left" w:pos="284"/>
          <w:tab w:val="left" w:pos="600"/>
        </w:tabs>
        <w:suppressAutoHyphens w:val="0"/>
        <w:spacing w:after="0" w:line="240" w:lineRule="auto"/>
        <w:jc w:val="both"/>
        <w:rPr>
          <w:rFonts w:ascii="Arial" w:hAnsi="Arial" w:cs="Arial"/>
          <w:b/>
          <w:lang w:val="es-CO"/>
        </w:rPr>
      </w:pPr>
    </w:p>
    <w:p w:rsidR="00827A0B" w:rsidRPr="000B2794" w:rsidRDefault="00827A0B" w:rsidP="00827A0B">
      <w:pPr>
        <w:jc w:val="both"/>
        <w:rPr>
          <w:rFonts w:ascii="Arial" w:eastAsia="Batang" w:hAnsi="Arial" w:cs="Arial"/>
          <w:color w:val="000000"/>
        </w:rPr>
      </w:pPr>
      <w:r w:rsidRPr="000B2794">
        <w:rPr>
          <w:rFonts w:ascii="Arial" w:eastAsia="Batang" w:hAnsi="Arial" w:cs="Arial"/>
          <w:color w:val="000000"/>
        </w:rPr>
        <w:t>La supervisión del contrato por part</w:t>
      </w:r>
      <w:r w:rsidR="004D75D9" w:rsidRPr="000B2794">
        <w:rPr>
          <w:rFonts w:ascii="Arial" w:eastAsia="Batang" w:hAnsi="Arial" w:cs="Arial"/>
          <w:color w:val="000000"/>
        </w:rPr>
        <w:t>e de la Entidad estará a cargo</w:t>
      </w:r>
      <w:r w:rsidR="00E93013" w:rsidRPr="000B2794">
        <w:rPr>
          <w:rFonts w:ascii="Arial" w:eastAsia="Batang" w:hAnsi="Arial" w:cs="Arial"/>
          <w:color w:val="000000"/>
        </w:rPr>
        <w:t xml:space="preserve"> </w:t>
      </w:r>
      <w:r w:rsidR="007F37B6" w:rsidRPr="000B2794">
        <w:rPr>
          <w:rFonts w:ascii="Arial" w:eastAsia="Batang" w:hAnsi="Arial" w:cs="Arial"/>
          <w:color w:val="000000"/>
        </w:rPr>
        <w:t xml:space="preserve">del </w:t>
      </w:r>
      <w:r w:rsidR="000B2794" w:rsidRPr="000B2794">
        <w:rPr>
          <w:rFonts w:ascii="Arial" w:eastAsia="Batang" w:hAnsi="Arial" w:cs="Arial"/>
          <w:color w:val="000000"/>
        </w:rPr>
        <w:t>Profesional Universitario 219-02 del área de Talento Humano o quien designe el ordenador del gasto</w:t>
      </w:r>
      <w:r w:rsidR="000B2794" w:rsidRPr="000B2794">
        <w:rPr>
          <w:rFonts w:ascii="Arial" w:eastAsia="Batang" w:hAnsi="Arial" w:cs="Arial"/>
          <w:color w:val="000000"/>
        </w:rPr>
        <w:t>.</w:t>
      </w:r>
    </w:p>
    <w:p w:rsidR="00827A0B" w:rsidRPr="00751012" w:rsidRDefault="00827A0B" w:rsidP="00827A0B">
      <w:pPr>
        <w:pStyle w:val="Ttulo2"/>
        <w:tabs>
          <w:tab w:val="clear" w:pos="860"/>
        </w:tabs>
        <w:spacing w:before="0" w:after="0"/>
        <w:ind w:left="0" w:firstLine="0"/>
        <w:rPr>
          <w:rFonts w:eastAsia="Batang"/>
          <w:b w:val="0"/>
          <w:szCs w:val="22"/>
          <w:lang w:val="es-ES"/>
        </w:rPr>
      </w:pPr>
      <w:r w:rsidRPr="00751012">
        <w:rPr>
          <w:rFonts w:eastAsia="Batang"/>
          <w:b w:val="0"/>
          <w:szCs w:val="22"/>
          <w:lang w:val="es-ES"/>
        </w:rPr>
        <w:t xml:space="preserve">Forman parte de la aceptación de oferta los estudios y documentos previos, anexos, invitación pública y adendas expedidas en el presente proceso de selección, por lo </w:t>
      </w:r>
      <w:r w:rsidR="000B2794" w:rsidRPr="00751012">
        <w:rPr>
          <w:rFonts w:eastAsia="Batang"/>
          <w:b w:val="0"/>
          <w:szCs w:val="22"/>
          <w:lang w:val="es-ES"/>
        </w:rPr>
        <w:t>tanto,</w:t>
      </w:r>
      <w:r w:rsidRPr="00751012">
        <w:rPr>
          <w:rFonts w:eastAsia="Batang"/>
          <w:b w:val="0"/>
          <w:szCs w:val="22"/>
          <w:lang w:val="es-ES"/>
        </w:rPr>
        <w:t xml:space="preserve"> el contratista deberá cumplir con los requisitos establecidos en dichos documentos.</w:t>
      </w:r>
    </w:p>
    <w:p w:rsidR="00827A0B" w:rsidRPr="00751012" w:rsidRDefault="00827A0B" w:rsidP="00827A0B">
      <w:pPr>
        <w:spacing w:after="0" w:line="240" w:lineRule="auto"/>
        <w:jc w:val="both"/>
        <w:rPr>
          <w:rFonts w:ascii="Arial" w:hAnsi="Arial" w:cs="Arial"/>
          <w:bCs/>
          <w:u w:val="single"/>
        </w:rPr>
      </w:pPr>
    </w:p>
    <w:p w:rsidR="00827A0B" w:rsidRPr="00751012" w:rsidRDefault="00827A0B" w:rsidP="00827A0B">
      <w:pPr>
        <w:jc w:val="both"/>
        <w:rPr>
          <w:rFonts w:ascii="Arial" w:hAnsi="Arial" w:cs="Arial"/>
          <w:bCs/>
          <w:u w:val="single"/>
        </w:rPr>
      </w:pPr>
      <w:r w:rsidRPr="00751012">
        <w:rPr>
          <w:rFonts w:ascii="Arial" w:hAnsi="Arial" w:cs="Arial"/>
          <w:bCs/>
          <w:u w:val="single"/>
        </w:rPr>
        <w:t xml:space="preserve">Recuerde que con la publicación de </w:t>
      </w:r>
      <w:proofErr w:type="gramStart"/>
      <w:r w:rsidRPr="00751012">
        <w:rPr>
          <w:rFonts w:ascii="Arial" w:hAnsi="Arial" w:cs="Arial"/>
          <w:bCs/>
          <w:u w:val="single"/>
        </w:rPr>
        <w:t>ésta</w:t>
      </w:r>
      <w:proofErr w:type="gramEnd"/>
      <w:r w:rsidRPr="00751012">
        <w:rPr>
          <w:rFonts w:ascii="Arial" w:hAnsi="Arial" w:cs="Arial"/>
          <w:bCs/>
          <w:u w:val="single"/>
        </w:rPr>
        <w:t xml:space="preserve"> comunicación en el </w:t>
      </w:r>
      <w:r w:rsidR="001415A0" w:rsidRPr="00751012">
        <w:rPr>
          <w:rFonts w:ascii="Arial" w:hAnsi="Arial" w:cs="Arial"/>
          <w:bCs/>
          <w:u w:val="single"/>
        </w:rPr>
        <w:t>SECOP</w:t>
      </w:r>
      <w:r w:rsidRPr="00751012">
        <w:rPr>
          <w:rFonts w:ascii="Arial" w:hAnsi="Arial" w:cs="Arial"/>
          <w:bCs/>
          <w:u w:val="single"/>
        </w:rPr>
        <w:t xml:space="preserve"> el proponente seleccionado quedará informado de la aceptación de su oferta. </w:t>
      </w:r>
    </w:p>
    <w:p w:rsidR="00827A0B" w:rsidRPr="00751012" w:rsidRDefault="00827A0B" w:rsidP="00827A0B">
      <w:pPr>
        <w:jc w:val="both"/>
        <w:rPr>
          <w:rFonts w:ascii="Arial" w:hAnsi="Arial" w:cs="Arial"/>
          <w:bCs/>
          <w:u w:val="single"/>
        </w:rPr>
      </w:pPr>
      <w:r w:rsidRPr="00751012">
        <w:rPr>
          <w:rFonts w:ascii="Arial" w:hAnsi="Arial" w:cs="Arial"/>
          <w:bCs/>
          <w:u w:val="single"/>
        </w:rPr>
        <w:t xml:space="preserve">La comunicación de aceptación junto con la oferta </w:t>
      </w:r>
      <w:r w:rsidR="00CA290E" w:rsidRPr="00751012">
        <w:rPr>
          <w:rFonts w:ascii="Arial" w:hAnsi="Arial" w:cs="Arial"/>
          <w:bCs/>
          <w:u w:val="single"/>
        </w:rPr>
        <w:t>constituye</w:t>
      </w:r>
      <w:r w:rsidRPr="00751012">
        <w:rPr>
          <w:rFonts w:ascii="Arial" w:hAnsi="Arial" w:cs="Arial"/>
          <w:bCs/>
          <w:u w:val="single"/>
        </w:rPr>
        <w:t xml:space="preserve"> para todos los efectos el contrato celebrado, conforme a lo establecido en el numeral 8º del artículo 2.2.1.2.1.5.2 del Decreto 1082 de 2015.</w:t>
      </w:r>
    </w:p>
    <w:p w:rsidR="006A4F65" w:rsidRPr="00751012" w:rsidRDefault="00751012" w:rsidP="006A4F65">
      <w:pPr>
        <w:spacing w:after="0"/>
        <w:contextualSpacing/>
        <w:rPr>
          <w:rFonts w:ascii="Arial" w:hAnsi="Arial" w:cs="Arial"/>
          <w:lang w:val="es-MX"/>
        </w:rPr>
      </w:pPr>
      <w:r>
        <w:rPr>
          <w:rFonts w:ascii="Arial" w:hAnsi="Arial" w:cs="Arial"/>
          <w:b/>
        </w:rPr>
        <w:t>7</w:t>
      </w:r>
      <w:r w:rsidR="006A4F65" w:rsidRPr="00751012">
        <w:rPr>
          <w:rFonts w:ascii="Arial" w:hAnsi="Arial" w:cs="Arial"/>
          <w:b/>
        </w:rPr>
        <w:t>. MULTAS</w:t>
      </w:r>
    </w:p>
    <w:p w:rsidR="006A4F65" w:rsidRPr="00751012" w:rsidRDefault="006A4F65" w:rsidP="006A4F65">
      <w:pPr>
        <w:tabs>
          <w:tab w:val="left" w:pos="2848"/>
        </w:tabs>
        <w:spacing w:after="0" w:line="300" w:lineRule="atLeast"/>
        <w:contextualSpacing/>
        <w:jc w:val="both"/>
        <w:rPr>
          <w:rFonts w:ascii="Arial" w:hAnsi="Arial" w:cs="Arial"/>
        </w:rPr>
      </w:pPr>
      <w:r w:rsidRPr="00751012">
        <w:rPr>
          <w:rFonts w:ascii="Arial" w:hAnsi="Arial" w:cs="Arial"/>
        </w:rPr>
        <w:t>En caso de incumplimiento parcial o total de las obligaciones adquiridas por el contratista en virtud del contrato, la ORQUESTA podrá imponer multas diarias y sucesivas equivalentes al uno por mil del valor del contrato, las cuales entre si no podrán exceder el diez por ciento (10%) del valor del mismo, según la gravedad del incumplimiento. El procedimiento para la imposición de las multas aplicable será el establecido en el artículo 86 de la Ley 1474 de 2011.</w:t>
      </w:r>
    </w:p>
    <w:p w:rsidR="006A4F65" w:rsidRPr="00751012" w:rsidRDefault="006A4F65" w:rsidP="006A4F65">
      <w:pPr>
        <w:tabs>
          <w:tab w:val="left" w:pos="2848"/>
        </w:tabs>
        <w:spacing w:after="0" w:line="300" w:lineRule="atLeast"/>
        <w:contextualSpacing/>
        <w:jc w:val="both"/>
        <w:rPr>
          <w:rFonts w:ascii="Arial" w:hAnsi="Arial" w:cs="Arial"/>
        </w:rPr>
      </w:pPr>
      <w:r w:rsidRPr="00751012">
        <w:rPr>
          <w:rFonts w:ascii="Arial" w:hAnsi="Arial" w:cs="Arial"/>
        </w:rPr>
        <w:t>De conformidad con lo establecido en el parágrafo del artículo 17 de la Ley 1150 de 2007, el (la) CONTRATISTA autoriza a la ORQUESTA para compensar el valor por concepto de multas de las cuentas mensuales pendientes de pago a su favor</w:t>
      </w:r>
    </w:p>
    <w:p w:rsidR="006A4F65" w:rsidRPr="00751012" w:rsidRDefault="006A4F65" w:rsidP="006A4F65">
      <w:pPr>
        <w:tabs>
          <w:tab w:val="left" w:pos="2848"/>
        </w:tabs>
        <w:spacing w:after="0" w:line="300" w:lineRule="atLeast"/>
        <w:contextualSpacing/>
        <w:jc w:val="both"/>
        <w:rPr>
          <w:rFonts w:ascii="Arial" w:hAnsi="Arial" w:cs="Arial"/>
        </w:rPr>
      </w:pPr>
    </w:p>
    <w:p w:rsidR="006A4F65" w:rsidRPr="00751012" w:rsidRDefault="00751012" w:rsidP="006A4F65">
      <w:pPr>
        <w:tabs>
          <w:tab w:val="left" w:pos="2848"/>
        </w:tabs>
        <w:spacing w:after="0" w:line="300" w:lineRule="atLeast"/>
        <w:contextualSpacing/>
        <w:jc w:val="both"/>
        <w:rPr>
          <w:rFonts w:ascii="Arial" w:hAnsi="Arial" w:cs="Arial"/>
          <w:b/>
        </w:rPr>
      </w:pPr>
      <w:r>
        <w:rPr>
          <w:rFonts w:ascii="Arial" w:hAnsi="Arial" w:cs="Arial"/>
          <w:b/>
        </w:rPr>
        <w:t>8</w:t>
      </w:r>
      <w:r w:rsidR="006A4F65" w:rsidRPr="00751012">
        <w:rPr>
          <w:rFonts w:ascii="Arial" w:hAnsi="Arial" w:cs="Arial"/>
          <w:b/>
        </w:rPr>
        <w:t xml:space="preserve">.  CLÁUSULA PENAL PECUNIARIA: </w:t>
      </w:r>
    </w:p>
    <w:p w:rsidR="006A4F65" w:rsidRPr="00751012" w:rsidRDefault="006A4F65" w:rsidP="006A4F65">
      <w:pPr>
        <w:tabs>
          <w:tab w:val="left" w:pos="2848"/>
        </w:tabs>
        <w:spacing w:after="0" w:line="300" w:lineRule="atLeast"/>
        <w:contextualSpacing/>
        <w:jc w:val="both"/>
        <w:rPr>
          <w:rFonts w:ascii="Arial" w:hAnsi="Arial" w:cs="Arial"/>
        </w:rPr>
      </w:pPr>
    </w:p>
    <w:p w:rsidR="006A4F65" w:rsidRPr="00751012" w:rsidRDefault="006A4F65" w:rsidP="006A4F65">
      <w:pPr>
        <w:tabs>
          <w:tab w:val="left" w:pos="2848"/>
        </w:tabs>
        <w:spacing w:after="0" w:line="300" w:lineRule="atLeast"/>
        <w:contextualSpacing/>
        <w:jc w:val="both"/>
        <w:rPr>
          <w:rFonts w:ascii="Arial" w:hAnsi="Arial" w:cs="Arial"/>
        </w:rPr>
      </w:pPr>
      <w:r w:rsidRPr="00751012">
        <w:rPr>
          <w:rFonts w:ascii="Arial" w:hAnsi="Arial" w:cs="Arial"/>
        </w:rPr>
        <w:lastRenderedPageBreak/>
        <w:t>Así mismo en caso de incumplimiento total o parcial de cualquiera de las obligaciones a cargo del (la) CONTRATISTA, o que se declare la caducidad, habrá lugar al pago de una sanción pecuniaria del veinte por ciento (20%) del valor total del contrato, sin que el pago de la pena extinga la obligación principal o el pago de los perjuicios causados.</w:t>
      </w:r>
    </w:p>
    <w:p w:rsidR="006A4F65" w:rsidRPr="00751012" w:rsidRDefault="006A4F65" w:rsidP="006A4F65">
      <w:pPr>
        <w:tabs>
          <w:tab w:val="left" w:pos="2848"/>
        </w:tabs>
        <w:spacing w:after="0" w:line="300" w:lineRule="atLeast"/>
        <w:contextualSpacing/>
        <w:jc w:val="both"/>
        <w:rPr>
          <w:rFonts w:ascii="Arial" w:hAnsi="Arial" w:cs="Arial"/>
        </w:rPr>
      </w:pPr>
    </w:p>
    <w:p w:rsidR="006A4F65" w:rsidRPr="00751012" w:rsidRDefault="006A4F65" w:rsidP="006A4F65">
      <w:pPr>
        <w:tabs>
          <w:tab w:val="left" w:pos="2848"/>
        </w:tabs>
        <w:spacing w:after="0" w:line="300" w:lineRule="atLeast"/>
        <w:contextualSpacing/>
        <w:jc w:val="both"/>
        <w:rPr>
          <w:rFonts w:ascii="Arial" w:hAnsi="Arial" w:cs="Arial"/>
        </w:rPr>
      </w:pPr>
      <w:r w:rsidRPr="00751012">
        <w:rPr>
          <w:rFonts w:ascii="Arial" w:hAnsi="Arial" w:cs="Arial"/>
        </w:rPr>
        <w:t>De conformidad con lo establecido en el parágrafo del artículo 17 de la Ley 1150 de 2007, el (la) CONTRATISTA, autoriza a la ORQUESTA para compensar el valor por concepto de la cláusula penal pecuniaria, de las sumas que resulten a su favor al momento de la liquidación del contrato, cuando el contrato lo requiera, o en la cuenta de cobro al finalizar el plazo de ejecución del contrato</w:t>
      </w:r>
    </w:p>
    <w:p w:rsidR="006A4F65" w:rsidRPr="00751012" w:rsidRDefault="006A4F65" w:rsidP="006A4F65">
      <w:pPr>
        <w:tabs>
          <w:tab w:val="left" w:pos="2848"/>
        </w:tabs>
        <w:spacing w:after="0" w:line="300" w:lineRule="atLeast"/>
        <w:contextualSpacing/>
        <w:jc w:val="both"/>
        <w:rPr>
          <w:rFonts w:ascii="Arial" w:hAnsi="Arial" w:cs="Arial"/>
        </w:rPr>
      </w:pPr>
    </w:p>
    <w:p w:rsidR="006A4F65" w:rsidRPr="00751012" w:rsidRDefault="00751012" w:rsidP="006A4F65">
      <w:pPr>
        <w:tabs>
          <w:tab w:val="left" w:pos="2848"/>
        </w:tabs>
        <w:spacing w:after="0" w:line="300" w:lineRule="atLeast"/>
        <w:contextualSpacing/>
        <w:jc w:val="both"/>
        <w:rPr>
          <w:rFonts w:ascii="Arial" w:hAnsi="Arial" w:cs="Arial"/>
          <w:b/>
        </w:rPr>
      </w:pPr>
      <w:r>
        <w:rPr>
          <w:rFonts w:ascii="Arial" w:hAnsi="Arial" w:cs="Arial"/>
          <w:b/>
        </w:rPr>
        <w:t>9</w:t>
      </w:r>
      <w:r w:rsidR="006A4F65" w:rsidRPr="00751012">
        <w:rPr>
          <w:rFonts w:ascii="Arial" w:hAnsi="Arial" w:cs="Arial"/>
          <w:b/>
        </w:rPr>
        <w:t>.</w:t>
      </w:r>
      <w:r w:rsidRPr="00751012">
        <w:rPr>
          <w:rFonts w:ascii="Arial" w:hAnsi="Arial" w:cs="Arial"/>
          <w:b/>
        </w:rPr>
        <w:t xml:space="preserve"> LIQUIDACION </w:t>
      </w:r>
    </w:p>
    <w:p w:rsidR="00751012" w:rsidRPr="00751012" w:rsidRDefault="00751012" w:rsidP="006A4F65">
      <w:pPr>
        <w:tabs>
          <w:tab w:val="left" w:pos="2848"/>
        </w:tabs>
        <w:spacing w:after="0" w:line="300" w:lineRule="atLeast"/>
        <w:contextualSpacing/>
        <w:jc w:val="both"/>
        <w:rPr>
          <w:rFonts w:ascii="Arial" w:hAnsi="Arial" w:cs="Arial"/>
        </w:rPr>
      </w:pPr>
    </w:p>
    <w:p w:rsidR="00751012" w:rsidRPr="00751012" w:rsidRDefault="00751012" w:rsidP="006A4F65">
      <w:pPr>
        <w:tabs>
          <w:tab w:val="left" w:pos="2848"/>
        </w:tabs>
        <w:spacing w:after="0" w:line="300" w:lineRule="atLeast"/>
        <w:contextualSpacing/>
        <w:jc w:val="both"/>
        <w:rPr>
          <w:rFonts w:ascii="Arial" w:hAnsi="Arial" w:cs="Arial"/>
        </w:rPr>
      </w:pPr>
      <w:r w:rsidRPr="00751012">
        <w:rPr>
          <w:rFonts w:ascii="Arial" w:hAnsi="Arial" w:cs="Arial"/>
          <w:shd w:val="clear" w:color="auto" w:fill="FFFFFF"/>
        </w:rPr>
        <w:t>El presente Contrato deberá Liquidarse dentro de los términos establecidos en el artículo 60 de la Ley 80 de 1993 modificado por el artículo 217 del Decreto Ley 0019 de 2012 y el artículo 11 de la ley 1150 de 2007 que le sean aplicables y las demás normas que las regulan, complementan y modifican</w:t>
      </w:r>
      <w:r w:rsidR="00EF4793">
        <w:rPr>
          <w:rFonts w:ascii="Arial" w:hAnsi="Arial" w:cs="Arial"/>
          <w:shd w:val="clear" w:color="auto" w:fill="FFFFFF"/>
        </w:rPr>
        <w:t>.</w:t>
      </w:r>
    </w:p>
    <w:p w:rsidR="00827A0B" w:rsidRPr="00751012" w:rsidRDefault="00827A0B" w:rsidP="006E61B9">
      <w:pPr>
        <w:suppressAutoHyphens w:val="0"/>
        <w:spacing w:after="0" w:line="240" w:lineRule="auto"/>
        <w:jc w:val="both"/>
        <w:rPr>
          <w:rFonts w:ascii="Arial" w:eastAsia="Batang" w:hAnsi="Arial" w:cs="Arial"/>
        </w:rPr>
      </w:pPr>
    </w:p>
    <w:p w:rsidR="002977F5" w:rsidRPr="00751012" w:rsidRDefault="002977F5" w:rsidP="00A8591A">
      <w:pPr>
        <w:spacing w:after="0" w:line="240" w:lineRule="auto"/>
        <w:jc w:val="both"/>
        <w:rPr>
          <w:rStyle w:val="Textodelmarcadordeposicin1"/>
          <w:rFonts w:ascii="Arial" w:hAnsi="Arial" w:cs="Arial"/>
          <w:color w:val="00000A"/>
          <w:lang w:val="es-CO"/>
        </w:rPr>
      </w:pPr>
      <w:r w:rsidRPr="00751012">
        <w:rPr>
          <w:rFonts w:ascii="Arial" w:hAnsi="Arial" w:cs="Arial"/>
          <w:lang w:val="es-CO"/>
        </w:rPr>
        <w:t xml:space="preserve">Cordialmente, </w:t>
      </w:r>
    </w:p>
    <w:p w:rsidR="007F37B6" w:rsidRPr="00751012" w:rsidRDefault="007F37B6" w:rsidP="005807A4">
      <w:pPr>
        <w:pStyle w:val="Sinespaciado"/>
        <w:rPr>
          <w:rFonts w:ascii="Arial" w:eastAsia="Arial Unicode MS" w:hAnsi="Arial" w:cs="Arial"/>
          <w:b/>
          <w:lang w:val="es-CO"/>
        </w:rPr>
      </w:pPr>
    </w:p>
    <w:p w:rsidR="009D37D5" w:rsidRPr="00751012" w:rsidRDefault="009D37D5" w:rsidP="00E93013">
      <w:pPr>
        <w:pStyle w:val="Sinespaciado"/>
        <w:jc w:val="center"/>
        <w:rPr>
          <w:rFonts w:ascii="Arial" w:eastAsia="Arial Unicode MS" w:hAnsi="Arial" w:cs="Arial"/>
          <w:b/>
          <w:lang w:val="es-CO"/>
        </w:rPr>
      </w:pPr>
    </w:p>
    <w:p w:rsidR="007F37B6" w:rsidRPr="00751012" w:rsidRDefault="009A0499" w:rsidP="007F37B6">
      <w:pPr>
        <w:pStyle w:val="Textoindependiente"/>
        <w:spacing w:after="0" w:line="200" w:lineRule="atLeast"/>
        <w:jc w:val="center"/>
        <w:rPr>
          <w:rFonts w:ascii="Arial" w:eastAsia="Arial" w:hAnsi="Arial" w:cs="Arial"/>
          <w:b/>
          <w:spacing w:val="-1"/>
          <w:shd w:val="clear" w:color="auto" w:fill="FFFFFF"/>
          <w:lang w:val="es-CO"/>
        </w:rPr>
      </w:pPr>
      <w:r>
        <w:rPr>
          <w:rFonts w:ascii="Arial" w:eastAsia="Arial" w:hAnsi="Arial" w:cs="Arial"/>
          <w:b/>
          <w:spacing w:val="-1"/>
          <w:shd w:val="clear" w:color="auto" w:fill="FFFFFF"/>
          <w:lang w:val="es-CO"/>
        </w:rPr>
        <w:t>ANDREA CAROLINA PEDREROS CASTELLANOS</w:t>
      </w:r>
    </w:p>
    <w:p w:rsidR="007F37B6" w:rsidRPr="00751012" w:rsidRDefault="000B2794" w:rsidP="000B2794">
      <w:pPr>
        <w:pStyle w:val="Textoindependiente"/>
        <w:spacing w:after="0" w:line="200" w:lineRule="atLeast"/>
        <w:ind w:left="708" w:hanging="708"/>
        <w:jc w:val="center"/>
        <w:rPr>
          <w:rFonts w:ascii="Arial" w:eastAsia="Arial" w:hAnsi="Arial" w:cs="Arial"/>
          <w:spacing w:val="-1"/>
          <w:shd w:val="clear" w:color="auto" w:fill="FFFFFF"/>
          <w:lang w:val="es-CO"/>
        </w:rPr>
      </w:pPr>
      <w:r>
        <w:rPr>
          <w:rFonts w:ascii="Arial" w:eastAsia="Arial" w:hAnsi="Arial" w:cs="Arial"/>
          <w:spacing w:val="-1"/>
          <w:shd w:val="clear" w:color="auto" w:fill="FFFFFF"/>
          <w:lang w:val="es-CO"/>
        </w:rPr>
        <w:t>Director</w:t>
      </w:r>
      <w:r w:rsidR="009A0499">
        <w:rPr>
          <w:rFonts w:ascii="Arial" w:eastAsia="Arial" w:hAnsi="Arial" w:cs="Arial"/>
          <w:spacing w:val="-1"/>
          <w:shd w:val="clear" w:color="auto" w:fill="FFFFFF"/>
          <w:lang w:val="es-CO"/>
        </w:rPr>
        <w:t xml:space="preserve"> Corporativa y Talento Humano</w:t>
      </w:r>
    </w:p>
    <w:p w:rsidR="00300136" w:rsidRDefault="00300136" w:rsidP="007F37B6">
      <w:pPr>
        <w:pStyle w:val="Sinespaciado"/>
        <w:rPr>
          <w:rFonts w:ascii="Arial" w:hAnsi="Arial" w:cs="Arial"/>
          <w:sz w:val="16"/>
          <w:szCs w:val="16"/>
          <w:shd w:val="clear" w:color="auto" w:fill="FFFFFF"/>
        </w:rPr>
      </w:pPr>
    </w:p>
    <w:p w:rsidR="007F37B6" w:rsidRPr="00EA539F" w:rsidRDefault="007F37B6" w:rsidP="00EA539F">
      <w:pPr>
        <w:pStyle w:val="Textoindependiente"/>
        <w:spacing w:after="0" w:line="200" w:lineRule="atLeast"/>
        <w:rPr>
          <w:rFonts w:ascii="Arial" w:hAnsi="Arial" w:cs="Arial"/>
          <w:sz w:val="16"/>
          <w:szCs w:val="16"/>
          <w:shd w:val="clear" w:color="auto" w:fill="FFFFFF"/>
        </w:rPr>
      </w:pPr>
      <w:r w:rsidRPr="00751012">
        <w:rPr>
          <w:rFonts w:ascii="Arial" w:hAnsi="Arial" w:cs="Arial"/>
          <w:sz w:val="16"/>
          <w:szCs w:val="16"/>
          <w:shd w:val="clear" w:color="auto" w:fill="FFFFFF"/>
        </w:rPr>
        <w:t xml:space="preserve">Revisó: </w:t>
      </w:r>
      <w:r w:rsidR="00414803">
        <w:rPr>
          <w:rFonts w:ascii="Arial" w:hAnsi="Arial" w:cs="Arial"/>
          <w:sz w:val="16"/>
          <w:szCs w:val="16"/>
          <w:shd w:val="clear" w:color="auto" w:fill="FFFFFF"/>
        </w:rPr>
        <w:t>Andrés Felipe Albarracín Rodríguez</w:t>
      </w:r>
      <w:r w:rsidRPr="00751012">
        <w:rPr>
          <w:rFonts w:ascii="Arial" w:hAnsi="Arial" w:cs="Arial"/>
          <w:sz w:val="16"/>
          <w:szCs w:val="16"/>
          <w:shd w:val="clear" w:color="auto" w:fill="FFFFFF"/>
        </w:rPr>
        <w:t>- Jefe Oficina Asesora Jurídica</w:t>
      </w:r>
      <w:r w:rsidR="00414803">
        <w:rPr>
          <w:rFonts w:ascii="Arial" w:hAnsi="Arial" w:cs="Arial"/>
          <w:sz w:val="16"/>
          <w:szCs w:val="16"/>
          <w:shd w:val="clear" w:color="auto" w:fill="FFFFFF"/>
        </w:rPr>
        <w:t xml:space="preserve"> </w:t>
      </w:r>
    </w:p>
    <w:p w:rsidR="007F37B6" w:rsidRPr="00751012" w:rsidRDefault="007F37B6" w:rsidP="00EA539F">
      <w:pPr>
        <w:pStyle w:val="Textoindependiente"/>
        <w:spacing w:after="0" w:line="200" w:lineRule="atLeast"/>
        <w:rPr>
          <w:rFonts w:ascii="Arial" w:hAnsi="Arial" w:cs="Arial"/>
          <w:sz w:val="16"/>
          <w:szCs w:val="16"/>
          <w:shd w:val="clear" w:color="auto" w:fill="FFFFFF"/>
        </w:rPr>
      </w:pPr>
      <w:r w:rsidRPr="00751012">
        <w:rPr>
          <w:rFonts w:ascii="Arial" w:hAnsi="Arial" w:cs="Arial"/>
          <w:sz w:val="16"/>
          <w:szCs w:val="16"/>
          <w:shd w:val="clear" w:color="auto" w:fill="FFFFFF"/>
        </w:rPr>
        <w:t>Proy</w:t>
      </w:r>
      <w:r w:rsidR="006A4F65" w:rsidRPr="00751012">
        <w:rPr>
          <w:rFonts w:ascii="Arial" w:hAnsi="Arial" w:cs="Arial"/>
          <w:sz w:val="16"/>
          <w:szCs w:val="16"/>
          <w:shd w:val="clear" w:color="auto" w:fill="FFFFFF"/>
        </w:rPr>
        <w:t>ectó: Marcela Mesa López</w:t>
      </w:r>
      <w:r w:rsidRPr="00751012">
        <w:rPr>
          <w:rFonts w:ascii="Arial" w:hAnsi="Arial" w:cs="Arial"/>
          <w:sz w:val="16"/>
          <w:szCs w:val="16"/>
          <w:shd w:val="clear" w:color="auto" w:fill="FFFFFF"/>
        </w:rPr>
        <w:t>. – Abogad</w:t>
      </w:r>
      <w:r w:rsidR="006A4F65" w:rsidRPr="00751012">
        <w:rPr>
          <w:rFonts w:ascii="Arial" w:hAnsi="Arial" w:cs="Arial"/>
          <w:sz w:val="16"/>
          <w:szCs w:val="16"/>
          <w:shd w:val="clear" w:color="auto" w:fill="FFFFFF"/>
        </w:rPr>
        <w:t>a</w:t>
      </w:r>
      <w:r w:rsidRPr="00751012">
        <w:rPr>
          <w:rFonts w:ascii="Arial" w:hAnsi="Arial" w:cs="Arial"/>
          <w:sz w:val="16"/>
          <w:szCs w:val="16"/>
          <w:shd w:val="clear" w:color="auto" w:fill="FFFFFF"/>
        </w:rPr>
        <w:t xml:space="preserve"> Oficina Asesora Jurídica</w:t>
      </w:r>
    </w:p>
    <w:p w:rsidR="00CF4D5B" w:rsidRPr="00751012" w:rsidRDefault="00CF4D5B" w:rsidP="007F37B6">
      <w:pPr>
        <w:pStyle w:val="Textoindependiente"/>
        <w:spacing w:after="0" w:line="200" w:lineRule="atLeast"/>
        <w:jc w:val="center"/>
        <w:rPr>
          <w:rFonts w:ascii="Arial" w:hAnsi="Arial" w:cs="Arial"/>
          <w:sz w:val="16"/>
          <w:szCs w:val="16"/>
          <w:lang w:val="es-CO"/>
        </w:rPr>
      </w:pPr>
      <w:bookmarkStart w:id="59" w:name="_GoBack"/>
      <w:bookmarkEnd w:id="59"/>
    </w:p>
    <w:sectPr w:rsidR="00CF4D5B" w:rsidRPr="00751012" w:rsidSect="00CF6EEA">
      <w:headerReference w:type="default" r:id="rId8"/>
      <w:footerReference w:type="default" r:id="rId9"/>
      <w:pgSz w:w="12240" w:h="15840" w:code="1"/>
      <w:pgMar w:top="2216" w:right="1469" w:bottom="1701" w:left="1701" w:header="425" w:footer="43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1174" w:rsidRDefault="002E1174" w:rsidP="00BA6E61">
      <w:pPr>
        <w:spacing w:after="0" w:line="240" w:lineRule="auto"/>
      </w:pPr>
      <w:r>
        <w:separator/>
      </w:r>
    </w:p>
  </w:endnote>
  <w:endnote w:type="continuationSeparator" w:id="0">
    <w:p w:rsidR="002E1174" w:rsidRDefault="002E1174" w:rsidP="00BA6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1E0" w:firstRow="1" w:lastRow="1" w:firstColumn="1" w:lastColumn="1" w:noHBand="0" w:noVBand="0"/>
    </w:tblPr>
    <w:tblGrid>
      <w:gridCol w:w="4535"/>
      <w:gridCol w:w="4535"/>
    </w:tblGrid>
    <w:tr w:rsidR="00C8066C" w:rsidTr="00A8591A">
      <w:tc>
        <w:tcPr>
          <w:tcW w:w="4536" w:type="dxa"/>
        </w:tcPr>
        <w:tbl>
          <w:tblPr>
            <w:tblpPr w:leftFromText="141" w:rightFromText="141" w:horzAnchor="margin" w:tblpY="450"/>
            <w:tblOverlap w:val="never"/>
            <w:tblW w:w="9292" w:type="dxa"/>
            <w:tblLook w:val="01E0" w:firstRow="1" w:lastRow="1" w:firstColumn="1" w:lastColumn="1" w:noHBand="0" w:noVBand="0"/>
          </w:tblPr>
          <w:tblGrid>
            <w:gridCol w:w="3635"/>
            <w:gridCol w:w="2373"/>
            <w:gridCol w:w="3284"/>
          </w:tblGrid>
          <w:tr w:rsidR="00C8066C" w:rsidRPr="00D60F1C" w:rsidTr="00561715">
            <w:trPr>
              <w:trHeight w:val="1285"/>
            </w:trPr>
            <w:tc>
              <w:tcPr>
                <w:tcW w:w="3635" w:type="dxa"/>
              </w:tcPr>
              <w:p w:rsidR="00C8066C" w:rsidRDefault="00C8066C" w:rsidP="00A8591A">
                <w:pPr>
                  <w:pStyle w:val="Piedepgina"/>
                  <w:spacing w:after="0" w:line="240" w:lineRule="auto"/>
                  <w:rPr>
                    <w:rFonts w:ascii="Arial" w:hAnsi="Arial" w:cs="Arial"/>
                    <w:sz w:val="18"/>
                    <w:szCs w:val="18"/>
                  </w:rPr>
                </w:pPr>
                <w:r>
                  <w:rPr>
                    <w:rFonts w:ascii="Arial" w:hAnsi="Arial" w:cs="Arial"/>
                    <w:sz w:val="18"/>
                    <w:szCs w:val="18"/>
                  </w:rPr>
                  <w:t xml:space="preserve"> </w:t>
                </w:r>
                <w:r w:rsidRPr="000942FC">
                  <w:rPr>
                    <w:rFonts w:ascii="Arial" w:hAnsi="Arial" w:cs="Arial"/>
                    <w:sz w:val="18"/>
                    <w:szCs w:val="18"/>
                  </w:rPr>
                  <w:t xml:space="preserve">Página </w:t>
                </w:r>
                <w:r w:rsidRPr="000942FC">
                  <w:rPr>
                    <w:rFonts w:ascii="Arial" w:hAnsi="Arial" w:cs="Arial"/>
                    <w:sz w:val="18"/>
                    <w:szCs w:val="18"/>
                  </w:rPr>
                  <w:fldChar w:fldCharType="begin"/>
                </w:r>
                <w:r w:rsidRPr="000942FC">
                  <w:rPr>
                    <w:rFonts w:ascii="Arial" w:hAnsi="Arial" w:cs="Arial"/>
                    <w:sz w:val="18"/>
                    <w:szCs w:val="18"/>
                  </w:rPr>
                  <w:instrText xml:space="preserve"> PAGE </w:instrText>
                </w:r>
                <w:r w:rsidRPr="000942FC">
                  <w:rPr>
                    <w:rFonts w:ascii="Arial" w:hAnsi="Arial" w:cs="Arial"/>
                    <w:sz w:val="18"/>
                    <w:szCs w:val="18"/>
                  </w:rPr>
                  <w:fldChar w:fldCharType="separate"/>
                </w:r>
                <w:r w:rsidR="00CC2D0C">
                  <w:rPr>
                    <w:rFonts w:ascii="Arial" w:hAnsi="Arial" w:cs="Arial"/>
                    <w:noProof/>
                    <w:sz w:val="18"/>
                    <w:szCs w:val="18"/>
                  </w:rPr>
                  <w:t>4</w:t>
                </w:r>
                <w:r w:rsidRPr="000942FC">
                  <w:rPr>
                    <w:rFonts w:ascii="Arial" w:hAnsi="Arial" w:cs="Arial"/>
                    <w:sz w:val="18"/>
                    <w:szCs w:val="18"/>
                  </w:rPr>
                  <w:fldChar w:fldCharType="end"/>
                </w:r>
                <w:r w:rsidRPr="000942FC">
                  <w:rPr>
                    <w:rFonts w:ascii="Arial" w:hAnsi="Arial" w:cs="Arial"/>
                    <w:sz w:val="18"/>
                    <w:szCs w:val="18"/>
                  </w:rPr>
                  <w:t xml:space="preserve"> de </w:t>
                </w:r>
                <w:r w:rsidRPr="000942FC">
                  <w:rPr>
                    <w:rFonts w:ascii="Arial" w:hAnsi="Arial" w:cs="Arial"/>
                    <w:sz w:val="18"/>
                    <w:szCs w:val="18"/>
                  </w:rPr>
                  <w:fldChar w:fldCharType="begin"/>
                </w:r>
                <w:r w:rsidRPr="000942FC">
                  <w:rPr>
                    <w:rFonts w:ascii="Arial" w:hAnsi="Arial" w:cs="Arial"/>
                    <w:sz w:val="18"/>
                    <w:szCs w:val="18"/>
                  </w:rPr>
                  <w:instrText xml:space="preserve"> NUMPAGES </w:instrText>
                </w:r>
                <w:r w:rsidRPr="000942FC">
                  <w:rPr>
                    <w:rFonts w:ascii="Arial" w:hAnsi="Arial" w:cs="Arial"/>
                    <w:sz w:val="18"/>
                    <w:szCs w:val="18"/>
                  </w:rPr>
                  <w:fldChar w:fldCharType="separate"/>
                </w:r>
                <w:r w:rsidR="00CC2D0C">
                  <w:rPr>
                    <w:rFonts w:ascii="Arial" w:hAnsi="Arial" w:cs="Arial"/>
                    <w:noProof/>
                    <w:sz w:val="18"/>
                    <w:szCs w:val="18"/>
                  </w:rPr>
                  <w:t>5</w:t>
                </w:r>
                <w:r w:rsidRPr="000942FC">
                  <w:rPr>
                    <w:rFonts w:ascii="Arial" w:hAnsi="Arial" w:cs="Arial"/>
                    <w:sz w:val="18"/>
                    <w:szCs w:val="18"/>
                  </w:rPr>
                  <w:fldChar w:fldCharType="end"/>
                </w:r>
              </w:p>
              <w:p w:rsidR="00C8066C" w:rsidRPr="00D60F1C" w:rsidRDefault="00C8066C" w:rsidP="00A8591A">
                <w:pPr>
                  <w:pStyle w:val="Piedepgina"/>
                  <w:spacing w:after="0" w:line="240" w:lineRule="auto"/>
                  <w:rPr>
                    <w:rFonts w:ascii="Arial" w:hAnsi="Arial" w:cs="Arial"/>
                  </w:rPr>
                </w:pPr>
                <w:r w:rsidRPr="00D60F1C">
                  <w:rPr>
                    <w:rFonts w:ascii="Arial" w:hAnsi="Arial" w:cs="Arial"/>
                  </w:rPr>
                  <w:t xml:space="preserve">Calle 39 </w:t>
                </w:r>
                <w:proofErr w:type="gramStart"/>
                <w:r w:rsidRPr="00D60F1C">
                  <w:rPr>
                    <w:rFonts w:ascii="Arial" w:hAnsi="Arial" w:cs="Arial"/>
                  </w:rPr>
                  <w:t>Bis  No.</w:t>
                </w:r>
                <w:proofErr w:type="gramEnd"/>
                <w:r w:rsidRPr="00D60F1C">
                  <w:rPr>
                    <w:rFonts w:ascii="Arial" w:hAnsi="Arial" w:cs="Arial"/>
                  </w:rPr>
                  <w:t xml:space="preserve"> 14-57</w:t>
                </w:r>
              </w:p>
              <w:p w:rsidR="00C8066C" w:rsidRPr="00D60F1C" w:rsidRDefault="00C8066C" w:rsidP="00A8591A">
                <w:pPr>
                  <w:pStyle w:val="Piedepgina"/>
                  <w:spacing w:after="0" w:line="240" w:lineRule="auto"/>
                  <w:rPr>
                    <w:rFonts w:ascii="Arial" w:hAnsi="Arial" w:cs="Arial"/>
                  </w:rPr>
                </w:pPr>
                <w:r w:rsidRPr="00D60F1C">
                  <w:rPr>
                    <w:rFonts w:ascii="Arial" w:hAnsi="Arial" w:cs="Arial"/>
                  </w:rPr>
                  <w:t>Código Postal 111311</w:t>
                </w:r>
              </w:p>
              <w:p w:rsidR="00C8066C" w:rsidRPr="00D60F1C" w:rsidRDefault="00C8066C" w:rsidP="00A8591A">
                <w:pPr>
                  <w:pStyle w:val="Piedepgina"/>
                  <w:spacing w:after="0" w:line="240" w:lineRule="auto"/>
                  <w:rPr>
                    <w:rFonts w:ascii="Arial" w:hAnsi="Arial" w:cs="Arial"/>
                  </w:rPr>
                </w:pPr>
                <w:r w:rsidRPr="00D60F1C">
                  <w:rPr>
                    <w:rFonts w:ascii="Arial" w:hAnsi="Arial" w:cs="Arial"/>
                  </w:rPr>
                  <w:t>Tel: 288 3466</w:t>
                </w:r>
              </w:p>
              <w:p w:rsidR="00C8066C" w:rsidRPr="00D60F1C" w:rsidRDefault="00C8066C" w:rsidP="00A8591A">
                <w:pPr>
                  <w:pStyle w:val="Piedepgina"/>
                  <w:spacing w:after="0" w:line="240" w:lineRule="auto"/>
                  <w:rPr>
                    <w:rFonts w:ascii="Arial" w:hAnsi="Arial" w:cs="Arial"/>
                  </w:rPr>
                </w:pPr>
                <w:hyperlink r:id="rId1" w:history="1">
                  <w:r w:rsidRPr="00D60F1C">
                    <w:rPr>
                      <w:rStyle w:val="Hipervnculo"/>
                      <w:rFonts w:ascii="Arial" w:hAnsi="Arial" w:cs="Arial"/>
                    </w:rPr>
                    <w:t>www.filarmonicabogota.gov.co</w:t>
                  </w:r>
                </w:hyperlink>
              </w:p>
              <w:p w:rsidR="00C8066C" w:rsidRPr="00D60F1C" w:rsidRDefault="00C8066C" w:rsidP="00A8591A">
                <w:pPr>
                  <w:pStyle w:val="Piedepgina"/>
                  <w:spacing w:after="0" w:line="240" w:lineRule="auto"/>
                  <w:rPr>
                    <w:rFonts w:ascii="Arial" w:hAnsi="Arial" w:cs="Arial"/>
                  </w:rPr>
                </w:pPr>
                <w:proofErr w:type="spellStart"/>
                <w:r w:rsidRPr="00D60F1C">
                  <w:rPr>
                    <w:rFonts w:ascii="Arial" w:hAnsi="Arial" w:cs="Arial"/>
                  </w:rPr>
                  <w:t>Info</w:t>
                </w:r>
                <w:proofErr w:type="spellEnd"/>
                <w:r w:rsidRPr="00D60F1C">
                  <w:rPr>
                    <w:rFonts w:ascii="Arial" w:hAnsi="Arial" w:cs="Arial"/>
                  </w:rPr>
                  <w:t>: línea 195</w:t>
                </w:r>
              </w:p>
            </w:tc>
            <w:tc>
              <w:tcPr>
                <w:tcW w:w="2373" w:type="dxa"/>
              </w:tcPr>
              <w:p w:rsidR="00C8066C" w:rsidRPr="00D60F1C" w:rsidRDefault="00C8066C" w:rsidP="00A8591A">
                <w:pPr>
                  <w:pStyle w:val="Piedepgina"/>
                  <w:jc w:val="center"/>
                  <w:rPr>
                    <w:rFonts w:ascii="Arial" w:hAnsi="Arial" w:cs="Arial"/>
                    <w:lang w:val="es-MX"/>
                  </w:rPr>
                </w:pPr>
              </w:p>
              <w:p w:rsidR="00C8066C" w:rsidRPr="00D60F1C" w:rsidRDefault="00C8066C" w:rsidP="00A8591A">
                <w:pPr>
                  <w:pStyle w:val="Piedepgina"/>
                  <w:jc w:val="center"/>
                  <w:rPr>
                    <w:rFonts w:ascii="Arial" w:hAnsi="Arial" w:cs="Arial"/>
                  </w:rPr>
                </w:pPr>
              </w:p>
            </w:tc>
            <w:tc>
              <w:tcPr>
                <w:tcW w:w="3284" w:type="dxa"/>
              </w:tcPr>
              <w:p w:rsidR="00C8066C" w:rsidRPr="00D60F1C" w:rsidRDefault="00C8066C" w:rsidP="00A8591A">
                <w:pPr>
                  <w:pStyle w:val="Piedepgina"/>
                  <w:tabs>
                    <w:tab w:val="left" w:pos="855"/>
                    <w:tab w:val="right" w:pos="2966"/>
                  </w:tabs>
                  <w:rPr>
                    <w:rFonts w:ascii="Arial" w:hAnsi="Arial" w:cs="Arial"/>
                    <w:lang w:val="es-MX"/>
                  </w:rPr>
                </w:pPr>
                <w:r w:rsidRPr="00D60F1C">
                  <w:rPr>
                    <w:noProof/>
                    <w:lang w:val="es-CO" w:eastAsia="es-CO"/>
                  </w:rPr>
                  <w:drawing>
                    <wp:anchor distT="0" distB="0" distL="114300" distR="114300" simplePos="0" relativeHeight="251659264" behindDoc="1" locked="0" layoutInCell="1" allowOverlap="1" wp14:anchorId="3C048429" wp14:editId="144EEF24">
                      <wp:simplePos x="0" y="0"/>
                      <wp:positionH relativeFrom="column">
                        <wp:posOffset>684530</wp:posOffset>
                      </wp:positionH>
                      <wp:positionV relativeFrom="paragraph">
                        <wp:posOffset>-1270</wp:posOffset>
                      </wp:positionV>
                      <wp:extent cx="1013460" cy="832485"/>
                      <wp:effectExtent l="0" t="0" r="0" b="571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3460" cy="8324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60F1C">
                  <w:rPr>
                    <w:rFonts w:ascii="Arial" w:hAnsi="Arial" w:cs="Arial"/>
                  </w:rPr>
                  <w:tab/>
                </w:r>
              </w:p>
              <w:p w:rsidR="00C8066C" w:rsidRPr="00D60F1C" w:rsidRDefault="00C8066C" w:rsidP="00A8591A">
                <w:pPr>
                  <w:pStyle w:val="Piedepgina"/>
                  <w:tabs>
                    <w:tab w:val="left" w:pos="555"/>
                    <w:tab w:val="left" w:pos="855"/>
                    <w:tab w:val="right" w:pos="2966"/>
                  </w:tabs>
                  <w:rPr>
                    <w:rFonts w:ascii="Arial" w:hAnsi="Arial" w:cs="Arial"/>
                  </w:rPr>
                </w:pPr>
                <w:r w:rsidRPr="00D60F1C">
                  <w:rPr>
                    <w:rFonts w:ascii="Arial" w:hAnsi="Arial" w:cs="Arial"/>
                  </w:rPr>
                  <w:tab/>
                </w:r>
              </w:p>
            </w:tc>
          </w:tr>
        </w:tbl>
        <w:p w:rsidR="00C8066C" w:rsidRDefault="00C8066C" w:rsidP="00A8591A"/>
      </w:tc>
      <w:tc>
        <w:tcPr>
          <w:tcW w:w="4536" w:type="dxa"/>
        </w:tcPr>
        <w:tbl>
          <w:tblPr>
            <w:tblpPr w:leftFromText="141" w:rightFromText="141" w:horzAnchor="margin" w:tblpY="450"/>
            <w:tblOverlap w:val="never"/>
            <w:tblW w:w="9292" w:type="dxa"/>
            <w:tblLook w:val="01E0" w:firstRow="1" w:lastRow="1" w:firstColumn="1" w:lastColumn="1" w:noHBand="0" w:noVBand="0"/>
          </w:tblPr>
          <w:tblGrid>
            <w:gridCol w:w="3635"/>
            <w:gridCol w:w="2373"/>
            <w:gridCol w:w="3284"/>
          </w:tblGrid>
          <w:tr w:rsidR="00C8066C" w:rsidRPr="00D60F1C" w:rsidTr="00561715">
            <w:trPr>
              <w:trHeight w:val="1285"/>
            </w:trPr>
            <w:tc>
              <w:tcPr>
                <w:tcW w:w="3635" w:type="dxa"/>
              </w:tcPr>
              <w:p w:rsidR="00C8066C" w:rsidRPr="00D60F1C" w:rsidRDefault="00C8066C" w:rsidP="00A8591A">
                <w:pPr>
                  <w:pStyle w:val="Piedepgina"/>
                  <w:rPr>
                    <w:rFonts w:ascii="Arial" w:hAnsi="Arial" w:cs="Arial"/>
                  </w:rPr>
                </w:pPr>
              </w:p>
            </w:tc>
            <w:tc>
              <w:tcPr>
                <w:tcW w:w="2373" w:type="dxa"/>
              </w:tcPr>
              <w:p w:rsidR="00C8066C" w:rsidRPr="00D60F1C" w:rsidRDefault="00C8066C" w:rsidP="00A8591A">
                <w:pPr>
                  <w:pStyle w:val="Piedepgina"/>
                  <w:jc w:val="center"/>
                  <w:rPr>
                    <w:rFonts w:ascii="Arial" w:hAnsi="Arial" w:cs="Arial"/>
                    <w:lang w:val="es-MX"/>
                  </w:rPr>
                </w:pPr>
              </w:p>
              <w:p w:rsidR="00C8066C" w:rsidRPr="00D60F1C" w:rsidRDefault="00C8066C" w:rsidP="00A8591A">
                <w:pPr>
                  <w:pStyle w:val="Piedepgina"/>
                  <w:jc w:val="center"/>
                  <w:rPr>
                    <w:rFonts w:ascii="Arial" w:hAnsi="Arial" w:cs="Arial"/>
                  </w:rPr>
                </w:pPr>
              </w:p>
            </w:tc>
            <w:tc>
              <w:tcPr>
                <w:tcW w:w="3284" w:type="dxa"/>
              </w:tcPr>
              <w:p w:rsidR="00C8066C" w:rsidRPr="00D60F1C" w:rsidRDefault="00C8066C" w:rsidP="00A8591A">
                <w:pPr>
                  <w:pStyle w:val="Piedepgina"/>
                  <w:tabs>
                    <w:tab w:val="left" w:pos="855"/>
                    <w:tab w:val="right" w:pos="2966"/>
                  </w:tabs>
                  <w:rPr>
                    <w:rFonts w:ascii="Arial" w:hAnsi="Arial" w:cs="Arial"/>
                    <w:lang w:val="es-MX"/>
                  </w:rPr>
                </w:pPr>
                <w:r w:rsidRPr="00D60F1C">
                  <w:rPr>
                    <w:noProof/>
                    <w:lang w:val="es-CO" w:eastAsia="es-CO"/>
                  </w:rPr>
                  <w:drawing>
                    <wp:anchor distT="0" distB="0" distL="114300" distR="114300" simplePos="0" relativeHeight="251660288" behindDoc="1" locked="0" layoutInCell="1" allowOverlap="1" wp14:anchorId="3338EE2D" wp14:editId="2A1613BC">
                      <wp:simplePos x="0" y="0"/>
                      <wp:positionH relativeFrom="column">
                        <wp:posOffset>684530</wp:posOffset>
                      </wp:positionH>
                      <wp:positionV relativeFrom="paragraph">
                        <wp:posOffset>-1270</wp:posOffset>
                      </wp:positionV>
                      <wp:extent cx="1013460" cy="832485"/>
                      <wp:effectExtent l="0" t="0" r="0" b="571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3460" cy="8324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60F1C">
                  <w:rPr>
                    <w:rFonts w:ascii="Arial" w:hAnsi="Arial" w:cs="Arial"/>
                  </w:rPr>
                  <w:tab/>
                </w:r>
              </w:p>
              <w:p w:rsidR="00C8066C" w:rsidRPr="00D60F1C" w:rsidRDefault="00C8066C" w:rsidP="00A8591A">
                <w:pPr>
                  <w:pStyle w:val="Piedepgina"/>
                  <w:tabs>
                    <w:tab w:val="left" w:pos="555"/>
                    <w:tab w:val="left" w:pos="855"/>
                    <w:tab w:val="right" w:pos="2966"/>
                  </w:tabs>
                  <w:rPr>
                    <w:rFonts w:ascii="Arial" w:hAnsi="Arial" w:cs="Arial"/>
                  </w:rPr>
                </w:pPr>
                <w:r w:rsidRPr="00D60F1C">
                  <w:rPr>
                    <w:rFonts w:ascii="Arial" w:hAnsi="Arial" w:cs="Arial"/>
                  </w:rPr>
                  <w:tab/>
                </w:r>
              </w:p>
            </w:tc>
          </w:tr>
        </w:tbl>
        <w:p w:rsidR="00C8066C" w:rsidRDefault="00C8066C" w:rsidP="00A8591A"/>
      </w:tc>
    </w:tr>
  </w:tbl>
  <w:p w:rsidR="00C8066C" w:rsidRDefault="00C8066C" w:rsidP="00CF4D5B">
    <w:pPr>
      <w:pStyle w:val="Piedepgina"/>
      <w:spacing w:after="0"/>
      <w:rPr>
        <w:rFonts w:ascii="Arial" w:hAnsi="Arial" w:cs="Arial"/>
        <w:b/>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1174" w:rsidRDefault="002E1174" w:rsidP="00BA6E61">
      <w:pPr>
        <w:spacing w:after="0" w:line="240" w:lineRule="auto"/>
      </w:pPr>
      <w:r>
        <w:separator/>
      </w:r>
    </w:p>
  </w:footnote>
  <w:footnote w:type="continuationSeparator" w:id="0">
    <w:p w:rsidR="002E1174" w:rsidRDefault="002E1174" w:rsidP="00BA6E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066C" w:rsidRDefault="00C8066C" w:rsidP="00CF4D5B">
    <w:pPr>
      <w:pStyle w:val="Encabezado"/>
      <w:jc w:val="center"/>
    </w:pPr>
    <w:r>
      <w:rPr>
        <w:noProof/>
        <w:lang w:val="es-CO" w:eastAsia="es-CO"/>
      </w:rPr>
      <w:drawing>
        <wp:anchor distT="0" distB="0" distL="114300" distR="114300" simplePos="0" relativeHeight="251661312" behindDoc="1" locked="0" layoutInCell="1" allowOverlap="1">
          <wp:simplePos x="0" y="0"/>
          <wp:positionH relativeFrom="column">
            <wp:posOffset>2190115</wp:posOffset>
          </wp:positionH>
          <wp:positionV relativeFrom="paragraph">
            <wp:posOffset>-21607</wp:posOffset>
          </wp:positionV>
          <wp:extent cx="1375410" cy="938530"/>
          <wp:effectExtent l="0" t="0" r="0" b="0"/>
          <wp:wrapNone/>
          <wp:docPr id="7" name="Imagen 7" descr="alcaldia-secretaria0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caldia-secretaria01-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5410" cy="938530"/>
                  </a:xfrm>
                  <a:prstGeom prst="rect">
                    <a:avLst/>
                  </a:prstGeom>
                  <a:noFill/>
                  <a:ln w="9525">
                    <a:noFill/>
                    <a:miter lim="800000"/>
                    <a:headEnd/>
                    <a:tailEnd/>
                  </a:ln>
                </pic:spPr>
              </pic:pic>
            </a:graphicData>
          </a:graphic>
        </wp:anchor>
      </w:drawing>
    </w:r>
  </w:p>
  <w:p w:rsidR="00C8066C" w:rsidRDefault="00C8066C" w:rsidP="00CF4D5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0444D"/>
    <w:multiLevelType w:val="hybridMultilevel"/>
    <w:tmpl w:val="57548D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665555"/>
    <w:multiLevelType w:val="multilevel"/>
    <w:tmpl w:val="98EC2122"/>
    <w:lvl w:ilvl="0">
      <w:start w:val="1"/>
      <w:numFmt w:val="decimal"/>
      <w:lvlText w:val="%1."/>
      <w:lvlJc w:val="left"/>
      <w:pPr>
        <w:ind w:left="2912" w:hanging="360"/>
      </w:pPr>
      <w:rPr>
        <w:rFonts w:hint="default"/>
        <w:b w:val="0"/>
      </w:rPr>
    </w:lvl>
    <w:lvl w:ilvl="1">
      <w:start w:val="1"/>
      <w:numFmt w:val="decimal"/>
      <w:isLgl/>
      <w:lvlText w:val="%1.%2."/>
      <w:lvlJc w:val="left"/>
      <w:pPr>
        <w:ind w:left="3338" w:hanging="720"/>
      </w:pPr>
      <w:rPr>
        <w:rFonts w:ascii="Arial" w:hAnsi="Arial" w:cs="Arial" w:hint="default"/>
        <w:b/>
        <w:color w:val="auto"/>
      </w:rPr>
    </w:lvl>
    <w:lvl w:ilvl="2">
      <w:start w:val="1"/>
      <w:numFmt w:val="decimal"/>
      <w:isLgl/>
      <w:lvlText w:val="%1.%2.%3."/>
      <w:lvlJc w:val="left"/>
      <w:pPr>
        <w:ind w:left="3272" w:hanging="720"/>
      </w:pPr>
      <w:rPr>
        <w:rFonts w:hint="default"/>
        <w:b/>
      </w:rPr>
    </w:lvl>
    <w:lvl w:ilvl="3">
      <w:start w:val="1"/>
      <w:numFmt w:val="decimal"/>
      <w:isLgl/>
      <w:lvlText w:val="%1.%2.%3.%4."/>
      <w:lvlJc w:val="left"/>
      <w:pPr>
        <w:ind w:left="3632" w:hanging="1080"/>
      </w:pPr>
      <w:rPr>
        <w:rFonts w:hint="default"/>
        <w:b/>
      </w:rPr>
    </w:lvl>
    <w:lvl w:ilvl="4">
      <w:start w:val="1"/>
      <w:numFmt w:val="decimal"/>
      <w:isLgl/>
      <w:lvlText w:val="%1.%2.%3.%4.%5."/>
      <w:lvlJc w:val="left"/>
      <w:pPr>
        <w:ind w:left="3632" w:hanging="1080"/>
      </w:pPr>
      <w:rPr>
        <w:rFonts w:hint="default"/>
        <w:b/>
      </w:rPr>
    </w:lvl>
    <w:lvl w:ilvl="5">
      <w:start w:val="1"/>
      <w:numFmt w:val="decimal"/>
      <w:isLgl/>
      <w:lvlText w:val="%1.%2.%3.%4.%5.%6."/>
      <w:lvlJc w:val="left"/>
      <w:pPr>
        <w:ind w:left="3992" w:hanging="1440"/>
      </w:pPr>
      <w:rPr>
        <w:rFonts w:hint="default"/>
        <w:b/>
      </w:rPr>
    </w:lvl>
    <w:lvl w:ilvl="6">
      <w:start w:val="1"/>
      <w:numFmt w:val="decimal"/>
      <w:isLgl/>
      <w:lvlText w:val="%1.%2.%3.%4.%5.%6.%7."/>
      <w:lvlJc w:val="left"/>
      <w:pPr>
        <w:ind w:left="3992" w:hanging="1440"/>
      </w:pPr>
      <w:rPr>
        <w:rFonts w:hint="default"/>
        <w:b/>
      </w:rPr>
    </w:lvl>
    <w:lvl w:ilvl="7">
      <w:start w:val="1"/>
      <w:numFmt w:val="decimal"/>
      <w:isLgl/>
      <w:lvlText w:val="%1.%2.%3.%4.%5.%6.%7.%8."/>
      <w:lvlJc w:val="left"/>
      <w:pPr>
        <w:ind w:left="4352" w:hanging="1800"/>
      </w:pPr>
      <w:rPr>
        <w:rFonts w:hint="default"/>
        <w:b/>
      </w:rPr>
    </w:lvl>
    <w:lvl w:ilvl="8">
      <w:start w:val="1"/>
      <w:numFmt w:val="decimal"/>
      <w:isLgl/>
      <w:lvlText w:val="%1.%2.%3.%4.%5.%6.%7.%8.%9."/>
      <w:lvlJc w:val="left"/>
      <w:pPr>
        <w:ind w:left="4352" w:hanging="1800"/>
      </w:pPr>
      <w:rPr>
        <w:rFonts w:hint="default"/>
        <w:b/>
      </w:rPr>
    </w:lvl>
  </w:abstractNum>
  <w:abstractNum w:abstractNumId="2" w15:restartNumberingAfterBreak="0">
    <w:nsid w:val="0EA61674"/>
    <w:multiLevelType w:val="multilevel"/>
    <w:tmpl w:val="240A001F"/>
    <w:lvl w:ilvl="0">
      <w:start w:val="1"/>
      <w:numFmt w:val="decimal"/>
      <w:lvlText w:val="%1."/>
      <w:lvlJc w:val="left"/>
      <w:pPr>
        <w:ind w:left="502"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FE035E3"/>
    <w:multiLevelType w:val="hybridMultilevel"/>
    <w:tmpl w:val="E1E6CBB2"/>
    <w:lvl w:ilvl="0" w:tplc="E5DA6CE6">
      <w:start w:val="1"/>
      <w:numFmt w:val="decimal"/>
      <w:lvlText w:val="%1."/>
      <w:lvlJc w:val="left"/>
      <w:pPr>
        <w:ind w:left="1440" w:hanging="360"/>
      </w:pPr>
      <w:rPr>
        <w:rFonts w:hint="default"/>
        <w:b w:val="0"/>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15353FA8"/>
    <w:multiLevelType w:val="hybridMultilevel"/>
    <w:tmpl w:val="B7F857C8"/>
    <w:lvl w:ilvl="0" w:tplc="FA1819E4">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C01765B"/>
    <w:multiLevelType w:val="hybridMultilevel"/>
    <w:tmpl w:val="2E48CD3A"/>
    <w:lvl w:ilvl="0" w:tplc="C8223AF2">
      <w:start w:val="1"/>
      <w:numFmt w:val="decimal"/>
      <w:lvlText w:val="%1."/>
      <w:lvlJc w:val="left"/>
      <w:pPr>
        <w:tabs>
          <w:tab w:val="num" w:pos="2040"/>
        </w:tabs>
        <w:ind w:left="2040" w:hanging="360"/>
      </w:pPr>
      <w:rPr>
        <w:b w:val="0"/>
      </w:rPr>
    </w:lvl>
    <w:lvl w:ilvl="1" w:tplc="0C0A0019">
      <w:start w:val="1"/>
      <w:numFmt w:val="lowerLetter"/>
      <w:lvlText w:val="%2."/>
      <w:lvlJc w:val="left"/>
      <w:pPr>
        <w:tabs>
          <w:tab w:val="num" w:pos="2760"/>
        </w:tabs>
        <w:ind w:left="2760" w:hanging="360"/>
      </w:pPr>
    </w:lvl>
    <w:lvl w:ilvl="2" w:tplc="0C0A001B">
      <w:start w:val="1"/>
      <w:numFmt w:val="lowerRoman"/>
      <w:lvlText w:val="%3."/>
      <w:lvlJc w:val="right"/>
      <w:pPr>
        <w:tabs>
          <w:tab w:val="num" w:pos="3480"/>
        </w:tabs>
        <w:ind w:left="3480" w:hanging="180"/>
      </w:pPr>
    </w:lvl>
    <w:lvl w:ilvl="3" w:tplc="0C0A000F">
      <w:start w:val="1"/>
      <w:numFmt w:val="decimal"/>
      <w:lvlText w:val="%4."/>
      <w:lvlJc w:val="left"/>
      <w:pPr>
        <w:tabs>
          <w:tab w:val="num" w:pos="4200"/>
        </w:tabs>
        <w:ind w:left="4200" w:hanging="360"/>
      </w:pPr>
    </w:lvl>
    <w:lvl w:ilvl="4" w:tplc="0C0A0019">
      <w:start w:val="1"/>
      <w:numFmt w:val="lowerLetter"/>
      <w:lvlText w:val="%5."/>
      <w:lvlJc w:val="left"/>
      <w:pPr>
        <w:tabs>
          <w:tab w:val="num" w:pos="4920"/>
        </w:tabs>
        <w:ind w:left="4920" w:hanging="360"/>
      </w:pPr>
    </w:lvl>
    <w:lvl w:ilvl="5" w:tplc="0C0A001B">
      <w:start w:val="1"/>
      <w:numFmt w:val="lowerRoman"/>
      <w:lvlText w:val="%6."/>
      <w:lvlJc w:val="right"/>
      <w:pPr>
        <w:tabs>
          <w:tab w:val="num" w:pos="5640"/>
        </w:tabs>
        <w:ind w:left="5640" w:hanging="180"/>
      </w:pPr>
    </w:lvl>
    <w:lvl w:ilvl="6" w:tplc="0C0A000F">
      <w:start w:val="1"/>
      <w:numFmt w:val="decimal"/>
      <w:lvlText w:val="%7."/>
      <w:lvlJc w:val="left"/>
      <w:pPr>
        <w:tabs>
          <w:tab w:val="num" w:pos="6360"/>
        </w:tabs>
        <w:ind w:left="6360" w:hanging="360"/>
      </w:pPr>
    </w:lvl>
    <w:lvl w:ilvl="7" w:tplc="0C0A0019">
      <w:start w:val="1"/>
      <w:numFmt w:val="lowerLetter"/>
      <w:lvlText w:val="%8."/>
      <w:lvlJc w:val="left"/>
      <w:pPr>
        <w:tabs>
          <w:tab w:val="num" w:pos="7080"/>
        </w:tabs>
        <w:ind w:left="7080" w:hanging="360"/>
      </w:pPr>
    </w:lvl>
    <w:lvl w:ilvl="8" w:tplc="0C0A001B">
      <w:start w:val="1"/>
      <w:numFmt w:val="lowerRoman"/>
      <w:lvlText w:val="%9."/>
      <w:lvlJc w:val="right"/>
      <w:pPr>
        <w:tabs>
          <w:tab w:val="num" w:pos="7800"/>
        </w:tabs>
        <w:ind w:left="7800" w:hanging="180"/>
      </w:pPr>
    </w:lvl>
  </w:abstractNum>
  <w:abstractNum w:abstractNumId="6" w15:restartNumberingAfterBreak="0">
    <w:nsid w:val="24022552"/>
    <w:multiLevelType w:val="hybridMultilevel"/>
    <w:tmpl w:val="BE0692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6513753"/>
    <w:multiLevelType w:val="multilevel"/>
    <w:tmpl w:val="A9F0DD7A"/>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15:restartNumberingAfterBreak="0">
    <w:nsid w:val="3BAE3B69"/>
    <w:multiLevelType w:val="hybridMultilevel"/>
    <w:tmpl w:val="D50E1964"/>
    <w:lvl w:ilvl="0" w:tplc="0C0A000F">
      <w:start w:val="1"/>
      <w:numFmt w:val="decimal"/>
      <w:lvlText w:val="%1."/>
      <w:lvlJc w:val="left"/>
      <w:pPr>
        <w:tabs>
          <w:tab w:val="num" w:pos="720"/>
        </w:tabs>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35A1B04"/>
    <w:multiLevelType w:val="hybridMultilevel"/>
    <w:tmpl w:val="29ECA896"/>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48A64DDA"/>
    <w:multiLevelType w:val="hybridMultilevel"/>
    <w:tmpl w:val="1EFE7F2C"/>
    <w:lvl w:ilvl="0" w:tplc="4796CD90">
      <w:start w:val="1"/>
      <w:numFmt w:val="decimal"/>
      <w:lvlText w:val="%1."/>
      <w:lvlJc w:val="left"/>
      <w:pPr>
        <w:ind w:left="720" w:hanging="360"/>
      </w:pPr>
      <w:rPr>
        <w:rFonts w:cs="Times New Roman"/>
        <w:b/>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15:restartNumberingAfterBreak="0">
    <w:nsid w:val="49E87D65"/>
    <w:multiLevelType w:val="hybridMultilevel"/>
    <w:tmpl w:val="B9C8BF1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CE5E32"/>
    <w:multiLevelType w:val="hybridMultilevel"/>
    <w:tmpl w:val="5930F642"/>
    <w:lvl w:ilvl="0" w:tplc="F36E671C">
      <w:start w:val="1"/>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67642494"/>
    <w:multiLevelType w:val="hybridMultilevel"/>
    <w:tmpl w:val="7B7CE830"/>
    <w:lvl w:ilvl="0" w:tplc="FE7C6312">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E1C06F2"/>
    <w:multiLevelType w:val="hybridMultilevel"/>
    <w:tmpl w:val="4294B3A0"/>
    <w:lvl w:ilvl="0" w:tplc="0C0A0019">
      <w:start w:val="1"/>
      <w:numFmt w:val="lowerLetter"/>
      <w:lvlText w:val="%1."/>
      <w:lvlJc w:val="left"/>
      <w:pPr>
        <w:ind w:left="1080" w:hanging="360"/>
      </w:pPr>
      <w:rPr>
        <w:rFont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70763ADD"/>
    <w:multiLevelType w:val="hybridMultilevel"/>
    <w:tmpl w:val="6AE43480"/>
    <w:lvl w:ilvl="0" w:tplc="6B14420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10C1B27"/>
    <w:multiLevelType w:val="hybridMultilevel"/>
    <w:tmpl w:val="BA7EFE52"/>
    <w:lvl w:ilvl="0" w:tplc="240A000F">
      <w:start w:val="1"/>
      <w:numFmt w:val="decimal"/>
      <w:lvlText w:val="%1."/>
      <w:lvlJc w:val="left"/>
      <w:pPr>
        <w:tabs>
          <w:tab w:val="num" w:pos="580"/>
        </w:tabs>
        <w:ind w:left="580" w:hanging="360"/>
      </w:pPr>
      <w:rPr>
        <w:rFonts w:hint="default"/>
        <w:b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75EC245F"/>
    <w:multiLevelType w:val="hybridMultilevel"/>
    <w:tmpl w:val="1F567DEC"/>
    <w:lvl w:ilvl="0" w:tplc="240A0011">
      <w:start w:val="1"/>
      <w:numFmt w:val="decimal"/>
      <w:lvlText w:val="%1)"/>
      <w:lvlJc w:val="left"/>
      <w:pPr>
        <w:tabs>
          <w:tab w:val="num" w:pos="720"/>
        </w:tabs>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8506FB7"/>
    <w:multiLevelType w:val="hybridMultilevel"/>
    <w:tmpl w:val="36B8A3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9DA6D45"/>
    <w:multiLevelType w:val="hybridMultilevel"/>
    <w:tmpl w:val="79369DAE"/>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9"/>
  </w:num>
  <w:num w:numId="3">
    <w:abstractNumId w:val="3"/>
  </w:num>
  <w:num w:numId="4">
    <w:abstractNumId w:val="14"/>
  </w:num>
  <w:num w:numId="5">
    <w:abstractNumId w:val="5"/>
  </w:num>
  <w:num w:numId="6">
    <w:abstractNumId w:val="17"/>
  </w:num>
  <w:num w:numId="7">
    <w:abstractNumId w:val="8"/>
  </w:num>
  <w:num w:numId="8">
    <w:abstractNumId w:val="6"/>
  </w:num>
  <w:num w:numId="9">
    <w:abstractNumId w:val="13"/>
  </w:num>
  <w:num w:numId="10">
    <w:abstractNumId w:val="16"/>
  </w:num>
  <w:num w:numId="11">
    <w:abstractNumId w:val="7"/>
  </w:num>
  <w:num w:numId="12">
    <w:abstractNumId w:val="18"/>
  </w:num>
  <w:num w:numId="13">
    <w:abstractNumId w:val="1"/>
  </w:num>
  <w:num w:numId="14">
    <w:abstractNumId w:val="11"/>
  </w:num>
  <w:num w:numId="15">
    <w:abstractNumId w:val="4"/>
  </w:num>
  <w:num w:numId="16">
    <w:abstractNumId w:val="0"/>
  </w:num>
  <w:num w:numId="17">
    <w:abstractNumId w:val="10"/>
  </w:num>
  <w:num w:numId="18">
    <w:abstractNumId w:val="12"/>
  </w:num>
  <w:num w:numId="19">
    <w:abstractNumId w:val="15"/>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77F5"/>
    <w:rsid w:val="00006762"/>
    <w:rsid w:val="000275F3"/>
    <w:rsid w:val="00041B79"/>
    <w:rsid w:val="0004287D"/>
    <w:rsid w:val="000522B5"/>
    <w:rsid w:val="0005712F"/>
    <w:rsid w:val="000709F8"/>
    <w:rsid w:val="000857E2"/>
    <w:rsid w:val="00086B75"/>
    <w:rsid w:val="00086C6C"/>
    <w:rsid w:val="000909DC"/>
    <w:rsid w:val="000A47E0"/>
    <w:rsid w:val="000B2794"/>
    <w:rsid w:val="000C07BB"/>
    <w:rsid w:val="000D2714"/>
    <w:rsid w:val="000D32EC"/>
    <w:rsid w:val="000F6BB9"/>
    <w:rsid w:val="00107562"/>
    <w:rsid w:val="001145CD"/>
    <w:rsid w:val="00120E5A"/>
    <w:rsid w:val="001238D7"/>
    <w:rsid w:val="001415A0"/>
    <w:rsid w:val="00163332"/>
    <w:rsid w:val="00163E72"/>
    <w:rsid w:val="001655E5"/>
    <w:rsid w:val="00173072"/>
    <w:rsid w:val="00173437"/>
    <w:rsid w:val="001749CD"/>
    <w:rsid w:val="00186B02"/>
    <w:rsid w:val="001928DD"/>
    <w:rsid w:val="00194D15"/>
    <w:rsid w:val="001A1D4F"/>
    <w:rsid w:val="001A4195"/>
    <w:rsid w:val="001B21FC"/>
    <w:rsid w:val="001B68E4"/>
    <w:rsid w:val="001F782E"/>
    <w:rsid w:val="0021465D"/>
    <w:rsid w:val="00220C38"/>
    <w:rsid w:val="00227617"/>
    <w:rsid w:val="00227F03"/>
    <w:rsid w:val="00240976"/>
    <w:rsid w:val="00241123"/>
    <w:rsid w:val="002427A8"/>
    <w:rsid w:val="002721E4"/>
    <w:rsid w:val="00281F0A"/>
    <w:rsid w:val="002830EE"/>
    <w:rsid w:val="00296F53"/>
    <w:rsid w:val="002977F5"/>
    <w:rsid w:val="002C2C1C"/>
    <w:rsid w:val="002C2DC7"/>
    <w:rsid w:val="002D109A"/>
    <w:rsid w:val="002D666B"/>
    <w:rsid w:val="002D7A68"/>
    <w:rsid w:val="002E1174"/>
    <w:rsid w:val="00300136"/>
    <w:rsid w:val="00320016"/>
    <w:rsid w:val="00341A40"/>
    <w:rsid w:val="00343686"/>
    <w:rsid w:val="003526C3"/>
    <w:rsid w:val="00361A81"/>
    <w:rsid w:val="00362C6B"/>
    <w:rsid w:val="00363D6D"/>
    <w:rsid w:val="0036520F"/>
    <w:rsid w:val="00381B26"/>
    <w:rsid w:val="00384AA0"/>
    <w:rsid w:val="00393772"/>
    <w:rsid w:val="003A3E39"/>
    <w:rsid w:val="003D4758"/>
    <w:rsid w:val="003D6A1D"/>
    <w:rsid w:val="003E5BC6"/>
    <w:rsid w:val="003E61E7"/>
    <w:rsid w:val="003F04C6"/>
    <w:rsid w:val="003F6B58"/>
    <w:rsid w:val="003F6C70"/>
    <w:rsid w:val="004052F9"/>
    <w:rsid w:val="004069D8"/>
    <w:rsid w:val="0041067E"/>
    <w:rsid w:val="00414803"/>
    <w:rsid w:val="00422FD8"/>
    <w:rsid w:val="004273B7"/>
    <w:rsid w:val="004316AE"/>
    <w:rsid w:val="00445ACF"/>
    <w:rsid w:val="004471AF"/>
    <w:rsid w:val="00447FB6"/>
    <w:rsid w:val="004510A0"/>
    <w:rsid w:val="00460A42"/>
    <w:rsid w:val="0046185C"/>
    <w:rsid w:val="00470681"/>
    <w:rsid w:val="004730AB"/>
    <w:rsid w:val="004732EA"/>
    <w:rsid w:val="00496CEA"/>
    <w:rsid w:val="004A67AF"/>
    <w:rsid w:val="004B4A79"/>
    <w:rsid w:val="004C4C64"/>
    <w:rsid w:val="004D75D9"/>
    <w:rsid w:val="004E2E55"/>
    <w:rsid w:val="004E7754"/>
    <w:rsid w:val="00505A91"/>
    <w:rsid w:val="00507D46"/>
    <w:rsid w:val="00510257"/>
    <w:rsid w:val="005174F2"/>
    <w:rsid w:val="005175F4"/>
    <w:rsid w:val="005251C3"/>
    <w:rsid w:val="00530B1C"/>
    <w:rsid w:val="005310CC"/>
    <w:rsid w:val="00531FC4"/>
    <w:rsid w:val="00536379"/>
    <w:rsid w:val="00545E3E"/>
    <w:rsid w:val="00554C3F"/>
    <w:rsid w:val="00561715"/>
    <w:rsid w:val="00562B97"/>
    <w:rsid w:val="00562D26"/>
    <w:rsid w:val="00575818"/>
    <w:rsid w:val="005807A4"/>
    <w:rsid w:val="00581D8D"/>
    <w:rsid w:val="005A320F"/>
    <w:rsid w:val="005C1E72"/>
    <w:rsid w:val="005C48C0"/>
    <w:rsid w:val="005C50B0"/>
    <w:rsid w:val="005E10C5"/>
    <w:rsid w:val="005E1D2B"/>
    <w:rsid w:val="00614830"/>
    <w:rsid w:val="00615ECC"/>
    <w:rsid w:val="00625BC6"/>
    <w:rsid w:val="00631FE5"/>
    <w:rsid w:val="006416A9"/>
    <w:rsid w:val="00650558"/>
    <w:rsid w:val="00650B71"/>
    <w:rsid w:val="00665942"/>
    <w:rsid w:val="00674CB4"/>
    <w:rsid w:val="00693167"/>
    <w:rsid w:val="00697A2F"/>
    <w:rsid w:val="006A4F65"/>
    <w:rsid w:val="006A7557"/>
    <w:rsid w:val="006C65D2"/>
    <w:rsid w:val="006D6B81"/>
    <w:rsid w:val="006E61B9"/>
    <w:rsid w:val="006E6724"/>
    <w:rsid w:val="00712FDB"/>
    <w:rsid w:val="007320EE"/>
    <w:rsid w:val="00736031"/>
    <w:rsid w:val="0074111D"/>
    <w:rsid w:val="007440C5"/>
    <w:rsid w:val="0074621E"/>
    <w:rsid w:val="00751012"/>
    <w:rsid w:val="00757AD5"/>
    <w:rsid w:val="00757D83"/>
    <w:rsid w:val="00764033"/>
    <w:rsid w:val="00764129"/>
    <w:rsid w:val="0076560B"/>
    <w:rsid w:val="00765A51"/>
    <w:rsid w:val="00772153"/>
    <w:rsid w:val="007732B3"/>
    <w:rsid w:val="00790B9B"/>
    <w:rsid w:val="00791431"/>
    <w:rsid w:val="00793A0F"/>
    <w:rsid w:val="0079404E"/>
    <w:rsid w:val="007C33A0"/>
    <w:rsid w:val="007C4291"/>
    <w:rsid w:val="007C48A5"/>
    <w:rsid w:val="007C4E8F"/>
    <w:rsid w:val="007E0A55"/>
    <w:rsid w:val="007E21D2"/>
    <w:rsid w:val="007E2EB7"/>
    <w:rsid w:val="007E2EB9"/>
    <w:rsid w:val="007E7CF1"/>
    <w:rsid w:val="007F37B6"/>
    <w:rsid w:val="007F79D2"/>
    <w:rsid w:val="0080112F"/>
    <w:rsid w:val="00815553"/>
    <w:rsid w:val="00820514"/>
    <w:rsid w:val="0082410B"/>
    <w:rsid w:val="00824DFE"/>
    <w:rsid w:val="00827A0B"/>
    <w:rsid w:val="008707A9"/>
    <w:rsid w:val="00881B23"/>
    <w:rsid w:val="0088782F"/>
    <w:rsid w:val="008A5149"/>
    <w:rsid w:val="008A58F4"/>
    <w:rsid w:val="008B260B"/>
    <w:rsid w:val="008B5674"/>
    <w:rsid w:val="008D3005"/>
    <w:rsid w:val="008D3D88"/>
    <w:rsid w:val="008D7E02"/>
    <w:rsid w:val="008F760D"/>
    <w:rsid w:val="009430CE"/>
    <w:rsid w:val="0095342D"/>
    <w:rsid w:val="00963DB6"/>
    <w:rsid w:val="009737B1"/>
    <w:rsid w:val="00974768"/>
    <w:rsid w:val="009832C7"/>
    <w:rsid w:val="009A0499"/>
    <w:rsid w:val="009A3B7F"/>
    <w:rsid w:val="009A7B3A"/>
    <w:rsid w:val="009C1C89"/>
    <w:rsid w:val="009C2E2C"/>
    <w:rsid w:val="009C405C"/>
    <w:rsid w:val="009C6E06"/>
    <w:rsid w:val="009D37D5"/>
    <w:rsid w:val="009F27CF"/>
    <w:rsid w:val="00A05F32"/>
    <w:rsid w:val="00A075B0"/>
    <w:rsid w:val="00A11E65"/>
    <w:rsid w:val="00A24E9E"/>
    <w:rsid w:val="00A32AC2"/>
    <w:rsid w:val="00A357B3"/>
    <w:rsid w:val="00A379D2"/>
    <w:rsid w:val="00A40A00"/>
    <w:rsid w:val="00A50EC1"/>
    <w:rsid w:val="00A5565B"/>
    <w:rsid w:val="00A66C45"/>
    <w:rsid w:val="00A700AA"/>
    <w:rsid w:val="00A8591A"/>
    <w:rsid w:val="00A94215"/>
    <w:rsid w:val="00AE5671"/>
    <w:rsid w:val="00AF327A"/>
    <w:rsid w:val="00AF5DF6"/>
    <w:rsid w:val="00B052DB"/>
    <w:rsid w:val="00B05FBC"/>
    <w:rsid w:val="00B15303"/>
    <w:rsid w:val="00B32815"/>
    <w:rsid w:val="00B42033"/>
    <w:rsid w:val="00B459D7"/>
    <w:rsid w:val="00B45BE1"/>
    <w:rsid w:val="00B47581"/>
    <w:rsid w:val="00B520FC"/>
    <w:rsid w:val="00B5242F"/>
    <w:rsid w:val="00B63941"/>
    <w:rsid w:val="00B66C43"/>
    <w:rsid w:val="00B67E61"/>
    <w:rsid w:val="00B84A36"/>
    <w:rsid w:val="00B97E81"/>
    <w:rsid w:val="00BA4346"/>
    <w:rsid w:val="00BA6E61"/>
    <w:rsid w:val="00BC2486"/>
    <w:rsid w:val="00BC63DA"/>
    <w:rsid w:val="00BD11B5"/>
    <w:rsid w:val="00BD513E"/>
    <w:rsid w:val="00BD7B47"/>
    <w:rsid w:val="00BE6B04"/>
    <w:rsid w:val="00BF19C0"/>
    <w:rsid w:val="00BF1E66"/>
    <w:rsid w:val="00BF6D08"/>
    <w:rsid w:val="00C057A8"/>
    <w:rsid w:val="00C069DD"/>
    <w:rsid w:val="00C155BA"/>
    <w:rsid w:val="00C20D8E"/>
    <w:rsid w:val="00C335B5"/>
    <w:rsid w:val="00C41904"/>
    <w:rsid w:val="00C47DFF"/>
    <w:rsid w:val="00C510DA"/>
    <w:rsid w:val="00C544A1"/>
    <w:rsid w:val="00C672E0"/>
    <w:rsid w:val="00C726E6"/>
    <w:rsid w:val="00C75D4E"/>
    <w:rsid w:val="00C8066C"/>
    <w:rsid w:val="00CA290E"/>
    <w:rsid w:val="00CA5760"/>
    <w:rsid w:val="00CA7482"/>
    <w:rsid w:val="00CB19F1"/>
    <w:rsid w:val="00CB1BC7"/>
    <w:rsid w:val="00CC2D0C"/>
    <w:rsid w:val="00CC7D36"/>
    <w:rsid w:val="00CE0494"/>
    <w:rsid w:val="00CE3621"/>
    <w:rsid w:val="00CF41B3"/>
    <w:rsid w:val="00CF4D5B"/>
    <w:rsid w:val="00CF6EEA"/>
    <w:rsid w:val="00D13425"/>
    <w:rsid w:val="00D22FCE"/>
    <w:rsid w:val="00D231E2"/>
    <w:rsid w:val="00D339E0"/>
    <w:rsid w:val="00D41532"/>
    <w:rsid w:val="00D422EB"/>
    <w:rsid w:val="00D4503B"/>
    <w:rsid w:val="00D475EA"/>
    <w:rsid w:val="00D51C1E"/>
    <w:rsid w:val="00D62028"/>
    <w:rsid w:val="00D67FA1"/>
    <w:rsid w:val="00D70226"/>
    <w:rsid w:val="00D709B9"/>
    <w:rsid w:val="00D71328"/>
    <w:rsid w:val="00D86E1E"/>
    <w:rsid w:val="00DA59D9"/>
    <w:rsid w:val="00DA7A7F"/>
    <w:rsid w:val="00DB7D9F"/>
    <w:rsid w:val="00DD348E"/>
    <w:rsid w:val="00DD3B16"/>
    <w:rsid w:val="00DE7890"/>
    <w:rsid w:val="00DF7343"/>
    <w:rsid w:val="00E03634"/>
    <w:rsid w:val="00E14A41"/>
    <w:rsid w:val="00E23799"/>
    <w:rsid w:val="00E30A2B"/>
    <w:rsid w:val="00E31008"/>
    <w:rsid w:val="00E43E5A"/>
    <w:rsid w:val="00E508D4"/>
    <w:rsid w:val="00E509E4"/>
    <w:rsid w:val="00E51FC1"/>
    <w:rsid w:val="00E66A17"/>
    <w:rsid w:val="00E73D75"/>
    <w:rsid w:val="00E86125"/>
    <w:rsid w:val="00E919EA"/>
    <w:rsid w:val="00E93013"/>
    <w:rsid w:val="00E95EDE"/>
    <w:rsid w:val="00EA4EF7"/>
    <w:rsid w:val="00EA539F"/>
    <w:rsid w:val="00EB48C8"/>
    <w:rsid w:val="00EE14D3"/>
    <w:rsid w:val="00EE66D1"/>
    <w:rsid w:val="00EF1FE3"/>
    <w:rsid w:val="00EF2BF1"/>
    <w:rsid w:val="00EF3BF2"/>
    <w:rsid w:val="00EF4793"/>
    <w:rsid w:val="00EF5D02"/>
    <w:rsid w:val="00EF75BC"/>
    <w:rsid w:val="00F06A42"/>
    <w:rsid w:val="00F11054"/>
    <w:rsid w:val="00F11189"/>
    <w:rsid w:val="00F14774"/>
    <w:rsid w:val="00F23034"/>
    <w:rsid w:val="00F36F85"/>
    <w:rsid w:val="00F376B7"/>
    <w:rsid w:val="00F43787"/>
    <w:rsid w:val="00F60950"/>
    <w:rsid w:val="00F63BD8"/>
    <w:rsid w:val="00F71305"/>
    <w:rsid w:val="00F724AF"/>
    <w:rsid w:val="00F7347C"/>
    <w:rsid w:val="00F7509A"/>
    <w:rsid w:val="00FA3269"/>
    <w:rsid w:val="00FA5FF0"/>
    <w:rsid w:val="00FC339F"/>
    <w:rsid w:val="00FD0EBE"/>
    <w:rsid w:val="00FD31F3"/>
    <w:rsid w:val="00FE3010"/>
    <w:rsid w:val="00FE6576"/>
    <w:rsid w:val="00FE68F2"/>
    <w:rsid w:val="00FF28E0"/>
    <w:rsid w:val="00FF72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1C7AD"/>
  <w15:docId w15:val="{A0662E66-7D7E-4CDC-A4BE-977AC2CE9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77F5"/>
    <w:pPr>
      <w:suppressAutoHyphens/>
    </w:pPr>
    <w:rPr>
      <w:rFonts w:ascii="Calibri" w:eastAsia="Calibri" w:hAnsi="Calibri" w:cs="Calibri"/>
      <w:lang w:eastAsia="ar-SA"/>
    </w:rPr>
  </w:style>
  <w:style w:type="paragraph" w:styleId="Ttulo1">
    <w:name w:val="heading 1"/>
    <w:basedOn w:val="Normal"/>
    <w:next w:val="Normal"/>
    <w:link w:val="Ttulo1Car"/>
    <w:uiPriority w:val="9"/>
    <w:qFormat/>
    <w:rsid w:val="002977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2977F5"/>
    <w:pPr>
      <w:keepNext/>
      <w:tabs>
        <w:tab w:val="left" w:pos="720"/>
        <w:tab w:val="num" w:pos="860"/>
      </w:tabs>
      <w:overflowPunct w:val="0"/>
      <w:autoSpaceDE w:val="0"/>
      <w:spacing w:before="240" w:after="60" w:line="240" w:lineRule="auto"/>
      <w:ind w:left="860" w:hanging="576"/>
      <w:jc w:val="both"/>
      <w:textAlignment w:val="baseline"/>
      <w:outlineLvl w:val="1"/>
    </w:pPr>
    <w:rPr>
      <w:rFonts w:ascii="Arial" w:eastAsia="Times New Roman" w:hAnsi="Arial" w:cs="Arial"/>
      <w:b/>
      <w:color w:val="000000"/>
      <w:szCs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977F5"/>
    <w:rPr>
      <w:rFonts w:asciiTheme="majorHAnsi" w:eastAsiaTheme="majorEastAsia" w:hAnsiTheme="majorHAnsi" w:cstheme="majorBidi"/>
      <w:b/>
      <w:bCs/>
      <w:color w:val="365F91" w:themeColor="accent1" w:themeShade="BF"/>
      <w:sz w:val="28"/>
      <w:szCs w:val="28"/>
      <w:lang w:eastAsia="ar-SA"/>
    </w:rPr>
  </w:style>
  <w:style w:type="character" w:customStyle="1" w:styleId="Ttulo2Car">
    <w:name w:val="Título 2 Car"/>
    <w:basedOn w:val="Fuentedeprrafopredeter"/>
    <w:link w:val="Ttulo2"/>
    <w:rsid w:val="002977F5"/>
    <w:rPr>
      <w:rFonts w:ascii="Arial" w:eastAsia="Times New Roman" w:hAnsi="Arial" w:cs="Arial"/>
      <w:b/>
      <w:color w:val="000000"/>
      <w:szCs w:val="24"/>
      <w:lang w:val="es-CO" w:eastAsia="ar-SA"/>
    </w:rPr>
  </w:style>
  <w:style w:type="character" w:styleId="Hipervnculo">
    <w:name w:val="Hyperlink"/>
    <w:basedOn w:val="Fuentedeprrafopredeter"/>
    <w:rsid w:val="002977F5"/>
    <w:rPr>
      <w:color w:val="0000FF"/>
      <w:u w:val="single"/>
    </w:rPr>
  </w:style>
  <w:style w:type="paragraph" w:styleId="Encabezado">
    <w:name w:val="header"/>
    <w:aliases w:val="encabezado"/>
    <w:basedOn w:val="Normal"/>
    <w:link w:val="EncabezadoCar"/>
    <w:rsid w:val="002977F5"/>
    <w:pPr>
      <w:tabs>
        <w:tab w:val="center" w:pos="4252"/>
        <w:tab w:val="right" w:pos="8504"/>
      </w:tabs>
    </w:pPr>
  </w:style>
  <w:style w:type="character" w:customStyle="1" w:styleId="EncabezadoCar">
    <w:name w:val="Encabezado Car"/>
    <w:aliases w:val="encabezado Car"/>
    <w:basedOn w:val="Fuentedeprrafopredeter"/>
    <w:link w:val="Encabezado"/>
    <w:rsid w:val="002977F5"/>
    <w:rPr>
      <w:rFonts w:ascii="Calibri" w:eastAsia="Calibri" w:hAnsi="Calibri" w:cs="Calibri"/>
      <w:lang w:eastAsia="ar-SA"/>
    </w:rPr>
  </w:style>
  <w:style w:type="paragraph" w:styleId="Piedepgina">
    <w:name w:val="footer"/>
    <w:basedOn w:val="Normal"/>
    <w:link w:val="PiedepginaCar"/>
    <w:rsid w:val="002977F5"/>
    <w:pPr>
      <w:tabs>
        <w:tab w:val="center" w:pos="4252"/>
        <w:tab w:val="right" w:pos="8504"/>
      </w:tabs>
    </w:pPr>
  </w:style>
  <w:style w:type="character" w:customStyle="1" w:styleId="PiedepginaCar">
    <w:name w:val="Pie de página Car"/>
    <w:basedOn w:val="Fuentedeprrafopredeter"/>
    <w:link w:val="Piedepgina"/>
    <w:rsid w:val="002977F5"/>
    <w:rPr>
      <w:rFonts w:ascii="Calibri" w:eastAsia="Calibri" w:hAnsi="Calibri" w:cs="Calibri"/>
      <w:lang w:eastAsia="ar-SA"/>
    </w:rPr>
  </w:style>
  <w:style w:type="paragraph" w:customStyle="1" w:styleId="Prrafodelista1">
    <w:name w:val="Párrafo de lista1"/>
    <w:basedOn w:val="Normal"/>
    <w:rsid w:val="002977F5"/>
    <w:pPr>
      <w:spacing w:after="0" w:line="240" w:lineRule="auto"/>
      <w:ind w:left="720"/>
    </w:pPr>
    <w:rPr>
      <w:rFonts w:eastAsia="Times New Roman"/>
      <w:kern w:val="1"/>
      <w:sz w:val="24"/>
      <w:szCs w:val="24"/>
      <w:lang w:eastAsia="hi-IN" w:bidi="hi-IN"/>
    </w:rPr>
  </w:style>
  <w:style w:type="paragraph" w:styleId="Sinespaciado">
    <w:name w:val="No Spacing"/>
    <w:link w:val="SinespaciadoCar"/>
    <w:uiPriority w:val="1"/>
    <w:qFormat/>
    <w:rsid w:val="002977F5"/>
    <w:pPr>
      <w:suppressAutoHyphens/>
      <w:spacing w:after="0" w:line="240" w:lineRule="auto"/>
    </w:pPr>
    <w:rPr>
      <w:rFonts w:ascii="Calibri" w:eastAsia="Calibri" w:hAnsi="Calibri" w:cs="Calibri"/>
      <w:lang w:eastAsia="ar-SA"/>
    </w:rPr>
  </w:style>
  <w:style w:type="character" w:customStyle="1" w:styleId="Textodelmarcadordeposicin1">
    <w:name w:val="Texto del marcador de posición1"/>
    <w:basedOn w:val="Fuentedeprrafopredeter"/>
    <w:uiPriority w:val="99"/>
    <w:rsid w:val="002977F5"/>
    <w:rPr>
      <w:rFonts w:cs="Times New Roman"/>
      <w:color w:val="808080"/>
    </w:rPr>
  </w:style>
  <w:style w:type="paragraph" w:styleId="Prrafodelista">
    <w:name w:val="List Paragraph"/>
    <w:basedOn w:val="Normal"/>
    <w:link w:val="PrrafodelistaCar"/>
    <w:uiPriority w:val="34"/>
    <w:qFormat/>
    <w:rsid w:val="002977F5"/>
    <w:pPr>
      <w:ind w:left="720"/>
    </w:pPr>
  </w:style>
  <w:style w:type="character" w:customStyle="1" w:styleId="PrrafodelistaCar">
    <w:name w:val="Párrafo de lista Car"/>
    <w:link w:val="Prrafodelista"/>
    <w:rsid w:val="002977F5"/>
    <w:rPr>
      <w:rFonts w:ascii="Calibri" w:eastAsia="Calibri" w:hAnsi="Calibri" w:cs="Calibri"/>
      <w:lang w:eastAsia="ar-SA"/>
    </w:rPr>
  </w:style>
  <w:style w:type="paragraph" w:styleId="Textoindependiente">
    <w:name w:val="Body Text"/>
    <w:basedOn w:val="Normal"/>
    <w:link w:val="TextoindependienteCar"/>
    <w:rsid w:val="002977F5"/>
    <w:pPr>
      <w:spacing w:after="120"/>
    </w:pPr>
  </w:style>
  <w:style w:type="character" w:customStyle="1" w:styleId="TextoindependienteCar">
    <w:name w:val="Texto independiente Car"/>
    <w:basedOn w:val="Fuentedeprrafopredeter"/>
    <w:link w:val="Textoindependiente"/>
    <w:rsid w:val="002977F5"/>
    <w:rPr>
      <w:rFonts w:ascii="Calibri" w:eastAsia="Calibri" w:hAnsi="Calibri" w:cs="Calibri"/>
      <w:lang w:eastAsia="ar-SA"/>
    </w:rPr>
  </w:style>
  <w:style w:type="character" w:customStyle="1" w:styleId="SinespaciadoCar">
    <w:name w:val="Sin espaciado Car"/>
    <w:link w:val="Sinespaciado"/>
    <w:uiPriority w:val="1"/>
    <w:rsid w:val="002977F5"/>
    <w:rPr>
      <w:rFonts w:ascii="Calibri" w:eastAsia="Calibri" w:hAnsi="Calibri" w:cs="Calibri"/>
      <w:lang w:eastAsia="ar-SA"/>
    </w:rPr>
  </w:style>
  <w:style w:type="paragraph" w:customStyle="1" w:styleId="Prrafodelista2">
    <w:name w:val="Párrafo de lista2"/>
    <w:basedOn w:val="Normal"/>
    <w:uiPriority w:val="99"/>
    <w:rsid w:val="002977F5"/>
    <w:pPr>
      <w:spacing w:after="0" w:line="240" w:lineRule="auto"/>
      <w:ind w:left="720"/>
    </w:pPr>
    <w:rPr>
      <w:rFonts w:eastAsia="Times New Roman"/>
      <w:kern w:val="1"/>
      <w:sz w:val="24"/>
      <w:szCs w:val="24"/>
      <w:lang w:val="es-CO" w:eastAsia="hi-IN" w:bidi="hi-IN"/>
    </w:rPr>
  </w:style>
  <w:style w:type="table" w:styleId="Tablaconcuadrcula">
    <w:name w:val="Table Grid"/>
    <w:basedOn w:val="Tablanormal"/>
    <w:uiPriority w:val="59"/>
    <w:rsid w:val="002977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977F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977F5"/>
    <w:rPr>
      <w:rFonts w:ascii="Tahoma" w:eastAsia="Calibri" w:hAnsi="Tahoma" w:cs="Tahoma"/>
      <w:sz w:val="16"/>
      <w:szCs w:val="16"/>
      <w:lang w:eastAsia="ar-SA"/>
    </w:rPr>
  </w:style>
  <w:style w:type="paragraph" w:customStyle="1" w:styleId="WW-Textoindependiente2">
    <w:name w:val="WW-Texto independiente 2"/>
    <w:basedOn w:val="Normal"/>
    <w:rsid w:val="00554C3F"/>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_tradnl" w:eastAsia="es-CO"/>
    </w:rPr>
  </w:style>
  <w:style w:type="character" w:styleId="Textodelmarcadordeposicin">
    <w:name w:val="Placeholder Text"/>
    <w:uiPriority w:val="99"/>
    <w:semiHidden/>
    <w:rsid w:val="00227617"/>
    <w:rPr>
      <w:color w:val="808080"/>
    </w:rPr>
  </w:style>
  <w:style w:type="character" w:customStyle="1" w:styleId="xbe">
    <w:name w:val="_xbe"/>
    <w:rsid w:val="00631FE5"/>
  </w:style>
  <w:style w:type="paragraph" w:customStyle="1" w:styleId="Default">
    <w:name w:val="Default"/>
    <w:rsid w:val="007E21D2"/>
    <w:pPr>
      <w:suppressAutoHyphens/>
      <w:spacing w:after="0" w:line="100" w:lineRule="atLeast"/>
    </w:pPr>
    <w:rPr>
      <w:rFonts w:ascii="Arial" w:eastAsia="Times New Roman" w:hAnsi="Arial" w:cs="Arial"/>
      <w:color w:val="000000"/>
      <w:kern w:val="1"/>
      <w:sz w:val="24"/>
      <w:szCs w:val="24"/>
      <w:lang w:val="es-CO"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697371">
      <w:bodyDiv w:val="1"/>
      <w:marLeft w:val="0"/>
      <w:marRight w:val="0"/>
      <w:marTop w:val="0"/>
      <w:marBottom w:val="0"/>
      <w:divBdr>
        <w:top w:val="none" w:sz="0" w:space="0" w:color="auto"/>
        <w:left w:val="none" w:sz="0" w:space="0" w:color="auto"/>
        <w:bottom w:val="none" w:sz="0" w:space="0" w:color="auto"/>
        <w:right w:val="none" w:sz="0" w:space="0" w:color="auto"/>
      </w:divBdr>
    </w:div>
    <w:div w:id="103691728">
      <w:bodyDiv w:val="1"/>
      <w:marLeft w:val="0"/>
      <w:marRight w:val="0"/>
      <w:marTop w:val="0"/>
      <w:marBottom w:val="0"/>
      <w:divBdr>
        <w:top w:val="none" w:sz="0" w:space="0" w:color="auto"/>
        <w:left w:val="none" w:sz="0" w:space="0" w:color="auto"/>
        <w:bottom w:val="none" w:sz="0" w:space="0" w:color="auto"/>
        <w:right w:val="none" w:sz="0" w:space="0" w:color="auto"/>
      </w:divBdr>
    </w:div>
    <w:div w:id="214658499">
      <w:bodyDiv w:val="1"/>
      <w:marLeft w:val="0"/>
      <w:marRight w:val="0"/>
      <w:marTop w:val="0"/>
      <w:marBottom w:val="0"/>
      <w:divBdr>
        <w:top w:val="none" w:sz="0" w:space="0" w:color="auto"/>
        <w:left w:val="none" w:sz="0" w:space="0" w:color="auto"/>
        <w:bottom w:val="none" w:sz="0" w:space="0" w:color="auto"/>
        <w:right w:val="none" w:sz="0" w:space="0" w:color="auto"/>
      </w:divBdr>
    </w:div>
    <w:div w:id="259261624">
      <w:bodyDiv w:val="1"/>
      <w:marLeft w:val="0"/>
      <w:marRight w:val="0"/>
      <w:marTop w:val="0"/>
      <w:marBottom w:val="0"/>
      <w:divBdr>
        <w:top w:val="none" w:sz="0" w:space="0" w:color="auto"/>
        <w:left w:val="none" w:sz="0" w:space="0" w:color="auto"/>
        <w:bottom w:val="none" w:sz="0" w:space="0" w:color="auto"/>
        <w:right w:val="none" w:sz="0" w:space="0" w:color="auto"/>
      </w:divBdr>
    </w:div>
    <w:div w:id="281572299">
      <w:bodyDiv w:val="1"/>
      <w:marLeft w:val="0"/>
      <w:marRight w:val="0"/>
      <w:marTop w:val="0"/>
      <w:marBottom w:val="0"/>
      <w:divBdr>
        <w:top w:val="none" w:sz="0" w:space="0" w:color="auto"/>
        <w:left w:val="none" w:sz="0" w:space="0" w:color="auto"/>
        <w:bottom w:val="none" w:sz="0" w:space="0" w:color="auto"/>
        <w:right w:val="none" w:sz="0" w:space="0" w:color="auto"/>
      </w:divBdr>
    </w:div>
    <w:div w:id="326520876">
      <w:bodyDiv w:val="1"/>
      <w:marLeft w:val="0"/>
      <w:marRight w:val="0"/>
      <w:marTop w:val="0"/>
      <w:marBottom w:val="0"/>
      <w:divBdr>
        <w:top w:val="none" w:sz="0" w:space="0" w:color="auto"/>
        <w:left w:val="none" w:sz="0" w:space="0" w:color="auto"/>
        <w:bottom w:val="none" w:sz="0" w:space="0" w:color="auto"/>
        <w:right w:val="none" w:sz="0" w:space="0" w:color="auto"/>
      </w:divBdr>
    </w:div>
    <w:div w:id="462117103">
      <w:bodyDiv w:val="1"/>
      <w:marLeft w:val="0"/>
      <w:marRight w:val="0"/>
      <w:marTop w:val="0"/>
      <w:marBottom w:val="0"/>
      <w:divBdr>
        <w:top w:val="none" w:sz="0" w:space="0" w:color="auto"/>
        <w:left w:val="none" w:sz="0" w:space="0" w:color="auto"/>
        <w:bottom w:val="none" w:sz="0" w:space="0" w:color="auto"/>
        <w:right w:val="none" w:sz="0" w:space="0" w:color="auto"/>
      </w:divBdr>
    </w:div>
    <w:div w:id="1031880702">
      <w:bodyDiv w:val="1"/>
      <w:marLeft w:val="0"/>
      <w:marRight w:val="0"/>
      <w:marTop w:val="0"/>
      <w:marBottom w:val="0"/>
      <w:divBdr>
        <w:top w:val="none" w:sz="0" w:space="0" w:color="auto"/>
        <w:left w:val="none" w:sz="0" w:space="0" w:color="auto"/>
        <w:bottom w:val="none" w:sz="0" w:space="0" w:color="auto"/>
        <w:right w:val="none" w:sz="0" w:space="0" w:color="auto"/>
      </w:divBdr>
    </w:div>
    <w:div w:id="1121806834">
      <w:bodyDiv w:val="1"/>
      <w:marLeft w:val="0"/>
      <w:marRight w:val="0"/>
      <w:marTop w:val="0"/>
      <w:marBottom w:val="0"/>
      <w:divBdr>
        <w:top w:val="none" w:sz="0" w:space="0" w:color="auto"/>
        <w:left w:val="none" w:sz="0" w:space="0" w:color="auto"/>
        <w:bottom w:val="none" w:sz="0" w:space="0" w:color="auto"/>
        <w:right w:val="none" w:sz="0" w:space="0" w:color="auto"/>
      </w:divBdr>
    </w:div>
    <w:div w:id="1332492167">
      <w:bodyDiv w:val="1"/>
      <w:marLeft w:val="0"/>
      <w:marRight w:val="0"/>
      <w:marTop w:val="0"/>
      <w:marBottom w:val="0"/>
      <w:divBdr>
        <w:top w:val="none" w:sz="0" w:space="0" w:color="auto"/>
        <w:left w:val="none" w:sz="0" w:space="0" w:color="auto"/>
        <w:bottom w:val="none" w:sz="0" w:space="0" w:color="auto"/>
        <w:right w:val="none" w:sz="0" w:space="0" w:color="auto"/>
      </w:divBdr>
    </w:div>
    <w:div w:id="1376930832">
      <w:bodyDiv w:val="1"/>
      <w:marLeft w:val="0"/>
      <w:marRight w:val="0"/>
      <w:marTop w:val="0"/>
      <w:marBottom w:val="0"/>
      <w:divBdr>
        <w:top w:val="none" w:sz="0" w:space="0" w:color="auto"/>
        <w:left w:val="none" w:sz="0" w:space="0" w:color="auto"/>
        <w:bottom w:val="none" w:sz="0" w:space="0" w:color="auto"/>
        <w:right w:val="none" w:sz="0" w:space="0" w:color="auto"/>
      </w:divBdr>
    </w:div>
    <w:div w:id="1414473252">
      <w:bodyDiv w:val="1"/>
      <w:marLeft w:val="0"/>
      <w:marRight w:val="0"/>
      <w:marTop w:val="0"/>
      <w:marBottom w:val="0"/>
      <w:divBdr>
        <w:top w:val="none" w:sz="0" w:space="0" w:color="auto"/>
        <w:left w:val="none" w:sz="0" w:space="0" w:color="auto"/>
        <w:bottom w:val="none" w:sz="0" w:space="0" w:color="auto"/>
        <w:right w:val="none" w:sz="0" w:space="0" w:color="auto"/>
      </w:divBdr>
    </w:div>
    <w:div w:id="1467578651">
      <w:bodyDiv w:val="1"/>
      <w:marLeft w:val="0"/>
      <w:marRight w:val="0"/>
      <w:marTop w:val="0"/>
      <w:marBottom w:val="0"/>
      <w:divBdr>
        <w:top w:val="none" w:sz="0" w:space="0" w:color="auto"/>
        <w:left w:val="none" w:sz="0" w:space="0" w:color="auto"/>
        <w:bottom w:val="none" w:sz="0" w:space="0" w:color="auto"/>
        <w:right w:val="none" w:sz="0" w:space="0" w:color="auto"/>
      </w:divBdr>
    </w:div>
    <w:div w:id="1845973321">
      <w:bodyDiv w:val="1"/>
      <w:marLeft w:val="0"/>
      <w:marRight w:val="0"/>
      <w:marTop w:val="0"/>
      <w:marBottom w:val="0"/>
      <w:divBdr>
        <w:top w:val="none" w:sz="0" w:space="0" w:color="auto"/>
        <w:left w:val="none" w:sz="0" w:space="0" w:color="auto"/>
        <w:bottom w:val="none" w:sz="0" w:space="0" w:color="auto"/>
        <w:right w:val="none" w:sz="0" w:space="0" w:color="auto"/>
      </w:divBdr>
    </w:div>
    <w:div w:id="1847598779">
      <w:bodyDiv w:val="1"/>
      <w:marLeft w:val="0"/>
      <w:marRight w:val="0"/>
      <w:marTop w:val="0"/>
      <w:marBottom w:val="0"/>
      <w:divBdr>
        <w:top w:val="none" w:sz="0" w:space="0" w:color="auto"/>
        <w:left w:val="none" w:sz="0" w:space="0" w:color="auto"/>
        <w:bottom w:val="none" w:sz="0" w:space="0" w:color="auto"/>
        <w:right w:val="none" w:sz="0" w:space="0" w:color="auto"/>
      </w:divBdr>
    </w:div>
    <w:div w:id="1877812323">
      <w:bodyDiv w:val="1"/>
      <w:marLeft w:val="0"/>
      <w:marRight w:val="0"/>
      <w:marTop w:val="0"/>
      <w:marBottom w:val="0"/>
      <w:divBdr>
        <w:top w:val="none" w:sz="0" w:space="0" w:color="auto"/>
        <w:left w:val="none" w:sz="0" w:space="0" w:color="auto"/>
        <w:bottom w:val="none" w:sz="0" w:space="0" w:color="auto"/>
        <w:right w:val="none" w:sz="0" w:space="0" w:color="auto"/>
      </w:divBdr>
    </w:div>
    <w:div w:id="1905293841">
      <w:bodyDiv w:val="1"/>
      <w:marLeft w:val="0"/>
      <w:marRight w:val="0"/>
      <w:marTop w:val="0"/>
      <w:marBottom w:val="0"/>
      <w:divBdr>
        <w:top w:val="none" w:sz="0" w:space="0" w:color="auto"/>
        <w:left w:val="none" w:sz="0" w:space="0" w:color="auto"/>
        <w:bottom w:val="none" w:sz="0" w:space="0" w:color="auto"/>
        <w:right w:val="none" w:sz="0" w:space="0" w:color="auto"/>
      </w:divBdr>
    </w:div>
    <w:div w:id="1937201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filarmonica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B120EA-24D6-493E-A915-213816477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5</Pages>
  <Words>1507</Words>
  <Characters>8292</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ofb</Company>
  <LinksUpToDate>false</LinksUpToDate>
  <CharactersWithSpaces>9780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dromero</dc:creator>
  <cp:lastModifiedBy>Genny Genny Marcela Lopez</cp:lastModifiedBy>
  <cp:revision>7</cp:revision>
  <cp:lastPrinted>2018-06-13T22:19:00Z</cp:lastPrinted>
  <dcterms:created xsi:type="dcterms:W3CDTF">2017-12-05T15:13:00Z</dcterms:created>
  <dcterms:modified xsi:type="dcterms:W3CDTF">2018-06-13T22:19:00Z</dcterms:modified>
</cp:coreProperties>
</file>