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D59764" w14:textId="77777777" w:rsidR="0026343E" w:rsidRPr="00813DB9" w:rsidRDefault="0026343E" w:rsidP="0026343E">
      <w:pPr>
        <w:tabs>
          <w:tab w:val="left" w:pos="142"/>
        </w:tabs>
        <w:ind w:left="-142" w:right="-1"/>
        <w:jc w:val="center"/>
        <w:rPr>
          <w:b/>
          <w:bCs/>
          <w:color w:val="000000" w:themeColor="text1"/>
          <w:sz w:val="22"/>
          <w:szCs w:val="22"/>
        </w:rPr>
      </w:pPr>
      <w:bookmarkStart w:id="0" w:name="_Hlk500162814"/>
    </w:p>
    <w:p w14:paraId="7A4DD44B" w14:textId="0D412282" w:rsidR="00134BB7" w:rsidRPr="00813DB9" w:rsidRDefault="00134BB7" w:rsidP="0026343E">
      <w:pPr>
        <w:tabs>
          <w:tab w:val="left" w:pos="142"/>
        </w:tabs>
        <w:ind w:left="-142" w:right="-1"/>
        <w:jc w:val="center"/>
        <w:rPr>
          <w:b/>
          <w:bCs/>
          <w:color w:val="000000" w:themeColor="text1"/>
          <w:sz w:val="22"/>
          <w:szCs w:val="22"/>
        </w:rPr>
      </w:pPr>
      <w:r w:rsidRPr="00813DB9">
        <w:rPr>
          <w:b/>
          <w:bCs/>
          <w:color w:val="000000" w:themeColor="text1"/>
          <w:sz w:val="22"/>
          <w:szCs w:val="22"/>
        </w:rPr>
        <w:t>ANEXO No. 2</w:t>
      </w:r>
    </w:p>
    <w:p w14:paraId="16D630D1" w14:textId="77777777" w:rsidR="00134BB7" w:rsidRPr="00813DB9" w:rsidRDefault="00134BB7" w:rsidP="0026343E">
      <w:pPr>
        <w:tabs>
          <w:tab w:val="left" w:pos="142"/>
        </w:tabs>
        <w:ind w:left="-142" w:right="-1"/>
        <w:jc w:val="center"/>
        <w:rPr>
          <w:b/>
          <w:bCs/>
          <w:color w:val="000000" w:themeColor="text1"/>
          <w:sz w:val="22"/>
          <w:szCs w:val="22"/>
        </w:rPr>
      </w:pPr>
      <w:r w:rsidRPr="00813DB9">
        <w:rPr>
          <w:b/>
          <w:bCs/>
          <w:color w:val="000000" w:themeColor="text1"/>
          <w:sz w:val="22"/>
          <w:szCs w:val="22"/>
        </w:rPr>
        <w:t>MODELO DE PROPUESTA ECONÓMICA</w:t>
      </w:r>
    </w:p>
    <w:p w14:paraId="321B873C" w14:textId="77777777" w:rsidR="00134BB7" w:rsidRPr="00813DB9" w:rsidRDefault="00134BB7" w:rsidP="0026343E">
      <w:pPr>
        <w:tabs>
          <w:tab w:val="left" w:pos="142"/>
        </w:tabs>
        <w:ind w:left="-142" w:right="-1"/>
        <w:jc w:val="center"/>
        <w:rPr>
          <w:b/>
          <w:bCs/>
          <w:color w:val="000000" w:themeColor="text1"/>
          <w:sz w:val="22"/>
          <w:szCs w:val="22"/>
        </w:rPr>
      </w:pPr>
    </w:p>
    <w:p w14:paraId="136037BA" w14:textId="4CED5E8C" w:rsidR="00134BB7" w:rsidRPr="00813DB9" w:rsidRDefault="00073FD3" w:rsidP="0026343E">
      <w:pPr>
        <w:tabs>
          <w:tab w:val="left" w:pos="142"/>
        </w:tabs>
        <w:ind w:left="-142" w:right="-1"/>
        <w:rPr>
          <w:bCs/>
          <w:color w:val="000000" w:themeColor="text1"/>
          <w:sz w:val="22"/>
          <w:szCs w:val="22"/>
        </w:rPr>
      </w:pPr>
      <w:r w:rsidRPr="00813DB9">
        <w:rPr>
          <w:bCs/>
          <w:color w:val="000000" w:themeColor="text1"/>
          <w:sz w:val="22"/>
          <w:szCs w:val="22"/>
        </w:rPr>
        <w:t>Anserma</w:t>
      </w:r>
      <w:r w:rsidR="00A16219">
        <w:rPr>
          <w:bCs/>
          <w:color w:val="000000" w:themeColor="text1"/>
          <w:sz w:val="22"/>
          <w:szCs w:val="22"/>
        </w:rPr>
        <w:t>,</w:t>
      </w:r>
      <w:r w:rsidRPr="00813DB9">
        <w:rPr>
          <w:bCs/>
          <w:color w:val="000000" w:themeColor="text1"/>
          <w:sz w:val="22"/>
          <w:szCs w:val="22"/>
        </w:rPr>
        <w:t xml:space="preserve"> Caldas, </w:t>
      </w:r>
      <w:r w:rsidR="00A7642B">
        <w:rPr>
          <w:bCs/>
          <w:color w:val="000000" w:themeColor="text1"/>
          <w:sz w:val="22"/>
          <w:szCs w:val="22"/>
        </w:rPr>
        <w:t>febrero</w:t>
      </w:r>
      <w:r w:rsidR="007A5077">
        <w:rPr>
          <w:bCs/>
          <w:color w:val="000000" w:themeColor="text1"/>
          <w:sz w:val="22"/>
          <w:szCs w:val="22"/>
        </w:rPr>
        <w:t xml:space="preserve"> 2026</w:t>
      </w:r>
    </w:p>
    <w:p w14:paraId="71B28C5D" w14:textId="77777777" w:rsidR="00AB1A03" w:rsidRPr="00813DB9" w:rsidRDefault="00AB1A03" w:rsidP="0026343E">
      <w:pPr>
        <w:tabs>
          <w:tab w:val="left" w:pos="142"/>
        </w:tabs>
        <w:ind w:left="-142" w:right="-1"/>
        <w:rPr>
          <w:bCs/>
          <w:color w:val="000000" w:themeColor="text1"/>
          <w:sz w:val="22"/>
          <w:szCs w:val="22"/>
        </w:rPr>
      </w:pPr>
    </w:p>
    <w:p w14:paraId="6D468EDE" w14:textId="189A476B" w:rsidR="00134BB7" w:rsidRPr="00813DB9" w:rsidRDefault="00134BB7" w:rsidP="0026343E">
      <w:pPr>
        <w:tabs>
          <w:tab w:val="left" w:pos="142"/>
        </w:tabs>
        <w:ind w:left="-142" w:right="-1"/>
        <w:rPr>
          <w:bCs/>
          <w:color w:val="000000" w:themeColor="text1"/>
          <w:sz w:val="22"/>
          <w:szCs w:val="22"/>
        </w:rPr>
      </w:pPr>
      <w:r w:rsidRPr="00813DB9">
        <w:rPr>
          <w:bCs/>
          <w:color w:val="000000" w:themeColor="text1"/>
          <w:sz w:val="22"/>
          <w:szCs w:val="22"/>
        </w:rPr>
        <w:t xml:space="preserve">Señores </w:t>
      </w:r>
    </w:p>
    <w:p w14:paraId="46E3D29C" w14:textId="77777777" w:rsidR="00134BB7" w:rsidRPr="00A16219" w:rsidRDefault="00134BB7" w:rsidP="0026343E">
      <w:pPr>
        <w:tabs>
          <w:tab w:val="left" w:pos="142"/>
        </w:tabs>
        <w:ind w:left="-142" w:right="-1"/>
        <w:rPr>
          <w:b/>
          <w:bCs/>
          <w:color w:val="000000" w:themeColor="text1"/>
          <w:sz w:val="22"/>
          <w:szCs w:val="22"/>
        </w:rPr>
      </w:pPr>
      <w:r w:rsidRPr="00A16219">
        <w:rPr>
          <w:b/>
          <w:bCs/>
          <w:color w:val="000000" w:themeColor="text1"/>
          <w:sz w:val="22"/>
          <w:szCs w:val="22"/>
        </w:rPr>
        <w:t xml:space="preserve">MUNICIPIO DE ANSERMA, CALDAS </w:t>
      </w:r>
      <w:bookmarkStart w:id="1" w:name="_GoBack"/>
      <w:bookmarkEnd w:id="1"/>
    </w:p>
    <w:p w14:paraId="2D137D2B" w14:textId="77777777" w:rsidR="00134BB7" w:rsidRPr="00813DB9" w:rsidRDefault="00134BB7" w:rsidP="0026343E">
      <w:pPr>
        <w:tabs>
          <w:tab w:val="left" w:pos="142"/>
        </w:tabs>
        <w:ind w:left="-142" w:right="-1"/>
        <w:rPr>
          <w:bCs/>
          <w:color w:val="000000" w:themeColor="text1"/>
          <w:sz w:val="22"/>
          <w:szCs w:val="22"/>
        </w:rPr>
      </w:pPr>
      <w:r w:rsidRPr="00813DB9">
        <w:rPr>
          <w:bCs/>
          <w:color w:val="000000" w:themeColor="text1"/>
          <w:sz w:val="22"/>
          <w:szCs w:val="22"/>
        </w:rPr>
        <w:t xml:space="preserve">Ciudad </w:t>
      </w:r>
    </w:p>
    <w:p w14:paraId="5FB5B3EF" w14:textId="77777777" w:rsidR="00134BB7" w:rsidRPr="00813DB9" w:rsidRDefault="00134BB7" w:rsidP="0026343E">
      <w:pPr>
        <w:tabs>
          <w:tab w:val="left" w:pos="142"/>
        </w:tabs>
        <w:ind w:left="-142" w:right="-1"/>
        <w:rPr>
          <w:bCs/>
          <w:color w:val="000000" w:themeColor="text1"/>
          <w:sz w:val="22"/>
          <w:szCs w:val="22"/>
        </w:rPr>
      </w:pPr>
    </w:p>
    <w:p w14:paraId="58C4C571" w14:textId="77777777" w:rsidR="00134BB7" w:rsidRPr="00813DB9" w:rsidRDefault="00134BB7" w:rsidP="0026343E">
      <w:pPr>
        <w:tabs>
          <w:tab w:val="left" w:pos="142"/>
        </w:tabs>
        <w:ind w:left="-142" w:right="-1"/>
        <w:rPr>
          <w:bCs/>
          <w:color w:val="000000" w:themeColor="text1"/>
          <w:sz w:val="22"/>
          <w:szCs w:val="22"/>
        </w:rPr>
      </w:pPr>
    </w:p>
    <w:p w14:paraId="0FD7764A" w14:textId="350B34E9" w:rsidR="00134BB7" w:rsidRPr="00813DB9" w:rsidRDefault="00134BB7" w:rsidP="0026343E">
      <w:pPr>
        <w:pStyle w:val="Prrafodelista"/>
        <w:widowControl w:val="0"/>
        <w:tabs>
          <w:tab w:val="left" w:pos="142"/>
        </w:tabs>
        <w:suppressAutoHyphens/>
        <w:spacing w:line="20" w:lineRule="atLeast"/>
        <w:ind w:left="-142" w:right="-1"/>
        <w:contextualSpacing/>
        <w:jc w:val="center"/>
        <w:rPr>
          <w:rFonts w:ascii="Arial" w:hAnsi="Arial" w:cs="Arial"/>
          <w:b/>
          <w:color w:val="000000" w:themeColor="text1"/>
          <w:sz w:val="22"/>
          <w:szCs w:val="22"/>
        </w:rPr>
      </w:pPr>
      <w:r w:rsidRPr="00813DB9">
        <w:rPr>
          <w:rFonts w:ascii="Arial" w:hAnsi="Arial" w:cs="Arial"/>
          <w:b/>
          <w:color w:val="000000" w:themeColor="text1"/>
          <w:sz w:val="22"/>
          <w:szCs w:val="22"/>
        </w:rPr>
        <w:t>CONDICIONES TÉCNICAS EXIGIDAS</w:t>
      </w:r>
    </w:p>
    <w:p w14:paraId="04BF76DD" w14:textId="2739011B" w:rsidR="00134BB7" w:rsidRPr="00813DB9" w:rsidRDefault="00134BB7" w:rsidP="0026343E">
      <w:pPr>
        <w:tabs>
          <w:tab w:val="left" w:pos="142"/>
        </w:tabs>
        <w:ind w:left="-142" w:right="-1"/>
        <w:jc w:val="center"/>
        <w:rPr>
          <w:bCs/>
          <w:color w:val="000000" w:themeColor="text1"/>
          <w:sz w:val="22"/>
          <w:szCs w:val="22"/>
        </w:rPr>
      </w:pPr>
    </w:p>
    <w:p w14:paraId="799218BC" w14:textId="77777777" w:rsidR="0082268A" w:rsidRDefault="0082268A" w:rsidP="0082268A">
      <w:pPr>
        <w:widowControl w:val="0"/>
        <w:tabs>
          <w:tab w:val="center" w:pos="4642"/>
        </w:tabs>
        <w:suppressAutoHyphens/>
        <w:autoSpaceDE w:val="0"/>
        <w:autoSpaceDN w:val="0"/>
        <w:adjustRightInd w:val="0"/>
        <w:jc w:val="both"/>
        <w:rPr>
          <w:lang w:val="es-ES_tradnl"/>
        </w:rPr>
      </w:pPr>
    </w:p>
    <w:p w14:paraId="74CBE399" w14:textId="77777777" w:rsidR="0082268A" w:rsidRDefault="0082268A" w:rsidP="0082268A">
      <w:pPr>
        <w:widowControl w:val="0"/>
        <w:tabs>
          <w:tab w:val="center" w:pos="4642"/>
        </w:tabs>
        <w:suppressAutoHyphens/>
        <w:autoSpaceDE w:val="0"/>
        <w:autoSpaceDN w:val="0"/>
        <w:adjustRightInd w:val="0"/>
        <w:jc w:val="both"/>
        <w:rPr>
          <w:lang w:val="es-ES_tradnl"/>
        </w:rPr>
      </w:pPr>
      <w:r>
        <w:rPr>
          <w:lang w:val="es-ES_tradnl"/>
        </w:rPr>
        <w:t>El objeto del presente proceso contractual debe responder a las siguientes descripciones y especificaciones técnicas:</w:t>
      </w:r>
    </w:p>
    <w:p w14:paraId="4CE755CC" w14:textId="77777777" w:rsidR="0082268A" w:rsidRDefault="0082268A" w:rsidP="0082268A">
      <w:pPr>
        <w:widowControl w:val="0"/>
        <w:tabs>
          <w:tab w:val="center" w:pos="4642"/>
        </w:tabs>
        <w:suppressAutoHyphens/>
        <w:autoSpaceDE w:val="0"/>
        <w:autoSpaceDN w:val="0"/>
        <w:adjustRightInd w:val="0"/>
        <w:jc w:val="both"/>
        <w:rPr>
          <w:lang w:val="es-ES_tradnl"/>
        </w:rPr>
      </w:pPr>
    </w:p>
    <w:p w14:paraId="19E4B839" w14:textId="77777777" w:rsidR="006E6943" w:rsidRPr="003B753F" w:rsidRDefault="006E6943" w:rsidP="006E6943">
      <w:pPr>
        <w:widowControl w:val="0"/>
        <w:tabs>
          <w:tab w:val="center" w:pos="4642"/>
        </w:tabs>
        <w:suppressAutoHyphens/>
        <w:autoSpaceDE w:val="0"/>
        <w:autoSpaceDN w:val="0"/>
        <w:adjustRightInd w:val="0"/>
        <w:rPr>
          <w:sz w:val="22"/>
          <w:szCs w:val="22"/>
          <w:lang w:val="es-ES_tradnl"/>
        </w:rPr>
      </w:pPr>
      <w:r w:rsidRPr="003B753F">
        <w:rPr>
          <w:sz w:val="22"/>
          <w:szCs w:val="22"/>
          <w:lang w:val="es-ES_tradnl"/>
        </w:rPr>
        <w:t>CONDICIONES TECNICAS EXIGIDAS:</w:t>
      </w:r>
    </w:p>
    <w:p w14:paraId="7E6AFA16" w14:textId="77777777" w:rsidR="003B753F" w:rsidRDefault="003B753F" w:rsidP="003B753F">
      <w:pPr>
        <w:widowControl w:val="0"/>
        <w:tabs>
          <w:tab w:val="center" w:pos="4642"/>
        </w:tabs>
        <w:suppressAutoHyphens/>
        <w:autoSpaceDE w:val="0"/>
        <w:autoSpaceDN w:val="0"/>
        <w:adjustRightInd w:val="0"/>
        <w:jc w:val="both"/>
        <w:rPr>
          <w:lang w:val="es-ES_tradnl"/>
        </w:rPr>
      </w:pPr>
    </w:p>
    <w:p w14:paraId="65BD2C27" w14:textId="77777777" w:rsidR="00A81510" w:rsidRPr="00A81510" w:rsidRDefault="00A81510" w:rsidP="00A81510">
      <w:pPr>
        <w:tabs>
          <w:tab w:val="left" w:pos="142"/>
        </w:tabs>
        <w:ind w:right="-1"/>
        <w:rPr>
          <w:sz w:val="22"/>
        </w:rPr>
      </w:pPr>
      <w:r w:rsidRPr="00A81510">
        <w:rPr>
          <w:sz w:val="22"/>
        </w:rPr>
        <w:t>1.</w:t>
      </w:r>
      <w:r w:rsidRPr="00A81510">
        <w:rPr>
          <w:sz w:val="22"/>
        </w:rPr>
        <w:tab/>
        <w:t>Brindar apoyo técnico y profesional a la Secretaría en la planeación, formulación, revisión y seguimiento de proyectos de infraestructura vial, urbana y rural.</w:t>
      </w:r>
    </w:p>
    <w:p w14:paraId="2553CCCE" w14:textId="77777777" w:rsidR="00A81510" w:rsidRPr="00A81510" w:rsidRDefault="00A81510" w:rsidP="00A81510">
      <w:pPr>
        <w:tabs>
          <w:tab w:val="left" w:pos="142"/>
        </w:tabs>
        <w:ind w:right="-1"/>
        <w:rPr>
          <w:sz w:val="22"/>
        </w:rPr>
      </w:pPr>
      <w:r w:rsidRPr="00A81510">
        <w:rPr>
          <w:sz w:val="22"/>
        </w:rPr>
        <w:t>2.</w:t>
      </w:r>
      <w:r w:rsidRPr="00A81510">
        <w:rPr>
          <w:sz w:val="22"/>
        </w:rPr>
        <w:tab/>
        <w:t>Elaborar estudios, diagnósticos y conceptos técnicos sobre obras civiles, mantenimiento de vías, edificaciones públicas, obras hidráulicas, espacio público e infraestructura comunitaria.</w:t>
      </w:r>
    </w:p>
    <w:p w14:paraId="1AE4BF40" w14:textId="77777777" w:rsidR="00A81510" w:rsidRPr="00A81510" w:rsidRDefault="00A81510" w:rsidP="00A81510">
      <w:pPr>
        <w:tabs>
          <w:tab w:val="left" w:pos="142"/>
        </w:tabs>
        <w:ind w:right="-1"/>
        <w:rPr>
          <w:sz w:val="22"/>
        </w:rPr>
      </w:pPr>
      <w:r w:rsidRPr="00A81510">
        <w:rPr>
          <w:sz w:val="22"/>
        </w:rPr>
        <w:t>3.</w:t>
      </w:r>
      <w:r w:rsidRPr="00A81510">
        <w:rPr>
          <w:sz w:val="22"/>
        </w:rPr>
        <w:tab/>
        <w:t>Realizar visitas de inspección técnica en campo para verificar estado, avance y calidad de las obras, levantando registros fotográficos, notas técnicas y reportes.</w:t>
      </w:r>
    </w:p>
    <w:p w14:paraId="5489A781" w14:textId="77777777" w:rsidR="00A81510" w:rsidRPr="00A81510" w:rsidRDefault="00A81510" w:rsidP="00A81510">
      <w:pPr>
        <w:tabs>
          <w:tab w:val="left" w:pos="142"/>
        </w:tabs>
        <w:ind w:right="-1"/>
        <w:rPr>
          <w:sz w:val="22"/>
        </w:rPr>
      </w:pPr>
      <w:r w:rsidRPr="00A81510">
        <w:rPr>
          <w:sz w:val="22"/>
        </w:rPr>
        <w:t>4.</w:t>
      </w:r>
      <w:r w:rsidRPr="00A81510">
        <w:rPr>
          <w:sz w:val="22"/>
        </w:rPr>
        <w:tab/>
        <w:t>Apoyar la supervisión técnica de contratos de obra, interventoría, mantenimiento y consultoría, verificando el cumplimiento de:</w:t>
      </w:r>
    </w:p>
    <w:p w14:paraId="3FEBF4FA" w14:textId="77777777" w:rsidR="00A81510" w:rsidRPr="00A81510" w:rsidRDefault="00A81510" w:rsidP="00A81510">
      <w:pPr>
        <w:tabs>
          <w:tab w:val="left" w:pos="142"/>
        </w:tabs>
        <w:ind w:right="-1"/>
        <w:rPr>
          <w:sz w:val="22"/>
        </w:rPr>
      </w:pPr>
      <w:r w:rsidRPr="00A81510">
        <w:rPr>
          <w:sz w:val="22"/>
        </w:rPr>
        <w:t>Especificaciones técnicas</w:t>
      </w:r>
    </w:p>
    <w:p w14:paraId="5A21F0FD" w14:textId="77777777" w:rsidR="00A81510" w:rsidRPr="00A81510" w:rsidRDefault="00A81510" w:rsidP="00A81510">
      <w:pPr>
        <w:tabs>
          <w:tab w:val="left" w:pos="142"/>
        </w:tabs>
        <w:ind w:right="-1"/>
        <w:rPr>
          <w:sz w:val="22"/>
        </w:rPr>
      </w:pPr>
      <w:r w:rsidRPr="00A81510">
        <w:rPr>
          <w:sz w:val="22"/>
        </w:rPr>
        <w:t>Planos y diseños</w:t>
      </w:r>
    </w:p>
    <w:p w14:paraId="6326EF67" w14:textId="77777777" w:rsidR="00A81510" w:rsidRPr="00A81510" w:rsidRDefault="00A81510" w:rsidP="00A81510">
      <w:pPr>
        <w:tabs>
          <w:tab w:val="left" w:pos="142"/>
        </w:tabs>
        <w:ind w:right="-1"/>
        <w:rPr>
          <w:sz w:val="22"/>
        </w:rPr>
      </w:pPr>
      <w:r w:rsidRPr="00A81510">
        <w:rPr>
          <w:sz w:val="22"/>
        </w:rPr>
        <w:t>Cronogramas</w:t>
      </w:r>
    </w:p>
    <w:p w14:paraId="67BB25EC" w14:textId="77777777" w:rsidR="00A81510" w:rsidRPr="00A81510" w:rsidRDefault="00A81510" w:rsidP="00A81510">
      <w:pPr>
        <w:tabs>
          <w:tab w:val="left" w:pos="142"/>
        </w:tabs>
        <w:ind w:right="-1"/>
        <w:rPr>
          <w:sz w:val="22"/>
        </w:rPr>
      </w:pPr>
      <w:r w:rsidRPr="00A81510">
        <w:rPr>
          <w:sz w:val="22"/>
        </w:rPr>
        <w:t>Cantidades de obra</w:t>
      </w:r>
    </w:p>
    <w:p w14:paraId="11AAB0F8" w14:textId="77777777" w:rsidR="00A81510" w:rsidRPr="00A81510" w:rsidRDefault="00A81510" w:rsidP="00A81510">
      <w:pPr>
        <w:tabs>
          <w:tab w:val="left" w:pos="142"/>
        </w:tabs>
        <w:ind w:right="-1"/>
        <w:rPr>
          <w:sz w:val="22"/>
        </w:rPr>
      </w:pPr>
      <w:r w:rsidRPr="00A81510">
        <w:rPr>
          <w:sz w:val="22"/>
        </w:rPr>
        <w:t>5.</w:t>
      </w:r>
      <w:r w:rsidRPr="00A81510">
        <w:rPr>
          <w:sz w:val="22"/>
        </w:rPr>
        <w:tab/>
        <w:t>Revisar presupuestos oficiales, análisis de precios unitarios (APU), cantidades de obra y especificaciones técnicas de los proyectos a ejecutar.</w:t>
      </w:r>
    </w:p>
    <w:p w14:paraId="5C53D297" w14:textId="77777777" w:rsidR="00A81510" w:rsidRPr="00A81510" w:rsidRDefault="00A81510" w:rsidP="00A81510">
      <w:pPr>
        <w:tabs>
          <w:tab w:val="left" w:pos="142"/>
        </w:tabs>
        <w:ind w:right="-1"/>
        <w:rPr>
          <w:sz w:val="22"/>
        </w:rPr>
      </w:pPr>
      <w:r w:rsidRPr="00A81510">
        <w:rPr>
          <w:sz w:val="22"/>
        </w:rPr>
        <w:t>6.</w:t>
      </w:r>
      <w:r w:rsidRPr="00A81510">
        <w:rPr>
          <w:sz w:val="22"/>
        </w:rPr>
        <w:tab/>
        <w:t>Apoyar la elaboración de estudios previos, anexos técnicos y documentos de soporte requeridos en procesos contractuales de infraestructura.</w:t>
      </w:r>
    </w:p>
    <w:p w14:paraId="16C2C30D" w14:textId="77777777" w:rsidR="00A81510" w:rsidRPr="00A81510" w:rsidRDefault="00A81510" w:rsidP="00A81510">
      <w:pPr>
        <w:tabs>
          <w:tab w:val="left" w:pos="142"/>
        </w:tabs>
        <w:ind w:right="-1"/>
        <w:rPr>
          <w:sz w:val="22"/>
        </w:rPr>
      </w:pPr>
      <w:r w:rsidRPr="00A81510">
        <w:rPr>
          <w:sz w:val="22"/>
        </w:rPr>
        <w:t>7.</w:t>
      </w:r>
      <w:r w:rsidRPr="00A81510">
        <w:rPr>
          <w:sz w:val="22"/>
        </w:rPr>
        <w:tab/>
        <w:t>Verificar la aplicación de la normatividad vigente, incluyendo:</w:t>
      </w:r>
    </w:p>
    <w:p w14:paraId="48C1752E" w14:textId="77777777" w:rsidR="00A81510" w:rsidRPr="00A81510" w:rsidRDefault="00A81510" w:rsidP="00A81510">
      <w:pPr>
        <w:tabs>
          <w:tab w:val="left" w:pos="142"/>
        </w:tabs>
        <w:ind w:right="-1"/>
        <w:rPr>
          <w:sz w:val="22"/>
        </w:rPr>
      </w:pPr>
      <w:r w:rsidRPr="00A81510">
        <w:rPr>
          <w:sz w:val="22"/>
        </w:rPr>
        <w:t>NSR-10 o la que la modifique</w:t>
      </w:r>
    </w:p>
    <w:p w14:paraId="40B94D0A" w14:textId="77777777" w:rsidR="00A81510" w:rsidRPr="00A81510" w:rsidRDefault="00A81510" w:rsidP="00A81510">
      <w:pPr>
        <w:tabs>
          <w:tab w:val="left" w:pos="142"/>
        </w:tabs>
        <w:ind w:right="-1"/>
        <w:rPr>
          <w:sz w:val="22"/>
        </w:rPr>
      </w:pPr>
      <w:r w:rsidRPr="00A81510">
        <w:rPr>
          <w:sz w:val="22"/>
        </w:rPr>
        <w:t>Normas INVIAS</w:t>
      </w:r>
    </w:p>
    <w:p w14:paraId="1FCD3E9E" w14:textId="77777777" w:rsidR="00A81510" w:rsidRPr="00A81510" w:rsidRDefault="00A81510" w:rsidP="00A81510">
      <w:pPr>
        <w:tabs>
          <w:tab w:val="left" w:pos="142"/>
        </w:tabs>
        <w:ind w:right="-1"/>
        <w:rPr>
          <w:sz w:val="22"/>
        </w:rPr>
      </w:pPr>
      <w:r w:rsidRPr="00A81510">
        <w:rPr>
          <w:sz w:val="22"/>
        </w:rPr>
        <w:t>Reglamentos técnicos de construcción</w:t>
      </w:r>
    </w:p>
    <w:p w14:paraId="1FE7FFE7" w14:textId="77777777" w:rsidR="00A81510" w:rsidRPr="00A81510" w:rsidRDefault="00A81510" w:rsidP="00A81510">
      <w:pPr>
        <w:tabs>
          <w:tab w:val="left" w:pos="142"/>
        </w:tabs>
        <w:ind w:right="-1"/>
        <w:rPr>
          <w:sz w:val="22"/>
        </w:rPr>
      </w:pPr>
      <w:r w:rsidRPr="00A81510">
        <w:rPr>
          <w:sz w:val="22"/>
        </w:rPr>
        <w:t>Normas de accesibilidad y espacio público</w:t>
      </w:r>
    </w:p>
    <w:p w14:paraId="225105DB" w14:textId="77777777" w:rsidR="00A81510" w:rsidRPr="00A81510" w:rsidRDefault="00A81510" w:rsidP="00A81510">
      <w:pPr>
        <w:tabs>
          <w:tab w:val="left" w:pos="142"/>
        </w:tabs>
        <w:ind w:right="-1"/>
        <w:rPr>
          <w:sz w:val="22"/>
        </w:rPr>
      </w:pPr>
      <w:r w:rsidRPr="00A81510">
        <w:rPr>
          <w:sz w:val="22"/>
        </w:rPr>
        <w:t>8.</w:t>
      </w:r>
      <w:r w:rsidRPr="00A81510">
        <w:rPr>
          <w:sz w:val="22"/>
        </w:rPr>
        <w:tab/>
        <w:t>Apoyar la estructuración y formulación de proyectos de inversión pública, incluyendo memorias de cálculo, presupuestos y fichas técnicas.</w:t>
      </w:r>
    </w:p>
    <w:p w14:paraId="195A5A3C" w14:textId="77777777" w:rsidR="00A81510" w:rsidRPr="00A81510" w:rsidRDefault="00A81510" w:rsidP="00A81510">
      <w:pPr>
        <w:tabs>
          <w:tab w:val="left" w:pos="142"/>
        </w:tabs>
        <w:ind w:right="-1"/>
        <w:rPr>
          <w:sz w:val="22"/>
        </w:rPr>
      </w:pPr>
      <w:r w:rsidRPr="00A81510">
        <w:rPr>
          <w:sz w:val="22"/>
        </w:rPr>
        <w:t>9.</w:t>
      </w:r>
      <w:r w:rsidRPr="00A81510">
        <w:rPr>
          <w:sz w:val="22"/>
        </w:rPr>
        <w:tab/>
        <w:t>Elaborar informes técnicos periódicos sobre actividades realizadas, visitas de campo, estado de proyectos y recomendaciones.</w:t>
      </w:r>
    </w:p>
    <w:p w14:paraId="3A4461B3" w14:textId="77777777" w:rsidR="00A81510" w:rsidRPr="00A81510" w:rsidRDefault="00A81510" w:rsidP="00A81510">
      <w:pPr>
        <w:tabs>
          <w:tab w:val="left" w:pos="142"/>
        </w:tabs>
        <w:ind w:right="-1"/>
        <w:rPr>
          <w:sz w:val="22"/>
        </w:rPr>
      </w:pPr>
      <w:r w:rsidRPr="00A81510">
        <w:rPr>
          <w:sz w:val="22"/>
        </w:rPr>
        <w:t>10.</w:t>
      </w:r>
      <w:r w:rsidRPr="00A81510">
        <w:rPr>
          <w:sz w:val="22"/>
        </w:rPr>
        <w:tab/>
        <w:t>Atender requerimientos técnicos de la comunidad y entes de control, cuando la Secretaría lo solicite.</w:t>
      </w:r>
    </w:p>
    <w:p w14:paraId="6C64E8D1" w14:textId="77777777" w:rsidR="00A81510" w:rsidRPr="00A81510" w:rsidRDefault="00A81510" w:rsidP="00A81510">
      <w:pPr>
        <w:tabs>
          <w:tab w:val="left" w:pos="142"/>
        </w:tabs>
        <w:ind w:right="-1"/>
        <w:rPr>
          <w:sz w:val="22"/>
        </w:rPr>
      </w:pPr>
      <w:r w:rsidRPr="00A81510">
        <w:rPr>
          <w:sz w:val="22"/>
        </w:rPr>
        <w:t>11.</w:t>
      </w:r>
      <w:r w:rsidRPr="00A81510">
        <w:rPr>
          <w:sz w:val="22"/>
        </w:rPr>
        <w:tab/>
        <w:t>Apoyar la atención técnica de emergencias relacionadas con infraestructura pública, como fallas viales, deslizamientos, inundaciones o daños en edificaciones municipales.</w:t>
      </w:r>
    </w:p>
    <w:p w14:paraId="76447D21" w14:textId="77777777" w:rsidR="00A81510" w:rsidRPr="00A81510" w:rsidRDefault="00A81510" w:rsidP="00A81510">
      <w:pPr>
        <w:tabs>
          <w:tab w:val="left" w:pos="142"/>
        </w:tabs>
        <w:ind w:right="-1"/>
        <w:rPr>
          <w:sz w:val="22"/>
        </w:rPr>
      </w:pPr>
      <w:r w:rsidRPr="00A81510">
        <w:rPr>
          <w:sz w:val="22"/>
        </w:rPr>
        <w:t>12.</w:t>
      </w:r>
      <w:r w:rsidRPr="00A81510">
        <w:rPr>
          <w:sz w:val="22"/>
        </w:rPr>
        <w:tab/>
        <w:t>Emitir conceptos técnicos sobre intervenciones en espacio público, afectaciones a infraestructura y viabilidad técnica de obras solicitadas por la administración.</w:t>
      </w:r>
    </w:p>
    <w:p w14:paraId="3C8147B6" w14:textId="77777777" w:rsidR="00A81510" w:rsidRPr="00A81510" w:rsidRDefault="00A81510" w:rsidP="00A81510">
      <w:pPr>
        <w:tabs>
          <w:tab w:val="left" w:pos="142"/>
        </w:tabs>
        <w:ind w:right="-1"/>
        <w:rPr>
          <w:sz w:val="22"/>
        </w:rPr>
      </w:pPr>
      <w:r w:rsidRPr="00A81510">
        <w:rPr>
          <w:sz w:val="22"/>
        </w:rPr>
        <w:t>13.</w:t>
      </w:r>
      <w:r w:rsidRPr="00A81510">
        <w:rPr>
          <w:sz w:val="22"/>
        </w:rPr>
        <w:tab/>
        <w:t>Mantener actualizado el archivo técnico de la Secretaría, incluyendo planos, memorias, informes, actas y soportes fotográficos.</w:t>
      </w:r>
    </w:p>
    <w:p w14:paraId="46A8DA2C" w14:textId="77777777" w:rsidR="00A81510" w:rsidRPr="00A81510" w:rsidRDefault="00A81510" w:rsidP="00A81510">
      <w:pPr>
        <w:tabs>
          <w:tab w:val="left" w:pos="142"/>
        </w:tabs>
        <w:ind w:right="-1"/>
        <w:rPr>
          <w:sz w:val="22"/>
        </w:rPr>
      </w:pPr>
      <w:r w:rsidRPr="00A81510">
        <w:rPr>
          <w:sz w:val="22"/>
        </w:rPr>
        <w:t>14.</w:t>
      </w:r>
      <w:r w:rsidRPr="00A81510">
        <w:rPr>
          <w:sz w:val="22"/>
        </w:rPr>
        <w:tab/>
        <w:t>Apoyar la formulación y seguimiento de proyectos ante entidades departamentales y nacionales, cuando sea requerido.</w:t>
      </w:r>
    </w:p>
    <w:p w14:paraId="56C6A7A5" w14:textId="77777777" w:rsidR="00A81510" w:rsidRPr="00A81510" w:rsidRDefault="00A81510" w:rsidP="00A81510">
      <w:pPr>
        <w:tabs>
          <w:tab w:val="left" w:pos="142"/>
        </w:tabs>
        <w:ind w:right="-1"/>
        <w:rPr>
          <w:sz w:val="22"/>
        </w:rPr>
      </w:pPr>
      <w:r w:rsidRPr="00A81510">
        <w:rPr>
          <w:sz w:val="22"/>
        </w:rPr>
        <w:t>15.</w:t>
      </w:r>
      <w:r w:rsidRPr="00A81510">
        <w:rPr>
          <w:sz w:val="22"/>
        </w:rPr>
        <w:tab/>
        <w:t>Brindar acompañamiento técnico en comités de obra, reuniones institucionales, mesas comunitarias y visitas técnicas interinstitucionales.</w:t>
      </w:r>
    </w:p>
    <w:p w14:paraId="1E1A40BB" w14:textId="77777777" w:rsidR="00A81510" w:rsidRPr="00A81510" w:rsidRDefault="00A81510" w:rsidP="00A81510">
      <w:pPr>
        <w:tabs>
          <w:tab w:val="left" w:pos="142"/>
        </w:tabs>
        <w:ind w:right="-1"/>
        <w:rPr>
          <w:sz w:val="22"/>
        </w:rPr>
      </w:pPr>
      <w:r w:rsidRPr="00A81510">
        <w:rPr>
          <w:sz w:val="22"/>
        </w:rPr>
        <w:t>16.</w:t>
      </w:r>
      <w:r w:rsidRPr="00A81510">
        <w:rPr>
          <w:sz w:val="22"/>
        </w:rPr>
        <w:tab/>
        <w:t>Verificar condiciones de seguridad industrial, señalización y manejo ambiental básico en las obras bajo seguimiento.</w:t>
      </w:r>
    </w:p>
    <w:p w14:paraId="70320CF7" w14:textId="77777777" w:rsidR="00A81510" w:rsidRPr="00A81510" w:rsidRDefault="00A81510" w:rsidP="00A81510">
      <w:pPr>
        <w:tabs>
          <w:tab w:val="left" w:pos="142"/>
        </w:tabs>
        <w:ind w:right="-1"/>
        <w:rPr>
          <w:sz w:val="22"/>
        </w:rPr>
      </w:pPr>
      <w:r w:rsidRPr="00A81510">
        <w:rPr>
          <w:sz w:val="22"/>
        </w:rPr>
        <w:t>17.</w:t>
      </w:r>
      <w:r w:rsidRPr="00A81510">
        <w:rPr>
          <w:sz w:val="22"/>
        </w:rPr>
        <w:tab/>
        <w:t>Apoyar la elaboración de documentos técnicos y actas, tales como:</w:t>
      </w:r>
    </w:p>
    <w:p w14:paraId="4B284110" w14:textId="77777777" w:rsidR="00A81510" w:rsidRPr="00A81510" w:rsidRDefault="00A81510" w:rsidP="00A81510">
      <w:pPr>
        <w:tabs>
          <w:tab w:val="left" w:pos="142"/>
        </w:tabs>
        <w:ind w:right="-1"/>
        <w:rPr>
          <w:sz w:val="22"/>
        </w:rPr>
      </w:pPr>
      <w:r w:rsidRPr="00A81510">
        <w:rPr>
          <w:sz w:val="22"/>
        </w:rPr>
        <w:t>Actas de inicio</w:t>
      </w:r>
    </w:p>
    <w:p w14:paraId="6254DADA" w14:textId="77777777" w:rsidR="00A81510" w:rsidRPr="00A81510" w:rsidRDefault="00A81510" w:rsidP="00A81510">
      <w:pPr>
        <w:tabs>
          <w:tab w:val="left" w:pos="142"/>
        </w:tabs>
        <w:ind w:right="-1"/>
        <w:rPr>
          <w:sz w:val="22"/>
        </w:rPr>
      </w:pPr>
      <w:r w:rsidRPr="00A81510">
        <w:rPr>
          <w:sz w:val="22"/>
        </w:rPr>
        <w:t>Actas de avance de obra</w:t>
      </w:r>
    </w:p>
    <w:p w14:paraId="6C5CC771" w14:textId="77777777" w:rsidR="00A81510" w:rsidRPr="00A81510" w:rsidRDefault="00A81510" w:rsidP="00A81510">
      <w:pPr>
        <w:tabs>
          <w:tab w:val="left" w:pos="142"/>
        </w:tabs>
        <w:ind w:right="-1"/>
        <w:rPr>
          <w:sz w:val="22"/>
        </w:rPr>
      </w:pPr>
      <w:r w:rsidRPr="00A81510">
        <w:rPr>
          <w:sz w:val="22"/>
        </w:rPr>
        <w:t>Actas de suspensión y reinicio</w:t>
      </w:r>
    </w:p>
    <w:p w14:paraId="3E5C299F" w14:textId="77777777" w:rsidR="00A81510" w:rsidRPr="00A81510" w:rsidRDefault="00A81510" w:rsidP="00A81510">
      <w:pPr>
        <w:tabs>
          <w:tab w:val="left" w:pos="142"/>
        </w:tabs>
        <w:ind w:right="-1"/>
        <w:rPr>
          <w:sz w:val="22"/>
        </w:rPr>
      </w:pPr>
      <w:r w:rsidRPr="00A81510">
        <w:rPr>
          <w:sz w:val="22"/>
        </w:rPr>
        <w:t>Actas de recibo parcial y final</w:t>
      </w:r>
    </w:p>
    <w:p w14:paraId="70B57E11" w14:textId="77777777" w:rsidR="00A81510" w:rsidRPr="00A81510" w:rsidRDefault="00A81510" w:rsidP="00A81510">
      <w:pPr>
        <w:tabs>
          <w:tab w:val="left" w:pos="142"/>
        </w:tabs>
        <w:ind w:right="-1"/>
        <w:rPr>
          <w:sz w:val="22"/>
        </w:rPr>
      </w:pPr>
      <w:r w:rsidRPr="00A81510">
        <w:rPr>
          <w:sz w:val="22"/>
        </w:rPr>
        <w:t>18.</w:t>
      </w:r>
      <w:r w:rsidRPr="00A81510">
        <w:rPr>
          <w:sz w:val="22"/>
        </w:rPr>
        <w:tab/>
        <w:t>Realizar seguimiento a cronogramas físicos y financieros de los proyectos asignados.</w:t>
      </w:r>
    </w:p>
    <w:p w14:paraId="7DB2530D" w14:textId="77777777" w:rsidR="00A81510" w:rsidRPr="00A81510" w:rsidRDefault="00A81510" w:rsidP="00A81510">
      <w:pPr>
        <w:tabs>
          <w:tab w:val="left" w:pos="142"/>
        </w:tabs>
        <w:ind w:right="-1"/>
        <w:rPr>
          <w:sz w:val="22"/>
        </w:rPr>
      </w:pPr>
      <w:r w:rsidRPr="00A81510">
        <w:rPr>
          <w:sz w:val="22"/>
        </w:rPr>
        <w:t>19.</w:t>
      </w:r>
      <w:r w:rsidRPr="00A81510">
        <w:rPr>
          <w:sz w:val="22"/>
        </w:rPr>
        <w:tab/>
        <w:t>Presentar informes mensuales de actividades con los respectivos soportes técnicos.</w:t>
      </w:r>
    </w:p>
    <w:p w14:paraId="3D2903BF" w14:textId="77777777" w:rsidR="00A81510" w:rsidRPr="00A81510" w:rsidRDefault="00A81510" w:rsidP="00A81510">
      <w:pPr>
        <w:tabs>
          <w:tab w:val="left" w:pos="142"/>
        </w:tabs>
        <w:ind w:right="-1"/>
        <w:rPr>
          <w:sz w:val="22"/>
        </w:rPr>
      </w:pPr>
      <w:r w:rsidRPr="00A81510">
        <w:rPr>
          <w:sz w:val="22"/>
        </w:rPr>
        <w:t>20.</w:t>
      </w:r>
      <w:r w:rsidRPr="00A81510">
        <w:rPr>
          <w:sz w:val="22"/>
        </w:rPr>
        <w:tab/>
        <w:t>Custodiar y manejar con confidencialidad la información técnica y administrativa a la que tenga acceso.</w:t>
      </w:r>
    </w:p>
    <w:p w14:paraId="6981911F" w14:textId="77777777" w:rsidR="00A81510" w:rsidRPr="00A81510" w:rsidRDefault="00A81510" w:rsidP="00A81510">
      <w:pPr>
        <w:tabs>
          <w:tab w:val="left" w:pos="142"/>
        </w:tabs>
        <w:ind w:right="-1"/>
        <w:rPr>
          <w:sz w:val="22"/>
        </w:rPr>
      </w:pPr>
      <w:r w:rsidRPr="00A81510">
        <w:rPr>
          <w:sz w:val="22"/>
        </w:rPr>
        <w:t>21.</w:t>
      </w:r>
      <w:r w:rsidRPr="00A81510">
        <w:rPr>
          <w:sz w:val="22"/>
        </w:rPr>
        <w:tab/>
        <w:t>Cumplir el objeto contractual con autonomía técnica y administrativa, sin que se configure relación laboral con la entidad.</w:t>
      </w:r>
    </w:p>
    <w:p w14:paraId="2AA95131" w14:textId="77777777" w:rsidR="00A81510" w:rsidRPr="00A81510" w:rsidRDefault="00A81510" w:rsidP="00A81510">
      <w:pPr>
        <w:tabs>
          <w:tab w:val="left" w:pos="142"/>
        </w:tabs>
        <w:ind w:right="-1"/>
        <w:rPr>
          <w:sz w:val="22"/>
        </w:rPr>
      </w:pPr>
      <w:r w:rsidRPr="00A81510">
        <w:rPr>
          <w:sz w:val="22"/>
        </w:rPr>
        <w:t>22.</w:t>
      </w:r>
      <w:r w:rsidRPr="00A81510">
        <w:rPr>
          <w:sz w:val="22"/>
        </w:rPr>
        <w:tab/>
        <w:t>Atender las instrucciones del supervisor del contrato y cumplir los plazos establecidos.</w:t>
      </w:r>
    </w:p>
    <w:p w14:paraId="3C9C931A" w14:textId="77777777" w:rsidR="00A81510" w:rsidRPr="00A81510" w:rsidRDefault="00A81510" w:rsidP="00A81510">
      <w:pPr>
        <w:tabs>
          <w:tab w:val="left" w:pos="142"/>
        </w:tabs>
        <w:ind w:right="-1"/>
        <w:rPr>
          <w:sz w:val="22"/>
        </w:rPr>
      </w:pPr>
      <w:r w:rsidRPr="00A81510">
        <w:rPr>
          <w:sz w:val="22"/>
        </w:rPr>
        <w:t>23.</w:t>
      </w:r>
      <w:r w:rsidRPr="00A81510">
        <w:rPr>
          <w:sz w:val="22"/>
        </w:rPr>
        <w:tab/>
        <w:t>Disponer de los equipos, software y herramientas técnicas necesarias para el cumplimiento del contrato.</w:t>
      </w:r>
    </w:p>
    <w:p w14:paraId="5DC41F2A" w14:textId="77777777" w:rsidR="00A81510" w:rsidRPr="00A81510" w:rsidRDefault="00A81510" w:rsidP="00A81510">
      <w:pPr>
        <w:tabs>
          <w:tab w:val="left" w:pos="142"/>
        </w:tabs>
        <w:ind w:right="-1"/>
        <w:rPr>
          <w:sz w:val="22"/>
        </w:rPr>
      </w:pPr>
      <w:r w:rsidRPr="00A81510">
        <w:rPr>
          <w:sz w:val="22"/>
        </w:rPr>
        <w:t>24.</w:t>
      </w:r>
      <w:r w:rsidRPr="00A81510">
        <w:rPr>
          <w:sz w:val="22"/>
        </w:rPr>
        <w:tab/>
        <w:t>Actuar bajo los principios de eficiencia, transparencia, responsabilidad y servicio a la comunidad</w:t>
      </w:r>
    </w:p>
    <w:p w14:paraId="47EC7C7A" w14:textId="77777777" w:rsidR="00A81510" w:rsidRPr="00A81510" w:rsidRDefault="00A81510" w:rsidP="00A81510">
      <w:pPr>
        <w:tabs>
          <w:tab w:val="left" w:pos="142"/>
        </w:tabs>
        <w:ind w:right="-1"/>
        <w:rPr>
          <w:sz w:val="22"/>
        </w:rPr>
      </w:pPr>
    </w:p>
    <w:p w14:paraId="0B728631" w14:textId="4392C052" w:rsidR="007A5077" w:rsidRDefault="007A5077" w:rsidP="00AB1A03">
      <w:pPr>
        <w:tabs>
          <w:tab w:val="left" w:pos="142"/>
        </w:tabs>
        <w:ind w:right="-1"/>
        <w:rPr>
          <w:bCs/>
          <w:color w:val="000000" w:themeColor="text1"/>
          <w:sz w:val="22"/>
          <w:szCs w:val="22"/>
        </w:rPr>
      </w:pPr>
    </w:p>
    <w:p w14:paraId="3733303B" w14:textId="387267D8" w:rsidR="00813DB9" w:rsidRPr="00813DB9" w:rsidRDefault="00813DB9" w:rsidP="00AB1A03">
      <w:pPr>
        <w:tabs>
          <w:tab w:val="left" w:pos="142"/>
        </w:tabs>
        <w:ind w:right="-1"/>
        <w:rPr>
          <w:bCs/>
          <w:color w:val="000000" w:themeColor="text1"/>
          <w:sz w:val="22"/>
          <w:szCs w:val="22"/>
        </w:rPr>
      </w:pPr>
    </w:p>
    <w:p w14:paraId="76BE9FAB" w14:textId="60B84232" w:rsidR="00AB1A03" w:rsidRDefault="00AB1A03" w:rsidP="00AB1A03">
      <w:pPr>
        <w:tabs>
          <w:tab w:val="left" w:pos="142"/>
        </w:tabs>
        <w:ind w:right="-1"/>
        <w:rPr>
          <w:bCs/>
          <w:color w:val="000000" w:themeColor="text1"/>
          <w:sz w:val="22"/>
          <w:szCs w:val="22"/>
        </w:rPr>
      </w:pPr>
    </w:p>
    <w:p w14:paraId="17D060C4" w14:textId="301D088F" w:rsidR="00A81510" w:rsidRDefault="00A81510" w:rsidP="00AB1A03">
      <w:pPr>
        <w:tabs>
          <w:tab w:val="left" w:pos="142"/>
        </w:tabs>
        <w:ind w:right="-1"/>
        <w:rPr>
          <w:bCs/>
          <w:color w:val="000000" w:themeColor="text1"/>
          <w:sz w:val="22"/>
          <w:szCs w:val="22"/>
        </w:rPr>
      </w:pPr>
    </w:p>
    <w:p w14:paraId="64DE291E" w14:textId="77777777" w:rsidR="00A81510" w:rsidRPr="00813DB9" w:rsidRDefault="00A81510" w:rsidP="00AB1A03">
      <w:pPr>
        <w:tabs>
          <w:tab w:val="left" w:pos="142"/>
        </w:tabs>
        <w:ind w:right="-1"/>
        <w:rPr>
          <w:bCs/>
          <w:color w:val="000000" w:themeColor="text1"/>
          <w:sz w:val="22"/>
          <w:szCs w:val="22"/>
        </w:rPr>
      </w:pPr>
    </w:p>
    <w:p w14:paraId="1A3726C1" w14:textId="7254DCEC" w:rsidR="00134BB7" w:rsidRPr="00813DB9" w:rsidRDefault="00134BB7" w:rsidP="009F75FA">
      <w:pPr>
        <w:tabs>
          <w:tab w:val="left" w:pos="142"/>
        </w:tabs>
        <w:ind w:left="-142" w:right="-1"/>
        <w:jc w:val="center"/>
        <w:rPr>
          <w:bCs/>
          <w:color w:val="000000" w:themeColor="text1"/>
          <w:sz w:val="22"/>
          <w:szCs w:val="22"/>
        </w:rPr>
      </w:pPr>
      <w:r w:rsidRPr="00813DB9">
        <w:rPr>
          <w:bCs/>
          <w:color w:val="000000" w:themeColor="text1"/>
          <w:sz w:val="22"/>
          <w:szCs w:val="22"/>
        </w:rPr>
        <w:t>_________________________________________</w:t>
      </w:r>
    </w:p>
    <w:p w14:paraId="79E31B12" w14:textId="304930B8" w:rsidR="00E85375" w:rsidRDefault="00134BB7" w:rsidP="009F75FA">
      <w:pPr>
        <w:tabs>
          <w:tab w:val="left" w:pos="142"/>
        </w:tabs>
        <w:ind w:left="-142" w:right="-1"/>
        <w:jc w:val="center"/>
        <w:rPr>
          <w:bCs/>
          <w:color w:val="000000" w:themeColor="text1"/>
          <w:sz w:val="22"/>
          <w:szCs w:val="22"/>
        </w:rPr>
      </w:pPr>
      <w:r w:rsidRPr="00813DB9">
        <w:rPr>
          <w:bCs/>
          <w:color w:val="000000" w:themeColor="text1"/>
          <w:sz w:val="22"/>
          <w:szCs w:val="22"/>
        </w:rPr>
        <w:t>(Firma del proponente o de su Representante Legal)</w:t>
      </w:r>
      <w:bookmarkEnd w:id="0"/>
      <w:r w:rsidR="00613745" w:rsidRPr="00813DB9">
        <w:rPr>
          <w:bCs/>
          <w:color w:val="000000" w:themeColor="text1"/>
          <w:sz w:val="22"/>
          <w:szCs w:val="22"/>
        </w:rPr>
        <w:t>.</w:t>
      </w:r>
    </w:p>
    <w:p w14:paraId="02DECBE7" w14:textId="77777777" w:rsidR="00D22986" w:rsidRPr="00813DB9" w:rsidRDefault="00D22986" w:rsidP="009F75FA">
      <w:pPr>
        <w:tabs>
          <w:tab w:val="left" w:pos="142"/>
        </w:tabs>
        <w:ind w:left="-142" w:right="-1"/>
        <w:jc w:val="center"/>
        <w:rPr>
          <w:bCs/>
          <w:color w:val="000000" w:themeColor="text1"/>
          <w:sz w:val="22"/>
          <w:szCs w:val="22"/>
        </w:rPr>
      </w:pPr>
    </w:p>
    <w:p w14:paraId="198A9813" w14:textId="33B15DC5" w:rsidR="009E4832" w:rsidRPr="00D22986" w:rsidRDefault="006E6943" w:rsidP="00D22986">
      <w:pPr>
        <w:tabs>
          <w:tab w:val="left" w:pos="142"/>
        </w:tabs>
        <w:ind w:left="-142" w:right="-1"/>
        <w:rPr>
          <w:sz w:val="22"/>
          <w:szCs w:val="22"/>
        </w:rPr>
      </w:pPr>
      <w:r w:rsidRPr="00F016AA">
        <w:rPr>
          <w:bCs/>
          <w:color w:val="000000" w:themeColor="text1"/>
          <w:sz w:val="22"/>
          <w:szCs w:val="22"/>
        </w:rPr>
        <w:t>NOTA: Para efectos de evaluar la menor propuesta se tomará como referencia los valores unitarios de cada ítem. No obstante, el valor total del contrato obedece al determinado por la entidad como monto agotable, sin que este pueda ser modificado por el oferente.</w:t>
      </w:r>
    </w:p>
    <w:sectPr w:rsidR="009E4832" w:rsidRPr="00D22986"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429464" w14:textId="77777777" w:rsidR="006571A8" w:rsidRDefault="006571A8">
      <w:r>
        <w:separator/>
      </w:r>
    </w:p>
  </w:endnote>
  <w:endnote w:type="continuationSeparator" w:id="0">
    <w:p w14:paraId="0BAA586B" w14:textId="77777777" w:rsidR="006571A8" w:rsidRDefault="00657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1"/>
    <w:family w:val="swiss"/>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9FE90" w14:textId="77777777" w:rsidR="0026343E" w:rsidRPr="0026343E" w:rsidRDefault="0026343E" w:rsidP="0026343E">
    <w:pPr>
      <w:tabs>
        <w:tab w:val="left" w:pos="3330"/>
      </w:tabs>
    </w:pPr>
  </w:p>
  <w:p w14:paraId="6EF0F101" w14:textId="330A001C" w:rsidR="00C22B6D" w:rsidRPr="0026343E" w:rsidRDefault="00C22B6D" w:rsidP="002634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240D08" w14:textId="77777777" w:rsidR="006571A8" w:rsidRDefault="006571A8">
      <w:r>
        <w:separator/>
      </w:r>
    </w:p>
  </w:footnote>
  <w:footnote w:type="continuationSeparator" w:id="0">
    <w:p w14:paraId="7FA02856" w14:textId="77777777" w:rsidR="006571A8" w:rsidRDefault="006571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49FA07C9" w:rsidR="00C22B6D" w:rsidRPr="00A25002" w:rsidRDefault="006E6943" w:rsidP="00241BE6">
    <w:pPr>
      <w:rPr>
        <w:sz w:val="10"/>
        <w:szCs w:val="10"/>
      </w:rPr>
    </w:pPr>
    <w:r>
      <w:rPr>
        <w:b/>
        <w:noProof/>
        <w:lang w:val="es-419" w:eastAsia="es-419"/>
      </w:rPr>
      <w:drawing>
        <wp:anchor distT="0" distB="0" distL="114300" distR="114300" simplePos="0" relativeHeight="251659264" behindDoc="0" locked="0" layoutInCell="1" allowOverlap="1" wp14:anchorId="18098CED" wp14:editId="0D9D6386">
          <wp:simplePos x="0" y="0"/>
          <wp:positionH relativeFrom="margin">
            <wp:align>center</wp:align>
          </wp:positionH>
          <wp:positionV relativeFrom="paragraph">
            <wp:posOffset>-86360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0D255D04"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3DF93A50"/>
    <w:multiLevelType w:val="multilevel"/>
    <w:tmpl w:val="9A009A10"/>
    <w:lvl w:ilvl="0">
      <w:start w:val="1"/>
      <w:numFmt w:val="bullet"/>
      <w:lvlText w:val="✔"/>
      <w:lvlJc w:val="left"/>
      <w:pPr>
        <w:ind w:left="862" w:hanging="360"/>
      </w:pPr>
      <w:rPr>
        <w:rFonts w:ascii="Noto Sans Symbols" w:eastAsia="Noto Sans Symbols" w:hAnsi="Noto Sans Symbols" w:cs="Noto Sans Symbols"/>
        <w:b/>
        <w:bC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 w15:restartNumberingAfterBreak="0">
    <w:nsid w:val="56ED07D5"/>
    <w:multiLevelType w:val="hybridMultilevel"/>
    <w:tmpl w:val="6DE6749A"/>
    <w:lvl w:ilvl="0" w:tplc="240A0001">
      <w:start w:val="1"/>
      <w:numFmt w:val="bullet"/>
      <w:lvlText w:val=""/>
      <w:lvlJc w:val="left"/>
      <w:pPr>
        <w:ind w:left="862" w:hanging="360"/>
      </w:pPr>
      <w:rPr>
        <w:rFonts w:ascii="Symbol" w:hAnsi="Symbol"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 w15:restartNumberingAfterBreak="0">
    <w:nsid w:val="59EF7743"/>
    <w:multiLevelType w:val="multilevel"/>
    <w:tmpl w:val="4ACCE1D8"/>
    <w:lvl w:ilvl="0">
      <w:start w:val="1"/>
      <w:numFmt w:val="decimal"/>
      <w:lvlText w:val="%1."/>
      <w:lvlJc w:val="left"/>
      <w:pPr>
        <w:tabs>
          <w:tab w:val="num" w:pos="725"/>
        </w:tabs>
        <w:ind w:left="725" w:hanging="360"/>
      </w:pPr>
      <w:rPr>
        <w:rFonts w:ascii="Arial" w:hAnsi="Arial" w:cs="Arial"/>
      </w:rPr>
    </w:lvl>
    <w:lvl w:ilvl="1">
      <w:start w:val="1"/>
      <w:numFmt w:val="decimal"/>
      <w:lvlText w:val="%2."/>
      <w:lvlJc w:val="left"/>
      <w:pPr>
        <w:tabs>
          <w:tab w:val="num" w:pos="1445"/>
        </w:tabs>
        <w:ind w:left="1445" w:hanging="360"/>
      </w:pPr>
    </w:lvl>
    <w:lvl w:ilvl="2">
      <w:start w:val="1"/>
      <w:numFmt w:val="decimal"/>
      <w:lvlText w:val="%3."/>
      <w:lvlJc w:val="left"/>
      <w:pPr>
        <w:tabs>
          <w:tab w:val="num" w:pos="2165"/>
        </w:tabs>
        <w:ind w:left="2165" w:hanging="360"/>
      </w:pPr>
    </w:lvl>
    <w:lvl w:ilvl="3">
      <w:start w:val="1"/>
      <w:numFmt w:val="decimal"/>
      <w:lvlText w:val="%4."/>
      <w:lvlJc w:val="left"/>
      <w:pPr>
        <w:tabs>
          <w:tab w:val="num" w:pos="2885"/>
        </w:tabs>
        <w:ind w:left="2885" w:hanging="360"/>
      </w:pPr>
    </w:lvl>
    <w:lvl w:ilvl="4">
      <w:start w:val="1"/>
      <w:numFmt w:val="decimal"/>
      <w:lvlText w:val="%5."/>
      <w:lvlJc w:val="left"/>
      <w:pPr>
        <w:tabs>
          <w:tab w:val="num" w:pos="3605"/>
        </w:tabs>
        <w:ind w:left="3605" w:hanging="360"/>
      </w:pPr>
    </w:lvl>
    <w:lvl w:ilvl="5">
      <w:start w:val="1"/>
      <w:numFmt w:val="decimal"/>
      <w:lvlText w:val="%6."/>
      <w:lvlJc w:val="left"/>
      <w:pPr>
        <w:tabs>
          <w:tab w:val="num" w:pos="4325"/>
        </w:tabs>
        <w:ind w:left="4325" w:hanging="360"/>
      </w:pPr>
    </w:lvl>
    <w:lvl w:ilvl="6">
      <w:start w:val="1"/>
      <w:numFmt w:val="decimal"/>
      <w:lvlText w:val="%7."/>
      <w:lvlJc w:val="left"/>
      <w:pPr>
        <w:tabs>
          <w:tab w:val="num" w:pos="5045"/>
        </w:tabs>
        <w:ind w:left="5045" w:hanging="360"/>
      </w:pPr>
    </w:lvl>
    <w:lvl w:ilvl="7">
      <w:start w:val="1"/>
      <w:numFmt w:val="decimal"/>
      <w:lvlText w:val="%8."/>
      <w:lvlJc w:val="left"/>
      <w:pPr>
        <w:tabs>
          <w:tab w:val="num" w:pos="5765"/>
        </w:tabs>
        <w:ind w:left="5765" w:hanging="360"/>
      </w:pPr>
    </w:lvl>
    <w:lvl w:ilvl="8">
      <w:start w:val="1"/>
      <w:numFmt w:val="decimal"/>
      <w:lvlText w:val="%9."/>
      <w:lvlJc w:val="left"/>
      <w:pPr>
        <w:tabs>
          <w:tab w:val="num" w:pos="6485"/>
        </w:tabs>
        <w:ind w:left="6485" w:hanging="360"/>
      </w:pPr>
    </w:lvl>
  </w:abstractNum>
  <w:abstractNum w:abstractNumId="4" w15:restartNumberingAfterBreak="0">
    <w:nsid w:val="5CCB27EA"/>
    <w:multiLevelType w:val="hybridMultilevel"/>
    <w:tmpl w:val="E132C92C"/>
    <w:lvl w:ilvl="0" w:tplc="5BECE6C6">
      <w:start w:val="1"/>
      <w:numFmt w:val="lowerLetter"/>
      <w:pStyle w:val="Captulo4"/>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62441E86"/>
    <w:multiLevelType w:val="multilevel"/>
    <w:tmpl w:val="1B389138"/>
    <w:lvl w:ilvl="0">
      <w:start w:val="1"/>
      <w:numFmt w:val="bullet"/>
      <w:lvlText w:val=""/>
      <w:lvlJc w:val="left"/>
      <w:pPr>
        <w:ind w:left="862" w:hanging="360"/>
      </w:pPr>
      <w:rPr>
        <w:rFonts w:ascii="Wingdings" w:hAnsi="Wingdings" w:hint="default"/>
        <w:b/>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6" w15:restartNumberingAfterBreak="0">
    <w:nsid w:val="7D101B05"/>
    <w:multiLevelType w:val="hybridMultilevel"/>
    <w:tmpl w:val="84E251A0"/>
    <w:lvl w:ilvl="0" w:tplc="240A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6"/>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MX" w:vendorID="64" w:dllVersion="4096"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304C"/>
    <w:rsid w:val="000470F9"/>
    <w:rsid w:val="00047182"/>
    <w:rsid w:val="00051A7F"/>
    <w:rsid w:val="00053671"/>
    <w:rsid w:val="00053981"/>
    <w:rsid w:val="00055850"/>
    <w:rsid w:val="000619A4"/>
    <w:rsid w:val="00062E3F"/>
    <w:rsid w:val="000663CD"/>
    <w:rsid w:val="00071238"/>
    <w:rsid w:val="00073E04"/>
    <w:rsid w:val="00073FD3"/>
    <w:rsid w:val="000753FA"/>
    <w:rsid w:val="0008012F"/>
    <w:rsid w:val="0008304E"/>
    <w:rsid w:val="000904BE"/>
    <w:rsid w:val="000904C9"/>
    <w:rsid w:val="00090E7E"/>
    <w:rsid w:val="00096E3F"/>
    <w:rsid w:val="000976CC"/>
    <w:rsid w:val="000A72EC"/>
    <w:rsid w:val="000B290A"/>
    <w:rsid w:val="000B5BC1"/>
    <w:rsid w:val="000B6169"/>
    <w:rsid w:val="000B79ED"/>
    <w:rsid w:val="000D40CF"/>
    <w:rsid w:val="000E265B"/>
    <w:rsid w:val="000E2A90"/>
    <w:rsid w:val="000E4C89"/>
    <w:rsid w:val="000F628C"/>
    <w:rsid w:val="00100231"/>
    <w:rsid w:val="0010780B"/>
    <w:rsid w:val="001124EC"/>
    <w:rsid w:val="001142C2"/>
    <w:rsid w:val="00114E0E"/>
    <w:rsid w:val="001200D1"/>
    <w:rsid w:val="00127A8A"/>
    <w:rsid w:val="00134BB7"/>
    <w:rsid w:val="00156B18"/>
    <w:rsid w:val="001633F0"/>
    <w:rsid w:val="001643CF"/>
    <w:rsid w:val="00167A4C"/>
    <w:rsid w:val="0017395B"/>
    <w:rsid w:val="00185644"/>
    <w:rsid w:val="00185960"/>
    <w:rsid w:val="00193F49"/>
    <w:rsid w:val="0019572F"/>
    <w:rsid w:val="001A0CD6"/>
    <w:rsid w:val="001B1273"/>
    <w:rsid w:val="001B1C9F"/>
    <w:rsid w:val="001B4228"/>
    <w:rsid w:val="001B5F46"/>
    <w:rsid w:val="001C05CB"/>
    <w:rsid w:val="001D3ABB"/>
    <w:rsid w:val="001D4F76"/>
    <w:rsid w:val="001D5EA7"/>
    <w:rsid w:val="001E232B"/>
    <w:rsid w:val="001E29EB"/>
    <w:rsid w:val="001E640D"/>
    <w:rsid w:val="001F1768"/>
    <w:rsid w:val="001F39BB"/>
    <w:rsid w:val="001F67EB"/>
    <w:rsid w:val="001F7542"/>
    <w:rsid w:val="00204401"/>
    <w:rsid w:val="00207FF7"/>
    <w:rsid w:val="0021408E"/>
    <w:rsid w:val="00223947"/>
    <w:rsid w:val="002374C7"/>
    <w:rsid w:val="00241BE6"/>
    <w:rsid w:val="0024357D"/>
    <w:rsid w:val="00254B69"/>
    <w:rsid w:val="00255F56"/>
    <w:rsid w:val="0026343E"/>
    <w:rsid w:val="00263D06"/>
    <w:rsid w:val="00264460"/>
    <w:rsid w:val="00264506"/>
    <w:rsid w:val="00264F01"/>
    <w:rsid w:val="00264FC9"/>
    <w:rsid w:val="0027353B"/>
    <w:rsid w:val="00273FF8"/>
    <w:rsid w:val="00275757"/>
    <w:rsid w:val="00291459"/>
    <w:rsid w:val="002917B3"/>
    <w:rsid w:val="00293A46"/>
    <w:rsid w:val="00297445"/>
    <w:rsid w:val="002A0136"/>
    <w:rsid w:val="002A18E0"/>
    <w:rsid w:val="002B1529"/>
    <w:rsid w:val="002B15E2"/>
    <w:rsid w:val="002B183A"/>
    <w:rsid w:val="002B4EEC"/>
    <w:rsid w:val="002B5806"/>
    <w:rsid w:val="002C2174"/>
    <w:rsid w:val="002C35AE"/>
    <w:rsid w:val="002D6F24"/>
    <w:rsid w:val="002E0BEC"/>
    <w:rsid w:val="002E1337"/>
    <w:rsid w:val="002E228E"/>
    <w:rsid w:val="002E4434"/>
    <w:rsid w:val="002E78D9"/>
    <w:rsid w:val="002F48AC"/>
    <w:rsid w:val="00301A6B"/>
    <w:rsid w:val="00307671"/>
    <w:rsid w:val="00310FBB"/>
    <w:rsid w:val="00313BEE"/>
    <w:rsid w:val="00317867"/>
    <w:rsid w:val="0032045E"/>
    <w:rsid w:val="0032608E"/>
    <w:rsid w:val="00326D8C"/>
    <w:rsid w:val="00332E3A"/>
    <w:rsid w:val="00335E3F"/>
    <w:rsid w:val="0033612E"/>
    <w:rsid w:val="00343FD2"/>
    <w:rsid w:val="00350A36"/>
    <w:rsid w:val="00352312"/>
    <w:rsid w:val="00352E0C"/>
    <w:rsid w:val="00355D47"/>
    <w:rsid w:val="00357504"/>
    <w:rsid w:val="003608AA"/>
    <w:rsid w:val="0036248A"/>
    <w:rsid w:val="00367B1E"/>
    <w:rsid w:val="00370222"/>
    <w:rsid w:val="00371BE9"/>
    <w:rsid w:val="0037321C"/>
    <w:rsid w:val="00373A9F"/>
    <w:rsid w:val="003751A6"/>
    <w:rsid w:val="00380BAE"/>
    <w:rsid w:val="0038336E"/>
    <w:rsid w:val="00384576"/>
    <w:rsid w:val="00385FB5"/>
    <w:rsid w:val="003900E1"/>
    <w:rsid w:val="00391060"/>
    <w:rsid w:val="00391B56"/>
    <w:rsid w:val="00392F73"/>
    <w:rsid w:val="003A59B2"/>
    <w:rsid w:val="003B6F93"/>
    <w:rsid w:val="003B753F"/>
    <w:rsid w:val="003C5A69"/>
    <w:rsid w:val="003C77D2"/>
    <w:rsid w:val="003D021D"/>
    <w:rsid w:val="003D1BD9"/>
    <w:rsid w:val="003D69A1"/>
    <w:rsid w:val="003E23B1"/>
    <w:rsid w:val="003E63F6"/>
    <w:rsid w:val="003F7AD0"/>
    <w:rsid w:val="003F7C81"/>
    <w:rsid w:val="00400B85"/>
    <w:rsid w:val="004146D0"/>
    <w:rsid w:val="0042273B"/>
    <w:rsid w:val="00433D4F"/>
    <w:rsid w:val="00443363"/>
    <w:rsid w:val="00445B55"/>
    <w:rsid w:val="004462E0"/>
    <w:rsid w:val="00446C90"/>
    <w:rsid w:val="0045378F"/>
    <w:rsid w:val="00461AAB"/>
    <w:rsid w:val="00465548"/>
    <w:rsid w:val="00474016"/>
    <w:rsid w:val="004757F7"/>
    <w:rsid w:val="00475AF7"/>
    <w:rsid w:val="00482BED"/>
    <w:rsid w:val="00486570"/>
    <w:rsid w:val="004910CD"/>
    <w:rsid w:val="0049410B"/>
    <w:rsid w:val="004A07CB"/>
    <w:rsid w:val="004A523E"/>
    <w:rsid w:val="004A66DA"/>
    <w:rsid w:val="004A7A6C"/>
    <w:rsid w:val="004B72D1"/>
    <w:rsid w:val="004B756C"/>
    <w:rsid w:val="004C054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4556B"/>
    <w:rsid w:val="00551908"/>
    <w:rsid w:val="00554A8E"/>
    <w:rsid w:val="005558F5"/>
    <w:rsid w:val="00556FAA"/>
    <w:rsid w:val="00560786"/>
    <w:rsid w:val="00560D35"/>
    <w:rsid w:val="00566900"/>
    <w:rsid w:val="00570D1D"/>
    <w:rsid w:val="005712D9"/>
    <w:rsid w:val="0057315B"/>
    <w:rsid w:val="00575D62"/>
    <w:rsid w:val="00581BCC"/>
    <w:rsid w:val="00583C96"/>
    <w:rsid w:val="00592083"/>
    <w:rsid w:val="005927A8"/>
    <w:rsid w:val="00594D61"/>
    <w:rsid w:val="005955A2"/>
    <w:rsid w:val="005972B6"/>
    <w:rsid w:val="005A46B6"/>
    <w:rsid w:val="005B10E4"/>
    <w:rsid w:val="005B6349"/>
    <w:rsid w:val="005C0297"/>
    <w:rsid w:val="005C036D"/>
    <w:rsid w:val="005C698D"/>
    <w:rsid w:val="005E0F82"/>
    <w:rsid w:val="005E30B6"/>
    <w:rsid w:val="005E69F5"/>
    <w:rsid w:val="005F085F"/>
    <w:rsid w:val="005F3A5A"/>
    <w:rsid w:val="005F7A9C"/>
    <w:rsid w:val="006054DC"/>
    <w:rsid w:val="00613745"/>
    <w:rsid w:val="00614E43"/>
    <w:rsid w:val="00621C6A"/>
    <w:rsid w:val="00624E1B"/>
    <w:rsid w:val="006256BE"/>
    <w:rsid w:val="00626843"/>
    <w:rsid w:val="00636877"/>
    <w:rsid w:val="00651634"/>
    <w:rsid w:val="006546C3"/>
    <w:rsid w:val="006571A8"/>
    <w:rsid w:val="006616E9"/>
    <w:rsid w:val="006622CB"/>
    <w:rsid w:val="00664E9C"/>
    <w:rsid w:val="00666CA7"/>
    <w:rsid w:val="006724F5"/>
    <w:rsid w:val="006878F9"/>
    <w:rsid w:val="00695EE8"/>
    <w:rsid w:val="006A249F"/>
    <w:rsid w:val="006A49E2"/>
    <w:rsid w:val="006A6B87"/>
    <w:rsid w:val="006B14C4"/>
    <w:rsid w:val="006B55C5"/>
    <w:rsid w:val="006B5F6B"/>
    <w:rsid w:val="006B6DAE"/>
    <w:rsid w:val="006C2D1E"/>
    <w:rsid w:val="006D0749"/>
    <w:rsid w:val="006D5A2C"/>
    <w:rsid w:val="006D5D50"/>
    <w:rsid w:val="006E0332"/>
    <w:rsid w:val="006E1249"/>
    <w:rsid w:val="006E3743"/>
    <w:rsid w:val="006E6943"/>
    <w:rsid w:val="006F4027"/>
    <w:rsid w:val="006F6E8C"/>
    <w:rsid w:val="0070181E"/>
    <w:rsid w:val="0070760F"/>
    <w:rsid w:val="007124A0"/>
    <w:rsid w:val="00715529"/>
    <w:rsid w:val="007343E6"/>
    <w:rsid w:val="007362E7"/>
    <w:rsid w:val="0077076C"/>
    <w:rsid w:val="007829DF"/>
    <w:rsid w:val="00786A60"/>
    <w:rsid w:val="007A17D1"/>
    <w:rsid w:val="007A2642"/>
    <w:rsid w:val="007A40AE"/>
    <w:rsid w:val="007A5077"/>
    <w:rsid w:val="007A760F"/>
    <w:rsid w:val="007B12A3"/>
    <w:rsid w:val="007B5240"/>
    <w:rsid w:val="007B711D"/>
    <w:rsid w:val="007B7BFE"/>
    <w:rsid w:val="007C0926"/>
    <w:rsid w:val="007C0EB3"/>
    <w:rsid w:val="007C2F0C"/>
    <w:rsid w:val="007C3C46"/>
    <w:rsid w:val="007C5E77"/>
    <w:rsid w:val="007D0FE3"/>
    <w:rsid w:val="007D3832"/>
    <w:rsid w:val="007D719D"/>
    <w:rsid w:val="007F741D"/>
    <w:rsid w:val="00803FFA"/>
    <w:rsid w:val="00811B04"/>
    <w:rsid w:val="008136B9"/>
    <w:rsid w:val="00813DB9"/>
    <w:rsid w:val="00816EA3"/>
    <w:rsid w:val="0082268A"/>
    <w:rsid w:val="00824C6E"/>
    <w:rsid w:val="008313EB"/>
    <w:rsid w:val="0083399E"/>
    <w:rsid w:val="00837636"/>
    <w:rsid w:val="008512DA"/>
    <w:rsid w:val="008532E5"/>
    <w:rsid w:val="00853753"/>
    <w:rsid w:val="00866A4A"/>
    <w:rsid w:val="00870D57"/>
    <w:rsid w:val="0087372A"/>
    <w:rsid w:val="008826BA"/>
    <w:rsid w:val="008834E4"/>
    <w:rsid w:val="0088436A"/>
    <w:rsid w:val="00886480"/>
    <w:rsid w:val="008865F7"/>
    <w:rsid w:val="008A3138"/>
    <w:rsid w:val="008A760E"/>
    <w:rsid w:val="008B1B0B"/>
    <w:rsid w:val="008B53EC"/>
    <w:rsid w:val="008B61BE"/>
    <w:rsid w:val="008C5C61"/>
    <w:rsid w:val="008C619D"/>
    <w:rsid w:val="008D15F1"/>
    <w:rsid w:val="008D1A47"/>
    <w:rsid w:val="008D6A22"/>
    <w:rsid w:val="008E0C7A"/>
    <w:rsid w:val="008E34C0"/>
    <w:rsid w:val="008F01D5"/>
    <w:rsid w:val="008F3650"/>
    <w:rsid w:val="008F4BE3"/>
    <w:rsid w:val="008F70B4"/>
    <w:rsid w:val="00914DFE"/>
    <w:rsid w:val="00921A82"/>
    <w:rsid w:val="009228AC"/>
    <w:rsid w:val="00923F04"/>
    <w:rsid w:val="009258F9"/>
    <w:rsid w:val="00931BC2"/>
    <w:rsid w:val="00935C5A"/>
    <w:rsid w:val="0094566B"/>
    <w:rsid w:val="00947874"/>
    <w:rsid w:val="00947C69"/>
    <w:rsid w:val="00955284"/>
    <w:rsid w:val="009608C7"/>
    <w:rsid w:val="00960C60"/>
    <w:rsid w:val="009629D8"/>
    <w:rsid w:val="00964429"/>
    <w:rsid w:val="0096728B"/>
    <w:rsid w:val="00986704"/>
    <w:rsid w:val="00990F55"/>
    <w:rsid w:val="009974C6"/>
    <w:rsid w:val="009975C8"/>
    <w:rsid w:val="009C53D1"/>
    <w:rsid w:val="009C7516"/>
    <w:rsid w:val="009E4832"/>
    <w:rsid w:val="009E4A5E"/>
    <w:rsid w:val="009E5624"/>
    <w:rsid w:val="009F1BD9"/>
    <w:rsid w:val="009F26D9"/>
    <w:rsid w:val="009F6827"/>
    <w:rsid w:val="009F75FA"/>
    <w:rsid w:val="00A0016C"/>
    <w:rsid w:val="00A00AC6"/>
    <w:rsid w:val="00A143EF"/>
    <w:rsid w:val="00A16219"/>
    <w:rsid w:val="00A207D4"/>
    <w:rsid w:val="00A266C3"/>
    <w:rsid w:val="00A268BA"/>
    <w:rsid w:val="00A27325"/>
    <w:rsid w:val="00A35CB1"/>
    <w:rsid w:val="00A4278C"/>
    <w:rsid w:val="00A42AE2"/>
    <w:rsid w:val="00A523AB"/>
    <w:rsid w:val="00A525C4"/>
    <w:rsid w:val="00A671AA"/>
    <w:rsid w:val="00A75262"/>
    <w:rsid w:val="00A7642B"/>
    <w:rsid w:val="00A77A79"/>
    <w:rsid w:val="00A81510"/>
    <w:rsid w:val="00A820B7"/>
    <w:rsid w:val="00A93AC2"/>
    <w:rsid w:val="00A94441"/>
    <w:rsid w:val="00A94602"/>
    <w:rsid w:val="00A977DE"/>
    <w:rsid w:val="00AA3270"/>
    <w:rsid w:val="00AA5F95"/>
    <w:rsid w:val="00AB1A03"/>
    <w:rsid w:val="00AB7501"/>
    <w:rsid w:val="00AC0217"/>
    <w:rsid w:val="00AC4760"/>
    <w:rsid w:val="00AC489E"/>
    <w:rsid w:val="00AC4B01"/>
    <w:rsid w:val="00AD5962"/>
    <w:rsid w:val="00AD66BB"/>
    <w:rsid w:val="00AE0E0D"/>
    <w:rsid w:val="00AE2F63"/>
    <w:rsid w:val="00AE526A"/>
    <w:rsid w:val="00AF527F"/>
    <w:rsid w:val="00B06618"/>
    <w:rsid w:val="00B10F49"/>
    <w:rsid w:val="00B213DD"/>
    <w:rsid w:val="00B22700"/>
    <w:rsid w:val="00B258E8"/>
    <w:rsid w:val="00B25935"/>
    <w:rsid w:val="00B36262"/>
    <w:rsid w:val="00B47467"/>
    <w:rsid w:val="00B5304C"/>
    <w:rsid w:val="00B621C2"/>
    <w:rsid w:val="00B70CE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33DB"/>
    <w:rsid w:val="00C22B6D"/>
    <w:rsid w:val="00C34C9C"/>
    <w:rsid w:val="00C353B8"/>
    <w:rsid w:val="00C41107"/>
    <w:rsid w:val="00C41740"/>
    <w:rsid w:val="00C57C0E"/>
    <w:rsid w:val="00C71F86"/>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2FF2"/>
    <w:rsid w:val="00CC33B8"/>
    <w:rsid w:val="00CD37A1"/>
    <w:rsid w:val="00CD3D05"/>
    <w:rsid w:val="00CE074A"/>
    <w:rsid w:val="00CE301A"/>
    <w:rsid w:val="00CE56DD"/>
    <w:rsid w:val="00CF2901"/>
    <w:rsid w:val="00CF3CF9"/>
    <w:rsid w:val="00CF6F3C"/>
    <w:rsid w:val="00D06319"/>
    <w:rsid w:val="00D14ACE"/>
    <w:rsid w:val="00D15E15"/>
    <w:rsid w:val="00D166A6"/>
    <w:rsid w:val="00D20B88"/>
    <w:rsid w:val="00D22986"/>
    <w:rsid w:val="00D276FB"/>
    <w:rsid w:val="00D32A92"/>
    <w:rsid w:val="00D34296"/>
    <w:rsid w:val="00D35034"/>
    <w:rsid w:val="00D350AA"/>
    <w:rsid w:val="00D43464"/>
    <w:rsid w:val="00D43DDE"/>
    <w:rsid w:val="00D51BB1"/>
    <w:rsid w:val="00D52DC1"/>
    <w:rsid w:val="00D56688"/>
    <w:rsid w:val="00D60C1E"/>
    <w:rsid w:val="00D6132C"/>
    <w:rsid w:val="00D61CF8"/>
    <w:rsid w:val="00D65C82"/>
    <w:rsid w:val="00D66933"/>
    <w:rsid w:val="00D66FDE"/>
    <w:rsid w:val="00D76B59"/>
    <w:rsid w:val="00D76DE7"/>
    <w:rsid w:val="00D836BD"/>
    <w:rsid w:val="00D903B3"/>
    <w:rsid w:val="00D92D46"/>
    <w:rsid w:val="00DA1510"/>
    <w:rsid w:val="00DA3CB1"/>
    <w:rsid w:val="00DA64E8"/>
    <w:rsid w:val="00DA7717"/>
    <w:rsid w:val="00DC21CA"/>
    <w:rsid w:val="00DC6CE3"/>
    <w:rsid w:val="00DD1355"/>
    <w:rsid w:val="00DD3A84"/>
    <w:rsid w:val="00DD5604"/>
    <w:rsid w:val="00DE2056"/>
    <w:rsid w:val="00DE6F1C"/>
    <w:rsid w:val="00DF0729"/>
    <w:rsid w:val="00DF677B"/>
    <w:rsid w:val="00DF6B72"/>
    <w:rsid w:val="00DF6C73"/>
    <w:rsid w:val="00E04FC2"/>
    <w:rsid w:val="00E12B0D"/>
    <w:rsid w:val="00E12EB6"/>
    <w:rsid w:val="00E17F2E"/>
    <w:rsid w:val="00E242B0"/>
    <w:rsid w:val="00E302DB"/>
    <w:rsid w:val="00E318D6"/>
    <w:rsid w:val="00E34036"/>
    <w:rsid w:val="00E36141"/>
    <w:rsid w:val="00E4496E"/>
    <w:rsid w:val="00E51814"/>
    <w:rsid w:val="00E55F81"/>
    <w:rsid w:val="00E57ECD"/>
    <w:rsid w:val="00E62525"/>
    <w:rsid w:val="00E6733A"/>
    <w:rsid w:val="00E80F7E"/>
    <w:rsid w:val="00E8187E"/>
    <w:rsid w:val="00E825C5"/>
    <w:rsid w:val="00E85375"/>
    <w:rsid w:val="00E93488"/>
    <w:rsid w:val="00EA0458"/>
    <w:rsid w:val="00EA7BC0"/>
    <w:rsid w:val="00EB02B1"/>
    <w:rsid w:val="00EB0661"/>
    <w:rsid w:val="00EB0B14"/>
    <w:rsid w:val="00EB3477"/>
    <w:rsid w:val="00EB34AC"/>
    <w:rsid w:val="00EB75CA"/>
    <w:rsid w:val="00EB7B03"/>
    <w:rsid w:val="00EC25F7"/>
    <w:rsid w:val="00ED089A"/>
    <w:rsid w:val="00ED0DD7"/>
    <w:rsid w:val="00EE238E"/>
    <w:rsid w:val="00EE7557"/>
    <w:rsid w:val="00EF1DD5"/>
    <w:rsid w:val="00EF6098"/>
    <w:rsid w:val="00F00357"/>
    <w:rsid w:val="00F016AA"/>
    <w:rsid w:val="00F10AD9"/>
    <w:rsid w:val="00F114E0"/>
    <w:rsid w:val="00F15B9F"/>
    <w:rsid w:val="00F264AD"/>
    <w:rsid w:val="00F37731"/>
    <w:rsid w:val="00F51937"/>
    <w:rsid w:val="00F5258A"/>
    <w:rsid w:val="00F56F33"/>
    <w:rsid w:val="00F67AC9"/>
    <w:rsid w:val="00F67AEE"/>
    <w:rsid w:val="00F67B22"/>
    <w:rsid w:val="00F72D17"/>
    <w:rsid w:val="00F7506E"/>
    <w:rsid w:val="00F84AA0"/>
    <w:rsid w:val="00F852C8"/>
    <w:rsid w:val="00F8613C"/>
    <w:rsid w:val="00F87B8D"/>
    <w:rsid w:val="00F972A5"/>
    <w:rsid w:val="00FB33B5"/>
    <w:rsid w:val="00FB3A51"/>
    <w:rsid w:val="00FC14F5"/>
    <w:rsid w:val="00FC249B"/>
    <w:rsid w:val="00FC317B"/>
    <w:rsid w:val="00FC4A8B"/>
    <w:rsid w:val="00FC62B8"/>
    <w:rsid w:val="00FC7D1C"/>
    <w:rsid w:val="00FD17E1"/>
    <w:rsid w:val="00FD2B94"/>
    <w:rsid w:val="00FD53D0"/>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1"/>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1"/>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1"/>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1"/>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1"/>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1"/>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1"/>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1"/>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1"/>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1"/>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1"/>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26343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nfasis1">
    <w:name w:val="Grid Table 1 Light Accent 1"/>
    <w:basedOn w:val="Tablanormal"/>
    <w:uiPriority w:val="46"/>
    <w:rsid w:val="00CE301A"/>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350A3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7">
    <w:name w:val="Tabla con cuadrícula7"/>
    <w:basedOn w:val="Tablanormal"/>
    <w:next w:val="Tablaconcuadrcula"/>
    <w:uiPriority w:val="39"/>
    <w:rsid w:val="001D4F7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813DB9"/>
    <w:pPr>
      <w:numPr>
        <w:numId w:val="2"/>
      </w:numPr>
      <w:spacing w:after="200" w:line="276" w:lineRule="auto"/>
      <w:ind w:left="0"/>
      <w:contextualSpacing/>
      <w:outlineLvl w:val="1"/>
    </w:pPr>
    <w:rPr>
      <w:rFonts w:ascii="Arial Narrow" w:eastAsia="Calibri" w:hAnsi="Arial Narrow"/>
      <w:bCs/>
      <w:color w:val="3B3838"/>
      <w:sz w:val="22"/>
      <w:szCs w:val="22"/>
      <w:lang w:eastAsia="en-US"/>
    </w:rPr>
  </w:style>
  <w:style w:type="character" w:customStyle="1" w:styleId="UnresolvedMention">
    <w:name w:val="Unresolved Mention"/>
    <w:basedOn w:val="Fuentedeprrafopredeter"/>
    <w:uiPriority w:val="99"/>
    <w:semiHidden/>
    <w:unhideWhenUsed/>
    <w:rsid w:val="008512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876964149">
      <w:bodyDiv w:val="1"/>
      <w:marLeft w:val="0"/>
      <w:marRight w:val="0"/>
      <w:marTop w:val="0"/>
      <w:marBottom w:val="0"/>
      <w:divBdr>
        <w:top w:val="none" w:sz="0" w:space="0" w:color="auto"/>
        <w:left w:val="none" w:sz="0" w:space="0" w:color="auto"/>
        <w:bottom w:val="none" w:sz="0" w:space="0" w:color="auto"/>
        <w:right w:val="none" w:sz="0" w:space="0" w:color="auto"/>
      </w:divBdr>
    </w:div>
    <w:div w:id="1093671981">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CFBFF-A378-4A5A-9BD4-D5FC771F6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614</Words>
  <Characters>3382</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USUARIO</cp:lastModifiedBy>
  <cp:revision>6</cp:revision>
  <cp:lastPrinted>2024-01-26T19:46:00Z</cp:lastPrinted>
  <dcterms:created xsi:type="dcterms:W3CDTF">2025-01-31T00:09:00Z</dcterms:created>
  <dcterms:modified xsi:type="dcterms:W3CDTF">2026-02-11T21:50:00Z</dcterms:modified>
</cp:coreProperties>
</file>