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A9D2E" w14:textId="4B05D15E" w:rsidR="00156BFA" w:rsidRPr="00386442"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Calibri"/>
          <w:b/>
          <w:sz w:val="22"/>
          <w:szCs w:val="22"/>
          <w:lang w:val="es-CO" w:eastAsia="es-CO"/>
        </w:rPr>
        <w:t xml:space="preserve">ANEXO </w:t>
      </w:r>
      <w:r w:rsidR="000D1ECA">
        <w:rPr>
          <w:rFonts w:ascii="Arial Narrow" w:hAnsi="Arial Narrow" w:cs="Calibri"/>
          <w:b/>
          <w:sz w:val="22"/>
          <w:szCs w:val="22"/>
          <w:lang w:val="es-CO" w:eastAsia="es-CO"/>
        </w:rPr>
        <w:t>3</w:t>
      </w:r>
    </w:p>
    <w:p w14:paraId="7F2CCE4A" w14:textId="77777777" w:rsidR="00156BFA" w:rsidRPr="00386442"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Calibri"/>
          <w:b/>
          <w:sz w:val="22"/>
          <w:szCs w:val="22"/>
          <w:lang w:val="es-CO" w:eastAsia="es-CO"/>
        </w:rPr>
        <w:t>PROPUESTA ECONÓMICA</w:t>
      </w:r>
    </w:p>
    <w:p w14:paraId="74F2F241" w14:textId="77777777" w:rsidR="00156BFA" w:rsidRPr="00386442"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27448DBE" w14:textId="7A34E2F4" w:rsidR="00156BFA" w:rsidRPr="00386442" w:rsidRDefault="00625840" w:rsidP="00156BFA">
      <w:pPr>
        <w:spacing w:line="276" w:lineRule="auto"/>
        <w:jc w:val="center"/>
        <w:rPr>
          <w:rFonts w:ascii="Arial Narrow" w:hAnsi="Arial Narrow"/>
          <w:b/>
          <w:bCs/>
          <w:sz w:val="22"/>
          <w:szCs w:val="22"/>
          <w:lang w:val="es-CO"/>
        </w:rPr>
      </w:pPr>
      <w:r>
        <w:rPr>
          <w:rFonts w:ascii="Arial Narrow" w:hAnsi="Arial Narrow"/>
          <w:b/>
          <w:bCs/>
          <w:sz w:val="22"/>
          <w:szCs w:val="22"/>
          <w:lang w:val="es-CO"/>
        </w:rPr>
        <w:t>PROCESO DE MINIMA CUANTIA</w:t>
      </w:r>
      <w:r w:rsidR="00156BFA" w:rsidRPr="00386442">
        <w:rPr>
          <w:rFonts w:ascii="Arial Narrow" w:hAnsi="Arial Narrow"/>
          <w:b/>
          <w:bCs/>
          <w:sz w:val="22"/>
          <w:szCs w:val="22"/>
          <w:lang w:val="es-CO"/>
        </w:rPr>
        <w:t xml:space="preserve"> No. ____________ DE (AÑO)</w:t>
      </w:r>
    </w:p>
    <w:p w14:paraId="0BFE7BAE" w14:textId="77777777" w:rsidR="00156BFA" w:rsidRPr="00386442" w:rsidRDefault="00156BFA" w:rsidP="00156BFA">
      <w:pPr>
        <w:spacing w:line="276" w:lineRule="auto"/>
        <w:rPr>
          <w:rFonts w:ascii="Arial Narrow" w:hAnsi="Arial Narrow"/>
          <w:b/>
          <w:bCs/>
          <w:sz w:val="22"/>
          <w:szCs w:val="22"/>
          <w:lang w:val="es-CO"/>
        </w:rPr>
      </w:pPr>
    </w:p>
    <w:p w14:paraId="42B7B799" w14:textId="77777777" w:rsidR="009D49FA" w:rsidRDefault="009D49FA" w:rsidP="002A0392">
      <w:pPr>
        <w:spacing w:line="276" w:lineRule="auto"/>
        <w:jc w:val="both"/>
        <w:rPr>
          <w:rFonts w:ascii="Arial Narrow" w:hAnsi="Arial Narrow"/>
          <w:sz w:val="22"/>
          <w:szCs w:val="22"/>
          <w:lang w:val="es-CO"/>
        </w:rPr>
      </w:pPr>
    </w:p>
    <w:p w14:paraId="3CDB8AE4" w14:textId="17195AA9" w:rsidR="00156BFA" w:rsidRDefault="00156BFA" w:rsidP="002A0392">
      <w:pPr>
        <w:spacing w:line="276" w:lineRule="auto"/>
        <w:jc w:val="both"/>
        <w:rPr>
          <w:rFonts w:ascii="Arial Narrow" w:hAnsi="Arial Narrow"/>
          <w:b/>
          <w:bCs/>
          <w:sz w:val="22"/>
          <w:szCs w:val="22"/>
          <w:lang w:val="es-CO"/>
        </w:rPr>
      </w:pPr>
      <w:r w:rsidRPr="00386442">
        <w:rPr>
          <w:rFonts w:ascii="Arial Narrow" w:hAnsi="Arial Narrow"/>
          <w:sz w:val="22"/>
          <w:szCs w:val="22"/>
          <w:lang w:val="es-CO"/>
        </w:rPr>
        <w:t xml:space="preserve">OBJETO: </w:t>
      </w:r>
      <w:r w:rsidRPr="00386442">
        <w:rPr>
          <w:rFonts w:ascii="Arial Narrow" w:hAnsi="Arial Narrow"/>
          <w:b/>
          <w:bCs/>
          <w:sz w:val="22"/>
          <w:szCs w:val="22"/>
          <w:lang w:val="es-CO"/>
        </w:rPr>
        <w:t>“________________________________”</w:t>
      </w:r>
    </w:p>
    <w:p w14:paraId="57EECFD5" w14:textId="77777777" w:rsidR="00D435FA" w:rsidRDefault="00D435FA" w:rsidP="00156BFA">
      <w:pPr>
        <w:spacing w:line="276" w:lineRule="auto"/>
        <w:rPr>
          <w:rFonts w:ascii="Arial Narrow" w:hAnsi="Arial Narrow"/>
          <w:b/>
          <w:bCs/>
          <w:sz w:val="22"/>
          <w:szCs w:val="22"/>
          <w:lang w:val="es-CO"/>
        </w:rPr>
      </w:pPr>
    </w:p>
    <w:p w14:paraId="09A7055A" w14:textId="77777777" w:rsidR="00D435FA" w:rsidRDefault="00D435FA" w:rsidP="00156BFA">
      <w:pPr>
        <w:spacing w:line="276" w:lineRule="auto"/>
        <w:rPr>
          <w:rFonts w:ascii="Arial Narrow" w:hAnsi="Arial Narrow"/>
          <w:b/>
          <w:bCs/>
          <w:sz w:val="22"/>
          <w:szCs w:val="22"/>
          <w:lang w:val="es-CO"/>
        </w:rPr>
      </w:pPr>
    </w:p>
    <w:p w14:paraId="2F2B0F49" w14:textId="77777777" w:rsidR="00D435FA" w:rsidRPr="00822DF7" w:rsidRDefault="00D435FA" w:rsidP="00D435FA">
      <w:pPr>
        <w:pStyle w:val="Sinespaciado"/>
        <w:spacing w:line="276" w:lineRule="auto"/>
        <w:jc w:val="both"/>
        <w:rPr>
          <w:rFonts w:ascii="Arial Narrow" w:hAnsi="Arial Narrow" w:cs="Tahoma"/>
        </w:rPr>
      </w:pPr>
      <w:r w:rsidRPr="00822DF7">
        <w:rPr>
          <w:rFonts w:ascii="Arial Narrow" w:hAnsi="Arial Narrow" w:cs="Tahoma"/>
        </w:rPr>
        <w:t>Para los efectos propios del presente Proceso de Selección, las condiciones técnicas mínimas exigidas corresponden a los siguientes ítems y descripciones:</w:t>
      </w:r>
    </w:p>
    <w:p w14:paraId="21F6329C" w14:textId="77777777" w:rsidR="00D435FA" w:rsidRPr="00822DF7" w:rsidRDefault="00D435FA" w:rsidP="00D435FA">
      <w:pPr>
        <w:pStyle w:val="Sinespaciado"/>
        <w:spacing w:line="276" w:lineRule="auto"/>
        <w:jc w:val="center"/>
        <w:rPr>
          <w:rFonts w:ascii="Arial Narrow" w:hAnsi="Arial Narrow" w:cs="Tahoma"/>
          <w:highlight w:val="yellow"/>
        </w:rPr>
      </w:pPr>
    </w:p>
    <w:tbl>
      <w:tblPr>
        <w:tblW w:w="5000" w:type="pct"/>
        <w:tblCellMar>
          <w:left w:w="70" w:type="dxa"/>
          <w:right w:w="70" w:type="dxa"/>
        </w:tblCellMar>
        <w:tblLook w:val="04A0" w:firstRow="1" w:lastRow="0" w:firstColumn="1" w:lastColumn="0" w:noHBand="0" w:noVBand="1"/>
      </w:tblPr>
      <w:tblGrid>
        <w:gridCol w:w="725"/>
        <w:gridCol w:w="4885"/>
        <w:gridCol w:w="1085"/>
        <w:gridCol w:w="821"/>
        <w:gridCol w:w="2734"/>
        <w:gridCol w:w="2734"/>
      </w:tblGrid>
      <w:tr w:rsidR="00DE7E8D" w:rsidRPr="00706BC8" w14:paraId="0ABEE02F" w14:textId="77777777" w:rsidTr="00B719E6">
        <w:trPr>
          <w:trHeight w:val="189"/>
        </w:trPr>
        <w:tc>
          <w:tcPr>
            <w:tcW w:w="5000" w:type="pct"/>
            <w:gridSpan w:val="6"/>
            <w:tcBorders>
              <w:top w:val="single" w:sz="8" w:space="0" w:color="auto"/>
              <w:left w:val="single" w:sz="8" w:space="0" w:color="auto"/>
              <w:bottom w:val="single" w:sz="8" w:space="0" w:color="auto"/>
              <w:right w:val="single" w:sz="8" w:space="0" w:color="auto"/>
            </w:tcBorders>
            <w:shd w:val="clear" w:color="000000" w:fill="FFC000"/>
            <w:vAlign w:val="center"/>
          </w:tcPr>
          <w:p w14:paraId="3612CFE9" w14:textId="77777777" w:rsidR="00DE7E8D" w:rsidRPr="00706BC8" w:rsidRDefault="00DE7E8D" w:rsidP="00B719E6">
            <w:pPr>
              <w:jc w:val="center"/>
              <w:rPr>
                <w:rFonts w:ascii="Arial Narrow" w:hAnsi="Arial Narrow" w:cs="Arial"/>
                <w:b/>
                <w:bCs/>
                <w:color w:val="000000"/>
                <w:sz w:val="20"/>
                <w:szCs w:val="20"/>
                <w:lang w:val="es-CO" w:eastAsia="es-CO"/>
              </w:rPr>
            </w:pPr>
            <w:r w:rsidRPr="006F3DD8">
              <w:rPr>
                <w:rFonts w:ascii="Arial Narrow" w:hAnsi="Arial Narrow" w:cs="Arial"/>
                <w:b/>
                <w:bCs/>
                <w:color w:val="000000"/>
                <w:sz w:val="20"/>
                <w:szCs w:val="20"/>
                <w:lang w:val="es-CO" w:eastAsia="es-CO"/>
              </w:rPr>
              <w:t>PARTICIPACIÓN DEL MUNICIPIO EN LA VITRINA TURÍSTICA DE ANATO</w:t>
            </w:r>
          </w:p>
        </w:tc>
      </w:tr>
      <w:tr w:rsidR="00DE7E8D" w:rsidRPr="00706BC8" w14:paraId="13F18B5E" w14:textId="77777777" w:rsidTr="00B719E6">
        <w:trPr>
          <w:trHeight w:val="189"/>
        </w:trPr>
        <w:tc>
          <w:tcPr>
            <w:tcW w:w="279" w:type="pct"/>
            <w:tcBorders>
              <w:top w:val="single" w:sz="8" w:space="0" w:color="auto"/>
              <w:left w:val="single" w:sz="8" w:space="0" w:color="auto"/>
              <w:bottom w:val="single" w:sz="8" w:space="0" w:color="auto"/>
              <w:right w:val="single" w:sz="8" w:space="0" w:color="auto"/>
            </w:tcBorders>
            <w:shd w:val="clear" w:color="000000" w:fill="FFC000"/>
            <w:vAlign w:val="center"/>
            <w:hideMark/>
          </w:tcPr>
          <w:p w14:paraId="57AB29F0"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ITEM</w:t>
            </w:r>
          </w:p>
        </w:tc>
        <w:tc>
          <w:tcPr>
            <w:tcW w:w="1881" w:type="pct"/>
            <w:tcBorders>
              <w:top w:val="single" w:sz="8" w:space="0" w:color="auto"/>
              <w:left w:val="nil"/>
              <w:bottom w:val="single" w:sz="8" w:space="0" w:color="auto"/>
              <w:right w:val="single" w:sz="8" w:space="0" w:color="auto"/>
            </w:tcBorders>
            <w:shd w:val="clear" w:color="000000" w:fill="FFC000"/>
            <w:vAlign w:val="center"/>
            <w:hideMark/>
          </w:tcPr>
          <w:p w14:paraId="5C74C53C"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 xml:space="preserve">DESCRIPCIÓN </w:t>
            </w:r>
          </w:p>
        </w:tc>
        <w:tc>
          <w:tcPr>
            <w:tcW w:w="418" w:type="pct"/>
            <w:tcBorders>
              <w:top w:val="single" w:sz="8" w:space="0" w:color="auto"/>
              <w:left w:val="nil"/>
              <w:bottom w:val="single" w:sz="8" w:space="0" w:color="auto"/>
              <w:right w:val="single" w:sz="8" w:space="0" w:color="auto"/>
            </w:tcBorders>
            <w:shd w:val="clear" w:color="000000" w:fill="FFC000"/>
            <w:vAlign w:val="center"/>
            <w:hideMark/>
          </w:tcPr>
          <w:p w14:paraId="06BF81F7"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UNIDAD DE MEDIDA</w:t>
            </w:r>
          </w:p>
        </w:tc>
        <w:tc>
          <w:tcPr>
            <w:tcW w:w="316" w:type="pct"/>
            <w:tcBorders>
              <w:top w:val="single" w:sz="8" w:space="0" w:color="auto"/>
              <w:left w:val="nil"/>
              <w:bottom w:val="single" w:sz="8" w:space="0" w:color="auto"/>
              <w:right w:val="single" w:sz="8" w:space="0" w:color="auto"/>
            </w:tcBorders>
            <w:shd w:val="clear" w:color="000000" w:fill="FFC000"/>
            <w:vAlign w:val="center"/>
            <w:hideMark/>
          </w:tcPr>
          <w:p w14:paraId="7BE99B2C"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CANT</w:t>
            </w:r>
          </w:p>
        </w:tc>
        <w:tc>
          <w:tcPr>
            <w:tcW w:w="1053" w:type="pct"/>
            <w:tcBorders>
              <w:top w:val="single" w:sz="8" w:space="0" w:color="auto"/>
              <w:left w:val="nil"/>
              <w:bottom w:val="single" w:sz="8" w:space="0" w:color="auto"/>
              <w:right w:val="single" w:sz="8" w:space="0" w:color="auto"/>
            </w:tcBorders>
            <w:shd w:val="clear" w:color="000000" w:fill="FFC000"/>
            <w:vAlign w:val="center"/>
            <w:hideMark/>
          </w:tcPr>
          <w:p w14:paraId="4BF2DAE6"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VALOR UNITARIO</w:t>
            </w:r>
          </w:p>
        </w:tc>
        <w:tc>
          <w:tcPr>
            <w:tcW w:w="1053" w:type="pct"/>
            <w:tcBorders>
              <w:top w:val="single" w:sz="8" w:space="0" w:color="auto"/>
              <w:left w:val="nil"/>
              <w:bottom w:val="single" w:sz="8" w:space="0" w:color="auto"/>
              <w:right w:val="single" w:sz="8" w:space="0" w:color="auto"/>
            </w:tcBorders>
            <w:shd w:val="clear" w:color="000000" w:fill="FFC000"/>
            <w:vAlign w:val="center"/>
            <w:hideMark/>
          </w:tcPr>
          <w:p w14:paraId="3EC48365"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VALOR TOTAL</w:t>
            </w:r>
          </w:p>
        </w:tc>
      </w:tr>
      <w:tr w:rsidR="00DE7E8D" w:rsidRPr="00706BC8" w14:paraId="7058DE6C" w14:textId="77777777" w:rsidTr="00B719E6">
        <w:trPr>
          <w:trHeight w:val="40"/>
        </w:trPr>
        <w:tc>
          <w:tcPr>
            <w:tcW w:w="279" w:type="pct"/>
            <w:tcBorders>
              <w:top w:val="nil"/>
              <w:left w:val="single" w:sz="8" w:space="0" w:color="auto"/>
              <w:bottom w:val="single" w:sz="4" w:space="0" w:color="auto"/>
              <w:right w:val="single" w:sz="4" w:space="0" w:color="auto"/>
            </w:tcBorders>
            <w:noWrap/>
            <w:vAlign w:val="center"/>
            <w:hideMark/>
          </w:tcPr>
          <w:p w14:paraId="347C482D"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1</w:t>
            </w:r>
          </w:p>
        </w:tc>
        <w:tc>
          <w:tcPr>
            <w:tcW w:w="1881" w:type="pct"/>
            <w:tcBorders>
              <w:top w:val="nil"/>
              <w:left w:val="nil"/>
              <w:bottom w:val="single" w:sz="4" w:space="0" w:color="auto"/>
              <w:right w:val="single" w:sz="4" w:space="0" w:color="auto"/>
            </w:tcBorders>
            <w:vAlign w:val="center"/>
            <w:hideMark/>
          </w:tcPr>
          <w:p w14:paraId="1EE9B493" w14:textId="77777777" w:rsidR="00DE7E8D" w:rsidRPr="00ED5C3E" w:rsidRDefault="00DE7E8D" w:rsidP="00B719E6">
            <w:pPr>
              <w:rPr>
                <w:rFonts w:ascii="Arial Narrow" w:hAnsi="Arial Narrow" w:cs="Arial"/>
                <w:color w:val="000000"/>
                <w:sz w:val="20"/>
                <w:szCs w:val="20"/>
                <w:lang w:val="es-CO" w:eastAsia="es-CO"/>
              </w:rPr>
            </w:pPr>
            <w:r w:rsidRPr="00706BC8">
              <w:rPr>
                <w:rFonts w:ascii="Arial Narrow" w:hAnsi="Arial Narrow" w:cs="Arial"/>
                <w:b/>
                <w:bCs/>
                <w:color w:val="000000"/>
                <w:sz w:val="20"/>
                <w:szCs w:val="20"/>
                <w:lang w:val="es-CO" w:eastAsia="es-CO"/>
              </w:rPr>
              <w:t>Transporte delegación oficial:</w:t>
            </w:r>
            <w:r w:rsidRPr="00706BC8">
              <w:rPr>
                <w:rFonts w:ascii="Arial Narrow" w:hAnsi="Arial Narrow" w:cs="Arial"/>
                <w:color w:val="000000"/>
                <w:sz w:val="20"/>
                <w:szCs w:val="20"/>
                <w:lang w:val="es-CO" w:eastAsia="es-CO"/>
              </w:rPr>
              <w:t xml:space="preserve"> </w:t>
            </w:r>
            <w:r w:rsidRPr="00ED5C3E">
              <w:rPr>
                <w:rFonts w:ascii="Arial Narrow" w:hAnsi="Arial Narrow" w:cs="Arial"/>
                <w:color w:val="000000"/>
                <w:sz w:val="20"/>
                <w:szCs w:val="20"/>
                <w:lang w:val="es-CO" w:eastAsia="es-CO"/>
              </w:rPr>
              <w:t>Servicio de transporte terrestre especial para la delegación oficial del Municipio de La Plata – Huila, con ocasión de su participación en la Vitrina Turística de ANATO 2026, correspondiente a la prestación de dos (2) rutas intermunicipales ida y regreso en el trayecto La Plata – Bogotá – La Plata, garantizando el desplazamiento seguro, oportuno y en condiciones adecuadas hacia la ciudad sede del evento y su retorno.</w:t>
            </w:r>
          </w:p>
          <w:p w14:paraId="06C13729" w14:textId="77777777" w:rsidR="00DE7E8D" w:rsidRPr="00ED5C3E" w:rsidRDefault="00DE7E8D" w:rsidP="00B719E6">
            <w:pPr>
              <w:rPr>
                <w:rFonts w:ascii="Arial Narrow" w:hAnsi="Arial Narrow" w:cs="Arial"/>
                <w:color w:val="000000"/>
                <w:sz w:val="20"/>
                <w:szCs w:val="20"/>
                <w:lang w:val="es-CO" w:eastAsia="es-CO"/>
              </w:rPr>
            </w:pPr>
          </w:p>
          <w:p w14:paraId="3D6DC582" w14:textId="77777777" w:rsidR="00DE7E8D" w:rsidRPr="00ED5C3E" w:rsidRDefault="00DE7E8D" w:rsidP="00B719E6">
            <w:pPr>
              <w:rPr>
                <w:rFonts w:ascii="Arial Narrow" w:hAnsi="Arial Narrow" w:cs="Arial"/>
                <w:color w:val="000000"/>
                <w:sz w:val="20"/>
                <w:szCs w:val="20"/>
                <w:lang w:val="es-CO" w:eastAsia="es-CO"/>
              </w:rPr>
            </w:pPr>
            <w:r w:rsidRPr="00ED5C3E">
              <w:rPr>
                <w:rFonts w:ascii="Arial Narrow" w:hAnsi="Arial Narrow" w:cs="Arial"/>
                <w:color w:val="000000"/>
                <w:sz w:val="20"/>
                <w:szCs w:val="20"/>
                <w:lang w:val="es-CO" w:eastAsia="es-CO"/>
              </w:rPr>
              <w:t>Cada ruta deberá prestarse en vehículo tipo bus de servicio especial con capacidad mínima para cuarenta (40) pasajeros, aire acondicionado en funcionamiento, silletería reclinable, dotación full equipo (botiquín, extintor, cinturones de seguridad, entre otros), documentación legal vigente conforme a la normatividad del Ministerio de Transporte y conductor habilitado para servicio especial.</w:t>
            </w:r>
          </w:p>
          <w:p w14:paraId="373EED1C" w14:textId="77777777" w:rsidR="00DE7E8D" w:rsidRPr="00ED5C3E" w:rsidRDefault="00DE7E8D" w:rsidP="00B719E6">
            <w:pPr>
              <w:rPr>
                <w:rFonts w:ascii="Arial Narrow" w:hAnsi="Arial Narrow" w:cs="Arial"/>
                <w:color w:val="000000"/>
                <w:sz w:val="20"/>
                <w:szCs w:val="20"/>
                <w:lang w:val="es-CO" w:eastAsia="es-CO"/>
              </w:rPr>
            </w:pPr>
          </w:p>
          <w:p w14:paraId="041B1FB2" w14:textId="77777777" w:rsidR="00DE7E8D" w:rsidRPr="00706BC8" w:rsidRDefault="00DE7E8D" w:rsidP="00B719E6">
            <w:pPr>
              <w:rPr>
                <w:rFonts w:ascii="Arial Narrow" w:hAnsi="Arial Narrow" w:cs="Arial"/>
                <w:color w:val="000000"/>
                <w:sz w:val="20"/>
                <w:szCs w:val="20"/>
                <w:lang w:val="es-CO" w:eastAsia="es-CO"/>
              </w:rPr>
            </w:pPr>
            <w:r w:rsidRPr="00ED5C3E">
              <w:rPr>
                <w:rFonts w:ascii="Arial Narrow" w:hAnsi="Arial Narrow" w:cs="Arial"/>
                <w:color w:val="000000"/>
                <w:sz w:val="20"/>
                <w:szCs w:val="20"/>
                <w:lang w:val="es-CO" w:eastAsia="es-CO"/>
              </w:rPr>
              <w:t>El servicio deberá garantizar condiciones óptimas de seguridad, comodidad y puntualidad, conforme al cronograma definido por el supervisor del contrato.</w:t>
            </w:r>
          </w:p>
        </w:tc>
        <w:tc>
          <w:tcPr>
            <w:tcW w:w="418" w:type="pct"/>
            <w:tcBorders>
              <w:top w:val="nil"/>
              <w:left w:val="nil"/>
              <w:bottom w:val="single" w:sz="4" w:space="0" w:color="auto"/>
              <w:right w:val="single" w:sz="4" w:space="0" w:color="auto"/>
            </w:tcBorders>
            <w:noWrap/>
            <w:vAlign w:val="center"/>
            <w:hideMark/>
          </w:tcPr>
          <w:p w14:paraId="1F9B9EF2" w14:textId="77777777" w:rsidR="00DE7E8D" w:rsidRPr="00706BC8" w:rsidRDefault="00DE7E8D" w:rsidP="00B719E6">
            <w:pPr>
              <w:jc w:val="center"/>
              <w:rPr>
                <w:rFonts w:ascii="Arial Narrow" w:hAnsi="Arial Narrow" w:cs="Arial"/>
                <w:color w:val="000000"/>
                <w:sz w:val="20"/>
                <w:szCs w:val="20"/>
                <w:lang w:val="es-CO" w:eastAsia="es-CO"/>
              </w:rPr>
            </w:pPr>
            <w:r>
              <w:rPr>
                <w:rFonts w:ascii="Arial Narrow" w:hAnsi="Arial Narrow" w:cs="Arial"/>
                <w:color w:val="000000"/>
                <w:sz w:val="20"/>
                <w:szCs w:val="20"/>
                <w:lang w:val="es-CO" w:eastAsia="es-CO"/>
              </w:rPr>
              <w:t>RUTA</w:t>
            </w:r>
          </w:p>
        </w:tc>
        <w:tc>
          <w:tcPr>
            <w:tcW w:w="316" w:type="pct"/>
            <w:tcBorders>
              <w:top w:val="nil"/>
              <w:left w:val="nil"/>
              <w:bottom w:val="single" w:sz="4" w:space="0" w:color="auto"/>
              <w:right w:val="single" w:sz="4" w:space="0" w:color="auto"/>
            </w:tcBorders>
            <w:noWrap/>
            <w:vAlign w:val="center"/>
            <w:hideMark/>
          </w:tcPr>
          <w:p w14:paraId="302D74FE"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2</w:t>
            </w:r>
          </w:p>
        </w:tc>
        <w:tc>
          <w:tcPr>
            <w:tcW w:w="1053" w:type="pct"/>
            <w:tcBorders>
              <w:top w:val="nil"/>
              <w:left w:val="nil"/>
              <w:bottom w:val="single" w:sz="4" w:space="0" w:color="auto"/>
              <w:right w:val="single" w:sz="4" w:space="0" w:color="auto"/>
            </w:tcBorders>
            <w:noWrap/>
            <w:vAlign w:val="center"/>
            <w:hideMark/>
          </w:tcPr>
          <w:p w14:paraId="5AEE0E43" w14:textId="11EFACE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c>
          <w:tcPr>
            <w:tcW w:w="1053" w:type="pct"/>
            <w:tcBorders>
              <w:top w:val="nil"/>
              <w:left w:val="nil"/>
              <w:bottom w:val="single" w:sz="4" w:space="0" w:color="auto"/>
              <w:right w:val="single" w:sz="8" w:space="0" w:color="auto"/>
            </w:tcBorders>
            <w:noWrap/>
            <w:vAlign w:val="center"/>
            <w:hideMark/>
          </w:tcPr>
          <w:p w14:paraId="79A5FFF2" w14:textId="32C8E11A"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r>
      <w:tr w:rsidR="00DE7E8D" w:rsidRPr="00706BC8" w14:paraId="1DEE0CDA" w14:textId="77777777" w:rsidTr="00B719E6">
        <w:trPr>
          <w:trHeight w:val="3289"/>
        </w:trPr>
        <w:tc>
          <w:tcPr>
            <w:tcW w:w="279" w:type="pct"/>
            <w:tcBorders>
              <w:top w:val="nil"/>
              <w:left w:val="single" w:sz="8" w:space="0" w:color="auto"/>
              <w:bottom w:val="nil"/>
              <w:right w:val="single" w:sz="4" w:space="0" w:color="auto"/>
            </w:tcBorders>
            <w:noWrap/>
            <w:vAlign w:val="center"/>
            <w:hideMark/>
          </w:tcPr>
          <w:p w14:paraId="1C59CAA6"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lastRenderedPageBreak/>
              <w:t>2</w:t>
            </w:r>
          </w:p>
        </w:tc>
        <w:tc>
          <w:tcPr>
            <w:tcW w:w="1881" w:type="pct"/>
            <w:tcBorders>
              <w:top w:val="nil"/>
              <w:left w:val="nil"/>
              <w:bottom w:val="nil"/>
              <w:right w:val="single" w:sz="4" w:space="0" w:color="auto"/>
            </w:tcBorders>
            <w:vAlign w:val="center"/>
            <w:hideMark/>
          </w:tcPr>
          <w:p w14:paraId="3BC00E0F" w14:textId="77777777" w:rsidR="00DE7E8D" w:rsidRPr="00706BC8" w:rsidRDefault="00DE7E8D" w:rsidP="00B719E6">
            <w:pPr>
              <w:rPr>
                <w:rFonts w:ascii="Arial Narrow" w:hAnsi="Arial Narrow" w:cs="Arial"/>
                <w:color w:val="000000"/>
                <w:sz w:val="20"/>
                <w:szCs w:val="20"/>
                <w:lang w:val="es-CO" w:eastAsia="es-CO"/>
              </w:rPr>
            </w:pPr>
            <w:r w:rsidRPr="00706BC8">
              <w:rPr>
                <w:rFonts w:ascii="Arial Narrow" w:hAnsi="Arial Narrow" w:cs="Arial"/>
                <w:b/>
                <w:bCs/>
                <w:color w:val="000000"/>
                <w:sz w:val="20"/>
                <w:szCs w:val="20"/>
                <w:lang w:val="es-CO" w:eastAsia="es-CO"/>
              </w:rPr>
              <w:t xml:space="preserve">Alimentación delegación ANATO: </w:t>
            </w:r>
            <w:r w:rsidRPr="00706BC8">
              <w:rPr>
                <w:rFonts w:ascii="Arial Narrow" w:hAnsi="Arial Narrow" w:cs="Arial"/>
                <w:color w:val="000000"/>
                <w:sz w:val="20"/>
                <w:szCs w:val="20"/>
                <w:lang w:val="es-CO" w:eastAsia="es-CO"/>
              </w:rPr>
              <w:t>Garantizar suministro de alimentación para 80 participantes, incluyendo desayuno, almuerzo y cena durante la jornada del evento</w:t>
            </w:r>
            <w:r w:rsidRPr="00706BC8">
              <w:rPr>
                <w:rFonts w:ascii="Arial Narrow" w:hAnsi="Arial Narrow" w:cs="Arial"/>
                <w:color w:val="000000"/>
                <w:sz w:val="20"/>
                <w:szCs w:val="20"/>
                <w:lang w:val="es-CO" w:eastAsia="es-CO"/>
              </w:rPr>
              <w:br/>
            </w:r>
            <w:r w:rsidRPr="00706BC8">
              <w:rPr>
                <w:rFonts w:ascii="Arial Narrow" w:hAnsi="Arial Narrow" w:cs="Arial"/>
                <w:b/>
                <w:bCs/>
                <w:color w:val="000000"/>
                <w:sz w:val="20"/>
                <w:szCs w:val="20"/>
                <w:lang w:val="es-CO" w:eastAsia="es-CO"/>
              </w:rPr>
              <w:t xml:space="preserve">Desayunos: </w:t>
            </w:r>
            <w:r w:rsidRPr="00706BC8">
              <w:rPr>
                <w:rFonts w:ascii="Arial Narrow" w:hAnsi="Arial Narrow" w:cs="Arial"/>
                <w:color w:val="000000"/>
                <w:sz w:val="20"/>
                <w:szCs w:val="20"/>
                <w:lang w:val="es-CO" w:eastAsia="es-CO"/>
              </w:rPr>
              <w:br/>
              <w:t>1. Huevos revueltos (53 gramos), arroz, arepa, chocolate, tajada de pan.</w:t>
            </w:r>
            <w:r w:rsidRPr="00706BC8">
              <w:rPr>
                <w:rFonts w:ascii="Arial Narrow" w:hAnsi="Arial Narrow" w:cs="Arial"/>
                <w:color w:val="000000"/>
                <w:sz w:val="20"/>
                <w:szCs w:val="20"/>
                <w:lang w:val="es-CO" w:eastAsia="es-CO"/>
              </w:rPr>
              <w:br/>
              <w:t>2. Carne sudada (150 gramos), tajada de maduro, arroz, arepa, bebida fría o caliente.</w:t>
            </w:r>
            <w:r w:rsidRPr="00706BC8">
              <w:rPr>
                <w:rFonts w:ascii="Arial Narrow" w:hAnsi="Arial Narrow" w:cs="Arial"/>
                <w:color w:val="000000"/>
                <w:sz w:val="20"/>
                <w:szCs w:val="20"/>
                <w:lang w:val="es-CO" w:eastAsia="es-CO"/>
              </w:rPr>
              <w:br/>
              <w:t>3. Tamal típico de la región (340 gramos), con arepa, chocolate y tajada de pan.</w:t>
            </w:r>
            <w:r w:rsidRPr="00706BC8">
              <w:rPr>
                <w:rFonts w:ascii="Arial Narrow" w:hAnsi="Arial Narrow" w:cs="Arial"/>
                <w:color w:val="000000"/>
                <w:sz w:val="20"/>
                <w:szCs w:val="20"/>
                <w:lang w:val="es-CO" w:eastAsia="es-CO"/>
              </w:rPr>
              <w:br/>
            </w:r>
            <w:proofErr w:type="gramStart"/>
            <w:r w:rsidRPr="00706BC8">
              <w:rPr>
                <w:rFonts w:ascii="Arial Narrow" w:hAnsi="Arial Narrow" w:cs="Arial"/>
                <w:b/>
                <w:bCs/>
                <w:color w:val="000000"/>
                <w:sz w:val="20"/>
                <w:szCs w:val="20"/>
                <w:lang w:val="es-CO" w:eastAsia="es-CO"/>
              </w:rPr>
              <w:t>Almuerzos :</w:t>
            </w:r>
            <w:proofErr w:type="gramEnd"/>
            <w:r w:rsidRPr="00706BC8">
              <w:rPr>
                <w:rFonts w:ascii="Arial Narrow" w:hAnsi="Arial Narrow" w:cs="Arial"/>
                <w:color w:val="000000"/>
                <w:sz w:val="20"/>
                <w:szCs w:val="20"/>
                <w:lang w:val="es-CO" w:eastAsia="es-CO"/>
              </w:rPr>
              <w:t xml:space="preserve"> </w:t>
            </w:r>
            <w:r w:rsidRPr="00706BC8">
              <w:rPr>
                <w:rFonts w:ascii="Arial Narrow" w:hAnsi="Arial Narrow" w:cs="Arial"/>
                <w:color w:val="000000"/>
                <w:sz w:val="20"/>
                <w:szCs w:val="20"/>
                <w:lang w:val="es-CO" w:eastAsia="es-CO"/>
              </w:rPr>
              <w:br/>
            </w:r>
            <w:r w:rsidRPr="00706BC8">
              <w:rPr>
                <w:rFonts w:ascii="Arial Narrow" w:hAnsi="Arial Narrow" w:cs="Arial"/>
                <w:b/>
                <w:bCs/>
                <w:color w:val="000000"/>
                <w:sz w:val="20"/>
                <w:szCs w:val="20"/>
                <w:lang w:val="es-CO" w:eastAsia="es-CO"/>
              </w:rPr>
              <w:t>1:</w:t>
            </w:r>
            <w:r w:rsidRPr="00706BC8">
              <w:rPr>
                <w:rFonts w:ascii="Arial Narrow" w:hAnsi="Arial Narrow" w:cs="Arial"/>
                <w:color w:val="000000"/>
                <w:sz w:val="20"/>
                <w:szCs w:val="20"/>
                <w:lang w:val="es-CO" w:eastAsia="es-CO"/>
              </w:rPr>
              <w:t xml:space="preserve"> Pollo asado o Broaster (250 gramos), acompañado de papa, arepa y ensalada, más jugo en caja de 200 ml y un consomé.</w:t>
            </w:r>
            <w:r w:rsidRPr="00706BC8">
              <w:rPr>
                <w:rFonts w:ascii="Arial Narrow" w:hAnsi="Arial Narrow" w:cs="Arial"/>
                <w:color w:val="000000"/>
                <w:sz w:val="20"/>
                <w:szCs w:val="20"/>
                <w:lang w:val="es-CO" w:eastAsia="es-CO"/>
              </w:rPr>
              <w:br/>
            </w:r>
            <w:proofErr w:type="gramStart"/>
            <w:r w:rsidRPr="00706BC8">
              <w:rPr>
                <w:rFonts w:ascii="Arial Narrow" w:hAnsi="Arial Narrow" w:cs="Arial"/>
                <w:b/>
                <w:bCs/>
                <w:color w:val="000000"/>
                <w:sz w:val="20"/>
                <w:szCs w:val="20"/>
                <w:lang w:val="es-CO" w:eastAsia="es-CO"/>
              </w:rPr>
              <w:t>2</w:t>
            </w:r>
            <w:r w:rsidRPr="00706BC8">
              <w:rPr>
                <w:rFonts w:ascii="Arial Narrow" w:hAnsi="Arial Narrow" w:cs="Arial"/>
                <w:color w:val="000000"/>
                <w:sz w:val="20"/>
                <w:szCs w:val="20"/>
                <w:lang w:val="es-CO" w:eastAsia="es-CO"/>
              </w:rPr>
              <w:t>.Carne</w:t>
            </w:r>
            <w:proofErr w:type="gramEnd"/>
            <w:r w:rsidRPr="00706BC8">
              <w:rPr>
                <w:rFonts w:ascii="Arial Narrow" w:hAnsi="Arial Narrow" w:cs="Arial"/>
                <w:color w:val="000000"/>
                <w:sz w:val="20"/>
                <w:szCs w:val="20"/>
                <w:lang w:val="es-CO" w:eastAsia="es-CO"/>
              </w:rPr>
              <w:t xml:space="preserve"> asada (200 gramos), arroz blanco, acompañado de papa y ensalada, más jugo en caja de 200 ml y un consomé.</w:t>
            </w:r>
            <w:r w:rsidRPr="00706BC8">
              <w:rPr>
                <w:rFonts w:ascii="Arial Narrow" w:hAnsi="Arial Narrow" w:cs="Arial"/>
                <w:color w:val="000000"/>
                <w:sz w:val="20"/>
                <w:szCs w:val="20"/>
                <w:lang w:val="es-CO" w:eastAsia="es-CO"/>
              </w:rPr>
              <w:br/>
            </w:r>
            <w:proofErr w:type="gramStart"/>
            <w:r w:rsidRPr="00706BC8">
              <w:rPr>
                <w:rFonts w:ascii="Arial Narrow" w:hAnsi="Arial Narrow" w:cs="Arial"/>
                <w:b/>
                <w:bCs/>
                <w:color w:val="000000"/>
                <w:sz w:val="20"/>
                <w:szCs w:val="20"/>
                <w:lang w:val="es-CO" w:eastAsia="es-CO"/>
              </w:rPr>
              <w:t>3</w:t>
            </w:r>
            <w:r w:rsidRPr="00706BC8">
              <w:rPr>
                <w:rFonts w:ascii="Arial Narrow" w:hAnsi="Arial Narrow" w:cs="Arial"/>
                <w:color w:val="000000"/>
                <w:sz w:val="20"/>
                <w:szCs w:val="20"/>
                <w:lang w:val="es-CO" w:eastAsia="es-CO"/>
              </w:rPr>
              <w:t>.Pechuga</w:t>
            </w:r>
            <w:proofErr w:type="gramEnd"/>
            <w:r w:rsidRPr="00706BC8">
              <w:rPr>
                <w:rFonts w:ascii="Arial Narrow" w:hAnsi="Arial Narrow" w:cs="Arial"/>
                <w:color w:val="000000"/>
                <w:sz w:val="20"/>
                <w:szCs w:val="20"/>
                <w:lang w:val="es-CO" w:eastAsia="es-CO"/>
              </w:rPr>
              <w:t xml:space="preserve"> de pollo asada (200 gramos), arroz, papa y ensalada, más jugo en caja de 200 ml y un consomé.</w:t>
            </w:r>
            <w:r w:rsidRPr="00706BC8">
              <w:rPr>
                <w:rFonts w:ascii="Arial Narrow" w:hAnsi="Arial Narrow" w:cs="Arial"/>
                <w:color w:val="000000"/>
                <w:sz w:val="20"/>
                <w:szCs w:val="20"/>
                <w:lang w:val="es-CO" w:eastAsia="es-CO"/>
              </w:rPr>
              <w:br/>
            </w:r>
            <w:r w:rsidRPr="00706BC8">
              <w:rPr>
                <w:rFonts w:ascii="Arial Narrow" w:hAnsi="Arial Narrow" w:cs="Arial"/>
                <w:b/>
                <w:bCs/>
                <w:color w:val="000000"/>
                <w:sz w:val="20"/>
                <w:szCs w:val="20"/>
                <w:lang w:val="es-CO" w:eastAsia="es-CO"/>
              </w:rPr>
              <w:t xml:space="preserve">Cenas: </w:t>
            </w:r>
            <w:r w:rsidRPr="00706BC8">
              <w:rPr>
                <w:rFonts w:ascii="Arial Narrow" w:hAnsi="Arial Narrow" w:cs="Arial"/>
                <w:color w:val="000000"/>
                <w:sz w:val="20"/>
                <w:szCs w:val="20"/>
                <w:lang w:val="es-CO" w:eastAsia="es-CO"/>
              </w:rPr>
              <w:br/>
            </w:r>
            <w:r w:rsidRPr="00706BC8">
              <w:rPr>
                <w:rFonts w:ascii="Arial Narrow" w:hAnsi="Arial Narrow" w:cs="Arial"/>
                <w:b/>
                <w:bCs/>
                <w:color w:val="000000"/>
                <w:sz w:val="20"/>
                <w:szCs w:val="20"/>
                <w:lang w:val="es-CO" w:eastAsia="es-CO"/>
              </w:rPr>
              <w:t>1</w:t>
            </w:r>
            <w:r w:rsidRPr="00706BC8">
              <w:rPr>
                <w:rFonts w:ascii="Arial Narrow" w:hAnsi="Arial Narrow" w:cs="Arial"/>
                <w:color w:val="000000"/>
                <w:sz w:val="20"/>
                <w:szCs w:val="20"/>
                <w:lang w:val="es-CO" w:eastAsia="es-CO"/>
              </w:rPr>
              <w:t xml:space="preserve">. </w:t>
            </w:r>
            <w:proofErr w:type="spellStart"/>
            <w:r w:rsidRPr="00706BC8">
              <w:rPr>
                <w:rFonts w:ascii="Arial Narrow" w:hAnsi="Arial Narrow" w:cs="Arial"/>
                <w:color w:val="000000"/>
                <w:sz w:val="20"/>
                <w:szCs w:val="20"/>
                <w:lang w:val="es-CO" w:eastAsia="es-CO"/>
              </w:rPr>
              <w:t>Menu</w:t>
            </w:r>
            <w:proofErr w:type="spellEnd"/>
            <w:r w:rsidRPr="00706BC8">
              <w:rPr>
                <w:rFonts w:ascii="Arial Narrow" w:hAnsi="Arial Narrow" w:cs="Arial"/>
                <w:color w:val="000000"/>
                <w:sz w:val="20"/>
                <w:szCs w:val="20"/>
                <w:lang w:val="es-CO" w:eastAsia="es-CO"/>
              </w:rPr>
              <w:t xml:space="preserve"> TÍPICO Carne molida a la </w:t>
            </w:r>
            <w:proofErr w:type="gramStart"/>
            <w:r w:rsidRPr="00706BC8">
              <w:rPr>
                <w:rFonts w:ascii="Arial Narrow" w:hAnsi="Arial Narrow" w:cs="Arial"/>
                <w:color w:val="000000"/>
                <w:sz w:val="20"/>
                <w:szCs w:val="20"/>
                <w:lang w:val="es-CO" w:eastAsia="es-CO"/>
              </w:rPr>
              <w:t>criolla( 200</w:t>
            </w:r>
            <w:proofErr w:type="gramEnd"/>
            <w:r w:rsidRPr="00706BC8">
              <w:rPr>
                <w:rFonts w:ascii="Arial Narrow" w:hAnsi="Arial Narrow" w:cs="Arial"/>
                <w:color w:val="000000"/>
                <w:sz w:val="20"/>
                <w:szCs w:val="20"/>
                <w:lang w:val="es-CO" w:eastAsia="es-CO"/>
              </w:rPr>
              <w:t xml:space="preserve"> gramos), frijol negro, chicharroncitos, guacamole y arroz blanco y jugo en vaso de 200 ml. </w:t>
            </w:r>
            <w:r w:rsidRPr="00706BC8">
              <w:rPr>
                <w:rFonts w:ascii="Arial Narrow" w:hAnsi="Arial Narrow" w:cs="Arial"/>
                <w:color w:val="000000"/>
                <w:sz w:val="20"/>
                <w:szCs w:val="20"/>
                <w:lang w:val="es-CO" w:eastAsia="es-CO"/>
              </w:rPr>
              <w:br/>
            </w:r>
            <w:r w:rsidRPr="00706BC8">
              <w:rPr>
                <w:rFonts w:ascii="Arial Narrow" w:hAnsi="Arial Narrow" w:cs="Arial"/>
                <w:b/>
                <w:bCs/>
                <w:color w:val="000000"/>
                <w:sz w:val="20"/>
                <w:szCs w:val="20"/>
                <w:lang w:val="es-CO" w:eastAsia="es-CO"/>
              </w:rPr>
              <w:t>2</w:t>
            </w:r>
            <w:r w:rsidRPr="00706BC8">
              <w:rPr>
                <w:rFonts w:ascii="Arial Narrow" w:hAnsi="Arial Narrow" w:cs="Arial"/>
                <w:color w:val="000000"/>
                <w:sz w:val="20"/>
                <w:szCs w:val="20"/>
                <w:lang w:val="es-CO" w:eastAsia="es-CO"/>
              </w:rPr>
              <w:t xml:space="preserve">. </w:t>
            </w:r>
            <w:proofErr w:type="spellStart"/>
            <w:r w:rsidRPr="00706BC8">
              <w:rPr>
                <w:rFonts w:ascii="Arial Narrow" w:hAnsi="Arial Narrow" w:cs="Arial"/>
                <w:color w:val="000000"/>
                <w:sz w:val="20"/>
                <w:szCs w:val="20"/>
                <w:lang w:val="es-CO" w:eastAsia="es-CO"/>
              </w:rPr>
              <w:t>Menu</w:t>
            </w:r>
            <w:proofErr w:type="spellEnd"/>
            <w:r w:rsidRPr="00706BC8">
              <w:rPr>
                <w:rFonts w:ascii="Arial Narrow" w:hAnsi="Arial Narrow" w:cs="Arial"/>
                <w:color w:val="000000"/>
                <w:sz w:val="20"/>
                <w:szCs w:val="20"/>
                <w:lang w:val="es-CO" w:eastAsia="es-CO"/>
              </w:rPr>
              <w:t xml:space="preserve"> PAISA Carne molida a la </w:t>
            </w:r>
            <w:proofErr w:type="gramStart"/>
            <w:r w:rsidRPr="00706BC8">
              <w:rPr>
                <w:rFonts w:ascii="Arial Narrow" w:hAnsi="Arial Narrow" w:cs="Arial"/>
                <w:color w:val="000000"/>
                <w:sz w:val="20"/>
                <w:szCs w:val="20"/>
                <w:lang w:val="es-CO" w:eastAsia="es-CO"/>
              </w:rPr>
              <w:t>criolla(</w:t>
            </w:r>
            <w:proofErr w:type="gramEnd"/>
            <w:r w:rsidRPr="00706BC8">
              <w:rPr>
                <w:rFonts w:ascii="Arial Narrow" w:hAnsi="Arial Narrow" w:cs="Arial"/>
                <w:color w:val="000000"/>
                <w:sz w:val="20"/>
                <w:szCs w:val="20"/>
                <w:lang w:val="es-CO" w:eastAsia="es-CO"/>
              </w:rPr>
              <w:t>200 gramos), frijol rojo, chicharroncitos, chorizo, maduro, hogao y arroz blanco y jugo en vaso de 200 ml.</w:t>
            </w:r>
            <w:r w:rsidRPr="00706BC8">
              <w:rPr>
                <w:rFonts w:ascii="Arial Narrow" w:hAnsi="Arial Narrow" w:cs="Arial"/>
                <w:color w:val="000000"/>
                <w:sz w:val="20"/>
                <w:szCs w:val="20"/>
                <w:lang w:val="es-CO" w:eastAsia="es-CO"/>
              </w:rPr>
              <w:br/>
            </w:r>
            <w:r w:rsidRPr="00706BC8">
              <w:rPr>
                <w:rFonts w:ascii="Arial Narrow" w:hAnsi="Arial Narrow" w:cs="Arial"/>
                <w:b/>
                <w:bCs/>
                <w:color w:val="000000"/>
                <w:sz w:val="20"/>
                <w:szCs w:val="20"/>
                <w:lang w:val="es-CO" w:eastAsia="es-CO"/>
              </w:rPr>
              <w:t>3</w:t>
            </w:r>
            <w:r w:rsidRPr="00706BC8">
              <w:rPr>
                <w:rFonts w:ascii="Arial Narrow" w:hAnsi="Arial Narrow" w:cs="Arial"/>
                <w:color w:val="000000"/>
                <w:sz w:val="20"/>
                <w:szCs w:val="20"/>
                <w:lang w:val="es-CO" w:eastAsia="es-CO"/>
              </w:rPr>
              <w:t xml:space="preserve">. </w:t>
            </w:r>
            <w:proofErr w:type="spellStart"/>
            <w:r w:rsidRPr="00706BC8">
              <w:rPr>
                <w:rFonts w:ascii="Arial Narrow" w:hAnsi="Arial Narrow" w:cs="Arial"/>
                <w:color w:val="000000"/>
                <w:sz w:val="20"/>
                <w:szCs w:val="20"/>
                <w:lang w:val="es-CO" w:eastAsia="es-CO"/>
              </w:rPr>
              <w:t>Menu</w:t>
            </w:r>
            <w:proofErr w:type="spellEnd"/>
            <w:r w:rsidRPr="00706BC8">
              <w:rPr>
                <w:rFonts w:ascii="Arial Narrow" w:hAnsi="Arial Narrow" w:cs="Arial"/>
                <w:color w:val="000000"/>
                <w:sz w:val="20"/>
                <w:szCs w:val="20"/>
                <w:lang w:val="es-CO" w:eastAsia="es-CO"/>
              </w:rPr>
              <w:t xml:space="preserve"> FRICASÉ DE POLLO </w:t>
            </w:r>
            <w:proofErr w:type="spellStart"/>
            <w:r w:rsidRPr="00706BC8">
              <w:rPr>
                <w:rFonts w:ascii="Arial Narrow" w:hAnsi="Arial Narrow" w:cs="Arial"/>
                <w:color w:val="000000"/>
                <w:sz w:val="20"/>
                <w:szCs w:val="20"/>
                <w:lang w:val="es-CO" w:eastAsia="es-CO"/>
              </w:rPr>
              <w:t>Pollo</w:t>
            </w:r>
            <w:proofErr w:type="spellEnd"/>
            <w:r w:rsidRPr="00706BC8">
              <w:rPr>
                <w:rFonts w:ascii="Arial Narrow" w:hAnsi="Arial Narrow" w:cs="Arial"/>
                <w:color w:val="000000"/>
                <w:sz w:val="20"/>
                <w:szCs w:val="20"/>
                <w:lang w:val="es-CO" w:eastAsia="es-CO"/>
              </w:rPr>
              <w:t xml:space="preserve"> en cocción con </w:t>
            </w:r>
            <w:proofErr w:type="gramStart"/>
            <w:r w:rsidRPr="00706BC8">
              <w:rPr>
                <w:rFonts w:ascii="Arial Narrow" w:hAnsi="Arial Narrow" w:cs="Arial"/>
                <w:color w:val="000000"/>
                <w:sz w:val="20"/>
                <w:szCs w:val="20"/>
                <w:lang w:val="es-CO" w:eastAsia="es-CO"/>
              </w:rPr>
              <w:t>vegetales(</w:t>
            </w:r>
            <w:proofErr w:type="gramEnd"/>
            <w:r w:rsidRPr="00706BC8">
              <w:rPr>
                <w:rFonts w:ascii="Arial Narrow" w:hAnsi="Arial Narrow" w:cs="Arial"/>
                <w:color w:val="000000"/>
                <w:sz w:val="20"/>
                <w:szCs w:val="20"/>
                <w:lang w:val="es-CO" w:eastAsia="es-CO"/>
              </w:rPr>
              <w:t>200 gramos</w:t>
            </w:r>
            <w:proofErr w:type="gramStart"/>
            <w:r w:rsidRPr="00706BC8">
              <w:rPr>
                <w:rFonts w:ascii="Arial Narrow" w:hAnsi="Arial Narrow" w:cs="Arial"/>
                <w:color w:val="000000"/>
                <w:sz w:val="20"/>
                <w:szCs w:val="20"/>
                <w:lang w:val="es-CO" w:eastAsia="es-CO"/>
              </w:rPr>
              <w:t>) ,</w:t>
            </w:r>
            <w:proofErr w:type="gramEnd"/>
            <w:r w:rsidRPr="00706BC8">
              <w:rPr>
                <w:rFonts w:ascii="Arial Narrow" w:hAnsi="Arial Narrow" w:cs="Arial"/>
                <w:color w:val="000000"/>
                <w:sz w:val="20"/>
                <w:szCs w:val="20"/>
                <w:lang w:val="es-CO" w:eastAsia="es-CO"/>
              </w:rPr>
              <w:t xml:space="preserve"> lentejas, maduro, hogao, guacamole y arroz blanco y jugo en vaso de 200 ml.                                                                                                                                                                                     El servicio deberá garantizar manipulación higiénica, empaque adecuado y entrega oportuna. Los menús podrán variar entre opciones típicas regionales y estándar, según disponibilidad y aprobación del supervisor.</w:t>
            </w:r>
          </w:p>
        </w:tc>
        <w:tc>
          <w:tcPr>
            <w:tcW w:w="418" w:type="pct"/>
            <w:tcBorders>
              <w:top w:val="nil"/>
              <w:left w:val="nil"/>
              <w:bottom w:val="nil"/>
              <w:right w:val="single" w:sz="4" w:space="0" w:color="auto"/>
            </w:tcBorders>
            <w:noWrap/>
            <w:vAlign w:val="center"/>
            <w:hideMark/>
          </w:tcPr>
          <w:p w14:paraId="51E8216D"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UNIDAD</w:t>
            </w:r>
          </w:p>
        </w:tc>
        <w:tc>
          <w:tcPr>
            <w:tcW w:w="316" w:type="pct"/>
            <w:tcBorders>
              <w:top w:val="nil"/>
              <w:left w:val="nil"/>
              <w:bottom w:val="nil"/>
              <w:right w:val="single" w:sz="4" w:space="0" w:color="auto"/>
            </w:tcBorders>
            <w:noWrap/>
            <w:vAlign w:val="center"/>
            <w:hideMark/>
          </w:tcPr>
          <w:p w14:paraId="5157337B"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240</w:t>
            </w:r>
          </w:p>
        </w:tc>
        <w:tc>
          <w:tcPr>
            <w:tcW w:w="1053" w:type="pct"/>
            <w:tcBorders>
              <w:top w:val="nil"/>
              <w:left w:val="nil"/>
              <w:bottom w:val="nil"/>
              <w:right w:val="single" w:sz="4" w:space="0" w:color="auto"/>
            </w:tcBorders>
            <w:noWrap/>
            <w:vAlign w:val="center"/>
            <w:hideMark/>
          </w:tcPr>
          <w:p w14:paraId="195ECA35" w14:textId="5F706B59"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c>
          <w:tcPr>
            <w:tcW w:w="1053" w:type="pct"/>
            <w:tcBorders>
              <w:top w:val="nil"/>
              <w:left w:val="nil"/>
              <w:bottom w:val="nil"/>
              <w:right w:val="single" w:sz="8" w:space="0" w:color="auto"/>
            </w:tcBorders>
            <w:noWrap/>
            <w:vAlign w:val="center"/>
            <w:hideMark/>
          </w:tcPr>
          <w:p w14:paraId="64800288" w14:textId="76D32B6A" w:rsidR="00DE7E8D" w:rsidRPr="00706BC8" w:rsidRDefault="00DE7E8D" w:rsidP="00B719E6">
            <w:pPr>
              <w:jc w:val="center"/>
              <w:rPr>
                <w:rFonts w:ascii="Arial Narrow" w:hAnsi="Arial Narrow" w:cs="Arial"/>
                <w:color w:val="000000"/>
                <w:sz w:val="20"/>
                <w:szCs w:val="20"/>
                <w:lang w:val="es-CO" w:eastAsia="es-CO"/>
              </w:rPr>
            </w:pPr>
          </w:p>
        </w:tc>
      </w:tr>
      <w:tr w:rsidR="00DE7E8D" w:rsidRPr="00706BC8" w14:paraId="793FEDB3" w14:textId="77777777" w:rsidTr="00B719E6">
        <w:trPr>
          <w:trHeight w:val="50"/>
        </w:trPr>
        <w:tc>
          <w:tcPr>
            <w:tcW w:w="3947" w:type="pct"/>
            <w:gridSpan w:val="5"/>
            <w:tcBorders>
              <w:top w:val="single" w:sz="4" w:space="0" w:color="auto"/>
              <w:left w:val="single" w:sz="8" w:space="0" w:color="auto"/>
              <w:bottom w:val="single" w:sz="4" w:space="0" w:color="auto"/>
              <w:right w:val="single" w:sz="4" w:space="0" w:color="000000"/>
            </w:tcBorders>
            <w:shd w:val="clear" w:color="000000" w:fill="FFC000"/>
            <w:vAlign w:val="center"/>
            <w:hideMark/>
          </w:tcPr>
          <w:p w14:paraId="506FBAD2" w14:textId="77777777" w:rsidR="00DE7E8D" w:rsidRPr="00706BC8" w:rsidRDefault="00DE7E8D" w:rsidP="00B719E6">
            <w:pPr>
              <w:jc w:val="center"/>
              <w:rPr>
                <w:rFonts w:ascii="Arial Narrow" w:hAnsi="Arial Narrow" w:cs="Arial"/>
                <w:b/>
                <w:bCs/>
                <w:color w:val="000000"/>
                <w:sz w:val="20"/>
                <w:szCs w:val="20"/>
                <w:lang w:val="es-CO" w:eastAsia="es-CO"/>
              </w:rPr>
            </w:pPr>
            <w:r w:rsidRPr="00F36F49">
              <w:rPr>
                <w:rFonts w:ascii="Arial Narrow" w:hAnsi="Arial Narrow" w:cs="Arial"/>
                <w:b/>
                <w:bCs/>
                <w:color w:val="000000"/>
                <w:sz w:val="20"/>
                <w:szCs w:val="20"/>
                <w:lang w:val="es-CO" w:eastAsia="es-CO"/>
              </w:rPr>
              <w:t>SUB TOTAL</w:t>
            </w:r>
            <w:r w:rsidRPr="00706BC8">
              <w:rPr>
                <w:rFonts w:ascii="Arial Narrow" w:hAnsi="Arial Narrow" w:cs="Arial"/>
                <w:b/>
                <w:bCs/>
                <w:color w:val="000000"/>
                <w:sz w:val="20"/>
                <w:szCs w:val="20"/>
                <w:lang w:val="es-CO" w:eastAsia="es-CO"/>
              </w:rPr>
              <w:t>.</w:t>
            </w:r>
          </w:p>
        </w:tc>
        <w:tc>
          <w:tcPr>
            <w:tcW w:w="1053" w:type="pct"/>
            <w:tcBorders>
              <w:top w:val="single" w:sz="4" w:space="0" w:color="auto"/>
              <w:left w:val="nil"/>
              <w:bottom w:val="single" w:sz="4" w:space="0" w:color="auto"/>
              <w:right w:val="single" w:sz="8" w:space="0" w:color="auto"/>
            </w:tcBorders>
            <w:shd w:val="clear" w:color="000000" w:fill="FFC000"/>
            <w:vAlign w:val="center"/>
            <w:hideMark/>
          </w:tcPr>
          <w:p w14:paraId="695EE9E5" w14:textId="1E358BE7" w:rsidR="00DE7E8D" w:rsidRPr="00706BC8" w:rsidRDefault="00DE7E8D" w:rsidP="00B719E6">
            <w:pP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 xml:space="preserve">                </w:t>
            </w:r>
          </w:p>
        </w:tc>
      </w:tr>
      <w:tr w:rsidR="00DE7E8D" w:rsidRPr="00706BC8" w14:paraId="18689803" w14:textId="77777777" w:rsidTr="00B719E6">
        <w:trPr>
          <w:trHeight w:val="420"/>
        </w:trPr>
        <w:tc>
          <w:tcPr>
            <w:tcW w:w="5000" w:type="pct"/>
            <w:gridSpan w:val="6"/>
            <w:tcBorders>
              <w:top w:val="single" w:sz="4" w:space="0" w:color="auto"/>
              <w:left w:val="single" w:sz="8" w:space="0" w:color="auto"/>
              <w:bottom w:val="single" w:sz="4" w:space="0" w:color="auto"/>
              <w:right w:val="single" w:sz="8" w:space="0" w:color="000000"/>
            </w:tcBorders>
            <w:shd w:val="clear" w:color="000000" w:fill="FFC000"/>
            <w:vAlign w:val="center"/>
            <w:hideMark/>
          </w:tcPr>
          <w:p w14:paraId="248EE15E"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 xml:space="preserve"> CARRERA ATLÉTICA EN CONMEMORACIÓN MES DE LA MUJER 2026</w:t>
            </w:r>
          </w:p>
        </w:tc>
      </w:tr>
      <w:tr w:rsidR="00DE7E8D" w:rsidRPr="00706BC8" w14:paraId="18E42610" w14:textId="77777777" w:rsidTr="00B719E6">
        <w:trPr>
          <w:trHeight w:val="2863"/>
        </w:trPr>
        <w:tc>
          <w:tcPr>
            <w:tcW w:w="279" w:type="pct"/>
            <w:tcBorders>
              <w:top w:val="nil"/>
              <w:left w:val="single" w:sz="8" w:space="0" w:color="auto"/>
              <w:bottom w:val="single" w:sz="4" w:space="0" w:color="auto"/>
              <w:right w:val="single" w:sz="4" w:space="0" w:color="auto"/>
            </w:tcBorders>
            <w:vAlign w:val="center"/>
            <w:hideMark/>
          </w:tcPr>
          <w:p w14:paraId="7F9C5BCA"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lastRenderedPageBreak/>
              <w:t>1</w:t>
            </w:r>
          </w:p>
        </w:tc>
        <w:tc>
          <w:tcPr>
            <w:tcW w:w="1881" w:type="pct"/>
            <w:tcBorders>
              <w:top w:val="nil"/>
              <w:left w:val="nil"/>
              <w:bottom w:val="single" w:sz="4" w:space="0" w:color="auto"/>
              <w:right w:val="single" w:sz="4" w:space="0" w:color="auto"/>
            </w:tcBorders>
            <w:vAlign w:val="center"/>
            <w:hideMark/>
          </w:tcPr>
          <w:p w14:paraId="2C7A5722" w14:textId="77777777" w:rsidR="00DE7E8D" w:rsidRPr="00706BC8" w:rsidRDefault="00DE7E8D" w:rsidP="00B719E6">
            <w:pP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Apoyo logístico integral del evento</w:t>
            </w:r>
            <w:r w:rsidRPr="00706BC8">
              <w:rPr>
                <w:rFonts w:ascii="Arial Narrow" w:hAnsi="Arial Narrow" w:cs="Arial"/>
                <w:color w:val="000000"/>
                <w:sz w:val="20"/>
                <w:szCs w:val="20"/>
                <w:lang w:val="es-CO" w:eastAsia="es-CO"/>
              </w:rPr>
              <w:t>: Prestación del servicio de organización, coordinación y ejecución integral de la logística requerida para el adecuado desarrollo de la</w:t>
            </w:r>
            <w:r w:rsidRPr="00706BC8">
              <w:rPr>
                <w:rFonts w:ascii="Arial Narrow" w:hAnsi="Arial Narrow" w:cs="Arial"/>
                <w:b/>
                <w:bCs/>
                <w:color w:val="000000"/>
                <w:sz w:val="20"/>
                <w:szCs w:val="20"/>
                <w:lang w:val="es-CO" w:eastAsia="es-CO"/>
              </w:rPr>
              <w:t xml:space="preserve"> “CARRERA ATLÉTICA EN CONMEMORACIÓN DEL MES DE LA MUJER 2026”</w:t>
            </w:r>
            <w:r w:rsidRPr="00706BC8">
              <w:rPr>
                <w:rFonts w:ascii="Arial Narrow" w:hAnsi="Arial Narrow" w:cs="Arial"/>
                <w:color w:val="000000"/>
                <w:sz w:val="20"/>
                <w:szCs w:val="20"/>
                <w:lang w:val="es-CO" w:eastAsia="es-CO"/>
              </w:rPr>
              <w:t>, a realizarse en el Parque Principal Custodio García Rovira del Municipio de La Plata – Huila.</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El servicio comprenderá la adecuación del lugar antes, durante y después del evento, garantizando el montaje, operación y desmontaje de todos los elementos necesarios para su correcta ejecución, de conformidad con las directrices impartidas por el supervisor del contrato, incluyendo, entre otros, los siguientes componentes:</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-Mesa principal con capacidad para diez (10) personas, con su respectiva silletería, debidamente vestida con manteles blancos y fajones en color rosado claro, tapas decorativas en color rosado claro,  (10) botellas de agua de 300 ml.</w:t>
            </w:r>
            <w:r w:rsidRPr="00706BC8">
              <w:rPr>
                <w:rFonts w:ascii="Arial Narrow" w:hAnsi="Arial Narrow" w:cs="Arial"/>
                <w:color w:val="000000"/>
                <w:sz w:val="20"/>
                <w:szCs w:val="20"/>
                <w:lang w:val="es-CO" w:eastAsia="es-CO"/>
              </w:rPr>
              <w:br/>
              <w:t>-Equipos tecnológicos y de amplificación, que incluyan sistema de sonido y micrófonos, así como el mobiliario y elementos necesarios para la correcta amplificación del evento.</w:t>
            </w:r>
            <w:r w:rsidRPr="00706BC8">
              <w:rPr>
                <w:rFonts w:ascii="Arial Narrow" w:hAnsi="Arial Narrow" w:cs="Arial"/>
                <w:color w:val="000000"/>
                <w:sz w:val="20"/>
                <w:szCs w:val="20"/>
                <w:lang w:val="es-CO" w:eastAsia="es-CO"/>
              </w:rPr>
              <w:br/>
              <w:t>-Elementos protocolarios, consistentes en la instalación de las banderas del Departamento del Huila, la República de Colombia y el Municipio de La Plata – Huila, así como atril institucional.</w:t>
            </w:r>
            <w:r w:rsidRPr="00706BC8">
              <w:rPr>
                <w:rFonts w:ascii="Arial Narrow" w:hAnsi="Arial Narrow" w:cs="Arial"/>
                <w:color w:val="000000"/>
                <w:sz w:val="20"/>
                <w:szCs w:val="20"/>
                <w:lang w:val="es-CO" w:eastAsia="es-CO"/>
              </w:rPr>
              <w:br/>
              <w:t>-</w:t>
            </w:r>
            <w:r>
              <w:t xml:space="preserve"> </w:t>
            </w:r>
            <w:r w:rsidRPr="005A457B">
              <w:rPr>
                <w:rFonts w:ascii="Arial Narrow" w:hAnsi="Arial Narrow" w:cs="Arial"/>
                <w:color w:val="000000"/>
                <w:sz w:val="20"/>
                <w:szCs w:val="20"/>
                <w:lang w:val="es-CO" w:eastAsia="es-CO"/>
              </w:rPr>
              <w:t>Adecuación eléctrica e iluminación, garantizando los puntos eléctricos necesarios para la tarima y el recorrido de llegada a la meta, mediante la instalación de doce (12) reflectores en aluminio de 20 watts a 110 voltios, con dimensiones aproximadas de 14 cm de ancho por 12 cm de alto</w:t>
            </w:r>
            <w:r w:rsidRPr="00706BC8">
              <w:rPr>
                <w:rFonts w:ascii="Arial Narrow" w:hAnsi="Arial Narrow" w:cs="Arial"/>
                <w:color w:val="000000"/>
                <w:sz w:val="20"/>
                <w:szCs w:val="20"/>
                <w:lang w:val="es-CO" w:eastAsia="es-CO"/>
              </w:rPr>
              <w:t>.</w:t>
            </w:r>
            <w:r w:rsidRPr="00706BC8">
              <w:rPr>
                <w:rFonts w:ascii="Arial Narrow" w:hAnsi="Arial Narrow" w:cs="Arial"/>
                <w:color w:val="000000"/>
                <w:sz w:val="20"/>
                <w:szCs w:val="20"/>
                <w:lang w:val="es-CO" w:eastAsia="es-CO"/>
              </w:rPr>
              <w:br/>
              <w:t>-</w:t>
            </w:r>
            <w:r>
              <w:t xml:space="preserve"> </w:t>
            </w:r>
            <w:r w:rsidRPr="00DA7550">
              <w:rPr>
                <w:rFonts w:ascii="Arial Narrow" w:hAnsi="Arial Narrow" w:cs="Arial"/>
                <w:color w:val="000000"/>
                <w:sz w:val="20"/>
                <w:szCs w:val="20"/>
                <w:lang w:val="es-CO" w:eastAsia="es-CO"/>
              </w:rPr>
              <w:t>pódium en madera, tipo stand para tres (3) premiaciones, con zócalos apilables debidamente pintados.</w:t>
            </w:r>
            <w:r w:rsidRPr="00706BC8">
              <w:rPr>
                <w:rFonts w:ascii="Arial Narrow" w:hAnsi="Arial Narrow" w:cs="Arial"/>
                <w:color w:val="000000"/>
                <w:sz w:val="20"/>
                <w:szCs w:val="20"/>
                <w:lang w:val="es-CO" w:eastAsia="es-CO"/>
              </w:rPr>
              <w:br/>
              <w:t>-Animación musical, garantizando la presentación de un DJ en vivo, con una puesta en escena mínima de una (1) hora, con repertorio musical alusivo a la conmemoración del Mes de la Mujer.</w:t>
            </w:r>
            <w:r w:rsidRPr="00706BC8">
              <w:rPr>
                <w:rFonts w:ascii="Arial Narrow" w:hAnsi="Arial Narrow" w:cs="Arial"/>
                <w:color w:val="000000"/>
                <w:sz w:val="20"/>
                <w:szCs w:val="20"/>
                <w:lang w:val="es-CO" w:eastAsia="es-CO"/>
              </w:rPr>
              <w:br/>
              <w:t xml:space="preserve">-Servicio de aseo y limpieza, consistente en la recolección, organización y disposición final de los residuos y desechos generados, dejando el lugar en adecuadas condiciones una vez </w:t>
            </w:r>
            <w:r w:rsidRPr="00706BC8">
              <w:rPr>
                <w:rFonts w:ascii="Arial Narrow" w:hAnsi="Arial Narrow" w:cs="Arial"/>
                <w:color w:val="000000"/>
                <w:sz w:val="20"/>
                <w:szCs w:val="20"/>
                <w:lang w:val="es-CO" w:eastAsia="es-CO"/>
              </w:rPr>
              <w:lastRenderedPageBreak/>
              <w:t>finalizada la actividad.</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El contratista deberá garantizar la correcta ejecución del servicio logístico, asegurando condiciones de orden, seguridad, presentación y funcionamiento del evento.</w:t>
            </w:r>
          </w:p>
        </w:tc>
        <w:tc>
          <w:tcPr>
            <w:tcW w:w="418" w:type="pct"/>
            <w:tcBorders>
              <w:top w:val="nil"/>
              <w:left w:val="nil"/>
              <w:bottom w:val="single" w:sz="4" w:space="0" w:color="auto"/>
              <w:right w:val="single" w:sz="4" w:space="0" w:color="auto"/>
            </w:tcBorders>
            <w:vAlign w:val="center"/>
            <w:hideMark/>
          </w:tcPr>
          <w:p w14:paraId="6C6D8BD7"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lastRenderedPageBreak/>
              <w:t>GLOBAL</w:t>
            </w:r>
          </w:p>
        </w:tc>
        <w:tc>
          <w:tcPr>
            <w:tcW w:w="316" w:type="pct"/>
            <w:tcBorders>
              <w:top w:val="nil"/>
              <w:left w:val="nil"/>
              <w:bottom w:val="single" w:sz="4" w:space="0" w:color="auto"/>
              <w:right w:val="single" w:sz="4" w:space="0" w:color="auto"/>
            </w:tcBorders>
            <w:vAlign w:val="center"/>
            <w:hideMark/>
          </w:tcPr>
          <w:p w14:paraId="419AA4CD"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1</w:t>
            </w:r>
          </w:p>
        </w:tc>
        <w:tc>
          <w:tcPr>
            <w:tcW w:w="1053" w:type="pct"/>
            <w:tcBorders>
              <w:top w:val="nil"/>
              <w:left w:val="nil"/>
              <w:bottom w:val="single" w:sz="4" w:space="0" w:color="auto"/>
              <w:right w:val="single" w:sz="4" w:space="0" w:color="auto"/>
            </w:tcBorders>
            <w:vAlign w:val="center"/>
            <w:hideMark/>
          </w:tcPr>
          <w:p w14:paraId="64B12350" w14:textId="0744E348" w:rsidR="00DE7E8D" w:rsidRPr="00706BC8" w:rsidRDefault="00DE7E8D" w:rsidP="00B719E6">
            <w:pPr>
              <w:jc w:val="center"/>
              <w:rPr>
                <w:rFonts w:ascii="Arial Narrow" w:hAnsi="Arial Narrow" w:cs="Arial"/>
                <w:color w:val="000000"/>
                <w:sz w:val="20"/>
                <w:szCs w:val="20"/>
                <w:lang w:val="es-CO" w:eastAsia="es-CO"/>
              </w:rPr>
            </w:pPr>
          </w:p>
        </w:tc>
        <w:tc>
          <w:tcPr>
            <w:tcW w:w="1053" w:type="pct"/>
            <w:tcBorders>
              <w:top w:val="nil"/>
              <w:left w:val="nil"/>
              <w:bottom w:val="single" w:sz="4" w:space="0" w:color="auto"/>
              <w:right w:val="single" w:sz="8" w:space="0" w:color="auto"/>
            </w:tcBorders>
            <w:vAlign w:val="center"/>
            <w:hideMark/>
          </w:tcPr>
          <w:p w14:paraId="7AA4A1E7" w14:textId="78CFE3C5"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r>
      <w:tr w:rsidR="00DE7E8D" w:rsidRPr="00706BC8" w14:paraId="198A56E1" w14:textId="77777777" w:rsidTr="00B719E6">
        <w:trPr>
          <w:trHeight w:val="737"/>
        </w:trPr>
        <w:tc>
          <w:tcPr>
            <w:tcW w:w="279" w:type="pct"/>
            <w:tcBorders>
              <w:top w:val="nil"/>
              <w:left w:val="single" w:sz="8" w:space="0" w:color="auto"/>
              <w:bottom w:val="single" w:sz="4" w:space="0" w:color="auto"/>
              <w:right w:val="single" w:sz="4" w:space="0" w:color="auto"/>
            </w:tcBorders>
            <w:vAlign w:val="center"/>
            <w:hideMark/>
          </w:tcPr>
          <w:p w14:paraId="0394F322"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2</w:t>
            </w:r>
          </w:p>
        </w:tc>
        <w:tc>
          <w:tcPr>
            <w:tcW w:w="1881" w:type="pct"/>
            <w:tcBorders>
              <w:top w:val="nil"/>
              <w:left w:val="nil"/>
              <w:bottom w:val="single" w:sz="4" w:space="0" w:color="auto"/>
              <w:right w:val="single" w:sz="4" w:space="0" w:color="auto"/>
            </w:tcBorders>
            <w:vAlign w:val="center"/>
            <w:hideMark/>
          </w:tcPr>
          <w:p w14:paraId="043FFF20" w14:textId="77777777" w:rsidR="00DE7E8D" w:rsidRPr="00706BC8" w:rsidRDefault="00DE7E8D" w:rsidP="00B719E6">
            <w:pP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HIDRATACIÓN</w:t>
            </w:r>
            <w:r w:rsidRPr="00706BC8">
              <w:rPr>
                <w:rFonts w:ascii="Arial Narrow" w:hAnsi="Arial Narrow" w:cs="Arial"/>
                <w:color w:val="000000"/>
                <w:sz w:val="20"/>
                <w:szCs w:val="20"/>
                <w:lang w:val="es-CO" w:eastAsia="es-CO"/>
              </w:rPr>
              <w:t>: Suministro de pacas de agua potable en bolsa, cada una compuesta por veinte (20) unid</w:t>
            </w:r>
            <w:r>
              <w:rPr>
                <w:rFonts w:ascii="Arial Narrow" w:hAnsi="Arial Narrow" w:cs="Arial"/>
                <w:color w:val="000000"/>
                <w:sz w:val="20"/>
                <w:szCs w:val="20"/>
                <w:lang w:val="es-CO" w:eastAsia="es-CO"/>
              </w:rPr>
              <w:t>ades de 3</w:t>
            </w:r>
            <w:r w:rsidRPr="00706BC8">
              <w:rPr>
                <w:rFonts w:ascii="Arial Narrow" w:hAnsi="Arial Narrow" w:cs="Arial"/>
                <w:color w:val="000000"/>
                <w:sz w:val="20"/>
                <w:szCs w:val="20"/>
                <w:lang w:val="es-CO" w:eastAsia="es-CO"/>
              </w:rPr>
              <w:t>5</w:t>
            </w:r>
            <w:r>
              <w:rPr>
                <w:rFonts w:ascii="Arial Narrow" w:hAnsi="Arial Narrow" w:cs="Arial"/>
                <w:color w:val="000000"/>
                <w:sz w:val="20"/>
                <w:szCs w:val="20"/>
                <w:lang w:val="es-CO" w:eastAsia="es-CO"/>
              </w:rPr>
              <w:t>0</w:t>
            </w:r>
            <w:r w:rsidRPr="00706BC8">
              <w:rPr>
                <w:rFonts w:ascii="Arial Narrow" w:hAnsi="Arial Narrow" w:cs="Arial"/>
                <w:color w:val="000000"/>
                <w:sz w:val="20"/>
                <w:szCs w:val="20"/>
                <w:lang w:val="es-CO" w:eastAsia="es-CO"/>
              </w:rPr>
              <w:t xml:space="preserve"> ml, destinadas a la hidratación de los participantes de la “CARRERA ATLÉTICA EN CONMEMORACIÓN DEL MES DE LA MUJER 2026”.</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El suministro deberá garantizar que el agua se encuentre en condiciones óptimas para el consumo humano, con empaque sellado, fecha de vencimiento vigente y adecuada manipulación y entrega durante el desarrollo del evento, conforme a las instrucciones impartidas por el supervisor del contrato.</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La distribución de las pacas se realizará en los puntos definidos por la organización del evento, asegurando una atención oportuna y suficiente a los participantes de la actividad deportiva.</w:t>
            </w:r>
          </w:p>
        </w:tc>
        <w:tc>
          <w:tcPr>
            <w:tcW w:w="418" w:type="pct"/>
            <w:tcBorders>
              <w:top w:val="nil"/>
              <w:left w:val="nil"/>
              <w:bottom w:val="single" w:sz="4" w:space="0" w:color="auto"/>
              <w:right w:val="single" w:sz="4" w:space="0" w:color="auto"/>
            </w:tcBorders>
            <w:vAlign w:val="center"/>
            <w:hideMark/>
          </w:tcPr>
          <w:p w14:paraId="262B22B4"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PACAS</w:t>
            </w:r>
          </w:p>
        </w:tc>
        <w:tc>
          <w:tcPr>
            <w:tcW w:w="316" w:type="pct"/>
            <w:tcBorders>
              <w:top w:val="nil"/>
              <w:left w:val="nil"/>
              <w:bottom w:val="single" w:sz="4" w:space="0" w:color="auto"/>
              <w:right w:val="single" w:sz="4" w:space="0" w:color="auto"/>
            </w:tcBorders>
            <w:vAlign w:val="center"/>
            <w:hideMark/>
          </w:tcPr>
          <w:p w14:paraId="5FDF1015" w14:textId="77777777" w:rsidR="00DE7E8D" w:rsidRPr="00706BC8" w:rsidRDefault="00DE7E8D" w:rsidP="00B719E6">
            <w:pPr>
              <w:jc w:val="center"/>
              <w:rPr>
                <w:rFonts w:ascii="Arial Narrow" w:hAnsi="Arial Narrow" w:cs="Arial"/>
                <w:color w:val="000000"/>
                <w:sz w:val="20"/>
                <w:szCs w:val="20"/>
                <w:lang w:val="es-CO" w:eastAsia="es-CO"/>
              </w:rPr>
            </w:pPr>
            <w:r>
              <w:rPr>
                <w:rFonts w:ascii="Arial Narrow" w:hAnsi="Arial Narrow" w:cs="Arial"/>
                <w:color w:val="000000"/>
                <w:sz w:val="20"/>
                <w:szCs w:val="20"/>
                <w:lang w:val="es-CO" w:eastAsia="es-CO"/>
              </w:rPr>
              <w:t>32</w:t>
            </w:r>
          </w:p>
        </w:tc>
        <w:tc>
          <w:tcPr>
            <w:tcW w:w="1053" w:type="pct"/>
            <w:tcBorders>
              <w:top w:val="nil"/>
              <w:left w:val="nil"/>
              <w:bottom w:val="single" w:sz="4" w:space="0" w:color="auto"/>
              <w:right w:val="single" w:sz="4" w:space="0" w:color="auto"/>
            </w:tcBorders>
            <w:vAlign w:val="center"/>
            <w:hideMark/>
          </w:tcPr>
          <w:p w14:paraId="0B78D46B" w14:textId="5A61F99F"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c>
          <w:tcPr>
            <w:tcW w:w="1053" w:type="pct"/>
            <w:tcBorders>
              <w:top w:val="nil"/>
              <w:left w:val="nil"/>
              <w:bottom w:val="single" w:sz="4" w:space="0" w:color="auto"/>
              <w:right w:val="single" w:sz="8" w:space="0" w:color="auto"/>
            </w:tcBorders>
            <w:vAlign w:val="center"/>
            <w:hideMark/>
          </w:tcPr>
          <w:p w14:paraId="3579B7BB" w14:textId="7BB228BE"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r>
      <w:tr w:rsidR="00DE7E8D" w:rsidRPr="00706BC8" w14:paraId="04BE7105" w14:textId="77777777" w:rsidTr="00B719E6">
        <w:trPr>
          <w:trHeight w:val="3090"/>
        </w:trPr>
        <w:tc>
          <w:tcPr>
            <w:tcW w:w="279" w:type="pct"/>
            <w:tcBorders>
              <w:top w:val="nil"/>
              <w:left w:val="single" w:sz="8" w:space="0" w:color="auto"/>
              <w:bottom w:val="single" w:sz="4" w:space="0" w:color="auto"/>
              <w:right w:val="single" w:sz="4" w:space="0" w:color="auto"/>
            </w:tcBorders>
            <w:vAlign w:val="center"/>
            <w:hideMark/>
          </w:tcPr>
          <w:p w14:paraId="6B33B653"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lastRenderedPageBreak/>
              <w:t>3</w:t>
            </w:r>
          </w:p>
        </w:tc>
        <w:tc>
          <w:tcPr>
            <w:tcW w:w="1881" w:type="pct"/>
            <w:tcBorders>
              <w:top w:val="nil"/>
              <w:left w:val="nil"/>
              <w:bottom w:val="single" w:sz="4" w:space="0" w:color="auto"/>
              <w:right w:val="single" w:sz="4" w:space="0" w:color="auto"/>
            </w:tcBorders>
            <w:vAlign w:val="center"/>
            <w:hideMark/>
          </w:tcPr>
          <w:p w14:paraId="39E67E05" w14:textId="77777777" w:rsidR="00DE7E8D" w:rsidRPr="00706BC8" w:rsidRDefault="00DE7E8D" w:rsidP="00B719E6">
            <w:pP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MEDALLAS CONMEMORATIVAS:</w:t>
            </w:r>
            <w:r w:rsidRPr="00706BC8">
              <w:rPr>
                <w:rFonts w:ascii="Arial Narrow" w:hAnsi="Arial Narrow" w:cs="Arial"/>
                <w:color w:val="000000"/>
                <w:sz w:val="20"/>
                <w:szCs w:val="20"/>
                <w:lang w:val="es-CO" w:eastAsia="es-CO"/>
              </w:rPr>
              <w:t xml:space="preserve"> Suministro de medallas conmemorativas elaboradas en material </w:t>
            </w:r>
            <w:proofErr w:type="spellStart"/>
            <w:r w:rsidRPr="00706BC8">
              <w:rPr>
                <w:rFonts w:ascii="Arial Narrow" w:hAnsi="Arial Narrow" w:cs="Arial"/>
                <w:color w:val="000000"/>
                <w:sz w:val="20"/>
                <w:szCs w:val="20"/>
                <w:lang w:val="es-CO" w:eastAsia="es-CO"/>
              </w:rPr>
              <w:t>zamak</w:t>
            </w:r>
            <w:proofErr w:type="spellEnd"/>
            <w:r w:rsidRPr="00706BC8">
              <w:rPr>
                <w:rFonts w:ascii="Arial Narrow" w:hAnsi="Arial Narrow" w:cs="Arial"/>
                <w:color w:val="000000"/>
                <w:sz w:val="20"/>
                <w:szCs w:val="20"/>
                <w:lang w:val="es-CO" w:eastAsia="es-CO"/>
              </w:rPr>
              <w:t>, con diámetro aproximado de seis (6) centímetros y espesor de tres (3) milímetros, debidamente troqueladas, con logo institucional y nombre de la actividad grabados.</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 xml:space="preserve">Cada medalla deberá contar con cinta bicolor en colores blanco y rosado, con longitud aproximada de un (1) metro y ancho de tres (3) centímetros, debidamente </w:t>
            </w:r>
            <w:proofErr w:type="spellStart"/>
            <w:r w:rsidRPr="00706BC8">
              <w:rPr>
                <w:rFonts w:ascii="Arial Narrow" w:hAnsi="Arial Narrow" w:cs="Arial"/>
                <w:color w:val="000000"/>
                <w:sz w:val="20"/>
                <w:szCs w:val="20"/>
                <w:lang w:val="es-CO" w:eastAsia="es-CO"/>
              </w:rPr>
              <w:t>membreteada</w:t>
            </w:r>
            <w:proofErr w:type="spellEnd"/>
            <w:r w:rsidRPr="00706BC8">
              <w:rPr>
                <w:rFonts w:ascii="Arial Narrow" w:hAnsi="Arial Narrow" w:cs="Arial"/>
                <w:color w:val="000000"/>
                <w:sz w:val="20"/>
                <w:szCs w:val="20"/>
                <w:lang w:val="es-CO" w:eastAsia="es-CO"/>
              </w:rPr>
              <w:t xml:space="preserve"> con el lema “CARRERA ATLÉTICA DE LA MUJER 2026”, destinadas a la entrega a las participantes del evento.</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El contratista deberá garantizar la calidad de los materiales, el acabado, la correcta identificación institucional y la entrega oportuna de las medallas conforme a la cantidad requerida y a las indicaciones del supervisor del contrato.</w:t>
            </w:r>
          </w:p>
        </w:tc>
        <w:tc>
          <w:tcPr>
            <w:tcW w:w="418" w:type="pct"/>
            <w:tcBorders>
              <w:top w:val="nil"/>
              <w:left w:val="nil"/>
              <w:bottom w:val="single" w:sz="4" w:space="0" w:color="auto"/>
              <w:right w:val="single" w:sz="4" w:space="0" w:color="auto"/>
            </w:tcBorders>
            <w:vAlign w:val="center"/>
            <w:hideMark/>
          </w:tcPr>
          <w:p w14:paraId="5A7D66FF" w14:textId="77777777" w:rsidR="00DE7E8D" w:rsidRPr="00B85915" w:rsidRDefault="00DE7E8D" w:rsidP="00B719E6">
            <w:pPr>
              <w:jc w:val="center"/>
              <w:rPr>
                <w:rFonts w:ascii="Arial Narrow" w:hAnsi="Arial Narrow" w:cs="Arial"/>
                <w:color w:val="000000"/>
                <w:sz w:val="20"/>
                <w:szCs w:val="20"/>
                <w:lang w:val="es-CO" w:eastAsia="es-CO"/>
              </w:rPr>
            </w:pPr>
            <w:r w:rsidRPr="00B85915">
              <w:rPr>
                <w:rFonts w:ascii="Arial Narrow" w:hAnsi="Arial Narrow" w:cs="Arial"/>
                <w:color w:val="000000"/>
                <w:sz w:val="20"/>
                <w:szCs w:val="20"/>
                <w:lang w:val="es-CO" w:eastAsia="es-CO"/>
              </w:rPr>
              <w:t>UNIDAD</w:t>
            </w:r>
          </w:p>
        </w:tc>
        <w:tc>
          <w:tcPr>
            <w:tcW w:w="316" w:type="pct"/>
            <w:tcBorders>
              <w:top w:val="nil"/>
              <w:left w:val="nil"/>
              <w:bottom w:val="single" w:sz="4" w:space="0" w:color="auto"/>
              <w:right w:val="single" w:sz="4" w:space="0" w:color="auto"/>
            </w:tcBorders>
            <w:vAlign w:val="center"/>
            <w:hideMark/>
          </w:tcPr>
          <w:p w14:paraId="17E53508" w14:textId="77777777" w:rsidR="00DE7E8D" w:rsidRPr="00B85915" w:rsidRDefault="00DE7E8D" w:rsidP="00B719E6">
            <w:pPr>
              <w:jc w:val="center"/>
              <w:rPr>
                <w:rFonts w:ascii="Arial Narrow" w:hAnsi="Arial Narrow" w:cs="Arial"/>
                <w:color w:val="000000"/>
                <w:sz w:val="20"/>
                <w:szCs w:val="20"/>
                <w:lang w:val="es-CO" w:eastAsia="es-CO"/>
              </w:rPr>
            </w:pPr>
            <w:r w:rsidRPr="00B85915">
              <w:rPr>
                <w:rFonts w:ascii="Arial Narrow" w:hAnsi="Arial Narrow" w:cs="Arial"/>
                <w:color w:val="000000"/>
                <w:sz w:val="20"/>
                <w:szCs w:val="20"/>
                <w:lang w:val="es-CO" w:eastAsia="es-CO"/>
              </w:rPr>
              <w:t>600</w:t>
            </w:r>
          </w:p>
        </w:tc>
        <w:tc>
          <w:tcPr>
            <w:tcW w:w="1053" w:type="pct"/>
            <w:tcBorders>
              <w:top w:val="nil"/>
              <w:left w:val="nil"/>
              <w:bottom w:val="single" w:sz="4" w:space="0" w:color="auto"/>
              <w:right w:val="single" w:sz="4" w:space="0" w:color="auto"/>
            </w:tcBorders>
            <w:vAlign w:val="center"/>
            <w:hideMark/>
          </w:tcPr>
          <w:p w14:paraId="4F303911" w14:textId="7CD1F502" w:rsidR="00DE7E8D" w:rsidRPr="00B85915" w:rsidRDefault="00DE7E8D" w:rsidP="00B719E6">
            <w:pPr>
              <w:jc w:val="center"/>
              <w:rPr>
                <w:rFonts w:ascii="Arial Narrow" w:hAnsi="Arial Narrow" w:cs="Arial"/>
                <w:color w:val="000000"/>
                <w:sz w:val="20"/>
                <w:szCs w:val="20"/>
                <w:lang w:val="es-CO" w:eastAsia="es-CO"/>
              </w:rPr>
            </w:pPr>
            <w:r w:rsidRPr="00B85915">
              <w:rPr>
                <w:rFonts w:ascii="Arial Narrow" w:hAnsi="Arial Narrow" w:cs="Arial"/>
                <w:color w:val="000000"/>
                <w:sz w:val="20"/>
                <w:szCs w:val="20"/>
                <w:lang w:val="es-CO" w:eastAsia="es-CO"/>
              </w:rPr>
              <w:t xml:space="preserve">                              </w:t>
            </w:r>
          </w:p>
        </w:tc>
        <w:tc>
          <w:tcPr>
            <w:tcW w:w="1053" w:type="pct"/>
            <w:tcBorders>
              <w:top w:val="nil"/>
              <w:left w:val="nil"/>
              <w:bottom w:val="single" w:sz="4" w:space="0" w:color="auto"/>
              <w:right w:val="single" w:sz="8" w:space="0" w:color="auto"/>
            </w:tcBorders>
            <w:vAlign w:val="center"/>
            <w:hideMark/>
          </w:tcPr>
          <w:p w14:paraId="080A0DC2" w14:textId="1DB154D3" w:rsidR="00DE7E8D" w:rsidRPr="00706BC8" w:rsidRDefault="00DE7E8D" w:rsidP="00B719E6">
            <w:pPr>
              <w:jc w:val="center"/>
              <w:rPr>
                <w:rFonts w:ascii="Arial Narrow" w:hAnsi="Arial Narrow" w:cs="Arial"/>
                <w:color w:val="000000"/>
                <w:sz w:val="20"/>
                <w:szCs w:val="20"/>
                <w:lang w:val="es-CO" w:eastAsia="es-CO"/>
              </w:rPr>
            </w:pPr>
          </w:p>
        </w:tc>
      </w:tr>
      <w:tr w:rsidR="00DE7E8D" w:rsidRPr="00706BC8" w14:paraId="79A0A99D" w14:textId="77777777" w:rsidTr="00B719E6">
        <w:trPr>
          <w:trHeight w:val="1162"/>
        </w:trPr>
        <w:tc>
          <w:tcPr>
            <w:tcW w:w="279" w:type="pct"/>
            <w:tcBorders>
              <w:top w:val="nil"/>
              <w:left w:val="single" w:sz="8" w:space="0" w:color="auto"/>
              <w:bottom w:val="single" w:sz="4" w:space="0" w:color="auto"/>
              <w:right w:val="single" w:sz="4" w:space="0" w:color="auto"/>
            </w:tcBorders>
            <w:vAlign w:val="center"/>
            <w:hideMark/>
          </w:tcPr>
          <w:p w14:paraId="1902805F"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4</w:t>
            </w:r>
          </w:p>
        </w:tc>
        <w:tc>
          <w:tcPr>
            <w:tcW w:w="1881" w:type="pct"/>
            <w:tcBorders>
              <w:top w:val="nil"/>
              <w:left w:val="nil"/>
              <w:bottom w:val="single" w:sz="4" w:space="0" w:color="auto"/>
              <w:right w:val="single" w:sz="4" w:space="0" w:color="auto"/>
            </w:tcBorders>
            <w:vAlign w:val="center"/>
            <w:hideMark/>
          </w:tcPr>
          <w:p w14:paraId="10036ECB" w14:textId="77777777" w:rsidR="00DE7E8D" w:rsidRPr="00706BC8" w:rsidRDefault="00DE7E8D" w:rsidP="00B719E6">
            <w:pP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 xml:space="preserve">TARIMA: </w:t>
            </w:r>
            <w:r w:rsidRPr="00706BC8">
              <w:rPr>
                <w:rFonts w:ascii="Arial Narrow" w:hAnsi="Arial Narrow" w:cs="Arial"/>
                <w:color w:val="000000"/>
                <w:sz w:val="20"/>
                <w:szCs w:val="20"/>
                <w:lang w:val="es-CO" w:eastAsia="es-CO"/>
              </w:rPr>
              <w:t xml:space="preserve">Suministro, transporte, montaje, desmontaje y entrega de tarima para eventos, con dimensiones aproximadas de diez (10) metros de largo por seis (6) metros de ancho, construida con estructura metálica en hierro, firme, estable y segura, y superficie en tablones de madera tipo </w:t>
            </w:r>
            <w:proofErr w:type="spellStart"/>
            <w:r w:rsidRPr="00706BC8">
              <w:rPr>
                <w:rFonts w:ascii="Arial Narrow" w:hAnsi="Arial Narrow" w:cs="Arial"/>
                <w:color w:val="000000"/>
                <w:sz w:val="20"/>
                <w:szCs w:val="20"/>
                <w:lang w:val="es-CO" w:eastAsia="es-CO"/>
              </w:rPr>
              <w:t>triplex</w:t>
            </w:r>
            <w:proofErr w:type="spellEnd"/>
            <w:r w:rsidRPr="00706BC8">
              <w:rPr>
                <w:rFonts w:ascii="Arial Narrow" w:hAnsi="Arial Narrow" w:cs="Arial"/>
                <w:color w:val="000000"/>
                <w:sz w:val="20"/>
                <w:szCs w:val="20"/>
                <w:lang w:val="es-CO" w:eastAsia="es-CO"/>
              </w:rPr>
              <w:t>, apta para actividades institucionales y deportivas.</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La tarima deberá contar con cubierta superior, garantizando protección frente a condiciones climáticas, así como con escalera de acceso, cumpliendo con condiciones de seguridad y funcionalidad para los participantes y organizadores del evento.</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El servicio deberá prestarse en el lugar indicado por el supervisor del contrato, asegurando la correcta instalación, estabilidad estructural y retiro oportuno una vez finalizada la actividad.</w:t>
            </w:r>
          </w:p>
        </w:tc>
        <w:tc>
          <w:tcPr>
            <w:tcW w:w="418" w:type="pct"/>
            <w:tcBorders>
              <w:top w:val="nil"/>
              <w:left w:val="nil"/>
              <w:bottom w:val="single" w:sz="4" w:space="0" w:color="auto"/>
              <w:right w:val="single" w:sz="4" w:space="0" w:color="auto"/>
            </w:tcBorders>
            <w:vAlign w:val="center"/>
            <w:hideMark/>
          </w:tcPr>
          <w:p w14:paraId="6EBE10A6"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UNIDAD</w:t>
            </w:r>
          </w:p>
        </w:tc>
        <w:tc>
          <w:tcPr>
            <w:tcW w:w="316" w:type="pct"/>
            <w:tcBorders>
              <w:top w:val="nil"/>
              <w:left w:val="nil"/>
              <w:bottom w:val="single" w:sz="4" w:space="0" w:color="auto"/>
              <w:right w:val="single" w:sz="4" w:space="0" w:color="auto"/>
            </w:tcBorders>
            <w:vAlign w:val="center"/>
            <w:hideMark/>
          </w:tcPr>
          <w:p w14:paraId="0C91A545"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1</w:t>
            </w:r>
          </w:p>
        </w:tc>
        <w:tc>
          <w:tcPr>
            <w:tcW w:w="1053" w:type="pct"/>
            <w:tcBorders>
              <w:top w:val="nil"/>
              <w:left w:val="nil"/>
              <w:bottom w:val="single" w:sz="4" w:space="0" w:color="auto"/>
              <w:right w:val="single" w:sz="4" w:space="0" w:color="auto"/>
            </w:tcBorders>
            <w:vAlign w:val="center"/>
            <w:hideMark/>
          </w:tcPr>
          <w:p w14:paraId="4A7E105F" w14:textId="7876608D"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c>
          <w:tcPr>
            <w:tcW w:w="1053" w:type="pct"/>
            <w:tcBorders>
              <w:top w:val="nil"/>
              <w:left w:val="nil"/>
              <w:bottom w:val="single" w:sz="4" w:space="0" w:color="auto"/>
              <w:right w:val="single" w:sz="8" w:space="0" w:color="auto"/>
            </w:tcBorders>
            <w:vAlign w:val="center"/>
            <w:hideMark/>
          </w:tcPr>
          <w:p w14:paraId="6146F137" w14:textId="7062EDCB"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r>
      <w:tr w:rsidR="00DE7E8D" w:rsidRPr="00706BC8" w14:paraId="46B24186" w14:textId="77777777" w:rsidTr="00B719E6">
        <w:trPr>
          <w:trHeight w:val="4440"/>
        </w:trPr>
        <w:tc>
          <w:tcPr>
            <w:tcW w:w="279" w:type="pct"/>
            <w:tcBorders>
              <w:top w:val="nil"/>
              <w:left w:val="single" w:sz="8" w:space="0" w:color="auto"/>
              <w:bottom w:val="single" w:sz="4" w:space="0" w:color="auto"/>
              <w:right w:val="single" w:sz="4" w:space="0" w:color="auto"/>
            </w:tcBorders>
            <w:vAlign w:val="center"/>
            <w:hideMark/>
          </w:tcPr>
          <w:p w14:paraId="2397D5B0"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lastRenderedPageBreak/>
              <w:t>5</w:t>
            </w:r>
          </w:p>
        </w:tc>
        <w:tc>
          <w:tcPr>
            <w:tcW w:w="1881" w:type="pct"/>
            <w:tcBorders>
              <w:top w:val="nil"/>
              <w:left w:val="nil"/>
              <w:bottom w:val="single" w:sz="4" w:space="0" w:color="auto"/>
              <w:right w:val="single" w:sz="4" w:space="0" w:color="auto"/>
            </w:tcBorders>
            <w:vAlign w:val="center"/>
            <w:hideMark/>
          </w:tcPr>
          <w:p w14:paraId="12ED78E9" w14:textId="77777777" w:rsidR="00DE7E8D" w:rsidRPr="00706BC8" w:rsidRDefault="00DE7E8D" w:rsidP="00B719E6">
            <w:pP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JUZGAMIENTO  CARRERA ATLÉTICA EN CONMEMORACIÓN MES DE LA MUJER 2026:</w:t>
            </w:r>
            <w:r w:rsidRPr="00706BC8">
              <w:rPr>
                <w:rFonts w:ascii="Arial Narrow" w:hAnsi="Arial Narrow" w:cs="Arial"/>
                <w:color w:val="000000"/>
                <w:sz w:val="20"/>
                <w:szCs w:val="20"/>
                <w:lang w:val="es-CO" w:eastAsia="es-CO"/>
              </w:rPr>
              <w:t xml:space="preserve"> Prestación del servicio de juzgamiento deportivo requerido para el adecuado desarrollo de la “CARRERA ATLÉTICA EN CONMEMORACIÓN DEL MES DE LA MUJER 2026”, garantizando imparcialidad, precisión técnica y cumplimiento de las normas deportivas aplicables.</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El servicio deberá ser prestado por cinco (5) jueces, quienes deberán contar con formación profesional como Licenciados en Educación Física, Recreación y Deporte, y estarán distribuidos de la siguiente manera:</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Dos (02) jueces de cronometraje.</w:t>
            </w:r>
            <w:r w:rsidRPr="00706BC8">
              <w:rPr>
                <w:rFonts w:ascii="Arial Narrow" w:hAnsi="Arial Narrow" w:cs="Arial"/>
                <w:color w:val="000000"/>
                <w:sz w:val="20"/>
                <w:szCs w:val="20"/>
                <w:lang w:val="es-CO" w:eastAsia="es-CO"/>
              </w:rPr>
              <w:br/>
              <w:t>Dos (02) jueces de llegada.</w:t>
            </w:r>
            <w:r w:rsidRPr="00706BC8">
              <w:rPr>
                <w:rFonts w:ascii="Arial Narrow" w:hAnsi="Arial Narrow" w:cs="Arial"/>
                <w:color w:val="000000"/>
                <w:sz w:val="20"/>
                <w:szCs w:val="20"/>
                <w:lang w:val="es-CO" w:eastAsia="es-CO"/>
              </w:rPr>
              <w:br/>
              <w:t>Un (01) juez en pista.</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 xml:space="preserve">Los jueces deberán cumplir las funciones asignadas conforme a los lineamientos técnicos del evento y a las indicaciones impartidas por el supervisor del contrato, asegurando el correcto registro de tiempos, control del recorrido y validación de resultados.                                                                                                   </w:t>
            </w:r>
          </w:p>
        </w:tc>
        <w:tc>
          <w:tcPr>
            <w:tcW w:w="418" w:type="pct"/>
            <w:tcBorders>
              <w:top w:val="nil"/>
              <w:left w:val="nil"/>
              <w:bottom w:val="single" w:sz="4" w:space="0" w:color="auto"/>
              <w:right w:val="single" w:sz="4" w:space="0" w:color="auto"/>
            </w:tcBorders>
            <w:vAlign w:val="center"/>
            <w:hideMark/>
          </w:tcPr>
          <w:p w14:paraId="3B44506C"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JUECES</w:t>
            </w:r>
          </w:p>
        </w:tc>
        <w:tc>
          <w:tcPr>
            <w:tcW w:w="316" w:type="pct"/>
            <w:tcBorders>
              <w:top w:val="nil"/>
              <w:left w:val="nil"/>
              <w:bottom w:val="single" w:sz="4" w:space="0" w:color="auto"/>
              <w:right w:val="single" w:sz="4" w:space="0" w:color="auto"/>
            </w:tcBorders>
            <w:vAlign w:val="center"/>
            <w:hideMark/>
          </w:tcPr>
          <w:p w14:paraId="46CE078A"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5</w:t>
            </w:r>
          </w:p>
        </w:tc>
        <w:tc>
          <w:tcPr>
            <w:tcW w:w="1053" w:type="pct"/>
            <w:tcBorders>
              <w:top w:val="nil"/>
              <w:left w:val="nil"/>
              <w:bottom w:val="single" w:sz="4" w:space="0" w:color="auto"/>
              <w:right w:val="single" w:sz="4" w:space="0" w:color="auto"/>
            </w:tcBorders>
            <w:vAlign w:val="center"/>
            <w:hideMark/>
          </w:tcPr>
          <w:p w14:paraId="69041DD6" w14:textId="1E49663B"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c>
          <w:tcPr>
            <w:tcW w:w="1053" w:type="pct"/>
            <w:tcBorders>
              <w:top w:val="nil"/>
              <w:left w:val="nil"/>
              <w:bottom w:val="single" w:sz="4" w:space="0" w:color="auto"/>
              <w:right w:val="single" w:sz="8" w:space="0" w:color="auto"/>
            </w:tcBorders>
            <w:vAlign w:val="center"/>
            <w:hideMark/>
          </w:tcPr>
          <w:p w14:paraId="5DF97960" w14:textId="00E3A50D"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r>
      <w:tr w:rsidR="00DE7E8D" w:rsidRPr="00706BC8" w14:paraId="2F9D9165" w14:textId="77777777" w:rsidTr="00B719E6">
        <w:trPr>
          <w:trHeight w:val="454"/>
        </w:trPr>
        <w:tc>
          <w:tcPr>
            <w:tcW w:w="279" w:type="pct"/>
            <w:tcBorders>
              <w:top w:val="nil"/>
              <w:left w:val="single" w:sz="8" w:space="0" w:color="auto"/>
              <w:bottom w:val="single" w:sz="4" w:space="0" w:color="auto"/>
              <w:right w:val="single" w:sz="4" w:space="0" w:color="auto"/>
            </w:tcBorders>
            <w:vAlign w:val="center"/>
            <w:hideMark/>
          </w:tcPr>
          <w:p w14:paraId="3F888FDD"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6</w:t>
            </w:r>
          </w:p>
        </w:tc>
        <w:tc>
          <w:tcPr>
            <w:tcW w:w="1881" w:type="pct"/>
            <w:tcBorders>
              <w:top w:val="nil"/>
              <w:left w:val="nil"/>
              <w:bottom w:val="single" w:sz="4" w:space="0" w:color="auto"/>
              <w:right w:val="single" w:sz="4" w:space="0" w:color="auto"/>
            </w:tcBorders>
            <w:vAlign w:val="center"/>
            <w:hideMark/>
          </w:tcPr>
          <w:p w14:paraId="7503F77C" w14:textId="77777777" w:rsidR="00DE7E8D" w:rsidRPr="00706BC8" w:rsidRDefault="00DE7E8D" w:rsidP="00B719E6">
            <w:pP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 xml:space="preserve">STAND DE FRUTAS: </w:t>
            </w:r>
            <w:r w:rsidRPr="00706BC8">
              <w:rPr>
                <w:rFonts w:ascii="Arial Narrow" w:hAnsi="Arial Narrow" w:cs="Arial"/>
                <w:color w:val="000000"/>
                <w:sz w:val="20"/>
                <w:szCs w:val="20"/>
                <w:lang w:val="es-CO" w:eastAsia="es-CO"/>
              </w:rPr>
              <w:t>Suministro, instalación y operación de un (1) stand de frutas, destinado a la atención y alimentación complementaria de los participantes de la “CARRERA ATLÉTICA EN CONMEMORACIÓN DEL MES DE LA MUJER 2026”.</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El stand deberá garantizar el suministro de fruta fresca, en un volumen total aproximado de doscientas (200) libras, distribuidas de la siguiente manera:</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Banano: noventa (90) libras.</w:t>
            </w:r>
            <w:r w:rsidRPr="00706BC8">
              <w:rPr>
                <w:rFonts w:ascii="Arial Narrow" w:hAnsi="Arial Narrow" w:cs="Arial"/>
                <w:color w:val="000000"/>
                <w:sz w:val="20"/>
                <w:szCs w:val="20"/>
                <w:lang w:val="es-CO" w:eastAsia="es-CO"/>
              </w:rPr>
              <w:br/>
              <w:t>Naranja: sesenta (60) libras.</w:t>
            </w:r>
            <w:r w:rsidRPr="00706BC8">
              <w:rPr>
                <w:rFonts w:ascii="Arial Narrow" w:hAnsi="Arial Narrow" w:cs="Arial"/>
                <w:color w:val="000000"/>
                <w:sz w:val="20"/>
                <w:szCs w:val="20"/>
                <w:lang w:val="es-CO" w:eastAsia="es-CO"/>
              </w:rPr>
              <w:br/>
              <w:t xml:space="preserve">Mandarina: </w:t>
            </w:r>
            <w:r>
              <w:rPr>
                <w:rFonts w:ascii="Arial Narrow" w:hAnsi="Arial Narrow" w:cs="Arial"/>
                <w:color w:val="000000"/>
                <w:sz w:val="20"/>
                <w:szCs w:val="20"/>
                <w:lang w:val="es-CO" w:eastAsia="es-CO"/>
              </w:rPr>
              <w:t>cincuenta (5</w:t>
            </w:r>
            <w:r w:rsidRPr="00706BC8">
              <w:rPr>
                <w:rFonts w:ascii="Arial Narrow" w:hAnsi="Arial Narrow" w:cs="Arial"/>
                <w:color w:val="000000"/>
                <w:sz w:val="20"/>
                <w:szCs w:val="20"/>
                <w:lang w:val="es-CO" w:eastAsia="es-CO"/>
              </w:rPr>
              <w:t>0) libras.</w:t>
            </w:r>
            <w:r w:rsidRPr="00706BC8">
              <w:rPr>
                <w:rFonts w:ascii="Arial Narrow" w:hAnsi="Arial Narrow" w:cs="Arial"/>
                <w:color w:val="000000"/>
                <w:sz w:val="20"/>
                <w:szCs w:val="20"/>
                <w:lang w:val="es-CO" w:eastAsia="es-CO"/>
              </w:rPr>
              <w:br/>
            </w:r>
            <w:r w:rsidRPr="00706BC8">
              <w:rPr>
                <w:rFonts w:ascii="Arial Narrow" w:hAnsi="Arial Narrow" w:cs="Arial"/>
                <w:color w:val="000000"/>
                <w:sz w:val="20"/>
                <w:szCs w:val="20"/>
                <w:lang w:val="es-CO" w:eastAsia="es-CO"/>
              </w:rPr>
              <w:br/>
              <w:t xml:space="preserve">El stand deberá permanecer disponible durante el desarrollo del evento, asegurando condiciones adecuadas de higiene, </w:t>
            </w:r>
            <w:r w:rsidRPr="00706BC8">
              <w:rPr>
                <w:rFonts w:ascii="Arial Narrow" w:hAnsi="Arial Narrow" w:cs="Arial"/>
                <w:color w:val="000000"/>
                <w:sz w:val="20"/>
                <w:szCs w:val="20"/>
                <w:lang w:val="es-CO" w:eastAsia="es-CO"/>
              </w:rPr>
              <w:lastRenderedPageBreak/>
              <w:t>manipulación y entrega de los alimentos, conforme a las indicaciones impartidas por el supervisor del contrato y la normatividad sanitaria aplicable.</w:t>
            </w:r>
          </w:p>
        </w:tc>
        <w:tc>
          <w:tcPr>
            <w:tcW w:w="418" w:type="pct"/>
            <w:tcBorders>
              <w:top w:val="nil"/>
              <w:left w:val="nil"/>
              <w:bottom w:val="single" w:sz="4" w:space="0" w:color="auto"/>
              <w:right w:val="single" w:sz="4" w:space="0" w:color="auto"/>
            </w:tcBorders>
            <w:vAlign w:val="center"/>
            <w:hideMark/>
          </w:tcPr>
          <w:p w14:paraId="343A46F6"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lastRenderedPageBreak/>
              <w:t>STAND</w:t>
            </w:r>
          </w:p>
        </w:tc>
        <w:tc>
          <w:tcPr>
            <w:tcW w:w="316" w:type="pct"/>
            <w:tcBorders>
              <w:top w:val="nil"/>
              <w:left w:val="nil"/>
              <w:bottom w:val="single" w:sz="4" w:space="0" w:color="auto"/>
              <w:right w:val="single" w:sz="4" w:space="0" w:color="auto"/>
            </w:tcBorders>
            <w:vAlign w:val="center"/>
            <w:hideMark/>
          </w:tcPr>
          <w:p w14:paraId="3AC10909" w14:textId="77777777"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1</w:t>
            </w:r>
          </w:p>
        </w:tc>
        <w:tc>
          <w:tcPr>
            <w:tcW w:w="1053" w:type="pct"/>
            <w:tcBorders>
              <w:top w:val="nil"/>
              <w:left w:val="nil"/>
              <w:bottom w:val="single" w:sz="4" w:space="0" w:color="auto"/>
              <w:right w:val="single" w:sz="4" w:space="0" w:color="auto"/>
            </w:tcBorders>
            <w:vAlign w:val="center"/>
            <w:hideMark/>
          </w:tcPr>
          <w:p w14:paraId="1A84648E" w14:textId="383F9F5E" w:rsidR="00DE7E8D" w:rsidRPr="00706BC8" w:rsidRDefault="00DE7E8D" w:rsidP="00B719E6">
            <w:pPr>
              <w:jc w:val="center"/>
              <w:rPr>
                <w:rFonts w:ascii="Arial Narrow" w:hAnsi="Arial Narrow" w:cs="Arial"/>
                <w:color w:val="000000"/>
                <w:sz w:val="20"/>
                <w:szCs w:val="20"/>
                <w:lang w:val="es-CO" w:eastAsia="es-CO"/>
              </w:rPr>
            </w:pPr>
          </w:p>
        </w:tc>
        <w:tc>
          <w:tcPr>
            <w:tcW w:w="1053" w:type="pct"/>
            <w:tcBorders>
              <w:top w:val="nil"/>
              <w:left w:val="nil"/>
              <w:bottom w:val="single" w:sz="4" w:space="0" w:color="auto"/>
              <w:right w:val="single" w:sz="8" w:space="0" w:color="auto"/>
            </w:tcBorders>
            <w:vAlign w:val="center"/>
            <w:hideMark/>
          </w:tcPr>
          <w:p w14:paraId="64125D99" w14:textId="09C9F9FD" w:rsidR="00DE7E8D" w:rsidRPr="00706BC8" w:rsidRDefault="00DE7E8D" w:rsidP="00B719E6">
            <w:pPr>
              <w:jc w:val="center"/>
              <w:rPr>
                <w:rFonts w:ascii="Arial Narrow" w:hAnsi="Arial Narrow" w:cs="Arial"/>
                <w:color w:val="000000"/>
                <w:sz w:val="20"/>
                <w:szCs w:val="20"/>
                <w:lang w:val="es-CO" w:eastAsia="es-CO"/>
              </w:rPr>
            </w:pPr>
          </w:p>
        </w:tc>
      </w:tr>
      <w:tr w:rsidR="00DE7E8D" w:rsidRPr="00706BC8" w14:paraId="71AB1EC5" w14:textId="77777777" w:rsidTr="00B719E6">
        <w:trPr>
          <w:trHeight w:val="2565"/>
        </w:trPr>
        <w:tc>
          <w:tcPr>
            <w:tcW w:w="279" w:type="pct"/>
            <w:tcBorders>
              <w:top w:val="nil"/>
              <w:left w:val="single" w:sz="8" w:space="0" w:color="auto"/>
              <w:bottom w:val="single" w:sz="4" w:space="0" w:color="auto"/>
              <w:right w:val="single" w:sz="4" w:space="0" w:color="auto"/>
            </w:tcBorders>
            <w:vAlign w:val="center"/>
            <w:hideMark/>
          </w:tcPr>
          <w:p w14:paraId="4ADFAF3A"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7</w:t>
            </w:r>
          </w:p>
        </w:tc>
        <w:tc>
          <w:tcPr>
            <w:tcW w:w="1881" w:type="pct"/>
            <w:tcBorders>
              <w:top w:val="nil"/>
              <w:left w:val="nil"/>
              <w:bottom w:val="single" w:sz="4" w:space="0" w:color="auto"/>
              <w:right w:val="single" w:sz="4" w:space="0" w:color="auto"/>
            </w:tcBorders>
            <w:vAlign w:val="center"/>
            <w:hideMark/>
          </w:tcPr>
          <w:p w14:paraId="02520E41" w14:textId="77777777" w:rsidR="00DE7E8D" w:rsidRPr="00706BC8" w:rsidRDefault="00DE7E8D" w:rsidP="00B719E6">
            <w:pP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 xml:space="preserve">CAMISETAS ESTAMPADAS DEPORTIVOS: </w:t>
            </w:r>
            <w:r w:rsidRPr="00706BC8">
              <w:rPr>
                <w:rFonts w:ascii="Arial Narrow" w:hAnsi="Arial Narrow" w:cs="Arial"/>
                <w:color w:val="000000"/>
                <w:sz w:val="20"/>
                <w:szCs w:val="20"/>
                <w:lang w:val="es-CO" w:eastAsia="es-CO"/>
              </w:rPr>
              <w:t xml:space="preserve">Suministro de camisetas deportivas elaborados en material </w:t>
            </w:r>
            <w:proofErr w:type="spellStart"/>
            <w:proofErr w:type="gramStart"/>
            <w:r w:rsidRPr="00706BC8">
              <w:rPr>
                <w:rFonts w:ascii="Arial Narrow" w:hAnsi="Arial Narrow" w:cs="Arial"/>
                <w:color w:val="000000"/>
                <w:sz w:val="20"/>
                <w:szCs w:val="20"/>
                <w:lang w:val="es-CO" w:eastAsia="es-CO"/>
              </w:rPr>
              <w:t>algodón,cuello</w:t>
            </w:r>
            <w:proofErr w:type="spellEnd"/>
            <w:proofErr w:type="gramEnd"/>
            <w:r w:rsidRPr="00706BC8">
              <w:rPr>
                <w:rFonts w:ascii="Arial Narrow" w:hAnsi="Arial Narrow" w:cs="Arial"/>
                <w:color w:val="000000"/>
                <w:sz w:val="20"/>
                <w:szCs w:val="20"/>
                <w:lang w:val="es-CO" w:eastAsia="es-CO"/>
              </w:rPr>
              <w:t xml:space="preserve"> redondo en diferentes tallas como: XS, S, M, L, XL, destinados a las primeras participantes inscritas en la </w:t>
            </w:r>
            <w:r w:rsidRPr="00706BC8">
              <w:rPr>
                <w:rFonts w:ascii="Arial Narrow" w:hAnsi="Arial Narrow" w:cs="Arial"/>
                <w:b/>
                <w:bCs/>
                <w:color w:val="000000"/>
                <w:sz w:val="20"/>
                <w:szCs w:val="20"/>
                <w:lang w:val="es-CO" w:eastAsia="es-CO"/>
              </w:rPr>
              <w:t>“CARRERA ATLÉTICA EN CONMEMORACIÓN DEL MES DE LA MUJER 2026”</w:t>
            </w:r>
            <w:r w:rsidRPr="00706BC8">
              <w:rPr>
                <w:rFonts w:ascii="Arial Narrow" w:hAnsi="Arial Narrow" w:cs="Arial"/>
                <w:b/>
                <w:bCs/>
                <w:color w:val="000000"/>
                <w:sz w:val="20"/>
                <w:szCs w:val="20"/>
                <w:lang w:val="es-CO" w:eastAsia="es-CO"/>
              </w:rPr>
              <w:br/>
            </w:r>
            <w:r w:rsidRPr="00706BC8">
              <w:rPr>
                <w:rFonts w:ascii="Arial Narrow" w:hAnsi="Arial Narrow" w:cs="Arial"/>
                <w:color w:val="000000"/>
                <w:sz w:val="20"/>
                <w:szCs w:val="20"/>
                <w:lang w:val="es-CO" w:eastAsia="es-CO"/>
              </w:rPr>
              <w:br/>
              <w:t>Las camisetas deberán contar con tallas estándar, calidad adecuada, buen acabado y presentación, garantizando comodidad y funcionalidad para uso deportivo. Así mismo, deberán ser entregados en condiciones óptimas y conforme a las cantidades definidas, según las indicaciones impartidas por el supervisor del contrato.</w:t>
            </w:r>
          </w:p>
        </w:tc>
        <w:tc>
          <w:tcPr>
            <w:tcW w:w="418" w:type="pct"/>
            <w:tcBorders>
              <w:top w:val="nil"/>
              <w:left w:val="nil"/>
              <w:bottom w:val="single" w:sz="4" w:space="0" w:color="auto"/>
              <w:right w:val="single" w:sz="4" w:space="0" w:color="auto"/>
            </w:tcBorders>
            <w:vAlign w:val="center"/>
            <w:hideMark/>
          </w:tcPr>
          <w:p w14:paraId="20F98059" w14:textId="77777777" w:rsidR="00DE7E8D" w:rsidRPr="00B85915" w:rsidRDefault="00DE7E8D" w:rsidP="00B719E6">
            <w:pPr>
              <w:jc w:val="center"/>
              <w:rPr>
                <w:rFonts w:ascii="Arial Narrow" w:hAnsi="Arial Narrow" w:cs="Arial"/>
                <w:color w:val="000000"/>
                <w:sz w:val="20"/>
                <w:szCs w:val="20"/>
                <w:lang w:val="es-CO" w:eastAsia="es-CO"/>
              </w:rPr>
            </w:pPr>
            <w:r w:rsidRPr="00B85915">
              <w:rPr>
                <w:rFonts w:ascii="Arial Narrow" w:hAnsi="Arial Narrow" w:cs="Arial"/>
                <w:color w:val="000000"/>
                <w:sz w:val="20"/>
                <w:szCs w:val="20"/>
                <w:lang w:val="es-CO" w:eastAsia="es-CO"/>
              </w:rPr>
              <w:t>UNIDAD</w:t>
            </w:r>
          </w:p>
        </w:tc>
        <w:tc>
          <w:tcPr>
            <w:tcW w:w="316" w:type="pct"/>
            <w:tcBorders>
              <w:top w:val="nil"/>
              <w:left w:val="nil"/>
              <w:bottom w:val="single" w:sz="4" w:space="0" w:color="auto"/>
              <w:right w:val="single" w:sz="4" w:space="0" w:color="auto"/>
            </w:tcBorders>
            <w:vAlign w:val="center"/>
            <w:hideMark/>
          </w:tcPr>
          <w:p w14:paraId="1EBD9AAC" w14:textId="77777777" w:rsidR="00DE7E8D" w:rsidRPr="00B85915" w:rsidRDefault="00DE7E8D" w:rsidP="00B719E6">
            <w:pPr>
              <w:jc w:val="center"/>
              <w:rPr>
                <w:rFonts w:ascii="Arial Narrow" w:hAnsi="Arial Narrow" w:cs="Arial"/>
                <w:color w:val="000000"/>
                <w:sz w:val="20"/>
                <w:szCs w:val="20"/>
                <w:lang w:val="es-CO" w:eastAsia="es-CO"/>
              </w:rPr>
            </w:pPr>
            <w:r w:rsidRPr="00B85915">
              <w:rPr>
                <w:rFonts w:ascii="Arial Narrow" w:hAnsi="Arial Narrow" w:cs="Arial"/>
                <w:color w:val="000000"/>
                <w:sz w:val="20"/>
                <w:szCs w:val="20"/>
                <w:lang w:val="es-CO" w:eastAsia="es-CO"/>
              </w:rPr>
              <w:t>400</w:t>
            </w:r>
          </w:p>
        </w:tc>
        <w:tc>
          <w:tcPr>
            <w:tcW w:w="1053" w:type="pct"/>
            <w:tcBorders>
              <w:top w:val="nil"/>
              <w:left w:val="nil"/>
              <w:bottom w:val="single" w:sz="4" w:space="0" w:color="auto"/>
              <w:right w:val="single" w:sz="4" w:space="0" w:color="auto"/>
            </w:tcBorders>
            <w:vAlign w:val="center"/>
            <w:hideMark/>
          </w:tcPr>
          <w:p w14:paraId="6AE375C6" w14:textId="248820B3"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c>
          <w:tcPr>
            <w:tcW w:w="1053" w:type="pct"/>
            <w:tcBorders>
              <w:top w:val="nil"/>
              <w:left w:val="nil"/>
              <w:bottom w:val="single" w:sz="4" w:space="0" w:color="auto"/>
              <w:right w:val="single" w:sz="8" w:space="0" w:color="auto"/>
            </w:tcBorders>
            <w:vAlign w:val="center"/>
            <w:hideMark/>
          </w:tcPr>
          <w:p w14:paraId="332A1D19" w14:textId="155B38F0" w:rsidR="00DE7E8D" w:rsidRPr="00706BC8" w:rsidRDefault="00DE7E8D" w:rsidP="00B719E6">
            <w:pPr>
              <w:jc w:val="center"/>
              <w:rPr>
                <w:rFonts w:ascii="Arial Narrow" w:hAnsi="Arial Narrow" w:cs="Arial"/>
                <w:color w:val="000000"/>
                <w:sz w:val="20"/>
                <w:szCs w:val="20"/>
                <w:lang w:val="es-CO" w:eastAsia="es-CO"/>
              </w:rPr>
            </w:pPr>
            <w:r w:rsidRPr="00706BC8">
              <w:rPr>
                <w:rFonts w:ascii="Arial Narrow" w:hAnsi="Arial Narrow" w:cs="Arial"/>
                <w:color w:val="000000"/>
                <w:sz w:val="20"/>
                <w:szCs w:val="20"/>
                <w:lang w:val="es-CO" w:eastAsia="es-CO"/>
              </w:rPr>
              <w:t xml:space="preserve">                       </w:t>
            </w:r>
          </w:p>
        </w:tc>
      </w:tr>
      <w:tr w:rsidR="00DE7E8D" w:rsidRPr="00706BC8" w14:paraId="3C041CB2" w14:textId="77777777" w:rsidTr="00B719E6">
        <w:trPr>
          <w:trHeight w:val="50"/>
        </w:trPr>
        <w:tc>
          <w:tcPr>
            <w:tcW w:w="3947" w:type="pct"/>
            <w:gridSpan w:val="5"/>
            <w:tcBorders>
              <w:top w:val="single" w:sz="4" w:space="0" w:color="auto"/>
              <w:left w:val="single" w:sz="8" w:space="0" w:color="auto"/>
              <w:bottom w:val="nil"/>
              <w:right w:val="single" w:sz="4" w:space="0" w:color="auto"/>
            </w:tcBorders>
            <w:shd w:val="clear" w:color="000000" w:fill="FFC000"/>
            <w:noWrap/>
            <w:vAlign w:val="bottom"/>
            <w:hideMark/>
          </w:tcPr>
          <w:p w14:paraId="4CC871D6"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 xml:space="preserve">SUB TOTAL </w:t>
            </w:r>
          </w:p>
        </w:tc>
        <w:tc>
          <w:tcPr>
            <w:tcW w:w="1053" w:type="pct"/>
            <w:tcBorders>
              <w:top w:val="nil"/>
              <w:left w:val="nil"/>
              <w:bottom w:val="nil"/>
              <w:right w:val="single" w:sz="8" w:space="0" w:color="auto"/>
            </w:tcBorders>
            <w:shd w:val="clear" w:color="000000" w:fill="FFC000"/>
            <w:noWrap/>
            <w:vAlign w:val="bottom"/>
            <w:hideMark/>
          </w:tcPr>
          <w:p w14:paraId="40C40BC3" w14:textId="67A414B8" w:rsidR="00DE7E8D" w:rsidRPr="00706BC8" w:rsidRDefault="00DE7E8D" w:rsidP="00B719E6">
            <w:pP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 xml:space="preserve">                </w:t>
            </w:r>
          </w:p>
        </w:tc>
      </w:tr>
      <w:tr w:rsidR="00DE7E8D" w:rsidRPr="00706BC8" w14:paraId="4F4D91CE" w14:textId="77777777" w:rsidTr="00B719E6">
        <w:trPr>
          <w:trHeight w:val="50"/>
        </w:trPr>
        <w:tc>
          <w:tcPr>
            <w:tcW w:w="3947" w:type="pct"/>
            <w:gridSpan w:val="5"/>
            <w:tcBorders>
              <w:top w:val="single" w:sz="4" w:space="0" w:color="auto"/>
              <w:left w:val="single" w:sz="4" w:space="0" w:color="auto"/>
              <w:bottom w:val="single" w:sz="4" w:space="0" w:color="auto"/>
              <w:right w:val="single" w:sz="4" w:space="0" w:color="000000"/>
            </w:tcBorders>
            <w:shd w:val="clear" w:color="000000" w:fill="FFC000"/>
            <w:noWrap/>
            <w:vAlign w:val="bottom"/>
            <w:hideMark/>
          </w:tcPr>
          <w:p w14:paraId="04CD9EE0" w14:textId="77777777" w:rsidR="00DE7E8D" w:rsidRPr="00706BC8" w:rsidRDefault="00DE7E8D" w:rsidP="00B719E6">
            <w:pPr>
              <w:jc w:val="cente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 xml:space="preserve">TOTAL </w:t>
            </w:r>
          </w:p>
        </w:tc>
        <w:tc>
          <w:tcPr>
            <w:tcW w:w="1053" w:type="pct"/>
            <w:tcBorders>
              <w:top w:val="single" w:sz="4" w:space="0" w:color="auto"/>
              <w:left w:val="nil"/>
              <w:bottom w:val="single" w:sz="4" w:space="0" w:color="auto"/>
              <w:right w:val="single" w:sz="4" w:space="0" w:color="auto"/>
            </w:tcBorders>
            <w:shd w:val="clear" w:color="000000" w:fill="FFC000"/>
            <w:noWrap/>
            <w:vAlign w:val="bottom"/>
            <w:hideMark/>
          </w:tcPr>
          <w:p w14:paraId="5F54B26B" w14:textId="1CBBC644" w:rsidR="00DE7E8D" w:rsidRPr="00706BC8" w:rsidRDefault="00DE7E8D" w:rsidP="00B719E6">
            <w:pPr>
              <w:rPr>
                <w:rFonts w:ascii="Arial Narrow" w:hAnsi="Arial Narrow" w:cs="Arial"/>
                <w:b/>
                <w:bCs/>
                <w:color w:val="000000"/>
                <w:sz w:val="20"/>
                <w:szCs w:val="20"/>
                <w:lang w:val="es-CO" w:eastAsia="es-CO"/>
              </w:rPr>
            </w:pPr>
            <w:r w:rsidRPr="00706BC8">
              <w:rPr>
                <w:rFonts w:ascii="Arial Narrow" w:hAnsi="Arial Narrow" w:cs="Arial"/>
                <w:b/>
                <w:bCs/>
                <w:color w:val="000000"/>
                <w:sz w:val="20"/>
                <w:szCs w:val="20"/>
                <w:lang w:val="es-CO" w:eastAsia="es-CO"/>
              </w:rPr>
              <w:t xml:space="preserve">                </w:t>
            </w:r>
          </w:p>
        </w:tc>
      </w:tr>
    </w:tbl>
    <w:p w14:paraId="1E6AB0F5" w14:textId="77777777" w:rsidR="00D435FA" w:rsidRPr="00D435FA" w:rsidRDefault="00D435FA" w:rsidP="00D435FA">
      <w:pPr>
        <w:spacing w:line="276" w:lineRule="auto"/>
        <w:jc w:val="both"/>
        <w:rPr>
          <w:rFonts w:ascii="Arial Narrow" w:hAnsi="Arial Narrow" w:cs="Arial"/>
          <w:sz w:val="22"/>
          <w:szCs w:val="22"/>
          <w:lang w:val="es-CO" w:eastAsia="es-ES"/>
        </w:rPr>
      </w:pPr>
    </w:p>
    <w:p w14:paraId="7E1366C4" w14:textId="77777777" w:rsidR="00D435FA" w:rsidRPr="00D435FA" w:rsidRDefault="00D435FA" w:rsidP="00D435FA">
      <w:pPr>
        <w:spacing w:line="276" w:lineRule="auto"/>
        <w:jc w:val="both"/>
        <w:rPr>
          <w:rFonts w:ascii="Arial Narrow" w:hAnsi="Arial Narrow" w:cs="Arial"/>
          <w:sz w:val="22"/>
          <w:szCs w:val="22"/>
          <w:lang w:val="es-CO" w:eastAsia="es-ES"/>
        </w:rPr>
      </w:pPr>
    </w:p>
    <w:p w14:paraId="204C0D55" w14:textId="01274C41" w:rsidR="00A14B0B" w:rsidRPr="00DE7E8D" w:rsidRDefault="00D435FA" w:rsidP="00DE7E8D">
      <w:pPr>
        <w:spacing w:line="276" w:lineRule="auto"/>
        <w:jc w:val="both"/>
        <w:rPr>
          <w:rFonts w:ascii="Arial Narrow" w:hAnsi="Arial Narrow"/>
          <w:sz w:val="22"/>
          <w:szCs w:val="22"/>
          <w:lang w:val="es-CO"/>
        </w:rPr>
      </w:pPr>
      <w:r w:rsidRPr="00DE7E8D">
        <w:rPr>
          <w:rFonts w:ascii="Arial Narrow" w:hAnsi="Arial Narrow"/>
          <w:b/>
          <w:sz w:val="22"/>
          <w:szCs w:val="22"/>
          <w:lang w:val="es-CO"/>
        </w:rPr>
        <w:t>Nota 1.-</w:t>
      </w:r>
      <w:r w:rsidR="00DE7E8D" w:rsidRPr="00DE7E8D">
        <w:rPr>
          <w:rFonts w:ascii="Arial Narrow" w:hAnsi="Arial Narrow"/>
          <w:b/>
          <w:sz w:val="22"/>
          <w:szCs w:val="22"/>
          <w:lang w:val="es-CO"/>
        </w:rPr>
        <w:t xml:space="preserve"> </w:t>
      </w:r>
      <w:r w:rsidR="00A14B0B" w:rsidRPr="00DE7E8D">
        <w:rPr>
          <w:rFonts w:ascii="Arial Narrow" w:hAnsi="Arial Narrow"/>
          <w:sz w:val="22"/>
          <w:szCs w:val="22"/>
          <w:lang w:val="es-CO"/>
        </w:rPr>
        <w:t>El precio propuesto será fijo, inmodificable durante la vigencia del contrato e incluirá todos los costos directos e indirectos requeridos para tal efecto, contando la Entidad con los recursos suficientes para su cubrimiento, con cargo al Presupuesto General de Rentas y Gastos aprobados para ser ejecutado durante la presente Vigencia Fiscal.</w:t>
      </w:r>
    </w:p>
    <w:p w14:paraId="27DA2AE6" w14:textId="77777777" w:rsidR="00DE7E8D" w:rsidRPr="00DE7E8D" w:rsidRDefault="00DE7E8D" w:rsidP="00DE7E8D">
      <w:pPr>
        <w:spacing w:line="276" w:lineRule="auto"/>
        <w:jc w:val="both"/>
        <w:rPr>
          <w:rFonts w:ascii="Arial Narrow" w:hAnsi="Arial Narrow"/>
          <w:sz w:val="22"/>
          <w:szCs w:val="22"/>
          <w:lang w:val="es-CO"/>
        </w:rPr>
      </w:pPr>
    </w:p>
    <w:p w14:paraId="3E2D54C4" w14:textId="63649A83" w:rsidR="00DE7E8D" w:rsidRPr="00DE7E8D" w:rsidRDefault="00DE7E8D" w:rsidP="00DE7E8D">
      <w:pPr>
        <w:jc w:val="both"/>
        <w:rPr>
          <w:rFonts w:ascii="Arial Narrow" w:eastAsia="SimSun" w:hAnsi="Arial Narrow" w:cs="Arial"/>
          <w:sz w:val="22"/>
          <w:szCs w:val="22"/>
          <w:lang w:val="es-CO"/>
        </w:rPr>
      </w:pPr>
      <w:r w:rsidRPr="00DE7E8D">
        <w:rPr>
          <w:rFonts w:ascii="Arial Narrow" w:eastAsia="SimSun" w:hAnsi="Arial Narrow" w:cs="Arial"/>
          <w:b/>
          <w:bCs/>
          <w:sz w:val="22"/>
          <w:szCs w:val="22"/>
          <w:lang w:val="es-CO"/>
        </w:rPr>
        <w:t xml:space="preserve">Nota </w:t>
      </w:r>
      <w:r w:rsidRPr="00DE7E8D">
        <w:rPr>
          <w:rFonts w:ascii="Arial Narrow" w:eastAsia="SimSun" w:hAnsi="Arial Narrow" w:cs="Arial"/>
          <w:b/>
          <w:bCs/>
          <w:sz w:val="22"/>
          <w:szCs w:val="22"/>
          <w:lang w:val="es-CO"/>
        </w:rPr>
        <w:t>2</w:t>
      </w:r>
      <w:r w:rsidRPr="00DE7E8D">
        <w:rPr>
          <w:rFonts w:ascii="Arial Narrow" w:eastAsia="SimSun" w:hAnsi="Arial Narrow" w:cs="Arial"/>
          <w:b/>
          <w:bCs/>
          <w:sz w:val="22"/>
          <w:szCs w:val="22"/>
          <w:lang w:val="es-CO"/>
        </w:rPr>
        <w:t>.-</w:t>
      </w:r>
      <w:r w:rsidRPr="00DE7E8D">
        <w:rPr>
          <w:rFonts w:ascii="Arial Narrow" w:eastAsia="SimSun" w:hAnsi="Arial Narrow" w:cs="Arial"/>
          <w:sz w:val="22"/>
          <w:szCs w:val="22"/>
          <w:lang w:val="es-CO"/>
        </w:rPr>
        <w:t xml:space="preserve"> Los ítems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w:t>
      </w:r>
    </w:p>
    <w:p w14:paraId="6C19AFC7" w14:textId="77777777" w:rsidR="00DE7E8D" w:rsidRPr="00DE7E8D" w:rsidRDefault="00DE7E8D" w:rsidP="00DE7E8D">
      <w:pPr>
        <w:jc w:val="both"/>
        <w:rPr>
          <w:rFonts w:ascii="Arial Narrow" w:eastAsia="SimSun" w:hAnsi="Arial Narrow" w:cs="Arial"/>
          <w:sz w:val="22"/>
          <w:szCs w:val="22"/>
          <w:lang w:val="es-CO"/>
        </w:rPr>
      </w:pPr>
    </w:p>
    <w:p w14:paraId="3079578F" w14:textId="0255D309" w:rsidR="00DE7E8D" w:rsidRPr="00DE7E8D" w:rsidRDefault="00DE7E8D" w:rsidP="00DE7E8D">
      <w:pPr>
        <w:jc w:val="both"/>
        <w:rPr>
          <w:rFonts w:ascii="Arial Narrow" w:eastAsia="SimSun" w:hAnsi="Arial Narrow" w:cs="Arial"/>
          <w:sz w:val="22"/>
          <w:szCs w:val="22"/>
          <w:lang w:val="es-CO"/>
        </w:rPr>
      </w:pPr>
      <w:r w:rsidRPr="00DE7E8D">
        <w:rPr>
          <w:rFonts w:ascii="Arial Narrow" w:eastAsia="SimSun" w:hAnsi="Arial Narrow" w:cs="Arial"/>
          <w:b/>
          <w:bCs/>
          <w:sz w:val="22"/>
          <w:szCs w:val="22"/>
          <w:lang w:val="es-CO"/>
        </w:rPr>
        <w:t xml:space="preserve">Nota </w:t>
      </w:r>
      <w:r w:rsidRPr="00DE7E8D">
        <w:rPr>
          <w:rFonts w:ascii="Arial Narrow" w:eastAsia="SimSun" w:hAnsi="Arial Narrow" w:cs="Arial"/>
          <w:b/>
          <w:bCs/>
          <w:sz w:val="22"/>
          <w:szCs w:val="22"/>
          <w:lang w:val="es-CO"/>
        </w:rPr>
        <w:t>3</w:t>
      </w:r>
      <w:r w:rsidRPr="00DE7E8D">
        <w:rPr>
          <w:rFonts w:ascii="Arial Narrow" w:eastAsia="SimSun" w:hAnsi="Arial Narrow" w:cs="Arial"/>
          <w:b/>
          <w:bCs/>
          <w:sz w:val="22"/>
          <w:szCs w:val="22"/>
          <w:lang w:val="es-CO"/>
        </w:rPr>
        <w:t>.-</w:t>
      </w:r>
      <w:r w:rsidRPr="00DE7E8D">
        <w:rPr>
          <w:rFonts w:ascii="Arial Narrow" w:eastAsia="SimSun" w:hAnsi="Arial Narrow" w:cs="Arial"/>
          <w:sz w:val="22"/>
          <w:szCs w:val="22"/>
          <w:lang w:val="es-CO"/>
        </w:rPr>
        <w:t xml:space="preserve"> Las propuestas económicas, cuyos costos habrán de aducirse en pesos colombianos, deben incluir todos los costos directos e indirectos en que se incurra para su preparación y el cumplimiento del objeto. En todo caso, el valor total de la propuesta o de los ítems que la componen no podrá ser mayor al 100% del valor del presupuesto oficial total estimado, ni de los establecidos para cada ítem, so pena de rechazo.</w:t>
      </w:r>
    </w:p>
    <w:p w14:paraId="325D3E57" w14:textId="77777777" w:rsidR="00DE7E8D" w:rsidRPr="00A14B0B" w:rsidRDefault="00DE7E8D" w:rsidP="00A14B0B">
      <w:pPr>
        <w:spacing w:line="276" w:lineRule="auto"/>
        <w:jc w:val="both"/>
        <w:rPr>
          <w:rFonts w:ascii="Arial Narrow" w:hAnsi="Arial Narrow"/>
          <w:sz w:val="22"/>
          <w:szCs w:val="22"/>
          <w:lang w:val="es-CO"/>
        </w:rPr>
      </w:pPr>
    </w:p>
    <w:p w14:paraId="26403269" w14:textId="77777777" w:rsidR="00D435FA" w:rsidRDefault="00D435FA" w:rsidP="002D2D9C">
      <w:pPr>
        <w:spacing w:line="276" w:lineRule="auto"/>
        <w:jc w:val="both"/>
        <w:rPr>
          <w:rFonts w:ascii="Arial Narrow" w:hAnsi="Arial Narrow"/>
          <w:sz w:val="22"/>
          <w:szCs w:val="22"/>
          <w:u w:val="single"/>
          <w:lang w:val="es-CO"/>
        </w:rPr>
      </w:pPr>
    </w:p>
    <w:p w14:paraId="6D292321" w14:textId="03531B05" w:rsidR="002D2D9C" w:rsidRPr="00386442" w:rsidRDefault="002D2D9C" w:rsidP="002D2D9C">
      <w:pPr>
        <w:spacing w:line="276" w:lineRule="auto"/>
        <w:jc w:val="both"/>
        <w:rPr>
          <w:rFonts w:ascii="Arial Narrow" w:hAnsi="Arial Narrow"/>
          <w:sz w:val="22"/>
          <w:szCs w:val="22"/>
          <w:u w:val="single"/>
          <w:lang w:val="es-CO"/>
        </w:rPr>
      </w:pPr>
      <w:r w:rsidRPr="00386442">
        <w:rPr>
          <w:rFonts w:ascii="Arial Narrow" w:hAnsi="Arial Narrow"/>
          <w:sz w:val="22"/>
          <w:szCs w:val="22"/>
          <w:u w:val="single"/>
          <w:lang w:val="es-CO"/>
        </w:rPr>
        <w:t xml:space="preserve">VALOR OFERTA ECONOMICA TOTAL:                                                    </w:t>
      </w:r>
      <w:proofErr w:type="gramStart"/>
      <w:r w:rsidRPr="00386442">
        <w:rPr>
          <w:rFonts w:ascii="Arial Narrow" w:hAnsi="Arial Narrow"/>
          <w:sz w:val="22"/>
          <w:szCs w:val="22"/>
          <w:u w:val="single"/>
          <w:lang w:val="es-CO"/>
        </w:rPr>
        <w:t xml:space="preserve">   (</w:t>
      </w:r>
      <w:proofErr w:type="gramEnd"/>
      <w:r w:rsidRPr="00386442">
        <w:rPr>
          <w:rFonts w:ascii="Arial Narrow" w:hAnsi="Arial Narrow" w:cs="Tahoma"/>
          <w:b/>
          <w:color w:val="000000"/>
          <w:sz w:val="22"/>
          <w:szCs w:val="22"/>
          <w:u w:val="single"/>
          <w:lang w:val="es-CO"/>
        </w:rPr>
        <w:t xml:space="preserve">$            </w:t>
      </w:r>
      <w:proofErr w:type="gramStart"/>
      <w:r w:rsidRPr="00386442">
        <w:rPr>
          <w:rFonts w:ascii="Arial Narrow" w:hAnsi="Arial Narrow" w:cs="Tahoma"/>
          <w:b/>
          <w:color w:val="000000"/>
          <w:sz w:val="22"/>
          <w:szCs w:val="22"/>
          <w:u w:val="single"/>
          <w:lang w:val="es-CO"/>
        </w:rPr>
        <w:t xml:space="preserve">  ,</w:t>
      </w:r>
      <w:proofErr w:type="spellStart"/>
      <w:r w:rsidRPr="00386442">
        <w:rPr>
          <w:rFonts w:ascii="Arial Narrow" w:hAnsi="Arial Narrow" w:cs="Tahoma"/>
          <w:b/>
          <w:color w:val="000000"/>
          <w:sz w:val="22"/>
          <w:szCs w:val="22"/>
          <w:u w:val="single"/>
          <w:lang w:val="es-CO"/>
        </w:rPr>
        <w:t>oo</w:t>
      </w:r>
      <w:proofErr w:type="spellEnd"/>
      <w:proofErr w:type="gramEnd"/>
      <w:r w:rsidRPr="00386442">
        <w:rPr>
          <w:rFonts w:ascii="Arial Narrow" w:hAnsi="Arial Narrow" w:cs="Tahoma"/>
          <w:b/>
          <w:color w:val="000000"/>
          <w:sz w:val="22"/>
          <w:szCs w:val="22"/>
          <w:u w:val="single"/>
          <w:lang w:val="es-CO"/>
        </w:rPr>
        <w:t>) M/CTE.</w:t>
      </w:r>
    </w:p>
    <w:p w14:paraId="690B8208" w14:textId="77777777" w:rsidR="002D2D9C" w:rsidRPr="00386442" w:rsidRDefault="002D2D9C" w:rsidP="002D2D9C">
      <w:pPr>
        <w:spacing w:line="276" w:lineRule="auto"/>
        <w:rPr>
          <w:rFonts w:ascii="Arial Narrow" w:hAnsi="Arial Narrow"/>
          <w:sz w:val="22"/>
          <w:szCs w:val="22"/>
          <w:u w:val="single"/>
          <w:lang w:val="es-CO"/>
        </w:rPr>
      </w:pPr>
    </w:p>
    <w:p w14:paraId="29D2C8C0" w14:textId="77777777" w:rsidR="002D2D9C" w:rsidRPr="00F2539C" w:rsidRDefault="002D2D9C" w:rsidP="002D2D9C">
      <w:pPr>
        <w:jc w:val="both"/>
        <w:rPr>
          <w:rFonts w:ascii="Arial Narrow" w:hAnsi="Arial Narrow"/>
          <w:b/>
          <w:sz w:val="22"/>
          <w:szCs w:val="22"/>
          <w:lang w:val="es-CO"/>
        </w:rPr>
      </w:pPr>
    </w:p>
    <w:p w14:paraId="166C2F3D" w14:textId="77777777" w:rsidR="002D2D9C" w:rsidRPr="00386442" w:rsidRDefault="002D2D9C" w:rsidP="002D2D9C">
      <w:pPr>
        <w:spacing w:line="276" w:lineRule="auto"/>
        <w:rPr>
          <w:rFonts w:ascii="Arial Narrow" w:hAnsi="Arial Narrow"/>
          <w:sz w:val="22"/>
          <w:szCs w:val="22"/>
          <w:lang w:val="es-CO"/>
        </w:rPr>
      </w:pPr>
      <w:r w:rsidRPr="00386442">
        <w:rPr>
          <w:rFonts w:ascii="Arial Narrow" w:hAnsi="Arial Narrow"/>
          <w:sz w:val="22"/>
          <w:szCs w:val="22"/>
          <w:lang w:val="es-CO"/>
        </w:rPr>
        <w:t>Nombre y/o razón Social. _____________________________</w:t>
      </w:r>
    </w:p>
    <w:p w14:paraId="4F5D078F" w14:textId="77777777" w:rsidR="002D2D9C" w:rsidRPr="00386442" w:rsidRDefault="002D2D9C" w:rsidP="002D2D9C">
      <w:pPr>
        <w:spacing w:line="276" w:lineRule="auto"/>
        <w:rPr>
          <w:rFonts w:ascii="Arial Narrow" w:hAnsi="Arial Narrow"/>
          <w:sz w:val="22"/>
          <w:szCs w:val="22"/>
          <w:lang w:val="es-CO"/>
        </w:rPr>
      </w:pPr>
      <w:r w:rsidRPr="00386442">
        <w:rPr>
          <w:rFonts w:ascii="Arial Narrow" w:hAnsi="Arial Narrow"/>
          <w:sz w:val="22"/>
          <w:szCs w:val="22"/>
          <w:lang w:val="es-CO"/>
        </w:rPr>
        <w:t>NIT________________________</w:t>
      </w:r>
    </w:p>
    <w:p w14:paraId="3EF7CEF8" w14:textId="77777777" w:rsidR="002D2D9C" w:rsidRPr="00386442" w:rsidRDefault="002D2D9C" w:rsidP="002D2D9C">
      <w:pPr>
        <w:spacing w:line="276" w:lineRule="auto"/>
        <w:rPr>
          <w:rFonts w:ascii="Arial Narrow" w:hAnsi="Arial Narrow"/>
          <w:sz w:val="22"/>
          <w:szCs w:val="22"/>
          <w:lang w:val="es-CO"/>
        </w:rPr>
      </w:pPr>
    </w:p>
    <w:p w14:paraId="43CBC7A6" w14:textId="77777777" w:rsidR="002D2D9C" w:rsidRPr="00386442" w:rsidRDefault="002D2D9C" w:rsidP="002D2D9C">
      <w:pPr>
        <w:spacing w:line="276" w:lineRule="auto"/>
        <w:rPr>
          <w:rFonts w:ascii="Arial Narrow" w:hAnsi="Arial Narrow"/>
          <w:sz w:val="22"/>
          <w:szCs w:val="22"/>
          <w:lang w:val="es-CO"/>
        </w:rPr>
      </w:pPr>
      <w:r w:rsidRPr="00386442">
        <w:rPr>
          <w:rFonts w:ascii="Arial Narrow" w:hAnsi="Arial Narrow"/>
          <w:sz w:val="22"/>
          <w:szCs w:val="22"/>
          <w:lang w:val="es-CO"/>
        </w:rPr>
        <w:t>Firma del representante Legal___________________________</w:t>
      </w:r>
    </w:p>
    <w:p w14:paraId="7BB7170C" w14:textId="77777777" w:rsidR="002D2D9C" w:rsidRPr="00386442" w:rsidRDefault="002D2D9C" w:rsidP="002D2D9C">
      <w:pPr>
        <w:spacing w:line="276" w:lineRule="auto"/>
        <w:rPr>
          <w:rFonts w:ascii="Arial Narrow" w:hAnsi="Arial Narrow"/>
          <w:sz w:val="22"/>
          <w:szCs w:val="22"/>
          <w:lang w:val="es-CO"/>
        </w:rPr>
      </w:pPr>
      <w:r w:rsidRPr="00386442">
        <w:rPr>
          <w:rFonts w:ascii="Arial Narrow" w:hAnsi="Arial Narrow"/>
          <w:sz w:val="22"/>
          <w:szCs w:val="22"/>
          <w:lang w:val="es-CO"/>
        </w:rPr>
        <w:t>Nombre del Representante Legal: ________________________</w:t>
      </w:r>
    </w:p>
    <w:p w14:paraId="39FC2F34" w14:textId="77777777" w:rsidR="002D2D9C" w:rsidRPr="000B0B6C" w:rsidRDefault="002D2D9C" w:rsidP="002D2D9C">
      <w:pPr>
        <w:spacing w:line="276" w:lineRule="auto"/>
        <w:rPr>
          <w:rFonts w:ascii="Arial Narrow" w:hAnsi="Arial Narrow"/>
          <w:sz w:val="22"/>
          <w:szCs w:val="22"/>
          <w:lang w:val="es-CO"/>
        </w:rPr>
      </w:pPr>
      <w:r w:rsidRPr="00386442">
        <w:rPr>
          <w:rFonts w:ascii="Arial Narrow" w:hAnsi="Arial Narrow"/>
          <w:sz w:val="22"/>
          <w:szCs w:val="22"/>
          <w:lang w:val="es-CO"/>
        </w:rPr>
        <w:t>No. De C.C. del Representante Legal</w:t>
      </w:r>
      <w:r>
        <w:rPr>
          <w:rFonts w:ascii="Arial Narrow" w:hAnsi="Arial Narrow"/>
          <w:sz w:val="22"/>
          <w:szCs w:val="22"/>
          <w:lang w:val="es-CO"/>
        </w:rPr>
        <w:t xml:space="preserve"> </w:t>
      </w:r>
      <w:r w:rsidRPr="00386442">
        <w:rPr>
          <w:rFonts w:ascii="Arial Narrow" w:hAnsi="Arial Narrow"/>
          <w:sz w:val="22"/>
          <w:szCs w:val="22"/>
          <w:lang w:val="es-CO"/>
        </w:rPr>
        <w:t>_____________________</w:t>
      </w:r>
    </w:p>
    <w:p w14:paraId="6830932B" w14:textId="66913EF5" w:rsidR="002D2D9C" w:rsidRDefault="002D2D9C" w:rsidP="002D2D9C">
      <w:pPr>
        <w:tabs>
          <w:tab w:val="left" w:pos="2964"/>
        </w:tabs>
        <w:rPr>
          <w:rFonts w:ascii="Arial Narrow" w:hAnsi="Arial Narrow"/>
          <w:b/>
          <w:bCs/>
          <w:sz w:val="22"/>
          <w:szCs w:val="22"/>
          <w:lang w:val="es-CO"/>
        </w:rPr>
      </w:pPr>
    </w:p>
    <w:p w14:paraId="1C8F6C69" w14:textId="339C1225" w:rsidR="002D2D9C" w:rsidRPr="002D2D9C" w:rsidRDefault="002D2D9C" w:rsidP="002D2D9C">
      <w:pPr>
        <w:tabs>
          <w:tab w:val="left" w:pos="2964"/>
        </w:tabs>
        <w:rPr>
          <w:rFonts w:ascii="Arial Narrow" w:hAnsi="Arial Narrow"/>
          <w:sz w:val="22"/>
          <w:szCs w:val="22"/>
          <w:lang w:val="es-CO"/>
        </w:rPr>
        <w:sectPr w:rsidR="002D2D9C" w:rsidRPr="002D2D9C" w:rsidSect="005C5B51">
          <w:pgSz w:w="15840" w:h="12240" w:orient="landscape"/>
          <w:pgMar w:top="1701" w:right="1418" w:bottom="1701" w:left="1418" w:header="709" w:footer="709" w:gutter="0"/>
          <w:cols w:space="708"/>
          <w:docGrid w:linePitch="360"/>
        </w:sectPr>
      </w:pPr>
    </w:p>
    <w:p w14:paraId="7FEA9DB4" w14:textId="77777777" w:rsidR="00FB3758" w:rsidRDefault="00FB3758" w:rsidP="00B96DEF">
      <w:pPr>
        <w:spacing w:line="276" w:lineRule="auto"/>
        <w:rPr>
          <w:rFonts w:ascii="Arial Narrow" w:hAnsi="Arial Narrow"/>
          <w:b/>
          <w:bCs/>
          <w:sz w:val="22"/>
          <w:szCs w:val="22"/>
          <w:lang w:val="es-CO"/>
        </w:rPr>
      </w:pPr>
    </w:p>
    <w:sectPr w:rsidR="00FB3758" w:rsidSect="005C5B51">
      <w:pgSz w:w="15840" w:h="12240" w:orient="landscape"/>
      <w:pgMar w:top="1701" w:right="1418"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6A078" w14:textId="77777777" w:rsidR="00E8685D" w:rsidRDefault="00E8685D" w:rsidP="00867715">
      <w:r>
        <w:separator/>
      </w:r>
    </w:p>
  </w:endnote>
  <w:endnote w:type="continuationSeparator" w:id="0">
    <w:p w14:paraId="6A30DA80" w14:textId="77777777" w:rsidR="00E8685D" w:rsidRDefault="00E8685D" w:rsidP="00867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ACD8F" w14:textId="77777777" w:rsidR="00E8685D" w:rsidRDefault="00E8685D" w:rsidP="00867715">
      <w:r>
        <w:separator/>
      </w:r>
    </w:p>
  </w:footnote>
  <w:footnote w:type="continuationSeparator" w:id="0">
    <w:p w14:paraId="48DBC97E" w14:textId="77777777" w:rsidR="00E8685D" w:rsidRDefault="00E8685D" w:rsidP="008677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22A65"/>
    <w:multiLevelType w:val="multilevel"/>
    <w:tmpl w:val="095A074E"/>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253545"/>
    <w:multiLevelType w:val="multilevel"/>
    <w:tmpl w:val="ACD4AFC4"/>
    <w:lvl w:ilvl="0">
      <w:start w:val="1"/>
      <w:numFmt w:val="decimal"/>
      <w:lvlText w:val="%1"/>
      <w:lvlJc w:val="left"/>
      <w:pPr>
        <w:ind w:left="360" w:hanging="360"/>
      </w:pPr>
      <w:rPr>
        <w:rFonts w:hint="default"/>
      </w:rPr>
    </w:lvl>
    <w:lvl w:ilvl="1">
      <w:start w:val="1"/>
      <w:numFmt w:val="decimal"/>
      <w:lvlText w:val="%1.%2"/>
      <w:lvlJc w:val="left"/>
      <w:pPr>
        <w:ind w:left="632" w:hanging="36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1808" w:hanging="72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2712" w:hanging="1080"/>
      </w:pPr>
      <w:rPr>
        <w:rFonts w:hint="default"/>
      </w:rPr>
    </w:lvl>
    <w:lvl w:ilvl="7">
      <w:start w:val="1"/>
      <w:numFmt w:val="decimal"/>
      <w:lvlText w:val="%1.%2.%3.%4.%5.%6.%7.%8"/>
      <w:lvlJc w:val="left"/>
      <w:pPr>
        <w:ind w:left="2984" w:hanging="1080"/>
      </w:pPr>
      <w:rPr>
        <w:rFonts w:hint="default"/>
      </w:rPr>
    </w:lvl>
    <w:lvl w:ilvl="8">
      <w:start w:val="1"/>
      <w:numFmt w:val="decimal"/>
      <w:lvlText w:val="%1.%2.%3.%4.%5.%6.%7.%8.%9"/>
      <w:lvlJc w:val="left"/>
      <w:pPr>
        <w:ind w:left="3616" w:hanging="1440"/>
      </w:pPr>
      <w:rPr>
        <w:rFonts w:hint="default"/>
      </w:rPr>
    </w:lvl>
  </w:abstractNum>
  <w:num w:numId="1" w16cid:durableId="852451412">
    <w:abstractNumId w:val="0"/>
  </w:num>
  <w:num w:numId="2" w16cid:durableId="192154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FA"/>
    <w:rsid w:val="000126EC"/>
    <w:rsid w:val="00056AC1"/>
    <w:rsid w:val="000B0B6C"/>
    <w:rsid w:val="000D1ECA"/>
    <w:rsid w:val="00142BF1"/>
    <w:rsid w:val="00156BFA"/>
    <w:rsid w:val="002A0392"/>
    <w:rsid w:val="002D2D9C"/>
    <w:rsid w:val="00374AD3"/>
    <w:rsid w:val="00387A4D"/>
    <w:rsid w:val="003E0655"/>
    <w:rsid w:val="00415262"/>
    <w:rsid w:val="004769A3"/>
    <w:rsid w:val="004E7D73"/>
    <w:rsid w:val="005323A5"/>
    <w:rsid w:val="005B0672"/>
    <w:rsid w:val="005C0187"/>
    <w:rsid w:val="005C5B51"/>
    <w:rsid w:val="00625840"/>
    <w:rsid w:val="006C7422"/>
    <w:rsid w:val="006E4A10"/>
    <w:rsid w:val="0082247C"/>
    <w:rsid w:val="00867715"/>
    <w:rsid w:val="008777F2"/>
    <w:rsid w:val="00882746"/>
    <w:rsid w:val="00884117"/>
    <w:rsid w:val="00894B56"/>
    <w:rsid w:val="008D1C37"/>
    <w:rsid w:val="008E5FAD"/>
    <w:rsid w:val="00944B77"/>
    <w:rsid w:val="009D49FA"/>
    <w:rsid w:val="00A14B0B"/>
    <w:rsid w:val="00A611B8"/>
    <w:rsid w:val="00AA790D"/>
    <w:rsid w:val="00B119CB"/>
    <w:rsid w:val="00B11AE4"/>
    <w:rsid w:val="00B96DEF"/>
    <w:rsid w:val="00C200CB"/>
    <w:rsid w:val="00C3173B"/>
    <w:rsid w:val="00C54AEF"/>
    <w:rsid w:val="00C744D1"/>
    <w:rsid w:val="00CC6098"/>
    <w:rsid w:val="00CE3AA0"/>
    <w:rsid w:val="00CE6C1C"/>
    <w:rsid w:val="00D435FA"/>
    <w:rsid w:val="00DB2211"/>
    <w:rsid w:val="00DB6628"/>
    <w:rsid w:val="00DE7E8D"/>
    <w:rsid w:val="00E56E28"/>
    <w:rsid w:val="00E8685D"/>
    <w:rsid w:val="00EA3211"/>
    <w:rsid w:val="00F70FFF"/>
    <w:rsid w:val="00F93F4C"/>
    <w:rsid w:val="00FA30AB"/>
    <w:rsid w:val="00FB3758"/>
    <w:rsid w:val="00FB6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B197"/>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styleId="Encabezado">
    <w:name w:val="header"/>
    <w:basedOn w:val="Normal"/>
    <w:link w:val="EncabezadoCar"/>
    <w:uiPriority w:val="99"/>
    <w:unhideWhenUsed/>
    <w:rsid w:val="00867715"/>
    <w:pPr>
      <w:tabs>
        <w:tab w:val="center" w:pos="4419"/>
        <w:tab w:val="right" w:pos="8838"/>
      </w:tabs>
    </w:pPr>
  </w:style>
  <w:style w:type="character" w:customStyle="1" w:styleId="EncabezadoCar">
    <w:name w:val="Encabezado Car"/>
    <w:basedOn w:val="Fuentedeprrafopredeter"/>
    <w:link w:val="Encabezado"/>
    <w:uiPriority w:val="99"/>
    <w:rsid w:val="00867715"/>
    <w:rPr>
      <w:rFonts w:ascii="Times New Roman" w:eastAsia="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867715"/>
    <w:pPr>
      <w:tabs>
        <w:tab w:val="center" w:pos="4419"/>
        <w:tab w:val="right" w:pos="8838"/>
      </w:tabs>
    </w:pPr>
  </w:style>
  <w:style w:type="character" w:customStyle="1" w:styleId="PiedepginaCar">
    <w:name w:val="Pie de página Car"/>
    <w:basedOn w:val="Fuentedeprrafopredeter"/>
    <w:link w:val="Piedepgina"/>
    <w:uiPriority w:val="99"/>
    <w:rsid w:val="00867715"/>
    <w:rPr>
      <w:rFonts w:ascii="Times New Roman" w:eastAsia="Times New Roman" w:hAnsi="Times New Roman" w:cs="Times New Roman"/>
      <w:sz w:val="24"/>
      <w:szCs w:val="24"/>
      <w:lang w:val="es-ES_tradnl" w:eastAsia="es-ES_tradnl"/>
    </w:rPr>
  </w:style>
  <w:style w:type="table" w:styleId="Tablaconcuadrcula">
    <w:name w:val="Table Grid"/>
    <w:basedOn w:val="Tablanormal"/>
    <w:uiPriority w:val="39"/>
    <w:rsid w:val="00B11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列出段落,列出段落1,List Paragraph21,Listeafsnit1,Parágrafo da Lista1,Ha,Normal. Viñetas,titulo 3,Párrafo de lista2,Bullets,List Paragraph1,lp1,Num Bullet 1,Num Bullet"/>
    <w:basedOn w:val="Normal"/>
    <w:link w:val="PrrafodelistaCar"/>
    <w:uiPriority w:val="34"/>
    <w:qFormat/>
    <w:rsid w:val="00D435FA"/>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titulo 3 Car,Bullets Car"/>
    <w:link w:val="Prrafodelista"/>
    <w:uiPriority w:val="34"/>
    <w:qFormat/>
    <w:rsid w:val="00D435FA"/>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54509">
      <w:bodyDiv w:val="1"/>
      <w:marLeft w:val="0"/>
      <w:marRight w:val="0"/>
      <w:marTop w:val="0"/>
      <w:marBottom w:val="0"/>
      <w:divBdr>
        <w:top w:val="none" w:sz="0" w:space="0" w:color="auto"/>
        <w:left w:val="none" w:sz="0" w:space="0" w:color="auto"/>
        <w:bottom w:val="none" w:sz="0" w:space="0" w:color="auto"/>
        <w:right w:val="none" w:sz="0" w:space="0" w:color="auto"/>
      </w:divBdr>
    </w:div>
    <w:div w:id="952178190">
      <w:bodyDiv w:val="1"/>
      <w:marLeft w:val="0"/>
      <w:marRight w:val="0"/>
      <w:marTop w:val="0"/>
      <w:marBottom w:val="0"/>
      <w:divBdr>
        <w:top w:val="none" w:sz="0" w:space="0" w:color="auto"/>
        <w:left w:val="none" w:sz="0" w:space="0" w:color="auto"/>
        <w:bottom w:val="none" w:sz="0" w:space="0" w:color="auto"/>
        <w:right w:val="none" w:sz="0" w:space="0" w:color="auto"/>
      </w:divBdr>
    </w:div>
    <w:div w:id="1109666768">
      <w:bodyDiv w:val="1"/>
      <w:marLeft w:val="0"/>
      <w:marRight w:val="0"/>
      <w:marTop w:val="0"/>
      <w:marBottom w:val="0"/>
      <w:divBdr>
        <w:top w:val="none" w:sz="0" w:space="0" w:color="auto"/>
        <w:left w:val="none" w:sz="0" w:space="0" w:color="auto"/>
        <w:bottom w:val="none" w:sz="0" w:space="0" w:color="auto"/>
        <w:right w:val="none" w:sz="0" w:space="0" w:color="auto"/>
      </w:divBdr>
    </w:div>
    <w:div w:id="1173841069">
      <w:bodyDiv w:val="1"/>
      <w:marLeft w:val="0"/>
      <w:marRight w:val="0"/>
      <w:marTop w:val="0"/>
      <w:marBottom w:val="0"/>
      <w:divBdr>
        <w:top w:val="none" w:sz="0" w:space="0" w:color="auto"/>
        <w:left w:val="none" w:sz="0" w:space="0" w:color="auto"/>
        <w:bottom w:val="none" w:sz="0" w:space="0" w:color="auto"/>
        <w:right w:val="none" w:sz="0" w:space="0" w:color="auto"/>
      </w:divBdr>
    </w:div>
    <w:div w:id="1536504367">
      <w:bodyDiv w:val="1"/>
      <w:marLeft w:val="0"/>
      <w:marRight w:val="0"/>
      <w:marTop w:val="0"/>
      <w:marBottom w:val="0"/>
      <w:divBdr>
        <w:top w:val="none" w:sz="0" w:space="0" w:color="auto"/>
        <w:left w:val="none" w:sz="0" w:space="0" w:color="auto"/>
        <w:bottom w:val="none" w:sz="0" w:space="0" w:color="auto"/>
        <w:right w:val="none" w:sz="0" w:space="0" w:color="auto"/>
      </w:divBdr>
    </w:div>
    <w:div w:id="1806661473">
      <w:bodyDiv w:val="1"/>
      <w:marLeft w:val="0"/>
      <w:marRight w:val="0"/>
      <w:marTop w:val="0"/>
      <w:marBottom w:val="0"/>
      <w:divBdr>
        <w:top w:val="none" w:sz="0" w:space="0" w:color="auto"/>
        <w:left w:val="none" w:sz="0" w:space="0" w:color="auto"/>
        <w:bottom w:val="none" w:sz="0" w:space="0" w:color="auto"/>
        <w:right w:val="none" w:sz="0" w:space="0" w:color="auto"/>
      </w:divBdr>
    </w:div>
    <w:div w:id="193721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F47CC-FE1C-4819-A259-5910B728C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1835</Words>
  <Characters>10097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ACER</cp:lastModifiedBy>
  <cp:revision>30</cp:revision>
  <dcterms:created xsi:type="dcterms:W3CDTF">2023-10-03T21:41:00Z</dcterms:created>
  <dcterms:modified xsi:type="dcterms:W3CDTF">2026-02-12T20:36:00Z</dcterms:modified>
</cp:coreProperties>
</file>