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1E214" w14:textId="31CAE8D8" w:rsidR="001416AF" w:rsidRPr="001416AF" w:rsidRDefault="001416AF" w:rsidP="001416AF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416AF">
        <w:rPr>
          <w:rFonts w:ascii="Arial" w:hAnsi="Arial" w:cs="Arial"/>
          <w:b/>
          <w:bCs/>
          <w:sz w:val="22"/>
          <w:szCs w:val="22"/>
        </w:rPr>
        <w:t>FORMATO PRESENTACION DE LA OFERTA</w:t>
      </w:r>
    </w:p>
    <w:p w14:paraId="50537C43" w14:textId="77777777" w:rsidR="001416AF" w:rsidRPr="001416AF" w:rsidRDefault="001416AF" w:rsidP="001416AF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  <w:lang w:val="es-MX"/>
        </w:rPr>
      </w:pPr>
    </w:p>
    <w:tbl>
      <w:tblPr>
        <w:tblStyle w:val="Tablaconcuadrcula"/>
        <w:tblW w:w="12611" w:type="dxa"/>
        <w:tblLayout w:type="fixed"/>
        <w:tblLook w:val="04A0" w:firstRow="1" w:lastRow="0" w:firstColumn="1" w:lastColumn="0" w:noHBand="0" w:noVBand="1"/>
      </w:tblPr>
      <w:tblGrid>
        <w:gridCol w:w="7933"/>
        <w:gridCol w:w="1276"/>
        <w:gridCol w:w="992"/>
        <w:gridCol w:w="2410"/>
      </w:tblGrid>
      <w:tr w:rsidR="00086D27" w:rsidRPr="001416AF" w14:paraId="2614300D" w14:textId="77777777" w:rsidTr="00240D25">
        <w:trPr>
          <w:trHeight w:val="118"/>
        </w:trPr>
        <w:tc>
          <w:tcPr>
            <w:tcW w:w="7933" w:type="dxa"/>
          </w:tcPr>
          <w:p w14:paraId="21E6F71E" w14:textId="77777777" w:rsidR="001416AF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14:paraId="6C19EF48" w14:textId="77777777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 xml:space="preserve">ELEMENTOS </w:t>
            </w:r>
            <w:r w:rsidR="00240D25" w:rsidRPr="001416AF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Y SERVICIOS</w:t>
            </w:r>
          </w:p>
          <w:p w14:paraId="66209D18" w14:textId="34A2FEE9" w:rsidR="001416AF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1276" w:type="dxa"/>
          </w:tcPr>
          <w:p w14:paraId="50B02DFF" w14:textId="77777777" w:rsidR="001416AF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14:paraId="0C378274" w14:textId="39FD97AA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MEDIDA</w:t>
            </w:r>
          </w:p>
        </w:tc>
        <w:tc>
          <w:tcPr>
            <w:tcW w:w="992" w:type="dxa"/>
          </w:tcPr>
          <w:p w14:paraId="1183C8E1" w14:textId="77777777" w:rsidR="001416AF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14:paraId="489462B9" w14:textId="11E1764B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CANT.</w:t>
            </w:r>
          </w:p>
        </w:tc>
        <w:tc>
          <w:tcPr>
            <w:tcW w:w="2410" w:type="dxa"/>
          </w:tcPr>
          <w:p w14:paraId="25832DA8" w14:textId="77777777" w:rsidR="001416AF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7F9C3117" w14:textId="07BE2AF8" w:rsidR="0045021A" w:rsidRPr="001416AF" w:rsidRDefault="001416AF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VALOR UNITARIO</w:t>
            </w:r>
          </w:p>
        </w:tc>
      </w:tr>
      <w:tr w:rsidR="00086D27" w:rsidRPr="001416AF" w14:paraId="695BC053" w14:textId="77777777" w:rsidTr="00240D25">
        <w:tc>
          <w:tcPr>
            <w:tcW w:w="7933" w:type="dxa"/>
          </w:tcPr>
          <w:p w14:paraId="4E31517C" w14:textId="4659EF35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Mantenimiento preventivo de Impresora </w:t>
            </w:r>
            <w:r w:rsidRPr="001416AF">
              <w:rPr>
                <w:rStyle w:val="Textoennegrita"/>
                <w:rFonts w:ascii="Arial" w:hAnsi="Arial" w:cs="Arial"/>
                <w:b w:val="0"/>
                <w:bCs w:val="0"/>
                <w:sz w:val="22"/>
                <w:szCs w:val="22"/>
              </w:rPr>
              <w:t>Multifuncional Lanier</w:t>
            </w:r>
          </w:p>
        </w:tc>
        <w:tc>
          <w:tcPr>
            <w:tcW w:w="1276" w:type="dxa"/>
          </w:tcPr>
          <w:p w14:paraId="550FF403" w14:textId="25F47F8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6010FB7E" w14:textId="27E5BF03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068CF9E7" w14:textId="7315B140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624FA116" w14:textId="77777777" w:rsidTr="00240D25">
        <w:tc>
          <w:tcPr>
            <w:tcW w:w="7933" w:type="dxa"/>
          </w:tcPr>
          <w:p w14:paraId="7FEE0CD6" w14:textId="033A9674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Mantenimiento preventivo de </w:t>
            </w:r>
            <w:r w:rsidRPr="001416AF">
              <w:rPr>
                <w:rStyle w:val="Textoennegrita"/>
                <w:rFonts w:ascii="Arial" w:hAnsi="Arial" w:cs="Arial"/>
                <w:b w:val="0"/>
                <w:bCs w:val="0"/>
                <w:sz w:val="22"/>
                <w:szCs w:val="22"/>
              </w:rPr>
              <w:t>Impresora HP Laser MFP 432fdn</w:t>
            </w:r>
          </w:p>
        </w:tc>
        <w:tc>
          <w:tcPr>
            <w:tcW w:w="1276" w:type="dxa"/>
          </w:tcPr>
          <w:p w14:paraId="6A6F6207" w14:textId="72CC41A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4E10A326" w14:textId="33DD8FB6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6F4FC543" w14:textId="223DD11F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4EF61701" w14:textId="77777777" w:rsidTr="00240D25">
        <w:tc>
          <w:tcPr>
            <w:tcW w:w="7933" w:type="dxa"/>
          </w:tcPr>
          <w:p w14:paraId="23E3ABAD" w14:textId="79AA9D94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Mantenimiento preventivo de </w:t>
            </w:r>
            <w:r w:rsidRPr="001416AF">
              <w:rPr>
                <w:rFonts w:ascii="Arial" w:hAnsi="Arial" w:cs="Arial"/>
                <w:sz w:val="22"/>
                <w:szCs w:val="22"/>
              </w:rPr>
              <w:t>Impresora HP LaserJet Pro MFP M130fw</w:t>
            </w:r>
          </w:p>
        </w:tc>
        <w:tc>
          <w:tcPr>
            <w:tcW w:w="1276" w:type="dxa"/>
          </w:tcPr>
          <w:p w14:paraId="703DC7CA" w14:textId="20FFF70B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0D267637" w14:textId="55DF06BE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1791C9C4" w14:textId="388C6941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6B3F4EEE" w14:textId="77777777" w:rsidTr="00240D25">
        <w:tc>
          <w:tcPr>
            <w:tcW w:w="7933" w:type="dxa"/>
          </w:tcPr>
          <w:p w14:paraId="51DD610C" w14:textId="216C34E0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Mantenimiento preventivo de </w:t>
            </w:r>
            <w:r w:rsidRPr="001416AF">
              <w:rPr>
                <w:rFonts w:ascii="Arial" w:hAnsi="Arial" w:cs="Arial"/>
                <w:sz w:val="22"/>
                <w:szCs w:val="22"/>
              </w:rPr>
              <w:t>Escáner Epson DS-780N</w:t>
            </w:r>
          </w:p>
        </w:tc>
        <w:tc>
          <w:tcPr>
            <w:tcW w:w="1276" w:type="dxa"/>
          </w:tcPr>
          <w:p w14:paraId="34E0E17A" w14:textId="16B52436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3236D02D" w14:textId="681287C1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7BDD136E" w14:textId="7DAEB807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60C29B9C" w14:textId="77777777" w:rsidTr="00240D25">
        <w:tc>
          <w:tcPr>
            <w:tcW w:w="7933" w:type="dxa"/>
          </w:tcPr>
          <w:p w14:paraId="76C3F6EB" w14:textId="4F353464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Mantenimiento preventivo de </w:t>
            </w:r>
            <w:r w:rsidRPr="001416AF">
              <w:rPr>
                <w:rStyle w:val="Textoennegrita"/>
                <w:rFonts w:ascii="Arial" w:hAnsi="Arial" w:cs="Arial"/>
                <w:b w:val="0"/>
                <w:bCs w:val="0"/>
                <w:sz w:val="22"/>
                <w:szCs w:val="22"/>
              </w:rPr>
              <w:t>Escáner Epson DS-530</w:t>
            </w:r>
          </w:p>
        </w:tc>
        <w:tc>
          <w:tcPr>
            <w:tcW w:w="1276" w:type="dxa"/>
          </w:tcPr>
          <w:p w14:paraId="56E49C51" w14:textId="3E3ADC7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1B4DAE83" w14:textId="29EEE410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0E2C9E53" w14:textId="32D6E772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1AD4549B" w14:textId="77777777" w:rsidTr="00240D25">
        <w:tc>
          <w:tcPr>
            <w:tcW w:w="7933" w:type="dxa"/>
          </w:tcPr>
          <w:p w14:paraId="24D89820" w14:textId="44BD93C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</w:rPr>
              <w:t xml:space="preserve">Suministro de </w:t>
            </w: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Tóner para Ricoh </w:t>
            </w:r>
            <w:bookmarkStart w:id="0" w:name="_Hlk222759257"/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MP2555</w:t>
            </w:r>
            <w:r w:rsidR="00D45896"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 Genérico </w:t>
            </w:r>
            <w:bookmarkEnd w:id="0"/>
          </w:p>
        </w:tc>
        <w:tc>
          <w:tcPr>
            <w:tcW w:w="1276" w:type="dxa"/>
          </w:tcPr>
          <w:p w14:paraId="2450BF0C" w14:textId="4F5A176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Tóner</w:t>
            </w:r>
          </w:p>
        </w:tc>
        <w:tc>
          <w:tcPr>
            <w:tcW w:w="992" w:type="dxa"/>
          </w:tcPr>
          <w:p w14:paraId="48BDE469" w14:textId="4CAFF155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37F05AB3" w14:textId="7979C07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43CD0259" w14:textId="77777777" w:rsidTr="00240D25">
        <w:tc>
          <w:tcPr>
            <w:tcW w:w="7933" w:type="dxa"/>
          </w:tcPr>
          <w:p w14:paraId="5EBE6E09" w14:textId="58BC4533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Suministro </w:t>
            </w:r>
            <w:r w:rsidRPr="001416AF">
              <w:rPr>
                <w:rStyle w:val="nfasis"/>
                <w:rFonts w:ascii="Arial" w:hAnsi="Arial" w:cs="Arial"/>
                <w:i w:val="0"/>
                <w:iCs w:val="0"/>
                <w:sz w:val="22"/>
                <w:szCs w:val="22"/>
              </w:rPr>
              <w:t>Polvo de para recarga de cartucho</w:t>
            </w:r>
            <w:r w:rsidRPr="001416AF">
              <w:rPr>
                <w:rStyle w:val="nfasis"/>
                <w:rFonts w:ascii="Arial" w:hAnsi="Arial" w:cs="Arial"/>
                <w:sz w:val="22"/>
                <w:szCs w:val="22"/>
              </w:rPr>
              <w:t xml:space="preserve"> </w:t>
            </w:r>
            <w:r w:rsidRPr="001416AF">
              <w:rPr>
                <w:rFonts w:ascii="Arial" w:hAnsi="Arial" w:cs="Arial"/>
                <w:sz w:val="22"/>
                <w:szCs w:val="22"/>
              </w:rPr>
              <w:t xml:space="preserve">1 kg para </w:t>
            </w: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Tóner de Ricoh MP2555</w:t>
            </w:r>
          </w:p>
        </w:tc>
        <w:tc>
          <w:tcPr>
            <w:tcW w:w="1276" w:type="dxa"/>
          </w:tcPr>
          <w:p w14:paraId="4A904428" w14:textId="492C3658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Bolsa 1Kg</w:t>
            </w:r>
          </w:p>
        </w:tc>
        <w:tc>
          <w:tcPr>
            <w:tcW w:w="992" w:type="dxa"/>
          </w:tcPr>
          <w:p w14:paraId="1B939A29" w14:textId="14CA3A93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088DD264" w14:textId="4ED9EDC6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7F204C0C" w14:textId="77777777" w:rsidTr="00240D25">
        <w:tc>
          <w:tcPr>
            <w:tcW w:w="7933" w:type="dxa"/>
          </w:tcPr>
          <w:p w14:paraId="2ADFD6C4" w14:textId="14EFA9F4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Suministro de </w:t>
            </w:r>
            <w:r w:rsidRPr="001416AF">
              <w:rPr>
                <w:rStyle w:val="Textoennegrita"/>
                <w:rFonts w:ascii="Arial" w:hAnsi="Arial" w:cs="Arial"/>
                <w:b w:val="0"/>
                <w:bCs w:val="0"/>
                <w:sz w:val="22"/>
                <w:szCs w:val="22"/>
              </w:rPr>
              <w:t>Tóner HP 330A Negro Referencia:</w:t>
            </w:r>
            <w:r w:rsidRPr="001416AF">
              <w:rPr>
                <w:rFonts w:ascii="Arial" w:hAnsi="Arial" w:cs="Arial"/>
                <w:sz w:val="22"/>
                <w:szCs w:val="22"/>
              </w:rPr>
              <w:t xml:space="preserve"> W1330A</w:t>
            </w:r>
            <w:r w:rsidR="00D45896" w:rsidRPr="001416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5896" w:rsidRPr="001416AF">
              <w:rPr>
                <w:rFonts w:ascii="Arial" w:hAnsi="Arial" w:cs="Arial"/>
                <w:sz w:val="22"/>
                <w:szCs w:val="22"/>
                <w:lang w:val="es-MX"/>
              </w:rPr>
              <w:t>Genérico</w:t>
            </w:r>
          </w:p>
        </w:tc>
        <w:tc>
          <w:tcPr>
            <w:tcW w:w="1276" w:type="dxa"/>
          </w:tcPr>
          <w:p w14:paraId="683EED26" w14:textId="2D213E82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Tóner</w:t>
            </w:r>
          </w:p>
        </w:tc>
        <w:tc>
          <w:tcPr>
            <w:tcW w:w="992" w:type="dxa"/>
          </w:tcPr>
          <w:p w14:paraId="511CC3BD" w14:textId="2D35D413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578E09F1" w14:textId="19839CAC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5C8C6689" w14:textId="77777777" w:rsidTr="00240D25">
        <w:tc>
          <w:tcPr>
            <w:tcW w:w="7933" w:type="dxa"/>
          </w:tcPr>
          <w:p w14:paraId="147B8DC8" w14:textId="4627883C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 xml:space="preserve">Suministro de </w:t>
            </w:r>
            <w:r w:rsidRPr="001416AF">
              <w:rPr>
                <w:rStyle w:val="Textoennegrita"/>
                <w:rFonts w:ascii="Arial" w:hAnsi="Arial" w:cs="Arial"/>
                <w:b w:val="0"/>
                <w:bCs w:val="0"/>
                <w:sz w:val="22"/>
                <w:szCs w:val="22"/>
              </w:rPr>
              <w:t>Tóner HP 17A Negro Referencia:</w:t>
            </w:r>
            <w:r w:rsidRPr="001416AF">
              <w:rPr>
                <w:rFonts w:ascii="Arial" w:hAnsi="Arial" w:cs="Arial"/>
                <w:sz w:val="22"/>
                <w:szCs w:val="22"/>
              </w:rPr>
              <w:t xml:space="preserve"> CF217A</w:t>
            </w:r>
            <w:r w:rsidR="00D45896" w:rsidRPr="001416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5896" w:rsidRPr="001416AF">
              <w:rPr>
                <w:rFonts w:ascii="Arial" w:hAnsi="Arial" w:cs="Arial"/>
                <w:sz w:val="22"/>
                <w:szCs w:val="22"/>
                <w:lang w:val="es-MX"/>
              </w:rPr>
              <w:t>Genérico</w:t>
            </w:r>
          </w:p>
        </w:tc>
        <w:tc>
          <w:tcPr>
            <w:tcW w:w="1276" w:type="dxa"/>
          </w:tcPr>
          <w:p w14:paraId="62FAF756" w14:textId="6F67DD76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Tóner</w:t>
            </w:r>
          </w:p>
        </w:tc>
        <w:tc>
          <w:tcPr>
            <w:tcW w:w="992" w:type="dxa"/>
          </w:tcPr>
          <w:p w14:paraId="50EF9B99" w14:textId="05159900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13311201" w14:textId="691E40DB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4629AFAE" w14:textId="77777777" w:rsidTr="00240D25">
        <w:tc>
          <w:tcPr>
            <w:tcW w:w="7933" w:type="dxa"/>
          </w:tcPr>
          <w:p w14:paraId="11467C20" w14:textId="67431E6A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</w:rPr>
              <w:t>Mantenimiento preventivo AIRE ACONDICIONADO 1 MIRAGE INVERTER</w:t>
            </w:r>
          </w:p>
        </w:tc>
        <w:tc>
          <w:tcPr>
            <w:tcW w:w="1276" w:type="dxa"/>
          </w:tcPr>
          <w:p w14:paraId="58148FBF" w14:textId="6AEC913C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27DB6E1A" w14:textId="289B3C0A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281B9B83" w14:textId="48AB119C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10DDD73F" w14:textId="77777777" w:rsidTr="00240D25">
        <w:tc>
          <w:tcPr>
            <w:tcW w:w="7933" w:type="dxa"/>
          </w:tcPr>
          <w:p w14:paraId="48457DCD" w14:textId="14F2BD53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</w:rPr>
              <w:t xml:space="preserve">Mantenimiento preventivo </w:t>
            </w: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AIRE ACONDICIONADO 2 - COMFORTSTAR PLUS</w:t>
            </w:r>
          </w:p>
        </w:tc>
        <w:tc>
          <w:tcPr>
            <w:tcW w:w="1276" w:type="dxa"/>
          </w:tcPr>
          <w:p w14:paraId="2CF80847" w14:textId="108C9E0A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4262475C" w14:textId="665B1775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4F587DC5" w14:textId="65CF77C5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77A29CC2" w14:textId="77777777" w:rsidTr="00240D25">
        <w:tc>
          <w:tcPr>
            <w:tcW w:w="7933" w:type="dxa"/>
          </w:tcPr>
          <w:p w14:paraId="299735D9" w14:textId="3F55D372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</w:rPr>
              <w:t xml:space="preserve">Mantenimiento preventivo </w:t>
            </w: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AIRE ACONDICIONADO 3 - COMFORTSTAR PLUS</w:t>
            </w:r>
          </w:p>
        </w:tc>
        <w:tc>
          <w:tcPr>
            <w:tcW w:w="1276" w:type="dxa"/>
          </w:tcPr>
          <w:p w14:paraId="28F994E2" w14:textId="7D97A731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09D16DC8" w14:textId="4F9FDCD0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426D56AA" w14:textId="6332A232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77985CE9" w14:textId="77777777" w:rsidTr="00240D25">
        <w:tc>
          <w:tcPr>
            <w:tcW w:w="7933" w:type="dxa"/>
          </w:tcPr>
          <w:p w14:paraId="3464B8FC" w14:textId="5A9DA264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Recarga extintor CO2 de 10 Libras</w:t>
            </w:r>
          </w:p>
        </w:tc>
        <w:tc>
          <w:tcPr>
            <w:tcW w:w="1276" w:type="dxa"/>
          </w:tcPr>
          <w:p w14:paraId="171974CA" w14:textId="3DF60088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46A229AC" w14:textId="42E6F453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56257F7A" w14:textId="28854C01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086D27" w:rsidRPr="001416AF" w14:paraId="7CE94181" w14:textId="77777777" w:rsidTr="00240D25">
        <w:tc>
          <w:tcPr>
            <w:tcW w:w="7933" w:type="dxa"/>
          </w:tcPr>
          <w:p w14:paraId="2B313E92" w14:textId="5BC56BC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Recarga extintor 2.5 Libras de Polvo químico seco</w:t>
            </w:r>
          </w:p>
        </w:tc>
        <w:tc>
          <w:tcPr>
            <w:tcW w:w="1276" w:type="dxa"/>
          </w:tcPr>
          <w:p w14:paraId="1B3A3E7C" w14:textId="217F3374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Servicio</w:t>
            </w:r>
          </w:p>
        </w:tc>
        <w:tc>
          <w:tcPr>
            <w:tcW w:w="992" w:type="dxa"/>
          </w:tcPr>
          <w:p w14:paraId="247BCD8D" w14:textId="3137E90C" w:rsidR="0045021A" w:rsidRPr="001416AF" w:rsidRDefault="00086D27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1416AF">
              <w:rPr>
                <w:rFonts w:ascii="Arial" w:hAnsi="Arial" w:cs="Arial"/>
                <w:sz w:val="22"/>
                <w:szCs w:val="22"/>
                <w:lang w:val="es-MX"/>
              </w:rPr>
              <w:t>1</w:t>
            </w:r>
          </w:p>
        </w:tc>
        <w:tc>
          <w:tcPr>
            <w:tcW w:w="2410" w:type="dxa"/>
          </w:tcPr>
          <w:p w14:paraId="3C895E09" w14:textId="1CC19529" w:rsidR="0045021A" w:rsidRPr="001416AF" w:rsidRDefault="0045021A" w:rsidP="001416A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1416AF" w:rsidRPr="001416AF" w14:paraId="096C6C1C" w14:textId="77777777" w:rsidTr="00381B6E">
        <w:tc>
          <w:tcPr>
            <w:tcW w:w="10201" w:type="dxa"/>
            <w:gridSpan w:val="3"/>
          </w:tcPr>
          <w:p w14:paraId="331C677F" w14:textId="77777777" w:rsidR="001416AF" w:rsidRPr="001416AF" w:rsidRDefault="001416AF" w:rsidP="001416AF">
            <w:pPr>
              <w:spacing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4BC7CF92" w14:textId="77777777" w:rsidR="001416AF" w:rsidRPr="001416AF" w:rsidRDefault="001416AF" w:rsidP="001416AF">
            <w:pPr>
              <w:spacing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1416AF">
              <w:rPr>
                <w:rFonts w:ascii="Arial" w:eastAsia="Times New Roman" w:hAnsi="Arial" w:cs="Arial"/>
                <w:b/>
                <w:bCs/>
                <w:color w:val="000000"/>
              </w:rPr>
              <w:t>VALOR TOTAL ANTES DE IVA</w:t>
            </w:r>
          </w:p>
          <w:p w14:paraId="30AD5295" w14:textId="7BBAE3F3" w:rsidR="001416AF" w:rsidRPr="001416AF" w:rsidRDefault="001416AF" w:rsidP="001416AF">
            <w:pPr>
              <w:spacing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2410" w:type="dxa"/>
          </w:tcPr>
          <w:p w14:paraId="0445EB9C" w14:textId="77777777" w:rsidR="001416AF" w:rsidRPr="001416AF" w:rsidRDefault="001416AF" w:rsidP="001416AF">
            <w:pPr>
              <w:pStyle w:val="NormalWeb"/>
              <w:spacing w:before="240" w:beforeAutospacing="0" w:after="0" w:afterAutospacing="0" w:line="360" w:lineRule="auto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</w:tbl>
    <w:p w14:paraId="2BCC6092" w14:textId="3756A0D4" w:rsidR="00224AB2" w:rsidRPr="00240D25" w:rsidRDefault="00224AB2" w:rsidP="00C75BB5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18"/>
          <w:szCs w:val="18"/>
          <w:lang w:val="es-MX"/>
        </w:rPr>
      </w:pPr>
    </w:p>
    <w:sectPr w:rsidR="00224AB2" w:rsidRPr="00240D25" w:rsidSect="00086D2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BB5"/>
    <w:rsid w:val="00086D27"/>
    <w:rsid w:val="001416AF"/>
    <w:rsid w:val="00224AB2"/>
    <w:rsid w:val="00240D25"/>
    <w:rsid w:val="0045021A"/>
    <w:rsid w:val="0068340F"/>
    <w:rsid w:val="00B651C1"/>
    <w:rsid w:val="00C34217"/>
    <w:rsid w:val="00C75BB5"/>
    <w:rsid w:val="00D4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C3357"/>
  <w15:chartTrackingRefBased/>
  <w15:docId w15:val="{3DC296D6-DBC2-4BA1-B3BD-A78A465C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75BB5"/>
    <w:rPr>
      <w:b/>
      <w:bCs/>
    </w:rPr>
  </w:style>
  <w:style w:type="character" w:styleId="nfasis">
    <w:name w:val="Emphasis"/>
    <w:basedOn w:val="Fuentedeprrafopredeter"/>
    <w:uiPriority w:val="20"/>
    <w:qFormat/>
    <w:rsid w:val="00C75BB5"/>
    <w:rPr>
      <w:i/>
      <w:iCs/>
    </w:rPr>
  </w:style>
  <w:style w:type="paragraph" w:styleId="NormalWeb">
    <w:name w:val="Normal (Web)"/>
    <w:basedOn w:val="Normal"/>
    <w:uiPriority w:val="99"/>
    <w:unhideWhenUsed/>
    <w:rsid w:val="00C75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450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DARIO ARAQUE GALLEGO</dc:creator>
  <cp:keywords/>
  <dc:description/>
  <cp:lastModifiedBy>FABIAN DARIO ARAQUE GALLEGO</cp:lastModifiedBy>
  <cp:revision>2</cp:revision>
  <dcterms:created xsi:type="dcterms:W3CDTF">2026-02-24T19:25:00Z</dcterms:created>
  <dcterms:modified xsi:type="dcterms:W3CDTF">2026-02-24T19:25:00Z</dcterms:modified>
</cp:coreProperties>
</file>