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797" w:rsidRPr="006834BE" w:rsidRDefault="004C7797" w:rsidP="00BB0760">
      <w:pPr>
        <w:pStyle w:val="Prrafodelista"/>
        <w:widowControl w:val="0"/>
        <w:pBdr>
          <w:top w:val="single" w:sz="4" w:space="1" w:color="000000"/>
          <w:left w:val="single" w:sz="4" w:space="0" w:color="000000"/>
          <w:bottom w:val="single" w:sz="4" w:space="1" w:color="000000"/>
          <w:right w:val="single" w:sz="4" w:space="4" w:color="000000"/>
          <w:between w:val="single" w:sz="4" w:space="1" w:color="000000"/>
        </w:pBdr>
        <w:shd w:val="clear" w:color="auto" w:fill="DEEBF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85" w:hanging="1485"/>
        <w:jc w:val="both"/>
        <w:rPr>
          <w:rFonts w:ascii="Verdana" w:eastAsia="Verdana" w:hAnsi="Verdana" w:cs="Verdana"/>
          <w:sz w:val="21"/>
          <w:szCs w:val="21"/>
        </w:rPr>
      </w:pPr>
      <w:r w:rsidRPr="006834BE">
        <w:rPr>
          <w:rFonts w:ascii="Verdana" w:eastAsia="Verdana" w:hAnsi="Verdana" w:cs="Verdana"/>
          <w:b/>
          <w:bCs/>
          <w:sz w:val="21"/>
          <w:szCs w:val="21"/>
        </w:rPr>
        <w:t>ANÁLISIS DEL RIESGO Y FORMA DE MITIGARLO</w:t>
      </w:r>
    </w:p>
    <w:p w:rsidR="004C7797" w:rsidRPr="006834BE" w:rsidRDefault="004C7797" w:rsidP="004C7797">
      <w:pPr>
        <w:tabs>
          <w:tab w:val="left" w:pos="426"/>
        </w:tabs>
        <w:jc w:val="both"/>
        <w:rPr>
          <w:rFonts w:ascii="Verdana" w:eastAsia="Verdana" w:hAnsi="Verdana" w:cs="Verdana"/>
          <w:sz w:val="21"/>
          <w:szCs w:val="21"/>
        </w:rPr>
      </w:pPr>
    </w:p>
    <w:p w:rsidR="004C7797" w:rsidRPr="006834BE" w:rsidRDefault="004C7797" w:rsidP="004C7797">
      <w:pPr>
        <w:jc w:val="both"/>
        <w:rPr>
          <w:rFonts w:ascii="Verdana" w:eastAsia="Verdana" w:hAnsi="Verdana" w:cs="Verdana"/>
          <w:sz w:val="21"/>
          <w:szCs w:val="21"/>
        </w:rPr>
      </w:pPr>
      <w:r w:rsidRPr="006834BE">
        <w:rPr>
          <w:rFonts w:ascii="Verdana" w:eastAsia="Verdana" w:hAnsi="Verdana" w:cs="Verdana"/>
          <w:sz w:val="21"/>
          <w:szCs w:val="21"/>
        </w:rPr>
        <w:t xml:space="preserve">De acuerdo a lo establecido en el Artículo 4 de la Ley 1150 de 2007, se deberán incluir los soportes que permitan la tipificación, estimación y asignación de riesgos previsibles que puedan afectar el equilibrio económico del contrato, con el propósito de que los interesados los conozcan y con base en ello, determinen si se presentan o no al proceso de selección respectivo. </w:t>
      </w:r>
    </w:p>
    <w:p w:rsidR="004C7797" w:rsidRPr="006834BE" w:rsidRDefault="004C7797" w:rsidP="004C7797">
      <w:pPr>
        <w:jc w:val="both"/>
        <w:rPr>
          <w:rFonts w:ascii="Verdana" w:eastAsia="Verdana" w:hAnsi="Verdana" w:cs="Verdana"/>
          <w:b/>
          <w:bCs/>
          <w:sz w:val="21"/>
          <w:szCs w:val="21"/>
        </w:rPr>
      </w:pPr>
    </w:p>
    <w:p w:rsidR="004C7797" w:rsidRPr="006834BE" w:rsidRDefault="004C7797" w:rsidP="004C77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Verdana" w:eastAsia="Verdana" w:hAnsi="Verdana" w:cs="Verdana"/>
          <w:color w:val="FF0000"/>
          <w:sz w:val="21"/>
          <w:szCs w:val="21"/>
        </w:rPr>
      </w:pPr>
      <w:r w:rsidRPr="006834BE">
        <w:rPr>
          <w:rFonts w:ascii="Verdana" w:eastAsia="Verdana" w:hAnsi="Verdana" w:cs="Verdana"/>
          <w:sz w:val="21"/>
          <w:szCs w:val="21"/>
        </w:rPr>
        <w:t xml:space="preserve">Para el caso del proceso de </w:t>
      </w:r>
      <w:r w:rsidRPr="006834BE">
        <w:rPr>
          <w:rFonts w:ascii="Verdana" w:eastAsia="Verdana" w:hAnsi="Verdana" w:cs="Verdana"/>
          <w:b/>
          <w:bCs/>
          <w:sz w:val="21"/>
          <w:szCs w:val="21"/>
        </w:rPr>
        <w:t>Mínima</w:t>
      </w:r>
      <w:r w:rsidRPr="006834BE">
        <w:rPr>
          <w:rFonts w:ascii="Verdana" w:eastAsia="Verdana" w:hAnsi="Verdana" w:cs="Verdana"/>
          <w:sz w:val="21"/>
          <w:szCs w:val="21"/>
        </w:rPr>
        <w:t xml:space="preserve"> </w:t>
      </w:r>
      <w:r w:rsidRPr="006834BE">
        <w:rPr>
          <w:rFonts w:ascii="Verdana" w:eastAsia="Verdana" w:hAnsi="Verdana" w:cs="Verdana"/>
          <w:b/>
          <w:bCs/>
          <w:sz w:val="21"/>
          <w:szCs w:val="21"/>
        </w:rPr>
        <w:t>Cuantía</w:t>
      </w:r>
      <w:r w:rsidRPr="006834BE">
        <w:rPr>
          <w:rFonts w:ascii="Verdana" w:eastAsia="Verdana" w:hAnsi="Verdana" w:cs="Verdana"/>
          <w:sz w:val="21"/>
          <w:szCs w:val="21"/>
        </w:rPr>
        <w:t xml:space="preserve">, se debe tener en cuenta lo preceptuado en el documento </w:t>
      </w:r>
      <w:proofErr w:type="spellStart"/>
      <w:r w:rsidRPr="006834BE">
        <w:rPr>
          <w:rFonts w:ascii="Verdana" w:eastAsia="Verdana" w:hAnsi="Verdana" w:cs="Verdana"/>
          <w:sz w:val="21"/>
          <w:szCs w:val="21"/>
        </w:rPr>
        <w:t>Conpes</w:t>
      </w:r>
      <w:proofErr w:type="spellEnd"/>
      <w:r w:rsidRPr="006834BE">
        <w:rPr>
          <w:rFonts w:ascii="Verdana" w:eastAsia="Verdana" w:hAnsi="Verdana" w:cs="Verdana"/>
          <w:sz w:val="21"/>
          <w:szCs w:val="21"/>
        </w:rPr>
        <w:t xml:space="preserve"> 3714 o el que aplique de acuerdo a lo estipulado en el numeral 6 del Artículo 2.2.1.1.2.1.1 del Decreto 1082 de 2015, y el Manual para la Identificación y Cobertura del Riesgo en los Procesos de Contratación definido por Colombia Compra Eficiente, al momento de establecer los riesgos se deben tener en cuenta al análisis de riesgos anexo al presente proceso de contratación.</w:t>
      </w:r>
    </w:p>
    <w:p w:rsidR="00E34823" w:rsidRDefault="00E34823"/>
    <w:p w:rsidR="006834BE" w:rsidRDefault="006834BE"/>
    <w:p w:rsidR="006834BE" w:rsidRDefault="006834BE"/>
    <w:p w:rsidR="006834BE" w:rsidRDefault="006834BE"/>
    <w:p w:rsidR="006834BE" w:rsidRDefault="006834BE"/>
    <w:p w:rsidR="006834BE" w:rsidRDefault="006834BE"/>
    <w:p w:rsidR="006834BE" w:rsidRDefault="006834BE"/>
    <w:p w:rsidR="006834BE" w:rsidRDefault="006834BE"/>
    <w:p w:rsidR="006834BE" w:rsidRDefault="006834BE"/>
    <w:p w:rsidR="006834BE" w:rsidRDefault="006834BE"/>
    <w:p w:rsidR="006834BE" w:rsidRDefault="006834BE"/>
    <w:p w:rsidR="006834BE" w:rsidRDefault="006834BE"/>
    <w:p w:rsidR="006834BE" w:rsidRDefault="006834BE"/>
    <w:p w:rsidR="006834BE" w:rsidRDefault="006834BE"/>
    <w:p w:rsidR="006834BE" w:rsidRDefault="006834BE"/>
    <w:p w:rsidR="006834BE" w:rsidRDefault="006834BE"/>
    <w:p w:rsidR="006834BE" w:rsidRDefault="006834BE"/>
    <w:p w:rsidR="006834BE" w:rsidRDefault="006834BE"/>
    <w:p w:rsidR="006834BE" w:rsidRDefault="006834BE"/>
    <w:p w:rsidR="006834BE" w:rsidRPr="006834BE" w:rsidRDefault="006834BE"/>
    <w:p w:rsidR="004C7797" w:rsidRPr="006834BE" w:rsidRDefault="004C7797"/>
    <w:tbl>
      <w:tblPr>
        <w:tblW w:w="0" w:type="auto"/>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05"/>
        <w:gridCol w:w="441"/>
        <w:gridCol w:w="443"/>
        <w:gridCol w:w="492"/>
        <w:gridCol w:w="548"/>
        <w:gridCol w:w="727"/>
        <w:gridCol w:w="599"/>
        <w:gridCol w:w="595"/>
        <w:gridCol w:w="442"/>
        <w:gridCol w:w="574"/>
        <w:gridCol w:w="502"/>
        <w:gridCol w:w="602"/>
        <w:gridCol w:w="890"/>
        <w:gridCol w:w="595"/>
        <w:gridCol w:w="442"/>
        <w:gridCol w:w="574"/>
        <w:gridCol w:w="502"/>
        <w:gridCol w:w="517"/>
        <w:gridCol w:w="571"/>
        <w:gridCol w:w="697"/>
        <w:gridCol w:w="830"/>
        <w:gridCol w:w="609"/>
        <w:gridCol w:w="574"/>
      </w:tblGrid>
      <w:tr w:rsidR="006834BE" w:rsidRPr="006834BE" w:rsidTr="00252348">
        <w:trPr>
          <w:trHeight w:val="61"/>
        </w:trPr>
        <w:tc>
          <w:tcPr>
            <w:tcW w:w="0" w:type="auto"/>
            <w:gridSpan w:val="23"/>
            <w:shd w:val="clear" w:color="auto" w:fill="BDD6EE" w:themeFill="accent1" w:themeFillTint="66"/>
            <w:vAlign w:val="center"/>
          </w:tcPr>
          <w:p w:rsidR="006834BE" w:rsidRPr="006834BE" w:rsidRDefault="006834BE" w:rsidP="00DB722C">
            <w:pPr>
              <w:jc w:val="center"/>
              <w:rPr>
                <w:rFonts w:ascii="Verdana" w:eastAsia="Verdana" w:hAnsi="Verdana" w:cs="Verdana"/>
                <w:b/>
                <w:sz w:val="13"/>
                <w:szCs w:val="13"/>
              </w:rPr>
            </w:pPr>
            <w:bookmarkStart w:id="0" w:name="_GoBack"/>
            <w:r w:rsidRPr="006834BE">
              <w:rPr>
                <w:rFonts w:ascii="Verdana" w:eastAsia="Verdana" w:hAnsi="Verdana" w:cs="Verdana"/>
                <w:b/>
                <w:sz w:val="13"/>
                <w:szCs w:val="13"/>
              </w:rPr>
              <w:lastRenderedPageBreak/>
              <w:tab/>
              <w:t>ANÁLISIS DE RIESGO Y FORMA DE MITIGACIÓN</w:t>
            </w:r>
          </w:p>
          <w:bookmarkEnd w:id="0"/>
          <w:p w:rsidR="006834BE" w:rsidRPr="006834BE" w:rsidRDefault="006834BE" w:rsidP="00DB722C">
            <w:pPr>
              <w:jc w:val="center"/>
              <w:rPr>
                <w:rFonts w:ascii="Verdana" w:eastAsia="Verdana" w:hAnsi="Verdana" w:cs="Verdana"/>
                <w:b/>
                <w:sz w:val="13"/>
                <w:szCs w:val="13"/>
              </w:rPr>
            </w:pPr>
          </w:p>
        </w:tc>
      </w:tr>
      <w:tr w:rsidR="006834BE" w:rsidRPr="006834BE" w:rsidTr="00DB722C">
        <w:trPr>
          <w:trHeight w:val="332"/>
        </w:trPr>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NO.</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CLASE</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FUENTE</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ETAPA</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TIPO</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DESCRIPCIÓN (QUÉ PUEDE PASAR Y, SI ES POSIBLE, CÓMO PUEDE PASAR)</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CONSECUENCIA DE LA OCURRENCIA DEL EVENTO</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PROBABILIDAD</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IMPACTO</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CALIFICACIÓN</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PRIORIDAD</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¿A QUIÉN SE LE ASIGNA?</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TRATAMIENTO/CONTROLES A SER IMPLEMENTADOS</w:t>
            </w:r>
          </w:p>
        </w:tc>
        <w:tc>
          <w:tcPr>
            <w:tcW w:w="0" w:type="auto"/>
            <w:gridSpan w:val="4"/>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IMPACTO</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¿AFECTA EL EQUILIBRIO ECONÓMICO DEL CONTRATO?</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PERSONA RESPONSABLE POR IMPLEMENTAR EL TRATAMIENTO</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FECHA ESTIMADA</w:t>
            </w:r>
          </w:p>
        </w:tc>
        <w:tc>
          <w:tcPr>
            <w:tcW w:w="0" w:type="auto"/>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FECHA EN QUE SE COMPLETA EL TRATAMIENTO/CONTROL</w:t>
            </w:r>
          </w:p>
        </w:tc>
        <w:tc>
          <w:tcPr>
            <w:tcW w:w="0" w:type="auto"/>
            <w:gridSpan w:val="2"/>
            <w:vMerge w:val="restart"/>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MONITOREO Y REVISIÓN</w:t>
            </w:r>
          </w:p>
        </w:tc>
      </w:tr>
      <w:tr w:rsidR="006834BE" w:rsidRPr="006834BE" w:rsidTr="00DB722C">
        <w:trPr>
          <w:trHeight w:val="57"/>
        </w:trPr>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gridSpan w:val="4"/>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DESPUÉS DEL</w:t>
            </w: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gridSpan w:val="2"/>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r>
      <w:tr w:rsidR="006834BE" w:rsidRPr="006834BE" w:rsidTr="00DB722C">
        <w:trPr>
          <w:trHeight w:val="61"/>
        </w:trPr>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gridSpan w:val="4"/>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TRATAMIENTO</w:t>
            </w: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gridSpan w:val="2"/>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r>
      <w:tr w:rsidR="006834BE" w:rsidRPr="006834BE" w:rsidTr="00DB722C">
        <w:trPr>
          <w:trHeight w:val="235"/>
        </w:trPr>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PROBABILIDAD</w:t>
            </w:r>
          </w:p>
        </w:tc>
        <w:tc>
          <w:tcPr>
            <w:tcW w:w="0" w:type="auto"/>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IMPACTO</w:t>
            </w:r>
          </w:p>
        </w:tc>
        <w:tc>
          <w:tcPr>
            <w:tcW w:w="0" w:type="auto"/>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CALIFICACIÓN</w:t>
            </w:r>
          </w:p>
        </w:tc>
        <w:tc>
          <w:tcPr>
            <w:tcW w:w="0" w:type="auto"/>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PRIORIDAD</w:t>
            </w: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vMerge/>
            <w:shd w:val="clear" w:color="auto" w:fill="D7E4BC"/>
            <w:vAlign w:val="center"/>
          </w:tcPr>
          <w:p w:rsidR="006834BE" w:rsidRPr="006834BE" w:rsidRDefault="006834BE" w:rsidP="00DB722C">
            <w:pPr>
              <w:widowControl w:val="0"/>
              <w:pBdr>
                <w:top w:val="nil"/>
                <w:left w:val="nil"/>
                <w:bottom w:val="nil"/>
                <w:right w:val="nil"/>
                <w:between w:val="nil"/>
              </w:pBdr>
              <w:spacing w:line="276" w:lineRule="auto"/>
              <w:rPr>
                <w:rFonts w:ascii="Verdana" w:eastAsia="Verdana" w:hAnsi="Verdana" w:cs="Verdana"/>
                <w:b/>
                <w:sz w:val="13"/>
                <w:szCs w:val="13"/>
              </w:rPr>
            </w:pPr>
          </w:p>
        </w:tc>
        <w:tc>
          <w:tcPr>
            <w:tcW w:w="0" w:type="auto"/>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CÓMO</w:t>
            </w:r>
          </w:p>
        </w:tc>
        <w:tc>
          <w:tcPr>
            <w:tcW w:w="0" w:type="auto"/>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CUÁNDO</w:t>
            </w:r>
          </w:p>
        </w:tc>
      </w:tr>
      <w:tr w:rsidR="00252348" w:rsidRPr="006834BE" w:rsidTr="006834BE">
        <w:trPr>
          <w:cantSplit/>
          <w:trHeight w:val="1837"/>
        </w:trPr>
        <w:tc>
          <w:tcPr>
            <w:tcW w:w="0" w:type="auto"/>
            <w:vAlign w:val="center"/>
          </w:tcPr>
          <w:p w:rsidR="006834BE" w:rsidRPr="006834BE" w:rsidRDefault="006834BE" w:rsidP="00DB722C">
            <w:pPr>
              <w:jc w:val="center"/>
              <w:rPr>
                <w:rFonts w:ascii="Verdana" w:eastAsia="Verdana" w:hAnsi="Verdana" w:cs="Verdana"/>
                <w:sz w:val="13"/>
                <w:szCs w:val="13"/>
              </w:rPr>
            </w:pPr>
          </w:p>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1</w:t>
            </w:r>
          </w:p>
        </w:tc>
        <w:tc>
          <w:tcPr>
            <w:tcW w:w="0" w:type="auto"/>
            <w:textDirection w:val="btLr"/>
            <w:vAlign w:val="center"/>
          </w:tcPr>
          <w:p w:rsidR="006834BE" w:rsidRPr="006834BE" w:rsidRDefault="006834BE" w:rsidP="006834BE">
            <w:pPr>
              <w:ind w:left="113" w:right="113"/>
              <w:jc w:val="center"/>
              <w:rPr>
                <w:rFonts w:ascii="Verdana" w:eastAsia="Verdana" w:hAnsi="Verdana" w:cs="Verdana"/>
                <w:b/>
                <w:sz w:val="13"/>
                <w:szCs w:val="13"/>
              </w:rPr>
            </w:pPr>
            <w:r w:rsidRPr="006834BE">
              <w:rPr>
                <w:rFonts w:ascii="Verdana" w:eastAsia="Verdana" w:hAnsi="Verdana" w:cs="Verdana"/>
                <w:b/>
                <w:sz w:val="13"/>
                <w:szCs w:val="13"/>
              </w:rPr>
              <w:t>GENERAL</w:t>
            </w:r>
          </w:p>
        </w:tc>
        <w:tc>
          <w:tcPr>
            <w:tcW w:w="0" w:type="auto"/>
            <w:textDirection w:val="btLr"/>
            <w:vAlign w:val="center"/>
          </w:tcPr>
          <w:p w:rsidR="006834BE" w:rsidRPr="006834BE" w:rsidRDefault="006834BE" w:rsidP="006834BE">
            <w:pPr>
              <w:ind w:left="113" w:right="113"/>
              <w:jc w:val="center"/>
              <w:rPr>
                <w:rFonts w:ascii="Verdana" w:eastAsia="Verdana" w:hAnsi="Verdana" w:cs="Verdana"/>
                <w:b/>
                <w:sz w:val="13"/>
                <w:szCs w:val="13"/>
              </w:rPr>
            </w:pPr>
            <w:r w:rsidRPr="006834BE">
              <w:rPr>
                <w:rFonts w:ascii="Verdana" w:eastAsia="Verdana" w:hAnsi="Verdana" w:cs="Verdana"/>
                <w:b/>
                <w:sz w:val="13"/>
                <w:szCs w:val="13"/>
              </w:rPr>
              <w:t>EXTERNO</w:t>
            </w:r>
          </w:p>
        </w:tc>
        <w:tc>
          <w:tcPr>
            <w:tcW w:w="0" w:type="auto"/>
            <w:textDirection w:val="btLr"/>
            <w:vAlign w:val="center"/>
          </w:tcPr>
          <w:p w:rsidR="006834BE" w:rsidRPr="006834BE" w:rsidRDefault="006834BE" w:rsidP="006834BE">
            <w:pPr>
              <w:ind w:left="113" w:right="113"/>
              <w:jc w:val="center"/>
              <w:rPr>
                <w:rFonts w:ascii="Verdana" w:eastAsia="Verdana" w:hAnsi="Verdana" w:cs="Verdana"/>
                <w:b/>
                <w:sz w:val="13"/>
                <w:szCs w:val="13"/>
              </w:rPr>
            </w:pPr>
            <w:r w:rsidRPr="006834BE">
              <w:rPr>
                <w:rFonts w:ascii="Verdana" w:eastAsia="Verdana" w:hAnsi="Verdana" w:cs="Verdana"/>
                <w:b/>
                <w:sz w:val="13"/>
                <w:szCs w:val="13"/>
              </w:rPr>
              <w:t>EJECUCIÓN</w:t>
            </w:r>
          </w:p>
        </w:tc>
        <w:tc>
          <w:tcPr>
            <w:tcW w:w="0" w:type="auto"/>
            <w:textDirection w:val="btLr"/>
            <w:vAlign w:val="center"/>
          </w:tcPr>
          <w:p w:rsidR="006834BE" w:rsidRPr="006834BE" w:rsidRDefault="006834BE" w:rsidP="006834BE">
            <w:pPr>
              <w:ind w:left="113" w:right="113"/>
              <w:jc w:val="center"/>
              <w:rPr>
                <w:rFonts w:ascii="Verdana" w:eastAsia="Verdana" w:hAnsi="Verdana" w:cs="Verdana"/>
                <w:b/>
                <w:sz w:val="13"/>
                <w:szCs w:val="13"/>
              </w:rPr>
            </w:pPr>
            <w:r w:rsidRPr="006834BE">
              <w:rPr>
                <w:rFonts w:ascii="Verdana" w:eastAsia="Verdana" w:hAnsi="Verdana" w:cs="Verdana"/>
                <w:b/>
                <w:sz w:val="13"/>
                <w:szCs w:val="13"/>
              </w:rPr>
              <w:t>SOCIAL O POLITICO</w:t>
            </w:r>
          </w:p>
        </w:tc>
        <w:tc>
          <w:tcPr>
            <w:tcW w:w="0" w:type="auto"/>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 xml:space="preserve">EN CASO DE CONFLICTOS INTERNOS, Y SITUACIONES DE ORDEN PÚBLICO GENERADO POR CUALQUIER ORGANIZACIÓN AL MARGEN DE LA LEY DENTRO DE LAS INSTALACIONES DEL HOSPITAL MILITAR CENTRAL </w:t>
            </w:r>
          </w:p>
        </w:tc>
        <w:tc>
          <w:tcPr>
            <w:tcW w:w="0" w:type="auto"/>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NO SE CUMPLE EL OBJETO CONTRACTUAL, POR LO CUAL AFECTARÍA LA NORMAL EJECUCIÓN DEL CONTRATO.</w:t>
            </w:r>
          </w:p>
        </w:tc>
        <w:tc>
          <w:tcPr>
            <w:tcW w:w="0" w:type="auto"/>
            <w:vAlign w:val="center"/>
          </w:tcPr>
          <w:p w:rsidR="006834BE" w:rsidRPr="006834BE" w:rsidRDefault="006834BE" w:rsidP="00DB722C">
            <w:pPr>
              <w:jc w:val="both"/>
              <w:rPr>
                <w:rFonts w:ascii="Verdana" w:eastAsia="Verdana" w:hAnsi="Verdana" w:cs="Verdana"/>
                <w:sz w:val="13"/>
                <w:szCs w:val="13"/>
              </w:rPr>
            </w:pPr>
          </w:p>
          <w:p w:rsidR="006834BE" w:rsidRPr="006834BE" w:rsidRDefault="006834BE" w:rsidP="00DB722C">
            <w:pPr>
              <w:jc w:val="both"/>
              <w:rPr>
                <w:rFonts w:ascii="Verdana" w:eastAsia="Verdana" w:hAnsi="Verdana" w:cs="Verdana"/>
                <w:sz w:val="13"/>
                <w:szCs w:val="13"/>
              </w:rPr>
            </w:pPr>
          </w:p>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1</w:t>
            </w:r>
          </w:p>
        </w:tc>
        <w:tc>
          <w:tcPr>
            <w:tcW w:w="0" w:type="auto"/>
            <w:vAlign w:val="center"/>
          </w:tcPr>
          <w:p w:rsidR="006834BE" w:rsidRPr="006834BE" w:rsidRDefault="006834BE" w:rsidP="00DB722C">
            <w:pPr>
              <w:jc w:val="both"/>
              <w:rPr>
                <w:rFonts w:ascii="Verdana" w:eastAsia="Verdana" w:hAnsi="Verdana" w:cs="Verdana"/>
                <w:sz w:val="13"/>
                <w:szCs w:val="13"/>
              </w:rPr>
            </w:pPr>
          </w:p>
          <w:p w:rsidR="006834BE" w:rsidRPr="006834BE" w:rsidRDefault="006834BE" w:rsidP="00DB722C">
            <w:pPr>
              <w:jc w:val="both"/>
              <w:rPr>
                <w:rFonts w:ascii="Verdana" w:eastAsia="Verdana" w:hAnsi="Verdana" w:cs="Verdana"/>
                <w:sz w:val="13"/>
                <w:szCs w:val="13"/>
              </w:rPr>
            </w:pPr>
          </w:p>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2</w:t>
            </w:r>
          </w:p>
        </w:tc>
        <w:tc>
          <w:tcPr>
            <w:tcW w:w="0" w:type="auto"/>
            <w:shd w:val="clear" w:color="auto" w:fill="D7E4BC"/>
            <w:vAlign w:val="center"/>
          </w:tcPr>
          <w:p w:rsidR="006834BE" w:rsidRPr="006834BE" w:rsidRDefault="006834BE" w:rsidP="00DB722C">
            <w:pPr>
              <w:jc w:val="both"/>
              <w:rPr>
                <w:rFonts w:ascii="Verdana" w:eastAsia="Verdana" w:hAnsi="Verdana" w:cs="Verdana"/>
                <w:b/>
                <w:sz w:val="13"/>
                <w:szCs w:val="13"/>
              </w:rPr>
            </w:pPr>
          </w:p>
          <w:p w:rsidR="006834BE" w:rsidRPr="006834BE" w:rsidRDefault="006834BE" w:rsidP="00DB722C">
            <w:pPr>
              <w:jc w:val="both"/>
              <w:rPr>
                <w:rFonts w:ascii="Verdana" w:eastAsia="Verdana" w:hAnsi="Verdana" w:cs="Verdana"/>
                <w:b/>
                <w:sz w:val="13"/>
                <w:szCs w:val="13"/>
              </w:rPr>
            </w:pPr>
          </w:p>
          <w:p w:rsidR="006834BE" w:rsidRPr="006834BE" w:rsidRDefault="006834BE" w:rsidP="00DB722C">
            <w:pPr>
              <w:jc w:val="both"/>
              <w:rPr>
                <w:rFonts w:ascii="Verdana" w:eastAsia="Verdana" w:hAnsi="Verdana" w:cs="Verdana"/>
                <w:b/>
                <w:sz w:val="13"/>
                <w:szCs w:val="13"/>
              </w:rPr>
            </w:pPr>
            <w:r w:rsidRPr="006834BE">
              <w:rPr>
                <w:rFonts w:ascii="Verdana" w:eastAsia="Verdana" w:hAnsi="Verdana" w:cs="Verdana"/>
                <w:b/>
                <w:sz w:val="13"/>
                <w:szCs w:val="13"/>
              </w:rPr>
              <w:t>3</w:t>
            </w:r>
          </w:p>
        </w:tc>
        <w:tc>
          <w:tcPr>
            <w:tcW w:w="0" w:type="auto"/>
            <w:shd w:val="clear" w:color="auto" w:fill="D7E4BC"/>
            <w:textDirection w:val="btLr"/>
            <w:vAlign w:val="center"/>
          </w:tcPr>
          <w:p w:rsidR="006834BE" w:rsidRPr="006834BE" w:rsidRDefault="006834BE" w:rsidP="006834BE">
            <w:pPr>
              <w:ind w:left="113" w:right="113"/>
              <w:jc w:val="center"/>
              <w:rPr>
                <w:rFonts w:ascii="Verdana" w:eastAsia="Verdana" w:hAnsi="Verdana" w:cs="Verdana"/>
                <w:b/>
                <w:sz w:val="13"/>
                <w:szCs w:val="13"/>
              </w:rPr>
            </w:pPr>
            <w:r w:rsidRPr="006834BE">
              <w:rPr>
                <w:rFonts w:ascii="Verdana" w:eastAsia="Verdana" w:hAnsi="Verdana" w:cs="Verdana"/>
                <w:b/>
                <w:sz w:val="13"/>
                <w:szCs w:val="13"/>
              </w:rPr>
              <w:t>BAJO</w:t>
            </w:r>
          </w:p>
        </w:tc>
        <w:tc>
          <w:tcPr>
            <w:tcW w:w="0" w:type="auto"/>
            <w:textDirection w:val="btLr"/>
            <w:vAlign w:val="center"/>
          </w:tcPr>
          <w:p w:rsidR="006834BE" w:rsidRPr="006834BE" w:rsidRDefault="006834BE" w:rsidP="00DB722C">
            <w:pPr>
              <w:ind w:left="113" w:right="113"/>
              <w:jc w:val="center"/>
              <w:rPr>
                <w:rFonts w:ascii="Verdana" w:eastAsia="Verdana" w:hAnsi="Verdana" w:cs="Verdana"/>
                <w:sz w:val="13"/>
                <w:szCs w:val="13"/>
              </w:rPr>
            </w:pPr>
          </w:p>
          <w:p w:rsidR="006834BE" w:rsidRPr="006834BE" w:rsidRDefault="006834BE" w:rsidP="00DB722C">
            <w:pPr>
              <w:ind w:left="113" w:right="113"/>
              <w:jc w:val="center"/>
              <w:rPr>
                <w:rFonts w:ascii="Verdana" w:eastAsia="Verdana" w:hAnsi="Verdana" w:cs="Verdana"/>
                <w:sz w:val="13"/>
                <w:szCs w:val="13"/>
              </w:rPr>
            </w:pPr>
            <w:r w:rsidRPr="006834BE">
              <w:rPr>
                <w:rFonts w:ascii="Verdana" w:eastAsia="Verdana" w:hAnsi="Verdana" w:cs="Verdana"/>
                <w:sz w:val="13"/>
                <w:szCs w:val="13"/>
              </w:rPr>
              <w:t>HOSPITAL MILITAR CENTRAL</w:t>
            </w:r>
          </w:p>
        </w:tc>
        <w:tc>
          <w:tcPr>
            <w:tcW w:w="0" w:type="auto"/>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EL HOSPITAL MILITAR CENTRAL DISPONDRÁ DE LA SEGURIDAD PARA QUE SE LLEVE A CABO CORRECTAMENTE LA EJECUCIÓN DEL CONTRATO</w:t>
            </w:r>
          </w:p>
        </w:tc>
        <w:tc>
          <w:tcPr>
            <w:tcW w:w="0" w:type="auto"/>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1</w:t>
            </w:r>
          </w:p>
        </w:tc>
        <w:tc>
          <w:tcPr>
            <w:tcW w:w="0" w:type="auto"/>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1</w:t>
            </w:r>
          </w:p>
        </w:tc>
        <w:tc>
          <w:tcPr>
            <w:tcW w:w="0" w:type="auto"/>
            <w:shd w:val="clear" w:color="auto" w:fill="D7E4BC"/>
            <w:vAlign w:val="center"/>
          </w:tcPr>
          <w:p w:rsidR="006834BE" w:rsidRPr="006834BE" w:rsidRDefault="006834BE" w:rsidP="00DB722C">
            <w:pPr>
              <w:jc w:val="both"/>
              <w:rPr>
                <w:rFonts w:ascii="Verdana" w:eastAsia="Verdana" w:hAnsi="Verdana" w:cs="Verdana"/>
                <w:b/>
                <w:sz w:val="13"/>
                <w:szCs w:val="13"/>
              </w:rPr>
            </w:pPr>
          </w:p>
          <w:p w:rsidR="006834BE" w:rsidRPr="006834BE" w:rsidRDefault="006834BE" w:rsidP="00DB722C">
            <w:pPr>
              <w:jc w:val="both"/>
              <w:rPr>
                <w:rFonts w:ascii="Verdana" w:eastAsia="Verdana" w:hAnsi="Verdana" w:cs="Verdana"/>
                <w:b/>
                <w:sz w:val="13"/>
                <w:szCs w:val="13"/>
              </w:rPr>
            </w:pPr>
            <w:r w:rsidRPr="006834BE">
              <w:rPr>
                <w:rFonts w:ascii="Verdana" w:eastAsia="Verdana" w:hAnsi="Verdana" w:cs="Verdana"/>
                <w:b/>
                <w:sz w:val="13"/>
                <w:szCs w:val="13"/>
              </w:rPr>
              <w:t>2</w:t>
            </w:r>
          </w:p>
        </w:tc>
        <w:tc>
          <w:tcPr>
            <w:tcW w:w="0" w:type="auto"/>
            <w:shd w:val="clear" w:color="auto" w:fill="D7E4BC"/>
            <w:textDirection w:val="btLr"/>
            <w:vAlign w:val="center"/>
          </w:tcPr>
          <w:p w:rsidR="006834BE" w:rsidRPr="006834BE" w:rsidRDefault="006834BE" w:rsidP="006834BE">
            <w:pPr>
              <w:ind w:left="113" w:right="113"/>
              <w:jc w:val="center"/>
              <w:rPr>
                <w:rFonts w:ascii="Verdana" w:eastAsia="Verdana" w:hAnsi="Verdana" w:cs="Verdana"/>
                <w:b/>
                <w:sz w:val="13"/>
                <w:szCs w:val="13"/>
              </w:rPr>
            </w:pPr>
          </w:p>
          <w:p w:rsidR="006834BE" w:rsidRPr="006834BE" w:rsidRDefault="006834BE" w:rsidP="006834BE">
            <w:pPr>
              <w:ind w:left="113" w:right="113"/>
              <w:jc w:val="center"/>
              <w:rPr>
                <w:rFonts w:ascii="Verdana" w:eastAsia="Verdana" w:hAnsi="Verdana" w:cs="Verdana"/>
                <w:b/>
                <w:sz w:val="13"/>
                <w:szCs w:val="13"/>
              </w:rPr>
            </w:pPr>
            <w:r w:rsidRPr="006834BE">
              <w:rPr>
                <w:rFonts w:ascii="Verdana" w:eastAsia="Verdana" w:hAnsi="Verdana" w:cs="Verdana"/>
                <w:b/>
                <w:sz w:val="13"/>
                <w:szCs w:val="13"/>
              </w:rPr>
              <w:t>BAJO</w:t>
            </w:r>
          </w:p>
        </w:tc>
        <w:tc>
          <w:tcPr>
            <w:tcW w:w="0" w:type="auto"/>
            <w:vAlign w:val="center"/>
          </w:tcPr>
          <w:p w:rsidR="006834BE" w:rsidRPr="006834BE" w:rsidRDefault="006834BE" w:rsidP="00DB722C">
            <w:pPr>
              <w:jc w:val="center"/>
              <w:rPr>
                <w:rFonts w:ascii="Verdana" w:eastAsia="Verdana" w:hAnsi="Verdana" w:cs="Verdana"/>
                <w:b/>
                <w:sz w:val="13"/>
                <w:szCs w:val="13"/>
              </w:rPr>
            </w:pPr>
          </w:p>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NO</w:t>
            </w:r>
          </w:p>
        </w:tc>
        <w:tc>
          <w:tcPr>
            <w:tcW w:w="0" w:type="auto"/>
            <w:vAlign w:val="center"/>
          </w:tcPr>
          <w:p w:rsidR="006834BE" w:rsidRPr="006834BE" w:rsidRDefault="006834BE" w:rsidP="00DB722C">
            <w:pPr>
              <w:jc w:val="both"/>
              <w:rPr>
                <w:rFonts w:ascii="Verdana" w:eastAsia="Verdana" w:hAnsi="Verdana" w:cs="Verdana"/>
                <w:sz w:val="13"/>
                <w:szCs w:val="13"/>
              </w:rPr>
            </w:pPr>
          </w:p>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SUPERVISOR</w:t>
            </w:r>
          </w:p>
        </w:tc>
        <w:tc>
          <w:tcPr>
            <w:tcW w:w="0" w:type="auto"/>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EJECUCIÓN DEL CONTRATO</w:t>
            </w:r>
          </w:p>
        </w:tc>
        <w:tc>
          <w:tcPr>
            <w:tcW w:w="0" w:type="auto"/>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N/A</w:t>
            </w:r>
          </w:p>
        </w:tc>
        <w:tc>
          <w:tcPr>
            <w:tcW w:w="0" w:type="auto"/>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COORDINACIÓN CON EL CONTRATISTA PARA QUE EL HOSPITAL MILITAR CENTRAL DISPONGA DE LA SEGURIDAD NECESARIA</w:t>
            </w:r>
          </w:p>
        </w:tc>
        <w:tc>
          <w:tcPr>
            <w:tcW w:w="0" w:type="auto"/>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DURANTE LA EJECUCIÓN DEL PROCESO</w:t>
            </w:r>
          </w:p>
        </w:tc>
      </w:tr>
      <w:tr w:rsidR="00252348" w:rsidRPr="006834BE" w:rsidTr="006834BE">
        <w:trPr>
          <w:cantSplit/>
          <w:trHeight w:val="1324"/>
        </w:trPr>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lastRenderedPageBreak/>
              <w:t>2</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6834BE" w:rsidRPr="006834BE" w:rsidRDefault="006834BE" w:rsidP="006834BE">
            <w:pPr>
              <w:ind w:left="113" w:right="113"/>
              <w:jc w:val="center"/>
              <w:rPr>
                <w:rFonts w:ascii="Verdana" w:eastAsia="Verdana" w:hAnsi="Verdana" w:cs="Verdana"/>
                <w:b/>
                <w:sz w:val="13"/>
                <w:szCs w:val="13"/>
              </w:rPr>
            </w:pPr>
            <w:r w:rsidRPr="006834BE">
              <w:rPr>
                <w:rFonts w:ascii="Verdana" w:eastAsia="Verdana" w:hAnsi="Verdana" w:cs="Verdana"/>
                <w:b/>
                <w:sz w:val="13"/>
                <w:szCs w:val="13"/>
              </w:rPr>
              <w:t>GENERAL</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6834BE" w:rsidRPr="006834BE" w:rsidRDefault="006834BE" w:rsidP="006834BE">
            <w:pPr>
              <w:ind w:left="113" w:right="113"/>
              <w:jc w:val="center"/>
              <w:rPr>
                <w:rFonts w:ascii="Verdana" w:eastAsia="Verdana" w:hAnsi="Verdana" w:cs="Verdana"/>
                <w:b/>
                <w:sz w:val="13"/>
                <w:szCs w:val="13"/>
              </w:rPr>
            </w:pPr>
            <w:r w:rsidRPr="006834BE">
              <w:rPr>
                <w:rFonts w:ascii="Verdana" w:eastAsia="Verdana" w:hAnsi="Verdana" w:cs="Verdana"/>
                <w:b/>
                <w:sz w:val="13"/>
                <w:szCs w:val="13"/>
              </w:rPr>
              <w:t>EXTERNO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6834BE" w:rsidRPr="006834BE" w:rsidRDefault="006834BE" w:rsidP="006834BE">
            <w:pPr>
              <w:ind w:left="113" w:right="113"/>
              <w:jc w:val="center"/>
              <w:rPr>
                <w:rFonts w:ascii="Verdana" w:eastAsia="Verdana" w:hAnsi="Verdana" w:cs="Verdana"/>
                <w:b/>
                <w:sz w:val="13"/>
                <w:szCs w:val="13"/>
              </w:rPr>
            </w:pPr>
            <w:r w:rsidRPr="006834BE">
              <w:rPr>
                <w:rFonts w:ascii="Verdana" w:eastAsia="Verdana" w:hAnsi="Verdana" w:cs="Verdana"/>
                <w:b/>
                <w:sz w:val="13"/>
                <w:szCs w:val="13"/>
              </w:rPr>
              <w:t>EJECUCIÓN</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6834BE" w:rsidRPr="006834BE" w:rsidRDefault="006834BE" w:rsidP="006834BE">
            <w:pPr>
              <w:ind w:left="113" w:right="113"/>
              <w:jc w:val="center"/>
              <w:rPr>
                <w:rFonts w:ascii="Verdana" w:eastAsia="Verdana" w:hAnsi="Verdana" w:cs="Verdana"/>
                <w:b/>
                <w:sz w:val="13"/>
                <w:szCs w:val="13"/>
              </w:rPr>
            </w:pPr>
            <w:r w:rsidRPr="006834BE">
              <w:rPr>
                <w:rFonts w:ascii="Verdana" w:eastAsia="Verdana" w:hAnsi="Verdana" w:cs="Verdana"/>
                <w:b/>
                <w:sz w:val="13"/>
                <w:szCs w:val="13"/>
              </w:rPr>
              <w:t>OPERACIONAL</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MEDIDAS DE AISLAMIENTO PREVENTIVO OBLIGATORIO DECRETADA POR EL GOBIERNO NACIONAL.</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RETRASO EN EL CUMPLIMIENTO DEL OBJETO CONTRACTUAL POR LA LIMITACIÓN DE MOVILIDAD DEL CONTRATISTA E IMPORTACIÓN DE EQUIPOS EN EL CASO A QUE APLIQUE.</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3</w:t>
            </w:r>
          </w:p>
        </w:tc>
        <w:tc>
          <w:tcPr>
            <w:tcW w:w="0" w:type="auto"/>
            <w:tcBorders>
              <w:top w:val="single" w:sz="4" w:space="0" w:color="000000"/>
              <w:left w:val="single" w:sz="4" w:space="0" w:color="000000"/>
              <w:bottom w:val="single" w:sz="4" w:space="0" w:color="000000"/>
              <w:right w:val="single" w:sz="4" w:space="0" w:color="000000"/>
            </w:tcBorders>
            <w:shd w:val="clear" w:color="auto" w:fill="D7E4BC"/>
            <w:vAlign w:val="center"/>
          </w:tcPr>
          <w:p w:rsidR="006834BE" w:rsidRPr="006834BE" w:rsidRDefault="006834BE" w:rsidP="00DB722C">
            <w:pPr>
              <w:jc w:val="both"/>
              <w:rPr>
                <w:rFonts w:ascii="Verdana" w:eastAsia="Verdana" w:hAnsi="Verdana" w:cs="Verdana"/>
                <w:b/>
                <w:sz w:val="13"/>
                <w:szCs w:val="13"/>
              </w:rPr>
            </w:pPr>
            <w:r w:rsidRPr="006834BE">
              <w:rPr>
                <w:rFonts w:ascii="Verdana" w:eastAsia="Verdana" w:hAnsi="Verdana" w:cs="Verdana"/>
                <w:b/>
                <w:sz w:val="13"/>
                <w:szCs w:val="13"/>
              </w:rPr>
              <w:t>5</w:t>
            </w:r>
          </w:p>
        </w:tc>
        <w:tc>
          <w:tcPr>
            <w:tcW w:w="0" w:type="auto"/>
            <w:tcBorders>
              <w:top w:val="single" w:sz="4" w:space="0" w:color="000000"/>
              <w:left w:val="single" w:sz="4" w:space="0" w:color="000000"/>
              <w:bottom w:val="single" w:sz="4" w:space="0" w:color="000000"/>
              <w:right w:val="single" w:sz="4" w:space="0" w:color="000000"/>
            </w:tcBorders>
            <w:shd w:val="clear" w:color="auto" w:fill="D7E4BC"/>
            <w:textDirection w:val="btLr"/>
            <w:vAlign w:val="center"/>
          </w:tcPr>
          <w:p w:rsidR="006834BE" w:rsidRPr="006834BE" w:rsidRDefault="006834BE" w:rsidP="006834BE">
            <w:pPr>
              <w:ind w:left="113" w:right="113"/>
              <w:jc w:val="center"/>
              <w:rPr>
                <w:rFonts w:ascii="Verdana" w:eastAsia="Verdana" w:hAnsi="Verdana" w:cs="Verdana"/>
                <w:b/>
                <w:sz w:val="13"/>
                <w:szCs w:val="13"/>
              </w:rPr>
            </w:pPr>
            <w:r w:rsidRPr="006834BE">
              <w:rPr>
                <w:rFonts w:ascii="Verdana" w:eastAsia="Verdana" w:hAnsi="Verdana" w:cs="Verdana"/>
                <w:b/>
                <w:sz w:val="13"/>
                <w:szCs w:val="13"/>
              </w:rPr>
              <w:t>MEDIO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6834BE" w:rsidRPr="006834BE" w:rsidRDefault="006834BE" w:rsidP="006834BE">
            <w:pPr>
              <w:ind w:left="113" w:right="113"/>
              <w:jc w:val="center"/>
              <w:rPr>
                <w:rFonts w:ascii="Verdana" w:eastAsia="Verdana" w:hAnsi="Verdana" w:cs="Verdana"/>
                <w:sz w:val="13"/>
                <w:szCs w:val="13"/>
              </w:rPr>
            </w:pPr>
            <w:r w:rsidRPr="006834BE">
              <w:rPr>
                <w:rFonts w:ascii="Verdana" w:eastAsia="Verdana" w:hAnsi="Verdana" w:cs="Verdana"/>
                <w:sz w:val="13"/>
                <w:szCs w:val="13"/>
              </w:rPr>
              <w:t>HOSPITAL MILITAR CENTRAL Y CONTRATISTA</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SE REALIZARÁN ACUERDOS ENTRE LA ENTIDAD Y EL CONTRATISTA PARA COORDINAR UNA MAYOR FLEXIBILIDAD EN LOS TIEMPOS DE ENTREGA, PROTEGIENDO EL EQUILIBRIO ENTRE LOS TIEMPOS DE SUMINISTRO Y LA PRESTACIÓN DEL SERVICIO QUE SE AFECTE CON EL INSUMO. LO ANTERIOR SIEMPRE Y CUANDO SE DEMUESTRE EL RETRASO.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sz w:val="13"/>
                <w:szCs w:val="13"/>
              </w:rPr>
              <w:t>2</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sz w:val="13"/>
                <w:szCs w:val="13"/>
              </w:rPr>
              <w:t>3</w:t>
            </w:r>
          </w:p>
        </w:tc>
        <w:tc>
          <w:tcPr>
            <w:tcW w:w="0" w:type="auto"/>
            <w:tcBorders>
              <w:top w:val="single" w:sz="4" w:space="0" w:color="000000"/>
              <w:left w:val="single" w:sz="4" w:space="0" w:color="000000"/>
              <w:bottom w:val="single" w:sz="4" w:space="0" w:color="000000"/>
              <w:right w:val="single" w:sz="4" w:space="0" w:color="000000"/>
            </w:tcBorders>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5</w:t>
            </w:r>
          </w:p>
        </w:tc>
        <w:tc>
          <w:tcPr>
            <w:tcW w:w="0" w:type="auto"/>
            <w:tcBorders>
              <w:top w:val="single" w:sz="4" w:space="0" w:color="000000"/>
              <w:left w:val="single" w:sz="4" w:space="0" w:color="000000"/>
              <w:bottom w:val="single" w:sz="4" w:space="0" w:color="000000"/>
              <w:right w:val="single" w:sz="4" w:space="0" w:color="000000"/>
            </w:tcBorders>
            <w:shd w:val="clear" w:color="auto" w:fill="D7E4BC"/>
            <w:textDirection w:val="btLr"/>
            <w:vAlign w:val="center"/>
          </w:tcPr>
          <w:p w:rsidR="006834BE" w:rsidRPr="006834BE" w:rsidRDefault="006834BE" w:rsidP="006834BE">
            <w:pPr>
              <w:ind w:left="113" w:right="113"/>
              <w:jc w:val="center"/>
              <w:rPr>
                <w:rFonts w:ascii="Verdana" w:eastAsia="Verdana" w:hAnsi="Verdana" w:cs="Verdana"/>
                <w:b/>
                <w:sz w:val="13"/>
                <w:szCs w:val="13"/>
              </w:rPr>
            </w:pPr>
            <w:r w:rsidRPr="006834BE">
              <w:rPr>
                <w:rFonts w:ascii="Verdana" w:eastAsia="Verdana" w:hAnsi="Verdana" w:cs="Verdana"/>
                <w:b/>
                <w:sz w:val="13"/>
                <w:szCs w:val="13"/>
              </w:rPr>
              <w:t>MEDIO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sz w:val="13"/>
                <w:szCs w:val="13"/>
              </w:rPr>
              <w:t>SI</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6834BE" w:rsidRPr="006834BE" w:rsidRDefault="006834BE" w:rsidP="006834BE">
            <w:pPr>
              <w:ind w:left="113" w:right="113"/>
              <w:jc w:val="center"/>
              <w:rPr>
                <w:rFonts w:ascii="Verdana" w:eastAsia="Verdana" w:hAnsi="Verdana" w:cs="Verdana"/>
                <w:sz w:val="13"/>
                <w:szCs w:val="13"/>
              </w:rPr>
            </w:pPr>
            <w:r w:rsidRPr="006834BE">
              <w:rPr>
                <w:rFonts w:ascii="Verdana" w:eastAsia="Verdana" w:hAnsi="Verdana" w:cs="Verdana"/>
                <w:sz w:val="13"/>
                <w:szCs w:val="13"/>
              </w:rPr>
              <w:t>SUPERVISOR Y CONTRATISTA</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6834BE" w:rsidRPr="006834BE" w:rsidRDefault="006834BE" w:rsidP="006834BE">
            <w:pPr>
              <w:ind w:left="113" w:right="113"/>
              <w:jc w:val="center"/>
              <w:rPr>
                <w:rFonts w:ascii="Verdana" w:eastAsia="Verdana" w:hAnsi="Verdana" w:cs="Verdana"/>
                <w:sz w:val="13"/>
                <w:szCs w:val="13"/>
              </w:rPr>
            </w:pPr>
            <w:r w:rsidRPr="006834BE">
              <w:rPr>
                <w:rFonts w:ascii="Verdana" w:eastAsia="Verdana" w:hAnsi="Verdana" w:cs="Verdana"/>
                <w:sz w:val="13"/>
                <w:szCs w:val="13"/>
              </w:rPr>
              <w:t>EN LA EJECUCIÓN DEL CONTRATO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N/A</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COORDINACIÓN CON EL CONTRATISTA RESPECTO DE LA OCURRENCIA DEL HECHO PARA REALIZAR LA RESPECTIVA SUSPENSIÓN.</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DURANTE LA EJECUCIÓN DEL CONTRATO</w:t>
            </w:r>
          </w:p>
        </w:tc>
      </w:tr>
      <w:tr w:rsidR="00252348" w:rsidRPr="006834BE" w:rsidTr="00252348">
        <w:trPr>
          <w:cantSplit/>
          <w:trHeight w:val="1526"/>
        </w:trPr>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lastRenderedPageBreak/>
              <w:t>3</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6834BE" w:rsidRPr="006834BE" w:rsidRDefault="006834BE" w:rsidP="00252348">
            <w:pPr>
              <w:ind w:left="113" w:right="113"/>
              <w:jc w:val="center"/>
              <w:rPr>
                <w:rFonts w:ascii="Verdana" w:eastAsia="Verdana" w:hAnsi="Verdana" w:cs="Verdana"/>
                <w:b/>
                <w:sz w:val="13"/>
                <w:szCs w:val="13"/>
              </w:rPr>
            </w:pPr>
            <w:r w:rsidRPr="006834BE">
              <w:rPr>
                <w:rFonts w:ascii="Verdana" w:eastAsia="Verdana" w:hAnsi="Verdana" w:cs="Verdana"/>
                <w:b/>
                <w:sz w:val="13"/>
                <w:szCs w:val="13"/>
              </w:rPr>
              <w:t xml:space="preserve">ESPECIFICO </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6834BE" w:rsidRPr="006834BE" w:rsidRDefault="006834BE" w:rsidP="00252348">
            <w:pPr>
              <w:ind w:left="113" w:right="113"/>
              <w:jc w:val="center"/>
              <w:rPr>
                <w:rFonts w:ascii="Verdana" w:eastAsia="Verdana" w:hAnsi="Verdana" w:cs="Verdana"/>
                <w:b/>
                <w:sz w:val="13"/>
                <w:szCs w:val="13"/>
              </w:rPr>
            </w:pPr>
            <w:r w:rsidRPr="006834BE">
              <w:rPr>
                <w:rFonts w:ascii="Verdana" w:eastAsia="Verdana" w:hAnsi="Verdana" w:cs="Verdana"/>
                <w:b/>
                <w:sz w:val="13"/>
                <w:szCs w:val="13"/>
              </w:rPr>
              <w:t xml:space="preserve">INTERNO </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6834BE" w:rsidRPr="006834BE" w:rsidRDefault="006834BE" w:rsidP="00252348">
            <w:pPr>
              <w:ind w:left="113" w:right="113"/>
              <w:jc w:val="center"/>
              <w:rPr>
                <w:rFonts w:ascii="Verdana" w:eastAsia="Verdana" w:hAnsi="Verdana" w:cs="Verdana"/>
                <w:b/>
                <w:sz w:val="13"/>
                <w:szCs w:val="13"/>
              </w:rPr>
            </w:pPr>
            <w:r w:rsidRPr="006834BE">
              <w:rPr>
                <w:rFonts w:ascii="Verdana" w:eastAsia="Verdana" w:hAnsi="Verdana" w:cs="Verdana"/>
                <w:b/>
                <w:sz w:val="13"/>
                <w:szCs w:val="13"/>
              </w:rPr>
              <w:t xml:space="preserve">EJECUCIÓN </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6834BE" w:rsidRPr="006834BE" w:rsidRDefault="006834BE" w:rsidP="00252348">
            <w:pPr>
              <w:ind w:left="113" w:right="113"/>
              <w:jc w:val="center"/>
              <w:rPr>
                <w:rFonts w:ascii="Verdana" w:eastAsia="Verdana" w:hAnsi="Verdana" w:cs="Verdana"/>
                <w:b/>
                <w:sz w:val="13"/>
                <w:szCs w:val="13"/>
              </w:rPr>
            </w:pPr>
            <w:r w:rsidRPr="006834BE">
              <w:rPr>
                <w:rFonts w:ascii="Verdana" w:eastAsia="Verdana" w:hAnsi="Verdana" w:cs="Verdana"/>
                <w:b/>
                <w:sz w:val="13"/>
                <w:szCs w:val="13"/>
              </w:rPr>
              <w:t xml:space="preserve">OPERACIONAL </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QUE LOS BIENES A ADQUIRIR NO CUMPLAN CON LAS ESPECIFICACIONES TÉCNICAS REQUERIDAS.</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NO SE CUMPLE EL OBJETO CONTRACTUAL POR LO CUAL AFECTARÍA LA NORMAL EJECUCIÓN DEL CONTRATO Y A SU VEZ RETRASARÍA EL DESARROLLO NORMAL.</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3</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4</w:t>
            </w:r>
          </w:p>
        </w:tc>
        <w:tc>
          <w:tcPr>
            <w:tcW w:w="0" w:type="auto"/>
            <w:tcBorders>
              <w:top w:val="single" w:sz="4" w:space="0" w:color="000000"/>
              <w:left w:val="single" w:sz="4" w:space="0" w:color="000000"/>
              <w:bottom w:val="single" w:sz="4" w:space="0" w:color="000000"/>
              <w:right w:val="single" w:sz="4" w:space="0" w:color="000000"/>
            </w:tcBorders>
            <w:shd w:val="clear" w:color="auto" w:fill="D7E4BC"/>
            <w:vAlign w:val="center"/>
          </w:tcPr>
          <w:p w:rsidR="006834BE" w:rsidRPr="006834BE" w:rsidRDefault="006834BE" w:rsidP="00DB722C">
            <w:pPr>
              <w:jc w:val="both"/>
              <w:rPr>
                <w:rFonts w:ascii="Verdana" w:eastAsia="Verdana" w:hAnsi="Verdana" w:cs="Verdana"/>
                <w:b/>
                <w:sz w:val="13"/>
                <w:szCs w:val="13"/>
              </w:rPr>
            </w:pPr>
            <w:r w:rsidRPr="006834BE">
              <w:rPr>
                <w:rFonts w:ascii="Verdana" w:eastAsia="Verdana" w:hAnsi="Verdana" w:cs="Verdana"/>
                <w:b/>
                <w:sz w:val="13"/>
                <w:szCs w:val="13"/>
              </w:rPr>
              <w:t>7</w:t>
            </w:r>
          </w:p>
        </w:tc>
        <w:tc>
          <w:tcPr>
            <w:tcW w:w="0" w:type="auto"/>
            <w:tcBorders>
              <w:top w:val="single" w:sz="4" w:space="0" w:color="000000"/>
              <w:left w:val="single" w:sz="4" w:space="0" w:color="000000"/>
              <w:bottom w:val="single" w:sz="4" w:space="0" w:color="000000"/>
              <w:right w:val="single" w:sz="4" w:space="0" w:color="000000"/>
            </w:tcBorders>
            <w:shd w:val="clear" w:color="auto" w:fill="D7E4BC"/>
            <w:textDirection w:val="btLr"/>
            <w:vAlign w:val="center"/>
          </w:tcPr>
          <w:p w:rsidR="006834BE" w:rsidRPr="006834BE" w:rsidRDefault="006834BE" w:rsidP="00252348">
            <w:pPr>
              <w:ind w:left="113" w:right="113"/>
              <w:jc w:val="center"/>
              <w:rPr>
                <w:rFonts w:ascii="Verdana" w:eastAsia="Verdana" w:hAnsi="Verdana" w:cs="Verdana"/>
                <w:b/>
                <w:sz w:val="13"/>
                <w:szCs w:val="13"/>
              </w:rPr>
            </w:pPr>
            <w:r w:rsidRPr="006834BE">
              <w:rPr>
                <w:rFonts w:ascii="Verdana" w:eastAsia="Verdana" w:hAnsi="Verdana" w:cs="Verdana"/>
                <w:b/>
                <w:sz w:val="13"/>
                <w:szCs w:val="13"/>
              </w:rPr>
              <w:t>ALTO</w:t>
            </w:r>
          </w:p>
        </w:tc>
        <w:tc>
          <w:tcPr>
            <w:tcW w:w="0" w:type="auto"/>
            <w:tcBorders>
              <w:top w:val="single" w:sz="4" w:space="0" w:color="000000"/>
              <w:left w:val="single" w:sz="4" w:space="0" w:color="000000"/>
              <w:bottom w:val="single" w:sz="4" w:space="0" w:color="000000"/>
              <w:right w:val="single" w:sz="4" w:space="0" w:color="000000"/>
            </w:tcBorders>
            <w:textDirection w:val="btLr"/>
            <w:vAlign w:val="center"/>
          </w:tcPr>
          <w:p w:rsidR="006834BE" w:rsidRPr="006834BE" w:rsidRDefault="006834BE" w:rsidP="00252348">
            <w:pPr>
              <w:ind w:left="113" w:right="113"/>
              <w:jc w:val="center"/>
              <w:rPr>
                <w:rFonts w:ascii="Verdana" w:eastAsia="Verdana" w:hAnsi="Verdana" w:cs="Verdana"/>
                <w:sz w:val="13"/>
                <w:szCs w:val="13"/>
              </w:rPr>
            </w:pPr>
            <w:r w:rsidRPr="006834BE">
              <w:rPr>
                <w:rFonts w:ascii="Verdana" w:eastAsia="Verdana" w:hAnsi="Verdana" w:cs="Verdana"/>
                <w:sz w:val="13"/>
                <w:szCs w:val="13"/>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ESTRICTO Y PERMANENTE ACOMPAÑAMIENTO Y SEGUIMIENTO POR PARTE DEL SUPERVISOR</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1</w:t>
            </w:r>
          </w:p>
        </w:tc>
        <w:tc>
          <w:tcPr>
            <w:tcW w:w="0" w:type="auto"/>
            <w:tcBorders>
              <w:top w:val="single" w:sz="4" w:space="0" w:color="000000"/>
              <w:left w:val="single" w:sz="4" w:space="0" w:color="000000"/>
              <w:bottom w:val="single" w:sz="4" w:space="0" w:color="000000"/>
              <w:right w:val="single" w:sz="4" w:space="0" w:color="000000"/>
            </w:tcBorders>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2</w:t>
            </w:r>
          </w:p>
        </w:tc>
        <w:tc>
          <w:tcPr>
            <w:tcW w:w="0" w:type="auto"/>
            <w:tcBorders>
              <w:top w:val="single" w:sz="4" w:space="0" w:color="000000"/>
              <w:left w:val="single" w:sz="4" w:space="0" w:color="000000"/>
              <w:bottom w:val="single" w:sz="4" w:space="0" w:color="000000"/>
              <w:right w:val="single" w:sz="4" w:space="0" w:color="000000"/>
            </w:tcBorders>
            <w:shd w:val="clear" w:color="auto" w:fill="D7E4BC"/>
            <w:textDirection w:val="btLr"/>
            <w:vAlign w:val="center"/>
          </w:tcPr>
          <w:p w:rsidR="006834BE" w:rsidRPr="006834BE" w:rsidRDefault="006834BE" w:rsidP="00252348">
            <w:pPr>
              <w:ind w:left="113" w:right="113"/>
              <w:jc w:val="center"/>
              <w:rPr>
                <w:rFonts w:ascii="Verdana" w:eastAsia="Verdana" w:hAnsi="Verdana" w:cs="Verdana"/>
                <w:b/>
                <w:sz w:val="13"/>
                <w:szCs w:val="13"/>
              </w:rPr>
            </w:pPr>
            <w:r w:rsidRPr="006834BE">
              <w:rPr>
                <w:rFonts w:ascii="Verdana" w:eastAsia="Verdana" w:hAnsi="Verdana" w:cs="Verdana"/>
                <w:b/>
                <w:sz w:val="13"/>
                <w:szCs w:val="13"/>
              </w:rPr>
              <w:t xml:space="preserve">BAJO </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 xml:space="preserve">NO </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 xml:space="preserve">CONTRATISTA Y SUPERVISOR </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 xml:space="preserve">EN LA OCURRENCIA DEL EVENTO </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N/A</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 xml:space="preserve">SUPERVISIÓN DE LA EJECUCIÓN DEL CONTRATO, ACTA DE RECEPCIÓN DEL CONTRATO A CELEBRAR Y DOCUMENTACIÓN SOPORTE, CUMPLIMIENTO DE LAS GARANTÍAS EXIGIDAS. </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 xml:space="preserve">DURANTE LA EJECUCIÓN DEL CONTRATO. </w:t>
            </w:r>
          </w:p>
        </w:tc>
      </w:tr>
      <w:tr w:rsidR="00252348" w:rsidRPr="006834BE" w:rsidTr="00DB722C">
        <w:trPr>
          <w:cantSplit/>
          <w:trHeight w:val="2154"/>
        </w:trPr>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lastRenderedPageBreak/>
              <w:t>4</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GENERAL</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EXTERNO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 xml:space="preserve">EJECUCIÓN </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ECONÓMICOS</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LA FLUCTUACIÓN DE LOS PRECIOS DE LOS INSUMOS, DESABASTECIMIENTOS Y ESPECULACIÓN DE LOS MISMOS ENTRE OTROS.</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AUMENTO EN EL PRECIO DEL OBJETO CONTRACTUAL.</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2</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3</w:t>
            </w:r>
          </w:p>
        </w:tc>
        <w:tc>
          <w:tcPr>
            <w:tcW w:w="0" w:type="auto"/>
            <w:tcBorders>
              <w:top w:val="single" w:sz="4" w:space="0" w:color="000000"/>
              <w:left w:val="single" w:sz="4" w:space="0" w:color="000000"/>
              <w:bottom w:val="single" w:sz="4" w:space="0" w:color="000000"/>
              <w:right w:val="single" w:sz="4" w:space="0" w:color="000000"/>
            </w:tcBorders>
            <w:shd w:val="clear" w:color="auto" w:fill="D7E4BC"/>
            <w:vAlign w:val="center"/>
          </w:tcPr>
          <w:p w:rsidR="006834BE" w:rsidRPr="006834BE" w:rsidRDefault="006834BE" w:rsidP="00DB722C">
            <w:pPr>
              <w:jc w:val="both"/>
              <w:rPr>
                <w:rFonts w:ascii="Verdana" w:eastAsia="Verdana" w:hAnsi="Verdana" w:cs="Verdana"/>
                <w:b/>
                <w:sz w:val="13"/>
                <w:szCs w:val="13"/>
              </w:rPr>
            </w:pPr>
            <w:r w:rsidRPr="006834BE">
              <w:rPr>
                <w:rFonts w:ascii="Verdana" w:eastAsia="Verdana" w:hAnsi="Verdana" w:cs="Verdana"/>
                <w:b/>
                <w:sz w:val="13"/>
                <w:szCs w:val="13"/>
              </w:rPr>
              <w:t>5</w:t>
            </w:r>
          </w:p>
        </w:tc>
        <w:tc>
          <w:tcPr>
            <w:tcW w:w="0" w:type="auto"/>
            <w:tcBorders>
              <w:top w:val="single" w:sz="4" w:space="0" w:color="000000"/>
              <w:left w:val="single" w:sz="4" w:space="0" w:color="000000"/>
              <w:bottom w:val="single" w:sz="4" w:space="0" w:color="000000"/>
              <w:right w:val="single" w:sz="4" w:space="0" w:color="000000"/>
            </w:tcBorders>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MEDIO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ind w:left="113" w:right="113"/>
              <w:jc w:val="both"/>
              <w:rPr>
                <w:rFonts w:ascii="Verdana" w:eastAsia="Verdana" w:hAnsi="Verdana" w:cs="Verdana"/>
                <w:sz w:val="13"/>
                <w:szCs w:val="13"/>
              </w:rPr>
            </w:pPr>
            <w:r w:rsidRPr="006834BE">
              <w:rPr>
                <w:rFonts w:ascii="Verdana" w:eastAsia="Verdana" w:hAnsi="Verdana" w:cs="Verdana"/>
                <w:sz w:val="13"/>
                <w:szCs w:val="13"/>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ADELANTAR SUBCONTRATOS DE LA TOTALIDAD DE LOS INSUMOS AL INICIO DEL CONTRATO PARA FIJAR PRECIOS Y MANTENER STOCKS MATERIALES E INSUMOS.</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2</w:t>
            </w:r>
          </w:p>
        </w:tc>
        <w:tc>
          <w:tcPr>
            <w:tcW w:w="0" w:type="auto"/>
            <w:tcBorders>
              <w:top w:val="single" w:sz="4" w:space="0" w:color="000000"/>
              <w:left w:val="single" w:sz="4" w:space="0" w:color="000000"/>
              <w:bottom w:val="single" w:sz="4" w:space="0" w:color="000000"/>
              <w:right w:val="single" w:sz="4" w:space="0" w:color="000000"/>
            </w:tcBorders>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3</w:t>
            </w:r>
          </w:p>
        </w:tc>
        <w:tc>
          <w:tcPr>
            <w:tcW w:w="0" w:type="auto"/>
            <w:tcBorders>
              <w:top w:val="single" w:sz="4" w:space="0" w:color="000000"/>
              <w:left w:val="single" w:sz="4" w:space="0" w:color="000000"/>
              <w:bottom w:val="single" w:sz="4" w:space="0" w:color="000000"/>
              <w:right w:val="single" w:sz="4" w:space="0" w:color="000000"/>
            </w:tcBorders>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BAJO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SI</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SUPERVISOR Y CONTRATISTA</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DESDE LOS REQUISITOS DE EJECUCIÓN Y LEGALIZACIÓN DEL CONTRATO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PLAZO DE EJECUCIÓN DEL CONTRATO.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CONTROL ENTIDAD</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AL INICIAR LA EJECUCIÓN CONTRACTUAL Y MENSUALMENTE</w:t>
            </w:r>
          </w:p>
        </w:tc>
      </w:tr>
      <w:tr w:rsidR="006834BE" w:rsidTr="00DB722C">
        <w:trPr>
          <w:cantSplit/>
          <w:trHeight w:val="1904"/>
        </w:trPr>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lastRenderedPageBreak/>
              <w:t>5</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GENERAL</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EXTERNO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EJECUCIÓN</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b/>
                <w:sz w:val="13"/>
                <w:szCs w:val="13"/>
              </w:rPr>
              <w:t>R. ECONÓMICO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LA INADECUADA PROYECCIÓN DE COSTOS ECONÓMICOS INCURRIDOS POR EL CONTRATISTA EN LA EJECUCIÓN DEL CONTRATO AL MOMENTO DE PRESENTAR SU PROPUESTA ECONÓMICA A LA ADMINISTRACIÓN.</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QUE SOLICITE CAMBIAR SU PROPUESTA ECONÓMICA DURANTE LA EJECUCIÓN DEL CONTRATO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1</w:t>
            </w:r>
          </w:p>
        </w:tc>
        <w:tc>
          <w:tcPr>
            <w:tcW w:w="0" w:type="auto"/>
            <w:tcBorders>
              <w:top w:val="single" w:sz="4" w:space="0" w:color="000000"/>
              <w:left w:val="single" w:sz="4" w:space="0" w:color="000000"/>
              <w:bottom w:val="single" w:sz="4" w:space="0" w:color="000000"/>
              <w:right w:val="single" w:sz="4" w:space="0" w:color="000000"/>
            </w:tcBorders>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sz w:val="13"/>
                <w:szCs w:val="13"/>
              </w:rPr>
              <w:t>2</w:t>
            </w:r>
          </w:p>
        </w:tc>
        <w:tc>
          <w:tcPr>
            <w:tcW w:w="0" w:type="auto"/>
            <w:tcBorders>
              <w:top w:val="single" w:sz="4" w:space="0" w:color="000000"/>
              <w:left w:val="single" w:sz="4" w:space="0" w:color="000000"/>
              <w:bottom w:val="single" w:sz="4" w:space="0" w:color="000000"/>
              <w:right w:val="single" w:sz="4" w:space="0" w:color="000000"/>
            </w:tcBorders>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sz w:val="13"/>
                <w:szCs w:val="13"/>
              </w:rPr>
              <w:t>RIESGO BAJO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ind w:left="113" w:right="113"/>
              <w:jc w:val="both"/>
              <w:rPr>
                <w:rFonts w:ascii="Verdana" w:eastAsia="Verdana" w:hAnsi="Verdana" w:cs="Verdana"/>
                <w:sz w:val="13"/>
                <w:szCs w:val="13"/>
              </w:rPr>
            </w:pPr>
            <w:r w:rsidRPr="006834BE">
              <w:rPr>
                <w:rFonts w:ascii="Verdana" w:eastAsia="Verdana" w:hAnsi="Verdana" w:cs="Verdana"/>
                <w:sz w:val="13"/>
                <w:szCs w:val="13"/>
              </w:rPr>
              <w:t>100% AL CONTRATISTA</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 xml:space="preserve">DURANTE LA EVALUACION EL ANALISIS DE PRECIOS ARTIFICALMENTE BAJOS UTILIZANDO LA METODOLGIA RECOMENDADA POR COLOMBIA COMPRA EFICIENTE </w:t>
            </w:r>
          </w:p>
          <w:p w:rsidR="006834BE" w:rsidRPr="006834BE" w:rsidRDefault="006834BE" w:rsidP="00DB722C">
            <w:pPr>
              <w:jc w:val="both"/>
              <w:rPr>
                <w:rFonts w:ascii="Verdana" w:eastAsia="Verdana" w:hAnsi="Verdana" w:cs="Verdana"/>
                <w:sz w:val="13"/>
                <w:szCs w:val="13"/>
              </w:rPr>
            </w:pPr>
            <w:r w:rsidRPr="006834BE">
              <w:rPr>
                <w:rFonts w:ascii="Verdana" w:eastAsia="Verdana" w:hAnsi="Verdana" w:cs="Verdana"/>
                <w:sz w:val="13"/>
                <w:szCs w:val="13"/>
              </w:rPr>
              <w:t>EN LA EJECUCION  DEBIDO PROCESO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1</w:t>
            </w:r>
          </w:p>
        </w:tc>
        <w:tc>
          <w:tcPr>
            <w:tcW w:w="0" w:type="auto"/>
            <w:tcBorders>
              <w:top w:val="single" w:sz="4" w:space="0" w:color="000000"/>
              <w:left w:val="single" w:sz="4" w:space="0" w:color="000000"/>
              <w:bottom w:val="single" w:sz="4" w:space="0" w:color="000000"/>
              <w:right w:val="single" w:sz="4" w:space="0" w:color="000000"/>
            </w:tcBorders>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sz w:val="13"/>
                <w:szCs w:val="13"/>
              </w:rPr>
              <w:t>2</w:t>
            </w:r>
          </w:p>
        </w:tc>
        <w:tc>
          <w:tcPr>
            <w:tcW w:w="0" w:type="auto"/>
            <w:tcBorders>
              <w:top w:val="single" w:sz="4" w:space="0" w:color="000000"/>
              <w:left w:val="single" w:sz="4" w:space="0" w:color="000000"/>
              <w:bottom w:val="single" w:sz="4" w:space="0" w:color="000000"/>
              <w:right w:val="single" w:sz="4" w:space="0" w:color="000000"/>
            </w:tcBorders>
            <w:shd w:val="clear" w:color="auto" w:fill="D7E4BC"/>
            <w:vAlign w:val="center"/>
          </w:tcPr>
          <w:p w:rsidR="006834BE" w:rsidRPr="006834BE" w:rsidRDefault="006834BE" w:rsidP="00DB722C">
            <w:pPr>
              <w:jc w:val="center"/>
              <w:rPr>
                <w:rFonts w:ascii="Verdana" w:eastAsia="Verdana" w:hAnsi="Verdana" w:cs="Verdana"/>
                <w:b/>
                <w:sz w:val="13"/>
                <w:szCs w:val="13"/>
              </w:rPr>
            </w:pPr>
            <w:r w:rsidRPr="006834BE">
              <w:rPr>
                <w:rFonts w:ascii="Verdana" w:eastAsia="Verdana" w:hAnsi="Verdana" w:cs="Verdana"/>
                <w:sz w:val="13"/>
                <w:szCs w:val="13"/>
              </w:rPr>
              <w:t>RIESGO BAJO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SI</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 xml:space="preserve">GERENTE DEL PROYECTO  </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PERFECCIONAMIENTO DEL CONTRATO</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CON LA SUSCRIPCIÓN DEL ACTA DE RECIBO  DE SATISFACCIÓN</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CON LA EXPEDICIÓN  POR PARTE DEL SUPERVISOR  DEL CONTRATO DE  LOS INFORMES DE SUPERVISIÓN Y VERIFICANDO CRONOGRAMA DE EJECUCIÓN</w:t>
            </w:r>
          </w:p>
        </w:tc>
        <w:tc>
          <w:tcPr>
            <w:tcW w:w="0" w:type="auto"/>
            <w:tcBorders>
              <w:top w:val="single" w:sz="4" w:space="0" w:color="000000"/>
              <w:left w:val="single" w:sz="4" w:space="0" w:color="000000"/>
              <w:bottom w:val="single" w:sz="4" w:space="0" w:color="000000"/>
              <w:right w:val="single" w:sz="4" w:space="0" w:color="000000"/>
            </w:tcBorders>
            <w:vAlign w:val="center"/>
          </w:tcPr>
          <w:p w:rsidR="006834BE" w:rsidRPr="006834BE" w:rsidRDefault="006834BE" w:rsidP="00DB722C">
            <w:pPr>
              <w:jc w:val="center"/>
              <w:rPr>
                <w:rFonts w:ascii="Verdana" w:eastAsia="Verdana" w:hAnsi="Verdana" w:cs="Verdana"/>
                <w:sz w:val="13"/>
                <w:szCs w:val="13"/>
              </w:rPr>
            </w:pPr>
            <w:r w:rsidRPr="006834BE">
              <w:rPr>
                <w:rFonts w:ascii="Verdana" w:eastAsia="Verdana" w:hAnsi="Verdana" w:cs="Verdana"/>
                <w:sz w:val="13"/>
                <w:szCs w:val="13"/>
              </w:rPr>
              <w:t>MENSUAL</w:t>
            </w:r>
          </w:p>
        </w:tc>
      </w:tr>
    </w:tbl>
    <w:p w:rsidR="004C7797" w:rsidRDefault="004C7797" w:rsidP="004C7797">
      <w:pPr>
        <w:jc w:val="center"/>
        <w:rPr>
          <w:rFonts w:ascii="Verdana" w:hAnsi="Verdana" w:cs="Calibri"/>
          <w:b/>
          <w:bCs/>
          <w:color w:val="000000"/>
          <w:sz w:val="12"/>
          <w:szCs w:val="12"/>
        </w:rPr>
        <w:sectPr w:rsidR="004C7797" w:rsidSect="004C7797">
          <w:pgSz w:w="15840" w:h="12240" w:orient="landscape"/>
          <w:pgMar w:top="1701" w:right="1417" w:bottom="1701" w:left="1417" w:header="708" w:footer="708" w:gutter="0"/>
          <w:cols w:space="708"/>
          <w:docGrid w:linePitch="360"/>
        </w:sectPr>
      </w:pPr>
    </w:p>
    <w:p w:rsidR="004C7797" w:rsidRDefault="004C7797">
      <w:pPr>
        <w:sectPr w:rsidR="004C7797" w:rsidSect="004C7797">
          <w:pgSz w:w="15840" w:h="12240" w:orient="landscape"/>
          <w:pgMar w:top="1701" w:right="1418" w:bottom="1701" w:left="1418" w:header="709" w:footer="709" w:gutter="0"/>
          <w:cols w:space="708"/>
          <w:docGrid w:linePitch="360"/>
        </w:sectPr>
      </w:pPr>
    </w:p>
    <w:p w:rsidR="004C7797" w:rsidRDefault="004C7797"/>
    <w:sectPr w:rsidR="004C7797" w:rsidSect="004C7797">
      <w:pgSz w:w="15840" w:h="12240"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B800D3"/>
    <w:multiLevelType w:val="multilevel"/>
    <w:tmpl w:val="59E2CDD4"/>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85" w:hanging="405"/>
      </w:pPr>
      <w:rPr>
        <w:rFonts w:hint="default"/>
        <w:b/>
      </w:rPr>
    </w:lvl>
    <w:lvl w:ilvl="2">
      <w:start w:val="13"/>
      <w:numFmt w:val="decimal"/>
      <w:lvlText w:val="%3"/>
      <w:lvlJc w:val="left"/>
      <w:pPr>
        <w:ind w:left="2325" w:hanging="525"/>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797"/>
    <w:rsid w:val="00252348"/>
    <w:rsid w:val="003749BA"/>
    <w:rsid w:val="004C7797"/>
    <w:rsid w:val="00582027"/>
    <w:rsid w:val="006834BE"/>
    <w:rsid w:val="00B773DC"/>
    <w:rsid w:val="00BB0760"/>
    <w:rsid w:val="00E348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455C28-FC34-4F82-A08D-790BB1AAA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C7797"/>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4C7797"/>
    <w:pPr>
      <w:ind w:left="708"/>
    </w:pPr>
    <w:rPr>
      <w:rFonts w:ascii="Arial" w:hAnsi="Arial"/>
      <w:snapToGrid w:val="0"/>
      <w:szCs w:val="20"/>
      <w:lang w:val="es-ES_tradnl" w:eastAsia="es-ES"/>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4C7797"/>
    <w:rPr>
      <w:rFonts w:ascii="Arial" w:eastAsia="Times New Roman" w:hAnsi="Arial" w:cs="Times New Roman"/>
      <w:snapToGrid w:val="0"/>
      <w:sz w:val="24"/>
      <w:szCs w:val="20"/>
      <w:lang w:val="es-ES_tradnl" w:eastAsia="es-ES"/>
    </w:rPr>
  </w:style>
  <w:style w:type="paragraph" w:styleId="NormalWeb">
    <w:name w:val="Normal (Web)"/>
    <w:basedOn w:val="Normal"/>
    <w:uiPriority w:val="99"/>
    <w:semiHidden/>
    <w:unhideWhenUsed/>
    <w:rsid w:val="004C779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621514">
      <w:bodyDiv w:val="1"/>
      <w:marLeft w:val="0"/>
      <w:marRight w:val="0"/>
      <w:marTop w:val="0"/>
      <w:marBottom w:val="0"/>
      <w:divBdr>
        <w:top w:val="none" w:sz="0" w:space="0" w:color="auto"/>
        <w:left w:val="none" w:sz="0" w:space="0" w:color="auto"/>
        <w:bottom w:val="none" w:sz="0" w:space="0" w:color="auto"/>
        <w:right w:val="none" w:sz="0" w:space="0" w:color="auto"/>
      </w:divBdr>
    </w:div>
    <w:div w:id="58183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8620D-7C5F-4D0D-A965-9F8700419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766</Words>
  <Characters>4216</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Esteban Acuña Velez</dc:creator>
  <cp:keywords/>
  <dc:description/>
  <cp:lastModifiedBy>Rodrigo Esteban Acuña Velez</cp:lastModifiedBy>
  <cp:revision>4</cp:revision>
  <dcterms:created xsi:type="dcterms:W3CDTF">2026-01-26T16:38:00Z</dcterms:created>
  <dcterms:modified xsi:type="dcterms:W3CDTF">2026-01-26T16:41:00Z</dcterms:modified>
</cp:coreProperties>
</file>