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047FFF65" w:rsidR="00795E38" w:rsidRPr="00795E38" w:rsidRDefault="00AE13DD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MC-AAC-</w:t>
      </w:r>
      <w:r w:rsidR="00E62F8C">
        <w:rPr>
          <w:rFonts w:asciiTheme="minorHAnsi" w:hAnsiTheme="minorHAnsi" w:cstheme="minorHAnsi"/>
          <w:b/>
          <w:sz w:val="20"/>
          <w:szCs w:val="20"/>
        </w:rPr>
        <w:t>02</w:t>
      </w:r>
      <w:r w:rsidR="00E83FAD">
        <w:rPr>
          <w:rFonts w:asciiTheme="minorHAnsi" w:hAnsiTheme="minorHAnsi" w:cstheme="minorHAnsi"/>
          <w:b/>
          <w:sz w:val="20"/>
          <w:szCs w:val="20"/>
        </w:rPr>
        <w:t>6</w:t>
      </w:r>
      <w:r>
        <w:rPr>
          <w:rFonts w:asciiTheme="minorHAnsi" w:hAnsiTheme="minorHAnsi" w:cstheme="minorHAnsi"/>
          <w:b/>
          <w:sz w:val="20"/>
          <w:szCs w:val="20"/>
        </w:rPr>
        <w:t>-202</w:t>
      </w:r>
      <w:r w:rsidR="00DE3CEC">
        <w:rPr>
          <w:rFonts w:asciiTheme="minorHAnsi" w:hAnsiTheme="minorHAnsi" w:cstheme="minorHAnsi"/>
          <w:b/>
          <w:sz w:val="20"/>
          <w:szCs w:val="20"/>
        </w:rPr>
        <w:t>6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49D2E8D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CE6138">
        <w:rPr>
          <w:rFonts w:asciiTheme="minorHAnsi" w:hAnsiTheme="minorHAnsi" w:cstheme="minorHAnsi"/>
          <w:b/>
          <w:sz w:val="20"/>
          <w:szCs w:val="20"/>
        </w:rPr>
        <w:t>2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5B5C6C29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03AE58DC" w14:textId="77777777" w:rsidR="004A278C" w:rsidRPr="008F4BC2" w:rsidRDefault="004A278C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lastRenderedPageBreak/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0F6E4949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CE6138">
        <w:rPr>
          <w:rFonts w:asciiTheme="minorHAnsi" w:hAnsiTheme="minorHAnsi" w:cstheme="minorHAnsi"/>
          <w:b/>
          <w:sz w:val="20"/>
          <w:szCs w:val="20"/>
        </w:rPr>
        <w:t>2-A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E07E0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EB23" w14:textId="77777777" w:rsidR="000D41B6" w:rsidRDefault="000D41B6" w:rsidP="004F2C35">
      <w:r>
        <w:separator/>
      </w:r>
    </w:p>
  </w:endnote>
  <w:endnote w:type="continuationSeparator" w:id="0">
    <w:p w14:paraId="52F6ECA0" w14:textId="77777777" w:rsidR="000D41B6" w:rsidRDefault="000D41B6" w:rsidP="004F2C35">
      <w:r>
        <w:continuationSeparator/>
      </w:r>
    </w:p>
  </w:endnote>
  <w:endnote w:type="continuationNotice" w:id="1">
    <w:p w14:paraId="76BFDD34" w14:textId="77777777" w:rsidR="000D41B6" w:rsidRDefault="000D41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78E1B" w14:textId="77777777" w:rsidR="000D41B6" w:rsidRDefault="000D41B6" w:rsidP="004F2C35">
      <w:r>
        <w:separator/>
      </w:r>
    </w:p>
  </w:footnote>
  <w:footnote w:type="continuationSeparator" w:id="0">
    <w:p w14:paraId="68CDF621" w14:textId="77777777" w:rsidR="000D41B6" w:rsidRDefault="000D41B6" w:rsidP="004F2C35">
      <w:r>
        <w:continuationSeparator/>
      </w:r>
    </w:p>
  </w:footnote>
  <w:footnote w:type="continuationNotice" w:id="1">
    <w:p w14:paraId="77E59281" w14:textId="77777777" w:rsidR="000D41B6" w:rsidRDefault="000D41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076A017A" w:rsidR="00D870BE" w:rsidRPr="00DE3CEC" w:rsidRDefault="00D870BE" w:rsidP="00BA5B3F">
          <w:pPr>
            <w:spacing w:before="0" w:after="0"/>
            <w:ind w:firstLine="708"/>
            <w:jc w:val="center"/>
            <w:rPr>
              <w:rFonts w:asciiTheme="majorHAnsi" w:hAnsiTheme="majorHAnsi" w:cstheme="majorHAnsi"/>
              <w:b/>
              <w:color w:val="1A1818" w:themeColor="text1"/>
              <w:sz w:val="16"/>
              <w:szCs w:val="16"/>
              <w:lang w:val="es-ES"/>
            </w:rPr>
          </w:pPr>
          <w:r w:rsidRPr="00DE3CEC">
            <w:rPr>
              <w:rFonts w:asciiTheme="majorHAnsi" w:hAnsiTheme="majorHAnsi" w:cstheme="majorHAnsi"/>
              <w:b/>
              <w:color w:val="1A1818" w:themeColor="text1"/>
              <w:sz w:val="16"/>
              <w:szCs w:val="16"/>
              <w:lang w:val="es-ES"/>
            </w:rPr>
            <w:t xml:space="preserve">FORMATO </w:t>
          </w:r>
          <w:r w:rsidR="00A970A2" w:rsidRPr="00DE3CEC">
            <w:rPr>
              <w:rFonts w:asciiTheme="majorHAnsi" w:hAnsiTheme="majorHAnsi" w:cstheme="majorHAnsi"/>
              <w:b/>
              <w:color w:val="1A1818" w:themeColor="text1"/>
              <w:sz w:val="16"/>
              <w:szCs w:val="16"/>
              <w:lang w:val="es-ES"/>
            </w:rPr>
            <w:t>2</w:t>
          </w:r>
          <w:r w:rsidRPr="00DE3CEC">
            <w:rPr>
              <w:rFonts w:asciiTheme="majorHAnsi" w:hAnsiTheme="majorHAnsi" w:cstheme="majorHAnsi"/>
              <w:b/>
              <w:color w:val="1A1818" w:themeColor="text1"/>
              <w:sz w:val="16"/>
              <w:szCs w:val="16"/>
              <w:lang w:val="es-ES"/>
            </w:rPr>
            <w:t xml:space="preserve"> - PAGOS DE SEGURIDADSOCIAL Y APORTES LEGALES</w:t>
          </w:r>
          <w:r w:rsidR="00694163">
            <w:rPr>
              <w:rFonts w:asciiTheme="majorHAnsi" w:hAnsiTheme="majorHAnsi" w:cstheme="majorHAnsi"/>
              <w:b/>
              <w:color w:val="1A1818" w:themeColor="text1"/>
              <w:sz w:val="16"/>
              <w:szCs w:val="16"/>
              <w:lang w:val="es-ES"/>
            </w:rPr>
            <w:t xml:space="preserve"> PARA</w:t>
          </w:r>
        </w:p>
        <w:p w14:paraId="78668E53" w14:textId="5F86E1BE" w:rsidR="00D870BE" w:rsidRPr="00E83FAD" w:rsidRDefault="00E83FAD" w:rsidP="00BA5B3F">
          <w:pPr>
            <w:spacing w:before="0" w:after="0"/>
            <w:ind w:firstLine="708"/>
            <w:jc w:val="center"/>
            <w:rPr>
              <w:rFonts w:asciiTheme="majorHAnsi" w:eastAsia="Calibri" w:hAnsiTheme="majorHAnsi" w:cstheme="majorHAnsi"/>
              <w:b/>
              <w:bCs/>
              <w:color w:val="1A1818" w:themeColor="text1"/>
              <w:sz w:val="16"/>
              <w:szCs w:val="16"/>
              <w:lang w:eastAsia="en-US"/>
            </w:rPr>
          </w:pPr>
          <w:r w:rsidRPr="00E83FAD">
            <w:rPr>
              <w:rFonts w:cs="Arial"/>
              <w:b/>
              <w:sz w:val="16"/>
              <w:szCs w:val="16"/>
            </w:rPr>
            <w:t>CONTRATAR LA ADQUISICIÓN DE DIECISÉIS (16) BATERÍAS PARA LA UPS ONLINE BIFÁSICA DE 6 KVA REFERENCIA EA906IIRS, PARA LA ASOCIACIÓN AEROPUERTO DEL CAFÉ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E4E251F" w:rsidR="00D870BE" w:rsidRPr="00B45B0E" w:rsidRDefault="00B45B0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1B6"/>
    <w:rsid w:val="000D44B2"/>
    <w:rsid w:val="000D630E"/>
    <w:rsid w:val="000D7CD2"/>
    <w:rsid w:val="0014591D"/>
    <w:rsid w:val="00147DB3"/>
    <w:rsid w:val="00154ECB"/>
    <w:rsid w:val="001550A8"/>
    <w:rsid w:val="001665B4"/>
    <w:rsid w:val="00171850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A278C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94163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970A2"/>
    <w:rsid w:val="00AA2308"/>
    <w:rsid w:val="00AC3649"/>
    <w:rsid w:val="00AE13DD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CE6138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4508"/>
    <w:rsid w:val="00DB7086"/>
    <w:rsid w:val="00DC0294"/>
    <w:rsid w:val="00DC346F"/>
    <w:rsid w:val="00DE3CEC"/>
    <w:rsid w:val="00DE7324"/>
    <w:rsid w:val="00E07E05"/>
    <w:rsid w:val="00E155AD"/>
    <w:rsid w:val="00E37DF3"/>
    <w:rsid w:val="00E52870"/>
    <w:rsid w:val="00E55731"/>
    <w:rsid w:val="00E567F8"/>
    <w:rsid w:val="00E62F8C"/>
    <w:rsid w:val="00E66CC3"/>
    <w:rsid w:val="00E83FAD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2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64B7F8-08C4-4DF4-8524-BD321D969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1240</Words>
  <Characters>6825</Characters>
  <Application>Microsoft Office Word</Application>
  <DocSecurity>0</DocSecurity>
  <Lines>56</Lines>
  <Paragraphs>16</Paragraphs>
  <ScaleCrop>false</ScaleCrop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Juan Camilo Rodríguez Arias</cp:lastModifiedBy>
  <cp:revision>9</cp:revision>
  <cp:lastPrinted>2021-07-12T17:08:00Z</cp:lastPrinted>
  <dcterms:created xsi:type="dcterms:W3CDTF">2022-12-20T20:41:00Z</dcterms:created>
  <dcterms:modified xsi:type="dcterms:W3CDTF">2026-02-23T21:07:00Z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0x0101001D9047C24DBBC44E87A085F4674E484D</vt:lpwstr>
  </property>
</Properties>
</file>