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F5E0" w14:textId="6C76E32F" w:rsidR="00A63F41" w:rsidRDefault="00A63F41" w:rsidP="00A63F41">
      <w:pPr>
        <w:jc w:val="center"/>
        <w:rPr>
          <w:rFonts w:ascii="Arial" w:hAnsi="Arial" w:cs="Arial"/>
          <w:b/>
          <w:lang w:val="es-ES"/>
        </w:rPr>
      </w:pPr>
      <w:r w:rsidRPr="00982E2D">
        <w:rPr>
          <w:rFonts w:ascii="Arial" w:hAnsi="Arial" w:cs="Arial"/>
          <w:b/>
          <w:lang w:val="es-ES"/>
        </w:rPr>
        <w:t>INFORME DE ACTIVIDADES</w:t>
      </w:r>
      <w:r w:rsidR="00A545EC">
        <w:rPr>
          <w:rFonts w:ascii="Arial" w:hAnsi="Arial" w:cs="Arial"/>
          <w:b/>
          <w:lang w:val="es-ES"/>
        </w:rPr>
        <w:t xml:space="preserve"> N°</w:t>
      </w:r>
      <w:r w:rsidR="00845DD8">
        <w:rPr>
          <w:rFonts w:ascii="Arial" w:hAnsi="Arial" w:cs="Arial"/>
          <w:b/>
          <w:lang w:val="es-ES"/>
        </w:rPr>
        <w:t>7</w:t>
      </w:r>
    </w:p>
    <w:p w14:paraId="219F99F1" w14:textId="06765E2C" w:rsidR="00837341" w:rsidRPr="008D0548" w:rsidRDefault="008D0548" w:rsidP="00A63F41">
      <w:pPr>
        <w:jc w:val="center"/>
        <w:rPr>
          <w:rFonts w:ascii="Arial" w:hAnsi="Arial" w:cs="Arial"/>
          <w:bCs/>
          <w:lang w:val="es-ES"/>
        </w:rPr>
      </w:pPr>
      <w:r>
        <w:rPr>
          <w:rFonts w:ascii="Arial" w:hAnsi="Arial" w:cs="Arial"/>
          <w:bCs/>
          <w:lang w:val="es-ES"/>
        </w:rPr>
        <w:t>PERIODO COMPRENDIDO</w:t>
      </w:r>
      <w:r w:rsidR="008F1F28">
        <w:rPr>
          <w:rFonts w:ascii="Arial" w:hAnsi="Arial" w:cs="Arial"/>
          <w:bCs/>
          <w:lang w:val="es-ES"/>
        </w:rPr>
        <w:t xml:space="preserve"> DEL 24 DE </w:t>
      </w:r>
      <w:r w:rsidR="00D752CF">
        <w:rPr>
          <w:rFonts w:ascii="Arial" w:hAnsi="Arial" w:cs="Arial"/>
          <w:bCs/>
          <w:lang w:val="es-ES"/>
        </w:rPr>
        <w:t>E</w:t>
      </w:r>
      <w:r w:rsidR="00AD3B7D">
        <w:rPr>
          <w:rFonts w:ascii="Arial" w:hAnsi="Arial" w:cs="Arial"/>
          <w:bCs/>
          <w:lang w:val="es-ES"/>
        </w:rPr>
        <w:t>NERO</w:t>
      </w:r>
      <w:r w:rsidR="00D752CF">
        <w:rPr>
          <w:rFonts w:ascii="Arial" w:hAnsi="Arial" w:cs="Arial"/>
          <w:bCs/>
          <w:lang w:val="es-ES"/>
        </w:rPr>
        <w:t xml:space="preserve"> 202</w:t>
      </w:r>
      <w:r w:rsidR="00AD3B7D">
        <w:rPr>
          <w:rFonts w:ascii="Arial" w:hAnsi="Arial" w:cs="Arial"/>
          <w:bCs/>
          <w:lang w:val="es-ES"/>
        </w:rPr>
        <w:t>6</w:t>
      </w:r>
      <w:r w:rsidR="008F1F28">
        <w:rPr>
          <w:rFonts w:ascii="Arial" w:hAnsi="Arial" w:cs="Arial"/>
          <w:bCs/>
          <w:lang w:val="es-ES"/>
        </w:rPr>
        <w:t xml:space="preserve"> AL 23 DE </w:t>
      </w:r>
      <w:r w:rsidR="004C3C10">
        <w:rPr>
          <w:rFonts w:ascii="Arial" w:hAnsi="Arial" w:cs="Arial"/>
          <w:bCs/>
          <w:lang w:val="es-ES"/>
        </w:rPr>
        <w:t>FEBR</w:t>
      </w:r>
      <w:r w:rsidR="00D752CF">
        <w:rPr>
          <w:rFonts w:ascii="Arial" w:hAnsi="Arial" w:cs="Arial"/>
          <w:bCs/>
          <w:lang w:val="es-ES"/>
        </w:rPr>
        <w:t>ERO</w:t>
      </w:r>
      <w:r w:rsidR="008F1F28">
        <w:rPr>
          <w:rFonts w:ascii="Arial" w:hAnsi="Arial" w:cs="Arial"/>
          <w:bCs/>
          <w:lang w:val="es-ES"/>
        </w:rPr>
        <w:t xml:space="preserve"> DE 202</w:t>
      </w:r>
      <w:r w:rsidR="00887290">
        <w:rPr>
          <w:rFonts w:ascii="Arial" w:hAnsi="Arial" w:cs="Arial"/>
          <w:bCs/>
          <w:lang w:val="es-ES"/>
        </w:rPr>
        <w:t>6</w:t>
      </w:r>
    </w:p>
    <w:p w14:paraId="4A0E4DF1" w14:textId="137B7679" w:rsidR="00A63F41" w:rsidRPr="002C4E59" w:rsidRDefault="00A63F41" w:rsidP="00BD59D0">
      <w:pPr>
        <w:jc w:val="both"/>
        <w:rPr>
          <w:rFonts w:ascii="Arial" w:hAnsi="Arial" w:cs="Arial"/>
          <w:sz w:val="24"/>
        </w:rPr>
      </w:pPr>
      <w:r w:rsidRPr="002C4E59">
        <w:rPr>
          <w:rFonts w:ascii="Arial" w:hAnsi="Arial" w:cs="Arial"/>
          <w:sz w:val="24"/>
          <w:lang w:val="es-ES"/>
        </w:rPr>
        <w:t xml:space="preserve">Mediante el contrato de prestación de servicios No.  </w:t>
      </w:r>
      <w:r w:rsidR="00632C5B" w:rsidRPr="002C4E59">
        <w:rPr>
          <w:rFonts w:ascii="Arial" w:hAnsi="Arial" w:cs="Arial"/>
          <w:sz w:val="24"/>
          <w:lang w:val="es-ES"/>
        </w:rPr>
        <w:t>CO1.PCCNTR.</w:t>
      </w:r>
      <w:r w:rsidR="008633E8" w:rsidRPr="008633E8">
        <w:rPr>
          <w:rFonts w:ascii="Arial" w:hAnsi="Arial" w:cs="Arial"/>
          <w:sz w:val="24"/>
        </w:rPr>
        <w:t>8092207</w:t>
      </w:r>
      <w:r w:rsidRPr="002C4E59">
        <w:rPr>
          <w:rFonts w:ascii="Arial" w:hAnsi="Arial" w:cs="Arial"/>
          <w:sz w:val="24"/>
          <w:lang w:val="es-ES"/>
        </w:rPr>
        <w:t>, el cual tiene por objeto: “</w:t>
      </w:r>
      <w:r w:rsidR="00BD59D0" w:rsidRPr="002C4E59">
        <w:rPr>
          <w:rFonts w:ascii="Arial" w:hAnsi="Arial" w:cs="Arial"/>
          <w:sz w:val="24"/>
        </w:rPr>
        <w:t xml:space="preserve">PRESTACIÓN DE SERVICIOS </w:t>
      </w:r>
      <w:r w:rsidR="00FC7C66" w:rsidRPr="002C4E59">
        <w:rPr>
          <w:rFonts w:ascii="Arial" w:hAnsi="Arial" w:cs="Arial"/>
          <w:sz w:val="24"/>
        </w:rPr>
        <w:t>PROFESIONALES</w:t>
      </w:r>
      <w:r w:rsidR="0002654A">
        <w:rPr>
          <w:rFonts w:ascii="Arial" w:hAnsi="Arial" w:cs="Arial"/>
          <w:sz w:val="24"/>
        </w:rPr>
        <w:t xml:space="preserve"> </w:t>
      </w:r>
      <w:r w:rsidR="00BD59D0" w:rsidRPr="002C4E59">
        <w:rPr>
          <w:rFonts w:ascii="Arial" w:hAnsi="Arial" w:cs="Arial"/>
          <w:sz w:val="24"/>
        </w:rPr>
        <w:t xml:space="preserve">PARA EL APOYO A LA SUPERVISIÓN DEL PROYECTO DENOMINADO "FORTALECIMIENTO PARA EL DESARROLLO DE LA COMPETITIVIDAD, SOSTENIBILIDAD Y LA PROMOCIÓN TURÍSTICA DE LA GUAJIRA, A TRAVÉS DE LA IMPLEMENTACIÓN, SEGUIMIENTO Y EVALUACIÓN DE LOS MECANISMOS NECESARIOS PARA PROMOVER EL TURISMO </w:t>
      </w:r>
      <w:r w:rsidR="002C4E59" w:rsidRPr="002C4E59">
        <w:rPr>
          <w:rFonts w:ascii="Arial" w:hAnsi="Arial" w:cs="Arial"/>
          <w:sz w:val="24"/>
        </w:rPr>
        <w:t>DEL DEPARTAMENTO DE LA GUAJIRA".</w:t>
      </w:r>
    </w:p>
    <w:p w14:paraId="2B14D59B" w14:textId="77777777" w:rsidR="00BD59D0" w:rsidRPr="00982E2D" w:rsidRDefault="00BD59D0" w:rsidP="00BD59D0">
      <w:pPr>
        <w:jc w:val="both"/>
        <w:rPr>
          <w:rFonts w:ascii="Arial" w:hAnsi="Arial" w:cs="Arial"/>
          <w:lang w:val="es-ES"/>
        </w:rPr>
      </w:pPr>
    </w:p>
    <w:p w14:paraId="0C141910" w14:textId="3C5CDEAA" w:rsidR="00AF207F" w:rsidRDefault="00A63F41" w:rsidP="00AF207F">
      <w:pPr>
        <w:jc w:val="both"/>
        <w:rPr>
          <w:rFonts w:ascii="Arial" w:hAnsi="Arial" w:cs="Arial"/>
          <w:sz w:val="24"/>
          <w:lang w:val="es-ES"/>
        </w:rPr>
      </w:pPr>
      <w:r w:rsidRPr="002C4E59">
        <w:rPr>
          <w:rFonts w:ascii="Arial" w:hAnsi="Arial" w:cs="Arial"/>
          <w:sz w:val="24"/>
          <w:lang w:val="es-ES"/>
        </w:rPr>
        <w:t xml:space="preserve">Se relacionan a continuación las siguientes </w:t>
      </w:r>
      <w:r w:rsidR="0052593E" w:rsidRPr="002C4E59">
        <w:rPr>
          <w:rFonts w:ascii="Arial" w:hAnsi="Arial" w:cs="Arial"/>
          <w:sz w:val="24"/>
          <w:lang w:val="es-ES"/>
        </w:rPr>
        <w:t>actividades:</w:t>
      </w:r>
      <w:r w:rsidRPr="002C4E59">
        <w:rPr>
          <w:rFonts w:ascii="Arial" w:hAnsi="Arial" w:cs="Arial"/>
          <w:sz w:val="24"/>
          <w:lang w:val="es-ES"/>
        </w:rPr>
        <w:t xml:space="preserve"> </w:t>
      </w:r>
    </w:p>
    <w:p w14:paraId="56FFBF30" w14:textId="77777777" w:rsidR="0003543F" w:rsidRDefault="0003543F" w:rsidP="00FF666F">
      <w:pPr>
        <w:rPr>
          <w:rFonts w:ascii="Arial" w:hAnsi="Arial" w:cs="Arial"/>
          <w:sz w:val="24"/>
          <w:lang w:val="es-ES"/>
        </w:rPr>
      </w:pPr>
      <w:bookmarkStart w:id="0" w:name="_Hlk214871813"/>
    </w:p>
    <w:bookmarkEnd w:id="0"/>
    <w:p w14:paraId="3B5188CA" w14:textId="311DDF05" w:rsidR="00A82291" w:rsidRDefault="00A82291" w:rsidP="00B8279F">
      <w:pPr>
        <w:pStyle w:val="Prrafodelista"/>
        <w:numPr>
          <w:ilvl w:val="0"/>
          <w:numId w:val="15"/>
        </w:numPr>
        <w:rPr>
          <w:rFonts w:ascii="Arial" w:hAnsi="Arial" w:cs="Arial"/>
          <w:sz w:val="24"/>
          <w:lang w:val="es-ES"/>
        </w:rPr>
      </w:pPr>
      <w:r w:rsidRPr="00B8279F">
        <w:rPr>
          <w:rFonts w:ascii="Arial" w:hAnsi="Arial" w:cs="Arial"/>
          <w:sz w:val="24"/>
          <w:lang w:val="es-ES"/>
        </w:rPr>
        <w:t xml:space="preserve">Realicé acompañamiento al supervisor del proyecto en la revisión del informe </w:t>
      </w:r>
      <w:r w:rsidR="00863E33" w:rsidRPr="00B8279F">
        <w:rPr>
          <w:rFonts w:ascii="Arial" w:hAnsi="Arial" w:cs="Arial"/>
          <w:sz w:val="24"/>
          <w:lang w:val="es-ES"/>
        </w:rPr>
        <w:t xml:space="preserve">técnico y </w:t>
      </w:r>
      <w:r w:rsidRPr="00B8279F">
        <w:rPr>
          <w:rFonts w:ascii="Arial" w:hAnsi="Arial" w:cs="Arial"/>
          <w:sz w:val="24"/>
          <w:lang w:val="es-ES"/>
        </w:rPr>
        <w:t xml:space="preserve">financiero correspondiente al </w:t>
      </w:r>
      <w:r w:rsidR="004322A7" w:rsidRPr="00B8279F">
        <w:rPr>
          <w:rFonts w:ascii="Arial" w:hAnsi="Arial" w:cs="Arial"/>
          <w:sz w:val="24"/>
          <w:lang w:val="es-ES"/>
        </w:rPr>
        <w:t>s</w:t>
      </w:r>
      <w:r w:rsidR="004322A7">
        <w:rPr>
          <w:rFonts w:ascii="Arial" w:hAnsi="Arial" w:cs="Arial"/>
          <w:sz w:val="24"/>
          <w:lang w:val="es-ES"/>
        </w:rPr>
        <w:t>éptimo</w:t>
      </w:r>
      <w:r w:rsidRPr="00B8279F">
        <w:rPr>
          <w:rFonts w:ascii="Arial" w:hAnsi="Arial" w:cs="Arial"/>
          <w:sz w:val="24"/>
          <w:lang w:val="es-ES"/>
        </w:rPr>
        <w:t xml:space="preserve"> pago del Contrato No. CO1.PCCNTR.8025712.</w:t>
      </w:r>
    </w:p>
    <w:p w14:paraId="27D6347F" w14:textId="77777777" w:rsidR="00B8279F" w:rsidRPr="00B8279F" w:rsidRDefault="00B8279F" w:rsidP="00B8279F">
      <w:pPr>
        <w:pStyle w:val="Prrafodelista"/>
        <w:rPr>
          <w:rFonts w:ascii="Arial" w:hAnsi="Arial" w:cs="Arial"/>
          <w:sz w:val="24"/>
          <w:lang w:val="es-ES"/>
        </w:rPr>
      </w:pPr>
    </w:p>
    <w:p w14:paraId="2C5F772E" w14:textId="3277CA00" w:rsidR="00B8279F" w:rsidRDefault="00B8279F" w:rsidP="00B8279F">
      <w:pPr>
        <w:pStyle w:val="Prrafodelista"/>
        <w:numPr>
          <w:ilvl w:val="0"/>
          <w:numId w:val="15"/>
        </w:numPr>
        <w:rPr>
          <w:rFonts w:ascii="Arial" w:hAnsi="Arial" w:cs="Arial"/>
          <w:sz w:val="24"/>
          <w:lang w:val="es-ES"/>
        </w:rPr>
      </w:pPr>
      <w:r w:rsidRPr="00B8279F">
        <w:rPr>
          <w:rFonts w:ascii="Arial" w:hAnsi="Arial" w:cs="Arial"/>
          <w:sz w:val="24"/>
          <w:lang w:val="es-ES"/>
        </w:rPr>
        <w:t>Validación de productos técnicos del ICTRC: Se realizó la revisión y validación integral del "Informe de Diagnóstico Competitivo" y la "Hoja de Ruta Estratégica" entregados por el contratista.</w:t>
      </w:r>
    </w:p>
    <w:p w14:paraId="5E0658CD" w14:textId="77777777" w:rsidR="009114FC" w:rsidRPr="009114FC" w:rsidRDefault="009114FC" w:rsidP="009114FC">
      <w:pPr>
        <w:pStyle w:val="Prrafodelista"/>
        <w:rPr>
          <w:rFonts w:ascii="Arial" w:hAnsi="Arial" w:cs="Arial"/>
          <w:sz w:val="24"/>
          <w:lang w:val="es-ES"/>
        </w:rPr>
      </w:pPr>
    </w:p>
    <w:p w14:paraId="79BAC0DF" w14:textId="540099B7" w:rsidR="009114FC" w:rsidRPr="009114FC" w:rsidRDefault="009114FC" w:rsidP="009114FC">
      <w:pPr>
        <w:pStyle w:val="Prrafodelista"/>
        <w:numPr>
          <w:ilvl w:val="0"/>
          <w:numId w:val="15"/>
        </w:numPr>
        <w:rPr>
          <w:rFonts w:ascii="Arial" w:hAnsi="Arial" w:cs="Arial"/>
          <w:sz w:val="24"/>
          <w:lang w:val="es-ES"/>
        </w:rPr>
      </w:pPr>
      <w:r w:rsidRPr="009114FC">
        <w:rPr>
          <w:rFonts w:ascii="Arial" w:hAnsi="Arial" w:cs="Arial"/>
          <w:sz w:val="24"/>
          <w:lang w:val="es-ES"/>
        </w:rPr>
        <w:t>Reunión de articulación para proceso de postulación al VIII Encuentro de Turismo Sostenible ACOTUR.</w:t>
      </w:r>
    </w:p>
    <w:p w14:paraId="0C86144A" w14:textId="77777777" w:rsidR="009114FC" w:rsidRPr="009114FC" w:rsidRDefault="009114FC" w:rsidP="009114FC">
      <w:pPr>
        <w:pStyle w:val="Prrafodelista"/>
        <w:rPr>
          <w:rFonts w:ascii="Arial" w:hAnsi="Arial" w:cs="Arial"/>
          <w:sz w:val="24"/>
          <w:lang w:val="es-ES"/>
        </w:rPr>
      </w:pPr>
      <w:r w:rsidRPr="009114FC">
        <w:rPr>
          <w:rFonts w:ascii="Arial" w:hAnsi="Arial" w:cs="Arial"/>
          <w:sz w:val="24"/>
          <w:lang w:val="es-ES"/>
        </w:rPr>
        <w:t>Participación en reunión virtual con representante de ACOTUR para la socialización de los términos de referencia, lineamientos técnicos y criterios de evaluación para la postulación del departamento de La Guajira como destino anfitrión del VIII Encuentro de Turismo Sostenible, con el fin de identificar los insumos requeridos para la presentación de la propuesta.</w:t>
      </w:r>
    </w:p>
    <w:p w14:paraId="0EC5164E" w14:textId="77777777" w:rsidR="009114FC" w:rsidRPr="009114FC" w:rsidRDefault="009114FC" w:rsidP="009114FC">
      <w:pPr>
        <w:pStyle w:val="Prrafodelista"/>
        <w:rPr>
          <w:rFonts w:ascii="Arial" w:hAnsi="Arial" w:cs="Arial"/>
          <w:sz w:val="24"/>
          <w:lang w:val="es-ES"/>
        </w:rPr>
      </w:pPr>
    </w:p>
    <w:p w14:paraId="39F56363" w14:textId="28B575A6" w:rsidR="009114FC" w:rsidRPr="009114FC" w:rsidRDefault="009114FC" w:rsidP="009114FC">
      <w:pPr>
        <w:pStyle w:val="Prrafodelista"/>
        <w:numPr>
          <w:ilvl w:val="0"/>
          <w:numId w:val="15"/>
        </w:numPr>
        <w:rPr>
          <w:rFonts w:ascii="Arial" w:hAnsi="Arial" w:cs="Arial"/>
          <w:sz w:val="24"/>
          <w:lang w:val="es-ES"/>
        </w:rPr>
      </w:pPr>
      <w:r w:rsidRPr="009114FC">
        <w:rPr>
          <w:rFonts w:ascii="Arial" w:hAnsi="Arial" w:cs="Arial"/>
          <w:sz w:val="24"/>
          <w:lang w:val="es-ES"/>
        </w:rPr>
        <w:t>Recopilación y consolidación de información para la postulación de La Guajira como destino anfitrión.</w:t>
      </w:r>
    </w:p>
    <w:p w14:paraId="15F29785" w14:textId="0DC4BB23" w:rsidR="009114FC" w:rsidRDefault="009114FC" w:rsidP="009114FC">
      <w:pPr>
        <w:pStyle w:val="Prrafodelista"/>
        <w:rPr>
          <w:rFonts w:ascii="Arial" w:hAnsi="Arial" w:cs="Arial"/>
          <w:sz w:val="24"/>
          <w:lang w:val="es-ES"/>
        </w:rPr>
      </w:pPr>
      <w:r w:rsidRPr="009114FC">
        <w:rPr>
          <w:rFonts w:ascii="Arial" w:hAnsi="Arial" w:cs="Arial"/>
          <w:sz w:val="24"/>
          <w:lang w:val="es-ES"/>
        </w:rPr>
        <w:t>Recopilación, organización y diligenciamiento de la información requerida en el formulario de postulación para el VIII Encuentro de Turismo Sostenible ACOTUR, incluyendo identificación de locacione</w:t>
      </w:r>
      <w:r>
        <w:rPr>
          <w:rFonts w:ascii="Arial" w:hAnsi="Arial" w:cs="Arial"/>
          <w:sz w:val="24"/>
          <w:lang w:val="es-ES"/>
        </w:rPr>
        <w:t>s.</w:t>
      </w:r>
    </w:p>
    <w:p w14:paraId="2DE8161D" w14:textId="77777777" w:rsidR="009114FC" w:rsidRPr="009114FC" w:rsidRDefault="009114FC" w:rsidP="009114FC">
      <w:pPr>
        <w:pStyle w:val="Prrafodelista"/>
        <w:rPr>
          <w:rFonts w:ascii="Arial" w:hAnsi="Arial" w:cs="Arial"/>
          <w:sz w:val="24"/>
          <w:lang w:val="es-ES"/>
        </w:rPr>
      </w:pPr>
    </w:p>
    <w:p w14:paraId="16AB98E5" w14:textId="3BA52F2D" w:rsidR="009114FC" w:rsidRPr="009114FC" w:rsidRDefault="009114FC" w:rsidP="009114FC">
      <w:pPr>
        <w:pStyle w:val="Prrafodelista"/>
        <w:numPr>
          <w:ilvl w:val="0"/>
          <w:numId w:val="15"/>
        </w:numPr>
        <w:rPr>
          <w:rFonts w:ascii="Arial" w:hAnsi="Arial" w:cs="Arial"/>
          <w:sz w:val="24"/>
          <w:lang w:val="es-ES"/>
        </w:rPr>
      </w:pPr>
      <w:r w:rsidRPr="009114FC">
        <w:rPr>
          <w:rFonts w:ascii="Arial" w:hAnsi="Arial" w:cs="Arial"/>
          <w:sz w:val="24"/>
          <w:lang w:val="es-ES"/>
        </w:rPr>
        <w:t>Articulación interinstitucional para la estructuración de convenio de promoción turística.</w:t>
      </w:r>
    </w:p>
    <w:p w14:paraId="6A6A5D07" w14:textId="501538EC" w:rsidR="00B8279F" w:rsidRPr="00B8279F" w:rsidRDefault="009114FC" w:rsidP="009114FC">
      <w:pPr>
        <w:pStyle w:val="Prrafodelista"/>
        <w:rPr>
          <w:rFonts w:ascii="Arial" w:hAnsi="Arial" w:cs="Arial"/>
          <w:sz w:val="24"/>
          <w:lang w:val="es-ES"/>
        </w:rPr>
      </w:pPr>
      <w:r w:rsidRPr="009114FC">
        <w:rPr>
          <w:rFonts w:ascii="Arial" w:hAnsi="Arial" w:cs="Arial"/>
          <w:sz w:val="24"/>
          <w:lang w:val="es-ES"/>
        </w:rPr>
        <w:t xml:space="preserve">Participación como delegada de la Secretaría de Turismo de La Guajira en mesa de trabajo con representantes de las gobernaciones del Valle del Cauca </w:t>
      </w:r>
      <w:r w:rsidRPr="009114FC">
        <w:rPr>
          <w:rFonts w:ascii="Arial" w:hAnsi="Arial" w:cs="Arial"/>
          <w:sz w:val="24"/>
          <w:lang w:val="es-ES"/>
        </w:rPr>
        <w:lastRenderedPageBreak/>
        <w:t>y Atlántico para la articulación y estructuración del convenio interinstitucional firmado en el marco de ANATO, orientado al desarrollo de una parada de kitesurf como estrategia de promoción turística conjunta entre los departamentos.</w:t>
      </w:r>
    </w:p>
    <w:p w14:paraId="65C8FBA2" w14:textId="77777777" w:rsidR="00B8279F" w:rsidRPr="00B8279F" w:rsidRDefault="00B8279F" w:rsidP="00B8279F">
      <w:pPr>
        <w:pStyle w:val="Prrafodelista"/>
        <w:rPr>
          <w:rFonts w:ascii="Arial" w:hAnsi="Arial" w:cs="Arial"/>
          <w:sz w:val="24"/>
          <w:lang w:val="es-ES"/>
        </w:rPr>
      </w:pPr>
    </w:p>
    <w:p w14:paraId="3C25FA94" w14:textId="77777777" w:rsidR="00B8279F" w:rsidRPr="00B8279F" w:rsidRDefault="00B8279F" w:rsidP="000D2748">
      <w:pPr>
        <w:pStyle w:val="Prrafodelista"/>
        <w:rPr>
          <w:rFonts w:ascii="Arial" w:hAnsi="Arial" w:cs="Arial"/>
          <w:sz w:val="24"/>
          <w:lang w:val="es-ES"/>
        </w:rPr>
      </w:pPr>
    </w:p>
    <w:p w14:paraId="0260CBC3" w14:textId="1B5016DE" w:rsidR="00A14AD2" w:rsidRDefault="00A14AD2" w:rsidP="00A34EDE">
      <w:pPr>
        <w:jc w:val="both"/>
        <w:rPr>
          <w:rFonts w:ascii="Arial" w:hAnsi="Arial" w:cs="Arial"/>
          <w:sz w:val="24"/>
          <w:lang w:val="es-ES"/>
        </w:rPr>
      </w:pPr>
    </w:p>
    <w:p w14:paraId="0E666237" w14:textId="618BEA3D" w:rsidR="0003543F" w:rsidRDefault="0003543F" w:rsidP="00A34EDE">
      <w:pPr>
        <w:jc w:val="both"/>
        <w:rPr>
          <w:rFonts w:ascii="Arial" w:hAnsi="Arial" w:cs="Arial"/>
          <w:sz w:val="24"/>
          <w:lang w:val="es-ES"/>
        </w:rPr>
      </w:pPr>
    </w:p>
    <w:p w14:paraId="7079D41B" w14:textId="77777777" w:rsidR="00D04278" w:rsidRDefault="00D04278" w:rsidP="00A34EDE">
      <w:pPr>
        <w:jc w:val="both"/>
        <w:rPr>
          <w:rFonts w:ascii="Arial" w:hAnsi="Arial" w:cs="Arial"/>
          <w:sz w:val="24"/>
          <w:lang w:val="es-ES"/>
        </w:rPr>
      </w:pPr>
    </w:p>
    <w:p w14:paraId="585BA96C" w14:textId="77777777" w:rsidR="00D04278" w:rsidRDefault="00D04278" w:rsidP="00A34EDE">
      <w:pPr>
        <w:jc w:val="both"/>
        <w:rPr>
          <w:rFonts w:ascii="Arial" w:hAnsi="Arial" w:cs="Arial"/>
          <w:sz w:val="24"/>
          <w:lang w:val="es-ES"/>
        </w:rPr>
      </w:pPr>
    </w:p>
    <w:p w14:paraId="165411F7" w14:textId="77777777" w:rsidR="007605F8" w:rsidRDefault="007605F8" w:rsidP="00A34EDE">
      <w:pPr>
        <w:jc w:val="both"/>
        <w:rPr>
          <w:rFonts w:ascii="Arial" w:hAnsi="Arial" w:cs="Arial"/>
          <w:sz w:val="24"/>
          <w:lang w:val="es-ES"/>
        </w:rPr>
      </w:pPr>
    </w:p>
    <w:p w14:paraId="588ABABF" w14:textId="77777777" w:rsidR="007605F8" w:rsidRDefault="007605F8" w:rsidP="00A34EDE">
      <w:pPr>
        <w:jc w:val="both"/>
        <w:rPr>
          <w:rFonts w:ascii="Arial" w:hAnsi="Arial" w:cs="Arial"/>
          <w:sz w:val="24"/>
          <w:lang w:val="es-ES"/>
        </w:rPr>
      </w:pPr>
    </w:p>
    <w:p w14:paraId="563DEE8B" w14:textId="77777777" w:rsidR="007605F8" w:rsidRDefault="007605F8" w:rsidP="00A34EDE">
      <w:pPr>
        <w:jc w:val="both"/>
        <w:rPr>
          <w:rFonts w:ascii="Arial" w:hAnsi="Arial" w:cs="Arial"/>
          <w:sz w:val="24"/>
          <w:lang w:val="es-ES"/>
        </w:rPr>
      </w:pPr>
    </w:p>
    <w:p w14:paraId="46978828" w14:textId="77777777" w:rsidR="005C1D1B" w:rsidRDefault="005C1D1B" w:rsidP="00A34EDE">
      <w:pPr>
        <w:jc w:val="both"/>
        <w:rPr>
          <w:rFonts w:ascii="Arial" w:hAnsi="Arial" w:cs="Arial"/>
          <w:sz w:val="24"/>
          <w:lang w:val="es-ES"/>
        </w:rPr>
      </w:pPr>
    </w:p>
    <w:p w14:paraId="6B26AD1A" w14:textId="77777777" w:rsidR="00D04278" w:rsidRDefault="00D04278" w:rsidP="002C4E59">
      <w:pPr>
        <w:jc w:val="both"/>
        <w:rPr>
          <w:rFonts w:ascii="Arial" w:hAnsi="Arial" w:cs="Arial"/>
          <w:lang w:val="es-ES"/>
        </w:rPr>
      </w:pPr>
    </w:p>
    <w:p w14:paraId="6DA1B6C6" w14:textId="4F7F8BE5" w:rsidR="002A3147" w:rsidRDefault="002A3147" w:rsidP="002C4E59">
      <w:pPr>
        <w:jc w:val="both"/>
        <w:rPr>
          <w:rFonts w:ascii="Arial" w:hAnsi="Arial" w:cs="Arial"/>
          <w:lang w:val="es-ES"/>
        </w:rPr>
      </w:pPr>
      <w:r w:rsidRPr="00982E2D">
        <w:rPr>
          <w:rFonts w:ascii="Arial" w:hAnsi="Arial" w:cs="Arial"/>
          <w:lang w:val="es-ES"/>
        </w:rPr>
        <w:t xml:space="preserve">Atentamente, </w:t>
      </w:r>
    </w:p>
    <w:p w14:paraId="5E70DC6C" w14:textId="77777777" w:rsidR="00276731" w:rsidRDefault="00276731" w:rsidP="002C4E59">
      <w:pPr>
        <w:jc w:val="both"/>
        <w:rPr>
          <w:rFonts w:ascii="Arial" w:hAnsi="Arial" w:cs="Arial"/>
          <w:lang w:val="es-ES"/>
        </w:rPr>
      </w:pPr>
    </w:p>
    <w:p w14:paraId="6184A55D" w14:textId="579574E5" w:rsidR="00276731" w:rsidRDefault="00A15242" w:rsidP="002C4E59">
      <w:pPr>
        <w:jc w:val="both"/>
        <w:rPr>
          <w:rFonts w:ascii="Arial" w:hAnsi="Arial" w:cs="Arial"/>
          <w:lang w:val="es-ES"/>
        </w:rPr>
      </w:pPr>
      <w:r>
        <w:rPr>
          <w:rFonts w:ascii="Arial" w:hAnsi="Arial" w:cs="Arial"/>
          <w:noProof/>
          <w:lang w:val="es-ES"/>
        </w:rPr>
        <w:drawing>
          <wp:anchor distT="0" distB="0" distL="114300" distR="114300" simplePos="0" relativeHeight="251658240" behindDoc="1" locked="0" layoutInCell="1" allowOverlap="1" wp14:anchorId="696975AD" wp14:editId="16C5543B">
            <wp:simplePos x="0" y="0"/>
            <wp:positionH relativeFrom="margin">
              <wp:align>left</wp:align>
            </wp:positionH>
            <wp:positionV relativeFrom="paragraph">
              <wp:posOffset>9525</wp:posOffset>
            </wp:positionV>
            <wp:extent cx="1927860" cy="885825"/>
            <wp:effectExtent l="0" t="0" r="0" b="9525"/>
            <wp:wrapNone/>
            <wp:docPr id="15809122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8157" cy="885961"/>
                    </a:xfrm>
                    <a:prstGeom prst="rect">
                      <a:avLst/>
                    </a:prstGeom>
                    <a:noFill/>
                  </pic:spPr>
                </pic:pic>
              </a:graphicData>
            </a:graphic>
            <wp14:sizeRelH relativeFrom="page">
              <wp14:pctWidth>0</wp14:pctWidth>
            </wp14:sizeRelH>
            <wp14:sizeRelV relativeFrom="page">
              <wp14:pctHeight>0</wp14:pctHeight>
            </wp14:sizeRelV>
          </wp:anchor>
        </w:drawing>
      </w:r>
    </w:p>
    <w:p w14:paraId="4D81B8B9" w14:textId="2DCE1F59" w:rsidR="00276731" w:rsidRDefault="00276731" w:rsidP="002C4E59">
      <w:pPr>
        <w:jc w:val="both"/>
        <w:rPr>
          <w:rFonts w:ascii="Arial" w:hAnsi="Arial" w:cs="Arial"/>
          <w:lang w:val="es-ES"/>
        </w:rPr>
      </w:pPr>
    </w:p>
    <w:p w14:paraId="6FEDB659" w14:textId="77777777" w:rsidR="002A3147" w:rsidRPr="007D05A6" w:rsidRDefault="002A3147" w:rsidP="007D05A6">
      <w:pPr>
        <w:jc w:val="both"/>
        <w:rPr>
          <w:rFonts w:ascii="Arial" w:hAnsi="Arial" w:cs="Arial"/>
          <w:lang w:val="es-ES"/>
        </w:rPr>
      </w:pPr>
      <w:r w:rsidRPr="007D05A6">
        <w:rPr>
          <w:rFonts w:ascii="Arial" w:hAnsi="Arial" w:cs="Arial"/>
          <w:lang w:val="es-ES"/>
        </w:rPr>
        <w:t>______________________</w:t>
      </w:r>
    </w:p>
    <w:p w14:paraId="0D796E3E" w14:textId="7061B673" w:rsidR="002A3147" w:rsidRPr="007D05A6" w:rsidRDefault="00A34EDE" w:rsidP="007D05A6">
      <w:pPr>
        <w:jc w:val="both"/>
        <w:rPr>
          <w:rFonts w:ascii="Arial" w:hAnsi="Arial" w:cs="Arial"/>
          <w:b/>
          <w:bCs/>
          <w:lang w:val="es-ES"/>
        </w:rPr>
      </w:pPr>
      <w:r>
        <w:rPr>
          <w:rFonts w:ascii="Arial" w:hAnsi="Arial" w:cs="Arial"/>
          <w:b/>
          <w:bCs/>
          <w:lang w:val="es-ES"/>
        </w:rPr>
        <w:t>LAURA MARCELA BUSTOS SUAREZ</w:t>
      </w:r>
    </w:p>
    <w:p w14:paraId="6FDEEA76" w14:textId="5C9CF5A0" w:rsidR="00982E2D" w:rsidRPr="007D05A6" w:rsidRDefault="007D05A6" w:rsidP="007D05A6">
      <w:pPr>
        <w:jc w:val="both"/>
        <w:rPr>
          <w:rFonts w:ascii="Arial" w:hAnsi="Arial" w:cs="Arial"/>
          <w:lang w:val="es-ES"/>
        </w:rPr>
      </w:pPr>
      <w:r>
        <w:rPr>
          <w:rFonts w:ascii="Arial" w:hAnsi="Arial" w:cs="Arial"/>
          <w:b/>
          <w:bCs/>
          <w:lang w:val="es-ES"/>
        </w:rPr>
        <w:t>CC</w:t>
      </w:r>
      <w:r w:rsidR="00BD59D0" w:rsidRPr="007D05A6">
        <w:rPr>
          <w:rFonts w:ascii="Arial" w:hAnsi="Arial" w:cs="Arial"/>
          <w:b/>
          <w:bCs/>
          <w:lang w:val="es-ES"/>
        </w:rPr>
        <w:t>. 1</w:t>
      </w:r>
      <w:r w:rsidR="00A34EDE">
        <w:rPr>
          <w:rFonts w:ascii="Arial" w:hAnsi="Arial" w:cs="Arial"/>
          <w:b/>
          <w:bCs/>
          <w:lang w:val="es-ES"/>
        </w:rPr>
        <w:t>.12</w:t>
      </w:r>
      <w:r w:rsidR="00BD59D0" w:rsidRPr="007D05A6">
        <w:rPr>
          <w:rFonts w:ascii="Arial" w:hAnsi="Arial" w:cs="Arial"/>
          <w:b/>
          <w:bCs/>
          <w:lang w:val="es-ES"/>
        </w:rPr>
        <w:t>4</w:t>
      </w:r>
      <w:r w:rsidR="00A34EDE">
        <w:rPr>
          <w:rFonts w:ascii="Arial" w:hAnsi="Arial" w:cs="Arial"/>
          <w:b/>
          <w:bCs/>
          <w:lang w:val="es-ES"/>
        </w:rPr>
        <w:t>.48</w:t>
      </w:r>
      <w:r w:rsidR="00BD59D0" w:rsidRPr="007D05A6">
        <w:rPr>
          <w:rFonts w:ascii="Arial" w:hAnsi="Arial" w:cs="Arial"/>
          <w:b/>
          <w:bCs/>
          <w:lang w:val="es-ES"/>
        </w:rPr>
        <w:t>0</w:t>
      </w:r>
      <w:r w:rsidR="00A34EDE">
        <w:rPr>
          <w:rFonts w:ascii="Arial" w:hAnsi="Arial" w:cs="Arial"/>
          <w:b/>
          <w:bCs/>
          <w:lang w:val="es-ES"/>
        </w:rPr>
        <w:t>.084</w:t>
      </w:r>
      <w:r w:rsidR="002A3147" w:rsidRPr="007D05A6">
        <w:rPr>
          <w:rFonts w:ascii="Arial" w:hAnsi="Arial" w:cs="Arial"/>
          <w:b/>
          <w:bCs/>
          <w:lang w:val="es-ES"/>
        </w:rPr>
        <w:t xml:space="preserve"> de </w:t>
      </w:r>
      <w:r w:rsidR="00A34EDE">
        <w:rPr>
          <w:rFonts w:ascii="Arial" w:hAnsi="Arial" w:cs="Arial"/>
          <w:b/>
          <w:bCs/>
          <w:lang w:val="es-ES"/>
        </w:rPr>
        <w:t>Uribia</w:t>
      </w:r>
    </w:p>
    <w:p w14:paraId="019235BE" w14:textId="4D3AFD16" w:rsidR="00982E2D" w:rsidRPr="00BD4B3B" w:rsidRDefault="00982E2D" w:rsidP="00BD4B3B">
      <w:pPr>
        <w:rPr>
          <w:rFonts w:ascii="Arial" w:hAnsi="Arial" w:cs="Arial"/>
          <w:lang w:val="es-ES"/>
        </w:rPr>
      </w:pPr>
    </w:p>
    <w:sectPr w:rsidR="00982E2D" w:rsidRPr="00BD4B3B" w:rsidSect="00216988">
      <w:headerReference w:type="default" r:id="rId9"/>
      <w:footerReference w:type="default" r:id="rId1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A39E2" w14:textId="77777777" w:rsidR="00827A0B" w:rsidRDefault="00827A0B" w:rsidP="00D47CEF">
      <w:pPr>
        <w:spacing w:after="0" w:line="240" w:lineRule="auto"/>
      </w:pPr>
      <w:r>
        <w:separator/>
      </w:r>
    </w:p>
  </w:endnote>
  <w:endnote w:type="continuationSeparator" w:id="0">
    <w:p w14:paraId="21A055A5" w14:textId="77777777" w:rsidR="00827A0B" w:rsidRDefault="00827A0B" w:rsidP="00D47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A8B5" w14:textId="0732621F" w:rsidR="009A080F" w:rsidRDefault="009A080F">
    <w:pPr>
      <w:pStyle w:val="Piedepgina"/>
    </w:pPr>
    <w:r>
      <w:rPr>
        <w:noProof/>
        <w:lang w:val="es-ES" w:eastAsia="es-ES"/>
      </w:rPr>
      <w:drawing>
        <wp:anchor distT="0" distB="0" distL="114300" distR="114300" simplePos="0" relativeHeight="251663360" behindDoc="0" locked="0" layoutInCell="1" allowOverlap="1" wp14:anchorId="32EAFA75" wp14:editId="0D5BE2FD">
          <wp:simplePos x="0" y="0"/>
          <wp:positionH relativeFrom="margin">
            <wp:posOffset>-1075690</wp:posOffset>
          </wp:positionH>
          <wp:positionV relativeFrom="page">
            <wp:posOffset>9491158</wp:posOffset>
          </wp:positionV>
          <wp:extent cx="7820660" cy="1219200"/>
          <wp:effectExtent l="0" t="0" r="8890" b="0"/>
          <wp:wrapSquare wrapText="bothSides"/>
          <wp:docPr id="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47143" name="Imagen 1"/>
                  <pic:cNvPicPr/>
                </pic:nvPicPr>
                <pic:blipFill rotWithShape="1">
                  <a:blip r:embed="rId1">
                    <a:extLst>
                      <a:ext uri="{28A0092B-C50C-407E-A947-70E740481C1C}">
                        <a14:useLocalDpi xmlns:a14="http://schemas.microsoft.com/office/drawing/2010/main" val="0"/>
                      </a:ext>
                    </a:extLst>
                  </a:blip>
                  <a:srcRect t="28889"/>
                  <a:stretch/>
                </pic:blipFill>
                <pic:spPr bwMode="auto">
                  <a:xfrm>
                    <a:off x="0" y="0"/>
                    <a:ext cx="7820660" cy="121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075D1" w14:textId="77777777" w:rsidR="00827A0B" w:rsidRDefault="00827A0B" w:rsidP="00D47CEF">
      <w:pPr>
        <w:spacing w:after="0" w:line="240" w:lineRule="auto"/>
      </w:pPr>
      <w:r>
        <w:separator/>
      </w:r>
    </w:p>
  </w:footnote>
  <w:footnote w:type="continuationSeparator" w:id="0">
    <w:p w14:paraId="0DAA050C" w14:textId="77777777" w:rsidR="00827A0B" w:rsidRDefault="00827A0B" w:rsidP="00D47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454FF" w14:textId="4CC96894" w:rsidR="009A080F" w:rsidRDefault="009A080F">
    <w:pPr>
      <w:pStyle w:val="Encabezado"/>
    </w:pPr>
    <w:r>
      <w:rPr>
        <w:noProof/>
        <w:lang w:val="es-ES" w:eastAsia="es-ES"/>
      </w:rPr>
      <w:drawing>
        <wp:anchor distT="0" distB="0" distL="114300" distR="114300" simplePos="0" relativeHeight="251661312" behindDoc="1" locked="0" layoutInCell="1" allowOverlap="1" wp14:anchorId="65BDD5A2" wp14:editId="08644A1D">
          <wp:simplePos x="0" y="0"/>
          <wp:positionH relativeFrom="margin">
            <wp:posOffset>-76200</wp:posOffset>
          </wp:positionH>
          <wp:positionV relativeFrom="paragraph">
            <wp:posOffset>1043940</wp:posOffset>
          </wp:positionV>
          <wp:extent cx="5612400" cy="4219200"/>
          <wp:effectExtent l="0" t="0" r="0" b="0"/>
          <wp:wrapNone/>
          <wp:docPr id="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400" cy="4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2142">
      <w:rPr>
        <w:rFonts w:ascii="Arial Narrow" w:hAnsi="Arial Narrow"/>
        <w:noProof/>
        <w:lang w:val="es-ES" w:eastAsia="es-ES"/>
      </w:rPr>
      <w:drawing>
        <wp:anchor distT="0" distB="0" distL="114300" distR="114300" simplePos="0" relativeHeight="251659264" behindDoc="0" locked="0" layoutInCell="1" allowOverlap="1" wp14:anchorId="2DAA0399" wp14:editId="20F9E388">
          <wp:simplePos x="0" y="0"/>
          <wp:positionH relativeFrom="margin">
            <wp:posOffset>-495300</wp:posOffset>
          </wp:positionH>
          <wp:positionV relativeFrom="page">
            <wp:posOffset>125095</wp:posOffset>
          </wp:positionV>
          <wp:extent cx="6821170" cy="920750"/>
          <wp:effectExtent l="0" t="0" r="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56064" name="Imagen 1987656064"/>
                  <pic:cNvPicPr/>
                </pic:nvPicPr>
                <pic:blipFill rotWithShape="1">
                  <a:blip r:embed="rId2">
                    <a:extLst>
                      <a:ext uri="{28A0092B-C50C-407E-A947-70E740481C1C}">
                        <a14:useLocalDpi xmlns:a14="http://schemas.microsoft.com/office/drawing/2010/main" val="0"/>
                      </a:ext>
                    </a:extLst>
                  </a:blip>
                  <a:srcRect t="27917" b="11666"/>
                  <a:stretch/>
                </pic:blipFill>
                <pic:spPr bwMode="auto">
                  <a:xfrm>
                    <a:off x="0" y="0"/>
                    <a:ext cx="6821170" cy="92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4DB8"/>
    <w:multiLevelType w:val="hybridMultilevel"/>
    <w:tmpl w:val="77741CA4"/>
    <w:lvl w:ilvl="0" w:tplc="240A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 w15:restartNumberingAfterBreak="0">
    <w:nsid w:val="0B9C087F"/>
    <w:multiLevelType w:val="multilevel"/>
    <w:tmpl w:val="4192034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9603AD8"/>
    <w:multiLevelType w:val="hybridMultilevel"/>
    <w:tmpl w:val="7A5A55EE"/>
    <w:lvl w:ilvl="0" w:tplc="240A0005">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 w15:restartNumberingAfterBreak="0">
    <w:nsid w:val="1F5946D3"/>
    <w:multiLevelType w:val="hybridMultilevel"/>
    <w:tmpl w:val="7A1E3F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E0380"/>
    <w:multiLevelType w:val="hybridMultilevel"/>
    <w:tmpl w:val="5C26A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043F74"/>
    <w:multiLevelType w:val="hybridMultilevel"/>
    <w:tmpl w:val="2736AB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A9647B7"/>
    <w:multiLevelType w:val="hybridMultilevel"/>
    <w:tmpl w:val="D012DAEE"/>
    <w:lvl w:ilvl="0" w:tplc="25A6A19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0F72B5"/>
    <w:multiLevelType w:val="multilevel"/>
    <w:tmpl w:val="975C37A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59D6135"/>
    <w:multiLevelType w:val="hybridMultilevel"/>
    <w:tmpl w:val="C88E7C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78686F"/>
    <w:multiLevelType w:val="hybridMultilevel"/>
    <w:tmpl w:val="DE8AD7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24598B"/>
    <w:multiLevelType w:val="hybridMultilevel"/>
    <w:tmpl w:val="C92C3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6B067DE"/>
    <w:multiLevelType w:val="hybridMultilevel"/>
    <w:tmpl w:val="A8203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CF4191"/>
    <w:multiLevelType w:val="hybridMultilevel"/>
    <w:tmpl w:val="C3B2F5F0"/>
    <w:lvl w:ilvl="0" w:tplc="4ECC465C">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FC7696D"/>
    <w:multiLevelType w:val="hybridMultilevel"/>
    <w:tmpl w:val="276CD5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8386315">
    <w:abstractNumId w:val="6"/>
  </w:num>
  <w:num w:numId="2" w16cid:durableId="1402405744">
    <w:abstractNumId w:val="2"/>
  </w:num>
  <w:num w:numId="3" w16cid:durableId="203444901">
    <w:abstractNumId w:val="0"/>
  </w:num>
  <w:num w:numId="4" w16cid:durableId="2753285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300802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98302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2709991">
    <w:abstractNumId w:val="5"/>
  </w:num>
  <w:num w:numId="8" w16cid:durableId="88357100">
    <w:abstractNumId w:val="4"/>
  </w:num>
  <w:num w:numId="9" w16cid:durableId="1820614323">
    <w:abstractNumId w:val="10"/>
  </w:num>
  <w:num w:numId="10" w16cid:durableId="1534687260">
    <w:abstractNumId w:val="12"/>
  </w:num>
  <w:num w:numId="11" w16cid:durableId="323242182">
    <w:abstractNumId w:val="13"/>
  </w:num>
  <w:num w:numId="12" w16cid:durableId="205607689">
    <w:abstractNumId w:val="3"/>
  </w:num>
  <w:num w:numId="13" w16cid:durableId="1664893908">
    <w:abstractNumId w:val="8"/>
  </w:num>
  <w:num w:numId="14" w16cid:durableId="2105690562">
    <w:abstractNumId w:val="11"/>
  </w:num>
  <w:num w:numId="15" w16cid:durableId="9423028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14F"/>
    <w:rsid w:val="0000375C"/>
    <w:rsid w:val="00013E90"/>
    <w:rsid w:val="00015AA5"/>
    <w:rsid w:val="00015FAB"/>
    <w:rsid w:val="0002654A"/>
    <w:rsid w:val="0003543F"/>
    <w:rsid w:val="00036966"/>
    <w:rsid w:val="00047682"/>
    <w:rsid w:val="00052154"/>
    <w:rsid w:val="000533ED"/>
    <w:rsid w:val="000553D1"/>
    <w:rsid w:val="00063459"/>
    <w:rsid w:val="0006562A"/>
    <w:rsid w:val="0008086F"/>
    <w:rsid w:val="00084969"/>
    <w:rsid w:val="0009468C"/>
    <w:rsid w:val="000C2811"/>
    <w:rsid w:val="000C5731"/>
    <w:rsid w:val="000D2748"/>
    <w:rsid w:val="000E283E"/>
    <w:rsid w:val="001114CE"/>
    <w:rsid w:val="001304C0"/>
    <w:rsid w:val="00142726"/>
    <w:rsid w:val="00153ACD"/>
    <w:rsid w:val="001578E3"/>
    <w:rsid w:val="00164D56"/>
    <w:rsid w:val="001A58C5"/>
    <w:rsid w:val="001C2854"/>
    <w:rsid w:val="001E1ED5"/>
    <w:rsid w:val="001E75B0"/>
    <w:rsid w:val="001F441F"/>
    <w:rsid w:val="0021457A"/>
    <w:rsid w:val="00216988"/>
    <w:rsid w:val="002362D0"/>
    <w:rsid w:val="00276731"/>
    <w:rsid w:val="002A3147"/>
    <w:rsid w:val="002C1DF4"/>
    <w:rsid w:val="002C4E59"/>
    <w:rsid w:val="002D4017"/>
    <w:rsid w:val="002D5E4A"/>
    <w:rsid w:val="002F7143"/>
    <w:rsid w:val="00325ACD"/>
    <w:rsid w:val="003274D5"/>
    <w:rsid w:val="0034150C"/>
    <w:rsid w:val="00342460"/>
    <w:rsid w:val="00354AF7"/>
    <w:rsid w:val="003900AC"/>
    <w:rsid w:val="00391ED8"/>
    <w:rsid w:val="003B1488"/>
    <w:rsid w:val="003B7D96"/>
    <w:rsid w:val="003D0215"/>
    <w:rsid w:val="003F1C97"/>
    <w:rsid w:val="003F2AD2"/>
    <w:rsid w:val="00407B2D"/>
    <w:rsid w:val="004322A7"/>
    <w:rsid w:val="00433569"/>
    <w:rsid w:val="0043434B"/>
    <w:rsid w:val="00436509"/>
    <w:rsid w:val="004421A1"/>
    <w:rsid w:val="00470AEC"/>
    <w:rsid w:val="00480A1E"/>
    <w:rsid w:val="00491691"/>
    <w:rsid w:val="00493AEF"/>
    <w:rsid w:val="004A41EE"/>
    <w:rsid w:val="004C3C10"/>
    <w:rsid w:val="004D3987"/>
    <w:rsid w:val="00515EF3"/>
    <w:rsid w:val="00517F34"/>
    <w:rsid w:val="0052593E"/>
    <w:rsid w:val="00530622"/>
    <w:rsid w:val="00550B20"/>
    <w:rsid w:val="00564387"/>
    <w:rsid w:val="00570177"/>
    <w:rsid w:val="0057413C"/>
    <w:rsid w:val="00576072"/>
    <w:rsid w:val="00582AC2"/>
    <w:rsid w:val="005974E7"/>
    <w:rsid w:val="005A4CB2"/>
    <w:rsid w:val="005C00E5"/>
    <w:rsid w:val="005C1D1B"/>
    <w:rsid w:val="005C3421"/>
    <w:rsid w:val="005C69E3"/>
    <w:rsid w:val="005D5C53"/>
    <w:rsid w:val="005D7020"/>
    <w:rsid w:val="005E68A9"/>
    <w:rsid w:val="00610A17"/>
    <w:rsid w:val="00632C5B"/>
    <w:rsid w:val="00636E02"/>
    <w:rsid w:val="006515C2"/>
    <w:rsid w:val="006637C5"/>
    <w:rsid w:val="00676D75"/>
    <w:rsid w:val="00685101"/>
    <w:rsid w:val="006A524E"/>
    <w:rsid w:val="006B370B"/>
    <w:rsid w:val="006D4B38"/>
    <w:rsid w:val="006F216D"/>
    <w:rsid w:val="00706502"/>
    <w:rsid w:val="00707762"/>
    <w:rsid w:val="00711DA6"/>
    <w:rsid w:val="00721B64"/>
    <w:rsid w:val="0074579D"/>
    <w:rsid w:val="007605F8"/>
    <w:rsid w:val="00773872"/>
    <w:rsid w:val="007B10BC"/>
    <w:rsid w:val="007B1F68"/>
    <w:rsid w:val="007D05A6"/>
    <w:rsid w:val="007D54BE"/>
    <w:rsid w:val="007F252F"/>
    <w:rsid w:val="00814424"/>
    <w:rsid w:val="00827A0B"/>
    <w:rsid w:val="00837341"/>
    <w:rsid w:val="0084122D"/>
    <w:rsid w:val="008453BF"/>
    <w:rsid w:val="00845DD8"/>
    <w:rsid w:val="00850CB4"/>
    <w:rsid w:val="0085333A"/>
    <w:rsid w:val="008633E8"/>
    <w:rsid w:val="00863E33"/>
    <w:rsid w:val="008741FC"/>
    <w:rsid w:val="00877603"/>
    <w:rsid w:val="00887290"/>
    <w:rsid w:val="008958F2"/>
    <w:rsid w:val="008A36BF"/>
    <w:rsid w:val="008C1D08"/>
    <w:rsid w:val="008D0548"/>
    <w:rsid w:val="008D19C9"/>
    <w:rsid w:val="008D34AA"/>
    <w:rsid w:val="008D69BB"/>
    <w:rsid w:val="008E6F66"/>
    <w:rsid w:val="008F07C8"/>
    <w:rsid w:val="008F17FA"/>
    <w:rsid w:val="008F1F28"/>
    <w:rsid w:val="008F3B14"/>
    <w:rsid w:val="008F461E"/>
    <w:rsid w:val="009114FC"/>
    <w:rsid w:val="00924570"/>
    <w:rsid w:val="00925DC9"/>
    <w:rsid w:val="009265A5"/>
    <w:rsid w:val="009276B3"/>
    <w:rsid w:val="00953686"/>
    <w:rsid w:val="00967501"/>
    <w:rsid w:val="0097526E"/>
    <w:rsid w:val="00982E2D"/>
    <w:rsid w:val="00990FD8"/>
    <w:rsid w:val="009918F4"/>
    <w:rsid w:val="00997217"/>
    <w:rsid w:val="009A080F"/>
    <w:rsid w:val="009A0920"/>
    <w:rsid w:val="009B0802"/>
    <w:rsid w:val="009C30BA"/>
    <w:rsid w:val="009C4647"/>
    <w:rsid w:val="009C4A32"/>
    <w:rsid w:val="009C4FBD"/>
    <w:rsid w:val="009F6FA9"/>
    <w:rsid w:val="00A11E75"/>
    <w:rsid w:val="00A14AD2"/>
    <w:rsid w:val="00A15242"/>
    <w:rsid w:val="00A34EDE"/>
    <w:rsid w:val="00A47A74"/>
    <w:rsid w:val="00A545EC"/>
    <w:rsid w:val="00A54E04"/>
    <w:rsid w:val="00A61E19"/>
    <w:rsid w:val="00A63F41"/>
    <w:rsid w:val="00A81408"/>
    <w:rsid w:val="00A82291"/>
    <w:rsid w:val="00A971E1"/>
    <w:rsid w:val="00AA333D"/>
    <w:rsid w:val="00AA3A6C"/>
    <w:rsid w:val="00AA4868"/>
    <w:rsid w:val="00AC556E"/>
    <w:rsid w:val="00AD3B7D"/>
    <w:rsid w:val="00AE5898"/>
    <w:rsid w:val="00AF0A85"/>
    <w:rsid w:val="00AF207F"/>
    <w:rsid w:val="00AF391A"/>
    <w:rsid w:val="00AF41CB"/>
    <w:rsid w:val="00B02246"/>
    <w:rsid w:val="00B122BF"/>
    <w:rsid w:val="00B240EC"/>
    <w:rsid w:val="00B322AA"/>
    <w:rsid w:val="00B3579C"/>
    <w:rsid w:val="00B440BB"/>
    <w:rsid w:val="00B54AAF"/>
    <w:rsid w:val="00B64A7B"/>
    <w:rsid w:val="00B65B6A"/>
    <w:rsid w:val="00B8279F"/>
    <w:rsid w:val="00B905EB"/>
    <w:rsid w:val="00B93733"/>
    <w:rsid w:val="00B973E4"/>
    <w:rsid w:val="00BC6F3D"/>
    <w:rsid w:val="00BD4150"/>
    <w:rsid w:val="00BD4B3B"/>
    <w:rsid w:val="00BD59D0"/>
    <w:rsid w:val="00C132FF"/>
    <w:rsid w:val="00C14450"/>
    <w:rsid w:val="00C16CC1"/>
    <w:rsid w:val="00C47247"/>
    <w:rsid w:val="00C5128A"/>
    <w:rsid w:val="00C52BF0"/>
    <w:rsid w:val="00C57454"/>
    <w:rsid w:val="00C656DD"/>
    <w:rsid w:val="00C81876"/>
    <w:rsid w:val="00C97FE7"/>
    <w:rsid w:val="00CC0EA4"/>
    <w:rsid w:val="00CC4054"/>
    <w:rsid w:val="00CD62AC"/>
    <w:rsid w:val="00CF0819"/>
    <w:rsid w:val="00CF22B7"/>
    <w:rsid w:val="00D04278"/>
    <w:rsid w:val="00D153CB"/>
    <w:rsid w:val="00D40654"/>
    <w:rsid w:val="00D47CEF"/>
    <w:rsid w:val="00D711FB"/>
    <w:rsid w:val="00D752CF"/>
    <w:rsid w:val="00D828CB"/>
    <w:rsid w:val="00D87FB4"/>
    <w:rsid w:val="00DA1EA8"/>
    <w:rsid w:val="00DD776D"/>
    <w:rsid w:val="00DE5947"/>
    <w:rsid w:val="00DF73E8"/>
    <w:rsid w:val="00E06DE0"/>
    <w:rsid w:val="00E30F7F"/>
    <w:rsid w:val="00E3650A"/>
    <w:rsid w:val="00E557B9"/>
    <w:rsid w:val="00E6761A"/>
    <w:rsid w:val="00E67E14"/>
    <w:rsid w:val="00E727D1"/>
    <w:rsid w:val="00E76E96"/>
    <w:rsid w:val="00EA325E"/>
    <w:rsid w:val="00EE1CEC"/>
    <w:rsid w:val="00F22B2B"/>
    <w:rsid w:val="00F43BEF"/>
    <w:rsid w:val="00F525CA"/>
    <w:rsid w:val="00F80DAF"/>
    <w:rsid w:val="00FA014F"/>
    <w:rsid w:val="00FA4D04"/>
    <w:rsid w:val="00FC6CE1"/>
    <w:rsid w:val="00FC7C66"/>
    <w:rsid w:val="00FD0731"/>
    <w:rsid w:val="00FD3953"/>
    <w:rsid w:val="00FD4302"/>
    <w:rsid w:val="00FE749C"/>
    <w:rsid w:val="00FF45A8"/>
    <w:rsid w:val="00FF666F"/>
    <w:rsid w:val="00FF7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36C2"/>
  <w15:docId w15:val="{1CFFF569-32F2-48EE-9005-CD94600F1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Párrafo de lista1,EITI list,Bullets,titulo 3,List Paragraph,Ha,HOJA,Bolita,Párrafo de lista4,BOLADEF,Párrafo de lista3,Párrafo de lista21,BOLA,Nivel 1 OS,Colorful List Accent 1,Colorful List - Accent 11,Colorful List - Accent 111"/>
    <w:basedOn w:val="Normal"/>
    <w:link w:val="PrrafodelistaCar"/>
    <w:uiPriority w:val="34"/>
    <w:qFormat/>
    <w:rsid w:val="00A63F41"/>
    <w:pPr>
      <w:ind w:left="720"/>
      <w:contextualSpacing/>
    </w:pPr>
  </w:style>
  <w:style w:type="character" w:customStyle="1" w:styleId="PrrafodelistaCar">
    <w:name w:val="Párrafo de lista Car"/>
    <w:aliases w:val="LISTA Car,Párrafo de lista1 Car,EITI list Car,Bullets Car,titulo 3 Car,List Paragraph Car,Ha Car,HOJA Car,Bolita Car,Párrafo de lista4 Car,BOLADEF Car,Párrafo de lista3 Car,Párrafo de lista21 Car,BOLA Car,Nivel 1 OS Car"/>
    <w:link w:val="Prrafodelista"/>
    <w:uiPriority w:val="34"/>
    <w:locked/>
    <w:rsid w:val="009C4A32"/>
  </w:style>
  <w:style w:type="paragraph" w:styleId="Encabezado">
    <w:name w:val="header"/>
    <w:basedOn w:val="Normal"/>
    <w:link w:val="EncabezadoCar"/>
    <w:uiPriority w:val="99"/>
    <w:unhideWhenUsed/>
    <w:rsid w:val="00D47CE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47CEF"/>
  </w:style>
  <w:style w:type="paragraph" w:styleId="Piedepgina">
    <w:name w:val="footer"/>
    <w:basedOn w:val="Normal"/>
    <w:link w:val="PiedepginaCar"/>
    <w:uiPriority w:val="99"/>
    <w:unhideWhenUsed/>
    <w:rsid w:val="00D47C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47CEF"/>
  </w:style>
  <w:style w:type="table" w:styleId="Tablaconcuadrcula">
    <w:name w:val="Table Grid"/>
    <w:basedOn w:val="Tablanormal"/>
    <w:uiPriority w:val="39"/>
    <w:rsid w:val="00EA3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D59D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D59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9444">
      <w:bodyDiv w:val="1"/>
      <w:marLeft w:val="0"/>
      <w:marRight w:val="0"/>
      <w:marTop w:val="0"/>
      <w:marBottom w:val="0"/>
      <w:divBdr>
        <w:top w:val="none" w:sz="0" w:space="0" w:color="auto"/>
        <w:left w:val="none" w:sz="0" w:space="0" w:color="auto"/>
        <w:bottom w:val="none" w:sz="0" w:space="0" w:color="auto"/>
        <w:right w:val="none" w:sz="0" w:space="0" w:color="auto"/>
      </w:divBdr>
    </w:div>
    <w:div w:id="127668092">
      <w:bodyDiv w:val="1"/>
      <w:marLeft w:val="0"/>
      <w:marRight w:val="0"/>
      <w:marTop w:val="0"/>
      <w:marBottom w:val="0"/>
      <w:divBdr>
        <w:top w:val="none" w:sz="0" w:space="0" w:color="auto"/>
        <w:left w:val="none" w:sz="0" w:space="0" w:color="auto"/>
        <w:bottom w:val="none" w:sz="0" w:space="0" w:color="auto"/>
        <w:right w:val="none" w:sz="0" w:space="0" w:color="auto"/>
      </w:divBdr>
    </w:div>
    <w:div w:id="162933417">
      <w:bodyDiv w:val="1"/>
      <w:marLeft w:val="0"/>
      <w:marRight w:val="0"/>
      <w:marTop w:val="0"/>
      <w:marBottom w:val="0"/>
      <w:divBdr>
        <w:top w:val="none" w:sz="0" w:space="0" w:color="auto"/>
        <w:left w:val="none" w:sz="0" w:space="0" w:color="auto"/>
        <w:bottom w:val="none" w:sz="0" w:space="0" w:color="auto"/>
        <w:right w:val="none" w:sz="0" w:space="0" w:color="auto"/>
      </w:divBdr>
    </w:div>
    <w:div w:id="266474053">
      <w:bodyDiv w:val="1"/>
      <w:marLeft w:val="0"/>
      <w:marRight w:val="0"/>
      <w:marTop w:val="0"/>
      <w:marBottom w:val="0"/>
      <w:divBdr>
        <w:top w:val="none" w:sz="0" w:space="0" w:color="auto"/>
        <w:left w:val="none" w:sz="0" w:space="0" w:color="auto"/>
        <w:bottom w:val="none" w:sz="0" w:space="0" w:color="auto"/>
        <w:right w:val="none" w:sz="0" w:space="0" w:color="auto"/>
      </w:divBdr>
    </w:div>
    <w:div w:id="343826684">
      <w:bodyDiv w:val="1"/>
      <w:marLeft w:val="0"/>
      <w:marRight w:val="0"/>
      <w:marTop w:val="0"/>
      <w:marBottom w:val="0"/>
      <w:divBdr>
        <w:top w:val="none" w:sz="0" w:space="0" w:color="auto"/>
        <w:left w:val="none" w:sz="0" w:space="0" w:color="auto"/>
        <w:bottom w:val="none" w:sz="0" w:space="0" w:color="auto"/>
        <w:right w:val="none" w:sz="0" w:space="0" w:color="auto"/>
      </w:divBdr>
    </w:div>
    <w:div w:id="553733226">
      <w:bodyDiv w:val="1"/>
      <w:marLeft w:val="0"/>
      <w:marRight w:val="0"/>
      <w:marTop w:val="0"/>
      <w:marBottom w:val="0"/>
      <w:divBdr>
        <w:top w:val="none" w:sz="0" w:space="0" w:color="auto"/>
        <w:left w:val="none" w:sz="0" w:space="0" w:color="auto"/>
        <w:bottom w:val="none" w:sz="0" w:space="0" w:color="auto"/>
        <w:right w:val="none" w:sz="0" w:space="0" w:color="auto"/>
      </w:divBdr>
    </w:div>
    <w:div w:id="1545289225">
      <w:bodyDiv w:val="1"/>
      <w:marLeft w:val="0"/>
      <w:marRight w:val="0"/>
      <w:marTop w:val="0"/>
      <w:marBottom w:val="0"/>
      <w:divBdr>
        <w:top w:val="none" w:sz="0" w:space="0" w:color="auto"/>
        <w:left w:val="none" w:sz="0" w:space="0" w:color="auto"/>
        <w:bottom w:val="none" w:sz="0" w:space="0" w:color="auto"/>
        <w:right w:val="none" w:sz="0" w:space="0" w:color="auto"/>
      </w:divBdr>
    </w:div>
    <w:div w:id="1725368163">
      <w:bodyDiv w:val="1"/>
      <w:marLeft w:val="0"/>
      <w:marRight w:val="0"/>
      <w:marTop w:val="0"/>
      <w:marBottom w:val="0"/>
      <w:divBdr>
        <w:top w:val="none" w:sz="0" w:space="0" w:color="auto"/>
        <w:left w:val="none" w:sz="0" w:space="0" w:color="auto"/>
        <w:bottom w:val="none" w:sz="0" w:space="0" w:color="auto"/>
        <w:right w:val="none" w:sz="0" w:space="0" w:color="auto"/>
      </w:divBdr>
    </w:div>
    <w:div w:id="1800801368">
      <w:bodyDiv w:val="1"/>
      <w:marLeft w:val="0"/>
      <w:marRight w:val="0"/>
      <w:marTop w:val="0"/>
      <w:marBottom w:val="0"/>
      <w:divBdr>
        <w:top w:val="none" w:sz="0" w:space="0" w:color="auto"/>
        <w:left w:val="none" w:sz="0" w:space="0" w:color="auto"/>
        <w:bottom w:val="none" w:sz="0" w:space="0" w:color="auto"/>
        <w:right w:val="none" w:sz="0" w:space="0" w:color="auto"/>
      </w:divBdr>
    </w:div>
    <w:div w:id="1997342086">
      <w:bodyDiv w:val="1"/>
      <w:marLeft w:val="0"/>
      <w:marRight w:val="0"/>
      <w:marTop w:val="0"/>
      <w:marBottom w:val="0"/>
      <w:divBdr>
        <w:top w:val="none" w:sz="0" w:space="0" w:color="auto"/>
        <w:left w:val="none" w:sz="0" w:space="0" w:color="auto"/>
        <w:bottom w:val="none" w:sz="0" w:space="0" w:color="auto"/>
        <w:right w:val="none" w:sz="0" w:space="0" w:color="auto"/>
      </w:divBdr>
    </w:div>
    <w:div w:id="202115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9E0AB-A619-4EB1-9315-14BC1DAEE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356</Words>
  <Characters>1961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laura bustos suarez</cp:lastModifiedBy>
  <cp:revision>2</cp:revision>
  <dcterms:created xsi:type="dcterms:W3CDTF">2026-03-03T21:03:00Z</dcterms:created>
  <dcterms:modified xsi:type="dcterms:W3CDTF">2026-03-03T21:03:00Z</dcterms:modified>
</cp:coreProperties>
</file>