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48" w:type="dxa"/>
        <w:tblInd w:w="-21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552"/>
        <w:gridCol w:w="1985"/>
        <w:gridCol w:w="2977"/>
        <w:gridCol w:w="2334"/>
      </w:tblGrid>
      <w:tr w:rsidR="00122EF6" w:rsidRPr="00122EF6" w14:paraId="787467A3" w14:textId="77777777" w:rsidTr="00E80ADE">
        <w:trPr>
          <w:trHeight w:val="488"/>
        </w:trPr>
        <w:tc>
          <w:tcPr>
            <w:tcW w:w="9848" w:type="dxa"/>
            <w:gridSpan w:val="4"/>
            <w:tcBorders>
              <w:top w:val="single" w:sz="4" w:space="0" w:color="auto"/>
              <w:bottom w:val="single" w:sz="4" w:space="0" w:color="auto"/>
            </w:tcBorders>
            <w:shd w:val="clear" w:color="auto" w:fill="D9D9D9"/>
            <w:vAlign w:val="center"/>
          </w:tcPr>
          <w:p w14:paraId="46C115F6" w14:textId="77777777" w:rsidR="00122EF6" w:rsidRPr="00122EF6" w:rsidRDefault="00122EF6" w:rsidP="008102E5">
            <w:pPr>
              <w:widowControl w:val="0"/>
              <w:spacing w:after="0"/>
              <w:jc w:val="center"/>
              <w:rPr>
                <w:rFonts w:ascii="Arial Narrow" w:hAnsi="Arial Narrow" w:cs="Arial"/>
                <w:b/>
                <w:sz w:val="20"/>
              </w:rPr>
            </w:pPr>
            <w:bookmarkStart w:id="0" w:name="_Hlk6845106"/>
            <w:r w:rsidRPr="00122EF6">
              <w:rPr>
                <w:rFonts w:ascii="Arial Narrow" w:hAnsi="Arial Narrow" w:cs="Arial"/>
                <w:b/>
                <w:sz w:val="20"/>
              </w:rPr>
              <w:t>INFORMACIÓN GENERAL</w:t>
            </w:r>
          </w:p>
        </w:tc>
      </w:tr>
      <w:tr w:rsidR="00122EF6" w:rsidRPr="00122EF6" w14:paraId="55CF6658" w14:textId="77777777" w:rsidTr="00E80ADE">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cantSplit/>
          <w:trHeight w:val="192"/>
        </w:trPr>
        <w:tc>
          <w:tcPr>
            <w:tcW w:w="9848" w:type="dxa"/>
            <w:gridSpan w:val="4"/>
            <w:tcBorders>
              <w:top w:val="single" w:sz="4" w:space="0" w:color="auto"/>
              <w:left w:val="single" w:sz="4" w:space="0" w:color="auto"/>
              <w:bottom w:val="single" w:sz="4" w:space="0" w:color="auto"/>
              <w:right w:val="single" w:sz="4" w:space="0" w:color="auto"/>
            </w:tcBorders>
            <w:vAlign w:val="center"/>
          </w:tcPr>
          <w:p w14:paraId="64BD8620" w14:textId="77777777" w:rsidR="00122EF6" w:rsidRPr="00122EF6" w:rsidRDefault="00122EF6" w:rsidP="00122EF6">
            <w:pPr>
              <w:widowControl w:val="0"/>
              <w:tabs>
                <w:tab w:val="left" w:pos="6373"/>
              </w:tabs>
              <w:spacing w:after="0" w:line="240" w:lineRule="auto"/>
              <w:rPr>
                <w:rFonts w:ascii="Arial Narrow" w:hAnsi="Arial Narrow" w:cs="Arial"/>
                <w:bCs/>
                <w:sz w:val="20"/>
              </w:rPr>
            </w:pPr>
          </w:p>
        </w:tc>
      </w:tr>
      <w:tr w:rsidR="00122EF6" w:rsidRPr="00122EF6" w14:paraId="0F1754CF" w14:textId="77777777" w:rsidTr="00E80ADE">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cantSplit/>
          <w:trHeight w:val="421"/>
        </w:trPr>
        <w:tc>
          <w:tcPr>
            <w:tcW w:w="2552" w:type="dxa"/>
            <w:tcBorders>
              <w:top w:val="single" w:sz="4" w:space="0" w:color="auto"/>
              <w:left w:val="single" w:sz="4" w:space="0" w:color="auto"/>
              <w:bottom w:val="single" w:sz="4" w:space="0" w:color="auto"/>
              <w:right w:val="single" w:sz="4" w:space="0" w:color="auto"/>
            </w:tcBorders>
            <w:vAlign w:val="center"/>
          </w:tcPr>
          <w:p w14:paraId="6C73E667" w14:textId="5B3CA2EC" w:rsidR="00122EF6" w:rsidRPr="0043477E" w:rsidRDefault="00122EF6" w:rsidP="009C4C4B">
            <w:pPr>
              <w:widowControl w:val="0"/>
              <w:spacing w:after="0"/>
              <w:rPr>
                <w:rFonts w:ascii="Arial Narrow" w:hAnsi="Arial Narrow" w:cs="Arial"/>
                <w:b/>
                <w:sz w:val="20"/>
              </w:rPr>
            </w:pPr>
            <w:r w:rsidRPr="0043477E">
              <w:rPr>
                <w:rFonts w:ascii="Arial Narrow" w:hAnsi="Arial Narrow" w:cs="Arial"/>
                <w:b/>
                <w:sz w:val="20"/>
              </w:rPr>
              <w:t xml:space="preserve">Contrato </w:t>
            </w:r>
            <w:r w:rsidR="001057AA">
              <w:rPr>
                <w:rFonts w:ascii="Arial Narrow" w:hAnsi="Arial Narrow" w:cs="Arial"/>
                <w:b/>
                <w:sz w:val="20"/>
              </w:rPr>
              <w:t>n</w:t>
            </w:r>
            <w:r w:rsidRPr="0043477E">
              <w:rPr>
                <w:rFonts w:ascii="Arial Narrow" w:hAnsi="Arial Narrow" w:cs="Arial"/>
                <w:b/>
                <w:sz w:val="20"/>
              </w:rPr>
              <w:t>úmero:</w:t>
            </w:r>
          </w:p>
        </w:tc>
        <w:tc>
          <w:tcPr>
            <w:tcW w:w="1985" w:type="dxa"/>
            <w:tcBorders>
              <w:top w:val="single" w:sz="4" w:space="0" w:color="auto"/>
              <w:left w:val="single" w:sz="4" w:space="0" w:color="auto"/>
              <w:bottom w:val="single" w:sz="4" w:space="0" w:color="auto"/>
              <w:right w:val="single" w:sz="4" w:space="0" w:color="auto"/>
            </w:tcBorders>
            <w:vAlign w:val="center"/>
          </w:tcPr>
          <w:p w14:paraId="355AF2FB" w14:textId="77777777" w:rsidR="00122EF6" w:rsidRPr="0043477E" w:rsidRDefault="00122EF6" w:rsidP="009C4C4B">
            <w:pPr>
              <w:widowControl w:val="0"/>
              <w:spacing w:after="0"/>
              <w:jc w:val="center"/>
              <w:rPr>
                <w:rFonts w:ascii="Arial Narrow" w:hAnsi="Arial Narrow" w:cs="Arial"/>
                <w:b/>
                <w:sz w:val="20"/>
              </w:rPr>
            </w:pPr>
            <w:r w:rsidRPr="0043477E">
              <w:rPr>
                <w:rFonts w:ascii="Arial Narrow" w:hAnsi="Arial Narrow" w:cs="Arial"/>
                <w:b/>
                <w:sz w:val="20"/>
              </w:rPr>
              <w:t>AÑO CONTRATO</w:t>
            </w:r>
          </w:p>
        </w:tc>
        <w:tc>
          <w:tcPr>
            <w:tcW w:w="2977" w:type="dxa"/>
            <w:tcBorders>
              <w:top w:val="single" w:sz="4" w:space="0" w:color="auto"/>
              <w:left w:val="single" w:sz="4" w:space="0" w:color="auto"/>
              <w:bottom w:val="single" w:sz="4" w:space="0" w:color="auto"/>
              <w:right w:val="single" w:sz="4" w:space="0" w:color="auto"/>
            </w:tcBorders>
            <w:vAlign w:val="center"/>
          </w:tcPr>
          <w:p w14:paraId="7D2860DF" w14:textId="77777777" w:rsidR="00122EF6" w:rsidRPr="0043477E" w:rsidRDefault="00122EF6" w:rsidP="009C4C4B">
            <w:pPr>
              <w:widowControl w:val="0"/>
              <w:spacing w:after="0"/>
              <w:jc w:val="center"/>
              <w:rPr>
                <w:rFonts w:ascii="Arial Narrow" w:hAnsi="Arial Narrow" w:cs="Arial"/>
                <w:b/>
                <w:sz w:val="20"/>
              </w:rPr>
            </w:pPr>
            <w:r w:rsidRPr="0043477E">
              <w:rPr>
                <w:rFonts w:ascii="Arial Narrow" w:hAnsi="Arial Narrow" w:cs="Arial"/>
                <w:b/>
                <w:bCs/>
                <w:sz w:val="20"/>
              </w:rPr>
              <w:t>NOMBRE DEL SUPERVISOR</w:t>
            </w:r>
          </w:p>
        </w:tc>
        <w:tc>
          <w:tcPr>
            <w:tcW w:w="2334" w:type="dxa"/>
            <w:tcBorders>
              <w:top w:val="single" w:sz="4" w:space="0" w:color="auto"/>
              <w:left w:val="single" w:sz="4" w:space="0" w:color="auto"/>
              <w:bottom w:val="single" w:sz="4" w:space="0" w:color="auto"/>
              <w:right w:val="single" w:sz="4" w:space="0" w:color="auto"/>
            </w:tcBorders>
            <w:vAlign w:val="center"/>
          </w:tcPr>
          <w:p w14:paraId="1119351D" w14:textId="77777777" w:rsidR="00122EF6" w:rsidRPr="0043477E" w:rsidRDefault="00122EF6" w:rsidP="009C4C4B">
            <w:pPr>
              <w:widowControl w:val="0"/>
              <w:tabs>
                <w:tab w:val="left" w:pos="6373"/>
              </w:tabs>
              <w:spacing w:after="0"/>
              <w:jc w:val="center"/>
              <w:rPr>
                <w:rFonts w:ascii="Arial Narrow" w:hAnsi="Arial Narrow" w:cs="Arial"/>
                <w:b/>
                <w:sz w:val="20"/>
              </w:rPr>
            </w:pPr>
            <w:r w:rsidRPr="0043477E">
              <w:rPr>
                <w:rFonts w:ascii="Arial Narrow" w:hAnsi="Arial Narrow" w:cs="Arial"/>
                <w:b/>
                <w:bCs/>
                <w:sz w:val="20"/>
              </w:rPr>
              <w:t xml:space="preserve">CARGO DEL SUPERVISOR </w:t>
            </w:r>
          </w:p>
        </w:tc>
      </w:tr>
      <w:tr w:rsidR="00122EF6" w:rsidRPr="00122EF6" w14:paraId="7711A30C" w14:textId="77777777" w:rsidTr="00E80ADE">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cantSplit/>
          <w:trHeight w:val="421"/>
        </w:trPr>
        <w:tc>
          <w:tcPr>
            <w:tcW w:w="2552" w:type="dxa"/>
            <w:tcBorders>
              <w:top w:val="single" w:sz="4" w:space="0" w:color="auto"/>
              <w:left w:val="single" w:sz="4" w:space="0" w:color="auto"/>
              <w:bottom w:val="single" w:sz="4" w:space="0" w:color="auto"/>
              <w:right w:val="single" w:sz="4" w:space="0" w:color="auto"/>
            </w:tcBorders>
            <w:vAlign w:val="center"/>
          </w:tcPr>
          <w:p w14:paraId="0D1D3051" w14:textId="22D5F4B5" w:rsidR="00122EF6" w:rsidRPr="00122EF6" w:rsidRDefault="00C54C91" w:rsidP="00B94E9C">
            <w:pPr>
              <w:widowControl w:val="0"/>
              <w:spacing w:after="0"/>
              <w:jc w:val="center"/>
              <w:rPr>
                <w:rFonts w:ascii="Arial Narrow" w:hAnsi="Arial Narrow" w:cs="Arial"/>
                <w:sz w:val="20"/>
              </w:rPr>
            </w:pPr>
            <w:r>
              <w:rPr>
                <w:rFonts w:ascii="Arial Narrow" w:hAnsi="Arial Narrow" w:cs="Arial"/>
                <w:sz w:val="20"/>
              </w:rPr>
              <w:t>165-2026</w:t>
            </w:r>
          </w:p>
        </w:tc>
        <w:tc>
          <w:tcPr>
            <w:tcW w:w="1985" w:type="dxa"/>
            <w:tcBorders>
              <w:top w:val="single" w:sz="4" w:space="0" w:color="auto"/>
              <w:left w:val="single" w:sz="4" w:space="0" w:color="auto"/>
              <w:bottom w:val="single" w:sz="4" w:space="0" w:color="auto"/>
              <w:right w:val="single" w:sz="4" w:space="0" w:color="auto"/>
            </w:tcBorders>
            <w:vAlign w:val="center"/>
          </w:tcPr>
          <w:p w14:paraId="33D33FDC" w14:textId="1038224E" w:rsidR="00122EF6" w:rsidRPr="00122EF6" w:rsidRDefault="00C54C91" w:rsidP="00B94E9C">
            <w:pPr>
              <w:widowControl w:val="0"/>
              <w:spacing w:after="0"/>
              <w:jc w:val="center"/>
              <w:rPr>
                <w:rFonts w:ascii="Arial Narrow" w:hAnsi="Arial Narrow" w:cs="Arial"/>
                <w:sz w:val="20"/>
              </w:rPr>
            </w:pPr>
            <w:r>
              <w:rPr>
                <w:rFonts w:ascii="Arial Narrow" w:hAnsi="Arial Narrow" w:cs="Arial"/>
                <w:sz w:val="20"/>
              </w:rPr>
              <w:t>2026</w:t>
            </w:r>
          </w:p>
        </w:tc>
        <w:tc>
          <w:tcPr>
            <w:tcW w:w="2977" w:type="dxa"/>
            <w:tcBorders>
              <w:top w:val="single" w:sz="4" w:space="0" w:color="auto"/>
              <w:left w:val="single" w:sz="4" w:space="0" w:color="auto"/>
              <w:bottom w:val="single" w:sz="4" w:space="0" w:color="auto"/>
              <w:right w:val="single" w:sz="4" w:space="0" w:color="auto"/>
            </w:tcBorders>
            <w:vAlign w:val="center"/>
          </w:tcPr>
          <w:p w14:paraId="4A45A9BF" w14:textId="6997DDD0" w:rsidR="00122EF6" w:rsidRPr="00122EF6" w:rsidRDefault="00A16C30" w:rsidP="00B94E9C">
            <w:pPr>
              <w:widowControl w:val="0"/>
              <w:spacing w:after="0"/>
              <w:jc w:val="center"/>
              <w:rPr>
                <w:rFonts w:ascii="Arial Narrow" w:hAnsi="Arial Narrow" w:cs="Arial"/>
                <w:bCs/>
                <w:sz w:val="20"/>
              </w:rPr>
            </w:pPr>
            <w:r>
              <w:rPr>
                <w:rFonts w:ascii="Arial Narrow" w:hAnsi="Arial Narrow" w:cs="Arial"/>
                <w:bCs/>
                <w:sz w:val="20"/>
              </w:rPr>
              <w:t xml:space="preserve">Andrés Mauricio Sarmiento Masmela </w:t>
            </w:r>
          </w:p>
        </w:tc>
        <w:tc>
          <w:tcPr>
            <w:tcW w:w="2334" w:type="dxa"/>
            <w:tcBorders>
              <w:top w:val="single" w:sz="4" w:space="0" w:color="auto"/>
              <w:left w:val="single" w:sz="4" w:space="0" w:color="auto"/>
              <w:bottom w:val="single" w:sz="4" w:space="0" w:color="auto"/>
              <w:right w:val="single" w:sz="4" w:space="0" w:color="auto"/>
            </w:tcBorders>
            <w:vAlign w:val="center"/>
          </w:tcPr>
          <w:p w14:paraId="6D8DE185" w14:textId="19943F5B" w:rsidR="00122EF6" w:rsidRPr="00122EF6" w:rsidDel="00D837B6" w:rsidRDefault="00A16C30" w:rsidP="00B94E9C">
            <w:pPr>
              <w:widowControl w:val="0"/>
              <w:tabs>
                <w:tab w:val="left" w:pos="6373"/>
              </w:tabs>
              <w:spacing w:after="0"/>
              <w:jc w:val="center"/>
              <w:rPr>
                <w:rFonts w:ascii="Arial Narrow" w:hAnsi="Arial Narrow" w:cs="Arial"/>
                <w:bCs/>
                <w:sz w:val="20"/>
              </w:rPr>
            </w:pPr>
            <w:r>
              <w:rPr>
                <w:rFonts w:ascii="Arial Narrow" w:hAnsi="Arial Narrow" w:cs="Arial"/>
                <w:bCs/>
                <w:sz w:val="20"/>
              </w:rPr>
              <w:t>Subdirector General</w:t>
            </w:r>
          </w:p>
        </w:tc>
      </w:tr>
      <w:tr w:rsidR="00122EF6" w:rsidRPr="00122EF6" w14:paraId="7A04CA02" w14:textId="77777777" w:rsidTr="00E80ADE">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PrEx>
        <w:trPr>
          <w:cantSplit/>
          <w:trHeight w:val="988"/>
        </w:trPr>
        <w:tc>
          <w:tcPr>
            <w:tcW w:w="9848" w:type="dxa"/>
            <w:gridSpan w:val="4"/>
            <w:tcBorders>
              <w:top w:val="single" w:sz="4" w:space="0" w:color="auto"/>
              <w:left w:val="single" w:sz="4" w:space="0" w:color="auto"/>
              <w:bottom w:val="single" w:sz="4" w:space="0" w:color="auto"/>
              <w:right w:val="single" w:sz="4" w:space="0" w:color="auto"/>
            </w:tcBorders>
            <w:vAlign w:val="center"/>
          </w:tcPr>
          <w:p w14:paraId="42816B79" w14:textId="1DF20BD9" w:rsidR="00122EF6" w:rsidRPr="00122EF6" w:rsidRDefault="00122EF6" w:rsidP="00B94E9C">
            <w:pPr>
              <w:autoSpaceDE w:val="0"/>
              <w:autoSpaceDN w:val="0"/>
              <w:adjustRightInd w:val="0"/>
              <w:spacing w:after="0"/>
              <w:jc w:val="both"/>
              <w:rPr>
                <w:rFonts w:ascii="Arial Narrow" w:hAnsi="Arial Narrow" w:cs="Arial"/>
                <w:bCs/>
                <w:sz w:val="20"/>
              </w:rPr>
            </w:pPr>
            <w:r w:rsidRPr="00122EF6">
              <w:rPr>
                <w:rFonts w:ascii="Arial Narrow" w:hAnsi="Arial Narrow" w:cs="Arial"/>
                <w:b/>
                <w:bCs/>
                <w:sz w:val="20"/>
              </w:rPr>
              <w:t>Objeto:</w:t>
            </w:r>
            <w:r w:rsidRPr="00122EF6">
              <w:rPr>
                <w:rFonts w:ascii="Arial Narrow" w:hAnsi="Arial Narrow"/>
                <w:sz w:val="18"/>
                <w:lang w:val="es-MX"/>
              </w:rPr>
              <w:t xml:space="preserve"> </w:t>
            </w:r>
            <w:r w:rsidR="0050746A" w:rsidRPr="0050746A">
              <w:rPr>
                <w:rFonts w:ascii="Arial Narrow" w:hAnsi="Arial Narrow"/>
                <w:sz w:val="18"/>
                <w:lang w:val="es-MX"/>
              </w:rPr>
              <w:t>Prestar servicios profesionales para apoyar las actividades de inspección, vigilancia y control al uso de los recursos asignados por el Gobierno nacional para financiar el PAE, verificando el cumplimiento de las normas, lineamientos y procedimientos relacionados con la planeación, administración y ejecución del programa en las entidades territoriales.</w:t>
            </w:r>
          </w:p>
        </w:tc>
      </w:tr>
      <w:tr w:rsidR="00122EF6" w:rsidRPr="00122EF6" w14:paraId="069873E9" w14:textId="77777777" w:rsidTr="00E80ADE">
        <w:tblPrEx>
          <w:tblBorders>
            <w:insideH w:val="single" w:sz="4" w:space="0" w:color="auto"/>
            <w:insideV w:val="single" w:sz="4" w:space="0" w:color="auto"/>
          </w:tblBorders>
        </w:tblPrEx>
        <w:trPr>
          <w:trHeight w:val="371"/>
        </w:trPr>
        <w:tc>
          <w:tcPr>
            <w:tcW w:w="2552" w:type="dxa"/>
            <w:tcBorders>
              <w:top w:val="single" w:sz="4" w:space="0" w:color="auto"/>
              <w:left w:val="single" w:sz="4" w:space="0" w:color="auto"/>
              <w:bottom w:val="single" w:sz="4" w:space="0" w:color="auto"/>
              <w:right w:val="single" w:sz="4" w:space="0" w:color="auto"/>
            </w:tcBorders>
            <w:vAlign w:val="center"/>
          </w:tcPr>
          <w:p w14:paraId="24C6B2C1" w14:textId="6BDA39F9"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 xml:space="preserve">Nombre del </w:t>
            </w:r>
            <w:r w:rsidR="001057AA">
              <w:rPr>
                <w:rFonts w:ascii="Arial Narrow" w:hAnsi="Arial Narrow" w:cs="Arial"/>
                <w:b/>
                <w:sz w:val="20"/>
              </w:rPr>
              <w:t>c</w:t>
            </w:r>
            <w:r w:rsidRPr="00122EF6">
              <w:rPr>
                <w:rFonts w:ascii="Arial Narrow" w:hAnsi="Arial Narrow" w:cs="Arial"/>
                <w:b/>
                <w:sz w:val="20"/>
              </w:rPr>
              <w:t>ontratista:</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75C44BAF" w14:textId="5E2E0998" w:rsidR="00122EF6" w:rsidRPr="00122EF6" w:rsidRDefault="00C54C91" w:rsidP="007F2F75">
            <w:pPr>
              <w:widowControl w:val="0"/>
              <w:spacing w:after="0"/>
              <w:jc w:val="both"/>
              <w:rPr>
                <w:rFonts w:ascii="Arial Narrow" w:hAnsi="Arial Narrow" w:cs="Arial"/>
                <w:b/>
                <w:sz w:val="20"/>
              </w:rPr>
            </w:pPr>
            <w:r>
              <w:rPr>
                <w:rFonts w:ascii="Arial Narrow" w:hAnsi="Arial Narrow" w:cs="Arial"/>
                <w:sz w:val="20"/>
              </w:rPr>
              <w:t>Dayana Patricia Abril Mendoza</w:t>
            </w:r>
          </w:p>
        </w:tc>
      </w:tr>
      <w:tr w:rsidR="00122EF6" w:rsidRPr="00122EF6" w14:paraId="7BB48616" w14:textId="77777777" w:rsidTr="00E80ADE">
        <w:tblPrEx>
          <w:tblBorders>
            <w:insideH w:val="single" w:sz="4" w:space="0" w:color="auto"/>
            <w:insideV w:val="single" w:sz="4" w:space="0" w:color="auto"/>
          </w:tblBorders>
        </w:tblPrEx>
        <w:trPr>
          <w:trHeight w:val="363"/>
        </w:trPr>
        <w:tc>
          <w:tcPr>
            <w:tcW w:w="2552" w:type="dxa"/>
            <w:tcBorders>
              <w:top w:val="single" w:sz="4" w:space="0" w:color="auto"/>
              <w:left w:val="single" w:sz="4" w:space="0" w:color="auto"/>
              <w:bottom w:val="single" w:sz="4" w:space="0" w:color="auto"/>
              <w:right w:val="single" w:sz="4" w:space="0" w:color="auto"/>
            </w:tcBorders>
            <w:vAlign w:val="center"/>
          </w:tcPr>
          <w:p w14:paraId="21A36486" w14:textId="77777777"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 xml:space="preserve">Valor del contrato </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145428F9" w14:textId="63A8F27E" w:rsidR="00122EF6" w:rsidRPr="00122EF6" w:rsidRDefault="00C54C91" w:rsidP="007F2F75">
            <w:pPr>
              <w:widowControl w:val="0"/>
              <w:spacing w:after="0"/>
              <w:jc w:val="both"/>
              <w:rPr>
                <w:rFonts w:ascii="Arial Narrow" w:hAnsi="Arial Narrow" w:cs="Arial"/>
                <w:sz w:val="20"/>
              </w:rPr>
            </w:pPr>
            <w:r>
              <w:rPr>
                <w:rFonts w:ascii="Arial Narrow" w:hAnsi="Arial Narrow" w:cs="Arial"/>
                <w:color w:val="A6A6A6" w:themeColor="background1" w:themeShade="A6"/>
                <w:sz w:val="20"/>
              </w:rPr>
              <w:t>Ochenta y dos millones de pesos</w:t>
            </w:r>
            <w:r w:rsidR="00122EF6" w:rsidRPr="00586EE8">
              <w:rPr>
                <w:rFonts w:ascii="Arial Narrow" w:hAnsi="Arial Narrow" w:cs="Arial"/>
                <w:color w:val="A6A6A6" w:themeColor="background1" w:themeShade="A6"/>
                <w:sz w:val="20"/>
              </w:rPr>
              <w:t xml:space="preserve"> M/CTE $</w:t>
            </w:r>
            <w:r w:rsidR="00673E39">
              <w:rPr>
                <w:rFonts w:ascii="Arial Narrow" w:hAnsi="Arial Narrow" w:cs="Arial"/>
                <w:color w:val="A6A6A6" w:themeColor="background1" w:themeShade="A6"/>
                <w:sz w:val="20"/>
              </w:rPr>
              <w:t>82.000.000</w:t>
            </w:r>
          </w:p>
        </w:tc>
      </w:tr>
      <w:tr w:rsidR="00122EF6" w:rsidRPr="00122EF6" w14:paraId="56C33F74" w14:textId="77777777" w:rsidTr="00E80ADE">
        <w:tblPrEx>
          <w:tblBorders>
            <w:insideH w:val="single" w:sz="4" w:space="0" w:color="auto"/>
            <w:insideV w:val="single" w:sz="4" w:space="0" w:color="auto"/>
          </w:tblBorders>
        </w:tblPrEx>
        <w:trPr>
          <w:trHeight w:val="356"/>
        </w:trPr>
        <w:tc>
          <w:tcPr>
            <w:tcW w:w="2552" w:type="dxa"/>
            <w:tcBorders>
              <w:top w:val="single" w:sz="4" w:space="0" w:color="auto"/>
              <w:left w:val="single" w:sz="4" w:space="0" w:color="auto"/>
              <w:bottom w:val="single" w:sz="4" w:space="0" w:color="auto"/>
              <w:right w:val="single" w:sz="4" w:space="0" w:color="auto"/>
            </w:tcBorders>
            <w:vAlign w:val="center"/>
          </w:tcPr>
          <w:p w14:paraId="5788EB95" w14:textId="77777777"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 xml:space="preserve">Plazo </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3AC29B0E" w14:textId="514B9D29" w:rsidR="00122EF6" w:rsidRPr="00122EF6" w:rsidRDefault="00C54C91" w:rsidP="007F2F75">
            <w:pPr>
              <w:widowControl w:val="0"/>
              <w:spacing w:after="0"/>
              <w:jc w:val="both"/>
              <w:rPr>
                <w:rFonts w:ascii="Arial Narrow" w:hAnsi="Arial Narrow" w:cs="Arial"/>
                <w:sz w:val="20"/>
              </w:rPr>
            </w:pPr>
            <w:r>
              <w:rPr>
                <w:rFonts w:ascii="Arial Narrow" w:hAnsi="Arial Narrow" w:cs="Arial"/>
                <w:sz w:val="20"/>
              </w:rPr>
              <w:t>28 de septiembre 2026</w:t>
            </w:r>
          </w:p>
        </w:tc>
      </w:tr>
      <w:tr w:rsidR="00122EF6" w:rsidRPr="00122EF6" w14:paraId="18FF568A" w14:textId="77777777" w:rsidTr="00E80ADE">
        <w:tblPrEx>
          <w:tblBorders>
            <w:insideH w:val="single" w:sz="4" w:space="0" w:color="auto"/>
            <w:insideV w:val="single" w:sz="4" w:space="0" w:color="auto"/>
          </w:tblBorders>
        </w:tblPrEx>
        <w:trPr>
          <w:trHeight w:val="333"/>
        </w:trPr>
        <w:tc>
          <w:tcPr>
            <w:tcW w:w="2552" w:type="dxa"/>
            <w:tcBorders>
              <w:top w:val="single" w:sz="4" w:space="0" w:color="auto"/>
              <w:left w:val="single" w:sz="4" w:space="0" w:color="auto"/>
              <w:bottom w:val="single" w:sz="4" w:space="0" w:color="auto"/>
              <w:right w:val="single" w:sz="4" w:space="0" w:color="auto"/>
            </w:tcBorders>
            <w:vAlign w:val="center"/>
          </w:tcPr>
          <w:p w14:paraId="1B66170A" w14:textId="77777777"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Modificaciones</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368EA291" w14:textId="05BD8C1A" w:rsidR="00122EF6" w:rsidRPr="00122EF6" w:rsidRDefault="0050746A" w:rsidP="007F2F75">
            <w:pPr>
              <w:widowControl w:val="0"/>
              <w:spacing w:after="0"/>
              <w:jc w:val="both"/>
              <w:rPr>
                <w:rFonts w:ascii="Arial Narrow" w:hAnsi="Arial Narrow" w:cs="Arial"/>
                <w:sz w:val="20"/>
              </w:rPr>
            </w:pPr>
            <w:r>
              <w:rPr>
                <w:rFonts w:ascii="Arial Narrow" w:hAnsi="Arial Narrow" w:cs="Arial"/>
                <w:sz w:val="20"/>
              </w:rPr>
              <w:t>No aplica</w:t>
            </w:r>
          </w:p>
        </w:tc>
      </w:tr>
      <w:tr w:rsidR="00122EF6" w:rsidRPr="00122EF6" w14:paraId="08E9434C" w14:textId="77777777" w:rsidTr="00E80ADE">
        <w:tblPrEx>
          <w:tblBorders>
            <w:insideH w:val="single" w:sz="4" w:space="0" w:color="auto"/>
            <w:insideV w:val="single" w:sz="4" w:space="0" w:color="auto"/>
          </w:tblBorders>
        </w:tblPrEx>
        <w:trPr>
          <w:trHeight w:val="333"/>
        </w:trPr>
        <w:tc>
          <w:tcPr>
            <w:tcW w:w="2552" w:type="dxa"/>
            <w:tcBorders>
              <w:top w:val="single" w:sz="4" w:space="0" w:color="auto"/>
              <w:left w:val="single" w:sz="4" w:space="0" w:color="auto"/>
              <w:bottom w:val="single" w:sz="4" w:space="0" w:color="auto"/>
              <w:right w:val="single" w:sz="4" w:space="0" w:color="auto"/>
            </w:tcBorders>
            <w:vAlign w:val="center"/>
          </w:tcPr>
          <w:p w14:paraId="16A7B903" w14:textId="77777777" w:rsidR="00122EF6" w:rsidRPr="00122EF6" w:rsidRDefault="00122EF6" w:rsidP="009C4C4B">
            <w:pPr>
              <w:widowControl w:val="0"/>
              <w:spacing w:after="0"/>
              <w:rPr>
                <w:rFonts w:ascii="Arial Narrow" w:hAnsi="Arial Narrow" w:cs="Arial"/>
                <w:b/>
                <w:sz w:val="20"/>
              </w:rPr>
            </w:pPr>
            <w:r w:rsidRPr="00122EF6">
              <w:rPr>
                <w:rFonts w:ascii="Arial Narrow" w:hAnsi="Arial Narrow" w:cs="Arial"/>
                <w:b/>
                <w:sz w:val="20"/>
              </w:rPr>
              <w:t>Garantías</w:t>
            </w:r>
          </w:p>
        </w:tc>
        <w:tc>
          <w:tcPr>
            <w:tcW w:w="7296" w:type="dxa"/>
            <w:gridSpan w:val="3"/>
            <w:tcBorders>
              <w:top w:val="single" w:sz="4" w:space="0" w:color="auto"/>
              <w:left w:val="single" w:sz="4" w:space="0" w:color="auto"/>
              <w:bottom w:val="single" w:sz="4" w:space="0" w:color="auto"/>
              <w:right w:val="single" w:sz="4" w:space="0" w:color="auto"/>
            </w:tcBorders>
            <w:vAlign w:val="center"/>
          </w:tcPr>
          <w:p w14:paraId="3B716981" w14:textId="4710C90C" w:rsidR="00122EF6" w:rsidRPr="00122EF6" w:rsidRDefault="0068743D" w:rsidP="00A06377">
            <w:pPr>
              <w:widowControl w:val="0"/>
              <w:spacing w:after="0"/>
              <w:jc w:val="both"/>
              <w:rPr>
                <w:rFonts w:ascii="Arial Narrow" w:hAnsi="Arial Narrow" w:cs="Arial"/>
                <w:sz w:val="20"/>
              </w:rPr>
            </w:pPr>
            <w:r w:rsidRPr="0068743D">
              <w:rPr>
                <w:rFonts w:ascii="Arial Narrow" w:hAnsi="Arial Narrow" w:cs="Arial"/>
                <w:sz w:val="20"/>
              </w:rPr>
              <w:t>Seguros Del Estado-P</w:t>
            </w:r>
            <w:r>
              <w:rPr>
                <w:rFonts w:ascii="Arial Narrow" w:hAnsi="Arial Narrow" w:cs="Arial"/>
                <w:sz w:val="20"/>
              </w:rPr>
              <w:t>ó</w:t>
            </w:r>
            <w:r w:rsidRPr="0068743D">
              <w:rPr>
                <w:rFonts w:ascii="Arial Narrow" w:hAnsi="Arial Narrow" w:cs="Arial"/>
                <w:sz w:val="20"/>
              </w:rPr>
              <w:t xml:space="preserve">liza De </w:t>
            </w:r>
            <w:proofErr w:type="gramStart"/>
            <w:r w:rsidRPr="0068743D">
              <w:rPr>
                <w:rFonts w:ascii="Arial Narrow" w:hAnsi="Arial Narrow" w:cs="Arial"/>
                <w:sz w:val="20"/>
              </w:rPr>
              <w:t>Seguro  De</w:t>
            </w:r>
            <w:proofErr w:type="gramEnd"/>
            <w:r w:rsidRPr="0068743D">
              <w:rPr>
                <w:rFonts w:ascii="Arial Narrow" w:hAnsi="Arial Narrow" w:cs="Arial"/>
                <w:sz w:val="20"/>
              </w:rPr>
              <w:t xml:space="preserve"> Cumplimiento </w:t>
            </w:r>
            <w:proofErr w:type="gramStart"/>
            <w:r w:rsidRPr="0068743D">
              <w:rPr>
                <w:rFonts w:ascii="Arial Narrow" w:hAnsi="Arial Narrow" w:cs="Arial"/>
                <w:sz w:val="20"/>
              </w:rPr>
              <w:t xml:space="preserve">Del  </w:t>
            </w:r>
            <w:r>
              <w:rPr>
                <w:rFonts w:ascii="Arial Narrow" w:hAnsi="Arial Narrow" w:cs="Arial"/>
                <w:sz w:val="20"/>
              </w:rPr>
              <w:t>28</w:t>
            </w:r>
            <w:proofErr w:type="gramEnd"/>
            <w:r w:rsidRPr="0068743D">
              <w:rPr>
                <w:rFonts w:ascii="Arial Narrow" w:hAnsi="Arial Narrow" w:cs="Arial"/>
                <w:sz w:val="20"/>
              </w:rPr>
              <w:t xml:space="preserve">/01/2026 Al </w:t>
            </w:r>
            <w:r>
              <w:rPr>
                <w:rFonts w:ascii="Arial Narrow" w:hAnsi="Arial Narrow" w:cs="Arial"/>
                <w:sz w:val="20"/>
              </w:rPr>
              <w:t>10</w:t>
            </w:r>
            <w:r w:rsidRPr="0068743D">
              <w:rPr>
                <w:rFonts w:ascii="Arial Narrow" w:hAnsi="Arial Narrow" w:cs="Arial"/>
                <w:sz w:val="20"/>
              </w:rPr>
              <w:t xml:space="preserve"> De </w:t>
            </w:r>
            <w:proofErr w:type="gramStart"/>
            <w:r w:rsidRPr="0068743D">
              <w:rPr>
                <w:rFonts w:ascii="Arial Narrow" w:hAnsi="Arial Narrow" w:cs="Arial"/>
                <w:sz w:val="20"/>
              </w:rPr>
              <w:t>Febrero</w:t>
            </w:r>
            <w:proofErr w:type="gramEnd"/>
            <w:r w:rsidRPr="0068743D">
              <w:rPr>
                <w:rFonts w:ascii="Arial Narrow" w:hAnsi="Arial Narrow" w:cs="Arial"/>
                <w:sz w:val="20"/>
              </w:rPr>
              <w:t xml:space="preserve"> De 2027</w:t>
            </w:r>
          </w:p>
        </w:tc>
      </w:tr>
    </w:tbl>
    <w:p w14:paraId="77C76E62" w14:textId="77777777" w:rsidR="00122EF6" w:rsidRPr="00122EF6" w:rsidRDefault="00122EF6" w:rsidP="00945117">
      <w:pPr>
        <w:widowControl w:val="0"/>
        <w:spacing w:after="0"/>
        <w:jc w:val="both"/>
        <w:rPr>
          <w:rFonts w:ascii="Arial Narrow" w:hAnsi="Arial Narrow" w:cs="Arial"/>
          <w:b/>
          <w:sz w:val="20"/>
        </w:rPr>
      </w:pPr>
    </w:p>
    <w:tbl>
      <w:tblPr>
        <w:tblW w:w="9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tblGrid>
      <w:tr w:rsidR="00122EF6" w:rsidRPr="00122EF6" w14:paraId="6733E1DC" w14:textId="77777777" w:rsidTr="007F2F75">
        <w:trPr>
          <w:trHeight w:val="893"/>
          <w:jc w:val="center"/>
        </w:trPr>
        <w:tc>
          <w:tcPr>
            <w:tcW w:w="9781" w:type="dxa"/>
            <w:vAlign w:val="center"/>
          </w:tcPr>
          <w:p w14:paraId="38E29326" w14:textId="1948988C" w:rsidR="00122EF6" w:rsidRPr="00122EF6" w:rsidRDefault="00122EF6" w:rsidP="009C4C4B">
            <w:pPr>
              <w:widowControl w:val="0"/>
              <w:spacing w:after="0"/>
              <w:jc w:val="both"/>
              <w:rPr>
                <w:rFonts w:ascii="Arial Narrow" w:hAnsi="Arial Narrow" w:cs="Arial"/>
                <w:b/>
                <w:sz w:val="20"/>
              </w:rPr>
            </w:pPr>
            <w:r w:rsidRPr="00122EF6">
              <w:rPr>
                <w:rFonts w:ascii="Arial Narrow" w:hAnsi="Arial Narrow" w:cs="Arial"/>
                <w:b/>
                <w:sz w:val="20"/>
              </w:rPr>
              <w:t>EL PRESENTE INFORME DETALLA LA EJECUCIÓN DE LAS OBLIGACIONES CONTRACTUALES POR PARTE DE EL CONTRATISTA, DURANTE EL PE</w:t>
            </w:r>
            <w:r w:rsidR="003A616A">
              <w:rPr>
                <w:rFonts w:ascii="Arial Narrow" w:hAnsi="Arial Narrow" w:cs="Arial"/>
                <w:b/>
                <w:sz w:val="20"/>
              </w:rPr>
              <w:t xml:space="preserve">RIODO COMPRENDIDO ENTRE EL </w:t>
            </w:r>
            <w:r w:rsidR="002C18A0">
              <w:rPr>
                <w:rFonts w:ascii="Arial Narrow" w:hAnsi="Arial Narrow" w:cs="Arial"/>
                <w:b/>
                <w:sz w:val="20"/>
              </w:rPr>
              <w:t>29</w:t>
            </w:r>
            <w:r w:rsidR="00E8685D">
              <w:rPr>
                <w:rFonts w:ascii="Arial Narrow" w:hAnsi="Arial Narrow" w:cs="Arial"/>
                <w:b/>
                <w:sz w:val="20"/>
              </w:rPr>
              <w:t xml:space="preserve"> DE </w:t>
            </w:r>
            <w:r w:rsidR="002C18A0">
              <w:rPr>
                <w:rFonts w:ascii="Arial Narrow" w:hAnsi="Arial Narrow" w:cs="Arial"/>
                <w:b/>
                <w:sz w:val="20"/>
              </w:rPr>
              <w:t>ENERO</w:t>
            </w:r>
            <w:r w:rsidR="00E8685D">
              <w:rPr>
                <w:rFonts w:ascii="Arial Narrow" w:hAnsi="Arial Narrow" w:cs="Arial"/>
                <w:b/>
                <w:sz w:val="20"/>
              </w:rPr>
              <w:t xml:space="preserve"> 2026</w:t>
            </w:r>
            <w:r w:rsidRPr="00122EF6">
              <w:rPr>
                <w:rFonts w:ascii="Arial Narrow" w:hAnsi="Arial Narrow" w:cs="Arial"/>
                <w:b/>
                <w:sz w:val="20"/>
              </w:rPr>
              <w:t xml:space="preserve"> AL </w:t>
            </w:r>
            <w:r w:rsidR="002C18A0">
              <w:rPr>
                <w:rFonts w:ascii="Arial Narrow" w:hAnsi="Arial Narrow" w:cs="Arial"/>
                <w:b/>
                <w:sz w:val="20"/>
              </w:rPr>
              <w:t>3</w:t>
            </w:r>
            <w:r w:rsidR="00210E4C">
              <w:rPr>
                <w:rFonts w:ascii="Arial Narrow" w:hAnsi="Arial Narrow" w:cs="Arial"/>
                <w:b/>
                <w:sz w:val="20"/>
              </w:rPr>
              <w:t>1</w:t>
            </w:r>
            <w:r w:rsidR="00E8685D">
              <w:rPr>
                <w:rFonts w:ascii="Arial Narrow" w:hAnsi="Arial Narrow" w:cs="Arial"/>
                <w:b/>
                <w:sz w:val="20"/>
              </w:rPr>
              <w:t xml:space="preserve"> DE </w:t>
            </w:r>
            <w:r w:rsidR="002C18A0">
              <w:rPr>
                <w:rFonts w:ascii="Arial Narrow" w:hAnsi="Arial Narrow" w:cs="Arial"/>
                <w:b/>
                <w:sz w:val="20"/>
              </w:rPr>
              <w:t>EN</w:t>
            </w:r>
            <w:r w:rsidR="0074193A">
              <w:rPr>
                <w:rFonts w:ascii="Arial Narrow" w:hAnsi="Arial Narrow" w:cs="Arial"/>
                <w:b/>
                <w:sz w:val="20"/>
              </w:rPr>
              <w:t>ERO</w:t>
            </w:r>
            <w:r w:rsidR="00E8685D">
              <w:rPr>
                <w:rFonts w:ascii="Arial Narrow" w:hAnsi="Arial Narrow" w:cs="Arial"/>
                <w:b/>
                <w:sz w:val="20"/>
              </w:rPr>
              <w:t xml:space="preserve"> 2026</w:t>
            </w:r>
            <w:r w:rsidR="003A616A">
              <w:rPr>
                <w:rFonts w:ascii="Arial Narrow" w:hAnsi="Arial Narrow" w:cs="Arial"/>
                <w:b/>
                <w:sz w:val="20"/>
              </w:rPr>
              <w:t>.</w:t>
            </w:r>
            <w:r w:rsidRPr="00122EF6">
              <w:rPr>
                <w:rFonts w:ascii="Arial Narrow" w:hAnsi="Arial Narrow" w:cs="Arial"/>
                <w:b/>
                <w:sz w:val="20"/>
              </w:rPr>
              <w:t xml:space="preserve"> POR LO ANTERIOR, DESCRIBO A CONTINUACIÓN EL ESTADO DE AVANCE DE EJECUCIÓN DEL OBJETO CONTRACTUAL:</w:t>
            </w:r>
          </w:p>
        </w:tc>
      </w:tr>
    </w:tbl>
    <w:p w14:paraId="4C6C9295" w14:textId="77777777" w:rsidR="00122EF6" w:rsidRPr="00122EF6" w:rsidRDefault="00122EF6" w:rsidP="00586EE8">
      <w:pPr>
        <w:widowControl w:val="0"/>
        <w:spacing w:after="0" w:line="240" w:lineRule="auto"/>
        <w:jc w:val="both"/>
        <w:rPr>
          <w:rFonts w:ascii="Arial Narrow" w:hAnsi="Arial Narrow" w:cs="Arial"/>
          <w:sz w:val="20"/>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4"/>
        <w:gridCol w:w="3052"/>
        <w:gridCol w:w="2192"/>
      </w:tblGrid>
      <w:tr w:rsidR="00122EF6" w:rsidRPr="00122EF6" w14:paraId="1AC157C1" w14:textId="77777777" w:rsidTr="00586EE8">
        <w:trPr>
          <w:trHeight w:val="453"/>
        </w:trPr>
        <w:tc>
          <w:tcPr>
            <w:tcW w:w="7656" w:type="dxa"/>
            <w:gridSpan w:val="2"/>
            <w:vAlign w:val="center"/>
          </w:tcPr>
          <w:p w14:paraId="562F1053" w14:textId="77777777" w:rsidR="00122EF6" w:rsidRDefault="00122EF6">
            <w:pPr>
              <w:widowControl w:val="0"/>
              <w:jc w:val="center"/>
              <w:rPr>
                <w:rFonts w:ascii="Arial Narrow" w:hAnsi="Arial Narrow" w:cs="Arial"/>
                <w:b/>
                <w:sz w:val="20"/>
              </w:rPr>
            </w:pPr>
            <w:r w:rsidRPr="00122EF6">
              <w:rPr>
                <w:rFonts w:ascii="Arial Narrow" w:hAnsi="Arial Narrow" w:cs="Arial"/>
                <w:b/>
                <w:sz w:val="20"/>
              </w:rPr>
              <w:t>Estado de avance de la ejecución física a la fecha (%)</w:t>
            </w:r>
          </w:p>
          <w:p w14:paraId="7C4039EA" w14:textId="6692344A" w:rsidR="009C5E3F" w:rsidRPr="00122EF6" w:rsidRDefault="009C5E3F">
            <w:pPr>
              <w:widowControl w:val="0"/>
              <w:jc w:val="center"/>
              <w:rPr>
                <w:rFonts w:ascii="Arial Narrow" w:hAnsi="Arial Narrow" w:cs="Arial"/>
                <w:b/>
                <w:sz w:val="20"/>
              </w:rPr>
            </w:pPr>
            <w:r w:rsidRPr="003B794D">
              <w:rPr>
                <w:rFonts w:ascii="Arial Narrow" w:hAnsi="Arial Narrow"/>
                <w:bCs/>
                <w:sz w:val="20"/>
              </w:rPr>
              <w:t>(Avance en el cumplimiento del objeto pactado (entrega de productos y/o servicios / el total del objeto pactado en productos y/o servicios)</w:t>
            </w:r>
            <w:r>
              <w:rPr>
                <w:rFonts w:ascii="Arial Narrow" w:hAnsi="Arial Narrow"/>
                <w:bCs/>
                <w:sz w:val="20"/>
              </w:rPr>
              <w:t xml:space="preserve"> * 100</w:t>
            </w:r>
          </w:p>
        </w:tc>
        <w:tc>
          <w:tcPr>
            <w:tcW w:w="2192" w:type="dxa"/>
            <w:vAlign w:val="center"/>
          </w:tcPr>
          <w:p w14:paraId="46FAB367" w14:textId="569B8CE1" w:rsidR="00122EF6" w:rsidRPr="00122EF6" w:rsidRDefault="002C18A0">
            <w:pPr>
              <w:widowControl w:val="0"/>
              <w:jc w:val="center"/>
              <w:rPr>
                <w:rFonts w:ascii="Arial Narrow" w:hAnsi="Arial Narrow" w:cs="Arial"/>
                <w:b/>
                <w:sz w:val="20"/>
              </w:rPr>
            </w:pPr>
            <w:r>
              <w:rPr>
                <w:rFonts w:ascii="Arial Narrow" w:hAnsi="Arial Narrow" w:cs="Arial"/>
                <w:b/>
                <w:sz w:val="20"/>
              </w:rPr>
              <w:t>0.83</w:t>
            </w:r>
            <w:r w:rsidR="00122EF6" w:rsidRPr="00373D96">
              <w:rPr>
                <w:rFonts w:ascii="Arial Narrow" w:hAnsi="Arial Narrow" w:cs="Arial"/>
                <w:b/>
                <w:sz w:val="20"/>
              </w:rPr>
              <w:t>%</w:t>
            </w:r>
          </w:p>
        </w:tc>
      </w:tr>
      <w:tr w:rsidR="00122EF6" w:rsidRPr="00122EF6" w14:paraId="3011DCD4" w14:textId="77777777" w:rsidTr="00586EE8">
        <w:trPr>
          <w:trHeight w:val="272"/>
        </w:trPr>
        <w:tc>
          <w:tcPr>
            <w:tcW w:w="9848" w:type="dxa"/>
            <w:gridSpan w:val="3"/>
          </w:tcPr>
          <w:p w14:paraId="2F85837B" w14:textId="77777777" w:rsidR="00122EF6" w:rsidRPr="00122EF6" w:rsidRDefault="00122EF6" w:rsidP="008102E5">
            <w:pPr>
              <w:widowControl w:val="0"/>
              <w:spacing w:after="0"/>
              <w:jc w:val="center"/>
              <w:rPr>
                <w:rFonts w:ascii="Arial Narrow" w:hAnsi="Arial Narrow" w:cs="Arial"/>
                <w:b/>
                <w:sz w:val="20"/>
              </w:rPr>
            </w:pPr>
            <w:r w:rsidRPr="00122EF6">
              <w:rPr>
                <w:rFonts w:ascii="Arial Narrow" w:hAnsi="Arial Narrow" w:cs="Arial"/>
                <w:b/>
                <w:sz w:val="20"/>
              </w:rPr>
              <w:t>Descripción de la ejecución actual (De acuerdo con el cronograma de actividades):</w:t>
            </w:r>
          </w:p>
        </w:tc>
      </w:tr>
      <w:tr w:rsidR="00122EF6" w:rsidRPr="00122EF6" w14:paraId="26F61706" w14:textId="77777777" w:rsidTr="00586EE8">
        <w:trPr>
          <w:trHeight w:val="453"/>
        </w:trPr>
        <w:tc>
          <w:tcPr>
            <w:tcW w:w="9848" w:type="dxa"/>
            <w:gridSpan w:val="3"/>
            <w:shd w:val="clear" w:color="auto" w:fill="D9D9D9"/>
            <w:vAlign w:val="center"/>
          </w:tcPr>
          <w:p w14:paraId="38516E02" w14:textId="43A0BAF7" w:rsidR="00122EF6" w:rsidRPr="00122EF6" w:rsidRDefault="00122EF6" w:rsidP="009C4C4B">
            <w:pPr>
              <w:spacing w:after="0"/>
              <w:rPr>
                <w:rFonts w:ascii="Arial Narrow" w:hAnsi="Arial Narrow" w:cs="Arial"/>
                <w:b/>
                <w:sz w:val="20"/>
              </w:rPr>
            </w:pPr>
            <w:r w:rsidRPr="00122EF6">
              <w:rPr>
                <w:rFonts w:ascii="Arial Narrow" w:hAnsi="Arial Narrow" w:cs="Arial"/>
                <w:b/>
                <w:sz w:val="20"/>
              </w:rPr>
              <w:t xml:space="preserve">I. Obligaciones </w:t>
            </w:r>
            <w:r w:rsidR="00267C82">
              <w:rPr>
                <w:rFonts w:ascii="Arial Narrow" w:hAnsi="Arial Narrow" w:cs="Arial"/>
                <w:b/>
                <w:sz w:val="20"/>
              </w:rPr>
              <w:t>g</w:t>
            </w:r>
            <w:r w:rsidRPr="00122EF6">
              <w:rPr>
                <w:rFonts w:ascii="Arial Narrow" w:hAnsi="Arial Narrow" w:cs="Arial"/>
                <w:b/>
                <w:sz w:val="20"/>
              </w:rPr>
              <w:t xml:space="preserve">enerales del </w:t>
            </w:r>
            <w:r w:rsidR="00267C82">
              <w:rPr>
                <w:rFonts w:ascii="Arial Narrow" w:hAnsi="Arial Narrow" w:cs="Arial"/>
                <w:b/>
                <w:sz w:val="20"/>
              </w:rPr>
              <w:t>c</w:t>
            </w:r>
            <w:r w:rsidRPr="00122EF6">
              <w:rPr>
                <w:rFonts w:ascii="Arial Narrow" w:hAnsi="Arial Narrow" w:cs="Arial"/>
                <w:b/>
                <w:sz w:val="20"/>
              </w:rPr>
              <w:t>ontratista</w:t>
            </w:r>
          </w:p>
        </w:tc>
      </w:tr>
      <w:tr w:rsidR="00122EF6" w:rsidRPr="00122EF6" w14:paraId="42C0E36D" w14:textId="77777777" w:rsidTr="00373D96">
        <w:trPr>
          <w:trHeight w:val="697"/>
        </w:trPr>
        <w:tc>
          <w:tcPr>
            <w:tcW w:w="4604" w:type="dxa"/>
            <w:vAlign w:val="center"/>
          </w:tcPr>
          <w:p w14:paraId="49DE01EB" w14:textId="77777777" w:rsidR="00122EF6" w:rsidRPr="00122EF6" w:rsidRDefault="00122EF6" w:rsidP="007F2F75">
            <w:pPr>
              <w:autoSpaceDE w:val="0"/>
              <w:autoSpaceDN w:val="0"/>
              <w:adjustRightInd w:val="0"/>
              <w:spacing w:after="0"/>
              <w:jc w:val="both"/>
              <w:rPr>
                <w:rFonts w:ascii="Arial Narrow" w:hAnsi="Arial Narrow" w:cs="Arial"/>
                <w:b/>
                <w:sz w:val="20"/>
              </w:rPr>
            </w:pPr>
            <w:r w:rsidRPr="00122EF6">
              <w:rPr>
                <w:rFonts w:ascii="Arial Narrow" w:hAnsi="Arial Narrow" w:cs="Arial"/>
                <w:sz w:val="20"/>
                <w:lang w:eastAsia="es-CO"/>
              </w:rPr>
              <w:t>El contratista indica que ha dado estricto cumplimiento a las obligaciones generales, relacionadas en el contrato.</w:t>
            </w:r>
          </w:p>
        </w:tc>
        <w:tc>
          <w:tcPr>
            <w:tcW w:w="5244" w:type="dxa"/>
            <w:gridSpan w:val="2"/>
            <w:vAlign w:val="center"/>
          </w:tcPr>
          <w:p w14:paraId="64FC6BCF" w14:textId="6CEAFDE3" w:rsidR="00122EF6" w:rsidRPr="00122EF6" w:rsidRDefault="00122EF6" w:rsidP="007F2F75">
            <w:pPr>
              <w:spacing w:after="0"/>
              <w:rPr>
                <w:rFonts w:ascii="Arial Narrow" w:hAnsi="Arial Narrow" w:cs="Arial"/>
                <w:b/>
                <w:sz w:val="20"/>
              </w:rPr>
            </w:pPr>
            <w:r w:rsidRPr="00122EF6">
              <w:rPr>
                <w:rFonts w:ascii="Arial Narrow" w:hAnsi="Arial Narrow" w:cs="Arial"/>
                <w:b/>
                <w:sz w:val="20"/>
              </w:rPr>
              <w:t xml:space="preserve">El contratista cumplió con las obligaciones generales del contrato </w:t>
            </w:r>
            <w:r w:rsidR="003A616A" w:rsidRPr="00122EF6">
              <w:rPr>
                <w:rFonts w:ascii="Arial Narrow" w:hAnsi="Arial Narrow" w:cs="Arial"/>
                <w:b/>
                <w:sz w:val="20"/>
              </w:rPr>
              <w:t>Sí</w:t>
            </w:r>
            <w:r w:rsidRPr="00122EF6">
              <w:rPr>
                <w:rFonts w:ascii="Arial Narrow" w:hAnsi="Arial Narrow" w:cs="Arial"/>
                <w:b/>
                <w:sz w:val="20"/>
              </w:rPr>
              <w:t xml:space="preserve"> </w:t>
            </w:r>
            <w:r w:rsidR="003A616A">
              <w:rPr>
                <w:rFonts w:ascii="Arial Narrow" w:hAnsi="Arial Narrow" w:cs="Arial"/>
                <w:b/>
                <w:sz w:val="20"/>
                <w:u w:val="single"/>
              </w:rPr>
              <w:t>__</w:t>
            </w:r>
            <w:r w:rsidR="00C54C91">
              <w:rPr>
                <w:rFonts w:ascii="Arial Narrow" w:hAnsi="Arial Narrow" w:cs="Arial"/>
                <w:b/>
                <w:sz w:val="20"/>
                <w:u w:val="single"/>
              </w:rPr>
              <w:t>X</w:t>
            </w:r>
            <w:r w:rsidR="003A616A">
              <w:rPr>
                <w:rFonts w:ascii="Arial Narrow" w:hAnsi="Arial Narrow" w:cs="Arial"/>
                <w:b/>
                <w:sz w:val="20"/>
                <w:u w:val="single"/>
              </w:rPr>
              <w:t>__</w:t>
            </w:r>
            <w:r w:rsidRPr="00122EF6">
              <w:rPr>
                <w:rFonts w:ascii="Arial Narrow" w:hAnsi="Arial Narrow" w:cs="Arial"/>
                <w:b/>
                <w:sz w:val="20"/>
              </w:rPr>
              <w:t xml:space="preserve"> No____</w:t>
            </w:r>
          </w:p>
        </w:tc>
      </w:tr>
    </w:tbl>
    <w:p w14:paraId="7CE1B6C5" w14:textId="77777777" w:rsidR="00122EF6" w:rsidRPr="00122EF6" w:rsidRDefault="00122EF6" w:rsidP="00945117">
      <w:pPr>
        <w:widowControl w:val="0"/>
        <w:spacing w:after="0"/>
        <w:rPr>
          <w:rFonts w:ascii="Arial Narrow" w:hAnsi="Arial Narrow" w:cs="Arial"/>
          <w:sz w:val="20"/>
        </w:rPr>
      </w:pPr>
    </w:p>
    <w:tbl>
      <w:tblPr>
        <w:tblW w:w="984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8"/>
        <w:gridCol w:w="4036"/>
        <w:gridCol w:w="5244"/>
      </w:tblGrid>
      <w:tr w:rsidR="00122EF6" w:rsidRPr="00122EF6" w14:paraId="406716FA" w14:textId="77777777" w:rsidTr="00F87296">
        <w:trPr>
          <w:trHeight w:val="364"/>
        </w:trPr>
        <w:tc>
          <w:tcPr>
            <w:tcW w:w="9848" w:type="dxa"/>
            <w:gridSpan w:val="3"/>
            <w:shd w:val="clear" w:color="auto" w:fill="D9D9D9"/>
            <w:vAlign w:val="center"/>
          </w:tcPr>
          <w:p w14:paraId="7A2D8C2A" w14:textId="57CAAC02" w:rsidR="00122EF6" w:rsidRPr="00122EF6" w:rsidRDefault="00122EF6" w:rsidP="009C4C4B">
            <w:pPr>
              <w:spacing w:after="0"/>
              <w:jc w:val="center"/>
              <w:rPr>
                <w:rFonts w:ascii="Arial Narrow" w:hAnsi="Arial Narrow" w:cs="Arial"/>
                <w:b/>
                <w:sz w:val="20"/>
              </w:rPr>
            </w:pPr>
            <w:r w:rsidRPr="00122EF6">
              <w:rPr>
                <w:rFonts w:ascii="Arial Narrow" w:hAnsi="Arial Narrow" w:cs="Arial"/>
                <w:b/>
                <w:sz w:val="20"/>
              </w:rPr>
              <w:t xml:space="preserve">II. Obligaciones </w:t>
            </w:r>
            <w:r w:rsidR="00663D34">
              <w:rPr>
                <w:rFonts w:ascii="Arial Narrow" w:hAnsi="Arial Narrow" w:cs="Arial"/>
                <w:b/>
                <w:sz w:val="20"/>
              </w:rPr>
              <w:t>e</w:t>
            </w:r>
            <w:r w:rsidRPr="00122EF6">
              <w:rPr>
                <w:rFonts w:ascii="Arial Narrow" w:hAnsi="Arial Narrow" w:cs="Arial"/>
                <w:b/>
                <w:sz w:val="20"/>
              </w:rPr>
              <w:t xml:space="preserve">specíficas del </w:t>
            </w:r>
            <w:r w:rsidR="00663D34">
              <w:rPr>
                <w:rFonts w:ascii="Arial Narrow" w:hAnsi="Arial Narrow" w:cs="Arial"/>
                <w:b/>
                <w:sz w:val="20"/>
              </w:rPr>
              <w:t>c</w:t>
            </w:r>
            <w:r w:rsidRPr="00122EF6">
              <w:rPr>
                <w:rFonts w:ascii="Arial Narrow" w:hAnsi="Arial Narrow" w:cs="Arial"/>
                <w:b/>
                <w:sz w:val="20"/>
              </w:rPr>
              <w:t>ontratista</w:t>
            </w:r>
          </w:p>
        </w:tc>
      </w:tr>
      <w:tr w:rsidR="00122EF6" w:rsidRPr="00122EF6" w14:paraId="403F3B0F" w14:textId="77777777" w:rsidTr="00373D96">
        <w:trPr>
          <w:trHeight w:val="521"/>
        </w:trPr>
        <w:tc>
          <w:tcPr>
            <w:tcW w:w="568" w:type="dxa"/>
            <w:shd w:val="clear" w:color="auto" w:fill="D9D9D9"/>
            <w:vAlign w:val="center"/>
          </w:tcPr>
          <w:p w14:paraId="4DE94811" w14:textId="24B32681" w:rsidR="00122EF6" w:rsidRPr="00122EF6" w:rsidRDefault="00122EF6" w:rsidP="00373D96">
            <w:pPr>
              <w:widowControl w:val="0"/>
              <w:spacing w:after="0"/>
              <w:jc w:val="center"/>
              <w:rPr>
                <w:rFonts w:ascii="Arial Narrow" w:hAnsi="Arial Narrow" w:cs="Arial"/>
                <w:b/>
                <w:sz w:val="20"/>
              </w:rPr>
            </w:pPr>
            <w:r w:rsidRPr="00122EF6">
              <w:rPr>
                <w:rFonts w:ascii="Arial Narrow" w:hAnsi="Arial Narrow" w:cs="Arial"/>
                <w:b/>
                <w:sz w:val="20"/>
              </w:rPr>
              <w:t>N</w:t>
            </w:r>
            <w:r w:rsidR="00373D96">
              <w:rPr>
                <w:rFonts w:ascii="Arial Narrow" w:hAnsi="Arial Narrow" w:cs="Arial"/>
                <w:b/>
                <w:sz w:val="20"/>
              </w:rPr>
              <w:t>o.</w:t>
            </w:r>
          </w:p>
        </w:tc>
        <w:tc>
          <w:tcPr>
            <w:tcW w:w="4036" w:type="dxa"/>
            <w:shd w:val="clear" w:color="auto" w:fill="D9D9D9"/>
            <w:vAlign w:val="center"/>
          </w:tcPr>
          <w:p w14:paraId="097E8673" w14:textId="77777777" w:rsidR="00122EF6" w:rsidRPr="00122EF6" w:rsidRDefault="00122EF6" w:rsidP="009C4C4B">
            <w:pPr>
              <w:spacing w:after="0"/>
              <w:jc w:val="center"/>
              <w:rPr>
                <w:rFonts w:ascii="Arial Narrow" w:hAnsi="Arial Narrow" w:cs="Arial"/>
                <w:b/>
                <w:sz w:val="20"/>
              </w:rPr>
            </w:pPr>
            <w:r w:rsidRPr="00122EF6">
              <w:rPr>
                <w:rFonts w:ascii="Arial Narrow" w:hAnsi="Arial Narrow" w:cs="Arial"/>
                <w:b/>
                <w:sz w:val="20"/>
              </w:rPr>
              <w:t>Obligación</w:t>
            </w:r>
          </w:p>
        </w:tc>
        <w:tc>
          <w:tcPr>
            <w:tcW w:w="5244" w:type="dxa"/>
            <w:shd w:val="clear" w:color="auto" w:fill="D9D9D9"/>
            <w:vAlign w:val="center"/>
          </w:tcPr>
          <w:p w14:paraId="55F8AE30" w14:textId="77777777" w:rsidR="00122EF6" w:rsidRPr="00122EF6" w:rsidRDefault="00122EF6" w:rsidP="009C4C4B">
            <w:pPr>
              <w:spacing w:after="0"/>
              <w:jc w:val="center"/>
              <w:rPr>
                <w:rFonts w:ascii="Arial Narrow" w:hAnsi="Arial Narrow" w:cs="Arial"/>
                <w:color w:val="FF0000"/>
                <w:sz w:val="20"/>
              </w:rPr>
            </w:pPr>
            <w:r w:rsidRPr="00122EF6">
              <w:rPr>
                <w:rFonts w:ascii="Arial Narrow" w:hAnsi="Arial Narrow" w:cs="Arial"/>
                <w:b/>
                <w:sz w:val="20"/>
              </w:rPr>
              <w:t>Actividades realizadas</w:t>
            </w:r>
          </w:p>
        </w:tc>
      </w:tr>
      <w:tr w:rsidR="0068743D" w:rsidRPr="00122EF6" w14:paraId="55765709" w14:textId="77777777" w:rsidTr="00373D96">
        <w:trPr>
          <w:trHeight w:val="756"/>
        </w:trPr>
        <w:tc>
          <w:tcPr>
            <w:tcW w:w="568" w:type="dxa"/>
            <w:vMerge w:val="restart"/>
            <w:vAlign w:val="center"/>
          </w:tcPr>
          <w:p w14:paraId="54C97D33" w14:textId="64D4F099" w:rsidR="0068743D" w:rsidRPr="00122EF6" w:rsidRDefault="0068743D" w:rsidP="0068743D">
            <w:pPr>
              <w:widowControl w:val="0"/>
              <w:spacing w:after="0"/>
              <w:jc w:val="center"/>
              <w:rPr>
                <w:rFonts w:ascii="Arial Narrow" w:hAnsi="Arial Narrow" w:cs="Arial"/>
                <w:b/>
                <w:sz w:val="20"/>
              </w:rPr>
            </w:pPr>
            <w:r>
              <w:rPr>
                <w:rFonts w:ascii="Arial Narrow" w:hAnsi="Arial Narrow" w:cs="Arial"/>
                <w:b/>
                <w:sz w:val="20"/>
              </w:rPr>
              <w:t>1</w:t>
            </w:r>
          </w:p>
        </w:tc>
        <w:tc>
          <w:tcPr>
            <w:tcW w:w="4036" w:type="dxa"/>
            <w:vMerge w:val="restart"/>
            <w:vAlign w:val="center"/>
          </w:tcPr>
          <w:p w14:paraId="50D4E3B2" w14:textId="77B32AA3" w:rsidR="0068743D" w:rsidRPr="00673E39" w:rsidRDefault="0068743D" w:rsidP="0068743D">
            <w:pPr>
              <w:spacing w:after="0"/>
              <w:jc w:val="both"/>
              <w:rPr>
                <w:rFonts w:ascii="Arial Narrow" w:hAnsi="Arial Narrow" w:cs="Arial"/>
                <w:bCs/>
                <w:sz w:val="20"/>
              </w:rPr>
            </w:pPr>
            <w:r w:rsidRPr="00CA3A71">
              <w:rPr>
                <w:rFonts w:ascii="Arial Narrow" w:eastAsia="Times New Roman" w:hAnsi="Arial Narrow"/>
                <w:color w:val="000000"/>
                <w:sz w:val="20"/>
                <w:szCs w:val="20"/>
                <w:lang w:eastAsia="es-CO"/>
              </w:rPr>
              <w:t>Realizar visitas de inspección y seguimiento a las Entidades Territoriales verificando el cumplimiento de los lineamientos técnicos, administrativos y financieros establecidos por la Unidad Administrativa.</w:t>
            </w:r>
          </w:p>
        </w:tc>
        <w:tc>
          <w:tcPr>
            <w:tcW w:w="5244" w:type="dxa"/>
            <w:vAlign w:val="center"/>
          </w:tcPr>
          <w:p w14:paraId="122FF929" w14:textId="557219F9" w:rsidR="0068743D" w:rsidRPr="00122EF6" w:rsidRDefault="0068743D" w:rsidP="0068743D">
            <w:pPr>
              <w:widowControl w:val="0"/>
              <w:spacing w:after="0"/>
              <w:jc w:val="both"/>
              <w:rPr>
                <w:rFonts w:ascii="Arial Narrow" w:hAnsi="Arial Narrow" w:cs="Arial"/>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0DCFF0C2" w14:textId="77777777" w:rsidTr="00373D96">
        <w:trPr>
          <w:trHeight w:val="423"/>
        </w:trPr>
        <w:tc>
          <w:tcPr>
            <w:tcW w:w="568" w:type="dxa"/>
            <w:vMerge/>
            <w:vAlign w:val="center"/>
          </w:tcPr>
          <w:p w14:paraId="37F5D680" w14:textId="77777777" w:rsidR="0068743D" w:rsidRPr="00122EF6" w:rsidRDefault="0068743D" w:rsidP="0068743D">
            <w:pPr>
              <w:widowControl w:val="0"/>
              <w:spacing w:after="0"/>
              <w:jc w:val="center"/>
              <w:rPr>
                <w:rFonts w:ascii="Arial Narrow" w:hAnsi="Arial Narrow" w:cs="Arial"/>
                <w:b/>
                <w:sz w:val="20"/>
              </w:rPr>
            </w:pPr>
          </w:p>
        </w:tc>
        <w:tc>
          <w:tcPr>
            <w:tcW w:w="4036" w:type="dxa"/>
            <w:vMerge/>
            <w:vAlign w:val="center"/>
          </w:tcPr>
          <w:p w14:paraId="6D32CB5B" w14:textId="77777777" w:rsidR="0068743D" w:rsidRPr="00122EF6" w:rsidRDefault="0068743D" w:rsidP="0068743D">
            <w:pPr>
              <w:widowControl w:val="0"/>
              <w:spacing w:after="0"/>
              <w:jc w:val="center"/>
              <w:rPr>
                <w:rFonts w:ascii="Arial Narrow" w:hAnsi="Arial Narrow" w:cs="Arial"/>
                <w:b/>
                <w:sz w:val="20"/>
              </w:rPr>
            </w:pPr>
          </w:p>
        </w:tc>
        <w:tc>
          <w:tcPr>
            <w:tcW w:w="5244" w:type="dxa"/>
            <w:vAlign w:val="center"/>
          </w:tcPr>
          <w:p w14:paraId="197738EF" w14:textId="4832A3FB" w:rsidR="0068743D" w:rsidRPr="00122EF6" w:rsidRDefault="0068743D" w:rsidP="0068743D">
            <w:pPr>
              <w:widowControl w:val="0"/>
              <w:spacing w:after="0"/>
              <w:jc w:val="both"/>
              <w:rPr>
                <w:rFonts w:ascii="Arial Narrow" w:hAnsi="Arial Narrow" w:cs="Arial"/>
                <w:bCs/>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0255900B" w14:textId="77777777" w:rsidTr="00373D96">
        <w:trPr>
          <w:trHeight w:val="282"/>
        </w:trPr>
        <w:tc>
          <w:tcPr>
            <w:tcW w:w="568" w:type="dxa"/>
            <w:vMerge w:val="restart"/>
            <w:vAlign w:val="center"/>
          </w:tcPr>
          <w:p w14:paraId="7D540456" w14:textId="3A53D5E3" w:rsidR="0068743D" w:rsidRPr="00122EF6" w:rsidRDefault="0068743D" w:rsidP="0068743D">
            <w:pPr>
              <w:widowControl w:val="0"/>
              <w:spacing w:after="0"/>
              <w:jc w:val="center"/>
              <w:rPr>
                <w:rFonts w:ascii="Arial Narrow" w:hAnsi="Arial Narrow" w:cs="Arial"/>
                <w:b/>
                <w:sz w:val="20"/>
              </w:rPr>
            </w:pPr>
            <w:r>
              <w:rPr>
                <w:rFonts w:ascii="Arial Narrow" w:hAnsi="Arial Narrow" w:cs="Arial"/>
                <w:b/>
                <w:sz w:val="20"/>
              </w:rPr>
              <w:lastRenderedPageBreak/>
              <w:t>2</w:t>
            </w:r>
          </w:p>
        </w:tc>
        <w:tc>
          <w:tcPr>
            <w:tcW w:w="4036" w:type="dxa"/>
            <w:vMerge w:val="restart"/>
            <w:vAlign w:val="center"/>
          </w:tcPr>
          <w:p w14:paraId="1B374A7C" w14:textId="14C78A99" w:rsidR="0068743D" w:rsidRPr="00122EF6" w:rsidRDefault="0068743D" w:rsidP="0068743D">
            <w:pPr>
              <w:spacing w:after="0"/>
              <w:jc w:val="both"/>
              <w:rPr>
                <w:rFonts w:ascii="Arial Narrow" w:hAnsi="Arial Narrow" w:cs="Arial"/>
                <w:sz w:val="20"/>
                <w:lang w:val="es-MX"/>
              </w:rPr>
            </w:pPr>
            <w:r w:rsidRPr="00CA3A71">
              <w:rPr>
                <w:rFonts w:ascii="Arial Narrow" w:eastAsia="Times New Roman" w:hAnsi="Arial Narrow"/>
                <w:color w:val="000000"/>
                <w:sz w:val="20"/>
                <w:szCs w:val="20"/>
                <w:lang w:eastAsia="es-CO"/>
              </w:rPr>
              <w:t xml:space="preserve">Monitorear la ejecución de los recursos asignados a las entidades territoriales para </w:t>
            </w:r>
            <w:r w:rsidR="006A0522" w:rsidRPr="00CA3A71">
              <w:rPr>
                <w:rFonts w:ascii="Arial Narrow" w:eastAsia="Times New Roman" w:hAnsi="Arial Narrow"/>
                <w:color w:val="000000"/>
                <w:sz w:val="20"/>
                <w:szCs w:val="20"/>
                <w:lang w:eastAsia="es-CO"/>
              </w:rPr>
              <w:t>la ejecución</w:t>
            </w:r>
            <w:r w:rsidRPr="00CA3A71">
              <w:rPr>
                <w:rFonts w:ascii="Arial Narrow" w:eastAsia="Times New Roman" w:hAnsi="Arial Narrow"/>
                <w:color w:val="000000"/>
                <w:sz w:val="20"/>
                <w:szCs w:val="20"/>
                <w:lang w:eastAsia="es-CO"/>
              </w:rPr>
              <w:t xml:space="preserve"> del PAE, consolidando información y reportando hallazgos que afecten la transparencia y eficiencia del programa.</w:t>
            </w:r>
          </w:p>
        </w:tc>
        <w:tc>
          <w:tcPr>
            <w:tcW w:w="5244" w:type="dxa"/>
            <w:vAlign w:val="center"/>
          </w:tcPr>
          <w:p w14:paraId="3331389C" w14:textId="50C9FC48" w:rsidR="0068743D" w:rsidRPr="00122EF6" w:rsidRDefault="0068743D" w:rsidP="0068743D">
            <w:pPr>
              <w:widowControl w:val="0"/>
              <w:spacing w:after="0"/>
              <w:jc w:val="both"/>
              <w:rPr>
                <w:rFonts w:ascii="Arial Narrow" w:hAnsi="Arial Narrow" w:cs="Arial"/>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1F7EE88C" w14:textId="77777777" w:rsidTr="00373D96">
        <w:trPr>
          <w:trHeight w:val="221"/>
        </w:trPr>
        <w:tc>
          <w:tcPr>
            <w:tcW w:w="568" w:type="dxa"/>
            <w:vMerge/>
            <w:vAlign w:val="center"/>
          </w:tcPr>
          <w:p w14:paraId="2783A188" w14:textId="77777777" w:rsidR="0068743D" w:rsidRPr="00122EF6" w:rsidRDefault="0068743D" w:rsidP="0068743D">
            <w:pPr>
              <w:widowControl w:val="0"/>
              <w:spacing w:after="0"/>
              <w:jc w:val="center"/>
              <w:rPr>
                <w:rFonts w:ascii="Arial Narrow" w:hAnsi="Arial Narrow" w:cs="Arial"/>
                <w:b/>
                <w:sz w:val="20"/>
              </w:rPr>
            </w:pPr>
          </w:p>
        </w:tc>
        <w:tc>
          <w:tcPr>
            <w:tcW w:w="4036" w:type="dxa"/>
            <w:vMerge/>
            <w:vAlign w:val="center"/>
          </w:tcPr>
          <w:p w14:paraId="7FD8A656" w14:textId="77777777" w:rsidR="0068743D" w:rsidRPr="00122EF6" w:rsidRDefault="0068743D" w:rsidP="0068743D">
            <w:pPr>
              <w:autoSpaceDE w:val="0"/>
              <w:autoSpaceDN w:val="0"/>
              <w:adjustRightInd w:val="0"/>
              <w:spacing w:after="0"/>
              <w:jc w:val="both"/>
              <w:rPr>
                <w:rFonts w:ascii="Arial Narrow" w:hAnsi="Arial Narrow" w:cs="Arial"/>
                <w:sz w:val="20"/>
                <w:lang w:eastAsia="es-CO"/>
              </w:rPr>
            </w:pPr>
          </w:p>
        </w:tc>
        <w:tc>
          <w:tcPr>
            <w:tcW w:w="5244" w:type="dxa"/>
            <w:vAlign w:val="center"/>
          </w:tcPr>
          <w:p w14:paraId="78BA55EA" w14:textId="06F7374E" w:rsidR="0068743D" w:rsidRPr="00122EF6" w:rsidRDefault="0068743D" w:rsidP="0068743D">
            <w:pPr>
              <w:widowControl w:val="0"/>
              <w:spacing w:after="0"/>
              <w:jc w:val="both"/>
              <w:rPr>
                <w:rFonts w:ascii="Arial Narrow" w:hAnsi="Arial Narrow" w:cs="Arial"/>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0BB7E0AB" w14:textId="77777777" w:rsidTr="00373D96">
        <w:trPr>
          <w:trHeight w:val="406"/>
        </w:trPr>
        <w:tc>
          <w:tcPr>
            <w:tcW w:w="568" w:type="dxa"/>
            <w:vMerge w:val="restart"/>
            <w:vAlign w:val="center"/>
          </w:tcPr>
          <w:p w14:paraId="62AC041F" w14:textId="07BC8C54" w:rsidR="0068743D" w:rsidRPr="00122EF6" w:rsidRDefault="0068743D" w:rsidP="0068743D">
            <w:pPr>
              <w:widowControl w:val="0"/>
              <w:spacing w:after="0"/>
              <w:rPr>
                <w:rFonts w:ascii="Arial Narrow" w:hAnsi="Arial Narrow" w:cs="Arial"/>
                <w:b/>
                <w:sz w:val="20"/>
              </w:rPr>
            </w:pPr>
            <w:r>
              <w:rPr>
                <w:rFonts w:ascii="Arial Narrow" w:hAnsi="Arial Narrow" w:cs="Arial"/>
                <w:b/>
                <w:sz w:val="20"/>
              </w:rPr>
              <w:t>3</w:t>
            </w:r>
          </w:p>
        </w:tc>
        <w:tc>
          <w:tcPr>
            <w:tcW w:w="4036" w:type="dxa"/>
            <w:vMerge w:val="restart"/>
            <w:vAlign w:val="center"/>
          </w:tcPr>
          <w:p w14:paraId="7C26FB1D" w14:textId="02628EF9" w:rsidR="0068743D" w:rsidRPr="00122EF6" w:rsidRDefault="0068743D" w:rsidP="0068743D">
            <w:pPr>
              <w:spacing w:after="0"/>
              <w:jc w:val="both"/>
              <w:rPr>
                <w:rFonts w:ascii="Arial Narrow" w:hAnsi="Arial Narrow" w:cs="Arial"/>
                <w:sz w:val="20"/>
                <w:lang w:eastAsia="es-CO"/>
              </w:rPr>
            </w:pPr>
            <w:r w:rsidRPr="00CA3A71">
              <w:rPr>
                <w:rFonts w:ascii="Arial Narrow" w:eastAsia="Times New Roman" w:hAnsi="Arial Narrow"/>
                <w:color w:val="000000"/>
                <w:sz w:val="20"/>
                <w:szCs w:val="20"/>
                <w:lang w:val="es-CO" w:eastAsia="es-CO"/>
              </w:rPr>
              <w:t>Emitir alertas y recomendaciones ante riesgos y posibles desviaciones, en la operación del PAE, definiendo acciones preventivas o correctivas para garantizar la adecuada prestación del servicio.</w:t>
            </w:r>
          </w:p>
        </w:tc>
        <w:tc>
          <w:tcPr>
            <w:tcW w:w="5244" w:type="dxa"/>
            <w:vAlign w:val="center"/>
          </w:tcPr>
          <w:p w14:paraId="7E7C9047" w14:textId="15B96F48" w:rsidR="0068743D" w:rsidRPr="00122EF6" w:rsidRDefault="0068743D" w:rsidP="0068743D">
            <w:pPr>
              <w:widowControl w:val="0"/>
              <w:spacing w:after="0"/>
              <w:jc w:val="both"/>
              <w:rPr>
                <w:rFonts w:ascii="Arial Narrow" w:hAnsi="Arial Narrow" w:cs="Arial"/>
                <w:bCs/>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73BB85BC" w14:textId="77777777" w:rsidTr="00373D96">
        <w:trPr>
          <w:trHeight w:val="169"/>
        </w:trPr>
        <w:tc>
          <w:tcPr>
            <w:tcW w:w="568" w:type="dxa"/>
            <w:vMerge/>
            <w:vAlign w:val="center"/>
          </w:tcPr>
          <w:p w14:paraId="2832B0C0" w14:textId="77777777" w:rsidR="0068743D" w:rsidRPr="00122EF6" w:rsidRDefault="0068743D" w:rsidP="0068743D">
            <w:pPr>
              <w:widowControl w:val="0"/>
              <w:spacing w:after="0"/>
              <w:jc w:val="center"/>
              <w:rPr>
                <w:rFonts w:ascii="Arial Narrow" w:hAnsi="Arial Narrow" w:cs="Arial"/>
                <w:b/>
                <w:sz w:val="20"/>
              </w:rPr>
            </w:pPr>
          </w:p>
        </w:tc>
        <w:tc>
          <w:tcPr>
            <w:tcW w:w="4036" w:type="dxa"/>
            <w:vMerge/>
            <w:vAlign w:val="center"/>
          </w:tcPr>
          <w:p w14:paraId="3BB38B2B" w14:textId="77777777" w:rsidR="0068743D" w:rsidRPr="00122EF6" w:rsidRDefault="0068743D" w:rsidP="0068743D">
            <w:pPr>
              <w:autoSpaceDE w:val="0"/>
              <w:autoSpaceDN w:val="0"/>
              <w:adjustRightInd w:val="0"/>
              <w:spacing w:after="0"/>
              <w:jc w:val="both"/>
              <w:rPr>
                <w:rFonts w:ascii="Arial Narrow" w:hAnsi="Arial Narrow" w:cs="Arial"/>
                <w:sz w:val="20"/>
                <w:lang w:eastAsia="es-CO"/>
              </w:rPr>
            </w:pPr>
          </w:p>
        </w:tc>
        <w:tc>
          <w:tcPr>
            <w:tcW w:w="5244" w:type="dxa"/>
            <w:vAlign w:val="center"/>
          </w:tcPr>
          <w:p w14:paraId="71415DE1" w14:textId="370E59C8" w:rsidR="0068743D" w:rsidRPr="00122EF6" w:rsidRDefault="0068743D" w:rsidP="0068743D">
            <w:pPr>
              <w:widowControl w:val="0"/>
              <w:spacing w:after="0"/>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729EE424" w14:textId="77777777" w:rsidTr="00373D96">
        <w:trPr>
          <w:trHeight w:val="364"/>
        </w:trPr>
        <w:tc>
          <w:tcPr>
            <w:tcW w:w="568" w:type="dxa"/>
            <w:vMerge w:val="restart"/>
            <w:vAlign w:val="center"/>
          </w:tcPr>
          <w:p w14:paraId="7C066704" w14:textId="6C932A7B" w:rsidR="0068743D" w:rsidRPr="00122EF6" w:rsidRDefault="0068743D" w:rsidP="0068743D">
            <w:pPr>
              <w:widowControl w:val="0"/>
              <w:spacing w:after="0"/>
              <w:rPr>
                <w:rFonts w:ascii="Arial Narrow" w:hAnsi="Arial Narrow" w:cs="Arial"/>
                <w:b/>
                <w:sz w:val="20"/>
              </w:rPr>
            </w:pPr>
            <w:r>
              <w:rPr>
                <w:rFonts w:ascii="Arial Narrow" w:hAnsi="Arial Narrow" w:cs="Arial"/>
                <w:b/>
                <w:sz w:val="20"/>
              </w:rPr>
              <w:t xml:space="preserve">  4</w:t>
            </w:r>
          </w:p>
        </w:tc>
        <w:tc>
          <w:tcPr>
            <w:tcW w:w="4036" w:type="dxa"/>
            <w:vMerge w:val="restart"/>
            <w:vAlign w:val="center"/>
          </w:tcPr>
          <w:p w14:paraId="55B4FC08" w14:textId="7AE5EFF0" w:rsidR="0068743D" w:rsidRPr="003A616A" w:rsidRDefault="0068743D" w:rsidP="0068743D">
            <w:pPr>
              <w:spacing w:after="0"/>
              <w:jc w:val="both"/>
              <w:rPr>
                <w:rFonts w:ascii="Arial Narrow" w:hAnsi="Arial Narrow" w:cs="Arial"/>
                <w:sz w:val="20"/>
                <w:lang w:val="es-MX"/>
              </w:rPr>
            </w:pPr>
            <w:r w:rsidRPr="00CA3A71">
              <w:rPr>
                <w:rFonts w:ascii="Arial Narrow" w:eastAsia="Times New Roman" w:hAnsi="Arial Narrow"/>
                <w:color w:val="000000"/>
                <w:sz w:val="20"/>
                <w:szCs w:val="20"/>
                <w:lang w:val="es-CO" w:eastAsia="es-CO"/>
              </w:rPr>
              <w:t>Validar la información reportada por las ETC en los sistemas oficiales y bases de datos, asegurando la calidad del dato, su integridad, pertinencia y consistencia conforme a los lineamientos establecidos.</w:t>
            </w:r>
          </w:p>
        </w:tc>
        <w:tc>
          <w:tcPr>
            <w:tcW w:w="5244" w:type="dxa"/>
            <w:vAlign w:val="center"/>
          </w:tcPr>
          <w:p w14:paraId="1B359B98" w14:textId="1EBF96F0" w:rsidR="0068743D" w:rsidRPr="00122EF6" w:rsidRDefault="0068743D" w:rsidP="0068743D">
            <w:pPr>
              <w:widowControl w:val="0"/>
              <w:spacing w:after="0"/>
              <w:jc w:val="both"/>
              <w:rPr>
                <w:rFonts w:ascii="Arial Narrow" w:hAnsi="Arial Narrow" w:cs="Arial"/>
                <w:bCs/>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37C5F8F9" w14:textId="77777777" w:rsidTr="00373D96">
        <w:trPr>
          <w:trHeight w:val="419"/>
        </w:trPr>
        <w:tc>
          <w:tcPr>
            <w:tcW w:w="568" w:type="dxa"/>
            <w:vMerge/>
            <w:vAlign w:val="center"/>
          </w:tcPr>
          <w:p w14:paraId="54A335AF" w14:textId="77777777" w:rsidR="0068743D" w:rsidRPr="00122EF6" w:rsidRDefault="0068743D" w:rsidP="0068743D">
            <w:pPr>
              <w:widowControl w:val="0"/>
              <w:spacing w:after="0"/>
              <w:jc w:val="center"/>
              <w:rPr>
                <w:rFonts w:ascii="Arial Narrow" w:hAnsi="Arial Narrow" w:cs="Arial"/>
                <w:b/>
                <w:sz w:val="20"/>
              </w:rPr>
            </w:pPr>
          </w:p>
        </w:tc>
        <w:tc>
          <w:tcPr>
            <w:tcW w:w="4036" w:type="dxa"/>
            <w:vMerge/>
            <w:vAlign w:val="center"/>
          </w:tcPr>
          <w:p w14:paraId="144F571D" w14:textId="77777777" w:rsidR="0068743D" w:rsidRPr="00122EF6" w:rsidRDefault="0068743D" w:rsidP="0068743D">
            <w:pPr>
              <w:widowControl w:val="0"/>
              <w:spacing w:after="0"/>
              <w:jc w:val="center"/>
              <w:rPr>
                <w:rFonts w:ascii="Arial Narrow" w:hAnsi="Arial Narrow" w:cs="Arial"/>
                <w:b/>
                <w:sz w:val="20"/>
              </w:rPr>
            </w:pPr>
          </w:p>
        </w:tc>
        <w:tc>
          <w:tcPr>
            <w:tcW w:w="5244" w:type="dxa"/>
            <w:vAlign w:val="center"/>
          </w:tcPr>
          <w:p w14:paraId="686CFA2A" w14:textId="34D917D4"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17F02E2F" w14:textId="77777777" w:rsidTr="00373D96">
        <w:trPr>
          <w:trHeight w:val="419"/>
        </w:trPr>
        <w:tc>
          <w:tcPr>
            <w:tcW w:w="568" w:type="dxa"/>
            <w:vAlign w:val="center"/>
          </w:tcPr>
          <w:p w14:paraId="61CA3B1C" w14:textId="58D564BB" w:rsidR="0068743D" w:rsidRPr="00122EF6" w:rsidRDefault="0068743D" w:rsidP="0068743D">
            <w:pPr>
              <w:widowControl w:val="0"/>
              <w:spacing w:after="0"/>
              <w:jc w:val="center"/>
              <w:rPr>
                <w:rFonts w:ascii="Arial Narrow" w:hAnsi="Arial Narrow" w:cs="Arial"/>
                <w:b/>
                <w:sz w:val="20"/>
              </w:rPr>
            </w:pPr>
            <w:r>
              <w:rPr>
                <w:rFonts w:ascii="Arial Narrow" w:hAnsi="Arial Narrow" w:cs="Arial"/>
                <w:b/>
                <w:sz w:val="20"/>
              </w:rPr>
              <w:t>5</w:t>
            </w:r>
          </w:p>
        </w:tc>
        <w:tc>
          <w:tcPr>
            <w:tcW w:w="4036" w:type="dxa"/>
            <w:vAlign w:val="center"/>
          </w:tcPr>
          <w:p w14:paraId="264A78FD" w14:textId="50EA3751"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Elaborar informes técnicos periódicos sobre las actividades de inspección, vigilancia y control realizadas en las entidades territoriales asignadas, en los formatos y plazos definidos por el supervisor del contrato.</w:t>
            </w:r>
          </w:p>
        </w:tc>
        <w:tc>
          <w:tcPr>
            <w:tcW w:w="5244" w:type="dxa"/>
            <w:vAlign w:val="center"/>
          </w:tcPr>
          <w:p w14:paraId="12105742" w14:textId="526B1C5F"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7D815B0B" w14:textId="77777777" w:rsidTr="00B30239">
        <w:trPr>
          <w:trHeight w:val="623"/>
        </w:trPr>
        <w:tc>
          <w:tcPr>
            <w:tcW w:w="568" w:type="dxa"/>
            <w:vMerge w:val="restart"/>
            <w:vAlign w:val="center"/>
          </w:tcPr>
          <w:p w14:paraId="26F7B591" w14:textId="2447325F" w:rsidR="0068743D" w:rsidRDefault="007539A4" w:rsidP="0068743D">
            <w:pPr>
              <w:widowControl w:val="0"/>
              <w:spacing w:after="0"/>
              <w:jc w:val="center"/>
              <w:rPr>
                <w:rFonts w:ascii="Arial Narrow" w:hAnsi="Arial Narrow" w:cs="Arial"/>
                <w:b/>
                <w:sz w:val="20"/>
              </w:rPr>
            </w:pPr>
            <w:r>
              <w:rPr>
                <w:rFonts w:ascii="Arial Narrow" w:hAnsi="Arial Narrow" w:cs="Arial"/>
                <w:b/>
                <w:sz w:val="20"/>
              </w:rPr>
              <w:t>6</w:t>
            </w:r>
          </w:p>
        </w:tc>
        <w:tc>
          <w:tcPr>
            <w:tcW w:w="4036" w:type="dxa"/>
            <w:vMerge w:val="restart"/>
            <w:vAlign w:val="center"/>
          </w:tcPr>
          <w:p w14:paraId="07FD5478" w14:textId="254A2E17"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Brindar asistencia técnica a las entidades territoriales en la implementación de los lineamientos del PAE, orientando sobre procesos administrativos, financieros y operativos para mejorar la gestión del programa.</w:t>
            </w:r>
          </w:p>
        </w:tc>
        <w:tc>
          <w:tcPr>
            <w:tcW w:w="5244" w:type="dxa"/>
            <w:vAlign w:val="center"/>
          </w:tcPr>
          <w:p w14:paraId="1C9E3C70" w14:textId="201EFD50"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7A540344" w14:textId="77777777" w:rsidTr="00B30239">
        <w:trPr>
          <w:trHeight w:val="622"/>
        </w:trPr>
        <w:tc>
          <w:tcPr>
            <w:tcW w:w="568" w:type="dxa"/>
            <w:vMerge/>
            <w:vAlign w:val="center"/>
          </w:tcPr>
          <w:p w14:paraId="0BEBA14D"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6997ABFC"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7AADD868" w14:textId="7DBB023C"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12BEA7E8" w14:textId="77777777" w:rsidTr="00B30239">
        <w:trPr>
          <w:trHeight w:val="623"/>
        </w:trPr>
        <w:tc>
          <w:tcPr>
            <w:tcW w:w="568" w:type="dxa"/>
            <w:vMerge w:val="restart"/>
            <w:vAlign w:val="center"/>
          </w:tcPr>
          <w:p w14:paraId="00D918CC" w14:textId="4E3465D9" w:rsidR="0068743D" w:rsidRDefault="007539A4" w:rsidP="0068743D">
            <w:pPr>
              <w:widowControl w:val="0"/>
              <w:spacing w:after="0"/>
              <w:jc w:val="center"/>
              <w:rPr>
                <w:rFonts w:ascii="Arial Narrow" w:hAnsi="Arial Narrow" w:cs="Arial"/>
                <w:b/>
                <w:sz w:val="20"/>
              </w:rPr>
            </w:pPr>
            <w:r>
              <w:rPr>
                <w:rFonts w:ascii="Arial Narrow" w:hAnsi="Arial Narrow" w:cs="Arial"/>
                <w:b/>
                <w:sz w:val="20"/>
              </w:rPr>
              <w:t>7</w:t>
            </w:r>
          </w:p>
        </w:tc>
        <w:tc>
          <w:tcPr>
            <w:tcW w:w="4036" w:type="dxa"/>
            <w:vMerge w:val="restart"/>
            <w:vAlign w:val="center"/>
          </w:tcPr>
          <w:p w14:paraId="2398E9E2" w14:textId="373CF831"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Participar en la elaboración de insumos técnicos para informes institucionales, presentaciones y comunicaciones oficiales que sustenten los procesos de la subdirección general.</w:t>
            </w:r>
          </w:p>
        </w:tc>
        <w:tc>
          <w:tcPr>
            <w:tcW w:w="5244" w:type="dxa"/>
            <w:vAlign w:val="center"/>
          </w:tcPr>
          <w:p w14:paraId="3C51372E" w14:textId="2DADC465"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68D6686B" w14:textId="77777777" w:rsidTr="00B30239">
        <w:trPr>
          <w:trHeight w:val="622"/>
        </w:trPr>
        <w:tc>
          <w:tcPr>
            <w:tcW w:w="568" w:type="dxa"/>
            <w:vMerge/>
            <w:vAlign w:val="center"/>
          </w:tcPr>
          <w:p w14:paraId="3F22E676"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38F00CD1"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6C28807F" w14:textId="7F46BE08"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2C18A0" w:rsidRPr="00122EF6" w14:paraId="1F2C3F5B" w14:textId="77777777" w:rsidTr="00B30239">
        <w:trPr>
          <w:trHeight w:val="495"/>
        </w:trPr>
        <w:tc>
          <w:tcPr>
            <w:tcW w:w="568" w:type="dxa"/>
            <w:vMerge w:val="restart"/>
            <w:vAlign w:val="center"/>
          </w:tcPr>
          <w:p w14:paraId="5BC3365A" w14:textId="27B4665F" w:rsidR="002C18A0" w:rsidRDefault="002C18A0" w:rsidP="002C18A0">
            <w:pPr>
              <w:widowControl w:val="0"/>
              <w:spacing w:after="0"/>
              <w:jc w:val="center"/>
              <w:rPr>
                <w:rFonts w:ascii="Arial Narrow" w:hAnsi="Arial Narrow" w:cs="Arial"/>
                <w:b/>
                <w:sz w:val="20"/>
              </w:rPr>
            </w:pPr>
            <w:r>
              <w:rPr>
                <w:rFonts w:ascii="Arial Narrow" w:hAnsi="Arial Narrow" w:cs="Arial"/>
                <w:b/>
                <w:sz w:val="20"/>
              </w:rPr>
              <w:t>8</w:t>
            </w:r>
          </w:p>
        </w:tc>
        <w:tc>
          <w:tcPr>
            <w:tcW w:w="4036" w:type="dxa"/>
            <w:vMerge w:val="restart"/>
            <w:vAlign w:val="center"/>
          </w:tcPr>
          <w:p w14:paraId="6B0903AB" w14:textId="5A369011" w:rsidR="002C18A0" w:rsidRPr="00673E39" w:rsidRDefault="002C18A0" w:rsidP="002C18A0">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Acompañar a la Subdirección General en reuniones técnicas o mesas de trabajo relacionadas con la planeación, seguimiento o ajuste de los procesos de la subdirección general.</w:t>
            </w:r>
          </w:p>
        </w:tc>
        <w:tc>
          <w:tcPr>
            <w:tcW w:w="5244" w:type="dxa"/>
            <w:vAlign w:val="center"/>
          </w:tcPr>
          <w:p w14:paraId="53DEA351" w14:textId="060E79C9" w:rsidR="002C18A0" w:rsidRPr="00122EF6" w:rsidRDefault="002C18A0" w:rsidP="002C18A0">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2C18A0" w:rsidRPr="00122EF6" w14:paraId="447DFEA5" w14:textId="77777777" w:rsidTr="00B30239">
        <w:trPr>
          <w:trHeight w:val="495"/>
        </w:trPr>
        <w:tc>
          <w:tcPr>
            <w:tcW w:w="568" w:type="dxa"/>
            <w:vMerge/>
            <w:vAlign w:val="center"/>
          </w:tcPr>
          <w:p w14:paraId="4107F97B" w14:textId="77777777" w:rsidR="002C18A0" w:rsidRDefault="002C18A0" w:rsidP="002C18A0">
            <w:pPr>
              <w:widowControl w:val="0"/>
              <w:spacing w:after="0"/>
              <w:jc w:val="center"/>
              <w:rPr>
                <w:rFonts w:ascii="Arial Narrow" w:hAnsi="Arial Narrow" w:cs="Arial"/>
                <w:b/>
                <w:sz w:val="20"/>
              </w:rPr>
            </w:pPr>
          </w:p>
        </w:tc>
        <w:tc>
          <w:tcPr>
            <w:tcW w:w="4036" w:type="dxa"/>
            <w:vMerge/>
            <w:vAlign w:val="center"/>
          </w:tcPr>
          <w:p w14:paraId="69FAB43B" w14:textId="77777777" w:rsidR="002C18A0" w:rsidRPr="00673E39" w:rsidRDefault="002C18A0" w:rsidP="002C18A0">
            <w:pPr>
              <w:widowControl w:val="0"/>
              <w:spacing w:after="0"/>
              <w:jc w:val="both"/>
              <w:rPr>
                <w:rFonts w:ascii="Arial Narrow" w:hAnsi="Arial Narrow" w:cs="Arial"/>
                <w:bCs/>
                <w:sz w:val="20"/>
              </w:rPr>
            </w:pPr>
          </w:p>
        </w:tc>
        <w:tc>
          <w:tcPr>
            <w:tcW w:w="5244" w:type="dxa"/>
            <w:vAlign w:val="center"/>
          </w:tcPr>
          <w:p w14:paraId="51E11F63" w14:textId="7462C2FF" w:rsidR="002C18A0" w:rsidRPr="00122EF6" w:rsidRDefault="002C18A0" w:rsidP="002C18A0">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41E1BFF2" w14:textId="77777777" w:rsidTr="00B30239">
        <w:trPr>
          <w:trHeight w:val="375"/>
        </w:trPr>
        <w:tc>
          <w:tcPr>
            <w:tcW w:w="568" w:type="dxa"/>
            <w:vMerge w:val="restart"/>
            <w:vAlign w:val="center"/>
          </w:tcPr>
          <w:p w14:paraId="6523AB93" w14:textId="58E26EC5" w:rsidR="0068743D" w:rsidRDefault="007539A4" w:rsidP="0068743D">
            <w:pPr>
              <w:widowControl w:val="0"/>
              <w:spacing w:after="0"/>
              <w:jc w:val="center"/>
              <w:rPr>
                <w:rFonts w:ascii="Arial Narrow" w:hAnsi="Arial Narrow" w:cs="Arial"/>
                <w:b/>
                <w:sz w:val="20"/>
              </w:rPr>
            </w:pPr>
            <w:r>
              <w:rPr>
                <w:rFonts w:ascii="Arial Narrow" w:hAnsi="Arial Narrow" w:cs="Arial"/>
                <w:b/>
                <w:sz w:val="20"/>
              </w:rPr>
              <w:t>9</w:t>
            </w:r>
          </w:p>
        </w:tc>
        <w:tc>
          <w:tcPr>
            <w:tcW w:w="4036" w:type="dxa"/>
            <w:vMerge w:val="restart"/>
            <w:vAlign w:val="center"/>
          </w:tcPr>
          <w:p w14:paraId="247A239C" w14:textId="4AAAB2AE"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Realizar sensibilizaciones y asistencias técnica dirigidas las ETC sobre los lineamientos de inspección y vigilancia.</w:t>
            </w:r>
          </w:p>
        </w:tc>
        <w:tc>
          <w:tcPr>
            <w:tcW w:w="5244" w:type="dxa"/>
            <w:vAlign w:val="center"/>
          </w:tcPr>
          <w:p w14:paraId="7CB4DF26" w14:textId="4FEB73D0"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6108FE83" w14:textId="77777777" w:rsidTr="00B30239">
        <w:trPr>
          <w:trHeight w:val="375"/>
        </w:trPr>
        <w:tc>
          <w:tcPr>
            <w:tcW w:w="568" w:type="dxa"/>
            <w:vMerge/>
            <w:vAlign w:val="center"/>
          </w:tcPr>
          <w:p w14:paraId="2EDE08F8"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170AF00F" w14:textId="77777777" w:rsidR="0068743D" w:rsidRPr="00673E39" w:rsidRDefault="0068743D" w:rsidP="0068743D">
            <w:pPr>
              <w:widowControl w:val="0"/>
              <w:spacing w:after="0"/>
              <w:jc w:val="both"/>
              <w:rPr>
                <w:rFonts w:ascii="Arial Narrow" w:hAnsi="Arial Narrow" w:cs="Arial"/>
                <w:bCs/>
                <w:sz w:val="20"/>
              </w:rPr>
            </w:pPr>
          </w:p>
        </w:tc>
        <w:tc>
          <w:tcPr>
            <w:tcW w:w="5244" w:type="dxa"/>
            <w:vAlign w:val="center"/>
          </w:tcPr>
          <w:p w14:paraId="19A81A63" w14:textId="16C6D0FA"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68743D" w:rsidRPr="00122EF6" w14:paraId="5D1100AD" w14:textId="77777777" w:rsidTr="00B30239">
        <w:trPr>
          <w:trHeight w:val="375"/>
        </w:trPr>
        <w:tc>
          <w:tcPr>
            <w:tcW w:w="568" w:type="dxa"/>
            <w:vMerge w:val="restart"/>
            <w:vAlign w:val="center"/>
          </w:tcPr>
          <w:p w14:paraId="1A64C93B" w14:textId="733B0D1E" w:rsidR="0068743D" w:rsidRDefault="007539A4" w:rsidP="0068743D">
            <w:pPr>
              <w:widowControl w:val="0"/>
              <w:spacing w:after="0"/>
              <w:jc w:val="center"/>
              <w:rPr>
                <w:rFonts w:ascii="Arial Narrow" w:hAnsi="Arial Narrow" w:cs="Arial"/>
                <w:b/>
                <w:sz w:val="20"/>
              </w:rPr>
            </w:pPr>
            <w:r>
              <w:rPr>
                <w:rFonts w:ascii="Arial Narrow" w:hAnsi="Arial Narrow" w:cs="Arial"/>
                <w:b/>
                <w:sz w:val="20"/>
              </w:rPr>
              <w:t>10</w:t>
            </w:r>
          </w:p>
        </w:tc>
        <w:tc>
          <w:tcPr>
            <w:tcW w:w="4036" w:type="dxa"/>
            <w:vMerge w:val="restart"/>
            <w:vAlign w:val="center"/>
          </w:tcPr>
          <w:p w14:paraId="2788936F" w14:textId="3177AEEA" w:rsidR="0068743D" w:rsidRPr="00673E39" w:rsidRDefault="0068743D" w:rsidP="0068743D">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Contribuir al fortalecimiento metodológico, documental y la divulgación de las leyes, normas reglamentarias y demás actos administrativos que sean pertinentes para el ejercicio de la inspección y vigilancia de los recursos asignados por el Gobierno nacional para financiar el PAE.</w:t>
            </w:r>
          </w:p>
        </w:tc>
        <w:tc>
          <w:tcPr>
            <w:tcW w:w="5244" w:type="dxa"/>
            <w:vAlign w:val="center"/>
          </w:tcPr>
          <w:p w14:paraId="3D8CC93D" w14:textId="644BB533"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68743D" w:rsidRPr="00122EF6" w14:paraId="29527182" w14:textId="77777777" w:rsidTr="00B30239">
        <w:trPr>
          <w:trHeight w:val="375"/>
        </w:trPr>
        <w:tc>
          <w:tcPr>
            <w:tcW w:w="568" w:type="dxa"/>
            <w:vMerge/>
            <w:vAlign w:val="center"/>
          </w:tcPr>
          <w:p w14:paraId="245FB311" w14:textId="77777777" w:rsidR="0068743D" w:rsidRDefault="0068743D" w:rsidP="0068743D">
            <w:pPr>
              <w:widowControl w:val="0"/>
              <w:spacing w:after="0"/>
              <w:jc w:val="center"/>
              <w:rPr>
                <w:rFonts w:ascii="Arial Narrow" w:hAnsi="Arial Narrow" w:cs="Arial"/>
                <w:b/>
                <w:sz w:val="20"/>
              </w:rPr>
            </w:pPr>
          </w:p>
        </w:tc>
        <w:tc>
          <w:tcPr>
            <w:tcW w:w="4036" w:type="dxa"/>
            <w:vMerge/>
            <w:vAlign w:val="center"/>
          </w:tcPr>
          <w:p w14:paraId="06655C3C" w14:textId="77777777" w:rsidR="0068743D" w:rsidRDefault="0068743D" w:rsidP="0068743D">
            <w:pPr>
              <w:widowControl w:val="0"/>
              <w:spacing w:after="0"/>
              <w:jc w:val="both"/>
              <w:rPr>
                <w:rFonts w:ascii="Arial Narrow" w:hAnsi="Arial Narrow" w:cs="Arial"/>
                <w:bCs/>
                <w:sz w:val="20"/>
              </w:rPr>
            </w:pPr>
          </w:p>
        </w:tc>
        <w:tc>
          <w:tcPr>
            <w:tcW w:w="5244" w:type="dxa"/>
            <w:vAlign w:val="center"/>
          </w:tcPr>
          <w:p w14:paraId="79902117" w14:textId="47735013" w:rsidR="0068743D" w:rsidRPr="00122EF6" w:rsidRDefault="0068743D" w:rsidP="0068743D">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2C18A0" w:rsidRPr="00122EF6" w14:paraId="63BC076A" w14:textId="77777777" w:rsidTr="00B30239">
        <w:trPr>
          <w:trHeight w:val="495"/>
        </w:trPr>
        <w:tc>
          <w:tcPr>
            <w:tcW w:w="568" w:type="dxa"/>
            <w:vMerge w:val="restart"/>
            <w:vAlign w:val="center"/>
          </w:tcPr>
          <w:p w14:paraId="6F83E250" w14:textId="4ADAD632" w:rsidR="002C18A0" w:rsidRDefault="002C18A0" w:rsidP="002C18A0">
            <w:pPr>
              <w:widowControl w:val="0"/>
              <w:spacing w:after="0"/>
              <w:jc w:val="center"/>
              <w:rPr>
                <w:rFonts w:ascii="Arial Narrow" w:hAnsi="Arial Narrow" w:cs="Arial"/>
                <w:b/>
                <w:sz w:val="20"/>
              </w:rPr>
            </w:pPr>
            <w:r>
              <w:rPr>
                <w:rFonts w:ascii="Arial Narrow" w:hAnsi="Arial Narrow" w:cs="Arial"/>
                <w:b/>
                <w:sz w:val="20"/>
              </w:rPr>
              <w:t>11</w:t>
            </w:r>
          </w:p>
        </w:tc>
        <w:tc>
          <w:tcPr>
            <w:tcW w:w="4036" w:type="dxa"/>
            <w:vMerge w:val="restart"/>
            <w:vAlign w:val="center"/>
          </w:tcPr>
          <w:p w14:paraId="318DFE51" w14:textId="1C0CBE86" w:rsidR="002C18A0" w:rsidRPr="00673E39" w:rsidRDefault="002C18A0" w:rsidP="002C18A0">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 xml:space="preserve">Presentar informes periódicos y un informe final de las actividades desarrolladas, conforme a los formatos, </w:t>
            </w:r>
            <w:r w:rsidRPr="00CA3A71">
              <w:rPr>
                <w:rFonts w:ascii="Arial Narrow" w:eastAsia="Times New Roman" w:hAnsi="Arial Narrow"/>
                <w:color w:val="000000"/>
                <w:sz w:val="20"/>
                <w:szCs w:val="20"/>
                <w:lang w:val="es-CO" w:eastAsia="es-CO"/>
              </w:rPr>
              <w:lastRenderedPageBreak/>
              <w:t>cronograma y lineamientos establecidos por el supervisor del contrato.</w:t>
            </w:r>
          </w:p>
        </w:tc>
        <w:tc>
          <w:tcPr>
            <w:tcW w:w="5244" w:type="dxa"/>
            <w:vAlign w:val="center"/>
          </w:tcPr>
          <w:p w14:paraId="2F622897" w14:textId="7BCC3CA6" w:rsidR="002C18A0" w:rsidRPr="00122EF6" w:rsidRDefault="002C18A0" w:rsidP="002C18A0">
            <w:pPr>
              <w:widowControl w:val="0"/>
              <w:spacing w:after="0"/>
              <w:jc w:val="both"/>
              <w:rPr>
                <w:rFonts w:ascii="Arial Narrow" w:hAnsi="Arial Narrow" w:cs="Arial"/>
                <w:b/>
                <w:sz w:val="20"/>
              </w:rPr>
            </w:pPr>
            <w:r w:rsidRPr="00122EF6">
              <w:rPr>
                <w:rFonts w:ascii="Arial Narrow" w:hAnsi="Arial Narrow" w:cs="Arial"/>
                <w:b/>
                <w:sz w:val="20"/>
              </w:rPr>
              <w:lastRenderedPageBreak/>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2C18A0" w:rsidRPr="00122EF6" w14:paraId="611AAB29" w14:textId="77777777" w:rsidTr="00B30239">
        <w:trPr>
          <w:trHeight w:val="495"/>
        </w:trPr>
        <w:tc>
          <w:tcPr>
            <w:tcW w:w="568" w:type="dxa"/>
            <w:vMerge/>
            <w:vAlign w:val="center"/>
          </w:tcPr>
          <w:p w14:paraId="06AC0936" w14:textId="77777777" w:rsidR="002C18A0" w:rsidRDefault="002C18A0" w:rsidP="002C18A0">
            <w:pPr>
              <w:widowControl w:val="0"/>
              <w:spacing w:after="0"/>
              <w:jc w:val="center"/>
              <w:rPr>
                <w:rFonts w:ascii="Arial Narrow" w:hAnsi="Arial Narrow" w:cs="Arial"/>
                <w:b/>
                <w:sz w:val="20"/>
              </w:rPr>
            </w:pPr>
          </w:p>
        </w:tc>
        <w:tc>
          <w:tcPr>
            <w:tcW w:w="4036" w:type="dxa"/>
            <w:vMerge/>
            <w:vAlign w:val="center"/>
          </w:tcPr>
          <w:p w14:paraId="10EA1E2F" w14:textId="77777777" w:rsidR="002C18A0" w:rsidRPr="00673E39" w:rsidRDefault="002C18A0" w:rsidP="002C18A0">
            <w:pPr>
              <w:widowControl w:val="0"/>
              <w:spacing w:after="0"/>
              <w:jc w:val="both"/>
              <w:rPr>
                <w:rFonts w:ascii="Arial Narrow" w:hAnsi="Arial Narrow" w:cs="Arial"/>
                <w:bCs/>
                <w:sz w:val="20"/>
              </w:rPr>
            </w:pPr>
          </w:p>
        </w:tc>
        <w:tc>
          <w:tcPr>
            <w:tcW w:w="5244" w:type="dxa"/>
            <w:vAlign w:val="center"/>
          </w:tcPr>
          <w:p w14:paraId="0094A215" w14:textId="53688FF9" w:rsidR="002C18A0" w:rsidRPr="00122EF6" w:rsidRDefault="002C18A0" w:rsidP="002C18A0">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2C18A0" w:rsidRPr="00122EF6" w14:paraId="73FF8C84" w14:textId="77777777" w:rsidTr="00B30239">
        <w:trPr>
          <w:trHeight w:val="495"/>
        </w:trPr>
        <w:tc>
          <w:tcPr>
            <w:tcW w:w="568" w:type="dxa"/>
            <w:vMerge w:val="restart"/>
            <w:vAlign w:val="center"/>
          </w:tcPr>
          <w:p w14:paraId="25E39818" w14:textId="74822ADB" w:rsidR="002C18A0" w:rsidRDefault="002C18A0" w:rsidP="002C18A0">
            <w:pPr>
              <w:widowControl w:val="0"/>
              <w:spacing w:after="0"/>
              <w:jc w:val="center"/>
              <w:rPr>
                <w:rFonts w:ascii="Arial Narrow" w:hAnsi="Arial Narrow" w:cs="Arial"/>
                <w:b/>
                <w:sz w:val="20"/>
              </w:rPr>
            </w:pPr>
            <w:r>
              <w:rPr>
                <w:rFonts w:ascii="Arial Narrow" w:hAnsi="Arial Narrow" w:cs="Arial"/>
                <w:b/>
                <w:sz w:val="20"/>
              </w:rPr>
              <w:t>12</w:t>
            </w:r>
          </w:p>
        </w:tc>
        <w:tc>
          <w:tcPr>
            <w:tcW w:w="4036" w:type="dxa"/>
            <w:vMerge w:val="restart"/>
            <w:vAlign w:val="center"/>
          </w:tcPr>
          <w:p w14:paraId="274E9DF9" w14:textId="07ACFB45" w:rsidR="002C18A0" w:rsidRPr="00673E39" w:rsidRDefault="002C18A0" w:rsidP="002C18A0">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Participar en reuniones técnicas, mesas de trabajo y espacios interinstitucionales convocados por la Unidad, aportando insumos técnicos y reportes para la toma de decisiones.</w:t>
            </w:r>
          </w:p>
        </w:tc>
        <w:tc>
          <w:tcPr>
            <w:tcW w:w="5244" w:type="dxa"/>
            <w:vAlign w:val="center"/>
          </w:tcPr>
          <w:p w14:paraId="0E0F175A" w14:textId="104219AA" w:rsidR="002C18A0" w:rsidRPr="00122EF6" w:rsidRDefault="002C18A0" w:rsidP="002C18A0">
            <w:pPr>
              <w:widowControl w:val="0"/>
              <w:spacing w:after="0"/>
              <w:jc w:val="both"/>
              <w:rPr>
                <w:rFonts w:ascii="Arial Narrow" w:hAnsi="Arial Narrow" w:cs="Arial"/>
                <w:b/>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no </w:t>
            </w:r>
            <w:r>
              <w:rPr>
                <w:rFonts w:ascii="Arial Narrow" w:hAnsi="Arial Narrow" w:cs="Arial"/>
                <w:sz w:val="20"/>
              </w:rPr>
              <w:t xml:space="preserve">se </w:t>
            </w:r>
            <w:r w:rsidRPr="00B30239">
              <w:rPr>
                <w:rFonts w:ascii="Arial Narrow" w:hAnsi="Arial Narrow" w:cs="Arial"/>
                <w:sz w:val="20"/>
              </w:rPr>
              <w:t>reali</w:t>
            </w:r>
            <w:r>
              <w:rPr>
                <w:rFonts w:ascii="Arial Narrow" w:hAnsi="Arial Narrow" w:cs="Arial"/>
                <w:sz w:val="20"/>
              </w:rPr>
              <w:t>za</w:t>
            </w:r>
            <w:r w:rsidRPr="00B30239">
              <w:rPr>
                <w:rFonts w:ascii="Arial Narrow" w:hAnsi="Arial Narrow" w:cs="Arial"/>
                <w:sz w:val="20"/>
              </w:rPr>
              <w:t xml:space="preserve"> ninguna actividad frente a esta acción</w:t>
            </w:r>
          </w:p>
        </w:tc>
      </w:tr>
      <w:tr w:rsidR="002C18A0" w:rsidRPr="00122EF6" w14:paraId="17F55E7C" w14:textId="77777777" w:rsidTr="00B30239">
        <w:trPr>
          <w:trHeight w:val="495"/>
        </w:trPr>
        <w:tc>
          <w:tcPr>
            <w:tcW w:w="568" w:type="dxa"/>
            <w:vMerge/>
            <w:vAlign w:val="center"/>
          </w:tcPr>
          <w:p w14:paraId="10B5C079" w14:textId="77777777" w:rsidR="002C18A0" w:rsidRDefault="002C18A0" w:rsidP="002C18A0">
            <w:pPr>
              <w:widowControl w:val="0"/>
              <w:spacing w:after="0"/>
              <w:jc w:val="center"/>
              <w:rPr>
                <w:rFonts w:ascii="Arial Narrow" w:hAnsi="Arial Narrow" w:cs="Arial"/>
                <w:b/>
                <w:sz w:val="20"/>
              </w:rPr>
            </w:pPr>
          </w:p>
        </w:tc>
        <w:tc>
          <w:tcPr>
            <w:tcW w:w="4036" w:type="dxa"/>
            <w:vMerge/>
            <w:vAlign w:val="center"/>
          </w:tcPr>
          <w:p w14:paraId="27A59A9B" w14:textId="77777777" w:rsidR="002C18A0" w:rsidRPr="00673E39" w:rsidRDefault="002C18A0" w:rsidP="002C18A0">
            <w:pPr>
              <w:widowControl w:val="0"/>
              <w:spacing w:after="0"/>
              <w:jc w:val="both"/>
              <w:rPr>
                <w:rFonts w:ascii="Arial Narrow" w:hAnsi="Arial Narrow" w:cs="Arial"/>
                <w:bCs/>
                <w:sz w:val="20"/>
              </w:rPr>
            </w:pPr>
          </w:p>
        </w:tc>
        <w:tc>
          <w:tcPr>
            <w:tcW w:w="5244" w:type="dxa"/>
            <w:vAlign w:val="center"/>
          </w:tcPr>
          <w:p w14:paraId="1728EC13" w14:textId="52DF4FCB" w:rsidR="002C18A0" w:rsidRPr="00122EF6" w:rsidRDefault="002C18A0" w:rsidP="002C18A0">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r w:rsidRPr="00B30239">
              <w:rPr>
                <w:rFonts w:ascii="Arial Narrow" w:hAnsi="Arial Narrow" w:cs="Arial"/>
                <w:bCs/>
                <w:sz w:val="20"/>
              </w:rPr>
              <w:t>No aplica</w:t>
            </w:r>
          </w:p>
        </w:tc>
      </w:tr>
      <w:tr w:rsidR="004E50FE" w:rsidRPr="00122EF6" w14:paraId="286BD680" w14:textId="77777777" w:rsidTr="005D751B">
        <w:trPr>
          <w:trHeight w:val="990"/>
        </w:trPr>
        <w:tc>
          <w:tcPr>
            <w:tcW w:w="568" w:type="dxa"/>
            <w:vMerge w:val="restart"/>
            <w:vAlign w:val="center"/>
          </w:tcPr>
          <w:p w14:paraId="49DA13A2" w14:textId="2CEB00FA" w:rsidR="004E50FE" w:rsidRDefault="004E50FE" w:rsidP="004E50FE">
            <w:pPr>
              <w:widowControl w:val="0"/>
              <w:spacing w:after="0"/>
              <w:jc w:val="center"/>
              <w:rPr>
                <w:rFonts w:ascii="Arial Narrow" w:hAnsi="Arial Narrow" w:cs="Arial"/>
                <w:b/>
                <w:sz w:val="20"/>
              </w:rPr>
            </w:pPr>
            <w:r>
              <w:rPr>
                <w:rFonts w:ascii="Arial Narrow" w:hAnsi="Arial Narrow" w:cs="Arial"/>
                <w:b/>
                <w:sz w:val="20"/>
              </w:rPr>
              <w:t>13</w:t>
            </w:r>
          </w:p>
        </w:tc>
        <w:tc>
          <w:tcPr>
            <w:tcW w:w="4036" w:type="dxa"/>
            <w:vMerge w:val="restart"/>
            <w:vAlign w:val="center"/>
          </w:tcPr>
          <w:p w14:paraId="4E2FFDA6" w14:textId="123045FC" w:rsidR="004E50FE" w:rsidRPr="00673E39" w:rsidRDefault="004E50FE" w:rsidP="004E50FE">
            <w:pPr>
              <w:widowControl w:val="0"/>
              <w:spacing w:after="0"/>
              <w:jc w:val="both"/>
              <w:rPr>
                <w:rFonts w:ascii="Arial Narrow" w:hAnsi="Arial Narrow" w:cs="Arial"/>
                <w:bCs/>
                <w:sz w:val="20"/>
              </w:rPr>
            </w:pPr>
            <w:r w:rsidRPr="00CA3A71">
              <w:rPr>
                <w:rFonts w:ascii="Arial Narrow" w:eastAsia="Times New Roman" w:hAnsi="Arial Narrow"/>
                <w:color w:val="000000"/>
                <w:sz w:val="20"/>
                <w:szCs w:val="20"/>
                <w:lang w:val="es-CO" w:eastAsia="es-CO"/>
              </w:rPr>
              <w:t>Ejecutar las demás actividades que le sean asignadas por el supervisor del contrato, siempre que guarden relación con el objeto contractual y se encuentren dentro del marco legal vigente</w:t>
            </w:r>
          </w:p>
        </w:tc>
        <w:tc>
          <w:tcPr>
            <w:tcW w:w="5244" w:type="dxa"/>
            <w:vAlign w:val="center"/>
          </w:tcPr>
          <w:p w14:paraId="7ECF7730" w14:textId="379F5837" w:rsidR="004E50FE" w:rsidRDefault="004E50FE" w:rsidP="004E50FE">
            <w:pPr>
              <w:widowControl w:val="0"/>
              <w:spacing w:after="0"/>
              <w:jc w:val="both"/>
              <w:rPr>
                <w:rFonts w:ascii="Arial Narrow" w:hAnsi="Arial Narrow" w:cs="Arial"/>
                <w:sz w:val="20"/>
              </w:rPr>
            </w:pPr>
            <w:r w:rsidRPr="00122EF6">
              <w:rPr>
                <w:rFonts w:ascii="Arial Narrow" w:hAnsi="Arial Narrow" w:cs="Arial"/>
                <w:b/>
                <w:sz w:val="20"/>
              </w:rPr>
              <w:t>Descripción del avance</w:t>
            </w:r>
            <w:r w:rsidRPr="00122EF6">
              <w:rPr>
                <w:rFonts w:ascii="Arial Narrow" w:hAnsi="Arial Narrow" w:cs="Arial"/>
                <w:sz w:val="20"/>
              </w:rPr>
              <w:t xml:space="preserve">: </w:t>
            </w:r>
            <w:r>
              <w:rPr>
                <w:rFonts w:ascii="Arial Narrow" w:hAnsi="Arial Narrow" w:cs="Arial"/>
                <w:sz w:val="20"/>
              </w:rPr>
              <w:t>p</w:t>
            </w:r>
            <w:r w:rsidRPr="00B30239">
              <w:rPr>
                <w:rFonts w:ascii="Arial Narrow" w:hAnsi="Arial Narrow" w:cs="Arial"/>
                <w:sz w:val="20"/>
              </w:rPr>
              <w:t xml:space="preserve">ara este periodo </w:t>
            </w:r>
            <w:r w:rsidR="002C18A0">
              <w:rPr>
                <w:rFonts w:ascii="Arial Narrow" w:hAnsi="Arial Narrow" w:cs="Arial"/>
                <w:sz w:val="20"/>
              </w:rPr>
              <w:t>se realiza apropiación conceptual de la siguiente normatividad:</w:t>
            </w:r>
          </w:p>
          <w:p w14:paraId="5D6B8F02" w14:textId="77777777" w:rsidR="002C18A0" w:rsidRPr="002C18A0" w:rsidRDefault="002C18A0" w:rsidP="002C18A0">
            <w:pPr>
              <w:widowControl w:val="0"/>
              <w:spacing w:after="0"/>
              <w:jc w:val="both"/>
              <w:rPr>
                <w:rFonts w:ascii="Arial Narrow" w:hAnsi="Arial Narrow" w:cs="Arial"/>
                <w:sz w:val="20"/>
                <w:lang w:val="es-CO"/>
              </w:rPr>
            </w:pPr>
            <w:r w:rsidRPr="002C18A0">
              <w:rPr>
                <w:rFonts w:ascii="Arial Narrow" w:hAnsi="Arial Narrow" w:cs="Arial"/>
                <w:sz w:val="20"/>
                <w:lang w:val="es-CO"/>
              </w:rPr>
              <w:t>Decreto 0998 de 2025: Modifica disposiciones del Decreto 1075 de 2015, precisando y fortaleciendo las competencias de inspección y vigilancia sobre los recursos asignados por el Gobierno Nacional al Programa de Alimentación Escolar, las cuales se delegan en el representante legal de la Unidad Administrativa Especial de Alimentación Escolar - Alimentos para Aprender - UApA</w:t>
            </w:r>
          </w:p>
          <w:p w14:paraId="025A26FC" w14:textId="77777777" w:rsidR="002C18A0" w:rsidRPr="002C18A0" w:rsidRDefault="002C18A0" w:rsidP="002C18A0">
            <w:pPr>
              <w:widowControl w:val="0"/>
              <w:spacing w:after="0"/>
              <w:jc w:val="both"/>
              <w:rPr>
                <w:rFonts w:ascii="Arial Narrow" w:hAnsi="Arial Narrow" w:cs="Arial"/>
                <w:sz w:val="20"/>
                <w:lang w:val="es-CO"/>
              </w:rPr>
            </w:pPr>
            <w:r w:rsidRPr="002C18A0">
              <w:rPr>
                <w:rFonts w:ascii="Arial Narrow" w:hAnsi="Arial Narrow" w:cs="Arial"/>
                <w:sz w:val="20"/>
                <w:lang w:val="es-CO"/>
              </w:rPr>
              <w:t> </w:t>
            </w:r>
          </w:p>
          <w:p w14:paraId="57964133" w14:textId="77777777" w:rsidR="002C18A0" w:rsidRPr="002C18A0" w:rsidRDefault="002C18A0" w:rsidP="002C18A0">
            <w:pPr>
              <w:widowControl w:val="0"/>
              <w:spacing w:after="0"/>
              <w:jc w:val="both"/>
              <w:rPr>
                <w:rFonts w:ascii="Arial Narrow" w:hAnsi="Arial Narrow" w:cs="Arial"/>
                <w:sz w:val="20"/>
                <w:lang w:val="es-CO"/>
              </w:rPr>
            </w:pPr>
            <w:r w:rsidRPr="002C18A0">
              <w:rPr>
                <w:rFonts w:ascii="Arial Narrow" w:hAnsi="Arial Narrow" w:cs="Arial"/>
                <w:sz w:val="20"/>
                <w:lang w:val="es-CO"/>
              </w:rPr>
              <w:t>Decreto 1075 de 2015 – Título 7: Decreto Único Reglamentario del Sector Educación. Establece el marco general para el ejercicio de la inspección y vigilancia del servicio público educativo</w:t>
            </w:r>
          </w:p>
          <w:p w14:paraId="3A502F73" w14:textId="77777777" w:rsidR="002C18A0" w:rsidRPr="002C18A0" w:rsidRDefault="002C18A0" w:rsidP="002C18A0">
            <w:pPr>
              <w:widowControl w:val="0"/>
              <w:spacing w:after="0"/>
              <w:jc w:val="both"/>
              <w:rPr>
                <w:rFonts w:ascii="Arial Narrow" w:hAnsi="Arial Narrow" w:cs="Arial"/>
                <w:sz w:val="20"/>
                <w:lang w:val="es-CO"/>
              </w:rPr>
            </w:pPr>
            <w:r w:rsidRPr="002C18A0">
              <w:rPr>
                <w:rFonts w:ascii="Arial Narrow" w:hAnsi="Arial Narrow" w:cs="Arial"/>
                <w:sz w:val="20"/>
                <w:lang w:val="es-CO"/>
              </w:rPr>
              <w:t> </w:t>
            </w:r>
          </w:p>
          <w:p w14:paraId="31392B2A" w14:textId="77777777" w:rsidR="002C18A0" w:rsidRPr="002C18A0" w:rsidRDefault="002C18A0" w:rsidP="002C18A0">
            <w:pPr>
              <w:widowControl w:val="0"/>
              <w:spacing w:after="0"/>
              <w:jc w:val="both"/>
              <w:rPr>
                <w:rFonts w:ascii="Arial Narrow" w:hAnsi="Arial Narrow" w:cs="Arial"/>
                <w:sz w:val="20"/>
                <w:lang w:val="es-CO"/>
              </w:rPr>
            </w:pPr>
            <w:r w:rsidRPr="002C18A0">
              <w:rPr>
                <w:rFonts w:ascii="Arial Narrow" w:hAnsi="Arial Narrow" w:cs="Arial"/>
                <w:sz w:val="20"/>
                <w:lang w:val="es-CO"/>
              </w:rPr>
              <w:t>Decreto 1852 de 2015: adiciona el Decreto número 1075 de 2015 y reglamenta la operación del Programa de Alimentación Escolar – PAE, definiendo sus modalidades, responsabilidades de las entidades territoriales y criterios generales para la prestación del servicio.</w:t>
            </w:r>
          </w:p>
          <w:p w14:paraId="7939C2AC" w14:textId="77777777" w:rsidR="002C18A0" w:rsidRPr="002C18A0" w:rsidRDefault="002C18A0" w:rsidP="002C18A0">
            <w:pPr>
              <w:widowControl w:val="0"/>
              <w:spacing w:after="0"/>
              <w:jc w:val="both"/>
              <w:rPr>
                <w:rFonts w:ascii="Arial Narrow" w:hAnsi="Arial Narrow" w:cs="Arial"/>
                <w:sz w:val="20"/>
                <w:lang w:val="es-CO"/>
              </w:rPr>
            </w:pPr>
            <w:r w:rsidRPr="002C18A0">
              <w:rPr>
                <w:rFonts w:ascii="Arial Narrow" w:hAnsi="Arial Narrow" w:cs="Arial"/>
                <w:sz w:val="20"/>
                <w:lang w:val="es-CO"/>
              </w:rPr>
              <w:t> </w:t>
            </w:r>
          </w:p>
          <w:p w14:paraId="37EE2736" w14:textId="77777777" w:rsidR="002C18A0" w:rsidRPr="002C18A0" w:rsidRDefault="002C18A0" w:rsidP="002C18A0">
            <w:pPr>
              <w:widowControl w:val="0"/>
              <w:spacing w:after="0"/>
              <w:jc w:val="both"/>
              <w:rPr>
                <w:rFonts w:ascii="Arial Narrow" w:hAnsi="Arial Narrow" w:cs="Arial"/>
                <w:sz w:val="20"/>
                <w:lang w:val="es-CO"/>
              </w:rPr>
            </w:pPr>
            <w:r w:rsidRPr="002C18A0">
              <w:rPr>
                <w:rFonts w:ascii="Arial Narrow" w:hAnsi="Arial Narrow" w:cs="Arial"/>
                <w:sz w:val="20"/>
                <w:lang w:val="es-CO"/>
              </w:rPr>
              <w:t>Decreto 218 de 2020: Crea la Unidad Administrativa Especial de Alimentación Escolar – UAPA y define su estructura, funciones y competencias, incluyendo las relacionadas con el seguimiento, la inspección y la vigilancia del PAE.</w:t>
            </w:r>
          </w:p>
          <w:p w14:paraId="2222B44E" w14:textId="7F729645" w:rsidR="002C18A0" w:rsidRPr="002C18A0" w:rsidRDefault="002C18A0" w:rsidP="004E50FE">
            <w:pPr>
              <w:widowControl w:val="0"/>
              <w:spacing w:after="0"/>
              <w:jc w:val="both"/>
              <w:rPr>
                <w:rFonts w:ascii="Arial Narrow" w:hAnsi="Arial Narrow" w:cs="Arial"/>
                <w:b/>
                <w:sz w:val="20"/>
                <w:lang w:val="es-CO"/>
              </w:rPr>
            </w:pPr>
          </w:p>
        </w:tc>
      </w:tr>
      <w:tr w:rsidR="004E50FE" w:rsidRPr="00122EF6" w14:paraId="2B9CBD4E" w14:textId="77777777" w:rsidTr="005D751B">
        <w:trPr>
          <w:trHeight w:val="990"/>
        </w:trPr>
        <w:tc>
          <w:tcPr>
            <w:tcW w:w="568" w:type="dxa"/>
            <w:vMerge/>
            <w:vAlign w:val="center"/>
          </w:tcPr>
          <w:p w14:paraId="0B2874F1" w14:textId="77777777" w:rsidR="004E50FE" w:rsidRDefault="004E50FE" w:rsidP="004E50FE">
            <w:pPr>
              <w:widowControl w:val="0"/>
              <w:spacing w:after="0"/>
              <w:jc w:val="center"/>
              <w:rPr>
                <w:rFonts w:ascii="Arial Narrow" w:hAnsi="Arial Narrow" w:cs="Arial"/>
                <w:b/>
                <w:sz w:val="20"/>
              </w:rPr>
            </w:pPr>
          </w:p>
        </w:tc>
        <w:tc>
          <w:tcPr>
            <w:tcW w:w="4036" w:type="dxa"/>
            <w:vMerge/>
            <w:vAlign w:val="center"/>
          </w:tcPr>
          <w:p w14:paraId="2A1AED89" w14:textId="77777777" w:rsidR="004E50FE" w:rsidRPr="005D751B" w:rsidRDefault="004E50FE" w:rsidP="004E50FE">
            <w:pPr>
              <w:widowControl w:val="0"/>
              <w:spacing w:after="0"/>
              <w:jc w:val="both"/>
              <w:rPr>
                <w:rFonts w:ascii="Arial Narrow" w:hAnsi="Arial Narrow" w:cs="Arial"/>
                <w:bCs/>
                <w:sz w:val="20"/>
              </w:rPr>
            </w:pPr>
          </w:p>
        </w:tc>
        <w:tc>
          <w:tcPr>
            <w:tcW w:w="5244" w:type="dxa"/>
            <w:vAlign w:val="center"/>
          </w:tcPr>
          <w:p w14:paraId="66176C25" w14:textId="7CFCBFBF" w:rsidR="004E50FE" w:rsidRPr="00122EF6" w:rsidRDefault="004E50FE" w:rsidP="004E50FE">
            <w:pPr>
              <w:widowControl w:val="0"/>
              <w:spacing w:after="0"/>
              <w:jc w:val="both"/>
              <w:rPr>
                <w:rFonts w:ascii="Arial Narrow" w:hAnsi="Arial Narrow" w:cs="Arial"/>
                <w:b/>
                <w:sz w:val="20"/>
              </w:rPr>
            </w:pPr>
            <w:r w:rsidRPr="00122EF6">
              <w:rPr>
                <w:rFonts w:ascii="Arial Narrow" w:hAnsi="Arial Narrow" w:cs="Arial"/>
                <w:b/>
                <w:sz w:val="20"/>
              </w:rPr>
              <w:t>Evidencia verificable:</w:t>
            </w:r>
            <w:r>
              <w:rPr>
                <w:rFonts w:ascii="Arial Narrow" w:hAnsi="Arial Narrow" w:cs="Arial"/>
                <w:b/>
                <w:sz w:val="20"/>
              </w:rPr>
              <w:t xml:space="preserve"> </w:t>
            </w:r>
            <w:hyperlink r:id="rId11" w:history="1">
              <w:r w:rsidR="002C18A0" w:rsidRPr="002C18A0">
                <w:rPr>
                  <w:rStyle w:val="Hipervnculo"/>
                  <w:rFonts w:ascii="Arial Narrow" w:hAnsi="Arial Narrow" w:cs="Arial"/>
                  <w:b/>
                  <w:sz w:val="20"/>
                </w:rPr>
                <w:t>Subdirección de Gestión Corporativa - Documentos - EVIDENCIAS - Todos los documentos</w:t>
              </w:r>
            </w:hyperlink>
          </w:p>
        </w:tc>
      </w:tr>
    </w:tbl>
    <w:p w14:paraId="34658126" w14:textId="77777777" w:rsidR="00122EF6" w:rsidRPr="00122EF6" w:rsidRDefault="00122EF6" w:rsidP="00F87296">
      <w:pPr>
        <w:widowControl w:val="0"/>
        <w:spacing w:after="0"/>
        <w:rPr>
          <w:rFonts w:ascii="Arial Narrow" w:hAnsi="Arial Narrow" w:cs="Arial"/>
          <w:sz w:val="20"/>
        </w:rPr>
      </w:pPr>
    </w:p>
    <w:p w14:paraId="35186293" w14:textId="77777777" w:rsidR="00122EF6" w:rsidRPr="00122EF6" w:rsidRDefault="00122EF6" w:rsidP="00F87296">
      <w:pPr>
        <w:widowControl w:val="0"/>
        <w:ind w:left="-142"/>
        <w:jc w:val="both"/>
        <w:rPr>
          <w:rFonts w:ascii="Arial Narrow" w:hAnsi="Arial Narrow" w:cs="Arial"/>
          <w:sz w:val="20"/>
        </w:rPr>
      </w:pPr>
      <w:r w:rsidRPr="00122EF6">
        <w:rPr>
          <w:rFonts w:ascii="Arial Narrow" w:hAnsi="Arial Narrow" w:cs="Arial"/>
          <w:b/>
          <w:sz w:val="20"/>
        </w:rPr>
        <w:t>III. Asignaciones en el Sistema de Gestión Documental:</w:t>
      </w:r>
    </w:p>
    <w:p w14:paraId="038A7E18" w14:textId="3CFF4F9F" w:rsidR="00122EF6" w:rsidRPr="00122EF6" w:rsidRDefault="00122EF6" w:rsidP="00F87296">
      <w:pPr>
        <w:widowControl w:val="0"/>
        <w:ind w:left="-142"/>
        <w:rPr>
          <w:rFonts w:ascii="Arial Narrow" w:hAnsi="Arial Narrow" w:cs="Arial"/>
          <w:sz w:val="20"/>
        </w:rPr>
      </w:pPr>
      <w:r w:rsidRPr="00122EF6">
        <w:rPr>
          <w:rFonts w:ascii="Arial Narrow" w:hAnsi="Arial Narrow" w:cs="Arial"/>
          <w:sz w:val="20"/>
        </w:rPr>
        <w:t xml:space="preserve">Que el estado de mis asignaciones en el </w:t>
      </w:r>
      <w:r w:rsidR="000B3711">
        <w:rPr>
          <w:rFonts w:ascii="Arial Narrow" w:hAnsi="Arial Narrow" w:cs="Arial"/>
          <w:sz w:val="20"/>
        </w:rPr>
        <w:t>Sistema de Gestión D</w:t>
      </w:r>
      <w:r w:rsidRPr="00122EF6">
        <w:rPr>
          <w:rFonts w:ascii="Arial Narrow" w:hAnsi="Arial Narrow" w:cs="Arial"/>
          <w:sz w:val="20"/>
        </w:rPr>
        <w:t>ocumental es el siguiente:</w:t>
      </w:r>
    </w:p>
    <w:tbl>
      <w:tblPr>
        <w:tblW w:w="981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4"/>
        <w:gridCol w:w="1559"/>
        <w:gridCol w:w="6237"/>
      </w:tblGrid>
      <w:tr w:rsidR="00122EF6" w:rsidRPr="00122EF6" w14:paraId="06A9EDBE" w14:textId="77777777" w:rsidTr="00F87296">
        <w:tc>
          <w:tcPr>
            <w:tcW w:w="2014" w:type="dxa"/>
            <w:shd w:val="clear" w:color="auto" w:fill="D9D9D9"/>
            <w:vAlign w:val="center"/>
          </w:tcPr>
          <w:p w14:paraId="6241CE66" w14:textId="77777777" w:rsidR="00122EF6" w:rsidRPr="00122EF6" w:rsidRDefault="00122EF6" w:rsidP="009C4C4B">
            <w:pPr>
              <w:widowControl w:val="0"/>
              <w:spacing w:after="0"/>
              <w:jc w:val="center"/>
              <w:rPr>
                <w:rFonts w:ascii="Arial Narrow" w:hAnsi="Arial Narrow" w:cs="Arial"/>
                <w:b/>
                <w:sz w:val="20"/>
              </w:rPr>
            </w:pPr>
            <w:r w:rsidRPr="00122EF6">
              <w:rPr>
                <w:rFonts w:ascii="Arial Narrow" w:hAnsi="Arial Narrow" w:cs="Arial"/>
                <w:b/>
                <w:sz w:val="20"/>
              </w:rPr>
              <w:t>Estado</w:t>
            </w:r>
          </w:p>
        </w:tc>
        <w:tc>
          <w:tcPr>
            <w:tcW w:w="1559" w:type="dxa"/>
            <w:shd w:val="clear" w:color="auto" w:fill="D9D9D9"/>
            <w:vAlign w:val="center"/>
          </w:tcPr>
          <w:p w14:paraId="1197FB98" w14:textId="4BE93979" w:rsidR="00122EF6" w:rsidRPr="00122EF6" w:rsidRDefault="000F258F" w:rsidP="009C4C4B">
            <w:pPr>
              <w:widowControl w:val="0"/>
              <w:spacing w:after="0"/>
              <w:jc w:val="center"/>
              <w:rPr>
                <w:rFonts w:ascii="Arial Narrow" w:hAnsi="Arial Narrow" w:cs="Arial"/>
                <w:b/>
                <w:sz w:val="20"/>
              </w:rPr>
            </w:pPr>
            <w:r>
              <w:rPr>
                <w:rFonts w:ascii="Arial Narrow" w:hAnsi="Arial Narrow" w:cs="Arial"/>
                <w:b/>
                <w:sz w:val="20"/>
              </w:rPr>
              <w:t>Cantidad</w:t>
            </w:r>
          </w:p>
        </w:tc>
        <w:tc>
          <w:tcPr>
            <w:tcW w:w="6237" w:type="dxa"/>
            <w:shd w:val="clear" w:color="auto" w:fill="D9D9D9"/>
            <w:vAlign w:val="center"/>
          </w:tcPr>
          <w:p w14:paraId="0E9BB636" w14:textId="77777777" w:rsidR="00122EF6" w:rsidRPr="00122EF6" w:rsidRDefault="00122EF6" w:rsidP="009C4C4B">
            <w:pPr>
              <w:widowControl w:val="0"/>
              <w:spacing w:after="0"/>
              <w:jc w:val="center"/>
              <w:rPr>
                <w:rFonts w:ascii="Arial Narrow" w:hAnsi="Arial Narrow" w:cs="Arial"/>
                <w:b/>
                <w:sz w:val="20"/>
              </w:rPr>
            </w:pPr>
            <w:r w:rsidRPr="00122EF6">
              <w:rPr>
                <w:rFonts w:ascii="Arial Narrow" w:hAnsi="Arial Narrow" w:cs="Arial"/>
                <w:b/>
                <w:sz w:val="20"/>
              </w:rPr>
              <w:t>Observación</w:t>
            </w:r>
          </w:p>
        </w:tc>
      </w:tr>
      <w:tr w:rsidR="00122EF6" w:rsidRPr="00122EF6" w14:paraId="77C86C2B" w14:textId="77777777" w:rsidTr="00F87296">
        <w:trPr>
          <w:trHeight w:val="221"/>
        </w:trPr>
        <w:tc>
          <w:tcPr>
            <w:tcW w:w="2014" w:type="dxa"/>
            <w:vAlign w:val="center"/>
          </w:tcPr>
          <w:p w14:paraId="4012475F" w14:textId="77777777" w:rsidR="00122EF6" w:rsidRPr="00122EF6" w:rsidRDefault="00122EF6" w:rsidP="00FA0022">
            <w:pPr>
              <w:widowControl w:val="0"/>
              <w:spacing w:after="0"/>
              <w:rPr>
                <w:rFonts w:ascii="Arial Narrow" w:hAnsi="Arial Narrow" w:cs="Arial"/>
                <w:b/>
                <w:sz w:val="20"/>
              </w:rPr>
            </w:pPr>
            <w:r w:rsidRPr="00122EF6">
              <w:rPr>
                <w:rFonts w:ascii="Arial Narrow" w:hAnsi="Arial Narrow" w:cs="Arial"/>
                <w:sz w:val="20"/>
              </w:rPr>
              <w:t>A tiempo</w:t>
            </w:r>
          </w:p>
        </w:tc>
        <w:tc>
          <w:tcPr>
            <w:tcW w:w="1559" w:type="dxa"/>
            <w:vAlign w:val="center"/>
          </w:tcPr>
          <w:p w14:paraId="1848EDF1" w14:textId="507A984F" w:rsidR="00122EF6" w:rsidRPr="00122EF6" w:rsidRDefault="00937D0E" w:rsidP="00FA0022">
            <w:pPr>
              <w:spacing w:after="0"/>
              <w:jc w:val="center"/>
              <w:rPr>
                <w:rFonts w:ascii="Arial Narrow" w:hAnsi="Arial Narrow" w:cs="Arial"/>
                <w:bCs/>
                <w:sz w:val="20"/>
                <w:lang w:eastAsia="es-CO"/>
              </w:rPr>
            </w:pPr>
            <w:r>
              <w:rPr>
                <w:rFonts w:ascii="Arial Narrow" w:hAnsi="Arial Narrow" w:cs="Arial"/>
                <w:bCs/>
                <w:sz w:val="20"/>
                <w:lang w:eastAsia="es-CO"/>
              </w:rPr>
              <w:t>N/A</w:t>
            </w:r>
          </w:p>
        </w:tc>
        <w:tc>
          <w:tcPr>
            <w:tcW w:w="6237" w:type="dxa"/>
            <w:vAlign w:val="center"/>
          </w:tcPr>
          <w:p w14:paraId="40DCF5A4" w14:textId="1224993F" w:rsidR="00122EF6" w:rsidRPr="00122EF6" w:rsidRDefault="00122EF6" w:rsidP="00FA0022">
            <w:pPr>
              <w:spacing w:after="0"/>
              <w:jc w:val="center"/>
              <w:rPr>
                <w:rFonts w:ascii="Arial Narrow" w:hAnsi="Arial Narrow" w:cs="Arial"/>
                <w:bCs/>
                <w:sz w:val="20"/>
                <w:lang w:eastAsia="es-CO"/>
              </w:rPr>
            </w:pPr>
          </w:p>
        </w:tc>
      </w:tr>
      <w:tr w:rsidR="00122EF6" w:rsidRPr="00122EF6" w14:paraId="536A43FC" w14:textId="77777777" w:rsidTr="00F87296">
        <w:trPr>
          <w:trHeight w:val="256"/>
        </w:trPr>
        <w:tc>
          <w:tcPr>
            <w:tcW w:w="2014" w:type="dxa"/>
            <w:vAlign w:val="center"/>
          </w:tcPr>
          <w:p w14:paraId="5EEA946C" w14:textId="77777777" w:rsidR="00122EF6" w:rsidRPr="00122EF6" w:rsidRDefault="00122EF6" w:rsidP="00FA0022">
            <w:pPr>
              <w:widowControl w:val="0"/>
              <w:spacing w:after="0"/>
              <w:rPr>
                <w:rFonts w:ascii="Arial Narrow" w:hAnsi="Arial Narrow" w:cs="Arial"/>
                <w:sz w:val="20"/>
              </w:rPr>
            </w:pPr>
            <w:r w:rsidRPr="00122EF6">
              <w:rPr>
                <w:rFonts w:ascii="Arial Narrow" w:hAnsi="Arial Narrow" w:cs="Arial"/>
                <w:sz w:val="20"/>
              </w:rPr>
              <w:t>Para vencerse</w:t>
            </w:r>
          </w:p>
        </w:tc>
        <w:tc>
          <w:tcPr>
            <w:tcW w:w="1559" w:type="dxa"/>
            <w:vAlign w:val="center"/>
          </w:tcPr>
          <w:p w14:paraId="684CD52A" w14:textId="783562A1" w:rsidR="00122EF6" w:rsidRPr="00122EF6" w:rsidRDefault="00937D0E" w:rsidP="00FA0022">
            <w:pPr>
              <w:spacing w:after="0"/>
              <w:jc w:val="center"/>
              <w:rPr>
                <w:rFonts w:ascii="Arial Narrow" w:hAnsi="Arial Narrow" w:cs="Arial"/>
                <w:bCs/>
                <w:sz w:val="20"/>
                <w:lang w:eastAsia="es-CO"/>
              </w:rPr>
            </w:pPr>
            <w:r>
              <w:rPr>
                <w:rFonts w:ascii="Arial Narrow" w:hAnsi="Arial Narrow" w:cs="Arial"/>
                <w:bCs/>
                <w:sz w:val="20"/>
                <w:lang w:eastAsia="es-CO"/>
              </w:rPr>
              <w:t>N/A</w:t>
            </w:r>
          </w:p>
        </w:tc>
        <w:tc>
          <w:tcPr>
            <w:tcW w:w="6237" w:type="dxa"/>
          </w:tcPr>
          <w:p w14:paraId="669A959B" w14:textId="2E699308" w:rsidR="00122EF6" w:rsidRPr="00122EF6" w:rsidRDefault="00122EF6" w:rsidP="00FA0022">
            <w:pPr>
              <w:spacing w:after="0"/>
              <w:jc w:val="center"/>
              <w:rPr>
                <w:rFonts w:ascii="Arial Narrow" w:hAnsi="Arial Narrow" w:cs="Arial"/>
                <w:sz w:val="20"/>
              </w:rPr>
            </w:pPr>
            <w:r w:rsidRPr="00122EF6">
              <w:rPr>
                <w:rFonts w:ascii="Arial Narrow" w:hAnsi="Arial Narrow" w:cs="Arial"/>
                <w:sz w:val="20"/>
              </w:rPr>
              <w:t xml:space="preserve"> </w:t>
            </w:r>
          </w:p>
        </w:tc>
      </w:tr>
      <w:tr w:rsidR="00122EF6" w:rsidRPr="00122EF6" w14:paraId="5D928FEE" w14:textId="77777777" w:rsidTr="00F87296">
        <w:trPr>
          <w:trHeight w:val="121"/>
        </w:trPr>
        <w:tc>
          <w:tcPr>
            <w:tcW w:w="2014" w:type="dxa"/>
            <w:vAlign w:val="center"/>
          </w:tcPr>
          <w:p w14:paraId="2EBEEADF" w14:textId="77777777" w:rsidR="00122EF6" w:rsidRPr="00122EF6" w:rsidRDefault="00122EF6" w:rsidP="00FA0022">
            <w:pPr>
              <w:widowControl w:val="0"/>
              <w:spacing w:after="0"/>
              <w:rPr>
                <w:rFonts w:ascii="Arial Narrow" w:hAnsi="Arial Narrow" w:cs="Arial"/>
                <w:sz w:val="20"/>
              </w:rPr>
            </w:pPr>
            <w:r w:rsidRPr="00122EF6">
              <w:rPr>
                <w:rFonts w:ascii="Arial Narrow" w:hAnsi="Arial Narrow" w:cs="Arial"/>
                <w:sz w:val="20"/>
              </w:rPr>
              <w:t>Vencido</w:t>
            </w:r>
          </w:p>
        </w:tc>
        <w:tc>
          <w:tcPr>
            <w:tcW w:w="1559" w:type="dxa"/>
            <w:vAlign w:val="center"/>
          </w:tcPr>
          <w:p w14:paraId="6D453C0F" w14:textId="6CEE4E92" w:rsidR="00122EF6" w:rsidRPr="00122EF6" w:rsidRDefault="00937D0E" w:rsidP="00FA0022">
            <w:pPr>
              <w:widowControl w:val="0"/>
              <w:spacing w:after="0"/>
              <w:jc w:val="center"/>
              <w:rPr>
                <w:rFonts w:ascii="Arial Narrow" w:hAnsi="Arial Narrow" w:cs="Arial"/>
                <w:sz w:val="20"/>
              </w:rPr>
            </w:pPr>
            <w:r>
              <w:rPr>
                <w:rFonts w:ascii="Arial Narrow" w:hAnsi="Arial Narrow" w:cs="Arial"/>
                <w:sz w:val="20"/>
              </w:rPr>
              <w:t>N/A</w:t>
            </w:r>
          </w:p>
        </w:tc>
        <w:tc>
          <w:tcPr>
            <w:tcW w:w="6237" w:type="dxa"/>
          </w:tcPr>
          <w:p w14:paraId="141DFD7E" w14:textId="7A56E1C2" w:rsidR="00122EF6" w:rsidRPr="00122EF6" w:rsidRDefault="00122EF6" w:rsidP="00FA0022">
            <w:pPr>
              <w:spacing w:after="0"/>
              <w:jc w:val="center"/>
              <w:rPr>
                <w:rFonts w:ascii="Arial Narrow" w:hAnsi="Arial Narrow" w:cs="Arial"/>
                <w:sz w:val="20"/>
              </w:rPr>
            </w:pPr>
          </w:p>
        </w:tc>
      </w:tr>
      <w:tr w:rsidR="00122EF6" w:rsidRPr="00122EF6" w14:paraId="35C5A2B4" w14:textId="77777777" w:rsidTr="008A29E5">
        <w:trPr>
          <w:trHeight w:val="427"/>
        </w:trPr>
        <w:tc>
          <w:tcPr>
            <w:tcW w:w="9810" w:type="dxa"/>
            <w:gridSpan w:val="3"/>
            <w:shd w:val="clear" w:color="auto" w:fill="D9D9D9"/>
            <w:vAlign w:val="center"/>
          </w:tcPr>
          <w:p w14:paraId="0FB88B53" w14:textId="77777777" w:rsidR="00122EF6" w:rsidRPr="00122EF6" w:rsidRDefault="00122EF6" w:rsidP="00945C52">
            <w:pPr>
              <w:widowControl w:val="0"/>
              <w:spacing w:after="0"/>
              <w:jc w:val="center"/>
              <w:rPr>
                <w:rFonts w:ascii="Arial Narrow" w:hAnsi="Arial Narrow" w:cs="Arial"/>
                <w:sz w:val="20"/>
              </w:rPr>
            </w:pPr>
            <w:r w:rsidRPr="00122EF6">
              <w:rPr>
                <w:rFonts w:ascii="Arial Narrow" w:hAnsi="Arial Narrow" w:cs="Arial"/>
                <w:b/>
                <w:sz w:val="20"/>
              </w:rPr>
              <w:t>IV. Declaraciones</w:t>
            </w:r>
          </w:p>
        </w:tc>
      </w:tr>
    </w:tbl>
    <w:p w14:paraId="79FFAC07" w14:textId="77777777" w:rsidR="00122EF6" w:rsidRPr="00122EF6" w:rsidRDefault="00122EF6" w:rsidP="008A29E5">
      <w:pPr>
        <w:widowControl w:val="0"/>
        <w:tabs>
          <w:tab w:val="left" w:pos="1875"/>
        </w:tabs>
        <w:spacing w:after="0" w:line="240" w:lineRule="auto"/>
        <w:rPr>
          <w:rFonts w:ascii="Arial Narrow" w:hAnsi="Arial Narrow" w:cs="Arial"/>
          <w:bCs/>
          <w:iCs/>
          <w:sz w:val="20"/>
        </w:rPr>
      </w:pPr>
    </w:p>
    <w:tbl>
      <w:tblPr>
        <w:tblW w:w="5205" w:type="pct"/>
        <w:tblInd w:w="-147" w:type="dxa"/>
        <w:tblCellMar>
          <w:left w:w="70" w:type="dxa"/>
          <w:right w:w="70" w:type="dxa"/>
        </w:tblCellMar>
        <w:tblLook w:val="04A0" w:firstRow="1" w:lastRow="0" w:firstColumn="1" w:lastColumn="0" w:noHBand="0" w:noVBand="1"/>
      </w:tblPr>
      <w:tblGrid>
        <w:gridCol w:w="9780"/>
      </w:tblGrid>
      <w:tr w:rsidR="00122EF6" w:rsidRPr="00122EF6" w14:paraId="4E637240" w14:textId="77777777" w:rsidTr="008A29E5">
        <w:trPr>
          <w:trHeight w:val="20"/>
        </w:trPr>
        <w:tc>
          <w:tcPr>
            <w:tcW w:w="5000" w:type="pct"/>
            <w:tcBorders>
              <w:top w:val="single" w:sz="4" w:space="0" w:color="auto"/>
              <w:left w:val="single" w:sz="4" w:space="0" w:color="auto"/>
              <w:bottom w:val="single" w:sz="4" w:space="0" w:color="auto"/>
              <w:right w:val="single" w:sz="4" w:space="0" w:color="auto"/>
            </w:tcBorders>
            <w:vAlign w:val="center"/>
            <w:hideMark/>
          </w:tcPr>
          <w:p w14:paraId="6077842C" w14:textId="77777777" w:rsidR="00122EF6" w:rsidRPr="00122EF6" w:rsidRDefault="00122EF6">
            <w:pPr>
              <w:widowControl w:val="0"/>
              <w:jc w:val="both"/>
              <w:rPr>
                <w:rFonts w:ascii="Arial Narrow" w:hAnsi="Arial Narrow" w:cs="Arial"/>
                <w:sz w:val="20"/>
                <w:lang w:eastAsia="es-CO"/>
              </w:rPr>
            </w:pPr>
            <w:r w:rsidRPr="00122EF6">
              <w:rPr>
                <w:rFonts w:ascii="Arial Narrow" w:hAnsi="Arial Narrow" w:cs="Arial"/>
                <w:b/>
                <w:sz w:val="20"/>
                <w:lang w:eastAsia="es-CO"/>
              </w:rPr>
              <w:lastRenderedPageBreak/>
              <w:t>EL CONTRATISTA</w:t>
            </w:r>
            <w:r w:rsidRPr="00122EF6">
              <w:rPr>
                <w:rFonts w:ascii="Arial Narrow" w:hAnsi="Arial Narrow" w:cs="Arial"/>
                <w:sz w:val="20"/>
                <w:lang w:eastAsia="es-CO"/>
              </w:rPr>
              <w:t xml:space="preserve"> declara bajo la gravedad del juramento que toda la información relacionada en el presente informe corresponde a las actividades ejecutadas durante el respectivo período y los documentos anexos que soportan el pago de aportes obligatorios al sistema de seguridad social en salud, pensión y riesgos laborales para este mes, corresponden a los que legamente debe efectuar con base en los ingresos provenientes del Contrato y que la planilla aportada está efectivamente pagada y recibida a satisfacción por la entidad encargada de recaudar el pago, de conformidad con lo señalado en el artículo 1 del Decreto 1273 de 2018. </w:t>
            </w:r>
          </w:p>
          <w:p w14:paraId="64168118" w14:textId="77777777" w:rsidR="00122EF6" w:rsidRPr="00122EF6" w:rsidRDefault="00122EF6" w:rsidP="003E4DEE">
            <w:pPr>
              <w:jc w:val="both"/>
              <w:rPr>
                <w:rFonts w:ascii="Arial Narrow" w:hAnsi="Arial Narrow" w:cs="Arial"/>
                <w:sz w:val="20"/>
                <w:lang w:eastAsia="es-CO"/>
              </w:rPr>
            </w:pPr>
            <w:r w:rsidRPr="00122EF6">
              <w:rPr>
                <w:rFonts w:ascii="Arial Narrow" w:hAnsi="Arial Narrow" w:cs="Arial"/>
                <w:sz w:val="20"/>
              </w:rPr>
              <w:t>El presente informe se publicará en la plataforma de SECOP II, y el mismo es autenticado con la remisión desde el usuario del contratista, de acuerdo con lo establecido en la ley 527 de 1999. Para ser aprobado por el respectivo supervisor en dicha plataforma.</w:t>
            </w:r>
          </w:p>
        </w:tc>
      </w:tr>
      <w:bookmarkEnd w:id="0"/>
    </w:tbl>
    <w:p w14:paraId="5822D6BE" w14:textId="77777777" w:rsidR="00122EF6" w:rsidRPr="00122EF6" w:rsidRDefault="00122EF6" w:rsidP="00122EF6">
      <w:pPr>
        <w:widowControl w:val="0"/>
        <w:rPr>
          <w:rFonts w:ascii="Arial Narrow" w:hAnsi="Arial Narrow" w:cs="Arial"/>
          <w:sz w:val="20"/>
        </w:rPr>
      </w:pPr>
    </w:p>
    <w:p w14:paraId="73CFB4C1" w14:textId="77777777" w:rsidR="008123F5" w:rsidRPr="00122EF6" w:rsidRDefault="008123F5" w:rsidP="00122EF6">
      <w:pPr>
        <w:rPr>
          <w:rFonts w:ascii="Arial Narrow" w:hAnsi="Arial Narrow"/>
        </w:rPr>
      </w:pPr>
    </w:p>
    <w:sectPr w:rsidR="008123F5" w:rsidRPr="00122EF6" w:rsidSect="00945117">
      <w:headerReference w:type="default" r:id="rId12"/>
      <w:footerReference w:type="default" r:id="rId13"/>
      <w:pgSz w:w="12240" w:h="15840" w:code="1"/>
      <w:pgMar w:top="720" w:right="1134" w:bottom="1134" w:left="1701" w:header="66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81B3A" w14:textId="77777777" w:rsidR="00E0089E" w:rsidRDefault="00E0089E" w:rsidP="006B7BDF">
      <w:pPr>
        <w:spacing w:after="0" w:line="240" w:lineRule="auto"/>
      </w:pPr>
      <w:r>
        <w:separator/>
      </w:r>
    </w:p>
  </w:endnote>
  <w:endnote w:type="continuationSeparator" w:id="0">
    <w:p w14:paraId="7F0875BE" w14:textId="77777777" w:rsidR="00E0089E" w:rsidRDefault="00E0089E" w:rsidP="006B7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Segoe UI Symbol"/>
    <w:charset w:val="00"/>
    <w:family w:val="auto"/>
    <w:pitch w:val="default"/>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eXGyreAdventor">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hAnsi="Arial Narrow"/>
        <w:sz w:val="16"/>
        <w:szCs w:val="16"/>
      </w:rPr>
      <w:id w:val="-1242864922"/>
      <w:docPartObj>
        <w:docPartGallery w:val="Page Numbers (Bottom of Page)"/>
        <w:docPartUnique/>
      </w:docPartObj>
    </w:sdtPr>
    <w:sdtEndPr/>
    <w:sdtContent>
      <w:sdt>
        <w:sdtPr>
          <w:rPr>
            <w:rFonts w:ascii="Arial Narrow" w:hAnsi="Arial Narrow"/>
            <w:sz w:val="16"/>
            <w:szCs w:val="16"/>
          </w:rPr>
          <w:id w:val="1552191142"/>
          <w:docPartObj>
            <w:docPartGallery w:val="Page Numbers (Top of Page)"/>
            <w:docPartUnique/>
          </w:docPartObj>
        </w:sdtPr>
        <w:sdtEndPr/>
        <w:sdtContent>
          <w:p w14:paraId="15C09089" w14:textId="6EA8A830" w:rsidR="007D6A89" w:rsidRPr="007D6A89" w:rsidRDefault="007D6A89" w:rsidP="00867E7F">
            <w:pPr>
              <w:pStyle w:val="Piedepgina"/>
              <w:ind w:right="-234"/>
              <w:jc w:val="right"/>
              <w:rPr>
                <w:rFonts w:ascii="Arial Narrow" w:hAnsi="Arial Narrow"/>
                <w:sz w:val="16"/>
                <w:szCs w:val="16"/>
              </w:rPr>
            </w:pPr>
            <w:r w:rsidRPr="007D6A89">
              <w:rPr>
                <w:rFonts w:ascii="Arial Narrow" w:hAnsi="Arial Narrow"/>
                <w:sz w:val="16"/>
                <w:szCs w:val="16"/>
              </w:rPr>
              <w:t xml:space="preserve">Página </w:t>
            </w:r>
            <w:r w:rsidRPr="007D6A89">
              <w:rPr>
                <w:rFonts w:ascii="Arial Narrow" w:hAnsi="Arial Narrow"/>
                <w:b/>
                <w:bCs/>
                <w:sz w:val="16"/>
                <w:szCs w:val="16"/>
              </w:rPr>
              <w:fldChar w:fldCharType="begin"/>
            </w:r>
            <w:r w:rsidRPr="007D6A89">
              <w:rPr>
                <w:rFonts w:ascii="Arial Narrow" w:hAnsi="Arial Narrow"/>
                <w:b/>
                <w:bCs/>
                <w:sz w:val="16"/>
                <w:szCs w:val="16"/>
              </w:rPr>
              <w:instrText>PAGE</w:instrText>
            </w:r>
            <w:r w:rsidRPr="007D6A89">
              <w:rPr>
                <w:rFonts w:ascii="Arial Narrow" w:hAnsi="Arial Narrow"/>
                <w:b/>
                <w:bCs/>
                <w:sz w:val="16"/>
                <w:szCs w:val="16"/>
              </w:rPr>
              <w:fldChar w:fldCharType="separate"/>
            </w:r>
            <w:r w:rsidR="009B4BC4">
              <w:rPr>
                <w:rFonts w:ascii="Arial Narrow" w:hAnsi="Arial Narrow"/>
                <w:b/>
                <w:bCs/>
                <w:noProof/>
                <w:sz w:val="16"/>
                <w:szCs w:val="16"/>
              </w:rPr>
              <w:t>3</w:t>
            </w:r>
            <w:r w:rsidRPr="007D6A89">
              <w:rPr>
                <w:rFonts w:ascii="Arial Narrow" w:hAnsi="Arial Narrow"/>
                <w:b/>
                <w:bCs/>
                <w:sz w:val="16"/>
                <w:szCs w:val="16"/>
              </w:rPr>
              <w:fldChar w:fldCharType="end"/>
            </w:r>
            <w:r w:rsidRPr="007D6A89">
              <w:rPr>
                <w:rFonts w:ascii="Arial Narrow" w:hAnsi="Arial Narrow"/>
                <w:sz w:val="16"/>
                <w:szCs w:val="16"/>
              </w:rPr>
              <w:t xml:space="preserve"> de </w:t>
            </w:r>
            <w:r w:rsidRPr="007D6A89">
              <w:rPr>
                <w:rFonts w:ascii="Arial Narrow" w:hAnsi="Arial Narrow"/>
                <w:b/>
                <w:bCs/>
                <w:sz w:val="16"/>
                <w:szCs w:val="16"/>
              </w:rPr>
              <w:fldChar w:fldCharType="begin"/>
            </w:r>
            <w:r w:rsidRPr="007D6A89">
              <w:rPr>
                <w:rFonts w:ascii="Arial Narrow" w:hAnsi="Arial Narrow"/>
                <w:b/>
                <w:bCs/>
                <w:sz w:val="16"/>
                <w:szCs w:val="16"/>
              </w:rPr>
              <w:instrText>NUMPAGES</w:instrText>
            </w:r>
            <w:r w:rsidRPr="007D6A89">
              <w:rPr>
                <w:rFonts w:ascii="Arial Narrow" w:hAnsi="Arial Narrow"/>
                <w:b/>
                <w:bCs/>
                <w:sz w:val="16"/>
                <w:szCs w:val="16"/>
              </w:rPr>
              <w:fldChar w:fldCharType="separate"/>
            </w:r>
            <w:r w:rsidR="009B4BC4">
              <w:rPr>
                <w:rFonts w:ascii="Arial Narrow" w:hAnsi="Arial Narrow"/>
                <w:b/>
                <w:bCs/>
                <w:noProof/>
                <w:sz w:val="16"/>
                <w:szCs w:val="16"/>
              </w:rPr>
              <w:t>3</w:t>
            </w:r>
            <w:r w:rsidRPr="007D6A89">
              <w:rPr>
                <w:rFonts w:ascii="Arial Narrow" w:hAnsi="Arial Narrow"/>
                <w:b/>
                <w:bCs/>
                <w:sz w:val="16"/>
                <w:szCs w:val="16"/>
              </w:rPr>
              <w:fldChar w:fldCharType="end"/>
            </w:r>
          </w:p>
        </w:sdtContent>
      </w:sdt>
    </w:sdtContent>
  </w:sdt>
  <w:p w14:paraId="0558975B" w14:textId="77777777" w:rsidR="007D6A89" w:rsidRDefault="007D6A89">
    <w:pPr>
      <w:pStyle w:val="Piedepgina"/>
    </w:pPr>
  </w:p>
  <w:p w14:paraId="77CCEDFC" w14:textId="77777777" w:rsidR="00B32A3E" w:rsidRDefault="00B32A3E"/>
  <w:p w14:paraId="6CD37DF3" w14:textId="77777777" w:rsidR="00B32A3E" w:rsidRDefault="00B32A3E"/>
  <w:p w14:paraId="511374EF" w14:textId="77777777" w:rsidR="00B32A3E" w:rsidRDefault="00B32A3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A8F63" w14:textId="77777777" w:rsidR="00E0089E" w:rsidRDefault="00E0089E" w:rsidP="006B7BDF">
      <w:pPr>
        <w:spacing w:after="0" w:line="240" w:lineRule="auto"/>
      </w:pPr>
      <w:r>
        <w:separator/>
      </w:r>
    </w:p>
  </w:footnote>
  <w:footnote w:type="continuationSeparator" w:id="0">
    <w:p w14:paraId="035573B2" w14:textId="77777777" w:rsidR="00E0089E" w:rsidRDefault="00E0089E" w:rsidP="006B7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259" w:type="pct"/>
      <w:tblCellSpacing w:w="0" w:type="dxa"/>
      <w:tblInd w:w="-26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1"/>
      <w:gridCol w:w="4934"/>
      <w:gridCol w:w="2680"/>
    </w:tblGrid>
    <w:tr w:rsidR="002B26E7" w:rsidRPr="00D639AB" w14:paraId="6FBAFE21" w14:textId="77777777" w:rsidTr="007C11EC">
      <w:trPr>
        <w:trHeight w:val="408"/>
        <w:tblCellSpacing w:w="0" w:type="dxa"/>
      </w:trPr>
      <w:tc>
        <w:tcPr>
          <w:tcW w:w="1145" w:type="pct"/>
          <w:vMerge w:val="restart"/>
          <w:tcBorders>
            <w:top w:val="outset" w:sz="6" w:space="0" w:color="auto"/>
            <w:left w:val="outset" w:sz="6" w:space="0" w:color="auto"/>
            <w:bottom w:val="outset" w:sz="6" w:space="0" w:color="auto"/>
            <w:right w:val="outset" w:sz="6" w:space="0" w:color="auto"/>
          </w:tcBorders>
          <w:vAlign w:val="center"/>
          <w:hideMark/>
        </w:tcPr>
        <w:p w14:paraId="44BEA159" w14:textId="77777777" w:rsidR="002B26E7" w:rsidRPr="00D639AB" w:rsidRDefault="002B26E7" w:rsidP="001057AA">
          <w:pPr>
            <w:pStyle w:val="Textoindependiente"/>
            <w:ind w:left="-44" w:right="-5"/>
            <w:jc w:val="center"/>
            <w:rPr>
              <w:rFonts w:ascii="Century Gothic" w:hAnsi="Century Gothic"/>
              <w:b/>
            </w:rPr>
          </w:pPr>
          <w:r>
            <w:rPr>
              <w:rFonts w:ascii="Arial Narrow" w:hAnsi="Arial Narrow"/>
              <w:b/>
              <w:noProof/>
              <w:sz w:val="24"/>
              <w:szCs w:val="24"/>
              <w:lang w:val="en-US"/>
            </w:rPr>
            <w:drawing>
              <wp:inline distT="0" distB="0" distL="0" distR="0" wp14:anchorId="7B9305CB" wp14:editId="483C509C">
                <wp:extent cx="1285875" cy="63754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715" cy="637956"/>
                        </a:xfrm>
                        <a:prstGeom prst="rect">
                          <a:avLst/>
                        </a:prstGeom>
                        <a:noFill/>
                        <a:ln>
                          <a:noFill/>
                        </a:ln>
                      </pic:spPr>
                    </pic:pic>
                  </a:graphicData>
                </a:graphic>
              </wp:inline>
            </w:drawing>
          </w:r>
          <w:r w:rsidRPr="0017056C">
            <w:rPr>
              <w:rFonts w:ascii="Century Gothic" w:hAnsi="Century Gothic"/>
              <w:b/>
            </w:rPr>
            <w:t xml:space="preserve"> </w:t>
          </w:r>
        </w:p>
      </w:tc>
      <w:tc>
        <w:tcPr>
          <w:tcW w:w="2498" w:type="pct"/>
          <w:tcBorders>
            <w:top w:val="outset" w:sz="6" w:space="0" w:color="auto"/>
            <w:left w:val="outset" w:sz="6" w:space="0" w:color="auto"/>
            <w:bottom w:val="outset" w:sz="6" w:space="0" w:color="auto"/>
            <w:right w:val="outset" w:sz="6" w:space="0" w:color="auto"/>
          </w:tcBorders>
          <w:shd w:val="clear" w:color="auto" w:fill="8EAADB" w:themeFill="accent5" w:themeFillTint="99"/>
          <w:vAlign w:val="center"/>
          <w:hideMark/>
        </w:tcPr>
        <w:p w14:paraId="6040A108" w14:textId="4D1329AE" w:rsidR="002B26E7" w:rsidRPr="009B4BC4" w:rsidRDefault="002B26E7">
          <w:pPr>
            <w:spacing w:after="0" w:line="240" w:lineRule="auto"/>
            <w:jc w:val="center"/>
            <w:rPr>
              <w:rFonts w:ascii="Arial Narrow" w:eastAsia="Times New Roman" w:hAnsi="Arial Narrow"/>
              <w:b/>
              <w:bCs/>
              <w:lang w:eastAsia="es-ES"/>
            </w:rPr>
          </w:pPr>
          <w:r w:rsidRPr="009B4BC4">
            <w:rPr>
              <w:rFonts w:ascii="Arial Narrow" w:hAnsi="Arial Narrow"/>
              <w:b/>
            </w:rPr>
            <w:t>UNIDAD ADMINI</w:t>
          </w:r>
          <w:r w:rsidR="008E07CB" w:rsidRPr="009B4BC4">
            <w:rPr>
              <w:rFonts w:ascii="Arial Narrow" w:hAnsi="Arial Narrow"/>
              <w:b/>
            </w:rPr>
            <w:t>STRATIVA ESPECIAL DE ALIMENTACIÓ</w:t>
          </w:r>
          <w:r w:rsidRPr="009B4BC4">
            <w:rPr>
              <w:rFonts w:ascii="Arial Narrow" w:hAnsi="Arial Narrow"/>
              <w:b/>
            </w:rPr>
            <w:t xml:space="preserve">N ESCOLAR </w:t>
          </w:r>
        </w:p>
      </w:tc>
      <w:tc>
        <w:tcPr>
          <w:tcW w:w="1357" w:type="pct"/>
          <w:tcBorders>
            <w:top w:val="outset" w:sz="6" w:space="0" w:color="auto"/>
            <w:left w:val="outset" w:sz="6" w:space="0" w:color="auto"/>
            <w:bottom w:val="outset" w:sz="6" w:space="0" w:color="auto"/>
            <w:right w:val="outset" w:sz="6" w:space="0" w:color="auto"/>
          </w:tcBorders>
          <w:vAlign w:val="center"/>
          <w:hideMark/>
        </w:tcPr>
        <w:p w14:paraId="2A6E979C" w14:textId="14959260" w:rsidR="002B26E7" w:rsidRPr="009B4BC4" w:rsidRDefault="002B26E7">
          <w:pPr>
            <w:spacing w:after="0" w:line="240" w:lineRule="auto"/>
            <w:rPr>
              <w:rFonts w:ascii="Arial Narrow" w:eastAsia="Times New Roman" w:hAnsi="Arial Narrow"/>
              <w:b/>
              <w:bCs/>
              <w:lang w:eastAsia="es-ES"/>
            </w:rPr>
          </w:pPr>
          <w:r w:rsidRPr="009B4BC4">
            <w:rPr>
              <w:rFonts w:ascii="Arial Narrow" w:eastAsia="Times New Roman" w:hAnsi="Arial Narrow"/>
              <w:b/>
              <w:bCs/>
              <w:lang w:eastAsia="es-ES"/>
            </w:rPr>
            <w:t xml:space="preserve">  VERSIÓN: </w:t>
          </w:r>
          <w:r w:rsidR="00ED2478" w:rsidRPr="00ED2478">
            <w:rPr>
              <w:rFonts w:ascii="Arial Narrow" w:eastAsia="Times New Roman" w:hAnsi="Arial Narrow"/>
              <w:lang w:eastAsia="es-ES"/>
            </w:rPr>
            <w:t>0</w:t>
          </w:r>
        </w:p>
      </w:tc>
    </w:tr>
    <w:tr w:rsidR="002B26E7" w:rsidRPr="00D639AB" w14:paraId="4394F864" w14:textId="77777777" w:rsidTr="002B26E7">
      <w:trPr>
        <w:trHeight w:val="667"/>
        <w:tblCellSpacing w:w="0" w:type="dxa"/>
      </w:trPr>
      <w:tc>
        <w:tcPr>
          <w:tcW w:w="1145" w:type="pct"/>
          <w:vMerge/>
          <w:tcBorders>
            <w:top w:val="outset" w:sz="6" w:space="0" w:color="auto"/>
            <w:left w:val="outset" w:sz="6" w:space="0" w:color="auto"/>
            <w:bottom w:val="outset" w:sz="6" w:space="0" w:color="auto"/>
            <w:right w:val="outset" w:sz="6" w:space="0" w:color="auto"/>
          </w:tcBorders>
          <w:vAlign w:val="center"/>
          <w:hideMark/>
        </w:tcPr>
        <w:p w14:paraId="73B43C9C" w14:textId="77777777" w:rsidR="002B26E7" w:rsidRPr="00D639AB" w:rsidRDefault="002B26E7">
          <w:pPr>
            <w:spacing w:after="0" w:line="240" w:lineRule="auto"/>
            <w:rPr>
              <w:rFonts w:ascii="Arial Narrow" w:eastAsia="Times New Roman" w:hAnsi="Arial Narrow"/>
              <w:sz w:val="24"/>
              <w:szCs w:val="24"/>
              <w:lang w:eastAsia="es-ES"/>
            </w:rPr>
          </w:pPr>
        </w:p>
      </w:tc>
      <w:tc>
        <w:tcPr>
          <w:tcW w:w="2498" w:type="pct"/>
          <w:tcBorders>
            <w:top w:val="outset" w:sz="6" w:space="0" w:color="auto"/>
            <w:left w:val="outset" w:sz="6" w:space="0" w:color="auto"/>
            <w:bottom w:val="outset" w:sz="6" w:space="0" w:color="auto"/>
            <w:right w:val="outset" w:sz="6" w:space="0" w:color="auto"/>
          </w:tcBorders>
          <w:vAlign w:val="center"/>
          <w:hideMark/>
        </w:tcPr>
        <w:p w14:paraId="648619D7" w14:textId="30C1C454" w:rsidR="002B26E7" w:rsidRPr="009B4BC4" w:rsidRDefault="002B26E7" w:rsidP="00AD5A21">
          <w:pPr>
            <w:spacing w:after="0" w:line="240" w:lineRule="auto"/>
            <w:ind w:left="106"/>
            <w:jc w:val="center"/>
            <w:rPr>
              <w:rFonts w:ascii="Arial Narrow" w:eastAsia="Times New Roman" w:hAnsi="Arial Narrow"/>
              <w:b/>
              <w:bCs/>
              <w:lang w:eastAsia="es-ES"/>
            </w:rPr>
          </w:pPr>
          <w:r w:rsidRPr="009B4BC4">
            <w:rPr>
              <w:rFonts w:ascii="Arial Narrow" w:eastAsia="Times New Roman" w:hAnsi="Arial Narrow"/>
              <w:b/>
              <w:bCs/>
              <w:lang w:eastAsia="es-ES"/>
            </w:rPr>
            <w:t xml:space="preserve">PROCESO: </w:t>
          </w:r>
          <w:r w:rsidR="00AD5A21" w:rsidRPr="009B4BC4">
            <w:rPr>
              <w:rFonts w:ascii="Arial Narrow" w:hAnsi="Arial Narrow"/>
            </w:rPr>
            <w:t xml:space="preserve">Gestión </w:t>
          </w:r>
          <w:r w:rsidR="00ED2478">
            <w:rPr>
              <w:rFonts w:ascii="Arial Narrow" w:hAnsi="Arial Narrow"/>
            </w:rPr>
            <w:t>c</w:t>
          </w:r>
          <w:r w:rsidR="00AD5A21" w:rsidRPr="009B4BC4">
            <w:rPr>
              <w:rFonts w:ascii="Arial Narrow" w:hAnsi="Arial Narrow"/>
            </w:rPr>
            <w:t xml:space="preserve">ontractual y </w:t>
          </w:r>
          <w:r w:rsidR="00ED2478">
            <w:rPr>
              <w:rFonts w:ascii="Arial Narrow" w:hAnsi="Arial Narrow"/>
            </w:rPr>
            <w:t>a</w:t>
          </w:r>
          <w:r w:rsidR="00AD5A21" w:rsidRPr="009B4BC4">
            <w:rPr>
              <w:rFonts w:ascii="Arial Narrow" w:hAnsi="Arial Narrow"/>
            </w:rPr>
            <w:t>dquisiciones</w:t>
          </w:r>
        </w:p>
      </w:tc>
      <w:tc>
        <w:tcPr>
          <w:tcW w:w="1357" w:type="pct"/>
          <w:tcBorders>
            <w:top w:val="outset" w:sz="6" w:space="0" w:color="auto"/>
            <w:left w:val="outset" w:sz="6" w:space="0" w:color="auto"/>
            <w:bottom w:val="outset" w:sz="6" w:space="0" w:color="auto"/>
            <w:right w:val="outset" w:sz="6" w:space="0" w:color="auto"/>
          </w:tcBorders>
          <w:vAlign w:val="center"/>
          <w:hideMark/>
        </w:tcPr>
        <w:p w14:paraId="079A3FF9" w14:textId="388654BE" w:rsidR="002B26E7" w:rsidRPr="009B4BC4" w:rsidRDefault="00AA7A05" w:rsidP="0092415B">
          <w:pPr>
            <w:spacing w:after="0" w:line="240" w:lineRule="auto"/>
            <w:rPr>
              <w:rFonts w:ascii="Arial Narrow" w:eastAsia="Times New Roman" w:hAnsi="Arial Narrow"/>
              <w:b/>
              <w:bCs/>
              <w:lang w:eastAsia="es-ES"/>
            </w:rPr>
          </w:pPr>
          <w:r w:rsidRPr="009B4BC4">
            <w:rPr>
              <w:rFonts w:ascii="Arial Narrow" w:eastAsia="Times New Roman" w:hAnsi="Arial Narrow"/>
              <w:b/>
              <w:bCs/>
              <w:lang w:eastAsia="es-ES"/>
            </w:rPr>
            <w:t>  CÓ</w:t>
          </w:r>
          <w:r w:rsidR="002B26E7" w:rsidRPr="009B4BC4">
            <w:rPr>
              <w:rFonts w:ascii="Arial Narrow" w:eastAsia="Times New Roman" w:hAnsi="Arial Narrow"/>
              <w:b/>
              <w:bCs/>
              <w:lang w:eastAsia="es-ES"/>
            </w:rPr>
            <w:t>DIGO:</w:t>
          </w:r>
          <w:r w:rsidR="00ED2478">
            <w:rPr>
              <w:rFonts w:ascii="Arial Narrow" w:eastAsia="Times New Roman" w:hAnsi="Arial Narrow"/>
              <w:b/>
              <w:bCs/>
              <w:lang w:eastAsia="es-ES"/>
            </w:rPr>
            <w:t xml:space="preserve"> </w:t>
          </w:r>
          <w:r w:rsidR="00ED2478" w:rsidRPr="00ED2478">
            <w:rPr>
              <w:rFonts w:ascii="Arial Narrow" w:eastAsia="Times New Roman" w:hAnsi="Arial Narrow"/>
              <w:lang w:eastAsia="es-ES"/>
            </w:rPr>
            <w:t>GCA - FR - 13</w:t>
          </w:r>
        </w:p>
      </w:tc>
    </w:tr>
    <w:tr w:rsidR="002B26E7" w:rsidRPr="00D639AB" w14:paraId="07F27584" w14:textId="77777777" w:rsidTr="007C11EC">
      <w:trPr>
        <w:trHeight w:val="510"/>
        <w:tblCellSpacing w:w="0" w:type="dxa"/>
      </w:trPr>
      <w:tc>
        <w:tcPr>
          <w:tcW w:w="3643" w:type="pct"/>
          <w:gridSpan w:val="2"/>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hideMark/>
        </w:tcPr>
        <w:p w14:paraId="5599454B" w14:textId="77777777" w:rsidR="00ED2478" w:rsidRDefault="002B26E7" w:rsidP="008851CC">
          <w:pPr>
            <w:widowControl w:val="0"/>
            <w:spacing w:after="0"/>
            <w:jc w:val="center"/>
            <w:rPr>
              <w:rFonts w:ascii="Arial Narrow" w:hAnsi="Arial Narrow"/>
              <w:bCs/>
            </w:rPr>
          </w:pPr>
          <w:r w:rsidRPr="009B4BC4">
            <w:rPr>
              <w:rFonts w:ascii="Arial Narrow" w:eastAsia="Times New Roman" w:hAnsi="Arial Narrow"/>
              <w:b/>
              <w:bCs/>
              <w:lang w:eastAsia="es-ES"/>
            </w:rPr>
            <w:t>FORMATO</w:t>
          </w:r>
          <w:r w:rsidR="007577D4" w:rsidRPr="009B4BC4">
            <w:rPr>
              <w:rFonts w:ascii="Arial Narrow" w:eastAsia="Times New Roman" w:hAnsi="Arial Narrow"/>
              <w:b/>
              <w:bCs/>
              <w:lang w:eastAsia="es-ES"/>
            </w:rPr>
            <w:t>:</w:t>
          </w:r>
          <w:r w:rsidR="008851CC" w:rsidRPr="008851CC">
            <w:rPr>
              <w:rFonts w:ascii="Arial Narrow" w:hAnsi="Arial Narrow"/>
              <w:bCs/>
            </w:rPr>
            <w:t xml:space="preserve"> Informe de ejecución y cumplimiento de obligaciones </w:t>
          </w:r>
        </w:p>
        <w:p w14:paraId="4509F25D" w14:textId="146DDBE3" w:rsidR="002B26E7" w:rsidRPr="009B4BC4" w:rsidRDefault="008851CC" w:rsidP="008851CC">
          <w:pPr>
            <w:widowControl w:val="0"/>
            <w:spacing w:after="0"/>
            <w:jc w:val="center"/>
            <w:rPr>
              <w:rFonts w:ascii="Arial Narrow" w:hAnsi="Arial Narrow"/>
              <w:bCs/>
            </w:rPr>
          </w:pPr>
          <w:r w:rsidRPr="008851CC">
            <w:rPr>
              <w:rFonts w:ascii="Arial Narrow" w:hAnsi="Arial Narrow"/>
              <w:bCs/>
            </w:rPr>
            <w:t>(CPS y apoyo a la gestión)</w:t>
          </w:r>
        </w:p>
      </w:tc>
      <w:tc>
        <w:tcPr>
          <w:tcW w:w="1357" w:type="pct"/>
          <w:tcBorders>
            <w:top w:val="outset" w:sz="6" w:space="0" w:color="auto"/>
            <w:left w:val="outset" w:sz="6" w:space="0" w:color="auto"/>
            <w:bottom w:val="outset" w:sz="6" w:space="0" w:color="auto"/>
            <w:right w:val="outset" w:sz="6" w:space="0" w:color="auto"/>
          </w:tcBorders>
          <w:vAlign w:val="center"/>
          <w:hideMark/>
        </w:tcPr>
        <w:p w14:paraId="29A3B20D" w14:textId="5BCBFEE5" w:rsidR="002B26E7" w:rsidRPr="009B4BC4" w:rsidRDefault="002B26E7" w:rsidP="002348D4">
          <w:pPr>
            <w:spacing w:after="0" w:line="240" w:lineRule="auto"/>
            <w:rPr>
              <w:rFonts w:ascii="Arial Narrow" w:eastAsia="Times New Roman" w:hAnsi="Arial Narrow"/>
              <w:b/>
              <w:bCs/>
              <w:lang w:eastAsia="es-ES"/>
            </w:rPr>
          </w:pPr>
          <w:r w:rsidRPr="009B4BC4">
            <w:rPr>
              <w:rFonts w:ascii="Arial Narrow" w:eastAsia="Times New Roman" w:hAnsi="Arial Narrow"/>
              <w:b/>
              <w:bCs/>
              <w:lang w:eastAsia="es-ES"/>
            </w:rPr>
            <w:t>  VIGENTE DESDE:</w:t>
          </w:r>
          <w:r w:rsidR="00FD627E">
            <w:rPr>
              <w:rFonts w:ascii="Arial Narrow" w:eastAsia="Times New Roman" w:hAnsi="Arial Narrow"/>
              <w:b/>
              <w:bCs/>
              <w:lang w:eastAsia="es-ES"/>
            </w:rPr>
            <w:t xml:space="preserve"> </w:t>
          </w:r>
          <w:r w:rsidR="007A6AED" w:rsidRPr="007A6AED">
            <w:rPr>
              <w:rFonts w:ascii="Arial Narrow" w:eastAsia="Times New Roman" w:hAnsi="Arial Narrow"/>
              <w:lang w:eastAsia="es-ES"/>
            </w:rPr>
            <w:t>23/05/2025</w:t>
          </w:r>
        </w:p>
      </w:tc>
    </w:tr>
  </w:tbl>
  <w:p w14:paraId="7E3D0582" w14:textId="178CE23C" w:rsidR="00B32A3E" w:rsidRDefault="00945117" w:rsidP="00945117">
    <w:pPr>
      <w:tabs>
        <w:tab w:val="left" w:pos="529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58E6"/>
    <w:multiLevelType w:val="multilevel"/>
    <w:tmpl w:val="6DBEAC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177EE0"/>
    <w:multiLevelType w:val="multilevel"/>
    <w:tmpl w:val="3D182074"/>
    <w:lvl w:ilvl="0">
      <w:start w:val="1"/>
      <w:numFmt w:val="decimal"/>
      <w:lvlText w:val="%1."/>
      <w:lvlJc w:val="left"/>
      <w:pPr>
        <w:ind w:left="360" w:hanging="360"/>
      </w:pPr>
      <w:rPr>
        <w:b/>
        <w:color w:val="000000"/>
      </w:rPr>
    </w:lvl>
    <w:lvl w:ilvl="1">
      <w:start w:val="1"/>
      <w:numFmt w:val="decimal"/>
      <w:lvlText w:val="%1.%2."/>
      <w:lvlJc w:val="left"/>
      <w:pPr>
        <w:ind w:left="360" w:hanging="360"/>
      </w:pPr>
      <w:rPr>
        <w:color w:val="000000"/>
      </w:rPr>
    </w:lvl>
    <w:lvl w:ilvl="2">
      <w:start w:val="1"/>
      <w:numFmt w:val="upp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0640037"/>
    <w:multiLevelType w:val="hybridMultilevel"/>
    <w:tmpl w:val="0840CF02"/>
    <w:lvl w:ilvl="0" w:tplc="BB0EB2A6">
      <w:start w:val="10"/>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3" w15:restartNumberingAfterBreak="0">
    <w:nsid w:val="14622100"/>
    <w:multiLevelType w:val="hybridMultilevel"/>
    <w:tmpl w:val="EC3A1C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0F041D"/>
    <w:multiLevelType w:val="multilevel"/>
    <w:tmpl w:val="00BA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F60E8"/>
    <w:multiLevelType w:val="multilevel"/>
    <w:tmpl w:val="BB2652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1A9C10B8"/>
    <w:multiLevelType w:val="hybridMultilevel"/>
    <w:tmpl w:val="2DBCD232"/>
    <w:lvl w:ilvl="0" w:tplc="6C80C17C">
      <w:numFmt w:val="bullet"/>
      <w:lvlText w:val=""/>
      <w:lvlJc w:val="left"/>
      <w:pPr>
        <w:ind w:left="2397" w:hanging="349"/>
      </w:pPr>
      <w:rPr>
        <w:rFonts w:ascii="Symbol" w:eastAsia="Symbol" w:hAnsi="Symbol" w:cs="Symbol" w:hint="default"/>
        <w:w w:val="100"/>
        <w:sz w:val="22"/>
        <w:szCs w:val="22"/>
        <w:lang w:val="es-ES" w:eastAsia="en-US" w:bidi="ar-SA"/>
      </w:rPr>
    </w:lvl>
    <w:lvl w:ilvl="1" w:tplc="57B40EB2">
      <w:numFmt w:val="bullet"/>
      <w:lvlText w:val="•"/>
      <w:lvlJc w:val="left"/>
      <w:pPr>
        <w:ind w:left="3093" w:hanging="349"/>
      </w:pPr>
      <w:rPr>
        <w:rFonts w:hint="default"/>
        <w:lang w:val="es-ES" w:eastAsia="en-US" w:bidi="ar-SA"/>
      </w:rPr>
    </w:lvl>
    <w:lvl w:ilvl="2" w:tplc="2FBA5D66">
      <w:numFmt w:val="bullet"/>
      <w:lvlText w:val="•"/>
      <w:lvlJc w:val="left"/>
      <w:pPr>
        <w:ind w:left="3786" w:hanging="349"/>
      </w:pPr>
      <w:rPr>
        <w:rFonts w:hint="default"/>
        <w:lang w:val="es-ES" w:eastAsia="en-US" w:bidi="ar-SA"/>
      </w:rPr>
    </w:lvl>
    <w:lvl w:ilvl="3" w:tplc="8F16D6E2">
      <w:numFmt w:val="bullet"/>
      <w:lvlText w:val="•"/>
      <w:lvlJc w:val="left"/>
      <w:pPr>
        <w:ind w:left="4479" w:hanging="349"/>
      </w:pPr>
      <w:rPr>
        <w:rFonts w:hint="default"/>
        <w:lang w:val="es-ES" w:eastAsia="en-US" w:bidi="ar-SA"/>
      </w:rPr>
    </w:lvl>
    <w:lvl w:ilvl="4" w:tplc="56A6A8CA">
      <w:numFmt w:val="bullet"/>
      <w:lvlText w:val="•"/>
      <w:lvlJc w:val="left"/>
      <w:pPr>
        <w:ind w:left="5172" w:hanging="349"/>
      </w:pPr>
      <w:rPr>
        <w:rFonts w:hint="default"/>
        <w:lang w:val="es-ES" w:eastAsia="en-US" w:bidi="ar-SA"/>
      </w:rPr>
    </w:lvl>
    <w:lvl w:ilvl="5" w:tplc="E684F830">
      <w:numFmt w:val="bullet"/>
      <w:lvlText w:val="•"/>
      <w:lvlJc w:val="left"/>
      <w:pPr>
        <w:ind w:left="5866" w:hanging="349"/>
      </w:pPr>
      <w:rPr>
        <w:rFonts w:hint="default"/>
        <w:lang w:val="es-ES" w:eastAsia="en-US" w:bidi="ar-SA"/>
      </w:rPr>
    </w:lvl>
    <w:lvl w:ilvl="6" w:tplc="F968BD32">
      <w:numFmt w:val="bullet"/>
      <w:lvlText w:val="•"/>
      <w:lvlJc w:val="left"/>
      <w:pPr>
        <w:ind w:left="6559" w:hanging="349"/>
      </w:pPr>
      <w:rPr>
        <w:rFonts w:hint="default"/>
        <w:lang w:val="es-ES" w:eastAsia="en-US" w:bidi="ar-SA"/>
      </w:rPr>
    </w:lvl>
    <w:lvl w:ilvl="7" w:tplc="9800E180">
      <w:numFmt w:val="bullet"/>
      <w:lvlText w:val="•"/>
      <w:lvlJc w:val="left"/>
      <w:pPr>
        <w:ind w:left="7252" w:hanging="349"/>
      </w:pPr>
      <w:rPr>
        <w:rFonts w:hint="default"/>
        <w:lang w:val="es-ES" w:eastAsia="en-US" w:bidi="ar-SA"/>
      </w:rPr>
    </w:lvl>
    <w:lvl w:ilvl="8" w:tplc="A6A0E360">
      <w:numFmt w:val="bullet"/>
      <w:lvlText w:val="•"/>
      <w:lvlJc w:val="left"/>
      <w:pPr>
        <w:ind w:left="7945" w:hanging="349"/>
      </w:pPr>
      <w:rPr>
        <w:rFonts w:hint="default"/>
        <w:lang w:val="es-ES" w:eastAsia="en-US" w:bidi="ar-SA"/>
      </w:rPr>
    </w:lvl>
  </w:abstractNum>
  <w:abstractNum w:abstractNumId="7" w15:restartNumberingAfterBreak="0">
    <w:nsid w:val="22E449C6"/>
    <w:multiLevelType w:val="hybridMultilevel"/>
    <w:tmpl w:val="8E3E49B8"/>
    <w:lvl w:ilvl="0" w:tplc="B96C051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32407E"/>
    <w:multiLevelType w:val="hybridMultilevel"/>
    <w:tmpl w:val="96027156"/>
    <w:lvl w:ilvl="0" w:tplc="8C8430CE">
      <w:start w:val="1"/>
      <w:numFmt w:val="lowerLetter"/>
      <w:lvlText w:val="%1)"/>
      <w:lvlJc w:val="left"/>
      <w:pPr>
        <w:ind w:left="360" w:hanging="360"/>
      </w:pPr>
      <w:rPr>
        <w:rFonts w:ascii="Arial" w:eastAsia="Times New Roman" w:hAnsi="Arial" w:cs="Arial"/>
        <w:b/>
        <w:bC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C822FE5"/>
    <w:multiLevelType w:val="multilevel"/>
    <w:tmpl w:val="211485D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15D0095"/>
    <w:multiLevelType w:val="hybridMultilevel"/>
    <w:tmpl w:val="2736C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1" w15:restartNumberingAfterBreak="0">
    <w:nsid w:val="3746482F"/>
    <w:multiLevelType w:val="hybridMultilevel"/>
    <w:tmpl w:val="EEF000C4"/>
    <w:lvl w:ilvl="0" w:tplc="2EF2697A">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2" w15:restartNumberingAfterBreak="0">
    <w:nsid w:val="3A300998"/>
    <w:multiLevelType w:val="multilevel"/>
    <w:tmpl w:val="5F9EB2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A726445"/>
    <w:multiLevelType w:val="hybridMultilevel"/>
    <w:tmpl w:val="DBB4364C"/>
    <w:lvl w:ilvl="0" w:tplc="48787464">
      <w:numFmt w:val="bullet"/>
      <w:lvlText w:val=""/>
      <w:lvlJc w:val="left"/>
      <w:pPr>
        <w:ind w:left="936" w:hanging="348"/>
      </w:pPr>
      <w:rPr>
        <w:rFonts w:ascii="Symbol" w:eastAsia="Symbol" w:hAnsi="Symbol" w:cs="Symbol" w:hint="default"/>
        <w:w w:val="100"/>
        <w:sz w:val="22"/>
        <w:szCs w:val="22"/>
        <w:lang w:val="es-ES" w:eastAsia="en-US" w:bidi="ar-SA"/>
      </w:rPr>
    </w:lvl>
    <w:lvl w:ilvl="1" w:tplc="7CF68A7C">
      <w:numFmt w:val="bullet"/>
      <w:lvlText w:val="•"/>
      <w:lvlJc w:val="left"/>
      <w:pPr>
        <w:ind w:left="1802" w:hanging="348"/>
      </w:pPr>
      <w:rPr>
        <w:rFonts w:hint="default"/>
        <w:lang w:val="es-ES" w:eastAsia="en-US" w:bidi="ar-SA"/>
      </w:rPr>
    </w:lvl>
    <w:lvl w:ilvl="2" w:tplc="41445CEC">
      <w:numFmt w:val="bullet"/>
      <w:lvlText w:val="•"/>
      <w:lvlJc w:val="left"/>
      <w:pPr>
        <w:ind w:left="2664" w:hanging="348"/>
      </w:pPr>
      <w:rPr>
        <w:rFonts w:hint="default"/>
        <w:lang w:val="es-ES" w:eastAsia="en-US" w:bidi="ar-SA"/>
      </w:rPr>
    </w:lvl>
    <w:lvl w:ilvl="3" w:tplc="51A6E0E8">
      <w:numFmt w:val="bullet"/>
      <w:lvlText w:val="•"/>
      <w:lvlJc w:val="left"/>
      <w:pPr>
        <w:ind w:left="3526" w:hanging="348"/>
      </w:pPr>
      <w:rPr>
        <w:rFonts w:hint="default"/>
        <w:lang w:val="es-ES" w:eastAsia="en-US" w:bidi="ar-SA"/>
      </w:rPr>
    </w:lvl>
    <w:lvl w:ilvl="4" w:tplc="9E64E4D4">
      <w:numFmt w:val="bullet"/>
      <w:lvlText w:val="•"/>
      <w:lvlJc w:val="left"/>
      <w:pPr>
        <w:ind w:left="4388" w:hanging="348"/>
      </w:pPr>
      <w:rPr>
        <w:rFonts w:hint="default"/>
        <w:lang w:val="es-ES" w:eastAsia="en-US" w:bidi="ar-SA"/>
      </w:rPr>
    </w:lvl>
    <w:lvl w:ilvl="5" w:tplc="5D70203E">
      <w:numFmt w:val="bullet"/>
      <w:lvlText w:val="•"/>
      <w:lvlJc w:val="left"/>
      <w:pPr>
        <w:ind w:left="5251" w:hanging="348"/>
      </w:pPr>
      <w:rPr>
        <w:rFonts w:hint="default"/>
        <w:lang w:val="es-ES" w:eastAsia="en-US" w:bidi="ar-SA"/>
      </w:rPr>
    </w:lvl>
    <w:lvl w:ilvl="6" w:tplc="7082B578">
      <w:numFmt w:val="bullet"/>
      <w:lvlText w:val="•"/>
      <w:lvlJc w:val="left"/>
      <w:pPr>
        <w:ind w:left="6113" w:hanging="348"/>
      </w:pPr>
      <w:rPr>
        <w:rFonts w:hint="default"/>
        <w:lang w:val="es-ES" w:eastAsia="en-US" w:bidi="ar-SA"/>
      </w:rPr>
    </w:lvl>
    <w:lvl w:ilvl="7" w:tplc="42B45704">
      <w:numFmt w:val="bullet"/>
      <w:lvlText w:val="•"/>
      <w:lvlJc w:val="left"/>
      <w:pPr>
        <w:ind w:left="6975" w:hanging="348"/>
      </w:pPr>
      <w:rPr>
        <w:rFonts w:hint="default"/>
        <w:lang w:val="es-ES" w:eastAsia="en-US" w:bidi="ar-SA"/>
      </w:rPr>
    </w:lvl>
    <w:lvl w:ilvl="8" w:tplc="BAC6BBA4">
      <w:numFmt w:val="bullet"/>
      <w:lvlText w:val="•"/>
      <w:lvlJc w:val="left"/>
      <w:pPr>
        <w:ind w:left="7837" w:hanging="348"/>
      </w:pPr>
      <w:rPr>
        <w:rFonts w:hint="default"/>
        <w:lang w:val="es-ES" w:eastAsia="en-US" w:bidi="ar-SA"/>
      </w:rPr>
    </w:lvl>
  </w:abstractNum>
  <w:abstractNum w:abstractNumId="14" w15:restartNumberingAfterBreak="0">
    <w:nsid w:val="459F2030"/>
    <w:multiLevelType w:val="multilevel"/>
    <w:tmpl w:val="16E258DC"/>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5" w15:restartNumberingAfterBreak="0">
    <w:nsid w:val="4BD3112F"/>
    <w:multiLevelType w:val="multilevel"/>
    <w:tmpl w:val="B2F01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E6549A2"/>
    <w:multiLevelType w:val="multilevel"/>
    <w:tmpl w:val="3BE4F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023BD4"/>
    <w:multiLevelType w:val="hybridMultilevel"/>
    <w:tmpl w:val="2544F1BE"/>
    <w:lvl w:ilvl="0" w:tplc="DBDE66DA">
      <w:start w:val="9"/>
      <w:numFmt w:val="decimal"/>
      <w:lvlText w:val="%1."/>
      <w:lvlJc w:val="left"/>
      <w:pPr>
        <w:ind w:left="720" w:hanging="360"/>
      </w:pPr>
      <w:rPr>
        <w:rFonts w:hint="default"/>
        <w:b w:val="0"/>
        <w:i/>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D050E1"/>
    <w:multiLevelType w:val="multilevel"/>
    <w:tmpl w:val="3F68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367912"/>
    <w:multiLevelType w:val="hybridMultilevel"/>
    <w:tmpl w:val="F2B48A00"/>
    <w:lvl w:ilvl="0" w:tplc="CE74D7CA">
      <w:numFmt w:val="bullet"/>
      <w:lvlText w:val="-"/>
      <w:lvlJc w:val="left"/>
      <w:pPr>
        <w:ind w:left="539" w:hanging="360"/>
      </w:pPr>
      <w:rPr>
        <w:rFonts w:ascii="Arial Narrow" w:eastAsia="Calibri" w:hAnsi="Arial Narrow" w:cstheme="minorHAnsi" w:hint="default"/>
      </w:rPr>
    </w:lvl>
    <w:lvl w:ilvl="1" w:tplc="04090003" w:tentative="1">
      <w:start w:val="1"/>
      <w:numFmt w:val="bullet"/>
      <w:lvlText w:val="o"/>
      <w:lvlJc w:val="left"/>
      <w:pPr>
        <w:ind w:left="1259" w:hanging="360"/>
      </w:pPr>
      <w:rPr>
        <w:rFonts w:ascii="Courier New" w:hAnsi="Courier New" w:cs="Courier New" w:hint="default"/>
      </w:rPr>
    </w:lvl>
    <w:lvl w:ilvl="2" w:tplc="04090005" w:tentative="1">
      <w:start w:val="1"/>
      <w:numFmt w:val="bullet"/>
      <w:lvlText w:val=""/>
      <w:lvlJc w:val="left"/>
      <w:pPr>
        <w:ind w:left="1979" w:hanging="360"/>
      </w:pPr>
      <w:rPr>
        <w:rFonts w:ascii="Wingdings" w:hAnsi="Wingdings" w:hint="default"/>
      </w:rPr>
    </w:lvl>
    <w:lvl w:ilvl="3" w:tplc="04090001" w:tentative="1">
      <w:start w:val="1"/>
      <w:numFmt w:val="bullet"/>
      <w:lvlText w:val=""/>
      <w:lvlJc w:val="left"/>
      <w:pPr>
        <w:ind w:left="2699" w:hanging="360"/>
      </w:pPr>
      <w:rPr>
        <w:rFonts w:ascii="Symbol" w:hAnsi="Symbol" w:hint="default"/>
      </w:rPr>
    </w:lvl>
    <w:lvl w:ilvl="4" w:tplc="04090003" w:tentative="1">
      <w:start w:val="1"/>
      <w:numFmt w:val="bullet"/>
      <w:lvlText w:val="o"/>
      <w:lvlJc w:val="left"/>
      <w:pPr>
        <w:ind w:left="3419" w:hanging="360"/>
      </w:pPr>
      <w:rPr>
        <w:rFonts w:ascii="Courier New" w:hAnsi="Courier New" w:cs="Courier New" w:hint="default"/>
      </w:rPr>
    </w:lvl>
    <w:lvl w:ilvl="5" w:tplc="04090005" w:tentative="1">
      <w:start w:val="1"/>
      <w:numFmt w:val="bullet"/>
      <w:lvlText w:val=""/>
      <w:lvlJc w:val="left"/>
      <w:pPr>
        <w:ind w:left="4139" w:hanging="360"/>
      </w:pPr>
      <w:rPr>
        <w:rFonts w:ascii="Wingdings" w:hAnsi="Wingdings" w:hint="default"/>
      </w:rPr>
    </w:lvl>
    <w:lvl w:ilvl="6" w:tplc="04090001" w:tentative="1">
      <w:start w:val="1"/>
      <w:numFmt w:val="bullet"/>
      <w:lvlText w:val=""/>
      <w:lvlJc w:val="left"/>
      <w:pPr>
        <w:ind w:left="4859" w:hanging="360"/>
      </w:pPr>
      <w:rPr>
        <w:rFonts w:ascii="Symbol" w:hAnsi="Symbol" w:hint="default"/>
      </w:rPr>
    </w:lvl>
    <w:lvl w:ilvl="7" w:tplc="04090003" w:tentative="1">
      <w:start w:val="1"/>
      <w:numFmt w:val="bullet"/>
      <w:lvlText w:val="o"/>
      <w:lvlJc w:val="left"/>
      <w:pPr>
        <w:ind w:left="5579" w:hanging="360"/>
      </w:pPr>
      <w:rPr>
        <w:rFonts w:ascii="Courier New" w:hAnsi="Courier New" w:cs="Courier New" w:hint="default"/>
      </w:rPr>
    </w:lvl>
    <w:lvl w:ilvl="8" w:tplc="04090005" w:tentative="1">
      <w:start w:val="1"/>
      <w:numFmt w:val="bullet"/>
      <w:lvlText w:val=""/>
      <w:lvlJc w:val="left"/>
      <w:pPr>
        <w:ind w:left="6299" w:hanging="360"/>
      </w:pPr>
      <w:rPr>
        <w:rFonts w:ascii="Wingdings" w:hAnsi="Wingdings" w:hint="default"/>
      </w:rPr>
    </w:lvl>
  </w:abstractNum>
  <w:abstractNum w:abstractNumId="20" w15:restartNumberingAfterBreak="0">
    <w:nsid w:val="70967B63"/>
    <w:multiLevelType w:val="multilevel"/>
    <w:tmpl w:val="90907EB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6B53DDB"/>
    <w:multiLevelType w:val="hybridMultilevel"/>
    <w:tmpl w:val="90D6D2A6"/>
    <w:lvl w:ilvl="0" w:tplc="A57E71BC">
      <w:start w:val="1"/>
      <w:numFmt w:val="decimal"/>
      <w:lvlText w:val="%1."/>
      <w:lvlJc w:val="left"/>
      <w:pPr>
        <w:ind w:left="360" w:hanging="360"/>
      </w:pPr>
      <w:rPr>
        <w:rFonts w:hint="default"/>
        <w:b/>
        <w:sz w:val="22"/>
        <w:szCs w:val="22"/>
      </w:rPr>
    </w:lvl>
    <w:lvl w:ilvl="1" w:tplc="240A0019">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22" w15:restartNumberingAfterBreak="0">
    <w:nsid w:val="784E09F4"/>
    <w:multiLevelType w:val="multilevel"/>
    <w:tmpl w:val="12FE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681A59"/>
    <w:multiLevelType w:val="hybridMultilevel"/>
    <w:tmpl w:val="7430F7D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3623088">
    <w:abstractNumId w:val="12"/>
  </w:num>
  <w:num w:numId="2" w16cid:durableId="1469392103">
    <w:abstractNumId w:val="20"/>
  </w:num>
  <w:num w:numId="3" w16cid:durableId="1419867081">
    <w:abstractNumId w:val="9"/>
  </w:num>
  <w:num w:numId="4" w16cid:durableId="1746757001">
    <w:abstractNumId w:val="0"/>
  </w:num>
  <w:num w:numId="5" w16cid:durableId="772019413">
    <w:abstractNumId w:val="15"/>
  </w:num>
  <w:num w:numId="6" w16cid:durableId="191773532">
    <w:abstractNumId w:val="5"/>
  </w:num>
  <w:num w:numId="7" w16cid:durableId="477234801">
    <w:abstractNumId w:val="1"/>
  </w:num>
  <w:num w:numId="8" w16cid:durableId="1282999256">
    <w:abstractNumId w:val="14"/>
  </w:num>
  <w:num w:numId="9" w16cid:durableId="1954245176">
    <w:abstractNumId w:val="6"/>
  </w:num>
  <w:num w:numId="10" w16cid:durableId="476534514">
    <w:abstractNumId w:val="13"/>
  </w:num>
  <w:num w:numId="11" w16cid:durableId="420183364">
    <w:abstractNumId w:val="7"/>
  </w:num>
  <w:num w:numId="12" w16cid:durableId="1692031349">
    <w:abstractNumId w:val="23"/>
  </w:num>
  <w:num w:numId="13" w16cid:durableId="921643901">
    <w:abstractNumId w:val="17"/>
  </w:num>
  <w:num w:numId="14" w16cid:durableId="1400443235">
    <w:abstractNumId w:val="3"/>
  </w:num>
  <w:num w:numId="15" w16cid:durableId="510603265">
    <w:abstractNumId w:val="11"/>
  </w:num>
  <w:num w:numId="16" w16cid:durableId="1867330848">
    <w:abstractNumId w:val="10"/>
  </w:num>
  <w:num w:numId="17" w16cid:durableId="492991269">
    <w:abstractNumId w:val="2"/>
  </w:num>
  <w:num w:numId="18" w16cid:durableId="1554461933">
    <w:abstractNumId w:val="19"/>
  </w:num>
  <w:num w:numId="19" w16cid:durableId="1585605127">
    <w:abstractNumId w:val="21"/>
  </w:num>
  <w:num w:numId="20" w16cid:durableId="1659918185">
    <w:abstractNumId w:val="8"/>
  </w:num>
  <w:num w:numId="21" w16cid:durableId="704522524">
    <w:abstractNumId w:val="4"/>
  </w:num>
  <w:num w:numId="22" w16cid:durableId="1442722711">
    <w:abstractNumId w:val="16"/>
  </w:num>
  <w:num w:numId="23" w16cid:durableId="1564442574">
    <w:abstractNumId w:val="22"/>
  </w:num>
  <w:num w:numId="24" w16cid:durableId="64173304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476"/>
    <w:rsid w:val="0000087F"/>
    <w:rsid w:val="00001C00"/>
    <w:rsid w:val="000022BE"/>
    <w:rsid w:val="00002623"/>
    <w:rsid w:val="00007892"/>
    <w:rsid w:val="00011AEA"/>
    <w:rsid w:val="00011B46"/>
    <w:rsid w:val="00013EE9"/>
    <w:rsid w:val="000140DD"/>
    <w:rsid w:val="0001598D"/>
    <w:rsid w:val="000204F6"/>
    <w:rsid w:val="0002267D"/>
    <w:rsid w:val="00025F30"/>
    <w:rsid w:val="0003018C"/>
    <w:rsid w:val="000347D1"/>
    <w:rsid w:val="000356D4"/>
    <w:rsid w:val="000357F5"/>
    <w:rsid w:val="000377D7"/>
    <w:rsid w:val="000379C9"/>
    <w:rsid w:val="000404DC"/>
    <w:rsid w:val="000438E0"/>
    <w:rsid w:val="000464B8"/>
    <w:rsid w:val="00050826"/>
    <w:rsid w:val="00055D88"/>
    <w:rsid w:val="00055E78"/>
    <w:rsid w:val="00056239"/>
    <w:rsid w:val="00057F24"/>
    <w:rsid w:val="0006276C"/>
    <w:rsid w:val="0006281C"/>
    <w:rsid w:val="00070084"/>
    <w:rsid w:val="00070DEC"/>
    <w:rsid w:val="00075277"/>
    <w:rsid w:val="0007795B"/>
    <w:rsid w:val="00081666"/>
    <w:rsid w:val="00081F60"/>
    <w:rsid w:val="000827AD"/>
    <w:rsid w:val="0008527E"/>
    <w:rsid w:val="00092281"/>
    <w:rsid w:val="0009343B"/>
    <w:rsid w:val="000934A1"/>
    <w:rsid w:val="00093D66"/>
    <w:rsid w:val="000A31A7"/>
    <w:rsid w:val="000A4D0D"/>
    <w:rsid w:val="000A6D27"/>
    <w:rsid w:val="000B11A4"/>
    <w:rsid w:val="000B182B"/>
    <w:rsid w:val="000B3711"/>
    <w:rsid w:val="000B5E17"/>
    <w:rsid w:val="000B7E31"/>
    <w:rsid w:val="000C2D5A"/>
    <w:rsid w:val="000C33CD"/>
    <w:rsid w:val="000C539A"/>
    <w:rsid w:val="000C540F"/>
    <w:rsid w:val="000D70A6"/>
    <w:rsid w:val="000E3485"/>
    <w:rsid w:val="000E5399"/>
    <w:rsid w:val="000E703A"/>
    <w:rsid w:val="000F0C28"/>
    <w:rsid w:val="000F124F"/>
    <w:rsid w:val="000F1E0E"/>
    <w:rsid w:val="000F1E3A"/>
    <w:rsid w:val="000F258F"/>
    <w:rsid w:val="000F421F"/>
    <w:rsid w:val="000F7284"/>
    <w:rsid w:val="000F767B"/>
    <w:rsid w:val="001006CE"/>
    <w:rsid w:val="001018AD"/>
    <w:rsid w:val="00102E1E"/>
    <w:rsid w:val="00104A12"/>
    <w:rsid w:val="00105279"/>
    <w:rsid w:val="001057AA"/>
    <w:rsid w:val="001068D5"/>
    <w:rsid w:val="0011275A"/>
    <w:rsid w:val="00116DC1"/>
    <w:rsid w:val="001179B3"/>
    <w:rsid w:val="001206FF"/>
    <w:rsid w:val="00121519"/>
    <w:rsid w:val="00122837"/>
    <w:rsid w:val="00122EF6"/>
    <w:rsid w:val="0012391D"/>
    <w:rsid w:val="00124709"/>
    <w:rsid w:val="00125C38"/>
    <w:rsid w:val="001276B5"/>
    <w:rsid w:val="00131476"/>
    <w:rsid w:val="0013351E"/>
    <w:rsid w:val="00135D53"/>
    <w:rsid w:val="00136BDF"/>
    <w:rsid w:val="00140D60"/>
    <w:rsid w:val="0014120E"/>
    <w:rsid w:val="00141D44"/>
    <w:rsid w:val="00143F1A"/>
    <w:rsid w:val="0014616B"/>
    <w:rsid w:val="00151E55"/>
    <w:rsid w:val="001578E2"/>
    <w:rsid w:val="0016311D"/>
    <w:rsid w:val="00176F7C"/>
    <w:rsid w:val="001816D1"/>
    <w:rsid w:val="0018501E"/>
    <w:rsid w:val="00185C7D"/>
    <w:rsid w:val="00187464"/>
    <w:rsid w:val="00187779"/>
    <w:rsid w:val="00187E28"/>
    <w:rsid w:val="001909B2"/>
    <w:rsid w:val="00192C0F"/>
    <w:rsid w:val="0019742C"/>
    <w:rsid w:val="001A0961"/>
    <w:rsid w:val="001A4595"/>
    <w:rsid w:val="001A4782"/>
    <w:rsid w:val="001A66E0"/>
    <w:rsid w:val="001B1132"/>
    <w:rsid w:val="001B1979"/>
    <w:rsid w:val="001B3069"/>
    <w:rsid w:val="001B41EB"/>
    <w:rsid w:val="001B57AE"/>
    <w:rsid w:val="001B6CCD"/>
    <w:rsid w:val="001C044F"/>
    <w:rsid w:val="001C10CF"/>
    <w:rsid w:val="001C3B3B"/>
    <w:rsid w:val="001C46AF"/>
    <w:rsid w:val="001C48DC"/>
    <w:rsid w:val="001C64DF"/>
    <w:rsid w:val="001C7CB0"/>
    <w:rsid w:val="001D02F4"/>
    <w:rsid w:val="001D2EC8"/>
    <w:rsid w:val="001D390E"/>
    <w:rsid w:val="001D5995"/>
    <w:rsid w:val="001E0FB3"/>
    <w:rsid w:val="001E11CB"/>
    <w:rsid w:val="001E16E9"/>
    <w:rsid w:val="001E1830"/>
    <w:rsid w:val="001E1E5E"/>
    <w:rsid w:val="001E2439"/>
    <w:rsid w:val="001E2DF8"/>
    <w:rsid w:val="001E5511"/>
    <w:rsid w:val="001E641C"/>
    <w:rsid w:val="00203442"/>
    <w:rsid w:val="002063E8"/>
    <w:rsid w:val="00206AEF"/>
    <w:rsid w:val="00207BC9"/>
    <w:rsid w:val="002101BD"/>
    <w:rsid w:val="00210E4C"/>
    <w:rsid w:val="002159E3"/>
    <w:rsid w:val="002166B9"/>
    <w:rsid w:val="002172EF"/>
    <w:rsid w:val="00224838"/>
    <w:rsid w:val="00226D95"/>
    <w:rsid w:val="002311CE"/>
    <w:rsid w:val="002318F6"/>
    <w:rsid w:val="002320CE"/>
    <w:rsid w:val="002345C2"/>
    <w:rsid w:val="002348D4"/>
    <w:rsid w:val="002361F2"/>
    <w:rsid w:val="00242FC8"/>
    <w:rsid w:val="002437A4"/>
    <w:rsid w:val="00245464"/>
    <w:rsid w:val="00245611"/>
    <w:rsid w:val="00246702"/>
    <w:rsid w:val="002469DE"/>
    <w:rsid w:val="002533E4"/>
    <w:rsid w:val="00253F8E"/>
    <w:rsid w:val="002608C9"/>
    <w:rsid w:val="00261575"/>
    <w:rsid w:val="00261755"/>
    <w:rsid w:val="0026402C"/>
    <w:rsid w:val="00267C82"/>
    <w:rsid w:val="00270194"/>
    <w:rsid w:val="002722AB"/>
    <w:rsid w:val="00273BF5"/>
    <w:rsid w:val="00277723"/>
    <w:rsid w:val="00283FD5"/>
    <w:rsid w:val="00284066"/>
    <w:rsid w:val="00287F06"/>
    <w:rsid w:val="002918E2"/>
    <w:rsid w:val="00293932"/>
    <w:rsid w:val="00294277"/>
    <w:rsid w:val="00294F17"/>
    <w:rsid w:val="00295867"/>
    <w:rsid w:val="00296AAF"/>
    <w:rsid w:val="00296C01"/>
    <w:rsid w:val="00297F41"/>
    <w:rsid w:val="002A25F7"/>
    <w:rsid w:val="002A26C8"/>
    <w:rsid w:val="002A2FEF"/>
    <w:rsid w:val="002A39BF"/>
    <w:rsid w:val="002A4007"/>
    <w:rsid w:val="002A5378"/>
    <w:rsid w:val="002B02DB"/>
    <w:rsid w:val="002B13B3"/>
    <w:rsid w:val="002B26E7"/>
    <w:rsid w:val="002B2F36"/>
    <w:rsid w:val="002B3CDB"/>
    <w:rsid w:val="002B7CD6"/>
    <w:rsid w:val="002B7FF7"/>
    <w:rsid w:val="002C07C1"/>
    <w:rsid w:val="002C0D22"/>
    <w:rsid w:val="002C18A0"/>
    <w:rsid w:val="002C212E"/>
    <w:rsid w:val="002C34F3"/>
    <w:rsid w:val="002C3679"/>
    <w:rsid w:val="002C3B6E"/>
    <w:rsid w:val="002C7935"/>
    <w:rsid w:val="002D0739"/>
    <w:rsid w:val="002D37C7"/>
    <w:rsid w:val="002D40B2"/>
    <w:rsid w:val="002D7804"/>
    <w:rsid w:val="002D7E0F"/>
    <w:rsid w:val="002E03C7"/>
    <w:rsid w:val="002E118B"/>
    <w:rsid w:val="002E521A"/>
    <w:rsid w:val="002F210C"/>
    <w:rsid w:val="002F3A5E"/>
    <w:rsid w:val="002F600F"/>
    <w:rsid w:val="00300315"/>
    <w:rsid w:val="00301764"/>
    <w:rsid w:val="00302C3E"/>
    <w:rsid w:val="0030420E"/>
    <w:rsid w:val="00305573"/>
    <w:rsid w:val="00312054"/>
    <w:rsid w:val="00312979"/>
    <w:rsid w:val="00313D06"/>
    <w:rsid w:val="00314E72"/>
    <w:rsid w:val="003162CA"/>
    <w:rsid w:val="00317899"/>
    <w:rsid w:val="003219D0"/>
    <w:rsid w:val="00322171"/>
    <w:rsid w:val="003316D9"/>
    <w:rsid w:val="00334656"/>
    <w:rsid w:val="0034184F"/>
    <w:rsid w:val="00341955"/>
    <w:rsid w:val="003455DC"/>
    <w:rsid w:val="00350558"/>
    <w:rsid w:val="00350AE4"/>
    <w:rsid w:val="0035547F"/>
    <w:rsid w:val="003564F8"/>
    <w:rsid w:val="00363691"/>
    <w:rsid w:val="00364171"/>
    <w:rsid w:val="003665E9"/>
    <w:rsid w:val="0036712C"/>
    <w:rsid w:val="003703C3"/>
    <w:rsid w:val="00372F1B"/>
    <w:rsid w:val="00373D96"/>
    <w:rsid w:val="00374D76"/>
    <w:rsid w:val="00380E5C"/>
    <w:rsid w:val="00386A62"/>
    <w:rsid w:val="00390230"/>
    <w:rsid w:val="00394038"/>
    <w:rsid w:val="00395127"/>
    <w:rsid w:val="00397BFF"/>
    <w:rsid w:val="003A1E4E"/>
    <w:rsid w:val="003A4EE1"/>
    <w:rsid w:val="003A616A"/>
    <w:rsid w:val="003B1B2A"/>
    <w:rsid w:val="003B3A58"/>
    <w:rsid w:val="003B7469"/>
    <w:rsid w:val="003B7E13"/>
    <w:rsid w:val="003C0465"/>
    <w:rsid w:val="003C0E4A"/>
    <w:rsid w:val="003C3468"/>
    <w:rsid w:val="003C5F03"/>
    <w:rsid w:val="003D14B1"/>
    <w:rsid w:val="003D26A4"/>
    <w:rsid w:val="003D2900"/>
    <w:rsid w:val="003D33B9"/>
    <w:rsid w:val="003D36E4"/>
    <w:rsid w:val="003D7928"/>
    <w:rsid w:val="003E029C"/>
    <w:rsid w:val="003E4DEE"/>
    <w:rsid w:val="003F166C"/>
    <w:rsid w:val="003F3068"/>
    <w:rsid w:val="003F6BC8"/>
    <w:rsid w:val="003F7A38"/>
    <w:rsid w:val="00407F4E"/>
    <w:rsid w:val="00410B26"/>
    <w:rsid w:val="00411D31"/>
    <w:rsid w:val="004130F8"/>
    <w:rsid w:val="00416E6F"/>
    <w:rsid w:val="004170CF"/>
    <w:rsid w:val="00420B1F"/>
    <w:rsid w:val="00420C76"/>
    <w:rsid w:val="00430AC0"/>
    <w:rsid w:val="0043477E"/>
    <w:rsid w:val="00435B8D"/>
    <w:rsid w:val="00435D42"/>
    <w:rsid w:val="00443184"/>
    <w:rsid w:val="0044346F"/>
    <w:rsid w:val="004572B5"/>
    <w:rsid w:val="00461624"/>
    <w:rsid w:val="0047080A"/>
    <w:rsid w:val="0047228A"/>
    <w:rsid w:val="00472B22"/>
    <w:rsid w:val="00473042"/>
    <w:rsid w:val="00477589"/>
    <w:rsid w:val="00480F55"/>
    <w:rsid w:val="004838AD"/>
    <w:rsid w:val="004843CC"/>
    <w:rsid w:val="00487130"/>
    <w:rsid w:val="00490302"/>
    <w:rsid w:val="00490FDF"/>
    <w:rsid w:val="004A0A77"/>
    <w:rsid w:val="004B1183"/>
    <w:rsid w:val="004B2702"/>
    <w:rsid w:val="004B735B"/>
    <w:rsid w:val="004C0DAF"/>
    <w:rsid w:val="004C16E5"/>
    <w:rsid w:val="004C249E"/>
    <w:rsid w:val="004C5ACB"/>
    <w:rsid w:val="004C75EB"/>
    <w:rsid w:val="004D16B9"/>
    <w:rsid w:val="004D1CD0"/>
    <w:rsid w:val="004D2874"/>
    <w:rsid w:val="004D2C65"/>
    <w:rsid w:val="004D7DFC"/>
    <w:rsid w:val="004E0089"/>
    <w:rsid w:val="004E3B36"/>
    <w:rsid w:val="004E4325"/>
    <w:rsid w:val="004E4C4A"/>
    <w:rsid w:val="004E50FE"/>
    <w:rsid w:val="004E6433"/>
    <w:rsid w:val="004E7939"/>
    <w:rsid w:val="004F211A"/>
    <w:rsid w:val="004F22A1"/>
    <w:rsid w:val="004F3F67"/>
    <w:rsid w:val="00501751"/>
    <w:rsid w:val="00502E84"/>
    <w:rsid w:val="00504DB7"/>
    <w:rsid w:val="00506458"/>
    <w:rsid w:val="0050746A"/>
    <w:rsid w:val="00510737"/>
    <w:rsid w:val="00511C18"/>
    <w:rsid w:val="00515513"/>
    <w:rsid w:val="00516CDD"/>
    <w:rsid w:val="0052301A"/>
    <w:rsid w:val="0052599D"/>
    <w:rsid w:val="00526F12"/>
    <w:rsid w:val="0053340E"/>
    <w:rsid w:val="00535706"/>
    <w:rsid w:val="0053701C"/>
    <w:rsid w:val="00537030"/>
    <w:rsid w:val="005426C5"/>
    <w:rsid w:val="00543736"/>
    <w:rsid w:val="0054646D"/>
    <w:rsid w:val="00546F64"/>
    <w:rsid w:val="00547585"/>
    <w:rsid w:val="00551444"/>
    <w:rsid w:val="00554C88"/>
    <w:rsid w:val="00557D38"/>
    <w:rsid w:val="00560299"/>
    <w:rsid w:val="00560F8B"/>
    <w:rsid w:val="00564D7C"/>
    <w:rsid w:val="005714EF"/>
    <w:rsid w:val="00571DF3"/>
    <w:rsid w:val="0057217A"/>
    <w:rsid w:val="00576F9D"/>
    <w:rsid w:val="00583D63"/>
    <w:rsid w:val="005850C9"/>
    <w:rsid w:val="00585AC2"/>
    <w:rsid w:val="00585BED"/>
    <w:rsid w:val="00586B2D"/>
    <w:rsid w:val="00586EE8"/>
    <w:rsid w:val="0059097C"/>
    <w:rsid w:val="00590AB2"/>
    <w:rsid w:val="00590E44"/>
    <w:rsid w:val="0059342A"/>
    <w:rsid w:val="005A0A72"/>
    <w:rsid w:val="005A2E04"/>
    <w:rsid w:val="005A4458"/>
    <w:rsid w:val="005B05F5"/>
    <w:rsid w:val="005B169F"/>
    <w:rsid w:val="005B5AB0"/>
    <w:rsid w:val="005C0534"/>
    <w:rsid w:val="005C281B"/>
    <w:rsid w:val="005C4655"/>
    <w:rsid w:val="005C5A85"/>
    <w:rsid w:val="005D41C9"/>
    <w:rsid w:val="005D45AB"/>
    <w:rsid w:val="005D7363"/>
    <w:rsid w:val="005D751B"/>
    <w:rsid w:val="005E22BD"/>
    <w:rsid w:val="005E5800"/>
    <w:rsid w:val="005E6D42"/>
    <w:rsid w:val="005F033E"/>
    <w:rsid w:val="005F1D44"/>
    <w:rsid w:val="005F282D"/>
    <w:rsid w:val="005F65F5"/>
    <w:rsid w:val="005F6DC5"/>
    <w:rsid w:val="00600794"/>
    <w:rsid w:val="00600ECA"/>
    <w:rsid w:val="006010C2"/>
    <w:rsid w:val="00601287"/>
    <w:rsid w:val="0060308E"/>
    <w:rsid w:val="006034CC"/>
    <w:rsid w:val="00603B0B"/>
    <w:rsid w:val="00605C91"/>
    <w:rsid w:val="00611932"/>
    <w:rsid w:val="00615F4A"/>
    <w:rsid w:val="006179D9"/>
    <w:rsid w:val="006202B9"/>
    <w:rsid w:val="00626817"/>
    <w:rsid w:val="006301F9"/>
    <w:rsid w:val="006339E5"/>
    <w:rsid w:val="00637293"/>
    <w:rsid w:val="00641100"/>
    <w:rsid w:val="00642795"/>
    <w:rsid w:val="00642D5A"/>
    <w:rsid w:val="0064341B"/>
    <w:rsid w:val="00643CB3"/>
    <w:rsid w:val="00644FC9"/>
    <w:rsid w:val="00645FEF"/>
    <w:rsid w:val="0064664A"/>
    <w:rsid w:val="0065077F"/>
    <w:rsid w:val="006525E4"/>
    <w:rsid w:val="00652764"/>
    <w:rsid w:val="00652A74"/>
    <w:rsid w:val="00652C12"/>
    <w:rsid w:val="00656483"/>
    <w:rsid w:val="00660B63"/>
    <w:rsid w:val="00661C81"/>
    <w:rsid w:val="0066326D"/>
    <w:rsid w:val="0066329F"/>
    <w:rsid w:val="00663D34"/>
    <w:rsid w:val="00664431"/>
    <w:rsid w:val="006662C0"/>
    <w:rsid w:val="00671CBA"/>
    <w:rsid w:val="00671D86"/>
    <w:rsid w:val="0067348A"/>
    <w:rsid w:val="00673E39"/>
    <w:rsid w:val="006748D7"/>
    <w:rsid w:val="00674902"/>
    <w:rsid w:val="0068025C"/>
    <w:rsid w:val="0068743D"/>
    <w:rsid w:val="00690320"/>
    <w:rsid w:val="00690D93"/>
    <w:rsid w:val="00692985"/>
    <w:rsid w:val="00692DC2"/>
    <w:rsid w:val="00694946"/>
    <w:rsid w:val="00694F0A"/>
    <w:rsid w:val="00697A59"/>
    <w:rsid w:val="00697C9F"/>
    <w:rsid w:val="006A0522"/>
    <w:rsid w:val="006A0FF4"/>
    <w:rsid w:val="006A6182"/>
    <w:rsid w:val="006A678E"/>
    <w:rsid w:val="006B102C"/>
    <w:rsid w:val="006B1F8F"/>
    <w:rsid w:val="006B3D46"/>
    <w:rsid w:val="006B55FE"/>
    <w:rsid w:val="006B73EC"/>
    <w:rsid w:val="006B7BDF"/>
    <w:rsid w:val="006C2E0F"/>
    <w:rsid w:val="006C6916"/>
    <w:rsid w:val="006D1EDD"/>
    <w:rsid w:val="006D48A3"/>
    <w:rsid w:val="006E4DAD"/>
    <w:rsid w:val="006F30F2"/>
    <w:rsid w:val="006F3A6D"/>
    <w:rsid w:val="006F4375"/>
    <w:rsid w:val="006F6A3E"/>
    <w:rsid w:val="007026DF"/>
    <w:rsid w:val="00705FB5"/>
    <w:rsid w:val="00706488"/>
    <w:rsid w:val="00706D0D"/>
    <w:rsid w:val="00711244"/>
    <w:rsid w:val="0071375E"/>
    <w:rsid w:val="00715516"/>
    <w:rsid w:val="00716E14"/>
    <w:rsid w:val="00720CB1"/>
    <w:rsid w:val="007245E8"/>
    <w:rsid w:val="00726678"/>
    <w:rsid w:val="007339F0"/>
    <w:rsid w:val="00735220"/>
    <w:rsid w:val="00735829"/>
    <w:rsid w:val="00736251"/>
    <w:rsid w:val="00736BE4"/>
    <w:rsid w:val="0074193A"/>
    <w:rsid w:val="00741DAB"/>
    <w:rsid w:val="00741ED1"/>
    <w:rsid w:val="007424F8"/>
    <w:rsid w:val="00743AB8"/>
    <w:rsid w:val="00746362"/>
    <w:rsid w:val="0074751F"/>
    <w:rsid w:val="00751392"/>
    <w:rsid w:val="007539A4"/>
    <w:rsid w:val="00754A70"/>
    <w:rsid w:val="007577D4"/>
    <w:rsid w:val="00757909"/>
    <w:rsid w:val="00764F68"/>
    <w:rsid w:val="007667C0"/>
    <w:rsid w:val="00770224"/>
    <w:rsid w:val="00770EC0"/>
    <w:rsid w:val="007711E6"/>
    <w:rsid w:val="0077572A"/>
    <w:rsid w:val="00776CBD"/>
    <w:rsid w:val="00780A28"/>
    <w:rsid w:val="007817F3"/>
    <w:rsid w:val="007843A3"/>
    <w:rsid w:val="007847E6"/>
    <w:rsid w:val="00784F67"/>
    <w:rsid w:val="007859B4"/>
    <w:rsid w:val="00787B3D"/>
    <w:rsid w:val="0079682D"/>
    <w:rsid w:val="00797DD8"/>
    <w:rsid w:val="007A08B8"/>
    <w:rsid w:val="007A286F"/>
    <w:rsid w:val="007A5DAB"/>
    <w:rsid w:val="007A6917"/>
    <w:rsid w:val="007A6AED"/>
    <w:rsid w:val="007A6D6E"/>
    <w:rsid w:val="007B5536"/>
    <w:rsid w:val="007B71A0"/>
    <w:rsid w:val="007B75C2"/>
    <w:rsid w:val="007C11EC"/>
    <w:rsid w:val="007C1AAF"/>
    <w:rsid w:val="007C2A80"/>
    <w:rsid w:val="007C4300"/>
    <w:rsid w:val="007D1254"/>
    <w:rsid w:val="007D6A89"/>
    <w:rsid w:val="007E78AA"/>
    <w:rsid w:val="007E7E93"/>
    <w:rsid w:val="007F2F75"/>
    <w:rsid w:val="007F5DC3"/>
    <w:rsid w:val="007F6E32"/>
    <w:rsid w:val="00801565"/>
    <w:rsid w:val="008102E5"/>
    <w:rsid w:val="008109D8"/>
    <w:rsid w:val="00810B45"/>
    <w:rsid w:val="0081129A"/>
    <w:rsid w:val="008121AB"/>
    <w:rsid w:val="008123F5"/>
    <w:rsid w:val="00816B93"/>
    <w:rsid w:val="00817049"/>
    <w:rsid w:val="00826073"/>
    <w:rsid w:val="00830F0B"/>
    <w:rsid w:val="0083230F"/>
    <w:rsid w:val="00834C96"/>
    <w:rsid w:val="008368EA"/>
    <w:rsid w:val="00842D49"/>
    <w:rsid w:val="00844A8E"/>
    <w:rsid w:val="00844C1E"/>
    <w:rsid w:val="00852D0E"/>
    <w:rsid w:val="00855261"/>
    <w:rsid w:val="008555DA"/>
    <w:rsid w:val="00855CBD"/>
    <w:rsid w:val="008567C7"/>
    <w:rsid w:val="008601E8"/>
    <w:rsid w:val="00864C03"/>
    <w:rsid w:val="00864FAD"/>
    <w:rsid w:val="008676C3"/>
    <w:rsid w:val="00867E7F"/>
    <w:rsid w:val="0087384E"/>
    <w:rsid w:val="00873C10"/>
    <w:rsid w:val="008760C5"/>
    <w:rsid w:val="00877CF9"/>
    <w:rsid w:val="00880795"/>
    <w:rsid w:val="008811FB"/>
    <w:rsid w:val="008851CC"/>
    <w:rsid w:val="00885EF2"/>
    <w:rsid w:val="0088685C"/>
    <w:rsid w:val="00887B6F"/>
    <w:rsid w:val="008934E6"/>
    <w:rsid w:val="00895240"/>
    <w:rsid w:val="00897262"/>
    <w:rsid w:val="008A29E5"/>
    <w:rsid w:val="008A309D"/>
    <w:rsid w:val="008A778D"/>
    <w:rsid w:val="008B05DD"/>
    <w:rsid w:val="008B2103"/>
    <w:rsid w:val="008B2264"/>
    <w:rsid w:val="008B2C8D"/>
    <w:rsid w:val="008B6C2B"/>
    <w:rsid w:val="008C409E"/>
    <w:rsid w:val="008C43B6"/>
    <w:rsid w:val="008D10CB"/>
    <w:rsid w:val="008D1ED2"/>
    <w:rsid w:val="008D60C7"/>
    <w:rsid w:val="008E066C"/>
    <w:rsid w:val="008E07CB"/>
    <w:rsid w:val="008E24D3"/>
    <w:rsid w:val="008E64DC"/>
    <w:rsid w:val="008E66AA"/>
    <w:rsid w:val="008E6D00"/>
    <w:rsid w:val="008F0356"/>
    <w:rsid w:val="009005FB"/>
    <w:rsid w:val="00904341"/>
    <w:rsid w:val="00905A26"/>
    <w:rsid w:val="009068C3"/>
    <w:rsid w:val="00910009"/>
    <w:rsid w:val="009161FD"/>
    <w:rsid w:val="0092065B"/>
    <w:rsid w:val="00920C38"/>
    <w:rsid w:val="00922E68"/>
    <w:rsid w:val="00923C32"/>
    <w:rsid w:val="0092415B"/>
    <w:rsid w:val="009263D6"/>
    <w:rsid w:val="009264B2"/>
    <w:rsid w:val="00926583"/>
    <w:rsid w:val="00930C6B"/>
    <w:rsid w:val="00934A8A"/>
    <w:rsid w:val="00936022"/>
    <w:rsid w:val="00937D0E"/>
    <w:rsid w:val="009417E1"/>
    <w:rsid w:val="00942F13"/>
    <w:rsid w:val="00944172"/>
    <w:rsid w:val="00945117"/>
    <w:rsid w:val="00945C52"/>
    <w:rsid w:val="00950175"/>
    <w:rsid w:val="00957528"/>
    <w:rsid w:val="0095782D"/>
    <w:rsid w:val="009611E9"/>
    <w:rsid w:val="0096172E"/>
    <w:rsid w:val="00970D0A"/>
    <w:rsid w:val="00972540"/>
    <w:rsid w:val="00973325"/>
    <w:rsid w:val="0097582E"/>
    <w:rsid w:val="00976305"/>
    <w:rsid w:val="00981680"/>
    <w:rsid w:val="00981CDD"/>
    <w:rsid w:val="00983A5E"/>
    <w:rsid w:val="00984FB7"/>
    <w:rsid w:val="0098529E"/>
    <w:rsid w:val="0098586E"/>
    <w:rsid w:val="00987F8B"/>
    <w:rsid w:val="0099070E"/>
    <w:rsid w:val="00990BE1"/>
    <w:rsid w:val="00994498"/>
    <w:rsid w:val="00996EBD"/>
    <w:rsid w:val="00997434"/>
    <w:rsid w:val="009A0406"/>
    <w:rsid w:val="009A4BA5"/>
    <w:rsid w:val="009A4CA5"/>
    <w:rsid w:val="009B1054"/>
    <w:rsid w:val="009B10AC"/>
    <w:rsid w:val="009B4BC4"/>
    <w:rsid w:val="009B694A"/>
    <w:rsid w:val="009C4C4B"/>
    <w:rsid w:val="009C59E3"/>
    <w:rsid w:val="009C5E3F"/>
    <w:rsid w:val="009D13F5"/>
    <w:rsid w:val="009D2363"/>
    <w:rsid w:val="009D2FAC"/>
    <w:rsid w:val="009D385D"/>
    <w:rsid w:val="009E165D"/>
    <w:rsid w:val="009E31CB"/>
    <w:rsid w:val="009E539D"/>
    <w:rsid w:val="009E6708"/>
    <w:rsid w:val="009F06C2"/>
    <w:rsid w:val="009F0F49"/>
    <w:rsid w:val="009F3E0A"/>
    <w:rsid w:val="009F47C6"/>
    <w:rsid w:val="009F4F62"/>
    <w:rsid w:val="009F64B0"/>
    <w:rsid w:val="00A00F78"/>
    <w:rsid w:val="00A01BB3"/>
    <w:rsid w:val="00A04618"/>
    <w:rsid w:val="00A06377"/>
    <w:rsid w:val="00A161EE"/>
    <w:rsid w:val="00A16C30"/>
    <w:rsid w:val="00A174CB"/>
    <w:rsid w:val="00A177BA"/>
    <w:rsid w:val="00A2150C"/>
    <w:rsid w:val="00A246D0"/>
    <w:rsid w:val="00A26D0D"/>
    <w:rsid w:val="00A27592"/>
    <w:rsid w:val="00A32917"/>
    <w:rsid w:val="00A32C47"/>
    <w:rsid w:val="00A36E43"/>
    <w:rsid w:val="00A37A89"/>
    <w:rsid w:val="00A37B2D"/>
    <w:rsid w:val="00A439B6"/>
    <w:rsid w:val="00A50E25"/>
    <w:rsid w:val="00A56CEA"/>
    <w:rsid w:val="00A6698F"/>
    <w:rsid w:val="00A72EF6"/>
    <w:rsid w:val="00A749D3"/>
    <w:rsid w:val="00A75A59"/>
    <w:rsid w:val="00A76D1D"/>
    <w:rsid w:val="00A775F3"/>
    <w:rsid w:val="00A77C22"/>
    <w:rsid w:val="00A8071A"/>
    <w:rsid w:val="00A84A7C"/>
    <w:rsid w:val="00A87B58"/>
    <w:rsid w:val="00A95DCD"/>
    <w:rsid w:val="00A96311"/>
    <w:rsid w:val="00A9659E"/>
    <w:rsid w:val="00A97998"/>
    <w:rsid w:val="00AA07ED"/>
    <w:rsid w:val="00AA1035"/>
    <w:rsid w:val="00AA19A4"/>
    <w:rsid w:val="00AA3394"/>
    <w:rsid w:val="00AA48F7"/>
    <w:rsid w:val="00AA7A05"/>
    <w:rsid w:val="00AB0884"/>
    <w:rsid w:val="00AB0DF4"/>
    <w:rsid w:val="00AB350F"/>
    <w:rsid w:val="00AC01F9"/>
    <w:rsid w:val="00AC2A8B"/>
    <w:rsid w:val="00AC3804"/>
    <w:rsid w:val="00AD1FCE"/>
    <w:rsid w:val="00AD5A21"/>
    <w:rsid w:val="00AE0718"/>
    <w:rsid w:val="00AE18BC"/>
    <w:rsid w:val="00AE57FD"/>
    <w:rsid w:val="00AE7BE8"/>
    <w:rsid w:val="00AF0487"/>
    <w:rsid w:val="00AF184A"/>
    <w:rsid w:val="00AF25CA"/>
    <w:rsid w:val="00AF4DF3"/>
    <w:rsid w:val="00AF6B2B"/>
    <w:rsid w:val="00B01F4A"/>
    <w:rsid w:val="00B03986"/>
    <w:rsid w:val="00B03BC5"/>
    <w:rsid w:val="00B11058"/>
    <w:rsid w:val="00B13622"/>
    <w:rsid w:val="00B17F5C"/>
    <w:rsid w:val="00B22096"/>
    <w:rsid w:val="00B2219A"/>
    <w:rsid w:val="00B237DA"/>
    <w:rsid w:val="00B3003F"/>
    <w:rsid w:val="00B30239"/>
    <w:rsid w:val="00B32A3E"/>
    <w:rsid w:val="00B35BAC"/>
    <w:rsid w:val="00B419BC"/>
    <w:rsid w:val="00B42CBF"/>
    <w:rsid w:val="00B4728C"/>
    <w:rsid w:val="00B47934"/>
    <w:rsid w:val="00B50B64"/>
    <w:rsid w:val="00B5167A"/>
    <w:rsid w:val="00B53FA1"/>
    <w:rsid w:val="00B55297"/>
    <w:rsid w:val="00B5744C"/>
    <w:rsid w:val="00B605A7"/>
    <w:rsid w:val="00B675D3"/>
    <w:rsid w:val="00B75A8F"/>
    <w:rsid w:val="00B77220"/>
    <w:rsid w:val="00B77A96"/>
    <w:rsid w:val="00B8031F"/>
    <w:rsid w:val="00B8103C"/>
    <w:rsid w:val="00B85DFA"/>
    <w:rsid w:val="00B87833"/>
    <w:rsid w:val="00B94E9C"/>
    <w:rsid w:val="00B963CE"/>
    <w:rsid w:val="00B96773"/>
    <w:rsid w:val="00BA1965"/>
    <w:rsid w:val="00BA1C3C"/>
    <w:rsid w:val="00BB2245"/>
    <w:rsid w:val="00BB28E5"/>
    <w:rsid w:val="00BB4754"/>
    <w:rsid w:val="00BB7D63"/>
    <w:rsid w:val="00BB7E68"/>
    <w:rsid w:val="00BC2834"/>
    <w:rsid w:val="00BC4B57"/>
    <w:rsid w:val="00BD0EEC"/>
    <w:rsid w:val="00BD2B79"/>
    <w:rsid w:val="00BD38EA"/>
    <w:rsid w:val="00BD549A"/>
    <w:rsid w:val="00BD5E86"/>
    <w:rsid w:val="00BE00A4"/>
    <w:rsid w:val="00BE02EC"/>
    <w:rsid w:val="00BE3445"/>
    <w:rsid w:val="00BE4AA6"/>
    <w:rsid w:val="00BE5EF6"/>
    <w:rsid w:val="00BE6F04"/>
    <w:rsid w:val="00BF0C5B"/>
    <w:rsid w:val="00BF1B45"/>
    <w:rsid w:val="00BF3956"/>
    <w:rsid w:val="00BF3A19"/>
    <w:rsid w:val="00BF7DA5"/>
    <w:rsid w:val="00C02867"/>
    <w:rsid w:val="00C03086"/>
    <w:rsid w:val="00C03324"/>
    <w:rsid w:val="00C04717"/>
    <w:rsid w:val="00C07F01"/>
    <w:rsid w:val="00C11819"/>
    <w:rsid w:val="00C11A90"/>
    <w:rsid w:val="00C126E0"/>
    <w:rsid w:val="00C1284B"/>
    <w:rsid w:val="00C1334C"/>
    <w:rsid w:val="00C13A0F"/>
    <w:rsid w:val="00C1577F"/>
    <w:rsid w:val="00C1599E"/>
    <w:rsid w:val="00C175ED"/>
    <w:rsid w:val="00C20EB6"/>
    <w:rsid w:val="00C21745"/>
    <w:rsid w:val="00C22D1D"/>
    <w:rsid w:val="00C24E3B"/>
    <w:rsid w:val="00C30A8C"/>
    <w:rsid w:val="00C32D90"/>
    <w:rsid w:val="00C34544"/>
    <w:rsid w:val="00C353C7"/>
    <w:rsid w:val="00C356B9"/>
    <w:rsid w:val="00C3587E"/>
    <w:rsid w:val="00C530DB"/>
    <w:rsid w:val="00C54C91"/>
    <w:rsid w:val="00C55D0C"/>
    <w:rsid w:val="00C566CF"/>
    <w:rsid w:val="00C60E57"/>
    <w:rsid w:val="00C61001"/>
    <w:rsid w:val="00C655F1"/>
    <w:rsid w:val="00C66739"/>
    <w:rsid w:val="00C66A62"/>
    <w:rsid w:val="00C66C1F"/>
    <w:rsid w:val="00C67EB5"/>
    <w:rsid w:val="00C70DD6"/>
    <w:rsid w:val="00C82C57"/>
    <w:rsid w:val="00C82EC0"/>
    <w:rsid w:val="00C86B89"/>
    <w:rsid w:val="00C87200"/>
    <w:rsid w:val="00C87C18"/>
    <w:rsid w:val="00C940FA"/>
    <w:rsid w:val="00C97A81"/>
    <w:rsid w:val="00CA1A8A"/>
    <w:rsid w:val="00CA256E"/>
    <w:rsid w:val="00CB1D10"/>
    <w:rsid w:val="00CB3F45"/>
    <w:rsid w:val="00CB44A4"/>
    <w:rsid w:val="00CB5170"/>
    <w:rsid w:val="00CB7314"/>
    <w:rsid w:val="00CC191F"/>
    <w:rsid w:val="00CC4A04"/>
    <w:rsid w:val="00CD4309"/>
    <w:rsid w:val="00CD4D41"/>
    <w:rsid w:val="00CD5893"/>
    <w:rsid w:val="00CD660F"/>
    <w:rsid w:val="00CD6756"/>
    <w:rsid w:val="00CD7B4A"/>
    <w:rsid w:val="00CE027A"/>
    <w:rsid w:val="00CE36D7"/>
    <w:rsid w:val="00CE7551"/>
    <w:rsid w:val="00CF02E6"/>
    <w:rsid w:val="00CF3E19"/>
    <w:rsid w:val="00CF4D19"/>
    <w:rsid w:val="00CF4DCB"/>
    <w:rsid w:val="00CF6E41"/>
    <w:rsid w:val="00D043F8"/>
    <w:rsid w:val="00D07BB6"/>
    <w:rsid w:val="00D109BB"/>
    <w:rsid w:val="00D142CF"/>
    <w:rsid w:val="00D15DE0"/>
    <w:rsid w:val="00D228B6"/>
    <w:rsid w:val="00D2459C"/>
    <w:rsid w:val="00D27511"/>
    <w:rsid w:val="00D27702"/>
    <w:rsid w:val="00D30319"/>
    <w:rsid w:val="00D30AC0"/>
    <w:rsid w:val="00D314B1"/>
    <w:rsid w:val="00D358E5"/>
    <w:rsid w:val="00D3664F"/>
    <w:rsid w:val="00D404B4"/>
    <w:rsid w:val="00D47ABA"/>
    <w:rsid w:val="00D518B8"/>
    <w:rsid w:val="00D51C96"/>
    <w:rsid w:val="00D51ECE"/>
    <w:rsid w:val="00D6332C"/>
    <w:rsid w:val="00D700C8"/>
    <w:rsid w:val="00D710EC"/>
    <w:rsid w:val="00D71CF1"/>
    <w:rsid w:val="00D76A31"/>
    <w:rsid w:val="00D81919"/>
    <w:rsid w:val="00D83B74"/>
    <w:rsid w:val="00D855B8"/>
    <w:rsid w:val="00D901FC"/>
    <w:rsid w:val="00D91412"/>
    <w:rsid w:val="00D91D45"/>
    <w:rsid w:val="00D92433"/>
    <w:rsid w:val="00D9405C"/>
    <w:rsid w:val="00D95EB4"/>
    <w:rsid w:val="00DA2378"/>
    <w:rsid w:val="00DB03DA"/>
    <w:rsid w:val="00DB3CA5"/>
    <w:rsid w:val="00DC2F38"/>
    <w:rsid w:val="00DC31BC"/>
    <w:rsid w:val="00DC5F9C"/>
    <w:rsid w:val="00DC7F9B"/>
    <w:rsid w:val="00DD0703"/>
    <w:rsid w:val="00DD0BB5"/>
    <w:rsid w:val="00DD2055"/>
    <w:rsid w:val="00DD3509"/>
    <w:rsid w:val="00DD4E9E"/>
    <w:rsid w:val="00DD7EE4"/>
    <w:rsid w:val="00DE0AE5"/>
    <w:rsid w:val="00DE17F2"/>
    <w:rsid w:val="00DE49E7"/>
    <w:rsid w:val="00DE4F5D"/>
    <w:rsid w:val="00DE63EF"/>
    <w:rsid w:val="00DF00FA"/>
    <w:rsid w:val="00DF051C"/>
    <w:rsid w:val="00DF67DE"/>
    <w:rsid w:val="00E0089E"/>
    <w:rsid w:val="00E02179"/>
    <w:rsid w:val="00E0284D"/>
    <w:rsid w:val="00E054DC"/>
    <w:rsid w:val="00E0678C"/>
    <w:rsid w:val="00E11ECD"/>
    <w:rsid w:val="00E13139"/>
    <w:rsid w:val="00E14A2A"/>
    <w:rsid w:val="00E15EC1"/>
    <w:rsid w:val="00E17007"/>
    <w:rsid w:val="00E17288"/>
    <w:rsid w:val="00E21ABE"/>
    <w:rsid w:val="00E277A7"/>
    <w:rsid w:val="00E34CBE"/>
    <w:rsid w:val="00E40161"/>
    <w:rsid w:val="00E411A3"/>
    <w:rsid w:val="00E43724"/>
    <w:rsid w:val="00E457E8"/>
    <w:rsid w:val="00E4764B"/>
    <w:rsid w:val="00E47B23"/>
    <w:rsid w:val="00E51D3D"/>
    <w:rsid w:val="00E53FEF"/>
    <w:rsid w:val="00E55F58"/>
    <w:rsid w:val="00E617E3"/>
    <w:rsid w:val="00E63C6B"/>
    <w:rsid w:val="00E65806"/>
    <w:rsid w:val="00E70186"/>
    <w:rsid w:val="00E70AB4"/>
    <w:rsid w:val="00E720F8"/>
    <w:rsid w:val="00E752E5"/>
    <w:rsid w:val="00E757D5"/>
    <w:rsid w:val="00E766BC"/>
    <w:rsid w:val="00E80AAA"/>
    <w:rsid w:val="00E80ADE"/>
    <w:rsid w:val="00E819CE"/>
    <w:rsid w:val="00E82C93"/>
    <w:rsid w:val="00E8685D"/>
    <w:rsid w:val="00E90CB2"/>
    <w:rsid w:val="00E93572"/>
    <w:rsid w:val="00E93E32"/>
    <w:rsid w:val="00E9430A"/>
    <w:rsid w:val="00E94DDB"/>
    <w:rsid w:val="00E955FE"/>
    <w:rsid w:val="00E968E4"/>
    <w:rsid w:val="00E96CC9"/>
    <w:rsid w:val="00E97B07"/>
    <w:rsid w:val="00EA0605"/>
    <w:rsid w:val="00EA420F"/>
    <w:rsid w:val="00EB0B1D"/>
    <w:rsid w:val="00EB2925"/>
    <w:rsid w:val="00EB32A2"/>
    <w:rsid w:val="00EB4032"/>
    <w:rsid w:val="00EB6C05"/>
    <w:rsid w:val="00EC2D79"/>
    <w:rsid w:val="00EC595F"/>
    <w:rsid w:val="00ED2478"/>
    <w:rsid w:val="00ED3151"/>
    <w:rsid w:val="00ED5A65"/>
    <w:rsid w:val="00EE17F4"/>
    <w:rsid w:val="00EE2247"/>
    <w:rsid w:val="00EE35A2"/>
    <w:rsid w:val="00EE6432"/>
    <w:rsid w:val="00EE7066"/>
    <w:rsid w:val="00EE7750"/>
    <w:rsid w:val="00EE7A33"/>
    <w:rsid w:val="00EF03A1"/>
    <w:rsid w:val="00EF3B76"/>
    <w:rsid w:val="00EF6293"/>
    <w:rsid w:val="00F011A4"/>
    <w:rsid w:val="00F01864"/>
    <w:rsid w:val="00F01D4F"/>
    <w:rsid w:val="00F029ED"/>
    <w:rsid w:val="00F0317B"/>
    <w:rsid w:val="00F0330C"/>
    <w:rsid w:val="00F03552"/>
    <w:rsid w:val="00F147E7"/>
    <w:rsid w:val="00F1618E"/>
    <w:rsid w:val="00F20211"/>
    <w:rsid w:val="00F3080B"/>
    <w:rsid w:val="00F30CC8"/>
    <w:rsid w:val="00F4016A"/>
    <w:rsid w:val="00F47825"/>
    <w:rsid w:val="00F47CC9"/>
    <w:rsid w:val="00F50561"/>
    <w:rsid w:val="00F5162E"/>
    <w:rsid w:val="00F53B79"/>
    <w:rsid w:val="00F56D51"/>
    <w:rsid w:val="00F63BE4"/>
    <w:rsid w:val="00F644DF"/>
    <w:rsid w:val="00F66EC5"/>
    <w:rsid w:val="00F67F07"/>
    <w:rsid w:val="00F70165"/>
    <w:rsid w:val="00F70EBF"/>
    <w:rsid w:val="00F71FDD"/>
    <w:rsid w:val="00F72498"/>
    <w:rsid w:val="00F73925"/>
    <w:rsid w:val="00F74D5B"/>
    <w:rsid w:val="00F7719A"/>
    <w:rsid w:val="00F810C7"/>
    <w:rsid w:val="00F81360"/>
    <w:rsid w:val="00F813C6"/>
    <w:rsid w:val="00F85D58"/>
    <w:rsid w:val="00F86BF4"/>
    <w:rsid w:val="00F87296"/>
    <w:rsid w:val="00F873D8"/>
    <w:rsid w:val="00F9118F"/>
    <w:rsid w:val="00F92A16"/>
    <w:rsid w:val="00F93655"/>
    <w:rsid w:val="00F942C9"/>
    <w:rsid w:val="00F95D28"/>
    <w:rsid w:val="00F965EC"/>
    <w:rsid w:val="00FA0022"/>
    <w:rsid w:val="00FA1015"/>
    <w:rsid w:val="00FA44B2"/>
    <w:rsid w:val="00FA6264"/>
    <w:rsid w:val="00FA67E4"/>
    <w:rsid w:val="00FA75D2"/>
    <w:rsid w:val="00FB0DFA"/>
    <w:rsid w:val="00FB195F"/>
    <w:rsid w:val="00FB1FF7"/>
    <w:rsid w:val="00FB211B"/>
    <w:rsid w:val="00FB256B"/>
    <w:rsid w:val="00FB4165"/>
    <w:rsid w:val="00FC1987"/>
    <w:rsid w:val="00FC2674"/>
    <w:rsid w:val="00FC3B04"/>
    <w:rsid w:val="00FC4659"/>
    <w:rsid w:val="00FC5180"/>
    <w:rsid w:val="00FC6632"/>
    <w:rsid w:val="00FD2183"/>
    <w:rsid w:val="00FD26AD"/>
    <w:rsid w:val="00FD3409"/>
    <w:rsid w:val="00FD5063"/>
    <w:rsid w:val="00FD603F"/>
    <w:rsid w:val="00FD627E"/>
    <w:rsid w:val="00FE220D"/>
    <w:rsid w:val="00FE2832"/>
    <w:rsid w:val="00FF275D"/>
    <w:rsid w:val="00FF2EA3"/>
    <w:rsid w:val="00FF4C5D"/>
    <w:rsid w:val="00FF7636"/>
    <w:rsid w:val="00FF7F07"/>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C56A0"/>
  <w15:docId w15:val="{BFBAFC04-D2DF-42F8-8B34-634A912D8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833"/>
    <w:rPr>
      <w:rFonts w:ascii="Calibri" w:eastAsia="Calibri" w:hAnsi="Calibri" w:cs="Calibri"/>
    </w:rPr>
  </w:style>
  <w:style w:type="paragraph" w:styleId="Ttulo1">
    <w:name w:val="heading 1"/>
    <w:basedOn w:val="Normal"/>
    <w:next w:val="Normal"/>
    <w:link w:val="Ttulo1Car"/>
    <w:uiPriority w:val="9"/>
    <w:qFormat/>
    <w:rsid w:val="00B878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autoRedefine/>
    <w:qFormat/>
    <w:rsid w:val="0034184F"/>
    <w:pPr>
      <w:keepNext/>
      <w:spacing w:after="0" w:line="240" w:lineRule="auto"/>
      <w:outlineLvl w:val="1"/>
    </w:pPr>
    <w:rPr>
      <w:rFonts w:ascii="Arial" w:eastAsia="Times New Roman" w:hAnsi="Arial" w:cs="Arial"/>
      <w:b/>
      <w:spacing w:val="-4"/>
      <w:position w:val="4"/>
      <w:sz w:val="20"/>
      <w:szCs w:val="20"/>
      <w:lang w:val="es-ES_tradnl" w:eastAsia="es-ES"/>
    </w:rPr>
  </w:style>
  <w:style w:type="paragraph" w:styleId="Ttulo3">
    <w:name w:val="heading 3"/>
    <w:basedOn w:val="Normal"/>
    <w:next w:val="Normal"/>
    <w:link w:val="Ttulo3Car"/>
    <w:uiPriority w:val="9"/>
    <w:unhideWhenUsed/>
    <w:qFormat/>
    <w:rsid w:val="004E793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34184F"/>
    <w:rPr>
      <w:rFonts w:ascii="Arial" w:eastAsia="Times New Roman" w:hAnsi="Arial" w:cs="Arial"/>
      <w:b/>
      <w:spacing w:val="-4"/>
      <w:position w:val="4"/>
      <w:sz w:val="20"/>
      <w:szCs w:val="20"/>
      <w:lang w:val="es-ES_tradnl" w:eastAsia="es-ES"/>
    </w:rPr>
  </w:style>
  <w:style w:type="paragraph" w:styleId="Encabezado">
    <w:name w:val="header"/>
    <w:aliases w:val="Encabezado1,h,h8,h9,h10,h18"/>
    <w:basedOn w:val="Normal"/>
    <w:link w:val="EncabezadoCar"/>
    <w:unhideWhenUsed/>
    <w:rsid w:val="006B7BDF"/>
    <w:pPr>
      <w:tabs>
        <w:tab w:val="center" w:pos="4252"/>
        <w:tab w:val="right" w:pos="8504"/>
      </w:tabs>
      <w:spacing w:after="0" w:line="240" w:lineRule="auto"/>
    </w:pPr>
  </w:style>
  <w:style w:type="character" w:customStyle="1" w:styleId="EncabezadoCar">
    <w:name w:val="Encabezado Car"/>
    <w:aliases w:val="Encabezado1 Car,h Car,h8 Car,h9 Car,h10 Car,h18 Car"/>
    <w:basedOn w:val="Fuentedeprrafopredeter"/>
    <w:link w:val="Encabezado"/>
    <w:rsid w:val="006B7BDF"/>
  </w:style>
  <w:style w:type="paragraph" w:styleId="Piedepgina">
    <w:name w:val="footer"/>
    <w:basedOn w:val="Normal"/>
    <w:link w:val="PiedepginaCar"/>
    <w:unhideWhenUsed/>
    <w:rsid w:val="006B7BDF"/>
    <w:pPr>
      <w:tabs>
        <w:tab w:val="center" w:pos="4252"/>
        <w:tab w:val="right" w:pos="8504"/>
      </w:tabs>
      <w:spacing w:after="0" w:line="240" w:lineRule="auto"/>
    </w:pPr>
  </w:style>
  <w:style w:type="character" w:customStyle="1" w:styleId="PiedepginaCar">
    <w:name w:val="Pie de página Car"/>
    <w:basedOn w:val="Fuentedeprrafopredeter"/>
    <w:link w:val="Piedepgina"/>
    <w:rsid w:val="006B7BDF"/>
  </w:style>
  <w:style w:type="character" w:styleId="Refdecomentario">
    <w:name w:val="annotation reference"/>
    <w:basedOn w:val="Fuentedeprrafopredeter"/>
    <w:uiPriority w:val="99"/>
    <w:semiHidden/>
    <w:unhideWhenUsed/>
    <w:rsid w:val="0052301A"/>
    <w:rPr>
      <w:sz w:val="16"/>
      <w:szCs w:val="16"/>
    </w:rPr>
  </w:style>
  <w:style w:type="paragraph" w:styleId="Textocomentario">
    <w:name w:val="annotation text"/>
    <w:basedOn w:val="Normal"/>
    <w:link w:val="TextocomentarioCar"/>
    <w:semiHidden/>
    <w:unhideWhenUsed/>
    <w:rsid w:val="0052301A"/>
    <w:pPr>
      <w:spacing w:line="240" w:lineRule="auto"/>
    </w:pPr>
    <w:rPr>
      <w:sz w:val="20"/>
      <w:szCs w:val="20"/>
    </w:rPr>
  </w:style>
  <w:style w:type="character" w:customStyle="1" w:styleId="TextocomentarioCar">
    <w:name w:val="Texto comentario Car"/>
    <w:basedOn w:val="Fuentedeprrafopredeter"/>
    <w:link w:val="Textocomentario"/>
    <w:semiHidden/>
    <w:rsid w:val="0052301A"/>
    <w:rPr>
      <w:sz w:val="20"/>
      <w:szCs w:val="20"/>
    </w:rPr>
  </w:style>
  <w:style w:type="paragraph" w:styleId="Asuntodelcomentario">
    <w:name w:val="annotation subject"/>
    <w:basedOn w:val="Textocomentario"/>
    <w:next w:val="Textocomentario"/>
    <w:link w:val="AsuntodelcomentarioCar"/>
    <w:uiPriority w:val="99"/>
    <w:semiHidden/>
    <w:unhideWhenUsed/>
    <w:rsid w:val="0052301A"/>
    <w:rPr>
      <w:b/>
      <w:bCs/>
    </w:rPr>
  </w:style>
  <w:style w:type="character" w:customStyle="1" w:styleId="AsuntodelcomentarioCar">
    <w:name w:val="Asunto del comentario Car"/>
    <w:basedOn w:val="TextocomentarioCar"/>
    <w:link w:val="Asuntodelcomentario"/>
    <w:uiPriority w:val="99"/>
    <w:semiHidden/>
    <w:rsid w:val="0052301A"/>
    <w:rPr>
      <w:b/>
      <w:bCs/>
      <w:sz w:val="20"/>
      <w:szCs w:val="20"/>
    </w:rPr>
  </w:style>
  <w:style w:type="paragraph" w:styleId="Textodeglobo">
    <w:name w:val="Balloon Text"/>
    <w:basedOn w:val="Normal"/>
    <w:link w:val="TextodegloboCar"/>
    <w:uiPriority w:val="99"/>
    <w:semiHidden/>
    <w:unhideWhenUsed/>
    <w:rsid w:val="0052301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301A"/>
    <w:rPr>
      <w:rFonts w:ascii="Segoe UI" w:hAnsi="Segoe UI" w:cs="Segoe UI"/>
      <w:sz w:val="18"/>
      <w:szCs w:val="18"/>
    </w:rPr>
  </w:style>
  <w:style w:type="paragraph" w:styleId="NormalWeb">
    <w:name w:val="Normal (Web)"/>
    <w:basedOn w:val="Normal"/>
    <w:uiPriority w:val="99"/>
    <w:unhideWhenUsed/>
    <w:rsid w:val="0002267D"/>
    <w:pPr>
      <w:spacing w:before="100" w:beforeAutospacing="1" w:after="100" w:afterAutospacing="1" w:line="240" w:lineRule="auto"/>
    </w:pPr>
    <w:rPr>
      <w:rFonts w:ascii="Times New Roman" w:eastAsiaTheme="minorEastAsia" w:hAnsi="Times New Roman" w:cs="Times New Roman"/>
      <w:sz w:val="24"/>
      <w:szCs w:val="24"/>
      <w:lang w:val="es-CO" w:eastAsia="es-CO"/>
    </w:rPr>
  </w:style>
  <w:style w:type="table" w:styleId="Tablaconcuadrcula">
    <w:name w:val="Table Grid"/>
    <w:basedOn w:val="Tablanormal"/>
    <w:uiPriority w:val="59"/>
    <w:rsid w:val="000D70A6"/>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List,Bullets,Ha,Párrafo de lista2,Cuadrícula clara - Énfasis 31,List Paragraph,Lista vistosa - Énfasis 11,Bullet List,FooterText,numbered,Paragraphe de liste1,Bulletr List Paragraph,列出段落,列出段落1,List Paragraph21,Listeafsnit1,HOJA"/>
    <w:basedOn w:val="Normal"/>
    <w:link w:val="PrrafodelistaCar"/>
    <w:uiPriority w:val="34"/>
    <w:qFormat/>
    <w:rsid w:val="008E64DC"/>
    <w:pPr>
      <w:ind w:left="720"/>
      <w:contextualSpacing/>
    </w:pPr>
  </w:style>
  <w:style w:type="paragraph" w:styleId="Sinespaciado">
    <w:name w:val="No Spacing"/>
    <w:uiPriority w:val="1"/>
    <w:qFormat/>
    <w:rsid w:val="00DD0BB5"/>
    <w:pPr>
      <w:spacing w:after="0" w:line="240" w:lineRule="auto"/>
    </w:pPr>
  </w:style>
  <w:style w:type="character" w:styleId="Hipervnculo">
    <w:name w:val="Hyperlink"/>
    <w:basedOn w:val="Fuentedeprrafopredeter"/>
    <w:uiPriority w:val="99"/>
    <w:unhideWhenUsed/>
    <w:rsid w:val="00B55297"/>
    <w:rPr>
      <w:color w:val="0000FF"/>
      <w:u w:val="single"/>
    </w:rPr>
  </w:style>
  <w:style w:type="paragraph" w:styleId="Revisin">
    <w:name w:val="Revision"/>
    <w:hidden/>
    <w:uiPriority w:val="99"/>
    <w:semiHidden/>
    <w:rsid w:val="00F9118F"/>
    <w:pPr>
      <w:spacing w:after="0" w:line="240" w:lineRule="auto"/>
    </w:pPr>
  </w:style>
  <w:style w:type="table" w:customStyle="1" w:styleId="Tablaconcuadrcula1">
    <w:name w:val="Tabla con cuadrícula1"/>
    <w:basedOn w:val="Tablanormal"/>
    <w:next w:val="Tablaconcuadrcula"/>
    <w:uiPriority w:val="39"/>
    <w:rsid w:val="005A0A7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4E7939"/>
    <w:rPr>
      <w:rFonts w:asciiTheme="majorHAnsi" w:eastAsiaTheme="majorEastAsia" w:hAnsiTheme="majorHAnsi" w:cstheme="majorBidi"/>
      <w:color w:val="1F4D78" w:themeColor="accent1" w:themeShade="7F"/>
      <w:sz w:val="24"/>
      <w:szCs w:val="24"/>
    </w:rPr>
  </w:style>
  <w:style w:type="paragraph" w:customStyle="1" w:styleId="Default">
    <w:name w:val="Default"/>
    <w:rsid w:val="00743AB8"/>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3 Car,List Car,Bullets Car,Ha Car,Párrafo de lista2 Car,Cuadrícula clara - Énfasis 31 Car,List Paragraph Car,Lista vistosa - Énfasis 11 Car,Bullet List Car,FooterText Car,numbered Car,Paragraphe de liste1 Car,列出段落 Car"/>
    <w:link w:val="Prrafodelista"/>
    <w:uiPriority w:val="34"/>
    <w:qFormat/>
    <w:locked/>
    <w:rsid w:val="00743AB8"/>
  </w:style>
  <w:style w:type="paragraph" w:styleId="Textoindependiente">
    <w:name w:val="Body Text"/>
    <w:basedOn w:val="Normal"/>
    <w:link w:val="TextoindependienteCar"/>
    <w:uiPriority w:val="1"/>
    <w:qFormat/>
    <w:rsid w:val="00050826"/>
    <w:pPr>
      <w:widowControl w:val="0"/>
      <w:autoSpaceDE w:val="0"/>
      <w:autoSpaceDN w:val="0"/>
      <w:spacing w:after="0" w:line="240" w:lineRule="auto"/>
    </w:pPr>
    <w:rPr>
      <w:rFonts w:ascii="TeXGyreAdventor" w:eastAsia="TeXGyreAdventor" w:hAnsi="TeXGyreAdventor" w:cs="TeXGyreAdventor"/>
    </w:rPr>
  </w:style>
  <w:style w:type="character" w:customStyle="1" w:styleId="TextoindependienteCar">
    <w:name w:val="Texto independiente Car"/>
    <w:basedOn w:val="Fuentedeprrafopredeter"/>
    <w:link w:val="Textoindependiente"/>
    <w:uiPriority w:val="1"/>
    <w:rsid w:val="00050826"/>
    <w:rPr>
      <w:rFonts w:ascii="TeXGyreAdventor" w:eastAsia="TeXGyreAdventor" w:hAnsi="TeXGyreAdventor" w:cs="TeXGyreAdventor"/>
    </w:rPr>
  </w:style>
  <w:style w:type="character" w:customStyle="1" w:styleId="apple-converted-space">
    <w:name w:val="apple-converted-space"/>
    <w:basedOn w:val="Fuentedeprrafopredeter"/>
    <w:rsid w:val="00420C76"/>
  </w:style>
  <w:style w:type="table" w:customStyle="1" w:styleId="Tablaconcuadrcula2">
    <w:name w:val="Tabla con cuadrícula2"/>
    <w:basedOn w:val="Tablanormal"/>
    <w:next w:val="Tablaconcuadrcula"/>
    <w:uiPriority w:val="59"/>
    <w:rsid w:val="00D275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87833"/>
    <w:rPr>
      <w:rFonts w:asciiTheme="majorHAnsi" w:eastAsiaTheme="majorEastAsia" w:hAnsiTheme="majorHAnsi" w:cstheme="majorBidi"/>
      <w:color w:val="2E74B5" w:themeColor="accent1" w:themeShade="BF"/>
      <w:sz w:val="32"/>
      <w:szCs w:val="32"/>
    </w:rPr>
  </w:style>
  <w:style w:type="table" w:customStyle="1" w:styleId="TableNormal">
    <w:name w:val="Table Normal"/>
    <w:uiPriority w:val="2"/>
    <w:semiHidden/>
    <w:unhideWhenUsed/>
    <w:qFormat/>
    <w:rsid w:val="00EF3B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notapie">
    <w:name w:val="footnote text"/>
    <w:basedOn w:val="Normal"/>
    <w:link w:val="TextonotapieCar"/>
    <w:uiPriority w:val="99"/>
    <w:semiHidden/>
    <w:unhideWhenUsed/>
    <w:rsid w:val="00D142CF"/>
    <w:pPr>
      <w:spacing w:after="200" w:line="276" w:lineRule="auto"/>
    </w:pPr>
    <w:rPr>
      <w:rFonts w:cs="Times New Roman"/>
      <w:sz w:val="20"/>
      <w:szCs w:val="20"/>
      <w:lang w:val="es-CO"/>
    </w:rPr>
  </w:style>
  <w:style w:type="character" w:customStyle="1" w:styleId="TextonotapieCar">
    <w:name w:val="Texto nota pie Car"/>
    <w:basedOn w:val="Fuentedeprrafopredeter"/>
    <w:link w:val="Textonotapie"/>
    <w:uiPriority w:val="99"/>
    <w:semiHidden/>
    <w:rsid w:val="00D142CF"/>
    <w:rPr>
      <w:rFonts w:ascii="Calibri" w:eastAsia="Calibri" w:hAnsi="Calibri" w:cs="Times New Roman"/>
      <w:sz w:val="20"/>
      <w:szCs w:val="20"/>
      <w:lang w:val="es-CO"/>
    </w:rPr>
  </w:style>
  <w:style w:type="character" w:styleId="Refdenotaalpie">
    <w:name w:val="footnote reference"/>
    <w:uiPriority w:val="99"/>
    <w:semiHidden/>
    <w:unhideWhenUsed/>
    <w:rsid w:val="00D142CF"/>
    <w:rPr>
      <w:vertAlign w:val="superscript"/>
    </w:rPr>
  </w:style>
  <w:style w:type="character" w:styleId="Mencinsinresolver">
    <w:name w:val="Unresolved Mention"/>
    <w:basedOn w:val="Fuentedeprrafopredeter"/>
    <w:uiPriority w:val="99"/>
    <w:semiHidden/>
    <w:unhideWhenUsed/>
    <w:rsid w:val="00652764"/>
    <w:rPr>
      <w:color w:val="605E5C"/>
      <w:shd w:val="clear" w:color="auto" w:fill="E1DFDD"/>
    </w:rPr>
  </w:style>
  <w:style w:type="character" w:styleId="Hipervnculovisitado">
    <w:name w:val="FollowedHyperlink"/>
    <w:basedOn w:val="Fuentedeprrafopredeter"/>
    <w:uiPriority w:val="99"/>
    <w:semiHidden/>
    <w:unhideWhenUsed/>
    <w:rsid w:val="002A40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71638">
      <w:bodyDiv w:val="1"/>
      <w:marLeft w:val="0"/>
      <w:marRight w:val="0"/>
      <w:marTop w:val="0"/>
      <w:marBottom w:val="0"/>
      <w:divBdr>
        <w:top w:val="none" w:sz="0" w:space="0" w:color="auto"/>
        <w:left w:val="none" w:sz="0" w:space="0" w:color="auto"/>
        <w:bottom w:val="none" w:sz="0" w:space="0" w:color="auto"/>
        <w:right w:val="none" w:sz="0" w:space="0" w:color="auto"/>
      </w:divBdr>
    </w:div>
    <w:div w:id="75907691">
      <w:bodyDiv w:val="1"/>
      <w:marLeft w:val="0"/>
      <w:marRight w:val="0"/>
      <w:marTop w:val="0"/>
      <w:marBottom w:val="0"/>
      <w:divBdr>
        <w:top w:val="none" w:sz="0" w:space="0" w:color="auto"/>
        <w:left w:val="none" w:sz="0" w:space="0" w:color="auto"/>
        <w:bottom w:val="none" w:sz="0" w:space="0" w:color="auto"/>
        <w:right w:val="none" w:sz="0" w:space="0" w:color="auto"/>
      </w:divBdr>
    </w:div>
    <w:div w:id="104157819">
      <w:bodyDiv w:val="1"/>
      <w:marLeft w:val="0"/>
      <w:marRight w:val="0"/>
      <w:marTop w:val="0"/>
      <w:marBottom w:val="0"/>
      <w:divBdr>
        <w:top w:val="none" w:sz="0" w:space="0" w:color="auto"/>
        <w:left w:val="none" w:sz="0" w:space="0" w:color="auto"/>
        <w:bottom w:val="none" w:sz="0" w:space="0" w:color="auto"/>
        <w:right w:val="none" w:sz="0" w:space="0" w:color="auto"/>
      </w:divBdr>
      <w:divsChild>
        <w:div w:id="317223120">
          <w:marLeft w:val="547"/>
          <w:marRight w:val="0"/>
          <w:marTop w:val="0"/>
          <w:marBottom w:val="0"/>
          <w:divBdr>
            <w:top w:val="none" w:sz="0" w:space="0" w:color="auto"/>
            <w:left w:val="none" w:sz="0" w:space="0" w:color="auto"/>
            <w:bottom w:val="none" w:sz="0" w:space="0" w:color="auto"/>
            <w:right w:val="none" w:sz="0" w:space="0" w:color="auto"/>
          </w:divBdr>
        </w:div>
      </w:divsChild>
    </w:div>
    <w:div w:id="107093266">
      <w:bodyDiv w:val="1"/>
      <w:marLeft w:val="0"/>
      <w:marRight w:val="0"/>
      <w:marTop w:val="0"/>
      <w:marBottom w:val="0"/>
      <w:divBdr>
        <w:top w:val="none" w:sz="0" w:space="0" w:color="auto"/>
        <w:left w:val="none" w:sz="0" w:space="0" w:color="auto"/>
        <w:bottom w:val="none" w:sz="0" w:space="0" w:color="auto"/>
        <w:right w:val="none" w:sz="0" w:space="0" w:color="auto"/>
      </w:divBdr>
      <w:divsChild>
        <w:div w:id="98450093">
          <w:marLeft w:val="0"/>
          <w:marRight w:val="0"/>
          <w:marTop w:val="0"/>
          <w:marBottom w:val="0"/>
          <w:divBdr>
            <w:top w:val="none" w:sz="0" w:space="0" w:color="auto"/>
            <w:left w:val="none" w:sz="0" w:space="0" w:color="auto"/>
            <w:bottom w:val="none" w:sz="0" w:space="0" w:color="auto"/>
            <w:right w:val="none" w:sz="0" w:space="0" w:color="auto"/>
          </w:divBdr>
        </w:div>
      </w:divsChild>
    </w:div>
    <w:div w:id="183325934">
      <w:bodyDiv w:val="1"/>
      <w:marLeft w:val="0"/>
      <w:marRight w:val="0"/>
      <w:marTop w:val="0"/>
      <w:marBottom w:val="0"/>
      <w:divBdr>
        <w:top w:val="none" w:sz="0" w:space="0" w:color="auto"/>
        <w:left w:val="none" w:sz="0" w:space="0" w:color="auto"/>
        <w:bottom w:val="none" w:sz="0" w:space="0" w:color="auto"/>
        <w:right w:val="none" w:sz="0" w:space="0" w:color="auto"/>
      </w:divBdr>
      <w:divsChild>
        <w:div w:id="749353665">
          <w:marLeft w:val="547"/>
          <w:marRight w:val="0"/>
          <w:marTop w:val="86"/>
          <w:marBottom w:val="0"/>
          <w:divBdr>
            <w:top w:val="none" w:sz="0" w:space="0" w:color="auto"/>
            <w:left w:val="none" w:sz="0" w:space="0" w:color="auto"/>
            <w:bottom w:val="none" w:sz="0" w:space="0" w:color="auto"/>
            <w:right w:val="none" w:sz="0" w:space="0" w:color="auto"/>
          </w:divBdr>
        </w:div>
      </w:divsChild>
    </w:div>
    <w:div w:id="392773163">
      <w:bodyDiv w:val="1"/>
      <w:marLeft w:val="0"/>
      <w:marRight w:val="0"/>
      <w:marTop w:val="0"/>
      <w:marBottom w:val="0"/>
      <w:divBdr>
        <w:top w:val="none" w:sz="0" w:space="0" w:color="auto"/>
        <w:left w:val="none" w:sz="0" w:space="0" w:color="auto"/>
        <w:bottom w:val="none" w:sz="0" w:space="0" w:color="auto"/>
        <w:right w:val="none" w:sz="0" w:space="0" w:color="auto"/>
      </w:divBdr>
      <w:divsChild>
        <w:div w:id="368843201">
          <w:marLeft w:val="547"/>
          <w:marRight w:val="0"/>
          <w:marTop w:val="86"/>
          <w:marBottom w:val="0"/>
          <w:divBdr>
            <w:top w:val="none" w:sz="0" w:space="0" w:color="auto"/>
            <w:left w:val="none" w:sz="0" w:space="0" w:color="auto"/>
            <w:bottom w:val="none" w:sz="0" w:space="0" w:color="auto"/>
            <w:right w:val="none" w:sz="0" w:space="0" w:color="auto"/>
          </w:divBdr>
        </w:div>
      </w:divsChild>
    </w:div>
    <w:div w:id="455376255">
      <w:bodyDiv w:val="1"/>
      <w:marLeft w:val="0"/>
      <w:marRight w:val="0"/>
      <w:marTop w:val="0"/>
      <w:marBottom w:val="0"/>
      <w:divBdr>
        <w:top w:val="none" w:sz="0" w:space="0" w:color="auto"/>
        <w:left w:val="none" w:sz="0" w:space="0" w:color="auto"/>
        <w:bottom w:val="none" w:sz="0" w:space="0" w:color="auto"/>
        <w:right w:val="none" w:sz="0" w:space="0" w:color="auto"/>
      </w:divBdr>
    </w:div>
    <w:div w:id="514616029">
      <w:bodyDiv w:val="1"/>
      <w:marLeft w:val="0"/>
      <w:marRight w:val="0"/>
      <w:marTop w:val="0"/>
      <w:marBottom w:val="0"/>
      <w:divBdr>
        <w:top w:val="none" w:sz="0" w:space="0" w:color="auto"/>
        <w:left w:val="none" w:sz="0" w:space="0" w:color="auto"/>
        <w:bottom w:val="none" w:sz="0" w:space="0" w:color="auto"/>
        <w:right w:val="none" w:sz="0" w:space="0" w:color="auto"/>
      </w:divBdr>
      <w:divsChild>
        <w:div w:id="1159809330">
          <w:marLeft w:val="547"/>
          <w:marRight w:val="0"/>
          <w:marTop w:val="86"/>
          <w:marBottom w:val="0"/>
          <w:divBdr>
            <w:top w:val="none" w:sz="0" w:space="0" w:color="auto"/>
            <w:left w:val="none" w:sz="0" w:space="0" w:color="auto"/>
            <w:bottom w:val="none" w:sz="0" w:space="0" w:color="auto"/>
            <w:right w:val="none" w:sz="0" w:space="0" w:color="auto"/>
          </w:divBdr>
        </w:div>
      </w:divsChild>
    </w:div>
    <w:div w:id="578099032">
      <w:bodyDiv w:val="1"/>
      <w:marLeft w:val="0"/>
      <w:marRight w:val="0"/>
      <w:marTop w:val="0"/>
      <w:marBottom w:val="0"/>
      <w:divBdr>
        <w:top w:val="none" w:sz="0" w:space="0" w:color="auto"/>
        <w:left w:val="none" w:sz="0" w:space="0" w:color="auto"/>
        <w:bottom w:val="none" w:sz="0" w:space="0" w:color="auto"/>
        <w:right w:val="none" w:sz="0" w:space="0" w:color="auto"/>
      </w:divBdr>
    </w:div>
    <w:div w:id="813722239">
      <w:bodyDiv w:val="1"/>
      <w:marLeft w:val="0"/>
      <w:marRight w:val="0"/>
      <w:marTop w:val="0"/>
      <w:marBottom w:val="0"/>
      <w:divBdr>
        <w:top w:val="none" w:sz="0" w:space="0" w:color="auto"/>
        <w:left w:val="none" w:sz="0" w:space="0" w:color="auto"/>
        <w:bottom w:val="none" w:sz="0" w:space="0" w:color="auto"/>
        <w:right w:val="none" w:sz="0" w:space="0" w:color="auto"/>
      </w:divBdr>
    </w:div>
    <w:div w:id="846166239">
      <w:bodyDiv w:val="1"/>
      <w:marLeft w:val="0"/>
      <w:marRight w:val="0"/>
      <w:marTop w:val="0"/>
      <w:marBottom w:val="0"/>
      <w:divBdr>
        <w:top w:val="none" w:sz="0" w:space="0" w:color="auto"/>
        <w:left w:val="none" w:sz="0" w:space="0" w:color="auto"/>
        <w:bottom w:val="none" w:sz="0" w:space="0" w:color="auto"/>
        <w:right w:val="none" w:sz="0" w:space="0" w:color="auto"/>
      </w:divBdr>
    </w:div>
    <w:div w:id="902250450">
      <w:bodyDiv w:val="1"/>
      <w:marLeft w:val="0"/>
      <w:marRight w:val="0"/>
      <w:marTop w:val="0"/>
      <w:marBottom w:val="0"/>
      <w:divBdr>
        <w:top w:val="none" w:sz="0" w:space="0" w:color="auto"/>
        <w:left w:val="none" w:sz="0" w:space="0" w:color="auto"/>
        <w:bottom w:val="none" w:sz="0" w:space="0" w:color="auto"/>
        <w:right w:val="none" w:sz="0" w:space="0" w:color="auto"/>
      </w:divBdr>
    </w:div>
    <w:div w:id="1004893996">
      <w:bodyDiv w:val="1"/>
      <w:marLeft w:val="0"/>
      <w:marRight w:val="0"/>
      <w:marTop w:val="0"/>
      <w:marBottom w:val="0"/>
      <w:divBdr>
        <w:top w:val="none" w:sz="0" w:space="0" w:color="auto"/>
        <w:left w:val="none" w:sz="0" w:space="0" w:color="auto"/>
        <w:bottom w:val="none" w:sz="0" w:space="0" w:color="auto"/>
        <w:right w:val="none" w:sz="0" w:space="0" w:color="auto"/>
      </w:divBdr>
      <w:divsChild>
        <w:div w:id="308095320">
          <w:marLeft w:val="547"/>
          <w:marRight w:val="0"/>
          <w:marTop w:val="0"/>
          <w:marBottom w:val="0"/>
          <w:divBdr>
            <w:top w:val="none" w:sz="0" w:space="0" w:color="auto"/>
            <w:left w:val="none" w:sz="0" w:space="0" w:color="auto"/>
            <w:bottom w:val="none" w:sz="0" w:space="0" w:color="auto"/>
            <w:right w:val="none" w:sz="0" w:space="0" w:color="auto"/>
          </w:divBdr>
        </w:div>
      </w:divsChild>
    </w:div>
    <w:div w:id="1047993399">
      <w:bodyDiv w:val="1"/>
      <w:marLeft w:val="0"/>
      <w:marRight w:val="0"/>
      <w:marTop w:val="0"/>
      <w:marBottom w:val="0"/>
      <w:divBdr>
        <w:top w:val="none" w:sz="0" w:space="0" w:color="auto"/>
        <w:left w:val="none" w:sz="0" w:space="0" w:color="auto"/>
        <w:bottom w:val="none" w:sz="0" w:space="0" w:color="auto"/>
        <w:right w:val="none" w:sz="0" w:space="0" w:color="auto"/>
      </w:divBdr>
      <w:divsChild>
        <w:div w:id="123887307">
          <w:marLeft w:val="0"/>
          <w:marRight w:val="0"/>
          <w:marTop w:val="0"/>
          <w:marBottom w:val="0"/>
          <w:divBdr>
            <w:top w:val="none" w:sz="0" w:space="0" w:color="auto"/>
            <w:left w:val="none" w:sz="0" w:space="0" w:color="auto"/>
            <w:bottom w:val="none" w:sz="0" w:space="0" w:color="auto"/>
            <w:right w:val="none" w:sz="0" w:space="0" w:color="auto"/>
          </w:divBdr>
        </w:div>
      </w:divsChild>
    </w:div>
    <w:div w:id="1099176199">
      <w:bodyDiv w:val="1"/>
      <w:marLeft w:val="0"/>
      <w:marRight w:val="0"/>
      <w:marTop w:val="0"/>
      <w:marBottom w:val="0"/>
      <w:divBdr>
        <w:top w:val="none" w:sz="0" w:space="0" w:color="auto"/>
        <w:left w:val="none" w:sz="0" w:space="0" w:color="auto"/>
        <w:bottom w:val="none" w:sz="0" w:space="0" w:color="auto"/>
        <w:right w:val="none" w:sz="0" w:space="0" w:color="auto"/>
      </w:divBdr>
    </w:div>
    <w:div w:id="1166092018">
      <w:bodyDiv w:val="1"/>
      <w:marLeft w:val="0"/>
      <w:marRight w:val="0"/>
      <w:marTop w:val="0"/>
      <w:marBottom w:val="0"/>
      <w:divBdr>
        <w:top w:val="none" w:sz="0" w:space="0" w:color="auto"/>
        <w:left w:val="none" w:sz="0" w:space="0" w:color="auto"/>
        <w:bottom w:val="none" w:sz="0" w:space="0" w:color="auto"/>
        <w:right w:val="none" w:sz="0" w:space="0" w:color="auto"/>
      </w:divBdr>
      <w:divsChild>
        <w:div w:id="1637569023">
          <w:marLeft w:val="547"/>
          <w:marRight w:val="0"/>
          <w:marTop w:val="0"/>
          <w:marBottom w:val="0"/>
          <w:divBdr>
            <w:top w:val="none" w:sz="0" w:space="0" w:color="auto"/>
            <w:left w:val="none" w:sz="0" w:space="0" w:color="auto"/>
            <w:bottom w:val="none" w:sz="0" w:space="0" w:color="auto"/>
            <w:right w:val="none" w:sz="0" w:space="0" w:color="auto"/>
          </w:divBdr>
        </w:div>
      </w:divsChild>
    </w:div>
    <w:div w:id="1208839821">
      <w:bodyDiv w:val="1"/>
      <w:marLeft w:val="0"/>
      <w:marRight w:val="0"/>
      <w:marTop w:val="0"/>
      <w:marBottom w:val="0"/>
      <w:divBdr>
        <w:top w:val="none" w:sz="0" w:space="0" w:color="auto"/>
        <w:left w:val="none" w:sz="0" w:space="0" w:color="auto"/>
        <w:bottom w:val="none" w:sz="0" w:space="0" w:color="auto"/>
        <w:right w:val="none" w:sz="0" w:space="0" w:color="auto"/>
      </w:divBdr>
    </w:div>
    <w:div w:id="1289749099">
      <w:bodyDiv w:val="1"/>
      <w:marLeft w:val="0"/>
      <w:marRight w:val="0"/>
      <w:marTop w:val="0"/>
      <w:marBottom w:val="0"/>
      <w:divBdr>
        <w:top w:val="none" w:sz="0" w:space="0" w:color="auto"/>
        <w:left w:val="none" w:sz="0" w:space="0" w:color="auto"/>
        <w:bottom w:val="none" w:sz="0" w:space="0" w:color="auto"/>
        <w:right w:val="none" w:sz="0" w:space="0" w:color="auto"/>
      </w:divBdr>
      <w:divsChild>
        <w:div w:id="1542326628">
          <w:marLeft w:val="547"/>
          <w:marRight w:val="0"/>
          <w:marTop w:val="86"/>
          <w:marBottom w:val="0"/>
          <w:divBdr>
            <w:top w:val="none" w:sz="0" w:space="0" w:color="auto"/>
            <w:left w:val="none" w:sz="0" w:space="0" w:color="auto"/>
            <w:bottom w:val="none" w:sz="0" w:space="0" w:color="auto"/>
            <w:right w:val="none" w:sz="0" w:space="0" w:color="auto"/>
          </w:divBdr>
        </w:div>
      </w:divsChild>
    </w:div>
    <w:div w:id="1342203352">
      <w:bodyDiv w:val="1"/>
      <w:marLeft w:val="0"/>
      <w:marRight w:val="0"/>
      <w:marTop w:val="0"/>
      <w:marBottom w:val="0"/>
      <w:divBdr>
        <w:top w:val="none" w:sz="0" w:space="0" w:color="auto"/>
        <w:left w:val="none" w:sz="0" w:space="0" w:color="auto"/>
        <w:bottom w:val="none" w:sz="0" w:space="0" w:color="auto"/>
        <w:right w:val="none" w:sz="0" w:space="0" w:color="auto"/>
      </w:divBdr>
    </w:div>
    <w:div w:id="1565262776">
      <w:bodyDiv w:val="1"/>
      <w:marLeft w:val="0"/>
      <w:marRight w:val="0"/>
      <w:marTop w:val="0"/>
      <w:marBottom w:val="0"/>
      <w:divBdr>
        <w:top w:val="none" w:sz="0" w:space="0" w:color="auto"/>
        <w:left w:val="none" w:sz="0" w:space="0" w:color="auto"/>
        <w:bottom w:val="none" w:sz="0" w:space="0" w:color="auto"/>
        <w:right w:val="none" w:sz="0" w:space="0" w:color="auto"/>
      </w:divBdr>
      <w:divsChild>
        <w:div w:id="759834312">
          <w:marLeft w:val="547"/>
          <w:marRight w:val="0"/>
          <w:marTop w:val="0"/>
          <w:marBottom w:val="0"/>
          <w:divBdr>
            <w:top w:val="none" w:sz="0" w:space="0" w:color="auto"/>
            <w:left w:val="none" w:sz="0" w:space="0" w:color="auto"/>
            <w:bottom w:val="none" w:sz="0" w:space="0" w:color="auto"/>
            <w:right w:val="none" w:sz="0" w:space="0" w:color="auto"/>
          </w:divBdr>
        </w:div>
      </w:divsChild>
    </w:div>
    <w:div w:id="1575627828">
      <w:bodyDiv w:val="1"/>
      <w:marLeft w:val="0"/>
      <w:marRight w:val="0"/>
      <w:marTop w:val="0"/>
      <w:marBottom w:val="0"/>
      <w:divBdr>
        <w:top w:val="none" w:sz="0" w:space="0" w:color="auto"/>
        <w:left w:val="none" w:sz="0" w:space="0" w:color="auto"/>
        <w:bottom w:val="none" w:sz="0" w:space="0" w:color="auto"/>
        <w:right w:val="none" w:sz="0" w:space="0" w:color="auto"/>
      </w:divBdr>
      <w:divsChild>
        <w:div w:id="1890341289">
          <w:marLeft w:val="547"/>
          <w:marRight w:val="0"/>
          <w:marTop w:val="0"/>
          <w:marBottom w:val="0"/>
          <w:divBdr>
            <w:top w:val="none" w:sz="0" w:space="0" w:color="auto"/>
            <w:left w:val="none" w:sz="0" w:space="0" w:color="auto"/>
            <w:bottom w:val="none" w:sz="0" w:space="0" w:color="auto"/>
            <w:right w:val="none" w:sz="0" w:space="0" w:color="auto"/>
          </w:divBdr>
        </w:div>
      </w:divsChild>
    </w:div>
    <w:div w:id="1667783573">
      <w:bodyDiv w:val="1"/>
      <w:marLeft w:val="0"/>
      <w:marRight w:val="0"/>
      <w:marTop w:val="0"/>
      <w:marBottom w:val="0"/>
      <w:divBdr>
        <w:top w:val="none" w:sz="0" w:space="0" w:color="auto"/>
        <w:left w:val="none" w:sz="0" w:space="0" w:color="auto"/>
        <w:bottom w:val="none" w:sz="0" w:space="0" w:color="auto"/>
        <w:right w:val="none" w:sz="0" w:space="0" w:color="auto"/>
      </w:divBdr>
      <w:divsChild>
        <w:div w:id="2025934125">
          <w:marLeft w:val="547"/>
          <w:marRight w:val="0"/>
          <w:marTop w:val="86"/>
          <w:marBottom w:val="0"/>
          <w:divBdr>
            <w:top w:val="none" w:sz="0" w:space="0" w:color="auto"/>
            <w:left w:val="none" w:sz="0" w:space="0" w:color="auto"/>
            <w:bottom w:val="none" w:sz="0" w:space="0" w:color="auto"/>
            <w:right w:val="none" w:sz="0" w:space="0" w:color="auto"/>
          </w:divBdr>
        </w:div>
      </w:divsChild>
    </w:div>
    <w:div w:id="1670214552">
      <w:bodyDiv w:val="1"/>
      <w:marLeft w:val="0"/>
      <w:marRight w:val="0"/>
      <w:marTop w:val="0"/>
      <w:marBottom w:val="0"/>
      <w:divBdr>
        <w:top w:val="none" w:sz="0" w:space="0" w:color="auto"/>
        <w:left w:val="none" w:sz="0" w:space="0" w:color="auto"/>
        <w:bottom w:val="none" w:sz="0" w:space="0" w:color="auto"/>
        <w:right w:val="none" w:sz="0" w:space="0" w:color="auto"/>
      </w:divBdr>
    </w:div>
    <w:div w:id="1707485488">
      <w:bodyDiv w:val="1"/>
      <w:marLeft w:val="0"/>
      <w:marRight w:val="0"/>
      <w:marTop w:val="0"/>
      <w:marBottom w:val="0"/>
      <w:divBdr>
        <w:top w:val="none" w:sz="0" w:space="0" w:color="auto"/>
        <w:left w:val="none" w:sz="0" w:space="0" w:color="auto"/>
        <w:bottom w:val="none" w:sz="0" w:space="0" w:color="auto"/>
        <w:right w:val="none" w:sz="0" w:space="0" w:color="auto"/>
      </w:divBdr>
      <w:divsChild>
        <w:div w:id="466776328">
          <w:marLeft w:val="547"/>
          <w:marRight w:val="0"/>
          <w:marTop w:val="86"/>
          <w:marBottom w:val="0"/>
          <w:divBdr>
            <w:top w:val="none" w:sz="0" w:space="0" w:color="auto"/>
            <w:left w:val="none" w:sz="0" w:space="0" w:color="auto"/>
            <w:bottom w:val="none" w:sz="0" w:space="0" w:color="auto"/>
            <w:right w:val="none" w:sz="0" w:space="0" w:color="auto"/>
          </w:divBdr>
        </w:div>
        <w:div w:id="798645472">
          <w:marLeft w:val="547"/>
          <w:marRight w:val="0"/>
          <w:marTop w:val="86"/>
          <w:marBottom w:val="0"/>
          <w:divBdr>
            <w:top w:val="none" w:sz="0" w:space="0" w:color="auto"/>
            <w:left w:val="none" w:sz="0" w:space="0" w:color="auto"/>
            <w:bottom w:val="none" w:sz="0" w:space="0" w:color="auto"/>
            <w:right w:val="none" w:sz="0" w:space="0" w:color="auto"/>
          </w:divBdr>
        </w:div>
        <w:div w:id="885138375">
          <w:marLeft w:val="547"/>
          <w:marRight w:val="0"/>
          <w:marTop w:val="86"/>
          <w:marBottom w:val="0"/>
          <w:divBdr>
            <w:top w:val="none" w:sz="0" w:space="0" w:color="auto"/>
            <w:left w:val="none" w:sz="0" w:space="0" w:color="auto"/>
            <w:bottom w:val="none" w:sz="0" w:space="0" w:color="auto"/>
            <w:right w:val="none" w:sz="0" w:space="0" w:color="auto"/>
          </w:divBdr>
        </w:div>
      </w:divsChild>
    </w:div>
    <w:div w:id="1757630996">
      <w:bodyDiv w:val="1"/>
      <w:marLeft w:val="0"/>
      <w:marRight w:val="0"/>
      <w:marTop w:val="0"/>
      <w:marBottom w:val="0"/>
      <w:divBdr>
        <w:top w:val="none" w:sz="0" w:space="0" w:color="auto"/>
        <w:left w:val="none" w:sz="0" w:space="0" w:color="auto"/>
        <w:bottom w:val="none" w:sz="0" w:space="0" w:color="auto"/>
        <w:right w:val="none" w:sz="0" w:space="0" w:color="auto"/>
      </w:divBdr>
    </w:div>
    <w:div w:id="1781145775">
      <w:bodyDiv w:val="1"/>
      <w:marLeft w:val="0"/>
      <w:marRight w:val="0"/>
      <w:marTop w:val="0"/>
      <w:marBottom w:val="0"/>
      <w:divBdr>
        <w:top w:val="none" w:sz="0" w:space="0" w:color="auto"/>
        <w:left w:val="none" w:sz="0" w:space="0" w:color="auto"/>
        <w:bottom w:val="none" w:sz="0" w:space="0" w:color="auto"/>
        <w:right w:val="none" w:sz="0" w:space="0" w:color="auto"/>
      </w:divBdr>
      <w:divsChild>
        <w:div w:id="1627615469">
          <w:marLeft w:val="547"/>
          <w:marRight w:val="0"/>
          <w:marTop w:val="86"/>
          <w:marBottom w:val="0"/>
          <w:divBdr>
            <w:top w:val="none" w:sz="0" w:space="0" w:color="auto"/>
            <w:left w:val="none" w:sz="0" w:space="0" w:color="auto"/>
            <w:bottom w:val="none" w:sz="0" w:space="0" w:color="auto"/>
            <w:right w:val="none" w:sz="0" w:space="0" w:color="auto"/>
          </w:divBdr>
        </w:div>
      </w:divsChild>
    </w:div>
    <w:div w:id="1782409068">
      <w:bodyDiv w:val="1"/>
      <w:marLeft w:val="0"/>
      <w:marRight w:val="0"/>
      <w:marTop w:val="0"/>
      <w:marBottom w:val="0"/>
      <w:divBdr>
        <w:top w:val="none" w:sz="0" w:space="0" w:color="auto"/>
        <w:left w:val="none" w:sz="0" w:space="0" w:color="auto"/>
        <w:bottom w:val="none" w:sz="0" w:space="0" w:color="auto"/>
        <w:right w:val="none" w:sz="0" w:space="0" w:color="auto"/>
      </w:divBdr>
    </w:div>
    <w:div w:id="1853259056">
      <w:bodyDiv w:val="1"/>
      <w:marLeft w:val="0"/>
      <w:marRight w:val="0"/>
      <w:marTop w:val="0"/>
      <w:marBottom w:val="0"/>
      <w:divBdr>
        <w:top w:val="none" w:sz="0" w:space="0" w:color="auto"/>
        <w:left w:val="none" w:sz="0" w:space="0" w:color="auto"/>
        <w:bottom w:val="none" w:sz="0" w:space="0" w:color="auto"/>
        <w:right w:val="none" w:sz="0" w:space="0" w:color="auto"/>
      </w:divBdr>
    </w:div>
    <w:div w:id="1860780407">
      <w:bodyDiv w:val="1"/>
      <w:marLeft w:val="0"/>
      <w:marRight w:val="0"/>
      <w:marTop w:val="0"/>
      <w:marBottom w:val="0"/>
      <w:divBdr>
        <w:top w:val="none" w:sz="0" w:space="0" w:color="auto"/>
        <w:left w:val="none" w:sz="0" w:space="0" w:color="auto"/>
        <w:bottom w:val="none" w:sz="0" w:space="0" w:color="auto"/>
        <w:right w:val="none" w:sz="0" w:space="0" w:color="auto"/>
      </w:divBdr>
    </w:div>
    <w:div w:id="1878618871">
      <w:bodyDiv w:val="1"/>
      <w:marLeft w:val="0"/>
      <w:marRight w:val="0"/>
      <w:marTop w:val="0"/>
      <w:marBottom w:val="0"/>
      <w:divBdr>
        <w:top w:val="none" w:sz="0" w:space="0" w:color="auto"/>
        <w:left w:val="none" w:sz="0" w:space="0" w:color="auto"/>
        <w:bottom w:val="none" w:sz="0" w:space="0" w:color="auto"/>
        <w:right w:val="none" w:sz="0" w:space="0" w:color="auto"/>
      </w:divBdr>
    </w:div>
    <w:div w:id="2079554006">
      <w:bodyDiv w:val="1"/>
      <w:marLeft w:val="0"/>
      <w:marRight w:val="0"/>
      <w:marTop w:val="0"/>
      <w:marBottom w:val="0"/>
      <w:divBdr>
        <w:top w:val="none" w:sz="0" w:space="0" w:color="auto"/>
        <w:left w:val="none" w:sz="0" w:space="0" w:color="auto"/>
        <w:bottom w:val="none" w:sz="0" w:space="0" w:color="auto"/>
        <w:right w:val="none" w:sz="0" w:space="0" w:color="auto"/>
      </w:divBdr>
    </w:div>
    <w:div w:id="210726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limentosparaaprender.sharepoint.com/sites/subdireccindegestioncorporativa/Documentos%20compartidos/Forms/AllItems.aspx?id=%2Fsites%2Fsubdireccindegestioncorporativa%2FDocumentos%20compartidos%2FGesti%C3%B3n%20Contractual%2F240%2E14%2E%20CONTRATOS%2F240%2E14%2E4%20Contratos%20de%20Prestaci%C3%B3n%20de%20Servicios%2F2026%2F2%2E%20SUBDIRECCI%C3%93N%20GENERAL%2FUAPA%2DOPS%2D165%2D2026%20DAYANA%20PATRICIA%20ABRIL%20MENDOZA%2F02%2E%20CONTRACTUALES%2F04%2E%20Ejecuci%C3%B3n%2FENERO%202026%2FEVIDENCIAS&amp;viewid=07e8a40c%2Dbf62%2D4edf%2Db7f8%2Dd4f60619d16c&amp;p=true&amp;ct=1772722332840&amp;or=OWA%2DNT%2DMail&amp;cid=a248b3ea%2D6b20%2Dc74e%2D9266%2D916c4ed6d259&amp;startedResponseCatch=tru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db2d03a-b0ac-4019-aba2-8f266c5a37b9">
      <Terms xmlns="http://schemas.microsoft.com/office/infopath/2007/PartnerControls"/>
    </lcf76f155ced4ddcb4097134ff3c332f>
    <TaxCatchAll xmlns="dab95841-2a5b-4d06-988e-dcb998e97977" xsi:nil="true"/>
    <SharedWithUsers xmlns="dab95841-2a5b-4d06-988e-dcb998e97977">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233EF50D634152409E62760EDF6BDEB0" ma:contentTypeVersion="15" ma:contentTypeDescription="Crear nuevo documento." ma:contentTypeScope="" ma:versionID="45244314d5a0afb84ea68795d528fb84">
  <xsd:schema xmlns:xsd="http://www.w3.org/2001/XMLSchema" xmlns:xs="http://www.w3.org/2001/XMLSchema" xmlns:p="http://schemas.microsoft.com/office/2006/metadata/properties" xmlns:ns2="edb2d03a-b0ac-4019-aba2-8f266c5a37b9" xmlns:ns3="dab95841-2a5b-4d06-988e-dcb998e97977" targetNamespace="http://schemas.microsoft.com/office/2006/metadata/properties" ma:root="true" ma:fieldsID="6f427cb62b13873a60dda4620c5def4c" ns2:_="" ns3:_="">
    <xsd:import namespace="edb2d03a-b0ac-4019-aba2-8f266c5a37b9"/>
    <xsd:import namespace="dab95841-2a5b-4d06-988e-dcb998e9797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2d03a-b0ac-4019-aba2-8f266c5a37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3f6cc16-641d-429b-a009-b19071f4101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b95841-2a5b-4d06-988e-dcb998e979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ca1d8d6-86e6-4b2c-9465-7d73c19857bf}" ma:internalName="TaxCatchAll" ma:showField="CatchAllData" ma:web="dab95841-2a5b-4d06-988e-dcb998e9797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A526C7-6427-4F7C-856D-AFC4D1A55584}">
  <ds:schemaRefs>
    <ds:schemaRef ds:uri="http://schemas.microsoft.com/office/2006/metadata/properties"/>
    <ds:schemaRef ds:uri="http://schemas.microsoft.com/office/infopath/2007/PartnerControls"/>
    <ds:schemaRef ds:uri="edb2d03a-b0ac-4019-aba2-8f266c5a37b9"/>
    <ds:schemaRef ds:uri="dab95841-2a5b-4d06-988e-dcb998e97977"/>
  </ds:schemaRefs>
</ds:datastoreItem>
</file>

<file path=customXml/itemProps2.xml><?xml version="1.0" encoding="utf-8"?>
<ds:datastoreItem xmlns:ds="http://schemas.openxmlformats.org/officeDocument/2006/customXml" ds:itemID="{D2900160-737A-4B25-95AE-8C3927CA7FF2}">
  <ds:schemaRefs>
    <ds:schemaRef ds:uri="http://schemas.microsoft.com/sharepoint/v3/contenttype/forms"/>
  </ds:schemaRefs>
</ds:datastoreItem>
</file>

<file path=customXml/itemProps3.xml><?xml version="1.0" encoding="utf-8"?>
<ds:datastoreItem xmlns:ds="http://schemas.openxmlformats.org/officeDocument/2006/customXml" ds:itemID="{98436769-5D07-49D1-B093-043C38AFAFD3}">
  <ds:schemaRefs>
    <ds:schemaRef ds:uri="http://schemas.openxmlformats.org/officeDocument/2006/bibliography"/>
  </ds:schemaRefs>
</ds:datastoreItem>
</file>

<file path=customXml/itemProps4.xml><?xml version="1.0" encoding="utf-8"?>
<ds:datastoreItem xmlns:ds="http://schemas.openxmlformats.org/officeDocument/2006/customXml" ds:itemID="{BFC023F5-D684-4A2F-98A9-F8382992E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2d03a-b0ac-4019-aba2-8f266c5a37b9"/>
    <ds:schemaRef ds:uri="dab95841-2a5b-4d06-988e-dcb998e979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1377</Words>
  <Characters>7574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AIDA IVONNE AGUDELO PULIDO</Company>
  <LinksUpToDate>false</LinksUpToDate>
  <CharactersWithSpaces>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Paola Guevara Morales</dc:creator>
  <cp:keywords/>
  <dc:description/>
  <cp:lastModifiedBy>Dayana Abril</cp:lastModifiedBy>
  <cp:revision>4</cp:revision>
  <cp:lastPrinted>2026-02-06T22:10:00Z</cp:lastPrinted>
  <dcterms:created xsi:type="dcterms:W3CDTF">2026-03-05T18:56:00Z</dcterms:created>
  <dcterms:modified xsi:type="dcterms:W3CDTF">2026-03-05T21:07:00Z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0x010100233EF50D634152409E62760EDF6BDEB0</vt:lpwstr>
  </property>
  <property fmtid="{D5CDD505-2E9C-101B-9397-08002B2CF9AE}" pid="3" name="Order">
    <vt:r8>894600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