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E8FC" w14:textId="77777777" w:rsidR="001E7D0F" w:rsidRPr="00472EEB" w:rsidRDefault="001E7D0F" w:rsidP="001E7D0F">
      <w:pPr>
        <w:jc w:val="center"/>
        <w:rPr>
          <w:rFonts w:ascii="Verdana" w:hAnsi="Verdana" w:cs="Arial"/>
          <w:b/>
          <w:iCs/>
          <w:sz w:val="20"/>
          <w:szCs w:val="20"/>
        </w:rPr>
      </w:pPr>
      <w:r w:rsidRPr="00472EEB">
        <w:rPr>
          <w:rFonts w:ascii="Verdana" w:hAnsi="Verdana" w:cs="Arial"/>
          <w:b/>
          <w:iCs/>
          <w:sz w:val="20"/>
          <w:szCs w:val="20"/>
        </w:rPr>
        <w:t>ANEXO 1</w:t>
      </w:r>
    </w:p>
    <w:p w14:paraId="7068D7BF" w14:textId="4F8C26E7" w:rsidR="001E7D0F" w:rsidRPr="00472EEB" w:rsidRDefault="001E7D0F" w:rsidP="001E7D0F">
      <w:pPr>
        <w:jc w:val="center"/>
        <w:rPr>
          <w:rFonts w:ascii="Verdana" w:eastAsia="Calibri" w:hAnsi="Verdana" w:cs="Arial"/>
          <w:b/>
          <w:bCs/>
          <w:color w:val="000000"/>
          <w:sz w:val="20"/>
          <w:szCs w:val="20"/>
          <w:lang w:val="es-CO" w:eastAsia="en-US"/>
        </w:rPr>
      </w:pPr>
      <w:r w:rsidRPr="00472EEB">
        <w:rPr>
          <w:rFonts w:ascii="Verdana" w:hAnsi="Verdana" w:cs="Arial"/>
          <w:b/>
          <w:iCs/>
          <w:sz w:val="20"/>
          <w:szCs w:val="20"/>
        </w:rPr>
        <w:t xml:space="preserve">PROCESO DE SELECCIÓN MÍNIMA CUANTÍA - </w:t>
      </w:r>
      <w:r w:rsidRPr="00472EEB">
        <w:rPr>
          <w:rFonts w:ascii="Verdana" w:eastAsia="Calibri" w:hAnsi="Verdana" w:cs="Arial"/>
          <w:b/>
          <w:bCs/>
          <w:color w:val="000000"/>
          <w:sz w:val="20"/>
          <w:szCs w:val="20"/>
          <w:lang w:val="es-CO" w:eastAsia="en-US"/>
        </w:rPr>
        <w:t>IPMC-DTAM</w:t>
      </w:r>
      <w:r w:rsidR="00FF2D8E" w:rsidRPr="00472EEB">
        <w:rPr>
          <w:rFonts w:ascii="Verdana" w:eastAsia="Calibri" w:hAnsi="Verdana" w:cs="Arial"/>
          <w:b/>
          <w:bCs/>
          <w:color w:val="000000"/>
          <w:sz w:val="20"/>
          <w:szCs w:val="20"/>
          <w:lang w:val="es-CO" w:eastAsia="en-US"/>
        </w:rPr>
        <w:t>-</w:t>
      </w:r>
      <w:r w:rsidRPr="00472EEB">
        <w:rPr>
          <w:rFonts w:ascii="Verdana" w:eastAsia="Calibri" w:hAnsi="Verdana" w:cs="Arial"/>
          <w:b/>
          <w:bCs/>
          <w:color w:val="000000"/>
          <w:sz w:val="20"/>
          <w:szCs w:val="20"/>
          <w:lang w:val="es-CO" w:eastAsia="en-US"/>
        </w:rPr>
        <w:t>0</w:t>
      </w:r>
      <w:r w:rsidR="00472EEB" w:rsidRPr="00472EEB">
        <w:rPr>
          <w:rFonts w:ascii="Verdana" w:eastAsia="Calibri" w:hAnsi="Verdana" w:cs="Arial"/>
          <w:b/>
          <w:bCs/>
          <w:color w:val="000000"/>
          <w:sz w:val="20"/>
          <w:szCs w:val="20"/>
          <w:lang w:val="es-CO" w:eastAsia="en-US"/>
        </w:rPr>
        <w:t>0</w:t>
      </w:r>
      <w:r w:rsidR="00B23FB9">
        <w:rPr>
          <w:rFonts w:ascii="Verdana" w:eastAsia="Calibri" w:hAnsi="Verdana" w:cs="Arial"/>
          <w:b/>
          <w:bCs/>
          <w:color w:val="000000"/>
          <w:sz w:val="20"/>
          <w:szCs w:val="20"/>
          <w:lang w:val="es-CO" w:eastAsia="en-US"/>
        </w:rPr>
        <w:t>9</w:t>
      </w:r>
      <w:r w:rsidRPr="00472EEB">
        <w:rPr>
          <w:rFonts w:ascii="Verdana" w:eastAsia="Calibri" w:hAnsi="Verdana" w:cs="Arial"/>
          <w:b/>
          <w:bCs/>
          <w:color w:val="000000"/>
          <w:sz w:val="20"/>
          <w:szCs w:val="20"/>
          <w:lang w:val="es-CO" w:eastAsia="en-US"/>
        </w:rPr>
        <w:t>-202</w:t>
      </w:r>
      <w:r w:rsidR="00472EEB" w:rsidRPr="00472EEB">
        <w:rPr>
          <w:rFonts w:ascii="Verdana" w:eastAsia="Calibri" w:hAnsi="Verdana" w:cs="Arial"/>
          <w:b/>
          <w:bCs/>
          <w:color w:val="000000"/>
          <w:sz w:val="20"/>
          <w:szCs w:val="20"/>
          <w:lang w:val="es-CO" w:eastAsia="en-US"/>
        </w:rPr>
        <w:t>6</w:t>
      </w:r>
    </w:p>
    <w:p w14:paraId="0129B02E" w14:textId="77777777" w:rsidR="001E7D0F" w:rsidRPr="00472EEB" w:rsidRDefault="001E7D0F" w:rsidP="001E7D0F">
      <w:pPr>
        <w:jc w:val="center"/>
        <w:rPr>
          <w:rFonts w:ascii="Verdana" w:hAnsi="Verdana"/>
          <w:b/>
          <w:bCs/>
          <w:sz w:val="20"/>
          <w:szCs w:val="20"/>
        </w:rPr>
      </w:pPr>
    </w:p>
    <w:p w14:paraId="57C709A1" w14:textId="0F5ABD4B" w:rsidR="001E7D0F" w:rsidRPr="00472EEB"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p>
    <w:p w14:paraId="3C00158D" w14:textId="55A2DAF5" w:rsidR="00A87217" w:rsidRPr="002E7C38" w:rsidRDefault="001E7D0F" w:rsidP="002D4643">
      <w:pPr>
        <w:pStyle w:val="Prrafodelista"/>
        <w:numPr>
          <w:ilvl w:val="0"/>
          <w:numId w:val="44"/>
        </w:numPr>
        <w:overflowPunct w:val="0"/>
        <w:autoSpaceDE w:val="0"/>
        <w:autoSpaceDN w:val="0"/>
        <w:adjustRightInd w:val="0"/>
        <w:textAlignment w:val="baseline"/>
        <w:rPr>
          <w:rFonts w:ascii="Verdana" w:hAnsi="Verdana" w:cs="Arial"/>
          <w:b/>
          <w:bCs/>
          <w:sz w:val="20"/>
          <w:szCs w:val="20"/>
        </w:rPr>
      </w:pPr>
      <w:r w:rsidRPr="00472EEB">
        <w:rPr>
          <w:rFonts w:ascii="Verdana" w:hAnsi="Verdana" w:cs="Arial"/>
          <w:b/>
          <w:bCs/>
          <w:sz w:val="20"/>
          <w:szCs w:val="20"/>
        </w:rPr>
        <w:t xml:space="preserve">DESCRIPCIÓN TÉCNICA DE LOS BIENES O SERVICIO </w:t>
      </w:r>
      <w:bookmarkStart w:id="0" w:name="_Hlk191549044"/>
    </w:p>
    <w:p w14:paraId="5A7E7742" w14:textId="77777777" w:rsidR="00B23FB9" w:rsidRPr="005D13E7" w:rsidRDefault="00B23FB9" w:rsidP="00B23FB9">
      <w:pPr>
        <w:pStyle w:val="Textoindependiente"/>
        <w:ind w:hanging="2"/>
        <w:rPr>
          <w:rFonts w:ascii="Verdana" w:hAnsi="Verdana"/>
          <w:i w:val="0"/>
          <w:color w:val="000000" w:themeColor="text1"/>
          <w:sz w:val="20"/>
        </w:rPr>
      </w:pPr>
      <w:bookmarkStart w:id="1" w:name="_Hlk196173318"/>
      <w:bookmarkStart w:id="2" w:name="_Hlk213419301"/>
      <w:bookmarkEnd w:id="0"/>
      <w:r w:rsidRPr="005D13E7">
        <w:rPr>
          <w:rFonts w:ascii="Verdana" w:hAnsi="Verdana"/>
          <w:i w:val="0"/>
          <w:color w:val="000000" w:themeColor="text1"/>
          <w:sz w:val="20"/>
        </w:rPr>
        <w:t>Con el objeto de suministrar raciones alimentarias bajo las condiciones técnicas mínimas requeridas, es menester que el proponente interesado, relacione la oferta de los bienes a suministrar acorde a las condiciones mínimas exigidas (especificaciones técnicas) de la siguiente manera:</w:t>
      </w:r>
    </w:p>
    <w:p w14:paraId="40B1FDFC" w14:textId="77777777" w:rsidR="00B23FB9" w:rsidRPr="005D13E7" w:rsidRDefault="00B23FB9" w:rsidP="00B23FB9">
      <w:pPr>
        <w:pStyle w:val="Textoindependiente"/>
        <w:ind w:hanging="2"/>
        <w:rPr>
          <w:rFonts w:ascii="Verdana" w:hAnsi="Verdana"/>
          <w:i w:val="0"/>
          <w:color w:val="000000" w:themeColor="text1"/>
          <w:sz w:val="20"/>
        </w:rPr>
      </w:pPr>
    </w:p>
    <w:p w14:paraId="076992AE" w14:textId="77777777" w:rsidR="00B23FB9" w:rsidRPr="005D13E7" w:rsidRDefault="00B23FB9" w:rsidP="00B23FB9">
      <w:pPr>
        <w:suppressAutoHyphens/>
        <w:jc w:val="both"/>
        <w:rPr>
          <w:rFonts w:ascii="Verdana" w:eastAsia="Arial Narrow" w:hAnsi="Verdana" w:cs="Arial Narrow"/>
          <w:color w:val="000000" w:themeColor="text1"/>
          <w:sz w:val="20"/>
          <w:szCs w:val="20"/>
        </w:rPr>
      </w:pPr>
    </w:p>
    <w:tbl>
      <w:tblPr>
        <w:tblW w:w="8779" w:type="dxa"/>
        <w:tblCellMar>
          <w:left w:w="70" w:type="dxa"/>
          <w:right w:w="70" w:type="dxa"/>
        </w:tblCellMar>
        <w:tblLook w:val="04A0" w:firstRow="1" w:lastRow="0" w:firstColumn="1" w:lastColumn="0" w:noHBand="0" w:noVBand="1"/>
      </w:tblPr>
      <w:tblGrid>
        <w:gridCol w:w="1200"/>
        <w:gridCol w:w="4460"/>
        <w:gridCol w:w="1701"/>
        <w:gridCol w:w="1418"/>
      </w:tblGrid>
      <w:tr w:rsidR="00B23FB9" w:rsidRPr="005D13E7" w14:paraId="02D15935" w14:textId="77777777" w:rsidTr="00DB116A">
        <w:trPr>
          <w:trHeight w:val="525"/>
        </w:trPr>
        <w:tc>
          <w:tcPr>
            <w:tcW w:w="1200" w:type="dxa"/>
            <w:tcBorders>
              <w:top w:val="single" w:sz="8" w:space="0" w:color="auto"/>
              <w:left w:val="single" w:sz="8" w:space="0" w:color="auto"/>
              <w:bottom w:val="single" w:sz="8" w:space="0" w:color="auto"/>
              <w:right w:val="single" w:sz="8" w:space="0" w:color="auto"/>
            </w:tcBorders>
            <w:vAlign w:val="center"/>
            <w:hideMark/>
          </w:tcPr>
          <w:p w14:paraId="782CC06D" w14:textId="77777777" w:rsidR="00B23FB9" w:rsidRPr="005D13E7" w:rsidRDefault="00B23FB9" w:rsidP="00DB116A">
            <w:pPr>
              <w:jc w:val="center"/>
              <w:rPr>
                <w:rFonts w:ascii="Arial Narrow" w:hAnsi="Arial Narrow" w:cs="Calibri"/>
                <w:b/>
                <w:bCs/>
                <w:color w:val="000000" w:themeColor="text1"/>
                <w:sz w:val="20"/>
                <w:szCs w:val="20"/>
                <w:lang w:val="es-CO" w:eastAsia="es-CO"/>
              </w:rPr>
            </w:pPr>
            <w:r w:rsidRPr="005D13E7">
              <w:rPr>
                <w:rFonts w:ascii="Arial Narrow" w:hAnsi="Arial Narrow" w:cs="Calibri"/>
                <w:b/>
                <w:bCs/>
                <w:color w:val="000000" w:themeColor="text1"/>
                <w:sz w:val="20"/>
                <w:szCs w:val="20"/>
                <w:lang w:val="es-CO" w:eastAsia="es-CO"/>
              </w:rPr>
              <w:t>ITEM</w:t>
            </w:r>
          </w:p>
        </w:tc>
        <w:tc>
          <w:tcPr>
            <w:tcW w:w="4460" w:type="dxa"/>
            <w:tcBorders>
              <w:top w:val="single" w:sz="8" w:space="0" w:color="auto"/>
              <w:left w:val="nil"/>
              <w:bottom w:val="single" w:sz="8" w:space="0" w:color="auto"/>
              <w:right w:val="single" w:sz="8" w:space="0" w:color="auto"/>
            </w:tcBorders>
            <w:vAlign w:val="center"/>
            <w:hideMark/>
          </w:tcPr>
          <w:p w14:paraId="67DEFDAC" w14:textId="77777777" w:rsidR="00B23FB9" w:rsidRPr="005D13E7" w:rsidRDefault="00B23FB9" w:rsidP="00DB116A">
            <w:pPr>
              <w:jc w:val="center"/>
              <w:rPr>
                <w:rFonts w:ascii="Arial Narrow" w:hAnsi="Arial Narrow" w:cs="Calibri"/>
                <w:b/>
                <w:bCs/>
                <w:color w:val="000000" w:themeColor="text1"/>
                <w:sz w:val="20"/>
                <w:szCs w:val="20"/>
                <w:lang w:val="es-CO" w:eastAsia="es-CO"/>
              </w:rPr>
            </w:pPr>
            <w:r w:rsidRPr="005D13E7">
              <w:rPr>
                <w:rFonts w:ascii="Arial Narrow" w:hAnsi="Arial Narrow" w:cs="Calibri"/>
                <w:b/>
                <w:bCs/>
                <w:color w:val="000000" w:themeColor="text1"/>
                <w:sz w:val="20"/>
                <w:szCs w:val="20"/>
                <w:lang w:val="es-CO" w:eastAsia="es-CO"/>
              </w:rPr>
              <w:t>DESCRIPCIÓN</w:t>
            </w:r>
          </w:p>
        </w:tc>
        <w:tc>
          <w:tcPr>
            <w:tcW w:w="1701" w:type="dxa"/>
            <w:tcBorders>
              <w:top w:val="single" w:sz="8" w:space="0" w:color="auto"/>
              <w:left w:val="nil"/>
              <w:bottom w:val="single" w:sz="8" w:space="0" w:color="auto"/>
              <w:right w:val="single" w:sz="8" w:space="0" w:color="auto"/>
            </w:tcBorders>
            <w:vAlign w:val="center"/>
            <w:hideMark/>
          </w:tcPr>
          <w:p w14:paraId="70B694DC" w14:textId="77777777" w:rsidR="00B23FB9" w:rsidRPr="005D13E7" w:rsidRDefault="00B23FB9" w:rsidP="00DB116A">
            <w:pPr>
              <w:jc w:val="center"/>
              <w:rPr>
                <w:rFonts w:ascii="Arial Narrow" w:hAnsi="Arial Narrow" w:cs="Calibri"/>
                <w:b/>
                <w:bCs/>
                <w:color w:val="000000" w:themeColor="text1"/>
                <w:sz w:val="20"/>
                <w:szCs w:val="20"/>
                <w:lang w:val="es-CO" w:eastAsia="es-CO"/>
              </w:rPr>
            </w:pPr>
            <w:r w:rsidRPr="005D13E7">
              <w:rPr>
                <w:rFonts w:ascii="Arial Narrow" w:hAnsi="Arial Narrow" w:cs="Calibri"/>
                <w:b/>
                <w:bCs/>
                <w:color w:val="000000" w:themeColor="text1"/>
                <w:sz w:val="20"/>
                <w:szCs w:val="20"/>
                <w:lang w:val="es-CO" w:eastAsia="es-CO"/>
              </w:rPr>
              <w:t>UNIDAD DE MEDIDA</w:t>
            </w:r>
          </w:p>
        </w:tc>
        <w:tc>
          <w:tcPr>
            <w:tcW w:w="1418" w:type="dxa"/>
            <w:tcBorders>
              <w:top w:val="single" w:sz="8" w:space="0" w:color="auto"/>
              <w:left w:val="nil"/>
              <w:bottom w:val="single" w:sz="8" w:space="0" w:color="auto"/>
              <w:right w:val="single" w:sz="8" w:space="0" w:color="auto"/>
            </w:tcBorders>
            <w:vAlign w:val="center"/>
            <w:hideMark/>
          </w:tcPr>
          <w:p w14:paraId="2779B2E9" w14:textId="77777777" w:rsidR="00B23FB9" w:rsidRPr="005D13E7" w:rsidRDefault="00B23FB9" w:rsidP="00DB116A">
            <w:pPr>
              <w:jc w:val="center"/>
              <w:rPr>
                <w:rFonts w:ascii="Arial Narrow" w:hAnsi="Arial Narrow" w:cs="Calibri"/>
                <w:b/>
                <w:bCs/>
                <w:color w:val="000000" w:themeColor="text1"/>
                <w:sz w:val="20"/>
                <w:szCs w:val="20"/>
                <w:lang w:val="es-CO" w:eastAsia="es-CO"/>
              </w:rPr>
            </w:pPr>
            <w:r w:rsidRPr="005D13E7">
              <w:rPr>
                <w:rFonts w:ascii="Arial Narrow" w:hAnsi="Arial Narrow" w:cs="Calibri"/>
                <w:b/>
                <w:bCs/>
                <w:color w:val="000000" w:themeColor="text1"/>
                <w:sz w:val="20"/>
                <w:szCs w:val="20"/>
                <w:lang w:val="es-CO" w:eastAsia="es-CO"/>
              </w:rPr>
              <w:t>CANTIDAD</w:t>
            </w:r>
          </w:p>
        </w:tc>
      </w:tr>
      <w:tr w:rsidR="00B23FB9" w:rsidRPr="005D13E7" w14:paraId="47A910CE"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458017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c>
          <w:tcPr>
            <w:tcW w:w="4460" w:type="dxa"/>
            <w:tcBorders>
              <w:top w:val="nil"/>
              <w:left w:val="nil"/>
              <w:bottom w:val="single" w:sz="8" w:space="0" w:color="auto"/>
              <w:right w:val="single" w:sz="8" w:space="0" w:color="auto"/>
            </w:tcBorders>
            <w:vAlign w:val="center"/>
            <w:hideMark/>
          </w:tcPr>
          <w:p w14:paraId="2F3C5F4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Aceite vegetal x 900 ml</w:t>
            </w:r>
          </w:p>
        </w:tc>
        <w:tc>
          <w:tcPr>
            <w:tcW w:w="1701" w:type="dxa"/>
            <w:tcBorders>
              <w:top w:val="nil"/>
              <w:left w:val="nil"/>
              <w:bottom w:val="single" w:sz="8" w:space="0" w:color="auto"/>
              <w:right w:val="single" w:sz="8" w:space="0" w:color="auto"/>
            </w:tcBorders>
            <w:vAlign w:val="center"/>
            <w:hideMark/>
          </w:tcPr>
          <w:p w14:paraId="3A206171"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Frasco</w:t>
            </w:r>
          </w:p>
        </w:tc>
        <w:tc>
          <w:tcPr>
            <w:tcW w:w="1418" w:type="dxa"/>
            <w:tcBorders>
              <w:top w:val="nil"/>
              <w:left w:val="nil"/>
              <w:bottom w:val="single" w:sz="8" w:space="0" w:color="auto"/>
              <w:right w:val="single" w:sz="8" w:space="0" w:color="auto"/>
            </w:tcBorders>
            <w:vAlign w:val="center"/>
            <w:hideMark/>
          </w:tcPr>
          <w:p w14:paraId="0746F170"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14E4B117"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BF694B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w:t>
            </w:r>
          </w:p>
        </w:tc>
        <w:tc>
          <w:tcPr>
            <w:tcW w:w="4460" w:type="dxa"/>
            <w:tcBorders>
              <w:top w:val="nil"/>
              <w:left w:val="nil"/>
              <w:bottom w:val="single" w:sz="8" w:space="0" w:color="auto"/>
              <w:right w:val="single" w:sz="8" w:space="0" w:color="auto"/>
            </w:tcBorders>
            <w:vAlign w:val="center"/>
            <w:hideMark/>
          </w:tcPr>
          <w:p w14:paraId="7DB4F1B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Agua en bolsa cristalina válvula x 6 litros</w:t>
            </w:r>
          </w:p>
        </w:tc>
        <w:tc>
          <w:tcPr>
            <w:tcW w:w="1701" w:type="dxa"/>
            <w:tcBorders>
              <w:top w:val="nil"/>
              <w:left w:val="nil"/>
              <w:bottom w:val="single" w:sz="8" w:space="0" w:color="auto"/>
              <w:right w:val="single" w:sz="8" w:space="0" w:color="auto"/>
            </w:tcBorders>
            <w:vAlign w:val="center"/>
            <w:hideMark/>
          </w:tcPr>
          <w:p w14:paraId="21A92E1B"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725A7FC6"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4D7B90B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46A710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w:t>
            </w:r>
          </w:p>
        </w:tc>
        <w:tc>
          <w:tcPr>
            <w:tcW w:w="4460" w:type="dxa"/>
            <w:tcBorders>
              <w:top w:val="nil"/>
              <w:left w:val="nil"/>
              <w:bottom w:val="single" w:sz="8" w:space="0" w:color="auto"/>
              <w:right w:val="single" w:sz="8" w:space="0" w:color="auto"/>
            </w:tcBorders>
            <w:vAlign w:val="center"/>
            <w:hideMark/>
          </w:tcPr>
          <w:p w14:paraId="227F2A28"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Ajos seco condimento x 125 gramos</w:t>
            </w:r>
          </w:p>
        </w:tc>
        <w:tc>
          <w:tcPr>
            <w:tcW w:w="1701" w:type="dxa"/>
            <w:tcBorders>
              <w:top w:val="nil"/>
              <w:left w:val="nil"/>
              <w:bottom w:val="single" w:sz="8" w:space="0" w:color="auto"/>
              <w:right w:val="single" w:sz="8" w:space="0" w:color="auto"/>
            </w:tcBorders>
            <w:vAlign w:val="center"/>
            <w:hideMark/>
          </w:tcPr>
          <w:p w14:paraId="038109B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085F5CE6"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4992B345"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186C6A7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w:t>
            </w:r>
          </w:p>
        </w:tc>
        <w:tc>
          <w:tcPr>
            <w:tcW w:w="4460" w:type="dxa"/>
            <w:tcBorders>
              <w:top w:val="nil"/>
              <w:left w:val="nil"/>
              <w:bottom w:val="single" w:sz="8" w:space="0" w:color="auto"/>
              <w:right w:val="single" w:sz="8" w:space="0" w:color="auto"/>
            </w:tcBorders>
            <w:vAlign w:val="center"/>
            <w:hideMark/>
          </w:tcPr>
          <w:p w14:paraId="123C4B58"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Alverja enlatada x 600 gramos</w:t>
            </w:r>
          </w:p>
        </w:tc>
        <w:tc>
          <w:tcPr>
            <w:tcW w:w="1701" w:type="dxa"/>
            <w:tcBorders>
              <w:top w:val="nil"/>
              <w:left w:val="nil"/>
              <w:bottom w:val="single" w:sz="8" w:space="0" w:color="auto"/>
              <w:right w:val="single" w:sz="8" w:space="0" w:color="auto"/>
            </w:tcBorders>
            <w:vAlign w:val="center"/>
            <w:hideMark/>
          </w:tcPr>
          <w:p w14:paraId="2E231DBA"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1438293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C97A0C0"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1BF43B0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w:t>
            </w:r>
          </w:p>
        </w:tc>
        <w:tc>
          <w:tcPr>
            <w:tcW w:w="4460" w:type="dxa"/>
            <w:tcBorders>
              <w:top w:val="nil"/>
              <w:left w:val="nil"/>
              <w:bottom w:val="single" w:sz="8" w:space="0" w:color="auto"/>
              <w:right w:val="single" w:sz="8" w:space="0" w:color="auto"/>
            </w:tcBorders>
            <w:vAlign w:val="center"/>
            <w:hideMark/>
          </w:tcPr>
          <w:p w14:paraId="038A4B87"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Arroz x 1000 gramos</w:t>
            </w:r>
          </w:p>
        </w:tc>
        <w:tc>
          <w:tcPr>
            <w:tcW w:w="1701" w:type="dxa"/>
            <w:tcBorders>
              <w:top w:val="nil"/>
              <w:left w:val="nil"/>
              <w:bottom w:val="single" w:sz="8" w:space="0" w:color="auto"/>
              <w:right w:val="single" w:sz="8" w:space="0" w:color="auto"/>
            </w:tcBorders>
            <w:vAlign w:val="center"/>
            <w:hideMark/>
          </w:tcPr>
          <w:p w14:paraId="6B801970"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2C5CBBA6"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4BFC1338"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FFED09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w:t>
            </w:r>
          </w:p>
        </w:tc>
        <w:tc>
          <w:tcPr>
            <w:tcW w:w="4460" w:type="dxa"/>
            <w:tcBorders>
              <w:top w:val="nil"/>
              <w:left w:val="nil"/>
              <w:bottom w:val="single" w:sz="8" w:space="0" w:color="auto"/>
              <w:right w:val="single" w:sz="8" w:space="0" w:color="auto"/>
            </w:tcBorders>
            <w:vAlign w:val="center"/>
            <w:hideMark/>
          </w:tcPr>
          <w:p w14:paraId="4D95585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Atún x 160 gramos</w:t>
            </w:r>
          </w:p>
        </w:tc>
        <w:tc>
          <w:tcPr>
            <w:tcW w:w="1701" w:type="dxa"/>
            <w:tcBorders>
              <w:top w:val="nil"/>
              <w:left w:val="nil"/>
              <w:bottom w:val="single" w:sz="8" w:space="0" w:color="auto"/>
              <w:right w:val="single" w:sz="8" w:space="0" w:color="auto"/>
            </w:tcBorders>
            <w:vAlign w:val="center"/>
            <w:hideMark/>
          </w:tcPr>
          <w:p w14:paraId="756A1A5A"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Lata</w:t>
            </w:r>
          </w:p>
        </w:tc>
        <w:tc>
          <w:tcPr>
            <w:tcW w:w="1418" w:type="dxa"/>
            <w:tcBorders>
              <w:top w:val="nil"/>
              <w:left w:val="nil"/>
              <w:bottom w:val="single" w:sz="8" w:space="0" w:color="auto"/>
              <w:right w:val="single" w:sz="8" w:space="0" w:color="auto"/>
            </w:tcBorders>
            <w:vAlign w:val="center"/>
            <w:hideMark/>
          </w:tcPr>
          <w:p w14:paraId="0281E35D"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148B161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07A1A2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7</w:t>
            </w:r>
          </w:p>
        </w:tc>
        <w:tc>
          <w:tcPr>
            <w:tcW w:w="4460" w:type="dxa"/>
            <w:tcBorders>
              <w:top w:val="nil"/>
              <w:left w:val="nil"/>
              <w:bottom w:val="single" w:sz="8" w:space="0" w:color="auto"/>
              <w:right w:val="single" w:sz="8" w:space="0" w:color="auto"/>
            </w:tcBorders>
            <w:vAlign w:val="center"/>
            <w:hideMark/>
          </w:tcPr>
          <w:p w14:paraId="074AD7C4"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Azúcar blanca x 1000 gramos</w:t>
            </w:r>
          </w:p>
        </w:tc>
        <w:tc>
          <w:tcPr>
            <w:tcW w:w="1701" w:type="dxa"/>
            <w:tcBorders>
              <w:top w:val="nil"/>
              <w:left w:val="nil"/>
              <w:bottom w:val="single" w:sz="8" w:space="0" w:color="auto"/>
              <w:right w:val="single" w:sz="8" w:space="0" w:color="auto"/>
            </w:tcBorders>
            <w:vAlign w:val="center"/>
            <w:hideMark/>
          </w:tcPr>
          <w:p w14:paraId="5D441C2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18F89C2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34C9A2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6DAC08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8</w:t>
            </w:r>
          </w:p>
        </w:tc>
        <w:tc>
          <w:tcPr>
            <w:tcW w:w="4460" w:type="dxa"/>
            <w:tcBorders>
              <w:top w:val="nil"/>
              <w:left w:val="nil"/>
              <w:bottom w:val="single" w:sz="8" w:space="0" w:color="auto"/>
              <w:right w:val="single" w:sz="8" w:space="0" w:color="auto"/>
            </w:tcBorders>
            <w:vAlign w:val="center"/>
            <w:hideMark/>
          </w:tcPr>
          <w:p w14:paraId="0119BF69"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Bebida de hidratación en polvo x 36 gramos</w:t>
            </w:r>
          </w:p>
        </w:tc>
        <w:tc>
          <w:tcPr>
            <w:tcW w:w="1701" w:type="dxa"/>
            <w:tcBorders>
              <w:top w:val="nil"/>
              <w:left w:val="nil"/>
              <w:bottom w:val="single" w:sz="8" w:space="0" w:color="auto"/>
              <w:right w:val="single" w:sz="8" w:space="0" w:color="auto"/>
            </w:tcBorders>
            <w:vAlign w:val="center"/>
            <w:hideMark/>
          </w:tcPr>
          <w:p w14:paraId="53D0DEF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0F073A1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7C8F686"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4CC20E6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9</w:t>
            </w:r>
          </w:p>
        </w:tc>
        <w:tc>
          <w:tcPr>
            <w:tcW w:w="4460" w:type="dxa"/>
            <w:tcBorders>
              <w:top w:val="nil"/>
              <w:left w:val="nil"/>
              <w:bottom w:val="single" w:sz="8" w:space="0" w:color="auto"/>
              <w:right w:val="single" w:sz="8" w:space="0" w:color="auto"/>
            </w:tcBorders>
            <w:vAlign w:val="center"/>
            <w:hideMark/>
          </w:tcPr>
          <w:p w14:paraId="4BAE54A9"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Bebida de hidratación liquido en tarro x 1000Ml</w:t>
            </w:r>
          </w:p>
        </w:tc>
        <w:tc>
          <w:tcPr>
            <w:tcW w:w="1701" w:type="dxa"/>
            <w:tcBorders>
              <w:top w:val="nil"/>
              <w:left w:val="nil"/>
              <w:bottom w:val="single" w:sz="8" w:space="0" w:color="auto"/>
              <w:right w:val="single" w:sz="8" w:space="0" w:color="auto"/>
            </w:tcBorders>
            <w:vAlign w:val="center"/>
            <w:hideMark/>
          </w:tcPr>
          <w:p w14:paraId="79F2C4C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71745AB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F8CA288" w14:textId="77777777" w:rsidTr="00DB116A">
        <w:trPr>
          <w:trHeight w:val="525"/>
        </w:trPr>
        <w:tc>
          <w:tcPr>
            <w:tcW w:w="1200" w:type="dxa"/>
            <w:tcBorders>
              <w:top w:val="nil"/>
              <w:left w:val="single" w:sz="8" w:space="0" w:color="auto"/>
              <w:bottom w:val="single" w:sz="8" w:space="0" w:color="auto"/>
              <w:right w:val="single" w:sz="8" w:space="0" w:color="auto"/>
            </w:tcBorders>
            <w:vAlign w:val="center"/>
          </w:tcPr>
          <w:p w14:paraId="13A636A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10</w:t>
            </w:r>
          </w:p>
        </w:tc>
        <w:tc>
          <w:tcPr>
            <w:tcW w:w="4460" w:type="dxa"/>
            <w:tcBorders>
              <w:top w:val="nil"/>
              <w:left w:val="nil"/>
              <w:bottom w:val="single" w:sz="8" w:space="0" w:color="auto"/>
              <w:right w:val="single" w:sz="8" w:space="0" w:color="auto"/>
            </w:tcBorders>
            <w:vAlign w:val="center"/>
          </w:tcPr>
          <w:p w14:paraId="6A8B01C0"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Bebida en polvo 4. 5L x 120 gramos</w:t>
            </w:r>
          </w:p>
        </w:tc>
        <w:tc>
          <w:tcPr>
            <w:tcW w:w="1701" w:type="dxa"/>
            <w:tcBorders>
              <w:top w:val="nil"/>
              <w:left w:val="nil"/>
              <w:bottom w:val="single" w:sz="8" w:space="0" w:color="auto"/>
              <w:right w:val="single" w:sz="8" w:space="0" w:color="auto"/>
            </w:tcBorders>
            <w:vAlign w:val="center"/>
          </w:tcPr>
          <w:p w14:paraId="71CF0A3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tcPr>
          <w:p w14:paraId="2EC826F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7826ECC" w14:textId="77777777" w:rsidTr="00DB116A">
        <w:trPr>
          <w:trHeight w:val="525"/>
        </w:trPr>
        <w:tc>
          <w:tcPr>
            <w:tcW w:w="1200" w:type="dxa"/>
            <w:tcBorders>
              <w:top w:val="nil"/>
              <w:left w:val="single" w:sz="8" w:space="0" w:color="auto"/>
              <w:bottom w:val="single" w:sz="8" w:space="0" w:color="auto"/>
              <w:right w:val="single" w:sz="8" w:space="0" w:color="auto"/>
            </w:tcBorders>
            <w:vAlign w:val="center"/>
          </w:tcPr>
          <w:p w14:paraId="6144277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11</w:t>
            </w:r>
          </w:p>
        </w:tc>
        <w:tc>
          <w:tcPr>
            <w:tcW w:w="4460" w:type="dxa"/>
            <w:tcBorders>
              <w:top w:val="nil"/>
              <w:left w:val="nil"/>
              <w:bottom w:val="single" w:sz="8" w:space="0" w:color="auto"/>
              <w:right w:val="single" w:sz="8" w:space="0" w:color="auto"/>
            </w:tcBorders>
            <w:vAlign w:val="center"/>
          </w:tcPr>
          <w:p w14:paraId="0EAA6423"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Bebida (gaseosa) de sabores x 2.4 litros</w:t>
            </w:r>
          </w:p>
        </w:tc>
        <w:tc>
          <w:tcPr>
            <w:tcW w:w="1701" w:type="dxa"/>
            <w:tcBorders>
              <w:top w:val="nil"/>
              <w:left w:val="nil"/>
              <w:bottom w:val="single" w:sz="8" w:space="0" w:color="auto"/>
              <w:right w:val="single" w:sz="8" w:space="0" w:color="auto"/>
            </w:tcBorders>
            <w:vAlign w:val="center"/>
          </w:tcPr>
          <w:p w14:paraId="39D041C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tcPr>
          <w:p w14:paraId="0577FF1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029233F7"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11E1669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12</w:t>
            </w:r>
          </w:p>
        </w:tc>
        <w:tc>
          <w:tcPr>
            <w:tcW w:w="4460" w:type="dxa"/>
            <w:tcBorders>
              <w:top w:val="nil"/>
              <w:left w:val="nil"/>
              <w:bottom w:val="single" w:sz="8" w:space="0" w:color="auto"/>
              <w:right w:val="single" w:sz="8" w:space="0" w:color="auto"/>
            </w:tcBorders>
            <w:vAlign w:val="center"/>
            <w:hideMark/>
          </w:tcPr>
          <w:p w14:paraId="0F29B0EF"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Bocadillos beleños en caja x 36 </w:t>
            </w:r>
            <w:proofErr w:type="spellStart"/>
            <w:r w:rsidRPr="005D13E7">
              <w:rPr>
                <w:rFonts w:ascii="Arial Narrow" w:hAnsi="Arial Narrow" w:cs="Calibri"/>
                <w:color w:val="000000" w:themeColor="text1"/>
                <w:sz w:val="20"/>
                <w:szCs w:val="20"/>
                <w:lang w:val="es-CO" w:eastAsia="es-CO"/>
              </w:rPr>
              <w:t>unds</w:t>
            </w:r>
            <w:proofErr w:type="spellEnd"/>
            <w:r w:rsidRPr="005D13E7">
              <w:rPr>
                <w:rFonts w:ascii="Arial Narrow" w:hAnsi="Arial Narrow" w:cs="Calibri"/>
                <w:color w:val="000000" w:themeColor="text1"/>
                <w:sz w:val="20"/>
                <w:szCs w:val="20"/>
                <w:lang w:val="es-CO" w:eastAsia="es-CO"/>
              </w:rPr>
              <w:t xml:space="preserve"> peso 650gramos</w:t>
            </w:r>
          </w:p>
        </w:tc>
        <w:tc>
          <w:tcPr>
            <w:tcW w:w="1701" w:type="dxa"/>
            <w:tcBorders>
              <w:top w:val="nil"/>
              <w:left w:val="nil"/>
              <w:bottom w:val="single" w:sz="8" w:space="0" w:color="auto"/>
              <w:right w:val="single" w:sz="8" w:space="0" w:color="auto"/>
            </w:tcBorders>
            <w:vAlign w:val="center"/>
            <w:hideMark/>
          </w:tcPr>
          <w:p w14:paraId="4D7580E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Caja</w:t>
            </w:r>
          </w:p>
        </w:tc>
        <w:tc>
          <w:tcPr>
            <w:tcW w:w="1418" w:type="dxa"/>
            <w:tcBorders>
              <w:top w:val="nil"/>
              <w:left w:val="nil"/>
              <w:bottom w:val="single" w:sz="8" w:space="0" w:color="auto"/>
              <w:right w:val="single" w:sz="8" w:space="0" w:color="auto"/>
            </w:tcBorders>
            <w:vAlign w:val="center"/>
            <w:hideMark/>
          </w:tcPr>
          <w:p w14:paraId="2FDE69E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FB0F23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DE04B2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13</w:t>
            </w:r>
          </w:p>
        </w:tc>
        <w:tc>
          <w:tcPr>
            <w:tcW w:w="4460" w:type="dxa"/>
            <w:tcBorders>
              <w:top w:val="nil"/>
              <w:left w:val="nil"/>
              <w:bottom w:val="single" w:sz="8" w:space="0" w:color="auto"/>
              <w:right w:val="single" w:sz="8" w:space="0" w:color="auto"/>
            </w:tcBorders>
            <w:vAlign w:val="center"/>
            <w:hideMark/>
          </w:tcPr>
          <w:p w14:paraId="60B0928E"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Café x 500 gramos</w:t>
            </w:r>
          </w:p>
        </w:tc>
        <w:tc>
          <w:tcPr>
            <w:tcW w:w="1701" w:type="dxa"/>
            <w:tcBorders>
              <w:top w:val="nil"/>
              <w:left w:val="nil"/>
              <w:bottom w:val="single" w:sz="8" w:space="0" w:color="auto"/>
              <w:right w:val="single" w:sz="8" w:space="0" w:color="auto"/>
            </w:tcBorders>
            <w:vAlign w:val="center"/>
            <w:hideMark/>
          </w:tcPr>
          <w:p w14:paraId="70F32B9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3BDB860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5EC7C47D"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249DD2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14</w:t>
            </w:r>
          </w:p>
        </w:tc>
        <w:tc>
          <w:tcPr>
            <w:tcW w:w="4460" w:type="dxa"/>
            <w:tcBorders>
              <w:top w:val="nil"/>
              <w:left w:val="nil"/>
              <w:bottom w:val="single" w:sz="8" w:space="0" w:color="auto"/>
              <w:right w:val="single" w:sz="8" w:space="0" w:color="auto"/>
            </w:tcBorders>
            <w:vAlign w:val="center"/>
            <w:hideMark/>
          </w:tcPr>
          <w:p w14:paraId="16B54C94"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Caramelos dulces por 100 unidades</w:t>
            </w:r>
          </w:p>
        </w:tc>
        <w:tc>
          <w:tcPr>
            <w:tcW w:w="1701" w:type="dxa"/>
            <w:tcBorders>
              <w:top w:val="nil"/>
              <w:left w:val="nil"/>
              <w:bottom w:val="single" w:sz="8" w:space="0" w:color="auto"/>
              <w:right w:val="single" w:sz="8" w:space="0" w:color="auto"/>
            </w:tcBorders>
            <w:vAlign w:val="center"/>
            <w:hideMark/>
          </w:tcPr>
          <w:p w14:paraId="44477A8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053509D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023F444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0C9D68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15</w:t>
            </w:r>
          </w:p>
        </w:tc>
        <w:tc>
          <w:tcPr>
            <w:tcW w:w="4460" w:type="dxa"/>
            <w:tcBorders>
              <w:top w:val="nil"/>
              <w:left w:val="nil"/>
              <w:bottom w:val="single" w:sz="8" w:space="0" w:color="auto"/>
              <w:right w:val="single" w:sz="8" w:space="0" w:color="auto"/>
            </w:tcBorders>
            <w:vAlign w:val="center"/>
            <w:hideMark/>
          </w:tcPr>
          <w:p w14:paraId="4A373708"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Carne fresca de cerdo x 1000 gramos</w:t>
            </w:r>
          </w:p>
        </w:tc>
        <w:tc>
          <w:tcPr>
            <w:tcW w:w="1701" w:type="dxa"/>
            <w:tcBorders>
              <w:top w:val="nil"/>
              <w:left w:val="nil"/>
              <w:bottom w:val="single" w:sz="8" w:space="0" w:color="auto"/>
              <w:right w:val="single" w:sz="8" w:space="0" w:color="auto"/>
            </w:tcBorders>
            <w:vAlign w:val="center"/>
            <w:hideMark/>
          </w:tcPr>
          <w:p w14:paraId="434706C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16DB9DBE"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2F4CF582"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02A87B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16</w:t>
            </w:r>
          </w:p>
        </w:tc>
        <w:tc>
          <w:tcPr>
            <w:tcW w:w="4460" w:type="dxa"/>
            <w:tcBorders>
              <w:top w:val="nil"/>
              <w:left w:val="nil"/>
              <w:bottom w:val="single" w:sz="8" w:space="0" w:color="auto"/>
              <w:right w:val="single" w:sz="8" w:space="0" w:color="auto"/>
            </w:tcBorders>
            <w:vAlign w:val="center"/>
            <w:hideMark/>
          </w:tcPr>
          <w:p w14:paraId="0AA48AD7"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Carne fresca de res x 1000 gramos</w:t>
            </w:r>
          </w:p>
        </w:tc>
        <w:tc>
          <w:tcPr>
            <w:tcW w:w="1701" w:type="dxa"/>
            <w:tcBorders>
              <w:top w:val="nil"/>
              <w:left w:val="nil"/>
              <w:bottom w:val="single" w:sz="8" w:space="0" w:color="auto"/>
              <w:right w:val="single" w:sz="8" w:space="0" w:color="auto"/>
            </w:tcBorders>
            <w:vAlign w:val="center"/>
            <w:hideMark/>
          </w:tcPr>
          <w:p w14:paraId="656F160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71ADB02F"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7EA542E"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36734E9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17</w:t>
            </w:r>
          </w:p>
        </w:tc>
        <w:tc>
          <w:tcPr>
            <w:tcW w:w="4460" w:type="dxa"/>
            <w:tcBorders>
              <w:top w:val="nil"/>
              <w:left w:val="nil"/>
              <w:bottom w:val="single" w:sz="8" w:space="0" w:color="auto"/>
              <w:right w:val="single" w:sz="8" w:space="0" w:color="auto"/>
            </w:tcBorders>
            <w:vAlign w:val="center"/>
            <w:hideMark/>
          </w:tcPr>
          <w:p w14:paraId="009A28C9"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Cebolla blanca Cabezona</w:t>
            </w:r>
          </w:p>
        </w:tc>
        <w:tc>
          <w:tcPr>
            <w:tcW w:w="1701" w:type="dxa"/>
            <w:tcBorders>
              <w:top w:val="nil"/>
              <w:left w:val="nil"/>
              <w:bottom w:val="single" w:sz="8" w:space="0" w:color="auto"/>
              <w:right w:val="single" w:sz="8" w:space="0" w:color="auto"/>
            </w:tcBorders>
            <w:vAlign w:val="center"/>
            <w:hideMark/>
          </w:tcPr>
          <w:p w14:paraId="351B502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73DEDDA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96B0018"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3AC385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18</w:t>
            </w:r>
          </w:p>
        </w:tc>
        <w:tc>
          <w:tcPr>
            <w:tcW w:w="4460" w:type="dxa"/>
            <w:tcBorders>
              <w:top w:val="nil"/>
              <w:left w:val="nil"/>
              <w:bottom w:val="single" w:sz="8" w:space="0" w:color="auto"/>
              <w:right w:val="single" w:sz="8" w:space="0" w:color="auto"/>
            </w:tcBorders>
            <w:vAlign w:val="center"/>
            <w:hideMark/>
          </w:tcPr>
          <w:p w14:paraId="00FAFE7D"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Cebolla Junca o larga x atado</w:t>
            </w:r>
          </w:p>
        </w:tc>
        <w:tc>
          <w:tcPr>
            <w:tcW w:w="1701" w:type="dxa"/>
            <w:tcBorders>
              <w:top w:val="nil"/>
              <w:left w:val="nil"/>
              <w:bottom w:val="single" w:sz="8" w:space="0" w:color="auto"/>
              <w:right w:val="single" w:sz="8" w:space="0" w:color="auto"/>
            </w:tcBorders>
            <w:vAlign w:val="center"/>
            <w:hideMark/>
          </w:tcPr>
          <w:p w14:paraId="3801A57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Atado</w:t>
            </w:r>
          </w:p>
        </w:tc>
        <w:tc>
          <w:tcPr>
            <w:tcW w:w="1418" w:type="dxa"/>
            <w:tcBorders>
              <w:top w:val="nil"/>
              <w:left w:val="nil"/>
              <w:bottom w:val="single" w:sz="8" w:space="0" w:color="auto"/>
              <w:right w:val="single" w:sz="8" w:space="0" w:color="auto"/>
            </w:tcBorders>
            <w:vAlign w:val="center"/>
            <w:hideMark/>
          </w:tcPr>
          <w:p w14:paraId="323514C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3E9C76D"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8EF5E7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19</w:t>
            </w:r>
          </w:p>
        </w:tc>
        <w:tc>
          <w:tcPr>
            <w:tcW w:w="4460" w:type="dxa"/>
            <w:tcBorders>
              <w:top w:val="nil"/>
              <w:left w:val="nil"/>
              <w:bottom w:val="single" w:sz="8" w:space="0" w:color="auto"/>
              <w:right w:val="single" w:sz="8" w:space="0" w:color="auto"/>
            </w:tcBorders>
            <w:vAlign w:val="center"/>
            <w:hideMark/>
          </w:tcPr>
          <w:p w14:paraId="72084C47"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Chocolate x 250 gramos</w:t>
            </w:r>
          </w:p>
        </w:tc>
        <w:tc>
          <w:tcPr>
            <w:tcW w:w="1701" w:type="dxa"/>
            <w:tcBorders>
              <w:top w:val="nil"/>
              <w:left w:val="nil"/>
              <w:bottom w:val="single" w:sz="8" w:space="0" w:color="auto"/>
              <w:right w:val="single" w:sz="8" w:space="0" w:color="auto"/>
            </w:tcBorders>
            <w:vAlign w:val="center"/>
            <w:hideMark/>
          </w:tcPr>
          <w:p w14:paraId="4363377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50533A2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66DDD3E"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A94665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20</w:t>
            </w:r>
          </w:p>
        </w:tc>
        <w:tc>
          <w:tcPr>
            <w:tcW w:w="4460" w:type="dxa"/>
            <w:tcBorders>
              <w:top w:val="nil"/>
              <w:left w:val="nil"/>
              <w:bottom w:val="single" w:sz="8" w:space="0" w:color="auto"/>
              <w:right w:val="single" w:sz="8" w:space="0" w:color="auto"/>
            </w:tcBorders>
            <w:vAlign w:val="center"/>
            <w:hideMark/>
          </w:tcPr>
          <w:p w14:paraId="0A278F06"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Chocolatinas X 12 unidades </w:t>
            </w:r>
          </w:p>
        </w:tc>
        <w:tc>
          <w:tcPr>
            <w:tcW w:w="1701" w:type="dxa"/>
            <w:tcBorders>
              <w:top w:val="nil"/>
              <w:left w:val="nil"/>
              <w:bottom w:val="single" w:sz="8" w:space="0" w:color="auto"/>
              <w:right w:val="single" w:sz="8" w:space="0" w:color="auto"/>
            </w:tcBorders>
            <w:vAlign w:val="center"/>
            <w:hideMark/>
          </w:tcPr>
          <w:p w14:paraId="2AA6841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5127297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0E068DF5"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1FCD83C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21</w:t>
            </w:r>
          </w:p>
        </w:tc>
        <w:tc>
          <w:tcPr>
            <w:tcW w:w="4460" w:type="dxa"/>
            <w:tcBorders>
              <w:top w:val="nil"/>
              <w:left w:val="nil"/>
              <w:bottom w:val="single" w:sz="8" w:space="0" w:color="auto"/>
              <w:right w:val="single" w:sz="8" w:space="0" w:color="auto"/>
            </w:tcBorders>
            <w:vAlign w:val="center"/>
            <w:hideMark/>
          </w:tcPr>
          <w:p w14:paraId="2A44D3C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Chorizos ahumados de ternera x 6 unidades x440gr</w:t>
            </w:r>
          </w:p>
        </w:tc>
        <w:tc>
          <w:tcPr>
            <w:tcW w:w="1701" w:type="dxa"/>
            <w:tcBorders>
              <w:top w:val="nil"/>
              <w:left w:val="nil"/>
              <w:bottom w:val="single" w:sz="8" w:space="0" w:color="auto"/>
              <w:right w:val="single" w:sz="8" w:space="0" w:color="auto"/>
            </w:tcBorders>
            <w:vAlign w:val="center"/>
            <w:hideMark/>
          </w:tcPr>
          <w:p w14:paraId="2D7DC13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4C69B30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DD2C53B"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2C80A52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22</w:t>
            </w:r>
          </w:p>
        </w:tc>
        <w:tc>
          <w:tcPr>
            <w:tcW w:w="4460" w:type="dxa"/>
            <w:tcBorders>
              <w:top w:val="nil"/>
              <w:left w:val="nil"/>
              <w:bottom w:val="single" w:sz="8" w:space="0" w:color="auto"/>
              <w:right w:val="single" w:sz="8" w:space="0" w:color="auto"/>
            </w:tcBorders>
            <w:vAlign w:val="center"/>
            <w:hideMark/>
          </w:tcPr>
          <w:p w14:paraId="5E4BB48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Cilantro x atado</w:t>
            </w:r>
          </w:p>
        </w:tc>
        <w:tc>
          <w:tcPr>
            <w:tcW w:w="1701" w:type="dxa"/>
            <w:tcBorders>
              <w:top w:val="nil"/>
              <w:left w:val="nil"/>
              <w:bottom w:val="single" w:sz="8" w:space="0" w:color="auto"/>
              <w:right w:val="single" w:sz="8" w:space="0" w:color="auto"/>
            </w:tcBorders>
            <w:vAlign w:val="center"/>
            <w:hideMark/>
          </w:tcPr>
          <w:p w14:paraId="1958D10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Atado</w:t>
            </w:r>
          </w:p>
        </w:tc>
        <w:tc>
          <w:tcPr>
            <w:tcW w:w="1418" w:type="dxa"/>
            <w:tcBorders>
              <w:top w:val="nil"/>
              <w:left w:val="nil"/>
              <w:bottom w:val="single" w:sz="8" w:space="0" w:color="auto"/>
              <w:right w:val="single" w:sz="8" w:space="0" w:color="auto"/>
            </w:tcBorders>
            <w:vAlign w:val="center"/>
            <w:hideMark/>
          </w:tcPr>
          <w:p w14:paraId="7F58697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E58E9C3"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19E561E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23</w:t>
            </w:r>
          </w:p>
        </w:tc>
        <w:tc>
          <w:tcPr>
            <w:tcW w:w="4460" w:type="dxa"/>
            <w:tcBorders>
              <w:top w:val="nil"/>
              <w:left w:val="nil"/>
              <w:bottom w:val="single" w:sz="8" w:space="0" w:color="auto"/>
              <w:right w:val="single" w:sz="8" w:space="0" w:color="auto"/>
            </w:tcBorders>
            <w:vAlign w:val="center"/>
            <w:hideMark/>
          </w:tcPr>
          <w:p w14:paraId="0FE9529B"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Costilla Ahumada x 450gr</w:t>
            </w:r>
          </w:p>
        </w:tc>
        <w:tc>
          <w:tcPr>
            <w:tcW w:w="1701" w:type="dxa"/>
            <w:tcBorders>
              <w:top w:val="nil"/>
              <w:left w:val="nil"/>
              <w:bottom w:val="single" w:sz="8" w:space="0" w:color="auto"/>
              <w:right w:val="single" w:sz="8" w:space="0" w:color="auto"/>
            </w:tcBorders>
            <w:vAlign w:val="center"/>
            <w:hideMark/>
          </w:tcPr>
          <w:p w14:paraId="0512B19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3932D66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DE7877B"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640CD9B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24</w:t>
            </w:r>
          </w:p>
        </w:tc>
        <w:tc>
          <w:tcPr>
            <w:tcW w:w="4460" w:type="dxa"/>
            <w:tcBorders>
              <w:top w:val="nil"/>
              <w:left w:val="nil"/>
              <w:bottom w:val="single" w:sz="8" w:space="0" w:color="auto"/>
              <w:right w:val="single" w:sz="8" w:space="0" w:color="auto"/>
            </w:tcBorders>
            <w:vAlign w:val="center"/>
            <w:hideMark/>
          </w:tcPr>
          <w:p w14:paraId="5C08653E"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Cubeta de huevos x 30 unidades</w:t>
            </w:r>
          </w:p>
        </w:tc>
        <w:tc>
          <w:tcPr>
            <w:tcW w:w="1701" w:type="dxa"/>
            <w:tcBorders>
              <w:top w:val="nil"/>
              <w:left w:val="nil"/>
              <w:bottom w:val="single" w:sz="8" w:space="0" w:color="auto"/>
              <w:right w:val="single" w:sz="8" w:space="0" w:color="auto"/>
            </w:tcBorders>
            <w:vAlign w:val="center"/>
            <w:hideMark/>
          </w:tcPr>
          <w:p w14:paraId="4920E4B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Cubeta</w:t>
            </w:r>
          </w:p>
        </w:tc>
        <w:tc>
          <w:tcPr>
            <w:tcW w:w="1418" w:type="dxa"/>
            <w:tcBorders>
              <w:top w:val="nil"/>
              <w:left w:val="nil"/>
              <w:bottom w:val="single" w:sz="8" w:space="0" w:color="auto"/>
              <w:right w:val="single" w:sz="8" w:space="0" w:color="auto"/>
            </w:tcBorders>
            <w:vAlign w:val="center"/>
            <w:hideMark/>
          </w:tcPr>
          <w:p w14:paraId="0DF367F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A89BA25"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464547F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25</w:t>
            </w:r>
          </w:p>
        </w:tc>
        <w:tc>
          <w:tcPr>
            <w:tcW w:w="4460" w:type="dxa"/>
            <w:tcBorders>
              <w:top w:val="nil"/>
              <w:left w:val="nil"/>
              <w:bottom w:val="single" w:sz="8" w:space="0" w:color="auto"/>
              <w:right w:val="single" w:sz="8" w:space="0" w:color="auto"/>
            </w:tcBorders>
            <w:vAlign w:val="center"/>
            <w:hideMark/>
          </w:tcPr>
          <w:p w14:paraId="6AE76144"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Frijol tocino enlatado x 580 gramos</w:t>
            </w:r>
          </w:p>
        </w:tc>
        <w:tc>
          <w:tcPr>
            <w:tcW w:w="1701" w:type="dxa"/>
            <w:tcBorders>
              <w:top w:val="nil"/>
              <w:left w:val="nil"/>
              <w:bottom w:val="single" w:sz="8" w:space="0" w:color="auto"/>
              <w:right w:val="single" w:sz="8" w:space="0" w:color="auto"/>
            </w:tcBorders>
            <w:vAlign w:val="center"/>
            <w:hideMark/>
          </w:tcPr>
          <w:p w14:paraId="498B5BE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02524E1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7EABF72"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00B6DA5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lastRenderedPageBreak/>
              <w:t>26</w:t>
            </w:r>
          </w:p>
        </w:tc>
        <w:tc>
          <w:tcPr>
            <w:tcW w:w="4460" w:type="dxa"/>
            <w:tcBorders>
              <w:top w:val="nil"/>
              <w:left w:val="nil"/>
              <w:bottom w:val="single" w:sz="8" w:space="0" w:color="auto"/>
              <w:right w:val="single" w:sz="8" w:space="0" w:color="auto"/>
            </w:tcBorders>
            <w:vAlign w:val="center"/>
            <w:hideMark/>
          </w:tcPr>
          <w:p w14:paraId="01E3DFC1"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Galleta de leche x 18 unidades x 216 gramos</w:t>
            </w:r>
          </w:p>
        </w:tc>
        <w:tc>
          <w:tcPr>
            <w:tcW w:w="1701" w:type="dxa"/>
            <w:tcBorders>
              <w:top w:val="nil"/>
              <w:left w:val="nil"/>
              <w:bottom w:val="single" w:sz="8" w:space="0" w:color="auto"/>
              <w:right w:val="single" w:sz="8" w:space="0" w:color="auto"/>
            </w:tcBorders>
            <w:vAlign w:val="center"/>
            <w:hideMark/>
          </w:tcPr>
          <w:p w14:paraId="1E0BAAE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Paquete </w:t>
            </w:r>
          </w:p>
        </w:tc>
        <w:tc>
          <w:tcPr>
            <w:tcW w:w="1418" w:type="dxa"/>
            <w:tcBorders>
              <w:top w:val="nil"/>
              <w:left w:val="nil"/>
              <w:bottom w:val="single" w:sz="8" w:space="0" w:color="auto"/>
              <w:right w:val="single" w:sz="8" w:space="0" w:color="auto"/>
            </w:tcBorders>
            <w:vAlign w:val="center"/>
            <w:hideMark/>
          </w:tcPr>
          <w:p w14:paraId="40A869A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BFC7E5F"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3BF2D0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27</w:t>
            </w:r>
          </w:p>
        </w:tc>
        <w:tc>
          <w:tcPr>
            <w:tcW w:w="4460" w:type="dxa"/>
            <w:tcBorders>
              <w:top w:val="nil"/>
              <w:left w:val="nil"/>
              <w:bottom w:val="single" w:sz="8" w:space="0" w:color="auto"/>
              <w:right w:val="single" w:sz="8" w:space="0" w:color="auto"/>
            </w:tcBorders>
            <w:vAlign w:val="center"/>
            <w:hideMark/>
          </w:tcPr>
          <w:p w14:paraId="782EB98F"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Galleta de sal x 9 unidades</w:t>
            </w:r>
          </w:p>
        </w:tc>
        <w:tc>
          <w:tcPr>
            <w:tcW w:w="1701" w:type="dxa"/>
            <w:tcBorders>
              <w:top w:val="nil"/>
              <w:left w:val="nil"/>
              <w:bottom w:val="single" w:sz="8" w:space="0" w:color="auto"/>
              <w:right w:val="single" w:sz="8" w:space="0" w:color="auto"/>
            </w:tcBorders>
            <w:vAlign w:val="center"/>
            <w:hideMark/>
          </w:tcPr>
          <w:p w14:paraId="33918B4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7197EA1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60C11D26"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088F2D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28</w:t>
            </w:r>
          </w:p>
        </w:tc>
        <w:tc>
          <w:tcPr>
            <w:tcW w:w="4460" w:type="dxa"/>
            <w:tcBorders>
              <w:top w:val="nil"/>
              <w:left w:val="nil"/>
              <w:bottom w:val="single" w:sz="8" w:space="0" w:color="auto"/>
              <w:right w:val="single" w:sz="8" w:space="0" w:color="auto"/>
            </w:tcBorders>
            <w:vAlign w:val="center"/>
            <w:hideMark/>
          </w:tcPr>
          <w:p w14:paraId="30D893A5"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Galletas de sal x 3 Tacos x 300 gramos</w:t>
            </w:r>
          </w:p>
        </w:tc>
        <w:tc>
          <w:tcPr>
            <w:tcW w:w="1701" w:type="dxa"/>
            <w:tcBorders>
              <w:top w:val="nil"/>
              <w:left w:val="nil"/>
              <w:bottom w:val="single" w:sz="8" w:space="0" w:color="auto"/>
              <w:right w:val="single" w:sz="8" w:space="0" w:color="auto"/>
            </w:tcBorders>
            <w:vAlign w:val="center"/>
            <w:hideMark/>
          </w:tcPr>
          <w:p w14:paraId="7FA4F89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76E2401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61CFB51"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6B882B9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29</w:t>
            </w:r>
          </w:p>
        </w:tc>
        <w:tc>
          <w:tcPr>
            <w:tcW w:w="4460" w:type="dxa"/>
            <w:tcBorders>
              <w:top w:val="nil"/>
              <w:left w:val="nil"/>
              <w:bottom w:val="single" w:sz="8" w:space="0" w:color="auto"/>
              <w:right w:val="single" w:sz="8" w:space="0" w:color="auto"/>
            </w:tcBorders>
            <w:vAlign w:val="center"/>
            <w:hideMark/>
          </w:tcPr>
          <w:p w14:paraId="61FC680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Galletas dulce paquete x 12 unidades x 6</w:t>
            </w:r>
          </w:p>
        </w:tc>
        <w:tc>
          <w:tcPr>
            <w:tcW w:w="1701" w:type="dxa"/>
            <w:tcBorders>
              <w:top w:val="nil"/>
              <w:left w:val="nil"/>
              <w:bottom w:val="single" w:sz="8" w:space="0" w:color="auto"/>
              <w:right w:val="single" w:sz="8" w:space="0" w:color="auto"/>
            </w:tcBorders>
            <w:vAlign w:val="center"/>
            <w:hideMark/>
          </w:tcPr>
          <w:p w14:paraId="2B3025F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712D68D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E50F249"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0E2373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30</w:t>
            </w:r>
          </w:p>
        </w:tc>
        <w:tc>
          <w:tcPr>
            <w:tcW w:w="4460" w:type="dxa"/>
            <w:tcBorders>
              <w:top w:val="nil"/>
              <w:left w:val="nil"/>
              <w:bottom w:val="single" w:sz="8" w:space="0" w:color="auto"/>
              <w:right w:val="single" w:sz="8" w:space="0" w:color="auto"/>
            </w:tcBorders>
            <w:vAlign w:val="center"/>
            <w:hideMark/>
          </w:tcPr>
          <w:p w14:paraId="116CAB9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Guayabas en fruta fresca x 1000 gramos</w:t>
            </w:r>
          </w:p>
        </w:tc>
        <w:tc>
          <w:tcPr>
            <w:tcW w:w="1701" w:type="dxa"/>
            <w:tcBorders>
              <w:top w:val="nil"/>
              <w:left w:val="nil"/>
              <w:bottom w:val="single" w:sz="8" w:space="0" w:color="auto"/>
              <w:right w:val="single" w:sz="8" w:space="0" w:color="auto"/>
            </w:tcBorders>
            <w:vAlign w:val="center"/>
            <w:hideMark/>
          </w:tcPr>
          <w:p w14:paraId="10FEC62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1905606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73B7D75"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026BDFA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31</w:t>
            </w:r>
          </w:p>
        </w:tc>
        <w:tc>
          <w:tcPr>
            <w:tcW w:w="4460" w:type="dxa"/>
            <w:tcBorders>
              <w:top w:val="nil"/>
              <w:left w:val="nil"/>
              <w:bottom w:val="single" w:sz="8" w:space="0" w:color="auto"/>
              <w:right w:val="single" w:sz="8" w:space="0" w:color="auto"/>
            </w:tcBorders>
            <w:vAlign w:val="center"/>
            <w:hideMark/>
          </w:tcPr>
          <w:p w14:paraId="7F70746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Harina en polvo para hornear x 500 gramos</w:t>
            </w:r>
          </w:p>
        </w:tc>
        <w:tc>
          <w:tcPr>
            <w:tcW w:w="1701" w:type="dxa"/>
            <w:tcBorders>
              <w:top w:val="nil"/>
              <w:left w:val="nil"/>
              <w:bottom w:val="single" w:sz="8" w:space="0" w:color="auto"/>
              <w:right w:val="single" w:sz="8" w:space="0" w:color="auto"/>
            </w:tcBorders>
            <w:vAlign w:val="center"/>
            <w:hideMark/>
          </w:tcPr>
          <w:p w14:paraId="182F09C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5F97379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457C5C1"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5048CBC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32</w:t>
            </w:r>
          </w:p>
        </w:tc>
        <w:tc>
          <w:tcPr>
            <w:tcW w:w="4460" w:type="dxa"/>
            <w:tcBorders>
              <w:top w:val="nil"/>
              <w:left w:val="nil"/>
              <w:bottom w:val="single" w:sz="8" w:space="0" w:color="auto"/>
              <w:right w:val="single" w:sz="8" w:space="0" w:color="auto"/>
            </w:tcBorders>
            <w:vAlign w:val="center"/>
            <w:hideMark/>
          </w:tcPr>
          <w:p w14:paraId="13BEFFDE"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Harina de maíz blanco precocida x 500 gramos</w:t>
            </w:r>
          </w:p>
        </w:tc>
        <w:tc>
          <w:tcPr>
            <w:tcW w:w="1701" w:type="dxa"/>
            <w:tcBorders>
              <w:top w:val="nil"/>
              <w:left w:val="nil"/>
              <w:bottom w:val="single" w:sz="8" w:space="0" w:color="auto"/>
              <w:right w:val="single" w:sz="8" w:space="0" w:color="auto"/>
            </w:tcBorders>
            <w:vAlign w:val="center"/>
            <w:hideMark/>
          </w:tcPr>
          <w:p w14:paraId="216AA85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13C7D58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854A992"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664A66E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33</w:t>
            </w:r>
          </w:p>
        </w:tc>
        <w:tc>
          <w:tcPr>
            <w:tcW w:w="4460" w:type="dxa"/>
            <w:tcBorders>
              <w:top w:val="nil"/>
              <w:left w:val="nil"/>
              <w:bottom w:val="single" w:sz="8" w:space="0" w:color="auto"/>
              <w:right w:val="single" w:sz="8" w:space="0" w:color="auto"/>
            </w:tcBorders>
            <w:vAlign w:val="center"/>
            <w:hideMark/>
          </w:tcPr>
          <w:p w14:paraId="4F5AE4C4"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Mortadela Jamón para </w:t>
            </w:r>
            <w:proofErr w:type="spellStart"/>
            <w:r w:rsidRPr="005D13E7">
              <w:rPr>
                <w:rFonts w:ascii="Arial Narrow" w:hAnsi="Arial Narrow" w:cs="Calibri"/>
                <w:color w:val="000000" w:themeColor="text1"/>
                <w:sz w:val="20"/>
                <w:szCs w:val="20"/>
                <w:lang w:val="es-CO" w:eastAsia="es-CO"/>
              </w:rPr>
              <w:t>sanduich</w:t>
            </w:r>
            <w:proofErr w:type="spellEnd"/>
            <w:r w:rsidRPr="005D13E7">
              <w:rPr>
                <w:rFonts w:ascii="Arial Narrow" w:hAnsi="Arial Narrow" w:cs="Calibri"/>
                <w:color w:val="000000" w:themeColor="text1"/>
                <w:sz w:val="20"/>
                <w:szCs w:val="20"/>
                <w:lang w:val="es-CO" w:eastAsia="es-CO"/>
              </w:rPr>
              <w:t xml:space="preserve"> x 345 gramos</w:t>
            </w:r>
          </w:p>
        </w:tc>
        <w:tc>
          <w:tcPr>
            <w:tcW w:w="1701" w:type="dxa"/>
            <w:tcBorders>
              <w:top w:val="nil"/>
              <w:left w:val="nil"/>
              <w:bottom w:val="single" w:sz="8" w:space="0" w:color="auto"/>
              <w:right w:val="single" w:sz="8" w:space="0" w:color="auto"/>
            </w:tcBorders>
            <w:vAlign w:val="center"/>
            <w:hideMark/>
          </w:tcPr>
          <w:p w14:paraId="6D07112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432A498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8158EE2"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2FA2FD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34</w:t>
            </w:r>
          </w:p>
        </w:tc>
        <w:tc>
          <w:tcPr>
            <w:tcW w:w="4460" w:type="dxa"/>
            <w:tcBorders>
              <w:top w:val="nil"/>
              <w:left w:val="nil"/>
              <w:bottom w:val="single" w:sz="8" w:space="0" w:color="auto"/>
              <w:right w:val="single" w:sz="8" w:space="0" w:color="auto"/>
            </w:tcBorders>
            <w:vAlign w:val="center"/>
            <w:hideMark/>
          </w:tcPr>
          <w:p w14:paraId="030A10DE"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Leche en polvo x 350 gramos</w:t>
            </w:r>
          </w:p>
        </w:tc>
        <w:tc>
          <w:tcPr>
            <w:tcW w:w="1701" w:type="dxa"/>
            <w:tcBorders>
              <w:top w:val="nil"/>
              <w:left w:val="nil"/>
              <w:bottom w:val="single" w:sz="8" w:space="0" w:color="auto"/>
              <w:right w:val="single" w:sz="8" w:space="0" w:color="auto"/>
            </w:tcBorders>
            <w:vAlign w:val="center"/>
            <w:hideMark/>
          </w:tcPr>
          <w:p w14:paraId="3435CC5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0EEC3E0F"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92B8801"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E1727E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35</w:t>
            </w:r>
          </w:p>
        </w:tc>
        <w:tc>
          <w:tcPr>
            <w:tcW w:w="4460" w:type="dxa"/>
            <w:tcBorders>
              <w:top w:val="nil"/>
              <w:left w:val="nil"/>
              <w:bottom w:val="single" w:sz="8" w:space="0" w:color="auto"/>
              <w:right w:val="single" w:sz="8" w:space="0" w:color="auto"/>
            </w:tcBorders>
            <w:vAlign w:val="center"/>
            <w:hideMark/>
          </w:tcPr>
          <w:p w14:paraId="2961A9EC"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Leche en polvo x 800 gramos</w:t>
            </w:r>
          </w:p>
        </w:tc>
        <w:tc>
          <w:tcPr>
            <w:tcW w:w="1701" w:type="dxa"/>
            <w:tcBorders>
              <w:top w:val="nil"/>
              <w:left w:val="nil"/>
              <w:bottom w:val="single" w:sz="8" w:space="0" w:color="auto"/>
              <w:right w:val="single" w:sz="8" w:space="0" w:color="auto"/>
            </w:tcBorders>
            <w:vAlign w:val="center"/>
            <w:hideMark/>
          </w:tcPr>
          <w:p w14:paraId="22C08BA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4FB9E24D"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34B7B9D8"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60D54A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36</w:t>
            </w:r>
          </w:p>
        </w:tc>
        <w:tc>
          <w:tcPr>
            <w:tcW w:w="4460" w:type="dxa"/>
            <w:tcBorders>
              <w:top w:val="nil"/>
              <w:left w:val="nil"/>
              <w:bottom w:val="single" w:sz="8" w:space="0" w:color="auto"/>
              <w:right w:val="single" w:sz="8" w:space="0" w:color="auto"/>
            </w:tcBorders>
            <w:vAlign w:val="center"/>
            <w:hideMark/>
          </w:tcPr>
          <w:p w14:paraId="48752651"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Lechera x 380 gramos</w:t>
            </w:r>
          </w:p>
        </w:tc>
        <w:tc>
          <w:tcPr>
            <w:tcW w:w="1701" w:type="dxa"/>
            <w:tcBorders>
              <w:top w:val="nil"/>
              <w:left w:val="nil"/>
              <w:bottom w:val="single" w:sz="8" w:space="0" w:color="auto"/>
              <w:right w:val="single" w:sz="8" w:space="0" w:color="auto"/>
            </w:tcBorders>
            <w:vAlign w:val="center"/>
            <w:hideMark/>
          </w:tcPr>
          <w:p w14:paraId="514BCC3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63E71FB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EAD9DF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761669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37</w:t>
            </w:r>
          </w:p>
        </w:tc>
        <w:tc>
          <w:tcPr>
            <w:tcW w:w="4460" w:type="dxa"/>
            <w:tcBorders>
              <w:top w:val="nil"/>
              <w:left w:val="nil"/>
              <w:bottom w:val="single" w:sz="8" w:space="0" w:color="auto"/>
              <w:right w:val="single" w:sz="8" w:space="0" w:color="auto"/>
            </w:tcBorders>
            <w:vAlign w:val="center"/>
            <w:hideMark/>
          </w:tcPr>
          <w:p w14:paraId="3EA88D03"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Maíz Enlatado X 340</w:t>
            </w:r>
          </w:p>
        </w:tc>
        <w:tc>
          <w:tcPr>
            <w:tcW w:w="1701" w:type="dxa"/>
            <w:tcBorders>
              <w:top w:val="nil"/>
              <w:left w:val="nil"/>
              <w:bottom w:val="single" w:sz="8" w:space="0" w:color="auto"/>
              <w:right w:val="single" w:sz="8" w:space="0" w:color="auto"/>
            </w:tcBorders>
            <w:vAlign w:val="center"/>
            <w:hideMark/>
          </w:tcPr>
          <w:p w14:paraId="633678B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3BC2E3E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AF6B98A"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592A59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38</w:t>
            </w:r>
          </w:p>
        </w:tc>
        <w:tc>
          <w:tcPr>
            <w:tcW w:w="4460" w:type="dxa"/>
            <w:tcBorders>
              <w:top w:val="nil"/>
              <w:left w:val="nil"/>
              <w:bottom w:val="single" w:sz="8" w:space="0" w:color="auto"/>
              <w:right w:val="single" w:sz="8" w:space="0" w:color="auto"/>
            </w:tcBorders>
            <w:vAlign w:val="center"/>
            <w:hideMark/>
          </w:tcPr>
          <w:p w14:paraId="05E65710"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Mango Criollo fruta fresca x 1000 </w:t>
            </w:r>
            <w:proofErr w:type="spellStart"/>
            <w:r w:rsidRPr="005D13E7">
              <w:rPr>
                <w:rFonts w:ascii="Arial Narrow" w:hAnsi="Arial Narrow" w:cs="Calibri"/>
                <w:color w:val="000000" w:themeColor="text1"/>
                <w:sz w:val="20"/>
                <w:szCs w:val="20"/>
                <w:lang w:val="es-CO" w:eastAsia="es-CO"/>
              </w:rPr>
              <w:t>grs</w:t>
            </w:r>
            <w:proofErr w:type="spellEnd"/>
          </w:p>
        </w:tc>
        <w:tc>
          <w:tcPr>
            <w:tcW w:w="1701" w:type="dxa"/>
            <w:tcBorders>
              <w:top w:val="nil"/>
              <w:left w:val="nil"/>
              <w:bottom w:val="single" w:sz="8" w:space="0" w:color="auto"/>
              <w:right w:val="single" w:sz="8" w:space="0" w:color="auto"/>
            </w:tcBorders>
            <w:vAlign w:val="center"/>
            <w:hideMark/>
          </w:tcPr>
          <w:p w14:paraId="70A6BAC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4759614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1431E7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638B28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39</w:t>
            </w:r>
          </w:p>
        </w:tc>
        <w:tc>
          <w:tcPr>
            <w:tcW w:w="4460" w:type="dxa"/>
            <w:tcBorders>
              <w:top w:val="nil"/>
              <w:left w:val="nil"/>
              <w:bottom w:val="single" w:sz="8" w:space="0" w:color="auto"/>
              <w:right w:val="single" w:sz="8" w:space="0" w:color="auto"/>
            </w:tcBorders>
            <w:vAlign w:val="center"/>
            <w:hideMark/>
          </w:tcPr>
          <w:p w14:paraId="7826E01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Maní </w:t>
            </w:r>
            <w:proofErr w:type="spellStart"/>
            <w:r w:rsidRPr="005D13E7">
              <w:rPr>
                <w:rFonts w:ascii="Arial Narrow" w:hAnsi="Arial Narrow" w:cs="Calibri"/>
                <w:color w:val="000000" w:themeColor="text1"/>
                <w:sz w:val="20"/>
                <w:szCs w:val="20"/>
                <w:lang w:val="es-CO" w:eastAsia="es-CO"/>
              </w:rPr>
              <w:t>mix</w:t>
            </w:r>
            <w:proofErr w:type="spellEnd"/>
            <w:r w:rsidRPr="005D13E7">
              <w:rPr>
                <w:rFonts w:ascii="Arial Narrow" w:hAnsi="Arial Narrow" w:cs="Calibri"/>
                <w:color w:val="000000" w:themeColor="text1"/>
                <w:sz w:val="20"/>
                <w:szCs w:val="20"/>
                <w:lang w:val="es-CO" w:eastAsia="es-CO"/>
              </w:rPr>
              <w:t xml:space="preserve"> </w:t>
            </w:r>
            <w:proofErr w:type="gramStart"/>
            <w:r w:rsidRPr="005D13E7">
              <w:rPr>
                <w:rFonts w:ascii="Arial Narrow" w:hAnsi="Arial Narrow" w:cs="Calibri"/>
                <w:color w:val="000000" w:themeColor="text1"/>
                <w:sz w:val="20"/>
                <w:szCs w:val="20"/>
                <w:lang w:val="es-CO" w:eastAsia="es-CO"/>
              </w:rPr>
              <w:t>arándonos  x</w:t>
            </w:r>
            <w:proofErr w:type="gramEnd"/>
            <w:r w:rsidRPr="005D13E7">
              <w:rPr>
                <w:rFonts w:ascii="Arial Narrow" w:hAnsi="Arial Narrow" w:cs="Calibri"/>
                <w:color w:val="000000" w:themeColor="text1"/>
                <w:sz w:val="20"/>
                <w:szCs w:val="20"/>
                <w:lang w:val="es-CO" w:eastAsia="es-CO"/>
              </w:rPr>
              <w:t xml:space="preserve"> 180 gramos</w:t>
            </w:r>
          </w:p>
        </w:tc>
        <w:tc>
          <w:tcPr>
            <w:tcW w:w="1701" w:type="dxa"/>
            <w:tcBorders>
              <w:top w:val="nil"/>
              <w:left w:val="nil"/>
              <w:bottom w:val="single" w:sz="8" w:space="0" w:color="auto"/>
              <w:right w:val="single" w:sz="8" w:space="0" w:color="auto"/>
            </w:tcBorders>
            <w:vAlign w:val="center"/>
            <w:hideMark/>
          </w:tcPr>
          <w:p w14:paraId="067042A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1BB9C83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045D968"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46F4299F"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40</w:t>
            </w:r>
          </w:p>
        </w:tc>
        <w:tc>
          <w:tcPr>
            <w:tcW w:w="4460" w:type="dxa"/>
            <w:tcBorders>
              <w:top w:val="nil"/>
              <w:left w:val="nil"/>
              <w:bottom w:val="single" w:sz="8" w:space="0" w:color="auto"/>
              <w:right w:val="single" w:sz="8" w:space="0" w:color="auto"/>
            </w:tcBorders>
            <w:vAlign w:val="center"/>
            <w:hideMark/>
          </w:tcPr>
          <w:p w14:paraId="1FED9EAB"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Maní recubierto con harina de trigo x 80 gramos</w:t>
            </w:r>
          </w:p>
        </w:tc>
        <w:tc>
          <w:tcPr>
            <w:tcW w:w="1701" w:type="dxa"/>
            <w:tcBorders>
              <w:top w:val="nil"/>
              <w:left w:val="nil"/>
              <w:bottom w:val="single" w:sz="8" w:space="0" w:color="auto"/>
              <w:right w:val="single" w:sz="8" w:space="0" w:color="auto"/>
            </w:tcBorders>
            <w:vAlign w:val="center"/>
            <w:hideMark/>
          </w:tcPr>
          <w:p w14:paraId="79ECBAC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Unidad</w:t>
            </w:r>
          </w:p>
        </w:tc>
        <w:tc>
          <w:tcPr>
            <w:tcW w:w="1418" w:type="dxa"/>
            <w:tcBorders>
              <w:top w:val="nil"/>
              <w:left w:val="nil"/>
              <w:bottom w:val="single" w:sz="8" w:space="0" w:color="auto"/>
              <w:right w:val="single" w:sz="8" w:space="0" w:color="auto"/>
            </w:tcBorders>
            <w:vAlign w:val="center"/>
            <w:hideMark/>
          </w:tcPr>
          <w:p w14:paraId="09C6F23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A5B0ED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2B2269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41</w:t>
            </w:r>
          </w:p>
        </w:tc>
        <w:tc>
          <w:tcPr>
            <w:tcW w:w="4460" w:type="dxa"/>
            <w:tcBorders>
              <w:top w:val="nil"/>
              <w:left w:val="nil"/>
              <w:bottom w:val="single" w:sz="8" w:space="0" w:color="auto"/>
              <w:right w:val="single" w:sz="8" w:space="0" w:color="auto"/>
            </w:tcBorders>
            <w:vAlign w:val="center"/>
            <w:hideMark/>
          </w:tcPr>
          <w:p w14:paraId="077EAD4C"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Manzanas verdes fruta fresca</w:t>
            </w:r>
          </w:p>
        </w:tc>
        <w:tc>
          <w:tcPr>
            <w:tcW w:w="1701" w:type="dxa"/>
            <w:tcBorders>
              <w:top w:val="nil"/>
              <w:left w:val="nil"/>
              <w:bottom w:val="single" w:sz="8" w:space="0" w:color="auto"/>
              <w:right w:val="single" w:sz="8" w:space="0" w:color="auto"/>
            </w:tcBorders>
            <w:vAlign w:val="center"/>
            <w:hideMark/>
          </w:tcPr>
          <w:p w14:paraId="21CAF29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01C8406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768E9CA"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1255FDE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42</w:t>
            </w:r>
          </w:p>
        </w:tc>
        <w:tc>
          <w:tcPr>
            <w:tcW w:w="4460" w:type="dxa"/>
            <w:tcBorders>
              <w:top w:val="nil"/>
              <w:left w:val="nil"/>
              <w:bottom w:val="single" w:sz="8" w:space="0" w:color="auto"/>
              <w:right w:val="single" w:sz="8" w:space="0" w:color="auto"/>
            </w:tcBorders>
            <w:vAlign w:val="center"/>
            <w:hideMark/>
          </w:tcPr>
          <w:p w14:paraId="07FA7657"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Maracuyá fruta fresca x 1000 gramos</w:t>
            </w:r>
          </w:p>
        </w:tc>
        <w:tc>
          <w:tcPr>
            <w:tcW w:w="1701" w:type="dxa"/>
            <w:tcBorders>
              <w:top w:val="nil"/>
              <w:left w:val="nil"/>
              <w:bottom w:val="single" w:sz="8" w:space="0" w:color="auto"/>
              <w:right w:val="single" w:sz="8" w:space="0" w:color="auto"/>
            </w:tcBorders>
            <w:vAlign w:val="center"/>
            <w:hideMark/>
          </w:tcPr>
          <w:p w14:paraId="2E9A9EE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7CCEDFB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AA6A7FE"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EDDA55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43</w:t>
            </w:r>
          </w:p>
        </w:tc>
        <w:tc>
          <w:tcPr>
            <w:tcW w:w="4460" w:type="dxa"/>
            <w:tcBorders>
              <w:top w:val="nil"/>
              <w:left w:val="nil"/>
              <w:bottom w:val="single" w:sz="8" w:space="0" w:color="auto"/>
              <w:right w:val="single" w:sz="8" w:space="0" w:color="auto"/>
            </w:tcBorders>
            <w:vAlign w:val="center"/>
            <w:hideMark/>
          </w:tcPr>
          <w:p w14:paraId="181D45A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Mecheras</w:t>
            </w:r>
          </w:p>
        </w:tc>
        <w:tc>
          <w:tcPr>
            <w:tcW w:w="1701" w:type="dxa"/>
            <w:tcBorders>
              <w:top w:val="nil"/>
              <w:left w:val="nil"/>
              <w:bottom w:val="single" w:sz="8" w:space="0" w:color="auto"/>
              <w:right w:val="single" w:sz="8" w:space="0" w:color="auto"/>
            </w:tcBorders>
            <w:vAlign w:val="center"/>
            <w:hideMark/>
          </w:tcPr>
          <w:p w14:paraId="360647D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29FE44E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77E427B"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06876CB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44</w:t>
            </w:r>
          </w:p>
        </w:tc>
        <w:tc>
          <w:tcPr>
            <w:tcW w:w="4460" w:type="dxa"/>
            <w:tcBorders>
              <w:top w:val="nil"/>
              <w:left w:val="nil"/>
              <w:bottom w:val="single" w:sz="8" w:space="0" w:color="auto"/>
              <w:right w:val="single" w:sz="8" w:space="0" w:color="auto"/>
            </w:tcBorders>
            <w:vAlign w:val="center"/>
            <w:hideMark/>
          </w:tcPr>
          <w:p w14:paraId="1462F0EB"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Mermelada de fruta doy pack x 400 gr</w:t>
            </w:r>
          </w:p>
        </w:tc>
        <w:tc>
          <w:tcPr>
            <w:tcW w:w="1701" w:type="dxa"/>
            <w:tcBorders>
              <w:top w:val="nil"/>
              <w:left w:val="nil"/>
              <w:bottom w:val="single" w:sz="8" w:space="0" w:color="auto"/>
              <w:right w:val="single" w:sz="8" w:space="0" w:color="auto"/>
            </w:tcBorders>
            <w:vAlign w:val="center"/>
            <w:hideMark/>
          </w:tcPr>
          <w:p w14:paraId="32C1169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348BEFE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55F27C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41C96E4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45</w:t>
            </w:r>
          </w:p>
        </w:tc>
        <w:tc>
          <w:tcPr>
            <w:tcW w:w="4460" w:type="dxa"/>
            <w:tcBorders>
              <w:top w:val="nil"/>
              <w:left w:val="nil"/>
              <w:bottom w:val="single" w:sz="8" w:space="0" w:color="auto"/>
              <w:right w:val="single" w:sz="8" w:space="0" w:color="auto"/>
            </w:tcBorders>
            <w:vAlign w:val="center"/>
            <w:hideMark/>
          </w:tcPr>
          <w:p w14:paraId="679894E6"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Pan blanco tajado x 25 porciones x 600 gr  </w:t>
            </w:r>
          </w:p>
        </w:tc>
        <w:tc>
          <w:tcPr>
            <w:tcW w:w="1701" w:type="dxa"/>
            <w:tcBorders>
              <w:top w:val="nil"/>
              <w:left w:val="nil"/>
              <w:bottom w:val="single" w:sz="8" w:space="0" w:color="auto"/>
              <w:right w:val="single" w:sz="8" w:space="0" w:color="auto"/>
            </w:tcBorders>
            <w:vAlign w:val="center"/>
            <w:hideMark/>
          </w:tcPr>
          <w:p w14:paraId="6395261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6BE39885"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25798F5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E866BC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46</w:t>
            </w:r>
          </w:p>
        </w:tc>
        <w:tc>
          <w:tcPr>
            <w:tcW w:w="4460" w:type="dxa"/>
            <w:tcBorders>
              <w:top w:val="nil"/>
              <w:left w:val="nil"/>
              <w:bottom w:val="single" w:sz="8" w:space="0" w:color="auto"/>
              <w:right w:val="single" w:sz="8" w:space="0" w:color="auto"/>
            </w:tcBorders>
            <w:vAlign w:val="center"/>
            <w:hideMark/>
          </w:tcPr>
          <w:p w14:paraId="05E2047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Pan cuca galleta mantecada x 13 unidades</w:t>
            </w:r>
          </w:p>
        </w:tc>
        <w:tc>
          <w:tcPr>
            <w:tcW w:w="1701" w:type="dxa"/>
            <w:tcBorders>
              <w:top w:val="nil"/>
              <w:left w:val="nil"/>
              <w:bottom w:val="single" w:sz="8" w:space="0" w:color="auto"/>
              <w:right w:val="single" w:sz="8" w:space="0" w:color="auto"/>
            </w:tcBorders>
            <w:vAlign w:val="center"/>
            <w:hideMark/>
          </w:tcPr>
          <w:p w14:paraId="4AD137C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5756514B"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14BA9957"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437C3E4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47</w:t>
            </w:r>
          </w:p>
        </w:tc>
        <w:tc>
          <w:tcPr>
            <w:tcW w:w="4460" w:type="dxa"/>
            <w:tcBorders>
              <w:top w:val="nil"/>
              <w:left w:val="nil"/>
              <w:bottom w:val="single" w:sz="8" w:space="0" w:color="auto"/>
              <w:right w:val="single" w:sz="8" w:space="0" w:color="auto"/>
            </w:tcBorders>
            <w:vAlign w:val="center"/>
            <w:hideMark/>
          </w:tcPr>
          <w:p w14:paraId="106D8BC0" w14:textId="77777777" w:rsidR="00B23FB9" w:rsidRPr="005D13E7" w:rsidRDefault="00B23FB9" w:rsidP="00DB116A">
            <w:pPr>
              <w:jc w:val="both"/>
              <w:rPr>
                <w:rFonts w:ascii="Arial Narrow" w:hAnsi="Arial Narrow" w:cs="Calibri"/>
                <w:color w:val="000000" w:themeColor="text1"/>
                <w:sz w:val="20"/>
                <w:szCs w:val="20"/>
                <w:lang w:val="es-CO" w:eastAsia="es-CO"/>
              </w:rPr>
            </w:pPr>
            <w:proofErr w:type="spellStart"/>
            <w:r w:rsidRPr="005D13E7">
              <w:rPr>
                <w:rFonts w:ascii="Arial Narrow" w:hAnsi="Arial Narrow" w:cs="Calibri"/>
                <w:color w:val="000000" w:themeColor="text1"/>
                <w:sz w:val="20"/>
                <w:szCs w:val="20"/>
                <w:lang w:val="es-CO" w:eastAsia="es-CO"/>
              </w:rPr>
              <w:t>Panelin</w:t>
            </w:r>
            <w:proofErr w:type="spellEnd"/>
            <w:r w:rsidRPr="005D13E7">
              <w:rPr>
                <w:rFonts w:ascii="Arial Narrow" w:hAnsi="Arial Narrow" w:cs="Calibri"/>
                <w:color w:val="000000" w:themeColor="text1"/>
                <w:sz w:val="20"/>
                <w:szCs w:val="20"/>
                <w:lang w:val="es-CO" w:eastAsia="es-CO"/>
              </w:rPr>
              <w:t xml:space="preserve"> Panela X 4 X 2</w:t>
            </w:r>
          </w:p>
        </w:tc>
        <w:tc>
          <w:tcPr>
            <w:tcW w:w="1701" w:type="dxa"/>
            <w:tcBorders>
              <w:top w:val="nil"/>
              <w:left w:val="nil"/>
              <w:bottom w:val="single" w:sz="8" w:space="0" w:color="auto"/>
              <w:right w:val="single" w:sz="8" w:space="0" w:color="auto"/>
            </w:tcBorders>
            <w:vAlign w:val="center"/>
            <w:hideMark/>
          </w:tcPr>
          <w:p w14:paraId="5596FE72"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1CAC300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30460A7"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599659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48</w:t>
            </w:r>
          </w:p>
        </w:tc>
        <w:tc>
          <w:tcPr>
            <w:tcW w:w="4460" w:type="dxa"/>
            <w:tcBorders>
              <w:top w:val="nil"/>
              <w:left w:val="nil"/>
              <w:bottom w:val="single" w:sz="8" w:space="0" w:color="auto"/>
              <w:right w:val="single" w:sz="8" w:space="0" w:color="auto"/>
            </w:tcBorders>
            <w:vAlign w:val="center"/>
            <w:hideMark/>
          </w:tcPr>
          <w:p w14:paraId="78DA1FAC"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Papa amarilla X 1000 gramos</w:t>
            </w:r>
          </w:p>
        </w:tc>
        <w:tc>
          <w:tcPr>
            <w:tcW w:w="1701" w:type="dxa"/>
            <w:tcBorders>
              <w:top w:val="nil"/>
              <w:left w:val="nil"/>
              <w:bottom w:val="single" w:sz="8" w:space="0" w:color="auto"/>
              <w:right w:val="single" w:sz="8" w:space="0" w:color="auto"/>
            </w:tcBorders>
            <w:vAlign w:val="center"/>
            <w:hideMark/>
          </w:tcPr>
          <w:p w14:paraId="62FE0BEF"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471CB2C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CB22C90"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49FCBC0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49</w:t>
            </w:r>
          </w:p>
        </w:tc>
        <w:tc>
          <w:tcPr>
            <w:tcW w:w="4460" w:type="dxa"/>
            <w:tcBorders>
              <w:top w:val="nil"/>
              <w:left w:val="nil"/>
              <w:bottom w:val="single" w:sz="8" w:space="0" w:color="auto"/>
              <w:right w:val="single" w:sz="8" w:space="0" w:color="auto"/>
            </w:tcBorders>
            <w:vAlign w:val="center"/>
            <w:hideMark/>
          </w:tcPr>
          <w:p w14:paraId="7FC594A8"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Papa negra o roja x 2000 gramos</w:t>
            </w:r>
          </w:p>
        </w:tc>
        <w:tc>
          <w:tcPr>
            <w:tcW w:w="1701" w:type="dxa"/>
            <w:tcBorders>
              <w:top w:val="nil"/>
              <w:left w:val="nil"/>
              <w:bottom w:val="single" w:sz="8" w:space="0" w:color="auto"/>
              <w:right w:val="single" w:sz="8" w:space="0" w:color="auto"/>
            </w:tcBorders>
            <w:vAlign w:val="center"/>
            <w:hideMark/>
          </w:tcPr>
          <w:p w14:paraId="59E4DB8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3BC5C20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0D7C57C9"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4A6460D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50</w:t>
            </w:r>
          </w:p>
        </w:tc>
        <w:tc>
          <w:tcPr>
            <w:tcW w:w="4460" w:type="dxa"/>
            <w:tcBorders>
              <w:top w:val="nil"/>
              <w:left w:val="nil"/>
              <w:bottom w:val="single" w:sz="8" w:space="0" w:color="auto"/>
              <w:right w:val="single" w:sz="8" w:space="0" w:color="auto"/>
            </w:tcBorders>
            <w:vAlign w:val="center"/>
            <w:hideMark/>
          </w:tcPr>
          <w:p w14:paraId="07E4BBE1"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 de Pan de sal o dulce x 12 unidades</w:t>
            </w:r>
          </w:p>
        </w:tc>
        <w:tc>
          <w:tcPr>
            <w:tcW w:w="1701" w:type="dxa"/>
            <w:tcBorders>
              <w:top w:val="nil"/>
              <w:left w:val="nil"/>
              <w:bottom w:val="single" w:sz="8" w:space="0" w:color="auto"/>
              <w:right w:val="single" w:sz="8" w:space="0" w:color="auto"/>
            </w:tcBorders>
            <w:vAlign w:val="center"/>
            <w:hideMark/>
          </w:tcPr>
          <w:p w14:paraId="6D08660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763FED37"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00D0F1E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64076C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51</w:t>
            </w:r>
          </w:p>
        </w:tc>
        <w:tc>
          <w:tcPr>
            <w:tcW w:w="4460" w:type="dxa"/>
            <w:tcBorders>
              <w:top w:val="nil"/>
              <w:left w:val="nil"/>
              <w:bottom w:val="single" w:sz="8" w:space="0" w:color="auto"/>
              <w:right w:val="single" w:sz="8" w:space="0" w:color="auto"/>
            </w:tcBorders>
            <w:vAlign w:val="center"/>
            <w:hideMark/>
          </w:tcPr>
          <w:p w14:paraId="2219E2C6"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Pescado congelado sin viseras</w:t>
            </w:r>
          </w:p>
        </w:tc>
        <w:tc>
          <w:tcPr>
            <w:tcW w:w="1701" w:type="dxa"/>
            <w:tcBorders>
              <w:top w:val="nil"/>
              <w:left w:val="nil"/>
              <w:bottom w:val="single" w:sz="8" w:space="0" w:color="auto"/>
              <w:right w:val="single" w:sz="8" w:space="0" w:color="auto"/>
            </w:tcBorders>
            <w:vAlign w:val="center"/>
            <w:hideMark/>
          </w:tcPr>
          <w:p w14:paraId="561D932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47A42FF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0084B58B"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6ADDA06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52</w:t>
            </w:r>
          </w:p>
        </w:tc>
        <w:tc>
          <w:tcPr>
            <w:tcW w:w="4460" w:type="dxa"/>
            <w:tcBorders>
              <w:top w:val="nil"/>
              <w:left w:val="nil"/>
              <w:bottom w:val="single" w:sz="8" w:space="0" w:color="auto"/>
              <w:right w:val="single" w:sz="8" w:space="0" w:color="auto"/>
            </w:tcBorders>
            <w:vAlign w:val="center"/>
            <w:hideMark/>
          </w:tcPr>
          <w:p w14:paraId="535EAB8A"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Pila AAA x 2 </w:t>
            </w:r>
            <w:proofErr w:type="spellStart"/>
            <w:r w:rsidRPr="005D13E7">
              <w:rPr>
                <w:rFonts w:ascii="Arial Narrow" w:hAnsi="Arial Narrow" w:cs="Calibri"/>
                <w:color w:val="000000" w:themeColor="text1"/>
                <w:sz w:val="20"/>
                <w:szCs w:val="20"/>
                <w:lang w:val="es-CO" w:eastAsia="es-CO"/>
              </w:rPr>
              <w:t>unds</w:t>
            </w:r>
            <w:proofErr w:type="spellEnd"/>
          </w:p>
        </w:tc>
        <w:tc>
          <w:tcPr>
            <w:tcW w:w="1701" w:type="dxa"/>
            <w:tcBorders>
              <w:top w:val="nil"/>
              <w:left w:val="nil"/>
              <w:bottom w:val="single" w:sz="8" w:space="0" w:color="auto"/>
              <w:right w:val="single" w:sz="8" w:space="0" w:color="auto"/>
            </w:tcBorders>
            <w:vAlign w:val="center"/>
            <w:hideMark/>
          </w:tcPr>
          <w:p w14:paraId="71E7ADB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6000247D"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41C9EF7"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E3538B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53</w:t>
            </w:r>
          </w:p>
        </w:tc>
        <w:tc>
          <w:tcPr>
            <w:tcW w:w="4460" w:type="dxa"/>
            <w:tcBorders>
              <w:top w:val="nil"/>
              <w:left w:val="nil"/>
              <w:bottom w:val="single" w:sz="8" w:space="0" w:color="auto"/>
              <w:right w:val="single" w:sz="8" w:space="0" w:color="auto"/>
            </w:tcBorders>
            <w:vAlign w:val="center"/>
            <w:hideMark/>
          </w:tcPr>
          <w:p w14:paraId="5ACD8631"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 xml:space="preserve">Pila doble AA x 2 </w:t>
            </w:r>
            <w:proofErr w:type="spellStart"/>
            <w:r w:rsidRPr="005D13E7">
              <w:rPr>
                <w:rFonts w:ascii="Arial Narrow" w:hAnsi="Arial Narrow" w:cs="Calibri"/>
                <w:color w:val="000000" w:themeColor="text1"/>
                <w:sz w:val="20"/>
                <w:szCs w:val="20"/>
                <w:lang w:val="es-CO" w:eastAsia="es-CO"/>
              </w:rPr>
              <w:t>unds</w:t>
            </w:r>
            <w:proofErr w:type="spellEnd"/>
          </w:p>
        </w:tc>
        <w:tc>
          <w:tcPr>
            <w:tcW w:w="1701" w:type="dxa"/>
            <w:tcBorders>
              <w:top w:val="nil"/>
              <w:left w:val="nil"/>
              <w:bottom w:val="single" w:sz="8" w:space="0" w:color="auto"/>
              <w:right w:val="single" w:sz="8" w:space="0" w:color="auto"/>
            </w:tcBorders>
            <w:vAlign w:val="center"/>
            <w:hideMark/>
          </w:tcPr>
          <w:p w14:paraId="19A1F6B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7582C06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53B8058B"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490B385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54</w:t>
            </w:r>
          </w:p>
        </w:tc>
        <w:tc>
          <w:tcPr>
            <w:tcW w:w="4460" w:type="dxa"/>
            <w:tcBorders>
              <w:top w:val="nil"/>
              <w:left w:val="nil"/>
              <w:bottom w:val="single" w:sz="8" w:space="0" w:color="auto"/>
              <w:right w:val="single" w:sz="8" w:space="0" w:color="auto"/>
            </w:tcBorders>
            <w:vAlign w:val="center"/>
            <w:hideMark/>
          </w:tcPr>
          <w:p w14:paraId="4E7CDD1C"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Plátano verde</w:t>
            </w:r>
          </w:p>
        </w:tc>
        <w:tc>
          <w:tcPr>
            <w:tcW w:w="1701" w:type="dxa"/>
            <w:tcBorders>
              <w:top w:val="nil"/>
              <w:left w:val="nil"/>
              <w:bottom w:val="single" w:sz="8" w:space="0" w:color="auto"/>
              <w:right w:val="single" w:sz="8" w:space="0" w:color="auto"/>
            </w:tcBorders>
            <w:vAlign w:val="center"/>
            <w:hideMark/>
          </w:tcPr>
          <w:p w14:paraId="273B58E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2ACE9F0A"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CB933A8"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55B9873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55</w:t>
            </w:r>
          </w:p>
        </w:tc>
        <w:tc>
          <w:tcPr>
            <w:tcW w:w="4460" w:type="dxa"/>
            <w:tcBorders>
              <w:top w:val="nil"/>
              <w:left w:val="nil"/>
              <w:bottom w:val="single" w:sz="8" w:space="0" w:color="auto"/>
              <w:right w:val="single" w:sz="8" w:space="0" w:color="auto"/>
            </w:tcBorders>
            <w:vAlign w:val="center"/>
            <w:hideMark/>
          </w:tcPr>
          <w:p w14:paraId="4984AA56"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Ponqué Casero x 5 unidades x 220 gramos sabor a vainilla</w:t>
            </w:r>
          </w:p>
        </w:tc>
        <w:tc>
          <w:tcPr>
            <w:tcW w:w="1701" w:type="dxa"/>
            <w:tcBorders>
              <w:top w:val="nil"/>
              <w:left w:val="nil"/>
              <w:bottom w:val="single" w:sz="8" w:space="0" w:color="auto"/>
              <w:right w:val="single" w:sz="8" w:space="0" w:color="auto"/>
            </w:tcBorders>
            <w:vAlign w:val="center"/>
            <w:hideMark/>
          </w:tcPr>
          <w:p w14:paraId="018773E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4476CD92"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77CBE6C8"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07FF7C4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56</w:t>
            </w:r>
          </w:p>
        </w:tc>
        <w:tc>
          <w:tcPr>
            <w:tcW w:w="4460" w:type="dxa"/>
            <w:tcBorders>
              <w:top w:val="nil"/>
              <w:left w:val="nil"/>
              <w:bottom w:val="single" w:sz="8" w:space="0" w:color="auto"/>
              <w:right w:val="single" w:sz="8" w:space="0" w:color="auto"/>
            </w:tcBorders>
            <w:vAlign w:val="center"/>
            <w:hideMark/>
          </w:tcPr>
          <w:p w14:paraId="6F4EF413"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Ponqué con cobertura sabor a chocolate x 5 unidades x 325 gramos</w:t>
            </w:r>
          </w:p>
        </w:tc>
        <w:tc>
          <w:tcPr>
            <w:tcW w:w="1701" w:type="dxa"/>
            <w:tcBorders>
              <w:top w:val="nil"/>
              <w:left w:val="nil"/>
              <w:bottom w:val="single" w:sz="8" w:space="0" w:color="auto"/>
              <w:right w:val="single" w:sz="8" w:space="0" w:color="auto"/>
            </w:tcBorders>
            <w:vAlign w:val="center"/>
            <w:hideMark/>
          </w:tcPr>
          <w:p w14:paraId="42F65FA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00C09976"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03915E95"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64617939"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57</w:t>
            </w:r>
          </w:p>
        </w:tc>
        <w:tc>
          <w:tcPr>
            <w:tcW w:w="4460" w:type="dxa"/>
            <w:tcBorders>
              <w:top w:val="nil"/>
              <w:left w:val="nil"/>
              <w:bottom w:val="single" w:sz="8" w:space="0" w:color="auto"/>
              <w:right w:val="single" w:sz="8" w:space="0" w:color="auto"/>
            </w:tcBorders>
            <w:vAlign w:val="center"/>
            <w:hideMark/>
          </w:tcPr>
          <w:p w14:paraId="0A745AC0"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Ponqué casero sabor a tres leches 6 rebanadas x 220 gramos</w:t>
            </w:r>
          </w:p>
        </w:tc>
        <w:tc>
          <w:tcPr>
            <w:tcW w:w="1701" w:type="dxa"/>
            <w:tcBorders>
              <w:top w:val="nil"/>
              <w:left w:val="nil"/>
              <w:bottom w:val="single" w:sz="8" w:space="0" w:color="auto"/>
              <w:right w:val="single" w:sz="8" w:space="0" w:color="auto"/>
            </w:tcBorders>
            <w:vAlign w:val="center"/>
            <w:hideMark/>
          </w:tcPr>
          <w:p w14:paraId="2CCA1F7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6125D60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24CF45E4"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AE633E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58</w:t>
            </w:r>
          </w:p>
        </w:tc>
        <w:tc>
          <w:tcPr>
            <w:tcW w:w="4460" w:type="dxa"/>
            <w:tcBorders>
              <w:top w:val="nil"/>
              <w:left w:val="nil"/>
              <w:bottom w:val="single" w:sz="8" w:space="0" w:color="auto"/>
              <w:right w:val="single" w:sz="8" w:space="0" w:color="auto"/>
            </w:tcBorders>
            <w:vAlign w:val="center"/>
            <w:hideMark/>
          </w:tcPr>
          <w:p w14:paraId="6C61DA1D"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Pollo de la región x 1000 g</w:t>
            </w:r>
          </w:p>
        </w:tc>
        <w:tc>
          <w:tcPr>
            <w:tcW w:w="1701" w:type="dxa"/>
            <w:tcBorders>
              <w:top w:val="nil"/>
              <w:left w:val="nil"/>
              <w:bottom w:val="single" w:sz="8" w:space="0" w:color="auto"/>
              <w:right w:val="single" w:sz="8" w:space="0" w:color="auto"/>
            </w:tcBorders>
            <w:vAlign w:val="center"/>
            <w:hideMark/>
          </w:tcPr>
          <w:p w14:paraId="00F9898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001E487B"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21B9D812"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3EB90B7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59</w:t>
            </w:r>
          </w:p>
        </w:tc>
        <w:tc>
          <w:tcPr>
            <w:tcW w:w="4460" w:type="dxa"/>
            <w:tcBorders>
              <w:top w:val="nil"/>
              <w:left w:val="nil"/>
              <w:bottom w:val="single" w:sz="8" w:space="0" w:color="auto"/>
              <w:right w:val="single" w:sz="8" w:space="0" w:color="auto"/>
            </w:tcBorders>
            <w:vAlign w:val="center"/>
            <w:hideMark/>
          </w:tcPr>
          <w:p w14:paraId="5BF8A054"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Queso doble crema x 250 gramos (15 tajadas)</w:t>
            </w:r>
          </w:p>
        </w:tc>
        <w:tc>
          <w:tcPr>
            <w:tcW w:w="1701" w:type="dxa"/>
            <w:tcBorders>
              <w:top w:val="nil"/>
              <w:left w:val="nil"/>
              <w:bottom w:val="single" w:sz="8" w:space="0" w:color="auto"/>
              <w:right w:val="single" w:sz="8" w:space="0" w:color="auto"/>
            </w:tcBorders>
            <w:vAlign w:val="center"/>
            <w:hideMark/>
          </w:tcPr>
          <w:p w14:paraId="6C2B8BC8"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5D9E6C9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3F7F9282"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71A2E8E0"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lastRenderedPageBreak/>
              <w:t>60</w:t>
            </w:r>
          </w:p>
        </w:tc>
        <w:tc>
          <w:tcPr>
            <w:tcW w:w="4460" w:type="dxa"/>
            <w:tcBorders>
              <w:top w:val="nil"/>
              <w:left w:val="nil"/>
              <w:bottom w:val="single" w:sz="8" w:space="0" w:color="auto"/>
              <w:right w:val="single" w:sz="8" w:space="0" w:color="auto"/>
            </w:tcBorders>
            <w:vAlign w:val="center"/>
            <w:hideMark/>
          </w:tcPr>
          <w:p w14:paraId="11CCDE60"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Refresco de fruta x 200 ML x 6 unidades</w:t>
            </w:r>
          </w:p>
        </w:tc>
        <w:tc>
          <w:tcPr>
            <w:tcW w:w="1701" w:type="dxa"/>
            <w:tcBorders>
              <w:top w:val="nil"/>
              <w:left w:val="nil"/>
              <w:bottom w:val="single" w:sz="8" w:space="0" w:color="auto"/>
              <w:right w:val="single" w:sz="8" w:space="0" w:color="auto"/>
            </w:tcBorders>
            <w:vAlign w:val="center"/>
            <w:hideMark/>
          </w:tcPr>
          <w:p w14:paraId="7B7BCC3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5756FEF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AFE204C"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1C24641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61</w:t>
            </w:r>
          </w:p>
        </w:tc>
        <w:tc>
          <w:tcPr>
            <w:tcW w:w="4460" w:type="dxa"/>
            <w:tcBorders>
              <w:top w:val="nil"/>
              <w:left w:val="nil"/>
              <w:bottom w:val="single" w:sz="8" w:space="0" w:color="auto"/>
              <w:right w:val="single" w:sz="8" w:space="0" w:color="auto"/>
            </w:tcBorders>
            <w:vAlign w:val="center"/>
            <w:hideMark/>
          </w:tcPr>
          <w:p w14:paraId="3B20782F"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Sal x 1000 gramos</w:t>
            </w:r>
          </w:p>
        </w:tc>
        <w:tc>
          <w:tcPr>
            <w:tcW w:w="1701" w:type="dxa"/>
            <w:tcBorders>
              <w:top w:val="nil"/>
              <w:left w:val="nil"/>
              <w:bottom w:val="single" w:sz="8" w:space="0" w:color="auto"/>
              <w:right w:val="single" w:sz="8" w:space="0" w:color="auto"/>
            </w:tcBorders>
            <w:vAlign w:val="center"/>
            <w:hideMark/>
          </w:tcPr>
          <w:p w14:paraId="67AF74E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51245C84"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19132455"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0229F67B"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62</w:t>
            </w:r>
          </w:p>
        </w:tc>
        <w:tc>
          <w:tcPr>
            <w:tcW w:w="4460" w:type="dxa"/>
            <w:tcBorders>
              <w:top w:val="nil"/>
              <w:left w:val="nil"/>
              <w:bottom w:val="single" w:sz="8" w:space="0" w:color="auto"/>
              <w:right w:val="single" w:sz="8" w:space="0" w:color="auto"/>
            </w:tcBorders>
            <w:vAlign w:val="center"/>
            <w:hideMark/>
          </w:tcPr>
          <w:p w14:paraId="1EE16B55"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Salchicha ranchera x 480 gramos x 14 unidades</w:t>
            </w:r>
          </w:p>
        </w:tc>
        <w:tc>
          <w:tcPr>
            <w:tcW w:w="1701" w:type="dxa"/>
            <w:tcBorders>
              <w:top w:val="nil"/>
              <w:left w:val="nil"/>
              <w:bottom w:val="single" w:sz="8" w:space="0" w:color="auto"/>
              <w:right w:val="single" w:sz="8" w:space="0" w:color="auto"/>
            </w:tcBorders>
            <w:vAlign w:val="center"/>
            <w:hideMark/>
          </w:tcPr>
          <w:p w14:paraId="48DF5A8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 </w:t>
            </w:r>
          </w:p>
        </w:tc>
        <w:tc>
          <w:tcPr>
            <w:tcW w:w="1418" w:type="dxa"/>
            <w:tcBorders>
              <w:top w:val="nil"/>
              <w:left w:val="nil"/>
              <w:bottom w:val="single" w:sz="8" w:space="0" w:color="auto"/>
              <w:right w:val="single" w:sz="8" w:space="0" w:color="auto"/>
            </w:tcBorders>
            <w:vAlign w:val="center"/>
            <w:hideMark/>
          </w:tcPr>
          <w:p w14:paraId="3BA08B7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4840D9E8" w14:textId="77777777" w:rsidTr="00DB116A">
        <w:trPr>
          <w:trHeight w:val="525"/>
        </w:trPr>
        <w:tc>
          <w:tcPr>
            <w:tcW w:w="1200" w:type="dxa"/>
            <w:tcBorders>
              <w:top w:val="nil"/>
              <w:left w:val="single" w:sz="8" w:space="0" w:color="auto"/>
              <w:bottom w:val="single" w:sz="8" w:space="0" w:color="auto"/>
              <w:right w:val="single" w:sz="8" w:space="0" w:color="auto"/>
            </w:tcBorders>
            <w:vAlign w:val="center"/>
            <w:hideMark/>
          </w:tcPr>
          <w:p w14:paraId="0E658B0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63</w:t>
            </w:r>
          </w:p>
        </w:tc>
        <w:tc>
          <w:tcPr>
            <w:tcW w:w="4460" w:type="dxa"/>
            <w:tcBorders>
              <w:top w:val="nil"/>
              <w:left w:val="nil"/>
              <w:bottom w:val="single" w:sz="8" w:space="0" w:color="auto"/>
              <w:right w:val="single" w:sz="8" w:space="0" w:color="auto"/>
            </w:tcBorders>
            <w:vAlign w:val="center"/>
            <w:hideMark/>
          </w:tcPr>
          <w:p w14:paraId="68933D38"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Salchichas enlatadas x 360 gramos x 7 unidades</w:t>
            </w:r>
          </w:p>
        </w:tc>
        <w:tc>
          <w:tcPr>
            <w:tcW w:w="1701" w:type="dxa"/>
            <w:tcBorders>
              <w:top w:val="nil"/>
              <w:left w:val="nil"/>
              <w:bottom w:val="single" w:sz="8" w:space="0" w:color="auto"/>
              <w:right w:val="single" w:sz="8" w:space="0" w:color="auto"/>
            </w:tcBorders>
            <w:vAlign w:val="center"/>
            <w:hideMark/>
          </w:tcPr>
          <w:p w14:paraId="73A07797"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6E18CB6C"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79E02DB1"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7AF473D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64</w:t>
            </w:r>
          </w:p>
        </w:tc>
        <w:tc>
          <w:tcPr>
            <w:tcW w:w="4460" w:type="dxa"/>
            <w:tcBorders>
              <w:top w:val="nil"/>
              <w:left w:val="nil"/>
              <w:bottom w:val="single" w:sz="8" w:space="0" w:color="auto"/>
              <w:right w:val="single" w:sz="8" w:space="0" w:color="auto"/>
            </w:tcBorders>
            <w:vAlign w:val="center"/>
            <w:hideMark/>
          </w:tcPr>
          <w:p w14:paraId="0F0DFCA5"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Tamal especial enlatado 360 gr</w:t>
            </w:r>
          </w:p>
        </w:tc>
        <w:tc>
          <w:tcPr>
            <w:tcW w:w="1701" w:type="dxa"/>
            <w:tcBorders>
              <w:top w:val="nil"/>
              <w:left w:val="nil"/>
              <w:bottom w:val="single" w:sz="8" w:space="0" w:color="auto"/>
              <w:right w:val="single" w:sz="8" w:space="0" w:color="auto"/>
            </w:tcBorders>
            <w:vAlign w:val="center"/>
            <w:hideMark/>
          </w:tcPr>
          <w:p w14:paraId="26A1F61F"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Unidad</w:t>
            </w:r>
          </w:p>
        </w:tc>
        <w:tc>
          <w:tcPr>
            <w:tcW w:w="1418" w:type="dxa"/>
            <w:tcBorders>
              <w:top w:val="nil"/>
              <w:left w:val="nil"/>
              <w:bottom w:val="single" w:sz="8" w:space="0" w:color="auto"/>
              <w:right w:val="single" w:sz="8" w:space="0" w:color="auto"/>
            </w:tcBorders>
            <w:vAlign w:val="center"/>
            <w:hideMark/>
          </w:tcPr>
          <w:p w14:paraId="2E6BD53C"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72FFEF90"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845E9C5"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65</w:t>
            </w:r>
          </w:p>
        </w:tc>
        <w:tc>
          <w:tcPr>
            <w:tcW w:w="4460" w:type="dxa"/>
            <w:tcBorders>
              <w:top w:val="nil"/>
              <w:left w:val="nil"/>
              <w:bottom w:val="single" w:sz="8" w:space="0" w:color="auto"/>
              <w:right w:val="single" w:sz="8" w:space="0" w:color="auto"/>
            </w:tcBorders>
            <w:vAlign w:val="center"/>
            <w:hideMark/>
          </w:tcPr>
          <w:p w14:paraId="1D25F7D2"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Tomate de Carne para Guisos fresco</w:t>
            </w:r>
          </w:p>
        </w:tc>
        <w:tc>
          <w:tcPr>
            <w:tcW w:w="1701" w:type="dxa"/>
            <w:tcBorders>
              <w:top w:val="nil"/>
              <w:left w:val="nil"/>
              <w:bottom w:val="single" w:sz="8" w:space="0" w:color="auto"/>
              <w:right w:val="single" w:sz="8" w:space="0" w:color="auto"/>
            </w:tcBorders>
            <w:vAlign w:val="center"/>
            <w:hideMark/>
          </w:tcPr>
          <w:p w14:paraId="54A0F12E"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3D514CE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1</w:t>
            </w:r>
          </w:p>
        </w:tc>
      </w:tr>
      <w:tr w:rsidR="00B23FB9" w:rsidRPr="005D13E7" w14:paraId="7D28CBFF"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5F96699C"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66</w:t>
            </w:r>
          </w:p>
        </w:tc>
        <w:tc>
          <w:tcPr>
            <w:tcW w:w="4460" w:type="dxa"/>
            <w:tcBorders>
              <w:top w:val="nil"/>
              <w:left w:val="nil"/>
              <w:bottom w:val="single" w:sz="8" w:space="0" w:color="auto"/>
              <w:right w:val="single" w:sz="8" w:space="0" w:color="auto"/>
            </w:tcBorders>
            <w:vAlign w:val="center"/>
            <w:hideMark/>
          </w:tcPr>
          <w:p w14:paraId="285E8115"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Velas #</w:t>
            </w:r>
            <w:proofErr w:type="gramStart"/>
            <w:r w:rsidRPr="005D13E7">
              <w:rPr>
                <w:rFonts w:ascii="Arial Narrow" w:hAnsi="Arial Narrow" w:cs="Calibri"/>
                <w:color w:val="000000" w:themeColor="text1"/>
                <w:sz w:val="20"/>
                <w:szCs w:val="20"/>
                <w:lang w:val="es-CO" w:eastAsia="es-CO"/>
              </w:rPr>
              <w:t>25  x</w:t>
            </w:r>
            <w:proofErr w:type="gramEnd"/>
            <w:r w:rsidRPr="005D13E7">
              <w:rPr>
                <w:rFonts w:ascii="Arial Narrow" w:hAnsi="Arial Narrow" w:cs="Calibri"/>
                <w:color w:val="000000" w:themeColor="text1"/>
                <w:sz w:val="20"/>
                <w:szCs w:val="20"/>
                <w:lang w:val="es-CO" w:eastAsia="es-CO"/>
              </w:rPr>
              <w:t xml:space="preserve"> 10 unidades </w:t>
            </w:r>
          </w:p>
        </w:tc>
        <w:tc>
          <w:tcPr>
            <w:tcW w:w="1701" w:type="dxa"/>
            <w:tcBorders>
              <w:top w:val="nil"/>
              <w:left w:val="nil"/>
              <w:bottom w:val="single" w:sz="8" w:space="0" w:color="auto"/>
              <w:right w:val="single" w:sz="8" w:space="0" w:color="auto"/>
            </w:tcBorders>
            <w:vAlign w:val="center"/>
            <w:hideMark/>
          </w:tcPr>
          <w:p w14:paraId="4C8ABC53"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Paquete</w:t>
            </w:r>
          </w:p>
        </w:tc>
        <w:tc>
          <w:tcPr>
            <w:tcW w:w="1418" w:type="dxa"/>
            <w:tcBorders>
              <w:top w:val="nil"/>
              <w:left w:val="nil"/>
              <w:bottom w:val="single" w:sz="8" w:space="0" w:color="auto"/>
              <w:right w:val="single" w:sz="8" w:space="0" w:color="auto"/>
            </w:tcBorders>
            <w:vAlign w:val="center"/>
            <w:hideMark/>
          </w:tcPr>
          <w:p w14:paraId="016790C0"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r w:rsidR="00B23FB9" w:rsidRPr="005D13E7" w14:paraId="254D12AB" w14:textId="77777777" w:rsidTr="00DB116A">
        <w:trPr>
          <w:trHeight w:val="315"/>
        </w:trPr>
        <w:tc>
          <w:tcPr>
            <w:tcW w:w="1200" w:type="dxa"/>
            <w:tcBorders>
              <w:top w:val="nil"/>
              <w:left w:val="single" w:sz="8" w:space="0" w:color="auto"/>
              <w:bottom w:val="single" w:sz="8" w:space="0" w:color="auto"/>
              <w:right w:val="single" w:sz="8" w:space="0" w:color="auto"/>
            </w:tcBorders>
            <w:vAlign w:val="center"/>
            <w:hideMark/>
          </w:tcPr>
          <w:p w14:paraId="2126E2F6"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67</w:t>
            </w:r>
          </w:p>
        </w:tc>
        <w:tc>
          <w:tcPr>
            <w:tcW w:w="4460" w:type="dxa"/>
            <w:tcBorders>
              <w:top w:val="nil"/>
              <w:left w:val="nil"/>
              <w:bottom w:val="single" w:sz="8" w:space="0" w:color="auto"/>
              <w:right w:val="single" w:sz="8" w:space="0" w:color="auto"/>
            </w:tcBorders>
            <w:vAlign w:val="center"/>
            <w:hideMark/>
          </w:tcPr>
          <w:p w14:paraId="6BDDB6FB" w14:textId="77777777" w:rsidR="00B23FB9" w:rsidRPr="005D13E7" w:rsidRDefault="00B23FB9" w:rsidP="00DB116A">
            <w:pPr>
              <w:jc w:val="both"/>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Yuca x Kilo</w:t>
            </w:r>
          </w:p>
        </w:tc>
        <w:tc>
          <w:tcPr>
            <w:tcW w:w="1701" w:type="dxa"/>
            <w:tcBorders>
              <w:top w:val="nil"/>
              <w:left w:val="nil"/>
              <w:bottom w:val="single" w:sz="8" w:space="0" w:color="auto"/>
              <w:right w:val="single" w:sz="8" w:space="0" w:color="auto"/>
            </w:tcBorders>
            <w:vAlign w:val="center"/>
            <w:hideMark/>
          </w:tcPr>
          <w:p w14:paraId="33C19D31" w14:textId="77777777" w:rsidR="00B23FB9" w:rsidRPr="005D13E7" w:rsidRDefault="00B23FB9" w:rsidP="00DB116A">
            <w:pPr>
              <w:jc w:val="center"/>
              <w:rPr>
                <w:rFonts w:ascii="Arial Narrow" w:hAnsi="Arial Narrow" w:cs="Calibri"/>
                <w:color w:val="000000" w:themeColor="text1"/>
                <w:sz w:val="20"/>
                <w:szCs w:val="20"/>
                <w:lang w:val="es-CO" w:eastAsia="es-CO"/>
              </w:rPr>
            </w:pPr>
            <w:r w:rsidRPr="005D13E7">
              <w:rPr>
                <w:rFonts w:ascii="Arial Narrow" w:hAnsi="Arial Narrow" w:cs="Calibri"/>
                <w:color w:val="000000" w:themeColor="text1"/>
                <w:sz w:val="20"/>
                <w:szCs w:val="20"/>
                <w:lang w:val="es-CO" w:eastAsia="es-CO"/>
              </w:rPr>
              <w:t>Kilo</w:t>
            </w:r>
          </w:p>
        </w:tc>
        <w:tc>
          <w:tcPr>
            <w:tcW w:w="1418" w:type="dxa"/>
            <w:tcBorders>
              <w:top w:val="nil"/>
              <w:left w:val="nil"/>
              <w:bottom w:val="single" w:sz="8" w:space="0" w:color="auto"/>
              <w:right w:val="single" w:sz="8" w:space="0" w:color="auto"/>
            </w:tcBorders>
            <w:vAlign w:val="center"/>
            <w:hideMark/>
          </w:tcPr>
          <w:p w14:paraId="25B82AC2" w14:textId="77777777" w:rsidR="00B23FB9" w:rsidRPr="005D13E7" w:rsidRDefault="00B23FB9" w:rsidP="00DB116A">
            <w:pPr>
              <w:jc w:val="center"/>
              <w:rPr>
                <w:rFonts w:ascii="Arial Narrow" w:hAnsi="Arial Narrow" w:cs="Calibri"/>
                <w:color w:val="000000" w:themeColor="text1"/>
                <w:sz w:val="20"/>
                <w:szCs w:val="20"/>
                <w:lang w:val="es-CO" w:eastAsia="es-CO"/>
              </w:rPr>
            </w:pPr>
            <w:r>
              <w:rPr>
                <w:rFonts w:ascii="Arial Narrow" w:hAnsi="Arial Narrow" w:cs="Calibri"/>
                <w:color w:val="000000" w:themeColor="text1"/>
                <w:sz w:val="20"/>
                <w:szCs w:val="20"/>
                <w:lang w:val="es-CO" w:eastAsia="es-CO"/>
              </w:rPr>
              <w:t>1</w:t>
            </w:r>
          </w:p>
        </w:tc>
      </w:tr>
    </w:tbl>
    <w:p w14:paraId="18D1FAD2" w14:textId="77777777" w:rsidR="00B23FB9" w:rsidRPr="005D13E7" w:rsidRDefault="00B23FB9" w:rsidP="00B23FB9">
      <w:pPr>
        <w:pStyle w:val="Textoindependiente"/>
        <w:ind w:hanging="2"/>
        <w:rPr>
          <w:rFonts w:ascii="Verdana" w:hAnsi="Verdana"/>
          <w:i w:val="0"/>
          <w:color w:val="000000" w:themeColor="text1"/>
          <w:sz w:val="20"/>
        </w:rPr>
      </w:pPr>
    </w:p>
    <w:p w14:paraId="4A9015D1" w14:textId="77777777" w:rsidR="00B23FB9" w:rsidRDefault="00B23FB9" w:rsidP="00B23FB9">
      <w:pPr>
        <w:pStyle w:val="Textoindependiente"/>
        <w:ind w:right="-516"/>
        <w:rPr>
          <w:rFonts w:ascii="Verdana" w:eastAsia="Arial Narrow" w:hAnsi="Verdana" w:cs="Arial Narrow"/>
          <w:b/>
          <w:color w:val="000000" w:themeColor="text1"/>
          <w:sz w:val="20"/>
        </w:rPr>
      </w:pPr>
    </w:p>
    <w:p w14:paraId="14A1D05D" w14:textId="4F05AEFA" w:rsidR="00B23FB9" w:rsidRPr="00E45FA8" w:rsidRDefault="00B23FB9" w:rsidP="00B23FB9">
      <w:pPr>
        <w:pStyle w:val="Textoindependiente"/>
        <w:tabs>
          <w:tab w:val="left" w:pos="8550"/>
        </w:tabs>
        <w:ind w:right="100"/>
        <w:rPr>
          <w:rFonts w:ascii="Verdana" w:hAnsi="Verdana"/>
          <w:b/>
          <w:bCs/>
          <w:i w:val="0"/>
          <w:iCs/>
          <w:sz w:val="20"/>
        </w:rPr>
      </w:pPr>
      <w:r>
        <w:rPr>
          <w:rFonts w:ascii="Verdana" w:hAnsi="Verdana"/>
          <w:b/>
          <w:bCs/>
          <w:i w:val="0"/>
          <w:iCs/>
          <w:sz w:val="20"/>
        </w:rPr>
        <w:t xml:space="preserve">1.2. </w:t>
      </w:r>
      <w:r w:rsidRPr="007A79F6">
        <w:rPr>
          <w:rFonts w:ascii="Verdana" w:hAnsi="Verdana"/>
          <w:b/>
          <w:bCs/>
          <w:i w:val="0"/>
          <w:iCs/>
          <w:sz w:val="20"/>
        </w:rPr>
        <w:t xml:space="preserve">REQUERIMIENTOS PARA EL ESTABLECIMIENTO DE COMERCIO </w:t>
      </w:r>
    </w:p>
    <w:p w14:paraId="1EC346AB" w14:textId="77777777" w:rsidR="00B23FB9" w:rsidRPr="00313F35" w:rsidRDefault="00B23FB9" w:rsidP="00B23FB9">
      <w:pPr>
        <w:pStyle w:val="Textoindependiente"/>
        <w:spacing w:before="2"/>
        <w:rPr>
          <w:rFonts w:ascii="Verdana" w:hAnsi="Verdana"/>
          <w:i w:val="0"/>
          <w:iCs/>
          <w:sz w:val="20"/>
        </w:rPr>
      </w:pPr>
    </w:p>
    <w:p w14:paraId="447AE184" w14:textId="77777777" w:rsidR="00B23FB9" w:rsidRPr="00A811F3" w:rsidRDefault="00B23FB9" w:rsidP="00B23FB9">
      <w:pPr>
        <w:pStyle w:val="Textoindependiente"/>
        <w:ind w:right="362"/>
        <w:rPr>
          <w:rFonts w:ascii="Verdana" w:hAnsi="Verdana"/>
          <w:bCs/>
          <w:i w:val="0"/>
          <w:iCs/>
          <w:sz w:val="20"/>
        </w:rPr>
      </w:pPr>
    </w:p>
    <w:p w14:paraId="392A6529" w14:textId="77777777" w:rsidR="00B23FB9" w:rsidRPr="00A55470" w:rsidRDefault="00B23FB9" w:rsidP="00B23FB9">
      <w:pPr>
        <w:pStyle w:val="Textoindependiente"/>
        <w:ind w:right="50"/>
        <w:rPr>
          <w:rFonts w:ascii="Verdana" w:hAnsi="Verdana"/>
          <w:bCs/>
          <w:iCs/>
          <w:sz w:val="20"/>
        </w:rPr>
      </w:pPr>
      <w:r w:rsidRPr="00A55470">
        <w:rPr>
          <w:rFonts w:ascii="Verdana" w:eastAsia="Arial Narrow" w:hAnsi="Verdana" w:cs="Arial Narrow"/>
          <w:i w:val="0"/>
          <w:iCs/>
          <w:sz w:val="20"/>
        </w:rPr>
        <w:t xml:space="preserve">Ubicación del establecimiento: El proponente deberá acreditar que cuenta con sede, domicilio o establecimiento de comercio en </w:t>
      </w:r>
      <w:r w:rsidRPr="00A55470">
        <w:rPr>
          <w:rFonts w:ascii="Verdana" w:hAnsi="Verdana"/>
          <w:i w:val="0"/>
          <w:iCs/>
          <w:sz w:val="20"/>
        </w:rPr>
        <w:t>el municipio Orito en el departamento</w:t>
      </w:r>
      <w:r w:rsidRPr="00A55470">
        <w:rPr>
          <w:rFonts w:ascii="Verdana" w:hAnsi="Verdana"/>
          <w:b/>
          <w:i w:val="0"/>
          <w:iCs/>
          <w:sz w:val="20"/>
        </w:rPr>
        <w:t xml:space="preserve"> </w:t>
      </w:r>
      <w:r w:rsidRPr="00A55470">
        <w:rPr>
          <w:rFonts w:ascii="Verdana" w:hAnsi="Verdana"/>
          <w:bCs/>
          <w:i w:val="0"/>
          <w:iCs/>
          <w:sz w:val="20"/>
        </w:rPr>
        <w:t xml:space="preserve">del Putumayo </w:t>
      </w:r>
      <w:r w:rsidRPr="00A55470">
        <w:rPr>
          <w:rFonts w:ascii="Verdana" w:eastAsia="Arial Narrow" w:hAnsi="Verdana" w:cs="Arial Narrow"/>
          <w:i w:val="0"/>
          <w:iCs/>
          <w:sz w:val="20"/>
        </w:rPr>
        <w:t>o alternativamente, contar con alianzas, convenios o relaciones contractuales con operadores logísticos, proveedores o aliados estratégicos, con presencia permanente y operativa en dicho departamento – completamente funcional -, que garanticen el suministro oportuno de raciones.</w:t>
      </w:r>
    </w:p>
    <w:p w14:paraId="2A77B86D"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p>
    <w:p w14:paraId="4DEB01F7" w14:textId="77777777" w:rsidR="00B23FB9" w:rsidRDefault="00B23FB9" w:rsidP="00B23FB9">
      <w:pPr>
        <w:autoSpaceDE w:val="0"/>
        <w:autoSpaceDN w:val="0"/>
        <w:adjustRightInd w:val="0"/>
        <w:ind w:left="2" w:hanging="2"/>
        <w:jc w:val="both"/>
        <w:rPr>
          <w:rFonts w:ascii="Verdana" w:eastAsia="Arial Narrow" w:hAnsi="Verdana" w:cs="Arial Narrow"/>
          <w:sz w:val="20"/>
          <w:szCs w:val="20"/>
        </w:rPr>
      </w:pPr>
      <w:r w:rsidRPr="008C7A81">
        <w:rPr>
          <w:rFonts w:ascii="Verdana" w:eastAsia="Arial Narrow" w:hAnsi="Verdana" w:cs="Arial Narrow"/>
          <w:sz w:val="20"/>
          <w:szCs w:val="20"/>
        </w:rPr>
        <w:t>Esta condición podrá acreditarse mediante</w:t>
      </w:r>
      <w:r>
        <w:rPr>
          <w:rFonts w:ascii="Verdana" w:eastAsia="Arial Narrow" w:hAnsi="Verdana" w:cs="Arial Narrow"/>
          <w:sz w:val="20"/>
          <w:szCs w:val="20"/>
        </w:rPr>
        <w:t>:</w:t>
      </w:r>
    </w:p>
    <w:p w14:paraId="4BB74ECD"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p>
    <w:p w14:paraId="5256E1CB"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r w:rsidRPr="008C7A81">
        <w:rPr>
          <w:rFonts w:ascii="Verdana" w:eastAsia="Arial Narrow" w:hAnsi="Verdana" w:cs="Arial Narrow"/>
          <w:sz w:val="20"/>
          <w:szCs w:val="20"/>
        </w:rPr>
        <w:t>* Certificado de existencia y representación legal (cuando se trate de sede propia).</w:t>
      </w:r>
    </w:p>
    <w:p w14:paraId="6A2101FC"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r w:rsidRPr="008C7A81">
        <w:rPr>
          <w:rFonts w:ascii="Verdana" w:eastAsia="Arial Narrow" w:hAnsi="Verdana" w:cs="Arial Narrow"/>
          <w:sz w:val="20"/>
          <w:szCs w:val="20"/>
        </w:rPr>
        <w:t>* Copias de contratos, cartas de intención, acuerdos vigentes o certificaciones emitidas por los aliados locales.</w:t>
      </w:r>
    </w:p>
    <w:p w14:paraId="0F560734" w14:textId="77777777" w:rsidR="00B23FB9" w:rsidRDefault="00B23FB9" w:rsidP="00B23FB9">
      <w:pPr>
        <w:autoSpaceDE w:val="0"/>
        <w:autoSpaceDN w:val="0"/>
        <w:adjustRightInd w:val="0"/>
        <w:ind w:left="2" w:hanging="2"/>
        <w:jc w:val="both"/>
        <w:rPr>
          <w:rFonts w:ascii="Verdana" w:eastAsia="Arial Narrow" w:hAnsi="Verdana" w:cs="Arial Narrow"/>
          <w:sz w:val="20"/>
          <w:szCs w:val="20"/>
        </w:rPr>
      </w:pPr>
    </w:p>
    <w:p w14:paraId="725F0385"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r w:rsidRPr="008C7A81">
        <w:rPr>
          <w:rFonts w:ascii="Verdana" w:eastAsia="Arial Narrow" w:hAnsi="Verdana" w:cs="Arial Narrow"/>
          <w:sz w:val="20"/>
          <w:szCs w:val="20"/>
        </w:rPr>
        <w:t>Lo anterior tiene como finalidad garantizar la capacidad del contratista para cumplir oportunamente con el objeto contractual en condiciones de eficiencia y calidad.</w:t>
      </w:r>
    </w:p>
    <w:p w14:paraId="4216F6E8" w14:textId="77777777" w:rsidR="00B23FB9" w:rsidRPr="008C7A81" w:rsidRDefault="00B23FB9" w:rsidP="00B23FB9">
      <w:pPr>
        <w:autoSpaceDE w:val="0"/>
        <w:autoSpaceDN w:val="0"/>
        <w:adjustRightInd w:val="0"/>
        <w:ind w:left="2" w:hanging="2"/>
        <w:jc w:val="both"/>
        <w:rPr>
          <w:rFonts w:ascii="Verdana" w:eastAsia="Arial Narrow" w:hAnsi="Verdana" w:cs="Arial Narrow"/>
          <w:sz w:val="20"/>
          <w:szCs w:val="20"/>
        </w:rPr>
      </w:pPr>
    </w:p>
    <w:p w14:paraId="060B0A36" w14:textId="77777777" w:rsidR="00B23FB9" w:rsidRDefault="00B23FB9" w:rsidP="00B23FB9">
      <w:pPr>
        <w:pStyle w:val="Textoindependiente"/>
        <w:ind w:hanging="2"/>
        <w:rPr>
          <w:rFonts w:ascii="Verdana" w:hAnsi="Verdana"/>
          <w:b/>
          <w:i w:val="0"/>
          <w:color w:val="FF0000"/>
          <w:sz w:val="20"/>
        </w:rPr>
      </w:pPr>
      <w:r w:rsidRPr="00383346">
        <w:rPr>
          <w:rFonts w:ascii="Verdana" w:eastAsia="Arial Narrow" w:hAnsi="Verdana" w:cs="Arial Narrow"/>
          <w:i w:val="0"/>
          <w:iCs/>
          <w:sz w:val="20"/>
        </w:rPr>
        <w:t>Quedará a discreción de La Entidad realizar una visita a la sede, domicilio o establecimiento de comercio que se reporte en el Certificado de Existencia y Representación Legal o verificar el funcionamiento de la misma, al momento de evaluar el cumplimiento de las condiciones técnicas de las propuestas allegad</w:t>
      </w:r>
      <w:r w:rsidRPr="00992E6C">
        <w:rPr>
          <w:rFonts w:ascii="Verdana" w:eastAsia="Arial Narrow" w:hAnsi="Verdana" w:cs="Arial Narrow"/>
          <w:i w:val="0"/>
          <w:iCs/>
          <w:sz w:val="20"/>
        </w:rPr>
        <w:t>as.</w:t>
      </w:r>
    </w:p>
    <w:p w14:paraId="70936A9E" w14:textId="77777777" w:rsidR="00B23FB9" w:rsidRDefault="00B23FB9" w:rsidP="00B23FB9">
      <w:pPr>
        <w:pStyle w:val="Textoindependiente"/>
        <w:ind w:right="-516"/>
        <w:rPr>
          <w:rFonts w:ascii="Verdana" w:eastAsia="Arial Narrow" w:hAnsi="Verdana" w:cs="Arial Narrow"/>
          <w:b/>
          <w:color w:val="000000" w:themeColor="text1"/>
          <w:sz w:val="20"/>
        </w:rPr>
      </w:pPr>
    </w:p>
    <w:p w14:paraId="626E27A8" w14:textId="2C00F1F1" w:rsidR="00B23FB9" w:rsidRPr="005D13E7" w:rsidRDefault="00B23FB9" w:rsidP="00B23FB9">
      <w:pPr>
        <w:widowControl w:val="0"/>
        <w:autoSpaceDE w:val="0"/>
        <w:jc w:val="both"/>
        <w:rPr>
          <w:rFonts w:ascii="Verdana" w:hAnsi="Verdana" w:cs="Arial"/>
          <w:b/>
          <w:bCs/>
          <w:color w:val="000000" w:themeColor="text1"/>
          <w:sz w:val="20"/>
          <w:szCs w:val="20"/>
        </w:rPr>
      </w:pPr>
      <w:r>
        <w:rPr>
          <w:rFonts w:ascii="Verdana" w:hAnsi="Verdana" w:cs="Arial"/>
          <w:b/>
          <w:bCs/>
          <w:color w:val="000000" w:themeColor="text1"/>
          <w:sz w:val="20"/>
          <w:szCs w:val="20"/>
        </w:rPr>
        <w:t xml:space="preserve">1.3. </w:t>
      </w:r>
      <w:r w:rsidRPr="005D13E7">
        <w:rPr>
          <w:rFonts w:ascii="Verdana" w:hAnsi="Verdana" w:cs="Arial"/>
          <w:b/>
          <w:bCs/>
          <w:color w:val="000000" w:themeColor="text1"/>
          <w:sz w:val="20"/>
          <w:szCs w:val="20"/>
        </w:rPr>
        <w:t>Perímetro: -UBICACIÓN GEOGRAFICA Y POLITICO ADMINISTRATIVA</w:t>
      </w:r>
    </w:p>
    <w:p w14:paraId="36F44667" w14:textId="77777777" w:rsidR="00B23FB9" w:rsidRPr="005D13E7" w:rsidRDefault="00B23FB9" w:rsidP="00B23FB9">
      <w:pPr>
        <w:widowControl w:val="0"/>
        <w:autoSpaceDE w:val="0"/>
        <w:jc w:val="both"/>
        <w:rPr>
          <w:rFonts w:ascii="Verdana" w:hAnsi="Verdana" w:cs="Arial"/>
          <w:b/>
          <w:bCs/>
          <w:color w:val="000000" w:themeColor="text1"/>
          <w:sz w:val="20"/>
          <w:szCs w:val="20"/>
        </w:rPr>
      </w:pPr>
    </w:p>
    <w:p w14:paraId="543DA63F" w14:textId="77777777" w:rsidR="00B23FB9" w:rsidRPr="005D13E7" w:rsidRDefault="00B23FB9" w:rsidP="00B23FB9">
      <w:pPr>
        <w:pStyle w:val="Prrafodelista"/>
        <w:widowControl w:val="0"/>
        <w:numPr>
          <w:ilvl w:val="0"/>
          <w:numId w:val="46"/>
        </w:numPr>
        <w:overflowPunct w:val="0"/>
        <w:autoSpaceDE w:val="0"/>
        <w:autoSpaceDN w:val="0"/>
        <w:adjustRightInd w:val="0"/>
        <w:spacing w:after="0" w:line="240" w:lineRule="auto"/>
        <w:contextualSpacing w:val="0"/>
        <w:jc w:val="both"/>
        <w:textAlignment w:val="baseline"/>
        <w:rPr>
          <w:rFonts w:ascii="Verdana" w:hAnsi="Verdana" w:cs="Arial"/>
          <w:b/>
          <w:bCs/>
          <w:color w:val="000000" w:themeColor="text1"/>
        </w:rPr>
      </w:pPr>
      <w:r w:rsidRPr="005D13E7">
        <w:rPr>
          <w:rFonts w:ascii="Verdana" w:hAnsi="Verdana" w:cs="Arial"/>
          <w:b/>
          <w:bCs/>
          <w:color w:val="000000" w:themeColor="text1"/>
        </w:rPr>
        <w:t xml:space="preserve">LOCALIZACIÓN </w:t>
      </w:r>
    </w:p>
    <w:p w14:paraId="5C1FAE01" w14:textId="77777777" w:rsidR="00B23FB9" w:rsidRPr="005D13E7" w:rsidRDefault="00B23FB9" w:rsidP="00B23FB9">
      <w:pPr>
        <w:pStyle w:val="Prrafodelista"/>
        <w:widowControl w:val="0"/>
        <w:ind w:left="0" w:hanging="2"/>
        <w:jc w:val="both"/>
        <w:rPr>
          <w:rFonts w:ascii="Verdana" w:hAnsi="Verdana" w:cs="Arial"/>
          <w:b/>
          <w:bCs/>
          <w:color w:val="000000" w:themeColor="text1"/>
        </w:rPr>
      </w:pPr>
    </w:p>
    <w:p w14:paraId="46634483" w14:textId="77777777" w:rsidR="00B23FB9" w:rsidRPr="005D13E7" w:rsidRDefault="00B23FB9" w:rsidP="00B23FB9">
      <w:pPr>
        <w:widowControl w:val="0"/>
        <w:jc w:val="both"/>
        <w:rPr>
          <w:rFonts w:ascii="Verdana" w:eastAsia="Arial Narrow" w:hAnsi="Verdana" w:cs="Arial Narrow"/>
          <w:color w:val="000000" w:themeColor="text1"/>
          <w:sz w:val="20"/>
          <w:szCs w:val="20"/>
        </w:rPr>
      </w:pPr>
      <w:r w:rsidRPr="005D13E7">
        <w:rPr>
          <w:rFonts w:ascii="Verdana" w:hAnsi="Verdana"/>
          <w:color w:val="000000" w:themeColor="text1"/>
          <w:sz w:val="20"/>
          <w:szCs w:val="20"/>
        </w:rPr>
        <w:t xml:space="preserve">El departamento del Putumayo está localizado al sur del país, en la región de la Amazonía, entre 01º26’18’’ y 00º27’37’’ de latitud norte, y 73º50’39’ y 77º4’58’’ de longitud oeste. Tiene una superficie de 24.885 km2. Limita por el Norte con los departamentos de Nariño, Cauca, por el Este con el departamento del Caquetá, por el Sur con el departamento del Amazonas y con Perú y Ecuador, siendo los ríos Putumayo y San Miguel la única separación que existe con estos dos países y por el Oeste con el departamento de Nariño (Gobernación Putumayo, </w:t>
      </w:r>
      <w:proofErr w:type="spellStart"/>
      <w:r w:rsidRPr="005D13E7">
        <w:rPr>
          <w:rFonts w:ascii="Verdana" w:hAnsi="Verdana"/>
          <w:color w:val="000000" w:themeColor="text1"/>
          <w:sz w:val="20"/>
          <w:szCs w:val="20"/>
        </w:rPr>
        <w:t>s.f</w:t>
      </w:r>
      <w:proofErr w:type="spellEnd"/>
      <w:r w:rsidRPr="005D13E7">
        <w:rPr>
          <w:rFonts w:ascii="Verdana" w:hAnsi="Verdana"/>
          <w:color w:val="000000" w:themeColor="text1"/>
          <w:sz w:val="20"/>
          <w:szCs w:val="20"/>
        </w:rPr>
        <w:t>).</w:t>
      </w:r>
    </w:p>
    <w:p w14:paraId="694841DC" w14:textId="77777777" w:rsidR="00B23FB9" w:rsidRPr="005D13E7" w:rsidRDefault="00B23FB9" w:rsidP="00B23FB9">
      <w:pPr>
        <w:widowControl w:val="0"/>
        <w:autoSpaceDE w:val="0"/>
        <w:jc w:val="both"/>
        <w:rPr>
          <w:rFonts w:ascii="Verdana" w:hAnsi="Verdana" w:cs="Arial"/>
          <w:b/>
          <w:bCs/>
          <w:color w:val="000000" w:themeColor="text1"/>
          <w:sz w:val="20"/>
          <w:szCs w:val="20"/>
        </w:rPr>
      </w:pPr>
    </w:p>
    <w:p w14:paraId="141380D2" w14:textId="77777777" w:rsidR="00B23FB9" w:rsidRPr="005D13E7" w:rsidRDefault="00B23FB9" w:rsidP="00B23FB9">
      <w:pPr>
        <w:widowControl w:val="0"/>
        <w:autoSpaceDE w:val="0"/>
        <w:jc w:val="center"/>
        <w:rPr>
          <w:rFonts w:ascii="Verdana" w:hAnsi="Verdana" w:cs="Arial"/>
          <w:b/>
          <w:bCs/>
          <w:color w:val="000000" w:themeColor="text1"/>
          <w:sz w:val="20"/>
          <w:szCs w:val="20"/>
        </w:rPr>
      </w:pPr>
      <w:r w:rsidRPr="005D13E7">
        <w:rPr>
          <w:rFonts w:ascii="Verdana" w:eastAsia="Arial Narrow" w:hAnsi="Verdana" w:cs="Arial Narrow"/>
          <w:noProof/>
          <w:color w:val="000000" w:themeColor="text1"/>
          <w:sz w:val="20"/>
          <w:szCs w:val="20"/>
          <w:lang w:val="es-419" w:eastAsia="es-419"/>
        </w:rPr>
        <w:lastRenderedPageBreak/>
        <w:drawing>
          <wp:inline distT="0" distB="0" distL="0" distR="0" wp14:anchorId="579A95CD" wp14:editId="099FDA10">
            <wp:extent cx="4540250" cy="2955781"/>
            <wp:effectExtent l="0" t="0" r="0" b="0"/>
            <wp:docPr id="12344129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49405" cy="2961741"/>
                    </a:xfrm>
                    <a:prstGeom prst="rect">
                      <a:avLst/>
                    </a:prstGeom>
                    <a:noFill/>
                    <a:ln>
                      <a:noFill/>
                    </a:ln>
                  </pic:spPr>
                </pic:pic>
              </a:graphicData>
            </a:graphic>
          </wp:inline>
        </w:drawing>
      </w:r>
    </w:p>
    <w:p w14:paraId="4B41C158" w14:textId="77777777" w:rsidR="00B23FB9" w:rsidRPr="005D13E7" w:rsidRDefault="00B23FB9" w:rsidP="00B23FB9">
      <w:pPr>
        <w:widowControl w:val="0"/>
        <w:autoSpaceDE w:val="0"/>
        <w:jc w:val="both"/>
        <w:rPr>
          <w:rFonts w:ascii="Verdana" w:hAnsi="Verdana" w:cs="Arial"/>
          <w:b/>
          <w:bCs/>
          <w:color w:val="000000" w:themeColor="text1"/>
          <w:sz w:val="20"/>
          <w:szCs w:val="20"/>
        </w:rPr>
      </w:pPr>
    </w:p>
    <w:p w14:paraId="34A32AA1" w14:textId="77777777" w:rsidR="00B23FB9" w:rsidRPr="005D13E7" w:rsidRDefault="00B23FB9" w:rsidP="00B23FB9">
      <w:pPr>
        <w:jc w:val="both"/>
        <w:rPr>
          <w:rFonts w:ascii="Verdana" w:eastAsia="Arial Narrow" w:hAnsi="Verdana" w:cs="Arial Narrow"/>
          <w:color w:val="000000" w:themeColor="text1"/>
          <w:sz w:val="16"/>
          <w:szCs w:val="16"/>
        </w:rPr>
      </w:pPr>
      <w:r w:rsidRPr="005D13E7">
        <w:rPr>
          <w:rFonts w:ascii="Verdana" w:eastAsia="Arial Narrow" w:hAnsi="Verdana" w:cs="Arial Narrow"/>
          <w:color w:val="000000" w:themeColor="text1"/>
          <w:sz w:val="16"/>
          <w:szCs w:val="16"/>
        </w:rPr>
        <w:t>IMAGEN DEL SFPMOIA</w:t>
      </w:r>
    </w:p>
    <w:p w14:paraId="4E312263" w14:textId="77777777" w:rsidR="00B23FB9" w:rsidRDefault="00B23FB9" w:rsidP="00B23FB9">
      <w:pPr>
        <w:jc w:val="both"/>
        <w:rPr>
          <w:rFonts w:ascii="Verdana" w:eastAsia="Arial Narrow" w:hAnsi="Verdana" w:cs="Arial Narrow"/>
          <w:b/>
          <w:bCs/>
          <w:color w:val="000000" w:themeColor="text1"/>
          <w:sz w:val="20"/>
          <w:szCs w:val="20"/>
        </w:rPr>
      </w:pPr>
    </w:p>
    <w:p w14:paraId="72A73E46" w14:textId="3B4E842A" w:rsidR="00B23FB9" w:rsidRPr="005D13E7" w:rsidRDefault="00B23FB9" w:rsidP="00B23FB9">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LOCALIZACION DEL SANTUARIO DE FLORA PLANTAS MEDICINALES ORITO INGI ANDE</w:t>
      </w:r>
    </w:p>
    <w:p w14:paraId="150CF0D4" w14:textId="77777777" w:rsidR="00B23FB9" w:rsidRPr="005D13E7" w:rsidRDefault="00B23FB9" w:rsidP="00B23FB9">
      <w:pPr>
        <w:jc w:val="both"/>
        <w:rPr>
          <w:rFonts w:ascii="Verdana" w:eastAsia="Arial Narrow" w:hAnsi="Verdana" w:cs="Arial Narrow"/>
          <w:color w:val="000000" w:themeColor="text1"/>
          <w:sz w:val="20"/>
          <w:szCs w:val="20"/>
        </w:rPr>
      </w:pPr>
      <w:r w:rsidRPr="005D13E7">
        <w:rPr>
          <w:rFonts w:ascii="Verdana" w:hAnsi="Verdana"/>
          <w:color w:val="000000" w:themeColor="text1"/>
          <w:sz w:val="20"/>
          <w:szCs w:val="20"/>
        </w:rPr>
        <w:t xml:space="preserve">Santuario de Flora de Plantas Medicinales Orito Ingi Ande: con 10.204,26 ha., creado en el año 2008, se ubica en el Municipio de Orito, en el piedemonte amazónico, entre los 700 y 3.3000 msnm. Es un lugar de integración cultural de las regiones andinas y amazónicas de varios pueblos indígenas, entre los que resaltan los Cofanes, Ingas, </w:t>
      </w:r>
      <w:proofErr w:type="spellStart"/>
      <w:r w:rsidRPr="005D13E7">
        <w:rPr>
          <w:rFonts w:ascii="Verdana" w:hAnsi="Verdana"/>
          <w:color w:val="000000" w:themeColor="text1"/>
          <w:sz w:val="20"/>
          <w:szCs w:val="20"/>
        </w:rPr>
        <w:t>Sionas</w:t>
      </w:r>
      <w:proofErr w:type="spellEnd"/>
      <w:r w:rsidRPr="005D13E7">
        <w:rPr>
          <w:rFonts w:ascii="Verdana" w:hAnsi="Verdana"/>
          <w:color w:val="000000" w:themeColor="text1"/>
          <w:sz w:val="20"/>
          <w:szCs w:val="20"/>
        </w:rPr>
        <w:t xml:space="preserve">, </w:t>
      </w:r>
      <w:proofErr w:type="spellStart"/>
      <w:r w:rsidRPr="005D13E7">
        <w:rPr>
          <w:rFonts w:ascii="Verdana" w:hAnsi="Verdana"/>
          <w:color w:val="000000" w:themeColor="text1"/>
          <w:sz w:val="20"/>
          <w:szCs w:val="20"/>
        </w:rPr>
        <w:t>Kamentsas</w:t>
      </w:r>
      <w:proofErr w:type="spellEnd"/>
      <w:r w:rsidRPr="005D13E7">
        <w:rPr>
          <w:rFonts w:ascii="Verdana" w:hAnsi="Verdana"/>
          <w:color w:val="000000" w:themeColor="text1"/>
          <w:sz w:val="20"/>
          <w:szCs w:val="20"/>
        </w:rPr>
        <w:t xml:space="preserve"> y </w:t>
      </w:r>
      <w:proofErr w:type="spellStart"/>
      <w:r w:rsidRPr="005D13E7">
        <w:rPr>
          <w:rFonts w:ascii="Verdana" w:hAnsi="Verdana"/>
          <w:color w:val="000000" w:themeColor="text1"/>
          <w:sz w:val="20"/>
          <w:szCs w:val="20"/>
        </w:rPr>
        <w:t>Coreguajes</w:t>
      </w:r>
      <w:proofErr w:type="spellEnd"/>
      <w:r w:rsidRPr="005D13E7">
        <w:rPr>
          <w:rFonts w:ascii="Verdana" w:hAnsi="Verdana"/>
          <w:color w:val="000000" w:themeColor="text1"/>
          <w:sz w:val="20"/>
          <w:szCs w:val="20"/>
        </w:rPr>
        <w:t xml:space="preserve">, etnias con lenguas, costumbres y tradiciones propias con la tradición chamánica de la cultura del yagé”. Está cubierta casi en su totalidad por bosques en un alto grado de conservación con presencia de una gran diversidad de fauna y flora que evidencia esta transición (Gobernación Putumayo, </w:t>
      </w:r>
      <w:proofErr w:type="spellStart"/>
      <w:r w:rsidRPr="005D13E7">
        <w:rPr>
          <w:rFonts w:ascii="Verdana" w:hAnsi="Verdana"/>
          <w:color w:val="000000" w:themeColor="text1"/>
          <w:sz w:val="20"/>
          <w:szCs w:val="20"/>
        </w:rPr>
        <w:t>s.f</w:t>
      </w:r>
      <w:proofErr w:type="spellEnd"/>
      <w:r w:rsidRPr="005D13E7">
        <w:rPr>
          <w:rFonts w:ascii="Verdana" w:hAnsi="Verdana"/>
          <w:color w:val="000000" w:themeColor="text1"/>
          <w:sz w:val="20"/>
          <w:szCs w:val="20"/>
        </w:rPr>
        <w:t>)</w:t>
      </w:r>
    </w:p>
    <w:p w14:paraId="2C7FAFFC" w14:textId="77777777" w:rsidR="00B23FB9" w:rsidRPr="005D13E7" w:rsidRDefault="00B23FB9" w:rsidP="00B23FB9">
      <w:pPr>
        <w:jc w:val="both"/>
        <w:rPr>
          <w:rFonts w:ascii="Verdana" w:eastAsia="Arial Narrow" w:hAnsi="Verdana" w:cs="Arial Narrow"/>
          <w:color w:val="000000" w:themeColor="text1"/>
          <w:sz w:val="20"/>
          <w:szCs w:val="20"/>
        </w:rPr>
      </w:pPr>
    </w:p>
    <w:p w14:paraId="398F2E83" w14:textId="77777777" w:rsidR="00B23FB9" w:rsidRPr="005D13E7" w:rsidRDefault="00B23FB9" w:rsidP="00B23FB9">
      <w:pPr>
        <w:jc w:val="both"/>
        <w:rPr>
          <w:rFonts w:ascii="Verdana" w:eastAsia="Arial Narrow" w:hAnsi="Verdana" w:cs="Arial Narrow"/>
          <w:color w:val="000000" w:themeColor="text1"/>
          <w:sz w:val="20"/>
          <w:szCs w:val="20"/>
        </w:rPr>
      </w:pPr>
      <w:r w:rsidRPr="005D13E7">
        <w:rPr>
          <w:rFonts w:ascii="Verdana" w:eastAsia="Arial Narrow" w:hAnsi="Verdana" w:cs="Arial Narrow"/>
          <w:color w:val="000000" w:themeColor="text1"/>
          <w:sz w:val="20"/>
          <w:szCs w:val="20"/>
        </w:rPr>
        <w:t>El Santuario de Flora Plantas Medicinales Orito Ingi Ande, la sede administrativa ubicada en el Municipio de Orito, limita al norte con el Municipio de Villa Garzón, al oeste con el departamento de Nariño, al este con el Municipio de Puerto Asís y al sur con el Municipio de Valle del Guamuez. Las coordenadas latitud 0°40’2.</w:t>
      </w:r>
      <w:proofErr w:type="gramStart"/>
      <w:r w:rsidRPr="005D13E7">
        <w:rPr>
          <w:rFonts w:ascii="Verdana" w:eastAsia="Arial Narrow" w:hAnsi="Verdana" w:cs="Arial Narrow"/>
          <w:color w:val="000000" w:themeColor="text1"/>
          <w:sz w:val="20"/>
          <w:szCs w:val="20"/>
        </w:rPr>
        <w:t>78”N</w:t>
      </w:r>
      <w:proofErr w:type="gramEnd"/>
      <w:r w:rsidRPr="005D13E7">
        <w:rPr>
          <w:rFonts w:ascii="Verdana" w:eastAsia="Arial Narrow" w:hAnsi="Verdana" w:cs="Arial Narrow"/>
          <w:color w:val="000000" w:themeColor="text1"/>
          <w:sz w:val="20"/>
          <w:szCs w:val="20"/>
        </w:rPr>
        <w:t>-Longitud 76°51’53.</w:t>
      </w:r>
      <w:proofErr w:type="gramStart"/>
      <w:r w:rsidRPr="005D13E7">
        <w:rPr>
          <w:rFonts w:ascii="Verdana" w:eastAsia="Arial Narrow" w:hAnsi="Verdana" w:cs="Arial Narrow"/>
          <w:color w:val="000000" w:themeColor="text1"/>
          <w:sz w:val="20"/>
          <w:szCs w:val="20"/>
        </w:rPr>
        <w:t>80”O.</w:t>
      </w:r>
      <w:proofErr w:type="gramEnd"/>
      <w:r w:rsidRPr="005D13E7">
        <w:rPr>
          <w:rFonts w:ascii="Verdana" w:eastAsia="Arial Narrow" w:hAnsi="Verdana" w:cs="Arial Narrow"/>
          <w:color w:val="000000" w:themeColor="text1"/>
          <w:sz w:val="20"/>
          <w:szCs w:val="20"/>
        </w:rPr>
        <w:t xml:space="preserve"> </w:t>
      </w:r>
    </w:p>
    <w:p w14:paraId="44F83ADF" w14:textId="77777777" w:rsidR="00B23FB9" w:rsidRPr="005D13E7" w:rsidRDefault="00B23FB9" w:rsidP="00B23FB9">
      <w:pPr>
        <w:jc w:val="both"/>
        <w:rPr>
          <w:rFonts w:ascii="Verdana" w:eastAsia="Arial Narrow" w:hAnsi="Verdana" w:cs="Arial Narrow"/>
          <w:color w:val="000000" w:themeColor="text1"/>
          <w:sz w:val="20"/>
          <w:szCs w:val="20"/>
          <w:lang w:val="es-CO"/>
        </w:rPr>
      </w:pPr>
    </w:p>
    <w:p w14:paraId="01F74A58" w14:textId="77777777" w:rsidR="00B23FB9" w:rsidRPr="005D13E7" w:rsidRDefault="00B23FB9" w:rsidP="00B23FB9">
      <w:pPr>
        <w:jc w:val="center"/>
        <w:rPr>
          <w:rFonts w:ascii="Verdana" w:eastAsia="Arial Narrow" w:hAnsi="Verdana" w:cs="Arial Narrow"/>
          <w:color w:val="000000" w:themeColor="text1"/>
          <w:sz w:val="20"/>
          <w:szCs w:val="20"/>
        </w:rPr>
      </w:pPr>
      <w:r w:rsidRPr="005D13E7">
        <w:rPr>
          <w:rFonts w:ascii="Verdana" w:eastAsia="Arial Narrow" w:hAnsi="Verdana" w:cs="Arial Narrow"/>
          <w:noProof/>
          <w:color w:val="000000" w:themeColor="text1"/>
          <w:sz w:val="20"/>
          <w:szCs w:val="20"/>
          <w:lang w:val="es-419" w:eastAsia="es-419"/>
        </w:rPr>
        <w:drawing>
          <wp:inline distT="0" distB="0" distL="0" distR="0" wp14:anchorId="053AF2C4" wp14:editId="3E6C8232">
            <wp:extent cx="4978400" cy="2681823"/>
            <wp:effectExtent l="0" t="0" r="0" b="4445"/>
            <wp:docPr id="7913851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8218" cy="2692499"/>
                    </a:xfrm>
                    <a:prstGeom prst="rect">
                      <a:avLst/>
                    </a:prstGeom>
                    <a:noFill/>
                    <a:ln>
                      <a:noFill/>
                    </a:ln>
                  </pic:spPr>
                </pic:pic>
              </a:graphicData>
            </a:graphic>
          </wp:inline>
        </w:drawing>
      </w:r>
    </w:p>
    <w:p w14:paraId="06EBB078" w14:textId="77777777" w:rsidR="00B23FB9" w:rsidRPr="005D13E7" w:rsidRDefault="00B23FB9" w:rsidP="00B23FB9">
      <w:pPr>
        <w:jc w:val="both"/>
        <w:rPr>
          <w:rFonts w:ascii="Verdana" w:eastAsia="Arial Narrow" w:hAnsi="Verdana" w:cs="Arial Narrow"/>
          <w:color w:val="000000" w:themeColor="text1"/>
          <w:sz w:val="16"/>
          <w:szCs w:val="16"/>
        </w:rPr>
      </w:pPr>
      <w:r w:rsidRPr="005D13E7">
        <w:rPr>
          <w:rFonts w:ascii="Verdana" w:eastAsia="Arial Narrow" w:hAnsi="Verdana" w:cs="Arial Narrow"/>
          <w:color w:val="000000" w:themeColor="text1"/>
          <w:sz w:val="16"/>
          <w:szCs w:val="16"/>
        </w:rPr>
        <w:lastRenderedPageBreak/>
        <w:t>IMAGEN DEL SFPMOIA</w:t>
      </w:r>
    </w:p>
    <w:p w14:paraId="1ADD9C4D" w14:textId="77777777" w:rsidR="00B23FB9" w:rsidRPr="005C620A" w:rsidRDefault="00B23FB9" w:rsidP="00B23FB9">
      <w:pPr>
        <w:jc w:val="both"/>
        <w:rPr>
          <w:rFonts w:ascii="Verdana" w:eastAsia="Arial Narrow" w:hAnsi="Verdana" w:cs="Arial Narrow"/>
          <w:color w:val="000000" w:themeColor="text1"/>
          <w:sz w:val="18"/>
          <w:szCs w:val="18"/>
        </w:rPr>
      </w:pPr>
    </w:p>
    <w:p w14:paraId="42C202FD" w14:textId="77777777" w:rsidR="00B23FB9" w:rsidRPr="005C620A" w:rsidRDefault="00B23FB9" w:rsidP="00B23FB9">
      <w:pPr>
        <w:pStyle w:val="Prrafodelista"/>
        <w:numPr>
          <w:ilvl w:val="0"/>
          <w:numId w:val="46"/>
        </w:numPr>
        <w:overflowPunct w:val="0"/>
        <w:autoSpaceDE w:val="0"/>
        <w:autoSpaceDN w:val="0"/>
        <w:adjustRightInd w:val="0"/>
        <w:spacing w:after="0" w:line="240" w:lineRule="auto"/>
        <w:contextualSpacing w:val="0"/>
        <w:jc w:val="both"/>
        <w:textAlignment w:val="baseline"/>
        <w:rPr>
          <w:rFonts w:ascii="Verdana" w:eastAsia="Arial Narrow" w:hAnsi="Verdana" w:cs="Arial Narrow"/>
          <w:b/>
          <w:bCs/>
          <w:color w:val="000000" w:themeColor="text1"/>
          <w:sz w:val="20"/>
          <w:szCs w:val="20"/>
        </w:rPr>
      </w:pPr>
      <w:r w:rsidRPr="005C620A">
        <w:rPr>
          <w:rFonts w:ascii="Verdana" w:eastAsia="Arial Narrow" w:hAnsi="Verdana" w:cs="Arial Narrow"/>
          <w:b/>
          <w:bCs/>
          <w:color w:val="000000" w:themeColor="text1"/>
          <w:sz w:val="20"/>
          <w:szCs w:val="20"/>
        </w:rPr>
        <w:t>DIVISIÓN POLÍTICO ADMINISTRATIVA</w:t>
      </w:r>
    </w:p>
    <w:p w14:paraId="27F98A60" w14:textId="77777777" w:rsidR="00B23FB9" w:rsidRPr="005D13E7" w:rsidRDefault="00B23FB9" w:rsidP="00B23FB9">
      <w:pPr>
        <w:pStyle w:val="Prrafodelista"/>
        <w:ind w:left="0" w:hanging="2"/>
        <w:jc w:val="both"/>
        <w:rPr>
          <w:rFonts w:ascii="Verdana" w:eastAsia="Arial Narrow" w:hAnsi="Verdana" w:cs="Arial Narrow"/>
          <w:b/>
          <w:bCs/>
          <w:color w:val="000000" w:themeColor="text1"/>
        </w:rPr>
      </w:pPr>
    </w:p>
    <w:p w14:paraId="2B3E5A98" w14:textId="77777777" w:rsidR="00B23FB9" w:rsidRPr="005D13E7" w:rsidRDefault="00B23FB9" w:rsidP="00B23FB9">
      <w:pPr>
        <w:jc w:val="both"/>
        <w:rPr>
          <w:rFonts w:ascii="Verdana" w:hAnsi="Verdana"/>
          <w:color w:val="000000" w:themeColor="text1"/>
          <w:sz w:val="20"/>
          <w:szCs w:val="20"/>
        </w:rPr>
      </w:pPr>
      <w:r w:rsidRPr="005D13E7">
        <w:rPr>
          <w:rFonts w:ascii="Verdana" w:hAnsi="Verdana"/>
          <w:color w:val="000000" w:themeColor="text1"/>
          <w:sz w:val="20"/>
          <w:szCs w:val="20"/>
        </w:rPr>
        <w:t xml:space="preserve">El Departamento de Putumayo está compuesto por 13 municipios, y 2 corregimientos, además cuenta con tres regiones geográficas con todos los pisos térmicos, conocidos como Alto, Medio y Bajo Putumayo (Gobernación Putumayo, </w:t>
      </w:r>
      <w:proofErr w:type="spellStart"/>
      <w:r w:rsidRPr="005D13E7">
        <w:rPr>
          <w:rFonts w:ascii="Verdana" w:hAnsi="Verdana"/>
          <w:color w:val="000000" w:themeColor="text1"/>
          <w:sz w:val="20"/>
          <w:szCs w:val="20"/>
        </w:rPr>
        <w:t>s.f</w:t>
      </w:r>
      <w:proofErr w:type="spellEnd"/>
      <w:r w:rsidRPr="005D13E7">
        <w:rPr>
          <w:rFonts w:ascii="Verdana" w:hAnsi="Verdana"/>
          <w:color w:val="000000" w:themeColor="text1"/>
          <w:sz w:val="20"/>
          <w:szCs w:val="20"/>
        </w:rPr>
        <w:t xml:space="preserve">) </w:t>
      </w:r>
    </w:p>
    <w:p w14:paraId="12264B45" w14:textId="77777777" w:rsidR="00B23FB9" w:rsidRPr="005D13E7" w:rsidRDefault="00B23FB9" w:rsidP="00B23FB9">
      <w:pPr>
        <w:jc w:val="both"/>
        <w:rPr>
          <w:rFonts w:ascii="Verdana" w:hAnsi="Verdana"/>
          <w:color w:val="000000" w:themeColor="text1"/>
          <w:sz w:val="20"/>
          <w:szCs w:val="20"/>
        </w:rPr>
      </w:pPr>
    </w:p>
    <w:p w14:paraId="62224592" w14:textId="77777777" w:rsidR="00B23FB9" w:rsidRPr="005D13E7" w:rsidRDefault="00B23FB9" w:rsidP="00B23FB9">
      <w:pPr>
        <w:jc w:val="both"/>
        <w:rPr>
          <w:rFonts w:ascii="Verdana" w:hAnsi="Verdana"/>
          <w:color w:val="000000" w:themeColor="text1"/>
          <w:sz w:val="20"/>
          <w:szCs w:val="20"/>
        </w:rPr>
      </w:pPr>
      <w:r w:rsidRPr="005D13E7">
        <w:rPr>
          <w:rFonts w:ascii="Verdana" w:hAnsi="Verdana"/>
          <w:color w:val="000000" w:themeColor="text1"/>
          <w:sz w:val="20"/>
          <w:szCs w:val="20"/>
        </w:rPr>
        <w:t xml:space="preserve">Tabla 1 Municipios del departamento de Putumayo </w:t>
      </w:r>
    </w:p>
    <w:p w14:paraId="57D3D205" w14:textId="77777777" w:rsidR="00B23FB9" w:rsidRPr="005D13E7" w:rsidRDefault="00B23FB9" w:rsidP="00B23FB9">
      <w:pPr>
        <w:jc w:val="both"/>
        <w:rPr>
          <w:rFonts w:ascii="Verdana" w:hAnsi="Verdana"/>
          <w:color w:val="000000" w:themeColor="text1"/>
          <w:sz w:val="20"/>
          <w:szCs w:val="20"/>
        </w:rPr>
      </w:pPr>
    </w:p>
    <w:tbl>
      <w:tblPr>
        <w:tblStyle w:val="Tablaconcuadrcula"/>
        <w:tblW w:w="0" w:type="auto"/>
        <w:tblLook w:val="04A0" w:firstRow="1" w:lastRow="0" w:firstColumn="1" w:lastColumn="0" w:noHBand="0" w:noVBand="1"/>
      </w:tblPr>
      <w:tblGrid>
        <w:gridCol w:w="3036"/>
        <w:gridCol w:w="3037"/>
        <w:gridCol w:w="3038"/>
      </w:tblGrid>
      <w:tr w:rsidR="00B23FB9" w:rsidRPr="005D13E7" w14:paraId="2F6D2498" w14:textId="77777777" w:rsidTr="00DB116A">
        <w:tc>
          <w:tcPr>
            <w:tcW w:w="3115" w:type="dxa"/>
          </w:tcPr>
          <w:p w14:paraId="742CFDCD"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ALTO PUTUMAYO</w:t>
            </w:r>
          </w:p>
        </w:tc>
        <w:tc>
          <w:tcPr>
            <w:tcW w:w="3115" w:type="dxa"/>
          </w:tcPr>
          <w:p w14:paraId="7D11A891"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MEDIO PUTUMAYO</w:t>
            </w:r>
          </w:p>
        </w:tc>
        <w:tc>
          <w:tcPr>
            <w:tcW w:w="3116" w:type="dxa"/>
          </w:tcPr>
          <w:p w14:paraId="297CAFB3"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BAJO PUTUMAYO</w:t>
            </w:r>
          </w:p>
        </w:tc>
      </w:tr>
      <w:tr w:rsidR="00B23FB9" w:rsidRPr="005D13E7" w14:paraId="1B458AA1" w14:textId="77777777" w:rsidTr="00DB116A">
        <w:tc>
          <w:tcPr>
            <w:tcW w:w="3115" w:type="dxa"/>
          </w:tcPr>
          <w:p w14:paraId="0921A866"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Colón</w:t>
            </w:r>
          </w:p>
        </w:tc>
        <w:tc>
          <w:tcPr>
            <w:tcW w:w="3115" w:type="dxa"/>
          </w:tcPr>
          <w:p w14:paraId="6B4607FA"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Mocoa</w:t>
            </w:r>
          </w:p>
        </w:tc>
        <w:tc>
          <w:tcPr>
            <w:tcW w:w="3116" w:type="dxa"/>
          </w:tcPr>
          <w:p w14:paraId="78ACE120"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Puerto Caicedo</w:t>
            </w:r>
          </w:p>
        </w:tc>
      </w:tr>
      <w:tr w:rsidR="00B23FB9" w:rsidRPr="005D13E7" w14:paraId="6506D0D5" w14:textId="77777777" w:rsidTr="00DB116A">
        <w:tc>
          <w:tcPr>
            <w:tcW w:w="3115" w:type="dxa"/>
          </w:tcPr>
          <w:p w14:paraId="55E3FBA8"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Santiago</w:t>
            </w:r>
          </w:p>
        </w:tc>
        <w:tc>
          <w:tcPr>
            <w:tcW w:w="3115" w:type="dxa"/>
          </w:tcPr>
          <w:p w14:paraId="263A4C93"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Villa garzón</w:t>
            </w:r>
          </w:p>
        </w:tc>
        <w:tc>
          <w:tcPr>
            <w:tcW w:w="3116" w:type="dxa"/>
          </w:tcPr>
          <w:p w14:paraId="25987680"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Puerto Asís</w:t>
            </w:r>
          </w:p>
        </w:tc>
      </w:tr>
      <w:tr w:rsidR="00B23FB9" w:rsidRPr="005D13E7" w14:paraId="11B1E9D4" w14:textId="77777777" w:rsidTr="00DB116A">
        <w:tc>
          <w:tcPr>
            <w:tcW w:w="3115" w:type="dxa"/>
          </w:tcPr>
          <w:p w14:paraId="51866E65"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San Francisco</w:t>
            </w:r>
          </w:p>
        </w:tc>
        <w:tc>
          <w:tcPr>
            <w:tcW w:w="3115" w:type="dxa"/>
          </w:tcPr>
          <w:p w14:paraId="2D45EB90"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Puerto Guzmán</w:t>
            </w:r>
          </w:p>
        </w:tc>
        <w:tc>
          <w:tcPr>
            <w:tcW w:w="3116" w:type="dxa"/>
            <w:shd w:val="clear" w:color="auto" w:fill="F7CAAC" w:themeFill="accent2" w:themeFillTint="66"/>
          </w:tcPr>
          <w:p w14:paraId="6E6AC91A"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Orito</w:t>
            </w:r>
          </w:p>
        </w:tc>
      </w:tr>
      <w:tr w:rsidR="00B23FB9" w:rsidRPr="005D13E7" w14:paraId="16DA28E8" w14:textId="77777777" w:rsidTr="00DB116A">
        <w:tc>
          <w:tcPr>
            <w:tcW w:w="3115" w:type="dxa"/>
          </w:tcPr>
          <w:p w14:paraId="71641565"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Sibundoy</w:t>
            </w:r>
          </w:p>
        </w:tc>
        <w:tc>
          <w:tcPr>
            <w:tcW w:w="3115" w:type="dxa"/>
          </w:tcPr>
          <w:p w14:paraId="2795CA6A" w14:textId="77777777" w:rsidR="00B23FB9" w:rsidRPr="005D13E7" w:rsidRDefault="00B23FB9" w:rsidP="00DB116A">
            <w:pPr>
              <w:jc w:val="both"/>
              <w:rPr>
                <w:rFonts w:ascii="Verdana" w:eastAsia="Arial Narrow" w:hAnsi="Verdana" w:cs="Arial Narrow"/>
                <w:b/>
                <w:bCs/>
                <w:color w:val="000000" w:themeColor="text1"/>
                <w:sz w:val="20"/>
                <w:szCs w:val="20"/>
              </w:rPr>
            </w:pPr>
          </w:p>
        </w:tc>
        <w:tc>
          <w:tcPr>
            <w:tcW w:w="3116" w:type="dxa"/>
          </w:tcPr>
          <w:p w14:paraId="38830EC3"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Valle del Guamuez</w:t>
            </w:r>
          </w:p>
        </w:tc>
      </w:tr>
      <w:tr w:rsidR="00B23FB9" w:rsidRPr="005D13E7" w14:paraId="5F700CDC" w14:textId="77777777" w:rsidTr="00DB116A">
        <w:tc>
          <w:tcPr>
            <w:tcW w:w="3115" w:type="dxa"/>
          </w:tcPr>
          <w:p w14:paraId="4A600C7F" w14:textId="77777777" w:rsidR="00B23FB9" w:rsidRPr="005D13E7" w:rsidRDefault="00B23FB9" w:rsidP="00DB116A">
            <w:pPr>
              <w:jc w:val="both"/>
              <w:rPr>
                <w:rFonts w:ascii="Verdana" w:eastAsia="Arial Narrow" w:hAnsi="Verdana" w:cs="Arial Narrow"/>
                <w:b/>
                <w:bCs/>
                <w:color w:val="000000" w:themeColor="text1"/>
                <w:sz w:val="20"/>
                <w:szCs w:val="20"/>
              </w:rPr>
            </w:pPr>
          </w:p>
        </w:tc>
        <w:tc>
          <w:tcPr>
            <w:tcW w:w="3115" w:type="dxa"/>
          </w:tcPr>
          <w:p w14:paraId="61CC3129" w14:textId="77777777" w:rsidR="00B23FB9" w:rsidRPr="005D13E7" w:rsidRDefault="00B23FB9" w:rsidP="00DB116A">
            <w:pPr>
              <w:jc w:val="both"/>
              <w:rPr>
                <w:rFonts w:ascii="Verdana" w:eastAsia="Arial Narrow" w:hAnsi="Verdana" w:cs="Arial Narrow"/>
                <w:b/>
                <w:bCs/>
                <w:color w:val="000000" w:themeColor="text1"/>
                <w:sz w:val="20"/>
                <w:szCs w:val="20"/>
              </w:rPr>
            </w:pPr>
          </w:p>
        </w:tc>
        <w:tc>
          <w:tcPr>
            <w:tcW w:w="3116" w:type="dxa"/>
          </w:tcPr>
          <w:p w14:paraId="7186E79B"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San Miguel</w:t>
            </w:r>
          </w:p>
        </w:tc>
      </w:tr>
      <w:tr w:rsidR="00B23FB9" w:rsidRPr="005D13E7" w14:paraId="65BE7BA7" w14:textId="77777777" w:rsidTr="00DB116A">
        <w:tc>
          <w:tcPr>
            <w:tcW w:w="3115" w:type="dxa"/>
          </w:tcPr>
          <w:p w14:paraId="68AA2EF5" w14:textId="77777777" w:rsidR="00B23FB9" w:rsidRPr="005D13E7" w:rsidRDefault="00B23FB9" w:rsidP="00DB116A">
            <w:pPr>
              <w:jc w:val="both"/>
              <w:rPr>
                <w:rFonts w:ascii="Verdana" w:eastAsia="Arial Narrow" w:hAnsi="Verdana" w:cs="Arial Narrow"/>
                <w:b/>
                <w:bCs/>
                <w:color w:val="000000" w:themeColor="text1"/>
                <w:sz w:val="20"/>
                <w:szCs w:val="20"/>
              </w:rPr>
            </w:pPr>
          </w:p>
        </w:tc>
        <w:tc>
          <w:tcPr>
            <w:tcW w:w="3115" w:type="dxa"/>
          </w:tcPr>
          <w:p w14:paraId="63D86171" w14:textId="77777777" w:rsidR="00B23FB9" w:rsidRPr="005D13E7" w:rsidRDefault="00B23FB9" w:rsidP="00DB116A">
            <w:pPr>
              <w:jc w:val="both"/>
              <w:rPr>
                <w:rFonts w:ascii="Verdana" w:eastAsia="Arial Narrow" w:hAnsi="Verdana" w:cs="Arial Narrow"/>
                <w:b/>
                <w:bCs/>
                <w:color w:val="000000" w:themeColor="text1"/>
                <w:sz w:val="20"/>
                <w:szCs w:val="20"/>
              </w:rPr>
            </w:pPr>
          </w:p>
        </w:tc>
        <w:tc>
          <w:tcPr>
            <w:tcW w:w="3116" w:type="dxa"/>
          </w:tcPr>
          <w:p w14:paraId="7F1F103A" w14:textId="77777777" w:rsidR="00B23FB9" w:rsidRPr="005D13E7" w:rsidRDefault="00B23FB9" w:rsidP="00DB116A">
            <w:pPr>
              <w:jc w:val="both"/>
              <w:rPr>
                <w:rFonts w:ascii="Verdana" w:eastAsia="Arial Narrow" w:hAnsi="Verdana" w:cs="Arial Narrow"/>
                <w:b/>
                <w:bCs/>
                <w:color w:val="000000" w:themeColor="text1"/>
                <w:sz w:val="20"/>
                <w:szCs w:val="20"/>
              </w:rPr>
            </w:pPr>
            <w:r w:rsidRPr="005D13E7">
              <w:rPr>
                <w:rFonts w:ascii="Verdana" w:eastAsia="Arial Narrow" w:hAnsi="Verdana" w:cs="Arial Narrow"/>
                <w:b/>
                <w:bCs/>
                <w:color w:val="000000" w:themeColor="text1"/>
                <w:sz w:val="20"/>
                <w:szCs w:val="20"/>
              </w:rPr>
              <w:t>Puerto Leguisamo</w:t>
            </w:r>
          </w:p>
        </w:tc>
      </w:tr>
    </w:tbl>
    <w:p w14:paraId="0357B7D9" w14:textId="77777777" w:rsidR="00472EEB" w:rsidRPr="00472EEB" w:rsidRDefault="00472EEB" w:rsidP="00472EEB">
      <w:pPr>
        <w:ind w:right="-141"/>
        <w:jc w:val="both"/>
        <w:rPr>
          <w:rFonts w:ascii="Verdana" w:hAnsi="Verdana"/>
          <w:b/>
          <w:bCs/>
          <w:sz w:val="20"/>
          <w:szCs w:val="20"/>
        </w:rPr>
      </w:pPr>
    </w:p>
    <w:bookmarkEnd w:id="1"/>
    <w:p w14:paraId="1C11CC66" w14:textId="6900535B" w:rsidR="00472EEB" w:rsidRPr="002E7C38" w:rsidRDefault="00472EEB" w:rsidP="002E7C38">
      <w:pPr>
        <w:pStyle w:val="Prrafodelista"/>
        <w:numPr>
          <w:ilvl w:val="0"/>
          <w:numId w:val="44"/>
        </w:numPr>
        <w:tabs>
          <w:tab w:val="left" w:pos="1701"/>
        </w:tabs>
        <w:rPr>
          <w:rFonts w:ascii="Verdana" w:hAnsi="Verdana"/>
          <w:b/>
          <w:bCs/>
          <w:sz w:val="20"/>
          <w:szCs w:val="20"/>
        </w:rPr>
      </w:pPr>
      <w:r w:rsidRPr="002E7C38">
        <w:rPr>
          <w:rFonts w:ascii="Verdana" w:hAnsi="Verdana"/>
          <w:b/>
          <w:bCs/>
          <w:sz w:val="20"/>
          <w:szCs w:val="20"/>
        </w:rPr>
        <w:t xml:space="preserve">EXPERIENCIA DEL PROPONENTE </w:t>
      </w:r>
    </w:p>
    <w:p w14:paraId="71DB2C62" w14:textId="77777777" w:rsidR="00472EEB" w:rsidRPr="00472EEB" w:rsidRDefault="00472EEB" w:rsidP="00472EEB">
      <w:pPr>
        <w:autoSpaceDE w:val="0"/>
        <w:adjustRightInd w:val="0"/>
        <w:ind w:hanging="2"/>
        <w:jc w:val="both"/>
        <w:rPr>
          <w:rFonts w:ascii="Verdana" w:hAnsi="Verdana"/>
          <w:sz w:val="20"/>
          <w:szCs w:val="20"/>
          <w:lang w:val="es-CO"/>
        </w:rPr>
      </w:pPr>
      <w:r w:rsidRPr="00472EEB">
        <w:rPr>
          <w:rFonts w:ascii="Verdana" w:hAnsi="Verdana"/>
          <w:sz w:val="20"/>
          <w:szCs w:val="20"/>
        </w:rPr>
        <w:t xml:space="preserve">Documentos para realizar la Verificación de Experiencia del Proponente. El proponente deberá acreditar experiencia en contratos cuyo objeto guarde relación con el objeto del contrato, para lo cual deberá anexar como MÁXIMO DOS (2) certificaciones </w:t>
      </w:r>
      <w:r w:rsidRPr="00472EEB">
        <w:rPr>
          <w:rFonts w:ascii="Verdana" w:hAnsi="Verdana"/>
          <w:sz w:val="20"/>
          <w:szCs w:val="20"/>
          <w:lang w:val="es-CO"/>
        </w:rPr>
        <w:t>de contratos ejecutados, terminados y/o liquidados, o actas de liquidación, cuya sumatoria sea igual o superior al presupuesto establecido por la entidad y deberán contener los siguientes aspectos:</w:t>
      </w:r>
    </w:p>
    <w:p w14:paraId="0042A8D0" w14:textId="77777777" w:rsidR="00472EEB" w:rsidRPr="00472EEB" w:rsidRDefault="00472EEB" w:rsidP="00472EEB">
      <w:pPr>
        <w:autoSpaceDE w:val="0"/>
        <w:adjustRightInd w:val="0"/>
        <w:ind w:hanging="2"/>
        <w:jc w:val="both"/>
        <w:rPr>
          <w:rFonts w:ascii="Verdana" w:hAnsi="Verdana"/>
          <w:sz w:val="20"/>
          <w:szCs w:val="20"/>
        </w:rPr>
      </w:pPr>
      <w:r w:rsidRPr="00472EEB">
        <w:rPr>
          <w:rFonts w:ascii="Verdana" w:hAnsi="Verdana"/>
          <w:sz w:val="20"/>
          <w:szCs w:val="20"/>
          <w:lang w:val="es-CO"/>
        </w:rPr>
        <w:t xml:space="preserve"> </w:t>
      </w:r>
    </w:p>
    <w:p w14:paraId="1852D4C2"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Nombre o razón social del contratante. </w:t>
      </w:r>
    </w:p>
    <w:p w14:paraId="3CB8DBDD"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Nombre o razón social del contratista. </w:t>
      </w:r>
    </w:p>
    <w:p w14:paraId="1AD776C6"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Objeto del contrato. </w:t>
      </w:r>
    </w:p>
    <w:p w14:paraId="56F44C8A"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Fecha de iniciación (día, mes, año). Si en los documentos válidos aportados para la acreditación de experiencia solo se evidencia fecha (mes, año) de inicio, solo se tendrá en cuenta el último día del mes que se encuentre señalado en la certificación. </w:t>
      </w:r>
    </w:p>
    <w:p w14:paraId="75293654"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 </w:t>
      </w:r>
    </w:p>
    <w:p w14:paraId="49161972"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Valor del contrato en pesos colombianos. </w:t>
      </w:r>
    </w:p>
    <w:p w14:paraId="6FDAF7AA"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Las certificaciones deben venir debidamente suscritas por la persona facultada para expedirlas con nombre, firma, cargo, dirección y teléfono. </w:t>
      </w:r>
    </w:p>
    <w:p w14:paraId="3E5C1903" w14:textId="77777777" w:rsidR="00472EEB" w:rsidRPr="00472EEB" w:rsidRDefault="00472EEB" w:rsidP="00472EEB">
      <w:pPr>
        <w:jc w:val="both"/>
        <w:rPr>
          <w:rFonts w:ascii="Verdana" w:hAnsi="Verdana" w:cs="Arial"/>
          <w:snapToGrid w:val="0"/>
          <w:sz w:val="20"/>
          <w:szCs w:val="20"/>
          <w:lang w:val="es-CO"/>
        </w:rPr>
      </w:pPr>
      <w:r w:rsidRPr="00472EEB">
        <w:rPr>
          <w:rFonts w:ascii="Verdana" w:hAnsi="Verdana" w:cs="Arial"/>
          <w:snapToGrid w:val="0"/>
          <w:sz w:val="20"/>
          <w:szCs w:val="20"/>
          <w:lang w:val="es-CO"/>
        </w:rPr>
        <w:t xml:space="preserve">• Parques Nacionales Naturales de Colombia </w:t>
      </w:r>
      <w:r w:rsidRPr="00472EEB">
        <w:rPr>
          <w:rFonts w:ascii="Verdana" w:hAnsi="Verdana" w:cs="Arial"/>
          <w:b/>
          <w:bCs/>
          <w:snapToGrid w:val="0"/>
          <w:sz w:val="20"/>
          <w:szCs w:val="20"/>
          <w:lang w:val="es-CO"/>
        </w:rPr>
        <w:t xml:space="preserve">NO </w:t>
      </w:r>
      <w:r w:rsidRPr="00472EEB">
        <w:rPr>
          <w:rFonts w:ascii="Verdana" w:hAnsi="Verdana" w:cs="Arial"/>
          <w:snapToGrid w:val="0"/>
          <w:sz w:val="20"/>
          <w:szCs w:val="20"/>
          <w:lang w:val="es-CO"/>
        </w:rPr>
        <w:t xml:space="preserve">aceptará AUTOCERTIFICACIONES. </w:t>
      </w:r>
    </w:p>
    <w:p w14:paraId="151CF434" w14:textId="77777777" w:rsidR="0025522E" w:rsidRPr="00472EEB" w:rsidRDefault="0025522E" w:rsidP="0025522E">
      <w:pPr>
        <w:autoSpaceDE w:val="0"/>
        <w:autoSpaceDN w:val="0"/>
        <w:adjustRightInd w:val="0"/>
        <w:jc w:val="both"/>
        <w:rPr>
          <w:rFonts w:ascii="Verdana" w:hAnsi="Verdana" w:cs="Arial"/>
          <w:b/>
          <w:bCs/>
          <w:sz w:val="20"/>
          <w:szCs w:val="20"/>
          <w:lang w:val="es-CO"/>
        </w:rPr>
      </w:pPr>
    </w:p>
    <w:p w14:paraId="3CB8F805" w14:textId="77777777" w:rsidR="0025522E" w:rsidRPr="00472EEB" w:rsidRDefault="0025522E" w:rsidP="0025522E">
      <w:pPr>
        <w:autoSpaceDE w:val="0"/>
        <w:autoSpaceDN w:val="0"/>
        <w:adjustRightInd w:val="0"/>
        <w:jc w:val="both"/>
        <w:rPr>
          <w:rFonts w:ascii="Verdana" w:hAnsi="Verdana" w:cs="Arial"/>
          <w:sz w:val="20"/>
          <w:szCs w:val="20"/>
        </w:rPr>
      </w:pPr>
    </w:p>
    <w:p w14:paraId="1F0FB6C1" w14:textId="238002FF" w:rsidR="0025522E" w:rsidRPr="00472EEB" w:rsidRDefault="0025522E" w:rsidP="002E7C38">
      <w:pPr>
        <w:pStyle w:val="Textoindependiente"/>
        <w:numPr>
          <w:ilvl w:val="0"/>
          <w:numId w:val="44"/>
        </w:numPr>
        <w:rPr>
          <w:rFonts w:ascii="Verdana" w:hAnsi="Verdana" w:cs="Arial"/>
          <w:b/>
          <w:i w:val="0"/>
          <w:iCs/>
          <w:sz w:val="20"/>
        </w:rPr>
      </w:pPr>
      <w:r w:rsidRPr="00472EEB">
        <w:rPr>
          <w:rFonts w:ascii="Verdana" w:hAnsi="Verdana" w:cs="Arial"/>
          <w:b/>
          <w:i w:val="0"/>
          <w:iCs/>
          <w:sz w:val="20"/>
        </w:rPr>
        <w:t>OBLIGACIONES DEL CONTRATISTA</w:t>
      </w:r>
    </w:p>
    <w:p w14:paraId="38E2C2E9" w14:textId="77777777" w:rsidR="0025522E" w:rsidRPr="00472EEB" w:rsidRDefault="0025522E" w:rsidP="0025522E">
      <w:pPr>
        <w:pStyle w:val="Textoindependiente"/>
        <w:rPr>
          <w:rFonts w:ascii="Verdana" w:hAnsi="Verdana" w:cs="Arial"/>
          <w:b/>
          <w:i w:val="0"/>
          <w:iCs/>
          <w:sz w:val="20"/>
        </w:rPr>
      </w:pPr>
    </w:p>
    <w:p w14:paraId="6E5C3258" w14:textId="77777777" w:rsidR="0025522E" w:rsidRPr="00472EEB" w:rsidRDefault="0025522E" w:rsidP="0025522E">
      <w:pPr>
        <w:jc w:val="both"/>
        <w:rPr>
          <w:rFonts w:ascii="Verdana" w:hAnsi="Verdana"/>
          <w:sz w:val="20"/>
          <w:szCs w:val="20"/>
        </w:rPr>
      </w:pPr>
      <w:r w:rsidRPr="00472EEB">
        <w:rPr>
          <w:rFonts w:ascii="Verdana" w:hAnsi="Verdana"/>
          <w:sz w:val="20"/>
          <w:szCs w:val="20"/>
        </w:rPr>
        <w:t>El contratista se obliga a cumplir las siguientes actividades:</w:t>
      </w:r>
    </w:p>
    <w:p w14:paraId="620441AB" w14:textId="77777777" w:rsidR="0025522E" w:rsidRPr="00472EEB" w:rsidRDefault="0025522E" w:rsidP="0025522E">
      <w:pPr>
        <w:jc w:val="both"/>
        <w:rPr>
          <w:rFonts w:ascii="Verdana" w:hAnsi="Verdana"/>
          <w:b/>
          <w:bCs/>
          <w:sz w:val="20"/>
          <w:szCs w:val="20"/>
        </w:rPr>
      </w:pPr>
    </w:p>
    <w:p w14:paraId="585825F2" w14:textId="2614C9E0" w:rsidR="0025522E" w:rsidRPr="00472EEB" w:rsidRDefault="0025522E" w:rsidP="002E7C38">
      <w:pPr>
        <w:pStyle w:val="Prrafodelista"/>
        <w:numPr>
          <w:ilvl w:val="1"/>
          <w:numId w:val="44"/>
        </w:numPr>
        <w:ind w:left="426"/>
        <w:jc w:val="both"/>
        <w:rPr>
          <w:rFonts w:ascii="Verdana" w:hAnsi="Verdana"/>
          <w:sz w:val="20"/>
          <w:szCs w:val="20"/>
        </w:rPr>
      </w:pPr>
      <w:r w:rsidRPr="00472EEB">
        <w:rPr>
          <w:rFonts w:ascii="Verdana" w:hAnsi="Verdana"/>
          <w:b/>
          <w:bCs/>
          <w:sz w:val="20"/>
          <w:szCs w:val="20"/>
        </w:rPr>
        <w:t>Obligaciones Generales del Contratista.</w:t>
      </w:r>
    </w:p>
    <w:p w14:paraId="48B4932C"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Cumplir con el objeto del contrato con plena autonomía técnica y administrativa y bajo su propia responsabilidad, por lo tanto, no existe ni existirá ningún tipo de subordinación, ni vínculo laboral alguno entre EL CONTRATISTA y PNN-DTAM. </w:t>
      </w:r>
    </w:p>
    <w:p w14:paraId="527EEC27"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lastRenderedPageBreak/>
        <w:t>Acatar oportunamente las instrucciones y requerimientos que en cumplimiento del objeto contractual se imparta por el Supervisor designado, sin perjuicio de su autonomía técnica y administrativa.</w:t>
      </w:r>
    </w:p>
    <w:p w14:paraId="6A3686F5"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Constituir y allegar a PNN- DTAM las garantías requeridas dentro de los tres (3) días hábiles siguientes a la suscripción del contrato y mantener actualizada la vigencia acorde con los términos pactados en las condiciones del contrato.</w:t>
      </w:r>
    </w:p>
    <w:p w14:paraId="48E44955"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Mantener los precios presentados en la oferta, durante el tiempo de ejecución del contrato.</w:t>
      </w:r>
    </w:p>
    <w:p w14:paraId="78DE2408"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Suscribir las actas legales que amerite el contrato, incluyendo el acta de liquidación. </w:t>
      </w:r>
    </w:p>
    <w:p w14:paraId="7D194528"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Garantizar la calidad de los bienes o servicios adquiridos y responder por ellos.</w:t>
      </w:r>
    </w:p>
    <w:p w14:paraId="4D7F1248"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Asumir los gastos y riesgos que implica el desarrollo del contrato bajo su propia responsabilidad.</w:t>
      </w:r>
    </w:p>
    <w:p w14:paraId="1EED2CA6"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Suspender los trabajos del contratista, si estos no se ajustan a los estándares de calidad y seguridad establecidos por las normas técnicas nacionales o internacionales o según la normatividad legal vigente.</w:t>
      </w:r>
    </w:p>
    <w:p w14:paraId="0BD6A3A4"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44507B0F"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Responder por el pago de los impuestos, tasas o contribuciones que se causen con ocasión de la celebración, ejecución del contrato. El Contratista asumirá bajo su cuenta y riesgo, los demás costos y gastos necesarios para la ejecución del contrato.</w:t>
      </w:r>
    </w:p>
    <w:p w14:paraId="5E8DB5EE"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7D89503C"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Responder ante las autoridades competentes por los actos u omisiones que ejecute en desarrollo del proceso contractual cuando en ellos se cause perjuicio a la administración o a terceros en los términos de la Ley.</w:t>
      </w:r>
    </w:p>
    <w:p w14:paraId="17D819C4"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 xml:space="preserve">Cargar en la plataforma </w:t>
      </w:r>
      <w:proofErr w:type="spellStart"/>
      <w:r w:rsidRPr="00472EEB">
        <w:rPr>
          <w:rFonts w:ascii="Verdana" w:hAnsi="Verdana"/>
          <w:color w:val="000000" w:themeColor="text1"/>
          <w:position w:val="-1"/>
          <w:sz w:val="20"/>
          <w:szCs w:val="20"/>
        </w:rPr>
        <w:t>Secop</w:t>
      </w:r>
      <w:proofErr w:type="spellEnd"/>
      <w:r w:rsidRPr="00472EEB">
        <w:rPr>
          <w:rFonts w:ascii="Verdana" w:hAnsi="Verdana"/>
          <w:color w:val="000000" w:themeColor="text1"/>
          <w:position w:val="-1"/>
          <w:sz w:val="20"/>
          <w:szCs w:val="20"/>
        </w:rPr>
        <w:t xml:space="preserve"> II los informes de ejecución del contrato y demás documentos que lo soportan. </w:t>
      </w:r>
    </w:p>
    <w:p w14:paraId="5861335E"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Cumplir con las demás obligaciones que se deriven de la naturaleza del contrato y aquellas otras que en su momento pueda impartir el Supervisor de este.</w:t>
      </w:r>
    </w:p>
    <w:p w14:paraId="23FC7BB6" w14:textId="77777777" w:rsidR="0025522E" w:rsidRPr="00472EEB" w:rsidRDefault="0025522E" w:rsidP="0025522E">
      <w:pPr>
        <w:numPr>
          <w:ilvl w:val="0"/>
          <w:numId w:val="4"/>
        </w:numPr>
        <w:autoSpaceDE w:val="0"/>
        <w:adjustRightInd w:val="0"/>
        <w:ind w:left="426" w:hanging="426"/>
        <w:jc w:val="both"/>
        <w:rPr>
          <w:rFonts w:ascii="Verdana" w:hAnsi="Verdana"/>
          <w:color w:val="000000" w:themeColor="text1"/>
          <w:position w:val="-1"/>
          <w:sz w:val="20"/>
          <w:szCs w:val="20"/>
        </w:rPr>
      </w:pPr>
      <w:r w:rsidRPr="00472EEB">
        <w:rPr>
          <w:rFonts w:ascii="Verdana" w:hAnsi="Verdana"/>
          <w:color w:val="000000" w:themeColor="text1"/>
          <w:position w:val="-1"/>
          <w:sz w:val="20"/>
          <w:szCs w:val="20"/>
        </w:rPr>
        <w:t>Aplicar la normatividad ambiental vigente para el manejo de sustancias y residuos que se deriven del cumplimiento de las actividades del objeto contractual.</w:t>
      </w:r>
    </w:p>
    <w:p w14:paraId="2822B170" w14:textId="77777777" w:rsidR="0025522E" w:rsidRPr="00472EEB" w:rsidRDefault="0025522E" w:rsidP="0025522E">
      <w:pPr>
        <w:pStyle w:val="Textoindependiente"/>
        <w:ind w:left="360"/>
        <w:jc w:val="center"/>
        <w:rPr>
          <w:rFonts w:ascii="Verdana" w:hAnsi="Verdana" w:cs="Arial"/>
          <w:b/>
          <w:i w:val="0"/>
          <w:iCs/>
          <w:sz w:val="20"/>
        </w:rPr>
      </w:pPr>
    </w:p>
    <w:p w14:paraId="055FF352" w14:textId="6EF8AA8F" w:rsidR="0025522E" w:rsidRPr="00472EEB" w:rsidRDefault="0025522E" w:rsidP="002E7C38">
      <w:pPr>
        <w:pStyle w:val="Textoindependiente"/>
        <w:numPr>
          <w:ilvl w:val="1"/>
          <w:numId w:val="44"/>
        </w:numPr>
        <w:ind w:left="284"/>
        <w:jc w:val="left"/>
        <w:rPr>
          <w:rFonts w:ascii="Verdana" w:hAnsi="Verdana" w:cs="Arial"/>
          <w:b/>
          <w:i w:val="0"/>
          <w:iCs/>
          <w:sz w:val="20"/>
        </w:rPr>
      </w:pPr>
      <w:r w:rsidRPr="00472EEB">
        <w:rPr>
          <w:rFonts w:ascii="Verdana" w:hAnsi="Verdana" w:cs="Arial"/>
          <w:b/>
          <w:i w:val="0"/>
          <w:iCs/>
          <w:sz w:val="20"/>
        </w:rPr>
        <w:t xml:space="preserve">OBLIGACIONES ESPECÍFICAS DEL CONTRATISTA  </w:t>
      </w:r>
    </w:p>
    <w:p w14:paraId="4D063E7F" w14:textId="77777777" w:rsidR="0025522E" w:rsidRPr="00472EEB" w:rsidRDefault="0025522E" w:rsidP="0025522E">
      <w:pPr>
        <w:pStyle w:val="Textoindependiente"/>
        <w:ind w:left="360"/>
        <w:rPr>
          <w:rFonts w:ascii="Verdana" w:hAnsi="Verdana" w:cs="Arial"/>
          <w:b/>
          <w:i w:val="0"/>
          <w:iCs/>
          <w:sz w:val="20"/>
        </w:rPr>
      </w:pPr>
    </w:p>
    <w:p w14:paraId="03986056" w14:textId="77777777" w:rsidR="0025522E" w:rsidRPr="00472EEB" w:rsidRDefault="0025522E" w:rsidP="0025522E">
      <w:pPr>
        <w:autoSpaceDE w:val="0"/>
        <w:adjustRightInd w:val="0"/>
        <w:jc w:val="both"/>
        <w:rPr>
          <w:rFonts w:ascii="Verdana" w:hAnsi="Verdana"/>
          <w:i/>
          <w:color w:val="000000" w:themeColor="text1"/>
          <w:position w:val="-1"/>
          <w:sz w:val="20"/>
          <w:szCs w:val="20"/>
        </w:rPr>
      </w:pPr>
      <w:r w:rsidRPr="00472EEB">
        <w:rPr>
          <w:rFonts w:ascii="Verdana" w:hAnsi="Verdana"/>
          <w:color w:val="000000" w:themeColor="text1"/>
          <w:position w:val="-1"/>
          <w:sz w:val="20"/>
          <w:szCs w:val="20"/>
        </w:rPr>
        <w:t>Además de las obligaciones generales, el contratista deberá cumplir con las condiciones específicas que a continuación se relacionan</w:t>
      </w:r>
      <w:r w:rsidRPr="00472EEB">
        <w:rPr>
          <w:rFonts w:ascii="Verdana" w:hAnsi="Verdana"/>
          <w:i/>
          <w:color w:val="000000" w:themeColor="text1"/>
          <w:position w:val="-1"/>
          <w:sz w:val="20"/>
          <w:szCs w:val="20"/>
        </w:rPr>
        <w:t>:</w:t>
      </w:r>
    </w:p>
    <w:p w14:paraId="07B480B0" w14:textId="77777777" w:rsidR="0025522E" w:rsidRPr="00472EEB" w:rsidRDefault="0025522E" w:rsidP="0025522E">
      <w:pPr>
        <w:jc w:val="both"/>
        <w:rPr>
          <w:rFonts w:ascii="Verdana" w:hAnsi="Verdana"/>
          <w:sz w:val="20"/>
          <w:szCs w:val="20"/>
        </w:rPr>
      </w:pPr>
    </w:p>
    <w:p w14:paraId="49A39443" w14:textId="77777777" w:rsidR="00E27FA5" w:rsidRPr="0037742F" w:rsidRDefault="00E27FA5" w:rsidP="00E27FA5">
      <w:pPr>
        <w:numPr>
          <w:ilvl w:val="0"/>
          <w:numId w:val="26"/>
        </w:numPr>
        <w:suppressAutoHyphens/>
        <w:autoSpaceDE w:val="0"/>
        <w:autoSpaceDN w:val="0"/>
        <w:adjustRightInd w:val="0"/>
        <w:ind w:left="426"/>
        <w:jc w:val="both"/>
        <w:rPr>
          <w:rFonts w:ascii="Verdana" w:hAnsi="Verdana"/>
          <w:color w:val="000000" w:themeColor="text1"/>
          <w:sz w:val="20"/>
          <w:szCs w:val="20"/>
          <w:lang w:val="es-ES_tradnl"/>
        </w:rPr>
      </w:pPr>
      <w:r w:rsidRPr="0037742F">
        <w:rPr>
          <w:rFonts w:ascii="Verdana" w:hAnsi="Verdana"/>
          <w:color w:val="000000" w:themeColor="text1"/>
          <w:sz w:val="20"/>
          <w:szCs w:val="20"/>
          <w:lang w:val="es-ES_tradnl"/>
        </w:rPr>
        <w:t xml:space="preserve">Suministrar los víveres y raciones alimentarias en el municipio de Orito – Putumayo </w:t>
      </w:r>
      <w:r>
        <w:rPr>
          <w:rFonts w:ascii="Verdana" w:hAnsi="Verdana"/>
          <w:color w:val="000000" w:themeColor="text1"/>
          <w:sz w:val="20"/>
          <w:szCs w:val="20"/>
          <w:lang w:val="es-ES_tradnl"/>
        </w:rPr>
        <w:t xml:space="preserve">en la Cra 7 No 10-55 Barrio la esperanza, </w:t>
      </w:r>
      <w:r w:rsidRPr="0037742F">
        <w:rPr>
          <w:rFonts w:ascii="Verdana" w:hAnsi="Verdana"/>
          <w:color w:val="000000" w:themeColor="text1"/>
          <w:sz w:val="20"/>
          <w:szCs w:val="20"/>
          <w:lang w:val="es-ES_tradnl"/>
        </w:rPr>
        <w:t xml:space="preserve">conforme a las especificaciones y cantidades previamente acordadas con el supervisor del contrato, </w:t>
      </w:r>
      <w:r>
        <w:rPr>
          <w:rFonts w:ascii="Verdana" w:hAnsi="Verdana"/>
          <w:color w:val="000000" w:themeColor="text1"/>
          <w:sz w:val="20"/>
          <w:szCs w:val="20"/>
          <w:lang w:val="es-ES_tradnl"/>
        </w:rPr>
        <w:t>en cumplimiento de los fines del presente instrumento contractual.</w:t>
      </w:r>
    </w:p>
    <w:p w14:paraId="237BA94E" w14:textId="77777777" w:rsidR="00E27FA5" w:rsidRPr="005D13E7" w:rsidRDefault="00E27FA5" w:rsidP="00E27FA5">
      <w:pPr>
        <w:numPr>
          <w:ilvl w:val="0"/>
          <w:numId w:val="26"/>
        </w:numPr>
        <w:tabs>
          <w:tab w:val="left" w:pos="1716"/>
        </w:tabs>
        <w:suppressAutoHyphens/>
        <w:autoSpaceDE w:val="0"/>
        <w:autoSpaceDN w:val="0"/>
        <w:ind w:left="426"/>
        <w:contextualSpacing/>
        <w:jc w:val="both"/>
        <w:rPr>
          <w:rFonts w:ascii="Verdana" w:hAnsi="Verdana"/>
          <w:color w:val="000000" w:themeColor="text1"/>
          <w:sz w:val="20"/>
          <w:szCs w:val="20"/>
          <w:lang w:val="es-ES_tradnl"/>
        </w:rPr>
      </w:pPr>
      <w:r w:rsidRPr="005D13E7">
        <w:rPr>
          <w:rFonts w:ascii="Verdana" w:hAnsi="Verdana"/>
          <w:color w:val="000000" w:themeColor="text1"/>
          <w:sz w:val="20"/>
          <w:szCs w:val="20"/>
          <w:lang w:val="es-ES_tradnl"/>
        </w:rPr>
        <w:t xml:space="preserve">Cumplir con el objeto del contrato con plena autonomía técnica y administrativa y bajo su propia responsabilidad, por lo tanto, no existe ni existirá ningún tipo de subordinación, ni vínculo laboral alguno entre EL CONTRATISTA y PNN. </w:t>
      </w:r>
    </w:p>
    <w:p w14:paraId="5A1ADC71"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color w:val="000000" w:themeColor="text1"/>
          <w:sz w:val="20"/>
          <w:szCs w:val="20"/>
          <w:lang w:val="es-ES_tradnl"/>
        </w:rPr>
      </w:pPr>
      <w:r w:rsidRPr="005D13E7">
        <w:rPr>
          <w:rFonts w:ascii="Verdana" w:hAnsi="Verdana" w:cs="Arial"/>
          <w:color w:val="000000" w:themeColor="text1"/>
          <w:sz w:val="20"/>
          <w:szCs w:val="20"/>
          <w:lang w:val="es-ES_tradnl"/>
        </w:rPr>
        <w:t>Garantizar la oportuna y eficaz prestación del objeto contratado, respondiendo por la calidad del servicio suministrado</w:t>
      </w:r>
      <w:r>
        <w:rPr>
          <w:rFonts w:ascii="Verdana" w:hAnsi="Verdana" w:cs="Arial"/>
          <w:color w:val="000000" w:themeColor="text1"/>
          <w:sz w:val="20"/>
          <w:szCs w:val="20"/>
          <w:lang w:val="es-ES_tradnl"/>
        </w:rPr>
        <w:t>, la cadena de frio de alimentos perecederos y cumpla con las características requeridas sin afectar y causar alteraciones a la salud de los beneficiarios.</w:t>
      </w:r>
    </w:p>
    <w:p w14:paraId="5387C35A"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bCs/>
          <w:color w:val="000000" w:themeColor="text1"/>
          <w:sz w:val="20"/>
          <w:szCs w:val="20"/>
        </w:rPr>
      </w:pPr>
      <w:r w:rsidRPr="005D13E7">
        <w:rPr>
          <w:rFonts w:ascii="Verdana" w:hAnsi="Verdana" w:cs="Arial"/>
          <w:bCs/>
          <w:color w:val="000000" w:themeColor="text1"/>
          <w:sz w:val="20"/>
          <w:szCs w:val="20"/>
        </w:rPr>
        <w:lastRenderedPageBreak/>
        <w:t>Contar con una línea telefónica fija (no celular) para atención de lunes a viernes de 8 a.m. a 5:30 p.m. En caso de cambio de línea, se debe informar al supervisor del contrato con ocho (8) días de anticipación</w:t>
      </w:r>
      <w:r>
        <w:rPr>
          <w:rFonts w:ascii="Verdana" w:hAnsi="Verdana" w:cs="Arial"/>
          <w:bCs/>
          <w:color w:val="000000" w:themeColor="text1"/>
          <w:sz w:val="20"/>
          <w:szCs w:val="20"/>
        </w:rPr>
        <w:t>.</w:t>
      </w:r>
    </w:p>
    <w:p w14:paraId="1A5E278B"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bCs/>
          <w:color w:val="000000" w:themeColor="text1"/>
          <w:sz w:val="20"/>
          <w:szCs w:val="20"/>
        </w:rPr>
      </w:pPr>
      <w:r w:rsidRPr="005D13E7">
        <w:rPr>
          <w:rFonts w:ascii="Verdana" w:hAnsi="Verdana" w:cs="Arial"/>
          <w:color w:val="000000" w:themeColor="text1"/>
          <w:sz w:val="20"/>
          <w:szCs w:val="20"/>
        </w:rPr>
        <w:t xml:space="preserve">Atender en debida forma los reclamos que presente la entidad en relación con </w:t>
      </w:r>
      <w:r>
        <w:rPr>
          <w:rFonts w:ascii="Verdana" w:hAnsi="Verdana" w:cs="Arial"/>
          <w:color w:val="000000" w:themeColor="text1"/>
          <w:sz w:val="20"/>
          <w:szCs w:val="20"/>
        </w:rPr>
        <w:t>los suministros realizados</w:t>
      </w:r>
      <w:r w:rsidRPr="005D13E7">
        <w:rPr>
          <w:rFonts w:ascii="Verdana" w:hAnsi="Verdana" w:cs="Arial"/>
          <w:color w:val="000000" w:themeColor="text1"/>
          <w:sz w:val="20"/>
          <w:szCs w:val="20"/>
        </w:rPr>
        <w:t xml:space="preserve"> y adoptará las medidas correctivas de manera inmediata.</w:t>
      </w:r>
    </w:p>
    <w:p w14:paraId="291FBCCA" w14:textId="77777777" w:rsidR="00E27FA5" w:rsidRPr="005D13E7" w:rsidRDefault="00E27FA5" w:rsidP="00E27FA5">
      <w:pPr>
        <w:numPr>
          <w:ilvl w:val="0"/>
          <w:numId w:val="26"/>
        </w:numPr>
        <w:tabs>
          <w:tab w:val="left" w:pos="1716"/>
        </w:tabs>
        <w:suppressAutoHyphens/>
        <w:autoSpaceDE w:val="0"/>
        <w:autoSpaceDN w:val="0"/>
        <w:ind w:left="426"/>
        <w:contextualSpacing/>
        <w:jc w:val="both"/>
        <w:rPr>
          <w:rFonts w:ascii="Verdana" w:hAnsi="Verdana"/>
          <w:color w:val="000000" w:themeColor="text1"/>
          <w:sz w:val="20"/>
          <w:szCs w:val="20"/>
        </w:rPr>
      </w:pPr>
      <w:r w:rsidRPr="005D13E7">
        <w:rPr>
          <w:rFonts w:ascii="Verdana" w:hAnsi="Verdana"/>
          <w:color w:val="000000" w:themeColor="text1"/>
          <w:sz w:val="20"/>
          <w:szCs w:val="20"/>
        </w:rPr>
        <w:t>Constituir y allegar a PNN las garantías requeridas dentro de los tres (3) días hábiles siguientes a la suscripción del contrato y mantener actualizada la vigencia acorde con los términos pactados en las condiciones del contrato.</w:t>
      </w:r>
    </w:p>
    <w:p w14:paraId="419A5B30" w14:textId="77777777" w:rsidR="00E27FA5" w:rsidRPr="005D13E7" w:rsidRDefault="00E27FA5" w:rsidP="00E27FA5">
      <w:pPr>
        <w:numPr>
          <w:ilvl w:val="0"/>
          <w:numId w:val="26"/>
        </w:numPr>
        <w:tabs>
          <w:tab w:val="left" w:pos="284"/>
        </w:tabs>
        <w:suppressAutoHyphens/>
        <w:ind w:left="426"/>
        <w:jc w:val="both"/>
        <w:rPr>
          <w:rFonts w:ascii="Verdana" w:eastAsia="Arial Narrow" w:hAnsi="Verdana" w:cs="Arial Narrow"/>
          <w:color w:val="000000" w:themeColor="text1"/>
          <w:sz w:val="20"/>
          <w:szCs w:val="20"/>
        </w:rPr>
      </w:pPr>
      <w:r w:rsidRPr="005D13E7">
        <w:rPr>
          <w:rFonts w:ascii="Verdana" w:eastAsia="Arial Narrow" w:hAnsi="Verdana" w:cs="Arial Narrow"/>
          <w:color w:val="000000" w:themeColor="text1"/>
          <w:sz w:val="20"/>
          <w:szCs w:val="20"/>
        </w:rPr>
        <w:t>Presentar ante la entidad la correspondiente facturación de conformidad con las normas vigentes, adjuntando soporte de paz y salvo en el pago de aportes al sistema de seguridad social y parafiscales correspondientes al último periodo de pago, a través de la plataforma transaccional del SECOP II</w:t>
      </w:r>
    </w:p>
    <w:p w14:paraId="59A9170E"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color w:val="000000" w:themeColor="text1"/>
          <w:sz w:val="20"/>
          <w:szCs w:val="20"/>
        </w:rPr>
      </w:pPr>
      <w:r w:rsidRPr="005D13E7">
        <w:rPr>
          <w:rFonts w:ascii="Verdana" w:hAnsi="Verdana" w:cs="Arial"/>
          <w:color w:val="000000" w:themeColor="text1"/>
          <w:sz w:val="20"/>
          <w:szCs w:val="20"/>
          <w:lang w:val="es-CO" w:eastAsia="es-CO"/>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46E64D07"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color w:val="000000" w:themeColor="text1"/>
          <w:sz w:val="20"/>
          <w:szCs w:val="20"/>
        </w:rPr>
      </w:pPr>
      <w:r w:rsidRPr="005D13E7">
        <w:rPr>
          <w:rFonts w:ascii="Verdana" w:hAnsi="Verdana" w:cs="Arial"/>
          <w:color w:val="000000" w:themeColor="text1"/>
          <w:sz w:val="20"/>
          <w:szCs w:val="20"/>
          <w:lang w:val="es-CO" w:eastAsia="es-CO"/>
        </w:rPr>
        <w:t>Ampliar en caso de requerirse las garantías exigidas por la Entidad.</w:t>
      </w:r>
    </w:p>
    <w:p w14:paraId="0C25D053" w14:textId="77777777" w:rsidR="00E27FA5" w:rsidRPr="005D13E7" w:rsidRDefault="00E27FA5" w:rsidP="00E27FA5">
      <w:pPr>
        <w:numPr>
          <w:ilvl w:val="0"/>
          <w:numId w:val="26"/>
        </w:numPr>
        <w:suppressAutoHyphens/>
        <w:overflowPunct w:val="0"/>
        <w:autoSpaceDE w:val="0"/>
        <w:autoSpaceDN w:val="0"/>
        <w:adjustRightInd w:val="0"/>
        <w:ind w:left="426"/>
        <w:jc w:val="both"/>
        <w:rPr>
          <w:rFonts w:ascii="Verdana" w:hAnsi="Verdana" w:cs="Arial"/>
          <w:iCs/>
          <w:color w:val="000000" w:themeColor="text1"/>
          <w:sz w:val="20"/>
          <w:szCs w:val="20"/>
          <w:lang w:val="es-CO" w:eastAsia="es-CO"/>
        </w:rPr>
      </w:pPr>
      <w:r w:rsidRPr="005D13E7">
        <w:rPr>
          <w:rFonts w:ascii="Verdana" w:hAnsi="Verdana" w:cs="Arial"/>
          <w:iCs/>
          <w:color w:val="000000" w:themeColor="text1"/>
          <w:sz w:val="20"/>
          <w:szCs w:val="20"/>
          <w:lang w:val="es-CO" w:eastAsia="es-CO"/>
        </w:rPr>
        <w:t>Presentar para el pago la factura electrónica validada previamente por la DIAN en caso de estar obligado a ello, conforme a las disposiciones señaladas en el Decreto 358 del 5 de marzo de 2020 en concordancia con la Resolución No. 000042 del 5 de mayo de 2020</w:t>
      </w:r>
    </w:p>
    <w:p w14:paraId="21B5BE45" w14:textId="77777777" w:rsidR="00E27FA5" w:rsidRPr="005D13E7" w:rsidRDefault="00E27FA5" w:rsidP="00E27FA5">
      <w:pPr>
        <w:numPr>
          <w:ilvl w:val="0"/>
          <w:numId w:val="26"/>
        </w:numPr>
        <w:suppressAutoHyphens/>
        <w:autoSpaceDE w:val="0"/>
        <w:autoSpaceDN w:val="0"/>
        <w:adjustRightInd w:val="0"/>
        <w:ind w:left="426"/>
        <w:jc w:val="both"/>
        <w:rPr>
          <w:rFonts w:ascii="Verdana" w:hAnsi="Verdana" w:cs="Arial"/>
          <w:color w:val="000000" w:themeColor="text1"/>
          <w:sz w:val="20"/>
          <w:szCs w:val="20"/>
        </w:rPr>
      </w:pPr>
      <w:r w:rsidRPr="005D13E7">
        <w:rPr>
          <w:rFonts w:ascii="Verdana" w:hAnsi="Verdana" w:cs="Arial"/>
          <w:iCs/>
          <w:color w:val="000000" w:themeColor="text1"/>
          <w:sz w:val="20"/>
          <w:szCs w:val="20"/>
          <w:lang w:val="es-CO" w:eastAsia="es-CO"/>
        </w:rPr>
        <w:t>Cumplir con las demás obligaciones de carácter general o específico que surjan de</w:t>
      </w:r>
      <w:r w:rsidRPr="005D13E7">
        <w:rPr>
          <w:rFonts w:ascii="Verdana" w:hAnsi="Verdana" w:cs="Arial"/>
          <w:color w:val="000000" w:themeColor="text1"/>
          <w:sz w:val="20"/>
          <w:szCs w:val="20"/>
        </w:rPr>
        <w:t xml:space="preserve"> la naturaleza de la presente y que garanticen el cabal y oportuno cumplimiento del objeto contractual.</w:t>
      </w:r>
    </w:p>
    <w:p w14:paraId="39B8B481" w14:textId="77777777" w:rsidR="0025522E" w:rsidRPr="00E27FA5" w:rsidRDefault="0025522E" w:rsidP="00F014DD">
      <w:pPr>
        <w:pStyle w:val="Default"/>
        <w:contextualSpacing/>
        <w:rPr>
          <w:rFonts w:ascii="Verdana" w:hAnsi="Verdana"/>
          <w:b/>
          <w:bCs/>
          <w:sz w:val="20"/>
          <w:szCs w:val="20"/>
        </w:rPr>
      </w:pPr>
    </w:p>
    <w:p w14:paraId="7DF17C72" w14:textId="77777777" w:rsidR="0025522E" w:rsidRPr="00472EEB" w:rsidRDefault="0025522E" w:rsidP="0025522E">
      <w:pPr>
        <w:pStyle w:val="Default"/>
        <w:contextualSpacing/>
        <w:jc w:val="center"/>
        <w:rPr>
          <w:rFonts w:ascii="Verdana" w:hAnsi="Verdana"/>
          <w:b/>
          <w:bCs/>
          <w:sz w:val="20"/>
          <w:szCs w:val="20"/>
          <w:lang w:val="es-CO"/>
        </w:rPr>
      </w:pPr>
    </w:p>
    <w:p w14:paraId="34401B79" w14:textId="6359CC8E" w:rsidR="0025522E" w:rsidRPr="00472EEB" w:rsidRDefault="0025522E" w:rsidP="002E7C38">
      <w:pPr>
        <w:pStyle w:val="Default"/>
        <w:numPr>
          <w:ilvl w:val="1"/>
          <w:numId w:val="44"/>
        </w:numPr>
        <w:ind w:left="284" w:hanging="284"/>
        <w:contextualSpacing/>
        <w:rPr>
          <w:rFonts w:ascii="Verdana" w:hAnsi="Verdana"/>
          <w:sz w:val="20"/>
          <w:szCs w:val="20"/>
        </w:rPr>
      </w:pPr>
      <w:r w:rsidRPr="00472EEB">
        <w:rPr>
          <w:rFonts w:ascii="Verdana" w:hAnsi="Verdana"/>
          <w:b/>
          <w:bCs/>
          <w:sz w:val="20"/>
          <w:szCs w:val="20"/>
          <w:lang w:val="es-CO"/>
        </w:rPr>
        <w:t xml:space="preserve">OBLIGACIONES </w:t>
      </w:r>
      <w:r w:rsidRPr="00472EEB">
        <w:rPr>
          <w:rFonts w:ascii="Verdana" w:hAnsi="Verdana" w:cs="Arial Narrow"/>
          <w:b/>
          <w:sz w:val="20"/>
          <w:szCs w:val="20"/>
          <w:lang w:val="es-CO"/>
        </w:rPr>
        <w:t>DE</w:t>
      </w:r>
      <w:r w:rsidR="00472EEB" w:rsidRPr="00472EEB">
        <w:rPr>
          <w:rFonts w:ascii="Verdana" w:hAnsi="Verdana" w:cs="Arial Narrow"/>
          <w:b/>
          <w:sz w:val="20"/>
          <w:szCs w:val="20"/>
          <w:lang w:val="es-CO"/>
        </w:rPr>
        <w:t xml:space="preserve"> LA DIRECCIÓN TERRITORIAL AMAZONÍA </w:t>
      </w:r>
      <w:r w:rsidR="00E27FA5" w:rsidRPr="00472EEB">
        <w:rPr>
          <w:rFonts w:ascii="Verdana" w:hAnsi="Verdana" w:cs="Arial Narrow"/>
          <w:b/>
          <w:sz w:val="20"/>
          <w:szCs w:val="20"/>
          <w:lang w:val="es-CO"/>
        </w:rPr>
        <w:t>DE PARQUES</w:t>
      </w:r>
      <w:r w:rsidRPr="00472EEB">
        <w:rPr>
          <w:rFonts w:ascii="Verdana" w:hAnsi="Verdana" w:cs="Arial Narrow"/>
          <w:b/>
          <w:sz w:val="20"/>
          <w:szCs w:val="20"/>
          <w:lang w:val="es-CO"/>
        </w:rPr>
        <w:t xml:space="preserve"> NACIONALES</w:t>
      </w:r>
      <w:r w:rsidR="00472EEB" w:rsidRPr="00472EEB">
        <w:rPr>
          <w:rFonts w:ascii="Verdana" w:hAnsi="Verdana" w:cs="Arial Narrow"/>
          <w:b/>
          <w:sz w:val="20"/>
          <w:szCs w:val="20"/>
          <w:lang w:val="es-CO"/>
        </w:rPr>
        <w:t xml:space="preserve"> NATURALES DE COLOMBIA</w:t>
      </w:r>
    </w:p>
    <w:p w14:paraId="1A6AC6C1" w14:textId="77777777" w:rsidR="0025522E" w:rsidRPr="00472EEB" w:rsidRDefault="0025522E" w:rsidP="0025522E">
      <w:pPr>
        <w:pStyle w:val="Default"/>
        <w:ind w:hanging="2"/>
        <w:contextualSpacing/>
        <w:jc w:val="both"/>
        <w:rPr>
          <w:rFonts w:ascii="Verdana" w:hAnsi="Verdana"/>
          <w:color w:val="000000" w:themeColor="text1"/>
          <w:sz w:val="20"/>
          <w:szCs w:val="20"/>
        </w:rPr>
      </w:pPr>
    </w:p>
    <w:p w14:paraId="460802A3" w14:textId="77777777" w:rsidR="00E27FA5" w:rsidRPr="005D13E7" w:rsidRDefault="00E27FA5" w:rsidP="00E27FA5">
      <w:pPr>
        <w:pStyle w:val="Default"/>
        <w:numPr>
          <w:ilvl w:val="0"/>
          <w:numId w:val="3"/>
        </w:numPr>
        <w:jc w:val="both"/>
        <w:rPr>
          <w:rFonts w:ascii="Verdana" w:hAnsi="Verdana" w:cs="Times New Roman"/>
          <w:color w:val="000000" w:themeColor="text1"/>
          <w:sz w:val="20"/>
          <w:szCs w:val="20"/>
        </w:rPr>
      </w:pPr>
      <w:bookmarkStart w:id="3" w:name="_Hlk191549166"/>
      <w:bookmarkEnd w:id="2"/>
      <w:r w:rsidRPr="005D13E7">
        <w:rPr>
          <w:rFonts w:ascii="Verdana" w:hAnsi="Verdana" w:cs="Times New Roman"/>
          <w:color w:val="000000" w:themeColor="text1"/>
          <w:sz w:val="20"/>
          <w:szCs w:val="20"/>
        </w:rPr>
        <w:t xml:space="preserve">Expedir constancia(s) de cumplimiento en forma oportuna para el respectivo pago. </w:t>
      </w:r>
    </w:p>
    <w:p w14:paraId="3C59FE95" w14:textId="77777777" w:rsidR="00E27FA5" w:rsidRPr="005D13E7" w:rsidRDefault="00E27FA5" w:rsidP="00E27FA5">
      <w:pPr>
        <w:pStyle w:val="Default"/>
        <w:numPr>
          <w:ilvl w:val="0"/>
          <w:numId w:val="3"/>
        </w:numPr>
        <w:jc w:val="both"/>
        <w:rPr>
          <w:rFonts w:ascii="Verdana" w:hAnsi="Verdana" w:cs="Times New Roman"/>
          <w:color w:val="000000" w:themeColor="text1"/>
          <w:sz w:val="20"/>
          <w:szCs w:val="20"/>
        </w:rPr>
      </w:pPr>
      <w:r w:rsidRPr="005D13E7">
        <w:rPr>
          <w:rFonts w:ascii="Verdana" w:eastAsia="Calibri" w:hAnsi="Verdana"/>
          <w:color w:val="000000" w:themeColor="text1"/>
          <w:sz w:val="20"/>
          <w:szCs w:val="20"/>
        </w:rPr>
        <w:t>Verificar el cumplimiento de las obligacione</w:t>
      </w:r>
      <w:r w:rsidRPr="005D13E7">
        <w:rPr>
          <w:rFonts w:ascii="Verdana" w:hAnsi="Verdana"/>
          <w:color w:val="000000" w:themeColor="text1"/>
          <w:sz w:val="20"/>
          <w:szCs w:val="20"/>
        </w:rPr>
        <w:t>s contraídas por el Contratista.</w:t>
      </w:r>
    </w:p>
    <w:p w14:paraId="63886C06" w14:textId="77777777" w:rsidR="00E27FA5" w:rsidRPr="005D13E7" w:rsidRDefault="00E27FA5" w:rsidP="00E27FA5">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5D13E7">
        <w:rPr>
          <w:rFonts w:ascii="Verdana" w:hAnsi="Verdana" w:cs="Arial"/>
          <w:color w:val="000000" w:themeColor="text1"/>
          <w:sz w:val="20"/>
          <w:szCs w:val="20"/>
        </w:rPr>
        <w:t>Prestar la colaboración necesaria para que el Contratista satisfaga plenamente el objeto contractual.</w:t>
      </w:r>
    </w:p>
    <w:p w14:paraId="03A5107A" w14:textId="77777777" w:rsidR="00E27FA5" w:rsidRPr="005D13E7" w:rsidRDefault="00E27FA5" w:rsidP="00E27FA5">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5D13E7">
        <w:rPr>
          <w:rFonts w:ascii="Verdana" w:hAnsi="Verdana" w:cs="Arial"/>
          <w:color w:val="000000" w:themeColor="text1"/>
          <w:sz w:val="20"/>
          <w:szCs w:val="20"/>
        </w:rPr>
        <w:t>Efectuar los pagos en la forma pactada en el presente contrato.</w:t>
      </w:r>
    </w:p>
    <w:p w14:paraId="6E75DA2E" w14:textId="77777777" w:rsidR="00E27FA5" w:rsidRPr="005D13E7" w:rsidRDefault="00E27FA5" w:rsidP="00E27FA5">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5D13E7">
        <w:rPr>
          <w:rFonts w:ascii="Verdana" w:hAnsi="Verdana" w:cs="Arial"/>
          <w:color w:val="000000" w:themeColor="text1"/>
          <w:sz w:val="20"/>
          <w:szCs w:val="20"/>
        </w:rPr>
        <w:t>Dirimir las controversias que se presenten entre el Supervisor y el Contratista en la ejecución del Contrato.</w:t>
      </w:r>
    </w:p>
    <w:p w14:paraId="3A4009F4" w14:textId="77777777" w:rsidR="00E27FA5" w:rsidRPr="005D13E7" w:rsidRDefault="00E27FA5" w:rsidP="00E27FA5">
      <w:pPr>
        <w:pStyle w:val="Prrafodelista"/>
        <w:numPr>
          <w:ilvl w:val="0"/>
          <w:numId w:val="3"/>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5D13E7">
        <w:rPr>
          <w:rFonts w:ascii="Verdana" w:hAnsi="Verdana" w:cs="Arial Narrow"/>
          <w:color w:val="000000" w:themeColor="text1"/>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5CA9734" w14:textId="77777777" w:rsidR="00E27FA5" w:rsidRPr="00990D89" w:rsidRDefault="00E27FA5" w:rsidP="00E27FA5">
      <w:pPr>
        <w:pStyle w:val="Prrafodelista"/>
        <w:numPr>
          <w:ilvl w:val="0"/>
          <w:numId w:val="3"/>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5D13E7">
        <w:rPr>
          <w:rFonts w:ascii="Verdana" w:hAnsi="Verdana" w:cs="Arial"/>
          <w:color w:val="000000" w:themeColor="text1"/>
          <w:sz w:val="20"/>
          <w:szCs w:val="20"/>
        </w:rPr>
        <w:t xml:space="preserve">Imponer </w:t>
      </w:r>
      <w:r w:rsidRPr="005D13E7">
        <w:rPr>
          <w:rFonts w:ascii="Verdana" w:hAnsi="Verdana" w:cs="Arial Narrow"/>
          <w:color w:val="000000" w:themeColor="text1"/>
          <w:sz w:val="20"/>
          <w:szCs w:val="20"/>
        </w:rPr>
        <w:t>las multas a que haya lugar, siempre que se compruebe el incumplimiento del objeto del contrato.</w:t>
      </w:r>
    </w:p>
    <w:bookmarkEnd w:id="3"/>
    <w:p w14:paraId="21A631BD" w14:textId="77777777" w:rsidR="003D1533" w:rsidRPr="00472EEB" w:rsidRDefault="003D1533" w:rsidP="001E7D0F">
      <w:pPr>
        <w:autoSpaceDE w:val="0"/>
        <w:adjustRightInd w:val="0"/>
        <w:jc w:val="both"/>
        <w:rPr>
          <w:rFonts w:ascii="Verdana" w:hAnsi="Verdana" w:cs="Helvetica-Narrow"/>
          <w:sz w:val="20"/>
          <w:szCs w:val="20"/>
          <w:lang w:val="es-CO" w:eastAsia="es-CO"/>
        </w:rPr>
      </w:pPr>
    </w:p>
    <w:p w14:paraId="56FB34C5" w14:textId="598C2243" w:rsidR="001E7D0F" w:rsidRPr="00472EEB" w:rsidRDefault="001E7D0F" w:rsidP="001E7D0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7E245EFA" w14:textId="77777777" w:rsidR="001E7D0F" w:rsidRPr="00472EEB" w:rsidRDefault="001E7D0F" w:rsidP="001E7D0F">
      <w:pPr>
        <w:autoSpaceDE w:val="0"/>
        <w:adjustRightInd w:val="0"/>
        <w:jc w:val="both"/>
        <w:rPr>
          <w:rFonts w:ascii="Verdana" w:hAnsi="Verdana" w:cs="Helvetica-Narrow"/>
          <w:sz w:val="20"/>
          <w:szCs w:val="20"/>
          <w:lang w:val="es-CO" w:eastAsia="es-CO"/>
        </w:rPr>
      </w:pPr>
    </w:p>
    <w:p w14:paraId="2F5E6CD6" w14:textId="77777777" w:rsidR="00005C6F" w:rsidRPr="00472EEB" w:rsidRDefault="001E7D0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Atentamente:</w:t>
      </w:r>
    </w:p>
    <w:p w14:paraId="399AFFFE" w14:textId="77777777" w:rsidR="00005C6F" w:rsidRPr="00472EEB" w:rsidRDefault="00005C6F" w:rsidP="00005C6F">
      <w:pPr>
        <w:autoSpaceDE w:val="0"/>
        <w:adjustRightInd w:val="0"/>
        <w:jc w:val="both"/>
        <w:rPr>
          <w:rFonts w:ascii="Verdana" w:hAnsi="Verdana" w:cs="Helvetica-Narrow"/>
          <w:sz w:val="20"/>
          <w:szCs w:val="20"/>
          <w:lang w:val="es-CO" w:eastAsia="es-CO"/>
        </w:rPr>
      </w:pPr>
    </w:p>
    <w:p w14:paraId="43901C86" w14:textId="2F17A829" w:rsidR="00005C6F" w:rsidRPr="00472EEB" w:rsidRDefault="00005C6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Razón Social</w:t>
      </w:r>
      <w:r w:rsidR="001E7D0F" w:rsidRPr="00472EEB">
        <w:rPr>
          <w:rFonts w:ascii="Verdana" w:hAnsi="Verdana" w:cs="Helvetica-Narrow"/>
          <w:sz w:val="20"/>
          <w:szCs w:val="20"/>
          <w:lang w:val="es-CO" w:eastAsia="es-CO"/>
        </w:rPr>
        <w:t>………………………………………………………………………</w:t>
      </w:r>
    </w:p>
    <w:p w14:paraId="4DFCD6FE" w14:textId="0AA32038" w:rsidR="001E7D0F" w:rsidRPr="00472EEB" w:rsidRDefault="001E7D0F" w:rsidP="00005C6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lastRenderedPageBreak/>
        <w:t>Nombre……………………………………………………………………</w:t>
      </w:r>
      <w:proofErr w:type="gramStart"/>
      <w:r w:rsidRPr="00472EEB">
        <w:rPr>
          <w:rFonts w:ascii="Verdana" w:hAnsi="Verdana" w:cs="Helvetica-Narrow"/>
          <w:sz w:val="20"/>
          <w:szCs w:val="20"/>
          <w:lang w:val="es-CO" w:eastAsia="es-CO"/>
        </w:rPr>
        <w:t>…….</w:t>
      </w:r>
      <w:proofErr w:type="gramEnd"/>
      <w:r w:rsidRPr="00472EEB">
        <w:rPr>
          <w:rFonts w:ascii="Verdana" w:hAnsi="Verdana" w:cs="Helvetica-Narrow"/>
          <w:sz w:val="20"/>
          <w:szCs w:val="20"/>
          <w:lang w:val="es-CO" w:eastAsia="es-CO"/>
        </w:rPr>
        <w:t>.… Dirección…………………………………………………………………</w:t>
      </w:r>
      <w:proofErr w:type="gramStart"/>
      <w:r w:rsidRPr="00472EEB">
        <w:rPr>
          <w:rFonts w:ascii="Verdana" w:hAnsi="Verdana" w:cs="Helvetica-Narrow"/>
          <w:sz w:val="20"/>
          <w:szCs w:val="20"/>
          <w:lang w:val="es-CO" w:eastAsia="es-CO"/>
        </w:rPr>
        <w:t>…….</w:t>
      </w:r>
      <w:proofErr w:type="gramEnd"/>
      <w:r w:rsidRPr="00472EEB">
        <w:rPr>
          <w:rFonts w:ascii="Verdana" w:hAnsi="Verdana" w:cs="Helvetica-Narrow"/>
          <w:sz w:val="20"/>
          <w:szCs w:val="20"/>
          <w:lang w:val="es-CO" w:eastAsia="es-CO"/>
        </w:rPr>
        <w:t xml:space="preserve">.… </w:t>
      </w:r>
    </w:p>
    <w:p w14:paraId="77D09A53" w14:textId="77777777" w:rsidR="001E7D0F" w:rsidRPr="00472EEB" w:rsidRDefault="001E7D0F" w:rsidP="001E7D0F">
      <w:pPr>
        <w:autoSpaceDE w:val="0"/>
        <w:adjustRightInd w:val="0"/>
        <w:jc w:val="both"/>
        <w:rPr>
          <w:rFonts w:ascii="Verdana" w:hAnsi="Verdana" w:cs="Helvetica-Narrow"/>
          <w:sz w:val="20"/>
          <w:szCs w:val="20"/>
          <w:lang w:val="es-CO" w:eastAsia="es-CO"/>
        </w:rPr>
      </w:pPr>
      <w:r w:rsidRPr="00472EEB">
        <w:rPr>
          <w:rFonts w:ascii="Verdana" w:hAnsi="Verdana" w:cs="Helvetica-Narrow"/>
          <w:sz w:val="20"/>
          <w:szCs w:val="20"/>
          <w:lang w:val="es-CO" w:eastAsia="es-CO"/>
        </w:rPr>
        <w:t xml:space="preserve">E-mail…………………………………………………………………………… FAX……………………………………………………………………………… </w:t>
      </w:r>
    </w:p>
    <w:p w14:paraId="4C2EAF02" w14:textId="4969095E" w:rsidR="009B1372" w:rsidRPr="00472EEB" w:rsidRDefault="001E7D0F" w:rsidP="00B055D2">
      <w:pPr>
        <w:autoSpaceDE w:val="0"/>
        <w:adjustRightInd w:val="0"/>
        <w:jc w:val="both"/>
        <w:rPr>
          <w:rFonts w:ascii="Verdana" w:hAnsi="Verdana"/>
          <w:sz w:val="20"/>
          <w:szCs w:val="20"/>
        </w:rPr>
      </w:pPr>
      <w:r w:rsidRPr="00472EEB">
        <w:rPr>
          <w:rFonts w:ascii="Verdana" w:hAnsi="Verdana" w:cs="Helvetica-Narrow"/>
          <w:sz w:val="20"/>
          <w:szCs w:val="20"/>
          <w:lang w:val="es-CO" w:eastAsia="es-CO"/>
        </w:rPr>
        <w:t>FIRMA:</w:t>
      </w:r>
    </w:p>
    <w:sectPr w:rsidR="009B1372" w:rsidRPr="00472EEB" w:rsidSect="00CF2862">
      <w:footerReference w:type="default" r:id="rId9"/>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857BA" w14:textId="77777777" w:rsidR="00B122D8" w:rsidRDefault="00B122D8">
      <w:r>
        <w:separator/>
      </w:r>
    </w:p>
  </w:endnote>
  <w:endnote w:type="continuationSeparator" w:id="0">
    <w:p w14:paraId="309212BD" w14:textId="77777777" w:rsidR="00B122D8" w:rsidRDefault="00B12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Narrow">
    <w:panose1 w:val="00000000000000000000"/>
    <w:charset w:val="00"/>
    <w:family w:val="auto"/>
    <w:notTrueType/>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AF0FA" w14:textId="77777777" w:rsidR="00B122D8" w:rsidRDefault="00B122D8">
      <w:r>
        <w:separator/>
      </w:r>
    </w:p>
  </w:footnote>
  <w:footnote w:type="continuationSeparator" w:id="0">
    <w:p w14:paraId="275B8C50" w14:textId="77777777" w:rsidR="00B122D8" w:rsidRDefault="00B122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FE3AC58C"/>
    <w:lvl w:ilvl="0">
      <w:start w:val="1"/>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01FD717D"/>
    <w:multiLevelType w:val="hybridMultilevel"/>
    <w:tmpl w:val="570C00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97E50CC"/>
    <w:multiLevelType w:val="multilevel"/>
    <w:tmpl w:val="E6DAD000"/>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EA012E"/>
    <w:multiLevelType w:val="hybridMultilevel"/>
    <w:tmpl w:val="2B3877A8"/>
    <w:lvl w:ilvl="0" w:tplc="240A000F">
      <w:start w:val="2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165BD6"/>
    <w:multiLevelType w:val="hybridMultilevel"/>
    <w:tmpl w:val="5ED4777A"/>
    <w:lvl w:ilvl="0" w:tplc="FAC02378">
      <w:start w:val="1"/>
      <w:numFmt w:val="decimal"/>
      <w:lvlText w:val="%1."/>
      <w:lvlJc w:val="left"/>
      <w:pPr>
        <w:ind w:left="928" w:hanging="360"/>
      </w:pPr>
      <w:rPr>
        <w:rFonts w:hint="default"/>
        <w:b w:val="0"/>
        <w:bCs/>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8E4564"/>
    <w:multiLevelType w:val="hybridMultilevel"/>
    <w:tmpl w:val="6218A5E6"/>
    <w:lvl w:ilvl="0" w:tplc="5522901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8E7A74"/>
    <w:multiLevelType w:val="hybridMultilevel"/>
    <w:tmpl w:val="187A64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D00021"/>
    <w:multiLevelType w:val="multilevel"/>
    <w:tmpl w:val="5DE82B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4DB0C20"/>
    <w:multiLevelType w:val="hybridMultilevel"/>
    <w:tmpl w:val="B9C686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DE44B8"/>
    <w:multiLevelType w:val="hybridMultilevel"/>
    <w:tmpl w:val="D7AED97E"/>
    <w:lvl w:ilvl="0" w:tplc="482E84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E1547A"/>
    <w:multiLevelType w:val="hybridMultilevel"/>
    <w:tmpl w:val="D7600766"/>
    <w:lvl w:ilvl="0" w:tplc="6E788A44">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CC02D1"/>
    <w:multiLevelType w:val="hybridMultilevel"/>
    <w:tmpl w:val="9A58A6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392B79"/>
    <w:multiLevelType w:val="multilevel"/>
    <w:tmpl w:val="DD6AC7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3F56F4"/>
    <w:multiLevelType w:val="hybridMultilevel"/>
    <w:tmpl w:val="AF087C86"/>
    <w:lvl w:ilvl="0" w:tplc="34F06C1A">
      <w:start w:val="1"/>
      <w:numFmt w:val="lowerLetter"/>
      <w:lvlText w:val="%1."/>
      <w:lvlJc w:val="left"/>
      <w:pPr>
        <w:ind w:left="1080" w:hanging="360"/>
      </w:pPr>
      <w:rPr>
        <w:rFonts w:ascii="Verdana" w:hAnsi="Verdana" w:cs="Arial"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D0B1252"/>
    <w:multiLevelType w:val="hybridMultilevel"/>
    <w:tmpl w:val="579EBA50"/>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59D600B"/>
    <w:multiLevelType w:val="multilevel"/>
    <w:tmpl w:val="98F462C2"/>
    <w:lvl w:ilvl="0">
      <w:start w:val="1"/>
      <w:numFmt w:val="decimal"/>
      <w:lvlText w:val="%1."/>
      <w:lvlJc w:val="left"/>
      <w:pPr>
        <w:ind w:left="720" w:hanging="360"/>
      </w:pPr>
      <w:rPr>
        <w:rFonts w:ascii="Verdana" w:eastAsia="Verdana" w:hAnsi="Verdana" w:cs="Verdana"/>
        <w:b w:val="0"/>
        <w:sz w:val="20"/>
        <w:szCs w:val="20"/>
      </w:rPr>
    </w:lvl>
    <w:lvl w:ilvl="1">
      <w:start w:val="1"/>
      <w:numFmt w:val="decimal"/>
      <w:lvlText w:val="%2."/>
      <w:lvlJc w:val="lef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7D51EF"/>
    <w:multiLevelType w:val="hybridMultilevel"/>
    <w:tmpl w:val="0596C0C6"/>
    <w:lvl w:ilvl="0" w:tplc="E814E9C2">
      <w:start w:val="1"/>
      <w:numFmt w:val="decimal"/>
      <w:lvlText w:val="%1."/>
      <w:lvlJc w:val="left"/>
      <w:pPr>
        <w:ind w:left="720" w:hanging="360"/>
      </w:pPr>
      <w:rPr>
        <w:rFonts w:ascii="Verdana" w:hAnsi="Verdana" w:hint="default"/>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097580"/>
    <w:multiLevelType w:val="multilevel"/>
    <w:tmpl w:val="3A4AAB74"/>
    <w:lvl w:ilvl="0">
      <w:start w:val="1"/>
      <w:numFmt w:val="decimal"/>
      <w:lvlText w:val="%1."/>
      <w:lvlJc w:val="left"/>
      <w:pPr>
        <w:ind w:left="718" w:hanging="360"/>
      </w:pPr>
      <w:rPr>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4" w15:restartNumberingAfterBreak="0">
    <w:nsid w:val="4FB46A54"/>
    <w:multiLevelType w:val="hybridMultilevel"/>
    <w:tmpl w:val="B45CD386"/>
    <w:lvl w:ilvl="0" w:tplc="49444DB0">
      <w:start w:val="3"/>
      <w:numFmt w:val="bullet"/>
      <w:lvlText w:val="-"/>
      <w:lvlJc w:val="left"/>
      <w:pPr>
        <w:ind w:left="358" w:hanging="360"/>
      </w:pPr>
      <w:rPr>
        <w:rFonts w:ascii="Arial Narrow" w:eastAsia="Times New Roman" w:hAnsi="Arial Narrow" w:cs="Arial" w:hint="default"/>
        <w:b/>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5" w15:restartNumberingAfterBreak="0">
    <w:nsid w:val="508A0DE0"/>
    <w:multiLevelType w:val="hybridMultilevel"/>
    <w:tmpl w:val="DE54DE3A"/>
    <w:lvl w:ilvl="0" w:tplc="240A000F">
      <w:start w:val="1"/>
      <w:numFmt w:val="decimal"/>
      <w:lvlText w:val="%1."/>
      <w:lvlJc w:val="left"/>
      <w:pPr>
        <w:ind w:left="644" w:hanging="360"/>
      </w:pPr>
    </w:lvl>
    <w:lvl w:ilvl="1" w:tplc="A0E87BC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6D5D94"/>
    <w:multiLevelType w:val="hybridMultilevel"/>
    <w:tmpl w:val="7172A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EF0FCD"/>
    <w:multiLevelType w:val="hybridMultilevel"/>
    <w:tmpl w:val="A5983628"/>
    <w:lvl w:ilvl="0" w:tplc="97368576">
      <w:start w:val="1"/>
      <w:numFmt w:val="lowerLetter"/>
      <w:lvlText w:val="%1."/>
      <w:lvlJc w:val="left"/>
      <w:pPr>
        <w:ind w:left="720" w:hanging="360"/>
      </w:pPr>
      <w:rPr>
        <w:rFonts w:ascii="Verdana" w:hAnsi="Verdana"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3A5754"/>
    <w:multiLevelType w:val="hybridMultilevel"/>
    <w:tmpl w:val="DC9A825C"/>
    <w:lvl w:ilvl="0" w:tplc="7BB44FC8">
      <w:start w:val="1"/>
      <w:numFmt w:val="decimal"/>
      <w:lvlText w:val="%1."/>
      <w:lvlJc w:val="left"/>
      <w:pPr>
        <w:ind w:left="720" w:hanging="360"/>
      </w:pPr>
      <w:rPr>
        <w:rFonts w:ascii="Verdana" w:eastAsia="Times New Roman" w:hAnsi="Verdana" w:cs="Times New Roman"/>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2D384C"/>
    <w:multiLevelType w:val="hybridMultilevel"/>
    <w:tmpl w:val="F146C6E6"/>
    <w:lvl w:ilvl="0" w:tplc="682AA67E">
      <w:start w:val="1"/>
      <w:numFmt w:val="bullet"/>
      <w:lvlText w:val="-"/>
      <w:lvlJc w:val="left"/>
      <w:pPr>
        <w:ind w:left="718"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0" w15:restartNumberingAfterBreak="0">
    <w:nsid w:val="63B308CB"/>
    <w:multiLevelType w:val="hybridMultilevel"/>
    <w:tmpl w:val="1DE09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6D554D5"/>
    <w:multiLevelType w:val="hybridMultilevel"/>
    <w:tmpl w:val="42369296"/>
    <w:lvl w:ilvl="0" w:tplc="1B76C4E4">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3" w15:restartNumberingAfterBreak="0">
    <w:nsid w:val="68682BD8"/>
    <w:multiLevelType w:val="multilevel"/>
    <w:tmpl w:val="70C8244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9E534FB"/>
    <w:multiLevelType w:val="hybridMultilevel"/>
    <w:tmpl w:val="565A3ADE"/>
    <w:lvl w:ilvl="0" w:tplc="D1C4F73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995C01"/>
    <w:multiLevelType w:val="hybridMultilevel"/>
    <w:tmpl w:val="12780594"/>
    <w:lvl w:ilvl="0" w:tplc="579C4C22">
      <w:start w:val="1"/>
      <w:numFmt w:val="decimal"/>
      <w:lvlText w:val="%1."/>
      <w:lvlJc w:val="left"/>
      <w:pPr>
        <w:ind w:left="928"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C930DC"/>
    <w:multiLevelType w:val="hybridMultilevel"/>
    <w:tmpl w:val="71F089C8"/>
    <w:lvl w:ilvl="0" w:tplc="240A000F">
      <w:start w:val="1"/>
      <w:numFmt w:val="decimal"/>
      <w:lvlText w:val="%1."/>
      <w:lvlJc w:val="left"/>
      <w:pPr>
        <w:ind w:left="720" w:hanging="360"/>
      </w:pPr>
      <w:rPr>
        <w:rFonts w:hint="default"/>
      </w:rPr>
    </w:lvl>
    <w:lvl w:ilvl="1" w:tplc="5EA0A930">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D37E15"/>
    <w:multiLevelType w:val="multilevel"/>
    <w:tmpl w:val="7E643C4E"/>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38" w15:restartNumberingAfterBreak="0">
    <w:nsid w:val="7231116E"/>
    <w:multiLevelType w:val="hybridMultilevel"/>
    <w:tmpl w:val="63C04E5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9" w15:restartNumberingAfterBreak="0">
    <w:nsid w:val="73026C5D"/>
    <w:multiLevelType w:val="hybridMultilevel"/>
    <w:tmpl w:val="05ACD6E8"/>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763236"/>
    <w:multiLevelType w:val="multilevel"/>
    <w:tmpl w:val="1B029E8E"/>
    <w:lvl w:ilvl="0">
      <w:start w:val="3"/>
      <w:numFmt w:val="decimal"/>
      <w:lvlText w:val="%1."/>
      <w:lvlJc w:val="left"/>
      <w:pPr>
        <w:ind w:left="420" w:hanging="4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1" w15:restartNumberingAfterBreak="0">
    <w:nsid w:val="777B77F7"/>
    <w:multiLevelType w:val="hybridMultilevel"/>
    <w:tmpl w:val="E4A8901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9B85E65"/>
    <w:multiLevelType w:val="hybridMultilevel"/>
    <w:tmpl w:val="6F6AA746"/>
    <w:lvl w:ilvl="0" w:tplc="A0EACD9C">
      <w:start w:val="2"/>
      <w:numFmt w:val="bullet"/>
      <w:lvlText w:val="-"/>
      <w:lvlJc w:val="left"/>
      <w:pPr>
        <w:ind w:left="724" w:hanging="360"/>
      </w:pPr>
      <w:rPr>
        <w:rFonts w:ascii="Arial Narrow" w:eastAsia="Times New Roman" w:hAnsi="Arial Narrow" w:cs="Arial"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44" w15:restartNumberingAfterBreak="0">
    <w:nsid w:val="7AFB406E"/>
    <w:multiLevelType w:val="multilevel"/>
    <w:tmpl w:val="2EB8B452"/>
    <w:styleLink w:val="Listaactual1"/>
    <w:lvl w:ilvl="0">
      <w:start w:val="8"/>
      <w:numFmt w:val="decimal"/>
      <w:lvlText w:val="%1."/>
      <w:lvlJc w:val="left"/>
      <w:pPr>
        <w:ind w:left="4199" w:hanging="360"/>
      </w:pPr>
      <w:rPr>
        <w:rFonts w:hint="default"/>
      </w:rPr>
    </w:lvl>
    <w:lvl w:ilvl="1">
      <w:start w:val="1"/>
      <w:numFmt w:val="lowerLetter"/>
      <w:lvlText w:val="%2."/>
      <w:lvlJc w:val="left"/>
      <w:pPr>
        <w:ind w:left="4919" w:hanging="360"/>
      </w:pPr>
    </w:lvl>
    <w:lvl w:ilvl="2">
      <w:start w:val="1"/>
      <w:numFmt w:val="lowerRoman"/>
      <w:lvlText w:val="%3."/>
      <w:lvlJc w:val="right"/>
      <w:pPr>
        <w:ind w:left="5639" w:hanging="180"/>
      </w:pPr>
    </w:lvl>
    <w:lvl w:ilvl="3">
      <w:start w:val="1"/>
      <w:numFmt w:val="decimal"/>
      <w:lvlText w:val="%4."/>
      <w:lvlJc w:val="left"/>
      <w:pPr>
        <w:ind w:left="6359" w:hanging="360"/>
      </w:pPr>
    </w:lvl>
    <w:lvl w:ilvl="4">
      <w:start w:val="1"/>
      <w:numFmt w:val="lowerLetter"/>
      <w:lvlText w:val="%5."/>
      <w:lvlJc w:val="left"/>
      <w:pPr>
        <w:ind w:left="7079" w:hanging="360"/>
      </w:pPr>
    </w:lvl>
    <w:lvl w:ilvl="5">
      <w:start w:val="1"/>
      <w:numFmt w:val="lowerRoman"/>
      <w:lvlText w:val="%6."/>
      <w:lvlJc w:val="right"/>
      <w:pPr>
        <w:ind w:left="7799" w:hanging="180"/>
      </w:pPr>
    </w:lvl>
    <w:lvl w:ilvl="6">
      <w:start w:val="1"/>
      <w:numFmt w:val="decimal"/>
      <w:lvlText w:val="%7."/>
      <w:lvlJc w:val="left"/>
      <w:pPr>
        <w:ind w:left="8519" w:hanging="360"/>
      </w:pPr>
    </w:lvl>
    <w:lvl w:ilvl="7">
      <w:start w:val="1"/>
      <w:numFmt w:val="lowerLetter"/>
      <w:lvlText w:val="%8."/>
      <w:lvlJc w:val="left"/>
      <w:pPr>
        <w:ind w:left="9239" w:hanging="360"/>
      </w:pPr>
    </w:lvl>
    <w:lvl w:ilvl="8">
      <w:start w:val="1"/>
      <w:numFmt w:val="lowerRoman"/>
      <w:lvlText w:val="%9."/>
      <w:lvlJc w:val="right"/>
      <w:pPr>
        <w:ind w:left="9959" w:hanging="180"/>
      </w:pPr>
    </w:lvl>
  </w:abstractNum>
  <w:abstractNum w:abstractNumId="45" w15:restartNumberingAfterBreak="0">
    <w:nsid w:val="7B8872C8"/>
    <w:multiLevelType w:val="hybridMultilevel"/>
    <w:tmpl w:val="24FEAFC8"/>
    <w:lvl w:ilvl="0" w:tplc="146483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208784">
    <w:abstractNumId w:val="19"/>
  </w:num>
  <w:num w:numId="2" w16cid:durableId="1269042667">
    <w:abstractNumId w:val="9"/>
  </w:num>
  <w:num w:numId="3" w16cid:durableId="1216621004">
    <w:abstractNumId w:val="23"/>
  </w:num>
  <w:num w:numId="4" w16cid:durableId="2038432845">
    <w:abstractNumId w:val="22"/>
  </w:num>
  <w:num w:numId="5" w16cid:durableId="794517758">
    <w:abstractNumId w:val="42"/>
  </w:num>
  <w:num w:numId="6" w16cid:durableId="1829438739">
    <w:abstractNumId w:val="4"/>
  </w:num>
  <w:num w:numId="7" w16cid:durableId="1155141866">
    <w:abstractNumId w:val="10"/>
  </w:num>
  <w:num w:numId="8" w16cid:durableId="1336878379">
    <w:abstractNumId w:val="20"/>
  </w:num>
  <w:num w:numId="9" w16cid:durableId="183596261">
    <w:abstractNumId w:val="44"/>
  </w:num>
  <w:num w:numId="10" w16cid:durableId="770122342">
    <w:abstractNumId w:val="11"/>
  </w:num>
  <w:num w:numId="11" w16cid:durableId="532309101">
    <w:abstractNumId w:val="16"/>
  </w:num>
  <w:num w:numId="12" w16cid:durableId="1392730448">
    <w:abstractNumId w:val="21"/>
  </w:num>
  <w:num w:numId="13" w16cid:durableId="1708487652">
    <w:abstractNumId w:val="37"/>
  </w:num>
  <w:num w:numId="14" w16cid:durableId="2126730520">
    <w:abstractNumId w:val="12"/>
  </w:num>
  <w:num w:numId="15" w16cid:durableId="429812694">
    <w:abstractNumId w:val="14"/>
  </w:num>
  <w:num w:numId="16" w16cid:durableId="1717120633">
    <w:abstractNumId w:val="39"/>
  </w:num>
  <w:num w:numId="17" w16cid:durableId="930160321">
    <w:abstractNumId w:val="40"/>
  </w:num>
  <w:num w:numId="18" w16cid:durableId="601651250">
    <w:abstractNumId w:val="13"/>
  </w:num>
  <w:num w:numId="19" w16cid:durableId="2077123391">
    <w:abstractNumId w:val="45"/>
  </w:num>
  <w:num w:numId="20" w16cid:durableId="214707706">
    <w:abstractNumId w:val="34"/>
  </w:num>
  <w:num w:numId="21" w16cid:durableId="389961936">
    <w:abstractNumId w:val="32"/>
  </w:num>
  <w:num w:numId="22" w16cid:durableId="1379008749">
    <w:abstractNumId w:val="28"/>
  </w:num>
  <w:num w:numId="23" w16cid:durableId="1038630829">
    <w:abstractNumId w:val="0"/>
  </w:num>
  <w:num w:numId="24" w16cid:durableId="1227498439">
    <w:abstractNumId w:val="8"/>
  </w:num>
  <w:num w:numId="25" w16cid:durableId="521478313">
    <w:abstractNumId w:val="2"/>
  </w:num>
  <w:num w:numId="26" w16cid:durableId="2122914793">
    <w:abstractNumId w:val="35"/>
  </w:num>
  <w:num w:numId="27" w16cid:durableId="242876500">
    <w:abstractNumId w:val="15"/>
  </w:num>
  <w:num w:numId="28" w16cid:durableId="656810665">
    <w:abstractNumId w:val="24"/>
  </w:num>
  <w:num w:numId="29" w16cid:durableId="607785117">
    <w:abstractNumId w:val="26"/>
  </w:num>
  <w:num w:numId="30" w16cid:durableId="124590533">
    <w:abstractNumId w:val="30"/>
  </w:num>
  <w:num w:numId="31" w16cid:durableId="110633468">
    <w:abstractNumId w:val="41"/>
  </w:num>
  <w:num w:numId="32" w16cid:durableId="1609578069">
    <w:abstractNumId w:val="33"/>
  </w:num>
  <w:num w:numId="33" w16cid:durableId="2096854098">
    <w:abstractNumId w:val="7"/>
  </w:num>
  <w:num w:numId="34" w16cid:durableId="80413791">
    <w:abstractNumId w:val="43"/>
  </w:num>
  <w:num w:numId="35" w16cid:durableId="1228228284">
    <w:abstractNumId w:val="1"/>
  </w:num>
  <w:num w:numId="36" w16cid:durableId="968054791">
    <w:abstractNumId w:val="38"/>
  </w:num>
  <w:num w:numId="37" w16cid:durableId="1140421011">
    <w:abstractNumId w:val="18"/>
  </w:num>
  <w:num w:numId="38" w16cid:durableId="791946972">
    <w:abstractNumId w:val="17"/>
  </w:num>
  <w:num w:numId="39" w16cid:durableId="151068044">
    <w:abstractNumId w:val="6"/>
  </w:num>
  <w:num w:numId="40" w16cid:durableId="434860467">
    <w:abstractNumId w:val="27"/>
  </w:num>
  <w:num w:numId="41" w16cid:durableId="1311208786">
    <w:abstractNumId w:val="29"/>
  </w:num>
  <w:num w:numId="42" w16cid:durableId="854923548">
    <w:abstractNumId w:val="3"/>
  </w:num>
  <w:num w:numId="43" w16cid:durableId="675695280">
    <w:abstractNumId w:val="5"/>
  </w:num>
  <w:num w:numId="44" w16cid:durableId="1795052819">
    <w:abstractNumId w:val="36"/>
  </w:num>
  <w:num w:numId="45" w16cid:durableId="532041129">
    <w:abstractNumId w:val="25"/>
  </w:num>
  <w:num w:numId="46" w16cid:durableId="305012500">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05C6F"/>
    <w:rsid w:val="00016FEB"/>
    <w:rsid w:val="000218D7"/>
    <w:rsid w:val="00023DC3"/>
    <w:rsid w:val="00040591"/>
    <w:rsid w:val="00045B27"/>
    <w:rsid w:val="000C34D1"/>
    <w:rsid w:val="00142C5F"/>
    <w:rsid w:val="0016029D"/>
    <w:rsid w:val="00177069"/>
    <w:rsid w:val="001867C0"/>
    <w:rsid w:val="001A3C2C"/>
    <w:rsid w:val="001A4425"/>
    <w:rsid w:val="001E7D0F"/>
    <w:rsid w:val="001F225C"/>
    <w:rsid w:val="001F3282"/>
    <w:rsid w:val="0024637E"/>
    <w:rsid w:val="0025522E"/>
    <w:rsid w:val="002D4643"/>
    <w:rsid w:val="002D5FC2"/>
    <w:rsid w:val="002E7C38"/>
    <w:rsid w:val="003534A4"/>
    <w:rsid w:val="00394C96"/>
    <w:rsid w:val="003A5DC9"/>
    <w:rsid w:val="003A7F04"/>
    <w:rsid w:val="003B3A91"/>
    <w:rsid w:val="003B55EF"/>
    <w:rsid w:val="003D1533"/>
    <w:rsid w:val="004009B0"/>
    <w:rsid w:val="00405914"/>
    <w:rsid w:val="00407293"/>
    <w:rsid w:val="00424A93"/>
    <w:rsid w:val="00431FD8"/>
    <w:rsid w:val="00472EEB"/>
    <w:rsid w:val="00501FE0"/>
    <w:rsid w:val="00527BAC"/>
    <w:rsid w:val="00571AE4"/>
    <w:rsid w:val="00577985"/>
    <w:rsid w:val="00582A55"/>
    <w:rsid w:val="005A0E87"/>
    <w:rsid w:val="005C0D36"/>
    <w:rsid w:val="00662DE4"/>
    <w:rsid w:val="006739D9"/>
    <w:rsid w:val="0068048B"/>
    <w:rsid w:val="00686241"/>
    <w:rsid w:val="0069050B"/>
    <w:rsid w:val="0074545B"/>
    <w:rsid w:val="00761170"/>
    <w:rsid w:val="0076213B"/>
    <w:rsid w:val="007745C0"/>
    <w:rsid w:val="007866D4"/>
    <w:rsid w:val="007A20A3"/>
    <w:rsid w:val="007D67F1"/>
    <w:rsid w:val="00834BFA"/>
    <w:rsid w:val="008368F5"/>
    <w:rsid w:val="008413F9"/>
    <w:rsid w:val="00877E77"/>
    <w:rsid w:val="00892DAD"/>
    <w:rsid w:val="008C2E2F"/>
    <w:rsid w:val="0090117A"/>
    <w:rsid w:val="00903110"/>
    <w:rsid w:val="009115B8"/>
    <w:rsid w:val="0096250C"/>
    <w:rsid w:val="009833D7"/>
    <w:rsid w:val="009A3576"/>
    <w:rsid w:val="009B1372"/>
    <w:rsid w:val="009D047E"/>
    <w:rsid w:val="00A012F0"/>
    <w:rsid w:val="00A040EE"/>
    <w:rsid w:val="00A0642F"/>
    <w:rsid w:val="00A426D7"/>
    <w:rsid w:val="00A87217"/>
    <w:rsid w:val="00A93258"/>
    <w:rsid w:val="00AC51A5"/>
    <w:rsid w:val="00AD3B10"/>
    <w:rsid w:val="00AE2874"/>
    <w:rsid w:val="00B055D2"/>
    <w:rsid w:val="00B1016E"/>
    <w:rsid w:val="00B122D8"/>
    <w:rsid w:val="00B12D94"/>
    <w:rsid w:val="00B23FB9"/>
    <w:rsid w:val="00BA2873"/>
    <w:rsid w:val="00BA3416"/>
    <w:rsid w:val="00BE0A68"/>
    <w:rsid w:val="00BF5C62"/>
    <w:rsid w:val="00C16786"/>
    <w:rsid w:val="00C256E3"/>
    <w:rsid w:val="00C409B0"/>
    <w:rsid w:val="00C442F6"/>
    <w:rsid w:val="00C96119"/>
    <w:rsid w:val="00CA43FD"/>
    <w:rsid w:val="00CA552A"/>
    <w:rsid w:val="00CC67A5"/>
    <w:rsid w:val="00CF12C2"/>
    <w:rsid w:val="00CF33E7"/>
    <w:rsid w:val="00D079DA"/>
    <w:rsid w:val="00D2234B"/>
    <w:rsid w:val="00D60B90"/>
    <w:rsid w:val="00D7574D"/>
    <w:rsid w:val="00DD6E01"/>
    <w:rsid w:val="00DE4C56"/>
    <w:rsid w:val="00DE6F03"/>
    <w:rsid w:val="00E056AE"/>
    <w:rsid w:val="00E23577"/>
    <w:rsid w:val="00E27FA5"/>
    <w:rsid w:val="00E35404"/>
    <w:rsid w:val="00E857D1"/>
    <w:rsid w:val="00EA4DC0"/>
    <w:rsid w:val="00F014DD"/>
    <w:rsid w:val="00F31B18"/>
    <w:rsid w:val="00F50B3E"/>
    <w:rsid w:val="00F8286A"/>
    <w:rsid w:val="00F83339"/>
    <w:rsid w:val="00FC415F"/>
    <w:rsid w:val="00FC6814"/>
    <w:rsid w:val="00FF0F85"/>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AC51A5"/>
    <w:pPr>
      <w:keepNext/>
      <w:spacing w:before="240" w:after="60"/>
      <w:outlineLvl w:val="0"/>
    </w:pPr>
    <w:rPr>
      <w:rFonts w:ascii="Arial" w:hAnsi="Arial" w:cs="Arial"/>
      <w:b/>
      <w:bCs/>
      <w:kern w:val="3"/>
      <w:sz w:val="32"/>
      <w:szCs w:val="32"/>
      <w:lang w:val="es-CO"/>
    </w:rPr>
  </w:style>
  <w:style w:type="paragraph" w:styleId="Ttulo2">
    <w:name w:val="heading 2"/>
    <w:aliases w:val="título 2"/>
    <w:basedOn w:val="Normal"/>
    <w:next w:val="Normal"/>
    <w:link w:val="Ttulo2Car"/>
    <w:uiPriority w:val="9"/>
    <w:unhideWhenUsed/>
    <w:qFormat/>
    <w:rsid w:val="00AC51A5"/>
    <w:pPr>
      <w:keepNext/>
      <w:jc w:val="both"/>
      <w:outlineLvl w:val="1"/>
    </w:pPr>
    <w:rPr>
      <w:rFonts w:ascii="Arial Narrow" w:hAnsi="Arial Narrow"/>
      <w:b/>
      <w:bCs/>
      <w:iCs/>
      <w:lang w:val="es"/>
    </w:rPr>
  </w:style>
  <w:style w:type="paragraph" w:styleId="Ttulo3">
    <w:name w:val="heading 3"/>
    <w:aliases w:val="Edgar 3,1.1.1Título 3"/>
    <w:basedOn w:val="Normal"/>
    <w:next w:val="Normal"/>
    <w:link w:val="Ttulo3Car1"/>
    <w:uiPriority w:val="9"/>
    <w:unhideWhenUsed/>
    <w:qFormat/>
    <w:rsid w:val="00AC51A5"/>
    <w:pPr>
      <w:keepNext/>
      <w:jc w:val="both"/>
      <w:outlineLvl w:val="2"/>
    </w:pPr>
    <w:rPr>
      <w:rFonts w:ascii="Arial Narrow" w:hAnsi="Arial Narrow"/>
      <w:b/>
      <w:bCs/>
      <w:iCs/>
      <w:sz w:val="20"/>
      <w:lang w:val="es"/>
    </w:rPr>
  </w:style>
  <w:style w:type="paragraph" w:styleId="Ttulo4">
    <w:name w:val="heading 4"/>
    <w:basedOn w:val="Normal"/>
    <w:next w:val="Normal"/>
    <w:link w:val="Ttulo4Car"/>
    <w:uiPriority w:val="9"/>
    <w:unhideWhenUsed/>
    <w:qFormat/>
    <w:rsid w:val="00AC51A5"/>
    <w:pPr>
      <w:keepNext/>
      <w:jc w:val="center"/>
      <w:outlineLvl w:val="3"/>
    </w:pPr>
    <w:rPr>
      <w:rFonts w:ascii="Bookman Old Style" w:hAnsi="Bookman Old Style"/>
      <w:b/>
      <w:bCs/>
      <w:iCs/>
      <w:lang w:val="es"/>
    </w:rPr>
  </w:style>
  <w:style w:type="paragraph" w:styleId="Ttulo5">
    <w:name w:val="heading 5"/>
    <w:basedOn w:val="Normal"/>
    <w:next w:val="Normal"/>
    <w:link w:val="Ttulo5Car"/>
    <w:uiPriority w:val="9"/>
    <w:unhideWhenUsed/>
    <w:qFormat/>
    <w:rsid w:val="00AC51A5"/>
    <w:pPr>
      <w:keepNext/>
      <w:outlineLvl w:val="4"/>
    </w:pPr>
    <w:rPr>
      <w:rFonts w:ascii="Arial" w:hAnsi="Arial"/>
      <w:b/>
      <w:sz w:val="22"/>
    </w:rPr>
  </w:style>
  <w:style w:type="paragraph" w:styleId="Ttulo6">
    <w:name w:val="heading 6"/>
    <w:basedOn w:val="Normal"/>
    <w:next w:val="Normal"/>
    <w:link w:val="Ttulo6Car"/>
    <w:uiPriority w:val="9"/>
    <w:unhideWhenUsed/>
    <w:qFormat/>
    <w:rsid w:val="00AC51A5"/>
    <w:pPr>
      <w:keepNext/>
      <w:jc w:val="right"/>
      <w:outlineLvl w:val="5"/>
    </w:pPr>
    <w:rPr>
      <w:rFonts w:ascii="Arial" w:hAnsi="Arial"/>
      <w:b/>
      <w:bCs/>
      <w:iCs/>
      <w:sz w:val="22"/>
      <w:lang w:val="es"/>
    </w:rPr>
  </w:style>
  <w:style w:type="paragraph" w:styleId="Ttulo7">
    <w:name w:val="heading 7"/>
    <w:basedOn w:val="Normal"/>
    <w:next w:val="Normal"/>
    <w:link w:val="Ttulo7Car"/>
    <w:qFormat/>
    <w:rsid w:val="00AC51A5"/>
    <w:pPr>
      <w:keepNext/>
      <w:jc w:val="center"/>
      <w:outlineLvl w:val="6"/>
    </w:pPr>
    <w:rPr>
      <w:rFonts w:ascii="Arial" w:hAnsi="Arial"/>
      <w:b/>
      <w:bCs/>
      <w:iCs/>
      <w:sz w:val="22"/>
      <w:lang w:val="es"/>
    </w:rPr>
  </w:style>
  <w:style w:type="paragraph" w:styleId="Ttulo8">
    <w:name w:val="heading 8"/>
    <w:basedOn w:val="Normal"/>
    <w:next w:val="Normal"/>
    <w:link w:val="Ttulo8Car"/>
    <w:qFormat/>
    <w:rsid w:val="00AC51A5"/>
    <w:pPr>
      <w:spacing w:before="240" w:after="60"/>
      <w:outlineLvl w:val="7"/>
    </w:pPr>
    <w:rPr>
      <w:i/>
      <w:iCs/>
      <w:lang w:val="es-CO"/>
    </w:rPr>
  </w:style>
  <w:style w:type="paragraph" w:styleId="Ttulo9">
    <w:name w:val="heading 9"/>
    <w:basedOn w:val="Normal"/>
    <w:next w:val="Normal"/>
    <w:link w:val="Ttulo9Car"/>
    <w:qFormat/>
    <w:rsid w:val="00AC51A5"/>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uiPriority w:val="99"/>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AC51A5"/>
    <w:rPr>
      <w:rFonts w:ascii="Arial" w:eastAsia="Times New Roman" w:hAnsi="Arial" w:cs="Arial"/>
      <w:b/>
      <w:bCs/>
      <w:kern w:val="3"/>
      <w:sz w:val="32"/>
      <w:szCs w:val="32"/>
      <w:lang w:eastAsia="es-ES"/>
    </w:rPr>
  </w:style>
  <w:style w:type="character" w:customStyle="1" w:styleId="Ttulo2Car">
    <w:name w:val="Título 2 Car"/>
    <w:aliases w:val="título 2 Car"/>
    <w:basedOn w:val="Fuentedeprrafopredeter"/>
    <w:link w:val="Ttulo2"/>
    <w:uiPriority w:val="9"/>
    <w:rsid w:val="00AC51A5"/>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uiPriority w:val="9"/>
    <w:rsid w:val="00AC51A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AC51A5"/>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AC51A5"/>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rsid w:val="00AC51A5"/>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AC51A5"/>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AC51A5"/>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C51A5"/>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AC51A5"/>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AC51A5"/>
    <w:pPr>
      <w:overflowPunct w:val="0"/>
      <w:autoSpaceDE w:val="0"/>
      <w:jc w:val="center"/>
    </w:pPr>
    <w:rPr>
      <w:b/>
      <w:szCs w:val="20"/>
      <w:lang w:val="es"/>
    </w:rPr>
  </w:style>
  <w:style w:type="character" w:customStyle="1" w:styleId="TtuloCar">
    <w:name w:val="Título Car"/>
    <w:basedOn w:val="Fuentedeprrafopredeter"/>
    <w:link w:val="Ttulo"/>
    <w:uiPriority w:val="10"/>
    <w:rsid w:val="00AC51A5"/>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rsid w:val="00AC51A5"/>
    <w:pPr>
      <w:tabs>
        <w:tab w:val="center" w:pos="4419"/>
        <w:tab w:val="right" w:pos="8838"/>
      </w:tabs>
    </w:pPr>
  </w:style>
  <w:style w:type="character" w:customStyle="1" w:styleId="EncabezadoCar">
    <w:name w:val="Encabezado Car"/>
    <w:aliases w:val="h Car,h8 Car,h9 Car,h10 Car,h18 Car,Encabezado 1 Car"/>
    <w:basedOn w:val="Fuentedeprrafopredeter"/>
    <w:link w:val="Encabezado"/>
    <w:rsid w:val="00AC51A5"/>
    <w:rPr>
      <w:rFonts w:ascii="Times New Roman" w:eastAsia="Times New Roman" w:hAnsi="Times New Roman" w:cs="Times New Roman"/>
      <w:sz w:val="24"/>
      <w:szCs w:val="24"/>
      <w:lang w:val="es-ES" w:eastAsia="es-ES"/>
    </w:rPr>
  </w:style>
  <w:style w:type="character" w:styleId="Hipervnculo">
    <w:name w:val="Hyperlink"/>
    <w:uiPriority w:val="99"/>
    <w:rsid w:val="00AC51A5"/>
    <w:rPr>
      <w:color w:val="0000FF"/>
      <w:u w:val="single"/>
    </w:rPr>
  </w:style>
  <w:style w:type="paragraph" w:styleId="Textoindependiente3">
    <w:name w:val="Body Text 3"/>
    <w:basedOn w:val="Normal"/>
    <w:link w:val="Textoindependiente3Car"/>
    <w:rsid w:val="00AC51A5"/>
    <w:pPr>
      <w:spacing w:after="120"/>
    </w:pPr>
    <w:rPr>
      <w:sz w:val="16"/>
      <w:szCs w:val="16"/>
    </w:rPr>
  </w:style>
  <w:style w:type="character" w:customStyle="1" w:styleId="Textoindependiente3Car">
    <w:name w:val="Texto independiente 3 Car"/>
    <w:basedOn w:val="Fuentedeprrafopredeter"/>
    <w:link w:val="Textoindependiente3"/>
    <w:rsid w:val="00AC51A5"/>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uiPriority w:val="99"/>
    <w:rsid w:val="00AC51A5"/>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uiPriority w:val="99"/>
    <w:rsid w:val="00AC51A5"/>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AC51A5"/>
    <w:rPr>
      <w:rFonts w:ascii="Tahoma" w:hAnsi="Tahoma" w:cs="Tahoma"/>
      <w:sz w:val="16"/>
      <w:szCs w:val="16"/>
    </w:rPr>
  </w:style>
  <w:style w:type="character" w:customStyle="1" w:styleId="TextodegloboCar">
    <w:name w:val="Texto de globo Car"/>
    <w:basedOn w:val="Fuentedeprrafopredeter"/>
    <w:link w:val="Textodeglobo"/>
    <w:uiPriority w:val="99"/>
    <w:rsid w:val="00AC51A5"/>
    <w:rPr>
      <w:rFonts w:ascii="Tahoma" w:eastAsia="Times New Roman" w:hAnsi="Tahoma" w:cs="Tahoma"/>
      <w:sz w:val="16"/>
      <w:szCs w:val="16"/>
      <w:lang w:val="es-ES" w:eastAsia="es-ES"/>
    </w:rPr>
  </w:style>
  <w:style w:type="paragraph" w:customStyle="1" w:styleId="CarCarCarCar">
    <w:name w:val="Car Car Car Car"/>
    <w:basedOn w:val="Normal"/>
    <w:rsid w:val="00AC51A5"/>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AC51A5"/>
    <w:pPr>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AC51A5"/>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AC51A5"/>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AC51A5"/>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AC51A5"/>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AC51A5"/>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AC51A5"/>
    <w:pPr>
      <w:spacing w:before="100" w:after="100"/>
    </w:pPr>
    <w:rPr>
      <w:rFonts w:ascii="Arial Unicode MS" w:eastAsia="Arial Unicode MS" w:hAnsi="Arial Unicode MS" w:cs="Arial"/>
      <w:bCs/>
      <w:iCs/>
      <w:lang w:val="es"/>
    </w:rPr>
  </w:style>
  <w:style w:type="character" w:styleId="Hipervnculovisitado">
    <w:name w:val="FollowedHyperlink"/>
    <w:uiPriority w:val="99"/>
    <w:rsid w:val="00AC51A5"/>
    <w:rPr>
      <w:color w:val="800080"/>
      <w:u w:val="single"/>
    </w:rPr>
  </w:style>
  <w:style w:type="character" w:styleId="Fuerte">
    <w:name w:val="Strong"/>
    <w:uiPriority w:val="22"/>
    <w:qFormat/>
    <w:rsid w:val="00AC51A5"/>
    <w:rPr>
      <w:b/>
      <w:bCs/>
    </w:rPr>
  </w:style>
  <w:style w:type="paragraph" w:styleId="Subttulo">
    <w:name w:val="Subtitle"/>
    <w:basedOn w:val="Normal"/>
    <w:next w:val="Normal"/>
    <w:link w:val="SubttuloCar"/>
    <w:uiPriority w:val="11"/>
    <w:qFormat/>
    <w:rsid w:val="00AC51A5"/>
    <w:rPr>
      <w:rFonts w:ascii="Arial Narrow" w:eastAsia="Arial Narrow" w:hAnsi="Arial Narrow" w:cs="Arial Narrow"/>
      <w:b/>
    </w:rPr>
  </w:style>
  <w:style w:type="character" w:customStyle="1" w:styleId="SubttuloCar">
    <w:name w:val="Subtítulo Car"/>
    <w:basedOn w:val="Fuentedeprrafopredeter"/>
    <w:link w:val="Subttulo"/>
    <w:uiPriority w:val="11"/>
    <w:rsid w:val="00AC51A5"/>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A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AC51A5"/>
    <w:rPr>
      <w:rFonts w:ascii="Courier New" w:eastAsia="Times New Roman" w:hAnsi="Courier New" w:cs="Times New Roman"/>
      <w:bCs/>
      <w:iCs/>
      <w:sz w:val="20"/>
      <w:szCs w:val="20"/>
      <w:lang w:val="es-ES" w:eastAsia="es-ES"/>
    </w:rPr>
  </w:style>
  <w:style w:type="character" w:styleId="MquinadeescribirHTML">
    <w:name w:val="HTML Typewriter"/>
    <w:rsid w:val="00AC51A5"/>
    <w:rPr>
      <w:rFonts w:ascii="Courier New" w:eastAsia="Times New Roman" w:hAnsi="Courier New" w:cs="Courier New"/>
      <w:sz w:val="20"/>
      <w:szCs w:val="20"/>
    </w:rPr>
  </w:style>
  <w:style w:type="paragraph" w:styleId="Lista">
    <w:name w:val="List"/>
    <w:basedOn w:val="Normal"/>
    <w:rsid w:val="00AC51A5"/>
    <w:pPr>
      <w:ind w:left="283" w:hanging="283"/>
    </w:pPr>
    <w:rPr>
      <w:rFonts w:ascii="Arial Narrow" w:hAnsi="Arial Narrow" w:cs="Arial"/>
      <w:bCs/>
      <w:iCs/>
      <w:lang w:val="es"/>
    </w:rPr>
  </w:style>
  <w:style w:type="paragraph" w:styleId="Lista2">
    <w:name w:val="List 2"/>
    <w:basedOn w:val="Normal"/>
    <w:rsid w:val="00AC51A5"/>
    <w:pPr>
      <w:ind w:left="566" w:hanging="283"/>
    </w:pPr>
    <w:rPr>
      <w:rFonts w:ascii="Arial Narrow" w:hAnsi="Arial Narrow" w:cs="Arial"/>
      <w:bCs/>
      <w:iCs/>
      <w:lang w:val="es"/>
    </w:rPr>
  </w:style>
  <w:style w:type="paragraph" w:styleId="Encabezadodemensaje">
    <w:name w:val="Message Header"/>
    <w:basedOn w:val="Normal"/>
    <w:link w:val="EncabezadodemensajeCar"/>
    <w:rsid w:val="00AC51A5"/>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AC51A5"/>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AC51A5"/>
    <w:rPr>
      <w:rFonts w:ascii="Arial Narrow" w:hAnsi="Arial Narrow"/>
      <w:bCs/>
      <w:iCs/>
      <w:lang w:val="es"/>
    </w:rPr>
  </w:style>
  <w:style w:type="character" w:customStyle="1" w:styleId="SaludoCar">
    <w:name w:val="Saludo Car"/>
    <w:basedOn w:val="Fuentedeprrafopredeter"/>
    <w:link w:val="Saludo"/>
    <w:rsid w:val="00AC51A5"/>
    <w:rPr>
      <w:rFonts w:ascii="Arial Narrow" w:eastAsia="Times New Roman" w:hAnsi="Arial Narrow" w:cs="Times New Roman"/>
      <w:bCs/>
      <w:iCs/>
      <w:sz w:val="24"/>
      <w:szCs w:val="24"/>
      <w:lang w:val="es" w:eastAsia="es-ES"/>
    </w:rPr>
  </w:style>
  <w:style w:type="paragraph" w:styleId="Cierre">
    <w:name w:val="Closing"/>
    <w:basedOn w:val="Normal"/>
    <w:link w:val="CierreCar"/>
    <w:rsid w:val="00AC51A5"/>
    <w:pPr>
      <w:numPr>
        <w:numId w:val="5"/>
      </w:numPr>
    </w:pPr>
    <w:rPr>
      <w:rFonts w:ascii="Arial Narrow" w:hAnsi="Arial Narrow"/>
      <w:bCs/>
      <w:iCs/>
      <w:lang w:val="es"/>
    </w:rPr>
  </w:style>
  <w:style w:type="character" w:customStyle="1" w:styleId="CierreCar">
    <w:name w:val="Cierre Car"/>
    <w:basedOn w:val="Fuentedeprrafopredeter"/>
    <w:link w:val="Cierre"/>
    <w:rsid w:val="00AC51A5"/>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AC51A5"/>
    <w:pPr>
      <w:tabs>
        <w:tab w:val="num" w:pos="720"/>
      </w:tabs>
      <w:ind w:left="720" w:hanging="720"/>
    </w:pPr>
    <w:rPr>
      <w:rFonts w:ascii="Arial Narrow" w:hAnsi="Arial Narrow" w:cs="Arial"/>
      <w:bCs/>
      <w:iCs/>
      <w:lang w:val="es"/>
    </w:rPr>
  </w:style>
  <w:style w:type="paragraph" w:customStyle="1" w:styleId="ListaCC">
    <w:name w:val="Lista CC."/>
    <w:basedOn w:val="Normal"/>
    <w:rsid w:val="00AC51A5"/>
    <w:rPr>
      <w:rFonts w:ascii="Arial Narrow" w:hAnsi="Arial Narrow" w:cs="Arial"/>
      <w:bCs/>
      <w:iCs/>
      <w:lang w:val="es"/>
    </w:rPr>
  </w:style>
  <w:style w:type="paragraph" w:styleId="Continuarlista2">
    <w:name w:val="List Continue 2"/>
    <w:basedOn w:val="Normal"/>
    <w:rsid w:val="00AC51A5"/>
    <w:pPr>
      <w:spacing w:after="120"/>
      <w:ind w:left="566"/>
    </w:pPr>
    <w:rPr>
      <w:rFonts w:ascii="Arial Narrow" w:hAnsi="Arial Narrow" w:cs="Arial"/>
      <w:bCs/>
      <w:iCs/>
      <w:lang w:val="es"/>
    </w:rPr>
  </w:style>
  <w:style w:type="paragraph" w:styleId="Firma">
    <w:name w:val="Signature"/>
    <w:basedOn w:val="Normal"/>
    <w:link w:val="FirmaCar"/>
    <w:rsid w:val="00AC51A5"/>
    <w:pPr>
      <w:ind w:left="4252"/>
    </w:pPr>
    <w:rPr>
      <w:rFonts w:ascii="Arial Narrow" w:hAnsi="Arial Narrow"/>
      <w:bCs/>
      <w:iCs/>
      <w:lang w:val="es"/>
    </w:rPr>
  </w:style>
  <w:style w:type="character" w:customStyle="1" w:styleId="FirmaCar">
    <w:name w:val="Firma Car"/>
    <w:basedOn w:val="Fuentedeprrafopredeter"/>
    <w:link w:val="Firma"/>
    <w:rsid w:val="00AC51A5"/>
    <w:rPr>
      <w:rFonts w:ascii="Arial Narrow" w:eastAsia="Times New Roman" w:hAnsi="Arial Narrow" w:cs="Times New Roman"/>
      <w:bCs/>
      <w:iCs/>
      <w:sz w:val="24"/>
      <w:szCs w:val="24"/>
      <w:lang w:val="es" w:eastAsia="es-ES"/>
    </w:rPr>
  </w:style>
  <w:style w:type="paragraph" w:customStyle="1" w:styleId="Firmapuesto">
    <w:name w:val="Firma puesto"/>
    <w:basedOn w:val="Firma"/>
    <w:rsid w:val="00AC51A5"/>
  </w:style>
  <w:style w:type="paragraph" w:customStyle="1" w:styleId="Firmaorganizacin">
    <w:name w:val="Firma organización"/>
    <w:basedOn w:val="Firma"/>
    <w:rsid w:val="00AC51A5"/>
  </w:style>
  <w:style w:type="paragraph" w:customStyle="1" w:styleId="Infodocumentosadjuntos">
    <w:name w:val="Info documentos adjuntos"/>
    <w:basedOn w:val="Normal"/>
    <w:rsid w:val="00AC51A5"/>
    <w:rPr>
      <w:rFonts w:ascii="Arial Narrow" w:hAnsi="Arial Narrow" w:cs="Arial"/>
      <w:bCs/>
      <w:iCs/>
      <w:lang w:val="es"/>
    </w:rPr>
  </w:style>
  <w:style w:type="character" w:styleId="Refdecomentario">
    <w:name w:val="annotation reference"/>
    <w:rsid w:val="00AC51A5"/>
    <w:rPr>
      <w:sz w:val="16"/>
      <w:szCs w:val="16"/>
    </w:rPr>
  </w:style>
  <w:style w:type="paragraph" w:styleId="Asuntodelcomentario">
    <w:name w:val="annotation subject"/>
    <w:basedOn w:val="Textocomentario"/>
    <w:next w:val="Textocomentario"/>
    <w:link w:val="AsuntodelcomentarioCar"/>
    <w:uiPriority w:val="99"/>
    <w:rsid w:val="00AC51A5"/>
    <w:rPr>
      <w:rFonts w:ascii="Arial Narrow" w:hAnsi="Arial Narrow"/>
      <w:b/>
      <w:bCs/>
      <w:iCs/>
    </w:rPr>
  </w:style>
  <w:style w:type="character" w:customStyle="1" w:styleId="AsuntodelcomentarioCar">
    <w:name w:val="Asunto del comentario Car"/>
    <w:basedOn w:val="TextocomentarioCar"/>
    <w:link w:val="Asuntodelcomentario"/>
    <w:uiPriority w:val="99"/>
    <w:rsid w:val="00AC51A5"/>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AC51A5"/>
    <w:pPr>
      <w:widowControl w:val="0"/>
      <w:autoSpaceDE w:val="0"/>
      <w:spacing w:after="103"/>
    </w:pPr>
    <w:rPr>
      <w:rFonts w:ascii="Arial Narrow" w:hAnsi="Arial Narrow"/>
    </w:rPr>
  </w:style>
  <w:style w:type="paragraph" w:customStyle="1" w:styleId="NormalSencillo">
    <w:name w:val="Normal Sencillo"/>
    <w:basedOn w:val="Normal"/>
    <w:next w:val="Normal"/>
    <w:rsid w:val="00AC51A5"/>
    <w:pPr>
      <w:jc w:val="both"/>
    </w:pPr>
    <w:rPr>
      <w:rFonts w:ascii="Arial" w:hAnsi="Arial"/>
      <w:sz w:val="20"/>
      <w:szCs w:val="20"/>
      <w:lang w:val="es"/>
    </w:rPr>
  </w:style>
  <w:style w:type="paragraph" w:customStyle="1" w:styleId="MARITZA3">
    <w:name w:val="MARITZA3"/>
    <w:rsid w:val="00AC51A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AC51A5"/>
    <w:pPr>
      <w:widowControl w:val="0"/>
      <w:jc w:val="both"/>
    </w:pPr>
    <w:rPr>
      <w:rFonts w:ascii="Arial" w:hAnsi="Arial"/>
      <w:b/>
      <w:szCs w:val="20"/>
    </w:rPr>
  </w:style>
  <w:style w:type="paragraph" w:styleId="Textodebloque">
    <w:name w:val="Block Text"/>
    <w:basedOn w:val="Normal"/>
    <w:rsid w:val="00AC51A5"/>
    <w:pPr>
      <w:tabs>
        <w:tab w:val="left" w:pos="-720"/>
      </w:tabs>
      <w:ind w:left="360" w:right="51"/>
      <w:jc w:val="both"/>
    </w:pPr>
    <w:rPr>
      <w:rFonts w:ascii="Arial" w:hAnsi="Arial"/>
      <w:szCs w:val="20"/>
      <w:lang w:val="es"/>
    </w:rPr>
  </w:style>
  <w:style w:type="paragraph" w:customStyle="1" w:styleId="font5">
    <w:name w:val="font5"/>
    <w:basedOn w:val="Normal"/>
    <w:rsid w:val="00AC51A5"/>
    <w:pPr>
      <w:spacing w:before="100" w:after="100"/>
    </w:pPr>
    <w:rPr>
      <w:rFonts w:ascii="Arial" w:hAnsi="Arial" w:cs="Arial"/>
      <w:color w:val="000000"/>
      <w:sz w:val="18"/>
      <w:szCs w:val="18"/>
      <w:lang w:val="es-CO" w:eastAsia="es-CO"/>
    </w:rPr>
  </w:style>
  <w:style w:type="paragraph" w:customStyle="1" w:styleId="xl67">
    <w:name w:val="xl67"/>
    <w:basedOn w:val="Normal"/>
    <w:rsid w:val="00AC51A5"/>
    <w:pPr>
      <w:spacing w:before="100" w:after="100"/>
      <w:jc w:val="right"/>
    </w:pPr>
    <w:rPr>
      <w:rFonts w:ascii="Calibri" w:hAnsi="Calibri"/>
      <w:color w:val="000000"/>
      <w:sz w:val="18"/>
      <w:szCs w:val="18"/>
      <w:lang w:val="es-CO" w:eastAsia="es-CO"/>
    </w:rPr>
  </w:style>
  <w:style w:type="paragraph" w:customStyle="1" w:styleId="xl68">
    <w:name w:val="xl68"/>
    <w:basedOn w:val="Normal"/>
    <w:rsid w:val="00AC51A5"/>
    <w:pPr>
      <w:spacing w:before="100" w:after="100"/>
    </w:pPr>
    <w:rPr>
      <w:rFonts w:ascii="Calibri" w:hAnsi="Calibri"/>
      <w:color w:val="000000"/>
      <w:sz w:val="18"/>
      <w:szCs w:val="18"/>
      <w:lang w:val="es-CO" w:eastAsia="es-CO"/>
    </w:rPr>
  </w:style>
  <w:style w:type="paragraph" w:customStyle="1" w:styleId="xl69">
    <w:name w:val="xl69"/>
    <w:basedOn w:val="Normal"/>
    <w:rsid w:val="00AC51A5"/>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AC51A5"/>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AC51A5"/>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AC51A5"/>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AC51A5"/>
    <w:pPr>
      <w:spacing w:before="100" w:after="100"/>
    </w:pPr>
    <w:rPr>
      <w:rFonts w:ascii="Arial" w:hAnsi="Arial" w:cs="Arial"/>
      <w:sz w:val="18"/>
      <w:szCs w:val="18"/>
      <w:lang w:val="es-CO" w:eastAsia="es-CO"/>
    </w:rPr>
  </w:style>
  <w:style w:type="paragraph" w:customStyle="1" w:styleId="xl78">
    <w:name w:val="xl78"/>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AC51A5"/>
    <w:pPr>
      <w:spacing w:before="100" w:after="100"/>
    </w:pPr>
    <w:rPr>
      <w:rFonts w:ascii="Arial" w:hAnsi="Arial" w:cs="Arial"/>
      <w:color w:val="000000"/>
      <w:sz w:val="18"/>
      <w:szCs w:val="18"/>
      <w:lang w:val="es-CO" w:eastAsia="es-CO"/>
    </w:rPr>
  </w:style>
  <w:style w:type="paragraph" w:customStyle="1" w:styleId="xl81">
    <w:name w:val="xl81"/>
    <w:basedOn w:val="Normal"/>
    <w:rsid w:val="00AC51A5"/>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AC51A5"/>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AC51A5"/>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AC51A5"/>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AC51A5"/>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AC51A5"/>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AC51A5"/>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AC51A5"/>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AC51A5"/>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AC51A5"/>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AC51A5"/>
    <w:pPr>
      <w:spacing w:after="160" w:line="240" w:lineRule="exact"/>
    </w:pPr>
    <w:rPr>
      <w:rFonts w:ascii="Verdana" w:hAnsi="Verdana" w:cs="Verdana"/>
      <w:sz w:val="20"/>
      <w:szCs w:val="20"/>
      <w:lang w:val="en-US" w:eastAsia="en-US"/>
    </w:rPr>
  </w:style>
  <w:style w:type="paragraph" w:customStyle="1" w:styleId="Standard">
    <w:name w:val="Standard"/>
    <w:rsid w:val="00AC51A5"/>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AC51A5"/>
    <w:pPr>
      <w:numPr>
        <w:numId w:val="6"/>
      </w:numPr>
    </w:pPr>
  </w:style>
  <w:style w:type="numbering" w:customStyle="1" w:styleId="LFO2">
    <w:name w:val="LFO2"/>
    <w:basedOn w:val="Sinlista"/>
    <w:rsid w:val="00AC51A5"/>
    <w:pPr>
      <w:numPr>
        <w:numId w:val="7"/>
      </w:numPr>
    </w:pPr>
  </w:style>
  <w:style w:type="character" w:styleId="Mencinsinresolver">
    <w:name w:val="Unresolved Mention"/>
    <w:basedOn w:val="Fuentedeprrafopredeter"/>
    <w:uiPriority w:val="99"/>
    <w:semiHidden/>
    <w:unhideWhenUsed/>
    <w:rsid w:val="00AC51A5"/>
    <w:rPr>
      <w:color w:val="605E5C"/>
      <w:shd w:val="clear" w:color="auto" w:fill="E1DFDD"/>
    </w:rPr>
  </w:style>
  <w:style w:type="paragraph" w:customStyle="1" w:styleId="Ttulo1ttulo1DocumentHeader1">
    <w:name w:val="Título 1;título 1;Document Header1"/>
    <w:basedOn w:val="Normal"/>
    <w:next w:val="Normal"/>
    <w:rsid w:val="00AC51A5"/>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AC51A5"/>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AC51A5"/>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AC51A5"/>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AC51A5"/>
    <w:pPr>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AC51A5"/>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AC51A5"/>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AC51A5"/>
    <w:pPr>
      <w:suppressAutoHyphens w:val="0"/>
      <w:spacing w:line="1" w:lineRule="atLeast"/>
      <w:ind w:leftChars="-1" w:left="-1" w:hangingChars="1" w:hanging="1"/>
      <w:jc w:val="center"/>
      <w:textDirection w:val="btLr"/>
      <w:textAlignment w:val="top"/>
      <w:outlineLvl w:val="0"/>
    </w:pPr>
    <w:rPr>
      <w:b/>
      <w:snapToGrid w:val="0"/>
      <w:position w:val="-1"/>
    </w:rPr>
  </w:style>
  <w:style w:type="paragraph" w:customStyle="1" w:styleId="Encabezadohh8h9h10h18Encabezado1">
    <w:name w:val="Encabezado;h;h8;h9;h10;h18;Encabezado 1"/>
    <w:basedOn w:val="Normal"/>
    <w:rsid w:val="00AC51A5"/>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AC51A5"/>
    <w:rPr>
      <w:w w:val="100"/>
      <w:position w:val="-1"/>
      <w:effect w:val="none"/>
      <w:vertAlign w:val="baseline"/>
      <w:cs w:val="0"/>
      <w:em w:val="none"/>
    </w:rPr>
  </w:style>
  <w:style w:type="paragraph" w:styleId="Textosinformato">
    <w:name w:val="Plain Text"/>
    <w:basedOn w:val="Normal"/>
    <w:link w:val="TextosinformatoCar"/>
    <w:rsid w:val="00AC51A5"/>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AC51A5"/>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AC51A5"/>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AC51A5"/>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eastAsia="es-CO"/>
    </w:rPr>
  </w:style>
  <w:style w:type="paragraph" w:customStyle="1" w:styleId="Tibitoc">
    <w:name w:val="Tibitoc"/>
    <w:basedOn w:val="Normal"/>
    <w:rsid w:val="00AC51A5"/>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AC51A5"/>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AC51A5"/>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AC51A5"/>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AC51A5"/>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AC51A5"/>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AC51A5"/>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AC51A5"/>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AC51A5"/>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AC51A5"/>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AC51A5"/>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AC51A5"/>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AC51A5"/>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AC51A5"/>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AC51A5"/>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AC51A5"/>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AC51A5"/>
    <w:rPr>
      <w:w w:val="100"/>
      <w:position w:val="-1"/>
      <w:effect w:val="none"/>
      <w:vertAlign w:val="baseline"/>
      <w:cs w:val="0"/>
      <w:em w:val="none"/>
    </w:rPr>
  </w:style>
  <w:style w:type="character" w:customStyle="1" w:styleId="apple-converted-space">
    <w:name w:val="apple-converted-space"/>
    <w:basedOn w:val="Fuentedeprrafopredeter"/>
    <w:rsid w:val="00AC51A5"/>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AC51A5"/>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qFormat/>
    <w:rsid w:val="00AC51A5"/>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AC51A5"/>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AC51A5"/>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AC51A5"/>
    <w:rPr>
      <w:w w:val="100"/>
      <w:position w:val="-1"/>
      <w:effect w:val="none"/>
      <w:vertAlign w:val="baseline"/>
      <w:cs w:val="0"/>
      <w:em w:val="none"/>
      <w:lang w:val="es-ES" w:eastAsia="es-ES"/>
    </w:rPr>
  </w:style>
  <w:style w:type="paragraph" w:customStyle="1" w:styleId="CM46">
    <w:name w:val="CM46"/>
    <w:basedOn w:val="Normal"/>
    <w:next w:val="Normal"/>
    <w:uiPriority w:val="99"/>
    <w:rsid w:val="00AC51A5"/>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AC51A5"/>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AC51A5"/>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AC51A5"/>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AC51A5"/>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AC51A5"/>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AC51A5"/>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AC51A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AC51A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AC51A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AC51A5"/>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AC51A5"/>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AC51A5"/>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AC51A5"/>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AC51A5"/>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AC51A5"/>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AC51A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AC51A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AC51A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AC51A5"/>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AC51A5"/>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AC51A5"/>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AC51A5"/>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AC51A5"/>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AC51A5"/>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AC51A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AC51A5"/>
    <w:rPr>
      <w:w w:val="100"/>
      <w:position w:val="-1"/>
      <w:sz w:val="24"/>
      <w:szCs w:val="24"/>
      <w:effect w:val="none"/>
      <w:vertAlign w:val="baseline"/>
      <w:cs w:val="0"/>
      <w:em w:val="none"/>
      <w:lang w:val="es-CO"/>
    </w:rPr>
  </w:style>
  <w:style w:type="paragraph" w:customStyle="1" w:styleId="TableParagraph">
    <w:name w:val="Table Paragraph"/>
    <w:basedOn w:val="Normal"/>
    <w:uiPriority w:val="1"/>
    <w:qFormat/>
    <w:rsid w:val="00AC51A5"/>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AC51A5"/>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AC51A5"/>
    <w:rPr>
      <w:color w:val="211D1E"/>
      <w:w w:val="100"/>
      <w:position w:val="-1"/>
      <w:sz w:val="19"/>
      <w:szCs w:val="19"/>
      <w:effect w:val="none"/>
      <w:vertAlign w:val="baseline"/>
      <w:cs w:val="0"/>
      <w:em w:val="none"/>
    </w:rPr>
  </w:style>
  <w:style w:type="paragraph" w:customStyle="1" w:styleId="xl63">
    <w:name w:val="xl63"/>
    <w:basedOn w:val="Normal"/>
    <w:rsid w:val="00AC51A5"/>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AC51A5"/>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AC51A5"/>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AC51A5"/>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AC51A5"/>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AC51A5"/>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AC51A5"/>
    <w:rPr>
      <w:w w:val="100"/>
      <w:position w:val="-1"/>
      <w:effect w:val="none"/>
      <w:vertAlign w:val="superscript"/>
      <w:cs w:val="0"/>
      <w:em w:val="none"/>
    </w:rPr>
  </w:style>
  <w:style w:type="paragraph" w:styleId="Sinespaciado">
    <w:name w:val="No Spacing"/>
    <w:link w:val="SinespaciadoCar"/>
    <w:uiPriority w:val="1"/>
    <w:qFormat/>
    <w:rsid w:val="00AC51A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customStyle="1" w:styleId="subtitulos">
    <w:name w:val="subtitulos"/>
    <w:basedOn w:val="Normal"/>
    <w:rsid w:val="00AC51A5"/>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AC51A5"/>
    <w:rPr>
      <w:w w:val="100"/>
      <w:position w:val="-1"/>
      <w:effect w:val="none"/>
      <w:vertAlign w:val="baseline"/>
      <w:cs w:val="0"/>
      <w:em w:val="none"/>
    </w:rPr>
  </w:style>
  <w:style w:type="character" w:customStyle="1" w:styleId="CharacterStyle1">
    <w:name w:val="Character Style 1"/>
    <w:uiPriority w:val="99"/>
    <w:rsid w:val="00AC51A5"/>
    <w:rPr>
      <w:w w:val="100"/>
      <w:position w:val="-1"/>
      <w:sz w:val="24"/>
      <w:szCs w:val="24"/>
      <w:effect w:val="none"/>
      <w:vertAlign w:val="baseline"/>
      <w:cs w:val="0"/>
      <w:em w:val="none"/>
    </w:rPr>
  </w:style>
  <w:style w:type="paragraph" w:customStyle="1" w:styleId="Style2">
    <w:name w:val="Style 2"/>
    <w:rsid w:val="00AC51A5"/>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AC51A5"/>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AC51A5"/>
    <w:pPr>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AC51A5"/>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AC51A5"/>
    <w:rPr>
      <w:position w:val="0"/>
      <w:vertAlign w:val="superscript"/>
    </w:rPr>
  </w:style>
  <w:style w:type="table" w:styleId="Tablanormal4">
    <w:name w:val="Plain Table 4"/>
    <w:basedOn w:val="Tablanormal"/>
    <w:uiPriority w:val="44"/>
    <w:rsid w:val="00AC51A5"/>
    <w:pPr>
      <w:spacing w:after="0" w:line="240" w:lineRule="auto"/>
      <w:ind w:hanging="1"/>
    </w:pPr>
    <w:rPr>
      <w:rFonts w:ascii="Times New Roman" w:eastAsia="Times New Roman" w:hAnsi="Times New Roman" w:cs="Times New Roman"/>
      <w:sz w:val="24"/>
      <w:szCs w:val="24"/>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AC51A5"/>
    <w:pPr>
      <w:spacing w:after="0" w:line="240" w:lineRule="auto"/>
    </w:pPr>
    <w:rPr>
      <w:rFonts w:ascii="Times New Roman" w:eastAsia="Times New Roman" w:hAnsi="Times New Roman" w:cs="Times New Roman"/>
      <w:sz w:val="24"/>
      <w:szCs w:val="24"/>
      <w:lang w:val="es-ES" w:eastAsia="es-ES"/>
    </w:rPr>
  </w:style>
  <w:style w:type="character" w:customStyle="1" w:styleId="titulo">
    <w:name w:val="titulo"/>
    <w:basedOn w:val="Fuentedeprrafopredeter"/>
    <w:rsid w:val="00AC51A5"/>
  </w:style>
  <w:style w:type="character" w:customStyle="1" w:styleId="normaltextrun">
    <w:name w:val="normaltextrun"/>
    <w:basedOn w:val="Fuentedeprrafopredeter"/>
    <w:rsid w:val="00AC51A5"/>
  </w:style>
  <w:style w:type="character" w:customStyle="1" w:styleId="eop">
    <w:name w:val="eop"/>
    <w:basedOn w:val="Fuentedeprrafopredeter"/>
    <w:rsid w:val="00AC51A5"/>
  </w:style>
  <w:style w:type="paragraph" w:customStyle="1" w:styleId="Normal1">
    <w:name w:val="Normal1"/>
    <w:rsid w:val="00AC51A5"/>
    <w:pPr>
      <w:spacing w:after="0" w:line="276" w:lineRule="auto"/>
    </w:pPr>
    <w:rPr>
      <w:rFonts w:ascii="Arial" w:eastAsia="Arial" w:hAnsi="Arial" w:cs="Arial"/>
      <w:lang w:val="en" w:eastAsia="es-ES"/>
    </w:rPr>
  </w:style>
  <w:style w:type="table" w:customStyle="1" w:styleId="15">
    <w:name w:val="15"/>
    <w:basedOn w:val="Tablanormal"/>
    <w:rsid w:val="00AC51A5"/>
    <w:pPr>
      <w:spacing w:after="0" w:line="240" w:lineRule="auto"/>
    </w:pPr>
    <w:rPr>
      <w:rFonts w:ascii="Calibri" w:eastAsia="Calibri" w:hAnsi="Calibri" w:cs="Calibri"/>
      <w:sz w:val="20"/>
      <w:szCs w:val="20"/>
      <w:lang w:val="es-ES" w:eastAsia="es-CO"/>
    </w:rPr>
    <w:tblPr>
      <w:tblStyleRowBandSize w:val="1"/>
      <w:tblStyleColBandSize w:val="1"/>
      <w:tblInd w:w="0" w:type="nil"/>
      <w:tblCellMar>
        <w:left w:w="0" w:type="dxa"/>
        <w:right w:w="0" w:type="dxa"/>
      </w:tblCellMar>
    </w:tblPr>
  </w:style>
  <w:style w:type="numbering" w:customStyle="1" w:styleId="LFO211">
    <w:name w:val="LFO211"/>
    <w:basedOn w:val="Sinlista"/>
    <w:rsid w:val="00AC51A5"/>
  </w:style>
  <w:style w:type="character" w:customStyle="1" w:styleId="Fuentedeprrafopredeter1">
    <w:name w:val="Fuente de párrafo predeter.1"/>
    <w:rsid w:val="00AC51A5"/>
  </w:style>
  <w:style w:type="character" w:customStyle="1" w:styleId="companyfullname">
    <w:name w:val="companyfullname"/>
    <w:basedOn w:val="Fuentedeprrafopredeter"/>
    <w:rsid w:val="00AC51A5"/>
  </w:style>
  <w:style w:type="table" w:customStyle="1" w:styleId="TablaYago2">
    <w:name w:val="Tabla Yago2"/>
    <w:basedOn w:val="Tablanormal"/>
    <w:next w:val="Tablaconcuadrcula"/>
    <w:uiPriority w:val="59"/>
    <w:rsid w:val="00AC51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AC51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51A5"/>
    <w:rPr>
      <w:color w:val="605E5C"/>
      <w:shd w:val="clear" w:color="auto" w:fill="E1DFDD"/>
    </w:rPr>
  </w:style>
  <w:style w:type="character" w:customStyle="1" w:styleId="Ttulo3Car1">
    <w:name w:val="Título 3 Car1"/>
    <w:aliases w:val="Edgar 3 Car1,1.1.1Título 3 Car1"/>
    <w:basedOn w:val="Fuentedeprrafopredeter"/>
    <w:link w:val="Ttulo3"/>
    <w:uiPriority w:val="9"/>
    <w:rsid w:val="00AC51A5"/>
    <w:rPr>
      <w:rFonts w:ascii="Arial Narrow" w:eastAsia="Times New Roman" w:hAnsi="Arial Narrow" w:cs="Times New Roman"/>
      <w:b/>
      <w:bCs/>
      <w:iCs/>
      <w:sz w:val="20"/>
      <w:szCs w:val="24"/>
      <w:lang w:val="es" w:eastAsia="es-ES"/>
    </w:rPr>
  </w:style>
  <w:style w:type="paragraph" w:customStyle="1" w:styleId="Sangra2detindependiente1">
    <w:name w:val="Sangría 2 de t. independiente1"/>
    <w:basedOn w:val="Normal"/>
    <w:rsid w:val="00AC51A5"/>
    <w:pPr>
      <w:tabs>
        <w:tab w:val="left" w:pos="709"/>
      </w:tabs>
      <w:ind w:left="709" w:hanging="709"/>
      <w:jc w:val="both"/>
    </w:pPr>
    <w:rPr>
      <w:rFonts w:ascii="Arial" w:hAnsi="Arial"/>
      <w:szCs w:val="20"/>
      <w:lang w:val="es-CO"/>
    </w:rPr>
  </w:style>
  <w:style w:type="paragraph" w:customStyle="1" w:styleId="Body">
    <w:name w:val="Body"/>
    <w:aliases w:val="Text,3,heading,1,heading7"/>
    <w:basedOn w:val="Normal"/>
    <w:rsid w:val="00AC51A5"/>
    <w:pPr>
      <w:tabs>
        <w:tab w:val="left" w:pos="567"/>
      </w:tabs>
      <w:jc w:val="both"/>
    </w:pPr>
    <w:rPr>
      <w:rFonts w:ascii="Tahoma" w:hAnsi="Tahoma"/>
      <w:lang w:val="es-ES_tradnl"/>
    </w:rPr>
  </w:style>
  <w:style w:type="numbering" w:customStyle="1" w:styleId="Estilo1">
    <w:name w:val="Estilo1"/>
    <w:basedOn w:val="Sinlista"/>
    <w:rsid w:val="00AC51A5"/>
    <w:pPr>
      <w:numPr>
        <w:numId w:val="8"/>
      </w:numPr>
    </w:pPr>
  </w:style>
  <w:style w:type="character" w:customStyle="1" w:styleId="SinespaciadoCar">
    <w:name w:val="Sin espaciado Car"/>
    <w:link w:val="Sinespaciado"/>
    <w:uiPriority w:val="1"/>
    <w:rsid w:val="00AC51A5"/>
    <w:rPr>
      <w:rFonts w:ascii="Times New Roman" w:eastAsia="Times New Roman" w:hAnsi="Times New Roman" w:cs="Times New Roman"/>
      <w:position w:val="-1"/>
      <w:sz w:val="24"/>
      <w:szCs w:val="24"/>
      <w:lang w:eastAsia="es-ES"/>
    </w:rPr>
  </w:style>
  <w:style w:type="paragraph" w:customStyle="1" w:styleId="Prrafodelista1">
    <w:name w:val="Párrafo de lista1"/>
    <w:basedOn w:val="Normal"/>
    <w:uiPriority w:val="34"/>
    <w:qFormat/>
    <w:rsid w:val="00AC51A5"/>
    <w:pPr>
      <w:overflowPunct w:val="0"/>
      <w:autoSpaceDE w:val="0"/>
      <w:autoSpaceDN w:val="0"/>
      <w:adjustRightInd w:val="0"/>
      <w:ind w:left="720"/>
      <w:contextualSpacing/>
      <w:textAlignment w:val="baseline"/>
    </w:pPr>
    <w:rPr>
      <w:rFonts w:ascii="Book Antiqua" w:hAnsi="Book Antiqua"/>
      <w:szCs w:val="20"/>
      <w:lang w:val="es-ES_tradnl"/>
    </w:rPr>
  </w:style>
  <w:style w:type="paragraph" w:customStyle="1" w:styleId="western">
    <w:name w:val="western"/>
    <w:basedOn w:val="Normal"/>
    <w:rsid w:val="00AC51A5"/>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AC51A5"/>
    <w:pPr>
      <w:spacing w:after="0" w:line="240" w:lineRule="auto"/>
    </w:pPr>
    <w:rPr>
      <w:rFonts w:ascii="Calibri" w:eastAsia="Times New Roman" w:hAnsi="Calibri" w:cs="Times New Roman"/>
      <w:lang w:val="es-AR"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C51A5"/>
    <w:pPr>
      <w:widowControl w:val="0"/>
      <w:autoSpaceDE w:val="0"/>
      <w:autoSpaceDN w:val="0"/>
      <w:spacing w:after="0" w:line="240" w:lineRule="auto"/>
    </w:pPr>
    <w:rPr>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C51A5"/>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AC51A5"/>
    <w:rPr>
      <w:color w:val="605E5C"/>
      <w:shd w:val="clear" w:color="auto" w:fill="E1DFDD"/>
    </w:rPr>
  </w:style>
  <w:style w:type="table" w:customStyle="1" w:styleId="Tablaconcuadrcula1">
    <w:name w:val="Tabla con cuadrícula1"/>
    <w:basedOn w:val="Tablanormal"/>
    <w:next w:val="Tablaconcuadrcula"/>
    <w:uiPriority w:val="59"/>
    <w:rsid w:val="00AC51A5"/>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eNormal5"/>
    <w:rsid w:val="00AC51A5"/>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AC51A5"/>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msonormal0">
    <w:name w:val="msonormal"/>
    <w:basedOn w:val="Normal"/>
    <w:rsid w:val="00AC51A5"/>
    <w:pPr>
      <w:spacing w:before="100" w:beforeAutospacing="1" w:after="100" w:afterAutospacing="1"/>
    </w:pPr>
    <w:rPr>
      <w:lang w:val="es-CO" w:eastAsia="es-CO"/>
    </w:rPr>
  </w:style>
  <w:style w:type="numbering" w:customStyle="1" w:styleId="Listaactual1">
    <w:name w:val="Lista actual1"/>
    <w:uiPriority w:val="99"/>
    <w:rsid w:val="00AC51A5"/>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8</Pages>
  <Words>2437</Words>
  <Characters>13407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Nelson Cadena</cp:lastModifiedBy>
  <cp:revision>49</cp:revision>
  <dcterms:created xsi:type="dcterms:W3CDTF">2024-02-19T19:37:00Z</dcterms:created>
  <dcterms:modified xsi:type="dcterms:W3CDTF">2026-03-05T20:55:00Z</dcterms:modified>
</cp:coreProperties>
</file>