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5BF41" w14:textId="6A85ECA4" w:rsidR="007C32ED" w:rsidRPr="0090542B" w:rsidRDefault="00AE116C" w:rsidP="00380402">
      <w:pPr>
        <w:spacing w:after="120"/>
        <w:ind w:left="142"/>
        <w:jc w:val="center"/>
        <w:rPr>
          <w:rFonts w:ascii="Arial" w:hAnsi="Arial" w:cs="Arial"/>
          <w:b/>
          <w:color w:val="000000" w:themeColor="text1"/>
          <w:sz w:val="20"/>
          <w:szCs w:val="20"/>
        </w:rPr>
      </w:pPr>
      <w:r>
        <w:rPr>
          <w:rFonts w:ascii="Arial" w:hAnsi="Arial" w:cs="Arial"/>
          <w:b/>
          <w:color w:val="000000" w:themeColor="text1"/>
          <w:sz w:val="20"/>
          <w:szCs w:val="20"/>
        </w:rPr>
        <w:t>MATRIZ 1</w:t>
      </w:r>
      <w:r w:rsidR="00065FC7" w:rsidRPr="0090542B">
        <w:rPr>
          <w:rFonts w:ascii="Arial" w:hAnsi="Arial" w:cs="Arial"/>
          <w:b/>
          <w:color w:val="000000" w:themeColor="text1"/>
          <w:sz w:val="20"/>
          <w:szCs w:val="20"/>
        </w:rPr>
        <w:t xml:space="preserve"> </w:t>
      </w:r>
    </w:p>
    <w:p w14:paraId="09226901" w14:textId="554BDE9E" w:rsidR="0058222E" w:rsidRPr="00762746" w:rsidRDefault="0077727E" w:rsidP="00380402">
      <w:pPr>
        <w:ind w:left="142"/>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77777777" w:rsidR="00DB09BC" w:rsidRPr="0090542B" w:rsidRDefault="00DB09BC" w:rsidP="00380402">
      <w:pPr>
        <w:ind w:left="142"/>
        <w:rPr>
          <w:rFonts w:ascii="Arial" w:hAnsi="Arial" w:cs="Arial"/>
          <w:color w:val="000000" w:themeColor="text1"/>
          <w:sz w:val="20"/>
          <w:szCs w:val="20"/>
          <w:lang w:eastAsia="es-CO"/>
        </w:rPr>
      </w:pPr>
    </w:p>
    <w:p w14:paraId="5973B84A" w14:textId="4DC89E1A" w:rsidR="00D91F90" w:rsidRPr="0090542B" w:rsidRDefault="00D91F90" w:rsidP="00380402">
      <w:pPr>
        <w:ind w:left="142"/>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380402">
      <w:pPr>
        <w:ind w:left="142"/>
        <w:rPr>
          <w:rFonts w:ascii="Arial" w:hAnsi="Arial" w:cs="Arial"/>
          <w:color w:val="000000" w:themeColor="text1"/>
          <w:sz w:val="20"/>
          <w:szCs w:val="20"/>
          <w:lang w:val="es-ES_tradnl" w:eastAsia="es-CO"/>
        </w:rPr>
      </w:pPr>
    </w:p>
    <w:p w14:paraId="725C5C51" w14:textId="24662716" w:rsidR="00D91F90" w:rsidRPr="0090542B" w:rsidRDefault="00D91F90" w:rsidP="00380402">
      <w:pPr>
        <w:ind w:left="142"/>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380402">
      <w:pPr>
        <w:ind w:left="142"/>
        <w:rPr>
          <w:rFonts w:ascii="Arial" w:hAnsi="Arial" w:cs="Arial"/>
          <w:color w:val="000000" w:themeColor="text1"/>
          <w:sz w:val="20"/>
          <w:szCs w:val="20"/>
          <w:lang w:val="es-ES_tradnl" w:eastAsia="es-CO"/>
        </w:rPr>
      </w:pPr>
    </w:p>
    <w:p w14:paraId="4BEED069" w14:textId="77777777" w:rsidR="00D91F90" w:rsidRPr="0090542B" w:rsidRDefault="00D91F90" w:rsidP="00380402">
      <w:pPr>
        <w:ind w:left="142"/>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1AC99188" w14:textId="77777777" w:rsidR="00D91F90" w:rsidRPr="002C3E53" w:rsidRDefault="00D91F90" w:rsidP="00380402">
      <w:pPr>
        <w:spacing w:after="100" w:afterAutospacing="1"/>
        <w:ind w:left="142"/>
        <w:rPr>
          <w:rFonts w:ascii="Arial" w:eastAsia="SimSun" w:hAnsi="Arial" w:cs="Arial"/>
          <w:b/>
          <w:kern w:val="3"/>
          <w:sz w:val="20"/>
          <w:szCs w:val="20"/>
          <w:u w:val="single"/>
          <w:lang w:eastAsia="zh-CN" w:bidi="hi-IN"/>
        </w:rPr>
      </w:pPr>
    </w:p>
    <w:p w14:paraId="2A02C013" w14:textId="3E0867D2" w:rsidR="00762746" w:rsidRPr="00762746" w:rsidRDefault="00D91F90" w:rsidP="00380402">
      <w:pPr>
        <w:spacing w:after="100" w:afterAutospacing="1"/>
        <w:ind w:left="142"/>
        <w:rPr>
          <w:rFonts w:ascii="Arial" w:hAnsi="Arial" w:cs="Arial"/>
          <w:b/>
          <w:iCs/>
          <w:sz w:val="24"/>
          <w:szCs w:val="24"/>
          <w:u w:val="single"/>
        </w:rPr>
      </w:pPr>
      <w:r w:rsidRPr="00762746">
        <w:rPr>
          <w:rFonts w:ascii="Arial" w:hAnsi="Arial" w:cs="Arial"/>
          <w:b/>
          <w:iCs/>
          <w:sz w:val="24"/>
          <w:szCs w:val="24"/>
          <w:u w:val="single"/>
        </w:rPr>
        <w:t xml:space="preserve">Matriz de </w:t>
      </w:r>
      <w:r w:rsidR="00CC276F" w:rsidRPr="00762746">
        <w:rPr>
          <w:rFonts w:ascii="Arial" w:hAnsi="Arial" w:cs="Arial"/>
          <w:b/>
          <w:iCs/>
          <w:sz w:val="24"/>
          <w:szCs w:val="24"/>
          <w:u w:val="single"/>
        </w:rPr>
        <w:t>r</w:t>
      </w:r>
      <w:r w:rsidRPr="00762746">
        <w:rPr>
          <w:rFonts w:ascii="Arial" w:hAnsi="Arial" w:cs="Arial"/>
          <w:b/>
          <w:iCs/>
          <w:sz w:val="24"/>
          <w:szCs w:val="24"/>
          <w:u w:val="single"/>
        </w:rPr>
        <w:t>iesgos</w:t>
      </w:r>
    </w:p>
    <w:p w14:paraId="2D401AE1" w14:textId="078529AF" w:rsidR="003835CA" w:rsidRDefault="003835CA" w:rsidP="00380402">
      <w:pPr>
        <w:pStyle w:val="Sinespaciado"/>
        <w:tabs>
          <w:tab w:val="left" w:pos="3192"/>
        </w:tabs>
        <w:spacing w:line="276" w:lineRule="auto"/>
        <w:ind w:left="142"/>
        <w:rPr>
          <w:rFonts w:ascii="Arial" w:hAnsi="Arial" w:cs="Arial"/>
          <w:b/>
          <w:iCs/>
        </w:rPr>
      </w:pPr>
      <w:bookmarkStart w:id="0" w:name="_Hlk177373340"/>
      <w:r w:rsidRPr="00F41B7C">
        <w:rPr>
          <w:rFonts w:ascii="Arial" w:hAnsi="Arial" w:cs="Arial"/>
          <w:b/>
          <w:iCs/>
        </w:rPr>
        <w:t>Asignación y tratamiento</w:t>
      </w:r>
      <w:r w:rsidR="00380402">
        <w:rPr>
          <w:rFonts w:ascii="Arial" w:hAnsi="Arial" w:cs="Arial"/>
          <w:b/>
          <w:iCs/>
        </w:rPr>
        <w:tab/>
      </w:r>
    </w:p>
    <w:tbl>
      <w:tblPr>
        <w:tblW w:w="10196" w:type="dxa"/>
        <w:jc w:val="center"/>
        <w:tblLayout w:type="fixed"/>
        <w:tblCellMar>
          <w:left w:w="70" w:type="dxa"/>
          <w:right w:w="70" w:type="dxa"/>
        </w:tblCellMar>
        <w:tblLook w:val="04A0" w:firstRow="1" w:lastRow="0" w:firstColumn="1" w:lastColumn="0" w:noHBand="0" w:noVBand="1"/>
      </w:tblPr>
      <w:tblGrid>
        <w:gridCol w:w="274"/>
        <w:gridCol w:w="283"/>
        <w:gridCol w:w="284"/>
        <w:gridCol w:w="283"/>
        <w:gridCol w:w="284"/>
        <w:gridCol w:w="2977"/>
        <w:gridCol w:w="3402"/>
        <w:gridCol w:w="567"/>
        <w:gridCol w:w="283"/>
        <w:gridCol w:w="567"/>
        <w:gridCol w:w="284"/>
        <w:gridCol w:w="708"/>
      </w:tblGrid>
      <w:tr w:rsidR="00380402" w:rsidRPr="00215413" w14:paraId="7A982EB2" w14:textId="77777777" w:rsidTr="003B623E">
        <w:trPr>
          <w:cantSplit/>
          <w:trHeight w:val="1188"/>
          <w:tblHeader/>
          <w:jc w:val="center"/>
        </w:trPr>
        <w:tc>
          <w:tcPr>
            <w:tcW w:w="274"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vAlign w:val="center"/>
            <w:hideMark/>
          </w:tcPr>
          <w:p w14:paraId="4940AB37" w14:textId="77777777" w:rsidR="00380402" w:rsidRPr="00562696" w:rsidRDefault="00380402" w:rsidP="00380402">
            <w:pPr>
              <w:ind w:left="142" w:right="113"/>
              <w:jc w:val="center"/>
              <w:rPr>
                <w:rFonts w:cstheme="minorHAnsi"/>
                <w:b/>
                <w:sz w:val="16"/>
                <w:szCs w:val="16"/>
              </w:rPr>
            </w:pPr>
            <w:r w:rsidRPr="00562696">
              <w:rPr>
                <w:rFonts w:cstheme="minorHAnsi"/>
                <w:b/>
                <w:bCs/>
                <w:sz w:val="16"/>
                <w:szCs w:val="16"/>
              </w:rPr>
              <w:t xml:space="preserve">No. </w:t>
            </w:r>
          </w:p>
        </w:tc>
        <w:tc>
          <w:tcPr>
            <w:tcW w:w="283"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hideMark/>
          </w:tcPr>
          <w:p w14:paraId="50F5346C" w14:textId="77777777" w:rsidR="00380402" w:rsidRPr="00562696" w:rsidRDefault="00380402" w:rsidP="00380402">
            <w:pPr>
              <w:ind w:left="142" w:right="113"/>
              <w:jc w:val="center"/>
              <w:rPr>
                <w:rFonts w:cstheme="minorHAnsi"/>
                <w:b/>
                <w:sz w:val="16"/>
                <w:szCs w:val="16"/>
              </w:rPr>
            </w:pPr>
            <w:r w:rsidRPr="00562696">
              <w:rPr>
                <w:rFonts w:cstheme="minorHAnsi"/>
                <w:b/>
                <w:sz w:val="16"/>
                <w:szCs w:val="16"/>
              </w:rPr>
              <w:t>Clase</w:t>
            </w:r>
          </w:p>
        </w:tc>
        <w:tc>
          <w:tcPr>
            <w:tcW w:w="284"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hideMark/>
          </w:tcPr>
          <w:p w14:paraId="69E8EC19" w14:textId="77777777" w:rsidR="00380402" w:rsidRPr="00562696" w:rsidRDefault="00380402" w:rsidP="00380402">
            <w:pPr>
              <w:ind w:left="142" w:right="113"/>
              <w:jc w:val="center"/>
              <w:rPr>
                <w:rFonts w:cstheme="minorHAnsi"/>
                <w:b/>
                <w:sz w:val="16"/>
                <w:szCs w:val="16"/>
              </w:rPr>
            </w:pPr>
            <w:r w:rsidRPr="00562696">
              <w:rPr>
                <w:rFonts w:cstheme="minorHAnsi"/>
                <w:b/>
                <w:sz w:val="16"/>
                <w:szCs w:val="16"/>
              </w:rPr>
              <w:t>Fuente</w:t>
            </w:r>
          </w:p>
        </w:tc>
        <w:tc>
          <w:tcPr>
            <w:tcW w:w="283"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hideMark/>
          </w:tcPr>
          <w:p w14:paraId="27B66542" w14:textId="77777777" w:rsidR="00380402" w:rsidRPr="00562696" w:rsidRDefault="00380402" w:rsidP="00380402">
            <w:pPr>
              <w:ind w:left="142" w:right="113"/>
              <w:jc w:val="center"/>
              <w:rPr>
                <w:rFonts w:cstheme="minorHAnsi"/>
                <w:b/>
                <w:sz w:val="16"/>
                <w:szCs w:val="16"/>
              </w:rPr>
            </w:pPr>
            <w:r w:rsidRPr="00562696">
              <w:rPr>
                <w:rFonts w:cstheme="minorHAnsi"/>
                <w:b/>
                <w:sz w:val="16"/>
                <w:szCs w:val="16"/>
              </w:rPr>
              <w:t>Etapa</w:t>
            </w:r>
          </w:p>
        </w:tc>
        <w:tc>
          <w:tcPr>
            <w:tcW w:w="284"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hideMark/>
          </w:tcPr>
          <w:p w14:paraId="1B575737" w14:textId="77777777" w:rsidR="00380402" w:rsidRPr="00562696" w:rsidRDefault="00380402" w:rsidP="00380402">
            <w:pPr>
              <w:ind w:left="142" w:right="113"/>
              <w:jc w:val="center"/>
              <w:rPr>
                <w:rFonts w:cstheme="minorHAnsi"/>
                <w:b/>
                <w:sz w:val="16"/>
                <w:szCs w:val="16"/>
              </w:rPr>
            </w:pPr>
            <w:r w:rsidRPr="00562696">
              <w:rPr>
                <w:rFonts w:cstheme="minorHAnsi"/>
                <w:b/>
                <w:sz w:val="16"/>
                <w:szCs w:val="16"/>
              </w:rPr>
              <w:t>Tipo</w:t>
            </w:r>
          </w:p>
        </w:tc>
        <w:tc>
          <w:tcPr>
            <w:tcW w:w="2977" w:type="dxa"/>
            <w:tcBorders>
              <w:top w:val="single" w:sz="4" w:space="0" w:color="000000" w:themeColor="text1"/>
              <w:left w:val="nil"/>
              <w:bottom w:val="single" w:sz="8" w:space="0" w:color="000000" w:themeColor="text1"/>
              <w:right w:val="single" w:sz="8" w:space="0" w:color="000000" w:themeColor="text1"/>
            </w:tcBorders>
            <w:shd w:val="clear" w:color="auto" w:fill="FFC000"/>
            <w:vAlign w:val="center"/>
            <w:hideMark/>
          </w:tcPr>
          <w:p w14:paraId="00B9A257" w14:textId="77777777" w:rsidR="00380402" w:rsidRPr="00562696" w:rsidRDefault="00380402" w:rsidP="00380402">
            <w:pPr>
              <w:ind w:left="142"/>
              <w:jc w:val="center"/>
              <w:rPr>
                <w:rFonts w:cstheme="minorHAnsi"/>
                <w:b/>
                <w:sz w:val="16"/>
                <w:szCs w:val="16"/>
              </w:rPr>
            </w:pPr>
            <w:r w:rsidRPr="00562696">
              <w:rPr>
                <w:rFonts w:cstheme="minorHAnsi"/>
                <w:b/>
                <w:sz w:val="16"/>
                <w:szCs w:val="16"/>
              </w:rPr>
              <w:t>DESCRIPCIÓN</w:t>
            </w:r>
          </w:p>
          <w:p w14:paraId="6C959069" w14:textId="77777777" w:rsidR="00380402" w:rsidRPr="00562696" w:rsidRDefault="00380402" w:rsidP="00380402">
            <w:pPr>
              <w:ind w:left="142"/>
              <w:jc w:val="center"/>
              <w:rPr>
                <w:rFonts w:cstheme="minorHAnsi"/>
                <w:b/>
                <w:sz w:val="16"/>
                <w:szCs w:val="16"/>
              </w:rPr>
            </w:pPr>
            <w:r w:rsidRPr="00562696">
              <w:rPr>
                <w:rFonts w:cstheme="minorHAnsi"/>
                <w:b/>
                <w:sz w:val="16"/>
                <w:szCs w:val="16"/>
              </w:rPr>
              <w:t>(Qué puede pasar y cómo puede ocurrir)</w:t>
            </w:r>
          </w:p>
        </w:tc>
        <w:tc>
          <w:tcPr>
            <w:tcW w:w="3402" w:type="dxa"/>
            <w:tcBorders>
              <w:top w:val="single" w:sz="4" w:space="0" w:color="000000" w:themeColor="text1"/>
              <w:left w:val="nil"/>
              <w:bottom w:val="single" w:sz="8" w:space="0" w:color="000000" w:themeColor="text1"/>
              <w:right w:val="single" w:sz="8" w:space="0" w:color="000000" w:themeColor="text1"/>
            </w:tcBorders>
            <w:shd w:val="clear" w:color="auto" w:fill="FFC000"/>
          </w:tcPr>
          <w:p w14:paraId="40D1FDD0" w14:textId="77777777" w:rsidR="00380402" w:rsidRPr="00562696" w:rsidRDefault="00380402" w:rsidP="00380402">
            <w:pPr>
              <w:ind w:left="142"/>
              <w:jc w:val="center"/>
              <w:rPr>
                <w:rFonts w:cstheme="minorHAnsi"/>
                <w:b/>
                <w:sz w:val="16"/>
                <w:szCs w:val="16"/>
              </w:rPr>
            </w:pPr>
          </w:p>
          <w:p w14:paraId="5302E8B5" w14:textId="77777777" w:rsidR="00380402" w:rsidRPr="00562696" w:rsidRDefault="00380402" w:rsidP="00380402">
            <w:pPr>
              <w:ind w:left="142"/>
              <w:jc w:val="center"/>
              <w:rPr>
                <w:rFonts w:cstheme="minorHAnsi"/>
                <w:b/>
                <w:sz w:val="16"/>
                <w:szCs w:val="16"/>
              </w:rPr>
            </w:pPr>
          </w:p>
          <w:p w14:paraId="31A640EB" w14:textId="77777777" w:rsidR="00380402" w:rsidRPr="00562696" w:rsidRDefault="00380402" w:rsidP="00380402">
            <w:pPr>
              <w:ind w:left="142"/>
              <w:jc w:val="center"/>
              <w:rPr>
                <w:rFonts w:cstheme="minorHAnsi"/>
                <w:b/>
                <w:sz w:val="16"/>
                <w:szCs w:val="16"/>
              </w:rPr>
            </w:pPr>
            <w:r w:rsidRPr="00562696">
              <w:rPr>
                <w:rFonts w:cstheme="minorHAnsi"/>
                <w:b/>
                <w:sz w:val="16"/>
                <w:szCs w:val="16"/>
              </w:rPr>
              <w:t>Consecuencia de la Ocurrencia del evento.</w:t>
            </w:r>
          </w:p>
        </w:tc>
        <w:tc>
          <w:tcPr>
            <w:tcW w:w="567"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vAlign w:val="center"/>
            <w:hideMark/>
          </w:tcPr>
          <w:p w14:paraId="5215570E" w14:textId="77777777" w:rsidR="00380402" w:rsidRPr="00562696" w:rsidRDefault="00380402" w:rsidP="00380402">
            <w:pPr>
              <w:ind w:left="142" w:right="113"/>
              <w:jc w:val="center"/>
              <w:rPr>
                <w:rFonts w:cstheme="minorHAnsi"/>
                <w:b/>
                <w:sz w:val="16"/>
                <w:szCs w:val="16"/>
              </w:rPr>
            </w:pPr>
            <w:r w:rsidRPr="00562696">
              <w:rPr>
                <w:rFonts w:cstheme="minorHAnsi"/>
                <w:b/>
                <w:sz w:val="16"/>
                <w:szCs w:val="16"/>
              </w:rPr>
              <w:t>Probabilidad</w:t>
            </w:r>
          </w:p>
        </w:tc>
        <w:tc>
          <w:tcPr>
            <w:tcW w:w="283"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vAlign w:val="center"/>
            <w:hideMark/>
          </w:tcPr>
          <w:p w14:paraId="17B98C34" w14:textId="77777777" w:rsidR="00380402" w:rsidRPr="00562696" w:rsidRDefault="00380402" w:rsidP="00380402">
            <w:pPr>
              <w:ind w:left="142" w:right="113"/>
              <w:jc w:val="center"/>
              <w:rPr>
                <w:rFonts w:cstheme="minorHAnsi"/>
                <w:b/>
                <w:sz w:val="16"/>
                <w:szCs w:val="16"/>
              </w:rPr>
            </w:pPr>
            <w:r w:rsidRPr="00562696">
              <w:rPr>
                <w:rFonts w:cstheme="minorHAnsi"/>
                <w:b/>
                <w:sz w:val="16"/>
                <w:szCs w:val="16"/>
              </w:rPr>
              <w:t>Impacto</w:t>
            </w:r>
          </w:p>
        </w:tc>
        <w:tc>
          <w:tcPr>
            <w:tcW w:w="567"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vAlign w:val="center"/>
            <w:hideMark/>
          </w:tcPr>
          <w:p w14:paraId="444471BE" w14:textId="77777777" w:rsidR="00380402" w:rsidRPr="00562696" w:rsidRDefault="00380402" w:rsidP="00380402">
            <w:pPr>
              <w:ind w:left="142" w:right="113"/>
              <w:jc w:val="center"/>
              <w:rPr>
                <w:rFonts w:cstheme="minorHAnsi"/>
                <w:b/>
                <w:sz w:val="16"/>
                <w:szCs w:val="16"/>
              </w:rPr>
            </w:pPr>
            <w:r w:rsidRPr="00562696">
              <w:rPr>
                <w:rFonts w:cstheme="minorHAnsi"/>
                <w:b/>
                <w:sz w:val="16"/>
                <w:szCs w:val="16"/>
              </w:rPr>
              <w:t>Calificación Total</w:t>
            </w:r>
          </w:p>
        </w:tc>
        <w:tc>
          <w:tcPr>
            <w:tcW w:w="284"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vAlign w:val="center"/>
            <w:hideMark/>
          </w:tcPr>
          <w:p w14:paraId="10CC7179" w14:textId="77777777" w:rsidR="00380402" w:rsidRPr="00562696" w:rsidRDefault="00380402" w:rsidP="00380402">
            <w:pPr>
              <w:ind w:left="142" w:right="113"/>
              <w:jc w:val="center"/>
              <w:rPr>
                <w:rFonts w:cstheme="minorHAnsi"/>
                <w:color w:val="000000"/>
                <w:sz w:val="16"/>
                <w:szCs w:val="16"/>
              </w:rPr>
            </w:pPr>
            <w:r w:rsidRPr="00562696">
              <w:rPr>
                <w:rFonts w:cstheme="minorHAnsi"/>
                <w:b/>
                <w:sz w:val="16"/>
                <w:szCs w:val="16"/>
              </w:rPr>
              <w:t>Categoría</w:t>
            </w:r>
          </w:p>
        </w:tc>
        <w:tc>
          <w:tcPr>
            <w:tcW w:w="708"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C000"/>
            <w:textDirection w:val="btLr"/>
          </w:tcPr>
          <w:p w14:paraId="0E29F492" w14:textId="77777777" w:rsidR="00380402" w:rsidRPr="00562696" w:rsidRDefault="00380402" w:rsidP="00380402">
            <w:pPr>
              <w:ind w:left="142" w:right="113"/>
              <w:jc w:val="center"/>
              <w:rPr>
                <w:rFonts w:cstheme="minorHAnsi"/>
                <w:b/>
                <w:sz w:val="16"/>
                <w:szCs w:val="16"/>
              </w:rPr>
            </w:pPr>
            <w:r w:rsidRPr="00562696">
              <w:rPr>
                <w:rFonts w:cstheme="minorHAnsi"/>
                <w:b/>
                <w:sz w:val="16"/>
                <w:szCs w:val="16"/>
              </w:rPr>
              <w:t>Responsable</w:t>
            </w:r>
          </w:p>
        </w:tc>
      </w:tr>
      <w:tr w:rsidR="00380402" w:rsidRPr="00215413" w14:paraId="1F3838AE" w14:textId="77777777" w:rsidTr="003B623E">
        <w:trPr>
          <w:cantSplit/>
          <w:trHeight w:val="1107"/>
          <w:jc w:val="center"/>
        </w:trPr>
        <w:tc>
          <w:tcPr>
            <w:tcW w:w="274"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vAlign w:val="center"/>
            <w:hideMark/>
          </w:tcPr>
          <w:p w14:paraId="3B446291" w14:textId="77777777" w:rsidR="00380402" w:rsidRPr="00562696" w:rsidRDefault="00380402" w:rsidP="00380402">
            <w:pPr>
              <w:ind w:left="142"/>
              <w:jc w:val="center"/>
              <w:rPr>
                <w:rFonts w:cstheme="minorHAnsi"/>
                <w:color w:val="000000"/>
                <w:sz w:val="16"/>
                <w:szCs w:val="16"/>
              </w:rPr>
            </w:pPr>
            <w:r w:rsidRPr="00562696">
              <w:rPr>
                <w:rFonts w:cstheme="minorHAnsi"/>
                <w:color w:val="000000"/>
                <w:sz w:val="16"/>
                <w:szCs w:val="16"/>
              </w:rPr>
              <w:t>1</w:t>
            </w:r>
          </w:p>
        </w:tc>
        <w:tc>
          <w:tcPr>
            <w:tcW w:w="283"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498630EA"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General</w:t>
            </w:r>
          </w:p>
        </w:tc>
        <w:tc>
          <w:tcPr>
            <w:tcW w:w="284"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3C0F4B7D"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Interno</w:t>
            </w:r>
          </w:p>
        </w:tc>
        <w:tc>
          <w:tcPr>
            <w:tcW w:w="283"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31CFC304"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Planeación</w:t>
            </w:r>
          </w:p>
        </w:tc>
        <w:tc>
          <w:tcPr>
            <w:tcW w:w="284"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0A794AAC"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Operacional</w:t>
            </w:r>
          </w:p>
        </w:tc>
        <w:tc>
          <w:tcPr>
            <w:tcW w:w="2977"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A325045" w14:textId="77777777" w:rsidR="00380402" w:rsidRPr="00562696" w:rsidRDefault="00380402" w:rsidP="00380402">
            <w:pPr>
              <w:ind w:left="142"/>
              <w:rPr>
                <w:rFonts w:cstheme="minorHAnsi"/>
                <w:color w:val="000000"/>
                <w:sz w:val="16"/>
                <w:szCs w:val="16"/>
              </w:rPr>
            </w:pPr>
            <w:r w:rsidRPr="00562696">
              <w:rPr>
                <w:rFonts w:cstheme="minorHAnsi"/>
                <w:color w:val="000000"/>
                <w:sz w:val="16"/>
                <w:szCs w:val="16"/>
              </w:rPr>
              <w:t xml:space="preserve">Se presenta cuando la definición de la necesidad y el objeto establecido en el estudio previo, no se ajusta a la modalidad de selección aplicable. </w:t>
            </w:r>
          </w:p>
        </w:tc>
        <w:tc>
          <w:tcPr>
            <w:tcW w:w="3402" w:type="dxa"/>
            <w:tcBorders>
              <w:top w:val="nil"/>
              <w:left w:val="nil"/>
              <w:bottom w:val="single" w:sz="8" w:space="0" w:color="000000" w:themeColor="text1"/>
              <w:right w:val="single" w:sz="4" w:space="0" w:color="auto"/>
            </w:tcBorders>
            <w:shd w:val="clear" w:color="auto" w:fill="FFFFFF" w:themeFill="background1"/>
          </w:tcPr>
          <w:p w14:paraId="273E5237" w14:textId="77777777" w:rsidR="00380402" w:rsidRPr="00562696" w:rsidRDefault="00380402" w:rsidP="00380402">
            <w:pPr>
              <w:ind w:left="142"/>
              <w:rPr>
                <w:rFonts w:cstheme="minorHAnsi"/>
                <w:color w:val="000000"/>
                <w:sz w:val="16"/>
                <w:szCs w:val="16"/>
              </w:rPr>
            </w:pPr>
          </w:p>
          <w:p w14:paraId="1CE4D815" w14:textId="77777777" w:rsidR="00380402" w:rsidRPr="00562696" w:rsidRDefault="00380402" w:rsidP="00380402">
            <w:pPr>
              <w:ind w:left="142"/>
              <w:rPr>
                <w:rFonts w:cstheme="minorHAnsi"/>
                <w:color w:val="000000"/>
                <w:sz w:val="16"/>
                <w:szCs w:val="16"/>
                <w:lang w:val="es-ES"/>
              </w:rPr>
            </w:pPr>
            <w:r w:rsidRPr="00562696">
              <w:rPr>
                <w:rFonts w:cstheme="minorHAnsi"/>
                <w:color w:val="000000" w:themeColor="text1"/>
                <w:sz w:val="16"/>
                <w:szCs w:val="16"/>
                <w:lang w:val="es-ES"/>
              </w:rPr>
              <w:t xml:space="preserve">Retrasos en la revisión y ajuste del estudio previo por parte del funcionario a cargo del tema y aprobación de este </w:t>
            </w:r>
          </w:p>
        </w:tc>
        <w:tc>
          <w:tcPr>
            <w:tcW w:w="567" w:type="dxa"/>
            <w:tcBorders>
              <w:top w:val="nil"/>
              <w:left w:val="single" w:sz="4" w:space="0" w:color="auto"/>
              <w:bottom w:val="single" w:sz="8" w:space="0" w:color="000000" w:themeColor="text1"/>
              <w:right w:val="single" w:sz="8" w:space="0" w:color="000000" w:themeColor="text1"/>
            </w:tcBorders>
            <w:shd w:val="clear" w:color="auto" w:fill="FFFFFF" w:themeFill="background1"/>
            <w:textDirection w:val="btLr"/>
            <w:vAlign w:val="center"/>
            <w:hideMark/>
          </w:tcPr>
          <w:p w14:paraId="124257C7"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Probable</w:t>
            </w:r>
          </w:p>
        </w:tc>
        <w:tc>
          <w:tcPr>
            <w:tcW w:w="283"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162E1EF9"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 xml:space="preserve">Menor </w:t>
            </w:r>
          </w:p>
        </w:tc>
        <w:tc>
          <w:tcPr>
            <w:tcW w:w="567"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0266FA59"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Alta</w:t>
            </w:r>
          </w:p>
        </w:tc>
        <w:tc>
          <w:tcPr>
            <w:tcW w:w="284" w:type="dxa"/>
            <w:tcBorders>
              <w:top w:val="single" w:sz="8" w:space="0" w:color="000000" w:themeColor="text1"/>
              <w:left w:val="nil"/>
              <w:bottom w:val="single" w:sz="8" w:space="0" w:color="000000" w:themeColor="text1"/>
              <w:right w:val="single" w:sz="4" w:space="0" w:color="000000" w:themeColor="text1"/>
            </w:tcBorders>
            <w:shd w:val="clear" w:color="auto" w:fill="FFFFFF" w:themeFill="background1"/>
            <w:textDirection w:val="btLr"/>
            <w:vAlign w:val="center"/>
            <w:hideMark/>
          </w:tcPr>
          <w:p w14:paraId="439ECB2C"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Alto</w:t>
            </w:r>
          </w:p>
        </w:tc>
        <w:tc>
          <w:tcPr>
            <w:tcW w:w="708" w:type="dxa"/>
            <w:tcBorders>
              <w:top w:val="single" w:sz="8" w:space="0" w:color="000000" w:themeColor="text1"/>
              <w:left w:val="nil"/>
              <w:bottom w:val="single" w:sz="8" w:space="0" w:color="000000" w:themeColor="text1"/>
              <w:right w:val="single" w:sz="4" w:space="0" w:color="000000" w:themeColor="text1"/>
            </w:tcBorders>
            <w:shd w:val="clear" w:color="auto" w:fill="FFFFFF" w:themeFill="background1"/>
            <w:textDirection w:val="btLr"/>
          </w:tcPr>
          <w:p w14:paraId="3DE54296"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Gobernación de Caldas</w:t>
            </w:r>
          </w:p>
        </w:tc>
      </w:tr>
      <w:tr w:rsidR="00380402" w:rsidRPr="00215413" w14:paraId="2992881D" w14:textId="77777777" w:rsidTr="003B623E">
        <w:trPr>
          <w:cantSplit/>
          <w:trHeight w:val="969"/>
          <w:jc w:val="center"/>
        </w:trPr>
        <w:tc>
          <w:tcPr>
            <w:tcW w:w="274"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vAlign w:val="center"/>
            <w:hideMark/>
          </w:tcPr>
          <w:p w14:paraId="4AE329ED" w14:textId="77777777" w:rsidR="00380402" w:rsidRPr="00562696" w:rsidRDefault="00380402" w:rsidP="00380402">
            <w:pPr>
              <w:ind w:left="142"/>
              <w:jc w:val="center"/>
              <w:rPr>
                <w:rFonts w:cstheme="minorHAnsi"/>
                <w:color w:val="000000"/>
                <w:sz w:val="16"/>
                <w:szCs w:val="16"/>
              </w:rPr>
            </w:pPr>
            <w:r w:rsidRPr="00562696">
              <w:rPr>
                <w:rFonts w:cstheme="minorHAnsi"/>
                <w:color w:val="000000"/>
                <w:sz w:val="16"/>
                <w:szCs w:val="16"/>
              </w:rPr>
              <w:t>2</w:t>
            </w:r>
          </w:p>
        </w:tc>
        <w:tc>
          <w:tcPr>
            <w:tcW w:w="283"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07CC4437"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General</w:t>
            </w:r>
          </w:p>
        </w:tc>
        <w:tc>
          <w:tcPr>
            <w:tcW w:w="284"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4261A0A9"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Externo</w:t>
            </w:r>
          </w:p>
        </w:tc>
        <w:tc>
          <w:tcPr>
            <w:tcW w:w="283"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365D5374"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Selección</w:t>
            </w:r>
          </w:p>
        </w:tc>
        <w:tc>
          <w:tcPr>
            <w:tcW w:w="284"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35575DBC"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Operacional</w:t>
            </w:r>
          </w:p>
        </w:tc>
        <w:tc>
          <w:tcPr>
            <w:tcW w:w="2977"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73B3D1E8" w14:textId="77777777" w:rsidR="00380402" w:rsidRPr="00562696" w:rsidRDefault="00380402" w:rsidP="00380402">
            <w:pPr>
              <w:ind w:left="142"/>
              <w:rPr>
                <w:rFonts w:cstheme="minorHAnsi"/>
                <w:color w:val="000000"/>
                <w:sz w:val="16"/>
                <w:szCs w:val="16"/>
                <w:lang w:val="es-ES"/>
              </w:rPr>
            </w:pPr>
            <w:r w:rsidRPr="00562696">
              <w:rPr>
                <w:rFonts w:cstheme="minorHAnsi"/>
                <w:color w:val="000000" w:themeColor="text1"/>
                <w:sz w:val="16"/>
                <w:szCs w:val="16"/>
                <w:lang w:val="es-ES"/>
              </w:rPr>
              <w:t xml:space="preserve">Se presenta cuando en el mercado no existe suficiente oferta </w:t>
            </w:r>
            <w:proofErr w:type="gramStart"/>
            <w:r w:rsidRPr="00562696">
              <w:rPr>
                <w:rFonts w:cstheme="minorHAnsi"/>
                <w:color w:val="000000" w:themeColor="text1"/>
                <w:sz w:val="16"/>
                <w:szCs w:val="16"/>
                <w:lang w:val="es-ES"/>
              </w:rPr>
              <w:t>e</w:t>
            </w:r>
            <w:proofErr w:type="gramEnd"/>
            <w:r w:rsidRPr="00562696">
              <w:rPr>
                <w:rFonts w:cstheme="minorHAnsi"/>
                <w:color w:val="000000" w:themeColor="text1"/>
                <w:sz w:val="16"/>
                <w:szCs w:val="16"/>
                <w:lang w:val="es-ES"/>
              </w:rPr>
              <w:t xml:space="preserve"> profesionales que cumplan con el perfil requerido para la ejecución del contrato</w:t>
            </w:r>
          </w:p>
        </w:tc>
        <w:tc>
          <w:tcPr>
            <w:tcW w:w="3402" w:type="dxa"/>
            <w:tcBorders>
              <w:top w:val="nil"/>
              <w:left w:val="nil"/>
              <w:bottom w:val="single" w:sz="8" w:space="0" w:color="000000" w:themeColor="text1"/>
              <w:right w:val="single" w:sz="4" w:space="0" w:color="auto"/>
            </w:tcBorders>
            <w:shd w:val="clear" w:color="auto" w:fill="FFFFFF" w:themeFill="background1"/>
          </w:tcPr>
          <w:p w14:paraId="54889E9A" w14:textId="77777777" w:rsidR="00380402" w:rsidRPr="00562696" w:rsidRDefault="00380402" w:rsidP="00380402">
            <w:pPr>
              <w:ind w:left="142"/>
              <w:rPr>
                <w:rFonts w:cstheme="minorHAnsi"/>
                <w:color w:val="000000"/>
                <w:sz w:val="16"/>
                <w:szCs w:val="16"/>
              </w:rPr>
            </w:pPr>
          </w:p>
          <w:p w14:paraId="18395463" w14:textId="77777777" w:rsidR="00380402" w:rsidRPr="00562696" w:rsidRDefault="00380402" w:rsidP="00380402">
            <w:pPr>
              <w:ind w:left="142"/>
              <w:rPr>
                <w:rFonts w:cstheme="minorHAnsi"/>
                <w:color w:val="000000"/>
                <w:sz w:val="16"/>
                <w:szCs w:val="16"/>
              </w:rPr>
            </w:pPr>
            <w:r w:rsidRPr="00562696">
              <w:rPr>
                <w:rFonts w:cstheme="minorHAnsi"/>
                <w:color w:val="000000"/>
                <w:sz w:val="16"/>
                <w:szCs w:val="16"/>
              </w:rPr>
              <w:t>Retraso en el proceso de selección del contratista, que afecta la satisfacción de la necesidad</w:t>
            </w:r>
          </w:p>
        </w:tc>
        <w:tc>
          <w:tcPr>
            <w:tcW w:w="567" w:type="dxa"/>
            <w:tcBorders>
              <w:top w:val="nil"/>
              <w:left w:val="single" w:sz="4" w:space="0" w:color="auto"/>
              <w:bottom w:val="single" w:sz="8" w:space="0" w:color="000000" w:themeColor="text1"/>
              <w:right w:val="single" w:sz="8" w:space="0" w:color="000000" w:themeColor="text1"/>
            </w:tcBorders>
            <w:shd w:val="clear" w:color="auto" w:fill="FFFFFF" w:themeFill="background1"/>
            <w:textDirection w:val="btLr"/>
            <w:vAlign w:val="center"/>
            <w:hideMark/>
          </w:tcPr>
          <w:p w14:paraId="6A6716A8"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Raro</w:t>
            </w:r>
          </w:p>
        </w:tc>
        <w:tc>
          <w:tcPr>
            <w:tcW w:w="283"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0FDD09D2"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Menor</w:t>
            </w:r>
          </w:p>
        </w:tc>
        <w:tc>
          <w:tcPr>
            <w:tcW w:w="567" w:type="dxa"/>
            <w:tcBorders>
              <w:top w:val="nil"/>
              <w:left w:val="nil"/>
              <w:bottom w:val="single" w:sz="8" w:space="0" w:color="000000" w:themeColor="text1"/>
              <w:right w:val="single" w:sz="8" w:space="0" w:color="000000" w:themeColor="text1"/>
            </w:tcBorders>
            <w:shd w:val="clear" w:color="auto" w:fill="FFFFFF" w:themeFill="background1"/>
            <w:textDirection w:val="btLr"/>
            <w:vAlign w:val="center"/>
            <w:hideMark/>
          </w:tcPr>
          <w:p w14:paraId="2DCE6826"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Baja</w:t>
            </w:r>
          </w:p>
        </w:tc>
        <w:tc>
          <w:tcPr>
            <w:tcW w:w="284" w:type="dxa"/>
            <w:tcBorders>
              <w:top w:val="single" w:sz="8" w:space="0" w:color="000000" w:themeColor="text1"/>
              <w:left w:val="nil"/>
              <w:bottom w:val="single" w:sz="8" w:space="0" w:color="000000" w:themeColor="text1"/>
              <w:right w:val="single" w:sz="4" w:space="0" w:color="000000" w:themeColor="text1"/>
            </w:tcBorders>
            <w:shd w:val="clear" w:color="auto" w:fill="FFFFFF" w:themeFill="background1"/>
            <w:textDirection w:val="btLr"/>
            <w:vAlign w:val="center"/>
            <w:hideMark/>
          </w:tcPr>
          <w:p w14:paraId="627E4FBF"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Baja</w:t>
            </w:r>
          </w:p>
        </w:tc>
        <w:tc>
          <w:tcPr>
            <w:tcW w:w="708" w:type="dxa"/>
            <w:tcBorders>
              <w:top w:val="single" w:sz="8" w:space="0" w:color="000000" w:themeColor="text1"/>
              <w:left w:val="nil"/>
              <w:bottom w:val="single" w:sz="8" w:space="0" w:color="000000" w:themeColor="text1"/>
              <w:right w:val="single" w:sz="4" w:space="0" w:color="000000" w:themeColor="text1"/>
            </w:tcBorders>
            <w:shd w:val="clear" w:color="auto" w:fill="FFFFFF" w:themeFill="background1"/>
            <w:textDirection w:val="btLr"/>
          </w:tcPr>
          <w:p w14:paraId="22C63957"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Contratista</w:t>
            </w:r>
          </w:p>
        </w:tc>
      </w:tr>
      <w:tr w:rsidR="00380402" w:rsidRPr="00215413" w14:paraId="1557613D" w14:textId="77777777" w:rsidTr="003B623E">
        <w:trPr>
          <w:cantSplit/>
          <w:trHeight w:val="1121"/>
          <w:jc w:val="center"/>
        </w:trPr>
        <w:tc>
          <w:tcPr>
            <w:tcW w:w="274" w:type="dxa"/>
            <w:tcBorders>
              <w:top w:val="nil"/>
              <w:left w:val="single" w:sz="8" w:space="0" w:color="000000" w:themeColor="text1"/>
              <w:bottom w:val="single" w:sz="4" w:space="0" w:color="auto"/>
              <w:right w:val="single" w:sz="8" w:space="0" w:color="000000" w:themeColor="text1"/>
            </w:tcBorders>
            <w:shd w:val="clear" w:color="auto" w:fill="FFFFFF" w:themeFill="background1"/>
            <w:vAlign w:val="center"/>
            <w:hideMark/>
          </w:tcPr>
          <w:p w14:paraId="757C7B47" w14:textId="77777777" w:rsidR="00380402" w:rsidRPr="00562696" w:rsidRDefault="00380402" w:rsidP="00380402">
            <w:pPr>
              <w:ind w:left="142"/>
              <w:jc w:val="center"/>
              <w:rPr>
                <w:rFonts w:cstheme="minorHAnsi"/>
                <w:color w:val="000000"/>
                <w:sz w:val="16"/>
                <w:szCs w:val="16"/>
              </w:rPr>
            </w:pPr>
            <w:r w:rsidRPr="00562696">
              <w:rPr>
                <w:rFonts w:cstheme="minorHAnsi"/>
                <w:color w:val="000000"/>
                <w:sz w:val="16"/>
                <w:szCs w:val="16"/>
              </w:rPr>
              <w:t>3</w:t>
            </w:r>
          </w:p>
        </w:tc>
        <w:tc>
          <w:tcPr>
            <w:tcW w:w="283"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43923C38"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General</w:t>
            </w:r>
          </w:p>
        </w:tc>
        <w:tc>
          <w:tcPr>
            <w:tcW w:w="284"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5C1CF9B2"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Externo</w:t>
            </w:r>
          </w:p>
        </w:tc>
        <w:tc>
          <w:tcPr>
            <w:tcW w:w="283"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5EA41B32"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Ejecución</w:t>
            </w:r>
          </w:p>
        </w:tc>
        <w:tc>
          <w:tcPr>
            <w:tcW w:w="284"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58B43ED4"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Operacional</w:t>
            </w:r>
          </w:p>
        </w:tc>
        <w:tc>
          <w:tcPr>
            <w:tcW w:w="2977" w:type="dxa"/>
            <w:tcBorders>
              <w:top w:val="nil"/>
              <w:left w:val="nil"/>
              <w:bottom w:val="single" w:sz="4" w:space="0" w:color="auto"/>
              <w:right w:val="single" w:sz="8" w:space="0" w:color="000000" w:themeColor="text1"/>
            </w:tcBorders>
            <w:shd w:val="clear" w:color="auto" w:fill="FFFFFF" w:themeFill="background1"/>
            <w:vAlign w:val="center"/>
            <w:hideMark/>
          </w:tcPr>
          <w:p w14:paraId="15DB39EA" w14:textId="77777777" w:rsidR="00380402" w:rsidRPr="00562696" w:rsidRDefault="00380402" w:rsidP="00380402">
            <w:pPr>
              <w:ind w:left="142"/>
              <w:rPr>
                <w:rFonts w:cstheme="minorHAnsi"/>
                <w:sz w:val="16"/>
                <w:szCs w:val="16"/>
              </w:rPr>
            </w:pPr>
            <w:r w:rsidRPr="00562696">
              <w:rPr>
                <w:rFonts w:cstheme="minorHAnsi"/>
                <w:sz w:val="16"/>
                <w:szCs w:val="16"/>
              </w:rPr>
              <w:t xml:space="preserve">Ocurre cuando se presentan fallas en la disponibilidad del sistema de contratación pública </w:t>
            </w:r>
            <w:proofErr w:type="spellStart"/>
            <w:r w:rsidRPr="00562696">
              <w:rPr>
                <w:rFonts w:cstheme="minorHAnsi"/>
                <w:sz w:val="16"/>
                <w:szCs w:val="16"/>
              </w:rPr>
              <w:t>SECOP</w:t>
            </w:r>
            <w:proofErr w:type="spellEnd"/>
          </w:p>
        </w:tc>
        <w:tc>
          <w:tcPr>
            <w:tcW w:w="3402" w:type="dxa"/>
            <w:tcBorders>
              <w:top w:val="nil"/>
              <w:left w:val="nil"/>
              <w:bottom w:val="single" w:sz="4" w:space="0" w:color="auto"/>
              <w:right w:val="single" w:sz="4" w:space="0" w:color="auto"/>
            </w:tcBorders>
            <w:shd w:val="clear" w:color="auto" w:fill="FFFFFF" w:themeFill="background1"/>
          </w:tcPr>
          <w:p w14:paraId="164972E5" w14:textId="77777777" w:rsidR="00380402" w:rsidRPr="00562696" w:rsidRDefault="00380402" w:rsidP="00380402">
            <w:pPr>
              <w:ind w:left="142"/>
              <w:rPr>
                <w:rFonts w:cstheme="minorHAnsi"/>
                <w:color w:val="000000"/>
                <w:sz w:val="16"/>
                <w:szCs w:val="16"/>
              </w:rPr>
            </w:pPr>
          </w:p>
          <w:p w14:paraId="1AC9671A" w14:textId="77777777" w:rsidR="00380402" w:rsidRPr="00562696" w:rsidRDefault="00380402" w:rsidP="00380402">
            <w:pPr>
              <w:ind w:left="142"/>
              <w:rPr>
                <w:rFonts w:cstheme="minorHAnsi"/>
                <w:color w:val="000000"/>
                <w:sz w:val="16"/>
                <w:szCs w:val="16"/>
              </w:rPr>
            </w:pPr>
            <w:r w:rsidRPr="00562696">
              <w:rPr>
                <w:rFonts w:cstheme="minorHAnsi"/>
                <w:color w:val="000000"/>
                <w:sz w:val="16"/>
                <w:szCs w:val="16"/>
              </w:rPr>
              <w:t>Retraso o incumplimiento de los plazos legales para la publicación de los actos y documentos derivados de los procesos de contratación</w:t>
            </w:r>
          </w:p>
        </w:tc>
        <w:tc>
          <w:tcPr>
            <w:tcW w:w="567" w:type="dxa"/>
            <w:tcBorders>
              <w:top w:val="nil"/>
              <w:left w:val="single" w:sz="4" w:space="0" w:color="auto"/>
              <w:bottom w:val="single" w:sz="4" w:space="0" w:color="auto"/>
              <w:right w:val="single" w:sz="8" w:space="0" w:color="000000" w:themeColor="text1"/>
            </w:tcBorders>
            <w:shd w:val="clear" w:color="auto" w:fill="FFFFFF" w:themeFill="background1"/>
            <w:textDirection w:val="btLr"/>
            <w:vAlign w:val="center"/>
            <w:hideMark/>
          </w:tcPr>
          <w:p w14:paraId="3B8514DB"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Raro</w:t>
            </w:r>
          </w:p>
        </w:tc>
        <w:tc>
          <w:tcPr>
            <w:tcW w:w="283"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7B7DE92D"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Menor</w:t>
            </w:r>
          </w:p>
        </w:tc>
        <w:tc>
          <w:tcPr>
            <w:tcW w:w="567"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28675876"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Menor</w:t>
            </w:r>
          </w:p>
        </w:tc>
        <w:tc>
          <w:tcPr>
            <w:tcW w:w="284"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1FB97D1D"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Bajo</w:t>
            </w:r>
          </w:p>
        </w:tc>
        <w:tc>
          <w:tcPr>
            <w:tcW w:w="708" w:type="dxa"/>
            <w:tcBorders>
              <w:top w:val="nil"/>
              <w:left w:val="nil"/>
              <w:bottom w:val="single" w:sz="4" w:space="0" w:color="auto"/>
              <w:right w:val="single" w:sz="8" w:space="0" w:color="000000" w:themeColor="text1"/>
            </w:tcBorders>
            <w:shd w:val="clear" w:color="auto" w:fill="FFFFFF" w:themeFill="background1"/>
            <w:textDirection w:val="btLr"/>
          </w:tcPr>
          <w:p w14:paraId="2A0177A3"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Contratista</w:t>
            </w:r>
          </w:p>
        </w:tc>
      </w:tr>
      <w:tr w:rsidR="00380402" w:rsidRPr="00215413" w14:paraId="6E7BEF58" w14:textId="77777777" w:rsidTr="003B623E">
        <w:trPr>
          <w:cantSplit/>
          <w:trHeight w:val="1123"/>
          <w:jc w:val="center"/>
        </w:trPr>
        <w:tc>
          <w:tcPr>
            <w:tcW w:w="274" w:type="dxa"/>
            <w:tcBorders>
              <w:top w:val="nil"/>
              <w:left w:val="single" w:sz="8" w:space="0" w:color="000000" w:themeColor="text1"/>
              <w:bottom w:val="single" w:sz="4" w:space="0" w:color="auto"/>
              <w:right w:val="single" w:sz="8" w:space="0" w:color="000000" w:themeColor="text1"/>
            </w:tcBorders>
            <w:shd w:val="clear" w:color="auto" w:fill="FFFFFF" w:themeFill="background1"/>
            <w:vAlign w:val="center"/>
            <w:hideMark/>
          </w:tcPr>
          <w:p w14:paraId="543A1D67" w14:textId="77777777" w:rsidR="00380402" w:rsidRPr="00562696" w:rsidRDefault="00380402" w:rsidP="00380402">
            <w:pPr>
              <w:ind w:left="142"/>
              <w:jc w:val="center"/>
              <w:rPr>
                <w:rFonts w:cstheme="minorHAnsi"/>
                <w:color w:val="000000"/>
                <w:sz w:val="16"/>
                <w:szCs w:val="16"/>
              </w:rPr>
            </w:pPr>
            <w:r w:rsidRPr="00562696">
              <w:rPr>
                <w:rFonts w:cstheme="minorHAnsi"/>
                <w:color w:val="000000"/>
                <w:sz w:val="16"/>
                <w:szCs w:val="16"/>
              </w:rPr>
              <w:t>4</w:t>
            </w:r>
          </w:p>
        </w:tc>
        <w:tc>
          <w:tcPr>
            <w:tcW w:w="283"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5486D3C1"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General</w:t>
            </w:r>
          </w:p>
        </w:tc>
        <w:tc>
          <w:tcPr>
            <w:tcW w:w="284"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53767D10"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Externo</w:t>
            </w:r>
          </w:p>
        </w:tc>
        <w:tc>
          <w:tcPr>
            <w:tcW w:w="283"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03A8A283"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Ejecución</w:t>
            </w:r>
          </w:p>
        </w:tc>
        <w:tc>
          <w:tcPr>
            <w:tcW w:w="284"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776F2AF1"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Operacional</w:t>
            </w:r>
          </w:p>
        </w:tc>
        <w:tc>
          <w:tcPr>
            <w:tcW w:w="2977" w:type="dxa"/>
            <w:tcBorders>
              <w:top w:val="nil"/>
              <w:left w:val="nil"/>
              <w:bottom w:val="single" w:sz="4" w:space="0" w:color="auto"/>
              <w:right w:val="single" w:sz="8" w:space="0" w:color="000000" w:themeColor="text1"/>
            </w:tcBorders>
            <w:shd w:val="clear" w:color="auto" w:fill="FFFFFF" w:themeFill="background1"/>
            <w:vAlign w:val="center"/>
            <w:hideMark/>
          </w:tcPr>
          <w:p w14:paraId="7ECF57F5" w14:textId="77777777" w:rsidR="00380402" w:rsidRPr="00562696" w:rsidRDefault="00380402" w:rsidP="00380402">
            <w:pPr>
              <w:ind w:left="142"/>
              <w:rPr>
                <w:rFonts w:cstheme="minorHAnsi"/>
                <w:sz w:val="16"/>
                <w:szCs w:val="16"/>
              </w:rPr>
            </w:pPr>
            <w:r w:rsidRPr="00562696">
              <w:rPr>
                <w:rFonts w:cstheme="minorHAnsi"/>
                <w:sz w:val="16"/>
                <w:szCs w:val="16"/>
              </w:rPr>
              <w:t>Ocurre cuando se presentan retrasos o incumplimientos en la entrega de los elementos y accesorios requeridos a cargo del contratista con ocasión de la ejecución del contrato.</w:t>
            </w:r>
          </w:p>
        </w:tc>
        <w:tc>
          <w:tcPr>
            <w:tcW w:w="3402" w:type="dxa"/>
            <w:tcBorders>
              <w:top w:val="nil"/>
              <w:left w:val="nil"/>
              <w:bottom w:val="single" w:sz="4" w:space="0" w:color="auto"/>
              <w:right w:val="single" w:sz="4" w:space="0" w:color="auto"/>
            </w:tcBorders>
            <w:shd w:val="clear" w:color="auto" w:fill="FFFFFF" w:themeFill="background1"/>
            <w:hideMark/>
          </w:tcPr>
          <w:p w14:paraId="736E4E4F" w14:textId="77777777" w:rsidR="00380402" w:rsidRPr="00562696" w:rsidRDefault="00380402" w:rsidP="00380402">
            <w:pPr>
              <w:ind w:left="142"/>
              <w:rPr>
                <w:rFonts w:cstheme="minorHAnsi"/>
                <w:color w:val="000000"/>
                <w:sz w:val="16"/>
                <w:szCs w:val="16"/>
              </w:rPr>
            </w:pPr>
          </w:p>
          <w:p w14:paraId="69BF13B9" w14:textId="77777777" w:rsidR="00380402" w:rsidRPr="00562696" w:rsidRDefault="00380402" w:rsidP="00380402">
            <w:pPr>
              <w:ind w:left="142"/>
              <w:rPr>
                <w:rFonts w:cstheme="minorHAnsi"/>
                <w:color w:val="000000"/>
                <w:sz w:val="16"/>
                <w:szCs w:val="16"/>
              </w:rPr>
            </w:pPr>
            <w:r w:rsidRPr="00562696">
              <w:rPr>
                <w:rFonts w:cstheme="minorHAnsi"/>
                <w:color w:val="000000"/>
                <w:sz w:val="16"/>
                <w:szCs w:val="16"/>
              </w:rPr>
              <w:t>Afectación de la ejecución del contrato, satisfacción de la necesidad y posible incumplimiento de las obligaciones y actividades pactadas en el contrato.</w:t>
            </w:r>
          </w:p>
          <w:p w14:paraId="6264971E" w14:textId="77777777" w:rsidR="00380402" w:rsidRPr="00562696" w:rsidRDefault="00380402" w:rsidP="00380402">
            <w:pPr>
              <w:ind w:left="142"/>
              <w:rPr>
                <w:rFonts w:cstheme="minorHAnsi"/>
                <w:color w:val="000000"/>
                <w:sz w:val="16"/>
                <w:szCs w:val="16"/>
              </w:rPr>
            </w:pPr>
          </w:p>
        </w:tc>
        <w:tc>
          <w:tcPr>
            <w:tcW w:w="567" w:type="dxa"/>
            <w:tcBorders>
              <w:top w:val="nil"/>
              <w:left w:val="single" w:sz="4" w:space="0" w:color="auto"/>
              <w:bottom w:val="single" w:sz="4" w:space="0" w:color="auto"/>
              <w:right w:val="single" w:sz="8" w:space="0" w:color="000000" w:themeColor="text1"/>
            </w:tcBorders>
            <w:shd w:val="clear" w:color="auto" w:fill="FFFFFF" w:themeFill="background1"/>
            <w:textDirection w:val="btLr"/>
            <w:vAlign w:val="center"/>
            <w:hideMark/>
          </w:tcPr>
          <w:p w14:paraId="48063DDA"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Posible</w:t>
            </w:r>
          </w:p>
        </w:tc>
        <w:tc>
          <w:tcPr>
            <w:tcW w:w="283"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327FB9E0"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Mayor</w:t>
            </w:r>
          </w:p>
        </w:tc>
        <w:tc>
          <w:tcPr>
            <w:tcW w:w="567"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690A8C81"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Alta</w:t>
            </w:r>
          </w:p>
        </w:tc>
        <w:tc>
          <w:tcPr>
            <w:tcW w:w="284" w:type="dxa"/>
            <w:tcBorders>
              <w:top w:val="nil"/>
              <w:left w:val="nil"/>
              <w:bottom w:val="single" w:sz="4" w:space="0" w:color="auto"/>
              <w:right w:val="single" w:sz="8" w:space="0" w:color="000000" w:themeColor="text1"/>
            </w:tcBorders>
            <w:shd w:val="clear" w:color="auto" w:fill="FFFFFF" w:themeFill="background1"/>
            <w:textDirection w:val="btLr"/>
            <w:vAlign w:val="center"/>
            <w:hideMark/>
          </w:tcPr>
          <w:p w14:paraId="54BD31AA"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Alta</w:t>
            </w:r>
          </w:p>
        </w:tc>
        <w:tc>
          <w:tcPr>
            <w:tcW w:w="708" w:type="dxa"/>
            <w:tcBorders>
              <w:top w:val="nil"/>
              <w:left w:val="nil"/>
              <w:bottom w:val="single" w:sz="4" w:space="0" w:color="auto"/>
              <w:right w:val="single" w:sz="8" w:space="0" w:color="000000" w:themeColor="text1"/>
            </w:tcBorders>
            <w:shd w:val="clear" w:color="auto" w:fill="FFFFFF" w:themeFill="background1"/>
            <w:textDirection w:val="btLr"/>
          </w:tcPr>
          <w:p w14:paraId="792729CF"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Contratista</w:t>
            </w:r>
          </w:p>
        </w:tc>
      </w:tr>
      <w:tr w:rsidR="00380402" w:rsidRPr="00215413" w14:paraId="15723FE8" w14:textId="77777777" w:rsidTr="003B623E">
        <w:trPr>
          <w:cantSplit/>
          <w:trHeight w:val="1068"/>
          <w:jc w:val="center"/>
        </w:trPr>
        <w:tc>
          <w:tcPr>
            <w:tcW w:w="274" w:type="dxa"/>
            <w:tcBorders>
              <w:top w:val="nil"/>
              <w:left w:val="single" w:sz="8" w:space="0" w:color="000000" w:themeColor="text1"/>
              <w:bottom w:val="single" w:sz="4" w:space="0" w:color="auto"/>
              <w:right w:val="single" w:sz="4" w:space="0" w:color="auto"/>
            </w:tcBorders>
            <w:shd w:val="clear" w:color="auto" w:fill="FFFFFF" w:themeFill="background1"/>
            <w:vAlign w:val="center"/>
            <w:hideMark/>
          </w:tcPr>
          <w:p w14:paraId="2399FAA2" w14:textId="77777777" w:rsidR="00380402" w:rsidRPr="00562696" w:rsidRDefault="00380402" w:rsidP="00380402">
            <w:pPr>
              <w:ind w:left="142"/>
              <w:jc w:val="center"/>
              <w:rPr>
                <w:rFonts w:cstheme="minorHAnsi"/>
                <w:color w:val="000000"/>
                <w:sz w:val="16"/>
                <w:szCs w:val="16"/>
              </w:rPr>
            </w:pPr>
            <w:r w:rsidRPr="00562696">
              <w:rPr>
                <w:rFonts w:cstheme="minorHAnsi"/>
                <w:color w:val="000000"/>
                <w:sz w:val="16"/>
                <w:szCs w:val="16"/>
              </w:rPr>
              <w:t>5</w:t>
            </w:r>
          </w:p>
        </w:tc>
        <w:tc>
          <w:tcPr>
            <w:tcW w:w="283"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6530CF79"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General</w:t>
            </w:r>
          </w:p>
        </w:tc>
        <w:tc>
          <w:tcPr>
            <w:tcW w:w="28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1C943EC2"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Interno</w:t>
            </w:r>
          </w:p>
        </w:tc>
        <w:tc>
          <w:tcPr>
            <w:tcW w:w="283"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7E385E3B"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Ejecución</w:t>
            </w:r>
          </w:p>
        </w:tc>
        <w:tc>
          <w:tcPr>
            <w:tcW w:w="28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538401C2"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Operacional</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4440ED" w14:textId="77777777" w:rsidR="00380402" w:rsidRPr="00562696" w:rsidRDefault="00380402" w:rsidP="00380402">
            <w:pPr>
              <w:ind w:left="142"/>
              <w:rPr>
                <w:rFonts w:cstheme="minorHAnsi"/>
                <w:sz w:val="16"/>
                <w:szCs w:val="16"/>
              </w:rPr>
            </w:pPr>
            <w:r w:rsidRPr="00562696">
              <w:rPr>
                <w:rFonts w:cstheme="minorHAnsi"/>
                <w:sz w:val="16"/>
                <w:szCs w:val="16"/>
              </w:rPr>
              <w:t>Ocurre cuando se presentan demoras por parte de la entidad en las aprobaciones previas de los productos y / o informes desarrollados por el contratista.</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7B8894" w14:textId="77777777" w:rsidR="00380402" w:rsidRPr="00562696" w:rsidRDefault="00380402" w:rsidP="00380402">
            <w:pPr>
              <w:ind w:left="142"/>
              <w:rPr>
                <w:rFonts w:cstheme="minorHAnsi"/>
                <w:color w:val="000000"/>
                <w:sz w:val="16"/>
                <w:szCs w:val="16"/>
              </w:rPr>
            </w:pPr>
            <w:r w:rsidRPr="00562696">
              <w:rPr>
                <w:rFonts w:cstheme="minorHAnsi"/>
                <w:color w:val="000000"/>
                <w:sz w:val="16"/>
                <w:szCs w:val="16"/>
              </w:rPr>
              <w:t>Afecta el cumplimiento de las obligaciones del contratante a cargo del supervisor del contrato, relacionados con la aprobación de productos o informes y genera retraso en el trámite de los pagos a favor del contratista</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593396B7"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Posible</w:t>
            </w:r>
          </w:p>
        </w:tc>
        <w:tc>
          <w:tcPr>
            <w:tcW w:w="283"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2B29DB8D"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Mayor</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7FD8675E"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 xml:space="preserve">Alto </w:t>
            </w:r>
          </w:p>
        </w:tc>
        <w:tc>
          <w:tcPr>
            <w:tcW w:w="28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2C02755D"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Alto</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755D4022"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Gobernación de Caldas</w:t>
            </w:r>
          </w:p>
        </w:tc>
      </w:tr>
      <w:tr w:rsidR="00380402" w:rsidRPr="00215413" w14:paraId="21A588E2" w14:textId="77777777" w:rsidTr="003B623E">
        <w:trPr>
          <w:cantSplit/>
          <w:trHeight w:val="1271"/>
          <w:jc w:val="center"/>
        </w:trPr>
        <w:tc>
          <w:tcPr>
            <w:tcW w:w="2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A5BF4" w14:textId="77777777" w:rsidR="00380402" w:rsidRPr="00562696" w:rsidRDefault="00380402" w:rsidP="00380402">
            <w:pPr>
              <w:ind w:left="142"/>
              <w:jc w:val="center"/>
              <w:rPr>
                <w:rFonts w:cstheme="minorHAnsi"/>
                <w:color w:val="000000"/>
                <w:sz w:val="16"/>
                <w:szCs w:val="16"/>
              </w:rPr>
            </w:pPr>
            <w:r w:rsidRPr="00562696">
              <w:rPr>
                <w:rFonts w:cstheme="minorHAnsi"/>
                <w:color w:val="000000"/>
                <w:sz w:val="16"/>
                <w:szCs w:val="16"/>
              </w:rPr>
              <w:lastRenderedPageBreak/>
              <w:t>6</w:t>
            </w:r>
          </w:p>
        </w:tc>
        <w:tc>
          <w:tcPr>
            <w:tcW w:w="283"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7769414" w14:textId="77777777" w:rsidR="00380402" w:rsidRPr="00562696" w:rsidRDefault="00380402" w:rsidP="00380402">
            <w:pPr>
              <w:ind w:left="142" w:right="113"/>
              <w:jc w:val="center"/>
              <w:rPr>
                <w:rFonts w:cstheme="minorHAnsi"/>
                <w:color w:val="000000"/>
                <w:sz w:val="16"/>
                <w:szCs w:val="16"/>
              </w:rPr>
            </w:pPr>
            <w:r w:rsidRPr="00562696">
              <w:rPr>
                <w:rFonts w:cstheme="minorHAnsi"/>
                <w:sz w:val="16"/>
                <w:szCs w:val="16"/>
                <w:lang w:eastAsia="es-CO"/>
              </w:rPr>
              <w:t>General</w:t>
            </w:r>
          </w:p>
        </w:tc>
        <w:tc>
          <w:tcPr>
            <w:tcW w:w="28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B1BA772" w14:textId="77777777" w:rsidR="00380402" w:rsidRPr="00562696" w:rsidRDefault="00380402" w:rsidP="00380402">
            <w:pPr>
              <w:ind w:left="142" w:right="113"/>
              <w:jc w:val="center"/>
              <w:rPr>
                <w:rFonts w:cstheme="minorHAnsi"/>
                <w:color w:val="000000"/>
                <w:sz w:val="16"/>
                <w:szCs w:val="16"/>
              </w:rPr>
            </w:pPr>
            <w:r w:rsidRPr="00562696">
              <w:rPr>
                <w:rFonts w:cstheme="minorHAnsi"/>
                <w:sz w:val="16"/>
                <w:szCs w:val="16"/>
                <w:lang w:eastAsia="es-CO"/>
              </w:rPr>
              <w:t>Externo</w:t>
            </w:r>
          </w:p>
        </w:tc>
        <w:tc>
          <w:tcPr>
            <w:tcW w:w="283"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EF394A2" w14:textId="77777777" w:rsidR="00380402" w:rsidRPr="00562696" w:rsidRDefault="00380402" w:rsidP="00380402">
            <w:pPr>
              <w:ind w:left="142" w:right="113"/>
              <w:jc w:val="center"/>
              <w:rPr>
                <w:rFonts w:cstheme="minorHAnsi"/>
                <w:color w:val="000000"/>
                <w:sz w:val="16"/>
                <w:szCs w:val="16"/>
              </w:rPr>
            </w:pPr>
            <w:r w:rsidRPr="00562696">
              <w:rPr>
                <w:rFonts w:cstheme="minorHAnsi"/>
                <w:sz w:val="16"/>
                <w:szCs w:val="16"/>
                <w:lang w:eastAsia="es-CO"/>
              </w:rPr>
              <w:t>Ejecución</w:t>
            </w:r>
          </w:p>
        </w:tc>
        <w:tc>
          <w:tcPr>
            <w:tcW w:w="28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199EAFB" w14:textId="77777777" w:rsidR="00380402" w:rsidRPr="00562696" w:rsidRDefault="00380402" w:rsidP="00380402">
            <w:pPr>
              <w:ind w:left="142" w:right="113"/>
              <w:jc w:val="center"/>
              <w:rPr>
                <w:rFonts w:cstheme="minorHAnsi"/>
                <w:color w:val="000000"/>
                <w:sz w:val="16"/>
                <w:szCs w:val="16"/>
              </w:rPr>
            </w:pPr>
            <w:r w:rsidRPr="00562696">
              <w:rPr>
                <w:rFonts w:cstheme="minorHAnsi"/>
                <w:sz w:val="16"/>
                <w:szCs w:val="16"/>
                <w:lang w:eastAsia="es-CO"/>
              </w:rPr>
              <w:t>Financiero</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8A11C" w14:textId="77777777" w:rsidR="00380402" w:rsidRPr="00562696" w:rsidRDefault="00380402" w:rsidP="00380402">
            <w:pPr>
              <w:ind w:left="142"/>
              <w:rPr>
                <w:rFonts w:cstheme="minorHAnsi"/>
                <w:sz w:val="16"/>
                <w:szCs w:val="16"/>
              </w:rPr>
            </w:pPr>
            <w:r w:rsidRPr="00562696">
              <w:rPr>
                <w:rFonts w:eastAsia="Quattrocento Sans" w:cstheme="minorHAnsi"/>
                <w:color w:val="000000"/>
                <w:sz w:val="16"/>
                <w:szCs w:val="16"/>
              </w:rPr>
              <w:t>Se presenta por la situación de cualquier emergencia sanitaria que ocasiona dificultades de tipo económico y social, las cuales inciden en la normal ejecución del contrato.</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9A987CF" w14:textId="77777777" w:rsidR="00380402" w:rsidRPr="00562696" w:rsidRDefault="00380402" w:rsidP="00380402">
            <w:pPr>
              <w:ind w:left="142"/>
              <w:rPr>
                <w:rFonts w:eastAsia="Quattrocento Sans" w:cstheme="minorHAnsi"/>
                <w:color w:val="000000"/>
                <w:sz w:val="16"/>
                <w:szCs w:val="16"/>
              </w:rPr>
            </w:pPr>
          </w:p>
          <w:p w14:paraId="27CC0BD5" w14:textId="77777777" w:rsidR="00380402" w:rsidRPr="00562696" w:rsidRDefault="00380402" w:rsidP="00380402">
            <w:pPr>
              <w:ind w:left="142"/>
              <w:rPr>
                <w:rFonts w:cstheme="minorHAnsi"/>
                <w:color w:val="000000"/>
                <w:sz w:val="16"/>
                <w:szCs w:val="16"/>
              </w:rPr>
            </w:pPr>
            <w:r w:rsidRPr="00562696">
              <w:rPr>
                <w:rFonts w:eastAsia="Quattrocento Sans" w:cstheme="minorHAnsi"/>
                <w:color w:val="000000"/>
                <w:sz w:val="16"/>
                <w:szCs w:val="16"/>
              </w:rPr>
              <w:t>Dificultades para el desarrollo y ejecución del contrato.</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9EEB8FA"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Posible</w:t>
            </w:r>
          </w:p>
        </w:tc>
        <w:tc>
          <w:tcPr>
            <w:tcW w:w="283"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63B3D6A"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Mayor</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9AFE93F"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 xml:space="preserve">Alto </w:t>
            </w:r>
          </w:p>
        </w:tc>
        <w:tc>
          <w:tcPr>
            <w:tcW w:w="28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C93D248"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Alto</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DF6D712" w14:textId="77777777" w:rsidR="00380402" w:rsidRPr="00562696" w:rsidRDefault="00380402" w:rsidP="00380402">
            <w:pPr>
              <w:ind w:left="142" w:right="113"/>
              <w:jc w:val="center"/>
              <w:rPr>
                <w:rFonts w:cstheme="minorHAnsi"/>
                <w:color w:val="000000"/>
                <w:sz w:val="16"/>
                <w:szCs w:val="16"/>
              </w:rPr>
            </w:pPr>
            <w:r w:rsidRPr="00562696">
              <w:rPr>
                <w:rFonts w:cstheme="minorHAnsi"/>
                <w:color w:val="000000"/>
                <w:sz w:val="16"/>
                <w:szCs w:val="16"/>
              </w:rPr>
              <w:t>Gobernación de Caldas</w:t>
            </w:r>
          </w:p>
        </w:tc>
      </w:tr>
    </w:tbl>
    <w:p w14:paraId="0B8C8169" w14:textId="77777777" w:rsidR="00380402" w:rsidRDefault="00380402" w:rsidP="00380402">
      <w:pPr>
        <w:pStyle w:val="Sinespaciado"/>
        <w:tabs>
          <w:tab w:val="left" w:pos="3192"/>
        </w:tabs>
        <w:spacing w:line="276" w:lineRule="auto"/>
        <w:ind w:left="142"/>
        <w:rPr>
          <w:rFonts w:ascii="Arial" w:hAnsi="Arial" w:cs="Arial"/>
          <w:b/>
          <w:iCs/>
        </w:rPr>
      </w:pPr>
    </w:p>
    <w:p w14:paraId="373C700C" w14:textId="77777777" w:rsidR="00380402" w:rsidRDefault="00380402" w:rsidP="00380402">
      <w:pPr>
        <w:pStyle w:val="Sinespaciado"/>
        <w:tabs>
          <w:tab w:val="left" w:pos="3192"/>
        </w:tabs>
        <w:spacing w:line="276" w:lineRule="auto"/>
        <w:ind w:left="142"/>
        <w:rPr>
          <w:rFonts w:ascii="Arial" w:hAnsi="Arial" w:cs="Arial"/>
          <w:b/>
          <w:iCs/>
        </w:rPr>
      </w:pPr>
    </w:p>
    <w:p w14:paraId="29E98BCB" w14:textId="77777777" w:rsidR="00380402" w:rsidRDefault="00380402" w:rsidP="00380402">
      <w:pPr>
        <w:pStyle w:val="Sinespaciado"/>
        <w:tabs>
          <w:tab w:val="left" w:pos="3192"/>
        </w:tabs>
        <w:spacing w:line="276" w:lineRule="auto"/>
        <w:ind w:left="142"/>
        <w:rPr>
          <w:rFonts w:ascii="Arial" w:hAnsi="Arial" w:cs="Arial"/>
          <w:b/>
          <w:iCs/>
        </w:rPr>
      </w:pPr>
    </w:p>
    <w:bookmarkEnd w:id="0"/>
    <w:p w14:paraId="27841316" w14:textId="77777777" w:rsidR="00380402" w:rsidRDefault="00380402" w:rsidP="00380402">
      <w:pPr>
        <w:pStyle w:val="Sinespaciado"/>
        <w:tabs>
          <w:tab w:val="left" w:pos="3192"/>
        </w:tabs>
        <w:spacing w:line="276" w:lineRule="auto"/>
        <w:ind w:left="142"/>
        <w:rPr>
          <w:rFonts w:ascii="Arial" w:hAnsi="Arial" w:cs="Arial"/>
          <w:b/>
          <w:iCs/>
        </w:rPr>
      </w:pPr>
    </w:p>
    <w:sectPr w:rsidR="00380402" w:rsidSect="00380402">
      <w:headerReference w:type="default" r:id="rId11"/>
      <w:footerReference w:type="default" r:id="rId12"/>
      <w:pgSz w:w="12240" w:h="15840" w:code="1"/>
      <w:pgMar w:top="720" w:right="1183" w:bottom="720" w:left="993"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7954A" w14:textId="77777777" w:rsidR="00A6518E" w:rsidRDefault="00A6518E" w:rsidP="00091875">
      <w:pPr>
        <w:spacing w:line="240" w:lineRule="auto"/>
      </w:pPr>
      <w:r>
        <w:separator/>
      </w:r>
    </w:p>
  </w:endnote>
  <w:endnote w:type="continuationSeparator" w:id="0">
    <w:p w14:paraId="3794175D" w14:textId="77777777" w:rsidR="00A6518E" w:rsidRDefault="00A6518E"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Quattrocento Sans">
    <w:altName w:val="Calibri"/>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81D0B" w14:textId="77777777" w:rsidR="00A6518E" w:rsidRDefault="00A6518E" w:rsidP="00091875">
      <w:pPr>
        <w:spacing w:line="240" w:lineRule="auto"/>
      </w:pPr>
      <w:r>
        <w:separator/>
      </w:r>
    </w:p>
  </w:footnote>
  <w:footnote w:type="continuationSeparator" w:id="0">
    <w:p w14:paraId="15D70B9E" w14:textId="77777777" w:rsidR="00A6518E" w:rsidRDefault="00A6518E"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3827"/>
      <w:gridCol w:w="3402"/>
    </w:tblGrid>
    <w:tr w:rsidR="00383DF9" w:rsidRPr="00417320" w14:paraId="4F177083" w14:textId="77777777" w:rsidTr="00380402">
      <w:trPr>
        <w:trHeight w:val="675"/>
      </w:trPr>
      <w:tc>
        <w:tcPr>
          <w:tcW w:w="2694" w:type="dxa"/>
          <w:vMerge w:val="restart"/>
          <w:tcBorders>
            <w:top w:val="single" w:sz="4" w:space="0" w:color="auto"/>
            <w:left w:val="single" w:sz="4" w:space="0" w:color="auto"/>
            <w:bottom w:val="single" w:sz="4" w:space="0" w:color="auto"/>
            <w:right w:val="single" w:sz="4" w:space="0" w:color="auto"/>
          </w:tcBorders>
          <w:noWrap/>
          <w:vAlign w:val="center"/>
        </w:tcPr>
        <w:p w14:paraId="4709EE39" w14:textId="77777777" w:rsidR="00383DF9" w:rsidRPr="00417320" w:rsidRDefault="00383DF9" w:rsidP="00383DF9">
          <w:pPr>
            <w:spacing w:after="160" w:line="259" w:lineRule="auto"/>
            <w:jc w:val="center"/>
            <w:rPr>
              <w:rFonts w:cs="Arial"/>
              <w:sz w:val="20"/>
              <w:lang w:val="es-MX" w:eastAsia="es-CO"/>
            </w:rPr>
          </w:pPr>
          <w:r w:rsidRPr="00417320">
            <w:rPr>
              <w:rFonts w:ascii="Calibri" w:hAnsi="Calibri"/>
              <w:noProof/>
              <w:sz w:val="20"/>
              <w:lang w:eastAsia="es-CO"/>
            </w:rPr>
            <w:drawing>
              <wp:anchor distT="0" distB="0" distL="114300" distR="114300" simplePos="0" relativeHeight="251659264" behindDoc="0" locked="0" layoutInCell="1" allowOverlap="1" wp14:anchorId="45A8C0CC" wp14:editId="75F93649">
                <wp:simplePos x="0" y="0"/>
                <wp:positionH relativeFrom="column">
                  <wp:posOffset>-10160</wp:posOffset>
                </wp:positionH>
                <wp:positionV relativeFrom="paragraph">
                  <wp:posOffset>19050</wp:posOffset>
                </wp:positionV>
                <wp:extent cx="1550670" cy="647700"/>
                <wp:effectExtent l="0" t="0" r="0" b="0"/>
                <wp:wrapNone/>
                <wp:docPr id="1919873785" name="Imagen 191987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6304D7FF" w14:textId="33DBB989" w:rsidR="00383DF9" w:rsidRPr="00417320" w:rsidRDefault="00383DF9" w:rsidP="00383DF9">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 xml:space="preserve">MATRIZ </w:t>
          </w:r>
          <w:r w:rsidR="00AE116C">
            <w:rPr>
              <w:rFonts w:ascii="Arial" w:hAnsi="Arial" w:cs="Arial"/>
              <w:b/>
              <w:color w:val="000000" w:themeColor="text1"/>
              <w:sz w:val="20"/>
              <w:szCs w:val="20"/>
            </w:rPr>
            <w:t>1</w:t>
          </w:r>
          <w:r w:rsidR="00C4278E">
            <w:rPr>
              <w:rFonts w:ascii="Arial" w:hAnsi="Arial" w:cs="Arial"/>
              <w:b/>
              <w:color w:val="000000" w:themeColor="text1"/>
              <w:sz w:val="20"/>
              <w:szCs w:val="20"/>
            </w:rPr>
            <w:t xml:space="preserve"> - </w:t>
          </w:r>
          <w:r>
            <w:rPr>
              <w:rFonts w:ascii="Arial" w:hAnsi="Arial" w:cs="Arial"/>
              <w:b/>
              <w:color w:val="000000" w:themeColor="text1"/>
              <w:sz w:val="20"/>
              <w:szCs w:val="20"/>
            </w:rPr>
            <w:t>DE</w:t>
          </w:r>
          <w:r w:rsidRPr="0090542B">
            <w:rPr>
              <w:rFonts w:ascii="Arial" w:hAnsi="Arial" w:cs="Arial"/>
              <w:b/>
              <w:color w:val="000000" w:themeColor="text1"/>
              <w:sz w:val="20"/>
              <w:szCs w:val="20"/>
            </w:rPr>
            <w:t xml:space="preserve"> RIESGOS</w:t>
          </w:r>
          <w:r>
            <w:rPr>
              <w:rFonts w:ascii="Arial" w:hAnsi="Arial" w:cs="Arial"/>
              <w:b/>
              <w:color w:val="000000" w:themeColor="text1"/>
              <w:sz w:val="20"/>
              <w:szCs w:val="20"/>
            </w:rPr>
            <w:t xml:space="preserve"> MÍNIMA CUANTÍA</w:t>
          </w:r>
        </w:p>
      </w:tc>
      <w:tc>
        <w:tcPr>
          <w:tcW w:w="3402" w:type="dxa"/>
          <w:tcBorders>
            <w:top w:val="single" w:sz="4" w:space="0" w:color="auto"/>
            <w:left w:val="single" w:sz="4" w:space="0" w:color="auto"/>
            <w:bottom w:val="single" w:sz="4" w:space="0" w:color="auto"/>
            <w:right w:val="single" w:sz="4" w:space="0" w:color="auto"/>
          </w:tcBorders>
          <w:vAlign w:val="bottom"/>
          <w:hideMark/>
        </w:tcPr>
        <w:p w14:paraId="4BDF42EE" w14:textId="6C1888A1" w:rsidR="00383DF9" w:rsidRPr="00417320" w:rsidRDefault="00383DF9" w:rsidP="00961929">
          <w:pPr>
            <w:spacing w:after="160" w:line="259" w:lineRule="auto"/>
            <w:jc w:val="left"/>
            <w:rPr>
              <w:rFonts w:ascii="Arial" w:hAnsi="Arial" w:cs="Arial"/>
              <w:lang w:eastAsia="es-CO"/>
            </w:rPr>
          </w:pPr>
          <w:r w:rsidRPr="00417320">
            <w:rPr>
              <w:rFonts w:ascii="Arial" w:hAnsi="Arial" w:cs="Arial"/>
              <w:b/>
              <w:bCs/>
              <w:lang w:eastAsia="es-CO"/>
            </w:rPr>
            <w:t>Código</w:t>
          </w:r>
          <w:r w:rsidRPr="00417320">
            <w:rPr>
              <w:rFonts w:ascii="Arial" w:hAnsi="Arial" w:cs="Arial"/>
              <w:lang w:eastAsia="es-CO"/>
            </w:rPr>
            <w:t xml:space="preserve">: </w:t>
          </w:r>
          <w:r w:rsidRPr="00383DF9">
            <w:rPr>
              <w:rFonts w:ascii="Arial" w:hAnsi="Arial" w:cs="Arial"/>
              <w:lang w:eastAsia="es-CO"/>
            </w:rPr>
            <w:t>MV-CA-</w:t>
          </w:r>
          <w:r w:rsidR="00EC57ED">
            <w:rPr>
              <w:rFonts w:ascii="Arial" w:hAnsi="Arial" w:cs="Arial"/>
              <w:lang w:eastAsia="es-CO"/>
            </w:rPr>
            <w:t>074</w:t>
          </w:r>
        </w:p>
      </w:tc>
    </w:tr>
    <w:tr w:rsidR="00383DF9" w:rsidRPr="00417320" w14:paraId="0AD89AAB" w14:textId="77777777" w:rsidTr="00380402">
      <w:trPr>
        <w:trHeight w:val="345"/>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51443971" w14:textId="77777777" w:rsidR="00383DF9" w:rsidRPr="00417320" w:rsidRDefault="00383DF9" w:rsidP="00383DF9">
          <w:pPr>
            <w:spacing w:after="160" w:line="259" w:lineRule="auto"/>
            <w:rPr>
              <w:rFonts w:cs="Arial"/>
              <w:lang w:val="es-MX" w:eastAsia="es-MX"/>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15C7473"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vAlign w:val="bottom"/>
          <w:hideMark/>
        </w:tcPr>
        <w:p w14:paraId="12EC35CC"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Versión</w:t>
          </w:r>
          <w:r w:rsidRPr="00417320">
            <w:rPr>
              <w:rFonts w:ascii="Arial" w:hAnsi="Arial" w:cs="Arial"/>
              <w:lang w:eastAsia="es-CO"/>
            </w:rPr>
            <w:t>: 1.0</w:t>
          </w:r>
        </w:p>
      </w:tc>
    </w:tr>
    <w:tr w:rsidR="00383DF9" w:rsidRPr="00417320" w14:paraId="3762000D" w14:textId="77777777" w:rsidTr="00380402">
      <w:trPr>
        <w:trHeight w:val="424"/>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32B25781" w14:textId="77777777" w:rsidR="00383DF9" w:rsidRPr="00417320" w:rsidRDefault="00383DF9" w:rsidP="00383DF9">
          <w:pPr>
            <w:spacing w:after="160" w:line="259" w:lineRule="auto"/>
            <w:rPr>
              <w:rFonts w:cs="Arial"/>
              <w:lang w:val="es-MX" w:eastAsia="es-MX"/>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7ED3D157"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vAlign w:val="bottom"/>
          <w:hideMark/>
        </w:tcPr>
        <w:p w14:paraId="1F1302E0"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Fecha de Creación</w:t>
          </w:r>
          <w:r w:rsidRPr="00417320">
            <w:rPr>
              <w:rFonts w:ascii="Arial" w:hAnsi="Arial" w:cs="Arial"/>
              <w:lang w:eastAsia="es-CO"/>
            </w:rPr>
            <w:t>: 21/12/2022</w:t>
          </w:r>
        </w:p>
      </w:tc>
    </w:tr>
  </w:tbl>
  <w:p w14:paraId="7C93ABA3" w14:textId="77777777" w:rsidR="00383DF9" w:rsidRDefault="00383D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45321561">
    <w:abstractNumId w:val="6"/>
  </w:num>
  <w:num w:numId="2" w16cid:durableId="1769226728">
    <w:abstractNumId w:val="6"/>
  </w:num>
  <w:num w:numId="3" w16cid:durableId="1557086987">
    <w:abstractNumId w:val="6"/>
  </w:num>
  <w:num w:numId="4" w16cid:durableId="1250891583">
    <w:abstractNumId w:val="6"/>
  </w:num>
  <w:num w:numId="5" w16cid:durableId="1717243663">
    <w:abstractNumId w:val="6"/>
  </w:num>
  <w:num w:numId="6" w16cid:durableId="420377972">
    <w:abstractNumId w:val="6"/>
  </w:num>
  <w:num w:numId="7" w16cid:durableId="809513445">
    <w:abstractNumId w:val="6"/>
  </w:num>
  <w:num w:numId="8" w16cid:durableId="904680244">
    <w:abstractNumId w:val="6"/>
  </w:num>
  <w:num w:numId="9" w16cid:durableId="1056704646">
    <w:abstractNumId w:val="6"/>
  </w:num>
  <w:num w:numId="10" w16cid:durableId="2047607468">
    <w:abstractNumId w:val="3"/>
  </w:num>
  <w:num w:numId="11" w16cid:durableId="616563464">
    <w:abstractNumId w:val="1"/>
  </w:num>
  <w:num w:numId="12" w16cid:durableId="1502811901">
    <w:abstractNumId w:val="21"/>
  </w:num>
  <w:num w:numId="13" w16cid:durableId="363097392">
    <w:abstractNumId w:val="29"/>
  </w:num>
  <w:num w:numId="14" w16cid:durableId="380905024">
    <w:abstractNumId w:val="14"/>
  </w:num>
  <w:num w:numId="15" w16cid:durableId="1058018106">
    <w:abstractNumId w:val="16"/>
  </w:num>
  <w:num w:numId="16" w16cid:durableId="878863203">
    <w:abstractNumId w:val="0"/>
  </w:num>
  <w:num w:numId="17" w16cid:durableId="797381464">
    <w:abstractNumId w:val="2"/>
  </w:num>
  <w:num w:numId="18" w16cid:durableId="675812048">
    <w:abstractNumId w:val="9"/>
  </w:num>
  <w:num w:numId="19" w16cid:durableId="918097533">
    <w:abstractNumId w:val="4"/>
  </w:num>
  <w:num w:numId="20" w16cid:durableId="164710992">
    <w:abstractNumId w:val="18"/>
  </w:num>
  <w:num w:numId="21" w16cid:durableId="934442442">
    <w:abstractNumId w:val="7"/>
  </w:num>
  <w:num w:numId="22" w16cid:durableId="1208878418">
    <w:abstractNumId w:val="27"/>
  </w:num>
  <w:num w:numId="23" w16cid:durableId="1387879465">
    <w:abstractNumId w:val="11"/>
  </w:num>
  <w:num w:numId="24" w16cid:durableId="865289695">
    <w:abstractNumId w:val="12"/>
  </w:num>
  <w:num w:numId="25" w16cid:durableId="821895527">
    <w:abstractNumId w:val="5"/>
  </w:num>
  <w:num w:numId="26" w16cid:durableId="622420598">
    <w:abstractNumId w:val="17"/>
  </w:num>
  <w:num w:numId="27" w16cid:durableId="845677476">
    <w:abstractNumId w:val="15"/>
  </w:num>
  <w:num w:numId="28" w16cid:durableId="1164970482">
    <w:abstractNumId w:val="10"/>
  </w:num>
  <w:num w:numId="29" w16cid:durableId="748893021">
    <w:abstractNumId w:val="25"/>
  </w:num>
  <w:num w:numId="30" w16cid:durableId="1023240721">
    <w:abstractNumId w:val="26"/>
  </w:num>
  <w:num w:numId="31" w16cid:durableId="1486702172">
    <w:abstractNumId w:val="24"/>
  </w:num>
  <w:num w:numId="32" w16cid:durableId="336275825">
    <w:abstractNumId w:val="13"/>
  </w:num>
  <w:num w:numId="33" w16cid:durableId="1693914632">
    <w:abstractNumId w:val="23"/>
  </w:num>
  <w:num w:numId="34" w16cid:durableId="582882285">
    <w:abstractNumId w:val="8"/>
  </w:num>
  <w:num w:numId="35" w16cid:durableId="1048070079">
    <w:abstractNumId w:val="22"/>
  </w:num>
  <w:num w:numId="36" w16cid:durableId="1359428176">
    <w:abstractNumId w:val="28"/>
  </w:num>
  <w:num w:numId="37" w16cid:durableId="943077156">
    <w:abstractNumId w:val="20"/>
  </w:num>
  <w:num w:numId="38" w16cid:durableId="4130938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44A25"/>
    <w:rsid w:val="00267732"/>
    <w:rsid w:val="00273844"/>
    <w:rsid w:val="00275402"/>
    <w:rsid w:val="00277255"/>
    <w:rsid w:val="002C2B0D"/>
    <w:rsid w:val="002C3E53"/>
    <w:rsid w:val="00316FC7"/>
    <w:rsid w:val="003322F8"/>
    <w:rsid w:val="00363013"/>
    <w:rsid w:val="00374B32"/>
    <w:rsid w:val="00375454"/>
    <w:rsid w:val="00380402"/>
    <w:rsid w:val="00382212"/>
    <w:rsid w:val="003835CA"/>
    <w:rsid w:val="00383DF9"/>
    <w:rsid w:val="0039239D"/>
    <w:rsid w:val="003A1074"/>
    <w:rsid w:val="003B7338"/>
    <w:rsid w:val="003E331F"/>
    <w:rsid w:val="003E4428"/>
    <w:rsid w:val="003F1C55"/>
    <w:rsid w:val="003F4C27"/>
    <w:rsid w:val="003F50E3"/>
    <w:rsid w:val="00403013"/>
    <w:rsid w:val="004338C5"/>
    <w:rsid w:val="004D7C35"/>
    <w:rsid w:val="004F2F86"/>
    <w:rsid w:val="00511F46"/>
    <w:rsid w:val="00513343"/>
    <w:rsid w:val="00540CF2"/>
    <w:rsid w:val="00543E1C"/>
    <w:rsid w:val="00545461"/>
    <w:rsid w:val="00565A40"/>
    <w:rsid w:val="005752CE"/>
    <w:rsid w:val="0058222E"/>
    <w:rsid w:val="005A076F"/>
    <w:rsid w:val="005C1ED6"/>
    <w:rsid w:val="00617ED9"/>
    <w:rsid w:val="00632223"/>
    <w:rsid w:val="00637D0E"/>
    <w:rsid w:val="00686C25"/>
    <w:rsid w:val="006A3288"/>
    <w:rsid w:val="006B4FEE"/>
    <w:rsid w:val="006E6D9B"/>
    <w:rsid w:val="00721886"/>
    <w:rsid w:val="007230C7"/>
    <w:rsid w:val="00760EFA"/>
    <w:rsid w:val="00762556"/>
    <w:rsid w:val="00762746"/>
    <w:rsid w:val="0076567A"/>
    <w:rsid w:val="0077727E"/>
    <w:rsid w:val="00784DE2"/>
    <w:rsid w:val="007B11BF"/>
    <w:rsid w:val="007B33E6"/>
    <w:rsid w:val="007C32ED"/>
    <w:rsid w:val="007C5B18"/>
    <w:rsid w:val="007C702A"/>
    <w:rsid w:val="00805ECB"/>
    <w:rsid w:val="00815604"/>
    <w:rsid w:val="00833DA9"/>
    <w:rsid w:val="00833F3B"/>
    <w:rsid w:val="0084189A"/>
    <w:rsid w:val="008537E3"/>
    <w:rsid w:val="0085653A"/>
    <w:rsid w:val="0085672F"/>
    <w:rsid w:val="00874392"/>
    <w:rsid w:val="00885039"/>
    <w:rsid w:val="0090542B"/>
    <w:rsid w:val="009179E6"/>
    <w:rsid w:val="009321E7"/>
    <w:rsid w:val="00961929"/>
    <w:rsid w:val="0098628A"/>
    <w:rsid w:val="009E77AD"/>
    <w:rsid w:val="00A1437D"/>
    <w:rsid w:val="00A6518E"/>
    <w:rsid w:val="00A802EF"/>
    <w:rsid w:val="00A865C2"/>
    <w:rsid w:val="00A9107A"/>
    <w:rsid w:val="00AB5F8B"/>
    <w:rsid w:val="00AC57F3"/>
    <w:rsid w:val="00AE116C"/>
    <w:rsid w:val="00AE2ECB"/>
    <w:rsid w:val="00AE6C4B"/>
    <w:rsid w:val="00B26E25"/>
    <w:rsid w:val="00B76DAD"/>
    <w:rsid w:val="00B773A4"/>
    <w:rsid w:val="00B81B1F"/>
    <w:rsid w:val="00B83621"/>
    <w:rsid w:val="00B92158"/>
    <w:rsid w:val="00B94790"/>
    <w:rsid w:val="00BA3870"/>
    <w:rsid w:val="00C21B19"/>
    <w:rsid w:val="00C26A95"/>
    <w:rsid w:val="00C4278E"/>
    <w:rsid w:val="00C80D56"/>
    <w:rsid w:val="00CB5A91"/>
    <w:rsid w:val="00CB7D17"/>
    <w:rsid w:val="00CC276F"/>
    <w:rsid w:val="00CE7481"/>
    <w:rsid w:val="00D13765"/>
    <w:rsid w:val="00D17B26"/>
    <w:rsid w:val="00D23B44"/>
    <w:rsid w:val="00D24B0C"/>
    <w:rsid w:val="00D70D7B"/>
    <w:rsid w:val="00D862D3"/>
    <w:rsid w:val="00D86ECC"/>
    <w:rsid w:val="00D91F90"/>
    <w:rsid w:val="00DA2321"/>
    <w:rsid w:val="00DA7D7C"/>
    <w:rsid w:val="00DB09BC"/>
    <w:rsid w:val="00DC16E4"/>
    <w:rsid w:val="00DC19B9"/>
    <w:rsid w:val="00DC2438"/>
    <w:rsid w:val="00DF0270"/>
    <w:rsid w:val="00DF421A"/>
    <w:rsid w:val="00E56873"/>
    <w:rsid w:val="00EC57ED"/>
    <w:rsid w:val="00F6022F"/>
    <w:rsid w:val="00F63350"/>
    <w:rsid w:val="00F77C04"/>
    <w:rsid w:val="00F8011E"/>
    <w:rsid w:val="00FF5BE9"/>
    <w:rsid w:val="00FF70C5"/>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8C8185-FF4E-4497-A736-4DFFC5A8FB1A}">
  <ds:schemaRefs>
    <ds:schemaRef ds:uri="http://schemas.openxmlformats.org/officeDocument/2006/bibliography"/>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FCDC7BA0-6FAD-4525-BDC3-CCD1B964D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475</Words>
  <Characters>2771</Characters>
  <Application>Microsoft Office Word</Application>
  <DocSecurity>0</DocSecurity>
  <Lines>346</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Lucas Gómez Villegas</cp:lastModifiedBy>
  <cp:revision>6</cp:revision>
  <cp:lastPrinted>2020-04-30T17:44:00Z</cp:lastPrinted>
  <dcterms:created xsi:type="dcterms:W3CDTF">2023-01-23T19:14:00Z</dcterms:created>
  <dcterms:modified xsi:type="dcterms:W3CDTF">2026-02-17T16:39:00Z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