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0F959B36" w:rsidR="006644DB" w:rsidRPr="001D2634" w:rsidRDefault="005313D2" w:rsidP="006644DB">
      <w:pPr>
        <w:spacing w:line="276" w:lineRule="auto"/>
        <w:jc w:val="both"/>
        <w:rPr>
          <w:rFonts w:eastAsia="Arial" w:cs="Arial"/>
          <w:color w:val="auto"/>
          <w:szCs w:val="20"/>
        </w:rPr>
      </w:pPr>
      <w:r>
        <w:rPr>
          <w:rFonts w:eastAsia="Arial" w:cs="Arial"/>
          <w:color w:val="auto"/>
          <w:szCs w:val="20"/>
        </w:rPr>
        <w:t xml:space="preserve">El Municipio de Apartadó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D4725C" w:rsidRPr="00D4725C">
        <w:rPr>
          <w:rFonts w:eastAsia="Arial" w:cs="Arial"/>
          <w:b/>
          <w:color w:val="auto"/>
          <w:szCs w:val="20"/>
        </w:rPr>
        <w:t>REPARACIÓN, MANTENIMIENTO CORRECTIVO Y PREVENTIVO AL SISTEMA SEMAFORICO EN EL MUNICIPIO DE APARTADÓ, ANTIOQUIA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2656219A" w:rsidR="006644DB" w:rsidRPr="00BD3664" w:rsidRDefault="006644DB" w:rsidP="006644DB">
      <w:pPr>
        <w:spacing w:line="276" w:lineRule="auto"/>
        <w:jc w:val="both"/>
        <w:rPr>
          <w:rFonts w:cs="Arial"/>
          <w:b/>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w:t>
      </w:r>
      <w:r w:rsidRPr="00B47763">
        <w:rPr>
          <w:rFonts w:eastAsia="Arial" w:cs="Arial"/>
          <w:color w:val="auto"/>
          <w:szCs w:val="20"/>
        </w:rPr>
        <w:t xml:space="preserve">proceso de contratación </w:t>
      </w:r>
      <w:r w:rsidRPr="00B47763">
        <w:rPr>
          <w:rFonts w:cs="Arial"/>
          <w:color w:val="auto"/>
          <w:szCs w:val="20"/>
        </w:rPr>
        <w:t xml:space="preserve">No. </w:t>
      </w:r>
      <w:r w:rsidR="005313D2" w:rsidRPr="00BD3664">
        <w:rPr>
          <w:rFonts w:cs="Arial"/>
          <w:b/>
          <w:color w:val="auto"/>
          <w:szCs w:val="20"/>
        </w:rPr>
        <w:t xml:space="preserve">SAMC </w:t>
      </w:r>
      <w:r w:rsidR="009517AF">
        <w:rPr>
          <w:rFonts w:cs="Arial"/>
          <w:b/>
          <w:color w:val="auto"/>
          <w:szCs w:val="20"/>
        </w:rPr>
        <w:t>002</w:t>
      </w:r>
      <w:r w:rsidR="005313D2" w:rsidRPr="00BD3664">
        <w:rPr>
          <w:rFonts w:cs="Arial"/>
          <w:b/>
          <w:color w:val="auto"/>
          <w:szCs w:val="20"/>
        </w:rPr>
        <w:t>- 202</w:t>
      </w:r>
      <w:r w:rsidR="009517AF">
        <w:rPr>
          <w:rFonts w:cs="Arial"/>
          <w:b/>
          <w:color w:val="auto"/>
          <w:szCs w:val="20"/>
        </w:rPr>
        <w:t>6</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08BC317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E67A1E">
              <w:rPr>
                <w:webHidden/>
              </w:rPr>
              <w:t>1</w:t>
            </w:r>
            <w:r w:rsidR="001D2634">
              <w:rPr>
                <w:webHidden/>
              </w:rPr>
              <w:fldChar w:fldCharType="end"/>
            </w:r>
          </w:hyperlink>
        </w:p>
        <w:p w14:paraId="6CE936FE" w14:textId="0DD59B87"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E67A1E">
              <w:rPr>
                <w:webHidden/>
              </w:rPr>
              <w:t>6</w:t>
            </w:r>
            <w:r w:rsidR="001D2634">
              <w:rPr>
                <w:webHidden/>
              </w:rPr>
              <w:fldChar w:fldCharType="end"/>
            </w:r>
          </w:hyperlink>
        </w:p>
        <w:p w14:paraId="49EFAFC0" w14:textId="0FB61BCD"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E67A1E">
              <w:rPr>
                <w:webHidden/>
              </w:rPr>
              <w:t>6</w:t>
            </w:r>
            <w:r w:rsidR="001D2634">
              <w:rPr>
                <w:webHidden/>
              </w:rPr>
              <w:fldChar w:fldCharType="end"/>
            </w:r>
          </w:hyperlink>
        </w:p>
        <w:p w14:paraId="0B362DCC" w14:textId="58F14BE1"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E67A1E">
              <w:rPr>
                <w:webHidden/>
              </w:rPr>
              <w:t>6</w:t>
            </w:r>
            <w:r w:rsidR="001D2634">
              <w:rPr>
                <w:webHidden/>
              </w:rPr>
              <w:fldChar w:fldCharType="end"/>
            </w:r>
          </w:hyperlink>
        </w:p>
        <w:p w14:paraId="3887A4CE" w14:textId="54F33D97"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E67A1E">
              <w:rPr>
                <w:webHidden/>
              </w:rPr>
              <w:t>6</w:t>
            </w:r>
            <w:r w:rsidR="001D2634">
              <w:rPr>
                <w:webHidden/>
              </w:rPr>
              <w:fldChar w:fldCharType="end"/>
            </w:r>
          </w:hyperlink>
        </w:p>
        <w:p w14:paraId="46CA476E" w14:textId="061C2A7A"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E67A1E">
              <w:rPr>
                <w:webHidden/>
              </w:rPr>
              <w:t>6</w:t>
            </w:r>
            <w:r w:rsidR="001D2634">
              <w:rPr>
                <w:webHidden/>
              </w:rPr>
              <w:fldChar w:fldCharType="end"/>
            </w:r>
          </w:hyperlink>
        </w:p>
        <w:p w14:paraId="59232392" w14:textId="7B99CF1B"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E67A1E">
              <w:rPr>
                <w:webHidden/>
              </w:rPr>
              <w:t>7</w:t>
            </w:r>
            <w:r w:rsidR="001D2634">
              <w:rPr>
                <w:webHidden/>
              </w:rPr>
              <w:fldChar w:fldCharType="end"/>
            </w:r>
          </w:hyperlink>
        </w:p>
        <w:p w14:paraId="3418855C" w14:textId="022A388D"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E67A1E">
              <w:rPr>
                <w:webHidden/>
              </w:rPr>
              <w:t>7</w:t>
            </w:r>
            <w:r w:rsidR="001D2634">
              <w:rPr>
                <w:webHidden/>
              </w:rPr>
              <w:fldChar w:fldCharType="end"/>
            </w:r>
          </w:hyperlink>
        </w:p>
        <w:p w14:paraId="2BC0F4C9" w14:textId="24EE639B"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E67A1E">
              <w:rPr>
                <w:webHidden/>
              </w:rPr>
              <w:t>8</w:t>
            </w:r>
            <w:r w:rsidR="001D2634">
              <w:rPr>
                <w:webHidden/>
              </w:rPr>
              <w:fldChar w:fldCharType="end"/>
            </w:r>
          </w:hyperlink>
        </w:p>
        <w:p w14:paraId="247B9F1C" w14:textId="2A0FE904"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E67A1E">
              <w:rPr>
                <w:webHidden/>
              </w:rPr>
              <w:t>8</w:t>
            </w:r>
            <w:r w:rsidR="001D2634">
              <w:rPr>
                <w:webHidden/>
              </w:rPr>
              <w:fldChar w:fldCharType="end"/>
            </w:r>
          </w:hyperlink>
        </w:p>
        <w:p w14:paraId="3593B1B7" w14:textId="0A8FC6EC"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E67A1E">
              <w:rPr>
                <w:webHidden/>
              </w:rPr>
              <w:t>8</w:t>
            </w:r>
            <w:r w:rsidR="001D2634">
              <w:rPr>
                <w:webHidden/>
              </w:rPr>
              <w:fldChar w:fldCharType="end"/>
            </w:r>
          </w:hyperlink>
        </w:p>
        <w:p w14:paraId="7E158A53" w14:textId="48104D11"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E67A1E">
              <w:rPr>
                <w:webHidden/>
              </w:rPr>
              <w:t>9</w:t>
            </w:r>
            <w:r w:rsidR="001D2634">
              <w:rPr>
                <w:webHidden/>
              </w:rPr>
              <w:fldChar w:fldCharType="end"/>
            </w:r>
          </w:hyperlink>
        </w:p>
        <w:p w14:paraId="1B6891FC" w14:textId="47528670"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E67A1E">
              <w:rPr>
                <w:webHidden/>
              </w:rPr>
              <w:t>9</w:t>
            </w:r>
            <w:r w:rsidR="001D2634">
              <w:rPr>
                <w:webHidden/>
              </w:rPr>
              <w:fldChar w:fldCharType="end"/>
            </w:r>
          </w:hyperlink>
        </w:p>
        <w:p w14:paraId="15B51F88" w14:textId="42B8508F"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E67A1E">
              <w:rPr>
                <w:webHidden/>
              </w:rPr>
              <w:t>9</w:t>
            </w:r>
            <w:r w:rsidR="001D2634">
              <w:rPr>
                <w:webHidden/>
              </w:rPr>
              <w:fldChar w:fldCharType="end"/>
            </w:r>
          </w:hyperlink>
        </w:p>
        <w:p w14:paraId="6087539C" w14:textId="324EB94C"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E67A1E">
              <w:rPr>
                <w:webHidden/>
              </w:rPr>
              <w:t>9</w:t>
            </w:r>
            <w:r w:rsidR="001D2634">
              <w:rPr>
                <w:webHidden/>
              </w:rPr>
              <w:fldChar w:fldCharType="end"/>
            </w:r>
          </w:hyperlink>
        </w:p>
        <w:p w14:paraId="429F7225" w14:textId="31643731"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E67A1E">
              <w:rPr>
                <w:webHidden/>
              </w:rPr>
              <w:t>11</w:t>
            </w:r>
            <w:r w:rsidR="001D2634">
              <w:rPr>
                <w:webHidden/>
              </w:rPr>
              <w:fldChar w:fldCharType="end"/>
            </w:r>
          </w:hyperlink>
        </w:p>
        <w:p w14:paraId="79EAD38C" w14:textId="3CBDF041"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E67A1E">
              <w:rPr>
                <w:webHidden/>
              </w:rPr>
              <w:t>11</w:t>
            </w:r>
            <w:r w:rsidR="001D2634">
              <w:rPr>
                <w:webHidden/>
              </w:rPr>
              <w:fldChar w:fldCharType="end"/>
            </w:r>
          </w:hyperlink>
        </w:p>
        <w:p w14:paraId="40C2A775" w14:textId="44E9A306"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E67A1E">
              <w:rPr>
                <w:webHidden/>
              </w:rPr>
              <w:t>13</w:t>
            </w:r>
            <w:r w:rsidR="001D2634">
              <w:rPr>
                <w:webHidden/>
              </w:rPr>
              <w:fldChar w:fldCharType="end"/>
            </w:r>
          </w:hyperlink>
        </w:p>
        <w:p w14:paraId="069F0840" w14:textId="2FB60818"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E67A1E">
              <w:rPr>
                <w:webHidden/>
              </w:rPr>
              <w:t>13</w:t>
            </w:r>
            <w:r w:rsidR="001D2634">
              <w:rPr>
                <w:webHidden/>
              </w:rPr>
              <w:fldChar w:fldCharType="end"/>
            </w:r>
          </w:hyperlink>
        </w:p>
        <w:p w14:paraId="1E0C4370" w14:textId="2F0A9D98"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E67A1E">
              <w:rPr>
                <w:webHidden/>
              </w:rPr>
              <w:t>14</w:t>
            </w:r>
            <w:r w:rsidR="001D2634">
              <w:rPr>
                <w:webHidden/>
              </w:rPr>
              <w:fldChar w:fldCharType="end"/>
            </w:r>
          </w:hyperlink>
        </w:p>
        <w:p w14:paraId="5783DE67" w14:textId="265BF332"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E67A1E">
              <w:rPr>
                <w:webHidden/>
              </w:rPr>
              <w:t>14</w:t>
            </w:r>
            <w:r w:rsidR="001D2634">
              <w:rPr>
                <w:webHidden/>
              </w:rPr>
              <w:fldChar w:fldCharType="end"/>
            </w:r>
          </w:hyperlink>
        </w:p>
        <w:p w14:paraId="78F7F087" w14:textId="41F7939B"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E67A1E">
              <w:rPr>
                <w:webHidden/>
              </w:rPr>
              <w:t>14</w:t>
            </w:r>
            <w:r w:rsidR="001D2634">
              <w:rPr>
                <w:webHidden/>
              </w:rPr>
              <w:fldChar w:fldCharType="end"/>
            </w:r>
          </w:hyperlink>
        </w:p>
        <w:p w14:paraId="5AD36673" w14:textId="14599819"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E67A1E">
              <w:rPr>
                <w:webHidden/>
              </w:rPr>
              <w:t>15</w:t>
            </w:r>
            <w:r w:rsidR="001D2634">
              <w:rPr>
                <w:webHidden/>
              </w:rPr>
              <w:fldChar w:fldCharType="end"/>
            </w:r>
          </w:hyperlink>
        </w:p>
        <w:p w14:paraId="7B0E29E8" w14:textId="69053CB4"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E67A1E">
              <w:rPr>
                <w:webHidden/>
              </w:rPr>
              <w:t>15</w:t>
            </w:r>
            <w:r w:rsidR="001D2634">
              <w:rPr>
                <w:webHidden/>
              </w:rPr>
              <w:fldChar w:fldCharType="end"/>
            </w:r>
          </w:hyperlink>
        </w:p>
        <w:p w14:paraId="696AAB34" w14:textId="7D7D3018"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E67A1E">
              <w:rPr>
                <w:webHidden/>
              </w:rPr>
              <w:t>16</w:t>
            </w:r>
            <w:r w:rsidR="001D2634">
              <w:rPr>
                <w:webHidden/>
              </w:rPr>
              <w:fldChar w:fldCharType="end"/>
            </w:r>
          </w:hyperlink>
        </w:p>
        <w:p w14:paraId="3C36E8E5" w14:textId="2B56CDEA"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E67A1E">
              <w:rPr>
                <w:webHidden/>
              </w:rPr>
              <w:t>16</w:t>
            </w:r>
            <w:r w:rsidR="001D2634">
              <w:rPr>
                <w:webHidden/>
              </w:rPr>
              <w:fldChar w:fldCharType="end"/>
            </w:r>
          </w:hyperlink>
        </w:p>
        <w:p w14:paraId="21916E76" w14:textId="2356611B"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E67A1E">
              <w:rPr>
                <w:webHidden/>
              </w:rPr>
              <w:t>17</w:t>
            </w:r>
            <w:r w:rsidR="001D2634">
              <w:rPr>
                <w:webHidden/>
              </w:rPr>
              <w:fldChar w:fldCharType="end"/>
            </w:r>
          </w:hyperlink>
        </w:p>
        <w:p w14:paraId="63477377" w14:textId="54D8B5EF"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E67A1E">
              <w:rPr>
                <w:webHidden/>
              </w:rPr>
              <w:t>18</w:t>
            </w:r>
            <w:r w:rsidR="001D2634">
              <w:rPr>
                <w:webHidden/>
              </w:rPr>
              <w:fldChar w:fldCharType="end"/>
            </w:r>
          </w:hyperlink>
        </w:p>
        <w:p w14:paraId="47258AD3" w14:textId="5D55793A"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E67A1E">
              <w:rPr>
                <w:webHidden/>
              </w:rPr>
              <w:t>19</w:t>
            </w:r>
            <w:r w:rsidR="001D2634">
              <w:rPr>
                <w:webHidden/>
              </w:rPr>
              <w:fldChar w:fldCharType="end"/>
            </w:r>
          </w:hyperlink>
        </w:p>
        <w:p w14:paraId="064B9E64" w14:textId="51F7D0E3"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E67A1E">
              <w:rPr>
                <w:webHidden/>
              </w:rPr>
              <w:t>19</w:t>
            </w:r>
            <w:r w:rsidR="001D2634">
              <w:rPr>
                <w:webHidden/>
              </w:rPr>
              <w:fldChar w:fldCharType="end"/>
            </w:r>
          </w:hyperlink>
        </w:p>
        <w:p w14:paraId="1E081EB9" w14:textId="72A53BF1"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E67A1E">
              <w:rPr>
                <w:webHidden/>
              </w:rPr>
              <w:t>20</w:t>
            </w:r>
            <w:r w:rsidR="001D2634">
              <w:rPr>
                <w:webHidden/>
              </w:rPr>
              <w:fldChar w:fldCharType="end"/>
            </w:r>
          </w:hyperlink>
        </w:p>
        <w:p w14:paraId="388F621E" w14:textId="49BF4F46"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E67A1E">
              <w:rPr>
                <w:webHidden/>
              </w:rPr>
              <w:t>20</w:t>
            </w:r>
            <w:r w:rsidR="001D2634">
              <w:rPr>
                <w:webHidden/>
              </w:rPr>
              <w:fldChar w:fldCharType="end"/>
            </w:r>
          </w:hyperlink>
        </w:p>
        <w:p w14:paraId="6FB3FA9A" w14:textId="7F73E5B1"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E67A1E">
              <w:rPr>
                <w:webHidden/>
              </w:rPr>
              <w:t>21</w:t>
            </w:r>
            <w:r w:rsidR="001D2634">
              <w:rPr>
                <w:webHidden/>
              </w:rPr>
              <w:fldChar w:fldCharType="end"/>
            </w:r>
          </w:hyperlink>
        </w:p>
        <w:p w14:paraId="66A1E0C0" w14:textId="52478EDB"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E67A1E">
              <w:rPr>
                <w:webHidden/>
              </w:rPr>
              <w:t>21</w:t>
            </w:r>
            <w:r w:rsidR="001D2634">
              <w:rPr>
                <w:webHidden/>
              </w:rPr>
              <w:fldChar w:fldCharType="end"/>
            </w:r>
          </w:hyperlink>
        </w:p>
        <w:p w14:paraId="6B381ADC" w14:textId="2267543D"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E67A1E">
              <w:rPr>
                <w:webHidden/>
              </w:rPr>
              <w:t>21</w:t>
            </w:r>
            <w:r w:rsidR="001D2634">
              <w:rPr>
                <w:webHidden/>
              </w:rPr>
              <w:fldChar w:fldCharType="end"/>
            </w:r>
          </w:hyperlink>
        </w:p>
        <w:p w14:paraId="626B6673" w14:textId="28A4A812"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E67A1E">
              <w:rPr>
                <w:webHidden/>
              </w:rPr>
              <w:t>21</w:t>
            </w:r>
            <w:r w:rsidR="001D2634">
              <w:rPr>
                <w:webHidden/>
              </w:rPr>
              <w:fldChar w:fldCharType="end"/>
            </w:r>
          </w:hyperlink>
        </w:p>
        <w:p w14:paraId="4D4645C8" w14:textId="0AFF56C8"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E67A1E">
              <w:rPr>
                <w:webHidden/>
              </w:rPr>
              <w:t>21</w:t>
            </w:r>
            <w:r w:rsidR="001D2634">
              <w:rPr>
                <w:webHidden/>
              </w:rPr>
              <w:fldChar w:fldCharType="end"/>
            </w:r>
          </w:hyperlink>
        </w:p>
        <w:p w14:paraId="1BEFFB1A" w14:textId="205791E7"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E67A1E">
              <w:rPr>
                <w:webHidden/>
              </w:rPr>
              <w:t>22</w:t>
            </w:r>
            <w:r w:rsidR="001D2634" w:rsidRPr="001D2634">
              <w:rPr>
                <w:webHidden/>
              </w:rPr>
              <w:fldChar w:fldCharType="end"/>
            </w:r>
          </w:hyperlink>
        </w:p>
        <w:p w14:paraId="6080C812" w14:textId="3CC9B2BA"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E67A1E">
              <w:rPr>
                <w:webHidden/>
              </w:rPr>
              <w:t>23</w:t>
            </w:r>
            <w:r w:rsidR="001D2634" w:rsidRPr="001D2634">
              <w:rPr>
                <w:webHidden/>
              </w:rPr>
              <w:fldChar w:fldCharType="end"/>
            </w:r>
          </w:hyperlink>
        </w:p>
        <w:p w14:paraId="47883A26" w14:textId="721987DC"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E67A1E">
              <w:rPr>
                <w:bCs/>
                <w:noProof/>
                <w:webHidden/>
              </w:rPr>
              <w:t>23</w:t>
            </w:r>
            <w:r w:rsidR="001D2634" w:rsidRPr="001D2634">
              <w:rPr>
                <w:bCs/>
                <w:noProof/>
                <w:webHidden/>
              </w:rPr>
              <w:fldChar w:fldCharType="end"/>
            </w:r>
          </w:hyperlink>
        </w:p>
        <w:p w14:paraId="502B94F4" w14:textId="75DD4DD9"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E67A1E">
              <w:rPr>
                <w:bCs/>
                <w:noProof/>
                <w:webHidden/>
              </w:rPr>
              <w:t>23</w:t>
            </w:r>
            <w:r w:rsidR="001D2634" w:rsidRPr="001D2634">
              <w:rPr>
                <w:bCs/>
                <w:noProof/>
                <w:webHidden/>
              </w:rPr>
              <w:fldChar w:fldCharType="end"/>
            </w:r>
          </w:hyperlink>
        </w:p>
        <w:p w14:paraId="32FE239E" w14:textId="1B351980"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E67A1E">
              <w:rPr>
                <w:bCs/>
                <w:noProof/>
                <w:webHidden/>
              </w:rPr>
              <w:t>26</w:t>
            </w:r>
            <w:r w:rsidR="001D2634" w:rsidRPr="001D2634">
              <w:rPr>
                <w:bCs/>
                <w:noProof/>
                <w:webHidden/>
              </w:rPr>
              <w:fldChar w:fldCharType="end"/>
            </w:r>
          </w:hyperlink>
        </w:p>
        <w:p w14:paraId="5AA9291B" w14:textId="6A3E3060"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E67A1E">
              <w:rPr>
                <w:webHidden/>
              </w:rPr>
              <w:t>27</w:t>
            </w:r>
            <w:r w:rsidR="001D2634" w:rsidRPr="001D2634">
              <w:rPr>
                <w:webHidden/>
              </w:rPr>
              <w:fldChar w:fldCharType="end"/>
            </w:r>
          </w:hyperlink>
        </w:p>
        <w:p w14:paraId="269AE04E" w14:textId="26C7F128"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E67A1E">
              <w:rPr>
                <w:bCs/>
                <w:noProof/>
                <w:webHidden/>
              </w:rPr>
              <w:t>27</w:t>
            </w:r>
            <w:r w:rsidR="001D2634" w:rsidRPr="001D2634">
              <w:rPr>
                <w:bCs/>
                <w:noProof/>
                <w:webHidden/>
              </w:rPr>
              <w:fldChar w:fldCharType="end"/>
            </w:r>
          </w:hyperlink>
        </w:p>
        <w:p w14:paraId="1E9BCE9B" w14:textId="1B90C353"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E67A1E">
              <w:rPr>
                <w:bCs/>
                <w:noProof/>
                <w:webHidden/>
              </w:rPr>
              <w:t>27</w:t>
            </w:r>
            <w:r w:rsidR="001D2634" w:rsidRPr="001D2634">
              <w:rPr>
                <w:bCs/>
                <w:noProof/>
                <w:webHidden/>
              </w:rPr>
              <w:fldChar w:fldCharType="end"/>
            </w:r>
          </w:hyperlink>
        </w:p>
        <w:p w14:paraId="5A51C19C" w14:textId="328B67F8"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E67A1E">
              <w:rPr>
                <w:bCs/>
                <w:noProof/>
                <w:webHidden/>
              </w:rPr>
              <w:t>28</w:t>
            </w:r>
            <w:r w:rsidR="001D2634" w:rsidRPr="001D2634">
              <w:rPr>
                <w:bCs/>
                <w:noProof/>
                <w:webHidden/>
              </w:rPr>
              <w:fldChar w:fldCharType="end"/>
            </w:r>
          </w:hyperlink>
        </w:p>
        <w:p w14:paraId="0D7D6B72" w14:textId="59D434F2"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E67A1E">
              <w:rPr>
                <w:bCs/>
                <w:noProof/>
                <w:webHidden/>
              </w:rPr>
              <w:t>28</w:t>
            </w:r>
            <w:r w:rsidR="001D2634" w:rsidRPr="001D2634">
              <w:rPr>
                <w:bCs/>
                <w:noProof/>
                <w:webHidden/>
              </w:rPr>
              <w:fldChar w:fldCharType="end"/>
            </w:r>
          </w:hyperlink>
        </w:p>
        <w:p w14:paraId="1F8FABDD" w14:textId="47E231A9"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E67A1E">
              <w:rPr>
                <w:bCs/>
                <w:noProof/>
                <w:webHidden/>
              </w:rPr>
              <w:t>28</w:t>
            </w:r>
            <w:r w:rsidR="001D2634" w:rsidRPr="001D2634">
              <w:rPr>
                <w:bCs/>
                <w:noProof/>
                <w:webHidden/>
              </w:rPr>
              <w:fldChar w:fldCharType="end"/>
            </w:r>
          </w:hyperlink>
        </w:p>
        <w:p w14:paraId="65C100A5" w14:textId="1F6AACDA"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E67A1E">
              <w:rPr>
                <w:webHidden/>
              </w:rPr>
              <w:t>28</w:t>
            </w:r>
            <w:r w:rsidR="001D2634" w:rsidRPr="001D2634">
              <w:rPr>
                <w:webHidden/>
              </w:rPr>
              <w:fldChar w:fldCharType="end"/>
            </w:r>
          </w:hyperlink>
        </w:p>
        <w:p w14:paraId="38429F18" w14:textId="78DC6CED"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E67A1E">
              <w:rPr>
                <w:bCs/>
                <w:noProof/>
                <w:webHidden/>
              </w:rPr>
              <w:t>28</w:t>
            </w:r>
            <w:r w:rsidR="001D2634" w:rsidRPr="001D2634">
              <w:rPr>
                <w:bCs/>
                <w:noProof/>
                <w:webHidden/>
              </w:rPr>
              <w:fldChar w:fldCharType="end"/>
            </w:r>
          </w:hyperlink>
        </w:p>
        <w:p w14:paraId="6EDE3DCC" w14:textId="6273AEDC"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E67A1E">
              <w:rPr>
                <w:bCs/>
                <w:noProof/>
                <w:webHidden/>
              </w:rPr>
              <w:t>29</w:t>
            </w:r>
            <w:r w:rsidR="001D2634" w:rsidRPr="001D2634">
              <w:rPr>
                <w:bCs/>
                <w:noProof/>
                <w:webHidden/>
              </w:rPr>
              <w:fldChar w:fldCharType="end"/>
            </w:r>
          </w:hyperlink>
        </w:p>
        <w:p w14:paraId="5EF5B265" w14:textId="4E8330FC"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E67A1E">
              <w:rPr>
                <w:bCs/>
                <w:noProof/>
                <w:webHidden/>
              </w:rPr>
              <w:t>32</w:t>
            </w:r>
            <w:r w:rsidR="001D2634" w:rsidRPr="001D2634">
              <w:rPr>
                <w:bCs/>
                <w:noProof/>
                <w:webHidden/>
              </w:rPr>
              <w:fldChar w:fldCharType="end"/>
            </w:r>
          </w:hyperlink>
        </w:p>
        <w:p w14:paraId="12C9AD21" w14:textId="508DB181"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E67A1E">
              <w:rPr>
                <w:bCs/>
                <w:noProof/>
                <w:webHidden/>
              </w:rPr>
              <w:t>36</w:t>
            </w:r>
            <w:r w:rsidR="001D2634" w:rsidRPr="001D2634">
              <w:rPr>
                <w:bCs/>
                <w:noProof/>
                <w:webHidden/>
              </w:rPr>
              <w:fldChar w:fldCharType="end"/>
            </w:r>
          </w:hyperlink>
        </w:p>
        <w:p w14:paraId="5E0375B2" w14:textId="29037E42"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E67A1E">
              <w:rPr>
                <w:bCs/>
                <w:noProof/>
                <w:webHidden/>
              </w:rPr>
              <w:t>36</w:t>
            </w:r>
            <w:r w:rsidR="001D2634" w:rsidRPr="001D2634">
              <w:rPr>
                <w:bCs/>
                <w:noProof/>
                <w:webHidden/>
              </w:rPr>
              <w:fldChar w:fldCharType="end"/>
            </w:r>
          </w:hyperlink>
        </w:p>
        <w:p w14:paraId="45C71C09" w14:textId="1BA2A1B7"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E67A1E">
              <w:rPr>
                <w:bCs/>
                <w:noProof/>
                <w:webHidden/>
              </w:rPr>
              <w:t>37</w:t>
            </w:r>
            <w:r w:rsidR="001D2634" w:rsidRPr="001D2634">
              <w:rPr>
                <w:bCs/>
                <w:noProof/>
                <w:webHidden/>
              </w:rPr>
              <w:fldChar w:fldCharType="end"/>
            </w:r>
          </w:hyperlink>
        </w:p>
        <w:p w14:paraId="028B4E1B" w14:textId="4F53DB88"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E67A1E">
              <w:rPr>
                <w:bCs/>
                <w:noProof/>
                <w:webHidden/>
              </w:rPr>
              <w:t>37</w:t>
            </w:r>
            <w:r w:rsidR="001D2634" w:rsidRPr="001D2634">
              <w:rPr>
                <w:bCs/>
                <w:noProof/>
                <w:webHidden/>
              </w:rPr>
              <w:fldChar w:fldCharType="end"/>
            </w:r>
          </w:hyperlink>
        </w:p>
        <w:p w14:paraId="35400434" w14:textId="799C19A3"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E67A1E">
              <w:rPr>
                <w:bCs/>
                <w:noProof/>
                <w:webHidden/>
              </w:rPr>
              <w:t>38</w:t>
            </w:r>
            <w:r w:rsidR="001D2634" w:rsidRPr="001D2634">
              <w:rPr>
                <w:bCs/>
                <w:noProof/>
                <w:webHidden/>
              </w:rPr>
              <w:fldChar w:fldCharType="end"/>
            </w:r>
          </w:hyperlink>
        </w:p>
        <w:p w14:paraId="73EE00AD" w14:textId="640555ED"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E67A1E">
              <w:rPr>
                <w:bCs/>
                <w:noProof/>
                <w:webHidden/>
              </w:rPr>
              <w:t>39</w:t>
            </w:r>
            <w:r w:rsidR="001D2634" w:rsidRPr="001D2634">
              <w:rPr>
                <w:bCs/>
                <w:noProof/>
                <w:webHidden/>
              </w:rPr>
              <w:fldChar w:fldCharType="end"/>
            </w:r>
          </w:hyperlink>
        </w:p>
        <w:p w14:paraId="0C9CF020" w14:textId="12078F3C"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E67A1E">
              <w:rPr>
                <w:webHidden/>
              </w:rPr>
              <w:t>39</w:t>
            </w:r>
            <w:r w:rsidR="001D2634" w:rsidRPr="001D2634">
              <w:rPr>
                <w:webHidden/>
              </w:rPr>
              <w:fldChar w:fldCharType="end"/>
            </w:r>
          </w:hyperlink>
        </w:p>
        <w:p w14:paraId="7BB4B817" w14:textId="188A1A0D"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E67A1E">
              <w:rPr>
                <w:webHidden/>
              </w:rPr>
              <w:t>40</w:t>
            </w:r>
            <w:r w:rsidR="001D2634" w:rsidRPr="001D2634">
              <w:rPr>
                <w:webHidden/>
              </w:rPr>
              <w:fldChar w:fldCharType="end"/>
            </w:r>
          </w:hyperlink>
        </w:p>
        <w:p w14:paraId="5F073A99" w14:textId="3E5D0F29"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E67A1E">
              <w:rPr>
                <w:webHidden/>
              </w:rPr>
              <w:t>42</w:t>
            </w:r>
            <w:r w:rsidR="001D2634" w:rsidRPr="001D2634">
              <w:rPr>
                <w:webHidden/>
              </w:rPr>
              <w:fldChar w:fldCharType="end"/>
            </w:r>
          </w:hyperlink>
        </w:p>
        <w:p w14:paraId="335FDD52" w14:textId="2017BD43"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E67A1E">
              <w:rPr>
                <w:webHidden/>
              </w:rPr>
              <w:t>42</w:t>
            </w:r>
            <w:r w:rsidR="001D2634" w:rsidRPr="001D2634">
              <w:rPr>
                <w:webHidden/>
              </w:rPr>
              <w:fldChar w:fldCharType="end"/>
            </w:r>
          </w:hyperlink>
        </w:p>
        <w:p w14:paraId="7FBA4F2D" w14:textId="121E89C5"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E67A1E">
              <w:rPr>
                <w:bCs/>
                <w:noProof/>
                <w:webHidden/>
              </w:rPr>
              <w:t>42</w:t>
            </w:r>
            <w:r w:rsidR="001D2634" w:rsidRPr="001D2634">
              <w:rPr>
                <w:bCs/>
                <w:noProof/>
                <w:webHidden/>
              </w:rPr>
              <w:fldChar w:fldCharType="end"/>
            </w:r>
          </w:hyperlink>
        </w:p>
        <w:p w14:paraId="297C80FD" w14:textId="396A0423"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E67A1E">
              <w:rPr>
                <w:bCs/>
                <w:noProof/>
                <w:webHidden/>
              </w:rPr>
              <w:t>42</w:t>
            </w:r>
            <w:r w:rsidR="001D2634" w:rsidRPr="001D2634">
              <w:rPr>
                <w:bCs/>
                <w:noProof/>
                <w:webHidden/>
              </w:rPr>
              <w:fldChar w:fldCharType="end"/>
            </w:r>
          </w:hyperlink>
        </w:p>
        <w:p w14:paraId="286D2554" w14:textId="71C71FAD" w:rsidR="001D2634" w:rsidRPr="001D2634" w:rsidRDefault="009517A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E67A1E">
              <w:rPr>
                <w:webHidden/>
              </w:rPr>
              <w:t>43</w:t>
            </w:r>
            <w:r w:rsidR="001D2634" w:rsidRPr="001D2634">
              <w:rPr>
                <w:webHidden/>
              </w:rPr>
              <w:fldChar w:fldCharType="end"/>
            </w:r>
          </w:hyperlink>
        </w:p>
        <w:p w14:paraId="7E3DE2ED" w14:textId="332327F1"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E67A1E">
              <w:rPr>
                <w:bCs/>
                <w:noProof/>
                <w:webHidden/>
              </w:rPr>
              <w:t>43</w:t>
            </w:r>
            <w:r w:rsidR="001D2634" w:rsidRPr="001D2634">
              <w:rPr>
                <w:bCs/>
                <w:noProof/>
                <w:webHidden/>
              </w:rPr>
              <w:fldChar w:fldCharType="end"/>
            </w:r>
          </w:hyperlink>
        </w:p>
        <w:p w14:paraId="27378F04" w14:textId="7386ECE9" w:rsidR="001D2634" w:rsidRPr="001D2634" w:rsidRDefault="009517A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E67A1E">
              <w:rPr>
                <w:bCs/>
                <w:noProof/>
                <w:webHidden/>
              </w:rPr>
              <w:t>44</w:t>
            </w:r>
            <w:r w:rsidR="001D2634" w:rsidRPr="001D2634">
              <w:rPr>
                <w:bCs/>
                <w:noProof/>
                <w:webHidden/>
              </w:rPr>
              <w:fldChar w:fldCharType="end"/>
            </w:r>
          </w:hyperlink>
        </w:p>
        <w:p w14:paraId="19765C1B" w14:textId="7DE41FEB"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E67A1E">
              <w:rPr>
                <w:webHidden/>
              </w:rPr>
              <w:t>49</w:t>
            </w:r>
            <w:r w:rsidR="001D2634">
              <w:rPr>
                <w:webHidden/>
              </w:rPr>
              <w:fldChar w:fldCharType="end"/>
            </w:r>
          </w:hyperlink>
        </w:p>
        <w:p w14:paraId="6CB82E81" w14:textId="098DB72F"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E67A1E">
              <w:rPr>
                <w:webHidden/>
              </w:rPr>
              <w:t>50</w:t>
            </w:r>
            <w:r w:rsidR="001D2634">
              <w:rPr>
                <w:webHidden/>
              </w:rPr>
              <w:fldChar w:fldCharType="end"/>
            </w:r>
          </w:hyperlink>
        </w:p>
        <w:p w14:paraId="70DCFBA1" w14:textId="0729DBAF"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E67A1E">
              <w:rPr>
                <w:noProof/>
                <w:webHidden/>
              </w:rPr>
              <w:t>51</w:t>
            </w:r>
            <w:r w:rsidR="001D2634" w:rsidRPr="0004730E">
              <w:rPr>
                <w:noProof/>
                <w:webHidden/>
              </w:rPr>
              <w:fldChar w:fldCharType="end"/>
            </w:r>
          </w:hyperlink>
        </w:p>
        <w:p w14:paraId="68AE3790" w14:textId="2D5C9455"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E67A1E">
              <w:rPr>
                <w:noProof/>
                <w:webHidden/>
              </w:rPr>
              <w:t>51</w:t>
            </w:r>
            <w:r w:rsidR="001D2634" w:rsidRPr="0004730E">
              <w:rPr>
                <w:noProof/>
                <w:webHidden/>
              </w:rPr>
              <w:fldChar w:fldCharType="end"/>
            </w:r>
          </w:hyperlink>
        </w:p>
        <w:p w14:paraId="7E9674B0" w14:textId="20D4ABBA"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E67A1E">
              <w:rPr>
                <w:noProof/>
                <w:webHidden/>
              </w:rPr>
              <w:t>52</w:t>
            </w:r>
            <w:r w:rsidR="001D2634" w:rsidRPr="0004730E">
              <w:rPr>
                <w:noProof/>
                <w:webHidden/>
              </w:rPr>
              <w:fldChar w:fldCharType="end"/>
            </w:r>
          </w:hyperlink>
        </w:p>
        <w:p w14:paraId="6D077AEC" w14:textId="60525FF0"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E67A1E">
              <w:rPr>
                <w:noProof/>
                <w:webHidden/>
              </w:rPr>
              <w:t>52</w:t>
            </w:r>
            <w:r w:rsidR="001D2634" w:rsidRPr="0004730E">
              <w:rPr>
                <w:noProof/>
                <w:webHidden/>
              </w:rPr>
              <w:fldChar w:fldCharType="end"/>
            </w:r>
          </w:hyperlink>
        </w:p>
        <w:p w14:paraId="53039AA8" w14:textId="109334B2" w:rsidR="001D2634" w:rsidRPr="0004730E"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E67A1E">
              <w:rPr>
                <w:bCs w:val="0"/>
                <w:webHidden/>
              </w:rPr>
              <w:t>56</w:t>
            </w:r>
            <w:r w:rsidR="001D2634" w:rsidRPr="0004730E">
              <w:rPr>
                <w:bCs w:val="0"/>
                <w:webHidden/>
              </w:rPr>
              <w:fldChar w:fldCharType="end"/>
            </w:r>
          </w:hyperlink>
        </w:p>
        <w:p w14:paraId="4C5100AA" w14:textId="4E9A9F1C"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E67A1E">
              <w:rPr>
                <w:noProof/>
                <w:webHidden/>
              </w:rPr>
              <w:t>56</w:t>
            </w:r>
            <w:r w:rsidR="001D2634" w:rsidRPr="0004730E">
              <w:rPr>
                <w:noProof/>
                <w:webHidden/>
              </w:rPr>
              <w:fldChar w:fldCharType="end"/>
            </w:r>
          </w:hyperlink>
        </w:p>
        <w:p w14:paraId="5A93473B" w14:textId="79A7E28D"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E67A1E">
              <w:rPr>
                <w:noProof/>
                <w:webHidden/>
              </w:rPr>
              <w:t>56</w:t>
            </w:r>
            <w:r w:rsidR="001D2634" w:rsidRPr="0004730E">
              <w:rPr>
                <w:noProof/>
                <w:webHidden/>
              </w:rPr>
              <w:fldChar w:fldCharType="end"/>
            </w:r>
          </w:hyperlink>
        </w:p>
        <w:p w14:paraId="5F209B97" w14:textId="1875FFFD"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E67A1E">
              <w:rPr>
                <w:noProof/>
                <w:webHidden/>
              </w:rPr>
              <w:t>56</w:t>
            </w:r>
            <w:r w:rsidR="001D2634" w:rsidRPr="0004730E">
              <w:rPr>
                <w:noProof/>
                <w:webHidden/>
              </w:rPr>
              <w:fldChar w:fldCharType="end"/>
            </w:r>
          </w:hyperlink>
        </w:p>
        <w:p w14:paraId="00FDE50C" w14:textId="17131555"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E67A1E">
              <w:rPr>
                <w:noProof/>
                <w:webHidden/>
              </w:rPr>
              <w:t>57</w:t>
            </w:r>
            <w:r w:rsidR="001D2634" w:rsidRPr="0004730E">
              <w:rPr>
                <w:noProof/>
                <w:webHidden/>
              </w:rPr>
              <w:fldChar w:fldCharType="end"/>
            </w:r>
          </w:hyperlink>
        </w:p>
        <w:p w14:paraId="2748B422" w14:textId="1A9CCB6A" w:rsidR="001D2634" w:rsidRPr="0004730E"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E67A1E">
              <w:rPr>
                <w:bCs w:val="0"/>
                <w:webHidden/>
              </w:rPr>
              <w:t>57</w:t>
            </w:r>
            <w:r w:rsidR="001D2634" w:rsidRPr="0004730E">
              <w:rPr>
                <w:bCs w:val="0"/>
                <w:webHidden/>
              </w:rPr>
              <w:fldChar w:fldCharType="end"/>
            </w:r>
          </w:hyperlink>
        </w:p>
        <w:p w14:paraId="2B334DBA" w14:textId="52A0EBB2"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E67A1E">
              <w:rPr>
                <w:noProof/>
                <w:webHidden/>
              </w:rPr>
              <w:t>58</w:t>
            </w:r>
            <w:r w:rsidR="001D2634" w:rsidRPr="0004730E">
              <w:rPr>
                <w:noProof/>
                <w:webHidden/>
              </w:rPr>
              <w:fldChar w:fldCharType="end"/>
            </w:r>
          </w:hyperlink>
        </w:p>
        <w:p w14:paraId="6A39A196" w14:textId="5A3A0BE5"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E67A1E">
              <w:rPr>
                <w:noProof/>
                <w:webHidden/>
              </w:rPr>
              <w:t>59</w:t>
            </w:r>
            <w:r w:rsidR="001D2634" w:rsidRPr="0004730E">
              <w:rPr>
                <w:noProof/>
                <w:webHidden/>
              </w:rPr>
              <w:fldChar w:fldCharType="end"/>
            </w:r>
          </w:hyperlink>
        </w:p>
        <w:p w14:paraId="3FF8E4DA" w14:textId="641BC85F" w:rsidR="001D2634" w:rsidRPr="0004730E"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E67A1E">
              <w:rPr>
                <w:noProof/>
                <w:webHidden/>
              </w:rPr>
              <w:t>60</w:t>
            </w:r>
            <w:r w:rsidR="001D2634" w:rsidRPr="0004730E">
              <w:rPr>
                <w:noProof/>
                <w:webHidden/>
              </w:rPr>
              <w:fldChar w:fldCharType="end"/>
            </w:r>
          </w:hyperlink>
        </w:p>
        <w:p w14:paraId="4A7049D3" w14:textId="4E768B50"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E67A1E">
              <w:rPr>
                <w:webHidden/>
              </w:rPr>
              <w:t>61</w:t>
            </w:r>
            <w:r w:rsidR="001D2634">
              <w:rPr>
                <w:webHidden/>
              </w:rPr>
              <w:fldChar w:fldCharType="end"/>
            </w:r>
          </w:hyperlink>
        </w:p>
        <w:p w14:paraId="50CCFA32" w14:textId="7A5D318C"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E67A1E">
              <w:rPr>
                <w:webHidden/>
              </w:rPr>
              <w:t>61</w:t>
            </w:r>
            <w:r w:rsidR="001D2634">
              <w:rPr>
                <w:webHidden/>
              </w:rPr>
              <w:fldChar w:fldCharType="end"/>
            </w:r>
          </w:hyperlink>
        </w:p>
        <w:p w14:paraId="62A72222" w14:textId="723291D9"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E67A1E">
              <w:rPr>
                <w:webHidden/>
              </w:rPr>
              <w:t>62</w:t>
            </w:r>
            <w:r w:rsidR="001D2634">
              <w:rPr>
                <w:webHidden/>
              </w:rPr>
              <w:fldChar w:fldCharType="end"/>
            </w:r>
          </w:hyperlink>
        </w:p>
        <w:p w14:paraId="40D5679D" w14:textId="68D7434B"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E67A1E">
              <w:rPr>
                <w:webHidden/>
              </w:rPr>
              <w:t>70</w:t>
            </w:r>
            <w:r w:rsidR="001D2634">
              <w:rPr>
                <w:webHidden/>
              </w:rPr>
              <w:fldChar w:fldCharType="end"/>
            </w:r>
          </w:hyperlink>
        </w:p>
        <w:p w14:paraId="55F4D623" w14:textId="45F37745"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E67A1E">
              <w:rPr>
                <w:webHidden/>
              </w:rPr>
              <w:t>70</w:t>
            </w:r>
            <w:r w:rsidR="001D2634">
              <w:rPr>
                <w:webHidden/>
              </w:rPr>
              <w:fldChar w:fldCharType="end"/>
            </w:r>
          </w:hyperlink>
        </w:p>
        <w:p w14:paraId="2CC7F055" w14:textId="56B9E0B8"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E67A1E">
              <w:rPr>
                <w:webHidden/>
              </w:rPr>
              <w:t>70</w:t>
            </w:r>
            <w:r w:rsidR="001D2634">
              <w:rPr>
                <w:webHidden/>
              </w:rPr>
              <w:fldChar w:fldCharType="end"/>
            </w:r>
          </w:hyperlink>
        </w:p>
        <w:p w14:paraId="0D5BAAC6" w14:textId="6F9314AD"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E67A1E">
              <w:rPr>
                <w:webHidden/>
              </w:rPr>
              <w:t>71</w:t>
            </w:r>
            <w:r w:rsidR="001D2634">
              <w:rPr>
                <w:webHidden/>
              </w:rPr>
              <w:fldChar w:fldCharType="end"/>
            </w:r>
          </w:hyperlink>
        </w:p>
        <w:p w14:paraId="10B322C2" w14:textId="5B8B724C"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E67A1E">
              <w:rPr>
                <w:webHidden/>
              </w:rPr>
              <w:t>71</w:t>
            </w:r>
            <w:r w:rsidR="001D2634">
              <w:rPr>
                <w:webHidden/>
              </w:rPr>
              <w:fldChar w:fldCharType="end"/>
            </w:r>
          </w:hyperlink>
        </w:p>
        <w:p w14:paraId="43492220" w14:textId="71E5074D"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E67A1E">
              <w:rPr>
                <w:webHidden/>
              </w:rPr>
              <w:t>72</w:t>
            </w:r>
            <w:r w:rsidR="001D2634">
              <w:rPr>
                <w:webHidden/>
              </w:rPr>
              <w:fldChar w:fldCharType="end"/>
            </w:r>
          </w:hyperlink>
        </w:p>
        <w:p w14:paraId="67AF018F" w14:textId="546E65F9" w:rsidR="001D2634"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E67A1E">
              <w:rPr>
                <w:noProof/>
                <w:webHidden/>
              </w:rPr>
              <w:t>72</w:t>
            </w:r>
            <w:r w:rsidR="001D2634">
              <w:rPr>
                <w:noProof/>
                <w:webHidden/>
              </w:rPr>
              <w:fldChar w:fldCharType="end"/>
            </w:r>
          </w:hyperlink>
        </w:p>
        <w:p w14:paraId="3FDBC648" w14:textId="146A08AE" w:rsidR="001D2634"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E67A1E">
              <w:rPr>
                <w:noProof/>
                <w:webHidden/>
              </w:rPr>
              <w:t>73</w:t>
            </w:r>
            <w:r w:rsidR="001D2634">
              <w:rPr>
                <w:noProof/>
                <w:webHidden/>
              </w:rPr>
              <w:fldChar w:fldCharType="end"/>
            </w:r>
          </w:hyperlink>
        </w:p>
        <w:p w14:paraId="6D52913E" w14:textId="04783D32" w:rsidR="001D2634" w:rsidRDefault="009517A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E67A1E">
              <w:rPr>
                <w:noProof/>
                <w:webHidden/>
              </w:rPr>
              <w:t>74</w:t>
            </w:r>
            <w:r w:rsidR="001D2634">
              <w:rPr>
                <w:noProof/>
                <w:webHidden/>
              </w:rPr>
              <w:fldChar w:fldCharType="end"/>
            </w:r>
          </w:hyperlink>
        </w:p>
        <w:p w14:paraId="139AF69B" w14:textId="39C7E78C"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E67A1E">
              <w:rPr>
                <w:webHidden/>
              </w:rPr>
              <w:t>75</w:t>
            </w:r>
            <w:r w:rsidR="001D2634">
              <w:rPr>
                <w:webHidden/>
              </w:rPr>
              <w:fldChar w:fldCharType="end"/>
            </w:r>
          </w:hyperlink>
        </w:p>
        <w:p w14:paraId="3AF34E2F" w14:textId="45ABA741"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E67A1E">
              <w:rPr>
                <w:webHidden/>
              </w:rPr>
              <w:t>75</w:t>
            </w:r>
            <w:r w:rsidR="001D2634">
              <w:rPr>
                <w:webHidden/>
              </w:rPr>
              <w:fldChar w:fldCharType="end"/>
            </w:r>
          </w:hyperlink>
        </w:p>
        <w:p w14:paraId="230B2B8E" w14:textId="54F3609F"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E67A1E">
              <w:rPr>
                <w:webHidden/>
              </w:rPr>
              <w:t>76</w:t>
            </w:r>
            <w:r w:rsidR="001D2634">
              <w:rPr>
                <w:webHidden/>
              </w:rPr>
              <w:fldChar w:fldCharType="end"/>
            </w:r>
          </w:hyperlink>
        </w:p>
        <w:p w14:paraId="7E92AF30" w14:textId="6A491C8C"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E67A1E">
              <w:rPr>
                <w:webHidden/>
              </w:rPr>
              <w:t>76</w:t>
            </w:r>
            <w:r w:rsidR="001D2634">
              <w:rPr>
                <w:webHidden/>
              </w:rPr>
              <w:fldChar w:fldCharType="end"/>
            </w:r>
          </w:hyperlink>
        </w:p>
        <w:p w14:paraId="5C57C503" w14:textId="4E8952DA" w:rsidR="001D2634" w:rsidRDefault="009517A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E67A1E">
              <w:rPr>
                <w:webHidden/>
              </w:rPr>
              <w:t>76</w:t>
            </w:r>
            <w:r w:rsidR="001D2634">
              <w:rPr>
                <w:webHidden/>
              </w:rPr>
              <w:fldChar w:fldCharType="end"/>
            </w:r>
          </w:hyperlink>
        </w:p>
        <w:p w14:paraId="2E2DF89B" w14:textId="76A25313"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E67A1E">
              <w:rPr>
                <w:webHidden/>
              </w:rPr>
              <w:t>76</w:t>
            </w:r>
            <w:r w:rsidR="001D2634">
              <w:rPr>
                <w:webHidden/>
              </w:rPr>
              <w:fldChar w:fldCharType="end"/>
            </w:r>
          </w:hyperlink>
        </w:p>
        <w:p w14:paraId="34A71718" w14:textId="338F1FE2"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E67A1E">
              <w:rPr>
                <w:webHidden/>
              </w:rPr>
              <w:t>76</w:t>
            </w:r>
            <w:r w:rsidR="001D2634">
              <w:rPr>
                <w:webHidden/>
              </w:rPr>
              <w:fldChar w:fldCharType="end"/>
            </w:r>
          </w:hyperlink>
        </w:p>
        <w:p w14:paraId="092DC3D2" w14:textId="312E1A5F"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E67A1E">
              <w:rPr>
                <w:webHidden/>
              </w:rPr>
              <w:t>77</w:t>
            </w:r>
            <w:r w:rsidR="001D2634">
              <w:rPr>
                <w:webHidden/>
              </w:rPr>
              <w:fldChar w:fldCharType="end"/>
            </w:r>
          </w:hyperlink>
        </w:p>
        <w:p w14:paraId="3BBE096F" w14:textId="018C050F" w:rsidR="001D2634" w:rsidRDefault="009517A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E67A1E">
              <w:rPr>
                <w:webHidden/>
              </w:rPr>
              <w:t>77</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39DB9D10" w:rsidR="0035213A" w:rsidRPr="00D4725C" w:rsidRDefault="00D4725C" w:rsidP="0035213A">
            <w:pPr>
              <w:spacing w:after="0" w:line="276" w:lineRule="auto"/>
              <w:jc w:val="center"/>
              <w:rPr>
                <w:rFonts w:cs="Arial"/>
                <w:b/>
                <w:color w:val="auto"/>
                <w:szCs w:val="20"/>
              </w:rPr>
            </w:pPr>
            <w:r w:rsidRPr="00D4725C">
              <w:rPr>
                <w:rFonts w:cs="Arial"/>
                <w:b/>
                <w:color w:val="auto"/>
                <w:szCs w:val="20"/>
              </w:rPr>
              <w:t>REPARACIÓN, MANTENIMIENTO CORRECTIVO Y PREVENTIVO AL SISTEMA SEMAFORICO EN EL MUNICIPIO DE APARTADÓ, ANTIOQUIA</w:t>
            </w:r>
          </w:p>
        </w:tc>
        <w:tc>
          <w:tcPr>
            <w:tcW w:w="1114" w:type="pct"/>
            <w:tcBorders>
              <w:top w:val="single" w:sz="6" w:space="0" w:color="auto"/>
              <w:bottom w:val="double" w:sz="4" w:space="0" w:color="auto"/>
            </w:tcBorders>
            <w:vAlign w:val="center"/>
          </w:tcPr>
          <w:p w14:paraId="45253E27" w14:textId="496624FF" w:rsidR="0035213A" w:rsidRPr="001D2634" w:rsidRDefault="00D4725C" w:rsidP="0035213A">
            <w:pPr>
              <w:spacing w:after="0" w:line="276" w:lineRule="auto"/>
              <w:jc w:val="center"/>
              <w:rPr>
                <w:rFonts w:cs="Arial"/>
                <w:color w:val="auto"/>
                <w:szCs w:val="20"/>
              </w:rPr>
            </w:pPr>
            <w:r>
              <w:rPr>
                <w:rFonts w:cs="Arial"/>
                <w:color w:val="auto"/>
                <w:szCs w:val="20"/>
              </w:rPr>
              <w:t>seis</w:t>
            </w:r>
            <w:r w:rsidR="005313D2" w:rsidRPr="005313D2">
              <w:rPr>
                <w:rFonts w:cs="Arial"/>
                <w:color w:val="auto"/>
                <w:szCs w:val="20"/>
              </w:rPr>
              <w:t xml:space="preserve"> (0</w:t>
            </w:r>
            <w:r>
              <w:rPr>
                <w:rFonts w:cs="Arial"/>
                <w:color w:val="auto"/>
                <w:szCs w:val="20"/>
              </w:rPr>
              <w:t>6</w:t>
            </w:r>
            <w:r w:rsidR="005313D2" w:rsidRPr="005313D2">
              <w:rPr>
                <w:rFonts w:cs="Arial"/>
                <w:color w:val="auto"/>
                <w:szCs w:val="20"/>
              </w:rPr>
              <w:t>) Meses.</w:t>
            </w:r>
          </w:p>
        </w:tc>
        <w:tc>
          <w:tcPr>
            <w:tcW w:w="1020" w:type="pct"/>
            <w:tcBorders>
              <w:top w:val="single" w:sz="6" w:space="0" w:color="auto"/>
              <w:bottom w:val="double" w:sz="4" w:space="0" w:color="auto"/>
            </w:tcBorders>
            <w:vAlign w:val="center"/>
          </w:tcPr>
          <w:p w14:paraId="40CE2CEB" w14:textId="6C770EE2" w:rsidR="0035213A" w:rsidRPr="001D2634" w:rsidRDefault="00D4725C" w:rsidP="0035213A">
            <w:pPr>
              <w:spacing w:after="0" w:line="276" w:lineRule="auto"/>
              <w:jc w:val="center"/>
              <w:rPr>
                <w:rFonts w:cs="Arial"/>
                <w:color w:val="auto"/>
                <w:szCs w:val="20"/>
              </w:rPr>
            </w:pPr>
            <w:r w:rsidRPr="00D4725C">
              <w:rPr>
                <w:rFonts w:cs="Arial"/>
                <w:color w:val="auto"/>
                <w:szCs w:val="20"/>
              </w:rPr>
              <w:t>CIENTO OCHENTA MILLONES DE PESOS M/L ($180.000.000).</w:t>
            </w:r>
          </w:p>
        </w:tc>
        <w:tc>
          <w:tcPr>
            <w:tcW w:w="1299" w:type="pct"/>
            <w:tcBorders>
              <w:top w:val="single" w:sz="6" w:space="0" w:color="auto"/>
              <w:bottom w:val="double" w:sz="4" w:space="0" w:color="auto"/>
            </w:tcBorders>
            <w:vAlign w:val="center"/>
          </w:tcPr>
          <w:p w14:paraId="409E098A" w14:textId="2AB62C01" w:rsidR="00A52185" w:rsidRPr="001D2634" w:rsidRDefault="005313D2" w:rsidP="00A52185">
            <w:pPr>
              <w:spacing w:after="0" w:line="276" w:lineRule="auto"/>
              <w:jc w:val="center"/>
              <w:rPr>
                <w:rFonts w:cs="Arial"/>
                <w:color w:val="auto"/>
                <w:szCs w:val="20"/>
              </w:rPr>
            </w:pPr>
            <w:r w:rsidRPr="005313D2">
              <w:rPr>
                <w:rFonts w:cs="Arial"/>
                <w:color w:val="auto"/>
                <w:szCs w:val="20"/>
              </w:rPr>
              <w:t>El servicio se prestará en Apartadó, por ello para todos los efectos del contrato resultante el domicilio será el municipio de Apartadó</w:t>
            </w:r>
          </w:p>
        </w:tc>
      </w:tr>
    </w:tbl>
    <w:p w14:paraId="6E86EEF5" w14:textId="77777777"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77CF3B65"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313D2">
        <w:rPr>
          <w:rFonts w:cs="Arial"/>
          <w:color w:val="auto"/>
          <w:szCs w:val="20"/>
          <w:lang w:val="es-ES" w:eastAsia="es-ES"/>
        </w:rPr>
        <w:t xml:space="preserve"> juridica@apartado.gov.co</w:t>
      </w:r>
      <w:r w:rsidRPr="001D2634">
        <w:rPr>
          <w:rFonts w:cs="Arial"/>
          <w:color w:val="auto"/>
          <w:szCs w:val="20"/>
          <w:lang w:val="es-ES"/>
        </w:rPr>
        <w:t>.</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2B60B7B6"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5313D2">
        <w:rPr>
          <w:rFonts w:cs="Arial"/>
          <w:color w:val="auto"/>
          <w:szCs w:val="20"/>
        </w:rPr>
        <w:t xml:space="preserve"> cuarto nivel</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766"/>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lastRenderedPageBreak/>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313D2" w:rsidRPr="001D2634"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6AA07CAC" w:rsidR="005313D2" w:rsidRPr="001D2634" w:rsidRDefault="00D4725C" w:rsidP="005313D2">
            <w:pPr>
              <w:spacing w:after="0" w:line="240" w:lineRule="auto"/>
              <w:jc w:val="center"/>
              <w:rPr>
                <w:rFonts w:eastAsia="Arial,Times New Roman" w:cs="Arial"/>
                <w:color w:val="auto"/>
                <w:szCs w:val="20"/>
                <w:highlight w:val="lightGray"/>
                <w:lang w:eastAsia="es-CO"/>
              </w:rPr>
            </w:pPr>
            <w:r w:rsidRPr="00D4725C">
              <w:rPr>
                <w:rFonts w:eastAsia="Arial,Times New Roman" w:cs="Arial"/>
                <w:color w:val="000000" w:themeColor="text1"/>
                <w:szCs w:val="20"/>
                <w:lang w:eastAsia="es-CO"/>
              </w:rPr>
              <w:t>46161504</w:t>
            </w:r>
          </w:p>
        </w:tc>
        <w:tc>
          <w:tcPr>
            <w:tcW w:w="0" w:type="auto"/>
            <w:tcBorders>
              <w:top w:val="single" w:sz="6" w:space="0" w:color="auto"/>
              <w:bottom w:val="single" w:sz="6" w:space="0" w:color="auto"/>
            </w:tcBorders>
            <w:vAlign w:val="center"/>
          </w:tcPr>
          <w:p w14:paraId="467AD4A5" w14:textId="342C162F" w:rsidR="005313D2" w:rsidRPr="001D2634" w:rsidRDefault="00D4725C" w:rsidP="00D4725C">
            <w:pPr>
              <w:spacing w:after="0" w:line="240" w:lineRule="auto"/>
              <w:rPr>
                <w:rFonts w:eastAsia="Arial,Times New Roman" w:cs="Arial"/>
                <w:color w:val="auto"/>
                <w:szCs w:val="20"/>
                <w:highlight w:val="lightGray"/>
                <w:lang w:eastAsia="es-CO"/>
              </w:rPr>
            </w:pPr>
            <w:r w:rsidRPr="00D4725C">
              <w:rPr>
                <w:rFonts w:cs="Arial"/>
                <w:color w:val="000000" w:themeColor="text1"/>
                <w:szCs w:val="20"/>
                <w:lang w:eastAsia="es-CO"/>
              </w:rPr>
              <w:t>Señales de trafico</w:t>
            </w:r>
          </w:p>
        </w:tc>
      </w:tr>
      <w:tr w:rsidR="005313D2" w:rsidRPr="001D2634"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1A384635" w:rsidR="005313D2" w:rsidRPr="001D2634" w:rsidRDefault="00D4725C" w:rsidP="005313D2">
            <w:pPr>
              <w:spacing w:after="0" w:line="240" w:lineRule="auto"/>
              <w:jc w:val="center"/>
              <w:rPr>
                <w:rFonts w:eastAsia="Arial,Times New Roman" w:cs="Arial"/>
                <w:color w:val="auto"/>
                <w:szCs w:val="20"/>
                <w:highlight w:val="lightGray"/>
                <w:lang w:eastAsia="es-CO"/>
              </w:rPr>
            </w:pPr>
            <w:r w:rsidRPr="00D4725C">
              <w:rPr>
                <w:rFonts w:eastAsia="Arial,Times New Roman" w:cs="Arial"/>
                <w:color w:val="000000" w:themeColor="text1"/>
                <w:szCs w:val="20"/>
                <w:lang w:eastAsia="es-CO"/>
              </w:rPr>
              <w:t>72103302</w:t>
            </w:r>
          </w:p>
        </w:tc>
        <w:tc>
          <w:tcPr>
            <w:tcW w:w="0" w:type="auto"/>
            <w:tcBorders>
              <w:top w:val="single" w:sz="6" w:space="0" w:color="auto"/>
              <w:bottom w:val="single" w:sz="6" w:space="0" w:color="auto"/>
            </w:tcBorders>
            <w:vAlign w:val="center"/>
          </w:tcPr>
          <w:p w14:paraId="3E04BADD" w14:textId="5A45855F" w:rsidR="005313D2" w:rsidRPr="001D2634" w:rsidRDefault="00D4725C" w:rsidP="00D4725C">
            <w:pPr>
              <w:spacing w:after="0" w:line="240" w:lineRule="auto"/>
              <w:rPr>
                <w:rFonts w:eastAsia="Arial,Times New Roman" w:cs="Arial"/>
                <w:color w:val="auto"/>
                <w:szCs w:val="20"/>
                <w:highlight w:val="lightGray"/>
                <w:lang w:eastAsia="es-CO"/>
              </w:rPr>
            </w:pPr>
            <w:r w:rsidRPr="00D4725C">
              <w:rPr>
                <w:rFonts w:cs="Arial"/>
                <w:color w:val="000000" w:themeColor="text1"/>
                <w:szCs w:val="20"/>
                <w:lang w:eastAsia="es-CO"/>
              </w:rPr>
              <w:t>Mantenimiento y reparación de equipo de telecomunicaciones</w:t>
            </w:r>
          </w:p>
        </w:tc>
      </w:tr>
      <w:tr w:rsidR="00D4725C" w:rsidRPr="001D2634" w14:paraId="417A13D1" w14:textId="77777777" w:rsidTr="009969FB">
        <w:trPr>
          <w:trHeight w:val="283"/>
          <w:jc w:val="center"/>
        </w:trPr>
        <w:tc>
          <w:tcPr>
            <w:tcW w:w="0" w:type="auto"/>
            <w:tcBorders>
              <w:top w:val="single" w:sz="6" w:space="0" w:color="auto"/>
              <w:bottom w:val="single" w:sz="6" w:space="0" w:color="auto"/>
            </w:tcBorders>
            <w:vAlign w:val="center"/>
          </w:tcPr>
          <w:p w14:paraId="7B2B95EE" w14:textId="093838EC" w:rsidR="00D4725C" w:rsidRPr="0016327D" w:rsidRDefault="00D4725C" w:rsidP="005313D2">
            <w:pPr>
              <w:spacing w:after="0" w:line="240" w:lineRule="auto"/>
              <w:jc w:val="center"/>
              <w:rPr>
                <w:rFonts w:eastAsia="Arial,Times New Roman" w:cs="Arial"/>
                <w:color w:val="000000" w:themeColor="text1"/>
                <w:szCs w:val="20"/>
                <w:lang w:eastAsia="es-CO"/>
              </w:rPr>
            </w:pPr>
            <w:r w:rsidRPr="00D4725C">
              <w:rPr>
                <w:rFonts w:eastAsia="Arial,Times New Roman" w:cs="Arial"/>
                <w:color w:val="000000" w:themeColor="text1"/>
                <w:szCs w:val="20"/>
                <w:lang w:eastAsia="es-CO"/>
              </w:rPr>
              <w:t>73152108</w:t>
            </w:r>
          </w:p>
        </w:tc>
        <w:tc>
          <w:tcPr>
            <w:tcW w:w="0" w:type="auto"/>
            <w:tcBorders>
              <w:top w:val="single" w:sz="6" w:space="0" w:color="auto"/>
              <w:bottom w:val="single" w:sz="6" w:space="0" w:color="auto"/>
            </w:tcBorders>
            <w:vAlign w:val="center"/>
          </w:tcPr>
          <w:p w14:paraId="5223C645" w14:textId="70689ACD" w:rsidR="00D4725C" w:rsidRPr="0016327D" w:rsidRDefault="00D4725C" w:rsidP="00D4725C">
            <w:pPr>
              <w:spacing w:after="0" w:line="240" w:lineRule="auto"/>
              <w:rPr>
                <w:rFonts w:cs="Arial"/>
                <w:color w:val="000000" w:themeColor="text1"/>
                <w:szCs w:val="20"/>
                <w:lang w:eastAsia="es-CO"/>
              </w:rPr>
            </w:pPr>
            <w:r w:rsidRPr="00D4725C">
              <w:rPr>
                <w:rFonts w:cs="Arial"/>
                <w:color w:val="000000" w:themeColor="text1"/>
                <w:szCs w:val="20"/>
                <w:lang w:eastAsia="es-CO"/>
              </w:rPr>
              <w:t>Servicio de mantenimiento de y reparación equipo de eléctricos</w:t>
            </w:r>
          </w:p>
        </w:tc>
      </w:tr>
      <w:tr w:rsidR="00D4725C" w:rsidRPr="001D2634" w14:paraId="38AE43B5" w14:textId="77777777" w:rsidTr="009969FB">
        <w:trPr>
          <w:trHeight w:val="283"/>
          <w:jc w:val="center"/>
        </w:trPr>
        <w:tc>
          <w:tcPr>
            <w:tcW w:w="0" w:type="auto"/>
            <w:tcBorders>
              <w:top w:val="single" w:sz="6" w:space="0" w:color="auto"/>
              <w:bottom w:val="single" w:sz="6" w:space="0" w:color="auto"/>
            </w:tcBorders>
            <w:vAlign w:val="center"/>
          </w:tcPr>
          <w:p w14:paraId="76CEB81E" w14:textId="0ABDA077" w:rsidR="00D4725C" w:rsidRPr="0016327D" w:rsidRDefault="00D4725C" w:rsidP="005313D2">
            <w:pPr>
              <w:spacing w:after="0" w:line="240" w:lineRule="auto"/>
              <w:jc w:val="center"/>
              <w:rPr>
                <w:rFonts w:eastAsia="Arial,Times New Roman" w:cs="Arial"/>
                <w:color w:val="000000" w:themeColor="text1"/>
                <w:szCs w:val="20"/>
                <w:lang w:eastAsia="es-CO"/>
              </w:rPr>
            </w:pPr>
            <w:r w:rsidRPr="00D4725C">
              <w:rPr>
                <w:rFonts w:eastAsia="Arial,Times New Roman" w:cs="Arial"/>
                <w:color w:val="000000" w:themeColor="text1"/>
                <w:szCs w:val="20"/>
                <w:lang w:eastAsia="es-CO"/>
              </w:rPr>
              <w:t>811117</w:t>
            </w:r>
          </w:p>
        </w:tc>
        <w:tc>
          <w:tcPr>
            <w:tcW w:w="0" w:type="auto"/>
            <w:tcBorders>
              <w:top w:val="single" w:sz="6" w:space="0" w:color="auto"/>
              <w:bottom w:val="single" w:sz="6" w:space="0" w:color="auto"/>
            </w:tcBorders>
            <w:vAlign w:val="center"/>
          </w:tcPr>
          <w:p w14:paraId="737A5F7D" w14:textId="01689FE0" w:rsidR="00D4725C" w:rsidRPr="0016327D" w:rsidRDefault="00D4725C" w:rsidP="00D4725C">
            <w:pPr>
              <w:spacing w:after="0" w:line="240" w:lineRule="auto"/>
              <w:rPr>
                <w:rFonts w:cs="Arial"/>
                <w:color w:val="000000" w:themeColor="text1"/>
                <w:szCs w:val="20"/>
                <w:lang w:eastAsia="es-CO"/>
              </w:rPr>
            </w:pPr>
            <w:r w:rsidRPr="00D4725C">
              <w:rPr>
                <w:rFonts w:cs="Arial"/>
                <w:color w:val="000000" w:themeColor="text1"/>
                <w:szCs w:val="20"/>
                <w:lang w:eastAsia="es-CO"/>
              </w:rPr>
              <w:t>Sistemas de manejo de información MIS</w:t>
            </w:r>
          </w:p>
        </w:tc>
      </w:tr>
      <w:tr w:rsidR="00D4725C" w:rsidRPr="001D2634" w14:paraId="7A27D55B" w14:textId="77777777" w:rsidTr="009969FB">
        <w:trPr>
          <w:trHeight w:val="283"/>
          <w:jc w:val="center"/>
        </w:trPr>
        <w:tc>
          <w:tcPr>
            <w:tcW w:w="0" w:type="auto"/>
            <w:tcBorders>
              <w:top w:val="single" w:sz="6" w:space="0" w:color="auto"/>
              <w:bottom w:val="single" w:sz="6" w:space="0" w:color="auto"/>
            </w:tcBorders>
            <w:vAlign w:val="center"/>
          </w:tcPr>
          <w:p w14:paraId="5871D458" w14:textId="6A496EEB" w:rsidR="00D4725C" w:rsidRPr="0016327D" w:rsidRDefault="00D4725C" w:rsidP="005313D2">
            <w:pPr>
              <w:spacing w:after="0" w:line="240" w:lineRule="auto"/>
              <w:jc w:val="center"/>
              <w:rPr>
                <w:rFonts w:eastAsia="Arial,Times New Roman" w:cs="Arial"/>
                <w:color w:val="000000" w:themeColor="text1"/>
                <w:szCs w:val="20"/>
                <w:lang w:eastAsia="es-CO"/>
              </w:rPr>
            </w:pPr>
            <w:r w:rsidRPr="00D4725C">
              <w:rPr>
                <w:rFonts w:eastAsia="Arial,Times New Roman" w:cs="Arial"/>
                <w:color w:val="000000" w:themeColor="text1"/>
                <w:szCs w:val="20"/>
                <w:lang w:eastAsia="es-CO"/>
              </w:rPr>
              <w:t>81101701</w:t>
            </w:r>
          </w:p>
        </w:tc>
        <w:tc>
          <w:tcPr>
            <w:tcW w:w="0" w:type="auto"/>
            <w:tcBorders>
              <w:top w:val="single" w:sz="6" w:space="0" w:color="auto"/>
              <w:bottom w:val="single" w:sz="6" w:space="0" w:color="auto"/>
            </w:tcBorders>
            <w:vAlign w:val="center"/>
          </w:tcPr>
          <w:p w14:paraId="21EC1D2C" w14:textId="2A1A8080" w:rsidR="00D4725C" w:rsidRPr="0016327D" w:rsidRDefault="00D4725C" w:rsidP="00D4725C">
            <w:pPr>
              <w:spacing w:after="0" w:line="240" w:lineRule="auto"/>
              <w:rPr>
                <w:rFonts w:cs="Arial"/>
                <w:color w:val="000000" w:themeColor="text1"/>
                <w:szCs w:val="20"/>
                <w:lang w:eastAsia="es-CO"/>
              </w:rPr>
            </w:pPr>
            <w:r w:rsidRPr="00D4725C">
              <w:rPr>
                <w:rFonts w:cs="Arial"/>
                <w:color w:val="000000" w:themeColor="text1"/>
                <w:szCs w:val="20"/>
                <w:lang w:eastAsia="es-CO"/>
              </w:rPr>
              <w:t>Servicios de Ingeniería Eléctrica.</w:t>
            </w:r>
          </w:p>
        </w:tc>
      </w:tr>
    </w:tbl>
    <w:p w14:paraId="6C6D23C7" w14:textId="6B8BF8BC" w:rsidR="00E24276" w:rsidRPr="001D2634" w:rsidRDefault="00E24276" w:rsidP="001D167B">
      <w:pPr>
        <w:jc w:val="both"/>
        <w:rPr>
          <w:rFonts w:cs="Arial"/>
          <w:color w:val="auto"/>
          <w:szCs w:val="20"/>
        </w:rPr>
      </w:pP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A7D300C" w:rsidR="00627B8F" w:rsidRPr="001D2634" w:rsidRDefault="009517AF" w:rsidP="00627B8F">
            <w:pPr>
              <w:spacing w:after="0" w:line="240" w:lineRule="auto"/>
              <w:jc w:val="center"/>
              <w:rPr>
                <w:rFonts w:eastAsia="Arial,Times New Roman" w:cs="Arial"/>
                <w:color w:val="auto"/>
                <w:szCs w:val="20"/>
                <w:lang w:eastAsia="es-CO"/>
              </w:rPr>
            </w:pPr>
            <w:r>
              <w:rPr>
                <w:rFonts w:cs="Arial"/>
                <w:color w:val="auto"/>
                <w:szCs w:val="20"/>
                <w:lang w:eastAsia="es-CO"/>
              </w:rPr>
              <w:t>0575</w:t>
            </w:r>
          </w:p>
        </w:tc>
        <w:tc>
          <w:tcPr>
            <w:tcW w:w="0" w:type="auto"/>
            <w:vMerge w:val="restart"/>
            <w:tcBorders>
              <w:top w:val="single" w:sz="6" w:space="0" w:color="auto"/>
            </w:tcBorders>
            <w:vAlign w:val="center"/>
          </w:tcPr>
          <w:p w14:paraId="7AE6276F" w14:textId="05BEBF58" w:rsidR="00627B8F" w:rsidRPr="001D2634" w:rsidRDefault="009517AF" w:rsidP="005313D2">
            <w:pPr>
              <w:spacing w:after="0" w:line="240" w:lineRule="auto"/>
              <w:rPr>
                <w:rFonts w:eastAsia="Arial,Times New Roman" w:cs="Arial"/>
                <w:color w:val="auto"/>
                <w:szCs w:val="20"/>
                <w:lang w:eastAsia="es-CO"/>
              </w:rPr>
            </w:pPr>
            <w:r>
              <w:rPr>
                <w:rFonts w:eastAsia="Arial,Times New Roman" w:cs="Arial"/>
                <w:color w:val="auto"/>
                <w:szCs w:val="20"/>
                <w:lang w:eastAsia="es-CO"/>
              </w:rPr>
              <w:t>23</w:t>
            </w:r>
            <w:r w:rsidR="005313D2">
              <w:rPr>
                <w:rFonts w:eastAsia="Arial,Times New Roman" w:cs="Arial"/>
                <w:color w:val="auto"/>
                <w:szCs w:val="20"/>
                <w:lang w:eastAsia="es-CO"/>
              </w:rPr>
              <w:t xml:space="preserve"> de </w:t>
            </w:r>
            <w:r>
              <w:rPr>
                <w:rFonts w:eastAsia="Arial,Times New Roman" w:cs="Arial"/>
                <w:color w:val="auto"/>
                <w:szCs w:val="20"/>
                <w:lang w:eastAsia="es-CO"/>
              </w:rPr>
              <w:t>febrero</w:t>
            </w:r>
            <w:r w:rsidR="005313D2">
              <w:rPr>
                <w:rFonts w:eastAsia="Arial,Times New Roman" w:cs="Arial"/>
                <w:color w:val="auto"/>
                <w:szCs w:val="20"/>
                <w:lang w:eastAsia="es-CO"/>
              </w:rPr>
              <w:t xml:space="preserve"> de </w:t>
            </w:r>
            <w:r>
              <w:rPr>
                <w:rFonts w:eastAsia="Arial,Times New Roman" w:cs="Arial"/>
                <w:color w:val="auto"/>
                <w:szCs w:val="20"/>
                <w:lang w:eastAsia="es-CO"/>
              </w:rPr>
              <w:t>2026</w:t>
            </w:r>
          </w:p>
        </w:tc>
        <w:tc>
          <w:tcPr>
            <w:tcW w:w="0" w:type="auto"/>
            <w:vMerge w:val="restart"/>
            <w:tcBorders>
              <w:top w:val="single" w:sz="6" w:space="0" w:color="auto"/>
            </w:tcBorders>
            <w:vAlign w:val="center"/>
          </w:tcPr>
          <w:p w14:paraId="6A83D4F1" w14:textId="38E4F55A" w:rsidR="00627B8F" w:rsidRPr="001D2634" w:rsidRDefault="005313D2" w:rsidP="00627B8F">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w:t>
            </w:r>
            <w:r w:rsidR="00D4725C">
              <w:rPr>
                <w:rFonts w:eastAsia="Arial,Times New Roman" w:cs="Arial"/>
                <w:color w:val="auto"/>
                <w:szCs w:val="20"/>
                <w:lang w:eastAsia="es-CO"/>
              </w:rPr>
              <w:t>180’000.000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w:t>
      </w:r>
      <w:r w:rsidRPr="001D2634">
        <w:rPr>
          <w:rFonts w:eastAsia="Arial" w:cs="Arial"/>
          <w:color w:val="auto"/>
          <w:szCs w:val="20"/>
        </w:rPr>
        <w:lastRenderedPageBreak/>
        <w:t xml:space="preserve">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lastRenderedPageBreak/>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lastRenderedPageBreak/>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w:t>
      </w:r>
      <w:r w:rsidRPr="001D2634">
        <w:rPr>
          <w:rFonts w:ascii="Arial" w:eastAsia="Arial" w:hAnsi="Arial" w:cs="Arial"/>
          <w:sz w:val="20"/>
          <w:szCs w:val="20"/>
          <w:highlight w:val="lightGray"/>
          <w:lang w:eastAsia="es-CO"/>
        </w:rPr>
        <w:t xml:space="preserve">[Para el cálculo se recomienda acudir </w:t>
      </w:r>
      <w:r w:rsidR="00471570" w:rsidRPr="002B6585">
        <w:rPr>
          <w:rFonts w:ascii="Arial" w:eastAsia="Arial" w:hAnsi="Arial" w:cs="Arial"/>
          <w:sz w:val="20"/>
          <w:szCs w:val="20"/>
          <w:shd w:val="clear" w:color="auto" w:fill="D9D9D9" w:themeFill="background1" w:themeFillShade="D9"/>
          <w:lang w:eastAsia="es-CO"/>
        </w:rPr>
        <w:t xml:space="preserve">a la siguiente página web: </w:t>
      </w:r>
      <w:hyperlink r:id="rId11" w:history="1">
        <w:r w:rsidR="00471570"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1D2634">
        <w:rPr>
          <w:rStyle w:val="Hipervnculo"/>
          <w:rFonts w:ascii="Arial" w:hAnsi="Arial" w:cs="Arial"/>
          <w:color w:val="auto"/>
          <w:sz w:val="20"/>
          <w:szCs w:val="20"/>
          <w:highlight w:val="lightGray"/>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2B6585">
        <w:rPr>
          <w:rFonts w:ascii="Arial" w:eastAsia="Arial" w:hAnsi="Arial" w:cs="Arial"/>
          <w:sz w:val="20"/>
          <w:szCs w:val="20"/>
          <w:highlight w:val="lightGray"/>
          <w:shd w:val="clear" w:color="auto" w:fill="D9D9D9" w:themeFill="background1" w:themeFillShade="D9"/>
          <w:lang w:eastAsia="es-CO"/>
        </w:rPr>
        <w:t>[</w:t>
      </w:r>
      <w:r w:rsidRPr="002B6585">
        <w:rPr>
          <w:rFonts w:ascii="Arial" w:eastAsia="Arial" w:hAnsi="Arial" w:cs="Arial"/>
          <w:sz w:val="20"/>
          <w:szCs w:val="20"/>
          <w:shd w:val="clear" w:color="auto" w:fill="D9D9D9" w:themeFill="background1" w:themeFillShade="D9"/>
          <w:lang w:eastAsia="es-CO"/>
        </w:rPr>
        <w:t>Para verificar la tasa de cambio entre la moneda</w:t>
      </w:r>
      <w:r w:rsidRPr="002B6585">
        <w:rPr>
          <w:rFonts w:ascii="Arial" w:eastAsia="Arial,Calibri" w:hAnsi="Arial" w:cs="Arial"/>
          <w:sz w:val="20"/>
          <w:szCs w:val="20"/>
          <w:shd w:val="clear" w:color="auto" w:fill="D9D9D9" w:themeFill="background1" w:themeFillShade="D9"/>
          <w:lang w:eastAsia="es-CO"/>
        </w:rPr>
        <w:t xml:space="preserve"> </w:t>
      </w:r>
      <w:r w:rsidRPr="002B6585">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2B6585">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2" w:history="1">
        <w:r w:rsidR="0053370C"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2B6585">
        <w:rPr>
          <w:rStyle w:val="Hipervnculo"/>
          <w:rFonts w:ascii="Arial" w:hAnsi="Arial" w:cs="Arial"/>
          <w:color w:val="auto"/>
          <w:sz w:val="20"/>
          <w:szCs w:val="20"/>
          <w:highlight w:val="lightGray"/>
          <w:shd w:val="clear" w:color="auto" w:fill="D9D9D9" w:themeFill="background1" w:themeFillShade="D9"/>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3915D510"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5313D2">
        <w:rPr>
          <w:rFonts w:cs="Arial"/>
          <w:color w:val="auto"/>
          <w:szCs w:val="20"/>
        </w:rPr>
        <w:t>:</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t xml:space="preserve">[Cuando en </w:t>
      </w:r>
      <w:r w:rsidR="00A34655" w:rsidRPr="001D2634">
        <w:rPr>
          <w:rFonts w:ascii="Arial" w:eastAsiaTheme="minorEastAsia" w:hAnsi="Arial" w:cs="Arial"/>
          <w:sz w:val="20"/>
          <w:szCs w:val="20"/>
          <w:highlight w:val="lightGray"/>
          <w:lang w:eastAsia="es-CO"/>
        </w:rPr>
        <w:t xml:space="preserve">el </w:t>
      </w:r>
      <w:r w:rsidRPr="001D2634">
        <w:rPr>
          <w:rFonts w:ascii="Arial" w:eastAsiaTheme="minorEastAsia" w:hAnsi="Arial" w:cs="Arial"/>
          <w:sz w:val="20"/>
          <w:szCs w:val="20"/>
          <w:highlight w:val="lightGray"/>
          <w:lang w:eastAsia="es-CO"/>
        </w:rPr>
        <w:t xml:space="preserve">mismo </w:t>
      </w:r>
      <w:r w:rsidR="00A34655" w:rsidRPr="001D2634">
        <w:rPr>
          <w:rFonts w:ascii="Arial" w:eastAsiaTheme="minorEastAsia" w:hAnsi="Arial" w:cs="Arial"/>
          <w:sz w:val="20"/>
          <w:szCs w:val="20"/>
          <w:highlight w:val="lightGray"/>
          <w:lang w:eastAsia="es-CO"/>
        </w:rPr>
        <w:t>p</w:t>
      </w:r>
      <w:r w:rsidR="003E3EFD" w:rsidRPr="001D2634">
        <w:rPr>
          <w:rFonts w:ascii="Arial" w:eastAsiaTheme="minorEastAsia" w:hAnsi="Arial" w:cs="Arial"/>
          <w:sz w:val="20"/>
          <w:szCs w:val="20"/>
          <w:highlight w:val="lightGray"/>
          <w:lang w:eastAsia="es-CO"/>
        </w:rPr>
        <w:t xml:space="preserve">roceso de </w:t>
      </w:r>
      <w:r w:rsidR="00A34655" w:rsidRPr="001D2634">
        <w:rPr>
          <w:rFonts w:ascii="Arial" w:eastAsiaTheme="minorEastAsia" w:hAnsi="Arial" w:cs="Arial"/>
          <w:sz w:val="20"/>
          <w:szCs w:val="20"/>
          <w:highlight w:val="lightGray"/>
          <w:lang w:eastAsia="es-CO"/>
        </w:rPr>
        <w:t>c</w:t>
      </w:r>
      <w:r w:rsidR="003E3EFD" w:rsidRPr="001D2634">
        <w:rPr>
          <w:rFonts w:ascii="Arial" w:eastAsiaTheme="minorEastAsia" w:hAnsi="Arial" w:cs="Arial"/>
          <w:sz w:val="20"/>
          <w:szCs w:val="20"/>
          <w:highlight w:val="lightGray"/>
          <w:lang w:eastAsia="es-CO"/>
        </w:rPr>
        <w:t>ontratación</w:t>
      </w:r>
      <w:r w:rsidRPr="001D2634">
        <w:rPr>
          <w:rFonts w:ascii="Arial" w:eastAsiaTheme="minorEastAsia" w:hAnsi="Arial" w:cs="Arial"/>
          <w:sz w:val="20"/>
          <w:szCs w:val="20"/>
          <w:highlight w:val="lightGray"/>
          <w:lang w:eastAsia="es-CO"/>
        </w:rPr>
        <w:t xml:space="preserve"> se presentan oferentes en la situación descrita por los literales (g) y (h) del numeral 1 del artículo 8 de la</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Ley 80 de 1993</w:t>
      </w:r>
      <w:r w:rsidR="00A34655" w:rsidRPr="001D2634">
        <w:rPr>
          <w:rFonts w:ascii="Arial" w:eastAsiaTheme="minorEastAsia" w:hAnsi="Arial" w:cs="Arial"/>
          <w:sz w:val="20"/>
          <w:szCs w:val="20"/>
          <w:highlight w:val="lightGray"/>
          <w:lang w:eastAsia="es-CO"/>
        </w:rPr>
        <w:t>,</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 xml:space="preserve">la </w:t>
      </w:r>
      <w:r w:rsidR="00A34655" w:rsidRPr="001D2634">
        <w:rPr>
          <w:rFonts w:ascii="Arial" w:eastAsiaTheme="minorEastAsia" w:hAnsi="Arial" w:cs="Arial"/>
          <w:sz w:val="20"/>
          <w:szCs w:val="20"/>
          <w:highlight w:val="lightGray"/>
          <w:lang w:eastAsia="es-CO"/>
        </w:rPr>
        <w:t>e</w:t>
      </w:r>
      <w:r w:rsidRPr="001D2634">
        <w:rPr>
          <w:rFonts w:ascii="Arial" w:eastAsiaTheme="minorEastAsia" w:hAnsi="Arial" w:cs="Arial"/>
          <w:sz w:val="20"/>
          <w:szCs w:val="20"/>
          <w:highlight w:val="lightGray"/>
          <w:lang w:eastAsia="es-CO"/>
        </w:rPr>
        <w:t xml:space="preserve">ntidad solo admitirá </w:t>
      </w:r>
      <w:r w:rsidR="3B98A2E0" w:rsidRPr="001D2634">
        <w:rPr>
          <w:rFonts w:ascii="Arial" w:eastAsiaTheme="minorEastAsia" w:hAnsi="Arial" w:cs="Arial"/>
          <w:sz w:val="20"/>
          <w:szCs w:val="20"/>
          <w:highlight w:val="lightGray"/>
          <w:lang w:eastAsia="es-CO"/>
        </w:rPr>
        <w:t>la</w:t>
      </w:r>
      <w:r w:rsidRPr="001D2634">
        <w:rPr>
          <w:rFonts w:ascii="Arial" w:eastAsiaTheme="minorEastAsia" w:hAnsi="Arial" w:cs="Arial"/>
          <w:sz w:val="20"/>
          <w:szCs w:val="20"/>
          <w:highlight w:val="lightGray"/>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785D42DD"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E67A1E">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7944D328"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r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6065A52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5F7C408A" w:rsidR="08DC91C4" w:rsidRPr="001D2634" w:rsidRDefault="00CB3605" w:rsidP="00812470">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p>
    <w:p w14:paraId="52B7D54F" w14:textId="6E43D479"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Condiciones y el Formulario 1 – Formulario de presupuesto oficial</w:t>
      </w:r>
    </w:p>
    <w:p w14:paraId="07FE339C" w14:textId="62A1D933"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76166E90"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6D2A5B03"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w:t>
      </w:r>
      <w:r w:rsidRPr="00812470">
        <w:rPr>
          <w:rFonts w:ascii="Arial" w:eastAsia="Arial,Calibri" w:hAnsi="Arial" w:cs="Arial"/>
          <w:sz w:val="20"/>
          <w:szCs w:val="20"/>
          <w:lang w:eastAsia="es-CO"/>
        </w:rPr>
        <w:t xml:space="preserve">determine que el valor total de la oferta es artificialmente bajo, de acuerdo con lo establecido en la sección </w:t>
      </w:r>
      <w:r w:rsidR="00A07534" w:rsidRPr="00812470">
        <w:rPr>
          <w:rFonts w:ascii="Arial" w:eastAsia="Arial,Calibri" w:hAnsi="Arial" w:cs="Arial"/>
          <w:sz w:val="20"/>
          <w:szCs w:val="20"/>
          <w:lang w:eastAsia="es-CO"/>
        </w:rPr>
        <w:fldChar w:fldCharType="begin"/>
      </w:r>
      <w:r w:rsidR="00A07534" w:rsidRPr="00812470">
        <w:rPr>
          <w:rFonts w:ascii="Arial" w:eastAsia="Arial,Calibri" w:hAnsi="Arial" w:cs="Arial"/>
          <w:sz w:val="20"/>
          <w:szCs w:val="20"/>
          <w:lang w:eastAsia="es-CO"/>
        </w:rPr>
        <w:instrText xml:space="preserve"> REF _Ref531076130 \n \h </w:instrText>
      </w:r>
      <w:r w:rsidR="002A0C96" w:rsidRPr="00812470">
        <w:rPr>
          <w:rFonts w:ascii="Arial" w:eastAsia="Arial,Calibri" w:hAnsi="Arial" w:cs="Arial"/>
          <w:sz w:val="20"/>
          <w:szCs w:val="20"/>
          <w:lang w:eastAsia="es-CO"/>
        </w:rPr>
        <w:instrText xml:space="preserve"> \* MERGEFORMAT </w:instrText>
      </w:r>
      <w:r w:rsidR="00A07534" w:rsidRPr="00812470">
        <w:rPr>
          <w:rFonts w:ascii="Arial" w:eastAsia="Arial,Calibri" w:hAnsi="Arial" w:cs="Arial"/>
          <w:sz w:val="20"/>
          <w:szCs w:val="20"/>
          <w:lang w:eastAsia="es-CO"/>
        </w:rPr>
      </w:r>
      <w:r w:rsidR="00A07534" w:rsidRPr="00812470">
        <w:rPr>
          <w:rFonts w:ascii="Arial" w:eastAsia="Arial,Calibri" w:hAnsi="Arial" w:cs="Arial"/>
          <w:sz w:val="20"/>
          <w:szCs w:val="20"/>
          <w:lang w:eastAsia="es-CO"/>
        </w:rPr>
        <w:fldChar w:fldCharType="separate"/>
      </w:r>
      <w:r w:rsidR="00E67A1E">
        <w:rPr>
          <w:rFonts w:ascii="Arial" w:eastAsia="Arial,Calibri" w:hAnsi="Arial" w:cs="Arial"/>
          <w:sz w:val="20"/>
          <w:szCs w:val="20"/>
          <w:lang w:eastAsia="es-CO"/>
        </w:rPr>
        <w:t>4.1.3</w:t>
      </w:r>
      <w:r w:rsidR="00A07534" w:rsidRPr="00812470">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 xml:space="preserve">[Incluir cuando la convocatoria del Proceso de Contratación esté limitada a </w:t>
      </w:r>
      <w:proofErr w:type="spellStart"/>
      <w:r w:rsidRPr="001D2634">
        <w:rPr>
          <w:rFonts w:ascii="Arial" w:eastAsia="Arial" w:hAnsi="Arial" w:cs="Arial"/>
          <w:sz w:val="20"/>
          <w:szCs w:val="20"/>
          <w:highlight w:val="lightGray"/>
          <w:lang w:eastAsia="es-CO"/>
        </w:rPr>
        <w:t>Mipyme</w:t>
      </w:r>
      <w:proofErr w:type="spellEnd"/>
      <w:r w:rsidRPr="001D2634">
        <w:rPr>
          <w:rFonts w:ascii="Arial" w:eastAsia="Arial" w:hAnsi="Arial" w:cs="Arial"/>
          <w:sz w:val="20"/>
          <w:szCs w:val="20"/>
          <w:highlight w:val="lightGray"/>
          <w:lang w:eastAsia="es-CO"/>
        </w:rPr>
        <w:t>]</w:t>
      </w:r>
      <w:r w:rsidRPr="001D2634">
        <w:rPr>
          <w:rFonts w:ascii="Arial" w:eastAsia="Arial" w:hAnsi="Arial" w:cs="Arial"/>
          <w:sz w:val="20"/>
          <w:szCs w:val="20"/>
          <w:lang w:eastAsia="es-CO"/>
        </w:rPr>
        <w:t xml:space="preserve"> Cuando el que presenta oferta o alguno de los miembros del Proponente Plural no acredita la condición de </w:t>
      </w:r>
      <w:proofErr w:type="spellStart"/>
      <w:r w:rsidRPr="001D2634">
        <w:rPr>
          <w:rFonts w:ascii="Arial" w:eastAsia="Arial" w:hAnsi="Arial" w:cs="Arial"/>
          <w:sz w:val="20"/>
          <w:szCs w:val="20"/>
          <w:lang w:eastAsia="es-CO"/>
        </w:rPr>
        <w:t>Mipyme</w:t>
      </w:r>
      <w:proofErr w:type="spellEnd"/>
      <w:r w:rsidRPr="001D2634">
        <w:rPr>
          <w:rFonts w:ascii="Arial" w:eastAsia="Arial" w:hAnsi="Arial" w:cs="Arial"/>
          <w:sz w:val="20"/>
          <w:szCs w:val="20"/>
          <w:lang w:eastAsia="es-CO"/>
        </w:rPr>
        <w:t xml:space="preserv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lastRenderedPageBreak/>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r w:rsidRPr="001D2634">
        <w:rPr>
          <w:color w:val="auto"/>
        </w:rPr>
        <w:t xml:space="preserve"> </w:t>
      </w:r>
    </w:p>
    <w:p w14:paraId="753AA63E" w14:textId="6BFF8412" w:rsidR="00BF30DA" w:rsidRPr="001D2634" w:rsidRDefault="00812470" w:rsidP="006C2D9C">
      <w:pPr>
        <w:spacing w:after="0" w:line="276" w:lineRule="auto"/>
        <w:jc w:val="both"/>
        <w:rPr>
          <w:rFonts w:cs="Arial"/>
          <w:color w:val="auto"/>
          <w:szCs w:val="20"/>
        </w:rPr>
      </w:pPr>
      <w:r w:rsidRPr="00812470">
        <w:rPr>
          <w:rFonts w:cs="Arial"/>
          <w:color w:val="auto"/>
          <w:szCs w:val="20"/>
        </w:rPr>
        <w:t>La entidad no establece visita al sitio de la obra.</w:t>
      </w: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w:t>
      </w:r>
      <w:r w:rsidRPr="001D2634">
        <w:rPr>
          <w:rFonts w:eastAsia="Times New Roman" w:cs="Arial"/>
          <w:color w:val="auto"/>
          <w:lang w:val="es"/>
        </w:rPr>
        <w:lastRenderedPageBreak/>
        <w:t xml:space="preserve">víctimas de violencia intrafamiliar, </w:t>
      </w:r>
      <w:proofErr w:type="spellStart"/>
      <w:r w:rsidRPr="001D2634">
        <w:rPr>
          <w:rFonts w:eastAsia="Times New Roman" w:cs="Arial"/>
          <w:color w:val="auto"/>
          <w:lang w:val="es"/>
        </w:rPr>
        <w:t>ii</w:t>
      </w:r>
      <w:proofErr w:type="spellEnd"/>
      <w:r w:rsidRPr="001D2634">
        <w:rPr>
          <w:rFonts w:eastAsia="Times New Roman" w:cs="Arial"/>
          <w:color w:val="auto"/>
          <w:lang w:val="es"/>
        </w:rPr>
        <w:t xml:space="preserve">) personas en proceso de reincorporación y/o reintegración y </w:t>
      </w:r>
      <w:proofErr w:type="spellStart"/>
      <w:r w:rsidRPr="001D2634">
        <w:rPr>
          <w:rFonts w:eastAsia="Times New Roman" w:cs="Arial"/>
          <w:color w:val="auto"/>
          <w:lang w:val="es"/>
        </w:rPr>
        <w:t>iii</w:t>
      </w:r>
      <w:proofErr w:type="spellEnd"/>
      <w:r w:rsidRPr="001D2634">
        <w:rPr>
          <w:rFonts w:eastAsia="Times New Roman" w:cs="Arial"/>
          <w:color w:val="auto"/>
          <w:lang w:val="es"/>
        </w:rPr>
        <w:t xml:space="preserve">) la población indígena, negra, afrocolombiana, raizal, palenquera,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liego; (</w:t>
      </w:r>
      <w:proofErr w:type="spellStart"/>
      <w:r w:rsidR="00AD775E" w:rsidRPr="001D2634">
        <w:rPr>
          <w:rFonts w:ascii="Arial" w:eastAsia="Arial" w:hAnsi="Arial" w:cs="Arial"/>
          <w:color w:val="auto"/>
          <w:sz w:val="20"/>
          <w:szCs w:val="20"/>
          <w:lang w:val="es-CO"/>
        </w:rPr>
        <w:t>ii</w:t>
      </w:r>
      <w:proofErr w:type="spellEnd"/>
      <w:r w:rsidR="00AD775E"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w:t>
      </w:r>
      <w:proofErr w:type="spellStart"/>
      <w:r w:rsidR="00AD775E" w:rsidRPr="001D2634">
        <w:rPr>
          <w:rFonts w:ascii="Arial" w:eastAsia="Arial" w:hAnsi="Arial" w:cs="Arial"/>
          <w:color w:val="auto"/>
          <w:sz w:val="20"/>
          <w:szCs w:val="20"/>
          <w:lang w:val="es-CO"/>
        </w:rPr>
        <w:t>iii</w:t>
      </w:r>
      <w:proofErr w:type="spellEnd"/>
      <w:r w:rsidR="00AD775E" w:rsidRPr="001D2634">
        <w:rPr>
          <w:rFonts w:ascii="Arial" w:eastAsia="Arial" w:hAnsi="Arial" w:cs="Arial"/>
          <w:color w:val="auto"/>
          <w:sz w:val="20"/>
          <w:szCs w:val="20"/>
          <w:lang w:val="es-CO"/>
        </w:rPr>
        <w:t xml:space="preserve">)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w:t>
      </w:r>
      <w:proofErr w:type="spellStart"/>
      <w:r w:rsidR="00AD775E" w:rsidRPr="001D2634">
        <w:rPr>
          <w:rFonts w:ascii="Arial" w:eastAsia="Arial" w:hAnsi="Arial" w:cs="Arial"/>
          <w:color w:val="auto"/>
          <w:sz w:val="20"/>
          <w:szCs w:val="20"/>
          <w:lang w:val="es-CO"/>
        </w:rPr>
        <w:t>iv</w:t>
      </w:r>
      <w:proofErr w:type="spellEnd"/>
      <w:r w:rsidR="00AD775E" w:rsidRPr="001D2634">
        <w:rPr>
          <w:rFonts w:ascii="Arial" w:eastAsia="Arial" w:hAnsi="Arial" w:cs="Arial"/>
          <w:color w:val="auto"/>
          <w:sz w:val="20"/>
          <w:szCs w:val="20"/>
          <w:lang w:val="es-CO"/>
        </w:rPr>
        <w:t>)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60BD9269" w14:textId="40D3B690" w:rsidR="00444F59" w:rsidRPr="001D2634"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E67A1E" w:rsidRPr="00E67A1E">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de </w:t>
      </w:r>
      <w:r w:rsidR="00B175C4" w:rsidRPr="001D2634">
        <w:rPr>
          <w:rFonts w:cs="Arial"/>
          <w:color w:val="auto"/>
          <w:szCs w:val="20"/>
          <w:lang w:eastAsia="es-ES"/>
        </w:rPr>
        <w:t xml:space="preserve">este </w:t>
      </w:r>
      <w:r w:rsidR="00B70585" w:rsidRPr="001D2634">
        <w:rPr>
          <w:rFonts w:cs="Arial"/>
          <w:color w:val="auto"/>
          <w:szCs w:val="20"/>
          <w:lang w:eastAsia="es-ES"/>
        </w:rPr>
        <w:t xml:space="preserve">a </w:t>
      </w:r>
      <w:r w:rsidR="00F83920" w:rsidRPr="001D2634">
        <w:rPr>
          <w:rFonts w:cs="Arial"/>
          <w:color w:val="auto"/>
          <w:szCs w:val="20"/>
          <w:lang w:eastAsia="es-ES"/>
        </w:rPr>
        <w:t>l</w:t>
      </w:r>
      <w:r w:rsidR="00E0420C" w:rsidRPr="001D2634">
        <w:rPr>
          <w:rFonts w:cs="Arial"/>
          <w:color w:val="auto"/>
          <w:szCs w:val="20"/>
          <w:lang w:eastAsia="es-ES"/>
        </w:rPr>
        <w:t xml:space="preserve">a </w:t>
      </w:r>
      <w:r w:rsidR="00D02CB8" w:rsidRPr="001D2634">
        <w:rPr>
          <w:rFonts w:cs="Arial"/>
          <w:color w:val="auto"/>
          <w:szCs w:val="20"/>
          <w:lang w:eastAsia="es-ES"/>
        </w:rPr>
        <w:t xml:space="preserve">dirección </w:t>
      </w:r>
      <w:r w:rsidR="00F83920" w:rsidRPr="001D2634">
        <w:rPr>
          <w:rFonts w:cs="Arial"/>
          <w:color w:val="auto"/>
          <w:szCs w:val="20"/>
          <w:lang w:eastAsia="es-ES"/>
        </w:rPr>
        <w:t xml:space="preserve">física </w:t>
      </w:r>
      <w:r w:rsidR="00D02CB8" w:rsidRPr="001D2634">
        <w:rPr>
          <w:rFonts w:cs="Arial"/>
          <w:color w:val="auto"/>
          <w:szCs w:val="20"/>
          <w:lang w:eastAsia="es-ES"/>
        </w:rPr>
        <w:t xml:space="preserve">indicada en el numeral </w:t>
      </w:r>
      <w:r w:rsidR="0057682D" w:rsidRPr="001D2634">
        <w:rPr>
          <w:rFonts w:cs="Arial"/>
          <w:color w:val="auto"/>
          <w:szCs w:val="20"/>
          <w:lang w:eastAsia="es-ES"/>
        </w:rPr>
        <w:fldChar w:fldCharType="begin"/>
      </w:r>
      <w:r w:rsidR="0057682D" w:rsidRPr="001D2634">
        <w:rPr>
          <w:rFonts w:cs="Arial"/>
          <w:color w:val="auto"/>
          <w:szCs w:val="20"/>
          <w:lang w:eastAsia="es-ES"/>
        </w:rPr>
        <w:instrText xml:space="preserve"> REF _Ref25305833 \r \h </w:instrText>
      </w:r>
      <w:r w:rsidR="001A5DFD" w:rsidRPr="001D2634">
        <w:rPr>
          <w:rFonts w:cs="Arial"/>
          <w:color w:val="auto"/>
          <w:szCs w:val="20"/>
          <w:lang w:eastAsia="es-ES"/>
        </w:rPr>
        <w:instrText xml:space="preserve"> \* MERGEFORMAT </w:instrText>
      </w:r>
      <w:r w:rsidR="0057682D" w:rsidRPr="001D2634">
        <w:rPr>
          <w:rFonts w:cs="Arial"/>
          <w:color w:val="auto"/>
          <w:szCs w:val="20"/>
          <w:lang w:eastAsia="es-ES"/>
        </w:rPr>
      </w:r>
      <w:r w:rsidR="0057682D" w:rsidRPr="001D2634">
        <w:rPr>
          <w:rFonts w:cs="Arial"/>
          <w:color w:val="auto"/>
          <w:szCs w:val="20"/>
          <w:lang w:eastAsia="es-ES"/>
        </w:rPr>
        <w:fldChar w:fldCharType="separate"/>
      </w:r>
      <w:r w:rsidR="00E67A1E">
        <w:rPr>
          <w:rFonts w:cs="Arial"/>
          <w:color w:val="auto"/>
          <w:szCs w:val="20"/>
          <w:lang w:eastAsia="es-ES"/>
        </w:rPr>
        <w:t>1.3</w:t>
      </w:r>
      <w:r w:rsidR="0057682D" w:rsidRPr="001D2634">
        <w:rPr>
          <w:rFonts w:cs="Arial"/>
          <w:color w:val="auto"/>
          <w:szCs w:val="20"/>
          <w:lang w:eastAsia="es-ES"/>
        </w:rPr>
        <w:fldChar w:fldCharType="end"/>
      </w:r>
      <w:r w:rsidR="00A95064" w:rsidRPr="001D2634">
        <w:rPr>
          <w:rFonts w:cs="Arial"/>
          <w:color w:val="auto"/>
          <w:szCs w:val="20"/>
          <w:lang w:eastAsia="es-ES"/>
        </w:rPr>
        <w:t xml:space="preserve"> </w:t>
      </w:r>
      <w:r w:rsidR="00D02CB8" w:rsidRPr="001D2634">
        <w:rPr>
          <w:rFonts w:cs="Arial"/>
          <w:color w:val="auto"/>
          <w:szCs w:val="20"/>
          <w:lang w:eastAsia="es-ES"/>
        </w:rPr>
        <w:t>del presente pliego.</w:t>
      </w:r>
      <w:r w:rsidR="00567EC2" w:rsidRPr="001D2634">
        <w:rPr>
          <w:rFonts w:cs="Arial"/>
          <w:color w:val="auto"/>
          <w:szCs w:val="20"/>
          <w:lang w:eastAsia="es-ES"/>
        </w:rPr>
        <w:t xml:space="preserve"> </w:t>
      </w:r>
    </w:p>
    <w:p w14:paraId="472BDC9E" w14:textId="77777777" w:rsidR="00812470" w:rsidRDefault="00812470" w:rsidP="00EA2C26">
      <w:pPr>
        <w:spacing w:line="276" w:lineRule="auto"/>
        <w:jc w:val="both"/>
        <w:rPr>
          <w:rFonts w:cs="Arial"/>
          <w:color w:val="auto"/>
          <w:szCs w:val="20"/>
          <w:highlight w:val="lightGray"/>
          <w:lang w:eastAsia="es-ES"/>
        </w:rPr>
      </w:pPr>
      <w:r w:rsidRPr="00812470">
        <w:rPr>
          <w:rFonts w:cs="Arial"/>
          <w:color w:val="auto"/>
          <w:szCs w:val="20"/>
          <w:lang w:eastAsia="es-ES"/>
        </w:rPr>
        <w:t>De conformidad con lo establecido en el numeral 2 del Artículo 2.2.1.2.1.2.20 Decreto 1082 de 2015, en el evento que se presenten más de diez (10) manifestaciones de Interés a Participar, el municipio de Apartadó, realizara audiencia de sorteo en el día y hora estipulado en el cronograma del proceso.</w:t>
      </w:r>
      <w:r w:rsidRPr="00812470">
        <w:rPr>
          <w:rFonts w:cs="Arial"/>
          <w:color w:val="auto"/>
          <w:szCs w:val="20"/>
          <w:highlight w:val="lightGray"/>
          <w:lang w:eastAsia="es-ES"/>
        </w:rPr>
        <w:t xml:space="preserve"> </w:t>
      </w:r>
    </w:p>
    <w:p w14:paraId="5260F353" w14:textId="422CAE69" w:rsidR="00444F59" w:rsidRPr="001D2634" w:rsidRDefault="00883A2B" w:rsidP="00EA2C26">
      <w:pPr>
        <w:spacing w:line="276" w:lineRule="auto"/>
        <w:jc w:val="both"/>
        <w:rPr>
          <w:rFonts w:cs="Arial"/>
          <w:color w:val="auto"/>
          <w:szCs w:val="20"/>
          <w:lang w:eastAsia="es-ES"/>
        </w:rPr>
      </w:pPr>
      <w:r w:rsidRPr="001D2634">
        <w:rPr>
          <w:rFonts w:cs="Arial"/>
          <w:color w:val="auto"/>
          <w:szCs w:val="20"/>
          <w:highlight w:val="lightGray"/>
          <w:lang w:eastAsia="es-ES"/>
        </w:rPr>
        <w:t xml:space="preserve">[En los procesos estructurados por lotes </w:t>
      </w:r>
      <w:r w:rsidR="00710B00" w:rsidRPr="001D2634">
        <w:rPr>
          <w:rFonts w:cs="Arial"/>
          <w:color w:val="auto"/>
          <w:szCs w:val="20"/>
          <w:highlight w:val="lightGray"/>
          <w:lang w:eastAsia="es-ES"/>
        </w:rPr>
        <w:t>o segmentos</w:t>
      </w:r>
      <w:r w:rsidRPr="001D2634">
        <w:rPr>
          <w:rFonts w:cs="Arial"/>
          <w:color w:val="auto"/>
          <w:szCs w:val="20"/>
          <w:highlight w:val="lightGray"/>
          <w:lang w:eastAsia="es-ES"/>
        </w:rPr>
        <w:t xml:space="preserve">, </w:t>
      </w:r>
      <w:r w:rsidR="001C1D90" w:rsidRPr="001D2634">
        <w:rPr>
          <w:rFonts w:cs="Arial"/>
          <w:color w:val="auto"/>
          <w:szCs w:val="20"/>
          <w:highlight w:val="lightGray"/>
          <w:lang w:eastAsia="es-ES"/>
        </w:rPr>
        <w:t xml:space="preserve">las manifestaciones de interés, al igual que el sorteo al que se refiere </w:t>
      </w:r>
      <w:r w:rsidR="0077169D" w:rsidRPr="001D2634">
        <w:rPr>
          <w:rFonts w:cs="Arial"/>
          <w:color w:val="auto"/>
          <w:szCs w:val="20"/>
          <w:highlight w:val="lightGray"/>
          <w:lang w:eastAsia="es-ES"/>
        </w:rPr>
        <w:t>la Sección 2.4</w:t>
      </w:r>
      <w:r w:rsidR="00EA4212" w:rsidRPr="001D2634">
        <w:rPr>
          <w:rFonts w:cs="Arial"/>
          <w:color w:val="auto"/>
          <w:szCs w:val="20"/>
          <w:highlight w:val="lightGray"/>
          <w:lang w:eastAsia="es-ES"/>
        </w:rPr>
        <w:t xml:space="preserve">, se realizarán frente a cada uno de los lotes. En tal sentido, el </w:t>
      </w:r>
      <w:r w:rsidR="00C53FE7" w:rsidRPr="001D2634">
        <w:rPr>
          <w:rFonts w:cs="Arial"/>
          <w:color w:val="auto"/>
          <w:szCs w:val="20"/>
          <w:highlight w:val="lightGray"/>
          <w:lang w:eastAsia="es-ES"/>
        </w:rPr>
        <w:t>p</w:t>
      </w:r>
      <w:r w:rsidR="003C407D" w:rsidRPr="001D2634">
        <w:rPr>
          <w:rFonts w:cs="Arial"/>
          <w:color w:val="auto"/>
          <w:szCs w:val="20"/>
          <w:highlight w:val="lightGray"/>
          <w:lang w:eastAsia="es-ES"/>
        </w:rPr>
        <w:t>roponente</w:t>
      </w:r>
      <w:r w:rsidR="00EA4212" w:rsidRPr="001D2634">
        <w:rPr>
          <w:rFonts w:cs="Arial"/>
          <w:color w:val="auto"/>
          <w:szCs w:val="20"/>
          <w:highlight w:val="lightGray"/>
          <w:lang w:eastAsia="es-ES"/>
        </w:rPr>
        <w:t xml:space="preserve"> debe indicar en la manifestación de interés </w:t>
      </w:r>
      <w:r w:rsidR="008536D8" w:rsidRPr="001D2634">
        <w:rPr>
          <w:rFonts w:cs="Arial"/>
          <w:color w:val="auto"/>
          <w:szCs w:val="20"/>
          <w:highlight w:val="lightGray"/>
          <w:lang w:eastAsia="es-ES"/>
        </w:rPr>
        <w:t xml:space="preserve">el lote o los lotes a </w:t>
      </w:r>
      <w:r w:rsidR="0062314F" w:rsidRPr="001D2634">
        <w:rPr>
          <w:rFonts w:cs="Arial"/>
          <w:color w:val="auto"/>
          <w:szCs w:val="20"/>
          <w:highlight w:val="lightGray"/>
          <w:lang w:eastAsia="es-ES"/>
        </w:rPr>
        <w:t>los que se presenta</w:t>
      </w:r>
      <w:r w:rsidR="00620F7A" w:rsidRPr="001D2634">
        <w:rPr>
          <w:rFonts w:cs="Arial"/>
          <w:color w:val="auto"/>
          <w:szCs w:val="20"/>
          <w:highlight w:val="lightGray"/>
          <w:lang w:eastAsia="es-ES"/>
        </w:rPr>
        <w:t xml:space="preserve">. La </w:t>
      </w:r>
      <w:r w:rsidR="00C53FE7" w:rsidRPr="001D2634">
        <w:rPr>
          <w:rFonts w:cs="Arial"/>
          <w:color w:val="auto"/>
          <w:szCs w:val="20"/>
          <w:highlight w:val="lightGray"/>
          <w:lang w:eastAsia="es-ES"/>
        </w:rPr>
        <w:t>e</w:t>
      </w:r>
      <w:r w:rsidR="00620F7A" w:rsidRPr="001D2634">
        <w:rPr>
          <w:rFonts w:cs="Arial"/>
          <w:color w:val="auto"/>
          <w:szCs w:val="20"/>
          <w:highlight w:val="lightGray"/>
          <w:lang w:eastAsia="es-ES"/>
        </w:rPr>
        <w:t xml:space="preserve">ntidad determinará, en caso que reciba más de diez (10) manifestaciones para uno lote o </w:t>
      </w:r>
      <w:r w:rsidR="00F43D1F" w:rsidRPr="001D2634">
        <w:rPr>
          <w:rFonts w:cs="Arial"/>
          <w:color w:val="auto"/>
          <w:szCs w:val="20"/>
          <w:highlight w:val="lightGray"/>
          <w:lang w:eastAsia="es-ES"/>
        </w:rPr>
        <w:t>segmento</w:t>
      </w:r>
      <w:r w:rsidR="00620F7A" w:rsidRPr="001D2634">
        <w:rPr>
          <w:rFonts w:cs="Arial"/>
          <w:color w:val="auto"/>
          <w:szCs w:val="20"/>
          <w:highlight w:val="lightGray"/>
          <w:lang w:eastAsia="es-ES"/>
        </w:rPr>
        <w:t xml:space="preserve"> si continúa con todos o si realiza el sorteo para seleccionar máximo diez (10)</w:t>
      </w:r>
      <w:r w:rsidR="00901937" w:rsidRPr="001D2634">
        <w:rPr>
          <w:rFonts w:cs="Arial"/>
          <w:color w:val="auto"/>
          <w:szCs w:val="20"/>
          <w:highlight w:val="lightGray"/>
          <w:lang w:eastAsia="es-ES"/>
        </w:rPr>
        <w:t>]</w:t>
      </w:r>
    </w:p>
    <w:p w14:paraId="42689F7D" w14:textId="3725DF39" w:rsidR="00F83920" w:rsidRPr="001D2634" w:rsidRDefault="00567EC2" w:rsidP="00EA2C26">
      <w:pPr>
        <w:spacing w:line="276" w:lineRule="auto"/>
        <w:jc w:val="both"/>
        <w:rPr>
          <w:rFonts w:cs="Arial"/>
          <w:color w:val="auto"/>
          <w:szCs w:val="20"/>
          <w:lang w:eastAsia="es-ES"/>
        </w:rPr>
      </w:pPr>
      <w:r w:rsidRPr="00812470">
        <w:rPr>
          <w:rFonts w:cs="Arial"/>
          <w:color w:val="auto"/>
          <w:szCs w:val="20"/>
          <w:lang w:eastAsia="es-ES"/>
        </w:rPr>
        <w:lastRenderedPageBreak/>
        <w:t xml:space="preserve">Para los </w:t>
      </w:r>
      <w:r w:rsidR="00C53FE7" w:rsidRPr="00812470">
        <w:rPr>
          <w:rFonts w:cs="Arial"/>
          <w:color w:val="auto"/>
          <w:szCs w:val="20"/>
          <w:lang w:eastAsia="es-ES"/>
        </w:rPr>
        <w:t>p</w:t>
      </w:r>
      <w:r w:rsidR="00F32F16" w:rsidRPr="00812470">
        <w:rPr>
          <w:rFonts w:cs="Arial"/>
          <w:color w:val="auto"/>
          <w:szCs w:val="20"/>
          <w:lang w:eastAsia="es-ES"/>
        </w:rPr>
        <w:t>roceso</w:t>
      </w:r>
      <w:r w:rsidRPr="00812470">
        <w:rPr>
          <w:rFonts w:cs="Arial"/>
          <w:color w:val="auto"/>
          <w:szCs w:val="20"/>
          <w:lang w:eastAsia="es-ES"/>
        </w:rPr>
        <w:t xml:space="preserve">s en SECOP II el </w:t>
      </w:r>
      <w:r w:rsidR="00C53FE7" w:rsidRPr="00812470">
        <w:rPr>
          <w:rFonts w:cs="Arial"/>
          <w:color w:val="auto"/>
          <w:szCs w:val="20"/>
          <w:lang w:eastAsia="es-ES"/>
        </w:rPr>
        <w:t>p</w:t>
      </w:r>
      <w:r w:rsidR="003C407D" w:rsidRPr="00812470">
        <w:rPr>
          <w:rFonts w:cs="Arial"/>
          <w:color w:val="auto"/>
          <w:szCs w:val="20"/>
          <w:lang w:eastAsia="es-ES"/>
        </w:rPr>
        <w:t>roponente</w:t>
      </w:r>
      <w:r w:rsidRPr="00812470">
        <w:rPr>
          <w:rFonts w:cs="Arial"/>
          <w:color w:val="auto"/>
          <w:szCs w:val="20"/>
          <w:lang w:eastAsia="es-ES"/>
        </w:rPr>
        <w:t xml:space="preserve"> debe manifestar </w:t>
      </w:r>
      <w:r w:rsidR="00002E30" w:rsidRPr="00812470">
        <w:rPr>
          <w:rFonts w:cs="Arial"/>
          <w:color w:val="auto"/>
          <w:szCs w:val="20"/>
          <w:lang w:eastAsia="es-ES"/>
        </w:rPr>
        <w:t xml:space="preserve">su interés </w:t>
      </w:r>
      <w:r w:rsidR="003460C7" w:rsidRPr="00812470">
        <w:rPr>
          <w:rFonts w:cs="Arial"/>
          <w:color w:val="auto"/>
          <w:szCs w:val="20"/>
          <w:lang w:eastAsia="es-ES"/>
        </w:rPr>
        <w:t>mediante</w:t>
      </w:r>
      <w:r w:rsidR="00002E30" w:rsidRPr="00812470">
        <w:rPr>
          <w:rFonts w:cs="Arial"/>
          <w:color w:val="auto"/>
          <w:szCs w:val="20"/>
          <w:lang w:eastAsia="es-ES"/>
        </w:rPr>
        <w:t xml:space="preserve"> e</w:t>
      </w:r>
      <w:r w:rsidR="00827AE0" w:rsidRPr="00812470">
        <w:rPr>
          <w:rFonts w:cs="Arial"/>
          <w:color w:val="auto"/>
          <w:szCs w:val="20"/>
          <w:lang w:eastAsia="es-ES"/>
        </w:rPr>
        <w:t>l módulo correspondiente</w:t>
      </w:r>
      <w:r w:rsidR="00AD21D2" w:rsidRPr="00812470">
        <w:rPr>
          <w:rFonts w:cs="Arial"/>
          <w:color w:val="auto"/>
          <w:szCs w:val="20"/>
          <w:lang w:eastAsia="es-ES"/>
        </w:rPr>
        <w:t>,</w:t>
      </w:r>
      <w:r w:rsidR="00827AE0" w:rsidRPr="00812470">
        <w:rPr>
          <w:rFonts w:cs="Arial"/>
          <w:color w:val="auto"/>
          <w:szCs w:val="20"/>
          <w:lang w:eastAsia="es-ES"/>
        </w:rPr>
        <w:t xml:space="preserve"> de acuerdo con la Guía para manifestar interés y la Guía para presentar Ofertas en el SECOP II</w:t>
      </w:r>
      <w:r w:rsidR="5146566D" w:rsidRPr="00812470">
        <w:rPr>
          <w:rFonts w:cs="Arial"/>
          <w:color w:val="auto"/>
          <w:szCs w:val="20"/>
          <w:lang w:eastAsia="es-ES"/>
        </w:rPr>
        <w:t>, por lo cual no se 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ES"/>
        </w:rPr>
        <w:t xml:space="preserve"> el</w:t>
      </w:r>
      <w:r w:rsidR="00A50F8A" w:rsidRPr="00812470">
        <w:rPr>
          <w:rFonts w:cs="Arial"/>
          <w:color w:val="auto"/>
          <w:szCs w:val="20"/>
          <w:lang w:eastAsia="es-ES"/>
        </w:rPr>
        <w:t xml:space="preserve"> </w:t>
      </w:r>
      <w:r w:rsidR="00A50F8A" w:rsidRPr="001D2634">
        <w:rPr>
          <w:rFonts w:cs="Arial"/>
          <w:color w:val="auto"/>
          <w:szCs w:val="20"/>
          <w:lang w:eastAsia="es-ES"/>
        </w:rPr>
        <w:t>objeto</w:t>
      </w:r>
      <w:r w:rsidR="00A50F8A" w:rsidRPr="00812470">
        <w:rPr>
          <w:rFonts w:cs="Arial"/>
          <w:color w:val="auto"/>
          <w:szCs w:val="20"/>
          <w:lang w:eastAsia="es-ES"/>
        </w:rPr>
        <w:t xml:space="preserve">, </w:t>
      </w:r>
      <w:r w:rsidR="00A50F8A" w:rsidRPr="001D2634">
        <w:rPr>
          <w:rFonts w:cs="Arial"/>
          <w:color w:val="auto"/>
          <w:szCs w:val="20"/>
          <w:lang w:eastAsia="es-ES"/>
        </w:rPr>
        <w:t>el</w:t>
      </w:r>
      <w:r w:rsidR="00A50F8A" w:rsidRPr="00812470">
        <w:rPr>
          <w:rFonts w:cs="Arial"/>
          <w:color w:val="auto"/>
          <w:szCs w:val="20"/>
          <w:lang w:eastAsia="es-ES"/>
        </w:rPr>
        <w:t xml:space="preserve"> </w:t>
      </w:r>
      <w:r w:rsidR="00A50F8A" w:rsidRPr="001D2634">
        <w:rPr>
          <w:rFonts w:cs="Arial"/>
          <w:color w:val="auto"/>
          <w:szCs w:val="20"/>
          <w:lang w:eastAsia="es-ES"/>
        </w:rPr>
        <w:t>número</w:t>
      </w:r>
      <w:r w:rsidR="00A50F8A" w:rsidRPr="00812470">
        <w:rPr>
          <w:rFonts w:cs="Arial"/>
          <w:color w:val="auto"/>
          <w:szCs w:val="20"/>
          <w:lang w:eastAsia="es-ES"/>
        </w:rPr>
        <w:t xml:space="preserve"> </w:t>
      </w:r>
      <w:r w:rsidR="00A50F8A" w:rsidRPr="001D2634">
        <w:rPr>
          <w:rFonts w:cs="Arial"/>
          <w:color w:val="auto"/>
          <w:szCs w:val="20"/>
          <w:lang w:eastAsia="es-ES"/>
        </w:rPr>
        <w:t>del</w:t>
      </w:r>
      <w:r w:rsidR="00A50F8A" w:rsidRPr="00812470">
        <w:rPr>
          <w:rFonts w:cs="Arial"/>
          <w:color w:val="auto"/>
          <w:szCs w:val="20"/>
          <w:lang w:eastAsia="es-ES"/>
        </w:rPr>
        <w:t xml:space="preserve">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A50F8A" w:rsidRPr="001D2634">
        <w:rPr>
          <w:rFonts w:cs="Arial"/>
          <w:color w:val="auto"/>
          <w:szCs w:val="20"/>
          <w:lang w:eastAsia="es-ES"/>
        </w:rPr>
        <w:t>,</w:t>
      </w:r>
      <w:r w:rsidRPr="001D2634">
        <w:rPr>
          <w:rFonts w:cs="Arial"/>
          <w:color w:val="auto"/>
          <w:szCs w:val="20"/>
          <w:lang w:eastAsia="es-ES"/>
        </w:rPr>
        <w:t xml:space="preserve"> </w:t>
      </w:r>
      <w:r w:rsidR="008626A4" w:rsidRPr="001D2634">
        <w:rPr>
          <w:rFonts w:cs="Arial"/>
          <w:color w:val="auto"/>
          <w:szCs w:val="20"/>
          <w:lang w:eastAsia="es-ES"/>
        </w:rPr>
        <w:t>el</w:t>
      </w:r>
      <w:r w:rsidR="008626A4" w:rsidRPr="00812470">
        <w:rPr>
          <w:rFonts w:cs="Arial"/>
          <w:color w:val="auto"/>
          <w:szCs w:val="20"/>
          <w:lang w:eastAsia="es-ES"/>
        </w:rPr>
        <w:t xml:space="preserve"> </w:t>
      </w:r>
      <w:r w:rsidR="008626A4" w:rsidRPr="001D2634">
        <w:rPr>
          <w:rFonts w:cs="Arial"/>
          <w:color w:val="auto"/>
          <w:szCs w:val="20"/>
          <w:lang w:eastAsia="es-ES"/>
        </w:rPr>
        <w:t>nombre</w:t>
      </w:r>
      <w:r w:rsidR="008626A4" w:rsidRPr="00812470">
        <w:rPr>
          <w:rFonts w:cs="Arial"/>
          <w:color w:val="auto"/>
          <w:szCs w:val="20"/>
          <w:lang w:eastAsia="es-ES"/>
        </w:rPr>
        <w:t xml:space="preserve"> </w:t>
      </w:r>
      <w:r w:rsidR="008626A4" w:rsidRPr="001D2634">
        <w:rPr>
          <w:rFonts w:cs="Arial"/>
          <w:color w:val="auto"/>
          <w:szCs w:val="20"/>
          <w:lang w:eastAsia="es-ES"/>
        </w:rPr>
        <w:t>de</w:t>
      </w:r>
      <w:r w:rsidR="008626A4" w:rsidRPr="00812470">
        <w:rPr>
          <w:rFonts w:cs="Arial"/>
          <w:color w:val="auto"/>
          <w:szCs w:val="20"/>
          <w:lang w:eastAsia="es-ES"/>
        </w:rPr>
        <w:t xml:space="preserve"> </w:t>
      </w:r>
      <w:r w:rsidR="008626A4" w:rsidRPr="001D2634">
        <w:rPr>
          <w:rFonts w:cs="Arial"/>
          <w:color w:val="auto"/>
          <w:szCs w:val="20"/>
          <w:lang w:eastAsia="es-ES"/>
        </w:rPr>
        <w:t>la</w:t>
      </w:r>
      <w:r w:rsidR="008626A4" w:rsidRPr="00812470">
        <w:rPr>
          <w:rFonts w:cs="Arial"/>
          <w:color w:val="auto"/>
          <w:szCs w:val="20"/>
          <w:lang w:eastAsia="es-ES"/>
        </w:rPr>
        <w:t xml:space="preserve"> </w:t>
      </w:r>
      <w:r w:rsidR="00C53FE7" w:rsidRPr="001D2634">
        <w:rPr>
          <w:rFonts w:cs="Arial"/>
          <w:color w:val="auto"/>
          <w:szCs w:val="20"/>
          <w:lang w:eastAsia="es-ES"/>
        </w:rPr>
        <w:t>e</w:t>
      </w:r>
      <w:r w:rsidR="008626A4" w:rsidRPr="001D2634">
        <w:rPr>
          <w:rFonts w:cs="Arial"/>
          <w:color w:val="auto"/>
          <w:szCs w:val="20"/>
          <w:lang w:eastAsia="es-ES"/>
        </w:rPr>
        <w:t>ntidad</w:t>
      </w:r>
      <w:r w:rsidR="003807DA" w:rsidRPr="001D2634">
        <w:rPr>
          <w:rFonts w:cs="Arial"/>
          <w:color w:val="auto"/>
          <w:szCs w:val="20"/>
          <w:lang w:eastAsia="es-ES"/>
        </w:rPr>
        <w:t>,</w:t>
      </w:r>
      <w:r w:rsidR="008626A4" w:rsidRPr="00812470">
        <w:rPr>
          <w:rFonts w:cs="Arial"/>
          <w:color w:val="auto"/>
          <w:szCs w:val="20"/>
          <w:lang w:eastAsia="es-ES"/>
        </w:rPr>
        <w:t xml:space="preserve"> </w:t>
      </w:r>
      <w:r w:rsidR="008626A4" w:rsidRPr="001D2634">
        <w:rPr>
          <w:rFonts w:cs="Arial"/>
          <w:color w:val="auto"/>
          <w:szCs w:val="20"/>
          <w:lang w:eastAsia="es-ES"/>
        </w:rPr>
        <w:t>el</w:t>
      </w:r>
      <w:r w:rsidR="008626A4" w:rsidRPr="00812470">
        <w:rPr>
          <w:rFonts w:cs="Arial"/>
          <w:color w:val="auto"/>
          <w:szCs w:val="20"/>
          <w:lang w:eastAsia="es-ES"/>
        </w:rPr>
        <w:t xml:space="preserve"> </w:t>
      </w:r>
      <w:r w:rsidR="008626A4" w:rsidRPr="001D2634">
        <w:rPr>
          <w:rFonts w:cs="Arial"/>
          <w:color w:val="auto"/>
          <w:szCs w:val="20"/>
          <w:lang w:eastAsia="es-ES"/>
        </w:rPr>
        <w:t>nombre</w:t>
      </w:r>
      <w:r w:rsidR="008626A4" w:rsidRPr="00812470">
        <w:rPr>
          <w:rFonts w:cs="Arial"/>
          <w:color w:val="auto"/>
          <w:szCs w:val="20"/>
          <w:lang w:eastAsia="es-ES"/>
        </w:rPr>
        <w:t xml:space="preserve"> </w:t>
      </w:r>
      <w:r w:rsidR="008626A4" w:rsidRPr="001D2634">
        <w:rPr>
          <w:rFonts w:cs="Arial"/>
          <w:color w:val="auto"/>
          <w:szCs w:val="20"/>
          <w:lang w:eastAsia="es-ES"/>
        </w:rPr>
        <w:t>y</w:t>
      </w:r>
      <w:r w:rsidR="008626A4" w:rsidRPr="00812470">
        <w:rPr>
          <w:rFonts w:cs="Arial"/>
          <w:color w:val="auto"/>
          <w:szCs w:val="20"/>
          <w:lang w:eastAsia="es-ES"/>
        </w:rPr>
        <w:t xml:space="preserve"> </w:t>
      </w:r>
      <w:r w:rsidR="008626A4" w:rsidRPr="001D2634">
        <w:rPr>
          <w:rFonts w:cs="Arial"/>
          <w:color w:val="auto"/>
          <w:szCs w:val="20"/>
          <w:lang w:eastAsia="es-ES"/>
        </w:rPr>
        <w:t>dirección</w:t>
      </w:r>
      <w:r w:rsidR="008626A4" w:rsidRPr="00812470">
        <w:rPr>
          <w:rFonts w:cs="Arial"/>
          <w:color w:val="auto"/>
          <w:szCs w:val="20"/>
          <w:lang w:eastAsia="es-ES"/>
        </w:rPr>
        <w:t xml:space="preserve"> </w:t>
      </w:r>
      <w:r w:rsidR="008626A4" w:rsidRPr="001D2634">
        <w:rPr>
          <w:rFonts w:cs="Arial"/>
          <w:color w:val="auto"/>
          <w:szCs w:val="20"/>
          <w:lang w:eastAsia="es-ES"/>
        </w:rPr>
        <w:t>comercial</w:t>
      </w:r>
      <w:r w:rsidR="008626A4" w:rsidRPr="00812470">
        <w:rPr>
          <w:rFonts w:cs="Arial"/>
          <w:color w:val="auto"/>
          <w:szCs w:val="20"/>
          <w:lang w:eastAsia="es-ES"/>
        </w:rPr>
        <w:t xml:space="preserve"> </w:t>
      </w:r>
      <w:r w:rsidR="008626A4" w:rsidRPr="001D2634">
        <w:rPr>
          <w:rFonts w:cs="Arial"/>
          <w:color w:val="auto"/>
          <w:szCs w:val="20"/>
          <w:lang w:eastAsia="es-ES"/>
        </w:rPr>
        <w:t>del</w:t>
      </w:r>
      <w:r w:rsidR="008626A4" w:rsidRPr="00812470">
        <w:rPr>
          <w:rFonts w:cs="Arial"/>
          <w:color w:val="auto"/>
          <w:szCs w:val="20"/>
          <w:lang w:eastAsia="es-ES"/>
        </w:rPr>
        <w:t xml:space="preserve"> </w:t>
      </w:r>
      <w:r w:rsidR="00525B34" w:rsidRPr="00812470">
        <w:rPr>
          <w:rFonts w:cs="Arial"/>
          <w:color w:val="auto"/>
          <w:szCs w:val="20"/>
          <w:lang w:eastAsia="es-ES"/>
        </w:rPr>
        <w:t>interesado</w:t>
      </w:r>
      <w:r w:rsidR="008626A4" w:rsidRPr="001D2634">
        <w:rPr>
          <w:rFonts w:cs="Arial"/>
          <w:color w:val="auto"/>
          <w:szCs w:val="20"/>
          <w:lang w:eastAsia="es-ES"/>
        </w:rPr>
        <w:t xml:space="preserve"> y el</w:t>
      </w:r>
      <w:r w:rsidR="008626A4" w:rsidRPr="00812470">
        <w:rPr>
          <w:rFonts w:cs="Arial"/>
          <w:color w:val="auto"/>
          <w:szCs w:val="20"/>
          <w:lang w:eastAsia="es-ES"/>
        </w:rPr>
        <w:t xml:space="preserve"> </w:t>
      </w:r>
      <w:r w:rsidR="008626A4" w:rsidRPr="001D2634">
        <w:rPr>
          <w:rFonts w:cs="Arial"/>
          <w:color w:val="auto"/>
          <w:szCs w:val="20"/>
          <w:lang w:eastAsia="es-ES"/>
        </w:rPr>
        <w:t>nombre</w:t>
      </w:r>
      <w:r w:rsidR="008626A4" w:rsidRPr="00812470">
        <w:rPr>
          <w:rFonts w:cs="Arial"/>
          <w:color w:val="auto"/>
          <w:szCs w:val="20"/>
          <w:lang w:eastAsia="es-ES"/>
        </w:rPr>
        <w:t xml:space="preserve"> </w:t>
      </w:r>
      <w:r w:rsidR="008626A4" w:rsidRPr="001D2634">
        <w:rPr>
          <w:rFonts w:cs="Arial"/>
          <w:color w:val="auto"/>
          <w:szCs w:val="20"/>
          <w:lang w:eastAsia="es-ES"/>
        </w:rPr>
        <w:t>del</w:t>
      </w:r>
      <w:r w:rsidR="008626A4" w:rsidRPr="00812470">
        <w:rPr>
          <w:rFonts w:cs="Arial"/>
          <w:color w:val="auto"/>
          <w:szCs w:val="20"/>
          <w:lang w:eastAsia="es-ES"/>
        </w:rPr>
        <w:t xml:space="preserve"> </w:t>
      </w:r>
      <w:r w:rsidR="00C53FE7" w:rsidRPr="001D2634">
        <w:rPr>
          <w:rFonts w:cs="Arial"/>
          <w:color w:val="auto"/>
          <w:szCs w:val="20"/>
          <w:lang w:eastAsia="es-ES"/>
        </w:rPr>
        <w:t>r</w:t>
      </w:r>
      <w:r w:rsidR="008626A4" w:rsidRPr="001D2634">
        <w:rPr>
          <w:rFonts w:cs="Arial"/>
          <w:color w:val="auto"/>
          <w:szCs w:val="20"/>
          <w:lang w:eastAsia="es-ES"/>
        </w:rPr>
        <w:t>epresentante</w:t>
      </w:r>
      <w:r w:rsidR="008626A4" w:rsidRPr="00812470">
        <w:rPr>
          <w:rFonts w:cs="Arial"/>
          <w:color w:val="auto"/>
          <w:szCs w:val="20"/>
          <w:lang w:eastAsia="es-ES"/>
        </w:rPr>
        <w:t xml:space="preserve"> </w:t>
      </w:r>
      <w:r w:rsidR="00C53FE7" w:rsidRPr="001D2634">
        <w:rPr>
          <w:rFonts w:cs="Arial"/>
          <w:color w:val="auto"/>
          <w:szCs w:val="20"/>
          <w:lang w:eastAsia="es-ES"/>
        </w:rPr>
        <w:t>l</w:t>
      </w:r>
      <w:r w:rsidR="008626A4" w:rsidRPr="001D2634">
        <w:rPr>
          <w:rFonts w:cs="Arial"/>
          <w:color w:val="auto"/>
          <w:szCs w:val="20"/>
          <w:lang w:eastAsia="es-ES"/>
        </w:rPr>
        <w:t>egal</w:t>
      </w:r>
      <w:r w:rsidR="00F83920" w:rsidRPr="001D2634">
        <w:rPr>
          <w:rFonts w:cs="Arial"/>
          <w:color w:val="auto"/>
          <w:szCs w:val="20"/>
          <w:lang w:eastAsia="es-ES"/>
        </w:rPr>
        <w:t>.</w:t>
      </w:r>
    </w:p>
    <w:p w14:paraId="6BA91EF5" w14:textId="7364993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154D79" w:rsidRPr="001D2634">
        <w:rPr>
          <w:rFonts w:cs="Arial"/>
          <w:color w:val="auto"/>
          <w:szCs w:val="20"/>
          <w:lang w:eastAsia="es-ES"/>
        </w:rPr>
        <w:t xml:space="preserve"> </w:t>
      </w:r>
      <w:r w:rsidR="00154D79" w:rsidRPr="00812470">
        <w:rPr>
          <w:rFonts w:cs="Arial"/>
          <w:color w:val="auto"/>
          <w:szCs w:val="20"/>
          <w:lang w:eastAsia="es-ES"/>
        </w:rPr>
        <w:t xml:space="preserve">[Los porcentajes señalados en el Formato 10 – </w:t>
      </w:r>
      <w:r w:rsidR="00FD619B" w:rsidRPr="00812470">
        <w:rPr>
          <w:rFonts w:cs="Arial"/>
          <w:color w:val="auto"/>
          <w:szCs w:val="20"/>
          <w:lang w:eastAsia="es-ES"/>
        </w:rPr>
        <w:t>Carta de m</w:t>
      </w:r>
      <w:r w:rsidR="00154D79" w:rsidRPr="00812470">
        <w:rPr>
          <w:rFonts w:cs="Arial"/>
          <w:color w:val="auto"/>
          <w:szCs w:val="20"/>
          <w:lang w:eastAsia="es-ES"/>
        </w:rPr>
        <w:t xml:space="preserve">anifestación de </w:t>
      </w:r>
      <w:r w:rsidR="00FD619B" w:rsidRPr="00812470">
        <w:rPr>
          <w:rFonts w:cs="Arial"/>
          <w:color w:val="auto"/>
          <w:szCs w:val="20"/>
          <w:lang w:eastAsia="es-ES"/>
        </w:rPr>
        <w:t>i</w:t>
      </w:r>
      <w:r w:rsidR="00154D79" w:rsidRPr="00812470">
        <w:rPr>
          <w:rFonts w:cs="Arial"/>
          <w:color w:val="auto"/>
          <w:szCs w:val="20"/>
          <w:lang w:eastAsia="es-ES"/>
        </w:rPr>
        <w:t>nterés son indicativos y podrán ser modificados</w:t>
      </w:r>
      <w:r w:rsidR="00544567" w:rsidRPr="00812470">
        <w:rPr>
          <w:rFonts w:cs="Arial"/>
          <w:color w:val="auto"/>
          <w:szCs w:val="20"/>
          <w:lang w:eastAsia="es-ES"/>
        </w:rPr>
        <w:t xml:space="preserve"> </w:t>
      </w:r>
      <w:r w:rsidR="00F172E3" w:rsidRPr="00812470">
        <w:rPr>
          <w:rFonts w:cs="Arial"/>
          <w:color w:val="auto"/>
          <w:szCs w:val="20"/>
          <w:lang w:eastAsia="es-ES"/>
        </w:rPr>
        <w:t xml:space="preserve">de acuerdo </w:t>
      </w:r>
      <w:r w:rsidR="00DC5CBD" w:rsidRPr="00812470">
        <w:rPr>
          <w:rFonts w:cs="Arial"/>
          <w:color w:val="auto"/>
          <w:szCs w:val="20"/>
          <w:lang w:eastAsia="es-ES"/>
        </w:rPr>
        <w:t>con</w:t>
      </w:r>
      <w:r w:rsidR="00F172E3" w:rsidRPr="00812470">
        <w:rPr>
          <w:rFonts w:cs="Arial"/>
          <w:color w:val="auto"/>
          <w:szCs w:val="20"/>
          <w:lang w:eastAsia="es-ES"/>
        </w:rPr>
        <w:t xml:space="preserve"> los límites establecidos en este </w:t>
      </w:r>
      <w:r w:rsidR="00C53FE7" w:rsidRPr="00812470">
        <w:rPr>
          <w:rFonts w:cs="Arial"/>
          <w:color w:val="auto"/>
          <w:szCs w:val="20"/>
          <w:lang w:eastAsia="es-ES"/>
        </w:rPr>
        <w:t>p</w:t>
      </w:r>
      <w:r w:rsidR="00F172E3" w:rsidRPr="00812470">
        <w:rPr>
          <w:rFonts w:cs="Arial"/>
          <w:color w:val="auto"/>
          <w:szCs w:val="20"/>
          <w:lang w:eastAsia="es-ES"/>
        </w:rPr>
        <w:t xml:space="preserve">liego de </w:t>
      </w:r>
      <w:r w:rsidR="00C53FE7" w:rsidRPr="00812470">
        <w:rPr>
          <w:rFonts w:cs="Arial"/>
          <w:color w:val="auto"/>
          <w:szCs w:val="20"/>
          <w:lang w:eastAsia="es-ES"/>
        </w:rPr>
        <w:t>c</w:t>
      </w:r>
      <w:r w:rsidR="00F172E3" w:rsidRPr="00812470">
        <w:rPr>
          <w:rFonts w:cs="Arial"/>
          <w:color w:val="auto"/>
          <w:szCs w:val="20"/>
          <w:lang w:eastAsia="es-ES"/>
        </w:rPr>
        <w:t>ondiciones</w:t>
      </w:r>
      <w:r w:rsidR="009E6CB9" w:rsidRPr="00812470">
        <w:rPr>
          <w:rFonts w:cs="Arial"/>
          <w:color w:val="auto"/>
          <w:szCs w:val="20"/>
          <w:lang w:eastAsia="es-ES"/>
        </w:rPr>
        <w:t>]</w:t>
      </w:r>
      <w:r w:rsidRPr="00812470">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812470" w:rsidRDefault="00560BB4" w:rsidP="00EA2C26">
      <w:pPr>
        <w:spacing w:line="276" w:lineRule="auto"/>
        <w:jc w:val="both"/>
        <w:rPr>
          <w:rFonts w:cs="Arial"/>
          <w:color w:val="auto"/>
          <w:szCs w:val="20"/>
          <w:lang w:eastAsia="es-ES"/>
        </w:rPr>
      </w:pPr>
      <w:r w:rsidRPr="00812470">
        <w:rPr>
          <w:rFonts w:cs="Arial"/>
          <w:color w:val="auto"/>
          <w:szCs w:val="20"/>
          <w:lang w:eastAsia="es-ES"/>
        </w:rPr>
        <w:t>[E</w:t>
      </w:r>
      <w:r w:rsidR="00F67402" w:rsidRPr="00812470">
        <w:rPr>
          <w:rFonts w:cs="Arial"/>
          <w:color w:val="auto"/>
          <w:szCs w:val="20"/>
          <w:lang w:eastAsia="es-ES"/>
        </w:rPr>
        <w:t>n l</w:t>
      </w:r>
      <w:r w:rsidR="00CD6C45" w:rsidRPr="00812470">
        <w:rPr>
          <w:rFonts w:cs="Arial"/>
          <w:color w:val="auto"/>
          <w:szCs w:val="20"/>
          <w:lang w:eastAsia="es-ES"/>
        </w:rPr>
        <w:t>os procesos de contratación adelantados por SECOP II</w:t>
      </w:r>
      <w:r w:rsidR="00FA5DFC" w:rsidRPr="00812470">
        <w:rPr>
          <w:rFonts w:cs="Arial"/>
          <w:color w:val="auto"/>
          <w:szCs w:val="20"/>
          <w:lang w:eastAsia="es-ES"/>
        </w:rPr>
        <w:t xml:space="preserve"> el</w:t>
      </w:r>
      <w:r w:rsidRPr="00812470">
        <w:rPr>
          <w:rFonts w:cs="Arial"/>
          <w:color w:val="auto"/>
          <w:szCs w:val="20"/>
          <w:lang w:eastAsia="es-ES"/>
        </w:rPr>
        <w:t xml:space="preserve"> </w:t>
      </w:r>
      <w:r w:rsidR="009C6D09" w:rsidRPr="00812470">
        <w:rPr>
          <w:rFonts w:cs="Arial"/>
          <w:color w:val="auto"/>
          <w:szCs w:val="20"/>
          <w:lang w:eastAsia="es-ES"/>
        </w:rPr>
        <w:t>p</w:t>
      </w:r>
      <w:r w:rsidR="003C407D" w:rsidRPr="00812470">
        <w:rPr>
          <w:rFonts w:cs="Arial"/>
          <w:color w:val="auto"/>
          <w:szCs w:val="20"/>
          <w:lang w:eastAsia="es-ES"/>
        </w:rPr>
        <w:t>roponente</w:t>
      </w:r>
      <w:r w:rsidRPr="00812470">
        <w:rPr>
          <w:rFonts w:cs="Arial"/>
          <w:color w:val="auto"/>
          <w:szCs w:val="20"/>
          <w:lang w:eastAsia="es-ES"/>
        </w:rPr>
        <w:t xml:space="preserve"> plural debe manifesta</w:t>
      </w:r>
      <w:r w:rsidR="007D5E4B" w:rsidRPr="00812470">
        <w:rPr>
          <w:rFonts w:cs="Arial"/>
          <w:color w:val="auto"/>
          <w:szCs w:val="20"/>
          <w:lang w:eastAsia="es-ES"/>
        </w:rPr>
        <w:t>r</w:t>
      </w:r>
      <w:r w:rsidRPr="00812470">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812470">
        <w:rPr>
          <w:rFonts w:cs="Arial"/>
          <w:color w:val="auto"/>
          <w:szCs w:val="20"/>
          <w:lang w:eastAsia="es-ES"/>
        </w:rPr>
        <w:t>p</w:t>
      </w:r>
      <w:r w:rsidR="003C407D" w:rsidRPr="00812470">
        <w:rPr>
          <w:rFonts w:cs="Arial"/>
          <w:color w:val="auto"/>
          <w:szCs w:val="20"/>
          <w:lang w:eastAsia="es-ES"/>
        </w:rPr>
        <w:t>roponente</w:t>
      </w:r>
      <w:r w:rsidRPr="00812470">
        <w:rPr>
          <w:rFonts w:cs="Arial"/>
          <w:color w:val="auto"/>
          <w:szCs w:val="20"/>
          <w:lang w:eastAsia="es-ES"/>
        </w:rPr>
        <w:t xml:space="preserve"> plural desde su cuenta singular</w:t>
      </w:r>
      <w:r w:rsidR="008D2A16" w:rsidRPr="00812470">
        <w:rPr>
          <w:rFonts w:cs="Arial"/>
          <w:color w:val="auto"/>
          <w:szCs w:val="20"/>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726040A8" w14:textId="56F2A63B" w:rsidR="00812470" w:rsidRDefault="00812470" w:rsidP="00812470">
      <w:pPr>
        <w:jc w:val="both"/>
        <w:rPr>
          <w:rFonts w:cs="Arial"/>
          <w:color w:val="auto"/>
          <w:szCs w:val="20"/>
          <w:lang w:eastAsia="es-CO"/>
        </w:rPr>
      </w:pPr>
      <w:r>
        <w:rPr>
          <w:rFonts w:cs="Arial"/>
          <w:color w:val="auto"/>
          <w:szCs w:val="20"/>
          <w:lang w:eastAsia="es-CO"/>
        </w:rPr>
        <w:t xml:space="preserve">Si la entidad recibe más de diez (10) manifestaciones de interés realizará un sorteo </w:t>
      </w:r>
      <w:r>
        <w:rPr>
          <w:rFonts w:cs="Arial"/>
          <w:color w:val="auto"/>
          <w:szCs w:val="20"/>
          <w:lang w:eastAsia="es-ES"/>
        </w:rPr>
        <w:t xml:space="preserve">que se realizará en la oficina jurídica (centro administrativo Diana Cardona) del municipio de Apartadó, el cual se trasmitirá mediante plataforma </w:t>
      </w:r>
      <w:r w:rsidRPr="00B47763">
        <w:rPr>
          <w:rFonts w:cs="Arial"/>
          <w:color w:val="auto"/>
          <w:szCs w:val="20"/>
          <w:lang w:eastAsia="es-ES"/>
        </w:rPr>
        <w:t>virtual MEET, para</w:t>
      </w:r>
      <w:r>
        <w:rPr>
          <w:rFonts w:cs="Arial"/>
          <w:color w:val="auto"/>
          <w:szCs w:val="20"/>
          <w:lang w:eastAsia="es-ES"/>
        </w:rPr>
        <w:t xml:space="preserve"> que los interesados puedan intervenir en él.</w:t>
      </w:r>
    </w:p>
    <w:p w14:paraId="719D67D6"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Desarrollo del sorteo:</w:t>
      </w:r>
    </w:p>
    <w:p w14:paraId="3EA571DB"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1. Bienvenida de la jefe de la oficina jurídica o su delegado.</w:t>
      </w:r>
    </w:p>
    <w:p w14:paraId="6C0DB4CC"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2. Lectura de las personas naturales o jurídicas que manifestaron interés en participar de conformidad con el registro arrojado por el SECOP II.</w:t>
      </w:r>
    </w:p>
    <w:p w14:paraId="64DDF8EF"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3. Intervención de los asistentes a la audiencia en el orden de registro de asistencia. (3 minutos por persona natural o jurídica)</w:t>
      </w:r>
    </w:p>
    <w:p w14:paraId="32A3C85C"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4. Los nombres de las personas naturales o jurídicas que manifestaron interés en participar serán registrados en un papel para cada una. (El papel tendrá las mismas dimensiones para todos los participantes).</w:t>
      </w:r>
    </w:p>
    <w:p w14:paraId="504A3B9A"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lastRenderedPageBreak/>
        <w:t>5. Los nombres se introducirán en una bolsa oscura y se procederá a sacarlos uno a uno. Los diez (10) primeros nombres de las personas naturales y/o jurídicas que manifestaron interés que sean seleccionados, corresponderá a los oferentes habilitados para participar.</w:t>
      </w:r>
    </w:p>
    <w:p w14:paraId="4ADD560A"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6. Cierre de la audiencia</w:t>
      </w:r>
    </w:p>
    <w:p w14:paraId="283AA855" w14:textId="77777777" w:rsidR="00812470" w:rsidRDefault="00812470" w:rsidP="00812470">
      <w:pPr>
        <w:jc w:val="both"/>
        <w:rPr>
          <w:rFonts w:cs="Arial"/>
          <w:color w:val="auto"/>
          <w:szCs w:val="20"/>
          <w:lang w:eastAsia="es-CO"/>
        </w:rPr>
      </w:pPr>
      <w:r>
        <w:rPr>
          <w:rFonts w:cs="Arial"/>
          <w:color w:val="auto"/>
          <w:szCs w:val="20"/>
          <w:lang w:eastAsia="es-ES"/>
        </w:rPr>
        <w:t>NOTA: El sorteo se realizará en audiencia pública y los interesados podrán asistir y/o presenciar de manera virtual el mismo, de manera personal o a través de un delegado. La no asistencia no constituye causal de rechazo.</w:t>
      </w:r>
    </w:p>
    <w:p w14:paraId="4EA5AF4E" w14:textId="584C628E"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E67A1E" w:rsidRPr="00E67A1E">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1D2634"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5D426123" w14:textId="7BD67536" w:rsidR="006958D8" w:rsidRPr="00812470" w:rsidRDefault="006958D8" w:rsidP="00A61F19">
      <w:pPr>
        <w:jc w:val="both"/>
        <w:rPr>
          <w:rStyle w:val="apple-converted-space"/>
          <w:rFonts w:cs="Arial"/>
          <w:color w:val="auto"/>
          <w:szCs w:val="20"/>
        </w:rPr>
      </w:pPr>
      <w:r w:rsidRPr="00812470">
        <w:rPr>
          <w:rFonts w:cs="Arial"/>
          <w:color w:val="auto"/>
          <w:szCs w:val="20"/>
        </w:rPr>
        <w:t xml:space="preserve">De acuerdo con el artículo 2.2.1.2.4.2.2 del Decreto 1082 de 2015, las Entidades Estatales deben limitar el Proceso de Contratación a las </w:t>
      </w:r>
      <w:proofErr w:type="spellStart"/>
      <w:r w:rsidRPr="00812470">
        <w:rPr>
          <w:rFonts w:cs="Arial"/>
          <w:color w:val="auto"/>
          <w:szCs w:val="20"/>
        </w:rPr>
        <w:t>Mipyme</w:t>
      </w:r>
      <w:proofErr w:type="spellEnd"/>
      <w:r w:rsidRPr="00812470">
        <w:rPr>
          <w:rFonts w:cs="Arial"/>
          <w:color w:val="auto"/>
          <w:szCs w:val="20"/>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812470">
        <w:rPr>
          <w:rFonts w:cs="Arial"/>
          <w:color w:val="auto"/>
          <w:szCs w:val="20"/>
        </w:rPr>
        <w:t>ii</w:t>
      </w:r>
      <w:proofErr w:type="spellEnd"/>
      <w:r w:rsidRPr="00812470">
        <w:rPr>
          <w:rFonts w:cs="Arial"/>
          <w:color w:val="auto"/>
          <w:szCs w:val="20"/>
        </w:rPr>
        <w:t xml:space="preserve">) se hayan recibido solicitudes de por lo menos dos (2) </w:t>
      </w:r>
      <w:proofErr w:type="spellStart"/>
      <w:r w:rsidRPr="00812470">
        <w:rPr>
          <w:rFonts w:cs="Arial"/>
          <w:color w:val="auto"/>
          <w:szCs w:val="20"/>
        </w:rPr>
        <w:t>Mipyme</w:t>
      </w:r>
      <w:proofErr w:type="spellEnd"/>
      <w:r w:rsidRPr="00812470">
        <w:rPr>
          <w:rFonts w:cs="Arial"/>
          <w:color w:val="auto"/>
          <w:szCs w:val="20"/>
        </w:rPr>
        <w:t xml:space="preserve"> colombianas para limitar la convocatoria a </w:t>
      </w:r>
      <w:proofErr w:type="spellStart"/>
      <w:r w:rsidRPr="00812470">
        <w:rPr>
          <w:rFonts w:cs="Arial"/>
          <w:color w:val="auto"/>
          <w:szCs w:val="20"/>
        </w:rPr>
        <w:t>Mipyme</w:t>
      </w:r>
      <w:proofErr w:type="spellEnd"/>
      <w:r w:rsidRPr="00812470">
        <w:rPr>
          <w:rFonts w:cs="Arial"/>
          <w:color w:val="auto"/>
          <w:szCs w:val="20"/>
        </w:rPr>
        <w:t xml:space="preserve"> colombianas.</w:t>
      </w:r>
      <w:r w:rsidRPr="00812470">
        <w:rPr>
          <w:rStyle w:val="apple-converted-space"/>
          <w:rFonts w:cs="Arial"/>
          <w:color w:val="auto"/>
          <w:szCs w:val="20"/>
        </w:rPr>
        <w:t> La Entidad Estatal debe recibir estas solicitudes por lo menos un (1) día hábil antes de la expedición del acto administrativo de apertura, o el que haga sus veces.</w:t>
      </w:r>
    </w:p>
    <w:p w14:paraId="3CD459AB" w14:textId="6EA09AFF" w:rsidR="006958D8" w:rsidRPr="00812470" w:rsidRDefault="006958D8" w:rsidP="00A61F19">
      <w:pPr>
        <w:jc w:val="both"/>
        <w:rPr>
          <w:rFonts w:cs="Arial"/>
          <w:color w:val="auto"/>
          <w:szCs w:val="20"/>
        </w:rPr>
      </w:pPr>
      <w:r w:rsidRPr="00812470">
        <w:rPr>
          <w:rFonts w:cs="Arial"/>
          <w:color w:val="auto"/>
          <w:szCs w:val="20"/>
        </w:rPr>
        <w:t>De conformidad con el artículo 2.2.1.2.4.2.19 del Decreto 1082 de 2015, adicionado por el Decreto 142 de 2023, cuando el Proceso de Contratación se adelante por lotes o s</w:t>
      </w:r>
      <w:r w:rsidR="00DA3DE6" w:rsidRPr="00812470">
        <w:rPr>
          <w:rFonts w:cs="Arial"/>
          <w:color w:val="auto"/>
          <w:szCs w:val="20"/>
        </w:rPr>
        <w:t>egmentos</w:t>
      </w:r>
      <w:r w:rsidRPr="00812470">
        <w:rPr>
          <w:rFonts w:cs="Arial"/>
          <w:color w:val="auto"/>
          <w:szCs w:val="20"/>
        </w:rPr>
        <w:t>, deberá aplicarse lo regulado en el artículo 2.2.1.2.4.2.2 del Decreto 1082 de 2015, tomando en consideración el valor del Proceso de Contratación imputable al respectivo lote en que se solicite su aplicación.</w:t>
      </w:r>
    </w:p>
    <w:p w14:paraId="4F8D23D2" w14:textId="072B45FE"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 xml:space="preserve">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y aportarán los soportes requeridos para que proceda la limitación de la convocatoria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caso de que la condición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56D647F1" w14:textId="3EB9CF73" w:rsidR="00143832" w:rsidRPr="001D2634" w:rsidRDefault="00143832" w:rsidP="007514D1">
      <w:pPr>
        <w:jc w:val="both"/>
        <w:rPr>
          <w:rFonts w:eastAsia="Times New Roman" w:cs="Arial"/>
          <w:color w:val="auto"/>
          <w:szCs w:val="20"/>
          <w:highlight w:val="lightGray"/>
          <w:lang w:val="es-ES" w:eastAsia="es-ES"/>
        </w:rPr>
      </w:pPr>
      <w:r w:rsidRPr="001D2634">
        <w:rPr>
          <w:rFonts w:eastAsia="Times New Roman" w:cs="Arial"/>
          <w:color w:val="auto"/>
          <w:szCs w:val="20"/>
          <w:highlight w:val="lightGray"/>
          <w:lang w:val="es-ES" w:eastAsia="es-ES"/>
        </w:rPr>
        <w:t>[</w:t>
      </w:r>
      <w:r w:rsidRPr="001D2634">
        <w:rPr>
          <w:rFonts w:eastAsia="Times New Roman" w:cs="Arial"/>
          <w:b/>
          <w:bCs/>
          <w:color w:val="auto"/>
          <w:szCs w:val="20"/>
          <w:highlight w:val="lightGray"/>
          <w:lang w:val="es-ES" w:eastAsia="es-ES"/>
        </w:rPr>
        <w:t>En el Pliego de Condiciones definitivo se incluirá lo siguiente</w:t>
      </w:r>
      <w:r w:rsidRPr="001D2634">
        <w:rPr>
          <w:rFonts w:eastAsia="Times New Roman" w:cs="Arial"/>
          <w:color w:val="auto"/>
          <w:szCs w:val="20"/>
          <w:highlight w:val="lightGray"/>
          <w:lang w:val="es-ES" w:eastAsia="es-ES"/>
        </w:rPr>
        <w:t>:]</w:t>
      </w:r>
    </w:p>
    <w:p w14:paraId="1924546B" w14:textId="79583BE0" w:rsidR="00143832" w:rsidRPr="001D2634" w:rsidRDefault="00143832" w:rsidP="007514D1">
      <w:pPr>
        <w:jc w:val="both"/>
        <w:rPr>
          <w:rFonts w:eastAsia="Times New Roman" w:cs="Arial"/>
          <w:color w:val="auto"/>
          <w:szCs w:val="20"/>
          <w:highlight w:val="lightGray"/>
          <w:lang w:val="es-ES" w:eastAsia="es-ES"/>
        </w:rPr>
      </w:pPr>
      <w:r w:rsidRPr="001D2634">
        <w:rPr>
          <w:rFonts w:eastAsia="Arial" w:cs="Arial"/>
          <w:color w:val="auto"/>
          <w:szCs w:val="20"/>
          <w:highlight w:val="lightGray"/>
          <w:lang w:val="es-ES" w:eastAsia="es-ES"/>
        </w:rPr>
        <w:t xml:space="preserve">[Para los procesos adelantados en el </w:t>
      </w:r>
      <w:r w:rsidRPr="001D2634">
        <w:rPr>
          <w:rFonts w:eastAsia="Arial" w:cs="Arial"/>
          <w:b/>
          <w:color w:val="auto"/>
          <w:szCs w:val="20"/>
          <w:highlight w:val="lightGray"/>
          <w:lang w:val="es-ES" w:eastAsia="es-ES"/>
        </w:rPr>
        <w:t xml:space="preserve">SECOP I, </w:t>
      </w:r>
      <w:r w:rsidRPr="001D2634">
        <w:rPr>
          <w:rFonts w:eastAsia="Times New Roman" w:cs="Arial"/>
          <w:color w:val="auto"/>
          <w:szCs w:val="20"/>
          <w:highlight w:val="lightGray"/>
          <w:lang w:val="es-ES" w:eastAsia="es-ES"/>
        </w:rPr>
        <w:t xml:space="preserve">la Entidad, en atención a las solicitudes realizadas por los interesados para limitar la convocatoria a </w:t>
      </w:r>
      <w:proofErr w:type="spellStart"/>
      <w:r w:rsidRPr="001D2634">
        <w:rPr>
          <w:rFonts w:eastAsia="Times New Roman" w:cs="Arial"/>
          <w:color w:val="auto"/>
          <w:szCs w:val="20"/>
          <w:highlight w:val="lightGray"/>
          <w:lang w:val="es-ES" w:eastAsia="es-ES"/>
        </w:rPr>
        <w:t>Mipyme</w:t>
      </w:r>
      <w:proofErr w:type="spellEnd"/>
      <w:r w:rsidRPr="001D2634">
        <w:rPr>
          <w:rFonts w:eastAsia="Times New Roman" w:cs="Arial"/>
          <w:color w:val="auto"/>
          <w:szCs w:val="20"/>
          <w:highlight w:val="lightGray"/>
          <w:lang w:val="es-ES" w:eastAsia="es-ES"/>
        </w:rPr>
        <w:t xml:space="preserve">, incluirá alguna de las dos (2) opciones:] </w:t>
      </w:r>
    </w:p>
    <w:p w14:paraId="75BCD3D3" w14:textId="48FDFD0E" w:rsidR="00143832" w:rsidRPr="001D2634" w:rsidRDefault="00143832" w:rsidP="007514D1">
      <w:pPr>
        <w:jc w:val="both"/>
        <w:rPr>
          <w:rFonts w:eastAsia="Times New Roman" w:cs="Arial"/>
          <w:color w:val="auto"/>
          <w:szCs w:val="20"/>
          <w:lang w:val="es-ES" w:eastAsia="es-ES"/>
        </w:rPr>
      </w:pPr>
      <w:r w:rsidRPr="001D2634">
        <w:rPr>
          <w:rFonts w:eastAsia="Times New Roman" w:cs="Arial"/>
          <w:color w:val="auto"/>
          <w:szCs w:val="20"/>
          <w:highlight w:val="lightGray"/>
          <w:lang w:val="es-ES" w:eastAsia="es-ES"/>
        </w:rPr>
        <w:t xml:space="preserve">[Si procede la limitación de las convocatorias del Proceso de Contratación a </w:t>
      </w:r>
      <w:proofErr w:type="spellStart"/>
      <w:r w:rsidRPr="001D2634">
        <w:rPr>
          <w:rFonts w:eastAsia="Times New Roman" w:cs="Arial"/>
          <w:color w:val="auto"/>
          <w:szCs w:val="20"/>
          <w:highlight w:val="lightGray"/>
          <w:lang w:val="es-ES" w:eastAsia="es-ES"/>
        </w:rPr>
        <w:t>Mipyme</w:t>
      </w:r>
      <w:proofErr w:type="spellEnd"/>
      <w:r w:rsidRPr="001D2634">
        <w:rPr>
          <w:rFonts w:eastAsia="Times New Roman" w:cs="Arial"/>
          <w:color w:val="auto"/>
          <w:szCs w:val="20"/>
          <w:highlight w:val="lightGray"/>
          <w:lang w:val="es-ES" w:eastAsia="es-ES"/>
        </w:rPr>
        <w:t>]</w:t>
      </w:r>
      <w:r w:rsidRPr="001D2634">
        <w:rPr>
          <w:rFonts w:eastAsia="Times New Roman" w:cs="Arial"/>
          <w:color w:val="auto"/>
          <w:szCs w:val="20"/>
          <w:lang w:val="es-ES" w:eastAsia="es-ES"/>
        </w:rPr>
        <w:t xml:space="preserve"> La Entidad limita la convocatoria de este Proceso de Contratación a las </w:t>
      </w:r>
      <w:proofErr w:type="spellStart"/>
      <w:r w:rsidRPr="001D2634">
        <w:rPr>
          <w:rFonts w:eastAsia="Times New Roman" w:cs="Arial"/>
          <w:color w:val="auto"/>
          <w:szCs w:val="20"/>
          <w:lang w:val="es-ES" w:eastAsia="es-ES"/>
        </w:rPr>
        <w:t>Mipyme</w:t>
      </w:r>
      <w:proofErr w:type="spellEnd"/>
      <w:r w:rsidRPr="001D2634">
        <w:rPr>
          <w:rFonts w:eastAsia="Times New Roman" w:cs="Arial"/>
          <w:color w:val="auto"/>
          <w:szCs w:val="20"/>
          <w:lang w:val="es-ES" w:eastAsia="es-ES"/>
        </w:rPr>
        <w:t xml:space="preserve"> colombianas por haberse verificado las condiciones establecidas en los artículos 2.2.1.2.4.2.2. y 2.2.1.2.4.2.4 del Decreto 1082 </w:t>
      </w:r>
      <w:r w:rsidRPr="001D2634">
        <w:rPr>
          <w:rFonts w:eastAsia="Times New Roman" w:cs="Arial"/>
          <w:color w:val="auto"/>
          <w:szCs w:val="20"/>
          <w:lang w:val="es-ES" w:eastAsia="es-ES"/>
        </w:rPr>
        <w:lastRenderedPageBreak/>
        <w:t xml:space="preserve">de 2015, o la norma que lo modifique, complemente o sustituya. </w:t>
      </w:r>
      <w:r w:rsidRPr="001D2634">
        <w:rPr>
          <w:rFonts w:eastAsia="Times New Roman" w:cs="Arial"/>
          <w:color w:val="auto"/>
          <w:szCs w:val="20"/>
          <w:highlight w:val="lightGray"/>
          <w:lang w:val="es-ES" w:eastAsia="es-ES"/>
        </w:rPr>
        <w:t>[En todo caso, la Entidad en esta sección determinará si la limitación es territorial en los términos del artículo 2.2.1.2.4.2.3. del Decreto 1082 de 2015 y las reglas establecidas en el proyecto de Pliego de Condiciones]</w:t>
      </w:r>
      <w:r w:rsidR="007514D1" w:rsidRPr="001D2634">
        <w:rPr>
          <w:rFonts w:eastAsia="Times New Roman" w:cs="Arial"/>
          <w:color w:val="auto"/>
          <w:szCs w:val="20"/>
          <w:lang w:val="es-ES" w:eastAsia="es-ES"/>
        </w:rPr>
        <w:t>.</w:t>
      </w:r>
    </w:p>
    <w:p w14:paraId="6132E50B" w14:textId="52E1E584" w:rsidR="00143832" w:rsidRPr="001D2634" w:rsidRDefault="00143832" w:rsidP="007514D1">
      <w:pPr>
        <w:jc w:val="both"/>
        <w:rPr>
          <w:rFonts w:eastAsia="Times New Roman" w:cs="Arial"/>
          <w:color w:val="auto"/>
          <w:szCs w:val="20"/>
          <w:lang w:val="es-ES" w:eastAsia="es-ES"/>
        </w:rPr>
      </w:pPr>
      <w:r w:rsidRPr="001D2634">
        <w:rPr>
          <w:rFonts w:eastAsia="Times New Roman" w:cs="Arial"/>
          <w:color w:val="auto"/>
          <w:szCs w:val="20"/>
          <w:highlight w:val="lightGray"/>
          <w:lang w:val="es-ES" w:eastAsia="es-ES"/>
        </w:rPr>
        <w:t xml:space="preserve">[Si no procede la limitación de las convocatorias del Proceso de Contratación a </w:t>
      </w:r>
      <w:proofErr w:type="spellStart"/>
      <w:r w:rsidRPr="001D2634">
        <w:rPr>
          <w:rFonts w:eastAsia="Times New Roman" w:cs="Arial"/>
          <w:color w:val="auto"/>
          <w:szCs w:val="20"/>
          <w:highlight w:val="lightGray"/>
          <w:lang w:val="es-ES" w:eastAsia="es-ES"/>
        </w:rPr>
        <w:t>Mipyme</w:t>
      </w:r>
      <w:proofErr w:type="spellEnd"/>
      <w:r w:rsidRPr="001D2634">
        <w:rPr>
          <w:rFonts w:eastAsia="Times New Roman" w:cs="Arial"/>
          <w:color w:val="auto"/>
          <w:szCs w:val="20"/>
          <w:highlight w:val="lightGray"/>
          <w:lang w:val="es-ES" w:eastAsia="es-ES"/>
        </w:rPr>
        <w:t xml:space="preserve">, la Entidad incluirá lo siguiente] </w:t>
      </w:r>
      <w:r w:rsidRPr="001D2634">
        <w:rPr>
          <w:rFonts w:eastAsia="Times New Roman" w:cs="Arial"/>
          <w:color w:val="auto"/>
          <w:szCs w:val="20"/>
          <w:lang w:val="es-ES" w:eastAsia="es-ES"/>
        </w:rPr>
        <w:t xml:space="preserve">La Entidad no limita el Proceso de Contratación a las </w:t>
      </w:r>
      <w:proofErr w:type="spellStart"/>
      <w:r w:rsidRPr="001D2634">
        <w:rPr>
          <w:rFonts w:eastAsia="Times New Roman" w:cs="Arial"/>
          <w:color w:val="auto"/>
          <w:szCs w:val="20"/>
          <w:lang w:val="es-ES" w:eastAsia="es-ES"/>
        </w:rPr>
        <w:t>Mipyme</w:t>
      </w:r>
      <w:proofErr w:type="spellEnd"/>
      <w:r w:rsidRPr="001D2634">
        <w:rPr>
          <w:rFonts w:eastAsia="Times New Roman" w:cs="Arial"/>
          <w:color w:val="auto"/>
          <w:szCs w:val="20"/>
          <w:lang w:val="es-ES" w:eastAsia="es-ES"/>
        </w:rPr>
        <w:t xml:space="preserve"> colombianas por no haberse cumplido las condiciones establecidas en los artículos 2.2.1.2.4.2.2. y 2.2.1.2.4.2.4 del Decreto 1082 de 2015, o la norma que lo modifique, complemente o sustituya. En consecuencia, podrá participar cualquier interesado.</w:t>
      </w:r>
    </w:p>
    <w:p w14:paraId="3EF4C426" w14:textId="4BB5CC0E" w:rsidR="00FF1418" w:rsidRPr="001D2634" w:rsidRDefault="00143832" w:rsidP="007514D1">
      <w:pPr>
        <w:jc w:val="both"/>
        <w:rPr>
          <w:rFonts w:cs="Arial"/>
          <w:color w:val="auto"/>
          <w:szCs w:val="20"/>
        </w:rPr>
      </w:pPr>
      <w:r w:rsidRPr="001D2634">
        <w:rPr>
          <w:rFonts w:eastAsia="Arial" w:cs="Arial"/>
          <w:color w:val="auto"/>
          <w:szCs w:val="20"/>
          <w:highlight w:val="lightGray"/>
          <w:lang w:val="es-ES" w:eastAsia="es-ES"/>
        </w:rPr>
        <w:t xml:space="preserve">[Para los procesos adelantados en el </w:t>
      </w:r>
      <w:r w:rsidRPr="001D2634">
        <w:rPr>
          <w:rFonts w:eastAsia="Arial" w:cs="Arial"/>
          <w:b/>
          <w:color w:val="auto"/>
          <w:szCs w:val="20"/>
          <w:highlight w:val="lightGray"/>
          <w:lang w:val="es-ES" w:eastAsia="es-ES"/>
        </w:rPr>
        <w:t xml:space="preserve">SECOP II, </w:t>
      </w:r>
      <w:r w:rsidRPr="001D2634">
        <w:rPr>
          <w:rFonts w:eastAsia="Times New Roman" w:cs="Arial"/>
          <w:color w:val="auto"/>
          <w:szCs w:val="20"/>
          <w:highlight w:val="lightGray"/>
          <w:lang w:val="es-ES" w:eastAsia="es-ES"/>
        </w:rPr>
        <w:t xml:space="preserve">la Entidad, en atención a las solicitudes realizadas por los interesados para limitar la convocatoria a </w:t>
      </w:r>
      <w:proofErr w:type="spellStart"/>
      <w:r w:rsidRPr="001D2634">
        <w:rPr>
          <w:rFonts w:eastAsia="Times New Roman" w:cs="Arial"/>
          <w:color w:val="auto"/>
          <w:szCs w:val="20"/>
          <w:highlight w:val="lightGray"/>
          <w:lang w:val="es-ES" w:eastAsia="es-ES"/>
        </w:rPr>
        <w:t>Mipyme</w:t>
      </w:r>
      <w:proofErr w:type="spellEnd"/>
      <w:r w:rsidRPr="001D2634">
        <w:rPr>
          <w:rFonts w:eastAsia="Times New Roman" w:cs="Arial"/>
          <w:color w:val="auto"/>
          <w:szCs w:val="20"/>
          <w:highlight w:val="lightGray"/>
          <w:lang w:val="es-ES" w:eastAsia="es-ES"/>
        </w:rPr>
        <w:t xml:space="preserve">, incluirá la limitación del Proceso de Contratación a </w:t>
      </w:r>
      <w:proofErr w:type="spellStart"/>
      <w:r w:rsidRPr="001D2634">
        <w:rPr>
          <w:rFonts w:eastAsia="Times New Roman" w:cs="Arial"/>
          <w:color w:val="auto"/>
          <w:szCs w:val="20"/>
          <w:highlight w:val="lightGray"/>
          <w:lang w:val="es-ES" w:eastAsia="es-ES"/>
        </w:rPr>
        <w:t>Mipyme</w:t>
      </w:r>
      <w:proofErr w:type="spellEnd"/>
      <w:r w:rsidRPr="001D2634">
        <w:rPr>
          <w:rFonts w:eastAsia="Times New Roman" w:cs="Arial"/>
          <w:color w:val="auto"/>
          <w:szCs w:val="20"/>
          <w:highlight w:val="lightGray"/>
          <w:lang w:val="es-ES" w:eastAsia="es-ES"/>
        </w:rPr>
        <w:t xml:space="preserve"> en el espacio dispuesto por la plataforma del SECOP II]</w:t>
      </w:r>
      <w:r w:rsidR="007514D1" w:rsidRPr="001D2634">
        <w:rPr>
          <w:rFonts w:eastAsia="Times New Roman" w:cs="Arial"/>
          <w:color w:val="auto"/>
          <w:szCs w:val="20"/>
          <w:lang w:val="es-ES" w:eastAsia="es-ES"/>
        </w:rPr>
        <w:t>.</w:t>
      </w:r>
    </w:p>
    <w:p w14:paraId="037070F2" w14:textId="77777777" w:rsidR="00DC6545" w:rsidRPr="001D2634" w:rsidRDefault="00DC6545" w:rsidP="007514D1">
      <w:pPr>
        <w:pStyle w:val="Capitulo2"/>
        <w:rPr>
          <w:color w:val="auto"/>
        </w:rPr>
      </w:pPr>
      <w:bookmarkStart w:id="244" w:name="_Ref25305537"/>
      <w:bookmarkStart w:id="245" w:name="_Toc32147324"/>
      <w:bookmarkStart w:id="246" w:name="_Toc173259261"/>
      <w:r w:rsidRPr="001D2634">
        <w:rPr>
          <w:color w:val="auto"/>
        </w:rPr>
        <w:t>ELABORACIÓN Y PRESENTACIÓN DE LA OFERTA</w:t>
      </w:r>
      <w:bookmarkEnd w:id="244"/>
      <w:bookmarkEnd w:id="245"/>
      <w:bookmarkEnd w:id="246"/>
    </w:p>
    <w:p w14:paraId="1811F393" w14:textId="1C93A6F3" w:rsidR="00A05BFD" w:rsidRPr="00812470"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812470">
        <w:rPr>
          <w:rFonts w:cs="Arial"/>
          <w:color w:val="auto"/>
          <w:szCs w:val="20"/>
          <w:lang w:eastAsia="es-ES"/>
        </w:rPr>
        <w:t>el</w:t>
      </w:r>
      <w:r w:rsidRPr="00812470">
        <w:rPr>
          <w:rFonts w:eastAsia="Arial" w:cs="Arial"/>
          <w:color w:val="auto"/>
          <w:szCs w:val="20"/>
          <w:lang w:eastAsia="es-ES"/>
        </w:rPr>
        <w:t xml:space="preserve"> </w:t>
      </w:r>
      <w:r w:rsidRPr="00812470">
        <w:rPr>
          <w:rFonts w:cs="Arial"/>
          <w:color w:val="auto"/>
          <w:szCs w:val="20"/>
          <w:lang w:eastAsia="es-ES"/>
        </w:rPr>
        <w:t>Proponente</w:t>
      </w:r>
      <w:r w:rsidRPr="00812470">
        <w:rPr>
          <w:rFonts w:eastAsia="Arial" w:cs="Arial"/>
          <w:color w:val="auto"/>
          <w:szCs w:val="20"/>
          <w:lang w:eastAsia="es-ES"/>
        </w:rPr>
        <w:t xml:space="preserve"> </w:t>
      </w:r>
      <w:r w:rsidRPr="00812470">
        <w:rPr>
          <w:rFonts w:cs="Arial"/>
          <w:color w:val="auto"/>
          <w:szCs w:val="20"/>
          <w:lang w:eastAsia="es-ES"/>
        </w:rPr>
        <w:t>deberá</w:t>
      </w:r>
      <w:r w:rsidRPr="00812470">
        <w:rPr>
          <w:rFonts w:eastAsia="Arial" w:cs="Arial"/>
          <w:color w:val="auto"/>
          <w:szCs w:val="20"/>
          <w:lang w:eastAsia="es-ES"/>
        </w:rPr>
        <w:t xml:space="preserve"> </w:t>
      </w:r>
      <w:r w:rsidRPr="00812470">
        <w:rPr>
          <w:rFonts w:cs="Arial"/>
          <w:color w:val="auto"/>
          <w:szCs w:val="20"/>
          <w:lang w:eastAsia="es-ES"/>
        </w:rPr>
        <w:t>dejar</w:t>
      </w:r>
      <w:r w:rsidRPr="00812470">
        <w:rPr>
          <w:rFonts w:eastAsia="Arial" w:cs="Arial"/>
          <w:color w:val="auto"/>
          <w:szCs w:val="20"/>
          <w:lang w:eastAsia="es-ES"/>
        </w:rPr>
        <w:t xml:space="preserve"> </w:t>
      </w:r>
      <w:r w:rsidRPr="00812470">
        <w:rPr>
          <w:rFonts w:cs="Arial"/>
          <w:color w:val="auto"/>
          <w:szCs w:val="20"/>
          <w:lang w:eastAsia="es-ES"/>
        </w:rPr>
        <w:t>constancia</w:t>
      </w:r>
      <w:r w:rsidRPr="00812470">
        <w:rPr>
          <w:rFonts w:eastAsia="Arial" w:cs="Arial"/>
          <w:color w:val="auto"/>
          <w:szCs w:val="20"/>
          <w:lang w:eastAsia="es-ES"/>
        </w:rPr>
        <w:t xml:space="preserve"> </w:t>
      </w:r>
      <w:r w:rsidRPr="00812470">
        <w:rPr>
          <w:rFonts w:cs="Arial"/>
          <w:color w:val="auto"/>
          <w:szCs w:val="20"/>
          <w:lang w:eastAsia="es-ES"/>
        </w:rPr>
        <w:t>para</w:t>
      </w:r>
      <w:r w:rsidRPr="00812470">
        <w:rPr>
          <w:rFonts w:eastAsia="Arial" w:cs="Arial"/>
          <w:color w:val="auto"/>
          <w:szCs w:val="20"/>
          <w:lang w:eastAsia="es-ES"/>
        </w:rPr>
        <w:t xml:space="preserve"> </w:t>
      </w:r>
      <w:r w:rsidRPr="00812470">
        <w:rPr>
          <w:rFonts w:cs="Arial"/>
          <w:color w:val="auto"/>
          <w:szCs w:val="20"/>
          <w:lang w:eastAsia="es-ES"/>
        </w:rPr>
        <w:t>qué</w:t>
      </w:r>
      <w:r w:rsidRPr="00812470">
        <w:rPr>
          <w:rFonts w:eastAsia="Arial" w:cs="Arial"/>
          <w:color w:val="auto"/>
          <w:szCs w:val="20"/>
          <w:lang w:eastAsia="es-ES"/>
        </w:rPr>
        <w:t xml:space="preserve"> </w:t>
      </w:r>
      <w:r w:rsidRPr="00812470">
        <w:rPr>
          <w:rFonts w:cs="Arial"/>
          <w:color w:val="auto"/>
          <w:szCs w:val="20"/>
          <w:lang w:eastAsia="es-ES"/>
        </w:rPr>
        <w:t>proceso</w:t>
      </w:r>
      <w:r w:rsidRPr="00812470">
        <w:rPr>
          <w:rFonts w:eastAsia="Arial" w:cs="Arial"/>
          <w:color w:val="auto"/>
          <w:szCs w:val="20"/>
          <w:lang w:eastAsia="es-ES"/>
        </w:rPr>
        <w:t xml:space="preserve"> allega </w:t>
      </w:r>
      <w:r w:rsidRPr="00812470">
        <w:rPr>
          <w:rFonts w:cs="Arial"/>
          <w:color w:val="auto"/>
          <w:szCs w:val="20"/>
          <w:lang w:eastAsia="es-ES"/>
        </w:rPr>
        <w:t>su</w:t>
      </w:r>
      <w:r w:rsidRPr="00812470">
        <w:rPr>
          <w:rFonts w:eastAsia="Arial" w:cs="Arial"/>
          <w:color w:val="auto"/>
          <w:szCs w:val="20"/>
          <w:lang w:eastAsia="es-ES"/>
        </w:rPr>
        <w:t xml:space="preserve"> </w:t>
      </w:r>
      <w:r w:rsidRPr="00812470">
        <w:rPr>
          <w:rFonts w:cs="Arial"/>
          <w:color w:val="auto"/>
          <w:szCs w:val="20"/>
          <w:lang w:eastAsia="es-ES"/>
        </w:rPr>
        <w:t>ofrecimiento.</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presentación</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propuesta</w:t>
      </w:r>
      <w:r w:rsidRPr="00812470">
        <w:rPr>
          <w:rFonts w:eastAsia="Arial" w:cs="Arial"/>
          <w:color w:val="auto"/>
          <w:szCs w:val="20"/>
          <w:lang w:eastAsia="es-ES"/>
        </w:rPr>
        <w:t xml:space="preserve"> </w:t>
      </w:r>
      <w:r w:rsidRPr="00812470">
        <w:rPr>
          <w:rFonts w:cs="Arial"/>
          <w:color w:val="auto"/>
          <w:szCs w:val="20"/>
          <w:lang w:eastAsia="es-ES"/>
        </w:rPr>
        <w:t>implica</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aceptación</w:t>
      </w:r>
      <w:r w:rsidRPr="00812470">
        <w:rPr>
          <w:rFonts w:eastAsia="Arial" w:cs="Arial"/>
          <w:color w:val="auto"/>
          <w:szCs w:val="20"/>
          <w:lang w:eastAsia="es-ES"/>
        </w:rPr>
        <w:t xml:space="preserve"> </w:t>
      </w:r>
      <w:r w:rsidRPr="00812470">
        <w:rPr>
          <w:rFonts w:cs="Arial"/>
          <w:color w:val="auto"/>
          <w:szCs w:val="20"/>
          <w:lang w:eastAsia="es-ES"/>
        </w:rPr>
        <w:t>y</w:t>
      </w:r>
      <w:r w:rsidRPr="00812470">
        <w:rPr>
          <w:rFonts w:eastAsia="Arial" w:cs="Arial"/>
          <w:color w:val="auto"/>
          <w:szCs w:val="20"/>
          <w:lang w:eastAsia="es-ES"/>
        </w:rPr>
        <w:t xml:space="preserve"> </w:t>
      </w:r>
      <w:r w:rsidRPr="00812470">
        <w:rPr>
          <w:rFonts w:cs="Arial"/>
          <w:color w:val="auto"/>
          <w:szCs w:val="20"/>
          <w:lang w:eastAsia="es-ES"/>
        </w:rPr>
        <w:t>conocimiento</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legislación</w:t>
      </w:r>
      <w:r w:rsidRPr="00812470">
        <w:rPr>
          <w:rFonts w:eastAsia="Arial" w:cs="Arial"/>
          <w:color w:val="auto"/>
          <w:szCs w:val="20"/>
          <w:lang w:eastAsia="es-ES"/>
        </w:rPr>
        <w:t xml:space="preserve"> </w:t>
      </w:r>
      <w:r w:rsidRPr="00812470">
        <w:rPr>
          <w:rFonts w:cs="Arial"/>
          <w:color w:val="auto"/>
          <w:szCs w:val="20"/>
          <w:lang w:eastAsia="es-ES"/>
        </w:rPr>
        <w:t>colombiana</w:t>
      </w:r>
      <w:r w:rsidRPr="00812470">
        <w:rPr>
          <w:rFonts w:eastAsia="Arial" w:cs="Arial"/>
          <w:color w:val="auto"/>
          <w:szCs w:val="20"/>
          <w:lang w:eastAsia="es-ES"/>
        </w:rPr>
        <w:t xml:space="preserve"> </w:t>
      </w:r>
      <w:r w:rsidRPr="00812470">
        <w:rPr>
          <w:rFonts w:cs="Arial"/>
          <w:color w:val="auto"/>
          <w:szCs w:val="20"/>
          <w:lang w:eastAsia="es-ES"/>
        </w:rPr>
        <w:t>acerca</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los</w:t>
      </w:r>
      <w:r w:rsidRPr="00812470">
        <w:rPr>
          <w:rFonts w:eastAsia="Arial" w:cs="Arial"/>
          <w:color w:val="auto"/>
          <w:szCs w:val="20"/>
          <w:lang w:eastAsia="es-ES"/>
        </w:rPr>
        <w:t xml:space="preserve"> </w:t>
      </w:r>
      <w:r w:rsidRPr="00812470">
        <w:rPr>
          <w:rFonts w:cs="Arial"/>
          <w:color w:val="auto"/>
          <w:szCs w:val="20"/>
          <w:lang w:eastAsia="es-ES"/>
        </w:rPr>
        <w:t>temas</w:t>
      </w:r>
      <w:r w:rsidRPr="00812470">
        <w:rPr>
          <w:rFonts w:eastAsia="Arial" w:cs="Arial"/>
          <w:color w:val="auto"/>
          <w:szCs w:val="20"/>
          <w:lang w:eastAsia="es-ES"/>
        </w:rPr>
        <w:t xml:space="preserve"> </w:t>
      </w:r>
      <w:r w:rsidRPr="00812470">
        <w:rPr>
          <w:rFonts w:cs="Arial"/>
          <w:color w:val="auto"/>
          <w:szCs w:val="20"/>
          <w:lang w:eastAsia="es-ES"/>
        </w:rPr>
        <w:t>objeto</w:t>
      </w:r>
      <w:r w:rsidRPr="00812470">
        <w:rPr>
          <w:rFonts w:eastAsia="Arial" w:cs="Arial"/>
          <w:color w:val="auto"/>
          <w:szCs w:val="20"/>
          <w:lang w:eastAsia="es-ES"/>
        </w:rPr>
        <w:t xml:space="preserve"> </w:t>
      </w:r>
      <w:r w:rsidRPr="00812470">
        <w:rPr>
          <w:rFonts w:cs="Arial"/>
          <w:color w:val="auto"/>
          <w:szCs w:val="20"/>
          <w:lang w:eastAsia="es-ES"/>
        </w:rPr>
        <w:t>del</w:t>
      </w:r>
      <w:r w:rsidRPr="00812470">
        <w:rPr>
          <w:rFonts w:eastAsia="Arial" w:cs="Arial"/>
          <w:color w:val="auto"/>
          <w:szCs w:val="20"/>
          <w:lang w:eastAsia="es-ES"/>
        </w:rPr>
        <w:t xml:space="preserve"> </w:t>
      </w:r>
      <w:r w:rsidRPr="00812470">
        <w:rPr>
          <w:rFonts w:cs="Arial"/>
          <w:color w:val="auto"/>
          <w:szCs w:val="20"/>
          <w:lang w:eastAsia="es-ES"/>
        </w:rPr>
        <w:t>proceso</w:t>
      </w:r>
      <w:r w:rsidRPr="00812470">
        <w:rPr>
          <w:rFonts w:eastAsia="Arial" w:cs="Arial"/>
          <w:color w:val="auto"/>
          <w:szCs w:val="20"/>
          <w:lang w:eastAsia="es-ES"/>
        </w:rPr>
        <w:t xml:space="preserve"> </w:t>
      </w:r>
      <w:r w:rsidRPr="00812470">
        <w:rPr>
          <w:rFonts w:cs="Arial"/>
          <w:color w:val="auto"/>
          <w:szCs w:val="20"/>
          <w:lang w:eastAsia="es-ES"/>
        </w:rPr>
        <w:t>y</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todas</w:t>
      </w:r>
      <w:r w:rsidRPr="00812470">
        <w:rPr>
          <w:rFonts w:eastAsia="Arial" w:cs="Arial"/>
          <w:color w:val="auto"/>
          <w:szCs w:val="20"/>
          <w:lang w:eastAsia="es-ES"/>
        </w:rPr>
        <w:t xml:space="preserve"> </w:t>
      </w:r>
      <w:r w:rsidRPr="00812470">
        <w:rPr>
          <w:rFonts w:cs="Arial"/>
          <w:color w:val="auto"/>
          <w:szCs w:val="20"/>
          <w:lang w:eastAsia="es-ES"/>
        </w:rPr>
        <w:t>las</w:t>
      </w:r>
      <w:r w:rsidRPr="00812470">
        <w:rPr>
          <w:rFonts w:eastAsia="Arial" w:cs="Arial"/>
          <w:color w:val="auto"/>
          <w:szCs w:val="20"/>
          <w:lang w:eastAsia="es-ES"/>
        </w:rPr>
        <w:t xml:space="preserve"> </w:t>
      </w:r>
      <w:r w:rsidRPr="00812470">
        <w:rPr>
          <w:rFonts w:cs="Arial"/>
          <w:color w:val="auto"/>
          <w:szCs w:val="20"/>
          <w:lang w:eastAsia="es-ES"/>
        </w:rPr>
        <w:t>condiciones</w:t>
      </w:r>
      <w:r w:rsidRPr="00812470">
        <w:rPr>
          <w:rFonts w:eastAsia="Arial" w:cs="Arial"/>
          <w:color w:val="auto"/>
          <w:szCs w:val="20"/>
          <w:lang w:eastAsia="es-ES"/>
        </w:rPr>
        <w:t xml:space="preserve"> </w:t>
      </w:r>
      <w:r w:rsidRPr="00812470">
        <w:rPr>
          <w:rFonts w:cs="Arial"/>
          <w:color w:val="auto"/>
          <w:szCs w:val="20"/>
          <w:lang w:eastAsia="es-ES"/>
        </w:rPr>
        <w:t>y</w:t>
      </w:r>
      <w:r w:rsidRPr="00812470">
        <w:rPr>
          <w:rFonts w:eastAsia="Arial" w:cs="Arial"/>
          <w:color w:val="auto"/>
          <w:szCs w:val="20"/>
          <w:lang w:eastAsia="es-ES"/>
        </w:rPr>
        <w:t xml:space="preserve"> </w:t>
      </w:r>
      <w:r w:rsidRPr="00812470">
        <w:rPr>
          <w:rFonts w:cs="Arial"/>
          <w:color w:val="auto"/>
          <w:szCs w:val="20"/>
          <w:lang w:eastAsia="es-ES"/>
        </w:rPr>
        <w:t>obligaciones</w:t>
      </w:r>
      <w:r w:rsidRPr="00812470">
        <w:rPr>
          <w:rFonts w:eastAsia="Arial" w:cs="Arial"/>
          <w:color w:val="auto"/>
          <w:szCs w:val="20"/>
          <w:lang w:eastAsia="es-ES"/>
        </w:rPr>
        <w:t xml:space="preserve"> </w:t>
      </w:r>
      <w:r w:rsidRPr="00812470">
        <w:rPr>
          <w:rFonts w:cs="Arial"/>
          <w:color w:val="auto"/>
          <w:szCs w:val="20"/>
          <w:lang w:eastAsia="es-ES"/>
        </w:rPr>
        <w:t>contenidas en el mismo. [Adicionalmente si se hace a través del SECOP II el Proponente deberá cumplir con el Manual de Usos y Condiciones de la plataforma]</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7" w:name="_Toc32147325"/>
      <w:bookmarkStart w:id="248"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1"/>
      <w:bookmarkEnd w:id="247"/>
      <w:bookmarkEnd w:id="248"/>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1D2634">
        <w:rPr>
          <w:rFonts w:ascii="Arial" w:eastAsia="Arial" w:hAnsi="Arial" w:cs="Arial"/>
          <w:color w:val="auto"/>
          <w:sz w:val="20"/>
          <w:szCs w:val="20"/>
          <w:highlight w:val="lightGray"/>
          <w:lang w:val="es-CO"/>
        </w:rPr>
        <w:t>[</w:t>
      </w:r>
      <w:r w:rsidR="000A3842" w:rsidRPr="001D2634">
        <w:rPr>
          <w:rFonts w:ascii="Arial" w:eastAsia="Arial" w:hAnsi="Arial" w:cs="Arial"/>
          <w:color w:val="auto"/>
          <w:sz w:val="20"/>
          <w:szCs w:val="20"/>
          <w:highlight w:val="lightGray"/>
          <w:lang w:val="es-CO"/>
        </w:rPr>
        <w:t xml:space="preserve">Puede consultarlo en el siguiente </w:t>
      </w:r>
      <w:r w:rsidRPr="001D2634">
        <w:rPr>
          <w:rFonts w:ascii="Arial" w:eastAsia="Arial" w:hAnsi="Arial" w:cs="Arial"/>
          <w:color w:val="auto"/>
          <w:sz w:val="20"/>
          <w:szCs w:val="20"/>
          <w:highlight w:val="lightGray"/>
          <w:lang w:val="es-CO"/>
        </w:rPr>
        <w:t>enlace: https://www.colombiacompra.gov.co/secop-ii/indisponibilidad-en-el-secop-ii</w:t>
      </w:r>
      <w:r w:rsidR="000A3842" w:rsidRPr="001D2634">
        <w:rPr>
          <w:rFonts w:ascii="Arial" w:eastAsia="Arial" w:hAnsi="Arial" w:cs="Arial"/>
          <w:color w:val="auto"/>
          <w:sz w:val="20"/>
          <w:szCs w:val="20"/>
          <w:highlight w:val="lightGray"/>
          <w:lang w:val="es-CO"/>
        </w:rPr>
        <w:t>]</w:t>
      </w:r>
      <w:r w:rsidR="00D934CE" w:rsidRPr="001D2634">
        <w:rPr>
          <w:rFonts w:ascii="Arial" w:eastAsia="Arial" w:hAnsi="Arial" w:cs="Arial"/>
          <w:color w:val="auto"/>
          <w:sz w:val="20"/>
          <w:szCs w:val="20"/>
          <w:highlight w:val="lightGray"/>
          <w:lang w:val="es-CO"/>
        </w:rPr>
        <w:t>.</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r w:rsidRPr="001D2634">
        <w:rPr>
          <w:rFonts w:eastAsia="Arial"/>
          <w:color w:val="auto"/>
        </w:rPr>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t>ADJUDICACIÓN</w:t>
      </w:r>
      <w:bookmarkEnd w:id="256"/>
      <w:bookmarkEnd w:id="257"/>
      <w:bookmarkEnd w:id="258"/>
    </w:p>
    <w:p w14:paraId="6A09CC4E" w14:textId="5D57EF80" w:rsidR="0046305A" w:rsidRPr="00812470"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w:t>
      </w:r>
      <w:r w:rsidR="0046305A" w:rsidRPr="00812470">
        <w:rPr>
          <w:rFonts w:ascii="Arial" w:eastAsia="Arial" w:hAnsi="Arial" w:cs="Arial"/>
          <w:color w:val="auto"/>
          <w:sz w:val="20"/>
          <w:szCs w:val="20"/>
          <w:lang w:val="es-CO"/>
        </w:rPr>
        <w:t xml:space="preserve">administrativo. </w:t>
      </w:r>
    </w:p>
    <w:p w14:paraId="40F6DE3D" w14:textId="2033A24B" w:rsidR="009F49FE" w:rsidRPr="00812470" w:rsidRDefault="009F49FE" w:rsidP="009F49FE">
      <w:pPr>
        <w:pStyle w:val="InviasNormal"/>
        <w:spacing w:line="276" w:lineRule="auto"/>
        <w:rPr>
          <w:rFonts w:ascii="Arial" w:eastAsiaTheme="minorHAnsi" w:hAnsi="Arial" w:cs="Arial"/>
          <w:color w:val="auto"/>
          <w:sz w:val="20"/>
          <w:szCs w:val="20"/>
          <w:lang w:val="es-CO" w:eastAsia="es-CO"/>
        </w:rPr>
      </w:pPr>
      <w:r w:rsidRPr="00812470">
        <w:rPr>
          <w:rFonts w:ascii="Arial" w:eastAsiaTheme="minorHAnsi" w:hAnsi="Arial" w:cs="Arial"/>
          <w:color w:val="auto"/>
          <w:sz w:val="20"/>
          <w:szCs w:val="20"/>
          <w:lang w:val="es-CO" w:eastAsia="es-CO"/>
        </w:rPr>
        <w:t xml:space="preserve">La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 xml:space="preserve">ntidad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 xml:space="preserve">statal </w:t>
      </w:r>
      <w:r w:rsidRPr="00812470">
        <w:rPr>
          <w:rFonts w:ascii="Arial" w:eastAsiaTheme="minorHAnsi" w:hAnsi="Arial" w:cs="Arial"/>
          <w:i/>
          <w:iCs/>
          <w:color w:val="auto"/>
          <w:sz w:val="20"/>
          <w:szCs w:val="20"/>
          <w:lang w:val="es-CO" w:eastAsia="es-CO"/>
        </w:rPr>
        <w:t>podrá</w:t>
      </w:r>
      <w:r w:rsidRPr="00812470">
        <w:rPr>
          <w:rFonts w:ascii="Arial" w:eastAsiaTheme="minorHAnsi" w:hAnsi="Arial" w:cs="Arial"/>
          <w:color w:val="auto"/>
          <w:sz w:val="20"/>
          <w:szCs w:val="20"/>
          <w:lang w:val="es-CO" w:eastAsia="es-CO"/>
        </w:rPr>
        <w:t xml:space="preserve">,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 xml:space="preserve">ntidad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statal determine la realización de la audiencia, deberá fijarla en el Anexo 2 – Cronograma, y desarrollarla de la siguiente manera:</w:t>
      </w:r>
    </w:p>
    <w:p w14:paraId="1878E834" w14:textId="2AB5AEA6" w:rsidR="05A97583" w:rsidRPr="00812470" w:rsidRDefault="009F49FE" w:rsidP="006876CA">
      <w:pPr>
        <w:pStyle w:val="InviasNormal"/>
        <w:spacing w:line="276" w:lineRule="auto"/>
        <w:rPr>
          <w:rFonts w:ascii="Arial" w:eastAsia="Arial" w:hAnsi="Arial" w:cs="Arial"/>
          <w:color w:val="auto"/>
          <w:sz w:val="20"/>
          <w:szCs w:val="20"/>
        </w:rPr>
      </w:pPr>
      <w:r w:rsidRPr="00812470">
        <w:rPr>
          <w:rFonts w:ascii="Arial" w:eastAsia="Arial" w:hAnsi="Arial" w:cs="Arial"/>
          <w:color w:val="auto"/>
          <w:sz w:val="20"/>
          <w:szCs w:val="20"/>
        </w:rPr>
        <w:t xml:space="preserve">La </w:t>
      </w:r>
      <w:r w:rsidR="001A34A1" w:rsidRPr="00812470">
        <w:rPr>
          <w:rFonts w:ascii="Arial" w:eastAsia="Arial" w:hAnsi="Arial" w:cs="Arial"/>
          <w:color w:val="auto"/>
          <w:sz w:val="20"/>
          <w:szCs w:val="20"/>
          <w:lang w:val="es-CO"/>
        </w:rPr>
        <w:t>e</w:t>
      </w:r>
      <w:r w:rsidR="002123B0" w:rsidRPr="00812470">
        <w:rPr>
          <w:rFonts w:ascii="Arial" w:eastAsia="Arial" w:hAnsi="Arial" w:cs="Arial"/>
          <w:color w:val="auto"/>
          <w:sz w:val="20"/>
          <w:szCs w:val="20"/>
          <w:lang w:val="es-CO"/>
        </w:rPr>
        <w:t>ntidad</w:t>
      </w:r>
      <w:r w:rsidRPr="00812470">
        <w:rPr>
          <w:rFonts w:ascii="Arial" w:eastAsia="Arial" w:hAnsi="Arial" w:cs="Arial"/>
          <w:color w:val="auto"/>
          <w:sz w:val="20"/>
          <w:szCs w:val="20"/>
        </w:rPr>
        <w:t xml:space="preserve"> </w:t>
      </w:r>
      <w:r w:rsidR="05A97583" w:rsidRPr="00812470">
        <w:rPr>
          <w:rFonts w:ascii="Arial" w:eastAsia="Arial" w:hAnsi="Arial" w:cs="Arial"/>
          <w:color w:val="auto"/>
          <w:sz w:val="20"/>
          <w:szCs w:val="20"/>
        </w:rPr>
        <w:t xml:space="preserve">procederá a la instalación y desarrollo de la </w:t>
      </w:r>
      <w:r w:rsidR="001A34A1" w:rsidRPr="00812470">
        <w:rPr>
          <w:rFonts w:ascii="Arial" w:eastAsia="Arial" w:hAnsi="Arial" w:cs="Arial"/>
          <w:color w:val="auto"/>
          <w:sz w:val="20"/>
          <w:szCs w:val="20"/>
          <w:lang w:val="es-CO"/>
        </w:rPr>
        <w:t>a</w:t>
      </w:r>
      <w:proofErr w:type="spellStart"/>
      <w:r w:rsidR="05A97583" w:rsidRPr="00812470">
        <w:rPr>
          <w:rFonts w:ascii="Arial" w:eastAsia="Arial" w:hAnsi="Arial" w:cs="Arial"/>
          <w:color w:val="auto"/>
          <w:sz w:val="20"/>
          <w:szCs w:val="20"/>
        </w:rPr>
        <w:t>udiencia</w:t>
      </w:r>
      <w:proofErr w:type="spellEnd"/>
      <w:r w:rsidR="05A97583" w:rsidRPr="00812470">
        <w:rPr>
          <w:rFonts w:ascii="Arial" w:eastAsia="Arial" w:hAnsi="Arial" w:cs="Arial"/>
          <w:color w:val="auto"/>
          <w:sz w:val="20"/>
          <w:szCs w:val="20"/>
        </w:rPr>
        <w:t xml:space="preserve"> efectiva de </w:t>
      </w:r>
      <w:r w:rsidR="001A34A1" w:rsidRPr="00812470">
        <w:rPr>
          <w:rFonts w:ascii="Arial" w:eastAsia="Arial" w:hAnsi="Arial" w:cs="Arial"/>
          <w:color w:val="auto"/>
          <w:sz w:val="20"/>
          <w:szCs w:val="20"/>
          <w:lang w:val="es-CO"/>
        </w:rPr>
        <w:t>a</w:t>
      </w:r>
      <w:proofErr w:type="spellStart"/>
      <w:r w:rsidR="05A97583" w:rsidRPr="00812470">
        <w:rPr>
          <w:rFonts w:ascii="Arial" w:eastAsia="Arial" w:hAnsi="Arial" w:cs="Arial"/>
          <w:color w:val="auto"/>
          <w:sz w:val="20"/>
          <w:szCs w:val="20"/>
        </w:rPr>
        <w:t>djudicación</w:t>
      </w:r>
      <w:proofErr w:type="spellEnd"/>
      <w:r w:rsidR="05A97583" w:rsidRPr="00812470">
        <w:rPr>
          <w:rFonts w:ascii="Arial" w:eastAsia="Arial" w:hAnsi="Arial" w:cs="Arial"/>
          <w:color w:val="auto"/>
          <w:sz w:val="20"/>
          <w:szCs w:val="20"/>
        </w:rPr>
        <w:t xml:space="preserve">. </w:t>
      </w:r>
      <w:r w:rsidR="05A97583" w:rsidRPr="00812470">
        <w:rPr>
          <w:rFonts w:ascii="Arial" w:eastAsia="Arial" w:hAnsi="Arial" w:cs="Arial"/>
          <w:color w:val="auto"/>
          <w:sz w:val="20"/>
          <w:szCs w:val="20"/>
          <w:lang w:val="es-CO"/>
        </w:rPr>
        <w:t xml:space="preserve">Al inicio de la </w:t>
      </w:r>
      <w:r w:rsidR="001A34A1" w:rsidRPr="00812470">
        <w:rPr>
          <w:rFonts w:ascii="Arial" w:eastAsia="Arial" w:hAnsi="Arial" w:cs="Arial"/>
          <w:color w:val="auto"/>
          <w:sz w:val="20"/>
          <w:szCs w:val="20"/>
          <w:lang w:val="es-CO"/>
        </w:rPr>
        <w:t>a</w:t>
      </w:r>
      <w:r w:rsidR="05A97583" w:rsidRPr="00812470">
        <w:rPr>
          <w:rFonts w:ascii="Arial" w:eastAsia="Arial" w:hAnsi="Arial" w:cs="Arial"/>
          <w:color w:val="auto"/>
          <w:sz w:val="20"/>
          <w:szCs w:val="20"/>
          <w:lang w:val="es-CO"/>
        </w:rPr>
        <w:t xml:space="preserve">udiencia, la </w:t>
      </w:r>
      <w:r w:rsidR="001A34A1" w:rsidRPr="00812470">
        <w:rPr>
          <w:rFonts w:ascii="Arial" w:eastAsia="Arial" w:hAnsi="Arial" w:cs="Arial"/>
          <w:color w:val="auto"/>
          <w:sz w:val="20"/>
          <w:szCs w:val="20"/>
          <w:lang w:val="es-CO"/>
        </w:rPr>
        <w:t>e</w:t>
      </w:r>
      <w:r w:rsidR="05A97583" w:rsidRPr="00812470">
        <w:rPr>
          <w:rFonts w:ascii="Arial" w:eastAsia="Arial" w:hAnsi="Arial" w:cs="Arial"/>
          <w:color w:val="auto"/>
          <w:sz w:val="20"/>
          <w:szCs w:val="20"/>
          <w:lang w:val="es-CO"/>
        </w:rPr>
        <w:t xml:space="preserve">ntidad otorgará la palabra a los </w:t>
      </w:r>
      <w:r w:rsidR="001A34A1" w:rsidRPr="00812470">
        <w:rPr>
          <w:rFonts w:ascii="Arial" w:eastAsia="Arial" w:hAnsi="Arial" w:cs="Arial"/>
          <w:color w:val="auto"/>
          <w:sz w:val="20"/>
          <w:szCs w:val="20"/>
          <w:lang w:val="es-CO"/>
        </w:rPr>
        <w:t>p</w:t>
      </w:r>
      <w:r w:rsidR="00E633D4" w:rsidRPr="00812470">
        <w:rPr>
          <w:rFonts w:ascii="Arial" w:eastAsia="Arial" w:hAnsi="Arial" w:cs="Arial"/>
          <w:color w:val="auto"/>
          <w:sz w:val="20"/>
          <w:szCs w:val="20"/>
          <w:lang w:val="es-CO"/>
        </w:rPr>
        <w:t>roponentes</w:t>
      </w:r>
      <w:r w:rsidR="05A97583" w:rsidRPr="00812470">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812470">
        <w:rPr>
          <w:rFonts w:ascii="Arial" w:eastAsia="Arial" w:hAnsi="Arial" w:cs="Arial"/>
          <w:color w:val="auto"/>
          <w:sz w:val="20"/>
          <w:szCs w:val="20"/>
          <w:lang w:val="es-CO"/>
        </w:rPr>
        <w:t>e</w:t>
      </w:r>
      <w:r w:rsidR="05A97583" w:rsidRPr="00812470">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812470" w:rsidRDefault="005B14A2" w:rsidP="005B14A2">
      <w:pPr>
        <w:pStyle w:val="InviasNormal"/>
        <w:spacing w:line="276" w:lineRule="auto"/>
        <w:rPr>
          <w:rFonts w:ascii="Arial" w:eastAsia="Arial" w:hAnsi="Arial" w:cs="Arial"/>
          <w:color w:val="auto"/>
          <w:sz w:val="20"/>
          <w:szCs w:val="20"/>
          <w:lang w:val="es-CO" w:eastAsia="es-CO"/>
        </w:rPr>
      </w:pPr>
      <w:r w:rsidRPr="00812470">
        <w:rPr>
          <w:rFonts w:ascii="Arial" w:eastAsia="Arial" w:hAnsi="Arial" w:cs="Arial"/>
          <w:color w:val="auto"/>
          <w:sz w:val="20"/>
          <w:szCs w:val="20"/>
          <w:lang w:val="es-CO" w:eastAsia="es-CO"/>
        </w:rPr>
        <w:lastRenderedPageBreak/>
        <w:t>El orden de elegibilidad se establecerá a través de la sumatoria de los puntajes obtenidos por las propuestas para cada uno de los criterios establecidos en el CAPÍTULO IV</w:t>
      </w:r>
      <w:r w:rsidR="001A34A1" w:rsidRPr="00812470">
        <w:rPr>
          <w:rFonts w:ascii="Arial" w:eastAsia="Arial" w:hAnsi="Arial" w:cs="Arial"/>
          <w:color w:val="auto"/>
          <w:sz w:val="20"/>
          <w:szCs w:val="20"/>
          <w:lang w:val="es-CO" w:eastAsia="es-CO"/>
        </w:rPr>
        <w:t>,</w:t>
      </w:r>
      <w:r w:rsidRPr="00812470">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812470">
        <w:rPr>
          <w:rFonts w:ascii="Arial" w:eastAsia="Arial" w:hAnsi="Arial" w:cs="Arial"/>
          <w:color w:val="auto"/>
          <w:sz w:val="20"/>
          <w:szCs w:val="20"/>
          <w:lang w:val="es-CO"/>
        </w:rPr>
        <w:t>E</w:t>
      </w:r>
      <w:r w:rsidR="1D6BF3CD" w:rsidRPr="00812470">
        <w:rPr>
          <w:rFonts w:ascii="Arial" w:eastAsia="Arial" w:hAnsi="Arial" w:cs="Arial"/>
          <w:color w:val="auto"/>
          <w:sz w:val="20"/>
          <w:szCs w:val="20"/>
          <w:lang w:val="es-CO"/>
        </w:rPr>
        <w:t xml:space="preserve">stablecido el orden de elegibilidad y resueltas las observaciones presentadas al </w:t>
      </w:r>
      <w:r w:rsidR="003C2135" w:rsidRPr="00812470">
        <w:rPr>
          <w:rFonts w:ascii="Arial" w:eastAsia="Arial" w:hAnsi="Arial" w:cs="Arial"/>
          <w:color w:val="auto"/>
          <w:sz w:val="20"/>
          <w:szCs w:val="20"/>
          <w:lang w:val="es-CO"/>
        </w:rPr>
        <w:t>informe de evaluación</w:t>
      </w:r>
      <w:r w:rsidR="1D6BF3CD" w:rsidRPr="00812470">
        <w:rPr>
          <w:rFonts w:ascii="Arial" w:eastAsia="Arial" w:hAnsi="Arial" w:cs="Arial"/>
          <w:color w:val="auto"/>
          <w:sz w:val="20"/>
          <w:szCs w:val="20"/>
          <w:lang w:val="es-CO"/>
        </w:rPr>
        <w:t xml:space="preserve">, la </w:t>
      </w:r>
      <w:r w:rsidRPr="00812470">
        <w:rPr>
          <w:rFonts w:ascii="Arial" w:eastAsia="Arial" w:hAnsi="Arial" w:cs="Arial"/>
          <w:color w:val="auto"/>
          <w:sz w:val="20"/>
          <w:szCs w:val="20"/>
          <w:lang w:val="es-CO"/>
        </w:rPr>
        <w:t>e</w:t>
      </w:r>
      <w:r w:rsidR="1D6BF3CD" w:rsidRPr="00812470">
        <w:rPr>
          <w:rFonts w:ascii="Arial" w:eastAsia="Arial" w:hAnsi="Arial" w:cs="Arial"/>
          <w:color w:val="auto"/>
          <w:sz w:val="20"/>
          <w:szCs w:val="20"/>
          <w:lang w:val="es-CO"/>
        </w:rPr>
        <w:t xml:space="preserve">ntidad, por medio de acto administrativo motivado, adjudicará el </w:t>
      </w:r>
      <w:r w:rsidRPr="00812470">
        <w:rPr>
          <w:rFonts w:ascii="Arial" w:eastAsia="Arial" w:hAnsi="Arial" w:cs="Arial"/>
          <w:color w:val="auto"/>
          <w:sz w:val="20"/>
          <w:szCs w:val="20"/>
          <w:lang w:val="es-CO"/>
        </w:rPr>
        <w:t>p</w:t>
      </w:r>
      <w:r w:rsidR="1D6BF3CD" w:rsidRPr="00812470">
        <w:rPr>
          <w:rFonts w:ascii="Arial" w:eastAsia="Arial" w:hAnsi="Arial" w:cs="Arial"/>
          <w:color w:val="auto"/>
          <w:sz w:val="20"/>
          <w:szCs w:val="20"/>
          <w:lang w:val="es-CO"/>
        </w:rPr>
        <w:t xml:space="preserve">roceso al </w:t>
      </w:r>
      <w:r w:rsidRPr="00812470">
        <w:rPr>
          <w:rFonts w:ascii="Arial" w:eastAsia="Arial" w:hAnsi="Arial" w:cs="Arial"/>
          <w:color w:val="auto"/>
          <w:sz w:val="20"/>
          <w:szCs w:val="20"/>
          <w:lang w:val="es-CO"/>
        </w:rPr>
        <w:t>p</w:t>
      </w:r>
      <w:r w:rsidR="003C407D" w:rsidRPr="00812470">
        <w:rPr>
          <w:rFonts w:ascii="Arial" w:eastAsia="Arial" w:hAnsi="Arial" w:cs="Arial"/>
          <w:color w:val="auto"/>
          <w:sz w:val="20"/>
          <w:szCs w:val="20"/>
          <w:lang w:val="es-CO"/>
        </w:rPr>
        <w:t>roponente</w:t>
      </w:r>
      <w:r w:rsidR="1D6BF3CD" w:rsidRPr="00812470">
        <w:rPr>
          <w:rFonts w:ascii="Arial" w:eastAsia="Arial" w:hAnsi="Arial" w:cs="Arial"/>
          <w:color w:val="auto"/>
          <w:sz w:val="20"/>
          <w:szCs w:val="20"/>
          <w:lang w:val="es-CO"/>
        </w:rPr>
        <w:t xml:space="preserve"> ubicado en el primer lugar del orden de elegibilidad y que cumpla con todos los requisitos exigidos en los </w:t>
      </w:r>
      <w:r w:rsidRPr="00812470">
        <w:rPr>
          <w:rFonts w:ascii="Arial" w:eastAsia="Arial" w:hAnsi="Arial" w:cs="Arial"/>
          <w:color w:val="auto"/>
          <w:sz w:val="20"/>
          <w:szCs w:val="20"/>
          <w:lang w:val="es-CO"/>
        </w:rPr>
        <w:t>d</w:t>
      </w:r>
      <w:r w:rsidR="00AF7DEF" w:rsidRPr="00812470">
        <w:rPr>
          <w:rFonts w:ascii="Arial" w:eastAsia="Arial" w:hAnsi="Arial" w:cs="Arial"/>
          <w:color w:val="auto"/>
          <w:sz w:val="20"/>
          <w:szCs w:val="20"/>
          <w:lang w:val="es-CO"/>
        </w:rPr>
        <w:t xml:space="preserve">ocumentos del </w:t>
      </w:r>
      <w:r w:rsidRPr="00812470">
        <w:rPr>
          <w:rFonts w:ascii="Arial" w:eastAsia="Arial" w:hAnsi="Arial" w:cs="Arial"/>
          <w:color w:val="auto"/>
          <w:sz w:val="20"/>
          <w:szCs w:val="20"/>
          <w:lang w:val="es-CO"/>
        </w:rPr>
        <w:t>p</w:t>
      </w:r>
      <w:r w:rsidR="00AF7DEF" w:rsidRPr="00812470">
        <w:rPr>
          <w:rFonts w:ascii="Arial" w:eastAsia="Arial" w:hAnsi="Arial" w:cs="Arial"/>
          <w:color w:val="auto"/>
          <w:sz w:val="20"/>
          <w:szCs w:val="20"/>
          <w:lang w:val="es-CO"/>
        </w:rPr>
        <w:t>roceso</w:t>
      </w:r>
      <w:r w:rsidR="1D6BF3CD" w:rsidRPr="00812470">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1D2634">
        <w:rPr>
          <w:color w:val="auto"/>
        </w:rPr>
        <w:t xml:space="preserve">REGLAS PARA LOS PROCESOS ESTRUCTURADOS POR LOTES O </w:t>
      </w:r>
      <w:r w:rsidR="007121B7" w:rsidRPr="001D2634">
        <w:rPr>
          <w:color w:val="auto"/>
        </w:rPr>
        <w:t>SEGMENTO</w:t>
      </w:r>
      <w:r w:rsidRPr="001D2634">
        <w:rPr>
          <w:color w:val="auto"/>
        </w:rPr>
        <w:t>S</w:t>
      </w:r>
      <w:bookmarkEnd w:id="280"/>
      <w:bookmarkEnd w:id="281"/>
      <w:r w:rsidRPr="001D2634">
        <w:rPr>
          <w:color w:val="auto"/>
        </w:rPr>
        <w:t xml:space="preserve"> </w:t>
      </w:r>
    </w:p>
    <w:p w14:paraId="3DDBA4DA" w14:textId="77777777" w:rsidR="00812470" w:rsidRPr="00812470" w:rsidRDefault="00812470" w:rsidP="00812470">
      <w:pPr>
        <w:pStyle w:val="InviasNormal"/>
        <w:spacing w:before="0" w:line="276" w:lineRule="auto"/>
        <w:rPr>
          <w:rFonts w:ascii="Arial" w:eastAsiaTheme="minorEastAsia" w:hAnsi="Arial" w:cs="Arial"/>
          <w:color w:val="auto"/>
          <w:sz w:val="20"/>
          <w:szCs w:val="20"/>
          <w:lang w:val="es-CO"/>
        </w:rPr>
      </w:pPr>
      <w:r w:rsidRPr="00812470">
        <w:rPr>
          <w:rFonts w:ascii="Arial" w:eastAsia="Arial" w:hAnsi="Arial" w:cs="Arial"/>
          <w:color w:val="auto"/>
          <w:sz w:val="20"/>
          <w:szCs w:val="22"/>
          <w:lang w:val="es-CO" w:eastAsia="en-US"/>
        </w:rPr>
        <w:t>El presente proceso no se encuentra estructurado por lotes.</w:t>
      </w:r>
      <w:r w:rsidRPr="00812470">
        <w:rPr>
          <w:rFonts w:ascii="Arial" w:eastAsia="Arial" w:hAnsi="Arial" w:cs="Arial"/>
          <w:color w:val="auto"/>
          <w:sz w:val="20"/>
          <w:szCs w:val="22"/>
          <w:highlight w:val="lightGray"/>
          <w:lang w:val="es-CO" w:eastAsia="en-US"/>
        </w:rPr>
        <w:t xml:space="preserve"> </w:t>
      </w:r>
    </w:p>
    <w:p w14:paraId="18D085E7" w14:textId="7D1303AE" w:rsidR="00D40CA0" w:rsidRPr="001D2634"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2"/>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D2634"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1D2634">
        <w:rPr>
          <w:color w:val="auto"/>
        </w:rPr>
        <w:t>GENERALIDADES</w:t>
      </w:r>
      <w:bookmarkEnd w:id="311"/>
      <w:bookmarkEnd w:id="312"/>
      <w:bookmarkEnd w:id="313"/>
      <w:bookmarkEnd w:id="314"/>
      <w:bookmarkEnd w:id="315"/>
      <w:bookmarkEnd w:id="316"/>
      <w:bookmarkEnd w:id="317"/>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1D2634">
        <w:rPr>
          <w:color w:val="auto"/>
        </w:rPr>
        <w:t>CAPACIDAD</w:t>
      </w:r>
      <w:r w:rsidR="002644ED" w:rsidRPr="001D2634">
        <w:rPr>
          <w:color w:val="auto"/>
        </w:rPr>
        <w:t xml:space="preserve"> </w:t>
      </w:r>
      <w:r w:rsidRPr="001D2634">
        <w:rPr>
          <w:color w:val="auto"/>
        </w:rPr>
        <w:t>JURÍDICA</w:t>
      </w:r>
      <w:bookmarkEnd w:id="318"/>
      <w:bookmarkEnd w:id="319"/>
      <w:bookmarkEnd w:id="320"/>
      <w:bookmarkEnd w:id="321"/>
      <w:bookmarkEnd w:id="322"/>
      <w:bookmarkEnd w:id="323"/>
      <w:bookmarkEnd w:id="324"/>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lastRenderedPageBreak/>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5"/>
      <w:bookmarkEnd w:id="326"/>
      <w:bookmarkEnd w:id="327"/>
      <w:bookmarkEnd w:id="328"/>
      <w:bookmarkEnd w:id="329"/>
      <w:bookmarkEnd w:id="330"/>
      <w:bookmarkEnd w:id="331"/>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2"/>
      <w:bookmarkEnd w:id="333"/>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4"/>
      <w:bookmarkEnd w:id="335"/>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6"/>
      <w:bookmarkEnd w:id="337"/>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lastRenderedPageBreak/>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8"/>
      <w:bookmarkEnd w:id="339"/>
      <w:bookmarkEnd w:id="340"/>
      <w:bookmarkEnd w:id="341"/>
      <w:bookmarkEnd w:id="342"/>
      <w:bookmarkEnd w:id="343"/>
      <w:bookmarkEnd w:id="344"/>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6"/>
      <w:bookmarkEnd w:id="347"/>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8"/>
      <w:bookmarkEnd w:id="349"/>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lastRenderedPageBreak/>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0"/>
      <w:bookmarkEnd w:id="351"/>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1D2634">
        <w:rPr>
          <w:rFonts w:ascii="Arial" w:eastAsia="Arial" w:hAnsi="Arial" w:cs="Arial"/>
          <w:b/>
          <w:color w:val="auto"/>
          <w:sz w:val="20"/>
          <w:szCs w:val="20"/>
          <w:lang w:val="es-CO"/>
        </w:rPr>
        <w:t>SEGURIDAD SOCIAL PARA LA SUSCRIPCIÓN DEL CONTRATO</w:t>
      </w:r>
      <w:bookmarkEnd w:id="352"/>
      <w:bookmarkEnd w:id="353"/>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1D2634">
        <w:rPr>
          <w:rFonts w:ascii="Arial" w:eastAsia="Arial" w:hAnsi="Arial" w:cs="Arial"/>
          <w:b/>
          <w:color w:val="auto"/>
          <w:sz w:val="20"/>
          <w:szCs w:val="20"/>
          <w:lang w:val="es-CO"/>
        </w:rPr>
        <w:t>ACREDITACIÓN DEL PAGO AL SISTEMA DE SEGURIDAD SOCIAL DURANTE LA EJECUCIÓN DEL CONTRATO</w:t>
      </w:r>
      <w:bookmarkEnd w:id="354"/>
      <w:bookmarkEnd w:id="355"/>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1D2634">
        <w:rPr>
          <w:color w:val="auto"/>
        </w:rPr>
        <w:t>EXPERIENCIA</w:t>
      </w:r>
      <w:bookmarkEnd w:id="356"/>
      <w:bookmarkEnd w:id="357"/>
      <w:bookmarkEnd w:id="358"/>
      <w:bookmarkEnd w:id="359"/>
      <w:bookmarkEnd w:id="360"/>
      <w:bookmarkEnd w:id="361"/>
      <w:bookmarkEnd w:id="362"/>
      <w:r w:rsidR="002644ED" w:rsidRPr="001D2634">
        <w:rPr>
          <w:color w:val="auto"/>
        </w:rPr>
        <w:t xml:space="preserve"> </w:t>
      </w:r>
    </w:p>
    <w:p w14:paraId="0BBFCEF2" w14:textId="57B8AFEE"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 xml:space="preserve">)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E67A1E" w:rsidRPr="00E67A1E">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w:t>
      </w:r>
      <w:proofErr w:type="spellStart"/>
      <w:r w:rsidR="002E3180" w:rsidRPr="001D2634">
        <w:rPr>
          <w:rFonts w:ascii="Arial" w:eastAsia="Arial" w:hAnsi="Arial" w:cs="Arial"/>
          <w:color w:val="auto"/>
          <w:sz w:val="20"/>
          <w:szCs w:val="20"/>
          <w:lang w:val="es-CO"/>
        </w:rPr>
        <w:t>iii</w:t>
      </w:r>
      <w:proofErr w:type="spellEnd"/>
      <w:r w:rsidR="002E3180" w:rsidRPr="001D2634">
        <w:rPr>
          <w:rFonts w:ascii="Arial" w:eastAsia="Arial" w:hAnsi="Arial" w:cs="Arial"/>
          <w:color w:val="auto"/>
          <w:sz w:val="20"/>
          <w:szCs w:val="20"/>
          <w:lang w:val="es-CO"/>
        </w:rPr>
        <w:t xml:space="preserve">)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lastRenderedPageBreak/>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7DD7CC2D" w:rsidR="0053030D" w:rsidRPr="00A14933" w:rsidRDefault="00A14933">
            <w:pPr>
              <w:ind w:left="150" w:right="624"/>
              <w:jc w:val="center"/>
              <w:textAlignment w:val="baseline"/>
              <w:rPr>
                <w:rFonts w:cs="Arial"/>
                <w:color w:val="auto"/>
                <w:szCs w:val="20"/>
                <w:lang w:eastAsia="es-CO"/>
              </w:rPr>
            </w:pPr>
            <w:r w:rsidRPr="00A14933">
              <w:rPr>
                <w:rFonts w:cs="Arial"/>
                <w:color w:val="auto"/>
                <w:szCs w:val="20"/>
                <w:lang w:eastAsia="es-CO"/>
              </w:rPr>
              <w:t>X</w:t>
            </w:r>
            <w:r w:rsidR="0053030D" w:rsidRPr="00A14933">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40B819C5" w:rsidR="0053030D" w:rsidRPr="00A14933" w:rsidRDefault="0053030D">
            <w:pPr>
              <w:ind w:left="209" w:right="624" w:hanging="142"/>
              <w:jc w:val="center"/>
              <w:textAlignment w:val="baseline"/>
              <w:rPr>
                <w:rFonts w:cs="Arial"/>
                <w:color w:val="auto"/>
                <w:szCs w:val="20"/>
                <w:lang w:eastAsia="es-CO"/>
              </w:rPr>
            </w:pPr>
          </w:p>
        </w:tc>
      </w:tr>
      <w:tr w:rsidR="001D2634" w:rsidRPr="001D263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F4944D7" w14:textId="38362FE3" w:rsidR="00A14933" w:rsidRDefault="00A14933" w:rsidP="00A14933">
            <w:pPr>
              <w:spacing w:after="240"/>
              <w:ind w:left="150" w:right="311"/>
              <w:jc w:val="both"/>
              <w:textAlignment w:val="baseline"/>
              <w:rPr>
                <w:rFonts w:cs="Arial"/>
              </w:rPr>
            </w:pPr>
            <w:r>
              <w:rPr>
                <w:rFonts w:cs="Arial"/>
              </w:rPr>
              <w:t xml:space="preserve">Desde el punto de vista técnico las actividades a desarrollar se consideran de baja complejidad toda vez que su proceso de </w:t>
            </w:r>
            <w:r w:rsidR="00B34FAF">
              <w:rPr>
                <w:rFonts w:cs="Arial"/>
              </w:rPr>
              <w:t>instalación</w:t>
            </w:r>
            <w:r>
              <w:rPr>
                <w:rFonts w:cs="Arial"/>
              </w:rPr>
              <w:t>, es de alta eficiencia de fácil ejecución y se requiere de poco personal humano para su intervención, actividades en las que la afectación de la condición técnica desarrollada obedece más a factores externos que los netamente ejecutados en desarrollo de la actividad.</w:t>
            </w:r>
          </w:p>
          <w:p w14:paraId="20A72CA4" w14:textId="28E2B935" w:rsidR="0053030D" w:rsidRPr="001D2634" w:rsidRDefault="00A14933" w:rsidP="00A14933">
            <w:pPr>
              <w:spacing w:after="240"/>
              <w:ind w:left="150" w:right="311"/>
              <w:jc w:val="both"/>
              <w:textAlignment w:val="baseline"/>
              <w:rPr>
                <w:rFonts w:cs="Arial"/>
                <w:color w:val="auto"/>
                <w:szCs w:val="20"/>
                <w:lang w:eastAsia="es-CO"/>
              </w:rPr>
            </w:pPr>
            <w:r>
              <w:rPr>
                <w:rFonts w:cs="Arial"/>
              </w:rPr>
              <w:t>Las condiciones del terreno donde se realizarán las actividades del presente proceso de contratación se encuentran sobre terrenos planos con pendientes mínimas que hacen mucho más fácil la ejecución de la actividad y se tienen menores riesgos en las intervenciones. El terreno donde se realizarán las intervenciones son sectores consolidados por el tráfico de vehículos y personas y estos se convierten en un beneficio para el tránsito de la maquinaria que realizara las actividades de señalización, además de ello, los puntos de intervención ya se encuentran identificados, y en la mayoría de ellos se requiere de actividades menores y de limpieza lo que facilita la ejecución de las actividades.</w:t>
            </w:r>
            <w:r w:rsidRPr="00E54330">
              <w:rPr>
                <w:rFonts w:cs="Arial"/>
                <w:color w:val="000000" w:themeColor="text1"/>
                <w:szCs w:val="20"/>
                <w:lang w:eastAsia="es-CO"/>
              </w:rPr>
              <w:t> </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39CD612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5"/>
      <w:bookmarkEnd w:id="366"/>
      <w:r w:rsidRPr="001D2634">
        <w:rPr>
          <w:rFonts w:ascii="Arial" w:eastAsia="Arial" w:hAnsi="Arial" w:cs="Arial"/>
          <w:b/>
          <w:color w:val="auto"/>
          <w:sz w:val="20"/>
          <w:szCs w:val="20"/>
          <w:lang w:val="es-CO"/>
        </w:rPr>
        <w:t xml:space="preserve"> </w:t>
      </w:r>
    </w:p>
    <w:bookmarkEnd w:id="363"/>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61204EF6" w14:textId="77777777" w:rsidR="00B34FAF" w:rsidRPr="00B34FAF" w:rsidRDefault="00AE47E7" w:rsidP="006C0DD1">
      <w:pPr>
        <w:pStyle w:val="Prrafodelista"/>
        <w:numPr>
          <w:ilvl w:val="0"/>
          <w:numId w:val="197"/>
        </w:numPr>
        <w:spacing w:after="240"/>
        <w:ind w:left="1066" w:hanging="709"/>
        <w:contextualSpacing w:val="0"/>
        <w:jc w:val="both"/>
        <w:rPr>
          <w:rFonts w:ascii="Arial" w:eastAsiaTheme="minorHAnsi" w:hAnsi="Arial" w:cs="Arial"/>
          <w:sz w:val="20"/>
          <w:szCs w:val="20"/>
          <w:lang w:val="es-MX"/>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p>
    <w:tbl>
      <w:tblPr>
        <w:tblW w:w="5000" w:type="pct"/>
        <w:tblCellMar>
          <w:left w:w="70" w:type="dxa"/>
          <w:right w:w="70" w:type="dxa"/>
        </w:tblCellMar>
        <w:tblLook w:val="04A0" w:firstRow="1" w:lastRow="0" w:firstColumn="1" w:lastColumn="0" w:noHBand="0" w:noVBand="1"/>
      </w:tblPr>
      <w:tblGrid>
        <w:gridCol w:w="1963"/>
        <w:gridCol w:w="1330"/>
        <w:gridCol w:w="5530"/>
      </w:tblGrid>
      <w:tr w:rsidR="00B34FAF" w:rsidRPr="00B34FAF" w14:paraId="43D11779" w14:textId="77777777" w:rsidTr="00B34FAF">
        <w:trPr>
          <w:trHeight w:val="2760"/>
        </w:trPr>
        <w:tc>
          <w:tcPr>
            <w:tcW w:w="87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1FFED28" w14:textId="77777777" w:rsidR="00B34FAF" w:rsidRPr="00B34FAF" w:rsidRDefault="00B34FAF" w:rsidP="00B34FAF">
            <w:pPr>
              <w:spacing w:after="0" w:line="240" w:lineRule="auto"/>
              <w:jc w:val="center"/>
              <w:rPr>
                <w:rFonts w:eastAsia="Times New Roman" w:cs="Arial"/>
                <w:b/>
                <w:bCs/>
                <w:color w:val="auto"/>
                <w:szCs w:val="20"/>
                <w:lang w:eastAsia="es-CO"/>
              </w:rPr>
            </w:pPr>
            <w:r w:rsidRPr="00B34FAF">
              <w:rPr>
                <w:rFonts w:eastAsia="Times New Roman" w:cs="Arial"/>
                <w:b/>
                <w:bCs/>
                <w:color w:val="auto"/>
                <w:szCs w:val="20"/>
                <w:lang w:eastAsia="es-CO"/>
              </w:rPr>
              <w:lastRenderedPageBreak/>
              <w:t>6.15 PROYECTOS DE INSTALACIÓN O MANTENIMIENTO DE SEMAFOROS Y REDES ELECTRICAS, DE ELEMENTOS DE PLANTA EXTERNA PARA EL SISTEMA DE SEMAFORIZACIÓN</w:t>
            </w:r>
          </w:p>
        </w:tc>
        <w:tc>
          <w:tcPr>
            <w:tcW w:w="678"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23A048E" w14:textId="77777777" w:rsidR="00B34FAF" w:rsidRPr="00B34FAF" w:rsidRDefault="00B34FAF" w:rsidP="00B34FAF">
            <w:pPr>
              <w:spacing w:after="0" w:line="240" w:lineRule="auto"/>
              <w:jc w:val="center"/>
              <w:rPr>
                <w:rFonts w:eastAsia="Times New Roman" w:cs="Arial"/>
                <w:color w:val="auto"/>
                <w:szCs w:val="20"/>
                <w:lang w:eastAsia="es-CO"/>
              </w:rPr>
            </w:pPr>
            <w:r w:rsidRPr="00B34FAF">
              <w:rPr>
                <w:rFonts w:eastAsia="Times New Roman" w:cs="Arial"/>
                <w:color w:val="auto"/>
                <w:szCs w:val="20"/>
                <w:lang w:eastAsia="es-CO"/>
              </w:rPr>
              <w:t xml:space="preserve">GENERAL </w:t>
            </w: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76CD7A13"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b/>
                <w:bCs/>
                <w:color w:val="auto"/>
                <w:szCs w:val="20"/>
                <w:lang w:eastAsia="es-CO"/>
              </w:rPr>
              <w:t xml:space="preserve">PROYECTOS QUE CORRESPONDAN O HAYAN CONTENIDO UNA O ALGUNAS DE LAS SIGUIENTES ACTIVIDADES: </w:t>
            </w:r>
            <w:r w:rsidRPr="00B34FAF">
              <w:rPr>
                <w:rFonts w:eastAsia="Times New Roman" w:cs="Arial"/>
                <w:color w:val="auto"/>
                <w:szCs w:val="20"/>
                <w:lang w:eastAsia="es-CO"/>
              </w:rPr>
              <w:br/>
            </w:r>
            <w:r w:rsidRPr="00B34FAF">
              <w:rPr>
                <w:rFonts w:eastAsia="Times New Roman" w:cs="Arial"/>
                <w:color w:val="auto"/>
                <w:szCs w:val="20"/>
                <w:lang w:eastAsia="es-CO"/>
              </w:rPr>
              <w:br/>
              <w:t xml:space="preserve">A) Instalación y/o mantenimiento de: </w:t>
            </w:r>
            <w:proofErr w:type="spellStart"/>
            <w:r w:rsidRPr="00B34FAF">
              <w:rPr>
                <w:rFonts w:eastAsia="Times New Roman" w:cs="Arial"/>
                <w:color w:val="auto"/>
                <w:szCs w:val="20"/>
                <w:lang w:eastAsia="es-CO"/>
              </w:rPr>
              <w:t>Semaforos</w:t>
            </w:r>
            <w:proofErr w:type="spellEnd"/>
            <w:r w:rsidRPr="00B34FAF">
              <w:rPr>
                <w:rFonts w:eastAsia="Times New Roman" w:cs="Arial"/>
                <w:color w:val="auto"/>
                <w:szCs w:val="20"/>
                <w:lang w:eastAsia="es-CO"/>
              </w:rPr>
              <w:t xml:space="preserve"> y redes eléctricas (Cableado de acometida eléctrica y cableado para semáforos y/o botones de demanda) para sistemas de semaforización.</w:t>
            </w:r>
            <w:r w:rsidRPr="00B34FAF">
              <w:rPr>
                <w:rFonts w:eastAsia="Times New Roman" w:cs="Arial"/>
                <w:color w:val="auto"/>
                <w:szCs w:val="20"/>
                <w:lang w:eastAsia="es-CO"/>
              </w:rPr>
              <w:br/>
            </w:r>
            <w:r w:rsidRPr="00B34FAF">
              <w:rPr>
                <w:rFonts w:eastAsia="Times New Roman" w:cs="Arial"/>
                <w:color w:val="auto"/>
                <w:szCs w:val="20"/>
                <w:lang w:eastAsia="es-CO"/>
              </w:rPr>
              <w:br/>
              <w:t>B) Instalación y/o mantenimiento de redes eléctricas subterráneas, de baja tensión o media tensión.</w:t>
            </w:r>
            <w:r w:rsidRPr="00B34FAF">
              <w:rPr>
                <w:rFonts w:eastAsia="Times New Roman" w:cs="Arial"/>
                <w:color w:val="auto"/>
                <w:szCs w:val="20"/>
                <w:lang w:eastAsia="es-CO"/>
              </w:rPr>
              <w:br/>
            </w:r>
            <w:r w:rsidRPr="00B34FAF">
              <w:rPr>
                <w:rFonts w:eastAsia="Times New Roman" w:cs="Arial"/>
                <w:color w:val="auto"/>
                <w:szCs w:val="20"/>
                <w:lang w:eastAsia="es-CO"/>
              </w:rPr>
              <w:br/>
              <w:t>C) Instalación y/o mantenimiento de redes eléctricas de alumbrado público</w:t>
            </w:r>
          </w:p>
        </w:tc>
      </w:tr>
      <w:tr w:rsidR="00B34FAF" w:rsidRPr="00B34FAF" w14:paraId="5A004244" w14:textId="77777777" w:rsidTr="00B34FAF">
        <w:trPr>
          <w:trHeight w:val="630"/>
        </w:trPr>
        <w:tc>
          <w:tcPr>
            <w:tcW w:w="875" w:type="pct"/>
            <w:vMerge/>
            <w:tcBorders>
              <w:top w:val="single" w:sz="4" w:space="0" w:color="auto"/>
              <w:left w:val="single" w:sz="4" w:space="0" w:color="auto"/>
              <w:bottom w:val="single" w:sz="4" w:space="0" w:color="000000"/>
              <w:right w:val="single" w:sz="4" w:space="0" w:color="auto"/>
            </w:tcBorders>
            <w:vAlign w:val="center"/>
            <w:hideMark/>
          </w:tcPr>
          <w:p w14:paraId="477E5E70" w14:textId="77777777" w:rsidR="00B34FAF" w:rsidRPr="00B34FAF" w:rsidRDefault="00B34FAF" w:rsidP="00B34FAF">
            <w:pPr>
              <w:spacing w:after="0" w:line="240" w:lineRule="auto"/>
              <w:rPr>
                <w:rFonts w:eastAsia="Times New Roman" w:cs="Arial"/>
                <w:b/>
                <w:bCs/>
                <w:color w:val="auto"/>
                <w:szCs w:val="20"/>
                <w:lang w:eastAsia="es-CO"/>
              </w:rPr>
            </w:pPr>
          </w:p>
        </w:tc>
        <w:tc>
          <w:tcPr>
            <w:tcW w:w="678" w:type="pct"/>
            <w:vMerge/>
            <w:tcBorders>
              <w:top w:val="single" w:sz="4" w:space="0" w:color="auto"/>
              <w:left w:val="single" w:sz="4" w:space="0" w:color="auto"/>
              <w:bottom w:val="single" w:sz="4" w:space="0" w:color="000000"/>
              <w:right w:val="single" w:sz="4" w:space="0" w:color="000000"/>
            </w:tcBorders>
            <w:vAlign w:val="center"/>
            <w:hideMark/>
          </w:tcPr>
          <w:p w14:paraId="55F9D497" w14:textId="77777777" w:rsidR="00B34FAF" w:rsidRPr="00B34FAF" w:rsidRDefault="00B34FAF" w:rsidP="00B34FAF">
            <w:pPr>
              <w:spacing w:after="0" w:line="240" w:lineRule="auto"/>
              <w:rPr>
                <w:rFonts w:eastAsia="Times New Roman" w:cs="Arial"/>
                <w:color w:val="auto"/>
                <w:szCs w:val="20"/>
                <w:lang w:eastAsia="es-CO"/>
              </w:rPr>
            </w:pP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6C5D7FE4"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b/>
                <w:bCs/>
                <w:color w:val="auto"/>
                <w:szCs w:val="20"/>
                <w:lang w:eastAsia="es-CO"/>
              </w:rPr>
              <w:t>Nota:</w:t>
            </w:r>
            <w:r w:rsidRPr="00B34FAF">
              <w:rPr>
                <w:rFonts w:eastAsia="Times New Roman" w:cs="Arial"/>
                <w:color w:val="auto"/>
                <w:szCs w:val="20"/>
                <w:lang w:eastAsia="es-CO"/>
              </w:rPr>
              <w:t xml:space="preserve"> En caso de requerirse la intervención de la estructura de pavimento deberá combinarse con la experiencia respectiva.</w:t>
            </w:r>
          </w:p>
        </w:tc>
      </w:tr>
      <w:tr w:rsidR="00B34FAF" w:rsidRPr="00B34FAF" w14:paraId="34EDC6C7" w14:textId="77777777" w:rsidTr="00B34FAF">
        <w:trPr>
          <w:trHeight w:val="840"/>
        </w:trPr>
        <w:tc>
          <w:tcPr>
            <w:tcW w:w="875" w:type="pct"/>
            <w:vMerge/>
            <w:tcBorders>
              <w:top w:val="single" w:sz="4" w:space="0" w:color="auto"/>
              <w:left w:val="single" w:sz="4" w:space="0" w:color="auto"/>
              <w:bottom w:val="single" w:sz="4" w:space="0" w:color="000000"/>
              <w:right w:val="single" w:sz="4" w:space="0" w:color="auto"/>
            </w:tcBorders>
            <w:vAlign w:val="center"/>
            <w:hideMark/>
          </w:tcPr>
          <w:p w14:paraId="56FB0F08" w14:textId="77777777" w:rsidR="00B34FAF" w:rsidRPr="00B34FAF" w:rsidRDefault="00B34FAF" w:rsidP="00B34FAF">
            <w:pPr>
              <w:spacing w:after="0" w:line="240" w:lineRule="auto"/>
              <w:rPr>
                <w:rFonts w:eastAsia="Times New Roman" w:cs="Arial"/>
                <w:b/>
                <w:bCs/>
                <w:color w:val="auto"/>
                <w:szCs w:val="20"/>
                <w:lang w:eastAsia="es-CO"/>
              </w:rPr>
            </w:pPr>
          </w:p>
        </w:tc>
        <w:tc>
          <w:tcPr>
            <w:tcW w:w="678"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87C880F" w14:textId="77777777" w:rsidR="00B34FAF" w:rsidRPr="00B34FAF" w:rsidRDefault="00B34FAF" w:rsidP="00B34FAF">
            <w:pPr>
              <w:spacing w:after="0" w:line="240" w:lineRule="auto"/>
              <w:jc w:val="center"/>
              <w:rPr>
                <w:rFonts w:eastAsia="Times New Roman" w:cs="Arial"/>
                <w:color w:val="auto"/>
                <w:szCs w:val="20"/>
                <w:lang w:eastAsia="es-CO"/>
              </w:rPr>
            </w:pPr>
            <w:r w:rsidRPr="00B34FAF">
              <w:rPr>
                <w:rFonts w:eastAsia="Times New Roman" w:cs="Arial"/>
                <w:color w:val="auto"/>
                <w:szCs w:val="20"/>
                <w:lang w:eastAsia="es-CO"/>
              </w:rPr>
              <w:t>ESPECÍFICA</w:t>
            </w: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5C7CA5B4"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color w:val="000000"/>
                <w:szCs w:val="20"/>
                <w:lang w:eastAsia="es-CO"/>
              </w:rPr>
              <w:t xml:space="preserve">Por lo menos uno (1) de los contratos aportados como experiencia general debe acreditar la Instalación y/o mantenimiento de: </w:t>
            </w:r>
            <w:proofErr w:type="spellStart"/>
            <w:r w:rsidRPr="00B34FAF">
              <w:rPr>
                <w:rFonts w:eastAsia="Times New Roman" w:cs="Arial"/>
                <w:color w:val="000000"/>
                <w:szCs w:val="20"/>
                <w:lang w:eastAsia="es-CO"/>
              </w:rPr>
              <w:t>Semaforos</w:t>
            </w:r>
            <w:proofErr w:type="spellEnd"/>
            <w:r w:rsidRPr="00B34FAF">
              <w:rPr>
                <w:rFonts w:eastAsia="Times New Roman" w:cs="Arial"/>
                <w:color w:val="000000"/>
                <w:szCs w:val="20"/>
                <w:lang w:eastAsia="es-CO"/>
              </w:rPr>
              <w:t xml:space="preserve"> y redes eléctricas (Cableado de acometida eléctrica y cableado para semáforos y/o botones de demanda) para sistemas de semaforización.</w:t>
            </w:r>
          </w:p>
        </w:tc>
      </w:tr>
      <w:tr w:rsidR="00B34FAF" w:rsidRPr="00B34FAF" w14:paraId="0EA1DA6A" w14:textId="77777777" w:rsidTr="00B34FAF">
        <w:trPr>
          <w:trHeight w:val="1425"/>
        </w:trPr>
        <w:tc>
          <w:tcPr>
            <w:tcW w:w="875" w:type="pct"/>
            <w:vMerge/>
            <w:tcBorders>
              <w:top w:val="single" w:sz="4" w:space="0" w:color="auto"/>
              <w:left w:val="single" w:sz="4" w:space="0" w:color="auto"/>
              <w:bottom w:val="single" w:sz="4" w:space="0" w:color="000000"/>
              <w:right w:val="single" w:sz="4" w:space="0" w:color="auto"/>
            </w:tcBorders>
            <w:vAlign w:val="center"/>
            <w:hideMark/>
          </w:tcPr>
          <w:p w14:paraId="20EF98B6" w14:textId="77777777" w:rsidR="00B34FAF" w:rsidRPr="00B34FAF" w:rsidRDefault="00B34FAF" w:rsidP="00B34FAF">
            <w:pPr>
              <w:spacing w:after="0" w:line="240" w:lineRule="auto"/>
              <w:rPr>
                <w:rFonts w:eastAsia="Times New Roman" w:cs="Arial"/>
                <w:b/>
                <w:bCs/>
                <w:color w:val="auto"/>
                <w:szCs w:val="20"/>
                <w:lang w:eastAsia="es-CO"/>
              </w:rPr>
            </w:pPr>
          </w:p>
        </w:tc>
        <w:tc>
          <w:tcPr>
            <w:tcW w:w="678" w:type="pct"/>
            <w:vMerge/>
            <w:tcBorders>
              <w:top w:val="single" w:sz="4" w:space="0" w:color="auto"/>
              <w:left w:val="single" w:sz="4" w:space="0" w:color="auto"/>
              <w:bottom w:val="single" w:sz="4" w:space="0" w:color="000000"/>
              <w:right w:val="single" w:sz="4" w:space="0" w:color="000000"/>
            </w:tcBorders>
            <w:vAlign w:val="center"/>
            <w:hideMark/>
          </w:tcPr>
          <w:p w14:paraId="22C23E7C" w14:textId="77777777" w:rsidR="00B34FAF" w:rsidRPr="00B34FAF" w:rsidRDefault="00B34FAF" w:rsidP="00B34FAF">
            <w:pPr>
              <w:spacing w:after="0" w:line="240" w:lineRule="auto"/>
              <w:rPr>
                <w:rFonts w:eastAsia="Times New Roman" w:cs="Arial"/>
                <w:color w:val="auto"/>
                <w:szCs w:val="20"/>
                <w:lang w:eastAsia="es-CO"/>
              </w:rPr>
            </w:pP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10E3CFA6"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color w:val="000000"/>
                <w:szCs w:val="20"/>
                <w:lang w:eastAsia="es-CO"/>
              </w:rPr>
              <w:t xml:space="preserve">El contrato aportado con el cual soporta la experiencia especifica </w:t>
            </w:r>
            <w:proofErr w:type="spellStart"/>
            <w:r w:rsidRPr="00B34FAF">
              <w:rPr>
                <w:rFonts w:eastAsia="Times New Roman" w:cs="Arial"/>
                <w:color w:val="000000"/>
                <w:szCs w:val="20"/>
                <w:lang w:eastAsia="es-CO"/>
              </w:rPr>
              <w:t>debera</w:t>
            </w:r>
            <w:proofErr w:type="spellEnd"/>
            <w:r w:rsidRPr="00B34FAF">
              <w:rPr>
                <w:rFonts w:eastAsia="Times New Roman" w:cs="Arial"/>
                <w:color w:val="000000"/>
                <w:szCs w:val="20"/>
                <w:lang w:eastAsia="es-CO"/>
              </w:rPr>
              <w:t xml:space="preserve"> acreditar el cumplimiento en un valor igual o superior al</w:t>
            </w:r>
            <w:r w:rsidRPr="00B34FAF">
              <w:rPr>
                <w:rFonts w:eastAsia="Times New Roman" w:cs="Arial"/>
                <w:b/>
                <w:bCs/>
                <w:color w:val="auto"/>
                <w:szCs w:val="20"/>
                <w:lang w:eastAsia="es-CO"/>
              </w:rPr>
              <w:t xml:space="preserve"> 50% del presupuesto de esta actividad o componente</w:t>
            </w:r>
            <w:r w:rsidRPr="00B34FAF">
              <w:rPr>
                <w:rFonts w:eastAsia="Times New Roman" w:cs="Arial"/>
                <w:color w:val="auto"/>
                <w:szCs w:val="20"/>
                <w:lang w:eastAsia="es-CO"/>
              </w:rPr>
              <w:t xml:space="preserve">. </w:t>
            </w:r>
          </w:p>
        </w:tc>
      </w:tr>
    </w:tbl>
    <w:p w14:paraId="24DD0119" w14:textId="77777777" w:rsidR="00B34FAF" w:rsidRDefault="00B34FAF" w:rsidP="00B34FAF">
      <w:pPr>
        <w:spacing w:after="240"/>
        <w:ind w:left="357"/>
        <w:jc w:val="both"/>
        <w:rPr>
          <w:highlight w:val="lightGray"/>
          <w:lang w:val="es-MX"/>
        </w:rPr>
      </w:pP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w:t>
      </w:r>
      <w:proofErr w:type="spellStart"/>
      <w:r w:rsidRPr="001D2634">
        <w:rPr>
          <w:color w:val="auto"/>
          <w:lang w:val="es-MX"/>
        </w:rPr>
        <w:t>Mipyme</w:t>
      </w:r>
      <w:proofErr w:type="spellEnd"/>
      <w:r w:rsidRPr="001D2634">
        <w:rPr>
          <w:color w:val="auto"/>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w:t>
      </w:r>
      <w:r w:rsidRPr="001D2634">
        <w:rPr>
          <w:color w:val="auto"/>
          <w:lang w:val="es-MX"/>
        </w:rPr>
        <w:lastRenderedPageBreak/>
        <w:t xml:space="preserve">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199472B5"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w:t>
      </w:r>
      <w:proofErr w:type="spellStart"/>
      <w:r w:rsidRPr="001D2634">
        <w:rPr>
          <w:color w:val="auto"/>
          <w:lang w:val="es-MX"/>
        </w:rPr>
        <w:t>Mipyme</w:t>
      </w:r>
      <w:proofErr w:type="spellEnd"/>
      <w:r w:rsidRPr="001D2634">
        <w:rPr>
          <w:color w:val="auto"/>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Proponente persona natural o jurídica acredite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1D2634">
        <w:rPr>
          <w:color w:val="auto"/>
          <w:lang w:val="es-MX"/>
        </w:rPr>
        <w:t>Mipyme</w:t>
      </w:r>
      <w:proofErr w:type="spellEnd"/>
      <w:r w:rsidRPr="001D2634">
        <w:rPr>
          <w:color w:val="auto"/>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w:t>
      </w:r>
      <w:proofErr w:type="spellStart"/>
      <w:r w:rsidRPr="001D2634">
        <w:rPr>
          <w:color w:val="auto"/>
          <w:lang w:val="es-MX"/>
        </w:rPr>
        <w:t>Mipyme</w:t>
      </w:r>
      <w:proofErr w:type="spellEnd"/>
      <w:r w:rsidRPr="001D2634">
        <w:rPr>
          <w:color w:val="auto"/>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w:t>
      </w:r>
      <w:r w:rsidRPr="001D2634">
        <w:rPr>
          <w:color w:val="auto"/>
          <w:lang w:val="es-MX"/>
        </w:rPr>
        <w:lastRenderedPageBreak/>
        <w:t xml:space="preserve">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1D2634">
        <w:rPr>
          <w:color w:val="auto"/>
          <w:highlight w:val="lightGray"/>
          <w:lang w:val="es-MX"/>
        </w:rPr>
        <w:t xml:space="preserve">[En las convocatorias limitadas a </w:t>
      </w:r>
      <w:proofErr w:type="spellStart"/>
      <w:r w:rsidRPr="001D2634">
        <w:rPr>
          <w:color w:val="auto"/>
          <w:highlight w:val="lightGray"/>
          <w:lang w:val="es-MX"/>
        </w:rPr>
        <w:t>Mipyme</w:t>
      </w:r>
      <w:proofErr w:type="spellEnd"/>
      <w:r w:rsidRPr="001D2634">
        <w:rPr>
          <w:color w:val="auto"/>
          <w:highlight w:val="lightGray"/>
          <w:lang w:val="es-MX"/>
        </w:rPr>
        <w:t>,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7"/>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32147348"/>
      <w:bookmarkStart w:id="369" w:name="_Toc173259284"/>
      <w:bookmarkStart w:id="370" w:name="_Hlk530418835"/>
      <w:r w:rsidRPr="001D2634">
        <w:rPr>
          <w:rFonts w:ascii="Arial" w:eastAsia="Arial" w:hAnsi="Arial" w:cs="Arial"/>
          <w:b/>
          <w:color w:val="auto"/>
          <w:sz w:val="20"/>
          <w:szCs w:val="20"/>
          <w:lang w:val="es-CO"/>
        </w:rPr>
        <w:t>CONSIDERACIONES PARA LA VALIDEZ DE LA EXPERIENCIA REQUERIDA</w:t>
      </w:r>
      <w:bookmarkEnd w:id="368"/>
      <w:bookmarkEnd w:id="369"/>
      <w:r w:rsidRPr="001D2634">
        <w:rPr>
          <w:rFonts w:ascii="Arial" w:eastAsia="Arial" w:hAnsi="Arial" w:cs="Arial"/>
          <w:b/>
          <w:color w:val="auto"/>
          <w:sz w:val="20"/>
          <w:szCs w:val="20"/>
          <w:lang w:val="es-CO"/>
        </w:rPr>
        <w:t xml:space="preserve"> </w:t>
      </w:r>
    </w:p>
    <w:bookmarkEnd w:id="370"/>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lastRenderedPageBreak/>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1D2634">
        <w:rPr>
          <w:rFonts w:ascii="Arial" w:eastAsia="Times New Roman" w:hAnsi="Arial" w:cs="Arial"/>
          <w:sz w:val="20"/>
          <w:szCs w:val="20"/>
          <w:lang w:eastAsia="es-ES"/>
        </w:rPr>
        <w:t>ii</w:t>
      </w:r>
      <w:proofErr w:type="spellEnd"/>
      <w:r w:rsidR="00104764" w:rsidRPr="001D2634">
        <w:rPr>
          <w:rFonts w:ascii="Arial" w:eastAsia="Times New Roman" w:hAnsi="Arial" w:cs="Arial"/>
          <w:sz w:val="20"/>
          <w:szCs w:val="20"/>
          <w:lang w:eastAsia="es-ES"/>
        </w:rPr>
        <w:t xml:space="preserve">) los demás integrantes deben acreditar al menos el cinco por ciento (5 %) de la experiencia solicitada; y </w:t>
      </w:r>
      <w:proofErr w:type="spellStart"/>
      <w:r w:rsidR="00104764" w:rsidRPr="001D2634">
        <w:rPr>
          <w:rFonts w:ascii="Arial" w:eastAsia="Times New Roman" w:hAnsi="Arial" w:cs="Arial"/>
          <w:sz w:val="20"/>
          <w:szCs w:val="20"/>
          <w:lang w:eastAsia="es-ES"/>
        </w:rPr>
        <w:t>iii</w:t>
      </w:r>
      <w:proofErr w:type="spellEnd"/>
      <w:r w:rsidR="00104764" w:rsidRPr="001D2634">
        <w:rPr>
          <w:rFonts w:ascii="Arial" w:eastAsia="Times New Roman" w:hAnsi="Arial" w:cs="Arial"/>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lastRenderedPageBreak/>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w:t>
      </w:r>
      <w:r w:rsidRPr="001D2634">
        <w:rPr>
          <w:rFonts w:eastAsia="Times New Roman" w:cs="Arial"/>
          <w:color w:val="auto"/>
          <w:szCs w:val="20"/>
          <w:lang w:val="es-MX" w:eastAsia="es-ES"/>
        </w:rPr>
        <w:lastRenderedPageBreak/>
        <w:t xml:space="preserve">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1"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1D2634">
        <w:rPr>
          <w:rFonts w:ascii="Arial" w:eastAsia="Arial" w:hAnsi="Arial" w:cs="Arial"/>
          <w:b/>
          <w:color w:val="auto"/>
          <w:sz w:val="20"/>
          <w:szCs w:val="20"/>
          <w:lang w:val="es-CO"/>
        </w:rPr>
        <w:lastRenderedPageBreak/>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1"/>
      <w:bookmarkEnd w:id="372"/>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42"/>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517AF"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517AF"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517AF"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517AF"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1D2634" w:rsidRPr="001D2634" w14:paraId="6445F355" w14:textId="2B2E84CE" w:rsidTr="007A09E6">
        <w:trPr>
          <w:trHeight w:val="435"/>
          <w:tblHeader/>
          <w:jc w:val="center"/>
        </w:trPr>
        <w:tc>
          <w:tcPr>
            <w:tcW w:w="0" w:type="auto"/>
            <w:vAlign w:val="center"/>
            <w:hideMark/>
          </w:tcPr>
          <w:p w14:paraId="41238189" w14:textId="7D9D33A8" w:rsidR="00936129" w:rsidRPr="001D2634" w:rsidRDefault="00B34FAF">
            <w:pPr>
              <w:rPr>
                <w:rFonts w:eastAsia="Arial,Times New Roman" w:cs="Arial"/>
                <w:color w:val="auto"/>
                <w:szCs w:val="20"/>
                <w:lang w:eastAsia="es-ES"/>
              </w:rPr>
            </w:pPr>
            <w:r>
              <w:rPr>
                <w:rFonts w:cs="Arial"/>
                <w:color w:val="auto"/>
                <w:szCs w:val="20"/>
                <w:lang w:eastAsia="es-ES"/>
              </w:rPr>
              <w:t>72</w:t>
            </w:r>
            <w:r w:rsidR="00A4078E" w:rsidRPr="001D2634" w:rsidDel="00A4078E">
              <w:rPr>
                <w:rFonts w:cs="Arial"/>
                <w:color w:val="auto"/>
                <w:szCs w:val="20"/>
                <w:lang w:eastAsia="es-ES"/>
              </w:rPr>
              <w:t xml:space="preserve"> </w:t>
            </w:r>
          </w:p>
        </w:tc>
        <w:tc>
          <w:tcPr>
            <w:tcW w:w="0" w:type="auto"/>
            <w:vAlign w:val="center"/>
            <w:hideMark/>
          </w:tcPr>
          <w:p w14:paraId="0A2D452B" w14:textId="6F7D11F9" w:rsidR="00936129" w:rsidRPr="001D2634" w:rsidRDefault="00B34FAF">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05C33D12" w14:textId="30C2F508" w:rsidR="00936129" w:rsidRPr="001D2634" w:rsidRDefault="00B34FAF">
            <w:pPr>
              <w:rPr>
                <w:rFonts w:eastAsia="Arial,Times New Roman" w:cs="Arial"/>
                <w:color w:val="auto"/>
                <w:szCs w:val="20"/>
                <w:lang w:eastAsia="es-ES"/>
              </w:rPr>
            </w:pPr>
            <w:r>
              <w:rPr>
                <w:rFonts w:cs="Arial"/>
                <w:color w:val="auto"/>
                <w:szCs w:val="20"/>
                <w:lang w:eastAsia="es-ES"/>
              </w:rPr>
              <w:t>33</w:t>
            </w:r>
          </w:p>
        </w:tc>
        <w:tc>
          <w:tcPr>
            <w:tcW w:w="0" w:type="auto"/>
            <w:vAlign w:val="center"/>
            <w:hideMark/>
          </w:tcPr>
          <w:p w14:paraId="2E0A82BA" w14:textId="0AB2DF78" w:rsidR="00936129" w:rsidRPr="001D2634" w:rsidRDefault="00B34FAF">
            <w:pPr>
              <w:rPr>
                <w:rFonts w:eastAsia="Arial,Times New Roman" w:cs="Arial"/>
                <w:color w:val="auto"/>
                <w:szCs w:val="20"/>
                <w:lang w:eastAsia="es-ES"/>
              </w:rPr>
            </w:pPr>
            <w:r w:rsidRPr="00B34FAF">
              <w:rPr>
                <w:rFonts w:cs="Arial"/>
                <w:color w:val="auto"/>
                <w:szCs w:val="20"/>
                <w:lang w:eastAsia="es-ES"/>
              </w:rPr>
              <w:t>Mantenimiento y reparación de equipo de telecomunicaciones</w:t>
            </w:r>
          </w:p>
        </w:tc>
      </w:tr>
      <w:tr w:rsidR="001D2634" w:rsidRPr="001D2634" w14:paraId="62DA0640" w14:textId="49EE2354" w:rsidTr="007A09E6">
        <w:trPr>
          <w:trHeight w:val="369"/>
          <w:jc w:val="center"/>
        </w:trPr>
        <w:tc>
          <w:tcPr>
            <w:tcW w:w="0" w:type="auto"/>
            <w:hideMark/>
          </w:tcPr>
          <w:p w14:paraId="6A94F4F2" w14:textId="52EE7612" w:rsidR="006C18D4" w:rsidRPr="001D2634" w:rsidRDefault="00B34FAF">
            <w:pPr>
              <w:rPr>
                <w:rFonts w:eastAsia="Arial,Times New Roman" w:cs="Arial"/>
                <w:color w:val="auto"/>
                <w:szCs w:val="20"/>
                <w:lang w:eastAsia="es-ES"/>
              </w:rPr>
            </w:pPr>
            <w:r>
              <w:rPr>
                <w:rFonts w:cs="Arial"/>
                <w:color w:val="auto"/>
                <w:szCs w:val="20"/>
                <w:lang w:eastAsia="es-ES"/>
              </w:rPr>
              <w:t>73</w:t>
            </w:r>
          </w:p>
        </w:tc>
        <w:tc>
          <w:tcPr>
            <w:tcW w:w="0" w:type="auto"/>
            <w:vAlign w:val="center"/>
            <w:hideMark/>
          </w:tcPr>
          <w:p w14:paraId="6F85C56C" w14:textId="01961678" w:rsidR="006C18D4" w:rsidRPr="001D2634" w:rsidRDefault="00B34FAF">
            <w:pPr>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79F3B472" w14:textId="217BA296" w:rsidR="006C18D4" w:rsidRPr="001D2634" w:rsidRDefault="00B34FAF">
            <w:pPr>
              <w:rPr>
                <w:rFonts w:eastAsia="Arial,Times New Roman" w:cs="Arial"/>
                <w:color w:val="auto"/>
                <w:szCs w:val="20"/>
                <w:lang w:eastAsia="es-ES"/>
              </w:rPr>
            </w:pPr>
            <w:r>
              <w:rPr>
                <w:rFonts w:cs="Arial"/>
                <w:color w:val="auto"/>
                <w:szCs w:val="20"/>
                <w:lang w:eastAsia="es-ES"/>
              </w:rPr>
              <w:t>21</w:t>
            </w:r>
          </w:p>
        </w:tc>
        <w:tc>
          <w:tcPr>
            <w:tcW w:w="0" w:type="auto"/>
            <w:vAlign w:val="center"/>
            <w:hideMark/>
          </w:tcPr>
          <w:p w14:paraId="155E6F21" w14:textId="7A0323D0" w:rsidR="006C18D4" w:rsidRPr="001D2634" w:rsidRDefault="00B34FAF">
            <w:pPr>
              <w:rPr>
                <w:rFonts w:eastAsia="Arial,Times New Roman" w:cs="Arial"/>
                <w:color w:val="auto"/>
                <w:szCs w:val="20"/>
                <w:lang w:eastAsia="es-ES"/>
              </w:rPr>
            </w:pPr>
            <w:r w:rsidRPr="00B34FAF">
              <w:rPr>
                <w:rFonts w:cs="Arial"/>
                <w:color w:val="auto"/>
                <w:szCs w:val="20"/>
                <w:lang w:eastAsia="es-ES"/>
              </w:rPr>
              <w:t>Servicio de mantenimiento de y reparación equipo de eléctricos</w:t>
            </w:r>
          </w:p>
        </w:tc>
      </w:tr>
    </w:tbl>
    <w:p w14:paraId="7F967AAC" w14:textId="754CAC53" w:rsidR="00E975E0" w:rsidRDefault="00E975E0" w:rsidP="00212988">
      <w:pPr>
        <w:spacing w:line="276" w:lineRule="auto"/>
        <w:jc w:val="center"/>
        <w:rPr>
          <w:rFonts w:cs="Arial"/>
          <w:color w:val="auto"/>
          <w:szCs w:val="20"/>
          <w:highlight w:val="lightGray"/>
          <w:lang w:eastAsia="es-ES"/>
        </w:rPr>
      </w:pPr>
    </w:p>
    <w:p w14:paraId="32FB23D4" w14:textId="6DE7DB6C"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E67A1E" w:rsidRPr="00E67A1E">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3"/>
      <w:bookmarkEnd w:id="374"/>
      <w:bookmarkEnd w:id="375"/>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16AB5FBC"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E67A1E" w:rsidRPr="00E67A1E">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1D2634">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79"/>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1D2634">
        <w:rPr>
          <w:rFonts w:ascii="Arial" w:eastAsia="Arial" w:hAnsi="Arial" w:cs="Arial"/>
          <w:b/>
          <w:color w:val="auto"/>
          <w:sz w:val="20"/>
          <w:szCs w:val="20"/>
          <w:lang w:val="es-CO"/>
        </w:rPr>
        <w:lastRenderedPageBreak/>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0"/>
      <w:bookmarkEnd w:id="381"/>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1D2634">
        <w:rPr>
          <w:color w:val="auto"/>
          <w:lang w:val="es-MX"/>
        </w:rPr>
        <w:t>ii</w:t>
      </w:r>
      <w:proofErr w:type="spellEnd"/>
      <w:r w:rsidRPr="001D2634">
        <w:rPr>
          <w:color w:val="auto"/>
          <w:lang w:val="es-MX"/>
        </w:rPr>
        <w:t>)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w:t>
      </w:r>
      <w:r w:rsidRPr="001D2634">
        <w:rPr>
          <w:rFonts w:eastAsia="Times New Roman" w:cs="Arial"/>
          <w:color w:val="auto"/>
          <w:szCs w:val="20"/>
          <w:lang w:val="es-MX" w:eastAsia="es-ES"/>
        </w:rPr>
        <w:lastRenderedPageBreak/>
        <w:t>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1D2634">
        <w:rPr>
          <w:rFonts w:ascii="Arial" w:eastAsia="Arial" w:hAnsi="Arial" w:cs="Arial"/>
          <w:b/>
          <w:color w:val="auto"/>
          <w:sz w:val="20"/>
          <w:szCs w:val="20"/>
          <w:lang w:val="es-CO"/>
        </w:rPr>
        <w:t>RELACIÓN DE LOS CONTRATOS FRENTE AL PRESUPUESTO OFICIAL</w:t>
      </w:r>
      <w:bookmarkEnd w:id="382"/>
      <w:bookmarkEnd w:id="383"/>
      <w:bookmarkEnd w:id="384"/>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 xml:space="preserve">Si el número de contratos aportados supera los cinco (5) inicialmente previstos en este numeral, debido a la posibilidad de allegar contratos adicionales por tratarse de una </w:t>
      </w:r>
      <w:proofErr w:type="spellStart"/>
      <w:r w:rsidRPr="001D2634">
        <w:rPr>
          <w:rFonts w:eastAsia="Times New Roman" w:cs="Arial"/>
          <w:iCs/>
          <w:color w:val="auto"/>
          <w:szCs w:val="20"/>
          <w:lang w:eastAsia="es-ES"/>
        </w:rPr>
        <w:t>Mipyme</w:t>
      </w:r>
      <w:proofErr w:type="spellEnd"/>
      <w:r w:rsidRPr="001D2634">
        <w:rPr>
          <w:rFonts w:eastAsia="Times New Roman" w:cs="Arial"/>
          <w:iCs/>
          <w:color w:val="auto"/>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1D2634">
        <w:rPr>
          <w:color w:val="auto"/>
        </w:rPr>
        <w:t>CAPACIDAD</w:t>
      </w:r>
      <w:r w:rsidR="002644ED" w:rsidRPr="001D2634">
        <w:rPr>
          <w:color w:val="auto"/>
        </w:rPr>
        <w:t xml:space="preserve"> </w:t>
      </w:r>
      <w:r w:rsidRPr="001D2634">
        <w:rPr>
          <w:color w:val="auto"/>
        </w:rPr>
        <w:t>FINANCIERA</w:t>
      </w:r>
      <w:bookmarkEnd w:id="388"/>
      <w:bookmarkEnd w:id="389"/>
      <w:r w:rsidR="002644ED" w:rsidRPr="001D2634">
        <w:rPr>
          <w:color w:val="auto"/>
        </w:rPr>
        <w:t xml:space="preserve"> </w:t>
      </w:r>
      <w:bookmarkEnd w:id="390"/>
      <w:bookmarkEnd w:id="391"/>
      <w:bookmarkEnd w:id="392"/>
      <w:bookmarkEnd w:id="393"/>
      <w:bookmarkEnd w:id="394"/>
    </w:p>
    <w:p w14:paraId="584EDD87" w14:textId="0FC0C798" w:rsidR="005F31E2" w:rsidRPr="001D2634" w:rsidRDefault="00643EFD" w:rsidP="004130DD">
      <w:pPr>
        <w:spacing w:line="276" w:lineRule="auto"/>
        <w:jc w:val="both"/>
        <w:rPr>
          <w:rFonts w:eastAsia="Arial" w:cs="Arial"/>
          <w:color w:val="auto"/>
          <w:szCs w:val="20"/>
        </w:rPr>
      </w:pPr>
      <w:bookmarkStart w:id="395"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9517A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9517A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lastRenderedPageBreak/>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9517AF"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w:t>
      </w:r>
      <w:proofErr w:type="spellStart"/>
      <w:r w:rsidRPr="001D2634">
        <w:rPr>
          <w:rFonts w:cs="Arial"/>
          <w:color w:val="auto"/>
          <w:szCs w:val="20"/>
          <w:shd w:val="clear" w:color="auto" w:fill="FFFFFF"/>
          <w:lang w:val="es-419"/>
        </w:rPr>
        <w:t>Mipyme</w:t>
      </w:r>
      <w:proofErr w:type="spellEnd"/>
      <w:r w:rsidRPr="001D2634">
        <w:rPr>
          <w:rFonts w:cs="Arial"/>
          <w:color w:val="auto"/>
          <w:szCs w:val="20"/>
          <w:shd w:val="clear" w:color="auto" w:fill="FFFFFF"/>
          <w:lang w:val="es-419"/>
        </w:rPr>
        <w:t xml:space="preserv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w:t>
      </w:r>
      <w:proofErr w:type="spellStart"/>
      <w:r w:rsidRPr="001D2634">
        <w:rPr>
          <w:rFonts w:cs="Arial"/>
          <w:color w:val="auto"/>
          <w:szCs w:val="20"/>
          <w:shd w:val="clear" w:color="auto" w:fill="FFFFFF"/>
        </w:rPr>
        <w:t>Mipyme</w:t>
      </w:r>
      <w:proofErr w:type="spellEnd"/>
      <w:r w:rsidRPr="001D2634">
        <w:rPr>
          <w:rFonts w:cs="Arial"/>
          <w:color w:val="auto"/>
          <w:szCs w:val="20"/>
          <w:shd w:val="clear" w:color="auto" w:fill="FFFFFF"/>
        </w:rPr>
        <w:t xml:space="preserv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5"/>
      <w:bookmarkEnd w:id="396"/>
      <w:bookmarkEnd w:id="397"/>
      <w:bookmarkEnd w:id="398"/>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lastRenderedPageBreak/>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2634">
        <w:rPr>
          <w:color w:val="auto"/>
        </w:rPr>
        <w:t>CAPACIDAD</w:t>
      </w:r>
      <w:r w:rsidR="002644ED" w:rsidRPr="001D2634">
        <w:rPr>
          <w:color w:val="auto"/>
        </w:rPr>
        <w:t xml:space="preserve"> </w:t>
      </w:r>
      <w:r w:rsidRPr="001D2634">
        <w:rPr>
          <w:color w:val="auto"/>
        </w:rPr>
        <w:t>ORGANIZACIONAL</w:t>
      </w:r>
      <w:bookmarkEnd w:id="414"/>
      <w:bookmarkEnd w:id="415"/>
      <w:r w:rsidR="002644ED" w:rsidRPr="001D2634">
        <w:rPr>
          <w:color w:val="auto"/>
        </w:rPr>
        <w:t xml:space="preserve"> </w:t>
      </w:r>
      <w:bookmarkEnd w:id="416"/>
      <w:bookmarkEnd w:id="417"/>
      <w:bookmarkEnd w:id="418"/>
      <w:bookmarkEnd w:id="419"/>
      <w:bookmarkEnd w:id="420"/>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9517A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9517A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w:t>
      </w:r>
      <w:proofErr w:type="spellStart"/>
      <w:r w:rsidRPr="001D2634">
        <w:rPr>
          <w:rFonts w:cs="Arial"/>
          <w:iCs/>
          <w:color w:val="auto"/>
          <w:szCs w:val="20"/>
          <w:shd w:val="clear" w:color="auto" w:fill="FFFFFF"/>
          <w:lang w:val="es-419"/>
        </w:rPr>
        <w:t>Mipyme</w:t>
      </w:r>
      <w:proofErr w:type="spellEnd"/>
      <w:r w:rsidRPr="001D2634">
        <w:rPr>
          <w:rFonts w:cs="Arial"/>
          <w:iCs/>
          <w:color w:val="auto"/>
          <w:szCs w:val="20"/>
          <w:shd w:val="clear" w:color="auto" w:fill="FFFFFF"/>
          <w:lang w:val="es-419"/>
        </w:rPr>
        <w:t xml:space="preserv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w:t>
      </w:r>
      <w:proofErr w:type="spellStart"/>
      <w:r w:rsidRPr="001D2634">
        <w:rPr>
          <w:rFonts w:cs="Arial"/>
          <w:iCs/>
          <w:color w:val="auto"/>
          <w:szCs w:val="20"/>
          <w:shd w:val="clear" w:color="auto" w:fill="FFFFFF"/>
        </w:rPr>
        <w:t>Mipyme</w:t>
      </w:r>
      <w:proofErr w:type="spellEnd"/>
      <w:r w:rsidRPr="001D2634">
        <w:rPr>
          <w:rFonts w:cs="Arial"/>
          <w:iCs/>
          <w:color w:val="auto"/>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1"/>
      <w:bookmarkEnd w:id="422"/>
      <w:r w:rsidR="002644ED" w:rsidRPr="001D2634">
        <w:rPr>
          <w:color w:val="auto"/>
        </w:rPr>
        <w:t xml:space="preserve"> </w:t>
      </w:r>
      <w:bookmarkEnd w:id="423"/>
      <w:bookmarkEnd w:id="424"/>
      <w:bookmarkEnd w:id="425"/>
      <w:bookmarkEnd w:id="426"/>
      <w:bookmarkEnd w:id="427"/>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lastRenderedPageBreak/>
        <w:t>(</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5491ED22" w:rsidR="001D7B47" w:rsidRPr="002A7597"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E67A1E"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E67A1E"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w:t>
      </w:r>
      <w:r w:rsidRPr="002A7597">
        <w:rPr>
          <w:rFonts w:ascii="Arial" w:eastAsia="Arial" w:hAnsi="Arial" w:cs="Arial"/>
          <w:sz w:val="20"/>
          <w:szCs w:val="20"/>
        </w:rPr>
        <w:t xml:space="preserve">incluidos en la oferta. </w:t>
      </w:r>
    </w:p>
    <w:p w14:paraId="32D5C827" w14:textId="7B842938" w:rsidR="001D7B47" w:rsidRPr="001D2634" w:rsidRDefault="001D7B47" w:rsidP="001D7B47">
      <w:pPr>
        <w:spacing w:line="276" w:lineRule="auto"/>
        <w:jc w:val="both"/>
        <w:rPr>
          <w:rFonts w:eastAsia="Arial" w:cs="Arial"/>
          <w:color w:val="auto"/>
          <w:szCs w:val="20"/>
        </w:rPr>
      </w:pPr>
      <w:r w:rsidRPr="002A7597">
        <w:rPr>
          <w:rFonts w:cs="Arial"/>
          <w:color w:val="auto"/>
          <w:szCs w:val="20"/>
        </w:rPr>
        <w:t>Las</w:t>
      </w:r>
      <w:r w:rsidRPr="002A7597">
        <w:rPr>
          <w:rFonts w:eastAsia="Arial" w:cs="Arial"/>
          <w:color w:val="auto"/>
          <w:szCs w:val="20"/>
        </w:rPr>
        <w:t xml:space="preserve"> </w:t>
      </w:r>
      <w:r w:rsidRPr="002A7597">
        <w:rPr>
          <w:rFonts w:cs="Arial"/>
          <w:color w:val="auto"/>
          <w:szCs w:val="20"/>
        </w:rPr>
        <w:t>fechas</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corte</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los</w:t>
      </w:r>
      <w:r w:rsidRPr="002A7597">
        <w:rPr>
          <w:rFonts w:eastAsia="Arial" w:cs="Arial"/>
          <w:color w:val="auto"/>
          <w:szCs w:val="20"/>
        </w:rPr>
        <w:t xml:space="preserve"> </w:t>
      </w:r>
      <w:r w:rsidRPr="002A7597">
        <w:rPr>
          <w:rFonts w:cs="Arial"/>
          <w:color w:val="auto"/>
          <w:szCs w:val="20"/>
        </w:rPr>
        <w:t>documentos</w:t>
      </w:r>
      <w:r w:rsidRPr="002A7597">
        <w:rPr>
          <w:rFonts w:eastAsia="Arial" w:cs="Arial"/>
          <w:color w:val="auto"/>
          <w:szCs w:val="20"/>
        </w:rPr>
        <w:t xml:space="preserve"> </w:t>
      </w:r>
      <w:r w:rsidRPr="002A7597">
        <w:rPr>
          <w:rFonts w:cs="Arial"/>
          <w:color w:val="auto"/>
          <w:szCs w:val="20"/>
        </w:rPr>
        <w:t>señalados</w:t>
      </w:r>
      <w:r w:rsidRPr="002A7597">
        <w:rPr>
          <w:rFonts w:eastAsia="Arial" w:cs="Arial"/>
          <w:color w:val="auto"/>
          <w:szCs w:val="20"/>
        </w:rPr>
        <w:t xml:space="preserve"> </w:t>
      </w:r>
      <w:r w:rsidRPr="002A7597">
        <w:rPr>
          <w:rFonts w:cs="Arial"/>
          <w:color w:val="auto"/>
          <w:szCs w:val="20"/>
        </w:rPr>
        <w:t>en</w:t>
      </w:r>
      <w:r w:rsidRPr="002A7597">
        <w:rPr>
          <w:rFonts w:eastAsia="Arial" w:cs="Arial"/>
          <w:color w:val="auto"/>
          <w:szCs w:val="20"/>
        </w:rPr>
        <w:t xml:space="preserve"> </w:t>
      </w:r>
      <w:r w:rsidRPr="002A7597">
        <w:rPr>
          <w:rFonts w:cs="Arial"/>
          <w:color w:val="auto"/>
          <w:szCs w:val="20"/>
        </w:rPr>
        <w:t>el</w:t>
      </w:r>
      <w:r w:rsidRPr="002A7597">
        <w:rPr>
          <w:rFonts w:eastAsia="Arial" w:cs="Arial"/>
          <w:color w:val="auto"/>
          <w:szCs w:val="20"/>
        </w:rPr>
        <w:t xml:space="preserve"> </w:t>
      </w:r>
      <w:r w:rsidRPr="002A7597">
        <w:rPr>
          <w:rFonts w:cs="Arial"/>
          <w:color w:val="auto"/>
          <w:szCs w:val="20"/>
        </w:rPr>
        <w:t>literal</w:t>
      </w:r>
      <w:r w:rsidRPr="002A7597">
        <w:rPr>
          <w:rFonts w:eastAsia="Arial" w:cs="Arial"/>
          <w:color w:val="auto"/>
          <w:szCs w:val="20"/>
        </w:rPr>
        <w:t xml:space="preserve"> </w:t>
      </w:r>
      <w:r w:rsidRPr="002A7597">
        <w:rPr>
          <w:rFonts w:cs="Arial"/>
          <w:color w:val="auto"/>
          <w:szCs w:val="20"/>
        </w:rPr>
        <w:t xml:space="preserve">A será </w:t>
      </w:r>
      <w:r w:rsidR="002A7597" w:rsidRPr="002A7597">
        <w:rPr>
          <w:rFonts w:cs="Arial"/>
          <w:color w:val="auto"/>
          <w:szCs w:val="20"/>
        </w:rPr>
        <w:t xml:space="preserve">2023. </w:t>
      </w:r>
      <w:r w:rsidRPr="002A7597">
        <w:rPr>
          <w:rFonts w:eastAsia="Arial" w:cs="Arial"/>
          <w:color w:val="auto"/>
          <w:szCs w:val="20"/>
        </w:rPr>
        <w:t xml:space="preserve">En tal sentido, </w:t>
      </w:r>
      <w:r w:rsidRPr="002A7597">
        <w:rPr>
          <w:rFonts w:cs="Arial"/>
          <w:color w:val="auto"/>
          <w:szCs w:val="20"/>
        </w:rPr>
        <w:t xml:space="preserve">se tomará la información de acuerdo con el </w:t>
      </w:r>
      <w:r w:rsidR="00225AD9" w:rsidRPr="002A7597">
        <w:rPr>
          <w:rFonts w:cs="Arial"/>
          <w:color w:val="auto"/>
          <w:szCs w:val="20"/>
        </w:rPr>
        <w:t>último</w:t>
      </w:r>
      <w:r w:rsidRPr="002A7597">
        <w:rPr>
          <w:rFonts w:cs="Arial"/>
          <w:color w:val="auto"/>
          <w:szCs w:val="20"/>
        </w:rPr>
        <w:t xml:space="preserve"> fiscal del proponente], acompañado</w:t>
      </w:r>
      <w:r w:rsidRPr="002A7597">
        <w:rPr>
          <w:rFonts w:eastAsia="Arial" w:cs="Arial"/>
          <w:color w:val="auto"/>
          <w:szCs w:val="20"/>
        </w:rPr>
        <w:t xml:space="preserve"> </w:t>
      </w:r>
      <w:r w:rsidRPr="002A7597">
        <w:rPr>
          <w:rFonts w:cs="Arial"/>
          <w:color w:val="auto"/>
          <w:szCs w:val="20"/>
        </w:rPr>
        <w:t>del</w:t>
      </w:r>
      <w:r w:rsidRPr="002A7597">
        <w:rPr>
          <w:rFonts w:eastAsia="Arial" w:cs="Arial"/>
          <w:color w:val="auto"/>
          <w:szCs w:val="20"/>
        </w:rPr>
        <w:t xml:space="preserve"> </w:t>
      </w:r>
      <w:r w:rsidRPr="002A7597">
        <w:rPr>
          <w:rFonts w:cs="Arial"/>
          <w:color w:val="auto"/>
          <w:szCs w:val="20"/>
        </w:rPr>
        <w:t>Informe</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Auditoría,</w:t>
      </w:r>
      <w:r w:rsidRPr="002A7597">
        <w:rPr>
          <w:rFonts w:eastAsia="Arial" w:cs="Arial"/>
          <w:color w:val="auto"/>
          <w:szCs w:val="20"/>
        </w:rPr>
        <w:t xml:space="preserve"> </w:t>
      </w:r>
      <w:r w:rsidRPr="002A7597">
        <w:rPr>
          <w:rFonts w:cs="Arial"/>
          <w:color w:val="auto"/>
          <w:szCs w:val="20"/>
        </w:rPr>
        <w:t>salvo</w:t>
      </w:r>
      <w:r w:rsidRPr="002A7597">
        <w:rPr>
          <w:rFonts w:eastAsia="Arial" w:cs="Arial"/>
          <w:color w:val="auto"/>
          <w:szCs w:val="20"/>
        </w:rPr>
        <w:t xml:space="preserve"> </w:t>
      </w:r>
      <w:r w:rsidRPr="002A7597">
        <w:rPr>
          <w:rFonts w:cs="Arial"/>
          <w:color w:val="auto"/>
          <w:szCs w:val="20"/>
        </w:rPr>
        <w:t>que</w:t>
      </w:r>
      <w:r w:rsidRPr="002A7597">
        <w:rPr>
          <w:rFonts w:eastAsia="Arial" w:cs="Arial"/>
          <w:color w:val="auto"/>
          <w:szCs w:val="20"/>
        </w:rPr>
        <w:t xml:space="preserve"> </w:t>
      </w:r>
      <w:r w:rsidRPr="002A7597">
        <w:rPr>
          <w:rFonts w:cs="Arial"/>
          <w:color w:val="auto"/>
          <w:szCs w:val="20"/>
        </w:rPr>
        <w:t>se</w:t>
      </w:r>
      <w:r w:rsidRPr="002A7597">
        <w:rPr>
          <w:rFonts w:eastAsia="Arial" w:cs="Arial"/>
          <w:color w:val="auto"/>
          <w:szCs w:val="20"/>
        </w:rPr>
        <w:t xml:space="preserve"> </w:t>
      </w:r>
      <w:r w:rsidRPr="002A7597">
        <w:rPr>
          <w:rFonts w:cs="Arial"/>
          <w:color w:val="auto"/>
          <w:szCs w:val="20"/>
        </w:rPr>
        <w:t>acredite</w:t>
      </w:r>
      <w:r w:rsidRPr="002A7597">
        <w:rPr>
          <w:rFonts w:eastAsia="Arial" w:cs="Arial"/>
          <w:color w:val="auto"/>
          <w:szCs w:val="20"/>
        </w:rPr>
        <w:t xml:space="preserve"> </w:t>
      </w:r>
      <w:r w:rsidRPr="002A7597">
        <w:rPr>
          <w:rFonts w:cs="Arial"/>
          <w:color w:val="auto"/>
          <w:szCs w:val="20"/>
        </w:rPr>
        <w:t>en</w:t>
      </w:r>
      <w:r w:rsidRPr="002A7597">
        <w:rPr>
          <w:rFonts w:eastAsia="Arial" w:cs="Arial"/>
          <w:color w:val="auto"/>
          <w:szCs w:val="20"/>
        </w:rPr>
        <w:t xml:space="preserve"> </w:t>
      </w:r>
      <w:r w:rsidRPr="002A7597">
        <w:rPr>
          <w:rFonts w:cs="Arial"/>
          <w:color w:val="auto"/>
          <w:szCs w:val="20"/>
        </w:rPr>
        <w:t>debida</w:t>
      </w:r>
      <w:r w:rsidRPr="002A7597">
        <w:rPr>
          <w:rFonts w:eastAsia="Arial" w:cs="Arial"/>
          <w:color w:val="auto"/>
          <w:szCs w:val="20"/>
        </w:rPr>
        <w:t xml:space="preserve"> </w:t>
      </w:r>
      <w:r w:rsidRPr="002A7597">
        <w:rPr>
          <w:rFonts w:cs="Arial"/>
          <w:color w:val="auto"/>
          <w:szCs w:val="20"/>
        </w:rPr>
        <w:t>forma</w:t>
      </w:r>
      <w:r w:rsidRPr="002A7597">
        <w:rPr>
          <w:rFonts w:eastAsia="Arial" w:cs="Arial"/>
          <w:color w:val="auto"/>
          <w:szCs w:val="20"/>
        </w:rPr>
        <w:t xml:space="preserve"> </w:t>
      </w:r>
      <w:r w:rsidRPr="002A7597">
        <w:rPr>
          <w:rFonts w:cs="Arial"/>
          <w:color w:val="auto"/>
          <w:szCs w:val="20"/>
        </w:rPr>
        <w:t>que</w:t>
      </w:r>
      <w:r w:rsidRPr="002A7597">
        <w:rPr>
          <w:rFonts w:eastAsia="Arial" w:cs="Arial"/>
          <w:color w:val="auto"/>
          <w:szCs w:val="20"/>
        </w:rPr>
        <w:t xml:space="preserve"> </w:t>
      </w:r>
      <w:r w:rsidRPr="002A7597">
        <w:rPr>
          <w:rFonts w:cs="Arial"/>
          <w:color w:val="auto"/>
          <w:szCs w:val="20"/>
        </w:rPr>
        <w:t>la</w:t>
      </w:r>
      <w:r w:rsidRPr="002A7597">
        <w:rPr>
          <w:rFonts w:eastAsia="Arial" w:cs="Arial"/>
          <w:color w:val="auto"/>
          <w:szCs w:val="20"/>
        </w:rPr>
        <w:t xml:space="preserve"> </w:t>
      </w:r>
      <w:r w:rsidRPr="002A7597">
        <w:rPr>
          <w:rFonts w:cs="Arial"/>
          <w:color w:val="auto"/>
          <w:szCs w:val="20"/>
        </w:rPr>
        <w:t>legislación</w:t>
      </w:r>
      <w:r w:rsidRPr="002A7597">
        <w:rPr>
          <w:rFonts w:eastAsia="Arial" w:cs="Arial"/>
          <w:color w:val="auto"/>
          <w:szCs w:val="20"/>
        </w:rPr>
        <w:t xml:space="preserve"> </w:t>
      </w:r>
      <w:r w:rsidRPr="002A7597">
        <w:rPr>
          <w:rFonts w:cs="Arial"/>
          <w:color w:val="auto"/>
          <w:szCs w:val="20"/>
        </w:rPr>
        <w:t>propia</w:t>
      </w:r>
      <w:r w:rsidRPr="002A7597">
        <w:rPr>
          <w:rFonts w:eastAsia="Arial" w:cs="Arial"/>
          <w:color w:val="auto"/>
          <w:szCs w:val="20"/>
        </w:rPr>
        <w:t xml:space="preserve"> </w:t>
      </w:r>
      <w:r w:rsidRPr="002A7597">
        <w:rPr>
          <w:rFonts w:cs="Arial"/>
          <w:color w:val="auto"/>
          <w:szCs w:val="20"/>
        </w:rPr>
        <w:t>del</w:t>
      </w:r>
      <w:r w:rsidRPr="002A7597">
        <w:rPr>
          <w:rFonts w:eastAsia="Arial" w:cs="Arial"/>
          <w:color w:val="auto"/>
          <w:szCs w:val="20"/>
        </w:rPr>
        <w:t xml:space="preserve"> </w:t>
      </w:r>
      <w:r w:rsidRPr="002A7597">
        <w:rPr>
          <w:rFonts w:cs="Arial"/>
          <w:color w:val="auto"/>
          <w:szCs w:val="20"/>
        </w:rPr>
        <w:t>país</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origen</w:t>
      </w:r>
      <w:r w:rsidRPr="002A7597">
        <w:rPr>
          <w:rFonts w:eastAsia="Arial" w:cs="Arial"/>
          <w:color w:val="auto"/>
          <w:szCs w:val="20"/>
        </w:rPr>
        <w:t xml:space="preserve"> </w:t>
      </w:r>
      <w:r w:rsidRPr="002A7597">
        <w:rPr>
          <w:rFonts w:cs="Arial"/>
          <w:color w:val="auto"/>
          <w:szCs w:val="20"/>
        </w:rPr>
        <w:t>establece</w:t>
      </w:r>
      <w:r w:rsidRPr="002A7597">
        <w:rPr>
          <w:rFonts w:eastAsia="Arial" w:cs="Arial"/>
          <w:color w:val="auto"/>
          <w:szCs w:val="20"/>
        </w:rPr>
        <w:t xml:space="preserve"> </w:t>
      </w:r>
      <w:r w:rsidRPr="002A7597">
        <w:rPr>
          <w:rFonts w:cs="Arial"/>
          <w:color w:val="auto"/>
          <w:szCs w:val="20"/>
        </w:rPr>
        <w:t>una</w:t>
      </w:r>
      <w:r w:rsidRPr="002A7597">
        <w:rPr>
          <w:rFonts w:eastAsia="Arial" w:cs="Arial"/>
          <w:color w:val="auto"/>
          <w:szCs w:val="20"/>
        </w:rPr>
        <w:t xml:space="preserve"> </w:t>
      </w:r>
      <w:r w:rsidRPr="002A7597">
        <w:rPr>
          <w:rFonts w:cs="Arial"/>
          <w:color w:val="auto"/>
          <w:szCs w:val="20"/>
        </w:rPr>
        <w:t>fecha</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corte</w:t>
      </w:r>
      <w:r w:rsidRPr="002A7597">
        <w:rPr>
          <w:rFonts w:eastAsia="Arial" w:cs="Arial"/>
          <w:color w:val="auto"/>
          <w:szCs w:val="20"/>
        </w:rPr>
        <w:t xml:space="preserve"> </w:t>
      </w:r>
      <w:r w:rsidRPr="002A7597">
        <w:rPr>
          <w:rFonts w:cs="Arial"/>
          <w:color w:val="auto"/>
          <w:szCs w:val="20"/>
        </w:rPr>
        <w:t>diferente</w:t>
      </w:r>
      <w:r w:rsidRPr="002A7597">
        <w:rPr>
          <w:rFonts w:eastAsia="Arial" w:cs="Arial"/>
          <w:color w:val="auto"/>
          <w:szCs w:val="20"/>
        </w:rPr>
        <w:t xml:space="preserve"> </w:t>
      </w:r>
      <w:r w:rsidRPr="002A7597">
        <w:rPr>
          <w:rFonts w:cs="Arial"/>
          <w:color w:val="auto"/>
          <w:szCs w:val="20"/>
        </w:rPr>
        <w:t>a</w:t>
      </w:r>
      <w:r w:rsidRPr="002A7597">
        <w:rPr>
          <w:rFonts w:eastAsia="Arial" w:cs="Arial"/>
          <w:color w:val="auto"/>
          <w:szCs w:val="20"/>
        </w:rPr>
        <w:t xml:space="preserve"> </w:t>
      </w:r>
      <w:r w:rsidRPr="002A7597">
        <w:rPr>
          <w:rFonts w:cs="Arial"/>
          <w:color w:val="auto"/>
          <w:szCs w:val="20"/>
        </w:rPr>
        <w:t>la</w:t>
      </w:r>
      <w:r w:rsidRPr="002A7597">
        <w:rPr>
          <w:rFonts w:eastAsia="Arial" w:cs="Arial"/>
          <w:color w:val="auto"/>
          <w:szCs w:val="20"/>
        </w:rPr>
        <w:t xml:space="preserve"> </w:t>
      </w:r>
      <w:r w:rsidRPr="002A7597">
        <w:rPr>
          <w:rFonts w:cs="Arial"/>
          <w:color w:val="auto"/>
          <w:szCs w:val="20"/>
        </w:rPr>
        <w:t>prevista</w:t>
      </w:r>
      <w:r w:rsidRPr="002A7597">
        <w:rPr>
          <w:rFonts w:eastAsia="Arial" w:cs="Arial"/>
          <w:color w:val="auto"/>
          <w:szCs w:val="20"/>
        </w:rPr>
        <w:t xml:space="preserve"> </w:t>
      </w:r>
      <w:r w:rsidRPr="002A7597">
        <w:rPr>
          <w:rFonts w:cs="Arial"/>
          <w:color w:val="auto"/>
          <w:szCs w:val="20"/>
        </w:rPr>
        <w:t>en</w:t>
      </w:r>
      <w:r w:rsidRPr="002A7597">
        <w:rPr>
          <w:rFonts w:eastAsia="Arial" w:cs="Arial"/>
          <w:color w:val="auto"/>
          <w:szCs w:val="20"/>
        </w:rPr>
        <w:t xml:space="preserve"> </w:t>
      </w:r>
      <w:r w:rsidRPr="002A7597">
        <w:rPr>
          <w:rFonts w:cs="Arial"/>
          <w:color w:val="auto"/>
          <w:szCs w:val="20"/>
        </w:rPr>
        <w:t>este</w:t>
      </w:r>
      <w:r w:rsidRPr="002A7597">
        <w:rPr>
          <w:rFonts w:eastAsia="Arial" w:cs="Arial"/>
          <w:color w:val="auto"/>
          <w:szCs w:val="20"/>
        </w:rPr>
        <w:t xml:space="preserve"> </w:t>
      </w:r>
      <w:r w:rsidRPr="002A7597">
        <w:rPr>
          <w:rFonts w:cs="Arial"/>
          <w:color w:val="auto"/>
          <w:szCs w:val="20"/>
        </w:rPr>
        <w:t>pliego.</w:t>
      </w:r>
    </w:p>
    <w:p w14:paraId="4E6C4B05" w14:textId="0D7D209C"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E67A1E" w:rsidRPr="00E67A1E">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D2634">
        <w:rPr>
          <w:color w:val="auto"/>
        </w:rPr>
        <w:t>CAPACIDAD RESIDUAL</w:t>
      </w:r>
      <w:bookmarkEnd w:id="432"/>
      <w:bookmarkEnd w:id="433"/>
      <w:r w:rsidRPr="001D2634">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3"/>
      <w:bookmarkEnd w:id="444"/>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5"/>
      <w:bookmarkEnd w:id="446"/>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1D2634">
        <w:rPr>
          <w:rFonts w:eastAsiaTheme="minorEastAsia" w:cs="Arial"/>
          <w:color w:val="auto"/>
          <w:szCs w:val="20"/>
          <w:highlight w:val="lightGray"/>
        </w:rPr>
        <w:t xml:space="preserve">[Se recomienda el uso de la </w:t>
      </w:r>
      <w:r w:rsidR="00586579" w:rsidRPr="001D2634">
        <w:rPr>
          <w:rFonts w:eastAsiaTheme="minorEastAsia" w:cs="Arial"/>
          <w:color w:val="auto"/>
          <w:szCs w:val="20"/>
          <w:highlight w:val="lightGray"/>
        </w:rPr>
        <w:t>a</w:t>
      </w:r>
      <w:r w:rsidRPr="001D2634">
        <w:rPr>
          <w:rFonts w:eastAsiaTheme="minorEastAsia" w:cs="Arial"/>
          <w:color w:val="auto"/>
          <w:szCs w:val="20"/>
          <w:highlight w:val="lightGray"/>
        </w:rPr>
        <w:t xml:space="preserve">plicación para establecer la </w:t>
      </w:r>
      <w:r w:rsidR="00586579" w:rsidRPr="001D2634">
        <w:rPr>
          <w:rFonts w:eastAsiaTheme="minorEastAsia" w:cs="Arial"/>
          <w:color w:val="auto"/>
          <w:szCs w:val="20"/>
          <w:highlight w:val="lightGray"/>
        </w:rPr>
        <w:t>c</w:t>
      </w:r>
      <w:r w:rsidRPr="001D2634">
        <w:rPr>
          <w:rFonts w:eastAsiaTheme="minorEastAsia" w:cs="Arial"/>
          <w:color w:val="auto"/>
          <w:szCs w:val="20"/>
          <w:highlight w:val="lightGray"/>
        </w:rPr>
        <w:t xml:space="preserve">apacidad </w:t>
      </w:r>
      <w:r w:rsidR="00586579" w:rsidRPr="001D2634">
        <w:rPr>
          <w:rFonts w:eastAsiaTheme="minorEastAsia" w:cs="Arial"/>
          <w:color w:val="auto"/>
          <w:szCs w:val="20"/>
          <w:highlight w:val="lightGray"/>
        </w:rPr>
        <w:t>r</w:t>
      </w:r>
      <w:r w:rsidRPr="001D2634">
        <w:rPr>
          <w:rFonts w:eastAsiaTheme="minorEastAsia" w:cs="Arial"/>
          <w:color w:val="auto"/>
          <w:szCs w:val="20"/>
          <w:highlight w:val="lightGray"/>
        </w:rPr>
        <w:t>esidual</w:t>
      </w:r>
      <w:r w:rsidR="00ED530C" w:rsidRPr="001D2634">
        <w:rPr>
          <w:rFonts w:eastAsiaTheme="minorEastAsia" w:cs="Arial"/>
          <w:color w:val="auto"/>
          <w:szCs w:val="20"/>
          <w:highlight w:val="lightGray"/>
        </w:rPr>
        <w:t>, de Colombia Compra Eficiente</w:t>
      </w:r>
      <w:r w:rsidR="00FB736E" w:rsidRPr="001D2634">
        <w:rPr>
          <w:rFonts w:eastAsiaTheme="minorEastAsia" w:cs="Arial"/>
          <w:color w:val="auto"/>
          <w:szCs w:val="20"/>
          <w:highlight w:val="lightGray"/>
        </w:rPr>
        <w:t>,</w:t>
      </w:r>
      <w:r w:rsidRPr="001D2634">
        <w:rPr>
          <w:rFonts w:eastAsiaTheme="minorEastAsia" w:cs="Arial"/>
          <w:color w:val="auto"/>
          <w:szCs w:val="20"/>
          <w:highlight w:val="lightGray"/>
        </w:rPr>
        <w:t xml:space="preserve"> disponible en la página web: </w:t>
      </w:r>
      <w:hyperlink r:id="rId18" w:history="1">
        <w:r w:rsidR="00586579" w:rsidRPr="001D2634">
          <w:rPr>
            <w:rStyle w:val="Hipervnculo"/>
            <w:rFonts w:eastAsiaTheme="minorEastAsia" w:cs="Arial"/>
            <w:color w:val="auto"/>
            <w:szCs w:val="20"/>
            <w:highlight w:val="lightGray"/>
          </w:rPr>
          <w:t>https://www.colombiacompra.gov.co/manuales-guias-y-pliegos-tipo/manuales-y-guias</w:t>
        </w:r>
        <w:r w:rsidR="00586579" w:rsidRPr="001D2634">
          <w:rPr>
            <w:rStyle w:val="Hipervnculo"/>
            <w:rFonts w:cs="Arial"/>
            <w:color w:val="auto"/>
            <w:szCs w:val="20"/>
            <w:highlight w:val="lightGray"/>
            <w:shd w:val="clear" w:color="auto" w:fill="FFFFFF"/>
          </w:rPr>
          <w:t>/</w:t>
        </w:r>
      </w:hyperlink>
      <w:r w:rsidR="00586579" w:rsidRPr="001D2634">
        <w:rPr>
          <w:rFonts w:cs="Arial"/>
          <w:color w:val="auto"/>
          <w:szCs w:val="20"/>
          <w:highlight w:val="lightGray"/>
          <w:shd w:val="clear" w:color="auto" w:fill="FFFFFF"/>
        </w:rPr>
        <w:t>, así como el aplicativo para tal fin por Colombia Compra Eficiente</w:t>
      </w:r>
      <w:r w:rsidRPr="001D2634">
        <w:rPr>
          <w:rFonts w:cs="Arial"/>
          <w:color w:val="auto"/>
          <w:szCs w:val="20"/>
          <w:highlight w:val="lightGray"/>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 xml:space="preserve">Liquidados a la tasa de cambio determinada por el Ministerio de Comercio, Industria y Turismo cada 2 años para efectos del umbral del beneficio de las </w:t>
            </w:r>
            <w:proofErr w:type="spellStart"/>
            <w:r w:rsidRPr="001D2634">
              <w:rPr>
                <w:rFonts w:cs="Arial"/>
                <w:color w:val="auto"/>
                <w:szCs w:val="20"/>
              </w:rPr>
              <w:t>Mipyme</w:t>
            </w:r>
            <w:proofErr w:type="spellEnd"/>
            <w:r w:rsidRPr="001D2634">
              <w:rPr>
                <w:rFonts w:cs="Arial"/>
                <w:color w:val="auto"/>
                <w:szCs w:val="20"/>
              </w:rPr>
              <w:t>.</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2D0C048F"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E67A1E" w:rsidRPr="00E67A1E">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w:t>
      </w:r>
      <w:r w:rsidR="000E2250"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7"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4B7534EC"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E67A1E" w:rsidRPr="00E67A1E">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A588397"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E67A1E" w:rsidRPr="00E67A1E">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48AA403E"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E67A1E" w:rsidRPr="00E67A1E">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E67A1E" w:rsidRPr="00E67A1E">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7"/>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31967A56"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E67A1E" w:rsidRPr="00E67A1E">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219E4AF"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E67A1E" w:rsidRPr="00E67A1E">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roofErr w:type="spellStart"/>
      <w:r w:rsidRPr="001D2634">
        <w:rPr>
          <w:rFonts w:cs="Arial"/>
          <w:color w:val="auto"/>
          <w:szCs w:val="20"/>
        </w:rPr>
        <w:t>iv</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02C69A6A"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E67A1E"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E67A1E">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1D2634">
        <w:rPr>
          <w:color w:val="auto"/>
        </w:rPr>
        <w:t>CAPÍTULO IV CRITERIOS DE EVALUACIÓN, ASIGNACIÓN DE PUNTAJE</w:t>
      </w:r>
      <w:bookmarkEnd w:id="448"/>
      <w:bookmarkEnd w:id="449"/>
      <w:bookmarkEnd w:id="450"/>
      <w:bookmarkEnd w:id="451"/>
      <w:r w:rsidRPr="001D2634">
        <w:rPr>
          <w:color w:val="auto"/>
        </w:rPr>
        <w:t xml:space="preserve"> Y CRITERIOS DE DESEMPATE</w:t>
      </w:r>
      <w:bookmarkEnd w:id="452"/>
      <w:bookmarkEnd w:id="453"/>
      <w:bookmarkEnd w:id="454"/>
      <w:bookmarkEnd w:id="455"/>
      <w:bookmarkEnd w:id="456"/>
      <w:bookmarkEnd w:id="457"/>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proofErr w:type="spellStart"/>
            <w:r w:rsidRPr="001D2634">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w:t>
      </w:r>
      <w:proofErr w:type="spellStart"/>
      <w:r w:rsidRPr="001D2634">
        <w:rPr>
          <w:rFonts w:eastAsia="Calibri" w:cs="Arial"/>
          <w:bCs/>
          <w:iCs/>
          <w:color w:val="auto"/>
          <w:szCs w:val="20"/>
          <w:lang w:val="es-ES"/>
        </w:rPr>
        <w:t>Mipyme</w:t>
      </w:r>
      <w:proofErr w:type="spellEnd"/>
      <w:r w:rsidRPr="001D2634">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1D2634" w:rsidRDefault="23E65E31" w:rsidP="002B6585">
      <w:pPr>
        <w:pStyle w:val="Capitulo3"/>
        <w:numPr>
          <w:ilvl w:val="1"/>
          <w:numId w:val="242"/>
        </w:numPr>
        <w:rPr>
          <w:color w:val="auto"/>
        </w:rPr>
      </w:pPr>
      <w:bookmarkStart w:id="470" w:name="_Toc173259302"/>
      <w:r w:rsidRPr="31C06471">
        <w:rPr>
          <w:color w:val="auto"/>
        </w:rPr>
        <w:t>OFERTA ECONÓMICA</w:t>
      </w:r>
      <w:bookmarkEnd w:id="470"/>
      <w:r w:rsidRPr="31C06471">
        <w:rPr>
          <w:color w:val="auto"/>
        </w:rPr>
        <w:t xml:space="preserve"> </w:t>
      </w:r>
      <w:bookmarkEnd w:id="462"/>
      <w:bookmarkEnd w:id="463"/>
      <w:bookmarkEnd w:id="464"/>
      <w:bookmarkEnd w:id="465"/>
      <w:bookmarkEnd w:id="466"/>
      <w:bookmarkEnd w:id="467"/>
      <w:bookmarkEnd w:id="468"/>
      <w:bookmarkEnd w:id="469"/>
    </w:p>
    <w:p w14:paraId="3D2313B5" w14:textId="192BBCA1" w:rsidR="002A7597" w:rsidRDefault="002A7597" w:rsidP="004130DD">
      <w:pPr>
        <w:spacing w:after="200" w:line="276" w:lineRule="auto"/>
        <w:jc w:val="both"/>
        <w:rPr>
          <w:rFonts w:cs="Arial"/>
          <w:color w:val="auto"/>
          <w:szCs w:val="20"/>
          <w:highlight w:val="lightGray"/>
        </w:rPr>
      </w:pPr>
      <w:r w:rsidRPr="002A7597">
        <w:rPr>
          <w:rFonts w:cs="Arial"/>
          <w:color w:val="auto"/>
          <w:szCs w:val="20"/>
        </w:rPr>
        <w:t>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1"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1"/>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F32F7C3" w:rsidR="004130DD" w:rsidRDefault="00CA021F" w:rsidP="004130DD">
      <w:pPr>
        <w:tabs>
          <w:tab w:val="left" w:pos="1860"/>
        </w:tabs>
        <w:spacing w:after="200" w:line="276" w:lineRule="auto"/>
        <w:jc w:val="both"/>
        <w:rPr>
          <w:rFonts w:cs="Arial"/>
          <w:color w:val="auto"/>
          <w:szCs w:val="20"/>
        </w:rPr>
      </w:pPr>
      <w:r w:rsidRPr="001D2634">
        <w:rPr>
          <w:rFonts w:cs="Arial"/>
          <w:color w:val="auto"/>
          <w:szCs w:val="20"/>
        </w:rPr>
        <w:lastRenderedPageBreak/>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E67A1E" w:rsidRPr="00E67A1E">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22502519" w14:textId="77777777" w:rsidR="002A7597" w:rsidRDefault="002A7597" w:rsidP="002A7597">
      <w:pPr>
        <w:tabs>
          <w:tab w:val="left" w:pos="1860"/>
        </w:tabs>
        <w:spacing w:after="200" w:line="276" w:lineRule="auto"/>
        <w:jc w:val="both"/>
        <w:rPr>
          <w:rFonts w:cs="Arial"/>
          <w:color w:val="auto"/>
          <w:szCs w:val="20"/>
        </w:rPr>
      </w:pPr>
      <w:r>
        <w:rPr>
          <w:rFonts w:cs="Arial"/>
          <w:color w:val="auto"/>
          <w:szCs w:val="20"/>
        </w:rPr>
        <w:t>El oferente deberá tener en cuenta las siguientes cargas tributarias al momento de estructurar su oferta:</w:t>
      </w:r>
    </w:p>
    <w:p w14:paraId="77ABE3B5"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Estampilla pro universidad (1%): De acuerdo a la norma Tributaria del orden municipal.</w:t>
      </w:r>
    </w:p>
    <w:p w14:paraId="184B8D5E"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Estampilla pro cultura (2%): De acuerdo a la norma Tributaria del Orden Municipal.</w:t>
      </w:r>
    </w:p>
    <w:p w14:paraId="257B174E"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Estampilla pro adulto mayor (3%): De acuerdo a la norma Tributaria del Orden Municipal.</w:t>
      </w:r>
    </w:p>
    <w:p w14:paraId="7E39E219"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Estampilla Pro deporte: 2%</w:t>
      </w:r>
    </w:p>
    <w:p w14:paraId="0DA3E653" w14:textId="77777777" w:rsidR="002A7597" w:rsidRPr="00B808A3" w:rsidRDefault="002A7597" w:rsidP="002A7597">
      <w:pPr>
        <w:spacing w:after="200" w:line="276" w:lineRule="auto"/>
        <w:jc w:val="both"/>
        <w:rPr>
          <w:rFonts w:cs="Arial"/>
          <w:color w:val="000000" w:themeColor="text1"/>
          <w:szCs w:val="20"/>
        </w:rPr>
      </w:pPr>
      <w:r>
        <w:rPr>
          <w:rFonts w:eastAsia="Arial" w:cs="Arial"/>
          <w:color w:val="auto"/>
          <w:szCs w:val="20"/>
          <w:lang w:eastAsia="es-ES"/>
        </w:rPr>
        <w:t>-</w:t>
      </w:r>
      <w:r>
        <w:rPr>
          <w:rFonts w:eastAsia="Arial" w:cs="Arial"/>
          <w:color w:val="auto"/>
          <w:szCs w:val="20"/>
          <w:lang w:eastAsia="es-ES"/>
        </w:rPr>
        <w:tab/>
        <w:t>Impuesto de seguridad (5%): De acuerdo a la norma Tributaria del Orden municipal</w:t>
      </w:r>
      <w:r>
        <w:rPr>
          <w:rFonts w:cs="Arial"/>
          <w:color w:val="000000" w:themeColor="text1"/>
          <w:szCs w:val="20"/>
        </w:rPr>
        <w:t>.</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r w:rsidRPr="001D2634">
        <w:rPr>
          <w:rFonts w:ascii="Arial" w:eastAsia="Arial" w:hAnsi="Arial" w:cs="Arial"/>
          <w:b/>
          <w:color w:val="auto"/>
          <w:sz w:val="20"/>
          <w:szCs w:val="20"/>
          <w:lang w:val="es-CO"/>
        </w:rPr>
        <w:t>AIU</w:t>
      </w:r>
      <w:bookmarkEnd w:id="472"/>
      <w:bookmarkEnd w:id="473"/>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4B716F33"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54618D49"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E67A1E" w:rsidRPr="00E67A1E">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E67A1E" w:rsidRPr="00E67A1E">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72A83AE3"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00E67A1E">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1D2634">
        <w:rPr>
          <w:rFonts w:ascii="Arial" w:eastAsia="Arial" w:hAnsi="Arial" w:cs="Arial"/>
          <w:b/>
          <w:color w:val="auto"/>
          <w:sz w:val="20"/>
          <w:szCs w:val="20"/>
          <w:lang w:val="es-CO"/>
        </w:rPr>
        <w:t>CORRECCIONES ARITMÉTICAS</w:t>
      </w:r>
      <w:bookmarkEnd w:id="474"/>
      <w:bookmarkEnd w:id="475"/>
      <w:bookmarkEnd w:id="476"/>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 xml:space="preserve">ajuste al peso ya sea por exceso o por defecto de los precios unitarios contenidos en la propuesta económica y del valor del IVA, así: cuando la fracción decimal del peso sea </w:t>
      </w:r>
      <w:r w:rsidRPr="001D2634">
        <w:rPr>
          <w:rStyle w:val="normaltextrun"/>
          <w:rFonts w:ascii="Arial" w:hAnsi="Arial" w:cs="Arial"/>
          <w:sz w:val="20"/>
          <w:szCs w:val="20"/>
        </w:rPr>
        <w:lastRenderedPageBreak/>
        <w:t>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1D2634">
        <w:rPr>
          <w:rFonts w:ascii="Arial" w:eastAsia="Arial" w:hAnsi="Arial" w:cs="Arial"/>
          <w:b/>
          <w:color w:val="auto"/>
          <w:sz w:val="20"/>
          <w:szCs w:val="20"/>
          <w:lang w:val="es-CO"/>
        </w:rPr>
        <w:t>PRECIO ARTIFICIALMENTE BAJO</w:t>
      </w:r>
      <w:bookmarkEnd w:id="477"/>
      <w:bookmarkEnd w:id="478"/>
      <w:bookmarkEnd w:id="479"/>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1D2634">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4"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4"/>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5"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 xml:space="preserve">de finalizado el periodo de traslado del informe de </w:t>
      </w:r>
      <w:proofErr w:type="gramStart"/>
      <w:r w:rsidR="0073277F">
        <w:rPr>
          <w:rFonts w:cs="Arial"/>
          <w:i/>
          <w:color w:val="000000" w:themeColor="text1"/>
          <w:szCs w:val="20"/>
        </w:rPr>
        <w:t>evaluación</w:t>
      </w:r>
      <w:r w:rsidR="0073277F" w:rsidRPr="001D2634" w:rsidDel="0073277F">
        <w:rPr>
          <w:rFonts w:cs="Arial"/>
          <w:i/>
          <w:color w:val="auto"/>
          <w:szCs w:val="20"/>
        </w:rPr>
        <w:t xml:space="preserve"> </w:t>
      </w:r>
      <w:r w:rsidR="00C3036A" w:rsidRPr="001D2634">
        <w:rPr>
          <w:rFonts w:cs="Arial"/>
          <w:color w:val="auto"/>
          <w:szCs w:val="20"/>
        </w:rPr>
        <w:t>.</w:t>
      </w:r>
      <w:proofErr w:type="gramEnd"/>
      <w:r w:rsidR="00C3036A" w:rsidRPr="001D2634">
        <w:rPr>
          <w:rFonts w:cs="Arial"/>
          <w:color w:val="auto"/>
          <w:szCs w:val="20"/>
        </w:rPr>
        <w:t xml:space="preserve">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r w:rsidR="00DA669C" w:rsidRPr="001D2634">
        <w:rPr>
          <w:rFonts w:cs="Arial"/>
          <w:color w:val="auto"/>
          <w:szCs w:val="20"/>
          <w:highlight w:val="lightGray"/>
        </w:rPr>
        <w:t>[</w:t>
      </w:r>
      <w:r w:rsidR="00BE6D48" w:rsidRPr="001D2634">
        <w:rPr>
          <w:rFonts w:cs="Arial"/>
          <w:color w:val="auto"/>
          <w:szCs w:val="20"/>
          <w:highlight w:val="lightGray"/>
        </w:rPr>
        <w:t>Por ejemplo</w:t>
      </w:r>
      <w:r w:rsidR="00F372F8" w:rsidRPr="001D2634">
        <w:rPr>
          <w:rFonts w:cs="Arial"/>
          <w:color w:val="auto"/>
          <w:szCs w:val="20"/>
          <w:highlight w:val="lightGray"/>
        </w:rPr>
        <w:t xml:space="preserve">, si el </w:t>
      </w:r>
      <w:r w:rsidR="008E2578">
        <w:rPr>
          <w:rFonts w:cs="Arial"/>
          <w:color w:val="000000" w:themeColor="text1"/>
          <w:szCs w:val="20"/>
          <w:highlight w:val="lightGray"/>
        </w:rPr>
        <w:t xml:space="preserve">término de traslado del informe de evaluación finaliza </w:t>
      </w:r>
      <w:r w:rsidR="00F372F8" w:rsidRPr="001D2634">
        <w:rPr>
          <w:rFonts w:cs="Arial"/>
          <w:color w:val="auto"/>
          <w:szCs w:val="20"/>
          <w:highlight w:val="lightGray"/>
        </w:rPr>
        <w:t xml:space="preserve">el </w:t>
      </w:r>
      <w:r w:rsidR="00D97CDA" w:rsidRPr="001D2634">
        <w:rPr>
          <w:rFonts w:cs="Arial"/>
          <w:color w:val="auto"/>
          <w:szCs w:val="20"/>
          <w:highlight w:val="lightGray"/>
        </w:rPr>
        <w:t>10</w:t>
      </w:r>
      <w:r w:rsidR="00F372F8" w:rsidRPr="001D2634">
        <w:rPr>
          <w:rFonts w:cs="Arial"/>
          <w:color w:val="auto"/>
          <w:szCs w:val="20"/>
          <w:highlight w:val="lightGray"/>
        </w:rPr>
        <w:t xml:space="preserve"> de febrero</w:t>
      </w:r>
      <w:r w:rsidR="00297D9E" w:rsidRPr="001D2634">
        <w:rPr>
          <w:rFonts w:cs="Arial"/>
          <w:color w:val="auto"/>
          <w:szCs w:val="20"/>
          <w:highlight w:val="lightGray"/>
        </w:rPr>
        <w:t xml:space="preserve">, la TRM que se usará para determinar el método de </w:t>
      </w:r>
      <w:r w:rsidR="005D04F9" w:rsidRPr="001D2634">
        <w:rPr>
          <w:rFonts w:cs="Arial"/>
          <w:color w:val="auto"/>
          <w:szCs w:val="20"/>
          <w:highlight w:val="lightGray"/>
        </w:rPr>
        <w:t>evaluación será la del 1</w:t>
      </w:r>
      <w:r w:rsidR="007F04E6" w:rsidRPr="001D2634">
        <w:rPr>
          <w:rFonts w:cs="Arial"/>
          <w:color w:val="auto"/>
          <w:szCs w:val="20"/>
          <w:highlight w:val="lightGray"/>
        </w:rPr>
        <w:t>2</w:t>
      </w:r>
      <w:r w:rsidR="005D04F9" w:rsidRPr="001D2634">
        <w:rPr>
          <w:rFonts w:cs="Arial"/>
          <w:color w:val="auto"/>
          <w:szCs w:val="20"/>
          <w:highlight w:val="lightGray"/>
        </w:rPr>
        <w:t xml:space="preserve"> de febrero, que se publica en la tarde del </w:t>
      </w:r>
      <w:r w:rsidR="008E2D2C" w:rsidRPr="001D2634">
        <w:rPr>
          <w:rFonts w:cs="Arial"/>
          <w:color w:val="auto"/>
          <w:szCs w:val="20"/>
          <w:highlight w:val="lightGray"/>
        </w:rPr>
        <w:t>1</w:t>
      </w:r>
      <w:r w:rsidR="007F04E6" w:rsidRPr="001D2634">
        <w:rPr>
          <w:rFonts w:cs="Arial"/>
          <w:color w:val="auto"/>
          <w:szCs w:val="20"/>
          <w:highlight w:val="lightGray"/>
        </w:rPr>
        <w:t>1</w:t>
      </w:r>
      <w:r w:rsidR="008E2D2C" w:rsidRPr="001D2634">
        <w:rPr>
          <w:rFonts w:cs="Arial"/>
          <w:color w:val="auto"/>
          <w:szCs w:val="20"/>
          <w:highlight w:val="lightGray"/>
        </w:rPr>
        <w:t xml:space="preserve"> </w:t>
      </w:r>
      <w:r w:rsidR="005D04F9" w:rsidRPr="001D2634">
        <w:rPr>
          <w:rFonts w:cs="Arial"/>
          <w:color w:val="auto"/>
          <w:szCs w:val="20"/>
          <w:highlight w:val="lightGray"/>
        </w:rPr>
        <w:t>de febrero</w:t>
      </w:r>
      <w:r w:rsidR="00DA669C" w:rsidRPr="001D2634">
        <w:rPr>
          <w:rFonts w:cs="Arial"/>
          <w:color w:val="auto"/>
          <w:szCs w:val="20"/>
          <w:highlight w:val="lightGray"/>
        </w:rPr>
        <w:t>]</w:t>
      </w:r>
      <w:r w:rsidR="005D04F9"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lastRenderedPageBreak/>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9517AF"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9517AF"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lastRenderedPageBreak/>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9517A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9517A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9517AF"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lastRenderedPageBreak/>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9517AF"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9517AF"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9517A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9517A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9517AF"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9517AF"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9517AF"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9517A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9517A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lastRenderedPageBreak/>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9517AF"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9517AF"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5"/>
    </w:p>
    <w:p w14:paraId="540BA3B5" w14:textId="11806BD4" w:rsidR="000532D4" w:rsidRPr="001D2634"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1D2634">
        <w:rPr>
          <w:color w:val="auto"/>
        </w:rPr>
        <w:t>FACTOR DE CALIDAD</w:t>
      </w:r>
      <w:bookmarkEnd w:id="486"/>
      <w:bookmarkEnd w:id="487"/>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4935"/>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3F52A09B" w:rsidR="00F85741" w:rsidRPr="00397BCF" w:rsidRDefault="00CC2F8A" w:rsidP="00E54330">
            <w:pPr>
              <w:tabs>
                <w:tab w:val="left" w:pos="1039"/>
              </w:tabs>
              <w:spacing w:line="276" w:lineRule="auto"/>
              <w:jc w:val="center"/>
              <w:rPr>
                <w:rFonts w:eastAsia="Arial" w:cs="Arial"/>
                <w:color w:val="auto"/>
                <w:szCs w:val="20"/>
              </w:rPr>
            </w:pPr>
            <w:r w:rsidRPr="00397BCF">
              <w:rPr>
                <w:rFonts w:eastAsia="Times New Roman" w:cs="Arial"/>
                <w:color w:val="auto"/>
                <w:szCs w:val="20"/>
                <w:lang w:val="es-ES" w:eastAsia="es-CO"/>
              </w:rPr>
              <w:t>(</w:t>
            </w:r>
            <w:proofErr w:type="spellStart"/>
            <w:r w:rsidRPr="00397BCF">
              <w:rPr>
                <w:rFonts w:eastAsia="Times New Roman" w:cs="Arial"/>
                <w:color w:val="auto"/>
                <w:szCs w:val="20"/>
                <w:lang w:val="es-ES" w:eastAsia="es-CO"/>
              </w:rPr>
              <w:t>iii</w:t>
            </w:r>
            <w:proofErr w:type="spellEnd"/>
            <w:r w:rsidRPr="00397BCF">
              <w:rPr>
                <w:rFonts w:eastAsia="Times New Roman" w:cs="Arial"/>
                <w:color w:val="auto"/>
                <w:szCs w:val="20"/>
                <w:lang w:val="es-ES" w:eastAsia="es-CO"/>
              </w:rPr>
              <w:t>) presentación de un plan de calidad;</w:t>
            </w:r>
            <w:r w:rsidRPr="00397BCF"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397BCF" w:rsidRDefault="00C00CE6" w:rsidP="00C0567C">
            <w:pPr>
              <w:spacing w:line="276" w:lineRule="auto"/>
              <w:jc w:val="center"/>
              <w:rPr>
                <w:rFonts w:eastAsia="Arial" w:cs="Arial"/>
                <w:color w:val="auto"/>
                <w:szCs w:val="20"/>
              </w:rPr>
            </w:pPr>
            <w:r w:rsidRPr="00397BCF">
              <w:rPr>
                <w:rFonts w:cs="Arial"/>
                <w:color w:val="auto"/>
                <w:szCs w:val="20"/>
                <w:lang w:val="es-ES" w:eastAsia="es-CO"/>
              </w:rPr>
              <w:t>1</w:t>
            </w:r>
            <w:r w:rsidR="00C16A46" w:rsidRPr="00397BCF">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47C621E9" w:rsidR="00C00CE6" w:rsidRPr="00397BCF" w:rsidRDefault="002439E0" w:rsidP="002439E0">
            <w:pPr>
              <w:tabs>
                <w:tab w:val="left" w:pos="709"/>
                <w:tab w:val="left" w:pos="1039"/>
              </w:tabs>
              <w:spacing w:line="276" w:lineRule="auto"/>
              <w:ind w:left="164" w:firstLine="142"/>
              <w:jc w:val="center"/>
              <w:rPr>
                <w:rFonts w:eastAsia="Times New Roman" w:cs="Arial"/>
                <w:color w:val="auto"/>
                <w:szCs w:val="20"/>
                <w:lang w:val="es-ES"/>
              </w:rPr>
            </w:pPr>
            <w:r w:rsidRPr="00397BCF">
              <w:rPr>
                <w:rFonts w:eastAsia="Arial,Times New Roman" w:cs="Arial"/>
                <w:color w:val="auto"/>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397BCF" w:rsidDel="00C00CE6" w:rsidRDefault="00C00CE6" w:rsidP="00C0567C">
            <w:pPr>
              <w:spacing w:line="276" w:lineRule="auto"/>
              <w:jc w:val="center"/>
              <w:rPr>
                <w:rFonts w:cs="Arial"/>
                <w:color w:val="auto"/>
                <w:szCs w:val="20"/>
                <w:lang w:val="es-ES" w:eastAsia="es-CO"/>
              </w:rPr>
            </w:pPr>
            <w:r w:rsidRPr="00397BCF">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4D28F591" w14:textId="77777777" w:rsidR="008A710E" w:rsidRPr="001D2634" w:rsidRDefault="008A710E" w:rsidP="00E54330">
      <w:pPr>
        <w:spacing w:after="0"/>
        <w:jc w:val="both"/>
        <w:rPr>
          <w:rFonts w:cs="Arial"/>
          <w:color w:val="auto"/>
          <w:szCs w:val="20"/>
          <w:highlight w:val="lightGray"/>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1"/>
      <w:bookmarkStart w:id="494"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3"/>
      <w:bookmarkEnd w:id="494"/>
      <w:r w:rsidRPr="001D2634">
        <w:rPr>
          <w:rFonts w:ascii="Arial" w:eastAsia="Arial" w:hAnsi="Arial" w:cs="Arial"/>
          <w:b/>
          <w:color w:val="auto"/>
          <w:sz w:val="20"/>
          <w:szCs w:val="20"/>
          <w:lang w:val="es-CO"/>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2"/>
      <w:bookmarkStart w:id="496" w:name="_Toc173259309"/>
      <w:r w:rsidRPr="001D2634">
        <w:rPr>
          <w:rFonts w:ascii="Arial" w:eastAsia="Arial" w:hAnsi="Arial" w:cs="Arial"/>
          <w:b/>
          <w:color w:val="auto"/>
          <w:sz w:val="20"/>
          <w:szCs w:val="20"/>
          <w:lang w:val="es-CO"/>
        </w:rPr>
        <w:t>DISPONIBILIDAD Y CONDICIONES FUNCIONALES DE LA MAQUINARIA DE OBRA</w:t>
      </w:r>
      <w:bookmarkEnd w:id="495"/>
      <w:bookmarkEnd w:id="496"/>
    </w:p>
    <w:p w14:paraId="4777336B" w14:textId="7C916E61" w:rsidR="04B9BBA9" w:rsidRPr="001D2634"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La verificación de este ofrecimiento se hará por parte de la</w:t>
      </w:r>
      <w:r w:rsidR="00397BCF">
        <w:rPr>
          <w:rFonts w:cs="Arial"/>
          <w:color w:val="auto"/>
          <w:lang w:val="es-ES"/>
        </w:rPr>
        <w:t xml:space="preserve"> supervisión</w:t>
      </w:r>
      <w:r w:rsidR="1CEA3FA8" w:rsidRPr="31C06471">
        <w:rPr>
          <w:rFonts w:cs="Arial"/>
          <w:color w:val="auto"/>
        </w:rPr>
        <w:t xml:space="preserve">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7" w:name="_Toc32147373"/>
      <w:bookmarkStart w:id="498" w:name="_Toc173259310"/>
      <w:r w:rsidR="04B9BBA9" w:rsidRPr="001D2634">
        <w:rPr>
          <w:rFonts w:ascii="Arial" w:eastAsia="Arial" w:hAnsi="Arial" w:cs="Arial"/>
          <w:b/>
          <w:bCs/>
          <w:color w:val="auto"/>
          <w:sz w:val="20"/>
          <w:szCs w:val="20"/>
          <w:lang w:val="es-CO"/>
        </w:rPr>
        <w:t>PRESENTACIÓN DE UN PLAN DE CALIDAD</w:t>
      </w:r>
      <w:bookmarkEnd w:id="497"/>
      <w:bookmarkEnd w:id="498"/>
    </w:p>
    <w:p w14:paraId="2911574B" w14:textId="04FBE5A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ntidad asignará</w:t>
      </w:r>
      <w:r w:rsidR="00397BCF">
        <w:rPr>
          <w:rFonts w:cs="Arial"/>
          <w:color w:val="auto"/>
          <w:szCs w:val="20"/>
        </w:rPr>
        <w:t xml:space="preserve"> 20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w:t>
      </w:r>
      <w:r w:rsidRPr="001D2634">
        <w:rPr>
          <w:rFonts w:cs="Arial"/>
          <w:color w:val="auto"/>
          <w:szCs w:val="20"/>
        </w:rPr>
        <w:lastRenderedPageBreak/>
        <w:t>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33738DC4"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397BCF">
        <w:rPr>
          <w:rFonts w:eastAsia="Arial,Calibri" w:cs="Arial"/>
          <w:color w:val="auto"/>
          <w:szCs w:val="20"/>
        </w:rPr>
        <w:t>supervisión</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499" w:name="_Toc32238570"/>
      <w:bookmarkStart w:id="500" w:name="_Toc32238571"/>
      <w:bookmarkStart w:id="501" w:name="_Toc32238572"/>
      <w:bookmarkStart w:id="502" w:name="_Toc32238573"/>
      <w:bookmarkStart w:id="503" w:name="_Toc32238574"/>
      <w:bookmarkStart w:id="504" w:name="_Toc32238575"/>
      <w:bookmarkStart w:id="505" w:name="_Toc32238576"/>
      <w:bookmarkStart w:id="506" w:name="_Toc32238577"/>
      <w:bookmarkStart w:id="507" w:name="_Toc32238578"/>
      <w:bookmarkStart w:id="508" w:name="_Toc32238579"/>
      <w:bookmarkStart w:id="509" w:name="_Toc32238580"/>
      <w:bookmarkStart w:id="510" w:name="_Toc32238581"/>
      <w:bookmarkStart w:id="511" w:name="_Toc32238582"/>
      <w:bookmarkStart w:id="512" w:name="_Toc32238583"/>
      <w:bookmarkStart w:id="513" w:name="_Toc32238584"/>
      <w:bookmarkStart w:id="514" w:name="_Toc32147375"/>
      <w:bookmarkStart w:id="515" w:name="_Toc32147520"/>
      <w:bookmarkStart w:id="516" w:name="_Toc32238586"/>
      <w:bookmarkStart w:id="517" w:name="_Toc32238899"/>
      <w:bookmarkStart w:id="518" w:name="_Toc32147376"/>
      <w:bookmarkStart w:id="519" w:name="_Toc32147521"/>
      <w:bookmarkStart w:id="520" w:name="_Toc32238587"/>
      <w:bookmarkStart w:id="521" w:name="_Toc32238900"/>
      <w:bookmarkStart w:id="522" w:name="_Toc32147377"/>
      <w:bookmarkStart w:id="523" w:name="_Toc32147522"/>
      <w:bookmarkStart w:id="524" w:name="_Toc32238588"/>
      <w:bookmarkStart w:id="525" w:name="_Toc32238901"/>
      <w:bookmarkStart w:id="526" w:name="_Toc32147378"/>
      <w:bookmarkStart w:id="527" w:name="_Toc32147523"/>
      <w:bookmarkStart w:id="528" w:name="_Toc32238589"/>
      <w:bookmarkStart w:id="529" w:name="_Toc32238902"/>
      <w:bookmarkStart w:id="530" w:name="_Toc32147379"/>
      <w:bookmarkStart w:id="531" w:name="_Toc32147524"/>
      <w:bookmarkStart w:id="532" w:name="_Toc32238590"/>
      <w:bookmarkStart w:id="533" w:name="_Toc32238903"/>
      <w:bookmarkStart w:id="534" w:name="_Toc32147380"/>
      <w:bookmarkStart w:id="535" w:name="_Toc32147525"/>
      <w:bookmarkStart w:id="536" w:name="_Toc32238591"/>
      <w:bookmarkStart w:id="537" w:name="_Toc32238904"/>
      <w:bookmarkStart w:id="538" w:name="_Toc32147381"/>
      <w:bookmarkStart w:id="539" w:name="_Toc32147526"/>
      <w:bookmarkStart w:id="540" w:name="_Toc32238592"/>
      <w:bookmarkStart w:id="541" w:name="_Toc32238905"/>
      <w:bookmarkStart w:id="542" w:name="_Toc32147382"/>
      <w:bookmarkStart w:id="543" w:name="_Toc32147527"/>
      <w:bookmarkStart w:id="544" w:name="_Toc32238593"/>
      <w:bookmarkStart w:id="545" w:name="_Toc32238906"/>
      <w:bookmarkStart w:id="546" w:name="_Toc32147383"/>
      <w:bookmarkStart w:id="547" w:name="_Toc32147528"/>
      <w:bookmarkStart w:id="548" w:name="_Toc32238594"/>
      <w:bookmarkStart w:id="549" w:name="_Toc32238907"/>
      <w:bookmarkStart w:id="550" w:name="_Toc32147384"/>
      <w:bookmarkStart w:id="551" w:name="_Toc32147529"/>
      <w:bookmarkStart w:id="552" w:name="_Toc32238595"/>
      <w:bookmarkStart w:id="553" w:name="_Toc32238908"/>
      <w:bookmarkStart w:id="554" w:name="_Toc32147385"/>
      <w:bookmarkStart w:id="555" w:name="_Toc32147530"/>
      <w:bookmarkStart w:id="556" w:name="_Toc32238596"/>
      <w:bookmarkStart w:id="557" w:name="_Toc32238909"/>
      <w:bookmarkStart w:id="558" w:name="_Toc32147386"/>
      <w:bookmarkStart w:id="559" w:name="_Toc32147531"/>
      <w:bookmarkStart w:id="560" w:name="_Toc32238597"/>
      <w:bookmarkStart w:id="561" w:name="_Toc32238910"/>
      <w:bookmarkStart w:id="562" w:name="_Toc32147397"/>
      <w:bookmarkStart w:id="563" w:name="_Toc32147542"/>
      <w:bookmarkStart w:id="564" w:name="_Toc32238608"/>
      <w:bookmarkStart w:id="565" w:name="_Toc32238921"/>
      <w:bookmarkStart w:id="566" w:name="_Toc32147398"/>
      <w:bookmarkStart w:id="567" w:name="_Toc32147543"/>
      <w:bookmarkStart w:id="568" w:name="_Toc32238609"/>
      <w:bookmarkStart w:id="569" w:name="_Toc32238922"/>
      <w:bookmarkStart w:id="570" w:name="_Toc32147399"/>
      <w:bookmarkStart w:id="571" w:name="_Toc32147544"/>
      <w:bookmarkStart w:id="572" w:name="_Toc32238610"/>
      <w:bookmarkStart w:id="573" w:name="_Toc32238923"/>
      <w:bookmarkStart w:id="574" w:name="_Toc32147400"/>
      <w:bookmarkStart w:id="575" w:name="_Toc32147545"/>
      <w:bookmarkStart w:id="576" w:name="_Toc32238611"/>
      <w:bookmarkStart w:id="577" w:name="_Toc32238924"/>
      <w:bookmarkStart w:id="578" w:name="_Toc32147401"/>
      <w:bookmarkStart w:id="579" w:name="_Toc32147546"/>
      <w:bookmarkStart w:id="580" w:name="_Toc32238612"/>
      <w:bookmarkStart w:id="581" w:name="_Toc32238925"/>
      <w:bookmarkStart w:id="582" w:name="_Toc32147402"/>
      <w:bookmarkStart w:id="583" w:name="_Toc32147547"/>
      <w:bookmarkStart w:id="584" w:name="_Toc32238613"/>
      <w:bookmarkStart w:id="585" w:name="_Toc32238926"/>
      <w:bookmarkStart w:id="586" w:name="_Toc32147403"/>
      <w:bookmarkStart w:id="587" w:name="_Toc32147548"/>
      <w:bookmarkStart w:id="588" w:name="_Toc32238614"/>
      <w:bookmarkStart w:id="589" w:name="_Toc32238927"/>
      <w:bookmarkStart w:id="590" w:name="_Toc32147404"/>
      <w:bookmarkStart w:id="591" w:name="_Toc32147549"/>
      <w:bookmarkStart w:id="592" w:name="_Toc32238615"/>
      <w:bookmarkStart w:id="593" w:name="_Toc32238928"/>
      <w:bookmarkStart w:id="594" w:name="_Toc32147405"/>
      <w:bookmarkStart w:id="595" w:name="_Toc32147550"/>
      <w:bookmarkStart w:id="596" w:name="_Toc32238616"/>
      <w:bookmarkStart w:id="597" w:name="_Toc32238929"/>
      <w:bookmarkStart w:id="598" w:name="_Toc32147406"/>
      <w:bookmarkStart w:id="599" w:name="_Toc32147551"/>
      <w:bookmarkStart w:id="600" w:name="_Toc32238617"/>
      <w:bookmarkStart w:id="601" w:name="_Toc32238930"/>
      <w:bookmarkStart w:id="602" w:name="_Toc32147407"/>
      <w:bookmarkStart w:id="603" w:name="_Toc32147552"/>
      <w:bookmarkStart w:id="604" w:name="_Toc32238618"/>
      <w:bookmarkStart w:id="605" w:name="_Toc32238931"/>
      <w:bookmarkStart w:id="606" w:name="_Toc32147408"/>
      <w:bookmarkStart w:id="607" w:name="_Toc32147553"/>
      <w:bookmarkStart w:id="608" w:name="_Toc32238619"/>
      <w:bookmarkStart w:id="609" w:name="_Toc32238932"/>
      <w:bookmarkStart w:id="610" w:name="_Toc32147409"/>
      <w:bookmarkStart w:id="611" w:name="_Toc32147554"/>
      <w:bookmarkStart w:id="612" w:name="_Toc32238620"/>
      <w:bookmarkStart w:id="613" w:name="_Toc32238933"/>
      <w:bookmarkStart w:id="614" w:name="_Toc32147410"/>
      <w:bookmarkStart w:id="615" w:name="_Toc32147555"/>
      <w:bookmarkStart w:id="616" w:name="_Toc32238621"/>
      <w:bookmarkStart w:id="617" w:name="_Toc32238934"/>
      <w:bookmarkStart w:id="618" w:name="_Toc32147411"/>
      <w:bookmarkStart w:id="619" w:name="_Toc32147556"/>
      <w:bookmarkStart w:id="620" w:name="_Toc32238622"/>
      <w:bookmarkStart w:id="621" w:name="_Toc32238935"/>
      <w:bookmarkStart w:id="622" w:name="_Toc32147412"/>
      <w:bookmarkStart w:id="623" w:name="_Toc32147557"/>
      <w:bookmarkStart w:id="624" w:name="_Toc32238623"/>
      <w:bookmarkStart w:id="625" w:name="_Toc32238936"/>
      <w:bookmarkStart w:id="626" w:name="_Toc32147413"/>
      <w:bookmarkStart w:id="627" w:name="_Toc32147558"/>
      <w:bookmarkStart w:id="628" w:name="_Toc32238624"/>
      <w:bookmarkStart w:id="629" w:name="_Toc32238937"/>
      <w:bookmarkStart w:id="630" w:name="_Toc32147414"/>
      <w:bookmarkStart w:id="631" w:name="_Toc32147559"/>
      <w:bookmarkStart w:id="632" w:name="_Toc32238625"/>
      <w:bookmarkStart w:id="633" w:name="_Toc32238938"/>
      <w:bookmarkStart w:id="634" w:name="_Toc32147415"/>
      <w:bookmarkStart w:id="635" w:name="_Toc32147560"/>
      <w:bookmarkStart w:id="636" w:name="_Toc32238626"/>
      <w:bookmarkStart w:id="637" w:name="_Toc32238939"/>
      <w:bookmarkStart w:id="638" w:name="_Toc32147416"/>
      <w:bookmarkStart w:id="639" w:name="_Toc32147561"/>
      <w:bookmarkStart w:id="640" w:name="_Toc32238627"/>
      <w:bookmarkStart w:id="641" w:name="_Toc32238940"/>
      <w:bookmarkStart w:id="642" w:name="_Toc32147417"/>
      <w:bookmarkStart w:id="643" w:name="_Toc32147562"/>
      <w:bookmarkStart w:id="644" w:name="_Toc32238628"/>
      <w:bookmarkStart w:id="645" w:name="_Toc32238941"/>
      <w:bookmarkStart w:id="646" w:name="_Toc32147418"/>
      <w:bookmarkStart w:id="647" w:name="_Toc32147563"/>
      <w:bookmarkStart w:id="648" w:name="_Toc32238629"/>
      <w:bookmarkStart w:id="649" w:name="_Toc32238942"/>
      <w:bookmarkStart w:id="650" w:name="_Toc32147419"/>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1"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1"/>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2" w:name="_Toc52222408"/>
      <w:bookmarkStart w:id="653" w:name="_Toc52222409"/>
      <w:bookmarkStart w:id="654" w:name="_Toc52222410"/>
      <w:bookmarkStart w:id="655" w:name="_Toc52222411"/>
      <w:bookmarkStart w:id="656" w:name="_Toc52222412"/>
      <w:bookmarkStart w:id="657" w:name="_Toc52222413"/>
      <w:bookmarkStart w:id="658" w:name="_Toc52222414"/>
      <w:bookmarkStart w:id="659" w:name="_Toc52222415"/>
      <w:bookmarkStart w:id="660" w:name="_Toc52222416"/>
      <w:bookmarkStart w:id="661" w:name="_Toc52222417"/>
      <w:bookmarkStart w:id="662" w:name="_Toc52222418"/>
      <w:bookmarkStart w:id="663" w:name="_Toc52222419"/>
      <w:bookmarkStart w:id="664" w:name="_Toc52222420"/>
      <w:bookmarkStart w:id="665" w:name="_Toc52222421"/>
      <w:bookmarkStart w:id="666" w:name="_Toc52222422"/>
      <w:bookmarkStart w:id="667" w:name="_Toc52222423"/>
      <w:bookmarkStart w:id="668" w:name="_Toc52222424"/>
      <w:bookmarkStart w:id="669" w:name="_Toc52222425"/>
      <w:bookmarkStart w:id="670" w:name="_Toc52222426"/>
      <w:bookmarkStart w:id="671" w:name="_Toc52222427"/>
      <w:bookmarkStart w:id="672" w:name="_Toc52222428"/>
      <w:bookmarkStart w:id="673" w:name="_Toc52222429"/>
      <w:bookmarkStart w:id="674" w:name="_Toc52222430"/>
      <w:bookmarkStart w:id="675" w:name="_Toc52222431"/>
      <w:bookmarkStart w:id="676" w:name="_Toc52222432"/>
      <w:bookmarkStart w:id="677" w:name="_Toc52222433"/>
      <w:bookmarkStart w:id="678" w:name="_Toc52222434"/>
      <w:bookmarkStart w:id="679" w:name="_Toc52222435"/>
      <w:bookmarkStart w:id="680" w:name="_Toc52222436"/>
      <w:bookmarkStart w:id="681" w:name="_Toc52222437"/>
      <w:bookmarkStart w:id="682" w:name="_Toc52222438"/>
      <w:bookmarkStart w:id="683" w:name="_Toc52222439"/>
      <w:bookmarkStart w:id="684" w:name="_Toc52222440"/>
      <w:bookmarkStart w:id="685" w:name="_Toc52222441"/>
      <w:bookmarkStart w:id="686" w:name="_Toc52222442"/>
      <w:bookmarkStart w:id="687" w:name="_Toc52222443"/>
      <w:bookmarkStart w:id="688" w:name="_Toc52222444"/>
      <w:bookmarkStart w:id="689" w:name="_Toc52222445"/>
      <w:bookmarkStart w:id="690" w:name="_Toc52222446"/>
      <w:bookmarkStart w:id="691" w:name="_Toc52222447"/>
      <w:bookmarkStart w:id="692" w:name="_Toc52222448"/>
      <w:bookmarkStart w:id="693" w:name="_Toc52222449"/>
      <w:bookmarkStart w:id="694" w:name="_Toc52222450"/>
      <w:bookmarkStart w:id="695" w:name="_Toc52222451"/>
      <w:bookmarkStart w:id="696" w:name="_Toc52222452"/>
      <w:bookmarkStart w:id="697" w:name="_Toc52222453"/>
      <w:bookmarkStart w:id="698" w:name="_Toc32147421"/>
      <w:bookmarkStart w:id="699" w:name="_Toc173259312"/>
      <w:bookmarkEnd w:id="650"/>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sidRPr="001D2634">
        <w:rPr>
          <w:color w:val="auto"/>
        </w:rPr>
        <w:t>APOYO A LA INDUSTRIA NACIONAL</w:t>
      </w:r>
      <w:bookmarkEnd w:id="698"/>
      <w:bookmarkEnd w:id="699"/>
    </w:p>
    <w:p w14:paraId="37B5A514" w14:textId="77777777" w:rsidR="00BA3D52" w:rsidRPr="001D2634" w:rsidRDefault="00BA3D52" w:rsidP="00BA3D52">
      <w:pPr>
        <w:jc w:val="both"/>
        <w:rPr>
          <w:rFonts w:cs="Arial"/>
          <w:color w:val="auto"/>
          <w:szCs w:val="20"/>
          <w:lang w:val="es-MX"/>
        </w:rPr>
      </w:pPr>
      <w:bookmarkStart w:id="700" w:name="_Ref508650523"/>
      <w:bookmarkStart w:id="701" w:name="_Toc32147422"/>
      <w:bookmarkStart w:id="702" w:name="_Hlk8225455"/>
      <w:r w:rsidRPr="001D2634">
        <w:rPr>
          <w:rFonts w:cs="Arial"/>
          <w:color w:val="auto"/>
          <w:szCs w:val="20"/>
          <w:lang w:val="es-MX"/>
        </w:rPr>
        <w:t xml:space="preserve">Los Proponentes pueden obtener puntaje de apoyo a la industria nacional por: i) Servicios Nacionales o con Trato Nacional o por </w:t>
      </w:r>
      <w:proofErr w:type="spellStart"/>
      <w:r w:rsidRPr="001D2634">
        <w:rPr>
          <w:rFonts w:cs="Arial"/>
          <w:color w:val="auto"/>
          <w:szCs w:val="20"/>
          <w:lang w:val="es-MX"/>
        </w:rPr>
        <w:t>ii</w:t>
      </w:r>
      <w:proofErr w:type="spellEnd"/>
      <w:r w:rsidRPr="001D2634">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3" w:name="_Toc173259313"/>
      <w:r w:rsidRPr="001D2634">
        <w:rPr>
          <w:rFonts w:ascii="Arial" w:eastAsia="Arial" w:hAnsi="Arial" w:cs="Arial"/>
          <w:b/>
          <w:color w:val="auto"/>
          <w:sz w:val="20"/>
          <w:szCs w:val="20"/>
          <w:lang w:val="es-CO"/>
        </w:rPr>
        <w:lastRenderedPageBreak/>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0"/>
      <w:bookmarkEnd w:id="701"/>
      <w:bookmarkEnd w:id="703"/>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4" w:name="_Toc32147423"/>
      <w:bookmarkEnd w:id="702"/>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1D2634">
        <w:rPr>
          <w:rFonts w:cs="Arial"/>
          <w:color w:val="auto"/>
          <w:szCs w:val="20"/>
          <w:lang w:val="es-MX"/>
        </w:rPr>
        <w:t>ii</w:t>
      </w:r>
      <w:proofErr w:type="spellEnd"/>
      <w:r w:rsidRPr="001D2634">
        <w:rPr>
          <w:rFonts w:cs="Arial"/>
          <w:color w:val="auto"/>
          <w:szCs w:val="20"/>
          <w:lang w:val="es-MX"/>
        </w:rPr>
        <w:t>)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5278710D" w14:textId="25962DF6" w:rsidR="00BA3D52" w:rsidRDefault="00BA3D52" w:rsidP="00BA3D52">
      <w:pPr>
        <w:jc w:val="both"/>
        <w:rPr>
          <w:rFonts w:cs="Arial"/>
          <w:color w:val="auto"/>
          <w:szCs w:val="20"/>
          <w:lang w:val="es-MX"/>
        </w:rPr>
      </w:pPr>
      <w:r w:rsidRPr="001D2634">
        <w:rPr>
          <w:rFonts w:cs="Arial"/>
          <w:color w:val="auto"/>
          <w:szCs w:val="20"/>
          <w:lang w:val="es-MX"/>
        </w:rPr>
        <w:t xml:space="preserve">En el presente Proceso de Contratación los bienes nacionales relevantes son: </w:t>
      </w:r>
    </w:p>
    <w:p w14:paraId="67B7297D" w14:textId="38E8FF56" w:rsidR="00BA3D52" w:rsidRPr="001D2634" w:rsidRDefault="00BA3D52" w:rsidP="00BA3D52">
      <w:pPr>
        <w:spacing w:line="240" w:lineRule="auto"/>
        <w:jc w:val="both"/>
        <w:rPr>
          <w:rFonts w:cs="Arial"/>
          <w:iCs/>
          <w:color w:val="auto"/>
          <w:szCs w:val="20"/>
        </w:rPr>
      </w:pPr>
      <w:r w:rsidRPr="004E23DF">
        <w:rPr>
          <w:rFonts w:cs="Arial"/>
          <w:iCs/>
          <w:color w:val="auto"/>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405EE00F" w14:textId="674A15BF" w:rsidR="00972B0C" w:rsidRDefault="00BA3D52" w:rsidP="00972B0C">
      <w:pPr>
        <w:spacing w:line="240" w:lineRule="auto"/>
        <w:jc w:val="both"/>
        <w:rPr>
          <w:rFonts w:cs="Arial"/>
          <w:iCs/>
          <w:color w:val="auto"/>
          <w:szCs w:val="20"/>
        </w:rPr>
      </w:pPr>
      <w:r w:rsidRPr="001D2634">
        <w:rPr>
          <w:rFonts w:cs="Arial"/>
          <w:iCs/>
          <w:color w:val="auto"/>
          <w:szCs w:val="20"/>
        </w:rPr>
        <w:t>De conformidad con la consulta del Registro de Productores de Bienes Nacionales, realizada en fecha</w:t>
      </w:r>
      <w:r w:rsidR="00972B0C">
        <w:rPr>
          <w:rFonts w:cs="Arial"/>
          <w:iCs/>
          <w:color w:val="auto"/>
          <w:szCs w:val="20"/>
        </w:rPr>
        <w:t xml:space="preserve"> 1</w:t>
      </w:r>
      <w:r w:rsidR="009517AF">
        <w:rPr>
          <w:rFonts w:cs="Arial"/>
          <w:iCs/>
          <w:color w:val="auto"/>
          <w:szCs w:val="20"/>
        </w:rPr>
        <w:t>6</w:t>
      </w:r>
      <w:bookmarkStart w:id="705" w:name="_GoBack"/>
      <w:bookmarkEnd w:id="705"/>
      <w:r w:rsidR="00972B0C">
        <w:rPr>
          <w:rFonts w:cs="Arial"/>
          <w:iCs/>
          <w:color w:val="auto"/>
          <w:szCs w:val="20"/>
        </w:rPr>
        <w:t>/</w:t>
      </w:r>
      <w:r w:rsidR="009517AF">
        <w:rPr>
          <w:rFonts w:cs="Arial"/>
          <w:iCs/>
          <w:color w:val="auto"/>
          <w:szCs w:val="20"/>
        </w:rPr>
        <w:t>02</w:t>
      </w:r>
      <w:r w:rsidR="00972B0C">
        <w:rPr>
          <w:rFonts w:cs="Arial"/>
          <w:iCs/>
          <w:color w:val="auto"/>
          <w:szCs w:val="20"/>
        </w:rPr>
        <w:t>/202</w:t>
      </w:r>
      <w:r w:rsidR="009517AF">
        <w:rPr>
          <w:rFonts w:cs="Arial"/>
          <w:iCs/>
          <w:color w:val="auto"/>
          <w:szCs w:val="20"/>
        </w:rPr>
        <w:t>6</w:t>
      </w:r>
      <w:r w:rsidR="00972B0C">
        <w:rPr>
          <w:rFonts w:cs="Arial"/>
          <w:iCs/>
          <w:color w:val="auto"/>
          <w:szCs w:val="20"/>
        </w:rPr>
        <w:t>,</w:t>
      </w:r>
      <w:r w:rsidRPr="001D2634">
        <w:rPr>
          <w:rFont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w:t>
      </w:r>
      <w:r w:rsidR="00972B0C" w:rsidRPr="00972B0C">
        <w:rPr>
          <w:rFonts w:cs="Arial"/>
          <w:iCs/>
          <w:color w:val="auto"/>
          <w:szCs w:val="20"/>
        </w:rPr>
        <w:t>de al menos el 40%</w:t>
      </w:r>
      <w:r w:rsidR="00972B0C">
        <w:rPr>
          <w:rFonts w:cs="Arial"/>
          <w:iCs/>
          <w:color w:val="auto"/>
          <w:szCs w:val="20"/>
        </w:rPr>
        <w:t xml:space="preserve"> </w:t>
      </w:r>
      <w:r w:rsidR="00972B0C" w:rsidRPr="00972B0C">
        <w:rPr>
          <w:rFonts w:cs="Arial"/>
          <w:iCs/>
          <w:color w:val="auto"/>
          <w:szCs w:val="20"/>
        </w:rPr>
        <w:t>del personal requerido para el cumplimiento del contrato</w:t>
      </w:r>
      <w:r w:rsidR="00972B0C">
        <w:rPr>
          <w:rFonts w:cs="Arial"/>
          <w:iCs/>
          <w:color w:val="auto"/>
          <w:szCs w:val="20"/>
        </w:rPr>
        <w:t>.</w:t>
      </w:r>
    </w:p>
    <w:p w14:paraId="673FDE36" w14:textId="582615EB"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w:t>
      </w:r>
      <w:r w:rsidR="00972B0C" w:rsidRPr="00972B0C">
        <w:rPr>
          <w:rFonts w:cs="Arial"/>
          <w:iCs/>
          <w:color w:val="auto"/>
          <w:szCs w:val="20"/>
        </w:rPr>
        <w:t>de al menos el 40%</w:t>
      </w:r>
      <w:r w:rsidR="00972B0C">
        <w:rPr>
          <w:rFonts w:cs="Arial"/>
          <w:iCs/>
          <w:color w:val="auto"/>
          <w:szCs w:val="20"/>
        </w:rPr>
        <w:t xml:space="preserve"> </w:t>
      </w:r>
      <w:r w:rsidRPr="001D2634">
        <w:rPr>
          <w:rFonts w:eastAsiaTheme="minorEastAsia" w:cs="Arial"/>
          <w:iCs/>
          <w:color w:val="auto"/>
          <w:szCs w:val="20"/>
        </w:rPr>
        <w:t xml:space="preserve">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lastRenderedPageBreak/>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w:t>
      </w:r>
      <w:proofErr w:type="spellStart"/>
      <w:r w:rsidRPr="001D2634">
        <w:rPr>
          <w:rFonts w:cs="Arial"/>
          <w:iCs/>
          <w:color w:val="auto"/>
          <w:szCs w:val="20"/>
        </w:rPr>
        <w:t>ii</w:t>
      </w:r>
      <w:proofErr w:type="spellEnd"/>
      <w:r w:rsidRPr="001D2634">
        <w:rPr>
          <w:rFonts w:cs="Arial"/>
          <w:iCs/>
          <w:color w:val="auto"/>
          <w:szCs w:val="20"/>
        </w:rPr>
        <w:t xml:space="preserve">)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4"/>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8"/>
      <w:bookmarkEnd w:id="489"/>
      <w:bookmarkEnd w:id="490"/>
      <w:bookmarkEnd w:id="491"/>
      <w:bookmarkEnd w:id="492"/>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La Entidad Estatal únicamente otorgará el puntaje por promoción de la incorporación de componente nacional cuando el Proponente que presente el Formato 9B – Incorporación de Componente </w:t>
      </w:r>
      <w:r w:rsidRPr="001D2634">
        <w:rPr>
          <w:rFonts w:cs="Arial"/>
          <w:color w:val="auto"/>
          <w:szCs w:val="20"/>
          <w:lang w:val="es-MX"/>
        </w:rPr>
        <w:lastRenderedPageBreak/>
        <w:t>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 xml:space="preserve">La asignación de este puntaje no excluye la aplicación del puntaje para </w:t>
      </w:r>
      <w:proofErr w:type="spellStart"/>
      <w:r w:rsidRPr="001D2634">
        <w:rPr>
          <w:color w:val="auto"/>
          <w:lang w:val="es-MX"/>
        </w:rPr>
        <w:t>Mipyme</w:t>
      </w:r>
      <w:proofErr w:type="spellEnd"/>
      <w:r w:rsidRPr="001D2634">
        <w:rPr>
          <w:color w:val="auto"/>
          <w:lang w:val="es-MX"/>
        </w:rPr>
        <w:t>.</w:t>
      </w:r>
      <w:bookmarkEnd w:id="718"/>
      <w:bookmarkEnd w:id="719"/>
      <w:bookmarkEnd w:id="720"/>
      <w:bookmarkEnd w:id="721"/>
      <w:bookmarkEnd w:id="722"/>
      <w:bookmarkEnd w:id="723"/>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p>
    <w:p w14:paraId="0B674B39" w14:textId="77777777" w:rsidR="005D48EC" w:rsidRPr="001D2634" w:rsidRDefault="005D48EC" w:rsidP="005D48EC">
      <w:pPr>
        <w:spacing w:after="240" w:line="276" w:lineRule="auto"/>
        <w:jc w:val="both"/>
        <w:rPr>
          <w:color w:val="auto"/>
          <w:lang w:val="es-MX"/>
        </w:rPr>
      </w:pPr>
      <w:r w:rsidRPr="001D2634">
        <w:rPr>
          <w:color w:val="auto"/>
          <w:highlight w:val="lightGray"/>
          <w:lang w:val="es-MX"/>
        </w:rPr>
        <w:t xml:space="preserve">[En las convocatorias limitadas a </w:t>
      </w:r>
      <w:proofErr w:type="spellStart"/>
      <w:r w:rsidRPr="001D2634">
        <w:rPr>
          <w:color w:val="auto"/>
          <w:highlight w:val="lightGray"/>
          <w:lang w:val="es-MX"/>
        </w:rPr>
        <w:t>Mipyme</w:t>
      </w:r>
      <w:proofErr w:type="spellEnd"/>
      <w:r w:rsidRPr="001D2634">
        <w:rPr>
          <w:color w:val="auto"/>
          <w:highlight w:val="lightGray"/>
          <w:lang w:val="es-MX"/>
        </w:rPr>
        <w:t xml:space="preserv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w:t>
      </w:r>
      <w:proofErr w:type="spellStart"/>
      <w:r w:rsidRPr="001D2634">
        <w:rPr>
          <w:color w:val="auto"/>
          <w:lang w:val="es-MX"/>
        </w:rPr>
        <w:t>Mipyme</w:t>
      </w:r>
      <w:proofErr w:type="spellEnd"/>
      <w:r w:rsidRPr="001D2634">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w:t>
      </w:r>
      <w:r w:rsidRPr="001D2634">
        <w:rPr>
          <w:color w:val="auto"/>
          <w:lang w:val="es-MX"/>
        </w:rPr>
        <w:lastRenderedPageBreak/>
        <w:t xml:space="preserve">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 xml:space="preserve">Tratándose de Proponentes Plurales este puntaje se otorgará si por lo menos uno de los integrantes acredita la calidad de </w:t>
      </w:r>
      <w:proofErr w:type="spellStart"/>
      <w:r w:rsidRPr="001D2634">
        <w:rPr>
          <w:color w:val="auto"/>
          <w:lang w:val="es-MX"/>
        </w:rPr>
        <w:t>Mipyme</w:t>
      </w:r>
      <w:proofErr w:type="spellEnd"/>
      <w:r w:rsidRPr="001D2634">
        <w:rPr>
          <w:color w:val="auto"/>
          <w:lang w:val="es-MX"/>
        </w:rPr>
        <w:t xml:space="preserv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6" w:name="_Toc173259318"/>
      <w:r w:rsidRPr="001D2634">
        <w:rPr>
          <w:rFonts w:cs="Arial"/>
          <w:color w:val="auto"/>
          <w:szCs w:val="20"/>
          <w:lang w:val="es-MX"/>
        </w:rPr>
        <w:t>CRITERIOS DE DESEMPATE</w:t>
      </w:r>
      <w:bookmarkEnd w:id="726"/>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w:t>
      </w:r>
      <w:r w:rsidRPr="001D2634">
        <w:rPr>
          <w:rFonts w:cs="Arial"/>
          <w:color w:val="auto"/>
          <w:szCs w:val="20"/>
          <w:lang w:val="es-MX"/>
        </w:rPr>
        <w:lastRenderedPageBreak/>
        <w:t xml:space="preserve">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w:t>
      </w:r>
      <w:r w:rsidRPr="001D2634">
        <w:rPr>
          <w:rFonts w:ascii="Arial" w:eastAsiaTheme="minorHAnsi" w:hAnsi="Arial" w:cs="Arial"/>
          <w:sz w:val="20"/>
          <w:szCs w:val="20"/>
          <w:lang w:val="es-MX"/>
        </w:rPr>
        <w:lastRenderedPageBreak/>
        <w:t xml:space="preserve">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1D2634">
        <w:rPr>
          <w:rFonts w:ascii="Arial" w:eastAsiaTheme="minorHAnsi" w:hAnsi="Arial" w:cs="Arial"/>
          <w:sz w:val="20"/>
          <w:szCs w:val="20"/>
          <w:lang w:val="es-MX"/>
        </w:rPr>
        <w:t>ii</w:t>
      </w:r>
      <w:proofErr w:type="spellEnd"/>
      <w:r w:rsidRPr="001D2634">
        <w:rPr>
          <w:rFonts w:ascii="Arial" w:eastAsiaTheme="minorHAnsi" w:hAnsi="Arial" w:cs="Arial"/>
          <w:sz w:val="20"/>
          <w:szCs w:val="20"/>
          <w:lang w:val="es-MX"/>
        </w:rPr>
        <w:t xml:space="preserve">) el certificado que emita el Comité Operativo para la Dejación de las Armas respecto de las personas desmovilizadas en forma individual, </w:t>
      </w:r>
      <w:proofErr w:type="spellStart"/>
      <w:r w:rsidRPr="001D2634">
        <w:rPr>
          <w:rFonts w:ascii="Arial" w:eastAsiaTheme="minorHAnsi" w:hAnsi="Arial" w:cs="Arial"/>
          <w:sz w:val="20"/>
          <w:szCs w:val="20"/>
          <w:lang w:val="es-MX"/>
        </w:rPr>
        <w:t>iii</w:t>
      </w:r>
      <w:proofErr w:type="spellEnd"/>
      <w:r w:rsidRPr="001D2634">
        <w:rPr>
          <w:rFonts w:ascii="Arial" w:eastAsiaTheme="minorHAnsi" w:hAnsi="Arial" w:cs="Arial"/>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1D2634">
        <w:rPr>
          <w:rFonts w:ascii="Arial" w:eastAsiaTheme="minorHAnsi" w:hAnsi="Arial" w:cs="Arial"/>
          <w:sz w:val="20"/>
          <w:szCs w:val="20"/>
          <w:lang w:val="es-MX"/>
        </w:rPr>
        <w:t>iv</w:t>
      </w:r>
      <w:proofErr w:type="spellEnd"/>
      <w:r w:rsidRPr="001D2634">
        <w:rPr>
          <w:rFonts w:ascii="Arial" w:eastAsiaTheme="minorHAnsi" w:hAnsi="Arial" w:cs="Arial"/>
          <w:sz w:val="20"/>
          <w:szCs w:val="20"/>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w:t>
      </w:r>
      <w:r w:rsidRPr="001D2634">
        <w:rPr>
          <w:rFonts w:cs="Arial"/>
          <w:color w:val="auto"/>
          <w:szCs w:val="20"/>
          <w:lang w:val="es-MX"/>
        </w:rPr>
        <w:lastRenderedPageBreak/>
        <w:t>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w:t>
      </w:r>
      <w:r w:rsidRPr="001D2634">
        <w:rPr>
          <w:rFonts w:cs="Arial"/>
          <w:color w:val="auto"/>
          <w:szCs w:val="20"/>
          <w:lang w:val="es-MX"/>
        </w:rPr>
        <w:lastRenderedPageBreak/>
        <w:t xml:space="preserve">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una </w:t>
      </w:r>
      <w:proofErr w:type="spellStart"/>
      <w:r w:rsidRPr="001D2634">
        <w:rPr>
          <w:rFonts w:cs="Arial"/>
          <w:color w:val="auto"/>
          <w:szCs w:val="20"/>
          <w:lang w:val="es-MX"/>
        </w:rPr>
        <w:t>Mipyme</w:t>
      </w:r>
      <w:proofErr w:type="spellEnd"/>
      <w:r w:rsidRPr="001D2634">
        <w:rPr>
          <w:rFonts w:cs="Arial"/>
          <w:color w:val="auto"/>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w:t>
      </w:r>
      <w:r w:rsidRPr="001D2634">
        <w:rPr>
          <w:rFonts w:cs="Arial"/>
          <w:color w:val="auto"/>
          <w:szCs w:val="20"/>
          <w:lang w:val="es-MX"/>
        </w:rPr>
        <w:lastRenderedPageBreak/>
        <w:t>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en el que conste que por lo menos el veinticinco por ciento (25%) del total de pagos fueron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1D2634">
        <w:rPr>
          <w:rFonts w:cs="Arial"/>
          <w:color w:val="auto"/>
          <w:szCs w:val="20"/>
          <w:lang w:val="es-MX"/>
        </w:rPr>
        <w:t>Mipyme</w:t>
      </w:r>
      <w:proofErr w:type="spellEnd"/>
      <w:r w:rsidRPr="001D2634">
        <w:rPr>
          <w:rFonts w:cs="Arial"/>
          <w:color w:val="auto"/>
          <w:szCs w:val="20"/>
          <w:lang w:val="es-MX"/>
        </w:rPr>
        <w:t>,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w:t>
      </w:r>
      <w:proofErr w:type="spellStart"/>
      <w:r w:rsidRPr="001D2634">
        <w:rPr>
          <w:rFonts w:cs="Arial"/>
          <w:color w:val="auto"/>
          <w:szCs w:val="20"/>
          <w:lang w:val="es-MX"/>
        </w:rPr>
        <w:t>Mipyme</w:t>
      </w:r>
      <w:proofErr w:type="spellEnd"/>
      <w:r w:rsidRPr="001D2634">
        <w:rPr>
          <w:rFonts w:cs="Arial"/>
          <w:color w:val="auto"/>
          <w:szCs w:val="20"/>
          <w:lang w:val="es-MX"/>
        </w:rPr>
        <w:t>,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1D2634">
        <w:rPr>
          <w:rFonts w:cs="Arial"/>
          <w:color w:val="auto"/>
          <w:szCs w:val="20"/>
          <w:lang w:val="es-MX"/>
        </w:rPr>
        <w:t>Mipyme</w:t>
      </w:r>
      <w:proofErr w:type="spellEnd"/>
      <w:r w:rsidRPr="001D2634">
        <w:rPr>
          <w:rFonts w:cs="Arial"/>
          <w:color w:val="auto"/>
          <w:szCs w:val="20"/>
          <w:lang w:val="es-MX"/>
        </w:rPr>
        <w:t xml:space="preserv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w:t>
      </w:r>
      <w:proofErr w:type="spellStart"/>
      <w:r w:rsidRPr="001D2634">
        <w:rPr>
          <w:rFonts w:eastAsiaTheme="minorEastAsia" w:cs="Arial"/>
          <w:color w:val="auto"/>
          <w:szCs w:val="20"/>
          <w:lang w:val="es-MX"/>
        </w:rPr>
        <w:t>Mipyme</w:t>
      </w:r>
      <w:proofErr w:type="spellEnd"/>
      <w:r w:rsidRPr="001D2634">
        <w:rPr>
          <w:rFonts w:eastAsiaTheme="minorEastAsia" w:cs="Arial"/>
          <w:color w:val="auto"/>
          <w:szCs w:val="20"/>
          <w:lang w:val="es-MX"/>
        </w:rPr>
        <w:t xml:space="preserve">, para lo cual se presentará el certificado de existencia y representación legal en el que conste el cumplimiento de los requisitos del artículo 2 de la Ley 1901 </w:t>
      </w:r>
      <w:r w:rsidRPr="001D2634">
        <w:rPr>
          <w:rFonts w:eastAsiaTheme="minorEastAsia" w:cs="Arial"/>
          <w:color w:val="auto"/>
          <w:szCs w:val="20"/>
          <w:lang w:val="es-MX"/>
        </w:rPr>
        <w:lastRenderedPageBreak/>
        <w:t xml:space="preserve">de 2018, o la norma que la modifique o la sustituya. Asimismo, acreditará la condición de </w:t>
      </w:r>
      <w:proofErr w:type="spellStart"/>
      <w:r w:rsidRPr="001D2634">
        <w:rPr>
          <w:rFonts w:eastAsiaTheme="minorEastAsia" w:cs="Arial"/>
          <w:color w:val="auto"/>
          <w:szCs w:val="20"/>
          <w:lang w:val="es-MX"/>
        </w:rPr>
        <w:t>Mipyme</w:t>
      </w:r>
      <w:proofErr w:type="spellEnd"/>
      <w:r w:rsidRPr="001D2634">
        <w:rPr>
          <w:rFonts w:eastAsiaTheme="minorEastAsia" w:cs="Arial"/>
          <w:color w:val="auto"/>
          <w:szCs w:val="20"/>
          <w:lang w:val="es-MX"/>
        </w:rPr>
        <w:t xml:space="preserv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1D2634">
        <w:rPr>
          <w:rFonts w:cs="Arial"/>
          <w:color w:val="auto"/>
          <w:szCs w:val="20"/>
          <w:lang w:val="es-MX"/>
        </w:rPr>
        <w:t>ii</w:t>
      </w:r>
      <w:proofErr w:type="spellEnd"/>
      <w:r w:rsidRPr="001D2634">
        <w:rPr>
          <w:rFonts w:cs="Arial"/>
          <w:color w:val="auto"/>
          <w:szCs w:val="20"/>
          <w:lang w:val="es-MX"/>
        </w:rPr>
        <w:t xml:space="preserve">) las personas en proceso de reincorporación y/o reintegración y </w:t>
      </w:r>
      <w:proofErr w:type="spellStart"/>
      <w:r w:rsidRPr="001D2634">
        <w:rPr>
          <w:rFonts w:cs="Arial"/>
          <w:color w:val="auto"/>
          <w:szCs w:val="20"/>
          <w:lang w:val="es-MX"/>
        </w:rPr>
        <w:t>iii</w:t>
      </w:r>
      <w:proofErr w:type="spellEnd"/>
      <w:r w:rsidRPr="001D2634">
        <w:rPr>
          <w:rFonts w:cs="Arial"/>
          <w:color w:val="auto"/>
          <w:szCs w:val="20"/>
          <w:lang w:val="es-MX"/>
        </w:rPr>
        <w:t xml:space="preserve">)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lastRenderedPageBreak/>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7" w:name="_Toc32147288"/>
      <w:bookmarkStart w:id="728" w:name="_Toc32147425"/>
      <w:bookmarkStart w:id="729" w:name="_Toc173259319"/>
      <w:bookmarkStart w:id="730" w:name="_Hlk516154943"/>
      <w:bookmarkStart w:id="731" w:name="_Toc508648282"/>
      <w:bookmarkStart w:id="732" w:name="_Toc508984066"/>
      <w:bookmarkStart w:id="733" w:name="_Toc509843897"/>
      <w:bookmarkStart w:id="734" w:name="_Toc511924805"/>
      <w:bookmarkStart w:id="735" w:name="_Hlk517180988"/>
      <w:r w:rsidRPr="001D2634">
        <w:rPr>
          <w:color w:val="auto"/>
        </w:rPr>
        <w:t xml:space="preserve">CAPÍTULO V </w:t>
      </w:r>
      <w:r w:rsidR="0032383F" w:rsidRPr="001D2634">
        <w:rPr>
          <w:color w:val="auto"/>
        </w:rPr>
        <w:t>RIESGOS ASOCIADOS AL CONTRATO, FORMA DE MITIGARLOS Y ASIGNACIÓN DE RIESGOS</w:t>
      </w:r>
      <w:bookmarkEnd w:id="727"/>
      <w:bookmarkEnd w:id="728"/>
      <w:bookmarkEnd w:id="729"/>
    </w:p>
    <w:bookmarkEnd w:id="730"/>
    <w:bookmarkEnd w:id="731"/>
    <w:bookmarkEnd w:id="732"/>
    <w:bookmarkEnd w:id="733"/>
    <w:bookmarkEnd w:id="734"/>
    <w:bookmarkEnd w:id="735"/>
    <w:p w14:paraId="522EBE98" w14:textId="45B9456E"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E67A1E" w:rsidRPr="00E67A1E">
        <w:rPr>
          <w:rFonts w:ascii="Arial" w:eastAsia="Arial" w:hAnsi="Arial" w:cs="Arial"/>
          <w:color w:val="auto"/>
          <w:sz w:val="20"/>
          <w:szCs w:val="20"/>
        </w:rPr>
        <w:t>Matriz 3 – Riesgo</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6" w:name="_Toc32238637"/>
      <w:bookmarkStart w:id="737" w:name="_Toc32238950"/>
      <w:bookmarkStart w:id="738" w:name="_Toc8394402"/>
      <w:bookmarkStart w:id="739" w:name="_Toc8394638"/>
      <w:bookmarkStart w:id="740" w:name="_Toc8394909"/>
      <w:bookmarkStart w:id="741" w:name="_Toc8401703"/>
      <w:bookmarkStart w:id="742" w:name="_Toc508648283"/>
      <w:bookmarkStart w:id="743" w:name="_Toc508984067"/>
      <w:bookmarkStart w:id="744" w:name="_Toc509843898"/>
      <w:bookmarkStart w:id="745" w:name="_Toc511924806"/>
      <w:bookmarkStart w:id="746" w:name="_Toc518641684"/>
      <w:bookmarkStart w:id="747" w:name="_Toc32147426"/>
      <w:bookmarkStart w:id="748" w:name="_Toc173259320"/>
      <w:bookmarkEnd w:id="736"/>
      <w:bookmarkEnd w:id="737"/>
      <w:bookmarkEnd w:id="738"/>
      <w:bookmarkEnd w:id="739"/>
      <w:bookmarkEnd w:id="740"/>
      <w:bookmarkEnd w:id="741"/>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2"/>
      <w:bookmarkEnd w:id="743"/>
      <w:bookmarkEnd w:id="744"/>
      <w:bookmarkEnd w:id="745"/>
      <w:bookmarkEnd w:id="746"/>
      <w:bookmarkEnd w:id="747"/>
      <w:bookmarkEnd w:id="748"/>
    </w:p>
    <w:p w14:paraId="61B7C841" w14:textId="5D65E84B"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E67A1E" w:rsidRPr="00E67A1E">
        <w:rPr>
          <w:rFonts w:ascii="Arial" w:eastAsia="Arial" w:hAnsi="Arial" w:cs="Arial"/>
          <w:color w:val="auto"/>
          <w:sz w:val="20"/>
          <w:szCs w:val="20"/>
        </w:rPr>
        <w:t>Matriz 3 – Riesgo</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44CE49E2" w14:textId="63DC6CD1" w:rsidR="00E633A2" w:rsidRPr="001D2634" w:rsidRDefault="00E633A2" w:rsidP="002C42CB">
      <w:pPr>
        <w:pStyle w:val="Entidad-Capitulo"/>
        <w:rPr>
          <w:color w:val="auto"/>
        </w:rPr>
      </w:pPr>
      <w:bookmarkStart w:id="749" w:name="_Toc508648284"/>
      <w:bookmarkStart w:id="750" w:name="_Toc508984068"/>
      <w:bookmarkStart w:id="751" w:name="_Toc509843899"/>
      <w:bookmarkStart w:id="752" w:name="_Toc511924807"/>
      <w:bookmarkStart w:id="753" w:name="_Toc32134270"/>
      <w:bookmarkStart w:id="754" w:name="_Toc32147289"/>
      <w:bookmarkStart w:id="755" w:name="_Toc32147427"/>
      <w:bookmarkStart w:id="756"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9"/>
      <w:bookmarkEnd w:id="750"/>
      <w:bookmarkEnd w:id="751"/>
      <w:bookmarkEnd w:id="752"/>
      <w:bookmarkEnd w:id="753"/>
      <w:bookmarkEnd w:id="754"/>
      <w:bookmarkEnd w:id="755"/>
      <w:bookmarkEnd w:id="756"/>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4E23DF" w:rsidRPr="006551B7" w14:paraId="1937A918" w14:textId="77777777" w:rsidTr="00D4725C">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343630F" w14:textId="77777777" w:rsidR="004E23DF" w:rsidRPr="006551B7" w:rsidRDefault="004E23DF" w:rsidP="00D4725C">
            <w:pPr>
              <w:spacing w:after="0" w:line="240" w:lineRule="auto"/>
              <w:jc w:val="center"/>
              <w:rPr>
                <w:rFonts w:eastAsia="Arial,Calibri" w:cs="Arial"/>
                <w:color w:val="FFFFFF" w:themeColor="background1"/>
                <w:szCs w:val="20"/>
              </w:rPr>
            </w:pPr>
            <w:r w:rsidRPr="006551B7">
              <w:rPr>
                <w:rFonts w:cs="Arial"/>
                <w:b/>
                <w:color w:val="FFFFFF" w:themeColor="background1"/>
                <w:szCs w:val="20"/>
                <w:lang w:val="es-ES"/>
              </w:rPr>
              <w:lastRenderedPageBreak/>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B3BF085" w14:textId="77777777" w:rsidR="004E23DF" w:rsidRPr="006551B7" w:rsidRDefault="004E23DF" w:rsidP="00D4725C">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586EF64" w14:textId="77777777" w:rsidR="004E23DF" w:rsidRPr="006551B7" w:rsidRDefault="004E23DF" w:rsidP="00D4725C">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49AAE57" w14:textId="77777777" w:rsidR="004E23DF" w:rsidRPr="006551B7" w:rsidRDefault="004E23DF" w:rsidP="00D4725C">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D1EFF5F" w14:textId="77777777" w:rsidR="004E23DF" w:rsidRPr="006551B7" w:rsidRDefault="004E23DF" w:rsidP="00D4725C">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Proceso de Contratación cubierto</w:t>
            </w:r>
          </w:p>
        </w:tc>
      </w:tr>
      <w:tr w:rsidR="004E23DF" w:rsidRPr="006551B7" w14:paraId="146B937A" w14:textId="77777777" w:rsidTr="00D4725C">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5EBF6F" w14:textId="77777777" w:rsidR="004E23DF" w:rsidRPr="006551B7" w:rsidRDefault="004E23DF" w:rsidP="00D4725C">
            <w:pPr>
              <w:spacing w:after="0" w:line="240" w:lineRule="auto"/>
              <w:rPr>
                <w:rFonts w:cs="Arial"/>
                <w:color w:val="000000" w:themeColor="text1"/>
                <w:szCs w:val="20"/>
                <w:lang w:val="es-ES"/>
              </w:rPr>
            </w:pPr>
            <w:r w:rsidRPr="006551B7">
              <w:rPr>
                <w:rFonts w:cs="Arial"/>
                <w:b/>
                <w:color w:val="000000" w:themeColor="text1"/>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8E2C443" w14:textId="77777777" w:rsidR="004E23DF" w:rsidRPr="006551B7" w:rsidRDefault="004E23DF" w:rsidP="00D4725C">
            <w:pPr>
              <w:spacing w:after="0" w:line="240" w:lineRule="auto"/>
              <w:rPr>
                <w:rFonts w:cs="Arial"/>
                <w:color w:val="000000" w:themeColor="text1"/>
                <w:szCs w:val="20"/>
                <w:lang w:val="es-ES"/>
              </w:rPr>
            </w:pPr>
            <w:r w:rsidRPr="006551B7">
              <w:rPr>
                <w:rFonts w:cs="Arial"/>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902E5C"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F481A"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DEEA1"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086085"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563B947" w14:textId="77777777" w:rsidTr="00D472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E057BE5" w14:textId="77777777" w:rsidR="004E23DF" w:rsidRPr="006551B7" w:rsidRDefault="004E23DF" w:rsidP="00D4725C">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6EF275" w14:textId="77777777" w:rsidR="004E23DF" w:rsidRPr="006551B7" w:rsidRDefault="004E23DF" w:rsidP="00D4725C">
            <w:pPr>
              <w:spacing w:after="0" w:line="240" w:lineRule="auto"/>
              <w:rPr>
                <w:rFonts w:cs="Arial"/>
                <w:color w:val="000000" w:themeColor="text1"/>
                <w:szCs w:val="20"/>
                <w:lang w:val="es-ES"/>
              </w:rPr>
            </w:pPr>
            <w:r w:rsidRPr="006551B7">
              <w:rPr>
                <w:rFonts w:cs="Arial"/>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584C7E"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7B5D62"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BA49C0"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AC19BA"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04AEDE14" w14:textId="77777777" w:rsidTr="00D472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DC7C849" w14:textId="77777777" w:rsidR="004E23DF" w:rsidRPr="006551B7" w:rsidRDefault="004E23DF" w:rsidP="00D4725C">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5B7D26" w14:textId="77777777" w:rsidR="004E23DF" w:rsidRPr="006551B7" w:rsidRDefault="004E23DF" w:rsidP="00D4725C">
            <w:pPr>
              <w:spacing w:after="0" w:line="240" w:lineRule="auto"/>
              <w:rPr>
                <w:rFonts w:cs="Arial"/>
                <w:color w:val="000000" w:themeColor="text1"/>
                <w:szCs w:val="20"/>
                <w:lang w:val="es-ES"/>
              </w:rPr>
            </w:pPr>
            <w:r w:rsidRPr="006551B7">
              <w:rPr>
                <w:rFonts w:cs="Arial"/>
                <w:color w:val="000000" w:themeColor="text1"/>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DCF28B"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51B33D"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55DE7C"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452525"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2B3CC840"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8A4C74"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A3D7E8"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9EA9FC"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EC060F"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B13B4C"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C7B4E97"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5DAF99E"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A70F58"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0480DB"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D01BE4"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CAB47F"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9235DB4"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182EAA0"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FA198"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96F0CD"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A0D0BC"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749FCE"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013B6E5D"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CCEA140"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0CEC70"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D77CE0"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E5E56"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D5F597"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1ECB103C"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05845B"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B37518"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9FFD73"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CAF58C"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3AF4B9"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6AF6685A"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F3A9C05"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805DEF"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A065E0"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712A3A"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6DC39F"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47788740"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A0E2A61"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C7C769F"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DF921F"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F5795D"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3DD748"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315AD1E8" w14:textId="77777777" w:rsidTr="00D4725C">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E96E86"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7420770" w14:textId="77777777" w:rsidR="004E23DF" w:rsidRPr="006551B7" w:rsidRDefault="004E23DF" w:rsidP="00D4725C">
            <w:pPr>
              <w:spacing w:after="0" w:line="240" w:lineRule="auto"/>
              <w:rPr>
                <w:rFonts w:cs="Arial"/>
                <w:color w:val="000000" w:themeColor="text1"/>
                <w:szCs w:val="20"/>
                <w:lang w:val="es-ES"/>
              </w:rPr>
            </w:pPr>
            <w:r w:rsidRPr="006551B7">
              <w:rPr>
                <w:rFonts w:cs="Arial"/>
                <w:color w:val="000000" w:themeColor="text1"/>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417CC"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2B1CB39"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CE0294"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45BC6E"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2321F02" w14:textId="77777777" w:rsidTr="00D472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337432" w14:textId="77777777" w:rsidR="004E23DF" w:rsidRPr="006551B7" w:rsidRDefault="004E23DF" w:rsidP="00D4725C">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FD5D82" w14:textId="77777777" w:rsidR="004E23DF" w:rsidRPr="006551B7" w:rsidRDefault="004E23DF" w:rsidP="00D4725C">
            <w:pPr>
              <w:spacing w:after="0" w:line="240" w:lineRule="auto"/>
              <w:rPr>
                <w:rFonts w:cs="Arial"/>
                <w:color w:val="000000" w:themeColor="text1"/>
                <w:szCs w:val="20"/>
                <w:lang w:val="es-ES"/>
              </w:rPr>
            </w:pPr>
            <w:r w:rsidRPr="006551B7">
              <w:rPr>
                <w:rFonts w:cs="Arial"/>
                <w:color w:val="000000" w:themeColor="text1"/>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F918AC"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344D28"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A80ED18"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148B54"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r>
      <w:tr w:rsidR="004E23DF" w:rsidRPr="006551B7" w14:paraId="376F1FFE" w14:textId="77777777" w:rsidTr="00D4725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7DC758D" w14:textId="77777777" w:rsidR="004E23DF" w:rsidRPr="006551B7" w:rsidRDefault="004E23DF" w:rsidP="00D4725C">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F969CA9" w14:textId="77777777" w:rsidR="004E23DF" w:rsidRPr="006551B7" w:rsidRDefault="004E23DF" w:rsidP="00D4725C">
            <w:pPr>
              <w:spacing w:after="0" w:line="240" w:lineRule="auto"/>
              <w:rPr>
                <w:rFonts w:cs="Arial"/>
                <w:color w:val="000000" w:themeColor="text1"/>
                <w:szCs w:val="20"/>
                <w:lang w:val="es-ES"/>
              </w:rPr>
            </w:pPr>
            <w:r w:rsidRPr="006551B7">
              <w:rPr>
                <w:rFonts w:cs="Arial"/>
                <w:color w:val="000000" w:themeColor="text1"/>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04AB3B"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29B3DF"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E6701E"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67FD59"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3E5C8B99" w14:textId="77777777" w:rsidTr="00D4725C">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2B12E3" w14:textId="77777777" w:rsidR="004E23DF" w:rsidRPr="006551B7" w:rsidRDefault="004E23DF" w:rsidP="00D4725C">
            <w:pPr>
              <w:spacing w:after="0" w:line="240" w:lineRule="auto"/>
              <w:rPr>
                <w:rFonts w:cs="Arial"/>
                <w:b/>
                <w:color w:val="000000" w:themeColor="text1"/>
                <w:szCs w:val="20"/>
                <w:lang w:val="es-ES"/>
              </w:rPr>
            </w:pPr>
            <w:r w:rsidRPr="006551B7">
              <w:rPr>
                <w:rFonts w:cs="Arial"/>
                <w:b/>
                <w:color w:val="000000" w:themeColor="text1"/>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8807079" w14:textId="77777777" w:rsidR="004E23DF" w:rsidRPr="006551B7" w:rsidRDefault="004E23DF" w:rsidP="00D4725C">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2679BEA" w14:textId="77777777" w:rsidR="004E23DF" w:rsidRPr="006551B7" w:rsidRDefault="004E23DF" w:rsidP="00D4725C">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D51E33"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F45B3A" w14:textId="77777777" w:rsidR="004E23DF" w:rsidRPr="006551B7" w:rsidRDefault="004E23DF" w:rsidP="00D4725C">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bl>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7" w:name="_Toc508648285"/>
      <w:bookmarkStart w:id="758" w:name="_Toc508984069"/>
      <w:bookmarkStart w:id="759" w:name="_Toc509843900"/>
      <w:bookmarkStart w:id="760" w:name="_Toc511924808"/>
      <w:bookmarkStart w:id="761" w:name="_Toc32134271"/>
      <w:bookmarkStart w:id="762" w:name="_Toc32147290"/>
      <w:bookmarkStart w:id="763" w:name="_Toc32147428"/>
      <w:bookmarkStart w:id="764" w:name="_Toc173259322"/>
      <w:bookmarkStart w:id="765"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7"/>
      <w:bookmarkEnd w:id="758"/>
      <w:bookmarkEnd w:id="759"/>
      <w:bookmarkEnd w:id="760"/>
      <w:bookmarkEnd w:id="761"/>
      <w:bookmarkEnd w:id="762"/>
      <w:bookmarkEnd w:id="763"/>
      <w:bookmarkEnd w:id="764"/>
    </w:p>
    <w:p w14:paraId="4A9E44C8" w14:textId="62624747" w:rsidR="00E633A2" w:rsidRPr="001D2634" w:rsidRDefault="00E633A2" w:rsidP="001025FF">
      <w:pPr>
        <w:pStyle w:val="Captulo7"/>
        <w:spacing w:after="240"/>
        <w:ind w:left="0" w:firstLine="0"/>
        <w:outlineLvl w:val="1"/>
        <w:rPr>
          <w:color w:val="auto"/>
        </w:rPr>
      </w:pPr>
      <w:bookmarkStart w:id="766" w:name="_Toc508648286"/>
      <w:bookmarkStart w:id="767" w:name="_Toc508984070"/>
      <w:bookmarkStart w:id="768" w:name="_Toc509843901"/>
      <w:bookmarkStart w:id="769" w:name="_Toc511924809"/>
      <w:bookmarkStart w:id="770" w:name="_Toc518641687"/>
      <w:bookmarkStart w:id="771" w:name="_Toc32147429"/>
      <w:bookmarkStart w:id="772"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6"/>
      <w:bookmarkEnd w:id="767"/>
      <w:bookmarkEnd w:id="768"/>
      <w:bookmarkEnd w:id="769"/>
      <w:bookmarkEnd w:id="770"/>
      <w:bookmarkEnd w:id="771"/>
      <w:bookmarkEnd w:id="772"/>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7BC765D" w:rsidR="00316FB4" w:rsidRPr="001D2634" w:rsidRDefault="004E23DF">
            <w:pPr>
              <w:spacing w:line="276" w:lineRule="auto"/>
              <w:jc w:val="both"/>
              <w:rPr>
                <w:rFonts w:eastAsia="Arial,Times New Roman" w:cs="Arial"/>
                <w:color w:val="auto"/>
                <w:szCs w:val="20"/>
                <w:lang w:val="es-ES" w:eastAsia="es-CO"/>
              </w:rPr>
            </w:pPr>
            <w:r w:rsidRPr="006551B7">
              <w:rPr>
                <w:rFonts w:eastAsia="Arial,Times New Roman" w:cs="Arial"/>
                <w:color w:val="000000" w:themeColor="text1"/>
                <w:szCs w:val="20"/>
                <w:lang w:val="es-ES" w:eastAsia="es-CO"/>
              </w:rPr>
              <w:t xml:space="preserve">Municipio de Apartadó </w:t>
            </w:r>
            <w:r w:rsidRPr="006551B7">
              <w:rPr>
                <w:rFonts w:cs="Arial"/>
                <w:color w:val="000000" w:themeColor="text1"/>
                <w:szCs w:val="20"/>
                <w:lang w:val="es-ES" w:eastAsia="es-CO"/>
              </w:rPr>
              <w:t>identificada</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con</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NIT</w:t>
            </w:r>
            <w:r w:rsidRPr="006551B7">
              <w:rPr>
                <w:rFonts w:eastAsia="Arial,Times New Roman" w:cs="Arial"/>
                <w:color w:val="000000" w:themeColor="text1"/>
                <w:szCs w:val="20"/>
                <w:lang w:val="es-ES" w:eastAsia="es-CO"/>
              </w:rPr>
              <w:t xml:space="preserve"> 890.980.095-2</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 xml:space="preserve">En caso de modificarse la fecha del cierre del proceso, se tendrá como </w:t>
            </w:r>
            <w:r w:rsidR="00A607EE" w:rsidRPr="001D2634">
              <w:rPr>
                <w:rFonts w:eastAsia="Arial" w:cs="Arial"/>
                <w:color w:val="auto"/>
                <w:szCs w:val="20"/>
                <w:lang w:eastAsia="es-ES"/>
              </w:rPr>
              <w:lastRenderedPageBreak/>
              <w:t>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595BF60" w:rsidR="00316FB4" w:rsidRPr="001D2634" w:rsidRDefault="00316FB4" w:rsidP="004E23DF">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 xml:space="preserve">elección </w:t>
            </w: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5"/>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3" w:name="_Toc32147430"/>
      <w:bookmarkStart w:id="774" w:name="_Toc173259324"/>
      <w:bookmarkStart w:id="775" w:name="_Toc518641688"/>
      <w:r w:rsidRPr="001D2634">
        <w:rPr>
          <w:color w:val="auto"/>
        </w:rPr>
        <w:t>GARANT</w:t>
      </w:r>
      <w:r w:rsidR="00965974" w:rsidRPr="001D2634">
        <w:rPr>
          <w:color w:val="auto"/>
        </w:rPr>
        <w:t>Í</w:t>
      </w:r>
      <w:r w:rsidRPr="001D2634">
        <w:rPr>
          <w:color w:val="auto"/>
        </w:rPr>
        <w:t>AS DEL CONTRATO</w:t>
      </w:r>
      <w:bookmarkEnd w:id="773"/>
      <w:bookmarkEnd w:id="774"/>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6" w:name="_Toc5006169"/>
      <w:bookmarkStart w:id="777" w:name="_Toc32147431"/>
      <w:bookmarkStart w:id="778" w:name="_Toc173259325"/>
      <w:r w:rsidRPr="001D2634">
        <w:rPr>
          <w:color w:val="auto"/>
        </w:rPr>
        <w:t>GARANTÍA DE CUMPLIMIENTO</w:t>
      </w:r>
      <w:bookmarkEnd w:id="776"/>
      <w:bookmarkEnd w:id="777"/>
      <w:bookmarkEnd w:id="778"/>
    </w:p>
    <w:p w14:paraId="65D7C110" w14:textId="63288AC1"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w:t>
      </w:r>
      <w:proofErr w:type="spellStart"/>
      <w:r w:rsidR="004E23DF" w:rsidRPr="006551B7">
        <w:rPr>
          <w:rFonts w:cs="Arial"/>
          <w:color w:val="000000" w:themeColor="text1"/>
          <w:szCs w:val="20"/>
        </w:rPr>
        <w:t>de</w:t>
      </w:r>
      <w:proofErr w:type="spellEnd"/>
      <w:r w:rsidR="004E23DF" w:rsidRPr="006551B7">
        <w:rPr>
          <w:rFonts w:cs="Arial"/>
          <w:color w:val="000000" w:themeColor="text1"/>
          <w:szCs w:val="20"/>
        </w:rPr>
        <w:t xml:space="preserve"> los </w:t>
      </w:r>
      <w:r w:rsidR="004E23DF" w:rsidRPr="008511C1">
        <w:rPr>
          <w:rFonts w:eastAsia="Arial" w:cs="Arial"/>
          <w:color w:val="auto"/>
          <w:szCs w:val="20"/>
        </w:rPr>
        <w:t>tres (03)</w:t>
      </w:r>
      <w:r w:rsidR="004E23DF" w:rsidRPr="008511C1">
        <w:rPr>
          <w:rFonts w:cs="Arial"/>
          <w:color w:val="auto"/>
          <w:szCs w:val="20"/>
        </w:rPr>
        <w:t xml:space="preserve"> </w:t>
      </w:r>
      <w:r w:rsidR="004E23DF" w:rsidRPr="006551B7">
        <w:rPr>
          <w:rFonts w:cs="Arial"/>
          <w:color w:val="000000" w:themeColor="text1"/>
          <w:szCs w:val="20"/>
        </w:rPr>
        <w:t xml:space="preserve">días hábiles </w:t>
      </w:r>
      <w:r w:rsidR="0043272D" w:rsidRPr="001D2634">
        <w:rPr>
          <w:rFonts w:cs="Arial"/>
          <w:color w:val="auto"/>
          <w:szCs w:val="20"/>
        </w:rPr>
        <w:t xml:space="preserve">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56"/>
        <w:gridCol w:w="7072"/>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statales, (</w:t>
            </w:r>
            <w:proofErr w:type="spellStart"/>
            <w:r w:rsidRPr="001D2634">
              <w:rPr>
                <w:rFonts w:eastAsia="Times New Roman" w:cs="Arial"/>
                <w:color w:val="auto"/>
                <w:szCs w:val="20"/>
                <w:lang w:val="es-ES" w:eastAsia="es-CO"/>
              </w:rPr>
              <w:t>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atrimonio autónomo, (</w:t>
            </w:r>
            <w:proofErr w:type="spellStart"/>
            <w:r w:rsidRPr="001D2634">
              <w:rPr>
                <w:rFonts w:eastAsia="Times New Roman" w:cs="Arial"/>
                <w:color w:val="auto"/>
                <w:szCs w:val="20"/>
                <w:lang w:val="es-ES" w:eastAsia="es-CO"/>
              </w:rPr>
              <w:t>iii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64EE47E6" w:rsidR="003F1B91" w:rsidRPr="001D2634" w:rsidRDefault="004E23DF">
            <w:pPr>
              <w:rPr>
                <w:rFonts w:eastAsia="Times New Roman" w:cs="Arial"/>
                <w:color w:val="auto"/>
                <w:szCs w:val="20"/>
                <w:lang w:val="es-ES" w:eastAsia="es-CO"/>
              </w:rPr>
            </w:pPr>
            <w:r w:rsidRPr="006551B7">
              <w:rPr>
                <w:rFonts w:eastAsia="Arial,Times New Roman" w:cs="Arial"/>
                <w:color w:val="000000" w:themeColor="text1"/>
                <w:szCs w:val="20"/>
                <w:lang w:val="es-ES" w:eastAsia="es-CO"/>
              </w:rPr>
              <w:t xml:space="preserve">Municipio de Apartadó </w:t>
            </w:r>
            <w:r w:rsidRPr="006551B7">
              <w:rPr>
                <w:rFonts w:cs="Arial"/>
                <w:color w:val="000000" w:themeColor="text1"/>
                <w:szCs w:val="20"/>
                <w:lang w:val="es-ES" w:eastAsia="es-CO"/>
              </w:rPr>
              <w:t>identificado</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con</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NIT</w:t>
            </w:r>
            <w:r w:rsidRPr="006551B7">
              <w:rPr>
                <w:rFonts w:eastAsia="Arial,Times New Roman" w:cs="Arial"/>
                <w:color w:val="000000" w:themeColor="text1"/>
                <w:szCs w:val="20"/>
                <w:lang w:val="es-ES" w:eastAsia="es-CO"/>
              </w:rPr>
              <w:t xml:space="preserve"> 890.980.095-2</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7"/>
            </w:tblGrid>
            <w:tr w:rsidR="001D2634" w:rsidRPr="001D2634"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Valor Asegurado</w:t>
                  </w:r>
                </w:p>
              </w:tc>
            </w:tr>
            <w:tr w:rsidR="001D2634" w:rsidRPr="001D2634"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Cumplimiento general</w:t>
                  </w:r>
                  <w:r w:rsidRPr="001D2634">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321FC96E" w:rsidR="003F1B91" w:rsidRPr="001D2634" w:rsidRDefault="004E23DF">
                  <w:pPr>
                    <w:jc w:val="both"/>
                    <w:rPr>
                      <w:rFonts w:eastAsia="Times New Roman" w:cs="Arial"/>
                      <w:color w:val="auto"/>
                      <w:szCs w:val="20"/>
                      <w:highlight w:val="lightGray"/>
                      <w:lang w:val="es-ES" w:eastAsia="es-CO"/>
                    </w:rPr>
                  </w:pPr>
                  <w:r w:rsidRPr="006551B7">
                    <w:rPr>
                      <w:rFonts w:eastAsia="Times New Roman" w:cs="Arial"/>
                      <w:color w:val="000000" w:themeColor="text1"/>
                      <w:szCs w:val="20"/>
                      <w:lang w:val="es-ES" w:eastAsia="es-CO"/>
                    </w:rPr>
                    <w:t>Diez por ciento (10%) del valor total del contrato</w:t>
                  </w:r>
                </w:p>
              </w:tc>
            </w:tr>
            <w:tr w:rsidR="001D2634" w:rsidRPr="001D2634"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Pago de salarios, prestaciones sociales legales e indemnizaciones laborales</w:t>
                  </w:r>
                  <w:r w:rsidRPr="001D2634">
                    <w:rPr>
                      <w:rFonts w:eastAsia="Times New Roman" w:cs="Arial"/>
                      <w:color w:val="auto"/>
                      <w:szCs w:val="20"/>
                      <w:lang w:val="es-ES" w:eastAsia="es-CO"/>
                    </w:rPr>
                    <w:t xml:space="preserve"> del personal que el </w:t>
                  </w:r>
                  <w:r w:rsidR="00CD09EB" w:rsidRPr="001D2634">
                    <w:rPr>
                      <w:rFonts w:eastAsia="Times New Roman" w:cs="Arial"/>
                      <w:color w:val="auto"/>
                      <w:szCs w:val="20"/>
                      <w:lang w:val="es-ES" w:eastAsia="es-CO"/>
                    </w:rPr>
                    <w:lastRenderedPageBreak/>
                    <w:t>c</w:t>
                  </w:r>
                  <w:r w:rsidRPr="001D2634">
                    <w:rPr>
                      <w:rFonts w:eastAsia="Times New Roman" w:cs="Arial"/>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7583F46D" w:rsidR="003F1B91" w:rsidRPr="001D2634" w:rsidRDefault="004E23DF">
                  <w:pPr>
                    <w:jc w:val="both"/>
                    <w:rPr>
                      <w:rFonts w:eastAsia="Times New Roman" w:cs="Arial"/>
                      <w:color w:val="auto"/>
                      <w:szCs w:val="20"/>
                      <w:highlight w:val="lightGray"/>
                      <w:lang w:val="es-ES" w:eastAsia="es-CO"/>
                    </w:rPr>
                  </w:pPr>
                  <w:r w:rsidRPr="006551B7">
                    <w:rPr>
                      <w:rFonts w:eastAsia="Times New Roman" w:cs="Arial"/>
                      <w:color w:val="000000" w:themeColor="text1"/>
                      <w:szCs w:val="20"/>
                      <w:lang w:val="es-ES" w:eastAsia="es-CO"/>
                    </w:rPr>
                    <w:t>Diez por ciento (10%) del valor total del contrato</w:t>
                  </w:r>
                </w:p>
              </w:tc>
            </w:tr>
            <w:tr w:rsidR="004E23DF" w:rsidRPr="001D2634"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4E23DF" w:rsidRPr="001D2634" w:rsidRDefault="004E23DF" w:rsidP="004E23DF">
                  <w:pPr>
                    <w:jc w:val="both"/>
                    <w:rPr>
                      <w:rFonts w:eastAsia="Times New Roman" w:cs="Arial"/>
                      <w:color w:val="auto"/>
                      <w:szCs w:val="20"/>
                      <w:lang w:val="es-ES" w:eastAsia="es-CO"/>
                    </w:rPr>
                  </w:pPr>
                  <w:r w:rsidRPr="001D2634">
                    <w:rPr>
                      <w:rFonts w:eastAsia="Times New Roman" w:cs="Arial"/>
                      <w:b/>
                      <w:color w:val="auto"/>
                      <w:szCs w:val="20"/>
                      <w:lang w:val="es-ES" w:eastAsia="es-CO"/>
                    </w:rPr>
                    <w:t>Estabilidad y calidad de las obras</w:t>
                  </w:r>
                  <w:r w:rsidRPr="001D2634">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7447FCBF" w:rsidR="004E23DF" w:rsidRPr="001D2634" w:rsidRDefault="004E23DF" w:rsidP="004E23DF">
                  <w:pPr>
                    <w:jc w:val="both"/>
                    <w:rPr>
                      <w:rFonts w:eastAsia="Times New Roman" w:cs="Arial"/>
                      <w:color w:val="auto"/>
                      <w:szCs w:val="20"/>
                      <w:highlight w:val="lightGray"/>
                      <w:lang w:val="es-ES" w:eastAsia="es-CO"/>
                    </w:rPr>
                  </w:pPr>
                  <w:r w:rsidRPr="00155C97">
                    <w:rPr>
                      <w:rFonts w:eastAsia="Times New Roman" w:cs="Arial"/>
                      <w:color w:val="000000" w:themeColor="text1"/>
                      <w:szCs w:val="20"/>
                      <w:lang w:val="es-ES" w:eastAsia="es-CO"/>
                    </w:rPr>
                    <w:t>cinco (5) años contados a partir de la fecha de terminación</w:t>
                  </w:r>
                </w:p>
              </w:tc>
              <w:tc>
                <w:tcPr>
                  <w:tcW w:w="1488" w:type="pct"/>
                  <w:tcBorders>
                    <w:top w:val="single" w:sz="4" w:space="0" w:color="auto"/>
                    <w:left w:val="single" w:sz="4" w:space="0" w:color="auto"/>
                    <w:bottom w:val="single" w:sz="4" w:space="0" w:color="auto"/>
                    <w:right w:val="single" w:sz="4" w:space="0" w:color="auto"/>
                  </w:tcBorders>
                  <w:hideMark/>
                </w:tcPr>
                <w:p w14:paraId="6E4F069B" w14:textId="1D2AC912" w:rsidR="004E23DF" w:rsidRPr="001D2634" w:rsidRDefault="004E23DF" w:rsidP="004E23DF">
                  <w:pPr>
                    <w:jc w:val="both"/>
                    <w:rPr>
                      <w:rFonts w:eastAsia="Times New Roman" w:cs="Arial"/>
                      <w:color w:val="auto"/>
                      <w:szCs w:val="20"/>
                      <w:highlight w:val="lightGray"/>
                      <w:lang w:val="es-ES" w:eastAsia="es-CO"/>
                    </w:rPr>
                  </w:pPr>
                  <w:r w:rsidRPr="006A54C4">
                    <w:rPr>
                      <w:rFonts w:eastAsia="Times New Roman" w:cs="Arial"/>
                      <w:color w:val="000000" w:themeColor="text1"/>
                      <w:szCs w:val="20"/>
                      <w:lang w:val="es-ES" w:eastAsia="es-CO"/>
                    </w:rPr>
                    <w:t>veinte por ciento (20%) del valor total del contrato</w:t>
                  </w:r>
                </w:p>
              </w:tc>
            </w:tr>
          </w:tbl>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9" w:name="_Toc5006170"/>
      <w:bookmarkStart w:id="780" w:name="_Toc32147432"/>
      <w:bookmarkStart w:id="781" w:name="_Toc173259326"/>
      <w:r w:rsidRPr="001D2634">
        <w:rPr>
          <w:rFonts w:eastAsia="Arial"/>
          <w:color w:val="auto"/>
        </w:rPr>
        <w:t>ESTABILIDAD DE LA OBRA Y PERIODO DE GARANTÍA</w:t>
      </w:r>
      <w:bookmarkEnd w:id="779"/>
      <w:bookmarkEnd w:id="780"/>
      <w:bookmarkEnd w:id="781"/>
    </w:p>
    <w:p w14:paraId="3AFCC36F" w14:textId="775D7C87"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w:t>
      </w:r>
      <w:r w:rsidR="004E23DF" w:rsidRPr="006551B7">
        <w:rPr>
          <w:rFonts w:cs="Arial"/>
          <w:color w:val="000000" w:themeColor="text1"/>
          <w:szCs w:val="20"/>
        </w:rPr>
        <w:t xml:space="preserve">Esta responsabilidad y las obligaciones inherentes a ella se considerarán vigentes por un período de garantía </w:t>
      </w:r>
      <w:r w:rsidR="004E23DF" w:rsidRPr="00B808A3">
        <w:rPr>
          <w:rFonts w:cs="Arial"/>
          <w:color w:val="000000" w:themeColor="text1"/>
          <w:szCs w:val="20"/>
        </w:rPr>
        <w:t xml:space="preserve">de </w:t>
      </w:r>
      <w:r w:rsidR="004E23DF" w:rsidRPr="00155C97">
        <w:rPr>
          <w:rFonts w:cs="Arial"/>
          <w:color w:val="000000" w:themeColor="text1"/>
          <w:szCs w:val="20"/>
        </w:rPr>
        <w:t>cinco (5) años</w:t>
      </w:r>
      <w:r w:rsidR="004E23DF" w:rsidRPr="00B808A3">
        <w:rPr>
          <w:rFonts w:cs="Arial"/>
          <w:color w:val="000000" w:themeColor="text1"/>
          <w:szCs w:val="20"/>
        </w:rPr>
        <w:t xml:space="preserve"> contados a partir de la fecha del acta de recibo definitivo de las obras</w:t>
      </w:r>
      <w:r w:rsidR="005376A7" w:rsidRPr="001D2634">
        <w:rPr>
          <w:rFonts w:cs="Arial"/>
          <w:color w:val="auto"/>
          <w:szCs w:val="20"/>
        </w:rPr>
        <w:t xml:space="preserve">. El </w:t>
      </w:r>
      <w:r w:rsidR="00CD09EB" w:rsidRPr="001D2634">
        <w:rPr>
          <w:rFonts w:cs="Arial"/>
          <w:color w:val="auto"/>
          <w:szCs w:val="20"/>
        </w:rPr>
        <w:t>c</w:t>
      </w:r>
      <w:r w:rsidR="005376A7" w:rsidRPr="001D2634">
        <w:rPr>
          <w:rFonts w:cs="Arial"/>
          <w:color w:val="auto"/>
          <w:szCs w:val="20"/>
        </w:rPr>
        <w:t xml:space="preserve">ontratista procederá a </w:t>
      </w:r>
      <w:r w:rsidR="005376A7" w:rsidRPr="001D2634">
        <w:rPr>
          <w:rFonts w:cs="Arial"/>
          <w:color w:val="auto"/>
          <w:szCs w:val="20"/>
        </w:rPr>
        <w:lastRenderedPageBreak/>
        <w:t xml:space="preserve">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2" w:name="_Toc5006171"/>
      <w:bookmarkStart w:id="783" w:name="_Toc32147433"/>
      <w:bookmarkStart w:id="784"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2"/>
      <w:bookmarkEnd w:id="783"/>
      <w:bookmarkEnd w:id="784"/>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59EF1705" w:rsidR="00D84762" w:rsidRPr="001D2634" w:rsidRDefault="004E23DF">
            <w:pPr>
              <w:rPr>
                <w:rFonts w:eastAsia="Times New Roman" w:cs="Arial"/>
                <w:color w:val="auto"/>
                <w:szCs w:val="20"/>
                <w:lang w:val="es-ES" w:eastAsia="es-CO"/>
              </w:rPr>
            </w:pPr>
            <w:r>
              <w:rPr>
                <w:rFonts w:cs="Arial"/>
                <w:color w:val="000000"/>
                <w:szCs w:val="20"/>
                <w:lang w:eastAsia="es-CO"/>
              </w:rPr>
              <w:t>Municipio de Apartadó identificado con NIT 890.980.095-2</w:t>
            </w:r>
            <w:r w:rsidRPr="00B808A3">
              <w:rPr>
                <w:rFonts w:eastAsia="Times New Roman" w:cs="Arial"/>
                <w:color w:val="000000" w:themeColor="text1"/>
                <w:szCs w:val="20"/>
                <w:lang w:val="es-ES" w:eastAsia="es-CO"/>
              </w:rPr>
              <w:t xml:space="preserve"> y el contratista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6007733" w:rsidR="00D84762" w:rsidRPr="001D2634" w:rsidRDefault="004E23DF">
            <w:pPr>
              <w:shd w:val="clear" w:color="auto" w:fill="FFFFFF"/>
              <w:spacing w:after="150"/>
              <w:jc w:val="both"/>
              <w:rPr>
                <w:rFonts w:eastAsia="Times New Roman" w:cs="Arial"/>
                <w:color w:val="auto"/>
                <w:szCs w:val="20"/>
                <w:lang w:val="es-ES" w:eastAsia="es-CO"/>
              </w:rPr>
            </w:pPr>
            <w:r w:rsidRPr="00155C97">
              <w:rPr>
                <w:rFonts w:eastAsia="Times New Roman" w:cs="Arial"/>
                <w:color w:val="000000" w:themeColor="text1"/>
                <w:szCs w:val="20"/>
                <w:lang w:val="es-ES" w:eastAsia="es-CO"/>
              </w:rPr>
              <w:t>200 SMMLV</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16EC9B8" w:rsidR="00D84762" w:rsidRPr="001D2634" w:rsidRDefault="00D84762">
            <w:pPr>
              <w:jc w:val="both"/>
              <w:rPr>
                <w:rFonts w:eastAsia="Times New Roman" w:cs="Arial"/>
                <w:color w:val="auto"/>
                <w:szCs w:val="20"/>
                <w:highlight w:val="lightGray"/>
                <w:lang w:val="es-ES" w:eastAsia="es-CO"/>
              </w:rPr>
            </w:pPr>
            <w:r w:rsidRPr="001D2634">
              <w:rPr>
                <w:rFonts w:eastAsia="Times New Roman" w:cs="Arial"/>
                <w:color w:val="auto"/>
                <w:szCs w:val="20"/>
                <w:lang w:val="es-ES" w:eastAsia="es-CO"/>
              </w:rPr>
              <w:t xml:space="preserve">Terceros afectados </w:t>
            </w:r>
            <w:r w:rsidR="004E23DF" w:rsidRPr="00B808A3">
              <w:rPr>
                <w:rFonts w:eastAsia="Times New Roman" w:cs="Arial"/>
                <w:color w:val="000000" w:themeColor="text1"/>
                <w:szCs w:val="20"/>
                <w:lang w:val="es-ES" w:eastAsia="es-CO"/>
              </w:rPr>
              <w:t xml:space="preserve">y </w:t>
            </w:r>
            <w:r w:rsidR="004E23DF">
              <w:rPr>
                <w:rFonts w:cs="Arial"/>
                <w:color w:val="000000"/>
                <w:szCs w:val="20"/>
                <w:lang w:eastAsia="es-CO"/>
              </w:rPr>
              <w:t>Municipio de Apartadó identificado con NIT 890.980.095-2</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5" w:name="_Toc511924810"/>
      <w:bookmarkStart w:id="786" w:name="_Toc32134272"/>
      <w:bookmarkStart w:id="787" w:name="_Toc32147291"/>
      <w:bookmarkStart w:id="788" w:name="_Toc32147434"/>
      <w:bookmarkStart w:id="789" w:name="_Toc173259328"/>
      <w:bookmarkEnd w:id="775"/>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5"/>
      <w:bookmarkEnd w:id="786"/>
      <w:bookmarkEnd w:id="787"/>
      <w:bookmarkEnd w:id="788"/>
      <w:bookmarkEnd w:id="789"/>
    </w:p>
    <w:p w14:paraId="04283958" w14:textId="3E7A3A21"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E67A1E" w:rsidRPr="00E67A1E">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790" w:name="_Ref518058128"/>
      <w:bookmarkStart w:id="791" w:name="_Toc32147435"/>
      <w:bookmarkStart w:id="792" w:name="_Toc173259329"/>
      <w:r w:rsidRPr="001D2634">
        <w:rPr>
          <w:color w:val="auto"/>
        </w:rPr>
        <w:t>INFORMACIÓN PARA EL CONTROL DE LA EJECUCIÓN DE LA OBRA</w:t>
      </w:r>
      <w:bookmarkEnd w:id="790"/>
      <w:bookmarkEnd w:id="791"/>
      <w:bookmarkEnd w:id="792"/>
    </w:p>
    <w:p w14:paraId="39CA9019" w14:textId="77777777" w:rsidR="002F7B10" w:rsidRPr="001D2634" w:rsidRDefault="002F7B10" w:rsidP="00C25A77">
      <w:pPr>
        <w:pStyle w:val="Capitulo8"/>
        <w:numPr>
          <w:ilvl w:val="0"/>
          <w:numId w:val="0"/>
        </w:numPr>
        <w:ind w:left="1020"/>
        <w:rPr>
          <w:color w:val="auto"/>
        </w:rPr>
      </w:pPr>
    </w:p>
    <w:p w14:paraId="2B06E1BB" w14:textId="430917E7"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ontratista presentará a la</w:t>
      </w:r>
      <w:r w:rsidR="004E23DF">
        <w:rPr>
          <w:rFonts w:eastAsiaTheme="minorHAnsi"/>
          <w:b w:val="0"/>
          <w:color w:val="auto"/>
        </w:rPr>
        <w:t xml:space="preserve"> supervisión</w:t>
      </w:r>
      <w:r w:rsidR="00077684" w:rsidRPr="001D2634">
        <w:rPr>
          <w:b w:val="0"/>
          <w:color w:val="auto"/>
        </w:rPr>
        <w:t xml:space="preserve"> </w:t>
      </w:r>
      <w:r w:rsidRPr="001D2634">
        <w:rPr>
          <w:rFonts w:eastAsiaTheme="minorHAnsi"/>
          <w:b w:val="0"/>
          <w:color w:val="auto"/>
        </w:rPr>
        <w:t xml:space="preserve">respectiva, dentro de los </w:t>
      </w:r>
      <w:r w:rsidR="004E23DF">
        <w:rPr>
          <w:rFonts w:eastAsiaTheme="minorHAnsi"/>
          <w:b w:val="0"/>
          <w:color w:val="auto"/>
        </w:rPr>
        <w:t xml:space="preserve">tres (3) días </w:t>
      </w:r>
      <w:r w:rsidRPr="001D2634">
        <w:rPr>
          <w:rFonts w:eastAsiaTheme="minorHAnsi"/>
          <w:b w:val="0"/>
          <w:color w:val="auto"/>
        </w:rPr>
        <w:t xml:space="preserve">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18AB479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4E23DF">
        <w:rPr>
          <w:rFonts w:cs="Arial"/>
          <w:color w:val="auto"/>
          <w:szCs w:val="20"/>
        </w:rPr>
        <w:t xml:space="preserve"> supervisor</w:t>
      </w:r>
      <w:r w:rsidRPr="001D2634">
        <w:rPr>
          <w:rFonts w:cs="Arial"/>
          <w:color w:val="auto"/>
          <w:szCs w:val="20"/>
        </w:rPr>
        <w:t xml:space="preserve"> revisará los documentos presentados por el </w:t>
      </w:r>
      <w:r w:rsidR="008E6CFF" w:rsidRPr="001D2634">
        <w:rPr>
          <w:rFonts w:cs="Arial"/>
          <w:color w:val="auto"/>
          <w:szCs w:val="20"/>
        </w:rPr>
        <w:t>c</w:t>
      </w:r>
      <w:r w:rsidRPr="001D2634">
        <w:rPr>
          <w:rFonts w:cs="Arial"/>
          <w:color w:val="auto"/>
          <w:szCs w:val="20"/>
        </w:rPr>
        <w:t>ontratista de obra en un término no mayor a</w:t>
      </w:r>
      <w:r w:rsidR="004E23DF">
        <w:rPr>
          <w:rFonts w:cs="Arial"/>
          <w:color w:val="auto"/>
          <w:szCs w:val="20"/>
        </w:rPr>
        <w:t xml:space="preserve"> tres (3)</w:t>
      </w:r>
      <w:r w:rsidRPr="001D2634">
        <w:rPr>
          <w:rFonts w:cs="Arial"/>
          <w:color w:val="auto"/>
          <w:szCs w:val="20"/>
        </w:rPr>
        <w:t xml:space="preserve"> días calendario. En caso de existir algún requerimiento por escrito por parte del</w:t>
      </w:r>
      <w:r w:rsidR="004E23DF">
        <w:rPr>
          <w:rFonts w:cs="Arial"/>
          <w:color w:val="auto"/>
          <w:szCs w:val="20"/>
        </w:rPr>
        <w:t xml:space="preserve"> 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ontratista debe atenderlo en un término no mayor a</w:t>
      </w:r>
      <w:r w:rsidR="004E23DF">
        <w:rPr>
          <w:rFonts w:cs="Arial"/>
          <w:color w:val="auto"/>
          <w:szCs w:val="20"/>
        </w:rPr>
        <w:t xml:space="preserve"> tres (3)</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634BD0D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lastRenderedPageBreak/>
        <w:t>Una vez se cumpla con lo exigido en el pliego de condiciones, el</w:t>
      </w:r>
      <w:r w:rsidR="004E23DF">
        <w:rPr>
          <w:rFonts w:cs="Arial"/>
          <w:color w:val="auto"/>
          <w:szCs w:val="20"/>
        </w:rPr>
        <w:t xml:space="preserve"> 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3" w:name="_Toc32147436"/>
      <w:bookmarkStart w:id="794" w:name="_Toc173259330"/>
      <w:r w:rsidRPr="001D2634">
        <w:rPr>
          <w:color w:val="auto"/>
        </w:rPr>
        <w:t>ANÁLISIS DE PRECIOS UNITARIOS</w:t>
      </w:r>
      <w:bookmarkEnd w:id="793"/>
      <w:bookmarkEnd w:id="794"/>
      <w:r w:rsidRPr="001D2634">
        <w:rPr>
          <w:color w:val="auto"/>
        </w:rPr>
        <w:t xml:space="preserve"> </w:t>
      </w:r>
    </w:p>
    <w:p w14:paraId="4D62530E" w14:textId="1B792514"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E67A1E" w:rsidRPr="00E67A1E">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E67A1E" w:rsidRPr="00E67A1E">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E67A1E">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5" w:name="_Toc32147437"/>
      <w:bookmarkStart w:id="796" w:name="_Toc173259331"/>
      <w:r w:rsidRPr="001D2634">
        <w:rPr>
          <w:color w:val="auto"/>
        </w:rPr>
        <w:t>ANTICIPO Y/O PAGO ANTICIPADO</w:t>
      </w:r>
      <w:bookmarkEnd w:id="795"/>
      <w:bookmarkEnd w:id="796"/>
    </w:p>
    <w:p w14:paraId="29446EE6" w14:textId="77777777" w:rsidR="00597E77" w:rsidRPr="001D2634" w:rsidRDefault="00597E77" w:rsidP="00597E77">
      <w:pPr>
        <w:spacing w:after="0" w:line="276" w:lineRule="auto"/>
        <w:jc w:val="both"/>
        <w:textAlignment w:val="baseline"/>
        <w:rPr>
          <w:rFonts w:cs="Arial"/>
          <w:color w:val="auto"/>
          <w:szCs w:val="20"/>
        </w:rPr>
      </w:pPr>
    </w:p>
    <w:p w14:paraId="1DAFABA1" w14:textId="77777777" w:rsidR="004E23DF" w:rsidRDefault="004E23DF" w:rsidP="00597E77">
      <w:pPr>
        <w:spacing w:after="0" w:line="276" w:lineRule="auto"/>
        <w:jc w:val="both"/>
        <w:textAlignment w:val="baseline"/>
        <w:rPr>
          <w:rFonts w:cs="Arial"/>
          <w:color w:val="auto"/>
          <w:szCs w:val="20"/>
        </w:rPr>
      </w:pPr>
      <w:r w:rsidRPr="004E23DF">
        <w:rPr>
          <w:rFonts w:cs="Arial"/>
          <w:color w:val="auto"/>
          <w:szCs w:val="20"/>
        </w:rPr>
        <w:t>Para el presente contrato la Entidad no entregará al Contratista anticipo y/o pago anticipado</w:t>
      </w:r>
    </w:p>
    <w:p w14:paraId="06F65E0A" w14:textId="77777777" w:rsidR="004E23DF" w:rsidRDefault="004E23DF" w:rsidP="00597E77">
      <w:pPr>
        <w:spacing w:after="0" w:line="276" w:lineRule="auto"/>
        <w:jc w:val="both"/>
        <w:textAlignment w:val="baseline"/>
        <w:rPr>
          <w:rFonts w:cs="Arial"/>
          <w:color w:val="auto"/>
          <w:szCs w:val="20"/>
        </w:rPr>
      </w:pPr>
    </w:p>
    <w:p w14:paraId="331BA891" w14:textId="15BFABBD" w:rsidR="00936129" w:rsidRPr="001D2634" w:rsidRDefault="002F7B10" w:rsidP="002C42CB">
      <w:pPr>
        <w:pStyle w:val="Entidad-Capitulo"/>
        <w:rPr>
          <w:color w:val="auto"/>
        </w:rPr>
      </w:pPr>
      <w:bookmarkStart w:id="797" w:name="_Toc508648287"/>
      <w:bookmarkStart w:id="798" w:name="_Toc508984071"/>
      <w:bookmarkStart w:id="799" w:name="_Toc509843902"/>
      <w:bookmarkStart w:id="800" w:name="_Toc511924811"/>
      <w:bookmarkStart w:id="801" w:name="_Toc32134273"/>
      <w:bookmarkStart w:id="802" w:name="_Toc32147292"/>
      <w:bookmarkStart w:id="803" w:name="_Toc32147438"/>
      <w:bookmarkStart w:id="804"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7"/>
      <w:bookmarkEnd w:id="798"/>
      <w:bookmarkEnd w:id="799"/>
      <w:bookmarkEnd w:id="800"/>
      <w:bookmarkEnd w:id="801"/>
      <w:bookmarkEnd w:id="802"/>
      <w:bookmarkEnd w:id="803"/>
      <w:bookmarkEnd w:id="804"/>
    </w:p>
    <w:p w14:paraId="1D145B0F" w14:textId="601DBB79" w:rsidR="00936129" w:rsidRPr="001D2634" w:rsidRDefault="00860AF3" w:rsidP="006B2275">
      <w:pPr>
        <w:pStyle w:val="Captulo8"/>
        <w:numPr>
          <w:ilvl w:val="1"/>
          <w:numId w:val="183"/>
        </w:numPr>
        <w:ind w:left="0" w:hanging="11"/>
        <w:outlineLvl w:val="1"/>
        <w:rPr>
          <w:color w:val="auto"/>
        </w:rPr>
      </w:pPr>
      <w:bookmarkStart w:id="805" w:name="_Toc32147439"/>
      <w:bookmarkStart w:id="806" w:name="_Toc173259333"/>
      <w:bookmarkStart w:id="807" w:name="_Toc508984072"/>
      <w:bookmarkStart w:id="808" w:name="_Toc509843903"/>
      <w:bookmarkStart w:id="809" w:name="_Toc511924812"/>
      <w:bookmarkStart w:id="810" w:name="_Toc518641691"/>
      <w:bookmarkStart w:id="811" w:name="_Hlk511206992"/>
      <w:r w:rsidRPr="001D2634">
        <w:rPr>
          <w:color w:val="auto"/>
        </w:rPr>
        <w:t>ANEXOS</w:t>
      </w:r>
      <w:bookmarkEnd w:id="805"/>
      <w:bookmarkEnd w:id="806"/>
      <w:r w:rsidRPr="001D2634">
        <w:rPr>
          <w:color w:val="auto"/>
        </w:rPr>
        <w:t xml:space="preserve"> </w:t>
      </w:r>
      <w:bookmarkEnd w:id="807"/>
      <w:bookmarkEnd w:id="808"/>
      <w:bookmarkEnd w:id="809"/>
      <w:bookmarkEnd w:id="810"/>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2" w:name="_Ref508648618"/>
      <w:bookmarkStart w:id="813"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2"/>
      <w:bookmarkEnd w:id="813"/>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4"/>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11383013"/>
      <w:bookmarkStart w:id="816" w:name="_Ref508648975"/>
      <w:r w:rsidRPr="001D2634">
        <w:rPr>
          <w:rFonts w:ascii="Arial" w:eastAsia="Arial" w:hAnsi="Arial" w:cs="Arial"/>
          <w:sz w:val="20"/>
          <w:szCs w:val="20"/>
        </w:rPr>
        <w:t>Anexo 3 – Glosario</w:t>
      </w:r>
      <w:bookmarkEnd w:id="815"/>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08649191"/>
      <w:r w:rsidRPr="001D2634">
        <w:rPr>
          <w:rFonts w:ascii="Arial" w:eastAsia="Arial" w:hAnsi="Arial" w:cs="Arial"/>
          <w:sz w:val="20"/>
          <w:szCs w:val="20"/>
        </w:rPr>
        <w:t>Anexo 4 – Pacto de Transparencia</w:t>
      </w:r>
      <w:bookmarkEnd w:id="817"/>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11633323"/>
      <w:r w:rsidRPr="001D2634">
        <w:rPr>
          <w:rFonts w:ascii="Arial" w:eastAsia="Arial" w:hAnsi="Arial" w:cs="Arial"/>
          <w:sz w:val="20"/>
          <w:szCs w:val="20"/>
        </w:rPr>
        <w:t>Anexo 5 – Minuta del Contrato</w:t>
      </w:r>
      <w:bookmarkEnd w:id="818"/>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9" w:name="_Toc508984073"/>
      <w:bookmarkStart w:id="820" w:name="_Toc509843904"/>
      <w:bookmarkStart w:id="821" w:name="_Toc511924813"/>
      <w:bookmarkStart w:id="822" w:name="_Toc518641692"/>
      <w:bookmarkStart w:id="823" w:name="_Toc32147440"/>
      <w:bookmarkStart w:id="824" w:name="_Toc173259334"/>
      <w:bookmarkEnd w:id="816"/>
      <w:r w:rsidRPr="001D2634">
        <w:rPr>
          <w:color w:val="auto"/>
        </w:rPr>
        <w:t>FORMATOS</w:t>
      </w:r>
      <w:bookmarkEnd w:id="819"/>
      <w:bookmarkEnd w:id="820"/>
      <w:bookmarkEnd w:id="821"/>
      <w:bookmarkEnd w:id="822"/>
      <w:bookmarkEnd w:id="823"/>
      <w:bookmarkEnd w:id="824"/>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5" w:name="_Ref508649152"/>
      <w:bookmarkStart w:id="826"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5"/>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7" w:name="_Ref508649477"/>
      <w:bookmarkStart w:id="828"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7"/>
      <w:r w:rsidR="00BC2701" w:rsidRPr="001D2634">
        <w:rPr>
          <w:rFonts w:ascii="Arial" w:eastAsia="Arial" w:hAnsi="Arial" w:cs="Arial"/>
          <w:sz w:val="20"/>
          <w:szCs w:val="20"/>
        </w:rPr>
        <w:t xml:space="preserve"> </w:t>
      </w:r>
      <w:bookmarkEnd w:id="828"/>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9"/>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0"/>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250"/>
      <w:r w:rsidRPr="001D2634">
        <w:rPr>
          <w:rFonts w:ascii="Arial" w:eastAsia="Arial" w:hAnsi="Arial" w:cs="Arial"/>
          <w:sz w:val="20"/>
          <w:szCs w:val="20"/>
        </w:rPr>
        <w:lastRenderedPageBreak/>
        <w:t>Formato 5 – Capacidad residual</w:t>
      </w:r>
      <w:bookmarkEnd w:id="831"/>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2" w:name="_Ref3387457"/>
      <w:r w:rsidRPr="001D2634">
        <w:rPr>
          <w:rFonts w:ascii="Arial" w:eastAsia="Arial" w:hAnsi="Arial" w:cs="Arial"/>
          <w:sz w:val="20"/>
          <w:szCs w:val="20"/>
          <w:lang w:eastAsia="es-ES"/>
        </w:rPr>
        <w:t>Formato 9 – Puntaje de Industria Nacional.</w:t>
      </w:r>
      <w:bookmarkEnd w:id="832"/>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3"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3"/>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13 – Acreditación de </w:t>
      </w:r>
      <w:proofErr w:type="spellStart"/>
      <w:r w:rsidRPr="001D2634">
        <w:rPr>
          <w:rFonts w:ascii="Arial" w:eastAsia="Arial,Times New Roman" w:hAnsi="Arial" w:cs="Arial"/>
          <w:sz w:val="20"/>
          <w:szCs w:val="20"/>
          <w:lang w:eastAsia="es-ES"/>
        </w:rPr>
        <w:t>Mipyme</w:t>
      </w:r>
      <w:proofErr w:type="spellEnd"/>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4" w:name="_Toc32147441"/>
      <w:bookmarkStart w:id="835" w:name="_Toc173259335"/>
      <w:bookmarkStart w:id="836" w:name="_Toc508984074"/>
      <w:bookmarkStart w:id="837" w:name="_Toc509843905"/>
      <w:bookmarkStart w:id="838" w:name="_Toc511924814"/>
      <w:bookmarkStart w:id="839" w:name="_Toc518641693"/>
      <w:bookmarkEnd w:id="826"/>
      <w:r w:rsidRPr="001D2634">
        <w:rPr>
          <w:color w:val="auto"/>
        </w:rPr>
        <w:t>MATRICES</w:t>
      </w:r>
      <w:bookmarkEnd w:id="834"/>
      <w:bookmarkEnd w:id="835"/>
      <w:r w:rsidRPr="001D2634">
        <w:rPr>
          <w:color w:val="auto"/>
        </w:rPr>
        <w:t xml:space="preserve"> </w:t>
      </w:r>
      <w:bookmarkEnd w:id="836"/>
      <w:bookmarkEnd w:id="837"/>
      <w:bookmarkEnd w:id="838"/>
      <w:bookmarkEnd w:id="839"/>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0"/>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840"/>
      <w:bookmarkStart w:id="842"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1"/>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2"/>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3"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3"/>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4" w:name="_Toc32147442"/>
      <w:bookmarkStart w:id="845" w:name="_Toc173259336"/>
      <w:bookmarkStart w:id="846" w:name="_Toc508984075"/>
      <w:bookmarkStart w:id="847" w:name="_Toc509843906"/>
      <w:bookmarkStart w:id="848" w:name="_Toc511924815"/>
      <w:bookmarkStart w:id="849" w:name="_Toc518641694"/>
      <w:r w:rsidRPr="001D2634">
        <w:rPr>
          <w:color w:val="auto"/>
        </w:rPr>
        <w:t>FORMULARIOS</w:t>
      </w:r>
      <w:bookmarkEnd w:id="844"/>
      <w:bookmarkEnd w:id="845"/>
      <w:r w:rsidRPr="001D2634">
        <w:rPr>
          <w:color w:val="auto"/>
        </w:rPr>
        <w:t xml:space="preserve"> </w:t>
      </w:r>
      <w:bookmarkEnd w:id="846"/>
      <w:bookmarkEnd w:id="847"/>
      <w:bookmarkEnd w:id="848"/>
      <w:bookmarkEnd w:id="849"/>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0" w:name="_Ref508648916"/>
      <w:bookmarkStart w:id="851"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1"/>
      <w:bookmarkEnd w:id="850"/>
      <w:bookmarkEnd w:id="851"/>
    </w:p>
    <w:sectPr w:rsidR="00D77C6A" w:rsidRPr="001D2634" w:rsidSect="00FD6C40">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32305" w14:textId="77777777" w:rsidR="00D4725C" w:rsidRDefault="00D4725C" w:rsidP="002B56E2">
      <w:pPr>
        <w:spacing w:after="0" w:line="240" w:lineRule="auto"/>
      </w:pPr>
      <w:r>
        <w:separator/>
      </w:r>
    </w:p>
    <w:p w14:paraId="4FE36B67" w14:textId="77777777" w:rsidR="00D4725C" w:rsidRDefault="00D4725C"/>
  </w:endnote>
  <w:endnote w:type="continuationSeparator" w:id="0">
    <w:p w14:paraId="1F6493C0" w14:textId="77777777" w:rsidR="00D4725C" w:rsidRDefault="00D4725C" w:rsidP="002B56E2">
      <w:pPr>
        <w:spacing w:after="0" w:line="240" w:lineRule="auto"/>
      </w:pPr>
      <w:r>
        <w:continuationSeparator/>
      </w:r>
    </w:p>
    <w:p w14:paraId="7084E744" w14:textId="77777777" w:rsidR="00D4725C" w:rsidRDefault="00D4725C"/>
  </w:endnote>
  <w:endnote w:type="continuationNotice" w:id="1">
    <w:p w14:paraId="32D44E23" w14:textId="77777777" w:rsidR="00D4725C" w:rsidRDefault="00D4725C">
      <w:pPr>
        <w:spacing w:after="0" w:line="240" w:lineRule="auto"/>
      </w:pPr>
    </w:p>
    <w:p w14:paraId="15C65FCC" w14:textId="77777777" w:rsidR="00D4725C" w:rsidRDefault="00D47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00757"/>
      <w:docPartObj>
        <w:docPartGallery w:val="Page Numbers (Bottom of Page)"/>
        <w:docPartUnique/>
      </w:docPartObj>
    </w:sdtPr>
    <w:sdtEndPr/>
    <w:sdtContent>
      <w:p w14:paraId="2E21247C" w14:textId="559E150D" w:rsidR="00D4725C" w:rsidRDefault="00D4725C">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D4725C" w:rsidRDefault="00D4725C"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4725C"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D4725C" w:rsidRDefault="00D4725C"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D4725C" w:rsidRDefault="00D4725C"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D4725C" w:rsidRDefault="00D4725C"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D4725C" w:rsidRDefault="00D4725C"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D4725C" w:rsidRDefault="00D472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4B1D9" w14:textId="77777777" w:rsidR="00D4725C" w:rsidRDefault="00D4725C" w:rsidP="002B56E2">
      <w:pPr>
        <w:spacing w:after="0" w:line="240" w:lineRule="auto"/>
      </w:pPr>
      <w:r>
        <w:separator/>
      </w:r>
    </w:p>
    <w:p w14:paraId="69D7D57B" w14:textId="77777777" w:rsidR="00D4725C" w:rsidRDefault="00D4725C"/>
  </w:footnote>
  <w:footnote w:type="continuationSeparator" w:id="0">
    <w:p w14:paraId="78BA01C7" w14:textId="77777777" w:rsidR="00D4725C" w:rsidRDefault="00D4725C" w:rsidP="002B56E2">
      <w:pPr>
        <w:spacing w:after="0" w:line="240" w:lineRule="auto"/>
      </w:pPr>
      <w:r>
        <w:continuationSeparator/>
      </w:r>
    </w:p>
    <w:p w14:paraId="12E330FF" w14:textId="77777777" w:rsidR="00D4725C" w:rsidRDefault="00D4725C"/>
  </w:footnote>
  <w:footnote w:type="continuationNotice" w:id="1">
    <w:p w14:paraId="6C89C045" w14:textId="77777777" w:rsidR="00D4725C" w:rsidRDefault="00D4725C">
      <w:pPr>
        <w:spacing w:after="0" w:line="240" w:lineRule="auto"/>
      </w:pPr>
    </w:p>
    <w:p w14:paraId="7BA20F06" w14:textId="77777777" w:rsidR="00D4725C" w:rsidRDefault="00D472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4725C"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D4725C" w:rsidRPr="007A09E6" w:rsidRDefault="00D4725C"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D4725C" w:rsidRPr="007A09E6" w:rsidRDefault="00D4725C"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D4725C"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D4725C" w:rsidRPr="007A09E6" w:rsidRDefault="00D4725C"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D4725C" w:rsidRPr="007A09E6" w:rsidRDefault="00D4725C"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D4725C" w:rsidRPr="007A09E6" w:rsidRDefault="00D4725C"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D4725C" w:rsidRPr="007A09E6" w:rsidRDefault="00D4725C"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D4725C"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D4725C" w:rsidRPr="007A09E6" w:rsidRDefault="00D4725C"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D4725C" w:rsidRPr="007A09E6" w:rsidRDefault="00D4725C"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D4725C" w:rsidRDefault="00D472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2A7F"/>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27992"/>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07AB1"/>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597"/>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BCF"/>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5DB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3DF"/>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3D2"/>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365"/>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70"/>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7AF"/>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2C5"/>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B0C"/>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71B"/>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933"/>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4FAF"/>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47763"/>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664"/>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BF7614"/>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6EB9"/>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25C"/>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67A1E"/>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2E5D"/>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26819042">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 ds:uri="http://www.w3.org/XML/1998/namespace"/>
    <ds:schemaRef ds:uri="a6cb9e4b-f1d1-4245-83ec-6cad768d538a"/>
    <ds:schemaRef ds:uri="http://purl.org/dc/dcmitype/"/>
    <ds:schemaRef ds:uri="9d85dbaf-23eb-4e57-a637-93dcacc8b1a1"/>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45F95B59-54FD-404C-AD9B-24343AD20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77</Pages>
  <Words>31997</Words>
  <Characters>175985</Characters>
  <Application>Microsoft Office Word</Application>
  <DocSecurity>0</DocSecurity>
  <Lines>1466</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ALEJANDRA BEDOYA PUERTA</cp:lastModifiedBy>
  <cp:revision>238</cp:revision>
  <cp:lastPrinted>2025-03-31T14:34:00Z</cp:lastPrinted>
  <dcterms:created xsi:type="dcterms:W3CDTF">2022-08-01T21:02:00Z</dcterms:created>
  <dcterms:modified xsi:type="dcterms:W3CDTF">2026-03-09T20:42:00Z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