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44C58" w14:textId="77777777" w:rsidR="00E513D1" w:rsidRDefault="00E513D1">
      <w:pPr>
        <w:jc w:val="both"/>
        <w:rPr>
          <w:rFonts w:ascii="Century Gothic" w:eastAsia="Century Gothic" w:hAnsi="Century Gothic" w:cs="Century Gothic"/>
          <w:sz w:val="22"/>
          <w:szCs w:val="22"/>
        </w:rPr>
      </w:pPr>
    </w:p>
    <w:p w14:paraId="69B19146" w14:textId="77777777" w:rsidR="00E513D1" w:rsidRDefault="00F44A6A">
      <w:pPr>
        <w:jc w:val="center"/>
        <w:rPr>
          <w:rFonts w:ascii="Century Gothic" w:eastAsia="Century Gothic" w:hAnsi="Century Gothic" w:cs="Century Gothic"/>
          <w:b/>
          <w:sz w:val="22"/>
          <w:szCs w:val="22"/>
        </w:rPr>
      </w:pPr>
      <w:r>
        <w:rPr>
          <w:rFonts w:ascii="Century Gothic" w:eastAsia="Century Gothic" w:hAnsi="Century Gothic" w:cs="Century Gothic"/>
          <w:b/>
          <w:sz w:val="22"/>
          <w:szCs w:val="22"/>
        </w:rPr>
        <w:t>ANEXO 4</w:t>
      </w:r>
    </w:p>
    <w:p w14:paraId="5C1F2B4E" w14:textId="77777777" w:rsidR="00E513D1" w:rsidRDefault="00F44A6A">
      <w:pPr>
        <w:jc w:val="center"/>
        <w:rPr>
          <w:rFonts w:ascii="Century Gothic" w:eastAsia="Century Gothic" w:hAnsi="Century Gothic" w:cs="Century Gothic"/>
          <w:b/>
          <w:sz w:val="22"/>
          <w:szCs w:val="22"/>
        </w:rPr>
      </w:pPr>
      <w:r>
        <w:rPr>
          <w:rFonts w:ascii="Century Gothic" w:eastAsia="Century Gothic" w:hAnsi="Century Gothic" w:cs="Century Gothic"/>
          <w:b/>
          <w:sz w:val="22"/>
          <w:szCs w:val="22"/>
        </w:rPr>
        <w:t>UNIÓN TEMPORAL</w:t>
      </w:r>
    </w:p>
    <w:p w14:paraId="32CD395C" w14:textId="77777777" w:rsidR="00E513D1" w:rsidRDefault="00E513D1">
      <w:pPr>
        <w:jc w:val="both"/>
        <w:rPr>
          <w:rFonts w:ascii="Century Gothic" w:eastAsia="Century Gothic" w:hAnsi="Century Gothic" w:cs="Century Gothic"/>
          <w:sz w:val="22"/>
          <w:szCs w:val="22"/>
        </w:rPr>
      </w:pPr>
    </w:p>
    <w:p w14:paraId="061E5917"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w:t>
      </w:r>
    </w:p>
    <w:p w14:paraId="554C7297" w14:textId="77777777" w:rsidR="00E513D1" w:rsidRDefault="00E513D1">
      <w:pPr>
        <w:jc w:val="both"/>
        <w:rPr>
          <w:rFonts w:ascii="Century Gothic" w:eastAsia="Century Gothic" w:hAnsi="Century Gothic" w:cs="Century Gothic"/>
          <w:sz w:val="22"/>
          <w:szCs w:val="22"/>
        </w:rPr>
      </w:pPr>
    </w:p>
    <w:p w14:paraId="3139BF24" w14:textId="7A7FD8CA"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PRIMERA: OBJETO El objeto del presente documento es la integración de una UNIÓN TEMPORAL entre, __________________ y________________________, con el propósito presentar en forma conjunta propuesta, para el Proceso de Mínima Cuantía AMS-MC-</w:t>
      </w:r>
      <w:r w:rsidR="00CD2BFC">
        <w:rPr>
          <w:rFonts w:ascii="Century Gothic" w:eastAsia="Century Gothic" w:hAnsi="Century Gothic" w:cs="Century Gothic"/>
          <w:sz w:val="22"/>
          <w:szCs w:val="22"/>
        </w:rPr>
        <w:t>003</w:t>
      </w:r>
      <w:r>
        <w:rPr>
          <w:rFonts w:ascii="Century Gothic" w:eastAsia="Century Gothic" w:hAnsi="Century Gothic" w:cs="Century Gothic"/>
          <w:sz w:val="22"/>
          <w:szCs w:val="22"/>
        </w:rPr>
        <w:t>-202</w:t>
      </w:r>
      <w:r w:rsidR="0077208E">
        <w:rPr>
          <w:rFonts w:ascii="Century Gothic" w:eastAsia="Century Gothic" w:hAnsi="Century Gothic" w:cs="Century Gothic"/>
          <w:sz w:val="22"/>
          <w:szCs w:val="22"/>
        </w:rPr>
        <w:t>6</w:t>
      </w:r>
      <w:r>
        <w:rPr>
          <w:rFonts w:ascii="Century Gothic" w:eastAsia="Century Gothic" w:hAnsi="Century Gothic" w:cs="Century Gothic"/>
          <w:sz w:val="22"/>
          <w:szCs w:val="22"/>
        </w:rPr>
        <w:t>, convocado por EL MUNICIPIO DE SUBACHOQUE cuyo objeto es</w:t>
      </w:r>
      <w:r>
        <w:rPr>
          <w:rFonts w:ascii="Century Gothic" w:eastAsia="Century Gothic" w:hAnsi="Century Gothic" w:cs="Century Gothic"/>
          <w:i/>
          <w:sz w:val="22"/>
          <w:szCs w:val="22"/>
        </w:rPr>
        <w:t>:</w:t>
      </w:r>
      <w:r w:rsidR="00CD2BFC" w:rsidRPr="00CD2BFC">
        <w:t xml:space="preserve"> </w:t>
      </w:r>
      <w:r w:rsidR="00CD2BFC" w:rsidRPr="00CD2BFC">
        <w:rPr>
          <w:rFonts w:ascii="Century Gothic" w:eastAsia="Century Gothic" w:hAnsi="Century Gothic" w:cs="Century Gothic"/>
          <w:b/>
          <w:bCs/>
          <w:i/>
          <w:sz w:val="22"/>
          <w:szCs w:val="22"/>
        </w:rPr>
        <w:t>SUMINISTRO DE RACIONES ALIMENTICIAS SERVIDAS EN SITIO PARA EL PERSONAL DE LA POLICÍA NACIONAL Y/O FUERZAS MILITARES QUE REFUERZAN LA SEGURIDAD Y PRESTAN APOYO EN EVENTOS PROGRAMADOS POR LA ADMINISTRACIÓN MUNICIPAL</w:t>
      </w:r>
      <w:r w:rsidR="00143CCE">
        <w:rPr>
          <w:rFonts w:ascii="Century Gothic" w:eastAsia="Century Gothic" w:hAnsi="Century Gothic" w:cs="Century Gothic"/>
          <w:sz w:val="22"/>
          <w:szCs w:val="22"/>
        </w:rPr>
        <w:t>.</w:t>
      </w:r>
    </w:p>
    <w:p w14:paraId="0F669389" w14:textId="77777777" w:rsidR="00E513D1" w:rsidRDefault="00E513D1">
      <w:pPr>
        <w:jc w:val="both"/>
        <w:rPr>
          <w:rFonts w:ascii="Century Gothic" w:eastAsia="Century Gothic" w:hAnsi="Century Gothic" w:cs="Century Gothic"/>
          <w:sz w:val="22"/>
          <w:szCs w:val="22"/>
        </w:rPr>
      </w:pPr>
    </w:p>
    <w:p w14:paraId="6D369EDF"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Nuestra responsabilidad será solidaria,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14:paraId="6379C260" w14:textId="77777777" w:rsidR="00E513D1" w:rsidRDefault="00E513D1">
      <w:pPr>
        <w:jc w:val="both"/>
        <w:rPr>
          <w:rFonts w:ascii="Century Gothic" w:eastAsia="Century Gothic" w:hAnsi="Century Gothic" w:cs="Century Gothic"/>
          <w:sz w:val="22"/>
          <w:szCs w:val="22"/>
        </w:rPr>
      </w:pPr>
    </w:p>
    <w:p w14:paraId="5122D655"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SEGUNDA.  NOMBRE Y DOMICILIO. - La UNIÓN TEMPORAL se denominará ______, y su domicilio será la ciudad de ____________, con dirección en_______________, oficina, ______________, FAX __________, Teléfono ____________.</w:t>
      </w:r>
    </w:p>
    <w:p w14:paraId="40856594" w14:textId="77777777" w:rsidR="00E513D1" w:rsidRDefault="00E513D1">
      <w:pPr>
        <w:jc w:val="both"/>
        <w:rPr>
          <w:rFonts w:ascii="Century Gothic" w:eastAsia="Century Gothic" w:hAnsi="Century Gothic" w:cs="Century Gothic"/>
          <w:sz w:val="22"/>
          <w:szCs w:val="22"/>
        </w:rPr>
      </w:pPr>
    </w:p>
    <w:p w14:paraId="5896AB6B"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TERCERA: TÉRMINOS Y EXTENSIÓN DE LA PARTICIPACIÓN DE ACUERDO CON LA LEY.- La participación de cada una de las partes que conforman el cien por ciento (100%), de la UNIÓN TEMPORAL no podrán ser modificados sin el consentimiento previo del MUNICPIO DE SUBACHOQUE, y  para efectos de la aplicación de las sanciones por incumplimiento de las obligaciones derivadas de la propuesta y del contrato, convenimos que los términos y extensión de nuestra participación en la ejecución del contrato es la siguiente:</w:t>
      </w:r>
    </w:p>
    <w:p w14:paraId="273AFABE" w14:textId="77777777" w:rsidR="00E513D1" w:rsidRDefault="00E513D1">
      <w:pPr>
        <w:jc w:val="both"/>
        <w:rPr>
          <w:rFonts w:ascii="Century Gothic" w:eastAsia="Century Gothic" w:hAnsi="Century Gothic" w:cs="Century Gothic"/>
          <w:sz w:val="22"/>
          <w:szCs w:val="22"/>
        </w:rPr>
      </w:pPr>
    </w:p>
    <w:tbl>
      <w:tblPr>
        <w:tblStyle w:val="a2"/>
        <w:tblW w:w="9272" w:type="dxa"/>
        <w:tblInd w:w="0" w:type="dxa"/>
        <w:tblLayout w:type="fixed"/>
        <w:tblLook w:val="0000" w:firstRow="0" w:lastRow="0" w:firstColumn="0" w:lastColumn="0" w:noHBand="0" w:noVBand="0"/>
      </w:tblPr>
      <w:tblGrid>
        <w:gridCol w:w="3291"/>
        <w:gridCol w:w="1260"/>
        <w:gridCol w:w="4721"/>
      </w:tblGrid>
      <w:tr w:rsidR="00E513D1" w14:paraId="752F6394" w14:textId="77777777">
        <w:trPr>
          <w:trHeight w:val="720"/>
        </w:trPr>
        <w:tc>
          <w:tcPr>
            <w:tcW w:w="3291" w:type="dxa"/>
            <w:tcBorders>
              <w:top w:val="single" w:sz="6" w:space="0" w:color="000000"/>
              <w:left w:val="single" w:sz="6" w:space="0" w:color="000000"/>
              <w:bottom w:val="single" w:sz="6" w:space="0" w:color="000000"/>
            </w:tcBorders>
          </w:tcPr>
          <w:p w14:paraId="1CB220D2" w14:textId="77777777" w:rsidR="00E513D1" w:rsidRDefault="00E513D1">
            <w:pPr>
              <w:jc w:val="both"/>
              <w:rPr>
                <w:rFonts w:ascii="Century Gothic" w:eastAsia="Century Gothic" w:hAnsi="Century Gothic" w:cs="Century Gothic"/>
                <w:sz w:val="22"/>
                <w:szCs w:val="22"/>
              </w:rPr>
            </w:pPr>
          </w:p>
          <w:p w14:paraId="78A1CAF0"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INTEGRANTES</w:t>
            </w:r>
          </w:p>
        </w:tc>
        <w:tc>
          <w:tcPr>
            <w:tcW w:w="1260" w:type="dxa"/>
            <w:tcBorders>
              <w:top w:val="single" w:sz="6" w:space="0" w:color="000000"/>
              <w:left w:val="single" w:sz="6" w:space="0" w:color="000000"/>
              <w:bottom w:val="single" w:sz="6" w:space="0" w:color="000000"/>
            </w:tcBorders>
          </w:tcPr>
          <w:p w14:paraId="71F3514B" w14:textId="77777777" w:rsidR="00E513D1" w:rsidRDefault="00E513D1">
            <w:pPr>
              <w:jc w:val="both"/>
              <w:rPr>
                <w:rFonts w:ascii="Century Gothic" w:eastAsia="Century Gothic" w:hAnsi="Century Gothic" w:cs="Century Gothic"/>
                <w:sz w:val="22"/>
                <w:szCs w:val="22"/>
              </w:rPr>
            </w:pPr>
          </w:p>
          <w:p w14:paraId="1E82B10B"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w:t>
            </w:r>
          </w:p>
        </w:tc>
        <w:tc>
          <w:tcPr>
            <w:tcW w:w="4721" w:type="dxa"/>
            <w:tcBorders>
              <w:top w:val="single" w:sz="6" w:space="0" w:color="000000"/>
              <w:left w:val="single" w:sz="6" w:space="0" w:color="000000"/>
              <w:bottom w:val="single" w:sz="6" w:space="0" w:color="000000"/>
              <w:right w:val="single" w:sz="6" w:space="0" w:color="000000"/>
            </w:tcBorders>
          </w:tcPr>
          <w:p w14:paraId="16CEC425" w14:textId="77777777" w:rsidR="00E513D1" w:rsidRDefault="00E513D1">
            <w:pPr>
              <w:jc w:val="both"/>
              <w:rPr>
                <w:rFonts w:ascii="Century Gothic" w:eastAsia="Century Gothic" w:hAnsi="Century Gothic" w:cs="Century Gothic"/>
                <w:sz w:val="22"/>
                <w:szCs w:val="22"/>
              </w:rPr>
            </w:pPr>
          </w:p>
          <w:p w14:paraId="15478E6B"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LABOR A DESARROLLAR EN LA PROPUESTA</w:t>
            </w:r>
          </w:p>
        </w:tc>
      </w:tr>
      <w:tr w:rsidR="00E513D1" w14:paraId="1A39D73B" w14:textId="77777777">
        <w:tc>
          <w:tcPr>
            <w:tcW w:w="3291" w:type="dxa"/>
            <w:tcBorders>
              <w:top w:val="single" w:sz="6" w:space="0" w:color="000000"/>
              <w:left w:val="single" w:sz="6" w:space="0" w:color="000000"/>
              <w:bottom w:val="single" w:sz="6" w:space="0" w:color="000000"/>
            </w:tcBorders>
          </w:tcPr>
          <w:p w14:paraId="360C1443" w14:textId="77777777" w:rsidR="00E513D1" w:rsidRDefault="00E513D1">
            <w:pPr>
              <w:jc w:val="both"/>
              <w:rPr>
                <w:rFonts w:ascii="Century Gothic" w:eastAsia="Century Gothic" w:hAnsi="Century Gothic" w:cs="Century Gothic"/>
                <w:sz w:val="22"/>
                <w:szCs w:val="22"/>
              </w:rPr>
            </w:pPr>
          </w:p>
        </w:tc>
        <w:tc>
          <w:tcPr>
            <w:tcW w:w="1260" w:type="dxa"/>
            <w:tcBorders>
              <w:top w:val="single" w:sz="6" w:space="0" w:color="000000"/>
              <w:left w:val="single" w:sz="6" w:space="0" w:color="000000"/>
              <w:bottom w:val="single" w:sz="6" w:space="0" w:color="000000"/>
            </w:tcBorders>
          </w:tcPr>
          <w:p w14:paraId="08720C9C" w14:textId="77777777" w:rsidR="00E513D1" w:rsidRDefault="00E513D1">
            <w:pPr>
              <w:jc w:val="both"/>
              <w:rPr>
                <w:rFonts w:ascii="Century Gothic" w:eastAsia="Century Gothic" w:hAnsi="Century Gothic" w:cs="Century Gothic"/>
                <w:sz w:val="22"/>
                <w:szCs w:val="22"/>
              </w:rPr>
            </w:pPr>
          </w:p>
        </w:tc>
        <w:tc>
          <w:tcPr>
            <w:tcW w:w="4721" w:type="dxa"/>
            <w:tcBorders>
              <w:top w:val="single" w:sz="6" w:space="0" w:color="000000"/>
              <w:left w:val="single" w:sz="6" w:space="0" w:color="000000"/>
              <w:bottom w:val="single" w:sz="6" w:space="0" w:color="000000"/>
              <w:right w:val="single" w:sz="6" w:space="0" w:color="000000"/>
            </w:tcBorders>
          </w:tcPr>
          <w:p w14:paraId="1A5A6DFA" w14:textId="77777777" w:rsidR="00E513D1" w:rsidRDefault="00E513D1">
            <w:pPr>
              <w:jc w:val="both"/>
              <w:rPr>
                <w:rFonts w:ascii="Century Gothic" w:eastAsia="Century Gothic" w:hAnsi="Century Gothic" w:cs="Century Gothic"/>
                <w:sz w:val="22"/>
                <w:szCs w:val="22"/>
              </w:rPr>
            </w:pPr>
          </w:p>
        </w:tc>
      </w:tr>
      <w:tr w:rsidR="00E513D1" w14:paraId="59B01BE5" w14:textId="77777777">
        <w:tc>
          <w:tcPr>
            <w:tcW w:w="3291" w:type="dxa"/>
            <w:tcBorders>
              <w:top w:val="single" w:sz="6" w:space="0" w:color="000000"/>
              <w:left w:val="single" w:sz="6" w:space="0" w:color="000000"/>
              <w:bottom w:val="single" w:sz="6" w:space="0" w:color="000000"/>
            </w:tcBorders>
          </w:tcPr>
          <w:p w14:paraId="3802A9E2" w14:textId="77777777" w:rsidR="00E513D1" w:rsidRDefault="00E513D1">
            <w:pPr>
              <w:jc w:val="both"/>
              <w:rPr>
                <w:rFonts w:ascii="Century Gothic" w:eastAsia="Century Gothic" w:hAnsi="Century Gothic" w:cs="Century Gothic"/>
                <w:sz w:val="22"/>
                <w:szCs w:val="22"/>
              </w:rPr>
            </w:pPr>
          </w:p>
        </w:tc>
        <w:tc>
          <w:tcPr>
            <w:tcW w:w="1260" w:type="dxa"/>
            <w:tcBorders>
              <w:top w:val="single" w:sz="6" w:space="0" w:color="000000"/>
              <w:left w:val="single" w:sz="6" w:space="0" w:color="000000"/>
              <w:bottom w:val="single" w:sz="6" w:space="0" w:color="000000"/>
            </w:tcBorders>
          </w:tcPr>
          <w:p w14:paraId="593C0676" w14:textId="77777777" w:rsidR="00E513D1" w:rsidRDefault="00E513D1">
            <w:pPr>
              <w:jc w:val="both"/>
              <w:rPr>
                <w:rFonts w:ascii="Century Gothic" w:eastAsia="Century Gothic" w:hAnsi="Century Gothic" w:cs="Century Gothic"/>
                <w:sz w:val="22"/>
                <w:szCs w:val="22"/>
              </w:rPr>
            </w:pPr>
          </w:p>
        </w:tc>
        <w:tc>
          <w:tcPr>
            <w:tcW w:w="4721" w:type="dxa"/>
            <w:tcBorders>
              <w:top w:val="single" w:sz="6" w:space="0" w:color="000000"/>
              <w:left w:val="single" w:sz="6" w:space="0" w:color="000000"/>
              <w:bottom w:val="single" w:sz="6" w:space="0" w:color="000000"/>
              <w:right w:val="single" w:sz="6" w:space="0" w:color="000000"/>
            </w:tcBorders>
          </w:tcPr>
          <w:p w14:paraId="6ED0C205" w14:textId="77777777" w:rsidR="00E513D1" w:rsidRDefault="00E513D1">
            <w:pPr>
              <w:jc w:val="both"/>
              <w:rPr>
                <w:rFonts w:ascii="Century Gothic" w:eastAsia="Century Gothic" w:hAnsi="Century Gothic" w:cs="Century Gothic"/>
                <w:sz w:val="22"/>
                <w:szCs w:val="22"/>
              </w:rPr>
            </w:pPr>
          </w:p>
        </w:tc>
      </w:tr>
    </w:tbl>
    <w:p w14:paraId="542B178D"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CUARTA: OBLIGACIONES Y SANCIONES. Los miembros de la UNIÓN TEMPORAL responderán solidariamente en cada uno de los compromisos que esta celebre con el MUNICPIO DE SUBACHOQUE.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143363A0" w14:textId="77777777" w:rsidR="00E513D1" w:rsidRDefault="00E513D1">
      <w:pPr>
        <w:jc w:val="both"/>
        <w:rPr>
          <w:rFonts w:ascii="Century Gothic" w:eastAsia="Century Gothic" w:hAnsi="Century Gothic" w:cs="Century Gothic"/>
          <w:sz w:val="22"/>
          <w:szCs w:val="22"/>
        </w:rPr>
      </w:pPr>
    </w:p>
    <w:p w14:paraId="1281BE14" w14:textId="0710D7A1"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QUINTA: DURACIÓN. - La duración de la UNIÓN TEMPORAL en caso de salir favorecida con la adjudicación será igual al plazo de ejecución del contrato y hasta su liquidación, y un (1) año más. En todo caso LA UNIÓN TEMPORAL durará todo el término necesario para liquidar el contrato y atender las garantías prestadas.</w:t>
      </w:r>
    </w:p>
    <w:p w14:paraId="1665CDA6" w14:textId="77777777" w:rsidR="00E513D1" w:rsidRDefault="00E513D1">
      <w:pPr>
        <w:jc w:val="both"/>
        <w:rPr>
          <w:rFonts w:ascii="Century Gothic" w:eastAsia="Century Gothic" w:hAnsi="Century Gothic" w:cs="Century Gothic"/>
          <w:sz w:val="22"/>
          <w:szCs w:val="22"/>
        </w:rPr>
      </w:pPr>
    </w:p>
    <w:p w14:paraId="5A8F1E9D" w14:textId="66DB5BA4"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SEXTA: CESIÓN. -  No se podrá ceder en todo o en parte la participación de alguno de los integrantes de la UNIÓN TEMPORAL, entre ellos. Cuando se trate de cesión a un tercero se requerirá aprobación escrita previa del MUNICPIO DE SUBACHOQUE quien se reserva la facultad de aprobar dicha cesión.</w:t>
      </w:r>
    </w:p>
    <w:p w14:paraId="3F96478D" w14:textId="77777777" w:rsidR="00E513D1" w:rsidRDefault="00E513D1">
      <w:pPr>
        <w:jc w:val="both"/>
        <w:rPr>
          <w:rFonts w:ascii="Century Gothic" w:eastAsia="Century Gothic" w:hAnsi="Century Gothic" w:cs="Century Gothic"/>
          <w:sz w:val="22"/>
          <w:szCs w:val="22"/>
        </w:rPr>
      </w:pPr>
    </w:p>
    <w:p w14:paraId="0343AFE3"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SÉPTIMA: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w:t>
      </w:r>
    </w:p>
    <w:p w14:paraId="56BF4BC4" w14:textId="77777777" w:rsidR="00E513D1" w:rsidRDefault="00E513D1">
      <w:pPr>
        <w:jc w:val="both"/>
        <w:rPr>
          <w:rFonts w:ascii="Century Gothic" w:eastAsia="Century Gothic" w:hAnsi="Century Gothic" w:cs="Century Gothic"/>
          <w:sz w:val="22"/>
          <w:szCs w:val="22"/>
        </w:rPr>
      </w:pPr>
    </w:p>
    <w:p w14:paraId="03CA6FCE"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OCTAVA: lote o lotes a los que se presenta oferta </w:t>
      </w:r>
    </w:p>
    <w:p w14:paraId="082FF4E7" w14:textId="77777777" w:rsidR="00E513D1" w:rsidRDefault="00E513D1">
      <w:pPr>
        <w:jc w:val="both"/>
        <w:rPr>
          <w:rFonts w:ascii="Century Gothic" w:eastAsia="Century Gothic" w:hAnsi="Century Gothic" w:cs="Century Gothic"/>
          <w:sz w:val="22"/>
          <w:szCs w:val="22"/>
        </w:rPr>
      </w:pPr>
      <w:bookmarkStart w:id="0" w:name="_heading=h.gjdgxs" w:colFirst="0" w:colLast="0"/>
      <w:bookmarkEnd w:id="0"/>
    </w:p>
    <w:p w14:paraId="32D2E4D6"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NOVENA: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w:t>
      </w:r>
    </w:p>
    <w:p w14:paraId="5FA1B1F1" w14:textId="77777777" w:rsidR="00E513D1" w:rsidRDefault="00E513D1">
      <w:pPr>
        <w:jc w:val="both"/>
        <w:rPr>
          <w:rFonts w:ascii="Century Gothic" w:eastAsia="Century Gothic" w:hAnsi="Century Gothic" w:cs="Century Gothic"/>
          <w:sz w:val="22"/>
          <w:szCs w:val="22"/>
        </w:rPr>
      </w:pPr>
    </w:p>
    <w:p w14:paraId="59346056" w14:textId="33D6D7AE"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Para constancia y aprobación, el presente documento se firma en la ciudad de __________ a los ______ días del mes de______ </w:t>
      </w:r>
      <w:proofErr w:type="spellStart"/>
      <w:r>
        <w:rPr>
          <w:rFonts w:ascii="Century Gothic" w:eastAsia="Century Gothic" w:hAnsi="Century Gothic" w:cs="Century Gothic"/>
          <w:sz w:val="22"/>
          <w:szCs w:val="22"/>
        </w:rPr>
        <w:t>de</w:t>
      </w:r>
      <w:proofErr w:type="spellEnd"/>
      <w:r>
        <w:rPr>
          <w:rFonts w:ascii="Century Gothic" w:eastAsia="Century Gothic" w:hAnsi="Century Gothic" w:cs="Century Gothic"/>
          <w:sz w:val="22"/>
          <w:szCs w:val="22"/>
        </w:rPr>
        <w:t xml:space="preserve"> 202</w:t>
      </w:r>
      <w:r w:rsidR="00143CCE">
        <w:rPr>
          <w:rFonts w:ascii="Century Gothic" w:eastAsia="Century Gothic" w:hAnsi="Century Gothic" w:cs="Century Gothic"/>
          <w:sz w:val="22"/>
          <w:szCs w:val="22"/>
        </w:rPr>
        <w:t>5</w:t>
      </w:r>
      <w:r>
        <w:rPr>
          <w:rFonts w:ascii="Century Gothic" w:eastAsia="Century Gothic" w:hAnsi="Century Gothic" w:cs="Century Gothic"/>
          <w:sz w:val="22"/>
          <w:szCs w:val="22"/>
        </w:rPr>
        <w:t>, por quienes intervinieron.</w:t>
      </w:r>
    </w:p>
    <w:p w14:paraId="4960B1C3" w14:textId="77777777" w:rsidR="00E513D1" w:rsidRDefault="00E513D1">
      <w:pPr>
        <w:jc w:val="both"/>
        <w:rPr>
          <w:rFonts w:ascii="Century Gothic" w:eastAsia="Century Gothic" w:hAnsi="Century Gothic" w:cs="Century Gothic"/>
          <w:sz w:val="22"/>
          <w:szCs w:val="22"/>
        </w:rPr>
      </w:pPr>
    </w:p>
    <w:p w14:paraId="1D905C9C"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DÉCIMA: FACTURACIÓN. La Unión Temporal facturará de la siguiente manera: </w:t>
      </w:r>
    </w:p>
    <w:p w14:paraId="463D8D2F"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_________________________________________________________________</w:t>
      </w:r>
    </w:p>
    <w:p w14:paraId="425E2CF9" w14:textId="77777777" w:rsidR="00E513D1" w:rsidRDefault="00E513D1">
      <w:pPr>
        <w:jc w:val="both"/>
        <w:rPr>
          <w:rFonts w:ascii="Century Gothic" w:eastAsia="Century Gothic" w:hAnsi="Century Gothic" w:cs="Century Gothic"/>
          <w:sz w:val="22"/>
          <w:szCs w:val="22"/>
        </w:rPr>
      </w:pPr>
    </w:p>
    <w:p w14:paraId="31F031B0"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lastRenderedPageBreak/>
        <w:t>DÉCIMA PRIMERA: CLAUSULAS OPCIONALES. El documento podrá contener las cláusulas opcionales que los asociados consideren pertinentes, siempre y cuando no contravengan lo dispuesto en la Ley 80/93.</w:t>
      </w:r>
    </w:p>
    <w:p w14:paraId="66AEEF9F" w14:textId="77777777" w:rsidR="00E513D1" w:rsidRDefault="00E513D1">
      <w:pPr>
        <w:jc w:val="both"/>
        <w:rPr>
          <w:rFonts w:ascii="Century Gothic" w:eastAsia="Century Gothic" w:hAnsi="Century Gothic" w:cs="Century Gothic"/>
          <w:sz w:val="22"/>
          <w:szCs w:val="22"/>
        </w:rPr>
      </w:pPr>
    </w:p>
    <w:tbl>
      <w:tblPr>
        <w:tblStyle w:val="a3"/>
        <w:tblW w:w="4348" w:type="dxa"/>
        <w:tblInd w:w="-10" w:type="dxa"/>
        <w:tblLayout w:type="fixed"/>
        <w:tblLook w:val="0000" w:firstRow="0" w:lastRow="0" w:firstColumn="0" w:lastColumn="0" w:noHBand="0" w:noVBand="0"/>
      </w:tblPr>
      <w:tblGrid>
        <w:gridCol w:w="4348"/>
      </w:tblGrid>
      <w:tr w:rsidR="00E513D1" w14:paraId="71F76B7D" w14:textId="77777777">
        <w:trPr>
          <w:trHeight w:val="1484"/>
        </w:trPr>
        <w:tc>
          <w:tcPr>
            <w:tcW w:w="4348" w:type="dxa"/>
          </w:tcPr>
          <w:p w14:paraId="602B99ED"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03BCF9E9"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03CC06D6"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452EF325"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Representante Legal Consorcio             </w:t>
            </w:r>
          </w:p>
          <w:p w14:paraId="35329D25"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71C371F3"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tc>
      </w:tr>
      <w:tr w:rsidR="00E513D1" w14:paraId="241CDCE4" w14:textId="77777777">
        <w:trPr>
          <w:trHeight w:val="248"/>
        </w:trPr>
        <w:tc>
          <w:tcPr>
            <w:tcW w:w="4348" w:type="dxa"/>
          </w:tcPr>
          <w:p w14:paraId="3BE39020"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Acepto a la designación </w:t>
            </w:r>
            <w:r>
              <w:rPr>
                <w:rFonts w:ascii="Century Gothic" w:eastAsia="Century Gothic" w:hAnsi="Century Gothic" w:cs="Century Gothic"/>
                <w:sz w:val="22"/>
                <w:szCs w:val="22"/>
              </w:rPr>
              <w:tab/>
            </w:r>
          </w:p>
        </w:tc>
      </w:tr>
    </w:tbl>
    <w:p w14:paraId="0252D253" w14:textId="77777777" w:rsidR="00E513D1" w:rsidRDefault="00E513D1">
      <w:pPr>
        <w:jc w:val="both"/>
        <w:rPr>
          <w:rFonts w:ascii="Century Gothic" w:eastAsia="Century Gothic" w:hAnsi="Century Gothic" w:cs="Century Gothic"/>
          <w:sz w:val="22"/>
          <w:szCs w:val="22"/>
        </w:rPr>
      </w:pPr>
    </w:p>
    <w:tbl>
      <w:tblPr>
        <w:tblStyle w:val="a4"/>
        <w:tblW w:w="8696" w:type="dxa"/>
        <w:tblInd w:w="-10" w:type="dxa"/>
        <w:tblLayout w:type="fixed"/>
        <w:tblLook w:val="0000" w:firstRow="0" w:lastRow="0" w:firstColumn="0" w:lastColumn="0" w:noHBand="0" w:noVBand="0"/>
      </w:tblPr>
      <w:tblGrid>
        <w:gridCol w:w="4348"/>
        <w:gridCol w:w="4348"/>
      </w:tblGrid>
      <w:tr w:rsidR="00E513D1" w14:paraId="24A58C2E" w14:textId="77777777">
        <w:tc>
          <w:tcPr>
            <w:tcW w:w="4348" w:type="dxa"/>
          </w:tcPr>
          <w:p w14:paraId="3E5B762C"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55D13C6B"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5707BBD2"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5EBD5728"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Representante Legal                  NIT:</w:t>
            </w:r>
          </w:p>
          <w:p w14:paraId="20C57AA4"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52FEA8A3"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tc>
        <w:tc>
          <w:tcPr>
            <w:tcW w:w="4348" w:type="dxa"/>
          </w:tcPr>
          <w:p w14:paraId="0E9864DD"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07621821"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5944530C"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2D32E1E1"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Representante Legal                  NIT:</w:t>
            </w:r>
          </w:p>
          <w:p w14:paraId="14104B82"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502D7ABD"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p w14:paraId="7BCA8D8E" w14:textId="77777777" w:rsidR="00E513D1" w:rsidRDefault="00E513D1">
            <w:pPr>
              <w:jc w:val="both"/>
              <w:rPr>
                <w:rFonts w:ascii="Century Gothic" w:eastAsia="Century Gothic" w:hAnsi="Century Gothic" w:cs="Century Gothic"/>
                <w:sz w:val="22"/>
                <w:szCs w:val="22"/>
              </w:rPr>
            </w:pPr>
          </w:p>
        </w:tc>
      </w:tr>
    </w:tbl>
    <w:p w14:paraId="7DFF8378" w14:textId="77777777" w:rsidR="00E513D1" w:rsidRDefault="00E513D1">
      <w:pPr>
        <w:rPr>
          <w:rFonts w:ascii="Century Gothic" w:eastAsia="Century Gothic" w:hAnsi="Century Gothic" w:cs="Century Gothic"/>
          <w:sz w:val="22"/>
          <w:szCs w:val="22"/>
        </w:rPr>
      </w:pPr>
    </w:p>
    <w:sectPr w:rsidR="00E513D1">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3D1"/>
    <w:rsid w:val="00143CCE"/>
    <w:rsid w:val="00425359"/>
    <w:rsid w:val="0077208E"/>
    <w:rsid w:val="007979A4"/>
    <w:rsid w:val="00CD2BFC"/>
    <w:rsid w:val="00E513D1"/>
    <w:rsid w:val="00F44A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A9868"/>
  <w15:docId w15:val="{A8CDCC81-5CB4-4FE5-91D8-A8003BB62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1CA"/>
    <w:rPr>
      <w:iCs/>
      <w:lang w:eastAsia="zh-C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24C7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4C72"/>
    <w:rPr>
      <w:rFonts w:ascii="Segoe UI" w:eastAsia="Arial" w:hAnsi="Segoe UI" w:cs="Segoe UI"/>
      <w:iCs/>
      <w:sz w:val="18"/>
      <w:szCs w:val="18"/>
      <w:lang w:val="es-ES" w:eastAsia="zh-CN"/>
    </w:rPr>
  </w:style>
  <w:style w:type="character" w:customStyle="1" w:styleId="Fuentedeprrafopredeter4">
    <w:name w:val="Fuente de párrafo predeter.4"/>
    <w:rsid w:val="003B010A"/>
  </w:style>
  <w:style w:type="paragraph" w:styleId="NormalWeb">
    <w:name w:val="Normal (Web)"/>
    <w:basedOn w:val="Normal"/>
    <w:uiPriority w:val="99"/>
    <w:unhideWhenUsed/>
    <w:rsid w:val="000C460C"/>
    <w:pPr>
      <w:spacing w:before="100" w:beforeAutospacing="1" w:after="100" w:afterAutospacing="1"/>
    </w:pPr>
    <w:rPr>
      <w:rFonts w:ascii="Times New Roman" w:eastAsia="Times New Roman" w:hAnsi="Times New Roman" w:cs="Times New Roman"/>
      <w:iCs w:val="0"/>
      <w:lang w:val="es-CO" w:eastAsia="es-MX"/>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 w:type="dxa"/>
        <w:right w:w="10" w:type="dxa"/>
      </w:tblCellMar>
    </w:tblPr>
  </w:style>
  <w:style w:type="table" w:customStyle="1" w:styleId="a0">
    <w:basedOn w:val="TableNormal0"/>
    <w:tblPr>
      <w:tblStyleRowBandSize w:val="1"/>
      <w:tblStyleColBandSize w:val="1"/>
      <w:tblCellMar>
        <w:left w:w="10" w:type="dxa"/>
        <w:right w:w="10" w:type="dxa"/>
      </w:tblCellMar>
    </w:tblPr>
  </w:style>
  <w:style w:type="table" w:customStyle="1" w:styleId="a1">
    <w:basedOn w:val="TableNormal0"/>
    <w:tblPr>
      <w:tblStyleRowBandSize w:val="1"/>
      <w:tblStyleColBandSize w:val="1"/>
      <w:tblCellMar>
        <w:left w:w="10" w:type="dxa"/>
        <w:right w:w="10" w:type="dxa"/>
      </w:tblCellMar>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0" w:type="dxa"/>
        <w:right w:w="10" w:type="dxa"/>
      </w:tblCellMar>
    </w:tblPr>
  </w:style>
  <w:style w:type="table" w:customStyle="1" w:styleId="a4">
    <w:basedOn w:val="TableNormal0"/>
    <w:tblPr>
      <w:tblStyleRowBandSize w:val="1"/>
      <w:tblStyleColBandSize w:val="1"/>
      <w:tblCellMar>
        <w:left w:w="10" w:type="dxa"/>
        <w:right w:w="10" w:type="dxa"/>
      </w:tblCellMar>
    </w:tblPr>
  </w:style>
  <w:style w:type="character" w:styleId="Fuerte">
    <w:name w:val="Strong"/>
    <w:uiPriority w:val="22"/>
    <w:qFormat/>
    <w:rsid w:val="004253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SOBZWOGde2WU1pb0jwvsh0eIA==">CgMxLjAyCGguZ2pkZ3hzOAByITF6NC1WRF9hcUpUb3RWczd1SkRaOFE3TkVvTTdyRjduYg==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910</Words>
  <Characters>5009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Perez Dumalo Michael Angelo</cp:lastModifiedBy>
  <cp:revision>2</cp:revision>
  <dcterms:created xsi:type="dcterms:W3CDTF">2026-02-17T21:43:00Z</dcterms:created>
  <dcterms:modified xsi:type="dcterms:W3CDTF">2026-02-17T21:43:00Z</dcterms:modified>
</cp:coreProperties>
</file>