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8807BF" w14:textId="78076171" w:rsidR="00C7016B" w:rsidRPr="00F244EC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ANEXO  No.</w:t>
      </w:r>
      <w:proofErr w:type="gramEnd"/>
      <w:r>
        <w:rPr>
          <w:sz w:val="20"/>
          <w:szCs w:val="20"/>
        </w:rPr>
        <w:t xml:space="preserve"> </w:t>
      </w:r>
      <w:r w:rsidR="00C7016B" w:rsidRPr="00F244EC">
        <w:rPr>
          <w:sz w:val="20"/>
          <w:szCs w:val="20"/>
        </w:rPr>
        <w:t xml:space="preserve"> </w:t>
      </w:r>
      <w:r w:rsidR="0078160C">
        <w:rPr>
          <w:sz w:val="20"/>
          <w:szCs w:val="20"/>
        </w:rPr>
        <w:t>7</w:t>
      </w:r>
      <w:r w:rsidR="00C7016B" w:rsidRPr="00F244EC">
        <w:rPr>
          <w:sz w:val="20"/>
          <w:szCs w:val="20"/>
        </w:rPr>
        <w:cr/>
        <w:t xml:space="preserve"> ASPECTOS TECNICOS OBJETO DE PONDERACION - OPCIONAL</w:t>
      </w:r>
    </w:p>
    <w:p w14:paraId="649DE833" w14:textId="77777777" w:rsidR="00C7016B" w:rsidRPr="00F244EC" w:rsidRDefault="00C7016B" w:rsidP="00C7016B">
      <w:pPr>
        <w:jc w:val="center"/>
        <w:rPr>
          <w:sz w:val="20"/>
          <w:szCs w:val="20"/>
        </w:rPr>
      </w:pPr>
    </w:p>
    <w:p w14:paraId="18E1E71D" w14:textId="677CFDEE" w:rsidR="00C7016B" w:rsidRDefault="00C7016B" w:rsidP="00C7016B">
      <w:pPr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En el evento de que el Proponente ofrezca aspectos adicionales, deberá marcar con una </w:t>
      </w:r>
      <w:proofErr w:type="gramStart"/>
      <w:r w:rsidRPr="00F244EC">
        <w:rPr>
          <w:sz w:val="20"/>
          <w:szCs w:val="20"/>
        </w:rPr>
        <w:t>X  en</w:t>
      </w:r>
      <w:proofErr w:type="gramEnd"/>
      <w:r w:rsidRPr="00F244EC">
        <w:rPr>
          <w:sz w:val="20"/>
          <w:szCs w:val="20"/>
        </w:rPr>
        <w:t xml:space="preserve"> la casilla el ofrecimiento.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7"/>
        <w:gridCol w:w="3821"/>
      </w:tblGrid>
      <w:tr w:rsidR="00371B50" w:rsidRPr="00796356" w14:paraId="6BCBC343" w14:textId="77777777" w:rsidTr="006D0EBA">
        <w:trPr>
          <w:trHeight w:val="244"/>
          <w:jc w:val="center"/>
        </w:trPr>
        <w:tc>
          <w:tcPr>
            <w:tcW w:w="9121" w:type="dxa"/>
            <w:gridSpan w:val="2"/>
            <w:shd w:val="clear" w:color="auto" w:fill="F2F2F2"/>
            <w:vAlign w:val="center"/>
          </w:tcPr>
          <w:p w14:paraId="4309D8B7" w14:textId="77777777" w:rsidR="00371B50" w:rsidRPr="00796356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  <w:r w:rsidRPr="00796356"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  <w:t>DESCRIPCION DEL FACTOR / ELEMENTO A PONDERAR</w:t>
            </w:r>
          </w:p>
        </w:tc>
      </w:tr>
      <w:tr w:rsidR="00371B50" w:rsidRPr="00796356" w14:paraId="7C5A74F4" w14:textId="77777777" w:rsidTr="006D0EBA">
        <w:trPr>
          <w:trHeight w:val="498"/>
          <w:jc w:val="center"/>
        </w:trPr>
        <w:tc>
          <w:tcPr>
            <w:tcW w:w="9121" w:type="dxa"/>
            <w:gridSpan w:val="2"/>
            <w:shd w:val="clear" w:color="auto" w:fill="auto"/>
            <w:vAlign w:val="center"/>
          </w:tcPr>
          <w:tbl>
            <w:tblPr>
              <w:tblpPr w:leftFromText="141" w:rightFromText="141" w:horzAnchor="margin" w:tblpXSpec="center" w:tblpY="254"/>
              <w:tblOverlap w:val="never"/>
              <w:tblW w:w="61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63"/>
              <w:gridCol w:w="2511"/>
            </w:tblGrid>
            <w:tr w:rsidR="00371B50" w:rsidRPr="00796356" w14:paraId="2D1AB097" w14:textId="77777777" w:rsidTr="006D0EBA">
              <w:trPr>
                <w:trHeight w:val="300"/>
              </w:trPr>
              <w:tc>
                <w:tcPr>
                  <w:tcW w:w="3663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30ED8EE" w14:textId="77777777" w:rsidR="00371B50" w:rsidRPr="00796356" w:rsidRDefault="00371B50" w:rsidP="006D0EBA">
                  <w:pPr>
                    <w:rPr>
                      <w:b/>
                      <w:bCs/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b/>
                      <w:bCs/>
                      <w:sz w:val="18"/>
                      <w:szCs w:val="20"/>
                      <w:lang w:eastAsia="es-CO"/>
                    </w:rPr>
                    <w:t xml:space="preserve">DESCRIPCION BIEN </w:t>
                  </w:r>
                </w:p>
              </w:tc>
              <w:tc>
                <w:tcPr>
                  <w:tcW w:w="2511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BA4D20A" w14:textId="77777777" w:rsidR="00371B50" w:rsidRPr="00796356" w:rsidRDefault="00371B50" w:rsidP="006D0EBA">
                  <w:pPr>
                    <w:rPr>
                      <w:b/>
                      <w:bCs/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b/>
                      <w:bCs/>
                      <w:sz w:val="18"/>
                      <w:szCs w:val="20"/>
                      <w:lang w:eastAsia="es-CO"/>
                    </w:rPr>
                    <w:t>UNIDAD DE MEDIDA</w:t>
                  </w:r>
                </w:p>
              </w:tc>
            </w:tr>
            <w:tr w:rsidR="00371B50" w:rsidRPr="00796356" w14:paraId="5E062EC5" w14:textId="77777777" w:rsidTr="006D0EBA">
              <w:trPr>
                <w:trHeight w:val="30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3F54B12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CAMARON TIGRE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44DF6EA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LIBRA</w:t>
                  </w:r>
                </w:p>
              </w:tc>
            </w:tr>
            <w:tr w:rsidR="00371B50" w:rsidRPr="00796356" w14:paraId="50542946" w14:textId="77777777" w:rsidTr="006D0EBA">
              <w:trPr>
                <w:trHeight w:val="51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E3D2B83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LANGOSTINO DESVENADOS 20 W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BBB024C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LIBRA</w:t>
                  </w:r>
                </w:p>
              </w:tc>
            </w:tr>
            <w:tr w:rsidR="00371B50" w:rsidRPr="00796356" w14:paraId="6A283FAF" w14:textId="77777777" w:rsidTr="006D0EBA">
              <w:trPr>
                <w:trHeight w:val="30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7C05273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PULPO LIMPIO Y FRESCO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827CE75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LIBRA</w:t>
                  </w:r>
                </w:p>
              </w:tc>
            </w:tr>
            <w:tr w:rsidR="00371B50" w:rsidRPr="00796356" w14:paraId="28B9C931" w14:textId="77777777" w:rsidTr="006D0EBA">
              <w:trPr>
                <w:trHeight w:val="51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5200CF8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SALMÓN FILETE LONJA CHILENO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99E4B40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LIBRA</w:t>
                  </w:r>
                </w:p>
              </w:tc>
            </w:tr>
            <w:tr w:rsidR="00371B50" w:rsidRPr="00796356" w14:paraId="3B3197FA" w14:textId="77777777" w:rsidTr="00371B50">
              <w:trPr>
                <w:trHeight w:val="294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A6828B3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SALMÓN FILETE LONJA NORUEGO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8EE5B4F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LIBRA</w:t>
                  </w:r>
                </w:p>
              </w:tc>
            </w:tr>
            <w:tr w:rsidR="00371B50" w:rsidRPr="00796356" w14:paraId="65225E4F" w14:textId="77777777" w:rsidTr="006D0EBA">
              <w:trPr>
                <w:trHeight w:val="315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8A02716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 xml:space="preserve">ACEITE DE GIRASOL 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3086BF5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GALON X 5 LITROS</w:t>
                  </w:r>
                </w:p>
              </w:tc>
            </w:tr>
            <w:tr w:rsidR="00371B50" w:rsidRPr="00796356" w14:paraId="0280DB73" w14:textId="77777777" w:rsidTr="006D0EBA">
              <w:trPr>
                <w:trHeight w:val="30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288E166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 xml:space="preserve">ACEITE DE OLIVA 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83C0B0E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BOTELLA PET X 1 LITRO</w:t>
                  </w:r>
                </w:p>
              </w:tc>
            </w:tr>
            <w:tr w:rsidR="00371B50" w:rsidRPr="00796356" w14:paraId="449C3767" w14:textId="77777777" w:rsidTr="006D0EBA">
              <w:trPr>
                <w:trHeight w:val="51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246F8992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 xml:space="preserve">CHORIZO ESPAÑOL ESTUCHE  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5FD61C2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LIBRA</w:t>
                  </w:r>
                </w:p>
              </w:tc>
            </w:tr>
            <w:tr w:rsidR="00371B50" w:rsidRPr="00796356" w14:paraId="734F384D" w14:textId="77777777" w:rsidTr="006D0EBA">
              <w:trPr>
                <w:trHeight w:val="51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380641C9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 xml:space="preserve">HELADO BALDE </w:t>
                  </w:r>
                  <w:bookmarkStart w:id="0" w:name="_GoBack"/>
                  <w:bookmarkEnd w:id="0"/>
                  <w:r w:rsidRPr="00796356">
                    <w:rPr>
                      <w:sz w:val="18"/>
                      <w:szCs w:val="20"/>
                      <w:lang w:eastAsia="es-CO"/>
                    </w:rPr>
                    <w:t>DE VAINILLA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3168DEA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UNIDAD X 2422 GRAMOS</w:t>
                  </w:r>
                </w:p>
              </w:tc>
            </w:tr>
            <w:tr w:rsidR="00371B50" w:rsidRPr="00796356" w14:paraId="26F9DE11" w14:textId="77777777" w:rsidTr="006D0EBA">
              <w:trPr>
                <w:trHeight w:val="51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412FCA33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HELADO MAXI ROLLO POSTRE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16CD37A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UNIDAD X 1599 GRAMOS</w:t>
                  </w:r>
                </w:p>
              </w:tc>
            </w:tr>
            <w:tr w:rsidR="00371B50" w:rsidRPr="00796356" w14:paraId="0F2C99FA" w14:textId="77777777" w:rsidTr="006D0EBA">
              <w:trPr>
                <w:trHeight w:val="300"/>
              </w:trPr>
              <w:tc>
                <w:tcPr>
                  <w:tcW w:w="3663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AC8F77C" w14:textId="77777777" w:rsidR="00371B50" w:rsidRPr="00796356" w:rsidRDefault="00371B50" w:rsidP="006D0EBA">
                  <w:pPr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 xml:space="preserve">JAMON SERRANO </w:t>
                  </w:r>
                </w:p>
              </w:tc>
              <w:tc>
                <w:tcPr>
                  <w:tcW w:w="2511" w:type="dxa"/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6ACB2A8F" w14:textId="77777777" w:rsidR="00371B50" w:rsidRPr="00796356" w:rsidRDefault="00371B50" w:rsidP="006D0EBA">
                  <w:pPr>
                    <w:jc w:val="center"/>
                    <w:rPr>
                      <w:sz w:val="18"/>
                      <w:szCs w:val="20"/>
                      <w:lang w:eastAsia="es-CO"/>
                    </w:rPr>
                  </w:pPr>
                  <w:r w:rsidRPr="00796356">
                    <w:rPr>
                      <w:sz w:val="18"/>
                      <w:szCs w:val="20"/>
                      <w:lang w:eastAsia="es-CO"/>
                    </w:rPr>
                    <w:t>LIBRA</w:t>
                  </w:r>
                </w:p>
              </w:tc>
            </w:tr>
          </w:tbl>
          <w:p w14:paraId="3D1BC032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6CA916BA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2DD9D23C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18631A98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2D00080B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75416B21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69B7C8B9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4A9C453C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6818FB71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2173066E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54CA5E69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7294C1AD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4FD6FA64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0550A194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015356AE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7530EF41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71578A98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466CE9DF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5B54E534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62E9E9E2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42BE75D1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1FBAB04A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5809C6CC" w14:textId="77777777" w:rsidR="00371B50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  <w:p w14:paraId="0A1C57A1" w14:textId="77777777" w:rsidR="00371B50" w:rsidRPr="00796356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</w:p>
        </w:tc>
      </w:tr>
      <w:tr w:rsidR="00371B50" w:rsidRPr="00796356" w14:paraId="7C162E62" w14:textId="77777777" w:rsidTr="006D0EBA">
        <w:trPr>
          <w:trHeight w:val="244"/>
          <w:jc w:val="center"/>
        </w:trPr>
        <w:tc>
          <w:tcPr>
            <w:tcW w:w="5128" w:type="dxa"/>
            <w:shd w:val="clear" w:color="auto" w:fill="F2F2F2"/>
            <w:vAlign w:val="center"/>
          </w:tcPr>
          <w:p w14:paraId="3545C10F" w14:textId="77777777" w:rsidR="00371B50" w:rsidRPr="00796356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  <w:r w:rsidRPr="00796356"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  <w:t>DESCRIPCION</w:t>
            </w:r>
          </w:p>
        </w:tc>
        <w:tc>
          <w:tcPr>
            <w:tcW w:w="3993" w:type="dxa"/>
            <w:shd w:val="clear" w:color="auto" w:fill="F2F2F2"/>
            <w:vAlign w:val="center"/>
          </w:tcPr>
          <w:p w14:paraId="500C1F36" w14:textId="77777777" w:rsidR="00371B50" w:rsidRPr="00796356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</w:pPr>
            <w:r w:rsidRPr="00796356">
              <w:rPr>
                <w:rFonts w:ascii="Arial" w:hAnsi="Arial" w:cs="Arial"/>
                <w:b/>
                <w:color w:val="auto"/>
                <w:sz w:val="20"/>
                <w:szCs w:val="20"/>
                <w:lang w:val="es-CO"/>
              </w:rPr>
              <w:t>PUNTAJE</w:t>
            </w:r>
          </w:p>
        </w:tc>
      </w:tr>
      <w:tr w:rsidR="00371B50" w:rsidRPr="00796356" w14:paraId="48E42968" w14:textId="77777777" w:rsidTr="006D0EBA">
        <w:trPr>
          <w:trHeight w:val="748"/>
          <w:jc w:val="center"/>
        </w:trPr>
        <w:tc>
          <w:tcPr>
            <w:tcW w:w="5128" w:type="dxa"/>
            <w:vAlign w:val="center"/>
          </w:tcPr>
          <w:p w14:paraId="79FE68A6" w14:textId="77777777" w:rsidR="00371B50" w:rsidRPr="00796356" w:rsidRDefault="00371B50" w:rsidP="006D0EBA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Una (</w:t>
            </w:r>
            <w:r w:rsidRPr="00796356"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1</w:t>
            </w:r>
            <w:r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)</w:t>
            </w:r>
            <w:r w:rsidRPr="00796356"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 xml:space="preserve"> unidad adicional, mensualmente, de cualquiera de las referencias del  articulo  arriba indicados, se le otorgarán.</w:t>
            </w:r>
          </w:p>
        </w:tc>
        <w:tc>
          <w:tcPr>
            <w:tcW w:w="3993" w:type="dxa"/>
            <w:vAlign w:val="center"/>
          </w:tcPr>
          <w:p w14:paraId="30019CAB" w14:textId="77777777" w:rsidR="00371B50" w:rsidRPr="00796356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</w:pPr>
            <w:r w:rsidRPr="00796356">
              <w:rPr>
                <w:rFonts w:ascii="Arial" w:hAnsi="Arial" w:cs="Arial"/>
                <w:bCs/>
                <w:color w:val="auto"/>
                <w:sz w:val="20"/>
                <w:szCs w:val="20"/>
                <w:lang w:val="es-CO"/>
              </w:rPr>
              <w:t>50</w:t>
            </w:r>
          </w:p>
        </w:tc>
      </w:tr>
      <w:tr w:rsidR="00371B50" w:rsidRPr="00796356" w14:paraId="69C292CE" w14:textId="77777777" w:rsidTr="006D0EBA">
        <w:trPr>
          <w:trHeight w:val="408"/>
          <w:jc w:val="center"/>
        </w:trPr>
        <w:tc>
          <w:tcPr>
            <w:tcW w:w="5128" w:type="dxa"/>
            <w:vAlign w:val="center"/>
          </w:tcPr>
          <w:p w14:paraId="74155A16" w14:textId="77777777" w:rsidR="00371B50" w:rsidRPr="00796356" w:rsidRDefault="00371B50" w:rsidP="006D0EBA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Dos (</w:t>
            </w:r>
            <w:r w:rsidRPr="00796356"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2</w:t>
            </w:r>
            <w:r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)</w:t>
            </w:r>
            <w:r w:rsidRPr="00796356"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 xml:space="preserve"> unidades adicional, mensualmente, de cualquiera de las referencias del articulo arriba indicados, se le otorgarán.</w:t>
            </w:r>
          </w:p>
        </w:tc>
        <w:tc>
          <w:tcPr>
            <w:tcW w:w="3993" w:type="dxa"/>
            <w:vAlign w:val="center"/>
          </w:tcPr>
          <w:p w14:paraId="722DFFFD" w14:textId="77777777" w:rsidR="00371B50" w:rsidRPr="00796356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  <w:lang w:val="es-CO"/>
              </w:rPr>
            </w:pPr>
            <w:r w:rsidRPr="00796356">
              <w:rPr>
                <w:rFonts w:ascii="Arial" w:hAnsi="Arial" w:cs="Arial"/>
                <w:bCs/>
                <w:color w:val="auto"/>
                <w:sz w:val="20"/>
                <w:szCs w:val="20"/>
                <w:lang w:val="es-CO"/>
              </w:rPr>
              <w:t xml:space="preserve">100 </w:t>
            </w:r>
          </w:p>
        </w:tc>
      </w:tr>
      <w:tr w:rsidR="00371B50" w:rsidRPr="00796356" w14:paraId="790DDE77" w14:textId="77777777" w:rsidTr="006D0EBA">
        <w:trPr>
          <w:trHeight w:val="748"/>
          <w:jc w:val="center"/>
        </w:trPr>
        <w:tc>
          <w:tcPr>
            <w:tcW w:w="5128" w:type="dxa"/>
            <w:vAlign w:val="center"/>
          </w:tcPr>
          <w:p w14:paraId="6886D973" w14:textId="77777777" w:rsidR="00371B50" w:rsidRPr="00796356" w:rsidRDefault="00371B50" w:rsidP="006D0EBA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Tres (</w:t>
            </w:r>
            <w:r w:rsidRPr="00796356"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3</w:t>
            </w:r>
            <w:r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>)</w:t>
            </w:r>
            <w:r w:rsidRPr="00796356">
              <w:rPr>
                <w:rFonts w:ascii="Arial" w:hAnsi="Arial" w:cs="Arial"/>
                <w:color w:val="auto"/>
                <w:sz w:val="20"/>
                <w:szCs w:val="20"/>
                <w:lang w:val="es-CO"/>
              </w:rPr>
              <w:t xml:space="preserve"> unidades adicional, mensualmente, de cualquiera de las referencias del articulo arriba indicados, se le otorgarán.</w:t>
            </w:r>
          </w:p>
        </w:tc>
        <w:tc>
          <w:tcPr>
            <w:tcW w:w="3993" w:type="dxa"/>
            <w:vAlign w:val="center"/>
          </w:tcPr>
          <w:p w14:paraId="18511135" w14:textId="77777777" w:rsidR="00371B50" w:rsidRPr="00796356" w:rsidRDefault="00371B50" w:rsidP="006D0EBA">
            <w:pPr>
              <w:pStyle w:val="Default"/>
              <w:ind w:right="284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  <w:lang w:val="es-CO"/>
              </w:rPr>
            </w:pPr>
            <w:r w:rsidRPr="00796356">
              <w:rPr>
                <w:rFonts w:ascii="Arial" w:hAnsi="Arial" w:cs="Arial"/>
                <w:bCs/>
                <w:color w:val="auto"/>
                <w:sz w:val="20"/>
                <w:szCs w:val="20"/>
                <w:lang w:val="es-CO"/>
              </w:rPr>
              <w:t xml:space="preserve">150 </w:t>
            </w:r>
          </w:p>
        </w:tc>
      </w:tr>
    </w:tbl>
    <w:p w14:paraId="241C6E9F" w14:textId="77777777" w:rsidR="00371B50" w:rsidRPr="00796356" w:rsidRDefault="00371B50" w:rsidP="00371B50">
      <w:pPr>
        <w:pStyle w:val="Prrafodelista"/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1CC991C" w14:textId="77777777" w:rsidR="00371B50" w:rsidRPr="00796356" w:rsidRDefault="00371B50" w:rsidP="00371B50">
      <w:pPr>
        <w:pStyle w:val="Textoindependiente"/>
        <w:rPr>
          <w:rFonts w:cs="Arial"/>
          <w:sz w:val="20"/>
          <w:szCs w:val="20"/>
          <w:lang w:val="es-ES"/>
        </w:rPr>
      </w:pPr>
      <w:bookmarkStart w:id="1" w:name="_Hlk83239127"/>
      <w:r w:rsidRPr="00796356">
        <w:rPr>
          <w:rFonts w:cs="Arial"/>
          <w:sz w:val="20"/>
          <w:szCs w:val="20"/>
        </w:rPr>
        <w:t xml:space="preserve">La puntuación técnica será la sumatoria de cada factor técnico ponderable presentado para un mínimo de 0 puntos y un </w:t>
      </w:r>
      <w:proofErr w:type="spellStart"/>
      <w:r w:rsidRPr="00796356">
        <w:rPr>
          <w:rFonts w:cs="Arial"/>
          <w:sz w:val="20"/>
          <w:szCs w:val="20"/>
        </w:rPr>
        <w:t>máxim</w:t>
      </w:r>
      <w:proofErr w:type="spellEnd"/>
      <w:r w:rsidRPr="00796356">
        <w:rPr>
          <w:rFonts w:cs="Arial"/>
          <w:sz w:val="20"/>
          <w:szCs w:val="20"/>
          <w:lang w:val="es-ES"/>
        </w:rPr>
        <w:t>o</w:t>
      </w:r>
      <w:r w:rsidRPr="00796356">
        <w:rPr>
          <w:rFonts w:cs="Arial"/>
          <w:sz w:val="20"/>
          <w:szCs w:val="20"/>
        </w:rPr>
        <w:t xml:space="preserve"> de </w:t>
      </w:r>
      <w:r w:rsidRPr="00986F17">
        <w:rPr>
          <w:rFonts w:cs="Arial"/>
          <w:b/>
          <w:sz w:val="20"/>
          <w:szCs w:val="20"/>
          <w:u w:val="single"/>
          <w:lang w:val="es-MX"/>
        </w:rPr>
        <w:t xml:space="preserve">150 </w:t>
      </w:r>
      <w:r w:rsidRPr="00986F17">
        <w:rPr>
          <w:rFonts w:cs="Arial"/>
          <w:b/>
          <w:sz w:val="20"/>
          <w:szCs w:val="20"/>
          <w:u w:val="single"/>
        </w:rPr>
        <w:t>PUNTOS.</w:t>
      </w:r>
      <w:r w:rsidRPr="00796356">
        <w:rPr>
          <w:rFonts w:cs="Arial"/>
          <w:sz w:val="20"/>
          <w:szCs w:val="20"/>
          <w:lang w:val="es-ES"/>
        </w:rPr>
        <w:t xml:space="preserve"> </w:t>
      </w:r>
    </w:p>
    <w:p w14:paraId="511AAEB9" w14:textId="77777777" w:rsidR="00371B50" w:rsidRPr="00796356" w:rsidRDefault="00371B50" w:rsidP="00371B50">
      <w:pPr>
        <w:autoSpaceDE w:val="0"/>
        <w:autoSpaceDN w:val="0"/>
        <w:adjustRightInd w:val="0"/>
        <w:jc w:val="both"/>
        <w:rPr>
          <w:sz w:val="20"/>
          <w:szCs w:val="20"/>
          <w:lang w:eastAsia="es-CO"/>
        </w:rPr>
      </w:pPr>
    </w:p>
    <w:p w14:paraId="07ADCA40" w14:textId="77777777" w:rsidR="00371B50" w:rsidRPr="00796356" w:rsidRDefault="00371B50" w:rsidP="00371B50">
      <w:pPr>
        <w:autoSpaceDE w:val="0"/>
        <w:autoSpaceDN w:val="0"/>
        <w:adjustRightInd w:val="0"/>
        <w:jc w:val="both"/>
        <w:rPr>
          <w:sz w:val="20"/>
          <w:szCs w:val="20"/>
          <w:lang w:eastAsia="es-CO"/>
        </w:rPr>
      </w:pPr>
      <w:r w:rsidRPr="00796356">
        <w:rPr>
          <w:sz w:val="20"/>
          <w:szCs w:val="20"/>
          <w:lang w:eastAsia="es-CO"/>
        </w:rPr>
        <w:t>NOTA 1. En caso de no ofertar aspectos técnicos objeto de ponderación se le asignará cero (0) puntos y la misma no constituye factor excluyente.</w:t>
      </w:r>
    </w:p>
    <w:p w14:paraId="3134A0F7" w14:textId="77777777" w:rsidR="00371B50" w:rsidRPr="00796356" w:rsidRDefault="00371B50" w:rsidP="00371B50">
      <w:pPr>
        <w:autoSpaceDE w:val="0"/>
        <w:autoSpaceDN w:val="0"/>
        <w:adjustRightInd w:val="0"/>
        <w:jc w:val="both"/>
        <w:rPr>
          <w:sz w:val="20"/>
          <w:szCs w:val="20"/>
          <w:lang w:eastAsia="es-CO"/>
        </w:rPr>
      </w:pPr>
    </w:p>
    <w:p w14:paraId="4B0FE18C" w14:textId="77777777" w:rsidR="00371B50" w:rsidRPr="00796356" w:rsidRDefault="00371B50" w:rsidP="00371B50">
      <w:pPr>
        <w:jc w:val="both"/>
        <w:rPr>
          <w:sz w:val="20"/>
          <w:szCs w:val="20"/>
        </w:rPr>
      </w:pPr>
      <w:r w:rsidRPr="00796356">
        <w:rPr>
          <w:bCs/>
          <w:sz w:val="20"/>
          <w:szCs w:val="20"/>
          <w:lang w:eastAsia="es-CO"/>
        </w:rPr>
        <w:t>NOTA 2</w:t>
      </w:r>
      <w:r w:rsidRPr="00796356">
        <w:rPr>
          <w:sz w:val="20"/>
          <w:szCs w:val="20"/>
          <w:lang w:eastAsia="es-CO"/>
        </w:rPr>
        <w:t xml:space="preserve">. </w:t>
      </w:r>
      <w:r w:rsidRPr="00796356">
        <w:rPr>
          <w:sz w:val="20"/>
          <w:szCs w:val="20"/>
        </w:rPr>
        <w:t>Los factores de ponderación son opcionales no son obligatorios y su ofrecimiento no genera costo económico adicional para el Comando General.</w:t>
      </w:r>
    </w:p>
    <w:p w14:paraId="3B4C8C14" w14:textId="77777777" w:rsidR="00371B50" w:rsidRPr="00796356" w:rsidRDefault="00371B50" w:rsidP="00371B50">
      <w:pPr>
        <w:jc w:val="both"/>
        <w:rPr>
          <w:sz w:val="20"/>
          <w:szCs w:val="20"/>
        </w:rPr>
      </w:pPr>
    </w:p>
    <w:p w14:paraId="02A6BB67" w14:textId="77777777" w:rsidR="00371B50" w:rsidRPr="00796356" w:rsidRDefault="00371B50" w:rsidP="00371B50">
      <w:pPr>
        <w:autoSpaceDE w:val="0"/>
        <w:autoSpaceDN w:val="0"/>
        <w:adjustRightInd w:val="0"/>
        <w:jc w:val="both"/>
        <w:rPr>
          <w:sz w:val="20"/>
          <w:szCs w:val="20"/>
          <w:lang w:val="es-ES_tradnl"/>
        </w:rPr>
      </w:pPr>
      <w:r w:rsidRPr="00796356">
        <w:rPr>
          <w:bCs/>
          <w:sz w:val="20"/>
          <w:szCs w:val="20"/>
          <w:lang w:eastAsia="es-CO"/>
        </w:rPr>
        <w:t>NOTA 3</w:t>
      </w:r>
      <w:r w:rsidRPr="00796356">
        <w:rPr>
          <w:sz w:val="20"/>
          <w:szCs w:val="20"/>
          <w:lang w:eastAsia="es-CO"/>
        </w:rPr>
        <w:t>:</w:t>
      </w:r>
      <w:r w:rsidRPr="00796356">
        <w:rPr>
          <w:sz w:val="20"/>
        </w:rPr>
        <w:t xml:space="preserve"> El puntaje total de la ponderación técnica se dará única y exclusivamente si cumplen con las especificaciones técnicas, jurídica, financiera y la valoración de la propuesta económica.</w:t>
      </w:r>
      <w:r w:rsidRPr="00796356">
        <w:rPr>
          <w:sz w:val="20"/>
          <w:szCs w:val="20"/>
          <w:lang w:val="es-ES_tradnl"/>
        </w:rPr>
        <w:t xml:space="preserve"> </w:t>
      </w:r>
    </w:p>
    <w:p w14:paraId="5170139E" w14:textId="77777777" w:rsidR="00371B50" w:rsidRPr="00796356" w:rsidRDefault="00371B50" w:rsidP="00371B50">
      <w:pPr>
        <w:autoSpaceDE w:val="0"/>
        <w:autoSpaceDN w:val="0"/>
        <w:adjustRightInd w:val="0"/>
        <w:jc w:val="both"/>
        <w:rPr>
          <w:sz w:val="20"/>
          <w:szCs w:val="20"/>
          <w:lang w:val="es-ES_tradnl"/>
        </w:rPr>
      </w:pPr>
    </w:p>
    <w:p w14:paraId="53AD6CE4" w14:textId="77777777" w:rsidR="00371B50" w:rsidRPr="00030C16" w:rsidRDefault="00371B50" w:rsidP="00371B50">
      <w:pPr>
        <w:autoSpaceDE w:val="0"/>
        <w:autoSpaceDN w:val="0"/>
        <w:adjustRightInd w:val="0"/>
        <w:jc w:val="both"/>
        <w:rPr>
          <w:sz w:val="20"/>
          <w:szCs w:val="20"/>
          <w:lang w:val="es-ES_tradnl"/>
        </w:rPr>
      </w:pPr>
      <w:r w:rsidRPr="00796356">
        <w:rPr>
          <w:sz w:val="20"/>
          <w:szCs w:val="20"/>
        </w:rPr>
        <w:lastRenderedPageBreak/>
        <w:t>NOTA 4: El Ministerio de Defensa Nacional – CGFM - Dirección Administrativa y Financiera sobre los aspectos señalados para la asignación del puntaje técnico, NO REALIZARA ningún tipo de requerimiento, teniendo en cuenta que los mismos constituyen factor de escogencia de las ofertas</w:t>
      </w:r>
    </w:p>
    <w:bookmarkEnd w:id="1"/>
    <w:p w14:paraId="511BB111" w14:textId="743E72EA" w:rsidR="00C7016B" w:rsidRPr="00371B50" w:rsidRDefault="00C7016B" w:rsidP="00C7016B">
      <w:pPr>
        <w:jc w:val="both"/>
        <w:rPr>
          <w:sz w:val="20"/>
          <w:szCs w:val="20"/>
          <w:lang w:val="es-ES_tradnl"/>
        </w:rPr>
      </w:pPr>
    </w:p>
    <w:p w14:paraId="1ACB77EA" w14:textId="0AC41E0F" w:rsidR="004B123D" w:rsidRDefault="004B123D" w:rsidP="00C7016B">
      <w:pPr>
        <w:jc w:val="both"/>
        <w:rPr>
          <w:sz w:val="20"/>
          <w:szCs w:val="20"/>
        </w:rPr>
      </w:pPr>
    </w:p>
    <w:p w14:paraId="20C1D4F5" w14:textId="77777777" w:rsidR="004B123D" w:rsidRPr="00F244EC" w:rsidRDefault="004B123D" w:rsidP="00C7016B">
      <w:pPr>
        <w:jc w:val="both"/>
        <w:rPr>
          <w:sz w:val="20"/>
          <w:szCs w:val="20"/>
        </w:rPr>
      </w:pPr>
    </w:p>
    <w:p w14:paraId="2E64C7FF" w14:textId="77777777" w:rsidR="00C7016B" w:rsidRPr="00F244EC" w:rsidRDefault="00C7016B" w:rsidP="00C7016B">
      <w:pPr>
        <w:ind w:right="-84"/>
        <w:jc w:val="both"/>
        <w:rPr>
          <w:sz w:val="20"/>
          <w:szCs w:val="20"/>
        </w:rPr>
      </w:pPr>
      <w:r w:rsidRPr="00F244EC">
        <w:rPr>
          <w:sz w:val="20"/>
          <w:szCs w:val="20"/>
        </w:rPr>
        <w:t>____________________________</w:t>
      </w:r>
    </w:p>
    <w:p w14:paraId="6B594DE9" w14:textId="77777777" w:rsidR="00C7016B" w:rsidRPr="00F244EC" w:rsidRDefault="00C7016B" w:rsidP="00C7016B">
      <w:pPr>
        <w:pStyle w:val="Ttulo"/>
        <w:jc w:val="left"/>
        <w:rPr>
          <w:rFonts w:ascii="Arial" w:hAnsi="Arial" w:cs="Arial"/>
          <w:b w:val="0"/>
          <w:sz w:val="20"/>
          <w:szCs w:val="20"/>
          <w:lang w:val="es-ES"/>
        </w:rPr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 xml:space="preserve">REPRESENTANTE LEGAL </w:t>
      </w:r>
    </w:p>
    <w:p w14:paraId="5C0EE066" w14:textId="77777777" w:rsidR="00C7016B" w:rsidRPr="00F244EC" w:rsidRDefault="00C7016B" w:rsidP="00C7016B">
      <w:pPr>
        <w:pStyle w:val="Ttulo"/>
        <w:jc w:val="left"/>
        <w:rPr>
          <w:rFonts w:ascii="Arial" w:hAnsi="Arial" w:cs="Arial"/>
          <w:b w:val="0"/>
          <w:sz w:val="20"/>
          <w:szCs w:val="20"/>
          <w:lang w:val="es-ES"/>
        </w:rPr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>Nombre</w:t>
      </w:r>
    </w:p>
    <w:p w14:paraId="06FF8028" w14:textId="7A11D439" w:rsidR="00196911" w:rsidRDefault="00C7016B" w:rsidP="00964F01">
      <w:pPr>
        <w:pStyle w:val="Ttulo"/>
        <w:jc w:val="left"/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>CC.</w:t>
      </w:r>
    </w:p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16B"/>
    <w:rsid w:val="00053917"/>
    <w:rsid w:val="0005700E"/>
    <w:rsid w:val="000665E0"/>
    <w:rsid w:val="00075DDE"/>
    <w:rsid w:val="00196911"/>
    <w:rsid w:val="001B58B6"/>
    <w:rsid w:val="001D6B52"/>
    <w:rsid w:val="002A555F"/>
    <w:rsid w:val="003579BD"/>
    <w:rsid w:val="00371B50"/>
    <w:rsid w:val="0043384F"/>
    <w:rsid w:val="00433C12"/>
    <w:rsid w:val="00467458"/>
    <w:rsid w:val="004B123D"/>
    <w:rsid w:val="005A38B5"/>
    <w:rsid w:val="007040D1"/>
    <w:rsid w:val="0078160C"/>
    <w:rsid w:val="008066AF"/>
    <w:rsid w:val="00852B36"/>
    <w:rsid w:val="00861918"/>
    <w:rsid w:val="00964F01"/>
    <w:rsid w:val="009E662A"/>
    <w:rsid w:val="00A1172C"/>
    <w:rsid w:val="00AC59B8"/>
    <w:rsid w:val="00AE4CC9"/>
    <w:rsid w:val="00C7016B"/>
    <w:rsid w:val="00CF0B94"/>
    <w:rsid w:val="00E04561"/>
    <w:rsid w:val="00EB4997"/>
    <w:rsid w:val="00F27118"/>
    <w:rsid w:val="00F345F8"/>
    <w:rsid w:val="00F54BAD"/>
    <w:rsid w:val="00F6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2E3F16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4F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F61D51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6Car">
    <w:name w:val="Título 6 Car"/>
    <w:basedOn w:val="Fuentedeprrafopredeter"/>
    <w:link w:val="Ttulo6"/>
    <w:rsid w:val="00F61D51"/>
    <w:rPr>
      <w:rFonts w:ascii="Times New Roman" w:eastAsia="Times New Roman" w:hAnsi="Times New Roman" w:cs="Times New Roman"/>
      <w:b/>
      <w:bCs/>
      <w:lang w:eastAsia="es-ES"/>
    </w:rPr>
  </w:style>
  <w:style w:type="paragraph" w:customStyle="1" w:styleId="Default">
    <w:name w:val="Default"/>
    <w:link w:val="DefaultCar"/>
    <w:qFormat/>
    <w:rsid w:val="00F61D5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F61D51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4F0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paragraph" w:styleId="Prrafodelista">
    <w:name w:val="List Paragraph"/>
    <w:aliases w:val="Bullet List,FooterText,numbered,Paragraphe de liste1,lp1,NORMAL,Elabora,Característica Técnica,Párrafo de lista11,Párrafo de lista111,Lista vistosa - Énfasis 12,Lista vistosa - Énfasis 11,Lista multicolor - Énfasis 11,Scitum normal,列出段落,H"/>
    <w:basedOn w:val="Normal"/>
    <w:link w:val="PrrafodelistaCar"/>
    <w:uiPriority w:val="34"/>
    <w:qFormat/>
    <w:rsid w:val="00371B50"/>
    <w:pPr>
      <w:ind w:left="708"/>
    </w:pPr>
    <w:rPr>
      <w:rFonts w:ascii="Times New Roman" w:hAnsi="Times New Roman" w:cs="Times New Roman"/>
      <w:lang w:val="es-ES"/>
    </w:rPr>
  </w:style>
  <w:style w:type="character" w:customStyle="1" w:styleId="PrrafodelistaCar">
    <w:name w:val="Párrafo de lista Car"/>
    <w:aliases w:val="Bullet List Car,FooterText Car,numbered Car,Paragraphe de liste1 Car,lp1 Car,List Paragraph1 Car,List Paragraph Car,NORMAL Car,Elabora Car,Característica Técnica Car,Párrafo de lista11 Car,Párrafo de lista111 Car,Scitum normal Car"/>
    <w:link w:val="Prrafodelista"/>
    <w:uiPriority w:val="34"/>
    <w:qFormat/>
    <w:locked/>
    <w:rsid w:val="00371B5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7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PD5. Jose Ignacio Sanchez Herrera</cp:lastModifiedBy>
  <cp:revision>31</cp:revision>
  <dcterms:created xsi:type="dcterms:W3CDTF">2017-08-18T22:14:00Z</dcterms:created>
  <dcterms:modified xsi:type="dcterms:W3CDTF">2025-02-05T13:37:00Z</dcterms:modified>
</cp:coreProperties>
</file>