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3D29" w14:textId="77777777" w:rsidR="004767BC" w:rsidRDefault="004767BC"/>
    <w:p w14:paraId="2CFA8956" w14:textId="77777777" w:rsidR="00A21270" w:rsidRDefault="00A21270"/>
    <w:p w14:paraId="40A35BB8" w14:textId="77777777" w:rsidR="00A21270" w:rsidRDefault="00A21270"/>
    <w:p w14:paraId="0D327E95" w14:textId="77777777" w:rsidR="00A21270" w:rsidRDefault="00A21270" w:rsidP="00A21270">
      <w:pPr>
        <w:pStyle w:val="Prrafodelista"/>
        <w:tabs>
          <w:tab w:val="left" w:pos="240"/>
        </w:tabs>
        <w:ind w:left="0"/>
        <w:jc w:val="center"/>
        <w:rPr>
          <w:rFonts w:ascii="Tahoma" w:hAnsi="Tahoma" w:cs="Tahoma"/>
          <w:b/>
        </w:rPr>
      </w:pPr>
      <w:r w:rsidRPr="00FE63E5">
        <w:rPr>
          <w:rFonts w:ascii="Tahoma" w:hAnsi="Tahoma" w:cs="Tahoma"/>
          <w:b/>
        </w:rPr>
        <w:t>ESTIMACIÓN, TIPIFICACIÓN, ASIGNACIÓN DE RIESGOS Y DETERMINACIÓN DE GARANTÍAS.</w:t>
      </w:r>
    </w:p>
    <w:p w14:paraId="652EC908" w14:textId="77777777" w:rsidR="00A21270" w:rsidRDefault="00A21270" w:rsidP="00A21270">
      <w:pPr>
        <w:pStyle w:val="Prrafodelista"/>
        <w:tabs>
          <w:tab w:val="left" w:pos="240"/>
        </w:tabs>
        <w:ind w:left="0"/>
        <w:rPr>
          <w:rFonts w:ascii="Tahoma" w:hAnsi="Tahoma" w:cs="Tahoma"/>
          <w:b/>
        </w:rPr>
      </w:pPr>
    </w:p>
    <w:p w14:paraId="4EE32CDE" w14:textId="77777777" w:rsidR="00A21270" w:rsidRDefault="00A21270" w:rsidP="00A21270">
      <w:pPr>
        <w:pStyle w:val="Prrafodelista"/>
        <w:tabs>
          <w:tab w:val="left" w:pos="240"/>
        </w:tabs>
        <w:ind w:left="0"/>
        <w:rPr>
          <w:rFonts w:ascii="Tahoma" w:hAnsi="Tahoma" w:cs="Tahoma"/>
          <w:b/>
        </w:rPr>
      </w:pPr>
      <w:r w:rsidRPr="00821A29">
        <w:rPr>
          <w:rFonts w:ascii="Tahoma" w:hAnsi="Tahoma" w:cs="Tahoma"/>
          <w:b/>
        </w:rPr>
        <w:t>ETAPA PRECONTRACTUAL</w:t>
      </w:r>
    </w:p>
    <w:p w14:paraId="117AF817" w14:textId="77777777" w:rsidR="00AB6AD8" w:rsidRPr="00AB6AD8" w:rsidRDefault="00AB6AD8" w:rsidP="00A21270">
      <w:pPr>
        <w:pStyle w:val="Prrafodelista"/>
        <w:tabs>
          <w:tab w:val="left" w:pos="240"/>
        </w:tabs>
        <w:ind w:left="0"/>
        <w:rPr>
          <w:rFonts w:ascii="Tahoma" w:hAnsi="Tahoma" w:cs="Tahoma"/>
          <w:b/>
          <w:sz w:val="12"/>
          <w:szCs w:val="1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4"/>
        <w:gridCol w:w="1417"/>
        <w:gridCol w:w="2409"/>
        <w:gridCol w:w="2496"/>
        <w:gridCol w:w="1470"/>
        <w:gridCol w:w="1285"/>
        <w:gridCol w:w="2901"/>
      </w:tblGrid>
      <w:tr w:rsidR="00A21270" w:rsidRPr="00AA0750" w14:paraId="29FC4B44" w14:textId="77777777" w:rsidTr="00AB6AD8">
        <w:trPr>
          <w:jc w:val="center"/>
        </w:trPr>
        <w:tc>
          <w:tcPr>
            <w:tcW w:w="470" w:type="pct"/>
            <w:shd w:val="clear" w:color="auto" w:fill="DDD9C3"/>
            <w:vAlign w:val="center"/>
          </w:tcPr>
          <w:p w14:paraId="7C3D2F3D" w14:textId="77777777" w:rsidR="00A21270" w:rsidRPr="00AA0750" w:rsidRDefault="00A21270" w:rsidP="00B73AB8">
            <w:pPr>
              <w:jc w:val="center"/>
              <w:rPr>
                <w:b/>
                <w:color w:val="000000" w:themeColor="text1"/>
                <w:sz w:val="14"/>
                <w:szCs w:val="14"/>
              </w:rPr>
            </w:pPr>
            <w:r w:rsidRPr="00AA0750">
              <w:rPr>
                <w:b/>
                <w:color w:val="000000" w:themeColor="text1"/>
                <w:sz w:val="14"/>
                <w:szCs w:val="14"/>
              </w:rPr>
              <w:t>MECANISMO DE COBERTURA</w:t>
            </w:r>
          </w:p>
        </w:tc>
        <w:tc>
          <w:tcPr>
            <w:tcW w:w="536" w:type="pct"/>
            <w:shd w:val="clear" w:color="auto" w:fill="DDD9C3"/>
            <w:vAlign w:val="center"/>
          </w:tcPr>
          <w:p w14:paraId="524A3B42" w14:textId="77777777" w:rsidR="00A21270" w:rsidRPr="00AA0750" w:rsidRDefault="00A21270" w:rsidP="00B73AB8">
            <w:pPr>
              <w:jc w:val="center"/>
              <w:rPr>
                <w:b/>
                <w:color w:val="000000" w:themeColor="text1"/>
                <w:sz w:val="14"/>
                <w:szCs w:val="14"/>
              </w:rPr>
            </w:pPr>
            <w:r w:rsidRPr="00AA0750">
              <w:rPr>
                <w:b/>
                <w:color w:val="000000" w:themeColor="text1"/>
                <w:sz w:val="14"/>
                <w:szCs w:val="14"/>
              </w:rPr>
              <w:t>CLASE DE RIESGO</w:t>
            </w:r>
          </w:p>
        </w:tc>
        <w:tc>
          <w:tcPr>
            <w:tcW w:w="911" w:type="pct"/>
            <w:shd w:val="clear" w:color="auto" w:fill="DDD9C3"/>
            <w:vAlign w:val="center"/>
          </w:tcPr>
          <w:p w14:paraId="04D035D0" w14:textId="77777777" w:rsidR="00A21270" w:rsidRPr="00AA0750" w:rsidRDefault="00A21270" w:rsidP="00B73AB8">
            <w:pPr>
              <w:jc w:val="center"/>
              <w:rPr>
                <w:b/>
                <w:color w:val="000000" w:themeColor="text1"/>
                <w:sz w:val="14"/>
                <w:szCs w:val="14"/>
              </w:rPr>
            </w:pPr>
            <w:r w:rsidRPr="00AA0750">
              <w:rPr>
                <w:b/>
                <w:color w:val="000000" w:themeColor="text1"/>
                <w:sz w:val="14"/>
                <w:szCs w:val="14"/>
              </w:rPr>
              <w:t>TIPIFICACIÓN DE LOS RIESGOS</w:t>
            </w:r>
          </w:p>
        </w:tc>
        <w:tc>
          <w:tcPr>
            <w:tcW w:w="944" w:type="pct"/>
            <w:shd w:val="clear" w:color="auto" w:fill="DDD9C3"/>
            <w:vAlign w:val="center"/>
          </w:tcPr>
          <w:p w14:paraId="42AD1014" w14:textId="77777777" w:rsidR="00A21270" w:rsidRPr="00AA0750" w:rsidRDefault="00A21270" w:rsidP="00B73AB8">
            <w:pPr>
              <w:jc w:val="center"/>
              <w:rPr>
                <w:b/>
                <w:color w:val="000000" w:themeColor="text1"/>
                <w:sz w:val="14"/>
                <w:szCs w:val="14"/>
              </w:rPr>
            </w:pPr>
            <w:r w:rsidRPr="00AA0750">
              <w:rPr>
                <w:b/>
                <w:color w:val="000000" w:themeColor="text1"/>
                <w:sz w:val="14"/>
                <w:szCs w:val="14"/>
              </w:rPr>
              <w:t>ESTIMACIÓN DEL RIESGO</w:t>
            </w:r>
          </w:p>
        </w:tc>
        <w:tc>
          <w:tcPr>
            <w:tcW w:w="556" w:type="pct"/>
            <w:shd w:val="clear" w:color="auto" w:fill="DDD9C3"/>
            <w:vAlign w:val="center"/>
          </w:tcPr>
          <w:p w14:paraId="044EACDB" w14:textId="77777777" w:rsidR="00A21270" w:rsidRPr="00AA0750" w:rsidRDefault="00A21270" w:rsidP="00B73AB8">
            <w:pPr>
              <w:jc w:val="center"/>
              <w:rPr>
                <w:b/>
                <w:color w:val="000000" w:themeColor="text1"/>
                <w:sz w:val="14"/>
                <w:szCs w:val="14"/>
              </w:rPr>
            </w:pPr>
            <w:r w:rsidRPr="00AA0750">
              <w:rPr>
                <w:b/>
                <w:color w:val="000000" w:themeColor="text1"/>
                <w:sz w:val="14"/>
                <w:szCs w:val="14"/>
              </w:rPr>
              <w:t>ASIGNACIÓN DEL RIESGO</w:t>
            </w:r>
          </w:p>
        </w:tc>
        <w:tc>
          <w:tcPr>
            <w:tcW w:w="486" w:type="pct"/>
            <w:shd w:val="clear" w:color="auto" w:fill="DDD9C3"/>
            <w:vAlign w:val="center"/>
          </w:tcPr>
          <w:p w14:paraId="5949FC03" w14:textId="77777777" w:rsidR="00A21270" w:rsidRPr="00AA0750" w:rsidRDefault="00A21270" w:rsidP="00B73AB8">
            <w:pPr>
              <w:jc w:val="center"/>
              <w:rPr>
                <w:b/>
                <w:color w:val="000000" w:themeColor="text1"/>
                <w:sz w:val="14"/>
                <w:szCs w:val="14"/>
              </w:rPr>
            </w:pPr>
            <w:r w:rsidRPr="00AA0750">
              <w:rPr>
                <w:b/>
                <w:color w:val="000000" w:themeColor="text1"/>
                <w:sz w:val="14"/>
                <w:szCs w:val="14"/>
              </w:rPr>
              <w:t>VIGENCIA</w:t>
            </w:r>
          </w:p>
        </w:tc>
        <w:tc>
          <w:tcPr>
            <w:tcW w:w="1097" w:type="pct"/>
            <w:shd w:val="clear" w:color="auto" w:fill="DDD9C3"/>
            <w:vAlign w:val="center"/>
          </w:tcPr>
          <w:p w14:paraId="0655F09C" w14:textId="77777777" w:rsidR="00A21270" w:rsidRPr="00AA0750" w:rsidRDefault="00A21270" w:rsidP="00B73AB8">
            <w:pPr>
              <w:jc w:val="center"/>
              <w:rPr>
                <w:b/>
                <w:color w:val="000000" w:themeColor="text1"/>
                <w:sz w:val="14"/>
                <w:szCs w:val="14"/>
              </w:rPr>
            </w:pPr>
            <w:r w:rsidRPr="00AA0750">
              <w:rPr>
                <w:b/>
                <w:color w:val="000000" w:themeColor="text1"/>
                <w:sz w:val="14"/>
                <w:szCs w:val="14"/>
              </w:rPr>
              <w:t>JUSTIFICACIÓN COBERTURA / VIGENCIA</w:t>
            </w:r>
          </w:p>
        </w:tc>
      </w:tr>
      <w:tr w:rsidR="00A21270" w:rsidRPr="00AA0750" w14:paraId="04E0F71F" w14:textId="77777777" w:rsidTr="00AB6AD8">
        <w:trPr>
          <w:jc w:val="center"/>
        </w:trPr>
        <w:tc>
          <w:tcPr>
            <w:tcW w:w="470" w:type="pct"/>
            <w:vAlign w:val="center"/>
          </w:tcPr>
          <w:p w14:paraId="4EE04B31" w14:textId="77777777" w:rsidR="00A21270" w:rsidRPr="00AA0750" w:rsidRDefault="00A21270" w:rsidP="00B73AB8">
            <w:pPr>
              <w:jc w:val="center"/>
              <w:rPr>
                <w:color w:val="000000" w:themeColor="text1"/>
                <w:sz w:val="14"/>
                <w:szCs w:val="14"/>
              </w:rPr>
            </w:pPr>
            <w:r w:rsidRPr="00AA0750">
              <w:rPr>
                <w:color w:val="000000" w:themeColor="text1"/>
                <w:sz w:val="14"/>
                <w:szCs w:val="14"/>
              </w:rPr>
              <w:t>NO APLICA</w:t>
            </w:r>
          </w:p>
        </w:tc>
        <w:tc>
          <w:tcPr>
            <w:tcW w:w="536" w:type="pct"/>
            <w:vAlign w:val="center"/>
          </w:tcPr>
          <w:p w14:paraId="0DB16853" w14:textId="77777777" w:rsidR="00A21270" w:rsidRPr="00AA0750" w:rsidRDefault="00A21270" w:rsidP="00B73AB8">
            <w:pPr>
              <w:jc w:val="center"/>
              <w:rPr>
                <w:color w:val="000000" w:themeColor="text1"/>
                <w:sz w:val="14"/>
                <w:szCs w:val="14"/>
              </w:rPr>
            </w:pPr>
            <w:r w:rsidRPr="00AA0750">
              <w:rPr>
                <w:color w:val="000000" w:themeColor="text1"/>
                <w:sz w:val="14"/>
                <w:szCs w:val="14"/>
              </w:rPr>
              <w:t>NO APLICA</w:t>
            </w:r>
          </w:p>
        </w:tc>
        <w:tc>
          <w:tcPr>
            <w:tcW w:w="911" w:type="pct"/>
            <w:vAlign w:val="center"/>
          </w:tcPr>
          <w:p w14:paraId="69FC039A" w14:textId="77777777" w:rsidR="00A21270" w:rsidRPr="00AA0750" w:rsidRDefault="00A21270" w:rsidP="00B73AB8">
            <w:pPr>
              <w:jc w:val="center"/>
              <w:rPr>
                <w:color w:val="000000" w:themeColor="text1"/>
                <w:sz w:val="14"/>
                <w:szCs w:val="14"/>
              </w:rPr>
            </w:pPr>
            <w:r w:rsidRPr="00AA0750">
              <w:rPr>
                <w:color w:val="000000" w:themeColor="text1"/>
                <w:sz w:val="14"/>
                <w:szCs w:val="14"/>
              </w:rPr>
              <w:t>NO APLICA</w:t>
            </w:r>
          </w:p>
        </w:tc>
        <w:tc>
          <w:tcPr>
            <w:tcW w:w="944" w:type="pct"/>
            <w:vAlign w:val="center"/>
          </w:tcPr>
          <w:p w14:paraId="042327C8" w14:textId="77777777" w:rsidR="00A21270" w:rsidRPr="00AA0750" w:rsidRDefault="00A21270" w:rsidP="00B73AB8">
            <w:pPr>
              <w:jc w:val="center"/>
              <w:rPr>
                <w:color w:val="000000" w:themeColor="text1"/>
                <w:sz w:val="14"/>
                <w:szCs w:val="14"/>
              </w:rPr>
            </w:pPr>
            <w:r w:rsidRPr="00AA0750">
              <w:rPr>
                <w:color w:val="000000" w:themeColor="text1"/>
                <w:sz w:val="14"/>
                <w:szCs w:val="14"/>
              </w:rPr>
              <w:t>NO APLICA</w:t>
            </w:r>
          </w:p>
        </w:tc>
        <w:tc>
          <w:tcPr>
            <w:tcW w:w="556" w:type="pct"/>
            <w:vAlign w:val="center"/>
          </w:tcPr>
          <w:p w14:paraId="53B9C84C" w14:textId="77777777" w:rsidR="00A21270" w:rsidRPr="00AA0750" w:rsidRDefault="00A21270" w:rsidP="00B73AB8">
            <w:pPr>
              <w:ind w:left="-108"/>
              <w:jc w:val="center"/>
              <w:rPr>
                <w:color w:val="000000" w:themeColor="text1"/>
                <w:sz w:val="14"/>
                <w:szCs w:val="14"/>
              </w:rPr>
            </w:pPr>
            <w:r w:rsidRPr="00AA0750">
              <w:rPr>
                <w:color w:val="000000" w:themeColor="text1"/>
                <w:sz w:val="14"/>
                <w:szCs w:val="14"/>
              </w:rPr>
              <w:t>NO APLICA</w:t>
            </w:r>
          </w:p>
        </w:tc>
        <w:tc>
          <w:tcPr>
            <w:tcW w:w="486" w:type="pct"/>
            <w:vAlign w:val="center"/>
          </w:tcPr>
          <w:p w14:paraId="1945DEA2" w14:textId="77777777" w:rsidR="00A21270" w:rsidRPr="00AA0750" w:rsidRDefault="00A21270" w:rsidP="00B73AB8">
            <w:pPr>
              <w:jc w:val="center"/>
              <w:rPr>
                <w:color w:val="000000" w:themeColor="text1"/>
                <w:sz w:val="14"/>
                <w:szCs w:val="14"/>
              </w:rPr>
            </w:pPr>
            <w:r w:rsidRPr="00AA0750">
              <w:rPr>
                <w:color w:val="000000" w:themeColor="text1"/>
                <w:sz w:val="14"/>
                <w:szCs w:val="14"/>
              </w:rPr>
              <w:t>NO APLICA</w:t>
            </w:r>
          </w:p>
        </w:tc>
        <w:tc>
          <w:tcPr>
            <w:tcW w:w="1097" w:type="pct"/>
            <w:vAlign w:val="center"/>
          </w:tcPr>
          <w:p w14:paraId="287AAA38" w14:textId="77777777" w:rsidR="00A21270" w:rsidRPr="00AA0750" w:rsidRDefault="00A21270" w:rsidP="00B73AB8">
            <w:pPr>
              <w:jc w:val="center"/>
              <w:rPr>
                <w:color w:val="000000" w:themeColor="text1"/>
                <w:sz w:val="14"/>
                <w:szCs w:val="14"/>
              </w:rPr>
            </w:pPr>
            <w:r w:rsidRPr="00AA0750">
              <w:rPr>
                <w:color w:val="000000" w:themeColor="text1"/>
                <w:sz w:val="14"/>
                <w:szCs w:val="14"/>
              </w:rPr>
              <w:t>NO APLICA</w:t>
            </w:r>
          </w:p>
        </w:tc>
      </w:tr>
    </w:tbl>
    <w:p w14:paraId="45750C65" w14:textId="77777777" w:rsidR="00A21270" w:rsidRDefault="00A21270" w:rsidP="00A21270">
      <w:pPr>
        <w:pStyle w:val="Prrafodelista"/>
        <w:tabs>
          <w:tab w:val="left" w:pos="240"/>
        </w:tabs>
        <w:ind w:left="0"/>
        <w:rPr>
          <w:rFonts w:ascii="Tahoma" w:hAnsi="Tahoma" w:cs="Tahoma"/>
          <w:b/>
        </w:rPr>
      </w:pPr>
    </w:p>
    <w:p w14:paraId="36695802" w14:textId="77777777" w:rsidR="00A21270" w:rsidRDefault="00A21270" w:rsidP="00A21270">
      <w:pPr>
        <w:pStyle w:val="Prrafodelista"/>
        <w:tabs>
          <w:tab w:val="left" w:pos="240"/>
        </w:tabs>
        <w:ind w:left="0"/>
        <w:rPr>
          <w:rFonts w:ascii="Tahoma" w:hAnsi="Tahoma" w:cs="Tahoma"/>
          <w:b/>
        </w:rPr>
      </w:pPr>
      <w:r>
        <w:rPr>
          <w:rFonts w:ascii="Tahoma" w:hAnsi="Tahoma" w:cs="Tahoma"/>
          <w:b/>
        </w:rPr>
        <w:t>ETAPA CONTRACTUAL</w:t>
      </w:r>
    </w:p>
    <w:p w14:paraId="25652300" w14:textId="77777777" w:rsidR="00AB6AD8" w:rsidRPr="00AB6AD8" w:rsidRDefault="00AB6AD8" w:rsidP="00A21270">
      <w:pPr>
        <w:pStyle w:val="Prrafodelista"/>
        <w:tabs>
          <w:tab w:val="left" w:pos="240"/>
        </w:tabs>
        <w:ind w:left="0"/>
        <w:rPr>
          <w:rFonts w:ascii="Tahoma" w:hAnsi="Tahoma" w:cs="Tahoma"/>
          <w:b/>
          <w:sz w:val="10"/>
          <w:szCs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3"/>
        <w:gridCol w:w="1132"/>
        <w:gridCol w:w="1703"/>
        <w:gridCol w:w="1560"/>
        <w:gridCol w:w="1275"/>
        <w:gridCol w:w="2409"/>
        <w:gridCol w:w="3900"/>
      </w:tblGrid>
      <w:tr w:rsidR="00042405" w:rsidRPr="007A4099" w14:paraId="1042BAD7" w14:textId="77777777" w:rsidTr="00AB6AD8">
        <w:tc>
          <w:tcPr>
            <w:tcW w:w="470" w:type="pct"/>
            <w:shd w:val="clear" w:color="auto" w:fill="DDD9C3"/>
            <w:vAlign w:val="center"/>
          </w:tcPr>
          <w:p w14:paraId="6C58DD19" w14:textId="77777777" w:rsidR="00042405" w:rsidRPr="007A4099" w:rsidRDefault="00042405" w:rsidP="004763C5">
            <w:pPr>
              <w:jc w:val="center"/>
              <w:rPr>
                <w:b/>
                <w:color w:val="000000" w:themeColor="text1"/>
                <w:sz w:val="14"/>
                <w:szCs w:val="14"/>
              </w:rPr>
            </w:pPr>
            <w:r w:rsidRPr="007A4099">
              <w:rPr>
                <w:b/>
                <w:color w:val="000000" w:themeColor="text1"/>
                <w:sz w:val="14"/>
                <w:szCs w:val="14"/>
              </w:rPr>
              <w:t>MECANISMO DE COBERTURA</w:t>
            </w:r>
          </w:p>
        </w:tc>
        <w:tc>
          <w:tcPr>
            <w:tcW w:w="428" w:type="pct"/>
            <w:shd w:val="clear" w:color="auto" w:fill="DDD9C3"/>
            <w:vAlign w:val="center"/>
          </w:tcPr>
          <w:p w14:paraId="2826FD46" w14:textId="77777777" w:rsidR="00042405" w:rsidRPr="007A4099" w:rsidRDefault="00042405" w:rsidP="004763C5">
            <w:pPr>
              <w:jc w:val="center"/>
              <w:rPr>
                <w:b/>
                <w:color w:val="000000" w:themeColor="text1"/>
                <w:sz w:val="14"/>
                <w:szCs w:val="14"/>
              </w:rPr>
            </w:pPr>
            <w:r w:rsidRPr="007A4099">
              <w:rPr>
                <w:b/>
                <w:color w:val="000000" w:themeColor="text1"/>
                <w:sz w:val="14"/>
                <w:szCs w:val="14"/>
              </w:rPr>
              <w:t>CLASE DE RIESGO</w:t>
            </w:r>
          </w:p>
        </w:tc>
        <w:tc>
          <w:tcPr>
            <w:tcW w:w="644" w:type="pct"/>
            <w:shd w:val="clear" w:color="auto" w:fill="DDD9C3"/>
            <w:vAlign w:val="center"/>
          </w:tcPr>
          <w:p w14:paraId="7ACF1D33" w14:textId="77777777" w:rsidR="00042405" w:rsidRPr="007A4099" w:rsidRDefault="00042405" w:rsidP="004763C5">
            <w:pPr>
              <w:jc w:val="center"/>
              <w:rPr>
                <w:b/>
                <w:color w:val="000000" w:themeColor="text1"/>
                <w:sz w:val="14"/>
                <w:szCs w:val="14"/>
              </w:rPr>
            </w:pPr>
            <w:r w:rsidRPr="007A4099">
              <w:rPr>
                <w:b/>
                <w:color w:val="000000" w:themeColor="text1"/>
                <w:sz w:val="14"/>
                <w:szCs w:val="14"/>
              </w:rPr>
              <w:t>TIPIFICACIÓN DE LOS RIESGOS</w:t>
            </w:r>
          </w:p>
        </w:tc>
        <w:tc>
          <w:tcPr>
            <w:tcW w:w="590" w:type="pct"/>
            <w:shd w:val="clear" w:color="auto" w:fill="DDD9C3"/>
            <w:vAlign w:val="center"/>
          </w:tcPr>
          <w:p w14:paraId="76A02542" w14:textId="77777777" w:rsidR="00042405" w:rsidRPr="007A4099" w:rsidRDefault="00042405" w:rsidP="004763C5">
            <w:pPr>
              <w:jc w:val="center"/>
              <w:rPr>
                <w:b/>
                <w:color w:val="000000" w:themeColor="text1"/>
                <w:sz w:val="14"/>
                <w:szCs w:val="14"/>
              </w:rPr>
            </w:pPr>
            <w:r w:rsidRPr="007A4099">
              <w:rPr>
                <w:b/>
                <w:color w:val="000000" w:themeColor="text1"/>
                <w:sz w:val="14"/>
                <w:szCs w:val="14"/>
              </w:rPr>
              <w:t>ESTIMACIÓN DEL RIESGO</w:t>
            </w:r>
          </w:p>
        </w:tc>
        <w:tc>
          <w:tcPr>
            <w:tcW w:w="482" w:type="pct"/>
            <w:shd w:val="clear" w:color="auto" w:fill="DDD9C3"/>
            <w:vAlign w:val="center"/>
          </w:tcPr>
          <w:p w14:paraId="78C25F5E" w14:textId="77777777" w:rsidR="00042405" w:rsidRPr="007A4099" w:rsidRDefault="00042405" w:rsidP="004763C5">
            <w:pPr>
              <w:jc w:val="center"/>
              <w:rPr>
                <w:b/>
                <w:color w:val="000000" w:themeColor="text1"/>
                <w:sz w:val="14"/>
                <w:szCs w:val="14"/>
              </w:rPr>
            </w:pPr>
            <w:r w:rsidRPr="007A4099">
              <w:rPr>
                <w:b/>
                <w:color w:val="000000" w:themeColor="text1"/>
                <w:sz w:val="14"/>
                <w:szCs w:val="14"/>
              </w:rPr>
              <w:t>ASIGNACIÓN DEL RIESGO</w:t>
            </w:r>
          </w:p>
        </w:tc>
        <w:tc>
          <w:tcPr>
            <w:tcW w:w="911" w:type="pct"/>
            <w:shd w:val="clear" w:color="auto" w:fill="DDD9C3"/>
            <w:vAlign w:val="center"/>
          </w:tcPr>
          <w:p w14:paraId="53D185DE" w14:textId="77777777" w:rsidR="00042405" w:rsidRPr="007A4099" w:rsidRDefault="00042405" w:rsidP="004763C5">
            <w:pPr>
              <w:jc w:val="center"/>
              <w:rPr>
                <w:b/>
                <w:color w:val="000000" w:themeColor="text1"/>
                <w:sz w:val="14"/>
                <w:szCs w:val="14"/>
              </w:rPr>
            </w:pPr>
            <w:r w:rsidRPr="007A4099">
              <w:rPr>
                <w:b/>
                <w:color w:val="000000" w:themeColor="text1"/>
                <w:sz w:val="14"/>
                <w:szCs w:val="14"/>
              </w:rPr>
              <w:t>VIGENCIA</w:t>
            </w:r>
          </w:p>
        </w:tc>
        <w:tc>
          <w:tcPr>
            <w:tcW w:w="1475" w:type="pct"/>
            <w:shd w:val="clear" w:color="auto" w:fill="DDD9C3"/>
            <w:vAlign w:val="center"/>
          </w:tcPr>
          <w:p w14:paraId="28098512" w14:textId="77777777" w:rsidR="00042405" w:rsidRPr="007A4099" w:rsidRDefault="00042405" w:rsidP="004763C5">
            <w:pPr>
              <w:jc w:val="center"/>
              <w:rPr>
                <w:b/>
                <w:color w:val="000000" w:themeColor="text1"/>
                <w:sz w:val="14"/>
                <w:szCs w:val="14"/>
              </w:rPr>
            </w:pPr>
            <w:r w:rsidRPr="007A4099">
              <w:rPr>
                <w:b/>
                <w:color w:val="000000" w:themeColor="text1"/>
                <w:sz w:val="14"/>
                <w:szCs w:val="14"/>
              </w:rPr>
              <w:t>JUSTIFICACIÓN COBERTURA / VIGENCIA</w:t>
            </w:r>
          </w:p>
        </w:tc>
      </w:tr>
      <w:tr w:rsidR="00361DAB" w:rsidRPr="007A4099" w14:paraId="733E2D33" w14:textId="77777777" w:rsidTr="00AB6AD8">
        <w:trPr>
          <w:trHeight w:val="366"/>
        </w:trPr>
        <w:tc>
          <w:tcPr>
            <w:tcW w:w="470" w:type="pct"/>
            <w:vAlign w:val="center"/>
          </w:tcPr>
          <w:p w14:paraId="6B067F87" w14:textId="107FD983" w:rsidR="00361DAB" w:rsidRPr="00AB6AD8" w:rsidRDefault="00AB6AD8" w:rsidP="00361DAB">
            <w:pPr>
              <w:jc w:val="both"/>
              <w:rPr>
                <w:color w:val="FF0000"/>
                <w:sz w:val="14"/>
                <w:szCs w:val="14"/>
              </w:rPr>
            </w:pPr>
            <w:r w:rsidRPr="00AB6AD8">
              <w:rPr>
                <w:sz w:val="14"/>
                <w:szCs w:val="14"/>
              </w:rPr>
              <w:t>Garantía única</w:t>
            </w:r>
          </w:p>
        </w:tc>
        <w:tc>
          <w:tcPr>
            <w:tcW w:w="428" w:type="pct"/>
            <w:vAlign w:val="center"/>
          </w:tcPr>
          <w:p w14:paraId="73574B6F" w14:textId="024EA0EA" w:rsidR="00361DAB" w:rsidRPr="00AB6AD8" w:rsidRDefault="00AB6AD8" w:rsidP="00AB6AD8">
            <w:pPr>
              <w:jc w:val="center"/>
              <w:rPr>
                <w:color w:val="FF0000"/>
                <w:sz w:val="14"/>
                <w:szCs w:val="14"/>
              </w:rPr>
            </w:pPr>
            <w:r w:rsidRPr="00AB6AD8">
              <w:rPr>
                <w:sz w:val="14"/>
                <w:szCs w:val="14"/>
              </w:rPr>
              <w:t>Riesgo jurídico</w:t>
            </w:r>
          </w:p>
        </w:tc>
        <w:tc>
          <w:tcPr>
            <w:tcW w:w="644" w:type="pct"/>
            <w:vAlign w:val="center"/>
          </w:tcPr>
          <w:p w14:paraId="76F5E904" w14:textId="4EE4855A" w:rsidR="00361DAB" w:rsidRPr="00AB6AD8" w:rsidRDefault="00AB6AD8" w:rsidP="00361DAB">
            <w:pPr>
              <w:jc w:val="both"/>
              <w:rPr>
                <w:color w:val="FF0000"/>
                <w:sz w:val="14"/>
                <w:szCs w:val="14"/>
              </w:rPr>
            </w:pPr>
            <w:r w:rsidRPr="00AB6AD8">
              <w:rPr>
                <w:sz w:val="14"/>
                <w:szCs w:val="14"/>
              </w:rPr>
              <w:t>Cumplimiento del contrato.</w:t>
            </w:r>
          </w:p>
        </w:tc>
        <w:tc>
          <w:tcPr>
            <w:tcW w:w="590" w:type="pct"/>
            <w:vAlign w:val="center"/>
          </w:tcPr>
          <w:p w14:paraId="52F93CDB" w14:textId="42B30AB2" w:rsidR="00361DAB" w:rsidRPr="00AB6AD8" w:rsidRDefault="00AB6AD8" w:rsidP="00361DAB">
            <w:pPr>
              <w:jc w:val="both"/>
              <w:rPr>
                <w:color w:val="FF0000"/>
                <w:sz w:val="14"/>
                <w:szCs w:val="14"/>
              </w:rPr>
            </w:pPr>
            <w:r w:rsidRPr="00AB6AD8">
              <w:rPr>
                <w:sz w:val="14"/>
                <w:szCs w:val="14"/>
              </w:rPr>
              <w:t>Veinte por ciento (20%) del valor del contrato</w:t>
            </w:r>
          </w:p>
        </w:tc>
        <w:tc>
          <w:tcPr>
            <w:tcW w:w="482" w:type="pct"/>
            <w:vAlign w:val="center"/>
          </w:tcPr>
          <w:p w14:paraId="3EA087E2" w14:textId="5ACA5DB9" w:rsidR="00361DAB" w:rsidRPr="00AB6AD8" w:rsidRDefault="00AB6AD8" w:rsidP="00361DAB">
            <w:pPr>
              <w:jc w:val="both"/>
              <w:rPr>
                <w:color w:val="FF0000"/>
                <w:sz w:val="14"/>
                <w:szCs w:val="14"/>
              </w:rPr>
            </w:pPr>
            <w:r w:rsidRPr="00AB6AD8">
              <w:rPr>
                <w:sz w:val="14"/>
                <w:szCs w:val="14"/>
              </w:rPr>
              <w:t>Contratista</w:t>
            </w:r>
          </w:p>
        </w:tc>
        <w:tc>
          <w:tcPr>
            <w:tcW w:w="911" w:type="pct"/>
            <w:vAlign w:val="center"/>
          </w:tcPr>
          <w:p w14:paraId="2F89B947" w14:textId="30694833" w:rsidR="00361DAB" w:rsidRPr="00AB6AD8" w:rsidRDefault="00AB6AD8" w:rsidP="00361DAB">
            <w:pPr>
              <w:jc w:val="both"/>
              <w:rPr>
                <w:color w:val="FF0000"/>
                <w:sz w:val="14"/>
                <w:szCs w:val="14"/>
              </w:rPr>
            </w:pPr>
            <w:r w:rsidRPr="00AB6AD8">
              <w:rPr>
                <w:sz w:val="14"/>
                <w:szCs w:val="14"/>
              </w:rPr>
              <w:t xml:space="preserve">Vigente por un término igual al plazo de ejecución del contrato y para efectos de liquidación cuatro (04) meses más. </w:t>
            </w:r>
          </w:p>
        </w:tc>
        <w:tc>
          <w:tcPr>
            <w:tcW w:w="1475" w:type="pct"/>
          </w:tcPr>
          <w:p w14:paraId="519599E8" w14:textId="0CC6F199" w:rsidR="00361DAB" w:rsidRPr="00AB6AD8" w:rsidRDefault="00AB6AD8" w:rsidP="00361DAB">
            <w:pPr>
              <w:jc w:val="both"/>
              <w:rPr>
                <w:color w:val="FF0000"/>
                <w:sz w:val="14"/>
                <w:szCs w:val="14"/>
              </w:rPr>
            </w:pPr>
            <w:r w:rsidRPr="00AB6AD8">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pecuniario.</w:t>
            </w:r>
          </w:p>
        </w:tc>
      </w:tr>
      <w:tr w:rsidR="00361DAB" w:rsidRPr="007A4099" w14:paraId="4A4A6B91" w14:textId="77777777" w:rsidTr="00AB6AD8">
        <w:trPr>
          <w:trHeight w:val="432"/>
        </w:trPr>
        <w:tc>
          <w:tcPr>
            <w:tcW w:w="470" w:type="pct"/>
            <w:vAlign w:val="center"/>
          </w:tcPr>
          <w:p w14:paraId="3358E827" w14:textId="1268BFC1" w:rsidR="00361DAB" w:rsidRPr="00AB6AD8" w:rsidRDefault="00AB6AD8" w:rsidP="00361DAB">
            <w:pPr>
              <w:jc w:val="both"/>
              <w:rPr>
                <w:color w:val="FF0000"/>
                <w:sz w:val="14"/>
                <w:szCs w:val="14"/>
              </w:rPr>
            </w:pPr>
            <w:r w:rsidRPr="00AB6AD8">
              <w:rPr>
                <w:sz w:val="14"/>
                <w:szCs w:val="14"/>
              </w:rPr>
              <w:t>Garantía única</w:t>
            </w:r>
          </w:p>
        </w:tc>
        <w:tc>
          <w:tcPr>
            <w:tcW w:w="428" w:type="pct"/>
            <w:vAlign w:val="center"/>
          </w:tcPr>
          <w:p w14:paraId="74CEE5EC" w14:textId="0855FC3E" w:rsidR="00361DAB" w:rsidRPr="00AB6AD8" w:rsidRDefault="00AB6AD8" w:rsidP="00AB6AD8">
            <w:pPr>
              <w:jc w:val="center"/>
              <w:rPr>
                <w:color w:val="FF0000"/>
                <w:sz w:val="14"/>
                <w:szCs w:val="14"/>
              </w:rPr>
            </w:pPr>
            <w:r w:rsidRPr="00AB6AD8">
              <w:rPr>
                <w:sz w:val="14"/>
                <w:szCs w:val="14"/>
              </w:rPr>
              <w:t>Riesgo operativo</w:t>
            </w:r>
          </w:p>
        </w:tc>
        <w:tc>
          <w:tcPr>
            <w:tcW w:w="644" w:type="pct"/>
            <w:vAlign w:val="center"/>
          </w:tcPr>
          <w:p w14:paraId="4057930F" w14:textId="42F914E4" w:rsidR="00361DAB" w:rsidRPr="00AB6AD8" w:rsidRDefault="00AB6AD8" w:rsidP="00361DAB">
            <w:pPr>
              <w:jc w:val="both"/>
              <w:rPr>
                <w:color w:val="FF0000"/>
                <w:sz w:val="14"/>
                <w:szCs w:val="14"/>
              </w:rPr>
            </w:pPr>
            <w:r w:rsidRPr="00AB6AD8">
              <w:rPr>
                <w:sz w:val="14"/>
                <w:szCs w:val="14"/>
              </w:rPr>
              <w:t xml:space="preserve">Calidad del servicio </w:t>
            </w:r>
          </w:p>
        </w:tc>
        <w:tc>
          <w:tcPr>
            <w:tcW w:w="590" w:type="pct"/>
            <w:vAlign w:val="center"/>
          </w:tcPr>
          <w:p w14:paraId="7AB177E5" w14:textId="5D947DDB" w:rsidR="00361DAB" w:rsidRPr="00AB6AD8" w:rsidRDefault="00AB6AD8" w:rsidP="00361DAB">
            <w:pPr>
              <w:jc w:val="both"/>
              <w:rPr>
                <w:color w:val="FF0000"/>
                <w:sz w:val="14"/>
                <w:szCs w:val="14"/>
              </w:rPr>
            </w:pPr>
            <w:r w:rsidRPr="00AB6AD8">
              <w:rPr>
                <w:sz w:val="14"/>
                <w:szCs w:val="14"/>
              </w:rPr>
              <w:t>Cincuenta por ciento (50%) del valor del contrato.</w:t>
            </w:r>
          </w:p>
        </w:tc>
        <w:tc>
          <w:tcPr>
            <w:tcW w:w="482" w:type="pct"/>
            <w:vAlign w:val="center"/>
          </w:tcPr>
          <w:p w14:paraId="0551770B" w14:textId="2377EABD" w:rsidR="00361DAB" w:rsidRPr="00AB6AD8" w:rsidRDefault="00AB6AD8" w:rsidP="00361DAB">
            <w:pPr>
              <w:jc w:val="both"/>
              <w:rPr>
                <w:color w:val="FF0000"/>
                <w:sz w:val="14"/>
                <w:szCs w:val="14"/>
              </w:rPr>
            </w:pPr>
            <w:r w:rsidRPr="00AB6AD8">
              <w:rPr>
                <w:sz w:val="14"/>
                <w:szCs w:val="14"/>
              </w:rPr>
              <w:t>Contratista</w:t>
            </w:r>
          </w:p>
        </w:tc>
        <w:tc>
          <w:tcPr>
            <w:tcW w:w="911" w:type="pct"/>
            <w:vAlign w:val="center"/>
          </w:tcPr>
          <w:p w14:paraId="21509560" w14:textId="7DC3FD89" w:rsidR="00361DAB" w:rsidRPr="00AB6AD8" w:rsidRDefault="00AB6AD8" w:rsidP="00361DAB">
            <w:pPr>
              <w:jc w:val="both"/>
              <w:rPr>
                <w:color w:val="FF0000"/>
                <w:sz w:val="14"/>
                <w:szCs w:val="14"/>
              </w:rPr>
            </w:pPr>
            <w:r w:rsidRPr="00AB6AD8">
              <w:rPr>
                <w:sz w:val="14"/>
                <w:szCs w:val="14"/>
              </w:rPr>
              <w:t>Vigente por un término igual al plazo de ejecución del contrato y para efectos de liquidación cuatro (04) meses más.</w:t>
            </w:r>
          </w:p>
        </w:tc>
        <w:tc>
          <w:tcPr>
            <w:tcW w:w="1475" w:type="pct"/>
          </w:tcPr>
          <w:p w14:paraId="2B7F3614" w14:textId="607BCFD2" w:rsidR="00361DAB" w:rsidRPr="00AB6AD8" w:rsidRDefault="00AB6AD8" w:rsidP="00361DAB">
            <w:pPr>
              <w:jc w:val="both"/>
              <w:rPr>
                <w:color w:val="FF0000"/>
                <w:sz w:val="14"/>
                <w:szCs w:val="14"/>
              </w:rPr>
            </w:pPr>
            <w:r w:rsidRPr="00AB6AD8">
              <w:rPr>
                <w:sz w:val="14"/>
                <w:szCs w:val="14"/>
              </w:rPr>
              <w:t>Ampara el riesgo de mala calidad de los bienes o servicios durante la vigencia del contrato y el tiempo que cubre la garantía técnica, buscando resarcir el detrimento causado a la entidad durante la vigencia del contrato.</w:t>
            </w:r>
          </w:p>
        </w:tc>
      </w:tr>
    </w:tbl>
    <w:p w14:paraId="3620AD34" w14:textId="77777777" w:rsidR="00A21270" w:rsidRDefault="00A21270" w:rsidP="00A21270">
      <w:pPr>
        <w:spacing w:line="0" w:lineRule="atLeast"/>
        <w:jc w:val="both"/>
        <w:rPr>
          <w:b/>
        </w:rPr>
      </w:pPr>
    </w:p>
    <w:p w14:paraId="1EA176FD" w14:textId="77777777" w:rsidR="00A21270" w:rsidRDefault="00A21270" w:rsidP="00A21270">
      <w:pPr>
        <w:spacing w:line="0" w:lineRule="atLeast"/>
        <w:jc w:val="center"/>
        <w:rPr>
          <w:b/>
        </w:rPr>
      </w:pPr>
      <w:r w:rsidRPr="002607C7">
        <w:rPr>
          <w:b/>
        </w:rPr>
        <w:t>CLAUSULAS SANCIONATORIAS</w:t>
      </w:r>
    </w:p>
    <w:p w14:paraId="1D1345FB" w14:textId="77777777" w:rsidR="00AB6AD8" w:rsidRPr="00AB6AD8" w:rsidRDefault="00AB6AD8" w:rsidP="00A21270">
      <w:pPr>
        <w:spacing w:line="0" w:lineRule="atLeast"/>
        <w:jc w:val="center"/>
        <w:rPr>
          <w:b/>
          <w:sz w:val="10"/>
          <w:szCs w:val="1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3"/>
        <w:gridCol w:w="1132"/>
        <w:gridCol w:w="1843"/>
        <w:gridCol w:w="1843"/>
        <w:gridCol w:w="1134"/>
        <w:gridCol w:w="3261"/>
        <w:gridCol w:w="2766"/>
      </w:tblGrid>
      <w:tr w:rsidR="00AB6AD8" w:rsidRPr="00036A4D" w14:paraId="3E0AD560" w14:textId="77777777" w:rsidTr="00AB6AD8">
        <w:trPr>
          <w:jc w:val="center"/>
        </w:trPr>
        <w:tc>
          <w:tcPr>
            <w:tcW w:w="470" w:type="pct"/>
            <w:shd w:val="clear" w:color="auto" w:fill="DDD9C3"/>
            <w:vAlign w:val="center"/>
          </w:tcPr>
          <w:p w14:paraId="335E8C3F" w14:textId="77777777" w:rsidR="00A21270" w:rsidRPr="00036A4D" w:rsidRDefault="00A21270" w:rsidP="00B73AB8">
            <w:pPr>
              <w:jc w:val="center"/>
              <w:rPr>
                <w:b/>
                <w:color w:val="000000" w:themeColor="text1"/>
                <w:sz w:val="14"/>
                <w:szCs w:val="14"/>
              </w:rPr>
            </w:pPr>
            <w:r w:rsidRPr="00036A4D">
              <w:rPr>
                <w:b/>
                <w:color w:val="000000" w:themeColor="text1"/>
                <w:sz w:val="14"/>
                <w:szCs w:val="14"/>
              </w:rPr>
              <w:t>MECANISMO DE COBERTURA</w:t>
            </w:r>
          </w:p>
        </w:tc>
        <w:tc>
          <w:tcPr>
            <w:tcW w:w="428" w:type="pct"/>
            <w:shd w:val="clear" w:color="auto" w:fill="DDD9C3"/>
            <w:vAlign w:val="center"/>
          </w:tcPr>
          <w:p w14:paraId="4D37198A" w14:textId="77777777" w:rsidR="00A21270" w:rsidRPr="00036A4D" w:rsidRDefault="00A21270" w:rsidP="00B73AB8">
            <w:pPr>
              <w:jc w:val="center"/>
              <w:rPr>
                <w:b/>
                <w:color w:val="000000" w:themeColor="text1"/>
                <w:sz w:val="14"/>
                <w:szCs w:val="14"/>
              </w:rPr>
            </w:pPr>
            <w:r w:rsidRPr="00036A4D">
              <w:rPr>
                <w:b/>
                <w:color w:val="000000" w:themeColor="text1"/>
                <w:sz w:val="14"/>
                <w:szCs w:val="14"/>
              </w:rPr>
              <w:t>CLASE DE RIESGO</w:t>
            </w:r>
          </w:p>
        </w:tc>
        <w:tc>
          <w:tcPr>
            <w:tcW w:w="697" w:type="pct"/>
            <w:shd w:val="clear" w:color="auto" w:fill="DDD9C3"/>
            <w:vAlign w:val="center"/>
          </w:tcPr>
          <w:p w14:paraId="55DB9601" w14:textId="77777777" w:rsidR="00A21270" w:rsidRPr="00036A4D" w:rsidRDefault="00A21270" w:rsidP="00B73AB8">
            <w:pPr>
              <w:jc w:val="center"/>
              <w:rPr>
                <w:b/>
                <w:color w:val="000000" w:themeColor="text1"/>
                <w:sz w:val="14"/>
                <w:szCs w:val="14"/>
              </w:rPr>
            </w:pPr>
            <w:r w:rsidRPr="00036A4D">
              <w:rPr>
                <w:b/>
                <w:color w:val="000000" w:themeColor="text1"/>
                <w:sz w:val="14"/>
                <w:szCs w:val="14"/>
              </w:rPr>
              <w:t>TIPIFICACIÓN DE LOS RIESGOS</w:t>
            </w:r>
          </w:p>
        </w:tc>
        <w:tc>
          <w:tcPr>
            <w:tcW w:w="697" w:type="pct"/>
            <w:shd w:val="clear" w:color="auto" w:fill="DDD9C3"/>
            <w:vAlign w:val="center"/>
          </w:tcPr>
          <w:p w14:paraId="64167A28" w14:textId="77777777" w:rsidR="00A21270" w:rsidRPr="00036A4D" w:rsidRDefault="00A21270" w:rsidP="00B73AB8">
            <w:pPr>
              <w:jc w:val="center"/>
              <w:rPr>
                <w:b/>
                <w:color w:val="000000" w:themeColor="text1"/>
                <w:sz w:val="14"/>
                <w:szCs w:val="14"/>
              </w:rPr>
            </w:pPr>
            <w:r w:rsidRPr="00036A4D">
              <w:rPr>
                <w:b/>
                <w:color w:val="000000" w:themeColor="text1"/>
                <w:sz w:val="14"/>
                <w:szCs w:val="14"/>
              </w:rPr>
              <w:t>ESTIMACIÓN DEL RIESGO</w:t>
            </w:r>
          </w:p>
        </w:tc>
        <w:tc>
          <w:tcPr>
            <w:tcW w:w="429" w:type="pct"/>
            <w:shd w:val="clear" w:color="auto" w:fill="DDD9C3"/>
            <w:vAlign w:val="center"/>
          </w:tcPr>
          <w:p w14:paraId="4D59298C" w14:textId="77777777" w:rsidR="00A21270" w:rsidRPr="00036A4D" w:rsidRDefault="00A21270" w:rsidP="00B73AB8">
            <w:pPr>
              <w:jc w:val="center"/>
              <w:rPr>
                <w:b/>
                <w:color w:val="000000" w:themeColor="text1"/>
                <w:sz w:val="14"/>
                <w:szCs w:val="14"/>
              </w:rPr>
            </w:pPr>
            <w:r w:rsidRPr="00036A4D">
              <w:rPr>
                <w:b/>
                <w:color w:val="000000" w:themeColor="text1"/>
                <w:sz w:val="14"/>
                <w:szCs w:val="14"/>
              </w:rPr>
              <w:t>ASIGNACIÓN DEL RIESGO</w:t>
            </w:r>
          </w:p>
        </w:tc>
        <w:tc>
          <w:tcPr>
            <w:tcW w:w="1233" w:type="pct"/>
            <w:shd w:val="clear" w:color="auto" w:fill="DDD9C3"/>
            <w:vAlign w:val="center"/>
          </w:tcPr>
          <w:p w14:paraId="709BB19A" w14:textId="77777777" w:rsidR="00A21270" w:rsidRPr="00036A4D" w:rsidRDefault="00A21270" w:rsidP="00B73AB8">
            <w:pPr>
              <w:jc w:val="center"/>
              <w:rPr>
                <w:b/>
                <w:color w:val="000000" w:themeColor="text1"/>
                <w:sz w:val="14"/>
                <w:szCs w:val="14"/>
              </w:rPr>
            </w:pPr>
            <w:r w:rsidRPr="00036A4D">
              <w:rPr>
                <w:b/>
                <w:color w:val="000000" w:themeColor="text1"/>
                <w:sz w:val="14"/>
                <w:szCs w:val="14"/>
              </w:rPr>
              <w:t>VIGENCIA</w:t>
            </w:r>
          </w:p>
        </w:tc>
        <w:tc>
          <w:tcPr>
            <w:tcW w:w="1046" w:type="pct"/>
            <w:shd w:val="clear" w:color="auto" w:fill="DDD9C3"/>
            <w:vAlign w:val="center"/>
          </w:tcPr>
          <w:p w14:paraId="1FF967AB" w14:textId="77777777" w:rsidR="00A21270" w:rsidRPr="00036A4D" w:rsidRDefault="00A21270" w:rsidP="00B73AB8">
            <w:pPr>
              <w:jc w:val="center"/>
              <w:rPr>
                <w:b/>
                <w:color w:val="000000" w:themeColor="text1"/>
                <w:sz w:val="14"/>
                <w:szCs w:val="14"/>
              </w:rPr>
            </w:pPr>
            <w:r w:rsidRPr="00036A4D">
              <w:rPr>
                <w:b/>
                <w:color w:val="000000" w:themeColor="text1"/>
                <w:sz w:val="14"/>
                <w:szCs w:val="14"/>
              </w:rPr>
              <w:t>JUSTIFICACIÓN COBERTURA / VIGENCIA</w:t>
            </w:r>
          </w:p>
        </w:tc>
      </w:tr>
      <w:tr w:rsidR="00AB6AD8" w:rsidRPr="00036A4D" w14:paraId="260A1333" w14:textId="77777777" w:rsidTr="00AB6AD8">
        <w:trPr>
          <w:trHeight w:val="840"/>
          <w:jc w:val="center"/>
        </w:trPr>
        <w:tc>
          <w:tcPr>
            <w:tcW w:w="470" w:type="pct"/>
            <w:vAlign w:val="center"/>
          </w:tcPr>
          <w:p w14:paraId="40A89DF0" w14:textId="71E94358" w:rsidR="006275AE" w:rsidRPr="00AB6AD8" w:rsidRDefault="00AB6AD8" w:rsidP="006275AE">
            <w:pPr>
              <w:jc w:val="center"/>
              <w:rPr>
                <w:color w:val="000000" w:themeColor="text1"/>
                <w:sz w:val="14"/>
                <w:szCs w:val="14"/>
              </w:rPr>
            </w:pPr>
            <w:r w:rsidRPr="00AB6AD8">
              <w:rPr>
                <w:sz w:val="14"/>
                <w:szCs w:val="14"/>
              </w:rPr>
              <w:t>Multa</w:t>
            </w:r>
          </w:p>
        </w:tc>
        <w:tc>
          <w:tcPr>
            <w:tcW w:w="428" w:type="pct"/>
            <w:vAlign w:val="center"/>
          </w:tcPr>
          <w:p w14:paraId="1FBFE6C4" w14:textId="1A80CD4F" w:rsidR="006275AE" w:rsidRPr="00AB6AD8" w:rsidRDefault="00AB6AD8" w:rsidP="006275AE">
            <w:pPr>
              <w:jc w:val="center"/>
              <w:rPr>
                <w:color w:val="000000" w:themeColor="text1"/>
                <w:sz w:val="14"/>
                <w:szCs w:val="14"/>
              </w:rPr>
            </w:pPr>
            <w:r w:rsidRPr="00AB6AD8">
              <w:rPr>
                <w:sz w:val="14"/>
                <w:szCs w:val="14"/>
              </w:rPr>
              <w:t>Riesgo jurídico</w:t>
            </w:r>
          </w:p>
        </w:tc>
        <w:tc>
          <w:tcPr>
            <w:tcW w:w="697" w:type="pct"/>
            <w:vAlign w:val="center"/>
          </w:tcPr>
          <w:p w14:paraId="706938C8" w14:textId="28AD0E5E" w:rsidR="006275AE" w:rsidRPr="00AB6AD8" w:rsidRDefault="00AB6AD8" w:rsidP="006275AE">
            <w:pPr>
              <w:jc w:val="both"/>
              <w:rPr>
                <w:color w:val="000000" w:themeColor="text1"/>
                <w:sz w:val="14"/>
                <w:szCs w:val="14"/>
              </w:rPr>
            </w:pPr>
            <w:r w:rsidRPr="00AB6AD8">
              <w:rPr>
                <w:sz w:val="14"/>
                <w:szCs w:val="14"/>
              </w:rPr>
              <w:t xml:space="preserve">La no constitución dentro del término y en la forma prevista en el contrato o en alguno de sus modificatorios la póliza de garantía única </w:t>
            </w:r>
          </w:p>
        </w:tc>
        <w:tc>
          <w:tcPr>
            <w:tcW w:w="697" w:type="pct"/>
            <w:vAlign w:val="center"/>
          </w:tcPr>
          <w:p w14:paraId="0FB43836" w14:textId="2E1DB3B8" w:rsidR="006275AE" w:rsidRPr="00AB6AD8" w:rsidRDefault="00AB6AD8" w:rsidP="00AB6AD8">
            <w:pPr>
              <w:jc w:val="both"/>
              <w:rPr>
                <w:color w:val="000000" w:themeColor="text1"/>
                <w:sz w:val="14"/>
                <w:szCs w:val="14"/>
              </w:rPr>
            </w:pPr>
            <w:r w:rsidRPr="00AB6AD8">
              <w:rPr>
                <w:sz w:val="14"/>
                <w:szCs w:val="14"/>
              </w:rPr>
              <w:t>Multa cuyo valor se liquidará con base en unos cero puntos dos (0.2%) del valor del contrato</w:t>
            </w:r>
          </w:p>
        </w:tc>
        <w:tc>
          <w:tcPr>
            <w:tcW w:w="429" w:type="pct"/>
            <w:vAlign w:val="center"/>
          </w:tcPr>
          <w:p w14:paraId="0FDD244C" w14:textId="390D14F7" w:rsidR="006275AE" w:rsidRPr="00AB6AD8" w:rsidRDefault="00AB6AD8" w:rsidP="006275AE">
            <w:pPr>
              <w:jc w:val="center"/>
              <w:rPr>
                <w:color w:val="000000" w:themeColor="text1"/>
                <w:sz w:val="14"/>
                <w:szCs w:val="14"/>
              </w:rPr>
            </w:pPr>
            <w:r w:rsidRPr="00AB6AD8">
              <w:rPr>
                <w:sz w:val="14"/>
                <w:szCs w:val="14"/>
              </w:rPr>
              <w:t>Contratista</w:t>
            </w:r>
          </w:p>
        </w:tc>
        <w:tc>
          <w:tcPr>
            <w:tcW w:w="1233" w:type="pct"/>
            <w:vAlign w:val="center"/>
          </w:tcPr>
          <w:p w14:paraId="31C61F53" w14:textId="02D6EF75" w:rsidR="006275AE" w:rsidRPr="00AB6AD8" w:rsidRDefault="00AB6AD8" w:rsidP="006275AE">
            <w:pPr>
              <w:jc w:val="both"/>
              <w:rPr>
                <w:color w:val="000000" w:themeColor="text1"/>
                <w:sz w:val="14"/>
                <w:szCs w:val="14"/>
              </w:rPr>
            </w:pPr>
            <w:r w:rsidRPr="00AB6AD8">
              <w:rPr>
                <w:sz w:val="14"/>
                <w:szCs w:val="14"/>
              </w:rPr>
              <w:t>La multa se aplicará por cada día de retardo y hasta por diez (10) días</w:t>
            </w:r>
          </w:p>
        </w:tc>
        <w:tc>
          <w:tcPr>
            <w:tcW w:w="1046" w:type="pct"/>
            <w:vAlign w:val="center"/>
          </w:tcPr>
          <w:p w14:paraId="2A76AE51" w14:textId="09AA5CE5" w:rsidR="006275AE" w:rsidRPr="00AB6AD8" w:rsidRDefault="00AB6AD8" w:rsidP="006275AE">
            <w:pPr>
              <w:jc w:val="both"/>
              <w:rPr>
                <w:color w:val="000000" w:themeColor="text1"/>
                <w:sz w:val="14"/>
                <w:szCs w:val="14"/>
              </w:rPr>
            </w:pPr>
            <w:r w:rsidRPr="00AB6AD8">
              <w:rPr>
                <w:sz w:val="14"/>
                <w:szCs w:val="14"/>
              </w:rPr>
              <w:t>Cuando el contratista no constituya dentro del término y en la forma prevista en el contrato o en alguno de sus modificatorios, a póliza de garantía única</w:t>
            </w:r>
          </w:p>
        </w:tc>
      </w:tr>
      <w:tr w:rsidR="00AB6AD8" w:rsidRPr="00036A4D" w14:paraId="1B5D9B33" w14:textId="77777777" w:rsidTr="00AB6AD8">
        <w:trPr>
          <w:trHeight w:val="366"/>
          <w:jc w:val="center"/>
        </w:trPr>
        <w:tc>
          <w:tcPr>
            <w:tcW w:w="470" w:type="pct"/>
            <w:vAlign w:val="center"/>
          </w:tcPr>
          <w:p w14:paraId="6B8F40B9" w14:textId="32177F26" w:rsidR="006275AE" w:rsidRPr="00AB6AD8" w:rsidRDefault="00AB6AD8" w:rsidP="006275AE">
            <w:pPr>
              <w:jc w:val="center"/>
              <w:rPr>
                <w:color w:val="000000" w:themeColor="text1"/>
                <w:sz w:val="14"/>
                <w:szCs w:val="14"/>
              </w:rPr>
            </w:pPr>
            <w:r w:rsidRPr="00AB6AD8">
              <w:rPr>
                <w:sz w:val="14"/>
                <w:szCs w:val="14"/>
              </w:rPr>
              <w:t>Multa</w:t>
            </w:r>
          </w:p>
        </w:tc>
        <w:tc>
          <w:tcPr>
            <w:tcW w:w="428" w:type="pct"/>
            <w:vAlign w:val="center"/>
          </w:tcPr>
          <w:p w14:paraId="71B2F80F" w14:textId="04B7B6EE" w:rsidR="006275AE" w:rsidRPr="00AB6AD8" w:rsidRDefault="00AB6AD8" w:rsidP="006275AE">
            <w:pPr>
              <w:jc w:val="center"/>
              <w:rPr>
                <w:color w:val="000000" w:themeColor="text1"/>
                <w:sz w:val="14"/>
                <w:szCs w:val="14"/>
              </w:rPr>
            </w:pPr>
            <w:r w:rsidRPr="00AB6AD8">
              <w:rPr>
                <w:sz w:val="14"/>
                <w:szCs w:val="14"/>
              </w:rPr>
              <w:t>Riesgo jurídico</w:t>
            </w:r>
          </w:p>
        </w:tc>
        <w:tc>
          <w:tcPr>
            <w:tcW w:w="697" w:type="pct"/>
            <w:vAlign w:val="center"/>
          </w:tcPr>
          <w:p w14:paraId="79E34537" w14:textId="469195DD" w:rsidR="006275AE" w:rsidRPr="00AB6AD8" w:rsidRDefault="00AB6AD8" w:rsidP="006275AE">
            <w:pPr>
              <w:jc w:val="center"/>
              <w:rPr>
                <w:color w:val="000000" w:themeColor="text1"/>
                <w:sz w:val="14"/>
                <w:szCs w:val="14"/>
              </w:rPr>
            </w:pPr>
            <w:r w:rsidRPr="00AB6AD8">
              <w:rPr>
                <w:sz w:val="14"/>
                <w:szCs w:val="14"/>
              </w:rPr>
              <w:t>Incumplimiento parcial</w:t>
            </w:r>
          </w:p>
        </w:tc>
        <w:tc>
          <w:tcPr>
            <w:tcW w:w="697" w:type="pct"/>
            <w:vAlign w:val="center"/>
          </w:tcPr>
          <w:p w14:paraId="1EE3533B" w14:textId="3987F996" w:rsidR="006275AE" w:rsidRPr="00AB6AD8" w:rsidRDefault="00AB6AD8" w:rsidP="00AB6AD8">
            <w:pPr>
              <w:jc w:val="both"/>
              <w:rPr>
                <w:color w:val="000000" w:themeColor="text1"/>
                <w:sz w:val="14"/>
                <w:szCs w:val="14"/>
              </w:rPr>
            </w:pPr>
            <w:r w:rsidRPr="00AB6AD8">
              <w:rPr>
                <w:sz w:val="14"/>
                <w:szCs w:val="14"/>
              </w:rPr>
              <w:t>Multas cuyo valor se liquidará con base en unos cero puntos cinco (0.5%) del valor dejado de cumplir o entregar</w:t>
            </w:r>
          </w:p>
        </w:tc>
        <w:tc>
          <w:tcPr>
            <w:tcW w:w="429" w:type="pct"/>
            <w:vAlign w:val="center"/>
          </w:tcPr>
          <w:p w14:paraId="11FCC8D7" w14:textId="02634FE7" w:rsidR="006275AE" w:rsidRPr="00AB6AD8" w:rsidRDefault="00AB6AD8" w:rsidP="006275AE">
            <w:pPr>
              <w:jc w:val="center"/>
              <w:rPr>
                <w:color w:val="000000" w:themeColor="text1"/>
                <w:sz w:val="14"/>
                <w:szCs w:val="14"/>
              </w:rPr>
            </w:pPr>
            <w:r w:rsidRPr="00AB6AD8">
              <w:rPr>
                <w:sz w:val="14"/>
                <w:szCs w:val="14"/>
              </w:rPr>
              <w:t>Contratista</w:t>
            </w:r>
          </w:p>
        </w:tc>
        <w:tc>
          <w:tcPr>
            <w:tcW w:w="1233" w:type="pct"/>
            <w:vAlign w:val="center"/>
          </w:tcPr>
          <w:p w14:paraId="29B1A1BF" w14:textId="1CDD6936" w:rsidR="006275AE" w:rsidRPr="00AB6AD8" w:rsidRDefault="00AB6AD8" w:rsidP="006275AE">
            <w:pPr>
              <w:jc w:val="both"/>
              <w:rPr>
                <w:color w:val="000000" w:themeColor="text1"/>
                <w:sz w:val="14"/>
                <w:szCs w:val="14"/>
              </w:rPr>
            </w:pPr>
            <w:r w:rsidRPr="00AB6AD8">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w:t>
            </w:r>
            <w:r w:rsidR="000104A0" w:rsidRPr="00AB6AD8">
              <w:rPr>
                <w:sz w:val="14"/>
                <w:szCs w:val="14"/>
              </w:rPr>
              <w:t xml:space="preserve"> </w:t>
            </w:r>
            <w:r w:rsidRPr="00AB6AD8">
              <w:rPr>
                <w:sz w:val="14"/>
                <w:szCs w:val="14"/>
              </w:rPr>
              <w:t>lugar a ella</w:t>
            </w:r>
          </w:p>
        </w:tc>
        <w:tc>
          <w:tcPr>
            <w:tcW w:w="1046" w:type="pct"/>
            <w:vAlign w:val="center"/>
          </w:tcPr>
          <w:p w14:paraId="1E96D45C" w14:textId="27DE313D" w:rsidR="006275AE" w:rsidRPr="00AB6AD8" w:rsidRDefault="00AB6AD8" w:rsidP="006275AE">
            <w:pPr>
              <w:jc w:val="both"/>
              <w:rPr>
                <w:color w:val="000000" w:themeColor="text1"/>
                <w:sz w:val="14"/>
                <w:szCs w:val="14"/>
              </w:rPr>
            </w:pPr>
            <w:r w:rsidRPr="00AB6AD8">
              <w:rPr>
                <w:sz w:val="14"/>
                <w:szCs w:val="14"/>
              </w:rPr>
              <w:t>Ampara la mora o incumplimiento parcial de alguna obligación derivada del contrato por causas imputables al contratista</w:t>
            </w:r>
          </w:p>
        </w:tc>
      </w:tr>
      <w:tr w:rsidR="00AB6AD8" w:rsidRPr="00036A4D" w14:paraId="20889885" w14:textId="77777777" w:rsidTr="00AB6AD8">
        <w:trPr>
          <w:trHeight w:val="366"/>
          <w:jc w:val="center"/>
        </w:trPr>
        <w:tc>
          <w:tcPr>
            <w:tcW w:w="470" w:type="pct"/>
            <w:vAlign w:val="center"/>
          </w:tcPr>
          <w:p w14:paraId="7117BBD5" w14:textId="17529C1B" w:rsidR="006275AE" w:rsidRPr="00AB6AD8" w:rsidRDefault="00AB6AD8" w:rsidP="006275AE">
            <w:pPr>
              <w:jc w:val="center"/>
              <w:rPr>
                <w:color w:val="000000" w:themeColor="text1"/>
                <w:sz w:val="14"/>
                <w:szCs w:val="14"/>
              </w:rPr>
            </w:pPr>
            <w:r w:rsidRPr="00AB6AD8">
              <w:rPr>
                <w:sz w:val="14"/>
                <w:szCs w:val="14"/>
              </w:rPr>
              <w:t>Clausula penal pecuniario</w:t>
            </w:r>
          </w:p>
        </w:tc>
        <w:tc>
          <w:tcPr>
            <w:tcW w:w="428" w:type="pct"/>
            <w:vAlign w:val="center"/>
          </w:tcPr>
          <w:p w14:paraId="368DBF15" w14:textId="4F9C95B4" w:rsidR="006275AE" w:rsidRPr="00AB6AD8" w:rsidRDefault="00AB6AD8" w:rsidP="006275AE">
            <w:pPr>
              <w:jc w:val="center"/>
              <w:rPr>
                <w:color w:val="000000" w:themeColor="text1"/>
                <w:sz w:val="14"/>
                <w:szCs w:val="14"/>
              </w:rPr>
            </w:pPr>
            <w:r w:rsidRPr="00AB6AD8">
              <w:rPr>
                <w:sz w:val="14"/>
                <w:szCs w:val="14"/>
              </w:rPr>
              <w:t>Riesgo jurídico</w:t>
            </w:r>
          </w:p>
        </w:tc>
        <w:tc>
          <w:tcPr>
            <w:tcW w:w="697" w:type="pct"/>
            <w:vAlign w:val="center"/>
          </w:tcPr>
          <w:p w14:paraId="76E86743" w14:textId="2C83028F" w:rsidR="006275AE" w:rsidRPr="00AB6AD8" w:rsidRDefault="00AB6AD8" w:rsidP="006275AE">
            <w:pPr>
              <w:jc w:val="both"/>
              <w:rPr>
                <w:color w:val="000000" w:themeColor="text1"/>
                <w:sz w:val="14"/>
                <w:szCs w:val="14"/>
              </w:rPr>
            </w:pPr>
            <w:r w:rsidRPr="00AB6AD8">
              <w:rPr>
                <w:sz w:val="14"/>
                <w:szCs w:val="14"/>
              </w:rPr>
              <w:t>Incumplimiento total declaratoria de caducidad</w:t>
            </w:r>
          </w:p>
        </w:tc>
        <w:tc>
          <w:tcPr>
            <w:tcW w:w="697" w:type="pct"/>
            <w:vAlign w:val="center"/>
          </w:tcPr>
          <w:p w14:paraId="4CCE5EFD" w14:textId="34772B77" w:rsidR="006275AE" w:rsidRPr="00AB6AD8" w:rsidRDefault="00AB6AD8" w:rsidP="00AB6AD8">
            <w:pPr>
              <w:jc w:val="both"/>
              <w:rPr>
                <w:color w:val="000000" w:themeColor="text1"/>
                <w:sz w:val="14"/>
                <w:szCs w:val="14"/>
              </w:rPr>
            </w:pPr>
            <w:r w:rsidRPr="00AB6AD8">
              <w:rPr>
                <w:sz w:val="14"/>
                <w:szCs w:val="14"/>
              </w:rPr>
              <w:t>Veinte por ciento (20%) del valor total del contrato</w:t>
            </w:r>
          </w:p>
        </w:tc>
        <w:tc>
          <w:tcPr>
            <w:tcW w:w="429" w:type="pct"/>
            <w:vAlign w:val="center"/>
          </w:tcPr>
          <w:p w14:paraId="241EEE3F" w14:textId="413A5FD8" w:rsidR="006275AE" w:rsidRPr="00AB6AD8" w:rsidRDefault="00AB6AD8" w:rsidP="006275AE">
            <w:pPr>
              <w:jc w:val="center"/>
              <w:rPr>
                <w:color w:val="000000" w:themeColor="text1"/>
                <w:sz w:val="14"/>
                <w:szCs w:val="14"/>
              </w:rPr>
            </w:pPr>
            <w:r w:rsidRPr="00AB6AD8">
              <w:rPr>
                <w:sz w:val="14"/>
                <w:szCs w:val="14"/>
              </w:rPr>
              <w:t>Contratista</w:t>
            </w:r>
          </w:p>
        </w:tc>
        <w:tc>
          <w:tcPr>
            <w:tcW w:w="1233" w:type="pct"/>
            <w:vAlign w:val="center"/>
          </w:tcPr>
          <w:p w14:paraId="51A6B4A9" w14:textId="623AA6F2" w:rsidR="006275AE" w:rsidRPr="00AB6AD8" w:rsidRDefault="00AB6AD8" w:rsidP="006275AE">
            <w:pPr>
              <w:jc w:val="both"/>
              <w:rPr>
                <w:color w:val="000000" w:themeColor="text1"/>
                <w:sz w:val="14"/>
                <w:szCs w:val="14"/>
              </w:rPr>
            </w:pPr>
            <w:r w:rsidRPr="00AB6AD8">
              <w:rPr>
                <w:sz w:val="14"/>
                <w:szCs w:val="14"/>
              </w:rPr>
              <w:t>El veinte por ciento (20%) del valor total del contrato cuando se trate de incumplimiento total del contrato y proporcional al incumplimiento parcial del contrato</w:t>
            </w:r>
          </w:p>
        </w:tc>
        <w:tc>
          <w:tcPr>
            <w:tcW w:w="1046" w:type="pct"/>
            <w:vAlign w:val="center"/>
          </w:tcPr>
          <w:p w14:paraId="036DA611" w14:textId="0EE945C5" w:rsidR="006275AE" w:rsidRPr="00AB6AD8" w:rsidRDefault="00AB6AD8" w:rsidP="006275AE">
            <w:pPr>
              <w:jc w:val="both"/>
              <w:rPr>
                <w:color w:val="000000" w:themeColor="text1"/>
                <w:sz w:val="14"/>
                <w:szCs w:val="14"/>
              </w:rPr>
            </w:pPr>
            <w:r w:rsidRPr="00AB6AD8">
              <w:rPr>
                <w:sz w:val="14"/>
                <w:szCs w:val="14"/>
              </w:rPr>
              <w:t>Ampara el incumplimiento parcial o definitivo del contrato por parte del contratista, se busca el pago parcial y definitivo de los perjuicios que se causen a la entidad</w:t>
            </w:r>
          </w:p>
        </w:tc>
      </w:tr>
    </w:tbl>
    <w:p w14:paraId="2C767F3A" w14:textId="77777777" w:rsidR="00B67573" w:rsidRDefault="00B67573" w:rsidP="00A21270">
      <w:pPr>
        <w:jc w:val="center"/>
        <w:rPr>
          <w:rFonts w:ascii="Tahoma" w:hAnsi="Tahoma" w:cs="Tahoma"/>
          <w:b/>
        </w:rPr>
      </w:pPr>
    </w:p>
    <w:p w14:paraId="4BB16982" w14:textId="77777777" w:rsidR="00AB6AD8" w:rsidRDefault="00AB6AD8" w:rsidP="00A21270">
      <w:pPr>
        <w:jc w:val="center"/>
        <w:rPr>
          <w:rFonts w:ascii="Tahoma" w:hAnsi="Tahoma" w:cs="Tahoma"/>
          <w:b/>
        </w:rPr>
      </w:pPr>
    </w:p>
    <w:p w14:paraId="252FE277" w14:textId="77777777" w:rsidR="00AB6AD8" w:rsidRDefault="00AB6AD8" w:rsidP="00AB6AD8">
      <w:pPr>
        <w:rPr>
          <w:rFonts w:ascii="Tahoma" w:hAnsi="Tahoma" w:cs="Tahoma"/>
          <w:b/>
        </w:rPr>
      </w:pPr>
    </w:p>
    <w:p w14:paraId="763B8ED7" w14:textId="1DAE2AA1" w:rsidR="0048239E" w:rsidRPr="0048239E" w:rsidRDefault="00A21270" w:rsidP="0048239E">
      <w:pPr>
        <w:jc w:val="center"/>
        <w:rPr>
          <w:rFonts w:ascii="Tahoma" w:hAnsi="Tahoma" w:cs="Tahoma"/>
          <w:b/>
        </w:rPr>
      </w:pPr>
      <w:r>
        <w:rPr>
          <w:rFonts w:ascii="Tahoma" w:hAnsi="Tahoma" w:cs="Tahoma"/>
          <w:b/>
        </w:rPr>
        <w:t>ANÁLISIS DE RIESGO Y FORMAS DE MITIGARLO</w:t>
      </w:r>
    </w:p>
    <w:p w14:paraId="743BA20B" w14:textId="77777777" w:rsidR="00A21270" w:rsidRPr="0048239E" w:rsidRDefault="00A21270" w:rsidP="00A21270">
      <w:pPr>
        <w:jc w:val="center"/>
        <w:rPr>
          <w:rFonts w:ascii="Tahoma" w:hAnsi="Tahoma" w:cs="Tahoma"/>
          <w:b/>
          <w:sz w:val="2"/>
          <w:szCs w:val="2"/>
        </w:rPr>
      </w:pPr>
    </w:p>
    <w:tbl>
      <w:tblPr>
        <w:tblW w:w="1456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8"/>
        <w:gridCol w:w="335"/>
        <w:gridCol w:w="335"/>
        <w:gridCol w:w="335"/>
        <w:gridCol w:w="335"/>
        <w:gridCol w:w="935"/>
        <w:gridCol w:w="1120"/>
        <w:gridCol w:w="335"/>
        <w:gridCol w:w="335"/>
        <w:gridCol w:w="335"/>
        <w:gridCol w:w="335"/>
        <w:gridCol w:w="436"/>
        <w:gridCol w:w="1530"/>
        <w:gridCol w:w="335"/>
        <w:gridCol w:w="335"/>
        <w:gridCol w:w="335"/>
        <w:gridCol w:w="335"/>
        <w:gridCol w:w="451"/>
        <w:gridCol w:w="567"/>
        <w:gridCol w:w="730"/>
        <w:gridCol w:w="893"/>
        <w:gridCol w:w="1212"/>
        <w:gridCol w:w="1276"/>
        <w:gridCol w:w="992"/>
      </w:tblGrid>
      <w:tr w:rsidR="0048239E" w:rsidRPr="002171EE" w14:paraId="5B63EE5B" w14:textId="77777777" w:rsidTr="0048239E">
        <w:trPr>
          <w:trHeight w:val="554"/>
        </w:trPr>
        <w:tc>
          <w:tcPr>
            <w:tcW w:w="398" w:type="dxa"/>
            <w:vMerge w:val="restart"/>
            <w:shd w:val="clear" w:color="auto" w:fill="3B3838" w:themeFill="background2" w:themeFillShade="40"/>
            <w:noWrap/>
            <w:vAlign w:val="center"/>
            <w:hideMark/>
          </w:tcPr>
          <w:p w14:paraId="22E19644" w14:textId="77777777" w:rsidR="001C60D5" w:rsidRPr="007C77E3" w:rsidRDefault="001C60D5" w:rsidP="0051781A">
            <w:pPr>
              <w:jc w:val="center"/>
              <w:rPr>
                <w:b/>
                <w:bCs/>
                <w:sz w:val="16"/>
                <w:szCs w:val="16"/>
                <w:lang w:eastAsia="es-CO"/>
              </w:rPr>
            </w:pPr>
            <w:r w:rsidRPr="007C77E3">
              <w:rPr>
                <w:b/>
                <w:bCs/>
                <w:sz w:val="16"/>
                <w:szCs w:val="16"/>
                <w:lang w:eastAsia="es-CO"/>
              </w:rPr>
              <w:t>No.</w:t>
            </w:r>
          </w:p>
        </w:tc>
        <w:tc>
          <w:tcPr>
            <w:tcW w:w="335" w:type="dxa"/>
            <w:vMerge w:val="restart"/>
            <w:shd w:val="clear" w:color="auto" w:fill="3B3838" w:themeFill="background2" w:themeFillShade="40"/>
            <w:noWrap/>
            <w:textDirection w:val="btLr"/>
            <w:vAlign w:val="center"/>
            <w:hideMark/>
          </w:tcPr>
          <w:p w14:paraId="434E78F5" w14:textId="77777777" w:rsidR="001C60D5" w:rsidRPr="007C77E3" w:rsidRDefault="001C60D5" w:rsidP="007C77E3">
            <w:pPr>
              <w:jc w:val="center"/>
              <w:rPr>
                <w:b/>
                <w:bCs/>
                <w:sz w:val="16"/>
                <w:szCs w:val="16"/>
                <w:lang w:eastAsia="es-CO"/>
              </w:rPr>
            </w:pPr>
            <w:r w:rsidRPr="007C77E3">
              <w:rPr>
                <w:b/>
                <w:bCs/>
                <w:sz w:val="16"/>
                <w:szCs w:val="16"/>
                <w:lang w:eastAsia="es-CO"/>
              </w:rPr>
              <w:t>Clase</w:t>
            </w:r>
          </w:p>
        </w:tc>
        <w:tc>
          <w:tcPr>
            <w:tcW w:w="335" w:type="dxa"/>
            <w:vMerge w:val="restart"/>
            <w:shd w:val="clear" w:color="auto" w:fill="3B3838" w:themeFill="background2" w:themeFillShade="40"/>
            <w:noWrap/>
            <w:textDirection w:val="btLr"/>
            <w:vAlign w:val="center"/>
            <w:hideMark/>
          </w:tcPr>
          <w:p w14:paraId="34832912" w14:textId="77777777" w:rsidR="001C60D5" w:rsidRPr="007C77E3" w:rsidRDefault="001C60D5" w:rsidP="007C77E3">
            <w:pPr>
              <w:jc w:val="center"/>
              <w:rPr>
                <w:b/>
                <w:bCs/>
                <w:sz w:val="16"/>
                <w:szCs w:val="16"/>
                <w:lang w:eastAsia="es-CO"/>
              </w:rPr>
            </w:pPr>
            <w:r w:rsidRPr="007C77E3">
              <w:rPr>
                <w:b/>
                <w:bCs/>
                <w:sz w:val="16"/>
                <w:szCs w:val="16"/>
                <w:lang w:eastAsia="es-CO"/>
              </w:rPr>
              <w:t>Fuente</w:t>
            </w:r>
          </w:p>
        </w:tc>
        <w:tc>
          <w:tcPr>
            <w:tcW w:w="335" w:type="dxa"/>
            <w:vMerge w:val="restart"/>
            <w:shd w:val="clear" w:color="auto" w:fill="3B3838" w:themeFill="background2" w:themeFillShade="40"/>
            <w:noWrap/>
            <w:textDirection w:val="btLr"/>
            <w:vAlign w:val="center"/>
            <w:hideMark/>
          </w:tcPr>
          <w:p w14:paraId="26CB57C1" w14:textId="77777777" w:rsidR="001C60D5" w:rsidRPr="007C77E3" w:rsidRDefault="001C60D5" w:rsidP="007C77E3">
            <w:pPr>
              <w:jc w:val="center"/>
              <w:rPr>
                <w:b/>
                <w:bCs/>
                <w:sz w:val="16"/>
                <w:szCs w:val="16"/>
                <w:lang w:eastAsia="es-CO"/>
              </w:rPr>
            </w:pPr>
            <w:r w:rsidRPr="007C77E3">
              <w:rPr>
                <w:b/>
                <w:bCs/>
                <w:sz w:val="16"/>
                <w:szCs w:val="16"/>
                <w:lang w:eastAsia="es-CO"/>
              </w:rPr>
              <w:t>Etapa</w:t>
            </w:r>
          </w:p>
        </w:tc>
        <w:tc>
          <w:tcPr>
            <w:tcW w:w="335" w:type="dxa"/>
            <w:vMerge w:val="restart"/>
            <w:shd w:val="clear" w:color="auto" w:fill="3B3838" w:themeFill="background2" w:themeFillShade="40"/>
            <w:noWrap/>
            <w:textDirection w:val="btLr"/>
            <w:vAlign w:val="center"/>
            <w:hideMark/>
          </w:tcPr>
          <w:p w14:paraId="61F25423" w14:textId="77777777" w:rsidR="001C60D5" w:rsidRPr="007C77E3" w:rsidRDefault="001C60D5" w:rsidP="007C77E3">
            <w:pPr>
              <w:jc w:val="center"/>
              <w:rPr>
                <w:b/>
                <w:bCs/>
                <w:sz w:val="16"/>
                <w:szCs w:val="16"/>
                <w:lang w:eastAsia="es-CO"/>
              </w:rPr>
            </w:pPr>
            <w:r w:rsidRPr="007C77E3">
              <w:rPr>
                <w:b/>
                <w:bCs/>
                <w:sz w:val="16"/>
                <w:szCs w:val="16"/>
                <w:lang w:eastAsia="es-CO"/>
              </w:rPr>
              <w:t>Tipo</w:t>
            </w:r>
          </w:p>
        </w:tc>
        <w:tc>
          <w:tcPr>
            <w:tcW w:w="935" w:type="dxa"/>
            <w:vMerge w:val="restart"/>
            <w:shd w:val="clear" w:color="auto" w:fill="3B3838" w:themeFill="background2" w:themeFillShade="40"/>
            <w:textDirection w:val="btLr"/>
            <w:vAlign w:val="center"/>
            <w:hideMark/>
          </w:tcPr>
          <w:p w14:paraId="2892B86E"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Descripción</w:t>
            </w:r>
          </w:p>
        </w:tc>
        <w:tc>
          <w:tcPr>
            <w:tcW w:w="1120" w:type="dxa"/>
            <w:vMerge w:val="restart"/>
            <w:shd w:val="clear" w:color="auto" w:fill="3B3838" w:themeFill="background2" w:themeFillShade="40"/>
            <w:textDirection w:val="btLr"/>
            <w:vAlign w:val="center"/>
            <w:hideMark/>
          </w:tcPr>
          <w:p w14:paraId="1FBA1527"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Consecuencia de la Ocurrencia del Evento</w:t>
            </w:r>
          </w:p>
        </w:tc>
        <w:tc>
          <w:tcPr>
            <w:tcW w:w="335" w:type="dxa"/>
            <w:vMerge w:val="restart"/>
            <w:shd w:val="clear" w:color="auto" w:fill="3B3838" w:themeFill="background2" w:themeFillShade="40"/>
            <w:textDirection w:val="btLr"/>
            <w:vAlign w:val="center"/>
            <w:hideMark/>
          </w:tcPr>
          <w:p w14:paraId="40CA2DB1" w14:textId="77777777" w:rsidR="001C60D5" w:rsidRPr="007C77E3" w:rsidRDefault="001C60D5" w:rsidP="007C77E3">
            <w:pPr>
              <w:jc w:val="center"/>
              <w:rPr>
                <w:b/>
                <w:bCs/>
                <w:sz w:val="16"/>
                <w:szCs w:val="16"/>
                <w:lang w:eastAsia="es-CO"/>
              </w:rPr>
            </w:pPr>
            <w:r w:rsidRPr="007C77E3">
              <w:rPr>
                <w:b/>
                <w:bCs/>
                <w:sz w:val="16"/>
                <w:szCs w:val="16"/>
                <w:lang w:eastAsia="es-CO"/>
              </w:rPr>
              <w:t>Probabilidad</w:t>
            </w:r>
          </w:p>
        </w:tc>
        <w:tc>
          <w:tcPr>
            <w:tcW w:w="335" w:type="dxa"/>
            <w:vMerge w:val="restart"/>
            <w:shd w:val="clear" w:color="auto" w:fill="3B3838" w:themeFill="background2" w:themeFillShade="40"/>
            <w:noWrap/>
            <w:textDirection w:val="btLr"/>
            <w:vAlign w:val="center"/>
            <w:hideMark/>
          </w:tcPr>
          <w:p w14:paraId="2747C5CE" w14:textId="77777777" w:rsidR="001C60D5" w:rsidRPr="007C77E3" w:rsidRDefault="001C60D5" w:rsidP="007C77E3">
            <w:pPr>
              <w:jc w:val="center"/>
              <w:rPr>
                <w:b/>
                <w:bCs/>
                <w:sz w:val="16"/>
                <w:szCs w:val="16"/>
                <w:lang w:eastAsia="es-CO"/>
              </w:rPr>
            </w:pPr>
            <w:r w:rsidRPr="007C77E3">
              <w:rPr>
                <w:b/>
                <w:bCs/>
                <w:sz w:val="16"/>
                <w:szCs w:val="16"/>
                <w:lang w:eastAsia="es-CO"/>
              </w:rPr>
              <w:t>Impacto</w:t>
            </w:r>
          </w:p>
        </w:tc>
        <w:tc>
          <w:tcPr>
            <w:tcW w:w="335" w:type="dxa"/>
            <w:vMerge w:val="restart"/>
            <w:shd w:val="clear" w:color="auto" w:fill="3B3838" w:themeFill="background2" w:themeFillShade="40"/>
            <w:textDirection w:val="btLr"/>
            <w:vAlign w:val="center"/>
            <w:hideMark/>
          </w:tcPr>
          <w:p w14:paraId="077C35E6" w14:textId="77777777" w:rsidR="001C60D5" w:rsidRPr="007C77E3" w:rsidRDefault="001C60D5" w:rsidP="007C77E3">
            <w:pPr>
              <w:jc w:val="center"/>
              <w:rPr>
                <w:b/>
                <w:bCs/>
                <w:sz w:val="16"/>
                <w:szCs w:val="16"/>
                <w:lang w:eastAsia="es-CO"/>
              </w:rPr>
            </w:pPr>
            <w:r w:rsidRPr="007C77E3">
              <w:rPr>
                <w:b/>
                <w:bCs/>
                <w:sz w:val="16"/>
                <w:szCs w:val="16"/>
                <w:lang w:eastAsia="es-CO"/>
              </w:rPr>
              <w:t>Calificación Total</w:t>
            </w:r>
          </w:p>
        </w:tc>
        <w:tc>
          <w:tcPr>
            <w:tcW w:w="335" w:type="dxa"/>
            <w:vMerge w:val="restart"/>
            <w:shd w:val="clear" w:color="auto" w:fill="3B3838" w:themeFill="background2" w:themeFillShade="40"/>
            <w:noWrap/>
            <w:textDirection w:val="btLr"/>
            <w:vAlign w:val="center"/>
            <w:hideMark/>
          </w:tcPr>
          <w:p w14:paraId="432C65A9" w14:textId="77777777" w:rsidR="001C60D5" w:rsidRPr="007C77E3" w:rsidRDefault="001C60D5" w:rsidP="007C77E3">
            <w:pPr>
              <w:jc w:val="center"/>
              <w:rPr>
                <w:b/>
                <w:bCs/>
                <w:sz w:val="16"/>
                <w:szCs w:val="16"/>
                <w:lang w:eastAsia="es-CO"/>
              </w:rPr>
            </w:pPr>
            <w:r w:rsidRPr="007C77E3">
              <w:rPr>
                <w:b/>
                <w:bCs/>
                <w:sz w:val="16"/>
                <w:szCs w:val="16"/>
                <w:lang w:eastAsia="es-CO"/>
              </w:rPr>
              <w:t>Prioridad</w:t>
            </w:r>
          </w:p>
        </w:tc>
        <w:tc>
          <w:tcPr>
            <w:tcW w:w="436" w:type="dxa"/>
            <w:vMerge w:val="restart"/>
            <w:shd w:val="clear" w:color="auto" w:fill="BFBFBF" w:themeFill="background1" w:themeFillShade="BF"/>
            <w:textDirection w:val="btLr"/>
            <w:vAlign w:val="center"/>
            <w:hideMark/>
          </w:tcPr>
          <w:p w14:paraId="1944EB93" w14:textId="77777777" w:rsidR="001C60D5" w:rsidRPr="007C77E3" w:rsidRDefault="001C60D5" w:rsidP="007C77E3">
            <w:pPr>
              <w:jc w:val="center"/>
              <w:rPr>
                <w:b/>
                <w:bCs/>
                <w:sz w:val="16"/>
                <w:szCs w:val="16"/>
                <w:lang w:eastAsia="es-CO"/>
              </w:rPr>
            </w:pPr>
            <w:r w:rsidRPr="007C77E3">
              <w:rPr>
                <w:b/>
                <w:bCs/>
                <w:sz w:val="16"/>
                <w:szCs w:val="16"/>
                <w:lang w:eastAsia="es-CO"/>
              </w:rPr>
              <w:t>¿A quién se le asigna el riesgo?</w:t>
            </w:r>
          </w:p>
        </w:tc>
        <w:tc>
          <w:tcPr>
            <w:tcW w:w="1530" w:type="dxa"/>
            <w:vMerge w:val="restart"/>
            <w:shd w:val="clear" w:color="auto" w:fill="BFBFBF" w:themeFill="background1" w:themeFillShade="BF"/>
            <w:textDirection w:val="btLr"/>
            <w:vAlign w:val="center"/>
            <w:hideMark/>
          </w:tcPr>
          <w:p w14:paraId="040E1E74" w14:textId="77777777" w:rsidR="001C60D5" w:rsidRPr="007C77E3" w:rsidRDefault="001C60D5" w:rsidP="0051781A">
            <w:pPr>
              <w:ind w:left="113" w:right="113"/>
              <w:jc w:val="center"/>
              <w:rPr>
                <w:b/>
                <w:bCs/>
                <w:sz w:val="16"/>
                <w:szCs w:val="16"/>
                <w:lang w:eastAsia="es-CO"/>
              </w:rPr>
            </w:pPr>
            <w:r w:rsidRPr="007C77E3">
              <w:rPr>
                <w:b/>
                <w:bCs/>
                <w:sz w:val="16"/>
                <w:szCs w:val="16"/>
                <w:lang w:eastAsia="es-CO"/>
              </w:rPr>
              <w:t>Tratamiento controles a ser implementados</w:t>
            </w:r>
          </w:p>
        </w:tc>
        <w:tc>
          <w:tcPr>
            <w:tcW w:w="1340" w:type="dxa"/>
            <w:gridSpan w:val="4"/>
            <w:shd w:val="clear" w:color="auto" w:fill="BFBFBF" w:themeFill="background1" w:themeFillShade="BF"/>
            <w:vAlign w:val="center"/>
          </w:tcPr>
          <w:p w14:paraId="2CB2F686" w14:textId="77777777" w:rsidR="001C60D5" w:rsidRPr="007C77E3" w:rsidRDefault="001C60D5" w:rsidP="0051781A">
            <w:pPr>
              <w:jc w:val="center"/>
              <w:rPr>
                <w:b/>
                <w:bCs/>
                <w:sz w:val="16"/>
                <w:szCs w:val="16"/>
                <w:lang w:eastAsia="es-CO"/>
              </w:rPr>
            </w:pPr>
            <w:r w:rsidRPr="007C77E3">
              <w:rPr>
                <w:b/>
                <w:bCs/>
                <w:sz w:val="16"/>
                <w:szCs w:val="16"/>
                <w:lang w:eastAsia="es-CO"/>
              </w:rPr>
              <w:t>Impacto después del tratamiento</w:t>
            </w:r>
          </w:p>
        </w:tc>
        <w:tc>
          <w:tcPr>
            <w:tcW w:w="451" w:type="dxa"/>
            <w:vMerge w:val="restart"/>
            <w:shd w:val="clear" w:color="auto" w:fill="BFBFBF" w:themeFill="background1" w:themeFillShade="BF"/>
            <w:textDirection w:val="btLr"/>
            <w:vAlign w:val="center"/>
            <w:hideMark/>
          </w:tcPr>
          <w:p w14:paraId="68A836DD" w14:textId="77777777" w:rsidR="001C60D5" w:rsidRPr="007C77E3" w:rsidRDefault="001C60D5" w:rsidP="007C77E3">
            <w:pPr>
              <w:jc w:val="center"/>
              <w:rPr>
                <w:b/>
                <w:bCs/>
                <w:sz w:val="16"/>
                <w:szCs w:val="16"/>
                <w:lang w:eastAsia="es-CO"/>
              </w:rPr>
            </w:pPr>
            <w:r w:rsidRPr="007C77E3">
              <w:rPr>
                <w:b/>
                <w:bCs/>
                <w:sz w:val="16"/>
                <w:szCs w:val="16"/>
                <w:lang w:eastAsia="es-CO"/>
              </w:rPr>
              <w:t>Afecta la ejecución del contrato</w:t>
            </w:r>
          </w:p>
        </w:tc>
        <w:tc>
          <w:tcPr>
            <w:tcW w:w="567" w:type="dxa"/>
            <w:vMerge w:val="restart"/>
            <w:shd w:val="clear" w:color="auto" w:fill="BFBFBF" w:themeFill="background1" w:themeFillShade="BF"/>
            <w:textDirection w:val="btLr"/>
            <w:vAlign w:val="center"/>
            <w:hideMark/>
          </w:tcPr>
          <w:p w14:paraId="184DA15E"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¿Afecta el equilibrio económico del contrato?</w:t>
            </w:r>
          </w:p>
        </w:tc>
        <w:tc>
          <w:tcPr>
            <w:tcW w:w="730" w:type="dxa"/>
            <w:vMerge w:val="restart"/>
            <w:shd w:val="clear" w:color="auto" w:fill="BFBFBF" w:themeFill="background1" w:themeFillShade="BF"/>
            <w:textDirection w:val="btLr"/>
            <w:vAlign w:val="center"/>
            <w:hideMark/>
          </w:tcPr>
          <w:p w14:paraId="753447E5"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Persona responsable por implementar el tratamiento</w:t>
            </w:r>
          </w:p>
        </w:tc>
        <w:tc>
          <w:tcPr>
            <w:tcW w:w="893" w:type="dxa"/>
            <w:vMerge w:val="restart"/>
            <w:shd w:val="clear" w:color="auto" w:fill="BFBFBF" w:themeFill="background1" w:themeFillShade="BF"/>
            <w:textDirection w:val="btLr"/>
            <w:vAlign w:val="center"/>
            <w:hideMark/>
          </w:tcPr>
          <w:p w14:paraId="71B71798"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Fecha estimada en que se inicia el tratamiento</w:t>
            </w:r>
          </w:p>
        </w:tc>
        <w:tc>
          <w:tcPr>
            <w:tcW w:w="1212" w:type="dxa"/>
            <w:vMerge w:val="restart"/>
            <w:shd w:val="clear" w:color="auto" w:fill="BFBFBF" w:themeFill="background1" w:themeFillShade="BF"/>
            <w:textDirection w:val="btLr"/>
            <w:vAlign w:val="center"/>
            <w:hideMark/>
          </w:tcPr>
          <w:p w14:paraId="181128B8"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Fecha estimada en que se complementa el tratamiento</w:t>
            </w:r>
          </w:p>
        </w:tc>
        <w:tc>
          <w:tcPr>
            <w:tcW w:w="2268" w:type="dxa"/>
            <w:gridSpan w:val="2"/>
            <w:shd w:val="clear" w:color="auto" w:fill="BFBFBF" w:themeFill="background1" w:themeFillShade="BF"/>
            <w:vAlign w:val="center"/>
            <w:hideMark/>
          </w:tcPr>
          <w:p w14:paraId="6553D01E" w14:textId="77777777" w:rsidR="001C60D5" w:rsidRPr="007C77E3" w:rsidRDefault="001C60D5" w:rsidP="0051781A">
            <w:pPr>
              <w:jc w:val="center"/>
              <w:rPr>
                <w:b/>
                <w:bCs/>
                <w:sz w:val="16"/>
                <w:szCs w:val="16"/>
                <w:lang w:eastAsia="es-CO"/>
              </w:rPr>
            </w:pPr>
            <w:r w:rsidRPr="007C77E3">
              <w:rPr>
                <w:b/>
                <w:bCs/>
                <w:sz w:val="16"/>
                <w:szCs w:val="16"/>
                <w:lang w:eastAsia="es-CO"/>
              </w:rPr>
              <w:t>Monitoreo y Revisión</w:t>
            </w:r>
          </w:p>
        </w:tc>
      </w:tr>
      <w:tr w:rsidR="0048239E" w:rsidRPr="002171EE" w14:paraId="0EE68149" w14:textId="77777777" w:rsidTr="0048239E">
        <w:trPr>
          <w:trHeight w:val="1040"/>
        </w:trPr>
        <w:tc>
          <w:tcPr>
            <w:tcW w:w="398" w:type="dxa"/>
            <w:vMerge/>
            <w:shd w:val="clear" w:color="auto" w:fill="3B3838" w:themeFill="background2" w:themeFillShade="40"/>
            <w:noWrap/>
            <w:textDirection w:val="btLr"/>
            <w:vAlign w:val="bottom"/>
          </w:tcPr>
          <w:p w14:paraId="23BC02A2"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noWrap/>
            <w:textDirection w:val="btLr"/>
            <w:vAlign w:val="bottom"/>
          </w:tcPr>
          <w:p w14:paraId="7EBDD811"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noWrap/>
            <w:textDirection w:val="btLr"/>
            <w:vAlign w:val="bottom"/>
          </w:tcPr>
          <w:p w14:paraId="5416EE80"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noWrap/>
            <w:textDirection w:val="btLr"/>
            <w:vAlign w:val="bottom"/>
          </w:tcPr>
          <w:p w14:paraId="0EC874C0"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noWrap/>
            <w:textDirection w:val="btLr"/>
            <w:vAlign w:val="bottom"/>
          </w:tcPr>
          <w:p w14:paraId="3B33B1D5" w14:textId="77777777" w:rsidR="001C60D5" w:rsidRPr="007C77E3" w:rsidRDefault="001C60D5" w:rsidP="0051781A">
            <w:pPr>
              <w:jc w:val="center"/>
              <w:rPr>
                <w:b/>
                <w:bCs/>
                <w:sz w:val="16"/>
                <w:szCs w:val="16"/>
                <w:lang w:eastAsia="es-CO"/>
              </w:rPr>
            </w:pPr>
          </w:p>
        </w:tc>
        <w:tc>
          <w:tcPr>
            <w:tcW w:w="935" w:type="dxa"/>
            <w:vMerge/>
            <w:shd w:val="clear" w:color="auto" w:fill="3B3838" w:themeFill="background2" w:themeFillShade="40"/>
            <w:vAlign w:val="center"/>
          </w:tcPr>
          <w:p w14:paraId="493A082D" w14:textId="77777777" w:rsidR="001C60D5" w:rsidRPr="007C77E3" w:rsidRDefault="001C60D5" w:rsidP="0051781A">
            <w:pPr>
              <w:rPr>
                <w:b/>
                <w:bCs/>
                <w:sz w:val="16"/>
                <w:szCs w:val="16"/>
                <w:lang w:eastAsia="es-CO"/>
              </w:rPr>
            </w:pPr>
          </w:p>
        </w:tc>
        <w:tc>
          <w:tcPr>
            <w:tcW w:w="1120" w:type="dxa"/>
            <w:vMerge/>
            <w:shd w:val="clear" w:color="auto" w:fill="3B3838" w:themeFill="background2" w:themeFillShade="40"/>
            <w:vAlign w:val="center"/>
          </w:tcPr>
          <w:p w14:paraId="52589158"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textDirection w:val="btLr"/>
            <w:vAlign w:val="bottom"/>
          </w:tcPr>
          <w:p w14:paraId="2ACCC57F"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noWrap/>
            <w:textDirection w:val="btLr"/>
            <w:vAlign w:val="bottom"/>
          </w:tcPr>
          <w:p w14:paraId="0CC15B87"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textDirection w:val="btLr"/>
            <w:vAlign w:val="bottom"/>
          </w:tcPr>
          <w:p w14:paraId="70E0FAF8" w14:textId="77777777" w:rsidR="001C60D5" w:rsidRPr="007C77E3" w:rsidRDefault="001C60D5" w:rsidP="0051781A">
            <w:pPr>
              <w:jc w:val="center"/>
              <w:rPr>
                <w:b/>
                <w:bCs/>
                <w:sz w:val="16"/>
                <w:szCs w:val="16"/>
                <w:lang w:eastAsia="es-CO"/>
              </w:rPr>
            </w:pPr>
          </w:p>
        </w:tc>
        <w:tc>
          <w:tcPr>
            <w:tcW w:w="335" w:type="dxa"/>
            <w:vMerge/>
            <w:shd w:val="clear" w:color="auto" w:fill="3B3838" w:themeFill="background2" w:themeFillShade="40"/>
            <w:noWrap/>
            <w:textDirection w:val="btLr"/>
            <w:vAlign w:val="bottom"/>
          </w:tcPr>
          <w:p w14:paraId="0208ED64" w14:textId="77777777" w:rsidR="001C60D5" w:rsidRPr="007C77E3" w:rsidRDefault="001C60D5" w:rsidP="0051781A">
            <w:pPr>
              <w:jc w:val="center"/>
              <w:rPr>
                <w:b/>
                <w:bCs/>
                <w:sz w:val="16"/>
                <w:szCs w:val="16"/>
                <w:lang w:eastAsia="es-CO"/>
              </w:rPr>
            </w:pPr>
          </w:p>
        </w:tc>
        <w:tc>
          <w:tcPr>
            <w:tcW w:w="436" w:type="dxa"/>
            <w:vMerge/>
            <w:shd w:val="clear" w:color="auto" w:fill="BFBFBF" w:themeFill="background1" w:themeFillShade="BF"/>
            <w:textDirection w:val="btLr"/>
            <w:vAlign w:val="bottom"/>
          </w:tcPr>
          <w:p w14:paraId="2B87BB05" w14:textId="77777777" w:rsidR="001C60D5" w:rsidRPr="007C77E3" w:rsidRDefault="001C60D5" w:rsidP="0051781A">
            <w:pPr>
              <w:jc w:val="center"/>
              <w:rPr>
                <w:b/>
                <w:bCs/>
                <w:sz w:val="16"/>
                <w:szCs w:val="16"/>
                <w:lang w:eastAsia="es-CO"/>
              </w:rPr>
            </w:pPr>
          </w:p>
        </w:tc>
        <w:tc>
          <w:tcPr>
            <w:tcW w:w="1530" w:type="dxa"/>
            <w:vMerge/>
            <w:shd w:val="clear" w:color="auto" w:fill="BFBFBF" w:themeFill="background1" w:themeFillShade="BF"/>
            <w:vAlign w:val="center"/>
          </w:tcPr>
          <w:p w14:paraId="111E704F" w14:textId="77777777" w:rsidR="001C60D5" w:rsidRPr="007C77E3" w:rsidRDefault="001C60D5" w:rsidP="0051781A">
            <w:pPr>
              <w:jc w:val="center"/>
              <w:rPr>
                <w:b/>
                <w:bCs/>
                <w:sz w:val="16"/>
                <w:szCs w:val="16"/>
                <w:lang w:eastAsia="es-CO"/>
              </w:rPr>
            </w:pPr>
          </w:p>
        </w:tc>
        <w:tc>
          <w:tcPr>
            <w:tcW w:w="335" w:type="dxa"/>
            <w:shd w:val="clear" w:color="auto" w:fill="BFBFBF" w:themeFill="background1" w:themeFillShade="BF"/>
            <w:textDirection w:val="btLr"/>
            <w:vAlign w:val="center"/>
          </w:tcPr>
          <w:p w14:paraId="57C747BC" w14:textId="77777777" w:rsidR="001C60D5" w:rsidRPr="007C77E3" w:rsidRDefault="001C60D5" w:rsidP="007C77E3">
            <w:pPr>
              <w:jc w:val="center"/>
              <w:rPr>
                <w:b/>
                <w:bCs/>
                <w:sz w:val="16"/>
                <w:szCs w:val="16"/>
                <w:lang w:eastAsia="es-CO"/>
              </w:rPr>
            </w:pPr>
            <w:r w:rsidRPr="007C77E3">
              <w:rPr>
                <w:b/>
                <w:bCs/>
                <w:sz w:val="16"/>
                <w:szCs w:val="16"/>
                <w:lang w:eastAsia="es-CO"/>
              </w:rPr>
              <w:t>Probabilidad</w:t>
            </w:r>
          </w:p>
        </w:tc>
        <w:tc>
          <w:tcPr>
            <w:tcW w:w="335" w:type="dxa"/>
            <w:shd w:val="clear" w:color="auto" w:fill="BFBFBF" w:themeFill="background1" w:themeFillShade="BF"/>
            <w:noWrap/>
            <w:textDirection w:val="btLr"/>
            <w:vAlign w:val="center"/>
          </w:tcPr>
          <w:p w14:paraId="1317EA9D" w14:textId="77777777" w:rsidR="001C60D5" w:rsidRPr="007C77E3" w:rsidRDefault="001C60D5" w:rsidP="007C77E3">
            <w:pPr>
              <w:jc w:val="center"/>
              <w:rPr>
                <w:b/>
                <w:bCs/>
                <w:sz w:val="16"/>
                <w:szCs w:val="16"/>
                <w:lang w:eastAsia="es-CO"/>
              </w:rPr>
            </w:pPr>
            <w:r w:rsidRPr="007C77E3">
              <w:rPr>
                <w:b/>
                <w:bCs/>
                <w:sz w:val="16"/>
                <w:szCs w:val="16"/>
                <w:lang w:eastAsia="es-CO"/>
              </w:rPr>
              <w:t>Impacto</w:t>
            </w:r>
          </w:p>
        </w:tc>
        <w:tc>
          <w:tcPr>
            <w:tcW w:w="335" w:type="dxa"/>
            <w:shd w:val="clear" w:color="auto" w:fill="BFBFBF" w:themeFill="background1" w:themeFillShade="BF"/>
            <w:textDirection w:val="btLr"/>
            <w:vAlign w:val="center"/>
          </w:tcPr>
          <w:p w14:paraId="1790516B" w14:textId="50F21015" w:rsidR="001C60D5" w:rsidRPr="007C77E3" w:rsidRDefault="001C60D5" w:rsidP="007C77E3">
            <w:pPr>
              <w:jc w:val="center"/>
              <w:rPr>
                <w:b/>
                <w:bCs/>
                <w:sz w:val="16"/>
                <w:szCs w:val="16"/>
                <w:lang w:eastAsia="es-CO"/>
              </w:rPr>
            </w:pPr>
            <w:r w:rsidRPr="007C77E3">
              <w:rPr>
                <w:b/>
                <w:bCs/>
                <w:sz w:val="16"/>
                <w:szCs w:val="16"/>
                <w:lang w:eastAsia="es-CO"/>
              </w:rPr>
              <w:t>Calificación</w:t>
            </w:r>
          </w:p>
        </w:tc>
        <w:tc>
          <w:tcPr>
            <w:tcW w:w="335" w:type="dxa"/>
            <w:shd w:val="clear" w:color="auto" w:fill="BFBFBF" w:themeFill="background1" w:themeFillShade="BF"/>
            <w:noWrap/>
            <w:textDirection w:val="btLr"/>
            <w:vAlign w:val="center"/>
          </w:tcPr>
          <w:p w14:paraId="16903B2F" w14:textId="715FE891" w:rsidR="001C60D5" w:rsidRPr="007C77E3" w:rsidRDefault="001C60D5" w:rsidP="007C77E3">
            <w:pPr>
              <w:jc w:val="center"/>
              <w:rPr>
                <w:b/>
                <w:bCs/>
                <w:sz w:val="16"/>
                <w:szCs w:val="16"/>
                <w:lang w:eastAsia="es-CO"/>
              </w:rPr>
            </w:pPr>
            <w:r w:rsidRPr="007C77E3">
              <w:rPr>
                <w:b/>
                <w:bCs/>
                <w:sz w:val="16"/>
                <w:szCs w:val="16"/>
                <w:lang w:eastAsia="es-CO"/>
              </w:rPr>
              <w:t>Calificación total</w:t>
            </w:r>
          </w:p>
        </w:tc>
        <w:tc>
          <w:tcPr>
            <w:tcW w:w="451" w:type="dxa"/>
            <w:vMerge/>
            <w:shd w:val="clear" w:color="auto" w:fill="BFBFBF" w:themeFill="background1" w:themeFillShade="BF"/>
            <w:textDirection w:val="btLr"/>
            <w:vAlign w:val="center"/>
          </w:tcPr>
          <w:p w14:paraId="363B2E3A" w14:textId="77777777" w:rsidR="001C60D5" w:rsidRPr="007C77E3" w:rsidRDefault="001C60D5" w:rsidP="007C77E3">
            <w:pPr>
              <w:jc w:val="center"/>
              <w:rPr>
                <w:b/>
                <w:bCs/>
                <w:sz w:val="16"/>
                <w:szCs w:val="16"/>
                <w:lang w:eastAsia="es-CO"/>
              </w:rPr>
            </w:pPr>
          </w:p>
        </w:tc>
        <w:tc>
          <w:tcPr>
            <w:tcW w:w="567" w:type="dxa"/>
            <w:vMerge/>
            <w:shd w:val="clear" w:color="auto" w:fill="BFBFBF" w:themeFill="background1" w:themeFillShade="BF"/>
            <w:textDirection w:val="btLr"/>
            <w:vAlign w:val="center"/>
          </w:tcPr>
          <w:p w14:paraId="17692ABC" w14:textId="77777777" w:rsidR="001C60D5" w:rsidRPr="007C77E3" w:rsidRDefault="001C60D5" w:rsidP="007C77E3">
            <w:pPr>
              <w:ind w:left="113" w:right="113"/>
              <w:jc w:val="center"/>
              <w:rPr>
                <w:b/>
                <w:bCs/>
                <w:sz w:val="16"/>
                <w:szCs w:val="16"/>
                <w:lang w:eastAsia="es-CO"/>
              </w:rPr>
            </w:pPr>
          </w:p>
        </w:tc>
        <w:tc>
          <w:tcPr>
            <w:tcW w:w="730" w:type="dxa"/>
            <w:vMerge/>
            <w:shd w:val="clear" w:color="auto" w:fill="BFBFBF" w:themeFill="background1" w:themeFillShade="BF"/>
            <w:textDirection w:val="btLr"/>
            <w:vAlign w:val="center"/>
          </w:tcPr>
          <w:p w14:paraId="38992299" w14:textId="77777777" w:rsidR="001C60D5" w:rsidRPr="007C77E3" w:rsidRDefault="001C60D5" w:rsidP="007C77E3">
            <w:pPr>
              <w:ind w:left="113" w:right="113"/>
              <w:jc w:val="center"/>
              <w:rPr>
                <w:b/>
                <w:bCs/>
                <w:sz w:val="16"/>
                <w:szCs w:val="16"/>
                <w:lang w:eastAsia="es-CO"/>
              </w:rPr>
            </w:pPr>
          </w:p>
        </w:tc>
        <w:tc>
          <w:tcPr>
            <w:tcW w:w="893" w:type="dxa"/>
            <w:vMerge/>
            <w:shd w:val="clear" w:color="auto" w:fill="BFBFBF" w:themeFill="background1" w:themeFillShade="BF"/>
            <w:textDirection w:val="btLr"/>
            <w:vAlign w:val="center"/>
          </w:tcPr>
          <w:p w14:paraId="65D1192D" w14:textId="77777777" w:rsidR="001C60D5" w:rsidRPr="007C77E3" w:rsidRDefault="001C60D5" w:rsidP="007C77E3">
            <w:pPr>
              <w:ind w:left="113" w:right="113"/>
              <w:jc w:val="center"/>
              <w:rPr>
                <w:b/>
                <w:bCs/>
                <w:sz w:val="16"/>
                <w:szCs w:val="16"/>
                <w:lang w:eastAsia="es-CO"/>
              </w:rPr>
            </w:pPr>
          </w:p>
        </w:tc>
        <w:tc>
          <w:tcPr>
            <w:tcW w:w="1212" w:type="dxa"/>
            <w:vMerge/>
            <w:shd w:val="clear" w:color="auto" w:fill="BFBFBF" w:themeFill="background1" w:themeFillShade="BF"/>
            <w:textDirection w:val="btLr"/>
            <w:vAlign w:val="center"/>
          </w:tcPr>
          <w:p w14:paraId="21BFCC22" w14:textId="77777777" w:rsidR="001C60D5" w:rsidRPr="007C77E3" w:rsidRDefault="001C60D5" w:rsidP="007C77E3">
            <w:pPr>
              <w:ind w:left="113" w:right="113"/>
              <w:jc w:val="center"/>
              <w:rPr>
                <w:b/>
                <w:bCs/>
                <w:sz w:val="16"/>
                <w:szCs w:val="16"/>
                <w:lang w:eastAsia="es-CO"/>
              </w:rPr>
            </w:pPr>
          </w:p>
        </w:tc>
        <w:tc>
          <w:tcPr>
            <w:tcW w:w="1276" w:type="dxa"/>
            <w:shd w:val="clear" w:color="auto" w:fill="BFBFBF" w:themeFill="background1" w:themeFillShade="BF"/>
            <w:textDirection w:val="btLr"/>
            <w:vAlign w:val="center"/>
          </w:tcPr>
          <w:p w14:paraId="560706B2"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¿Cómo se realiza el monitoreo?</w:t>
            </w:r>
          </w:p>
        </w:tc>
        <w:tc>
          <w:tcPr>
            <w:tcW w:w="992" w:type="dxa"/>
            <w:shd w:val="clear" w:color="auto" w:fill="BFBFBF" w:themeFill="background1" w:themeFillShade="BF"/>
            <w:textDirection w:val="btLr"/>
            <w:vAlign w:val="center"/>
          </w:tcPr>
          <w:p w14:paraId="6698CC67" w14:textId="77777777" w:rsidR="001C60D5" w:rsidRPr="007C77E3" w:rsidRDefault="001C60D5" w:rsidP="007C77E3">
            <w:pPr>
              <w:ind w:left="113" w:right="113"/>
              <w:jc w:val="center"/>
              <w:rPr>
                <w:b/>
                <w:bCs/>
                <w:sz w:val="16"/>
                <w:szCs w:val="16"/>
                <w:lang w:eastAsia="es-CO"/>
              </w:rPr>
            </w:pPr>
            <w:r w:rsidRPr="007C77E3">
              <w:rPr>
                <w:b/>
                <w:bCs/>
                <w:sz w:val="16"/>
                <w:szCs w:val="16"/>
                <w:lang w:eastAsia="es-CO"/>
              </w:rPr>
              <w:t>Periodicidad ¿Cuándo?</w:t>
            </w:r>
          </w:p>
        </w:tc>
      </w:tr>
      <w:tr w:rsidR="0048239E" w:rsidRPr="002171EE" w14:paraId="5601ECEC" w14:textId="77777777" w:rsidTr="0048239E">
        <w:trPr>
          <w:cantSplit/>
          <w:trHeight w:val="1134"/>
        </w:trPr>
        <w:tc>
          <w:tcPr>
            <w:tcW w:w="398" w:type="dxa"/>
            <w:noWrap/>
            <w:vAlign w:val="center"/>
            <w:hideMark/>
          </w:tcPr>
          <w:p w14:paraId="3BFA7648" w14:textId="76F7CC8F" w:rsidR="001C60D5" w:rsidRPr="0048239E" w:rsidRDefault="007C77E3" w:rsidP="0051781A">
            <w:pPr>
              <w:jc w:val="center"/>
              <w:rPr>
                <w:b/>
                <w:bCs/>
                <w:sz w:val="13"/>
                <w:szCs w:val="13"/>
                <w:lang w:eastAsia="es-CO"/>
              </w:rPr>
            </w:pPr>
            <w:r w:rsidRPr="0048239E">
              <w:rPr>
                <w:b/>
                <w:bCs/>
                <w:sz w:val="13"/>
                <w:szCs w:val="13"/>
                <w:lang w:eastAsia="es-CO"/>
              </w:rPr>
              <w:t>1</w:t>
            </w:r>
          </w:p>
        </w:tc>
        <w:tc>
          <w:tcPr>
            <w:tcW w:w="335" w:type="dxa"/>
            <w:noWrap/>
            <w:textDirection w:val="btLr"/>
            <w:vAlign w:val="center"/>
          </w:tcPr>
          <w:p w14:paraId="12987ACE" w14:textId="0C18CDB8" w:rsidR="001C60D5" w:rsidRPr="0048239E" w:rsidRDefault="007C77E3" w:rsidP="0051781A">
            <w:pPr>
              <w:jc w:val="center"/>
              <w:rPr>
                <w:sz w:val="13"/>
                <w:szCs w:val="13"/>
                <w:lang w:eastAsia="es-CO"/>
              </w:rPr>
            </w:pPr>
            <w:r w:rsidRPr="0048239E">
              <w:rPr>
                <w:color w:val="000000"/>
                <w:sz w:val="13"/>
                <w:szCs w:val="13"/>
                <w:lang w:eastAsia="es-CO"/>
              </w:rPr>
              <w:t>Especifico</w:t>
            </w:r>
          </w:p>
        </w:tc>
        <w:tc>
          <w:tcPr>
            <w:tcW w:w="335" w:type="dxa"/>
            <w:noWrap/>
            <w:textDirection w:val="btLr"/>
            <w:vAlign w:val="center"/>
          </w:tcPr>
          <w:p w14:paraId="7EABF1B8" w14:textId="70FAA2B6" w:rsidR="001C60D5" w:rsidRPr="0048239E" w:rsidRDefault="007C77E3" w:rsidP="0051781A">
            <w:pPr>
              <w:jc w:val="center"/>
              <w:rPr>
                <w:sz w:val="13"/>
                <w:szCs w:val="13"/>
                <w:lang w:eastAsia="es-CO"/>
              </w:rPr>
            </w:pPr>
            <w:r w:rsidRPr="0048239E">
              <w:rPr>
                <w:color w:val="000000"/>
                <w:sz w:val="13"/>
                <w:szCs w:val="13"/>
                <w:lang w:eastAsia="es-CO"/>
              </w:rPr>
              <w:t xml:space="preserve"> Externo </w:t>
            </w:r>
          </w:p>
        </w:tc>
        <w:tc>
          <w:tcPr>
            <w:tcW w:w="335" w:type="dxa"/>
            <w:noWrap/>
            <w:textDirection w:val="btLr"/>
            <w:vAlign w:val="center"/>
          </w:tcPr>
          <w:p w14:paraId="25652B96" w14:textId="3806FAE6" w:rsidR="001C60D5" w:rsidRPr="0048239E" w:rsidRDefault="007C77E3" w:rsidP="0051781A">
            <w:pPr>
              <w:jc w:val="center"/>
              <w:rPr>
                <w:sz w:val="13"/>
                <w:szCs w:val="13"/>
                <w:lang w:eastAsia="es-CO"/>
              </w:rPr>
            </w:pPr>
            <w:r w:rsidRPr="0048239E">
              <w:rPr>
                <w:color w:val="000000"/>
                <w:sz w:val="13"/>
                <w:szCs w:val="13"/>
                <w:lang w:eastAsia="es-CO"/>
              </w:rPr>
              <w:t>Selección</w:t>
            </w:r>
          </w:p>
        </w:tc>
        <w:tc>
          <w:tcPr>
            <w:tcW w:w="335" w:type="dxa"/>
            <w:noWrap/>
            <w:textDirection w:val="btLr"/>
            <w:vAlign w:val="center"/>
          </w:tcPr>
          <w:p w14:paraId="3545EA31" w14:textId="28312FF7" w:rsidR="001C60D5" w:rsidRPr="0048239E" w:rsidRDefault="007C77E3" w:rsidP="0051781A">
            <w:pPr>
              <w:jc w:val="center"/>
              <w:rPr>
                <w:sz w:val="13"/>
                <w:szCs w:val="13"/>
                <w:lang w:eastAsia="es-CO"/>
              </w:rPr>
            </w:pPr>
            <w:r w:rsidRPr="0048239E">
              <w:rPr>
                <w:color w:val="000000"/>
                <w:sz w:val="13"/>
                <w:szCs w:val="13"/>
                <w:lang w:eastAsia="es-CO"/>
              </w:rPr>
              <w:t>Operacional</w:t>
            </w:r>
          </w:p>
        </w:tc>
        <w:tc>
          <w:tcPr>
            <w:tcW w:w="935" w:type="dxa"/>
            <w:vAlign w:val="center"/>
          </w:tcPr>
          <w:p w14:paraId="56362554" w14:textId="740D407E" w:rsidR="001C60D5" w:rsidRPr="0048239E" w:rsidRDefault="007C77E3" w:rsidP="0048239E">
            <w:pPr>
              <w:jc w:val="both"/>
              <w:rPr>
                <w:sz w:val="13"/>
                <w:szCs w:val="13"/>
                <w:lang w:eastAsia="es-CO"/>
              </w:rPr>
            </w:pPr>
            <w:r w:rsidRPr="0048239E">
              <w:rPr>
                <w:color w:val="000000"/>
                <w:sz w:val="13"/>
                <w:szCs w:val="13"/>
                <w:lang w:eastAsia="es-CO"/>
              </w:rPr>
              <w:t>Inhabilidad sobreviniente durante el desarrollo del contrato</w:t>
            </w:r>
          </w:p>
        </w:tc>
        <w:tc>
          <w:tcPr>
            <w:tcW w:w="1120" w:type="dxa"/>
            <w:vAlign w:val="center"/>
          </w:tcPr>
          <w:p w14:paraId="7642E4F3" w14:textId="58F0D8D6" w:rsidR="001C60D5" w:rsidRPr="0048239E" w:rsidRDefault="007C77E3" w:rsidP="0048239E">
            <w:pPr>
              <w:jc w:val="both"/>
              <w:rPr>
                <w:sz w:val="13"/>
                <w:szCs w:val="13"/>
                <w:lang w:eastAsia="es-CO"/>
              </w:rPr>
            </w:pPr>
            <w:r w:rsidRPr="0048239E">
              <w:rPr>
                <w:color w:val="000000"/>
                <w:sz w:val="13"/>
                <w:szCs w:val="13"/>
                <w:lang w:eastAsia="es-CO"/>
              </w:rPr>
              <w:t>Terminación anormal del proceso de contratación y no cumplimiento del objeto del contrato</w:t>
            </w:r>
          </w:p>
        </w:tc>
        <w:tc>
          <w:tcPr>
            <w:tcW w:w="335" w:type="dxa"/>
            <w:noWrap/>
            <w:textDirection w:val="btLr"/>
            <w:vAlign w:val="center"/>
          </w:tcPr>
          <w:p w14:paraId="7F562B85" w14:textId="1CFE2539"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27D0873A" w14:textId="1C900512" w:rsidR="001C60D5" w:rsidRPr="0048239E" w:rsidRDefault="007C77E3" w:rsidP="0051781A">
            <w:pPr>
              <w:jc w:val="center"/>
              <w:rPr>
                <w:sz w:val="13"/>
                <w:szCs w:val="13"/>
                <w:lang w:eastAsia="es-CO"/>
              </w:rPr>
            </w:pPr>
            <w:r w:rsidRPr="0048239E">
              <w:rPr>
                <w:color w:val="000000"/>
                <w:sz w:val="13"/>
                <w:szCs w:val="13"/>
                <w:lang w:eastAsia="es-CO"/>
              </w:rPr>
              <w:t>4</w:t>
            </w:r>
          </w:p>
        </w:tc>
        <w:tc>
          <w:tcPr>
            <w:tcW w:w="335" w:type="dxa"/>
            <w:noWrap/>
            <w:textDirection w:val="btLr"/>
            <w:vAlign w:val="center"/>
          </w:tcPr>
          <w:p w14:paraId="05E083EE" w14:textId="37A7C26F" w:rsidR="001C60D5" w:rsidRPr="0048239E" w:rsidRDefault="007C77E3" w:rsidP="0051781A">
            <w:pPr>
              <w:jc w:val="center"/>
              <w:rPr>
                <w:sz w:val="13"/>
                <w:szCs w:val="13"/>
                <w:lang w:eastAsia="es-CO"/>
              </w:rPr>
            </w:pPr>
            <w:r w:rsidRPr="0048239E">
              <w:rPr>
                <w:color w:val="000000"/>
                <w:sz w:val="13"/>
                <w:szCs w:val="13"/>
                <w:lang w:eastAsia="es-CO"/>
              </w:rPr>
              <w:t>5</w:t>
            </w:r>
          </w:p>
        </w:tc>
        <w:tc>
          <w:tcPr>
            <w:tcW w:w="335" w:type="dxa"/>
            <w:noWrap/>
            <w:textDirection w:val="btLr"/>
            <w:vAlign w:val="center"/>
          </w:tcPr>
          <w:p w14:paraId="1131FC5C" w14:textId="76070D56" w:rsidR="001C60D5" w:rsidRPr="0048239E" w:rsidRDefault="007C77E3" w:rsidP="0051781A">
            <w:pPr>
              <w:jc w:val="center"/>
              <w:rPr>
                <w:sz w:val="13"/>
                <w:szCs w:val="13"/>
                <w:lang w:eastAsia="es-CO"/>
              </w:rPr>
            </w:pPr>
            <w:r w:rsidRPr="0048239E">
              <w:rPr>
                <w:color w:val="000000"/>
                <w:sz w:val="13"/>
                <w:szCs w:val="13"/>
                <w:lang w:eastAsia="es-CO"/>
              </w:rPr>
              <w:t>Medio</w:t>
            </w:r>
          </w:p>
        </w:tc>
        <w:tc>
          <w:tcPr>
            <w:tcW w:w="436" w:type="dxa"/>
            <w:textDirection w:val="btLr"/>
            <w:vAlign w:val="center"/>
          </w:tcPr>
          <w:p w14:paraId="45AB000E" w14:textId="5BD88FED" w:rsidR="001C60D5" w:rsidRPr="0048239E" w:rsidRDefault="007C77E3" w:rsidP="0051781A">
            <w:pPr>
              <w:jc w:val="center"/>
              <w:rPr>
                <w:sz w:val="13"/>
                <w:szCs w:val="13"/>
                <w:lang w:eastAsia="es-CO"/>
              </w:rPr>
            </w:pPr>
            <w:r w:rsidRPr="0048239E">
              <w:rPr>
                <w:color w:val="000000"/>
                <w:sz w:val="13"/>
                <w:szCs w:val="13"/>
                <w:lang w:eastAsia="es-CO"/>
              </w:rPr>
              <w:t>Contratista</w:t>
            </w:r>
          </w:p>
        </w:tc>
        <w:tc>
          <w:tcPr>
            <w:tcW w:w="1530" w:type="dxa"/>
            <w:vAlign w:val="center"/>
          </w:tcPr>
          <w:p w14:paraId="4C2E007D" w14:textId="58D87C9C" w:rsidR="001C60D5" w:rsidRPr="0048239E" w:rsidRDefault="007C77E3" w:rsidP="007C77E3">
            <w:pPr>
              <w:jc w:val="both"/>
              <w:rPr>
                <w:sz w:val="13"/>
                <w:szCs w:val="13"/>
                <w:lang w:eastAsia="es-CO"/>
              </w:rPr>
            </w:pPr>
            <w:r w:rsidRPr="0048239E">
              <w:rPr>
                <w:color w:val="000000"/>
                <w:sz w:val="13"/>
                <w:szCs w:val="13"/>
                <w:lang w:eastAsia="es-CO"/>
              </w:rPr>
              <w:t>Evitar el riesgo / declaración juramentada donde se certifique no estar incurso en inhabilidades</w:t>
            </w:r>
          </w:p>
        </w:tc>
        <w:tc>
          <w:tcPr>
            <w:tcW w:w="335" w:type="dxa"/>
            <w:noWrap/>
            <w:textDirection w:val="btLr"/>
            <w:vAlign w:val="center"/>
          </w:tcPr>
          <w:p w14:paraId="1BD5885D" w14:textId="5F2B04D7"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69DD202A" w14:textId="254B7E7F" w:rsidR="001C60D5" w:rsidRPr="0048239E" w:rsidRDefault="007C77E3" w:rsidP="0051781A">
            <w:pPr>
              <w:jc w:val="center"/>
              <w:rPr>
                <w:sz w:val="13"/>
                <w:szCs w:val="13"/>
                <w:lang w:eastAsia="es-CO"/>
              </w:rPr>
            </w:pPr>
            <w:r w:rsidRPr="0048239E">
              <w:rPr>
                <w:color w:val="000000"/>
                <w:sz w:val="13"/>
                <w:szCs w:val="13"/>
                <w:lang w:eastAsia="es-CO"/>
              </w:rPr>
              <w:t>3</w:t>
            </w:r>
          </w:p>
        </w:tc>
        <w:tc>
          <w:tcPr>
            <w:tcW w:w="335" w:type="dxa"/>
            <w:noWrap/>
            <w:textDirection w:val="btLr"/>
            <w:vAlign w:val="center"/>
          </w:tcPr>
          <w:p w14:paraId="6327D6EE" w14:textId="35AD082F" w:rsidR="001C60D5" w:rsidRPr="0048239E" w:rsidRDefault="007C77E3" w:rsidP="0051781A">
            <w:pPr>
              <w:jc w:val="center"/>
              <w:rPr>
                <w:sz w:val="13"/>
                <w:szCs w:val="13"/>
                <w:lang w:eastAsia="es-CO"/>
              </w:rPr>
            </w:pPr>
            <w:r w:rsidRPr="0048239E">
              <w:rPr>
                <w:color w:val="000000"/>
                <w:sz w:val="13"/>
                <w:szCs w:val="13"/>
                <w:lang w:eastAsia="es-CO"/>
              </w:rPr>
              <w:t>4</w:t>
            </w:r>
          </w:p>
        </w:tc>
        <w:tc>
          <w:tcPr>
            <w:tcW w:w="335" w:type="dxa"/>
            <w:noWrap/>
            <w:textDirection w:val="btLr"/>
            <w:vAlign w:val="center"/>
          </w:tcPr>
          <w:p w14:paraId="0A6D42FA" w14:textId="72033A68" w:rsidR="001C60D5" w:rsidRPr="0048239E" w:rsidRDefault="007C77E3" w:rsidP="0051781A">
            <w:pPr>
              <w:jc w:val="center"/>
              <w:rPr>
                <w:sz w:val="13"/>
                <w:szCs w:val="13"/>
                <w:lang w:eastAsia="es-CO"/>
              </w:rPr>
            </w:pPr>
            <w:r w:rsidRPr="0048239E">
              <w:rPr>
                <w:color w:val="000000"/>
                <w:sz w:val="13"/>
                <w:szCs w:val="13"/>
                <w:lang w:eastAsia="es-CO"/>
              </w:rPr>
              <w:t>Bajo</w:t>
            </w:r>
          </w:p>
        </w:tc>
        <w:tc>
          <w:tcPr>
            <w:tcW w:w="451" w:type="dxa"/>
            <w:noWrap/>
            <w:textDirection w:val="btLr"/>
            <w:vAlign w:val="center"/>
          </w:tcPr>
          <w:p w14:paraId="1CAF347C" w14:textId="5AFF8F0E" w:rsidR="001C60D5" w:rsidRPr="0048239E" w:rsidRDefault="007C77E3" w:rsidP="0051781A">
            <w:pPr>
              <w:jc w:val="center"/>
              <w:rPr>
                <w:sz w:val="13"/>
                <w:szCs w:val="13"/>
                <w:lang w:eastAsia="es-CO"/>
              </w:rPr>
            </w:pPr>
            <w:r w:rsidRPr="0048239E">
              <w:rPr>
                <w:color w:val="000000"/>
                <w:sz w:val="13"/>
                <w:szCs w:val="13"/>
                <w:lang w:eastAsia="es-CO"/>
              </w:rPr>
              <w:t>No</w:t>
            </w:r>
          </w:p>
        </w:tc>
        <w:tc>
          <w:tcPr>
            <w:tcW w:w="567" w:type="dxa"/>
            <w:textDirection w:val="btLr"/>
            <w:vAlign w:val="center"/>
          </w:tcPr>
          <w:p w14:paraId="087D2D5A" w14:textId="78852991" w:rsidR="001C60D5" w:rsidRPr="0048239E" w:rsidRDefault="007C77E3" w:rsidP="0051781A">
            <w:pPr>
              <w:ind w:left="113" w:right="113"/>
              <w:jc w:val="center"/>
              <w:rPr>
                <w:sz w:val="13"/>
                <w:szCs w:val="13"/>
                <w:lang w:eastAsia="es-CO"/>
              </w:rPr>
            </w:pPr>
            <w:r w:rsidRPr="0048239E">
              <w:rPr>
                <w:sz w:val="13"/>
                <w:szCs w:val="13"/>
                <w:lang w:eastAsia="es-CO"/>
              </w:rPr>
              <w:t>No</w:t>
            </w:r>
          </w:p>
        </w:tc>
        <w:tc>
          <w:tcPr>
            <w:tcW w:w="730" w:type="dxa"/>
            <w:vAlign w:val="center"/>
          </w:tcPr>
          <w:p w14:paraId="454180EE" w14:textId="22D3282A" w:rsidR="001C60D5" w:rsidRPr="0048239E" w:rsidRDefault="007C77E3" w:rsidP="007C77E3">
            <w:pPr>
              <w:jc w:val="both"/>
              <w:rPr>
                <w:sz w:val="13"/>
                <w:szCs w:val="13"/>
                <w:lang w:eastAsia="es-CO"/>
              </w:rPr>
            </w:pPr>
            <w:r w:rsidRPr="0048239E">
              <w:rPr>
                <w:color w:val="000000"/>
                <w:sz w:val="13"/>
                <w:szCs w:val="13"/>
                <w:lang w:eastAsia="es-CO"/>
              </w:rPr>
              <w:t>Dueño de la necesidad</w:t>
            </w:r>
          </w:p>
        </w:tc>
        <w:tc>
          <w:tcPr>
            <w:tcW w:w="893" w:type="dxa"/>
            <w:vAlign w:val="center"/>
          </w:tcPr>
          <w:p w14:paraId="7CFBFCE1" w14:textId="57FE817E" w:rsidR="001C60D5" w:rsidRPr="0048239E" w:rsidRDefault="007C77E3" w:rsidP="007C77E3">
            <w:pPr>
              <w:jc w:val="both"/>
              <w:rPr>
                <w:sz w:val="13"/>
                <w:szCs w:val="13"/>
                <w:lang w:eastAsia="es-CO"/>
              </w:rPr>
            </w:pPr>
            <w:r w:rsidRPr="0048239E">
              <w:rPr>
                <w:color w:val="000000"/>
                <w:sz w:val="13"/>
                <w:szCs w:val="13"/>
                <w:lang w:eastAsia="es-CO"/>
              </w:rPr>
              <w:t>Elaboración del estudio previo</w:t>
            </w:r>
          </w:p>
        </w:tc>
        <w:tc>
          <w:tcPr>
            <w:tcW w:w="1212" w:type="dxa"/>
            <w:vAlign w:val="center"/>
          </w:tcPr>
          <w:p w14:paraId="6A213C72" w14:textId="68241DB2" w:rsidR="001C60D5" w:rsidRPr="0048239E" w:rsidRDefault="007C77E3" w:rsidP="007C77E3">
            <w:pPr>
              <w:jc w:val="both"/>
              <w:rPr>
                <w:sz w:val="13"/>
                <w:szCs w:val="13"/>
                <w:lang w:eastAsia="es-CO"/>
              </w:rPr>
            </w:pPr>
            <w:r w:rsidRPr="0048239E">
              <w:rPr>
                <w:color w:val="000000"/>
                <w:sz w:val="13"/>
                <w:szCs w:val="13"/>
                <w:lang w:eastAsia="es-CO"/>
              </w:rPr>
              <w:t>Adjudicación</w:t>
            </w:r>
          </w:p>
        </w:tc>
        <w:tc>
          <w:tcPr>
            <w:tcW w:w="1276" w:type="dxa"/>
            <w:vAlign w:val="center"/>
          </w:tcPr>
          <w:p w14:paraId="1818D33C" w14:textId="6845EC79" w:rsidR="001C60D5" w:rsidRPr="0048239E" w:rsidRDefault="007C77E3" w:rsidP="007C77E3">
            <w:pPr>
              <w:ind w:right="-196"/>
              <w:jc w:val="both"/>
              <w:rPr>
                <w:sz w:val="13"/>
                <w:szCs w:val="13"/>
                <w:lang w:eastAsia="es-CO"/>
              </w:rPr>
            </w:pPr>
            <w:r w:rsidRPr="0048239E">
              <w:rPr>
                <w:color w:val="000000"/>
                <w:sz w:val="13"/>
                <w:szCs w:val="13"/>
                <w:lang w:eastAsia="es-CO"/>
              </w:rPr>
              <w:t>Evaluación jurídica</w:t>
            </w:r>
          </w:p>
        </w:tc>
        <w:tc>
          <w:tcPr>
            <w:tcW w:w="992" w:type="dxa"/>
            <w:vAlign w:val="center"/>
          </w:tcPr>
          <w:p w14:paraId="0B6C54E8" w14:textId="219CF59A" w:rsidR="001C60D5" w:rsidRPr="0048239E" w:rsidRDefault="007C77E3" w:rsidP="007C77E3">
            <w:pPr>
              <w:ind w:right="-196"/>
              <w:jc w:val="both"/>
              <w:rPr>
                <w:sz w:val="13"/>
                <w:szCs w:val="13"/>
                <w:lang w:eastAsia="es-CO"/>
              </w:rPr>
            </w:pPr>
            <w:r w:rsidRPr="0048239E">
              <w:rPr>
                <w:color w:val="000000"/>
                <w:sz w:val="13"/>
                <w:szCs w:val="13"/>
                <w:lang w:eastAsia="es-CO"/>
              </w:rPr>
              <w:t>Periodo de tiempo</w:t>
            </w:r>
          </w:p>
        </w:tc>
      </w:tr>
      <w:tr w:rsidR="0048239E" w:rsidRPr="002171EE" w14:paraId="1BE1F659" w14:textId="77777777" w:rsidTr="0048239E">
        <w:trPr>
          <w:cantSplit/>
          <w:trHeight w:val="1918"/>
        </w:trPr>
        <w:tc>
          <w:tcPr>
            <w:tcW w:w="398" w:type="dxa"/>
            <w:noWrap/>
            <w:vAlign w:val="center"/>
            <w:hideMark/>
          </w:tcPr>
          <w:p w14:paraId="22EAECC2" w14:textId="74EBD476" w:rsidR="001C60D5" w:rsidRPr="0048239E" w:rsidRDefault="007C77E3" w:rsidP="0051781A">
            <w:pPr>
              <w:jc w:val="center"/>
              <w:rPr>
                <w:b/>
                <w:bCs/>
                <w:sz w:val="13"/>
                <w:szCs w:val="13"/>
                <w:lang w:eastAsia="es-CO"/>
              </w:rPr>
            </w:pPr>
            <w:r w:rsidRPr="0048239E">
              <w:rPr>
                <w:b/>
                <w:bCs/>
                <w:sz w:val="13"/>
                <w:szCs w:val="13"/>
                <w:lang w:eastAsia="es-CO"/>
              </w:rPr>
              <w:t>2</w:t>
            </w:r>
          </w:p>
        </w:tc>
        <w:tc>
          <w:tcPr>
            <w:tcW w:w="335" w:type="dxa"/>
            <w:noWrap/>
            <w:textDirection w:val="btLr"/>
            <w:vAlign w:val="center"/>
          </w:tcPr>
          <w:p w14:paraId="29898BD8" w14:textId="4EDE0B0F" w:rsidR="001C60D5" w:rsidRPr="0048239E" w:rsidRDefault="007C77E3" w:rsidP="0051781A">
            <w:pPr>
              <w:jc w:val="center"/>
              <w:rPr>
                <w:sz w:val="13"/>
                <w:szCs w:val="13"/>
                <w:lang w:eastAsia="es-CO"/>
              </w:rPr>
            </w:pPr>
            <w:r w:rsidRPr="0048239E">
              <w:rPr>
                <w:color w:val="000000"/>
                <w:sz w:val="13"/>
                <w:szCs w:val="13"/>
                <w:lang w:eastAsia="es-CO"/>
              </w:rPr>
              <w:t>Especifico</w:t>
            </w:r>
          </w:p>
        </w:tc>
        <w:tc>
          <w:tcPr>
            <w:tcW w:w="335" w:type="dxa"/>
            <w:noWrap/>
            <w:textDirection w:val="btLr"/>
            <w:vAlign w:val="center"/>
          </w:tcPr>
          <w:p w14:paraId="1CC6AE3E" w14:textId="37A4249F" w:rsidR="001C60D5" w:rsidRPr="0048239E" w:rsidRDefault="007C77E3" w:rsidP="0051781A">
            <w:pPr>
              <w:jc w:val="center"/>
              <w:rPr>
                <w:sz w:val="13"/>
                <w:szCs w:val="13"/>
                <w:lang w:eastAsia="es-CO"/>
              </w:rPr>
            </w:pPr>
            <w:r w:rsidRPr="0048239E">
              <w:rPr>
                <w:color w:val="000000"/>
                <w:sz w:val="13"/>
                <w:szCs w:val="13"/>
                <w:lang w:eastAsia="es-CO"/>
              </w:rPr>
              <w:t xml:space="preserve"> externo </w:t>
            </w:r>
          </w:p>
        </w:tc>
        <w:tc>
          <w:tcPr>
            <w:tcW w:w="335" w:type="dxa"/>
            <w:noWrap/>
            <w:textDirection w:val="btLr"/>
            <w:vAlign w:val="center"/>
          </w:tcPr>
          <w:p w14:paraId="0D175306" w14:textId="3FA55631" w:rsidR="001C60D5" w:rsidRPr="0048239E" w:rsidRDefault="007C77E3" w:rsidP="0051781A">
            <w:pPr>
              <w:jc w:val="center"/>
              <w:rPr>
                <w:sz w:val="13"/>
                <w:szCs w:val="13"/>
                <w:lang w:eastAsia="es-CO"/>
              </w:rPr>
            </w:pPr>
            <w:r w:rsidRPr="0048239E">
              <w:rPr>
                <w:color w:val="000000"/>
                <w:sz w:val="13"/>
                <w:szCs w:val="13"/>
                <w:lang w:eastAsia="es-CO"/>
              </w:rPr>
              <w:t>Ejecución</w:t>
            </w:r>
          </w:p>
        </w:tc>
        <w:tc>
          <w:tcPr>
            <w:tcW w:w="335" w:type="dxa"/>
            <w:noWrap/>
            <w:textDirection w:val="btLr"/>
            <w:vAlign w:val="center"/>
          </w:tcPr>
          <w:p w14:paraId="52D8C021" w14:textId="244655CB" w:rsidR="001C60D5" w:rsidRPr="0048239E" w:rsidRDefault="007C77E3" w:rsidP="0051781A">
            <w:pPr>
              <w:jc w:val="center"/>
              <w:rPr>
                <w:sz w:val="13"/>
                <w:szCs w:val="13"/>
                <w:lang w:eastAsia="es-CO"/>
              </w:rPr>
            </w:pPr>
            <w:r w:rsidRPr="0048239E">
              <w:rPr>
                <w:color w:val="000000"/>
                <w:sz w:val="13"/>
                <w:szCs w:val="13"/>
                <w:lang w:eastAsia="es-CO"/>
              </w:rPr>
              <w:t>Operacional</w:t>
            </w:r>
          </w:p>
        </w:tc>
        <w:tc>
          <w:tcPr>
            <w:tcW w:w="935" w:type="dxa"/>
            <w:vAlign w:val="center"/>
          </w:tcPr>
          <w:p w14:paraId="604F9F9B" w14:textId="58D770FB" w:rsidR="001C60D5" w:rsidRPr="0048239E" w:rsidRDefault="007C77E3" w:rsidP="0048239E">
            <w:pPr>
              <w:jc w:val="both"/>
              <w:rPr>
                <w:sz w:val="13"/>
                <w:szCs w:val="13"/>
                <w:lang w:eastAsia="es-CO"/>
              </w:rPr>
            </w:pPr>
            <w:r w:rsidRPr="0048239E">
              <w:rPr>
                <w:color w:val="000000"/>
                <w:sz w:val="13"/>
                <w:szCs w:val="13"/>
                <w:lang w:eastAsia="es-CO"/>
              </w:rPr>
              <w:t>Que el contratista se retire, antes del plazo de ejecución del contrato.</w:t>
            </w:r>
          </w:p>
        </w:tc>
        <w:tc>
          <w:tcPr>
            <w:tcW w:w="1120" w:type="dxa"/>
            <w:vAlign w:val="center"/>
          </w:tcPr>
          <w:p w14:paraId="69AAF38B" w14:textId="598D7B38" w:rsidR="001C60D5" w:rsidRPr="0048239E" w:rsidRDefault="007C77E3" w:rsidP="0048239E">
            <w:pPr>
              <w:jc w:val="both"/>
              <w:rPr>
                <w:sz w:val="13"/>
                <w:szCs w:val="13"/>
                <w:lang w:eastAsia="es-CO"/>
              </w:rPr>
            </w:pPr>
            <w:r w:rsidRPr="0048239E">
              <w:rPr>
                <w:color w:val="000000"/>
                <w:sz w:val="13"/>
                <w:szCs w:val="13"/>
                <w:lang w:eastAsia="es-CO"/>
              </w:rPr>
              <w:t>Terminación anormal del proceso de contratación y no cumplimiento del objeto del contrato</w:t>
            </w:r>
          </w:p>
        </w:tc>
        <w:tc>
          <w:tcPr>
            <w:tcW w:w="335" w:type="dxa"/>
            <w:noWrap/>
            <w:textDirection w:val="btLr"/>
            <w:vAlign w:val="center"/>
          </w:tcPr>
          <w:p w14:paraId="5E4E0D76" w14:textId="2EB4B58B"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73674C45" w14:textId="17148343" w:rsidR="001C60D5" w:rsidRPr="0048239E" w:rsidRDefault="007C77E3" w:rsidP="0051781A">
            <w:pPr>
              <w:jc w:val="center"/>
              <w:rPr>
                <w:sz w:val="13"/>
                <w:szCs w:val="13"/>
                <w:lang w:eastAsia="es-CO"/>
              </w:rPr>
            </w:pPr>
            <w:r w:rsidRPr="0048239E">
              <w:rPr>
                <w:color w:val="000000"/>
                <w:sz w:val="13"/>
                <w:szCs w:val="13"/>
                <w:lang w:eastAsia="es-CO"/>
              </w:rPr>
              <w:t>4</w:t>
            </w:r>
          </w:p>
        </w:tc>
        <w:tc>
          <w:tcPr>
            <w:tcW w:w="335" w:type="dxa"/>
            <w:noWrap/>
            <w:textDirection w:val="btLr"/>
            <w:vAlign w:val="center"/>
          </w:tcPr>
          <w:p w14:paraId="5CE5DC30" w14:textId="5400DF94" w:rsidR="001C60D5" w:rsidRPr="0048239E" w:rsidRDefault="007C77E3" w:rsidP="0051781A">
            <w:pPr>
              <w:jc w:val="center"/>
              <w:rPr>
                <w:sz w:val="13"/>
                <w:szCs w:val="13"/>
                <w:lang w:eastAsia="es-CO"/>
              </w:rPr>
            </w:pPr>
            <w:r w:rsidRPr="0048239E">
              <w:rPr>
                <w:color w:val="000000"/>
                <w:sz w:val="13"/>
                <w:szCs w:val="13"/>
                <w:lang w:eastAsia="es-CO"/>
              </w:rPr>
              <w:t>5</w:t>
            </w:r>
          </w:p>
        </w:tc>
        <w:tc>
          <w:tcPr>
            <w:tcW w:w="335" w:type="dxa"/>
            <w:noWrap/>
            <w:textDirection w:val="btLr"/>
            <w:vAlign w:val="center"/>
          </w:tcPr>
          <w:p w14:paraId="793D17A4" w14:textId="25A12AAF" w:rsidR="001C60D5" w:rsidRPr="0048239E" w:rsidRDefault="007C77E3" w:rsidP="0051781A">
            <w:pPr>
              <w:jc w:val="center"/>
              <w:rPr>
                <w:sz w:val="13"/>
                <w:szCs w:val="13"/>
                <w:lang w:eastAsia="es-CO"/>
              </w:rPr>
            </w:pPr>
            <w:r w:rsidRPr="0048239E">
              <w:rPr>
                <w:color w:val="000000"/>
                <w:sz w:val="13"/>
                <w:szCs w:val="13"/>
                <w:lang w:eastAsia="es-CO"/>
              </w:rPr>
              <w:t>Medio</w:t>
            </w:r>
          </w:p>
        </w:tc>
        <w:tc>
          <w:tcPr>
            <w:tcW w:w="436" w:type="dxa"/>
            <w:textDirection w:val="btLr"/>
            <w:vAlign w:val="center"/>
          </w:tcPr>
          <w:p w14:paraId="37C0F899" w14:textId="1E2BE90B" w:rsidR="001C60D5" w:rsidRPr="0048239E" w:rsidRDefault="007C77E3" w:rsidP="0051781A">
            <w:pPr>
              <w:jc w:val="center"/>
              <w:rPr>
                <w:sz w:val="13"/>
                <w:szCs w:val="13"/>
                <w:lang w:eastAsia="es-CO"/>
              </w:rPr>
            </w:pPr>
            <w:r w:rsidRPr="0048239E">
              <w:rPr>
                <w:color w:val="000000"/>
                <w:sz w:val="13"/>
                <w:szCs w:val="13"/>
                <w:lang w:eastAsia="es-CO"/>
              </w:rPr>
              <w:t>Entidad</w:t>
            </w:r>
          </w:p>
        </w:tc>
        <w:tc>
          <w:tcPr>
            <w:tcW w:w="1530" w:type="dxa"/>
            <w:vAlign w:val="bottom"/>
          </w:tcPr>
          <w:p w14:paraId="010DCF8A" w14:textId="0369155D" w:rsidR="001C60D5" w:rsidRPr="0048239E" w:rsidRDefault="007C77E3" w:rsidP="0051781A">
            <w:pPr>
              <w:jc w:val="both"/>
              <w:rPr>
                <w:sz w:val="13"/>
                <w:szCs w:val="13"/>
                <w:lang w:eastAsia="es-CO"/>
              </w:rPr>
            </w:pPr>
            <w:r w:rsidRPr="0048239E">
              <w:rPr>
                <w:color w:val="000000"/>
                <w:sz w:val="13"/>
                <w:szCs w:val="13"/>
                <w:lang w:eastAsia="es-CO"/>
              </w:rPr>
              <w:t>Reducir la probabilidad de ocurrencia/ informar al contratista desde la adjudicación del contrato las consecuencias del no cumplimiento de las obligaciones de las partes mediante la exigencia de constitución de garantía de cumplimiento</w:t>
            </w:r>
          </w:p>
        </w:tc>
        <w:tc>
          <w:tcPr>
            <w:tcW w:w="335" w:type="dxa"/>
            <w:noWrap/>
            <w:textDirection w:val="btLr"/>
            <w:vAlign w:val="center"/>
          </w:tcPr>
          <w:p w14:paraId="09DF9F54" w14:textId="5DAC1BF1"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62F003D9" w14:textId="04855AA3" w:rsidR="001C60D5" w:rsidRPr="0048239E" w:rsidRDefault="007C77E3" w:rsidP="0051781A">
            <w:pPr>
              <w:jc w:val="center"/>
              <w:rPr>
                <w:sz w:val="13"/>
                <w:szCs w:val="13"/>
                <w:lang w:eastAsia="es-CO"/>
              </w:rPr>
            </w:pPr>
            <w:r w:rsidRPr="0048239E">
              <w:rPr>
                <w:color w:val="000000"/>
                <w:sz w:val="13"/>
                <w:szCs w:val="13"/>
                <w:lang w:eastAsia="es-CO"/>
              </w:rPr>
              <w:t>2</w:t>
            </w:r>
          </w:p>
        </w:tc>
        <w:tc>
          <w:tcPr>
            <w:tcW w:w="335" w:type="dxa"/>
            <w:noWrap/>
            <w:textDirection w:val="btLr"/>
            <w:vAlign w:val="center"/>
          </w:tcPr>
          <w:p w14:paraId="2CD0993A" w14:textId="221C0FDF" w:rsidR="001C60D5" w:rsidRPr="0048239E" w:rsidRDefault="007C77E3" w:rsidP="0051781A">
            <w:pPr>
              <w:jc w:val="center"/>
              <w:rPr>
                <w:sz w:val="13"/>
                <w:szCs w:val="13"/>
                <w:lang w:eastAsia="es-CO"/>
              </w:rPr>
            </w:pPr>
            <w:r w:rsidRPr="0048239E">
              <w:rPr>
                <w:color w:val="000000"/>
                <w:sz w:val="13"/>
                <w:szCs w:val="13"/>
                <w:lang w:eastAsia="es-CO"/>
              </w:rPr>
              <w:t>3</w:t>
            </w:r>
          </w:p>
        </w:tc>
        <w:tc>
          <w:tcPr>
            <w:tcW w:w="335" w:type="dxa"/>
            <w:noWrap/>
            <w:textDirection w:val="btLr"/>
            <w:vAlign w:val="center"/>
          </w:tcPr>
          <w:p w14:paraId="59930BC1" w14:textId="578512A7" w:rsidR="001C60D5" w:rsidRPr="0048239E" w:rsidRDefault="007C77E3" w:rsidP="0051781A">
            <w:pPr>
              <w:jc w:val="center"/>
              <w:rPr>
                <w:sz w:val="13"/>
                <w:szCs w:val="13"/>
                <w:lang w:eastAsia="es-CO"/>
              </w:rPr>
            </w:pPr>
            <w:r w:rsidRPr="0048239E">
              <w:rPr>
                <w:color w:val="000000"/>
                <w:sz w:val="13"/>
                <w:szCs w:val="13"/>
                <w:lang w:eastAsia="es-CO"/>
              </w:rPr>
              <w:t>Bajo</w:t>
            </w:r>
          </w:p>
        </w:tc>
        <w:tc>
          <w:tcPr>
            <w:tcW w:w="451" w:type="dxa"/>
            <w:noWrap/>
            <w:textDirection w:val="btLr"/>
            <w:vAlign w:val="center"/>
          </w:tcPr>
          <w:p w14:paraId="7936C21A" w14:textId="7E62E6CE" w:rsidR="001C60D5" w:rsidRPr="0048239E" w:rsidRDefault="007C77E3" w:rsidP="0051781A">
            <w:pPr>
              <w:jc w:val="center"/>
              <w:rPr>
                <w:sz w:val="13"/>
                <w:szCs w:val="13"/>
                <w:lang w:eastAsia="es-CO"/>
              </w:rPr>
            </w:pPr>
            <w:r w:rsidRPr="0048239E">
              <w:rPr>
                <w:color w:val="000000"/>
                <w:sz w:val="13"/>
                <w:szCs w:val="13"/>
                <w:lang w:eastAsia="es-CO"/>
              </w:rPr>
              <w:t>No</w:t>
            </w:r>
          </w:p>
        </w:tc>
        <w:tc>
          <w:tcPr>
            <w:tcW w:w="567" w:type="dxa"/>
            <w:textDirection w:val="btLr"/>
            <w:vAlign w:val="center"/>
          </w:tcPr>
          <w:p w14:paraId="44C15B3A" w14:textId="54C0FF12" w:rsidR="001C60D5" w:rsidRPr="0048239E" w:rsidRDefault="007C77E3" w:rsidP="0051781A">
            <w:pPr>
              <w:ind w:left="113" w:right="113"/>
              <w:jc w:val="center"/>
              <w:rPr>
                <w:sz w:val="13"/>
                <w:szCs w:val="13"/>
                <w:lang w:eastAsia="es-CO"/>
              </w:rPr>
            </w:pPr>
            <w:r w:rsidRPr="0048239E">
              <w:rPr>
                <w:sz w:val="13"/>
                <w:szCs w:val="13"/>
                <w:lang w:eastAsia="es-CO"/>
              </w:rPr>
              <w:t>No</w:t>
            </w:r>
          </w:p>
        </w:tc>
        <w:tc>
          <w:tcPr>
            <w:tcW w:w="730" w:type="dxa"/>
            <w:vAlign w:val="center"/>
          </w:tcPr>
          <w:p w14:paraId="48D59C9B" w14:textId="0962763F" w:rsidR="001C60D5" w:rsidRPr="0048239E" w:rsidRDefault="007C77E3" w:rsidP="007C77E3">
            <w:pPr>
              <w:jc w:val="both"/>
              <w:rPr>
                <w:sz w:val="13"/>
                <w:szCs w:val="13"/>
                <w:lang w:eastAsia="es-CO"/>
              </w:rPr>
            </w:pPr>
            <w:r w:rsidRPr="0048239E">
              <w:rPr>
                <w:color w:val="000000"/>
                <w:sz w:val="13"/>
                <w:szCs w:val="13"/>
                <w:lang w:eastAsia="es-CO"/>
              </w:rPr>
              <w:t>Analista de contratos</w:t>
            </w:r>
          </w:p>
        </w:tc>
        <w:tc>
          <w:tcPr>
            <w:tcW w:w="893" w:type="dxa"/>
            <w:vAlign w:val="center"/>
          </w:tcPr>
          <w:p w14:paraId="45E5CCA9" w14:textId="56D0459A" w:rsidR="001C60D5" w:rsidRPr="0048239E" w:rsidRDefault="007C77E3" w:rsidP="007C77E3">
            <w:pPr>
              <w:jc w:val="both"/>
              <w:rPr>
                <w:sz w:val="13"/>
                <w:szCs w:val="13"/>
                <w:lang w:eastAsia="es-CO"/>
              </w:rPr>
            </w:pPr>
            <w:r w:rsidRPr="0048239E">
              <w:rPr>
                <w:color w:val="000000"/>
                <w:sz w:val="13"/>
                <w:szCs w:val="13"/>
                <w:lang w:eastAsia="es-CO"/>
              </w:rPr>
              <w:t>Desde la adjudicación hasta la legalización del contrato</w:t>
            </w:r>
          </w:p>
        </w:tc>
        <w:tc>
          <w:tcPr>
            <w:tcW w:w="1212" w:type="dxa"/>
            <w:vAlign w:val="center"/>
          </w:tcPr>
          <w:p w14:paraId="1BE94DE2" w14:textId="32E8E1AF" w:rsidR="001C60D5" w:rsidRPr="0048239E" w:rsidRDefault="007C77E3" w:rsidP="007C77E3">
            <w:pPr>
              <w:jc w:val="both"/>
              <w:rPr>
                <w:sz w:val="13"/>
                <w:szCs w:val="13"/>
                <w:lang w:eastAsia="es-CO"/>
              </w:rPr>
            </w:pPr>
            <w:r w:rsidRPr="0048239E">
              <w:rPr>
                <w:color w:val="000000"/>
                <w:sz w:val="13"/>
                <w:szCs w:val="13"/>
                <w:lang w:eastAsia="es-CO"/>
              </w:rPr>
              <w:t>Fecha de terminación del contrato</w:t>
            </w:r>
          </w:p>
        </w:tc>
        <w:tc>
          <w:tcPr>
            <w:tcW w:w="1276" w:type="dxa"/>
            <w:vAlign w:val="center"/>
          </w:tcPr>
          <w:p w14:paraId="605D8C73" w14:textId="3C7016CE" w:rsidR="001C60D5" w:rsidRPr="0048239E" w:rsidRDefault="007C77E3" w:rsidP="007C77E3">
            <w:pPr>
              <w:jc w:val="both"/>
              <w:rPr>
                <w:sz w:val="13"/>
                <w:szCs w:val="13"/>
                <w:lang w:eastAsia="es-CO"/>
              </w:rPr>
            </w:pPr>
            <w:r w:rsidRPr="0048239E">
              <w:rPr>
                <w:color w:val="000000"/>
                <w:sz w:val="13"/>
                <w:szCs w:val="13"/>
                <w:lang w:eastAsia="es-CO"/>
              </w:rPr>
              <w:t>La notificación y firma del contrato y aprobación de la garantía única</w:t>
            </w:r>
          </w:p>
        </w:tc>
        <w:tc>
          <w:tcPr>
            <w:tcW w:w="992" w:type="dxa"/>
            <w:vAlign w:val="center"/>
          </w:tcPr>
          <w:p w14:paraId="7FE1FE33" w14:textId="15A91BBF" w:rsidR="001C60D5" w:rsidRPr="0048239E" w:rsidRDefault="007C77E3" w:rsidP="007C77E3">
            <w:pPr>
              <w:jc w:val="both"/>
              <w:rPr>
                <w:sz w:val="13"/>
                <w:szCs w:val="13"/>
                <w:lang w:eastAsia="es-CO"/>
              </w:rPr>
            </w:pPr>
            <w:r w:rsidRPr="0048239E">
              <w:rPr>
                <w:color w:val="000000"/>
                <w:sz w:val="13"/>
                <w:szCs w:val="13"/>
                <w:lang w:eastAsia="es-CO"/>
              </w:rPr>
              <w:t xml:space="preserve">En la aprobación de la garantía única </w:t>
            </w:r>
          </w:p>
        </w:tc>
      </w:tr>
      <w:tr w:rsidR="0048239E" w:rsidRPr="002171EE" w14:paraId="65C2AA85" w14:textId="77777777" w:rsidTr="0048239E">
        <w:trPr>
          <w:cantSplit/>
          <w:trHeight w:val="1134"/>
        </w:trPr>
        <w:tc>
          <w:tcPr>
            <w:tcW w:w="398" w:type="dxa"/>
            <w:noWrap/>
            <w:vAlign w:val="center"/>
            <w:hideMark/>
          </w:tcPr>
          <w:p w14:paraId="46B465B6" w14:textId="3969595F" w:rsidR="001C60D5" w:rsidRPr="0048239E" w:rsidRDefault="007C77E3" w:rsidP="0051781A">
            <w:pPr>
              <w:jc w:val="center"/>
              <w:rPr>
                <w:b/>
                <w:bCs/>
                <w:sz w:val="13"/>
                <w:szCs w:val="13"/>
                <w:lang w:eastAsia="es-CO"/>
              </w:rPr>
            </w:pPr>
            <w:r w:rsidRPr="0048239E">
              <w:rPr>
                <w:b/>
                <w:bCs/>
                <w:sz w:val="13"/>
                <w:szCs w:val="13"/>
                <w:lang w:eastAsia="es-CO"/>
              </w:rPr>
              <w:t>3</w:t>
            </w:r>
          </w:p>
        </w:tc>
        <w:tc>
          <w:tcPr>
            <w:tcW w:w="335" w:type="dxa"/>
            <w:noWrap/>
            <w:textDirection w:val="btLr"/>
            <w:vAlign w:val="center"/>
          </w:tcPr>
          <w:p w14:paraId="11AEC57F" w14:textId="38C57DA8" w:rsidR="001C60D5" w:rsidRPr="0048239E" w:rsidRDefault="007C77E3" w:rsidP="0051781A">
            <w:pPr>
              <w:jc w:val="center"/>
              <w:rPr>
                <w:sz w:val="13"/>
                <w:szCs w:val="13"/>
                <w:lang w:eastAsia="es-CO"/>
              </w:rPr>
            </w:pPr>
            <w:r w:rsidRPr="0048239E">
              <w:rPr>
                <w:color w:val="000000"/>
                <w:sz w:val="13"/>
                <w:szCs w:val="13"/>
                <w:lang w:eastAsia="es-CO"/>
              </w:rPr>
              <w:t>Especifico</w:t>
            </w:r>
          </w:p>
        </w:tc>
        <w:tc>
          <w:tcPr>
            <w:tcW w:w="335" w:type="dxa"/>
            <w:noWrap/>
            <w:textDirection w:val="btLr"/>
            <w:vAlign w:val="center"/>
          </w:tcPr>
          <w:p w14:paraId="78DB4C76" w14:textId="67CCFAF9" w:rsidR="001C60D5" w:rsidRPr="0048239E" w:rsidRDefault="007C77E3" w:rsidP="0051781A">
            <w:pPr>
              <w:jc w:val="center"/>
              <w:rPr>
                <w:sz w:val="13"/>
                <w:szCs w:val="13"/>
                <w:lang w:eastAsia="es-CO"/>
              </w:rPr>
            </w:pPr>
            <w:r w:rsidRPr="0048239E">
              <w:rPr>
                <w:color w:val="000000"/>
                <w:sz w:val="13"/>
                <w:szCs w:val="13"/>
                <w:lang w:eastAsia="es-CO"/>
              </w:rPr>
              <w:t xml:space="preserve"> externo </w:t>
            </w:r>
          </w:p>
        </w:tc>
        <w:tc>
          <w:tcPr>
            <w:tcW w:w="335" w:type="dxa"/>
            <w:noWrap/>
            <w:textDirection w:val="btLr"/>
            <w:vAlign w:val="center"/>
          </w:tcPr>
          <w:p w14:paraId="101134F8" w14:textId="3F96B70E" w:rsidR="001C60D5" w:rsidRPr="0048239E" w:rsidRDefault="007C77E3" w:rsidP="0051781A">
            <w:pPr>
              <w:jc w:val="center"/>
              <w:rPr>
                <w:sz w:val="13"/>
                <w:szCs w:val="13"/>
                <w:lang w:eastAsia="es-CO"/>
              </w:rPr>
            </w:pPr>
            <w:r w:rsidRPr="0048239E">
              <w:rPr>
                <w:color w:val="000000"/>
                <w:sz w:val="13"/>
                <w:szCs w:val="13"/>
                <w:lang w:eastAsia="es-CO"/>
              </w:rPr>
              <w:t>Selección</w:t>
            </w:r>
          </w:p>
        </w:tc>
        <w:tc>
          <w:tcPr>
            <w:tcW w:w="335" w:type="dxa"/>
            <w:noWrap/>
            <w:textDirection w:val="btLr"/>
            <w:vAlign w:val="center"/>
          </w:tcPr>
          <w:p w14:paraId="7F29C95C" w14:textId="639EC765" w:rsidR="001C60D5" w:rsidRPr="0048239E" w:rsidRDefault="007C77E3" w:rsidP="0051781A">
            <w:pPr>
              <w:jc w:val="center"/>
              <w:rPr>
                <w:sz w:val="13"/>
                <w:szCs w:val="13"/>
                <w:lang w:eastAsia="es-CO"/>
              </w:rPr>
            </w:pPr>
            <w:r w:rsidRPr="0048239E">
              <w:rPr>
                <w:color w:val="000000"/>
                <w:sz w:val="13"/>
                <w:szCs w:val="13"/>
                <w:lang w:eastAsia="es-CO"/>
              </w:rPr>
              <w:t>Operacional</w:t>
            </w:r>
          </w:p>
        </w:tc>
        <w:tc>
          <w:tcPr>
            <w:tcW w:w="935" w:type="dxa"/>
            <w:vAlign w:val="center"/>
          </w:tcPr>
          <w:p w14:paraId="011EC244" w14:textId="23C2B06F" w:rsidR="001C60D5" w:rsidRPr="0048239E" w:rsidRDefault="007C77E3" w:rsidP="0048239E">
            <w:pPr>
              <w:jc w:val="both"/>
              <w:rPr>
                <w:sz w:val="13"/>
                <w:szCs w:val="13"/>
                <w:lang w:eastAsia="es-CO"/>
              </w:rPr>
            </w:pPr>
            <w:r w:rsidRPr="0048239E">
              <w:rPr>
                <w:color w:val="000000"/>
                <w:sz w:val="13"/>
                <w:szCs w:val="13"/>
                <w:lang w:eastAsia="es-CO"/>
              </w:rPr>
              <w:t>Falsedad en los documentos que conforman la oferta</w:t>
            </w:r>
          </w:p>
        </w:tc>
        <w:tc>
          <w:tcPr>
            <w:tcW w:w="1120" w:type="dxa"/>
            <w:vAlign w:val="center"/>
          </w:tcPr>
          <w:p w14:paraId="140F574A" w14:textId="0DF3792B" w:rsidR="001C60D5" w:rsidRPr="0048239E" w:rsidRDefault="007C77E3" w:rsidP="0048239E">
            <w:pPr>
              <w:jc w:val="both"/>
              <w:rPr>
                <w:sz w:val="13"/>
                <w:szCs w:val="13"/>
                <w:lang w:eastAsia="es-CO"/>
              </w:rPr>
            </w:pPr>
            <w:r w:rsidRPr="0048239E">
              <w:rPr>
                <w:color w:val="000000"/>
                <w:sz w:val="13"/>
                <w:szCs w:val="13"/>
                <w:lang w:eastAsia="es-CO"/>
              </w:rPr>
              <w:t>Declaratorio desierto del proceso de contratación</w:t>
            </w:r>
          </w:p>
        </w:tc>
        <w:tc>
          <w:tcPr>
            <w:tcW w:w="335" w:type="dxa"/>
            <w:noWrap/>
            <w:textDirection w:val="btLr"/>
            <w:vAlign w:val="center"/>
          </w:tcPr>
          <w:p w14:paraId="2B946849" w14:textId="4B984A6F"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7771728C" w14:textId="53992C1C" w:rsidR="001C60D5" w:rsidRPr="0048239E" w:rsidRDefault="007C77E3" w:rsidP="0051781A">
            <w:pPr>
              <w:jc w:val="center"/>
              <w:rPr>
                <w:sz w:val="13"/>
                <w:szCs w:val="13"/>
                <w:lang w:eastAsia="es-CO"/>
              </w:rPr>
            </w:pPr>
            <w:r w:rsidRPr="0048239E">
              <w:rPr>
                <w:color w:val="000000"/>
                <w:sz w:val="13"/>
                <w:szCs w:val="13"/>
                <w:lang w:eastAsia="es-CO"/>
              </w:rPr>
              <w:t>4</w:t>
            </w:r>
          </w:p>
        </w:tc>
        <w:tc>
          <w:tcPr>
            <w:tcW w:w="335" w:type="dxa"/>
            <w:noWrap/>
            <w:textDirection w:val="btLr"/>
            <w:vAlign w:val="center"/>
          </w:tcPr>
          <w:p w14:paraId="56446BFE" w14:textId="084FA407" w:rsidR="001C60D5" w:rsidRPr="0048239E" w:rsidRDefault="007C77E3" w:rsidP="0051781A">
            <w:pPr>
              <w:jc w:val="center"/>
              <w:rPr>
                <w:sz w:val="13"/>
                <w:szCs w:val="13"/>
                <w:lang w:eastAsia="es-CO"/>
              </w:rPr>
            </w:pPr>
            <w:r w:rsidRPr="0048239E">
              <w:rPr>
                <w:color w:val="000000"/>
                <w:sz w:val="13"/>
                <w:szCs w:val="13"/>
                <w:lang w:eastAsia="es-CO"/>
              </w:rPr>
              <w:t>5</w:t>
            </w:r>
          </w:p>
        </w:tc>
        <w:tc>
          <w:tcPr>
            <w:tcW w:w="335" w:type="dxa"/>
            <w:noWrap/>
            <w:textDirection w:val="btLr"/>
            <w:vAlign w:val="center"/>
          </w:tcPr>
          <w:p w14:paraId="19EFCC90" w14:textId="3541A161" w:rsidR="001C60D5" w:rsidRPr="0048239E" w:rsidRDefault="007C77E3" w:rsidP="0051781A">
            <w:pPr>
              <w:jc w:val="center"/>
              <w:rPr>
                <w:sz w:val="13"/>
                <w:szCs w:val="13"/>
                <w:lang w:eastAsia="es-CO"/>
              </w:rPr>
            </w:pPr>
            <w:r w:rsidRPr="0048239E">
              <w:rPr>
                <w:color w:val="000000"/>
                <w:sz w:val="13"/>
                <w:szCs w:val="13"/>
                <w:lang w:eastAsia="es-CO"/>
              </w:rPr>
              <w:t>Medio</w:t>
            </w:r>
          </w:p>
        </w:tc>
        <w:tc>
          <w:tcPr>
            <w:tcW w:w="436" w:type="dxa"/>
            <w:textDirection w:val="btLr"/>
            <w:vAlign w:val="center"/>
          </w:tcPr>
          <w:p w14:paraId="1F876943" w14:textId="689A8B1E" w:rsidR="001C60D5" w:rsidRPr="0048239E" w:rsidRDefault="007C77E3" w:rsidP="0051781A">
            <w:pPr>
              <w:jc w:val="center"/>
              <w:rPr>
                <w:sz w:val="13"/>
                <w:szCs w:val="13"/>
                <w:lang w:eastAsia="es-CO"/>
              </w:rPr>
            </w:pPr>
            <w:r w:rsidRPr="0048239E">
              <w:rPr>
                <w:color w:val="000000"/>
                <w:sz w:val="13"/>
                <w:szCs w:val="13"/>
                <w:lang w:eastAsia="es-CO"/>
              </w:rPr>
              <w:t>Entidad</w:t>
            </w:r>
          </w:p>
        </w:tc>
        <w:tc>
          <w:tcPr>
            <w:tcW w:w="1530" w:type="dxa"/>
            <w:vAlign w:val="bottom"/>
          </w:tcPr>
          <w:p w14:paraId="28DDE49E" w14:textId="735F551D" w:rsidR="001C60D5" w:rsidRPr="0048239E" w:rsidRDefault="007C77E3" w:rsidP="0051781A">
            <w:pPr>
              <w:jc w:val="both"/>
              <w:rPr>
                <w:sz w:val="13"/>
                <w:szCs w:val="13"/>
                <w:lang w:eastAsia="es-CO"/>
              </w:rPr>
            </w:pPr>
            <w:r w:rsidRPr="0048239E">
              <w:rPr>
                <w:color w:val="000000"/>
                <w:sz w:val="13"/>
                <w:szCs w:val="13"/>
                <w:lang w:eastAsia="es-CO"/>
              </w:rPr>
              <w:t xml:space="preserve">Evitar el riesgo/verificación estricta de los documentos que conforma la oferta, por parte del comité evaluador </w:t>
            </w:r>
          </w:p>
        </w:tc>
        <w:tc>
          <w:tcPr>
            <w:tcW w:w="335" w:type="dxa"/>
            <w:noWrap/>
            <w:textDirection w:val="btLr"/>
            <w:vAlign w:val="center"/>
          </w:tcPr>
          <w:p w14:paraId="63983A7E" w14:textId="5AAC4CB1"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6208DD58" w14:textId="6AF25803"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0920768D" w14:textId="79B64921" w:rsidR="001C60D5" w:rsidRPr="0048239E" w:rsidRDefault="007C77E3" w:rsidP="0051781A">
            <w:pPr>
              <w:jc w:val="center"/>
              <w:rPr>
                <w:sz w:val="13"/>
                <w:szCs w:val="13"/>
                <w:lang w:eastAsia="es-CO"/>
              </w:rPr>
            </w:pPr>
            <w:r w:rsidRPr="0048239E">
              <w:rPr>
                <w:color w:val="000000"/>
                <w:sz w:val="13"/>
                <w:szCs w:val="13"/>
                <w:lang w:eastAsia="es-CO"/>
              </w:rPr>
              <w:t>2</w:t>
            </w:r>
          </w:p>
        </w:tc>
        <w:tc>
          <w:tcPr>
            <w:tcW w:w="335" w:type="dxa"/>
            <w:noWrap/>
            <w:textDirection w:val="btLr"/>
            <w:vAlign w:val="center"/>
          </w:tcPr>
          <w:p w14:paraId="3D70C32F" w14:textId="6343DA4F" w:rsidR="001C60D5" w:rsidRPr="0048239E" w:rsidRDefault="007C77E3" w:rsidP="0051781A">
            <w:pPr>
              <w:jc w:val="center"/>
              <w:rPr>
                <w:sz w:val="13"/>
                <w:szCs w:val="13"/>
                <w:lang w:eastAsia="es-CO"/>
              </w:rPr>
            </w:pPr>
            <w:r w:rsidRPr="0048239E">
              <w:rPr>
                <w:color w:val="000000"/>
                <w:sz w:val="13"/>
                <w:szCs w:val="13"/>
                <w:lang w:eastAsia="es-CO"/>
              </w:rPr>
              <w:t>Bajo</w:t>
            </w:r>
          </w:p>
        </w:tc>
        <w:tc>
          <w:tcPr>
            <w:tcW w:w="451" w:type="dxa"/>
            <w:noWrap/>
            <w:textDirection w:val="btLr"/>
            <w:vAlign w:val="center"/>
          </w:tcPr>
          <w:p w14:paraId="29FCB240" w14:textId="4DA22096" w:rsidR="001C60D5" w:rsidRPr="0048239E" w:rsidRDefault="007C77E3" w:rsidP="0051781A">
            <w:pPr>
              <w:jc w:val="center"/>
              <w:rPr>
                <w:sz w:val="13"/>
                <w:szCs w:val="13"/>
                <w:lang w:eastAsia="es-CO"/>
              </w:rPr>
            </w:pPr>
            <w:r w:rsidRPr="0048239E">
              <w:rPr>
                <w:color w:val="000000"/>
                <w:sz w:val="13"/>
                <w:szCs w:val="13"/>
                <w:lang w:eastAsia="es-CO"/>
              </w:rPr>
              <w:t>No</w:t>
            </w:r>
          </w:p>
        </w:tc>
        <w:tc>
          <w:tcPr>
            <w:tcW w:w="567" w:type="dxa"/>
            <w:textDirection w:val="btLr"/>
            <w:vAlign w:val="center"/>
          </w:tcPr>
          <w:p w14:paraId="5E4F025C" w14:textId="3B8E8FD6" w:rsidR="001C60D5" w:rsidRPr="0048239E" w:rsidRDefault="007C77E3" w:rsidP="0051781A">
            <w:pPr>
              <w:ind w:left="113" w:right="113"/>
              <w:jc w:val="center"/>
              <w:rPr>
                <w:sz w:val="13"/>
                <w:szCs w:val="13"/>
                <w:lang w:eastAsia="es-CO"/>
              </w:rPr>
            </w:pPr>
            <w:r w:rsidRPr="0048239E">
              <w:rPr>
                <w:sz w:val="13"/>
                <w:szCs w:val="13"/>
                <w:lang w:eastAsia="es-CO"/>
              </w:rPr>
              <w:t>No</w:t>
            </w:r>
          </w:p>
        </w:tc>
        <w:tc>
          <w:tcPr>
            <w:tcW w:w="730" w:type="dxa"/>
            <w:vAlign w:val="center"/>
          </w:tcPr>
          <w:p w14:paraId="181A7DB5" w14:textId="574DFD84" w:rsidR="001C60D5" w:rsidRPr="0048239E" w:rsidRDefault="007C77E3" w:rsidP="007C77E3">
            <w:pPr>
              <w:jc w:val="both"/>
              <w:rPr>
                <w:sz w:val="13"/>
                <w:szCs w:val="13"/>
                <w:lang w:eastAsia="es-CO"/>
              </w:rPr>
            </w:pPr>
            <w:r w:rsidRPr="0048239E">
              <w:rPr>
                <w:color w:val="000000"/>
                <w:sz w:val="13"/>
                <w:szCs w:val="13"/>
                <w:lang w:eastAsia="es-CO"/>
              </w:rPr>
              <w:t>Integrantes de los comités evaluadores (jurídico, económico y técnico)</w:t>
            </w:r>
          </w:p>
        </w:tc>
        <w:tc>
          <w:tcPr>
            <w:tcW w:w="893" w:type="dxa"/>
            <w:vAlign w:val="center"/>
          </w:tcPr>
          <w:p w14:paraId="4B554D03" w14:textId="34FE10BB" w:rsidR="001C60D5" w:rsidRPr="0048239E" w:rsidRDefault="007C77E3" w:rsidP="007C77E3">
            <w:pPr>
              <w:jc w:val="both"/>
              <w:rPr>
                <w:sz w:val="13"/>
                <w:szCs w:val="13"/>
                <w:lang w:eastAsia="es-CO"/>
              </w:rPr>
            </w:pPr>
            <w:r w:rsidRPr="0048239E">
              <w:rPr>
                <w:color w:val="000000"/>
                <w:sz w:val="13"/>
                <w:szCs w:val="13"/>
                <w:lang w:eastAsia="es-CO"/>
              </w:rPr>
              <w:t xml:space="preserve">Evaluación de los comités </w:t>
            </w:r>
          </w:p>
        </w:tc>
        <w:tc>
          <w:tcPr>
            <w:tcW w:w="1212" w:type="dxa"/>
            <w:vAlign w:val="center"/>
          </w:tcPr>
          <w:p w14:paraId="22785823" w14:textId="289BA2C4" w:rsidR="001C60D5" w:rsidRPr="0048239E" w:rsidRDefault="007C77E3" w:rsidP="007C77E3">
            <w:pPr>
              <w:jc w:val="both"/>
              <w:rPr>
                <w:sz w:val="13"/>
                <w:szCs w:val="13"/>
                <w:lang w:eastAsia="es-CO"/>
              </w:rPr>
            </w:pPr>
            <w:r w:rsidRPr="0048239E">
              <w:rPr>
                <w:color w:val="000000"/>
                <w:sz w:val="13"/>
                <w:szCs w:val="13"/>
                <w:lang w:eastAsia="es-CO"/>
              </w:rPr>
              <w:t>Publicación de las evaluaciones</w:t>
            </w:r>
          </w:p>
        </w:tc>
        <w:tc>
          <w:tcPr>
            <w:tcW w:w="1276" w:type="dxa"/>
            <w:vAlign w:val="center"/>
          </w:tcPr>
          <w:p w14:paraId="7DDA0DB4" w14:textId="61BEE029" w:rsidR="001C60D5" w:rsidRPr="0048239E" w:rsidRDefault="007C77E3" w:rsidP="007C77E3">
            <w:pPr>
              <w:jc w:val="both"/>
              <w:rPr>
                <w:sz w:val="13"/>
                <w:szCs w:val="13"/>
                <w:lang w:eastAsia="es-CO"/>
              </w:rPr>
            </w:pPr>
            <w:r w:rsidRPr="0048239E">
              <w:rPr>
                <w:color w:val="000000"/>
                <w:sz w:val="13"/>
                <w:szCs w:val="13"/>
                <w:lang w:eastAsia="es-CO"/>
              </w:rPr>
              <w:t>Verificación de los documentos que integra la oferta.</w:t>
            </w:r>
          </w:p>
        </w:tc>
        <w:tc>
          <w:tcPr>
            <w:tcW w:w="992" w:type="dxa"/>
            <w:vAlign w:val="center"/>
          </w:tcPr>
          <w:p w14:paraId="314CAE2C" w14:textId="11ACEE2C" w:rsidR="001C60D5" w:rsidRPr="0048239E" w:rsidRDefault="007C77E3" w:rsidP="007C77E3">
            <w:pPr>
              <w:jc w:val="both"/>
              <w:rPr>
                <w:sz w:val="13"/>
                <w:szCs w:val="13"/>
                <w:lang w:eastAsia="es-CO"/>
              </w:rPr>
            </w:pPr>
            <w:r w:rsidRPr="0048239E">
              <w:rPr>
                <w:color w:val="000000"/>
                <w:sz w:val="13"/>
                <w:szCs w:val="13"/>
                <w:lang w:eastAsia="es-CO"/>
              </w:rPr>
              <w:t>De acuerdo a la cronología del proceso</w:t>
            </w:r>
          </w:p>
        </w:tc>
      </w:tr>
      <w:tr w:rsidR="0048239E" w:rsidRPr="002171EE" w14:paraId="728B8874" w14:textId="77777777" w:rsidTr="0048239E">
        <w:trPr>
          <w:cantSplit/>
          <w:trHeight w:val="1134"/>
        </w:trPr>
        <w:tc>
          <w:tcPr>
            <w:tcW w:w="398" w:type="dxa"/>
            <w:noWrap/>
            <w:vAlign w:val="center"/>
          </w:tcPr>
          <w:p w14:paraId="781496AA" w14:textId="5FE721C7" w:rsidR="001C60D5" w:rsidRPr="0048239E" w:rsidRDefault="007C77E3" w:rsidP="0051781A">
            <w:pPr>
              <w:jc w:val="center"/>
              <w:rPr>
                <w:b/>
                <w:bCs/>
                <w:sz w:val="13"/>
                <w:szCs w:val="13"/>
                <w:lang w:eastAsia="es-CO"/>
              </w:rPr>
            </w:pPr>
            <w:r w:rsidRPr="0048239E">
              <w:rPr>
                <w:b/>
                <w:bCs/>
                <w:sz w:val="13"/>
                <w:szCs w:val="13"/>
                <w:lang w:eastAsia="es-CO"/>
              </w:rPr>
              <w:t>4</w:t>
            </w:r>
          </w:p>
        </w:tc>
        <w:tc>
          <w:tcPr>
            <w:tcW w:w="335" w:type="dxa"/>
            <w:noWrap/>
            <w:textDirection w:val="btLr"/>
            <w:vAlign w:val="center"/>
          </w:tcPr>
          <w:p w14:paraId="48E4FC9B" w14:textId="0A4264CA" w:rsidR="001C60D5" w:rsidRPr="0048239E" w:rsidRDefault="007C77E3" w:rsidP="0051781A">
            <w:pPr>
              <w:jc w:val="center"/>
              <w:rPr>
                <w:sz w:val="13"/>
                <w:szCs w:val="13"/>
                <w:lang w:eastAsia="es-CO"/>
              </w:rPr>
            </w:pPr>
            <w:r w:rsidRPr="0048239E">
              <w:rPr>
                <w:color w:val="000000"/>
                <w:sz w:val="13"/>
                <w:szCs w:val="13"/>
                <w:lang w:eastAsia="es-CO"/>
              </w:rPr>
              <w:t>Especifico</w:t>
            </w:r>
          </w:p>
        </w:tc>
        <w:tc>
          <w:tcPr>
            <w:tcW w:w="335" w:type="dxa"/>
            <w:noWrap/>
            <w:textDirection w:val="btLr"/>
            <w:vAlign w:val="center"/>
          </w:tcPr>
          <w:p w14:paraId="13BBA219" w14:textId="62A11482" w:rsidR="001C60D5" w:rsidRPr="0048239E" w:rsidRDefault="007C77E3" w:rsidP="0051781A">
            <w:pPr>
              <w:jc w:val="center"/>
              <w:rPr>
                <w:sz w:val="13"/>
                <w:szCs w:val="13"/>
                <w:lang w:eastAsia="es-CO"/>
              </w:rPr>
            </w:pPr>
            <w:r w:rsidRPr="0048239E">
              <w:rPr>
                <w:color w:val="000000"/>
                <w:sz w:val="13"/>
                <w:szCs w:val="13"/>
                <w:lang w:eastAsia="es-CO"/>
              </w:rPr>
              <w:t xml:space="preserve"> externo </w:t>
            </w:r>
          </w:p>
        </w:tc>
        <w:tc>
          <w:tcPr>
            <w:tcW w:w="335" w:type="dxa"/>
            <w:noWrap/>
            <w:textDirection w:val="btLr"/>
            <w:vAlign w:val="center"/>
          </w:tcPr>
          <w:p w14:paraId="2046601E" w14:textId="0ADBAB16" w:rsidR="001C60D5" w:rsidRPr="0048239E" w:rsidRDefault="007C77E3" w:rsidP="0051781A">
            <w:pPr>
              <w:jc w:val="center"/>
              <w:rPr>
                <w:sz w:val="13"/>
                <w:szCs w:val="13"/>
                <w:lang w:eastAsia="es-CO"/>
              </w:rPr>
            </w:pPr>
            <w:r w:rsidRPr="0048239E">
              <w:rPr>
                <w:color w:val="000000"/>
                <w:sz w:val="13"/>
                <w:szCs w:val="13"/>
                <w:lang w:eastAsia="es-CO"/>
              </w:rPr>
              <w:t>Ejecución</w:t>
            </w:r>
          </w:p>
        </w:tc>
        <w:tc>
          <w:tcPr>
            <w:tcW w:w="335" w:type="dxa"/>
            <w:noWrap/>
            <w:textDirection w:val="btLr"/>
            <w:vAlign w:val="center"/>
          </w:tcPr>
          <w:p w14:paraId="46E219DE" w14:textId="184FD578" w:rsidR="001C60D5" w:rsidRPr="0048239E" w:rsidRDefault="007C77E3" w:rsidP="0051781A">
            <w:pPr>
              <w:jc w:val="center"/>
              <w:rPr>
                <w:sz w:val="13"/>
                <w:szCs w:val="13"/>
                <w:lang w:eastAsia="es-CO"/>
              </w:rPr>
            </w:pPr>
            <w:r w:rsidRPr="0048239E">
              <w:rPr>
                <w:color w:val="000000"/>
                <w:sz w:val="13"/>
                <w:szCs w:val="13"/>
                <w:lang w:eastAsia="es-CO"/>
              </w:rPr>
              <w:t>Operacional</w:t>
            </w:r>
          </w:p>
        </w:tc>
        <w:tc>
          <w:tcPr>
            <w:tcW w:w="935" w:type="dxa"/>
            <w:vAlign w:val="center"/>
          </w:tcPr>
          <w:p w14:paraId="6B07319D" w14:textId="6E80095D" w:rsidR="001C60D5" w:rsidRPr="0048239E" w:rsidRDefault="007C77E3" w:rsidP="0051781A">
            <w:pPr>
              <w:rPr>
                <w:sz w:val="13"/>
                <w:szCs w:val="13"/>
                <w:lang w:eastAsia="es-CO"/>
              </w:rPr>
            </w:pPr>
            <w:r w:rsidRPr="0048239E">
              <w:rPr>
                <w:color w:val="000000"/>
                <w:sz w:val="13"/>
                <w:szCs w:val="13"/>
                <w:lang w:eastAsia="es-CO"/>
              </w:rPr>
              <w:t xml:space="preserve">Riesgos derivados de la deficiente calidad y mala prestación del servicio </w:t>
            </w:r>
          </w:p>
        </w:tc>
        <w:tc>
          <w:tcPr>
            <w:tcW w:w="1120" w:type="dxa"/>
            <w:vAlign w:val="center"/>
          </w:tcPr>
          <w:p w14:paraId="0E073752" w14:textId="6F35129C" w:rsidR="001C60D5" w:rsidRPr="0048239E" w:rsidRDefault="007C77E3" w:rsidP="0051781A">
            <w:pPr>
              <w:rPr>
                <w:sz w:val="13"/>
                <w:szCs w:val="13"/>
                <w:lang w:eastAsia="es-CO"/>
              </w:rPr>
            </w:pPr>
            <w:r w:rsidRPr="0048239E">
              <w:rPr>
                <w:color w:val="000000"/>
                <w:sz w:val="13"/>
                <w:szCs w:val="13"/>
                <w:lang w:eastAsia="es-CO"/>
              </w:rPr>
              <w:t>No ejecución del contrato, de acuerdo a lo establecido en las especificaciones técnicas</w:t>
            </w:r>
          </w:p>
        </w:tc>
        <w:tc>
          <w:tcPr>
            <w:tcW w:w="335" w:type="dxa"/>
            <w:noWrap/>
            <w:textDirection w:val="btLr"/>
            <w:vAlign w:val="center"/>
          </w:tcPr>
          <w:p w14:paraId="45E1EBD4" w14:textId="11BC47F5" w:rsidR="001C60D5" w:rsidRPr="0048239E" w:rsidRDefault="007C77E3" w:rsidP="0051781A">
            <w:pPr>
              <w:jc w:val="center"/>
              <w:rPr>
                <w:sz w:val="13"/>
                <w:szCs w:val="13"/>
                <w:lang w:eastAsia="es-CO"/>
              </w:rPr>
            </w:pPr>
            <w:r w:rsidRPr="0048239E">
              <w:rPr>
                <w:color w:val="000000"/>
                <w:sz w:val="13"/>
                <w:szCs w:val="13"/>
                <w:lang w:eastAsia="es-CO"/>
              </w:rPr>
              <w:t>2</w:t>
            </w:r>
          </w:p>
        </w:tc>
        <w:tc>
          <w:tcPr>
            <w:tcW w:w="335" w:type="dxa"/>
            <w:noWrap/>
            <w:textDirection w:val="btLr"/>
            <w:vAlign w:val="center"/>
          </w:tcPr>
          <w:p w14:paraId="0720EFD9" w14:textId="3A636675" w:rsidR="001C60D5" w:rsidRPr="0048239E" w:rsidRDefault="007C77E3" w:rsidP="0051781A">
            <w:pPr>
              <w:jc w:val="center"/>
              <w:rPr>
                <w:sz w:val="13"/>
                <w:szCs w:val="13"/>
                <w:lang w:eastAsia="es-CO"/>
              </w:rPr>
            </w:pPr>
            <w:r w:rsidRPr="0048239E">
              <w:rPr>
                <w:color w:val="000000"/>
                <w:sz w:val="13"/>
                <w:szCs w:val="13"/>
                <w:lang w:eastAsia="es-CO"/>
              </w:rPr>
              <w:t>3</w:t>
            </w:r>
          </w:p>
        </w:tc>
        <w:tc>
          <w:tcPr>
            <w:tcW w:w="335" w:type="dxa"/>
            <w:noWrap/>
            <w:textDirection w:val="btLr"/>
            <w:vAlign w:val="center"/>
          </w:tcPr>
          <w:p w14:paraId="159E046B" w14:textId="4A0348EB" w:rsidR="001C60D5" w:rsidRPr="0048239E" w:rsidRDefault="007C77E3" w:rsidP="0051781A">
            <w:pPr>
              <w:jc w:val="center"/>
              <w:rPr>
                <w:sz w:val="13"/>
                <w:szCs w:val="13"/>
                <w:lang w:eastAsia="es-CO"/>
              </w:rPr>
            </w:pPr>
            <w:r w:rsidRPr="0048239E">
              <w:rPr>
                <w:color w:val="000000"/>
                <w:sz w:val="13"/>
                <w:szCs w:val="13"/>
                <w:lang w:eastAsia="es-CO"/>
              </w:rPr>
              <w:t>5</w:t>
            </w:r>
          </w:p>
        </w:tc>
        <w:tc>
          <w:tcPr>
            <w:tcW w:w="335" w:type="dxa"/>
            <w:noWrap/>
            <w:textDirection w:val="btLr"/>
            <w:vAlign w:val="center"/>
          </w:tcPr>
          <w:p w14:paraId="6A1C3344" w14:textId="47B1E68B" w:rsidR="001C60D5" w:rsidRPr="0048239E" w:rsidRDefault="007C77E3" w:rsidP="0051781A">
            <w:pPr>
              <w:jc w:val="center"/>
              <w:rPr>
                <w:sz w:val="13"/>
                <w:szCs w:val="13"/>
                <w:lang w:eastAsia="es-CO"/>
              </w:rPr>
            </w:pPr>
            <w:r w:rsidRPr="0048239E">
              <w:rPr>
                <w:color w:val="000000"/>
                <w:sz w:val="13"/>
                <w:szCs w:val="13"/>
                <w:lang w:eastAsia="es-CO"/>
              </w:rPr>
              <w:t>Medio</w:t>
            </w:r>
          </w:p>
        </w:tc>
        <w:tc>
          <w:tcPr>
            <w:tcW w:w="436" w:type="dxa"/>
            <w:textDirection w:val="btLr"/>
            <w:vAlign w:val="center"/>
          </w:tcPr>
          <w:p w14:paraId="56E7B2F6" w14:textId="308EAD76" w:rsidR="001C60D5" w:rsidRPr="0048239E" w:rsidRDefault="007C77E3" w:rsidP="0051781A">
            <w:pPr>
              <w:jc w:val="center"/>
              <w:rPr>
                <w:sz w:val="13"/>
                <w:szCs w:val="13"/>
                <w:lang w:eastAsia="es-CO"/>
              </w:rPr>
            </w:pPr>
            <w:r w:rsidRPr="0048239E">
              <w:rPr>
                <w:color w:val="000000"/>
                <w:sz w:val="13"/>
                <w:szCs w:val="13"/>
                <w:lang w:eastAsia="es-CO"/>
              </w:rPr>
              <w:t>Entidad</w:t>
            </w:r>
          </w:p>
        </w:tc>
        <w:tc>
          <w:tcPr>
            <w:tcW w:w="1530" w:type="dxa"/>
            <w:vAlign w:val="bottom"/>
          </w:tcPr>
          <w:p w14:paraId="11C9597E" w14:textId="02C7359E" w:rsidR="001C60D5" w:rsidRPr="0048239E" w:rsidRDefault="007C77E3" w:rsidP="0051781A">
            <w:pPr>
              <w:jc w:val="both"/>
              <w:rPr>
                <w:sz w:val="13"/>
                <w:szCs w:val="13"/>
                <w:lang w:eastAsia="es-CO"/>
              </w:rPr>
            </w:pPr>
            <w:r w:rsidRPr="0048239E">
              <w:rPr>
                <w:color w:val="000000"/>
                <w:sz w:val="13"/>
                <w:szCs w:val="13"/>
                <w:lang w:eastAsia="es-CO"/>
              </w:rPr>
              <w:t>Reducir la probabilidad de ocurrencia /informes de supervisión en donde se realice seguimiento a lo requerido en las especificaciones técnicas mínimas establecidas en la minuta</w:t>
            </w:r>
          </w:p>
        </w:tc>
        <w:tc>
          <w:tcPr>
            <w:tcW w:w="335" w:type="dxa"/>
            <w:noWrap/>
            <w:textDirection w:val="btLr"/>
            <w:vAlign w:val="center"/>
          </w:tcPr>
          <w:p w14:paraId="747AED3E" w14:textId="36C44A8D" w:rsidR="001C60D5" w:rsidRPr="0048239E" w:rsidRDefault="007C77E3" w:rsidP="0051781A">
            <w:pPr>
              <w:jc w:val="center"/>
              <w:rPr>
                <w:sz w:val="13"/>
                <w:szCs w:val="13"/>
                <w:lang w:eastAsia="es-CO"/>
              </w:rPr>
            </w:pPr>
            <w:r w:rsidRPr="0048239E">
              <w:rPr>
                <w:color w:val="000000"/>
                <w:sz w:val="13"/>
                <w:szCs w:val="13"/>
                <w:lang w:eastAsia="es-CO"/>
              </w:rPr>
              <w:t>1</w:t>
            </w:r>
          </w:p>
        </w:tc>
        <w:tc>
          <w:tcPr>
            <w:tcW w:w="335" w:type="dxa"/>
            <w:noWrap/>
            <w:textDirection w:val="btLr"/>
            <w:vAlign w:val="center"/>
          </w:tcPr>
          <w:p w14:paraId="2AEC65C0" w14:textId="22EADAAB" w:rsidR="001C60D5" w:rsidRPr="0048239E" w:rsidRDefault="007C77E3" w:rsidP="0051781A">
            <w:pPr>
              <w:jc w:val="center"/>
              <w:rPr>
                <w:sz w:val="13"/>
                <w:szCs w:val="13"/>
                <w:lang w:eastAsia="es-CO"/>
              </w:rPr>
            </w:pPr>
            <w:r w:rsidRPr="0048239E">
              <w:rPr>
                <w:color w:val="000000"/>
                <w:sz w:val="13"/>
                <w:szCs w:val="13"/>
                <w:lang w:eastAsia="es-CO"/>
              </w:rPr>
              <w:t>2</w:t>
            </w:r>
          </w:p>
        </w:tc>
        <w:tc>
          <w:tcPr>
            <w:tcW w:w="335" w:type="dxa"/>
            <w:noWrap/>
            <w:textDirection w:val="btLr"/>
            <w:vAlign w:val="center"/>
          </w:tcPr>
          <w:p w14:paraId="4A0844E6" w14:textId="1C9C260A" w:rsidR="001C60D5" w:rsidRPr="0048239E" w:rsidRDefault="007C77E3" w:rsidP="0051781A">
            <w:pPr>
              <w:jc w:val="center"/>
              <w:rPr>
                <w:sz w:val="13"/>
                <w:szCs w:val="13"/>
                <w:lang w:eastAsia="es-CO"/>
              </w:rPr>
            </w:pPr>
            <w:r w:rsidRPr="0048239E">
              <w:rPr>
                <w:color w:val="000000"/>
                <w:sz w:val="13"/>
                <w:szCs w:val="13"/>
                <w:lang w:eastAsia="es-CO"/>
              </w:rPr>
              <w:t>3</w:t>
            </w:r>
          </w:p>
        </w:tc>
        <w:tc>
          <w:tcPr>
            <w:tcW w:w="335" w:type="dxa"/>
            <w:noWrap/>
            <w:textDirection w:val="btLr"/>
            <w:vAlign w:val="center"/>
          </w:tcPr>
          <w:p w14:paraId="3A4816B4" w14:textId="26887E92" w:rsidR="001C60D5" w:rsidRPr="0048239E" w:rsidRDefault="007C77E3" w:rsidP="0051781A">
            <w:pPr>
              <w:jc w:val="center"/>
              <w:rPr>
                <w:sz w:val="13"/>
                <w:szCs w:val="13"/>
                <w:lang w:eastAsia="es-CO"/>
              </w:rPr>
            </w:pPr>
            <w:r w:rsidRPr="0048239E">
              <w:rPr>
                <w:color w:val="000000"/>
                <w:sz w:val="13"/>
                <w:szCs w:val="13"/>
                <w:lang w:eastAsia="es-CO"/>
              </w:rPr>
              <w:t>Bajo</w:t>
            </w:r>
          </w:p>
        </w:tc>
        <w:tc>
          <w:tcPr>
            <w:tcW w:w="451" w:type="dxa"/>
            <w:noWrap/>
            <w:textDirection w:val="btLr"/>
            <w:vAlign w:val="center"/>
          </w:tcPr>
          <w:p w14:paraId="7A9BC77C" w14:textId="263FED6C" w:rsidR="001C60D5" w:rsidRPr="0048239E" w:rsidRDefault="007C77E3" w:rsidP="0051781A">
            <w:pPr>
              <w:jc w:val="center"/>
              <w:rPr>
                <w:sz w:val="13"/>
                <w:szCs w:val="13"/>
                <w:lang w:eastAsia="es-CO"/>
              </w:rPr>
            </w:pPr>
            <w:r w:rsidRPr="0048239E">
              <w:rPr>
                <w:color w:val="000000"/>
                <w:sz w:val="13"/>
                <w:szCs w:val="13"/>
                <w:lang w:eastAsia="es-CO"/>
              </w:rPr>
              <w:t>Si</w:t>
            </w:r>
          </w:p>
        </w:tc>
        <w:tc>
          <w:tcPr>
            <w:tcW w:w="567" w:type="dxa"/>
            <w:textDirection w:val="btLr"/>
            <w:vAlign w:val="center"/>
          </w:tcPr>
          <w:p w14:paraId="4540E6EB" w14:textId="4D30D1B5" w:rsidR="001C60D5" w:rsidRPr="0048239E" w:rsidRDefault="007C77E3" w:rsidP="0051781A">
            <w:pPr>
              <w:ind w:left="113" w:right="113"/>
              <w:jc w:val="center"/>
              <w:rPr>
                <w:sz w:val="13"/>
                <w:szCs w:val="13"/>
                <w:lang w:eastAsia="es-CO"/>
              </w:rPr>
            </w:pPr>
            <w:r w:rsidRPr="0048239E">
              <w:rPr>
                <w:sz w:val="13"/>
                <w:szCs w:val="13"/>
                <w:lang w:eastAsia="es-CO"/>
              </w:rPr>
              <w:t>No</w:t>
            </w:r>
          </w:p>
        </w:tc>
        <w:tc>
          <w:tcPr>
            <w:tcW w:w="730" w:type="dxa"/>
            <w:vAlign w:val="center"/>
          </w:tcPr>
          <w:p w14:paraId="65E79D69" w14:textId="7F034713" w:rsidR="001C60D5" w:rsidRPr="0048239E" w:rsidRDefault="007C77E3" w:rsidP="0051781A">
            <w:pPr>
              <w:rPr>
                <w:sz w:val="13"/>
                <w:szCs w:val="13"/>
                <w:lang w:eastAsia="es-CO"/>
              </w:rPr>
            </w:pPr>
            <w:r w:rsidRPr="0048239E">
              <w:rPr>
                <w:color w:val="000000"/>
                <w:sz w:val="13"/>
                <w:szCs w:val="13"/>
                <w:lang w:eastAsia="es-CO"/>
              </w:rPr>
              <w:t>Supervisor del contrato</w:t>
            </w:r>
          </w:p>
        </w:tc>
        <w:tc>
          <w:tcPr>
            <w:tcW w:w="893" w:type="dxa"/>
            <w:vAlign w:val="center"/>
          </w:tcPr>
          <w:p w14:paraId="018EAF66" w14:textId="65828E86" w:rsidR="001C60D5" w:rsidRPr="0048239E" w:rsidRDefault="007C77E3" w:rsidP="0051781A">
            <w:pPr>
              <w:jc w:val="both"/>
              <w:rPr>
                <w:sz w:val="13"/>
                <w:szCs w:val="13"/>
                <w:lang w:eastAsia="es-CO"/>
              </w:rPr>
            </w:pPr>
            <w:r w:rsidRPr="0048239E">
              <w:rPr>
                <w:color w:val="000000"/>
                <w:sz w:val="13"/>
                <w:szCs w:val="13"/>
                <w:lang w:eastAsia="es-CO"/>
              </w:rPr>
              <w:t>Adjudicación del contrato</w:t>
            </w:r>
          </w:p>
        </w:tc>
        <w:tc>
          <w:tcPr>
            <w:tcW w:w="1212" w:type="dxa"/>
            <w:vAlign w:val="center"/>
          </w:tcPr>
          <w:p w14:paraId="59EB7EE5" w14:textId="6318C499" w:rsidR="001C60D5" w:rsidRPr="0048239E" w:rsidRDefault="007C77E3" w:rsidP="0051781A">
            <w:pPr>
              <w:rPr>
                <w:sz w:val="13"/>
                <w:szCs w:val="13"/>
                <w:lang w:eastAsia="es-CO"/>
              </w:rPr>
            </w:pPr>
            <w:r w:rsidRPr="0048239E">
              <w:rPr>
                <w:color w:val="000000"/>
                <w:sz w:val="13"/>
                <w:szCs w:val="13"/>
                <w:lang w:eastAsia="es-CO"/>
              </w:rPr>
              <w:t>Terminación del contrato</w:t>
            </w:r>
          </w:p>
        </w:tc>
        <w:tc>
          <w:tcPr>
            <w:tcW w:w="1276" w:type="dxa"/>
            <w:vAlign w:val="center"/>
          </w:tcPr>
          <w:p w14:paraId="3A7002CA" w14:textId="1AFA0254" w:rsidR="001C60D5" w:rsidRPr="0048239E" w:rsidRDefault="007C77E3" w:rsidP="0051781A">
            <w:pPr>
              <w:rPr>
                <w:sz w:val="13"/>
                <w:szCs w:val="13"/>
                <w:lang w:eastAsia="es-CO"/>
              </w:rPr>
            </w:pPr>
            <w:r w:rsidRPr="0048239E">
              <w:rPr>
                <w:color w:val="000000"/>
                <w:sz w:val="13"/>
                <w:szCs w:val="13"/>
                <w:lang w:eastAsia="es-CO"/>
              </w:rPr>
              <w:t>Informes de supervisión</w:t>
            </w:r>
          </w:p>
        </w:tc>
        <w:tc>
          <w:tcPr>
            <w:tcW w:w="992" w:type="dxa"/>
            <w:vAlign w:val="center"/>
          </w:tcPr>
          <w:p w14:paraId="7627DE64" w14:textId="781169FF" w:rsidR="001C60D5" w:rsidRPr="0048239E" w:rsidRDefault="007C77E3" w:rsidP="0051781A">
            <w:pPr>
              <w:rPr>
                <w:sz w:val="13"/>
                <w:szCs w:val="13"/>
                <w:lang w:eastAsia="es-CO"/>
              </w:rPr>
            </w:pPr>
            <w:r w:rsidRPr="0048239E">
              <w:rPr>
                <w:color w:val="000000"/>
                <w:sz w:val="13"/>
                <w:szCs w:val="13"/>
                <w:lang w:eastAsia="es-CO"/>
              </w:rPr>
              <w:t>De acuerdo a la notificación de supervisión</w:t>
            </w:r>
          </w:p>
        </w:tc>
      </w:tr>
    </w:tbl>
    <w:p w14:paraId="0D3F2CF3" w14:textId="77777777" w:rsidR="00A21270" w:rsidRDefault="00A21270" w:rsidP="0048239E">
      <w:pPr>
        <w:rPr>
          <w:rFonts w:ascii="Tahoma" w:hAnsi="Tahoma" w:cs="Tahoma"/>
          <w:b/>
        </w:rPr>
      </w:pPr>
    </w:p>
    <w:sectPr w:rsidR="00A21270" w:rsidSect="0038245D">
      <w:headerReference w:type="default" r:id="rId6"/>
      <w:pgSz w:w="15840" w:h="12240"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6B514" w14:textId="77777777" w:rsidR="00960925" w:rsidRDefault="00960925" w:rsidP="00D038CC">
      <w:r>
        <w:separator/>
      </w:r>
    </w:p>
  </w:endnote>
  <w:endnote w:type="continuationSeparator" w:id="0">
    <w:p w14:paraId="4D0F6BE0" w14:textId="77777777" w:rsidR="00960925" w:rsidRDefault="00960925" w:rsidP="00D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E75DA" w14:textId="77777777" w:rsidR="00960925" w:rsidRDefault="00960925" w:rsidP="00D038CC">
      <w:r>
        <w:separator/>
      </w:r>
    </w:p>
  </w:footnote>
  <w:footnote w:type="continuationSeparator" w:id="0">
    <w:p w14:paraId="2D18887A" w14:textId="77777777" w:rsidR="00960925" w:rsidRDefault="00960925" w:rsidP="00D0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038CC" w:rsidRPr="00D038CC" w14:paraId="40136727" w14:textId="77777777" w:rsidTr="00B73AB8">
      <w:trPr>
        <w:trHeight w:val="417"/>
      </w:trPr>
      <w:tc>
        <w:tcPr>
          <w:tcW w:w="2125" w:type="dxa"/>
          <w:vAlign w:val="center"/>
        </w:tcPr>
        <w:p w14:paraId="7BA7AD05" w14:textId="2CCD86DB" w:rsidR="00D038CC" w:rsidRPr="00D038CC" w:rsidRDefault="00D038CC" w:rsidP="00D038CC">
          <w:pPr>
            <w:pStyle w:val="Encabezado"/>
            <w:jc w:val="center"/>
            <w:rPr>
              <w:sz w:val="18"/>
              <w:szCs w:val="18"/>
            </w:rPr>
          </w:pPr>
          <w:r w:rsidRPr="00D038CC">
            <w:rPr>
              <w:sz w:val="18"/>
              <w:szCs w:val="18"/>
            </w:rPr>
            <w:t xml:space="preserve">Página </w:t>
          </w:r>
          <w:r w:rsidRPr="00D038CC">
            <w:rPr>
              <w:b/>
              <w:sz w:val="18"/>
              <w:szCs w:val="18"/>
            </w:rPr>
            <w:fldChar w:fldCharType="begin"/>
          </w:r>
          <w:r w:rsidRPr="00D038CC">
            <w:rPr>
              <w:b/>
              <w:sz w:val="18"/>
              <w:szCs w:val="18"/>
            </w:rPr>
            <w:instrText>PAGE</w:instrText>
          </w:r>
          <w:r w:rsidRPr="00D038CC">
            <w:rPr>
              <w:b/>
              <w:sz w:val="18"/>
              <w:szCs w:val="18"/>
            </w:rPr>
            <w:fldChar w:fldCharType="separate"/>
          </w:r>
          <w:r w:rsidRPr="00D038CC">
            <w:rPr>
              <w:b/>
              <w:noProof/>
              <w:sz w:val="18"/>
              <w:szCs w:val="18"/>
            </w:rPr>
            <w:t>37</w:t>
          </w:r>
          <w:r w:rsidRPr="00D038CC">
            <w:rPr>
              <w:b/>
              <w:sz w:val="18"/>
              <w:szCs w:val="18"/>
            </w:rPr>
            <w:fldChar w:fldCharType="end"/>
          </w:r>
          <w:r w:rsidRPr="00D038CC">
            <w:rPr>
              <w:sz w:val="18"/>
              <w:szCs w:val="18"/>
            </w:rPr>
            <w:t xml:space="preserve"> de </w:t>
          </w:r>
          <w:r w:rsidRPr="00D038CC">
            <w:rPr>
              <w:b/>
              <w:sz w:val="18"/>
              <w:szCs w:val="18"/>
            </w:rPr>
            <w:fldChar w:fldCharType="begin"/>
          </w:r>
          <w:r w:rsidRPr="00D038CC">
            <w:rPr>
              <w:b/>
              <w:sz w:val="18"/>
              <w:szCs w:val="18"/>
            </w:rPr>
            <w:instrText>NUMPAGES</w:instrText>
          </w:r>
          <w:r w:rsidRPr="00D038CC">
            <w:rPr>
              <w:b/>
              <w:sz w:val="18"/>
              <w:szCs w:val="18"/>
            </w:rPr>
            <w:fldChar w:fldCharType="separate"/>
          </w:r>
          <w:r w:rsidRPr="00D038CC">
            <w:rPr>
              <w:b/>
              <w:noProof/>
              <w:sz w:val="18"/>
              <w:szCs w:val="18"/>
            </w:rPr>
            <w:t>41</w:t>
          </w:r>
          <w:r w:rsidRPr="00D038CC">
            <w:rPr>
              <w:b/>
              <w:sz w:val="18"/>
              <w:szCs w:val="18"/>
            </w:rPr>
            <w:fldChar w:fldCharType="end"/>
          </w:r>
        </w:p>
      </w:tc>
      <w:tc>
        <w:tcPr>
          <w:tcW w:w="5670" w:type="dxa"/>
          <w:vMerge w:val="restart"/>
          <w:vAlign w:val="center"/>
        </w:tcPr>
        <w:p w14:paraId="6AA599EA" w14:textId="77777777" w:rsidR="00D038CC" w:rsidRPr="00D038CC" w:rsidRDefault="00D038CC" w:rsidP="00D038CC">
          <w:pPr>
            <w:jc w:val="center"/>
            <w:rPr>
              <w:sz w:val="18"/>
              <w:szCs w:val="18"/>
            </w:rPr>
          </w:pPr>
          <w:r w:rsidRPr="00D038CC">
            <w:rPr>
              <w:sz w:val="18"/>
              <w:szCs w:val="18"/>
            </w:rPr>
            <w:t>PROCESO ADQUIRIR BIENES Y SERVICIOS</w:t>
          </w:r>
        </w:p>
      </w:tc>
      <w:tc>
        <w:tcPr>
          <w:tcW w:w="2458" w:type="dxa"/>
          <w:vMerge w:val="restart"/>
        </w:tcPr>
        <w:p w14:paraId="6E0EA502" w14:textId="77777777" w:rsidR="00D038CC" w:rsidRPr="00D038CC" w:rsidRDefault="00D038CC" w:rsidP="00D038CC">
          <w:pPr>
            <w:jc w:val="center"/>
            <w:rPr>
              <w:noProof/>
              <w:sz w:val="24"/>
              <w:szCs w:val="24"/>
              <w:lang w:val="es-CO" w:eastAsia="es-CO"/>
            </w:rPr>
          </w:pPr>
        </w:p>
        <w:p w14:paraId="42DD395C" w14:textId="77777777" w:rsidR="00D038CC" w:rsidRPr="00D038CC" w:rsidRDefault="00D038CC" w:rsidP="00D038CC">
          <w:pPr>
            <w:jc w:val="center"/>
            <w:rPr>
              <w:noProof/>
              <w:sz w:val="24"/>
              <w:szCs w:val="24"/>
              <w:lang w:val="es-CO" w:eastAsia="es-CO"/>
            </w:rPr>
          </w:pPr>
          <w:r w:rsidRPr="00D038CC">
            <w:rPr>
              <w:noProof/>
              <w:sz w:val="24"/>
              <w:szCs w:val="24"/>
              <w:lang w:val="es-CO" w:eastAsia="es-CO"/>
            </w:rPr>
            <w:drawing>
              <wp:inline distT="0" distB="0" distL="0" distR="0" wp14:anchorId="05BA91B1" wp14:editId="6173ED5E">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EE4D2C" w14:textId="77777777" w:rsidR="00D038CC" w:rsidRPr="00D038CC" w:rsidRDefault="00D038CC" w:rsidP="00D038CC">
          <w:pPr>
            <w:jc w:val="center"/>
            <w:rPr>
              <w:sz w:val="24"/>
              <w:szCs w:val="24"/>
            </w:rPr>
          </w:pPr>
          <w:r w:rsidRPr="00D038CC">
            <w:rPr>
              <w:noProof/>
              <w:sz w:val="18"/>
              <w:szCs w:val="18"/>
              <w:lang w:val="es-CO" w:eastAsia="es-CO"/>
            </w:rPr>
            <w:t>POLICÍA</w:t>
          </w:r>
          <w:r w:rsidRPr="00D038CC">
            <w:rPr>
              <w:noProof/>
              <w:sz w:val="24"/>
              <w:szCs w:val="24"/>
              <w:lang w:val="es-CO" w:eastAsia="es-CO"/>
            </w:rPr>
            <w:t xml:space="preserve"> </w:t>
          </w:r>
          <w:r w:rsidRPr="00D038CC">
            <w:rPr>
              <w:noProof/>
              <w:sz w:val="18"/>
              <w:szCs w:val="18"/>
              <w:lang w:val="es-CO" w:eastAsia="es-CO"/>
            </w:rPr>
            <w:t>NACIONAL</w:t>
          </w:r>
        </w:p>
      </w:tc>
    </w:tr>
    <w:tr w:rsidR="00D038CC" w:rsidRPr="00D038CC" w14:paraId="074030E2" w14:textId="77777777" w:rsidTr="00B73AB8">
      <w:trPr>
        <w:trHeight w:val="422"/>
      </w:trPr>
      <w:tc>
        <w:tcPr>
          <w:tcW w:w="2125" w:type="dxa"/>
          <w:vAlign w:val="center"/>
        </w:tcPr>
        <w:p w14:paraId="436918A9" w14:textId="77777777" w:rsidR="00D038CC" w:rsidRPr="00D038CC" w:rsidRDefault="00D038CC" w:rsidP="00D038CC">
          <w:pPr>
            <w:rPr>
              <w:b/>
              <w:sz w:val="18"/>
              <w:szCs w:val="18"/>
            </w:rPr>
          </w:pPr>
          <w:r w:rsidRPr="00D038CC">
            <w:rPr>
              <w:b/>
              <w:sz w:val="18"/>
              <w:szCs w:val="18"/>
            </w:rPr>
            <w:t>Código: 2BS-FR-0035</w:t>
          </w:r>
        </w:p>
      </w:tc>
      <w:tc>
        <w:tcPr>
          <w:tcW w:w="5670" w:type="dxa"/>
          <w:vMerge/>
          <w:vAlign w:val="center"/>
        </w:tcPr>
        <w:p w14:paraId="31E3EEE7" w14:textId="77777777" w:rsidR="00D038CC" w:rsidRPr="00D038CC" w:rsidRDefault="00D038CC" w:rsidP="00D038CC">
          <w:pPr>
            <w:jc w:val="center"/>
            <w:rPr>
              <w:sz w:val="18"/>
              <w:szCs w:val="18"/>
            </w:rPr>
          </w:pPr>
        </w:p>
      </w:tc>
      <w:tc>
        <w:tcPr>
          <w:tcW w:w="2458" w:type="dxa"/>
          <w:vMerge/>
        </w:tcPr>
        <w:p w14:paraId="1050CFCA" w14:textId="77777777" w:rsidR="00D038CC" w:rsidRPr="00D038CC" w:rsidRDefault="00D038CC" w:rsidP="00D038CC">
          <w:pPr>
            <w:rPr>
              <w:sz w:val="24"/>
              <w:szCs w:val="24"/>
            </w:rPr>
          </w:pPr>
        </w:p>
      </w:tc>
    </w:tr>
    <w:tr w:rsidR="00D038CC" w:rsidRPr="00D038CC" w14:paraId="22F5FF08" w14:textId="77777777" w:rsidTr="00B73AB8">
      <w:trPr>
        <w:trHeight w:val="413"/>
      </w:trPr>
      <w:tc>
        <w:tcPr>
          <w:tcW w:w="2125" w:type="dxa"/>
          <w:vAlign w:val="center"/>
        </w:tcPr>
        <w:p w14:paraId="449FFFEE" w14:textId="77777777" w:rsidR="00D038CC" w:rsidRPr="00D038CC" w:rsidRDefault="00D038CC" w:rsidP="00D038CC">
          <w:pPr>
            <w:rPr>
              <w:b/>
              <w:sz w:val="18"/>
              <w:szCs w:val="18"/>
            </w:rPr>
          </w:pPr>
          <w:r w:rsidRPr="00D038CC">
            <w:rPr>
              <w:b/>
              <w:sz w:val="18"/>
              <w:szCs w:val="18"/>
            </w:rPr>
            <w:t>Fecha:  16-10-2013</w:t>
          </w:r>
        </w:p>
      </w:tc>
      <w:tc>
        <w:tcPr>
          <w:tcW w:w="5670" w:type="dxa"/>
          <w:vMerge w:val="restart"/>
          <w:vAlign w:val="center"/>
        </w:tcPr>
        <w:p w14:paraId="492A1F48" w14:textId="77777777" w:rsidR="00D038CC" w:rsidRPr="00D038CC" w:rsidRDefault="00D038CC" w:rsidP="00D038CC">
          <w:pPr>
            <w:jc w:val="center"/>
            <w:rPr>
              <w:sz w:val="18"/>
              <w:szCs w:val="18"/>
            </w:rPr>
          </w:pPr>
          <w:r w:rsidRPr="00D038CC">
            <w:rPr>
              <w:sz w:val="18"/>
              <w:szCs w:val="18"/>
            </w:rPr>
            <w:t>INVITACIÓN CONVOCATORIA MÍNIMA CUANTÍA</w:t>
          </w:r>
        </w:p>
      </w:tc>
      <w:tc>
        <w:tcPr>
          <w:tcW w:w="2458" w:type="dxa"/>
          <w:vMerge/>
        </w:tcPr>
        <w:p w14:paraId="6FFEF47B" w14:textId="77777777" w:rsidR="00D038CC" w:rsidRPr="00D038CC" w:rsidRDefault="00D038CC" w:rsidP="00D038CC">
          <w:pPr>
            <w:rPr>
              <w:sz w:val="24"/>
              <w:szCs w:val="24"/>
            </w:rPr>
          </w:pPr>
        </w:p>
      </w:tc>
    </w:tr>
    <w:tr w:rsidR="00D038CC" w:rsidRPr="00D038CC" w14:paraId="6CCCBEA4" w14:textId="77777777" w:rsidTr="00B73AB8">
      <w:trPr>
        <w:trHeight w:val="402"/>
      </w:trPr>
      <w:tc>
        <w:tcPr>
          <w:tcW w:w="2125" w:type="dxa"/>
          <w:vAlign w:val="center"/>
        </w:tcPr>
        <w:p w14:paraId="5245A28F" w14:textId="77777777" w:rsidR="00D038CC" w:rsidRPr="00D038CC" w:rsidRDefault="00D038CC" w:rsidP="00D038CC">
          <w:pPr>
            <w:rPr>
              <w:b/>
              <w:sz w:val="18"/>
              <w:szCs w:val="18"/>
            </w:rPr>
          </w:pPr>
          <w:r w:rsidRPr="00D038CC">
            <w:rPr>
              <w:b/>
              <w:sz w:val="18"/>
              <w:szCs w:val="18"/>
            </w:rPr>
            <w:t>Versión: 2</w:t>
          </w:r>
        </w:p>
      </w:tc>
      <w:tc>
        <w:tcPr>
          <w:tcW w:w="5670" w:type="dxa"/>
          <w:vMerge/>
        </w:tcPr>
        <w:p w14:paraId="547A1AD2" w14:textId="77777777" w:rsidR="00D038CC" w:rsidRPr="00D038CC" w:rsidRDefault="00D038CC" w:rsidP="00D038CC">
          <w:pPr>
            <w:rPr>
              <w:sz w:val="24"/>
              <w:szCs w:val="24"/>
            </w:rPr>
          </w:pPr>
        </w:p>
      </w:tc>
      <w:tc>
        <w:tcPr>
          <w:tcW w:w="2458" w:type="dxa"/>
          <w:vMerge/>
        </w:tcPr>
        <w:p w14:paraId="6B63C014" w14:textId="77777777" w:rsidR="00D038CC" w:rsidRPr="00D038CC" w:rsidRDefault="00D038CC" w:rsidP="00D038CC">
          <w:pPr>
            <w:rPr>
              <w:sz w:val="24"/>
              <w:szCs w:val="24"/>
            </w:rPr>
          </w:pPr>
        </w:p>
      </w:tc>
    </w:tr>
  </w:tbl>
  <w:p w14:paraId="7BB5C97B" w14:textId="77777777" w:rsidR="00D038CC" w:rsidRDefault="00D038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7113"/>
    <w:rsid w:val="000104A0"/>
    <w:rsid w:val="00036A4D"/>
    <w:rsid w:val="00042405"/>
    <w:rsid w:val="000862DA"/>
    <w:rsid w:val="0008684B"/>
    <w:rsid w:val="00086ECC"/>
    <w:rsid w:val="00175197"/>
    <w:rsid w:val="0018067D"/>
    <w:rsid w:val="00183C77"/>
    <w:rsid w:val="001853DB"/>
    <w:rsid w:val="001B1647"/>
    <w:rsid w:val="001C60D5"/>
    <w:rsid w:val="0021113D"/>
    <w:rsid w:val="00227BFD"/>
    <w:rsid w:val="00270A26"/>
    <w:rsid w:val="00306089"/>
    <w:rsid w:val="00361DAB"/>
    <w:rsid w:val="00370E06"/>
    <w:rsid w:val="0038245D"/>
    <w:rsid w:val="00415F1F"/>
    <w:rsid w:val="0046126B"/>
    <w:rsid w:val="004767BC"/>
    <w:rsid w:val="0048239E"/>
    <w:rsid w:val="004974E0"/>
    <w:rsid w:val="004B55FF"/>
    <w:rsid w:val="004C22BF"/>
    <w:rsid w:val="004D1043"/>
    <w:rsid w:val="004D7FE5"/>
    <w:rsid w:val="00501849"/>
    <w:rsid w:val="00504565"/>
    <w:rsid w:val="00522503"/>
    <w:rsid w:val="005370BD"/>
    <w:rsid w:val="00572CA0"/>
    <w:rsid w:val="0059254A"/>
    <w:rsid w:val="005C501D"/>
    <w:rsid w:val="005D4F66"/>
    <w:rsid w:val="005E2350"/>
    <w:rsid w:val="005E6E87"/>
    <w:rsid w:val="006077D4"/>
    <w:rsid w:val="006275AE"/>
    <w:rsid w:val="00691C4F"/>
    <w:rsid w:val="006F28BB"/>
    <w:rsid w:val="00772147"/>
    <w:rsid w:val="0079551E"/>
    <w:rsid w:val="007A4099"/>
    <w:rsid w:val="007C77E3"/>
    <w:rsid w:val="007D02E3"/>
    <w:rsid w:val="008011DC"/>
    <w:rsid w:val="0083165F"/>
    <w:rsid w:val="008608AB"/>
    <w:rsid w:val="00863342"/>
    <w:rsid w:val="00865182"/>
    <w:rsid w:val="008C0D3A"/>
    <w:rsid w:val="008C146D"/>
    <w:rsid w:val="008C3DA7"/>
    <w:rsid w:val="00937516"/>
    <w:rsid w:val="00960925"/>
    <w:rsid w:val="009A5D41"/>
    <w:rsid w:val="009B654B"/>
    <w:rsid w:val="009D2666"/>
    <w:rsid w:val="009E71B8"/>
    <w:rsid w:val="00A1132C"/>
    <w:rsid w:val="00A21270"/>
    <w:rsid w:val="00AA0750"/>
    <w:rsid w:val="00AB6AD8"/>
    <w:rsid w:val="00B61077"/>
    <w:rsid w:val="00B67573"/>
    <w:rsid w:val="00B91547"/>
    <w:rsid w:val="00C02138"/>
    <w:rsid w:val="00C40BAB"/>
    <w:rsid w:val="00C64CE3"/>
    <w:rsid w:val="00C71214"/>
    <w:rsid w:val="00C90F4F"/>
    <w:rsid w:val="00CB2BBD"/>
    <w:rsid w:val="00D038CC"/>
    <w:rsid w:val="00D14933"/>
    <w:rsid w:val="00D81119"/>
    <w:rsid w:val="00D95957"/>
    <w:rsid w:val="00DA68B3"/>
    <w:rsid w:val="00DD3584"/>
    <w:rsid w:val="00E14DD3"/>
    <w:rsid w:val="00E34B40"/>
    <w:rsid w:val="00E50597"/>
    <w:rsid w:val="00E63A62"/>
    <w:rsid w:val="00E67113"/>
    <w:rsid w:val="00E84D32"/>
    <w:rsid w:val="00EE579B"/>
    <w:rsid w:val="00F06426"/>
    <w:rsid w:val="00F12E7F"/>
    <w:rsid w:val="00F20997"/>
    <w:rsid w:val="00F349B5"/>
    <w:rsid w:val="00F45ECE"/>
    <w:rsid w:val="00FA6E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82E0"/>
  <w15:chartTrackingRefBased/>
  <w15:docId w15:val="{171586F8-F443-44F6-A47D-B2C79A2D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7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D038C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D038CC"/>
  </w:style>
  <w:style w:type="paragraph" w:styleId="Piedepgina">
    <w:name w:val="footer"/>
    <w:basedOn w:val="Normal"/>
    <w:link w:val="PiedepginaCar"/>
    <w:uiPriority w:val="99"/>
    <w:unhideWhenUsed/>
    <w:rsid w:val="00D038CC"/>
    <w:pPr>
      <w:tabs>
        <w:tab w:val="center" w:pos="4419"/>
        <w:tab w:val="right" w:pos="8838"/>
      </w:tabs>
    </w:pPr>
  </w:style>
  <w:style w:type="character" w:customStyle="1" w:styleId="PiedepginaCar">
    <w:name w:val="Pie de página Car"/>
    <w:basedOn w:val="Fuentedeprrafopredeter"/>
    <w:link w:val="Piedepgina"/>
    <w:uiPriority w:val="99"/>
    <w:rsid w:val="00D038CC"/>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A2127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A21270"/>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941</Words>
  <Characters>5180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47</cp:revision>
  <cp:lastPrinted>2024-05-09T15:39:00Z</cp:lastPrinted>
  <dcterms:created xsi:type="dcterms:W3CDTF">2024-02-27T16:33:00Z</dcterms:created>
  <dcterms:modified xsi:type="dcterms:W3CDTF">2026-03-09T15:35:00Z</dcterms:modified>
</cp:coreProperties>
</file>