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DD6" w:rsidRPr="003E1417" w:rsidRDefault="00B66DD6" w:rsidP="00B66DD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ind w:hanging="720"/>
        <w:jc w:val="center"/>
        <w:rPr>
          <w:rFonts w:ascii="Arial" w:eastAsia="Tahoma" w:hAnsi="Arial" w:cs="Arial"/>
          <w:b/>
          <w:i/>
          <w:color w:val="000000"/>
          <w:sz w:val="20"/>
          <w:szCs w:val="20"/>
        </w:rPr>
      </w:pPr>
      <w:r w:rsidRPr="003E1417">
        <w:rPr>
          <w:rFonts w:ascii="Arial" w:eastAsia="Tahoma" w:hAnsi="Arial" w:cs="Arial"/>
          <w:b/>
          <w:color w:val="000000"/>
          <w:sz w:val="20"/>
          <w:szCs w:val="20"/>
        </w:rPr>
        <w:t>FUERZAS MILITARES DE COLOMBIA</w:t>
      </w:r>
    </w:p>
    <w:p w:rsidR="00B66DD6" w:rsidRPr="003E1417" w:rsidRDefault="00B66DD6" w:rsidP="00B66DD6">
      <w:pPr>
        <w:tabs>
          <w:tab w:val="left" w:pos="0"/>
        </w:tabs>
        <w:jc w:val="center"/>
        <w:rPr>
          <w:rFonts w:ascii="Arial" w:eastAsia="Tahoma" w:hAnsi="Arial" w:cs="Arial"/>
          <w:b/>
          <w:sz w:val="20"/>
          <w:szCs w:val="20"/>
        </w:rPr>
      </w:pPr>
      <w:r w:rsidRPr="003E1417">
        <w:rPr>
          <w:rFonts w:ascii="Arial" w:eastAsia="Tahoma" w:hAnsi="Arial" w:cs="Arial"/>
          <w:b/>
          <w:sz w:val="20"/>
          <w:szCs w:val="20"/>
        </w:rPr>
        <w:t>EJERCITO NACIONAL</w:t>
      </w:r>
    </w:p>
    <w:p w:rsidR="00B66DD6" w:rsidRPr="003E1417" w:rsidRDefault="00B66DD6" w:rsidP="00B66DD6">
      <w:pPr>
        <w:tabs>
          <w:tab w:val="left" w:pos="0"/>
        </w:tabs>
        <w:jc w:val="center"/>
        <w:rPr>
          <w:rFonts w:ascii="Arial" w:eastAsia="Tahoma" w:hAnsi="Arial" w:cs="Arial"/>
          <w:sz w:val="20"/>
          <w:szCs w:val="20"/>
        </w:rPr>
      </w:pPr>
      <w:r w:rsidRPr="003E1417">
        <w:rPr>
          <w:rFonts w:ascii="Arial" w:eastAsia="Tahoma" w:hAnsi="Arial" w:cs="Arial"/>
          <w:noProof/>
          <w:sz w:val="20"/>
          <w:szCs w:val="20"/>
        </w:rPr>
        <w:drawing>
          <wp:inline distT="0" distB="0" distL="0" distR="0" wp14:anchorId="0F6D8062" wp14:editId="76E2EB2B">
            <wp:extent cx="457200" cy="47625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66DD6" w:rsidRPr="003E1417" w:rsidRDefault="00B66DD6" w:rsidP="00B66DD6">
      <w:pPr>
        <w:tabs>
          <w:tab w:val="left" w:pos="0"/>
        </w:tabs>
        <w:jc w:val="center"/>
        <w:rPr>
          <w:rFonts w:ascii="Arial" w:eastAsia="Tahoma" w:hAnsi="Arial" w:cs="Arial"/>
          <w:b/>
          <w:sz w:val="20"/>
          <w:szCs w:val="20"/>
        </w:rPr>
      </w:pPr>
      <w:r w:rsidRPr="003E1417">
        <w:rPr>
          <w:rFonts w:ascii="Arial" w:eastAsia="Tahoma" w:hAnsi="Arial" w:cs="Arial"/>
          <w:b/>
          <w:sz w:val="20"/>
          <w:szCs w:val="20"/>
        </w:rPr>
        <w:t>CENAC DE PERSONAL</w:t>
      </w:r>
    </w:p>
    <w:p w:rsidR="00B66DD6" w:rsidRPr="003E1417" w:rsidRDefault="00B66DD6" w:rsidP="00B66DD6">
      <w:pPr>
        <w:tabs>
          <w:tab w:val="left" w:pos="0"/>
        </w:tabs>
        <w:jc w:val="center"/>
        <w:rPr>
          <w:rFonts w:ascii="Arial" w:eastAsia="Tahoma" w:hAnsi="Arial" w:cs="Arial"/>
          <w:b/>
          <w:sz w:val="20"/>
          <w:szCs w:val="20"/>
        </w:rPr>
      </w:pPr>
      <w:r w:rsidRPr="003E1417">
        <w:rPr>
          <w:rFonts w:ascii="Arial" w:eastAsia="Tahoma" w:hAnsi="Arial" w:cs="Arial"/>
          <w:b/>
          <w:sz w:val="20"/>
          <w:szCs w:val="20"/>
        </w:rPr>
        <w:t>INFORME DE GESTIÓN</w:t>
      </w:r>
    </w:p>
    <w:p w:rsidR="00B66DD6" w:rsidRPr="003E1417" w:rsidRDefault="00B66DD6" w:rsidP="00B66DD6">
      <w:pPr>
        <w:tabs>
          <w:tab w:val="left" w:pos="0"/>
        </w:tabs>
        <w:jc w:val="both"/>
        <w:rPr>
          <w:rFonts w:ascii="Arial" w:eastAsia="Tahoma" w:hAnsi="Arial" w:cs="Arial"/>
          <w:b/>
          <w:sz w:val="20"/>
          <w:szCs w:val="20"/>
        </w:rPr>
      </w:pPr>
    </w:p>
    <w:p w:rsidR="00B66DD6" w:rsidRPr="003E1417" w:rsidRDefault="00B66DD6" w:rsidP="00B66DD6">
      <w:pPr>
        <w:tabs>
          <w:tab w:val="left" w:pos="0"/>
        </w:tabs>
        <w:jc w:val="both"/>
        <w:rPr>
          <w:rFonts w:ascii="Arial" w:eastAsia="Tahoma" w:hAnsi="Arial" w:cs="Arial"/>
          <w:b/>
          <w:sz w:val="20"/>
          <w:szCs w:val="20"/>
        </w:rPr>
      </w:pPr>
      <w:r w:rsidRPr="003E1417">
        <w:rPr>
          <w:rFonts w:ascii="Arial" w:eastAsia="Tahoma" w:hAnsi="Arial" w:cs="Arial"/>
          <w:b/>
          <w:sz w:val="20"/>
          <w:szCs w:val="20"/>
        </w:rPr>
        <w:t>Bogotá D</w:t>
      </w:r>
      <w:r>
        <w:rPr>
          <w:rFonts w:ascii="Arial" w:eastAsia="Tahoma" w:hAnsi="Arial" w:cs="Arial"/>
          <w:b/>
          <w:sz w:val="20"/>
          <w:szCs w:val="20"/>
        </w:rPr>
        <w:t>.</w:t>
      </w:r>
      <w:r w:rsidRPr="003E1417">
        <w:rPr>
          <w:rFonts w:ascii="Arial" w:eastAsia="Tahoma" w:hAnsi="Arial" w:cs="Arial"/>
          <w:b/>
          <w:sz w:val="20"/>
          <w:szCs w:val="20"/>
        </w:rPr>
        <w:t>C</w:t>
      </w:r>
      <w:r>
        <w:rPr>
          <w:rFonts w:ascii="Arial" w:eastAsia="Tahoma" w:hAnsi="Arial" w:cs="Arial"/>
          <w:b/>
          <w:sz w:val="20"/>
          <w:szCs w:val="20"/>
        </w:rPr>
        <w:t>., DICIEMBRE</w:t>
      </w:r>
      <w:r w:rsidRPr="003E1417">
        <w:rPr>
          <w:rFonts w:ascii="Arial" w:eastAsia="Tahoma" w:hAnsi="Arial" w:cs="Arial"/>
          <w:b/>
          <w:sz w:val="20"/>
          <w:szCs w:val="20"/>
        </w:rPr>
        <w:t xml:space="preserve"> de 2020</w:t>
      </w:r>
    </w:p>
    <w:p w:rsidR="00B66DD6" w:rsidRPr="003E1417" w:rsidRDefault="00B66DD6" w:rsidP="00B66DD6">
      <w:pPr>
        <w:tabs>
          <w:tab w:val="left" w:pos="0"/>
        </w:tabs>
        <w:jc w:val="both"/>
        <w:rPr>
          <w:rFonts w:ascii="Arial" w:eastAsia="Tahoma" w:hAnsi="Arial" w:cs="Arial"/>
          <w:sz w:val="20"/>
          <w:szCs w:val="20"/>
        </w:rPr>
      </w:pPr>
    </w:p>
    <w:tbl>
      <w:tblPr>
        <w:tblW w:w="88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6746"/>
      </w:tblGrid>
      <w:tr w:rsidR="00B66DD6" w:rsidRPr="003E1417" w:rsidTr="00292B35">
        <w:trPr>
          <w:trHeight w:val="27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  <w:t>No. DEL CONTRATO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>191 CENAC DE PERSONAL 2020</w:t>
            </w:r>
          </w:p>
        </w:tc>
      </w:tr>
      <w:tr w:rsidR="00B66DD6" w:rsidRPr="003E1417" w:rsidTr="00292B35">
        <w:trPr>
          <w:trHeight w:val="16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sz w:val="20"/>
                <w:szCs w:val="20"/>
              </w:rPr>
              <w:t>FECHA SUSCRIPCIÓN CONTRATO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>04 DE FEBRERO DE 2020 – SECOP II</w:t>
            </w:r>
          </w:p>
        </w:tc>
      </w:tr>
      <w:tr w:rsidR="00B66DD6" w:rsidRPr="003E1417" w:rsidTr="00292B35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sz w:val="20"/>
                <w:szCs w:val="20"/>
              </w:rPr>
              <w:t>POLIZA DE SEGUROS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tabs>
                <w:tab w:val="left" w:pos="1701"/>
              </w:tabs>
              <w:ind w:left="-4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>64-46-101007533 – SECOP II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B66DD6" w:rsidRPr="003E1417" w:rsidTr="00292B35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  <w:t>CRP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tabs>
                <w:tab w:val="left" w:pos="1701"/>
              </w:tabs>
              <w:ind w:left="-4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>12720 – SECOP II</w:t>
            </w:r>
          </w:p>
        </w:tc>
      </w:tr>
      <w:tr w:rsidR="00B66DD6" w:rsidRPr="003E1417" w:rsidTr="00292B35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  <w:t>FECHA INICIO EJECUCIÓN CONTRACTUAL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bookmarkStart w:id="0" w:name="_gjdgxs" w:colFirst="0" w:colLast="0"/>
            <w:bookmarkEnd w:id="0"/>
            <w:r w:rsidRPr="003E1417">
              <w:rPr>
                <w:rFonts w:ascii="Arial" w:eastAsia="Tahoma" w:hAnsi="Arial" w:cs="Arial"/>
                <w:sz w:val="20"/>
                <w:szCs w:val="20"/>
              </w:rPr>
              <w:t>04 DE FEBRERO DE 2020 – SECOP II</w:t>
            </w:r>
          </w:p>
        </w:tc>
      </w:tr>
      <w:tr w:rsidR="00B66DD6" w:rsidRPr="003E1417" w:rsidTr="00292B35">
        <w:trPr>
          <w:trHeight w:val="1129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DD6" w:rsidRPr="003E1417" w:rsidRDefault="00B66DD6" w:rsidP="00292B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color w:val="FF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Nombre completo: </w:t>
            </w:r>
            <w:r>
              <w:rPr>
                <w:rFonts w:ascii="Arial" w:eastAsia="Tahoma" w:hAnsi="Arial" w:cs="Arial"/>
                <w:sz w:val="20"/>
                <w:szCs w:val="20"/>
              </w:rPr>
              <w:t>KATHERINE GUTIERREZ CIFUENTES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color w:val="FF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Identificación: C.C. </w:t>
            </w:r>
            <w:r>
              <w:rPr>
                <w:rFonts w:ascii="Arial" w:eastAsia="Tahoma" w:hAnsi="Arial" w:cs="Arial"/>
                <w:sz w:val="20"/>
                <w:szCs w:val="20"/>
              </w:rPr>
              <w:t>1115074919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>Nacionalidad: COLOMBIANA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Dirección – ciudad de residencia: CRA 94 NO. 22ª  90 INT. 3 APTO 204, Bogotá D.C.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color w:val="FF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Teléfono de contacto: </w:t>
            </w:r>
            <w:r>
              <w:rPr>
                <w:rFonts w:ascii="Arial" w:eastAsia="Tahoma" w:hAnsi="Arial" w:cs="Arial"/>
                <w:sz w:val="20"/>
                <w:szCs w:val="20"/>
              </w:rPr>
              <w:t>3167074973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E-mail de contacto: </w:t>
            </w:r>
            <w:r>
              <w:rPr>
                <w:rFonts w:ascii="Arial" w:eastAsia="Tahoma" w:hAnsi="Arial" w:cs="Arial"/>
                <w:sz w:val="20"/>
                <w:szCs w:val="20"/>
              </w:rPr>
              <w:t>kata_0326</w:t>
            </w:r>
            <w:r w:rsidRPr="008A191E">
              <w:rPr>
                <w:rFonts w:ascii="Arial" w:eastAsia="Tahoma" w:hAnsi="Arial" w:cs="Arial"/>
                <w:sz w:val="20"/>
                <w:szCs w:val="20"/>
              </w:rPr>
              <w:t>@</w:t>
            </w:r>
            <w:r>
              <w:rPr>
                <w:rFonts w:ascii="Arial" w:eastAsia="Tahoma" w:hAnsi="Arial" w:cs="Arial"/>
                <w:sz w:val="20"/>
                <w:szCs w:val="20"/>
              </w:rPr>
              <w:t>hotmail.com</w:t>
            </w:r>
          </w:p>
        </w:tc>
      </w:tr>
      <w:tr w:rsidR="00B66DD6" w:rsidRPr="003E1417" w:rsidTr="00292B35">
        <w:trPr>
          <w:trHeight w:val="523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DD6" w:rsidRPr="003E1417" w:rsidRDefault="00B66DD6" w:rsidP="00292B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DD6" w:rsidRPr="003E1417" w:rsidRDefault="00B66DD6" w:rsidP="00292B35">
            <w:pPr>
              <w:tabs>
                <w:tab w:val="left" w:pos="1701"/>
              </w:tabs>
              <w:rPr>
                <w:rFonts w:ascii="Arial" w:eastAsia="Tahoma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Nombre completo:</w:t>
            </w:r>
            <w:r w:rsidRPr="000F5EC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Tahoma" w:hAnsi="Arial" w:cs="Arial"/>
                <w:sz w:val="20"/>
                <w:szCs w:val="20"/>
              </w:rPr>
              <w:t>SS. LISETTE VELANDIA NIÑO</w:t>
            </w:r>
            <w:r w:rsidRPr="000F5ECC">
              <w:rPr>
                <w:rFonts w:ascii="Arial" w:eastAsia="Tahoma" w:hAnsi="Arial" w:cs="Arial"/>
                <w:b/>
                <w:sz w:val="20"/>
                <w:szCs w:val="20"/>
              </w:rPr>
              <w:t xml:space="preserve"> 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ind w:left="-4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Cargo: </w:t>
            </w:r>
            <w:r>
              <w:rPr>
                <w:rFonts w:ascii="Arial" w:eastAsia="Tahoma" w:hAnsi="Arial" w:cs="Arial"/>
                <w:sz w:val="20"/>
                <w:szCs w:val="20"/>
              </w:rPr>
              <w:t>SUB</w:t>
            </w:r>
            <w:r w:rsidRPr="000F5ECC">
              <w:rPr>
                <w:rFonts w:ascii="Arial" w:eastAsia="Tahoma" w:hAnsi="Arial" w:cs="Arial"/>
                <w:sz w:val="20"/>
                <w:szCs w:val="20"/>
              </w:rPr>
              <w:t>OFICIAL GESTION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JURIDICA Y/O QUIEN HAGA SUS VECES</w:t>
            </w:r>
            <w:r w:rsidRPr="00C27709">
              <w:rPr>
                <w:rFonts w:ascii="Arial" w:eastAsia="Tahoma" w:hAnsi="Arial" w:cs="Arial"/>
              </w:rPr>
              <w:t xml:space="preserve">                                               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ind w:left="-4"/>
              <w:jc w:val="both"/>
              <w:rPr>
                <w:rFonts w:ascii="Arial" w:eastAsia="Tahoma" w:hAnsi="Arial" w:cs="Arial"/>
                <w:color w:val="FF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>Resolución No. 0000158 de 27 de enero 2020</w:t>
            </w:r>
          </w:p>
        </w:tc>
      </w:tr>
      <w:tr w:rsidR="00B66DD6" w:rsidRPr="003E1417" w:rsidTr="00292B35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jc w:val="both"/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  <w:t>OBJETO CONTRACTUAL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widowControl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sz w:val="20"/>
                <w:szCs w:val="20"/>
              </w:rPr>
              <w:t>PRESTAR LOS SERVICIOS PROFESIONALES DE ASESORIA JURIDICA EN DISCIPLINARIOS Y ADMNISTRATIVOS, DE LAS CENTRALES ADMINISTRATIVAS Y CONTABLE TIPO “A” Y “B”, COMO ASESOR EXTERNO. 02-02-02-008-002</w:t>
            </w:r>
          </w:p>
          <w:tbl>
            <w:tblPr>
              <w:tblW w:w="6162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162"/>
            </w:tblGrid>
            <w:tr w:rsidR="00B66DD6" w:rsidRPr="003E1417" w:rsidTr="00292B35">
              <w:trPr>
                <w:trHeight w:val="195"/>
              </w:trPr>
              <w:tc>
                <w:tcPr>
                  <w:tcW w:w="6162" w:type="dxa"/>
                </w:tcPr>
                <w:p w:rsidR="00B66DD6" w:rsidRPr="003E1417" w:rsidRDefault="00B66DD6" w:rsidP="00292B35">
                  <w:pPr>
                    <w:widowControl/>
                    <w:jc w:val="right"/>
                    <w:rPr>
                      <w:rFonts w:ascii="Arial" w:eastAsia="Tahoma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B66DD6" w:rsidRPr="003E1417" w:rsidRDefault="00B66DD6" w:rsidP="00292B35">
            <w:pPr>
              <w:widowControl/>
              <w:jc w:val="both"/>
              <w:rPr>
                <w:rFonts w:ascii="Arial" w:eastAsia="Tahoma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B66DD6" w:rsidRPr="003E1417" w:rsidTr="00292B35">
        <w:trPr>
          <w:trHeight w:val="5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ind w:left="284" w:hanging="284"/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  <w:t>OBLIGACIONES CONTRACTUALES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>1. BRINDAR ASESORIA EN TODAS LAS ETAPAS DEL PROCESO DISCIPLINARIO Y ADMINISTRATIVO, A LOS FUNCIONARIOS COMPETENTES Y DE FUNCIONARIOS DE INSTRUCCIÓN.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2. VELAR POR EL CUMPLIMIENTO DE LOS TERMINOS DE INSTRUCCIÓN Y PROCESALES DE LOS PROCESOS DISCIPLINARIOS Y ADMINISTRATIVOS.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3. PROYECTAR LAS PROVIDENCIAS: AUTOS DE SUSTANTACION, APERTURA, INTERLOCUTORIOS, INHIBITORIOS, PLIEGOS DE CARGOS, FALLOS DE PRIMERA Y SEGUNDA INSTANCIA PROPIAS DE LAS INVESTIGACIONES DISCIPLINARIAS Y ADMINISTRATIVAS. 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>4. ASESORAR Y BRINDAR EL ACOMPAÑAMIENTO CONTINUO EN EL IMPULSO PROCESAL DE LAS INVESTIGACIONES DISCIPLINARIAS Y ADMINISTRATIVAS.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5. ASISTIR A LAS AUDIENCIAS, PROPIAS DE LOS PROCESOS </w:t>
            </w:r>
            <w:r w:rsidRPr="003E1417">
              <w:rPr>
                <w:rFonts w:ascii="Arial" w:eastAsia="Tahoma" w:hAnsi="Arial" w:cs="Arial"/>
                <w:sz w:val="20"/>
                <w:szCs w:val="20"/>
              </w:rPr>
              <w:lastRenderedPageBreak/>
              <w:t xml:space="preserve">DISCIPLINARIOS, CON EL FIN DE BRINDAR LA ASESORIA A LOS FUNCIONARIOS COMPETENTES.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6. BRINDAR ASESORIA Y PROYECCION DE DOCUMENTOS PARA RESOLVER RECURSOS E INCIDENTES EN LOS PROCESOS DISCIPLINARIOS Y ADMINISTRATIVOS.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7. ASESORAR Y CONTROLAR QUE SE LLEVEN DE MANERA ADECUADA LOS LIBROS RADICADORES DE LOS PROCESOS DISCIPLINARIOS Y ADMINISTRATIVOS.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8. ASESORAR Y APOYAR EN LA ACTUALIZACION DE LAS ESTADISTICAS SABANA FORMATO EXCEL DE LOS PROCESOS DISCIPLINARIOS Y ADMINISTRATIVOS, AL IGUAL QUE LAS BASES DE INFORMACION JURIDICA QUE REQUIERA EL COMANDO SUPERIOR INMEDIATO.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9. ASESORAR Y VERIFICAR EL ADECUADO ARCHIVO DE LOS EXPEDIENTES.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10. VELAR PORQUE EL ARCHIVO DE GESTION JURIDICA SE MANTENGA SEGURO, ORGANIZADO Y ACTUALIZADO DEBIDAMENTE FOLIADO, ROTULADO E INVETARIADO.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11. PARTICIPAR EN LA FORMULACION DE POLITICAS DE CAPACITACION Y DIVULGACION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>12. ASESORAR A LA PROYECCION DE RESPUESTAS A QUEJAS, DERECHOS DE PETICION, REQUERIMIENTOS DE JUSTICIA EN MATERIA DISCIPLINARIA Y ADMINISTRATIVA, DENTRO DEL TÉRMINO LEGAL.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13. ASESORA LA PROYECCION DE RESPUESTAS A ACCIONES DE TUTELA, INCIDENTES Y DESACATOS DENTRO DEL TÉRMINO LEGAL.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14. ASESORAR Y RESPONDER PLAZOS REQUERIDOS POR EL COMANDO SUPERIOR, EN EL TERMINO INDICADO SOBRE ASUNTOS PROPIOS DEL AREA DISCIPLINARIA Y ADMINISTRATIVA.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15. RENDIR INFORMES MENSUALES RELACIONADOS CON LAS ACTIVIDADES DESARROLLADAS EN RELACION CON EL OBJETO CONTRATADO, Y TODOS AQUELLOS QUE LE SEAN SOLICITADOS POR EL SUPERVISOR DEL CONTRATO.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16. ASISTIR A REUNIONES DE PLANEACION, SEGUIMIENTO Y COORDINACION SEMANALES; EL DIA Y LA HORA QUE SEAN REQUERIDAS POR LOS JEFES DE CADA SECCION Y/O AREA, O QUIEN HAGA SUS VECES.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17. ACOMPAÑAR A LOS FUNCIONARIOS DE GESTION JURIDICA, EN LAS AUDITORIAS O REVISTAS QUE SE ADELANTEN DURANTE LA EJECUCION DEL CONTRATO, EN MATERIA DISCIPLINARIA Y ADMINISTRATIVA A LA UNIDAD.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18. EFECTUAR DESPLAZAMIENTO A NIVEL NACIONAL CUANDO EN EL DESARROLLO DEL OBJETO CONTRACTUAL LO AMERITE, A LOS LUGARES QUE DISPONGA EL EJERCITO NACIONAL, BAJO LAS CIRCUNSTANCIAS QUE CONVENGAN PARA LAS PARTES PARA CUMPLIR ADECUADAMENTE EL OBJETO CONTRACTUAL  Y PREVIA APROBACION DEL SUPERVISOR DEL CONTRATO.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color w:val="FF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19. LAS DEMAS FUNCIONES POR LA AUTORIDAD COMPETENTE DE </w:t>
            </w:r>
            <w:r w:rsidRPr="003E1417">
              <w:rPr>
                <w:rFonts w:ascii="Arial" w:eastAsia="Tahoma" w:hAnsi="Arial" w:cs="Arial"/>
                <w:sz w:val="20"/>
                <w:szCs w:val="20"/>
              </w:rPr>
              <w:lastRenderedPageBreak/>
              <w:t xml:space="preserve">ACUERDO CON EL NIVEL, LA NATURALEZA Y EL AREA DE DESEMPEÑO DEL CARGO. 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color w:val="FF0000"/>
                <w:sz w:val="20"/>
                <w:szCs w:val="20"/>
              </w:rPr>
            </w:pP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sz w:val="20"/>
                <w:szCs w:val="20"/>
              </w:rPr>
              <w:t>OBLIGACIONES LEGALES GENERALES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>1. DE CONFORMIDAD CON EL ARTICULO 3 DEL DECRETO 2609 DE 2012, EL CONTRATISTA SERA RESPONSABLE POR LA GETSION DOCUMENTALL DE LAS ACTIVIDADES REALIZADAS DURANTE LA EJECUCION DEL CONTRATO.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2. EJECUTAR EL OBJETO CONTRACTUAL CON CALIDAD, OPORTUNIDA Y EFICIENCIA.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3. EL CONTRATISTA DEBE CUSTODIAR Y A LA TERMINACION DEL PRESENTE CONTRAYO DEVOLVER LOS INSUMOS, SUMINISTROS, HERRAMIENTAS, DOTACION, IMPLEMENTACION, INVENTARIOS Y/O MATERIALES QUE SEAN PUESTOS A SU DISPOSICION PARA LA PRESTACION DEL SERVICIO OBJETO DE ESTE CONTRATO.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4. EL CONTRATISTA AUTORIZA AL MDN – EJERCITO NACIONAL A REALIZAR LOS ESTUDIOS DE SEGURIDAD, COMPROBACION DE LEALTAD, REALIZACION DE LOS EXAMENES DE POLIGRAFIA Y PRUEBAS SICOMETRICAS ANTES Y DURANTE LA CONTRATACION.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5. LAS DEMAS OBLIGACIONES ESTABLECIDAS EN EL ESTUDIO PREVIO, DOCUMENTO QUE EL CONTRATISTA DECLARA CONOCERM Y QUE HACE PARTE DEL PRESENTE CONTRATO. </w:t>
            </w: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6. LAS DEMAS OBLIGACIONES QUE SE DERIVEN DEL OBJETO DEL CONTRATO. </w:t>
            </w:r>
          </w:p>
          <w:p w:rsidR="00B66DD6" w:rsidRPr="003E1417" w:rsidRDefault="00B66DD6" w:rsidP="00292B35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Tahoma" w:hAnsi="Arial" w:cs="Arial"/>
                <w:sz w:val="20"/>
                <w:szCs w:val="20"/>
              </w:rPr>
            </w:pPr>
          </w:p>
          <w:p w:rsidR="00B66DD6" w:rsidRPr="003E1417" w:rsidRDefault="00B66DD6" w:rsidP="00292B35">
            <w:pPr>
              <w:widowControl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sz w:val="20"/>
                <w:szCs w:val="20"/>
              </w:rPr>
              <w:t xml:space="preserve">PARÁGRAFO PRIMERO: </w:t>
            </w:r>
            <w:r w:rsidRPr="003E1417">
              <w:rPr>
                <w:rFonts w:ascii="Arial" w:eastAsia="Tahoma" w:hAnsi="Arial" w:cs="Arial"/>
                <w:sz w:val="20"/>
                <w:szCs w:val="20"/>
              </w:rPr>
              <w:t>INDEPENDENCIA DEL CONTRATISTA. EL CONTRATISTA ES INDEPENDIENTE DEL MINISTERIO DE DEFENSA –EJÉRCITO NACIONAL, Y EN CONSECUENCIA, EL CONTRATISTA NO ES SU REPRESENTANTE, AGENTE O MANDATARIO. EL CONTRATISTA NO TIENE LA FACULTAD DE HACER DECLARACIONES, REPRESENTACIONES O COMPROMISOS EN NOMBRE DEL MINISTERIO DE DEFENSA –EJÉRCITO NACIONAL, NI DE TOMAR DECISIONES O INICIAR ACCIONES QUE GENEREN OBLIGACIONES A SU CARGO.</w:t>
            </w:r>
          </w:p>
          <w:p w:rsidR="00B66DD6" w:rsidRPr="003E1417" w:rsidRDefault="00B66DD6" w:rsidP="00292B35">
            <w:pPr>
              <w:widowControl/>
              <w:jc w:val="both"/>
              <w:rPr>
                <w:rFonts w:ascii="Arial" w:eastAsia="Tahoma" w:hAnsi="Arial" w:cs="Arial"/>
                <w:sz w:val="20"/>
                <w:szCs w:val="20"/>
              </w:rPr>
            </w:pPr>
          </w:p>
          <w:p w:rsidR="00B66DD6" w:rsidRPr="003E1417" w:rsidRDefault="00B66DD6" w:rsidP="00292B35">
            <w:pPr>
              <w:widowControl/>
              <w:jc w:val="both"/>
              <w:rPr>
                <w:rFonts w:ascii="Arial" w:eastAsia="Tahoma" w:hAnsi="Arial" w:cs="Arial"/>
                <w:color w:val="00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sz w:val="20"/>
                <w:szCs w:val="20"/>
              </w:rPr>
              <w:t>PARAGRAFO SEGUNDO:</w:t>
            </w: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 EL CONTRASTISTA SE ENCUENTRA EN LA OBLIGACION DE MANTENER EN TODO SUS ACTOS TENDIENTES A LA EJECUCION Y CUMPLIMIENTO DEL CONTRATO, LA OBSERVANCIA DE LAS DISPOSICIONES INTERNAS Y REGLAMENTOS INSTITUCIONALES QUE SE ENCUENTREN DIRIGIDOS A ESTABLECER MEDIDAS DE SEGURIDAD Y TRAMITES INTERNOS PARA EL CUMPLIMIENTO DE LA MISION INSTITUCIONAL, DEBIENDO PRESTAR SUS SERVICIOS DENTRO DEL MARCO DEL RESPETO, DECORO Y BUEN TRATO HACIA EL PERSONAL QUE LABORA EN LA INSTITUCION. </w:t>
            </w:r>
          </w:p>
        </w:tc>
      </w:tr>
      <w:tr w:rsidR="00B66DD6" w:rsidRPr="003E1417" w:rsidTr="00292B35">
        <w:trPr>
          <w:trHeight w:val="41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  <w:lastRenderedPageBreak/>
              <w:t>DOCUMENTOS QUE SOPORTAN EL CUMPLIMIN</w:t>
            </w:r>
            <w:r w:rsidRPr="003E1417"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  <w:lastRenderedPageBreak/>
              <w:t>ETO DE LAS OBLIGACIONES CONTRACTUALES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D24ED7" w:rsidRDefault="00B66DD6" w:rsidP="00292B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</w:pPr>
          </w:p>
          <w:tbl>
            <w:tblPr>
              <w:tblW w:w="67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688"/>
              <w:gridCol w:w="1683"/>
              <w:gridCol w:w="1683"/>
              <w:gridCol w:w="1684"/>
            </w:tblGrid>
            <w:tr w:rsidR="00B66DD6" w:rsidRPr="00D24ED7" w:rsidTr="00292B35">
              <w:tc>
                <w:tcPr>
                  <w:tcW w:w="1688" w:type="dxa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t>OBLIGACION</w:t>
                  </w:r>
                </w:p>
              </w:tc>
              <w:tc>
                <w:tcPr>
                  <w:tcW w:w="1683" w:type="dxa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t>No. RADICADO</w:t>
                  </w:r>
                </w:p>
              </w:tc>
              <w:tc>
                <w:tcPr>
                  <w:tcW w:w="1683" w:type="dxa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t>DESCRIPCION</w:t>
                  </w:r>
                </w:p>
              </w:tc>
              <w:tc>
                <w:tcPr>
                  <w:tcW w:w="1684" w:type="dxa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t>FECHA RAD.</w:t>
                  </w:r>
                </w:p>
              </w:tc>
            </w:tr>
            <w:tr w:rsidR="00B66DD6" w:rsidRPr="00D24ED7" w:rsidTr="00292B35">
              <w:tc>
                <w:tcPr>
                  <w:tcW w:w="1688" w:type="dxa"/>
                  <w:vAlign w:val="center"/>
                </w:tcPr>
                <w:p w:rsidR="00B66DD6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83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>N/A</w:t>
                  </w:r>
                </w:p>
              </w:tc>
              <w:tc>
                <w:tcPr>
                  <w:tcW w:w="1683" w:type="dxa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3E1417"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>PROYECTAR LAS PROVIDENCIA</w:t>
                  </w:r>
                  <w:r w:rsidRPr="003E1417"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>S: AUTOS DE SUSTANTACION, APERTURA, INTERLOCUTORIOS, INHIBITORIOS, PLIEGOS DE CARGOS, FALLOS DE PRIMERA Y SEGUNDA INSTANCIA PROPIAS DE LAS INVESTIGACIONES DISCIPLINARIAS Y ADMINISTRATIVAS</w:t>
                  </w: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 (</w:t>
                  </w:r>
                  <w:r w:rsidRPr="001B1C68"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AUTO DE </w:t>
                  </w: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ARCHIVO ID 013- 2020 CENAC TOLEMAIDA) </w:t>
                  </w:r>
                </w:p>
              </w:tc>
              <w:tc>
                <w:tcPr>
                  <w:tcW w:w="1684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DICIEMBRE 2020</w:t>
                  </w: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</w:tc>
            </w:tr>
            <w:tr w:rsidR="00B66DD6" w:rsidRPr="00D24ED7" w:rsidTr="00292B35">
              <w:tc>
                <w:tcPr>
                  <w:tcW w:w="1688" w:type="dxa"/>
                  <w:vAlign w:val="center"/>
                </w:tcPr>
                <w:p w:rsidR="00B66DD6" w:rsidRPr="00CE281B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 w:rsidRPr="00CE281B"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lastRenderedPageBreak/>
                    <w:t>3</w:t>
                  </w:r>
                </w:p>
              </w:tc>
              <w:tc>
                <w:tcPr>
                  <w:tcW w:w="1683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>N/A</w:t>
                  </w:r>
                </w:p>
              </w:tc>
              <w:tc>
                <w:tcPr>
                  <w:tcW w:w="1683" w:type="dxa"/>
                </w:tcPr>
                <w:p w:rsidR="00B66DD6" w:rsidRPr="003E1417" w:rsidRDefault="00B66DD6" w:rsidP="00B66DD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3E1417">
                    <w:rPr>
                      <w:rFonts w:ascii="Arial" w:eastAsia="Tahoma" w:hAnsi="Arial" w:cs="Arial"/>
                      <w:sz w:val="20"/>
                      <w:szCs w:val="20"/>
                    </w:rPr>
                    <w:t>PROYECTAR LAS PROVIDENCIAS: AUTOS DE SUSTANTACION, APERTURA, INTERLOCUTORIOS, INHIBITORIOS, PLIEGOS DE CARGOS, FALLOS DE PRIMERA Y SEGUNDA INSTANCIA PROPIAS DE LAS INVESTIGACIONES DISCIPLINARIAS Y ADMINISTRATIVAS</w:t>
                  </w: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 (</w:t>
                  </w:r>
                  <w:r w:rsidRPr="001B1C68"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AUTO DE </w:t>
                  </w: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APERTURA ID </w:t>
                  </w: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>021- 2020 CENAC TOLEMAIDA)</w:t>
                  </w:r>
                </w:p>
              </w:tc>
              <w:tc>
                <w:tcPr>
                  <w:tcW w:w="1684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>DICIEMBRE DE 2020</w:t>
                  </w: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</w:tc>
            </w:tr>
            <w:tr w:rsidR="00B66DD6" w:rsidRPr="00D24ED7" w:rsidTr="00292B35">
              <w:tc>
                <w:tcPr>
                  <w:tcW w:w="1688" w:type="dxa"/>
                  <w:vAlign w:val="center"/>
                </w:tcPr>
                <w:p w:rsidR="00B66DD6" w:rsidRPr="00CE281B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683" w:type="dxa"/>
                  <w:vAlign w:val="center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N/A</w:t>
                  </w:r>
                </w:p>
              </w:tc>
              <w:tc>
                <w:tcPr>
                  <w:tcW w:w="1683" w:type="dxa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>ASESORAR Y BRINDAR EL ACOMPAÑAMIENTO CONTINUO EN EL IMPULSO PROCESAL DE LAS INVESTIGACIONES DISCIPLINARIAS Y ADMINISTRATIVAS</w:t>
                  </w:r>
                  <w:r w:rsidRPr="00F21E2B">
                    <w:rPr>
                      <w:rFonts w:ascii="Arial" w:eastAsia="Tahoma" w:hAnsi="Arial" w:cs="Arial"/>
                      <w:sz w:val="20"/>
                      <w:szCs w:val="20"/>
                    </w:rPr>
                    <w:t>.</w:t>
                  </w: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(NOTIFICACIÓN POR ESTADO NO. 093</w:t>
                  </w:r>
                  <w:r w:rsidRPr="006930C3"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ID-021-2020 CENAC TOLEMAIDA)</w:t>
                  </w:r>
                </w:p>
                <w:p w:rsidR="00B66DD6" w:rsidRPr="003E141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DICIEMBRE DE 2020 </w:t>
                  </w:r>
                </w:p>
              </w:tc>
            </w:tr>
            <w:tr w:rsidR="00B66DD6" w:rsidRPr="00D24ED7" w:rsidTr="00292B35">
              <w:tc>
                <w:tcPr>
                  <w:tcW w:w="1688" w:type="dxa"/>
                  <w:vAlign w:val="center"/>
                </w:tcPr>
                <w:p w:rsidR="00B66DD6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683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N/A</w:t>
                  </w:r>
                </w:p>
              </w:tc>
              <w:tc>
                <w:tcPr>
                  <w:tcW w:w="1683" w:type="dxa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>ASESORAR Y BRINDAR EL ACOMPAÑAMIENTO CONTINUO EN EL IMPULSO PROCESAL DE LAS INVESTIGACIONES DISCIPLINARIAS Y ADMINISTRATIVAS</w:t>
                  </w:r>
                  <w:r w:rsidRPr="00F21E2B">
                    <w:rPr>
                      <w:rFonts w:ascii="Arial" w:eastAsia="Tahoma" w:hAnsi="Arial" w:cs="Arial"/>
                      <w:sz w:val="20"/>
                      <w:szCs w:val="20"/>
                    </w:rPr>
                    <w:t>.</w:t>
                  </w: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(ASESORIA JURIDICA ETAPA DE INSTRUCCIÓN ID 021-2020 CENAC TOLEMAIDA)</w:t>
                  </w:r>
                </w:p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DICIEMBRE DE 2020</w:t>
                  </w:r>
                </w:p>
              </w:tc>
            </w:tr>
            <w:tr w:rsidR="00B66DD6" w:rsidRPr="00D24ED7" w:rsidTr="00292B35">
              <w:tc>
                <w:tcPr>
                  <w:tcW w:w="1688" w:type="dxa"/>
                  <w:vAlign w:val="center"/>
                </w:tcPr>
                <w:p w:rsidR="00B66DD6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683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N/A</w:t>
                  </w:r>
                </w:p>
              </w:tc>
              <w:tc>
                <w:tcPr>
                  <w:tcW w:w="1683" w:type="dxa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ASESORAR Y BRINDAR EL </w:t>
                  </w: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>ACOMPAÑAMIENTO CONTINUO EN EL IMPULSO PROCESAL DE LAS INVESTIGACIONES DISCIPLINARIAS Y ADMINISTRATIVAS</w:t>
                  </w:r>
                  <w:r w:rsidRPr="00F21E2B">
                    <w:rPr>
                      <w:rFonts w:ascii="Arial" w:eastAsia="Tahoma" w:hAnsi="Arial" w:cs="Arial"/>
                      <w:sz w:val="20"/>
                      <w:szCs w:val="20"/>
                    </w:rPr>
                    <w:t>.</w:t>
                  </w: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(REUNION VIRTUAL ENLACE JURIDICO TOLEMAIDA, A FIN DE CONSOLIDAR LA INFORMACION DE LA SABANA DISCIPLINARIA CENAC TOLEMAIDA)</w:t>
                  </w:r>
                </w:p>
                <w:p w:rsidR="00B66DD6" w:rsidRPr="006930C3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>DICIEMBRE DE 2020</w:t>
                  </w:r>
                </w:p>
              </w:tc>
            </w:tr>
            <w:tr w:rsidR="00B66DD6" w:rsidRPr="00D24ED7" w:rsidTr="00292B35">
              <w:tc>
                <w:tcPr>
                  <w:tcW w:w="1688" w:type="dxa"/>
                  <w:vAlign w:val="center"/>
                </w:tcPr>
                <w:p w:rsidR="00B66DD6" w:rsidRPr="00CE281B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vAlign w:val="center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>ASESORAR Y BRINDAR EL ACOMPAÑAMIENTO CONTINUO EN EL IMPULSO PROCESAL DE LAS INVESTIGACIONES DISCIPLINARIAS Y ADMINISTRATIVAS</w:t>
                  </w:r>
                  <w:r w:rsidRPr="00F21E2B">
                    <w:rPr>
                      <w:rFonts w:ascii="Arial" w:eastAsia="Tahoma" w:hAnsi="Arial" w:cs="Arial"/>
                      <w:sz w:val="20"/>
                      <w:szCs w:val="20"/>
                    </w:rPr>
                    <w:t>.</w:t>
                  </w: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(ASESORIA JURIDICA FUNCIONARIO DE INSTRUCCIÓN DIRECTOR CENAC ARMENIA – </w:t>
                  </w: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>ETAPA DE INSTRUCCIÓN ID DICRE 013 – 2020)</w:t>
                  </w:r>
                </w:p>
                <w:p w:rsidR="00B66DD6" w:rsidRPr="003E141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 xml:space="preserve">DICIEMBRE DE 2020 </w:t>
                  </w:r>
                </w:p>
              </w:tc>
            </w:tr>
            <w:tr w:rsidR="00B66DD6" w:rsidRPr="00D24ED7" w:rsidTr="00292B35">
              <w:tc>
                <w:tcPr>
                  <w:tcW w:w="1688" w:type="dxa"/>
                  <w:vAlign w:val="center"/>
                </w:tcPr>
                <w:p w:rsidR="00B66DD6" w:rsidRPr="00CE281B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683" w:type="dxa"/>
                  <w:vAlign w:val="center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N/A</w:t>
                  </w:r>
                </w:p>
              </w:tc>
              <w:tc>
                <w:tcPr>
                  <w:tcW w:w="1683" w:type="dxa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>ASESORAR Y BRINDAR EL ACOMPAÑAMIENTO CONTINUO EN EL IMPULSO PROCESAL DE LAS INVESTIGACIONES DISCIPLINARIAS Y ADMINISTRATIVAS</w:t>
                  </w:r>
                  <w:r w:rsidRPr="00F21E2B">
                    <w:rPr>
                      <w:rFonts w:ascii="Arial" w:eastAsia="Tahoma" w:hAnsi="Arial" w:cs="Arial"/>
                      <w:sz w:val="20"/>
                      <w:szCs w:val="20"/>
                    </w:rPr>
                    <w:t>.</w:t>
                  </w:r>
                </w:p>
                <w:p w:rsidR="00B66DD6" w:rsidRPr="003E141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(</w:t>
                  </w:r>
                  <w:r w:rsidRPr="006930C3">
                    <w:rPr>
                      <w:rFonts w:ascii="Arial" w:eastAsia="Tahoma" w:hAnsi="Arial" w:cs="Arial"/>
                      <w:sz w:val="20"/>
                      <w:szCs w:val="20"/>
                    </w:rPr>
                    <w:t>CONSTANCIA EJECUTORIA</w:t>
                  </w: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 – ID 013-2020 CENAC TOLEMAIDA)</w:t>
                  </w:r>
                </w:p>
              </w:tc>
              <w:tc>
                <w:tcPr>
                  <w:tcW w:w="1684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DICIEMBRE DE 2020 </w:t>
                  </w:r>
                </w:p>
              </w:tc>
            </w:tr>
            <w:tr w:rsidR="00B66DD6" w:rsidRPr="00D24ED7" w:rsidTr="00292B35">
              <w:tc>
                <w:tcPr>
                  <w:tcW w:w="1688" w:type="dxa"/>
                  <w:vAlign w:val="center"/>
                </w:tcPr>
                <w:p w:rsidR="00B66DD6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83" w:type="dxa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>ASESORAR Y BRINDAR EL ACOMPAÑAMIENTO CONTINUO EN EL IMPULSO PROCESAL DE LAS INVESTIGACIONES DISCIPLINARIAS Y ADMINISTRATIVAS</w:t>
                  </w:r>
                  <w:r w:rsidRPr="00F21E2B">
                    <w:rPr>
                      <w:rFonts w:ascii="Arial" w:eastAsia="Tahoma" w:hAnsi="Arial" w:cs="Arial"/>
                      <w:sz w:val="20"/>
                      <w:szCs w:val="20"/>
                    </w:rPr>
                    <w:t>.</w:t>
                  </w:r>
                </w:p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(REUNION VIRTUAL ENLACE JURIDICO CENAC TOLEMAIDA – A FIN DE CONSOLIDAR TODA LA INFORMACION </w:t>
                  </w: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>DE INDAGACIONES DISCIPLINARIAS DEL AÑO 2020)</w:t>
                  </w:r>
                </w:p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684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>DICIEMBRE DE 2020</w:t>
                  </w:r>
                </w:p>
              </w:tc>
            </w:tr>
            <w:tr w:rsidR="00B66DD6" w:rsidRPr="00D24ED7" w:rsidTr="00292B35">
              <w:tc>
                <w:tcPr>
                  <w:tcW w:w="1688" w:type="dxa"/>
                  <w:vAlign w:val="center"/>
                </w:tcPr>
                <w:p w:rsidR="00B66DD6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683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N/A</w:t>
                  </w:r>
                </w:p>
              </w:tc>
              <w:tc>
                <w:tcPr>
                  <w:tcW w:w="1683" w:type="dxa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>ASESORAR Y BRINDAR EL ACOMPAÑAMIENTO CONTINUO EN EL IMPULSO PROCESAL DE LAS INVESTIGACIONES DISCIPLINARIAS Y ADMINISTRATIVAS</w:t>
                  </w:r>
                  <w:r w:rsidRPr="00F21E2B">
                    <w:rPr>
                      <w:rFonts w:ascii="Arial" w:eastAsia="Tahoma" w:hAnsi="Arial" w:cs="Arial"/>
                      <w:sz w:val="20"/>
                      <w:szCs w:val="20"/>
                    </w:rPr>
                    <w:t>.</w:t>
                  </w:r>
                </w:p>
                <w:p w:rsidR="00B66DD6" w:rsidRPr="00D24ED7" w:rsidRDefault="00B66DD6" w:rsidP="00B66DD6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(SE REALIZA REUNIONES EN EL CENAC DE TOLEMAIDA, CON EL FIN DE REALIZAR TRAZABILIDAD LIBRO RADICADOR DISCIPLINARIO CON LA SABANA DISCIPLINARIA CENAC TOLEMAIDA).</w:t>
                  </w:r>
                </w:p>
              </w:tc>
              <w:tc>
                <w:tcPr>
                  <w:tcW w:w="1684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DICIEMBRE DE 2020</w:t>
                  </w:r>
                </w:p>
              </w:tc>
            </w:tr>
            <w:tr w:rsidR="00B66DD6" w:rsidRPr="00D24ED7" w:rsidTr="00292B35">
              <w:tc>
                <w:tcPr>
                  <w:tcW w:w="1688" w:type="dxa"/>
                  <w:vAlign w:val="center"/>
                </w:tcPr>
                <w:p w:rsidR="00B66DD6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683" w:type="dxa"/>
                  <w:vAlign w:val="center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>N/A</w:t>
                  </w:r>
                </w:p>
              </w:tc>
              <w:tc>
                <w:tcPr>
                  <w:tcW w:w="1683" w:type="dxa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3E1417"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LAS DEMAS FUNCIONES POR LA AUTORIDAD COMPETENTE DE ACUERDO CON EL NIVEL, LA NATURALEZA Y EL AREA DE DESEMPEÑO </w:t>
                  </w:r>
                  <w:r w:rsidRPr="003E1417"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 xml:space="preserve">DEL CARGO. </w:t>
                  </w: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(PLAZO SEMANAL, CONTROL DERECHO DE PETICION, CONTROL PROCESOS)</w:t>
                  </w:r>
                  <w:r w:rsidRPr="003E1417"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684" w:type="dxa"/>
                  <w:vAlign w:val="center"/>
                </w:tcPr>
                <w:p w:rsidR="00B66DD6" w:rsidRDefault="00B66DD6" w:rsidP="00292B35">
                  <w:pPr>
                    <w:tabs>
                      <w:tab w:val="left" w:pos="1701"/>
                    </w:tabs>
                    <w:spacing w:line="276" w:lineRule="auto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lastRenderedPageBreak/>
                    <w:t>DICIEMBRE DE 2020</w:t>
                  </w:r>
                </w:p>
              </w:tc>
            </w:tr>
            <w:tr w:rsidR="00B66DD6" w:rsidRPr="00D24ED7" w:rsidTr="00292B35">
              <w:tc>
                <w:tcPr>
                  <w:tcW w:w="1688" w:type="dxa"/>
                  <w:tcBorders>
                    <w:bottom w:val="single" w:sz="4" w:space="0" w:color="000000"/>
                  </w:tcBorders>
                  <w:vAlign w:val="center"/>
                </w:tcPr>
                <w:p w:rsidR="00B66DD6" w:rsidRPr="00D24ED7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</w:p>
                <w:p w:rsidR="00B66DD6" w:rsidRPr="00D24ED7" w:rsidRDefault="00B66DD6" w:rsidP="00292B35">
                  <w:pPr>
                    <w:widowControl/>
                    <w:spacing w:after="160" w:line="259" w:lineRule="auto"/>
                    <w:jc w:val="center"/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83" w:type="dxa"/>
                  <w:vAlign w:val="center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>N/A</w:t>
                  </w:r>
                </w:p>
              </w:tc>
              <w:tc>
                <w:tcPr>
                  <w:tcW w:w="1683" w:type="dxa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both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>ASESORAR Y APOYAR EN LA ACTUALIZACION DE LAS ESTADISTICAS SABANA FORMATO EXCEL DE LOS PROCESOS DISCIPLINARIOS Y ADMINISTRATIVOS, AL IGUAL QUE LAS BASES DE INFORMACION JURIDICA QUE REQUIERA EL COMANDO SUPERIOR INMEDIATO.</w:t>
                  </w:r>
                </w:p>
              </w:tc>
              <w:tc>
                <w:tcPr>
                  <w:tcW w:w="1684" w:type="dxa"/>
                  <w:vAlign w:val="center"/>
                </w:tcPr>
                <w:p w:rsidR="00B66DD6" w:rsidRPr="00D24ED7" w:rsidRDefault="00B66DD6" w:rsidP="00292B35">
                  <w:pPr>
                    <w:tabs>
                      <w:tab w:val="left" w:pos="1701"/>
                    </w:tabs>
                    <w:spacing w:line="276" w:lineRule="auto"/>
                    <w:jc w:val="center"/>
                    <w:rPr>
                      <w:rFonts w:ascii="Arial" w:eastAsia="Tahoma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ahoma" w:hAnsi="Arial" w:cs="Arial"/>
                      <w:sz w:val="20"/>
                      <w:szCs w:val="20"/>
                    </w:rPr>
                    <w:t>DICIEMBRE</w:t>
                  </w:r>
                  <w:r w:rsidRPr="00D24ED7">
                    <w:rPr>
                      <w:rFonts w:ascii="Arial" w:eastAsia="Tahoma" w:hAnsi="Arial" w:cs="Arial"/>
                      <w:sz w:val="20"/>
                      <w:szCs w:val="20"/>
                    </w:rPr>
                    <w:t xml:space="preserve"> DE 2020</w:t>
                  </w:r>
                </w:p>
              </w:tc>
            </w:tr>
          </w:tbl>
          <w:p w:rsidR="00B66DD6" w:rsidRPr="00D24ED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B66DD6" w:rsidRPr="003E1417" w:rsidTr="00292B35">
        <w:trPr>
          <w:trHeight w:val="158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DD6" w:rsidRPr="003E1417" w:rsidRDefault="00B66DD6" w:rsidP="00292B3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spacing w:line="276" w:lineRule="auto"/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b/>
                <w:color w:val="000000"/>
                <w:sz w:val="20"/>
                <w:szCs w:val="20"/>
              </w:rPr>
              <w:lastRenderedPageBreak/>
              <w:t>CONSTANCIAS</w:t>
            </w:r>
          </w:p>
        </w:tc>
        <w:tc>
          <w:tcPr>
            <w:tcW w:w="6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6DD6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B66DD6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sz w:val="20"/>
                <w:szCs w:val="20"/>
              </w:rPr>
            </w:pPr>
          </w:p>
          <w:p w:rsidR="00B66DD6" w:rsidRPr="003E1417" w:rsidRDefault="00B66DD6" w:rsidP="00292B35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Tahoma" w:hAnsi="Arial" w:cs="Arial"/>
                <w:color w:val="FF0000"/>
                <w:sz w:val="20"/>
                <w:szCs w:val="20"/>
              </w:rPr>
            </w:pPr>
            <w:r w:rsidRPr="003E1417">
              <w:rPr>
                <w:rFonts w:ascii="Arial" w:eastAsia="Tahoma" w:hAnsi="Arial" w:cs="Arial"/>
                <w:sz w:val="20"/>
                <w:szCs w:val="20"/>
              </w:rPr>
              <w:t xml:space="preserve">Así mismo, tanto la suscrita y el Ministerio de Defensa – Ejército Nacional – Unidad Ejecutora ha dado cumplimiento a las obligaciones legales y contractuales registradas en el contrato. </w:t>
            </w:r>
          </w:p>
        </w:tc>
      </w:tr>
    </w:tbl>
    <w:p w:rsidR="00B66DD6" w:rsidRPr="00C85F2F" w:rsidRDefault="00B66DD6" w:rsidP="00B66DD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Arial" w:eastAsia="Tahoma" w:hAnsi="Arial" w:cs="Arial"/>
          <w:color w:val="000000"/>
          <w:sz w:val="8"/>
          <w:szCs w:val="20"/>
        </w:rPr>
      </w:pPr>
    </w:p>
    <w:p w:rsidR="00B66DD6" w:rsidRDefault="00B66DD6" w:rsidP="00B66DD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Arial" w:eastAsia="Tahoma" w:hAnsi="Arial" w:cs="Arial"/>
          <w:color w:val="000000"/>
          <w:sz w:val="20"/>
          <w:szCs w:val="20"/>
        </w:rPr>
      </w:pPr>
    </w:p>
    <w:p w:rsidR="00B66DD6" w:rsidRPr="00F21E2B" w:rsidRDefault="00B66DD6" w:rsidP="00B66DD6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hanging="720"/>
        <w:rPr>
          <w:rFonts w:ascii="Arial" w:eastAsia="Tahoma" w:hAnsi="Arial" w:cs="Arial"/>
          <w:color w:val="000000"/>
        </w:rPr>
      </w:pPr>
      <w:r w:rsidRPr="00F21E2B">
        <w:rPr>
          <w:rFonts w:ascii="Arial" w:eastAsia="Tahoma" w:hAnsi="Arial" w:cs="Arial"/>
          <w:color w:val="000000"/>
        </w:rPr>
        <w:t>Para con</w:t>
      </w:r>
      <w:r>
        <w:rPr>
          <w:rFonts w:ascii="Arial" w:eastAsia="Tahoma" w:hAnsi="Arial" w:cs="Arial"/>
          <w:color w:val="000000"/>
        </w:rPr>
        <w:t>stancia se firma en Bogotá D.C. DICIEM</w:t>
      </w:r>
      <w:r>
        <w:rPr>
          <w:rFonts w:ascii="Arial" w:eastAsia="Tahoma" w:hAnsi="Arial" w:cs="Arial"/>
        </w:rPr>
        <w:t>BRE</w:t>
      </w:r>
      <w:r w:rsidRPr="00F21E2B">
        <w:rPr>
          <w:rFonts w:ascii="Arial" w:eastAsia="Tahoma" w:hAnsi="Arial" w:cs="Arial"/>
          <w:color w:val="000000"/>
        </w:rPr>
        <w:t xml:space="preserve"> de 2020</w:t>
      </w:r>
    </w:p>
    <w:p w:rsidR="00B66DD6" w:rsidRPr="00F21E2B" w:rsidRDefault="00B66DD6" w:rsidP="00B66DD6">
      <w:pPr>
        <w:tabs>
          <w:tab w:val="left" w:pos="1701"/>
        </w:tabs>
        <w:rPr>
          <w:rFonts w:ascii="Tahoma" w:eastAsia="Tahoma" w:hAnsi="Tahoma" w:cs="Tahoma"/>
          <w:b/>
        </w:rPr>
      </w:pPr>
    </w:p>
    <w:p w:rsidR="00B66DD6" w:rsidRDefault="00B66DD6" w:rsidP="00B66DD6">
      <w:pPr>
        <w:tabs>
          <w:tab w:val="left" w:pos="1701"/>
        </w:tabs>
        <w:rPr>
          <w:rFonts w:ascii="Arial" w:eastAsia="Tahoma" w:hAnsi="Arial" w:cs="Arial"/>
        </w:rPr>
      </w:pPr>
    </w:p>
    <w:p w:rsidR="00B66DD6" w:rsidRDefault="00FB5197" w:rsidP="00B66DD6">
      <w:pPr>
        <w:tabs>
          <w:tab w:val="left" w:pos="1701"/>
        </w:tabs>
        <w:rPr>
          <w:rFonts w:ascii="Arial" w:eastAsia="Tahoma" w:hAnsi="Arial" w:cs="Arial"/>
        </w:rPr>
      </w:pPr>
      <w:r>
        <w:rPr>
          <w:rFonts w:ascii="Arial" w:hAnsi="Arial" w:cs="Arial"/>
          <w:noProof/>
          <w:color w:val="000000"/>
          <w:sz w:val="16"/>
          <w:szCs w:val="16"/>
        </w:rPr>
        <w:drawing>
          <wp:inline distT="0" distB="0" distL="0" distR="0" wp14:anchorId="7EE365D9" wp14:editId="74C7253F">
            <wp:extent cx="1762125" cy="3429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DD6" w:rsidRDefault="00B66DD6" w:rsidP="00B66DD6">
      <w:pPr>
        <w:tabs>
          <w:tab w:val="left" w:pos="1701"/>
        </w:tabs>
        <w:rPr>
          <w:rFonts w:ascii="Arial" w:eastAsia="Tahoma" w:hAnsi="Arial" w:cs="Arial"/>
        </w:rPr>
      </w:pPr>
    </w:p>
    <w:p w:rsidR="00B66DD6" w:rsidRPr="00F21E2B" w:rsidRDefault="00B66DD6" w:rsidP="00B66DD6">
      <w:pPr>
        <w:tabs>
          <w:tab w:val="left" w:pos="1701"/>
        </w:tabs>
        <w:rPr>
          <w:rFonts w:ascii="Arial" w:eastAsia="Tahoma" w:hAnsi="Arial" w:cs="Arial"/>
        </w:rPr>
      </w:pPr>
      <w:r w:rsidRPr="00F21E2B">
        <w:rPr>
          <w:rFonts w:ascii="Arial" w:eastAsia="Tahoma" w:hAnsi="Arial" w:cs="Arial"/>
        </w:rPr>
        <w:t xml:space="preserve">KATHERINE GUTIERREZ CIFUENTES </w:t>
      </w:r>
    </w:p>
    <w:p w:rsidR="00BF48E5" w:rsidRPr="00FB5197" w:rsidRDefault="00B66DD6" w:rsidP="00FB5197">
      <w:pPr>
        <w:tabs>
          <w:tab w:val="left" w:pos="1701"/>
        </w:tabs>
        <w:rPr>
          <w:rFonts w:ascii="Arial" w:eastAsia="Tahoma" w:hAnsi="Arial" w:cs="Arial"/>
        </w:rPr>
      </w:pPr>
      <w:r w:rsidRPr="00F21E2B">
        <w:rPr>
          <w:rFonts w:ascii="Arial" w:eastAsia="Tahoma" w:hAnsi="Arial" w:cs="Arial"/>
        </w:rPr>
        <w:t>C.C. No. 1115074919 de BUGA</w:t>
      </w:r>
      <w:bookmarkStart w:id="1" w:name="_GoBack"/>
      <w:bookmarkEnd w:id="1"/>
    </w:p>
    <w:sectPr w:rsidR="00BF48E5" w:rsidRPr="00FB51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3533A"/>
    <w:multiLevelType w:val="multilevel"/>
    <w:tmpl w:val="5574B52A"/>
    <w:lvl w:ilvl="0">
      <w:start w:val="1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075D3"/>
    <w:multiLevelType w:val="multilevel"/>
    <w:tmpl w:val="E1AC2366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DD6"/>
    <w:rsid w:val="00B66DD6"/>
    <w:rsid w:val="00BF48E5"/>
    <w:rsid w:val="00FB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815FE987-D02F-4012-87A7-DDD18815B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66DD6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1457</Words>
  <Characters>8018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 Gutierrez</dc:creator>
  <cp:keywords/>
  <dc:description/>
  <cp:lastModifiedBy>Katherin Gutierrez</cp:lastModifiedBy>
  <cp:revision>2</cp:revision>
  <dcterms:created xsi:type="dcterms:W3CDTF">2020-12-09T14:23:00Z</dcterms:created>
  <dcterms:modified xsi:type="dcterms:W3CDTF">2020-12-14T21:24:00Z</dcterms:modified>
</cp:coreProperties>
</file>