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1E57" w:rsidRDefault="000A6683">
      <w:pPr>
        <w:pStyle w:val="Textoindependiente"/>
        <w:spacing w:before="9"/>
        <w:rPr>
          <w:rFonts w:ascii="Times New Roman"/>
          <w:sz w:val="23"/>
        </w:rPr>
      </w:pPr>
      <w:r>
        <w:rPr>
          <w:noProof/>
          <w:lang w:val="en-GB" w:eastAsia="en-GB" w:bidi="ar-SA"/>
        </w:rPr>
        <mc:AlternateContent>
          <mc:Choice Requires="wps">
            <w:drawing>
              <wp:anchor distT="0" distB="0" distL="114300" distR="114300" simplePos="0" relativeHeight="250759168" behindDoc="1" locked="0" layoutInCell="1" allowOverlap="1">
                <wp:simplePos x="0" y="0"/>
                <wp:positionH relativeFrom="page">
                  <wp:posOffset>6397625</wp:posOffset>
                </wp:positionH>
                <wp:positionV relativeFrom="page">
                  <wp:posOffset>1449705</wp:posOffset>
                </wp:positionV>
                <wp:extent cx="0" cy="325755"/>
                <wp:effectExtent l="0" t="0" r="0" b="0"/>
                <wp:wrapNone/>
                <wp:docPr id="1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5755"/>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CA1FF" id="Line 15" o:spid="_x0000_s1026" style="position:absolute;z-index:-25255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03.75pt,114.15pt" to="503.75pt,1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" strokeweight=".72pt">
                <w10:wrap anchorx="page" anchory="page"/>
              </v:line>
            </w:pict>
          </mc:Fallback>
        </mc:AlternateContent>
      </w:r>
    </w:p>
    <w:tbl>
      <w:tblPr>
        <w:tblStyle w:val="TableNormal"/>
        <w:tblW w:w="0" w:type="auto"/>
        <w:tblInd w:w="1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407"/>
        <w:gridCol w:w="783"/>
        <w:gridCol w:w="3048"/>
        <w:gridCol w:w="3101"/>
      </w:tblGrid>
      <w:tr w:rsidR="00A11E57">
        <w:trPr>
          <w:trHeight w:val="512"/>
        </w:trPr>
        <w:tc>
          <w:tcPr>
            <w:tcW w:w="2407" w:type="dxa"/>
            <w:tcBorders>
              <w:right w:val="single" w:sz="6" w:space="0" w:color="000000"/>
            </w:tcBorders>
          </w:tcPr>
          <w:p w:rsidR="00A11E57" w:rsidRDefault="0025356D">
            <w:pPr>
              <w:pStyle w:val="TableParagraph"/>
              <w:spacing w:line="255" w:lineRule="exact"/>
              <w:ind w:left="232"/>
              <w:rPr>
                <w:b/>
              </w:rPr>
            </w:pPr>
            <w:r>
              <w:rPr>
                <w:b/>
              </w:rPr>
              <w:t>INFORME MENSUAL</w:t>
            </w:r>
          </w:p>
        </w:tc>
        <w:tc>
          <w:tcPr>
            <w:tcW w:w="783" w:type="dxa"/>
            <w:tcBorders>
              <w:left w:val="single" w:sz="6" w:space="0" w:color="000000"/>
            </w:tcBorders>
          </w:tcPr>
          <w:p w:rsidR="00A11E57" w:rsidRDefault="0025356D">
            <w:pPr>
              <w:pStyle w:val="TableParagraph"/>
              <w:spacing w:before="126"/>
              <w:ind w:left="30"/>
              <w:jc w:val="center"/>
              <w:rPr>
                <w:b/>
              </w:rPr>
            </w:pPr>
            <w:r>
              <w:rPr>
                <w:b/>
              </w:rPr>
              <w:t>X</w:t>
            </w:r>
          </w:p>
        </w:tc>
        <w:tc>
          <w:tcPr>
            <w:tcW w:w="3048" w:type="dxa"/>
            <w:tcBorders>
              <w:top w:val="nil"/>
              <w:bottom w:val="nil"/>
            </w:tcBorders>
          </w:tcPr>
          <w:p w:rsidR="00A11E57" w:rsidRDefault="00A11E57">
            <w:pPr>
              <w:pStyle w:val="TableParagraph"/>
              <w:rPr>
                <w:rFonts w:ascii="Times New Roman"/>
                <w:sz w:val="18"/>
              </w:rPr>
            </w:pPr>
          </w:p>
        </w:tc>
        <w:tc>
          <w:tcPr>
            <w:tcW w:w="3101" w:type="dxa"/>
          </w:tcPr>
          <w:p w:rsidR="00A11E57" w:rsidRDefault="0025356D">
            <w:pPr>
              <w:pStyle w:val="TableParagraph"/>
              <w:spacing w:before="126"/>
              <w:ind w:left="417"/>
              <w:rPr>
                <w:b/>
              </w:rPr>
            </w:pPr>
            <w:r>
              <w:rPr>
                <w:b/>
              </w:rPr>
              <w:t>INFORME FINAL</w:t>
            </w:r>
          </w:p>
        </w:tc>
      </w:tr>
    </w:tbl>
    <w:p w:rsidR="00A11E57" w:rsidRDefault="00A11E57">
      <w:pPr>
        <w:pStyle w:val="Textoindependiente"/>
        <w:rPr>
          <w:rFonts w:ascii="Times New Roman"/>
          <w:sz w:val="20"/>
        </w:rPr>
      </w:pPr>
    </w:p>
    <w:p w:rsidR="00A11E57" w:rsidRDefault="00A11E57">
      <w:pPr>
        <w:pStyle w:val="Textoindependiente"/>
        <w:spacing w:before="5"/>
        <w:rPr>
          <w:rFonts w:ascii="Times New Roman"/>
        </w:rPr>
      </w:pPr>
    </w:p>
    <w:tbl>
      <w:tblPr>
        <w:tblStyle w:val="TableNormal"/>
        <w:tblW w:w="0" w:type="auto"/>
        <w:tblInd w:w="1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30"/>
        <w:gridCol w:w="555"/>
        <w:gridCol w:w="419"/>
        <w:gridCol w:w="452"/>
        <w:gridCol w:w="116"/>
        <w:gridCol w:w="416"/>
        <w:gridCol w:w="142"/>
        <w:gridCol w:w="444"/>
        <w:gridCol w:w="636"/>
        <w:gridCol w:w="641"/>
        <w:gridCol w:w="2121"/>
        <w:gridCol w:w="607"/>
        <w:gridCol w:w="503"/>
        <w:gridCol w:w="685"/>
      </w:tblGrid>
      <w:tr w:rsidR="00A11E57">
        <w:trPr>
          <w:trHeight w:val="498"/>
        </w:trPr>
        <w:tc>
          <w:tcPr>
            <w:tcW w:w="9367" w:type="dxa"/>
            <w:gridSpan w:val="14"/>
            <w:tcBorders>
              <w:bottom w:val="single" w:sz="6" w:space="0" w:color="000000"/>
            </w:tcBorders>
            <w:shd w:val="clear" w:color="auto" w:fill="D9D9D9"/>
          </w:tcPr>
          <w:p w:rsidR="00A11E57" w:rsidRDefault="0025356D">
            <w:pPr>
              <w:pStyle w:val="TableParagraph"/>
              <w:spacing w:before="121"/>
              <w:ind w:left="2728" w:right="2703"/>
              <w:jc w:val="center"/>
              <w:rPr>
                <w:b/>
              </w:rPr>
            </w:pPr>
            <w:r>
              <w:rPr>
                <w:b/>
              </w:rPr>
              <w:t>INFORMACIÓN BÁSICA DEL CONTRATO</w:t>
            </w:r>
          </w:p>
        </w:tc>
      </w:tr>
      <w:tr w:rsidR="00A11E57">
        <w:trPr>
          <w:trHeight w:val="508"/>
        </w:trPr>
        <w:tc>
          <w:tcPr>
            <w:tcW w:w="7572" w:type="dxa"/>
            <w:gridSpan w:val="11"/>
            <w:tcBorders>
              <w:top w:val="single" w:sz="6" w:space="0" w:color="000000"/>
              <w:bottom w:val="single" w:sz="6" w:space="0" w:color="000000"/>
              <w:right w:val="single" w:sz="4" w:space="0" w:color="000000"/>
            </w:tcBorders>
          </w:tcPr>
          <w:p w:rsidR="00A11E57" w:rsidRDefault="0025356D">
            <w:pPr>
              <w:pStyle w:val="TableParagraph"/>
              <w:spacing w:before="136"/>
              <w:ind w:left="1984"/>
              <w:rPr>
                <w:b/>
                <w:sz w:val="20"/>
              </w:rPr>
            </w:pPr>
            <w:r>
              <w:rPr>
                <w:b/>
                <w:sz w:val="20"/>
              </w:rPr>
              <w:t>FECHA DE ELABORACIÓN DEL INFORME</w:t>
            </w:r>
          </w:p>
        </w:tc>
        <w:tc>
          <w:tcPr>
            <w:tcW w:w="607" w:type="dxa"/>
            <w:tcBorders>
              <w:top w:val="single" w:sz="6" w:space="0" w:color="000000"/>
              <w:left w:val="single" w:sz="4" w:space="0" w:color="000000"/>
              <w:bottom w:val="single" w:sz="6" w:space="0" w:color="000000"/>
              <w:right w:val="single" w:sz="4" w:space="0" w:color="000000"/>
            </w:tcBorders>
          </w:tcPr>
          <w:p w:rsidR="00A11E57" w:rsidRDefault="00CF334E" w:rsidP="00CF334E">
            <w:pPr>
              <w:pStyle w:val="TableParagraph"/>
              <w:spacing w:before="136"/>
              <w:ind w:right="182"/>
              <w:jc w:val="center"/>
              <w:rPr>
                <w:sz w:val="20"/>
              </w:rPr>
            </w:pPr>
            <w:r>
              <w:rPr>
                <w:sz w:val="20"/>
              </w:rPr>
              <w:t>30</w:t>
            </w:r>
            <w:bookmarkStart w:id="0" w:name="_GoBack"/>
            <w:bookmarkEnd w:id="0"/>
          </w:p>
        </w:tc>
        <w:tc>
          <w:tcPr>
            <w:tcW w:w="503" w:type="dxa"/>
            <w:tcBorders>
              <w:top w:val="single" w:sz="6" w:space="0" w:color="000000"/>
              <w:left w:val="single" w:sz="4" w:space="0" w:color="000000"/>
              <w:bottom w:val="single" w:sz="6" w:space="0" w:color="000000"/>
              <w:right w:val="single" w:sz="4" w:space="0" w:color="000000"/>
            </w:tcBorders>
          </w:tcPr>
          <w:p w:rsidR="00A11E57" w:rsidRDefault="0025356D">
            <w:pPr>
              <w:pStyle w:val="TableParagraph"/>
              <w:spacing w:before="136"/>
              <w:ind w:right="128"/>
              <w:jc w:val="right"/>
              <w:rPr>
                <w:sz w:val="20"/>
              </w:rPr>
            </w:pPr>
            <w:r>
              <w:rPr>
                <w:sz w:val="20"/>
              </w:rPr>
              <w:t>11</w:t>
            </w:r>
          </w:p>
        </w:tc>
        <w:tc>
          <w:tcPr>
            <w:tcW w:w="685" w:type="dxa"/>
            <w:tcBorders>
              <w:top w:val="single" w:sz="6" w:space="0" w:color="000000"/>
              <w:left w:val="single" w:sz="4" w:space="0" w:color="000000"/>
              <w:bottom w:val="single" w:sz="6" w:space="0" w:color="000000"/>
            </w:tcBorders>
          </w:tcPr>
          <w:p w:rsidR="00A11E57" w:rsidRDefault="0025356D">
            <w:pPr>
              <w:pStyle w:val="TableParagraph"/>
              <w:spacing w:before="136"/>
              <w:ind w:left="96" w:right="60"/>
              <w:jc w:val="center"/>
              <w:rPr>
                <w:sz w:val="20"/>
              </w:rPr>
            </w:pPr>
            <w:r>
              <w:rPr>
                <w:sz w:val="20"/>
              </w:rPr>
              <w:t>2020</w:t>
            </w:r>
          </w:p>
        </w:tc>
      </w:tr>
      <w:tr w:rsidR="00A11E57">
        <w:trPr>
          <w:trHeight w:val="465"/>
        </w:trPr>
        <w:tc>
          <w:tcPr>
            <w:tcW w:w="3056" w:type="dxa"/>
            <w:gridSpan w:val="4"/>
            <w:tcBorders>
              <w:top w:val="single" w:sz="6" w:space="0" w:color="000000"/>
              <w:bottom w:val="single" w:sz="6" w:space="0" w:color="000000"/>
              <w:right w:val="single" w:sz="6" w:space="0" w:color="000000"/>
            </w:tcBorders>
          </w:tcPr>
          <w:p w:rsidR="00A11E57" w:rsidRDefault="0025356D">
            <w:pPr>
              <w:pStyle w:val="TableParagraph"/>
              <w:spacing w:before="1" w:line="232" w:lineRule="exact"/>
              <w:ind w:left="107"/>
              <w:rPr>
                <w:b/>
                <w:sz w:val="20"/>
              </w:rPr>
            </w:pPr>
            <w:r>
              <w:rPr>
                <w:b/>
                <w:sz w:val="20"/>
              </w:rPr>
              <w:t>PERIODO DE REPORTE DEL INFORME</w:t>
            </w:r>
          </w:p>
        </w:tc>
        <w:tc>
          <w:tcPr>
            <w:tcW w:w="6311" w:type="dxa"/>
            <w:gridSpan w:val="10"/>
            <w:tcBorders>
              <w:top w:val="single" w:sz="6" w:space="0" w:color="000000"/>
              <w:left w:val="single" w:sz="6" w:space="0" w:color="000000"/>
              <w:bottom w:val="single" w:sz="6" w:space="0" w:color="000000"/>
            </w:tcBorders>
          </w:tcPr>
          <w:p w:rsidR="00A11E57" w:rsidRDefault="0025356D" w:rsidP="00455E92">
            <w:pPr>
              <w:pStyle w:val="TableParagraph"/>
              <w:spacing w:before="114"/>
              <w:ind w:left="109"/>
              <w:rPr>
                <w:sz w:val="20"/>
              </w:rPr>
            </w:pPr>
            <w:r>
              <w:rPr>
                <w:sz w:val="20"/>
              </w:rPr>
              <w:t xml:space="preserve">Del 1 de </w:t>
            </w:r>
            <w:r w:rsidR="00455E92">
              <w:rPr>
                <w:sz w:val="20"/>
              </w:rPr>
              <w:t>NOVIEM</w:t>
            </w:r>
            <w:r>
              <w:rPr>
                <w:sz w:val="20"/>
              </w:rPr>
              <w:t>BRE de 2020 hasta el 3</w:t>
            </w:r>
            <w:r w:rsidR="00455E92">
              <w:rPr>
                <w:sz w:val="20"/>
              </w:rPr>
              <w:t>0</w:t>
            </w:r>
            <w:r>
              <w:rPr>
                <w:sz w:val="20"/>
              </w:rPr>
              <w:t xml:space="preserve"> de </w:t>
            </w:r>
            <w:r w:rsidR="00455E92">
              <w:rPr>
                <w:sz w:val="20"/>
              </w:rPr>
              <w:t>NOVIEM</w:t>
            </w:r>
            <w:r>
              <w:rPr>
                <w:sz w:val="20"/>
              </w:rPr>
              <w:t>BRE de 2020</w:t>
            </w:r>
          </w:p>
        </w:tc>
      </w:tr>
      <w:tr w:rsidR="00A11E57">
        <w:trPr>
          <w:trHeight w:val="232"/>
        </w:trPr>
        <w:tc>
          <w:tcPr>
            <w:tcW w:w="3056" w:type="dxa"/>
            <w:gridSpan w:val="4"/>
            <w:tcBorders>
              <w:top w:val="single" w:sz="6" w:space="0" w:color="000000"/>
              <w:bottom w:val="single" w:sz="6" w:space="0" w:color="000000"/>
              <w:right w:val="single" w:sz="6" w:space="0" w:color="000000"/>
            </w:tcBorders>
          </w:tcPr>
          <w:p w:rsidR="00A11E57" w:rsidRDefault="0025356D">
            <w:pPr>
              <w:pStyle w:val="TableParagraph"/>
              <w:spacing w:line="212" w:lineRule="exact"/>
              <w:ind w:left="107"/>
              <w:rPr>
                <w:b/>
                <w:sz w:val="20"/>
              </w:rPr>
            </w:pPr>
            <w:r>
              <w:rPr>
                <w:b/>
                <w:sz w:val="20"/>
              </w:rPr>
              <w:t>TIPO DE CONTRATO</w:t>
            </w:r>
          </w:p>
        </w:tc>
        <w:tc>
          <w:tcPr>
            <w:tcW w:w="6311" w:type="dxa"/>
            <w:gridSpan w:val="10"/>
            <w:tcBorders>
              <w:top w:val="single" w:sz="6" w:space="0" w:color="000000"/>
              <w:left w:val="single" w:sz="6" w:space="0" w:color="000000"/>
              <w:bottom w:val="single" w:sz="6" w:space="0" w:color="000000"/>
            </w:tcBorders>
          </w:tcPr>
          <w:p w:rsidR="00A11E57" w:rsidRDefault="0025356D">
            <w:pPr>
              <w:pStyle w:val="TableParagraph"/>
              <w:spacing w:line="212" w:lineRule="exact"/>
              <w:ind w:left="109"/>
              <w:rPr>
                <w:sz w:val="20"/>
              </w:rPr>
            </w:pPr>
            <w:r>
              <w:rPr>
                <w:sz w:val="20"/>
              </w:rPr>
              <w:t>PRESTACIÓN DE SERVICIOS PROFESIONALES</w:t>
            </w:r>
          </w:p>
        </w:tc>
      </w:tr>
      <w:tr w:rsidR="00A11E57">
        <w:trPr>
          <w:trHeight w:val="463"/>
        </w:trPr>
        <w:tc>
          <w:tcPr>
            <w:tcW w:w="3056" w:type="dxa"/>
            <w:gridSpan w:val="4"/>
            <w:tcBorders>
              <w:top w:val="single" w:sz="6" w:space="0" w:color="000000"/>
              <w:bottom w:val="single" w:sz="6" w:space="0" w:color="000000"/>
              <w:right w:val="single" w:sz="6" w:space="0" w:color="000000"/>
            </w:tcBorders>
          </w:tcPr>
          <w:p w:rsidR="00A11E57" w:rsidRDefault="0025356D">
            <w:pPr>
              <w:pStyle w:val="TableParagraph"/>
              <w:spacing w:before="3" w:line="230" w:lineRule="exact"/>
              <w:ind w:left="107"/>
              <w:rPr>
                <w:b/>
                <w:sz w:val="20"/>
              </w:rPr>
            </w:pPr>
            <w:r>
              <w:rPr>
                <w:b/>
                <w:sz w:val="20"/>
              </w:rPr>
              <w:t>No. CONTRATO o CONVENIO o ACEPTACIÓN DE OFERTA</w:t>
            </w:r>
          </w:p>
        </w:tc>
        <w:tc>
          <w:tcPr>
            <w:tcW w:w="6311" w:type="dxa"/>
            <w:gridSpan w:val="10"/>
            <w:tcBorders>
              <w:top w:val="single" w:sz="6" w:space="0" w:color="000000"/>
              <w:left w:val="single" w:sz="6" w:space="0" w:color="000000"/>
              <w:bottom w:val="single" w:sz="6" w:space="0" w:color="000000"/>
            </w:tcBorders>
          </w:tcPr>
          <w:p w:rsidR="00A11E57" w:rsidRDefault="0025356D" w:rsidP="00455E92">
            <w:pPr>
              <w:pStyle w:val="TableParagraph"/>
              <w:spacing w:before="115"/>
              <w:ind w:left="109"/>
              <w:rPr>
                <w:sz w:val="20"/>
              </w:rPr>
            </w:pPr>
            <w:r>
              <w:rPr>
                <w:sz w:val="20"/>
              </w:rPr>
              <w:t>CD-</w:t>
            </w:r>
            <w:r w:rsidR="00455E92">
              <w:rPr>
                <w:sz w:val="20"/>
              </w:rPr>
              <w:t>319</w:t>
            </w:r>
            <w:r>
              <w:rPr>
                <w:sz w:val="20"/>
              </w:rPr>
              <w:t xml:space="preserve"> de 2020</w:t>
            </w:r>
          </w:p>
        </w:tc>
      </w:tr>
      <w:tr w:rsidR="00455E92">
        <w:trPr>
          <w:trHeight w:val="465"/>
        </w:trPr>
        <w:tc>
          <w:tcPr>
            <w:tcW w:w="3056" w:type="dxa"/>
            <w:gridSpan w:val="4"/>
            <w:tcBorders>
              <w:top w:val="single" w:sz="6" w:space="0" w:color="000000"/>
              <w:bottom w:val="single" w:sz="6" w:space="0" w:color="000000"/>
              <w:right w:val="single" w:sz="6" w:space="0" w:color="000000"/>
            </w:tcBorders>
          </w:tcPr>
          <w:p w:rsidR="00455E92" w:rsidRDefault="00455E92">
            <w:pPr>
              <w:pStyle w:val="TableParagraph"/>
              <w:spacing w:before="116"/>
              <w:ind w:left="107"/>
              <w:rPr>
                <w:b/>
                <w:sz w:val="20"/>
              </w:rPr>
            </w:pPr>
            <w:r>
              <w:rPr>
                <w:b/>
                <w:sz w:val="20"/>
              </w:rPr>
              <w:t>NOMBRE DEL CONTRATISTA</w:t>
            </w:r>
          </w:p>
        </w:tc>
        <w:tc>
          <w:tcPr>
            <w:tcW w:w="6311" w:type="dxa"/>
            <w:gridSpan w:val="10"/>
            <w:tcBorders>
              <w:top w:val="single" w:sz="6" w:space="0" w:color="000000"/>
              <w:left w:val="single" w:sz="6" w:space="0" w:color="000000"/>
              <w:bottom w:val="single" w:sz="6" w:space="0" w:color="000000"/>
            </w:tcBorders>
          </w:tcPr>
          <w:p w:rsidR="00455E92" w:rsidRDefault="00455E92" w:rsidP="00B02A0C">
            <w:pPr>
              <w:pStyle w:val="TableParagraph"/>
              <w:spacing w:before="116"/>
              <w:ind w:left="109"/>
              <w:rPr>
                <w:sz w:val="20"/>
              </w:rPr>
            </w:pPr>
            <w:r>
              <w:rPr>
                <w:sz w:val="20"/>
              </w:rPr>
              <w:t>CARLOS GILBERTO GOMEZ CIFUENTES</w:t>
            </w:r>
          </w:p>
        </w:tc>
      </w:tr>
      <w:tr w:rsidR="00455E92">
        <w:trPr>
          <w:trHeight w:val="232"/>
        </w:trPr>
        <w:tc>
          <w:tcPr>
            <w:tcW w:w="3056" w:type="dxa"/>
            <w:gridSpan w:val="4"/>
            <w:tcBorders>
              <w:top w:val="single" w:sz="6" w:space="0" w:color="000000"/>
              <w:bottom w:val="single" w:sz="6" w:space="0" w:color="000000"/>
              <w:right w:val="single" w:sz="6" w:space="0" w:color="000000"/>
            </w:tcBorders>
          </w:tcPr>
          <w:p w:rsidR="00455E92" w:rsidRDefault="00455E92">
            <w:pPr>
              <w:pStyle w:val="TableParagraph"/>
              <w:spacing w:line="212" w:lineRule="exact"/>
              <w:ind w:left="107"/>
              <w:rPr>
                <w:b/>
                <w:sz w:val="20"/>
              </w:rPr>
            </w:pPr>
            <w:r>
              <w:rPr>
                <w:b/>
                <w:sz w:val="20"/>
              </w:rPr>
              <w:t>C.C.</w:t>
            </w:r>
          </w:p>
        </w:tc>
        <w:tc>
          <w:tcPr>
            <w:tcW w:w="6311" w:type="dxa"/>
            <w:gridSpan w:val="10"/>
            <w:tcBorders>
              <w:top w:val="single" w:sz="6" w:space="0" w:color="000000"/>
              <w:left w:val="single" w:sz="6" w:space="0" w:color="000000"/>
              <w:bottom w:val="single" w:sz="6" w:space="0" w:color="000000"/>
            </w:tcBorders>
          </w:tcPr>
          <w:p w:rsidR="00455E92" w:rsidRDefault="00455E92" w:rsidP="00B02A0C">
            <w:pPr>
              <w:pStyle w:val="TableParagraph"/>
              <w:spacing w:line="212" w:lineRule="exact"/>
              <w:ind w:left="109"/>
              <w:rPr>
                <w:sz w:val="20"/>
              </w:rPr>
            </w:pPr>
            <w:r>
              <w:rPr>
                <w:sz w:val="20"/>
              </w:rPr>
              <w:t>77014465</w:t>
            </w:r>
          </w:p>
        </w:tc>
      </w:tr>
      <w:tr w:rsidR="00455E92">
        <w:trPr>
          <w:trHeight w:val="1626"/>
        </w:trPr>
        <w:tc>
          <w:tcPr>
            <w:tcW w:w="3056" w:type="dxa"/>
            <w:gridSpan w:val="4"/>
            <w:tcBorders>
              <w:top w:val="single" w:sz="6" w:space="0" w:color="000000"/>
              <w:bottom w:val="single" w:sz="6" w:space="0" w:color="000000"/>
              <w:right w:val="single" w:sz="6" w:space="0" w:color="000000"/>
            </w:tcBorders>
          </w:tcPr>
          <w:p w:rsidR="00455E92" w:rsidRDefault="00455E92">
            <w:pPr>
              <w:pStyle w:val="TableParagraph"/>
              <w:rPr>
                <w:rFonts w:ascii="Times New Roman"/>
              </w:rPr>
            </w:pPr>
          </w:p>
          <w:p w:rsidR="00455E92" w:rsidRDefault="00455E92">
            <w:pPr>
              <w:pStyle w:val="TableParagraph"/>
              <w:spacing w:before="4"/>
              <w:rPr>
                <w:rFonts w:ascii="Times New Roman"/>
                <w:sz w:val="18"/>
              </w:rPr>
            </w:pPr>
          </w:p>
          <w:p w:rsidR="00455E92" w:rsidRDefault="00455E92">
            <w:pPr>
              <w:pStyle w:val="TableParagraph"/>
              <w:ind w:left="107" w:right="90"/>
              <w:jc w:val="both"/>
              <w:rPr>
                <w:b/>
                <w:sz w:val="20"/>
              </w:rPr>
            </w:pPr>
            <w:r>
              <w:rPr>
                <w:b/>
                <w:sz w:val="20"/>
              </w:rPr>
              <w:t>OBJETO DEL CONTRATO o CONVENIO o ACEPTACIÓN DE OFERTA</w:t>
            </w:r>
          </w:p>
        </w:tc>
        <w:tc>
          <w:tcPr>
            <w:tcW w:w="6311" w:type="dxa"/>
            <w:gridSpan w:val="10"/>
            <w:tcBorders>
              <w:top w:val="single" w:sz="6" w:space="0" w:color="000000"/>
              <w:left w:val="single" w:sz="6" w:space="0" w:color="000000"/>
              <w:bottom w:val="single" w:sz="6" w:space="0" w:color="000000"/>
            </w:tcBorders>
          </w:tcPr>
          <w:p w:rsidR="00455E92" w:rsidRDefault="00455E92">
            <w:pPr>
              <w:pStyle w:val="TableParagraph"/>
              <w:ind w:left="109" w:right="86"/>
              <w:jc w:val="both"/>
              <w:rPr>
                <w:sz w:val="20"/>
              </w:rPr>
            </w:pPr>
            <w:r>
              <w:rPr>
                <w:sz w:val="20"/>
              </w:rPr>
              <w:t>Prestar servicios profesionales, por sus propios medios, con plena autonomía técnica y administrativa, para prestar sus servicios profesionales como coordinador académico en la regional Bogotá para fortalecer los escenarios de capacitación en torno a los temas de</w:t>
            </w:r>
            <w:r>
              <w:rPr>
                <w:spacing w:val="-17"/>
                <w:sz w:val="20"/>
              </w:rPr>
              <w:t xml:space="preserve"> </w:t>
            </w:r>
            <w:r>
              <w:rPr>
                <w:sz w:val="20"/>
              </w:rPr>
              <w:t>defensa</w:t>
            </w:r>
            <w:r>
              <w:rPr>
                <w:spacing w:val="-16"/>
                <w:sz w:val="20"/>
              </w:rPr>
              <w:t xml:space="preserve"> </w:t>
            </w:r>
            <w:r>
              <w:rPr>
                <w:sz w:val="20"/>
              </w:rPr>
              <w:t>publica,</w:t>
            </w:r>
            <w:r>
              <w:rPr>
                <w:spacing w:val="-16"/>
                <w:sz w:val="20"/>
              </w:rPr>
              <w:t xml:space="preserve"> </w:t>
            </w:r>
            <w:r>
              <w:rPr>
                <w:sz w:val="20"/>
              </w:rPr>
              <w:t>garantizando</w:t>
            </w:r>
            <w:r>
              <w:rPr>
                <w:spacing w:val="-16"/>
                <w:sz w:val="20"/>
              </w:rPr>
              <w:t xml:space="preserve"> </w:t>
            </w:r>
            <w:r>
              <w:rPr>
                <w:sz w:val="20"/>
              </w:rPr>
              <w:t>así</w:t>
            </w:r>
            <w:r>
              <w:rPr>
                <w:spacing w:val="-16"/>
                <w:sz w:val="20"/>
              </w:rPr>
              <w:t xml:space="preserve"> </w:t>
            </w:r>
            <w:r>
              <w:rPr>
                <w:sz w:val="20"/>
              </w:rPr>
              <w:t>una</w:t>
            </w:r>
            <w:r>
              <w:rPr>
                <w:spacing w:val="-16"/>
                <w:sz w:val="20"/>
              </w:rPr>
              <w:t xml:space="preserve"> </w:t>
            </w:r>
            <w:r>
              <w:rPr>
                <w:sz w:val="20"/>
              </w:rPr>
              <w:t>mejora</w:t>
            </w:r>
            <w:r>
              <w:rPr>
                <w:spacing w:val="-15"/>
                <w:sz w:val="20"/>
              </w:rPr>
              <w:t xml:space="preserve"> </w:t>
            </w:r>
            <w:r>
              <w:rPr>
                <w:sz w:val="20"/>
              </w:rPr>
              <w:t>en</w:t>
            </w:r>
            <w:r>
              <w:rPr>
                <w:spacing w:val="-18"/>
                <w:sz w:val="20"/>
              </w:rPr>
              <w:t xml:space="preserve"> </w:t>
            </w:r>
            <w:r>
              <w:rPr>
                <w:sz w:val="20"/>
              </w:rPr>
              <w:t>la</w:t>
            </w:r>
            <w:r>
              <w:rPr>
                <w:spacing w:val="-14"/>
                <w:sz w:val="20"/>
              </w:rPr>
              <w:t xml:space="preserve"> </w:t>
            </w:r>
            <w:r>
              <w:rPr>
                <w:sz w:val="20"/>
              </w:rPr>
              <w:t>prestación</w:t>
            </w:r>
            <w:r>
              <w:rPr>
                <w:spacing w:val="-15"/>
                <w:sz w:val="20"/>
              </w:rPr>
              <w:t xml:space="preserve"> </w:t>
            </w:r>
            <w:r>
              <w:rPr>
                <w:sz w:val="20"/>
              </w:rPr>
              <w:t>del servicio, así mismo, velar por la promoción, defensa, ejercicio</w:t>
            </w:r>
            <w:r>
              <w:rPr>
                <w:spacing w:val="-29"/>
                <w:sz w:val="20"/>
              </w:rPr>
              <w:t xml:space="preserve"> </w:t>
            </w:r>
            <w:r>
              <w:rPr>
                <w:sz w:val="20"/>
              </w:rPr>
              <w:t>y</w:t>
            </w:r>
          </w:p>
          <w:p w:rsidR="00455E92" w:rsidRDefault="00455E92">
            <w:pPr>
              <w:pStyle w:val="TableParagraph"/>
              <w:spacing w:line="213" w:lineRule="exact"/>
              <w:ind w:left="109"/>
              <w:jc w:val="both"/>
              <w:rPr>
                <w:sz w:val="20"/>
              </w:rPr>
            </w:pPr>
            <w:r>
              <w:rPr>
                <w:sz w:val="20"/>
              </w:rPr>
              <w:t>divulgación de los derechos humanos.</w:t>
            </w:r>
          </w:p>
        </w:tc>
      </w:tr>
      <w:tr w:rsidR="00455E92">
        <w:trPr>
          <w:trHeight w:val="498"/>
        </w:trPr>
        <w:tc>
          <w:tcPr>
            <w:tcW w:w="1630" w:type="dxa"/>
            <w:tcBorders>
              <w:top w:val="single" w:sz="6" w:space="0" w:color="000000"/>
              <w:bottom w:val="single" w:sz="6" w:space="0" w:color="000000"/>
              <w:right w:val="single" w:sz="4" w:space="0" w:color="000000"/>
            </w:tcBorders>
          </w:tcPr>
          <w:p w:rsidR="00455E92" w:rsidRDefault="00455E92">
            <w:pPr>
              <w:pStyle w:val="TableParagraph"/>
              <w:spacing w:before="16" w:line="230" w:lineRule="atLeast"/>
              <w:ind w:left="532" w:right="375" w:hanging="118"/>
              <w:rPr>
                <w:b/>
                <w:sz w:val="20"/>
              </w:rPr>
            </w:pPr>
            <w:r>
              <w:rPr>
                <w:b/>
                <w:sz w:val="20"/>
              </w:rPr>
              <w:t>ACTA DE INICIO</w:t>
            </w:r>
          </w:p>
        </w:tc>
        <w:tc>
          <w:tcPr>
            <w:tcW w:w="555" w:type="dxa"/>
            <w:tcBorders>
              <w:top w:val="single" w:sz="6" w:space="0" w:color="000000"/>
              <w:left w:val="single" w:sz="4" w:space="0" w:color="000000"/>
              <w:bottom w:val="single" w:sz="6" w:space="0" w:color="000000"/>
              <w:right w:val="single" w:sz="4" w:space="0" w:color="000000"/>
            </w:tcBorders>
          </w:tcPr>
          <w:p w:rsidR="00455E92" w:rsidRDefault="00455E92">
            <w:pPr>
              <w:pStyle w:val="TableParagraph"/>
              <w:spacing w:before="133"/>
              <w:ind w:left="217"/>
              <w:rPr>
                <w:b/>
                <w:sz w:val="20"/>
              </w:rPr>
            </w:pPr>
            <w:r>
              <w:rPr>
                <w:b/>
                <w:sz w:val="20"/>
              </w:rPr>
              <w:t>SI</w:t>
            </w:r>
          </w:p>
        </w:tc>
        <w:tc>
          <w:tcPr>
            <w:tcW w:w="419" w:type="dxa"/>
            <w:tcBorders>
              <w:top w:val="single" w:sz="6" w:space="0" w:color="000000"/>
              <w:left w:val="single" w:sz="4" w:space="0" w:color="000000"/>
              <w:bottom w:val="single" w:sz="6" w:space="0" w:color="000000"/>
              <w:right w:val="single" w:sz="4" w:space="0" w:color="000000"/>
            </w:tcBorders>
          </w:tcPr>
          <w:p w:rsidR="00455E92" w:rsidRDefault="00455E92">
            <w:pPr>
              <w:pStyle w:val="TableParagraph"/>
              <w:spacing w:before="133"/>
              <w:ind w:left="161"/>
              <w:rPr>
                <w:sz w:val="20"/>
              </w:rPr>
            </w:pPr>
            <w:r>
              <w:rPr>
                <w:w w:val="99"/>
                <w:sz w:val="20"/>
              </w:rPr>
              <w:t>X</w:t>
            </w:r>
          </w:p>
        </w:tc>
        <w:tc>
          <w:tcPr>
            <w:tcW w:w="568" w:type="dxa"/>
            <w:gridSpan w:val="2"/>
            <w:tcBorders>
              <w:top w:val="single" w:sz="6" w:space="0" w:color="000000"/>
              <w:left w:val="single" w:sz="4" w:space="0" w:color="000000"/>
              <w:bottom w:val="single" w:sz="6" w:space="0" w:color="000000"/>
              <w:right w:val="single" w:sz="4" w:space="0" w:color="000000"/>
            </w:tcBorders>
          </w:tcPr>
          <w:p w:rsidR="00455E92" w:rsidRDefault="00455E92">
            <w:pPr>
              <w:pStyle w:val="TableParagraph"/>
              <w:spacing w:before="133"/>
              <w:ind w:left="115"/>
              <w:rPr>
                <w:b/>
                <w:sz w:val="20"/>
              </w:rPr>
            </w:pPr>
            <w:r>
              <w:rPr>
                <w:b/>
                <w:sz w:val="20"/>
              </w:rPr>
              <w:t>N/A</w:t>
            </w:r>
          </w:p>
        </w:tc>
        <w:tc>
          <w:tcPr>
            <w:tcW w:w="558" w:type="dxa"/>
            <w:gridSpan w:val="2"/>
            <w:tcBorders>
              <w:top w:val="single" w:sz="6" w:space="0" w:color="000000"/>
              <w:left w:val="single" w:sz="4" w:space="0" w:color="000000"/>
              <w:bottom w:val="single" w:sz="6" w:space="0" w:color="000000"/>
              <w:right w:val="single" w:sz="4" w:space="0" w:color="000000"/>
            </w:tcBorders>
          </w:tcPr>
          <w:p w:rsidR="00455E92" w:rsidRDefault="00455E92">
            <w:pPr>
              <w:pStyle w:val="TableParagraph"/>
              <w:rPr>
                <w:rFonts w:ascii="Times New Roman"/>
                <w:sz w:val="18"/>
              </w:rPr>
            </w:pPr>
          </w:p>
        </w:tc>
        <w:tc>
          <w:tcPr>
            <w:tcW w:w="3842" w:type="dxa"/>
            <w:gridSpan w:val="4"/>
            <w:tcBorders>
              <w:top w:val="single" w:sz="6" w:space="0" w:color="000000"/>
              <w:left w:val="single" w:sz="4" w:space="0" w:color="000000"/>
              <w:bottom w:val="single" w:sz="6" w:space="0" w:color="000000"/>
              <w:right w:val="single" w:sz="4" w:space="0" w:color="000000"/>
            </w:tcBorders>
          </w:tcPr>
          <w:p w:rsidR="00455E92" w:rsidRDefault="00455E92">
            <w:pPr>
              <w:pStyle w:val="TableParagraph"/>
              <w:spacing w:before="133"/>
              <w:ind w:left="244"/>
              <w:rPr>
                <w:b/>
                <w:sz w:val="20"/>
              </w:rPr>
            </w:pPr>
            <w:r>
              <w:rPr>
                <w:b/>
                <w:sz w:val="20"/>
              </w:rPr>
              <w:t>FECHA SUSCRIPCIÓN ACTA DE INICIO</w:t>
            </w:r>
          </w:p>
        </w:tc>
        <w:tc>
          <w:tcPr>
            <w:tcW w:w="607" w:type="dxa"/>
            <w:tcBorders>
              <w:top w:val="single" w:sz="6" w:space="0" w:color="000000"/>
              <w:left w:val="single" w:sz="4" w:space="0" w:color="000000"/>
              <w:bottom w:val="single" w:sz="6" w:space="0" w:color="000000"/>
              <w:right w:val="single" w:sz="4" w:space="0" w:color="000000"/>
            </w:tcBorders>
          </w:tcPr>
          <w:p w:rsidR="00455E92" w:rsidRDefault="00455E92">
            <w:pPr>
              <w:pStyle w:val="TableParagraph"/>
              <w:spacing w:before="133"/>
              <w:ind w:right="182"/>
              <w:jc w:val="right"/>
              <w:rPr>
                <w:sz w:val="20"/>
              </w:rPr>
            </w:pPr>
            <w:r>
              <w:rPr>
                <w:sz w:val="20"/>
              </w:rPr>
              <w:t>12</w:t>
            </w:r>
          </w:p>
        </w:tc>
        <w:tc>
          <w:tcPr>
            <w:tcW w:w="503" w:type="dxa"/>
            <w:tcBorders>
              <w:top w:val="single" w:sz="6" w:space="0" w:color="000000"/>
              <w:left w:val="single" w:sz="4" w:space="0" w:color="000000"/>
              <w:bottom w:val="single" w:sz="6" w:space="0" w:color="000000"/>
              <w:right w:val="single" w:sz="4" w:space="0" w:color="000000"/>
            </w:tcBorders>
          </w:tcPr>
          <w:p w:rsidR="00455E92" w:rsidRDefault="00455E92" w:rsidP="00455E92">
            <w:pPr>
              <w:pStyle w:val="TableParagraph"/>
              <w:spacing w:before="133"/>
              <w:ind w:right="128"/>
              <w:jc w:val="right"/>
              <w:rPr>
                <w:sz w:val="20"/>
              </w:rPr>
            </w:pPr>
            <w:r>
              <w:rPr>
                <w:sz w:val="20"/>
              </w:rPr>
              <w:t>08</w:t>
            </w:r>
          </w:p>
        </w:tc>
        <w:tc>
          <w:tcPr>
            <w:tcW w:w="685" w:type="dxa"/>
            <w:tcBorders>
              <w:top w:val="single" w:sz="6" w:space="0" w:color="000000"/>
              <w:left w:val="single" w:sz="4" w:space="0" w:color="000000"/>
              <w:bottom w:val="single" w:sz="6" w:space="0" w:color="000000"/>
            </w:tcBorders>
          </w:tcPr>
          <w:p w:rsidR="00455E92" w:rsidRDefault="00455E92">
            <w:pPr>
              <w:pStyle w:val="TableParagraph"/>
              <w:spacing w:before="133"/>
              <w:ind w:left="96" w:right="60"/>
              <w:jc w:val="center"/>
              <w:rPr>
                <w:sz w:val="20"/>
              </w:rPr>
            </w:pPr>
            <w:r>
              <w:rPr>
                <w:sz w:val="20"/>
              </w:rPr>
              <w:t>2020</w:t>
            </w:r>
          </w:p>
        </w:tc>
      </w:tr>
      <w:tr w:rsidR="00455E92">
        <w:trPr>
          <w:trHeight w:val="580"/>
        </w:trPr>
        <w:tc>
          <w:tcPr>
            <w:tcW w:w="3056" w:type="dxa"/>
            <w:gridSpan w:val="4"/>
            <w:tcBorders>
              <w:top w:val="single" w:sz="6" w:space="0" w:color="000000"/>
              <w:bottom w:val="single" w:sz="6" w:space="0" w:color="000000"/>
              <w:right w:val="single" w:sz="6" w:space="0" w:color="000000"/>
            </w:tcBorders>
          </w:tcPr>
          <w:p w:rsidR="00455E92" w:rsidRDefault="00455E92">
            <w:pPr>
              <w:pStyle w:val="TableParagraph"/>
              <w:spacing w:before="174"/>
              <w:ind w:left="107"/>
              <w:rPr>
                <w:b/>
                <w:sz w:val="20"/>
              </w:rPr>
            </w:pPr>
            <w:r>
              <w:rPr>
                <w:b/>
                <w:sz w:val="20"/>
              </w:rPr>
              <w:t>FECHA DE INICIO</w:t>
            </w:r>
          </w:p>
        </w:tc>
        <w:tc>
          <w:tcPr>
            <w:tcW w:w="532" w:type="dxa"/>
            <w:gridSpan w:val="2"/>
            <w:tcBorders>
              <w:top w:val="single" w:sz="6" w:space="0" w:color="000000"/>
              <w:left w:val="single" w:sz="6" w:space="0" w:color="000000"/>
              <w:bottom w:val="single" w:sz="6" w:space="0" w:color="000000"/>
              <w:right w:val="single" w:sz="4" w:space="0" w:color="000000"/>
            </w:tcBorders>
          </w:tcPr>
          <w:p w:rsidR="00455E92" w:rsidRDefault="00455E92" w:rsidP="00455E92">
            <w:pPr>
              <w:pStyle w:val="TableParagraph"/>
              <w:spacing w:before="174"/>
              <w:ind w:left="162"/>
              <w:rPr>
                <w:sz w:val="20"/>
              </w:rPr>
            </w:pPr>
            <w:r>
              <w:rPr>
                <w:sz w:val="20"/>
              </w:rPr>
              <w:t>12</w:t>
            </w:r>
          </w:p>
        </w:tc>
        <w:tc>
          <w:tcPr>
            <w:tcW w:w="586" w:type="dxa"/>
            <w:gridSpan w:val="2"/>
            <w:tcBorders>
              <w:top w:val="single" w:sz="6" w:space="0" w:color="000000"/>
              <w:left w:val="single" w:sz="4" w:space="0" w:color="000000"/>
              <w:bottom w:val="single" w:sz="6" w:space="0" w:color="000000"/>
              <w:right w:val="single" w:sz="4" w:space="0" w:color="000000"/>
            </w:tcBorders>
          </w:tcPr>
          <w:p w:rsidR="00455E92" w:rsidRDefault="00455E92" w:rsidP="00455E92">
            <w:pPr>
              <w:pStyle w:val="TableParagraph"/>
              <w:spacing w:before="174"/>
              <w:ind w:left="189"/>
              <w:rPr>
                <w:sz w:val="20"/>
              </w:rPr>
            </w:pPr>
            <w:r>
              <w:rPr>
                <w:sz w:val="20"/>
              </w:rPr>
              <w:t>08</w:t>
            </w:r>
          </w:p>
        </w:tc>
        <w:tc>
          <w:tcPr>
            <w:tcW w:w="636" w:type="dxa"/>
            <w:tcBorders>
              <w:top w:val="single" w:sz="6" w:space="0" w:color="000000"/>
              <w:left w:val="single" w:sz="4" w:space="0" w:color="000000"/>
              <w:bottom w:val="single" w:sz="6" w:space="0" w:color="000000"/>
              <w:right w:val="single" w:sz="4" w:space="0" w:color="000000"/>
            </w:tcBorders>
          </w:tcPr>
          <w:p w:rsidR="00455E92" w:rsidRDefault="00455E92">
            <w:pPr>
              <w:pStyle w:val="TableParagraph"/>
              <w:spacing w:before="174"/>
              <w:ind w:left="110"/>
              <w:rPr>
                <w:sz w:val="20"/>
              </w:rPr>
            </w:pPr>
            <w:r>
              <w:rPr>
                <w:sz w:val="20"/>
              </w:rPr>
              <w:t>2020</w:t>
            </w:r>
          </w:p>
        </w:tc>
        <w:tc>
          <w:tcPr>
            <w:tcW w:w="2762" w:type="dxa"/>
            <w:gridSpan w:val="2"/>
            <w:tcBorders>
              <w:top w:val="single" w:sz="6" w:space="0" w:color="000000"/>
              <w:left w:val="single" w:sz="4" w:space="0" w:color="000000"/>
              <w:bottom w:val="single" w:sz="6" w:space="0" w:color="000000"/>
              <w:right w:val="single" w:sz="6" w:space="0" w:color="000000"/>
            </w:tcBorders>
          </w:tcPr>
          <w:p w:rsidR="00455E92" w:rsidRDefault="00455E92">
            <w:pPr>
              <w:pStyle w:val="TableParagraph"/>
              <w:spacing w:before="174"/>
              <w:ind w:left="256"/>
              <w:rPr>
                <w:b/>
                <w:sz w:val="20"/>
              </w:rPr>
            </w:pPr>
            <w:r>
              <w:rPr>
                <w:b/>
                <w:sz w:val="20"/>
              </w:rPr>
              <w:t>FECHA DE TERMINACIÓN</w:t>
            </w:r>
          </w:p>
        </w:tc>
        <w:tc>
          <w:tcPr>
            <w:tcW w:w="607" w:type="dxa"/>
            <w:tcBorders>
              <w:top w:val="single" w:sz="6" w:space="0" w:color="000000"/>
              <w:left w:val="single" w:sz="6" w:space="0" w:color="000000"/>
              <w:bottom w:val="single" w:sz="6" w:space="0" w:color="000000"/>
              <w:right w:val="single" w:sz="4" w:space="0" w:color="000000"/>
            </w:tcBorders>
          </w:tcPr>
          <w:p w:rsidR="00455E92" w:rsidRDefault="00455E92">
            <w:pPr>
              <w:pStyle w:val="TableParagraph"/>
              <w:spacing w:before="174"/>
              <w:ind w:right="169"/>
              <w:jc w:val="right"/>
              <w:rPr>
                <w:b/>
                <w:sz w:val="20"/>
              </w:rPr>
            </w:pPr>
            <w:r>
              <w:rPr>
                <w:b/>
                <w:w w:val="95"/>
                <w:sz w:val="20"/>
              </w:rPr>
              <w:t>30</w:t>
            </w:r>
          </w:p>
        </w:tc>
        <w:tc>
          <w:tcPr>
            <w:tcW w:w="503" w:type="dxa"/>
            <w:tcBorders>
              <w:top w:val="single" w:sz="6" w:space="0" w:color="000000"/>
              <w:left w:val="single" w:sz="4" w:space="0" w:color="000000"/>
              <w:bottom w:val="single" w:sz="6" w:space="0" w:color="000000"/>
              <w:right w:val="single" w:sz="4" w:space="0" w:color="000000"/>
            </w:tcBorders>
          </w:tcPr>
          <w:p w:rsidR="00455E92" w:rsidRDefault="00455E92">
            <w:pPr>
              <w:pStyle w:val="TableParagraph"/>
              <w:spacing w:before="174"/>
              <w:ind w:right="115"/>
              <w:jc w:val="right"/>
              <w:rPr>
                <w:b/>
                <w:sz w:val="20"/>
              </w:rPr>
            </w:pPr>
            <w:r>
              <w:rPr>
                <w:b/>
                <w:w w:val="95"/>
                <w:sz w:val="20"/>
              </w:rPr>
              <w:t>11</w:t>
            </w:r>
          </w:p>
        </w:tc>
        <w:tc>
          <w:tcPr>
            <w:tcW w:w="685" w:type="dxa"/>
            <w:tcBorders>
              <w:top w:val="single" w:sz="6" w:space="0" w:color="000000"/>
              <w:left w:val="single" w:sz="4" w:space="0" w:color="000000"/>
              <w:bottom w:val="single" w:sz="6" w:space="0" w:color="000000"/>
            </w:tcBorders>
          </w:tcPr>
          <w:p w:rsidR="00455E92" w:rsidRDefault="00455E92">
            <w:pPr>
              <w:pStyle w:val="TableParagraph"/>
              <w:spacing w:before="174"/>
              <w:ind w:left="96" w:right="60"/>
              <w:jc w:val="center"/>
              <w:rPr>
                <w:b/>
                <w:sz w:val="20"/>
              </w:rPr>
            </w:pPr>
            <w:r>
              <w:rPr>
                <w:b/>
                <w:sz w:val="20"/>
              </w:rPr>
              <w:t>2020</w:t>
            </w:r>
          </w:p>
        </w:tc>
      </w:tr>
      <w:tr w:rsidR="00455E92">
        <w:trPr>
          <w:trHeight w:val="469"/>
        </w:trPr>
        <w:tc>
          <w:tcPr>
            <w:tcW w:w="3056" w:type="dxa"/>
            <w:gridSpan w:val="4"/>
            <w:tcBorders>
              <w:top w:val="single" w:sz="6" w:space="0" w:color="000000"/>
              <w:bottom w:val="single" w:sz="6" w:space="0" w:color="000000"/>
              <w:right w:val="single" w:sz="6" w:space="0" w:color="000000"/>
            </w:tcBorders>
          </w:tcPr>
          <w:p w:rsidR="00455E92" w:rsidRDefault="00455E92">
            <w:pPr>
              <w:pStyle w:val="TableParagraph"/>
              <w:spacing w:before="119"/>
              <w:ind w:left="107"/>
              <w:rPr>
                <w:b/>
                <w:sz w:val="20"/>
              </w:rPr>
            </w:pPr>
            <w:r>
              <w:rPr>
                <w:b/>
                <w:sz w:val="20"/>
              </w:rPr>
              <w:t>VALOR TOTAL DEL CONTRATO</w:t>
            </w:r>
          </w:p>
        </w:tc>
        <w:tc>
          <w:tcPr>
            <w:tcW w:w="2395" w:type="dxa"/>
            <w:gridSpan w:val="6"/>
            <w:tcBorders>
              <w:top w:val="single" w:sz="6" w:space="0" w:color="000000"/>
              <w:left w:val="single" w:sz="6" w:space="0" w:color="000000"/>
              <w:bottom w:val="single" w:sz="6" w:space="0" w:color="000000"/>
              <w:right w:val="single" w:sz="6" w:space="0" w:color="000000"/>
            </w:tcBorders>
          </w:tcPr>
          <w:p w:rsidR="00455E92" w:rsidRDefault="00455E92" w:rsidP="00455E92">
            <w:pPr>
              <w:pStyle w:val="TableParagraph"/>
              <w:spacing w:before="107"/>
              <w:ind w:left="109"/>
            </w:pPr>
            <w:r>
              <w:t>$ 28.710.000</w:t>
            </w:r>
          </w:p>
        </w:tc>
        <w:tc>
          <w:tcPr>
            <w:tcW w:w="2121" w:type="dxa"/>
            <w:tcBorders>
              <w:top w:val="single" w:sz="6" w:space="0" w:color="000000"/>
              <w:left w:val="single" w:sz="6" w:space="0" w:color="000000"/>
              <w:bottom w:val="single" w:sz="6" w:space="0" w:color="000000"/>
              <w:right w:val="single" w:sz="6" w:space="0" w:color="000000"/>
            </w:tcBorders>
          </w:tcPr>
          <w:p w:rsidR="00455E92" w:rsidRDefault="00455E92">
            <w:pPr>
              <w:pStyle w:val="TableParagraph"/>
              <w:spacing w:before="119"/>
              <w:ind w:left="110"/>
              <w:rPr>
                <w:b/>
                <w:sz w:val="20"/>
              </w:rPr>
            </w:pPr>
            <w:r>
              <w:rPr>
                <w:b/>
                <w:sz w:val="20"/>
              </w:rPr>
              <w:t>FORMA DE PAGO</w:t>
            </w:r>
          </w:p>
        </w:tc>
        <w:tc>
          <w:tcPr>
            <w:tcW w:w="1795" w:type="dxa"/>
            <w:gridSpan w:val="3"/>
            <w:tcBorders>
              <w:top w:val="single" w:sz="6" w:space="0" w:color="000000"/>
              <w:left w:val="single" w:sz="6" w:space="0" w:color="000000"/>
              <w:bottom w:val="single" w:sz="6" w:space="0" w:color="000000"/>
            </w:tcBorders>
          </w:tcPr>
          <w:p w:rsidR="00455E92" w:rsidRDefault="00455E92">
            <w:pPr>
              <w:pStyle w:val="TableParagraph"/>
              <w:spacing w:before="119"/>
              <w:ind w:left="111"/>
              <w:rPr>
                <w:sz w:val="20"/>
              </w:rPr>
            </w:pPr>
            <w:r>
              <w:rPr>
                <w:sz w:val="20"/>
              </w:rPr>
              <w:t>MENSUAL</w:t>
            </w:r>
          </w:p>
        </w:tc>
      </w:tr>
      <w:tr w:rsidR="00455E92">
        <w:trPr>
          <w:trHeight w:val="697"/>
        </w:trPr>
        <w:tc>
          <w:tcPr>
            <w:tcW w:w="3056" w:type="dxa"/>
            <w:gridSpan w:val="4"/>
            <w:tcBorders>
              <w:top w:val="single" w:sz="6" w:space="0" w:color="000000"/>
              <w:bottom w:val="single" w:sz="6" w:space="0" w:color="000000"/>
              <w:right w:val="single" w:sz="6" w:space="0" w:color="000000"/>
            </w:tcBorders>
          </w:tcPr>
          <w:p w:rsidR="00455E92" w:rsidRDefault="00455E92">
            <w:pPr>
              <w:pStyle w:val="TableParagraph"/>
              <w:spacing w:before="1" w:line="232" w:lineRule="exact"/>
              <w:ind w:left="107" w:right="68"/>
              <w:rPr>
                <w:b/>
                <w:sz w:val="20"/>
              </w:rPr>
            </w:pPr>
            <w:r>
              <w:rPr>
                <w:b/>
                <w:sz w:val="20"/>
              </w:rPr>
              <w:t>CERTIFICADO DE DISPONIBILIDAD PRESUPUESTAL No.</w:t>
            </w:r>
          </w:p>
        </w:tc>
        <w:tc>
          <w:tcPr>
            <w:tcW w:w="2395" w:type="dxa"/>
            <w:gridSpan w:val="6"/>
            <w:tcBorders>
              <w:top w:val="single" w:sz="6" w:space="0" w:color="000000"/>
              <w:left w:val="single" w:sz="6" w:space="0" w:color="000000"/>
              <w:bottom w:val="single" w:sz="6" w:space="0" w:color="000000"/>
              <w:right w:val="single" w:sz="6" w:space="0" w:color="000000"/>
            </w:tcBorders>
          </w:tcPr>
          <w:p w:rsidR="00455E92" w:rsidRDefault="00455E92">
            <w:pPr>
              <w:pStyle w:val="TableParagraph"/>
              <w:spacing w:before="1"/>
              <w:rPr>
                <w:rFonts w:ascii="Times New Roman"/>
                <w:sz w:val="20"/>
              </w:rPr>
            </w:pPr>
          </w:p>
          <w:p w:rsidR="00455E92" w:rsidRDefault="00455E92">
            <w:pPr>
              <w:pStyle w:val="TableParagraph"/>
              <w:spacing w:before="1"/>
              <w:ind w:left="914" w:right="900"/>
              <w:jc w:val="center"/>
              <w:rPr>
                <w:sz w:val="20"/>
              </w:rPr>
            </w:pPr>
            <w:r>
              <w:rPr>
                <w:sz w:val="20"/>
              </w:rPr>
              <w:t>30120</w:t>
            </w:r>
          </w:p>
        </w:tc>
        <w:tc>
          <w:tcPr>
            <w:tcW w:w="2121" w:type="dxa"/>
            <w:tcBorders>
              <w:top w:val="single" w:sz="6" w:space="0" w:color="000000"/>
              <w:left w:val="single" w:sz="6" w:space="0" w:color="000000"/>
              <w:bottom w:val="single" w:sz="6" w:space="0" w:color="000000"/>
              <w:right w:val="single" w:sz="6" w:space="0" w:color="000000"/>
            </w:tcBorders>
          </w:tcPr>
          <w:p w:rsidR="00455E92" w:rsidRDefault="00455E92">
            <w:pPr>
              <w:pStyle w:val="TableParagraph"/>
              <w:spacing w:before="116"/>
              <w:ind w:left="110"/>
              <w:rPr>
                <w:b/>
                <w:sz w:val="20"/>
              </w:rPr>
            </w:pPr>
            <w:r>
              <w:rPr>
                <w:b/>
                <w:sz w:val="20"/>
              </w:rPr>
              <w:t>REGISTRO PRESUPUESTAL No.</w:t>
            </w:r>
          </w:p>
        </w:tc>
        <w:tc>
          <w:tcPr>
            <w:tcW w:w="1795" w:type="dxa"/>
            <w:gridSpan w:val="3"/>
            <w:tcBorders>
              <w:top w:val="single" w:sz="6" w:space="0" w:color="000000"/>
              <w:left w:val="single" w:sz="6" w:space="0" w:color="000000"/>
              <w:bottom w:val="single" w:sz="6" w:space="0" w:color="000000"/>
            </w:tcBorders>
          </w:tcPr>
          <w:p w:rsidR="00455E92" w:rsidRDefault="00455E92">
            <w:pPr>
              <w:pStyle w:val="TableParagraph"/>
              <w:spacing w:before="1"/>
              <w:rPr>
                <w:rFonts w:ascii="Times New Roman"/>
                <w:sz w:val="20"/>
              </w:rPr>
            </w:pPr>
          </w:p>
          <w:p w:rsidR="00455E92" w:rsidRDefault="00455E92">
            <w:pPr>
              <w:pStyle w:val="TableParagraph"/>
              <w:spacing w:before="1"/>
              <w:ind w:left="111"/>
              <w:rPr>
                <w:sz w:val="20"/>
              </w:rPr>
            </w:pPr>
            <w:r>
              <w:rPr>
                <w:sz w:val="20"/>
              </w:rPr>
              <w:t>802620</w:t>
            </w:r>
          </w:p>
        </w:tc>
      </w:tr>
      <w:tr w:rsidR="00455E92">
        <w:trPr>
          <w:trHeight w:val="421"/>
        </w:trPr>
        <w:tc>
          <w:tcPr>
            <w:tcW w:w="9367" w:type="dxa"/>
            <w:gridSpan w:val="14"/>
            <w:tcBorders>
              <w:top w:val="single" w:sz="6" w:space="0" w:color="000000"/>
              <w:bottom w:val="single" w:sz="6" w:space="0" w:color="000000"/>
            </w:tcBorders>
          </w:tcPr>
          <w:p w:rsidR="00455E92" w:rsidRDefault="00455E92">
            <w:pPr>
              <w:pStyle w:val="TableParagraph"/>
              <w:spacing w:before="92"/>
              <w:ind w:left="2724" w:right="2703"/>
              <w:jc w:val="center"/>
              <w:rPr>
                <w:b/>
                <w:sz w:val="20"/>
              </w:rPr>
            </w:pPr>
            <w:r>
              <w:rPr>
                <w:b/>
                <w:sz w:val="20"/>
              </w:rPr>
              <w:t>Supervisión o Interventor</w:t>
            </w:r>
          </w:p>
        </w:tc>
      </w:tr>
      <w:tr w:rsidR="00455E92">
        <w:trPr>
          <w:trHeight w:val="465"/>
        </w:trPr>
        <w:tc>
          <w:tcPr>
            <w:tcW w:w="3056" w:type="dxa"/>
            <w:gridSpan w:val="4"/>
            <w:tcBorders>
              <w:top w:val="single" w:sz="6" w:space="0" w:color="000000"/>
              <w:bottom w:val="single" w:sz="6" w:space="0" w:color="000000"/>
              <w:right w:val="single" w:sz="6" w:space="0" w:color="000000"/>
            </w:tcBorders>
          </w:tcPr>
          <w:p w:rsidR="00455E92" w:rsidRDefault="00455E92">
            <w:pPr>
              <w:pStyle w:val="TableParagraph"/>
              <w:spacing w:before="1" w:line="232" w:lineRule="exact"/>
              <w:ind w:left="107"/>
              <w:rPr>
                <w:b/>
                <w:sz w:val="20"/>
              </w:rPr>
            </w:pPr>
            <w:r>
              <w:rPr>
                <w:b/>
                <w:sz w:val="20"/>
              </w:rPr>
              <w:t>NOMBRE DEL SUPERVISOR o INTERVENTOR</w:t>
            </w:r>
          </w:p>
        </w:tc>
        <w:tc>
          <w:tcPr>
            <w:tcW w:w="6311" w:type="dxa"/>
            <w:gridSpan w:val="10"/>
            <w:tcBorders>
              <w:top w:val="single" w:sz="6" w:space="0" w:color="000000"/>
              <w:left w:val="single" w:sz="6" w:space="0" w:color="000000"/>
              <w:bottom w:val="single" w:sz="6" w:space="0" w:color="000000"/>
            </w:tcBorders>
          </w:tcPr>
          <w:p w:rsidR="00455E92" w:rsidRDefault="00455E92">
            <w:pPr>
              <w:pStyle w:val="TableParagraph"/>
              <w:spacing w:before="116"/>
              <w:ind w:left="109"/>
              <w:rPr>
                <w:sz w:val="20"/>
              </w:rPr>
            </w:pPr>
            <w:r>
              <w:rPr>
                <w:sz w:val="20"/>
              </w:rPr>
              <w:t>RAFAEL HERNANDO NAVARRO CARRASCO</w:t>
            </w:r>
          </w:p>
        </w:tc>
      </w:tr>
      <w:tr w:rsidR="00455E92">
        <w:trPr>
          <w:trHeight w:val="397"/>
        </w:trPr>
        <w:tc>
          <w:tcPr>
            <w:tcW w:w="3056" w:type="dxa"/>
            <w:gridSpan w:val="4"/>
            <w:tcBorders>
              <w:top w:val="single" w:sz="6" w:space="0" w:color="000000"/>
              <w:right w:val="single" w:sz="6" w:space="0" w:color="000000"/>
            </w:tcBorders>
          </w:tcPr>
          <w:p w:rsidR="00455E92" w:rsidRDefault="00455E92">
            <w:pPr>
              <w:pStyle w:val="TableParagraph"/>
              <w:spacing w:before="83"/>
              <w:ind w:left="1181" w:right="1166"/>
              <w:jc w:val="center"/>
              <w:rPr>
                <w:b/>
                <w:sz w:val="20"/>
              </w:rPr>
            </w:pPr>
            <w:r>
              <w:rPr>
                <w:b/>
                <w:sz w:val="20"/>
              </w:rPr>
              <w:t>CARGO</w:t>
            </w:r>
          </w:p>
        </w:tc>
        <w:tc>
          <w:tcPr>
            <w:tcW w:w="6311" w:type="dxa"/>
            <w:gridSpan w:val="10"/>
            <w:tcBorders>
              <w:top w:val="single" w:sz="6" w:space="0" w:color="000000"/>
              <w:left w:val="single" w:sz="6" w:space="0" w:color="000000"/>
            </w:tcBorders>
          </w:tcPr>
          <w:p w:rsidR="00455E92" w:rsidRDefault="00455E92">
            <w:pPr>
              <w:pStyle w:val="TableParagraph"/>
              <w:spacing w:before="83"/>
              <w:ind w:left="109"/>
              <w:rPr>
                <w:sz w:val="20"/>
              </w:rPr>
            </w:pPr>
            <w:r>
              <w:rPr>
                <w:sz w:val="20"/>
              </w:rPr>
              <w:t>DEFENSOR DEL PUEBLO REGIONAL BOGOTÀ</w:t>
            </w:r>
          </w:p>
        </w:tc>
      </w:tr>
    </w:tbl>
    <w:p w:rsidR="00A11E57" w:rsidRDefault="00A11E57">
      <w:pPr>
        <w:pStyle w:val="Textoindependiente"/>
        <w:rPr>
          <w:rFonts w:ascii="Times New Roman"/>
          <w:sz w:val="20"/>
        </w:rPr>
      </w:pPr>
    </w:p>
    <w:p w:rsidR="00A11E57" w:rsidRDefault="00A11E57">
      <w:pPr>
        <w:pStyle w:val="Textoindependiente"/>
        <w:spacing w:before="7"/>
        <w:rPr>
          <w:rFonts w:ascii="Times New Roman"/>
        </w:rPr>
      </w:pPr>
    </w:p>
    <w:tbl>
      <w:tblPr>
        <w:tblStyle w:val="TableNormal"/>
        <w:tblW w:w="0" w:type="auto"/>
        <w:tblInd w:w="1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033"/>
        <w:gridCol w:w="5579"/>
      </w:tblGrid>
      <w:tr w:rsidR="00A11E57">
        <w:trPr>
          <w:trHeight w:val="424"/>
        </w:trPr>
        <w:tc>
          <w:tcPr>
            <w:tcW w:w="9612" w:type="dxa"/>
            <w:gridSpan w:val="2"/>
            <w:tcBorders>
              <w:bottom w:val="single" w:sz="6" w:space="0" w:color="000000"/>
            </w:tcBorders>
            <w:shd w:val="clear" w:color="auto" w:fill="D9D9D9"/>
          </w:tcPr>
          <w:p w:rsidR="00A11E57" w:rsidRDefault="0025356D">
            <w:pPr>
              <w:pStyle w:val="TableParagraph"/>
              <w:spacing w:before="83"/>
              <w:ind w:left="1703" w:right="1676"/>
              <w:jc w:val="center"/>
              <w:rPr>
                <w:b/>
              </w:rPr>
            </w:pPr>
            <w:r>
              <w:rPr>
                <w:b/>
              </w:rPr>
              <w:t>CUMPLIMIENTO DE LAS OBLIGACIONES CONTRACTUALES</w:t>
            </w:r>
          </w:p>
        </w:tc>
      </w:tr>
      <w:tr w:rsidR="00A11E57">
        <w:trPr>
          <w:trHeight w:val="534"/>
        </w:trPr>
        <w:tc>
          <w:tcPr>
            <w:tcW w:w="9612" w:type="dxa"/>
            <w:gridSpan w:val="2"/>
            <w:tcBorders>
              <w:top w:val="single" w:sz="6" w:space="0" w:color="000000"/>
              <w:bottom w:val="single" w:sz="6" w:space="0" w:color="000000"/>
            </w:tcBorders>
          </w:tcPr>
          <w:p w:rsidR="00A11E57" w:rsidRDefault="0025356D">
            <w:pPr>
              <w:pStyle w:val="TableParagraph"/>
              <w:spacing w:before="150"/>
              <w:ind w:left="1703" w:right="1676"/>
              <w:jc w:val="center"/>
              <w:rPr>
                <w:b/>
                <w:sz w:val="20"/>
              </w:rPr>
            </w:pPr>
            <w:r>
              <w:rPr>
                <w:b/>
                <w:sz w:val="20"/>
              </w:rPr>
              <w:t>Pago de seguridad social y riesgos laborales</w:t>
            </w:r>
          </w:p>
        </w:tc>
      </w:tr>
      <w:tr w:rsidR="00A11E57">
        <w:trPr>
          <w:trHeight w:val="705"/>
        </w:trPr>
        <w:tc>
          <w:tcPr>
            <w:tcW w:w="4033" w:type="dxa"/>
            <w:tcBorders>
              <w:top w:val="single" w:sz="6" w:space="0" w:color="000000"/>
              <w:bottom w:val="single" w:sz="6" w:space="0" w:color="000000"/>
              <w:right w:val="single" w:sz="6" w:space="0" w:color="000000"/>
            </w:tcBorders>
          </w:tcPr>
          <w:p w:rsidR="00A11E57" w:rsidRDefault="0025356D">
            <w:pPr>
              <w:pStyle w:val="TableParagraph"/>
              <w:spacing w:before="119"/>
              <w:ind w:left="107" w:right="67"/>
              <w:rPr>
                <w:sz w:val="20"/>
              </w:rPr>
            </w:pPr>
            <w:r>
              <w:rPr>
                <w:sz w:val="20"/>
              </w:rPr>
              <w:t>Pago aporte al sistema de salud Aporte Obligatorio.</w:t>
            </w:r>
          </w:p>
        </w:tc>
        <w:tc>
          <w:tcPr>
            <w:tcW w:w="5579" w:type="dxa"/>
            <w:tcBorders>
              <w:top w:val="single" w:sz="6" w:space="0" w:color="000000"/>
              <w:left w:val="single" w:sz="6" w:space="0" w:color="000000"/>
              <w:bottom w:val="single" w:sz="6" w:space="0" w:color="000000"/>
            </w:tcBorders>
          </w:tcPr>
          <w:p w:rsidR="00A11E57" w:rsidRDefault="00A11E57">
            <w:pPr>
              <w:pStyle w:val="TableParagraph"/>
              <w:spacing w:before="6"/>
              <w:rPr>
                <w:rFonts w:ascii="Times New Roman"/>
                <w:sz w:val="20"/>
              </w:rPr>
            </w:pPr>
          </w:p>
          <w:p w:rsidR="00A11E57" w:rsidRDefault="0025356D" w:rsidP="00825496">
            <w:pPr>
              <w:pStyle w:val="TableParagraph"/>
              <w:ind w:left="114"/>
              <w:rPr>
                <w:sz w:val="20"/>
              </w:rPr>
            </w:pPr>
            <w:r>
              <w:rPr>
                <w:sz w:val="20"/>
              </w:rPr>
              <w:t>$2</w:t>
            </w:r>
            <w:r w:rsidR="00825496">
              <w:rPr>
                <w:sz w:val="20"/>
              </w:rPr>
              <w:t>43</w:t>
            </w:r>
            <w:r>
              <w:rPr>
                <w:sz w:val="20"/>
              </w:rPr>
              <w:t>.</w:t>
            </w:r>
            <w:r w:rsidR="00825496">
              <w:rPr>
                <w:sz w:val="20"/>
              </w:rPr>
              <w:t>8</w:t>
            </w:r>
            <w:r>
              <w:rPr>
                <w:sz w:val="20"/>
              </w:rPr>
              <w:t>00</w:t>
            </w:r>
          </w:p>
        </w:tc>
      </w:tr>
      <w:tr w:rsidR="00A11E57">
        <w:trPr>
          <w:trHeight w:val="705"/>
        </w:trPr>
        <w:tc>
          <w:tcPr>
            <w:tcW w:w="4033" w:type="dxa"/>
            <w:tcBorders>
              <w:top w:val="single" w:sz="6" w:space="0" w:color="000000"/>
              <w:bottom w:val="single" w:sz="6" w:space="0" w:color="000000"/>
              <w:right w:val="single" w:sz="6" w:space="0" w:color="000000"/>
            </w:tcBorders>
          </w:tcPr>
          <w:p w:rsidR="00A11E57" w:rsidRDefault="0025356D">
            <w:pPr>
              <w:pStyle w:val="TableParagraph"/>
              <w:spacing w:before="119"/>
              <w:ind w:left="107" w:right="67"/>
              <w:rPr>
                <w:sz w:val="20"/>
              </w:rPr>
            </w:pPr>
            <w:r>
              <w:rPr>
                <w:sz w:val="20"/>
              </w:rPr>
              <w:t>Pago aporte al sistema de pensiones Aporte Obligatorio.</w:t>
            </w:r>
          </w:p>
        </w:tc>
        <w:tc>
          <w:tcPr>
            <w:tcW w:w="5579" w:type="dxa"/>
            <w:tcBorders>
              <w:top w:val="single" w:sz="6" w:space="0" w:color="000000"/>
              <w:left w:val="single" w:sz="6" w:space="0" w:color="000000"/>
              <w:bottom w:val="single" w:sz="6" w:space="0" w:color="000000"/>
            </w:tcBorders>
          </w:tcPr>
          <w:p w:rsidR="00A11E57" w:rsidRDefault="00A11E57">
            <w:pPr>
              <w:pStyle w:val="TableParagraph"/>
              <w:spacing w:before="6"/>
              <w:rPr>
                <w:rFonts w:ascii="Times New Roman"/>
                <w:sz w:val="20"/>
              </w:rPr>
            </w:pPr>
          </w:p>
          <w:p w:rsidR="00A11E57" w:rsidRDefault="0025356D" w:rsidP="00825496">
            <w:pPr>
              <w:pStyle w:val="TableParagraph"/>
              <w:ind w:left="114"/>
              <w:rPr>
                <w:sz w:val="20"/>
              </w:rPr>
            </w:pPr>
            <w:r>
              <w:rPr>
                <w:sz w:val="20"/>
              </w:rPr>
              <w:t>$3</w:t>
            </w:r>
            <w:r w:rsidR="00825496">
              <w:rPr>
                <w:sz w:val="20"/>
              </w:rPr>
              <w:t>12</w:t>
            </w:r>
            <w:r>
              <w:rPr>
                <w:sz w:val="20"/>
              </w:rPr>
              <w:t>.000</w:t>
            </w:r>
          </w:p>
        </w:tc>
      </w:tr>
      <w:tr w:rsidR="00A11E57">
        <w:trPr>
          <w:trHeight w:val="472"/>
        </w:trPr>
        <w:tc>
          <w:tcPr>
            <w:tcW w:w="4033" w:type="dxa"/>
            <w:tcBorders>
              <w:top w:val="single" w:sz="6" w:space="0" w:color="000000"/>
              <w:bottom w:val="single" w:sz="6" w:space="0" w:color="000000"/>
              <w:right w:val="single" w:sz="6" w:space="0" w:color="000000"/>
            </w:tcBorders>
          </w:tcPr>
          <w:p w:rsidR="00A11E57" w:rsidRDefault="0025356D">
            <w:pPr>
              <w:pStyle w:val="TableParagraph"/>
              <w:spacing w:before="119"/>
              <w:ind w:left="107"/>
              <w:rPr>
                <w:sz w:val="20"/>
              </w:rPr>
            </w:pPr>
            <w:r>
              <w:rPr>
                <w:sz w:val="20"/>
              </w:rPr>
              <w:t>Pago aporte de ARL obligatorio.</w:t>
            </w:r>
          </w:p>
        </w:tc>
        <w:tc>
          <w:tcPr>
            <w:tcW w:w="5579" w:type="dxa"/>
            <w:tcBorders>
              <w:top w:val="single" w:sz="6" w:space="0" w:color="000000"/>
              <w:left w:val="single" w:sz="6" w:space="0" w:color="000000"/>
              <w:bottom w:val="single" w:sz="6" w:space="0" w:color="000000"/>
            </w:tcBorders>
          </w:tcPr>
          <w:p w:rsidR="00A11E57" w:rsidRDefault="0025356D" w:rsidP="00825496">
            <w:pPr>
              <w:pStyle w:val="TableParagraph"/>
              <w:spacing w:before="119"/>
              <w:ind w:left="114"/>
              <w:rPr>
                <w:sz w:val="20"/>
              </w:rPr>
            </w:pPr>
            <w:r>
              <w:rPr>
                <w:sz w:val="20"/>
              </w:rPr>
              <w:t>$10.</w:t>
            </w:r>
            <w:r w:rsidR="00825496">
              <w:rPr>
                <w:sz w:val="20"/>
              </w:rPr>
              <w:t>2</w:t>
            </w:r>
            <w:r>
              <w:rPr>
                <w:sz w:val="20"/>
              </w:rPr>
              <w:t>00</w:t>
            </w:r>
          </w:p>
        </w:tc>
      </w:tr>
      <w:tr w:rsidR="00A11E57">
        <w:trPr>
          <w:trHeight w:val="546"/>
        </w:trPr>
        <w:tc>
          <w:tcPr>
            <w:tcW w:w="9612" w:type="dxa"/>
            <w:gridSpan w:val="2"/>
            <w:tcBorders>
              <w:top w:val="single" w:sz="6" w:space="0" w:color="000000"/>
              <w:bottom w:val="single" w:sz="6" w:space="0" w:color="000000"/>
            </w:tcBorders>
          </w:tcPr>
          <w:p w:rsidR="00A11E57" w:rsidRDefault="0025356D">
            <w:pPr>
              <w:pStyle w:val="TableParagraph"/>
              <w:spacing w:before="157"/>
              <w:ind w:left="1703" w:right="1678"/>
              <w:jc w:val="center"/>
              <w:rPr>
                <w:b/>
                <w:sz w:val="20"/>
              </w:rPr>
            </w:pPr>
            <w:r>
              <w:rPr>
                <w:b/>
                <w:sz w:val="20"/>
              </w:rPr>
              <w:t>Sistema de Gestión de la Seguridad y Salud en el Trabajo (SG-SST)</w:t>
            </w:r>
          </w:p>
        </w:tc>
      </w:tr>
      <w:tr w:rsidR="00A11E57">
        <w:trPr>
          <w:trHeight w:val="2099"/>
        </w:trPr>
        <w:tc>
          <w:tcPr>
            <w:tcW w:w="4033" w:type="dxa"/>
            <w:tcBorders>
              <w:top w:val="single" w:sz="6" w:space="0" w:color="000000"/>
              <w:right w:val="single" w:sz="6" w:space="0" w:color="000000"/>
            </w:tcBorders>
          </w:tcPr>
          <w:p w:rsidR="00A11E57" w:rsidRDefault="0025356D">
            <w:pPr>
              <w:pStyle w:val="TableParagraph"/>
              <w:spacing w:before="119"/>
              <w:ind w:left="107" w:right="83"/>
              <w:jc w:val="both"/>
              <w:rPr>
                <w:sz w:val="20"/>
              </w:rPr>
            </w:pPr>
            <w:r>
              <w:rPr>
                <w:sz w:val="20"/>
              </w:rPr>
              <w:t>CERTIFICO que he cumplido con la política del sistema de gestión de la seguridad y salud en el trabajo (SG-SST) de la DEFENSORÍA, con alcance sobre todos sus centros de trabajo y todos sus servidores públicos y contratistas</w:t>
            </w:r>
            <w:r>
              <w:rPr>
                <w:b/>
                <w:sz w:val="20"/>
              </w:rPr>
              <w:t xml:space="preserve">, </w:t>
            </w:r>
            <w:r>
              <w:rPr>
                <w:sz w:val="20"/>
              </w:rPr>
              <w:t>así como adoptar las disposiciones legales e internas para el cumplimiento del (SG-SST).</w:t>
            </w:r>
          </w:p>
        </w:tc>
        <w:tc>
          <w:tcPr>
            <w:tcW w:w="5579" w:type="dxa"/>
            <w:tcBorders>
              <w:top w:val="single" w:sz="6" w:space="0" w:color="000000"/>
              <w:left w:val="single" w:sz="6" w:space="0" w:color="000000"/>
            </w:tcBorders>
          </w:tcPr>
          <w:p w:rsidR="00A11E57" w:rsidRDefault="00A11E57">
            <w:pPr>
              <w:pStyle w:val="TableParagraph"/>
              <w:rPr>
                <w:rFonts w:ascii="Times New Roman"/>
              </w:rPr>
            </w:pPr>
          </w:p>
          <w:p w:rsidR="00A11E57" w:rsidRDefault="00A11E57">
            <w:pPr>
              <w:pStyle w:val="TableParagraph"/>
              <w:rPr>
                <w:rFonts w:ascii="Times New Roman"/>
              </w:rPr>
            </w:pPr>
          </w:p>
          <w:p w:rsidR="00A11E57" w:rsidRDefault="00A11E57">
            <w:pPr>
              <w:pStyle w:val="TableParagraph"/>
              <w:rPr>
                <w:rFonts w:ascii="Times New Roman"/>
              </w:rPr>
            </w:pPr>
          </w:p>
          <w:p w:rsidR="00A11E57" w:rsidRDefault="0025356D">
            <w:pPr>
              <w:pStyle w:val="TableParagraph"/>
              <w:spacing w:before="174"/>
              <w:ind w:left="1935" w:right="1908"/>
              <w:jc w:val="center"/>
              <w:rPr>
                <w:sz w:val="20"/>
              </w:rPr>
            </w:pPr>
            <w:r>
              <w:rPr>
                <w:sz w:val="20"/>
              </w:rPr>
              <w:t>Si di cumplimiento</w:t>
            </w:r>
          </w:p>
        </w:tc>
      </w:tr>
    </w:tbl>
    <w:p w:rsidR="00A11E57" w:rsidRDefault="00A11E57">
      <w:pPr>
        <w:jc w:val="center"/>
        <w:rPr>
          <w:sz w:val="20"/>
        </w:rPr>
        <w:sectPr w:rsidR="00A11E57">
          <w:headerReference w:type="default" r:id="rId7"/>
          <w:footerReference w:type="default" r:id="rId8"/>
          <w:type w:val="continuous"/>
          <w:pgSz w:w="12240" w:h="19440"/>
          <w:pgMar w:top="1980" w:right="1060" w:bottom="1080" w:left="1260" w:header="713" w:footer="881" w:gutter="0"/>
          <w:pgNumType w:start="1"/>
          <w:cols w:space="720"/>
        </w:sectPr>
      </w:pPr>
    </w:p>
    <w:p w:rsidR="00A11E57" w:rsidRDefault="00A11E57">
      <w:pPr>
        <w:pStyle w:val="Textoindependiente"/>
        <w:spacing w:before="9"/>
        <w:rPr>
          <w:rFonts w:ascii="Times New Roman"/>
          <w:sz w:val="23"/>
        </w:rPr>
      </w:pPr>
    </w:p>
    <w:tbl>
      <w:tblPr>
        <w:tblStyle w:val="TableNormal"/>
        <w:tblW w:w="0" w:type="auto"/>
        <w:tblInd w:w="1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70"/>
        <w:gridCol w:w="5641"/>
      </w:tblGrid>
      <w:tr w:rsidR="00A11E57">
        <w:trPr>
          <w:trHeight w:val="515"/>
        </w:trPr>
        <w:tc>
          <w:tcPr>
            <w:tcW w:w="9611" w:type="dxa"/>
            <w:gridSpan w:val="2"/>
            <w:tcBorders>
              <w:bottom w:val="single" w:sz="6" w:space="0" w:color="000000"/>
            </w:tcBorders>
          </w:tcPr>
          <w:p w:rsidR="00A11E57" w:rsidRDefault="0025356D">
            <w:pPr>
              <w:pStyle w:val="TableParagraph"/>
              <w:spacing w:before="140"/>
              <w:ind w:left="3473" w:right="3444"/>
              <w:jc w:val="center"/>
              <w:rPr>
                <w:b/>
                <w:sz w:val="20"/>
              </w:rPr>
            </w:pPr>
            <w:r>
              <w:rPr>
                <w:b/>
                <w:sz w:val="20"/>
              </w:rPr>
              <w:t>Obligaciones del Contratista</w:t>
            </w:r>
          </w:p>
        </w:tc>
      </w:tr>
      <w:tr w:rsidR="00A11E57">
        <w:trPr>
          <w:trHeight w:val="705"/>
        </w:trPr>
        <w:tc>
          <w:tcPr>
            <w:tcW w:w="3970" w:type="dxa"/>
            <w:tcBorders>
              <w:top w:val="single" w:sz="6" w:space="0" w:color="000000"/>
              <w:bottom w:val="single" w:sz="6" w:space="0" w:color="000000"/>
              <w:right w:val="single" w:sz="6" w:space="0" w:color="000000"/>
            </w:tcBorders>
          </w:tcPr>
          <w:p w:rsidR="00A11E57" w:rsidRDefault="00A11E57">
            <w:pPr>
              <w:pStyle w:val="TableParagraph"/>
              <w:spacing w:before="4"/>
              <w:rPr>
                <w:rFonts w:ascii="Times New Roman"/>
                <w:sz w:val="20"/>
              </w:rPr>
            </w:pPr>
          </w:p>
          <w:p w:rsidR="00A11E57" w:rsidRDefault="0025356D">
            <w:pPr>
              <w:pStyle w:val="TableParagraph"/>
              <w:ind w:left="1374" w:right="1356"/>
              <w:jc w:val="center"/>
              <w:rPr>
                <w:b/>
                <w:sz w:val="20"/>
              </w:rPr>
            </w:pPr>
            <w:r>
              <w:rPr>
                <w:b/>
                <w:sz w:val="20"/>
              </w:rPr>
              <w:t>Obligaciones</w:t>
            </w:r>
          </w:p>
        </w:tc>
        <w:tc>
          <w:tcPr>
            <w:tcW w:w="5641" w:type="dxa"/>
            <w:tcBorders>
              <w:top w:val="single" w:sz="6" w:space="0" w:color="000000"/>
              <w:left w:val="single" w:sz="6" w:space="0" w:color="000000"/>
              <w:bottom w:val="single" w:sz="6" w:space="0" w:color="000000"/>
            </w:tcBorders>
          </w:tcPr>
          <w:p w:rsidR="00A11E57" w:rsidRDefault="0025356D">
            <w:pPr>
              <w:pStyle w:val="TableParagraph"/>
              <w:spacing w:before="119"/>
              <w:ind w:left="328" w:right="274" w:firstLine="393"/>
              <w:rPr>
                <w:b/>
                <w:sz w:val="20"/>
              </w:rPr>
            </w:pPr>
            <w:r>
              <w:rPr>
                <w:b/>
                <w:sz w:val="20"/>
              </w:rPr>
              <w:t>Descripción de actividades realizadas para el cumplimiento de las obligaciones, logros y obstáculos</w:t>
            </w:r>
          </w:p>
        </w:tc>
      </w:tr>
      <w:tr w:rsidR="00A11E57">
        <w:trPr>
          <w:trHeight w:val="3386"/>
        </w:trPr>
        <w:tc>
          <w:tcPr>
            <w:tcW w:w="3970" w:type="dxa"/>
            <w:tcBorders>
              <w:top w:val="single" w:sz="6" w:space="0" w:color="000000"/>
              <w:left w:val="single" w:sz="4" w:space="0" w:color="000000"/>
              <w:bottom w:val="single" w:sz="4" w:space="0" w:color="000000"/>
              <w:right w:val="single" w:sz="4" w:space="0" w:color="000000"/>
            </w:tcBorders>
          </w:tcPr>
          <w:p w:rsidR="00A11E57" w:rsidRDefault="00A11E57">
            <w:pPr>
              <w:pStyle w:val="TableParagraph"/>
              <w:rPr>
                <w:rFonts w:ascii="Times New Roman"/>
              </w:rPr>
            </w:pPr>
          </w:p>
          <w:p w:rsidR="00A11E57" w:rsidRDefault="00A11E57">
            <w:pPr>
              <w:pStyle w:val="TableParagraph"/>
              <w:rPr>
                <w:rFonts w:ascii="Times New Roman"/>
              </w:rPr>
            </w:pPr>
          </w:p>
          <w:p w:rsidR="00A11E57" w:rsidRDefault="00A11E57">
            <w:pPr>
              <w:pStyle w:val="TableParagraph"/>
              <w:rPr>
                <w:rFonts w:ascii="Times New Roman"/>
              </w:rPr>
            </w:pPr>
          </w:p>
          <w:p w:rsidR="00A11E57" w:rsidRDefault="00A11E57">
            <w:pPr>
              <w:pStyle w:val="TableParagraph"/>
              <w:rPr>
                <w:rFonts w:ascii="Times New Roman"/>
              </w:rPr>
            </w:pPr>
          </w:p>
          <w:p w:rsidR="00A11E57" w:rsidRDefault="00A11E57">
            <w:pPr>
              <w:pStyle w:val="TableParagraph"/>
              <w:spacing w:before="9"/>
              <w:rPr>
                <w:rFonts w:ascii="Times New Roman"/>
                <w:sz w:val="18"/>
              </w:rPr>
            </w:pPr>
          </w:p>
          <w:p w:rsidR="00A11E57" w:rsidRDefault="0025356D">
            <w:pPr>
              <w:pStyle w:val="TableParagraph"/>
              <w:ind w:left="146" w:right="120"/>
              <w:jc w:val="center"/>
              <w:rPr>
                <w:i/>
                <w:sz w:val="20"/>
              </w:rPr>
            </w:pPr>
            <w:r>
              <w:rPr>
                <w:i/>
                <w:sz w:val="20"/>
              </w:rPr>
              <w:t>1.Capacitar y facilitar a los Defensores Públicos los elementos de juicios de conformidad con lo establecido Art. 41 de la Ley 941 de 2005.</w:t>
            </w:r>
          </w:p>
        </w:tc>
        <w:tc>
          <w:tcPr>
            <w:tcW w:w="5641" w:type="dxa"/>
            <w:tcBorders>
              <w:top w:val="single" w:sz="6" w:space="0" w:color="000000"/>
              <w:left w:val="single" w:sz="4" w:space="0" w:color="000000"/>
              <w:bottom w:val="single" w:sz="4" w:space="0" w:color="000000"/>
              <w:right w:val="single" w:sz="4" w:space="0" w:color="000000"/>
            </w:tcBorders>
          </w:tcPr>
          <w:p w:rsidR="00825496" w:rsidRDefault="00825496" w:rsidP="00825496">
            <w:pPr>
              <w:pStyle w:val="TableParagraph"/>
              <w:spacing w:before="119"/>
              <w:ind w:left="1588" w:hanging="1227"/>
              <w:jc w:val="both"/>
              <w:rPr>
                <w:sz w:val="20"/>
              </w:rPr>
            </w:pPr>
            <w:r>
              <w:rPr>
                <w:sz w:val="20"/>
              </w:rPr>
              <w:t>En este mes se realizaron las siguientes actividades:</w:t>
            </w:r>
          </w:p>
          <w:p w:rsidR="00825496" w:rsidRDefault="00825496" w:rsidP="00825496">
            <w:pPr>
              <w:pStyle w:val="TableParagraph"/>
              <w:jc w:val="both"/>
              <w:rPr>
                <w:rFonts w:ascii="Times New Roman"/>
              </w:rPr>
            </w:pPr>
          </w:p>
          <w:p w:rsidR="00825496" w:rsidRDefault="00825496" w:rsidP="00825496">
            <w:pPr>
              <w:pStyle w:val="TableParagraph"/>
              <w:jc w:val="both"/>
              <w:rPr>
                <w:rFonts w:ascii="Times New Roman"/>
                <w:sz w:val="19"/>
              </w:rPr>
            </w:pPr>
          </w:p>
          <w:p w:rsidR="00825496" w:rsidRPr="00864829" w:rsidRDefault="00825496" w:rsidP="00825496">
            <w:pPr>
              <w:pStyle w:val="TableParagraph"/>
              <w:spacing w:line="231" w:lineRule="exact"/>
              <w:jc w:val="both"/>
              <w:rPr>
                <w:sz w:val="20"/>
              </w:rPr>
            </w:pPr>
            <w:r w:rsidRPr="00864829">
              <w:rPr>
                <w:sz w:val="20"/>
              </w:rPr>
              <w:t xml:space="preserve">En este mes </w:t>
            </w:r>
            <w:r>
              <w:rPr>
                <w:sz w:val="20"/>
              </w:rPr>
              <w:t xml:space="preserve"> de Noviembre de 2020,  realicé cuatro barras académicas. Las primeras dos, celebradas los días 3 y 6 de noviembre de 2006, dictadas de manera individual, cerraron el ciclo temático referido a la prueba de referencia, así: </w:t>
            </w:r>
          </w:p>
          <w:p w:rsidR="00825496" w:rsidRDefault="00825496" w:rsidP="00825496">
            <w:pPr>
              <w:pStyle w:val="TableParagraph"/>
              <w:numPr>
                <w:ilvl w:val="0"/>
                <w:numId w:val="3"/>
              </w:numPr>
              <w:spacing w:line="231" w:lineRule="exact"/>
              <w:jc w:val="both"/>
              <w:rPr>
                <w:sz w:val="20"/>
              </w:rPr>
            </w:pPr>
            <w:r>
              <w:rPr>
                <w:sz w:val="20"/>
              </w:rPr>
              <w:t xml:space="preserve"> 1) Noviembre 3 </w:t>
            </w:r>
            <w:r w:rsidRPr="00864829">
              <w:rPr>
                <w:sz w:val="20"/>
              </w:rPr>
              <w:t>de 2020, Barra Académica con</w:t>
            </w:r>
            <w:r>
              <w:rPr>
                <w:sz w:val="20"/>
              </w:rPr>
              <w:t xml:space="preserve"> Unidades 2, 3 y 4  </w:t>
            </w:r>
            <w:r w:rsidRPr="00173C72">
              <w:rPr>
                <w:b/>
                <w:bCs/>
                <w:sz w:val="20"/>
              </w:rPr>
              <w:t>Prueba de Referencia</w:t>
            </w:r>
            <w:r>
              <w:rPr>
                <w:sz w:val="20"/>
              </w:rPr>
              <w:t xml:space="preserve">.  Asistieron  105 personas, según lista de asistencia adjunta y depurada. </w:t>
            </w:r>
            <w:r w:rsidRPr="00864829">
              <w:rPr>
                <w:sz w:val="20"/>
              </w:rPr>
              <w:t>Características</w:t>
            </w:r>
            <w:r>
              <w:rPr>
                <w:sz w:val="20"/>
              </w:rPr>
              <w:t xml:space="preserve"> del sistema probatorio colombiano; principios de contradicción, publicidad, oralidad, concentración. CAHD Articulo 8 y PIDCP, Art. 14.  Derecho a contradecir en sus modalidades. La excepción  al  mismo; la prueba de referencia admisible. Causales de admisibilidad excepcional; extensión de la expresión “eventos similares” por vía jurisprudencial; prueba de referencia múltiple;   testimonios o declaraciones adjuntoa; su diferencia con la Prueba de Referencia; el testimonio de referencia de los menores y de víctimas de delitos contra la libertad y formación sexuales en bienes y derechos protegidos por el DIH; la actividad de corroboración periférica; la tarifa legal negativa para emitir sentencia condenatoria con base en la prueba de referencia; las decisiones más relevantes de la Corte Suprema de Justicia sobre el tema y reseña de sus aspectos significantes. La violación de la tarifa legal negativa para condenar con prueba de referencia y su ataque en casación penal.  2) Noviembre 6 de 2020</w:t>
            </w:r>
            <w:r w:rsidRPr="00864829">
              <w:rPr>
                <w:sz w:val="20"/>
              </w:rPr>
              <w:t>, Barra Académica con la participación de las Unidades</w:t>
            </w:r>
            <w:r>
              <w:rPr>
                <w:sz w:val="20"/>
              </w:rPr>
              <w:t xml:space="preserve"> 5,6 y 7 </w:t>
            </w:r>
            <w:r w:rsidRPr="00864829">
              <w:rPr>
                <w:sz w:val="20"/>
              </w:rPr>
              <w:t>de Defensores Públicos.</w:t>
            </w:r>
            <w:r>
              <w:rPr>
                <w:sz w:val="20"/>
              </w:rPr>
              <w:t xml:space="preserve"> Asistieron 71 personas…</w:t>
            </w:r>
            <w:r w:rsidRPr="00864829">
              <w:rPr>
                <w:sz w:val="20"/>
              </w:rPr>
              <w:t xml:space="preserve"> Mismos temas. </w:t>
            </w:r>
          </w:p>
          <w:p w:rsidR="00825496" w:rsidRDefault="00825496" w:rsidP="00825496">
            <w:pPr>
              <w:pStyle w:val="TableParagraph"/>
              <w:numPr>
                <w:ilvl w:val="0"/>
                <w:numId w:val="3"/>
              </w:numPr>
              <w:spacing w:line="231" w:lineRule="exact"/>
              <w:jc w:val="both"/>
              <w:rPr>
                <w:sz w:val="20"/>
              </w:rPr>
            </w:pPr>
            <w:r>
              <w:rPr>
                <w:sz w:val="20"/>
              </w:rPr>
              <w:t>Una segunda sección de barras académicas fue realizada en común con el Dr. Pedro Padilla sobre las temáticas de Debido Proceso y Nulidades procesales.</w:t>
            </w:r>
          </w:p>
          <w:p w:rsidR="00825496" w:rsidRDefault="00825496" w:rsidP="00825496">
            <w:pPr>
              <w:pStyle w:val="TableParagraph"/>
              <w:spacing w:line="231" w:lineRule="exact"/>
              <w:ind w:left="720"/>
              <w:jc w:val="both"/>
              <w:rPr>
                <w:sz w:val="20"/>
              </w:rPr>
            </w:pPr>
          </w:p>
          <w:p w:rsidR="00825496" w:rsidRDefault="00825496" w:rsidP="00825496">
            <w:pPr>
              <w:pStyle w:val="TableParagraph"/>
              <w:spacing w:line="231" w:lineRule="exact"/>
              <w:ind w:left="720"/>
              <w:jc w:val="both"/>
              <w:rPr>
                <w:sz w:val="20"/>
              </w:rPr>
            </w:pPr>
            <w:r>
              <w:rPr>
                <w:sz w:val="20"/>
              </w:rPr>
              <w:t>3) BARRA ACADEMICA NOV. 18/2020, UNIDADES 2,4,8 y 10. Asuntos tratados: DEBIDO PROCESO  (a cargo del suscrito) y NULIDADES PROCESALES ( Dr. PADILLA). Debido proceso y sistema internacional de DDHH; debido proceso y EL PIDCP, y CADH; características; derecho interno; paradigmas heredados; paradigmas rotos…</w:t>
            </w:r>
          </w:p>
          <w:p w:rsidR="00A11E57" w:rsidRDefault="00825496" w:rsidP="00825496">
            <w:pPr>
              <w:pStyle w:val="TableParagraph"/>
              <w:spacing w:before="1"/>
              <w:ind w:left="220" w:right="192"/>
              <w:jc w:val="center"/>
              <w:rPr>
                <w:sz w:val="20"/>
              </w:rPr>
            </w:pPr>
            <w:r>
              <w:rPr>
                <w:sz w:val="20"/>
              </w:rPr>
              <w:t>4) BARRA ACADEMICA; NOV. 25/2020.UNIDADES 31, SRPA, PENAL MILITAR. Asistieron 52 personas, incluyendo los  conferencistas y PAG. Misma temática.</w:t>
            </w:r>
          </w:p>
        </w:tc>
      </w:tr>
      <w:tr w:rsidR="00A11E57">
        <w:trPr>
          <w:trHeight w:val="707"/>
        </w:trPr>
        <w:tc>
          <w:tcPr>
            <w:tcW w:w="3970" w:type="dxa"/>
            <w:tcBorders>
              <w:top w:val="single" w:sz="4" w:space="0" w:color="000000"/>
              <w:left w:val="single" w:sz="4" w:space="0" w:color="000000"/>
              <w:bottom w:val="single" w:sz="4" w:space="0" w:color="000000"/>
              <w:right w:val="single" w:sz="4" w:space="0" w:color="000000"/>
            </w:tcBorders>
          </w:tcPr>
          <w:p w:rsidR="00A11E57" w:rsidRDefault="0025356D">
            <w:pPr>
              <w:pStyle w:val="TableParagraph"/>
              <w:spacing w:before="121"/>
              <w:ind w:left="1053" w:right="132" w:hanging="828"/>
              <w:rPr>
                <w:i/>
                <w:sz w:val="20"/>
              </w:rPr>
            </w:pPr>
            <w:r>
              <w:rPr>
                <w:i/>
                <w:sz w:val="20"/>
              </w:rPr>
              <w:t>2.Orientar a los defensores públicos en las técnicas jurídicas</w:t>
            </w:r>
          </w:p>
        </w:tc>
        <w:tc>
          <w:tcPr>
            <w:tcW w:w="5641" w:type="dxa"/>
            <w:tcBorders>
              <w:top w:val="single" w:sz="4" w:space="0" w:color="000000"/>
              <w:left w:val="single" w:sz="4" w:space="0" w:color="000000"/>
              <w:bottom w:val="single" w:sz="4" w:space="0" w:color="000000"/>
              <w:right w:val="single" w:sz="4" w:space="0" w:color="000000"/>
            </w:tcBorders>
          </w:tcPr>
          <w:p w:rsidR="00A11E57" w:rsidRDefault="00825496">
            <w:pPr>
              <w:pStyle w:val="TableParagraph"/>
              <w:spacing w:before="1"/>
              <w:ind w:right="1509"/>
              <w:jc w:val="right"/>
              <w:rPr>
                <w:sz w:val="20"/>
              </w:rPr>
            </w:pPr>
            <w:r>
              <w:rPr>
                <w:sz w:val="20"/>
              </w:rPr>
              <w:t>Ver punto 1. de este cuadro.</w:t>
            </w:r>
          </w:p>
        </w:tc>
      </w:tr>
      <w:tr w:rsidR="00A11E57">
        <w:trPr>
          <w:trHeight w:val="948"/>
        </w:trPr>
        <w:tc>
          <w:tcPr>
            <w:tcW w:w="3970" w:type="dxa"/>
            <w:tcBorders>
              <w:top w:val="single" w:sz="4" w:space="0" w:color="000000"/>
              <w:left w:val="single" w:sz="4" w:space="0" w:color="000000"/>
              <w:bottom w:val="single" w:sz="4" w:space="0" w:color="000000"/>
              <w:right w:val="single" w:sz="4" w:space="0" w:color="000000"/>
            </w:tcBorders>
          </w:tcPr>
          <w:p w:rsidR="00A11E57" w:rsidRDefault="0025356D">
            <w:pPr>
              <w:pStyle w:val="TableParagraph"/>
              <w:spacing w:before="124"/>
              <w:ind w:left="141" w:right="115" w:firstLine="2"/>
              <w:jc w:val="center"/>
              <w:rPr>
                <w:i/>
                <w:sz w:val="20"/>
              </w:rPr>
            </w:pPr>
            <w:r>
              <w:rPr>
                <w:i/>
                <w:sz w:val="20"/>
              </w:rPr>
              <w:t>3.Participar en los programas de formación y capacitación que organice</w:t>
            </w:r>
            <w:r>
              <w:rPr>
                <w:i/>
                <w:spacing w:val="-20"/>
                <w:sz w:val="20"/>
              </w:rPr>
              <w:t xml:space="preserve"> </w:t>
            </w:r>
            <w:r>
              <w:rPr>
                <w:i/>
                <w:sz w:val="20"/>
              </w:rPr>
              <w:t>el Grupo de Capacitación e</w:t>
            </w:r>
            <w:r>
              <w:rPr>
                <w:i/>
                <w:spacing w:val="-17"/>
                <w:sz w:val="20"/>
              </w:rPr>
              <w:t xml:space="preserve"> </w:t>
            </w:r>
            <w:r>
              <w:rPr>
                <w:i/>
                <w:sz w:val="20"/>
              </w:rPr>
              <w:t>Investigación.</w:t>
            </w:r>
          </w:p>
        </w:tc>
        <w:tc>
          <w:tcPr>
            <w:tcW w:w="5641" w:type="dxa"/>
            <w:tcBorders>
              <w:top w:val="single" w:sz="4" w:space="0" w:color="000000"/>
              <w:left w:val="single" w:sz="4" w:space="0" w:color="000000"/>
              <w:bottom w:val="single" w:sz="4" w:space="0" w:color="000000"/>
              <w:right w:val="single" w:sz="4" w:space="0" w:color="000000"/>
            </w:tcBorders>
          </w:tcPr>
          <w:p w:rsidR="00825496" w:rsidRDefault="00825496" w:rsidP="00825496">
            <w:pPr>
              <w:pStyle w:val="TableParagraph"/>
              <w:ind w:right="92"/>
              <w:jc w:val="center"/>
              <w:rPr>
                <w:sz w:val="20"/>
              </w:rPr>
            </w:pPr>
          </w:p>
          <w:p w:rsidR="00A11E57" w:rsidRDefault="00825496" w:rsidP="00825496">
            <w:pPr>
              <w:pStyle w:val="TableParagraph"/>
              <w:ind w:right="92"/>
              <w:jc w:val="center"/>
              <w:rPr>
                <w:sz w:val="20"/>
              </w:rPr>
            </w:pPr>
            <w:r>
              <w:rPr>
                <w:sz w:val="20"/>
              </w:rPr>
              <w:t>Entre la fecha de iniciación y la de terminación del mes, no se realizaron actividades de esta especie.</w:t>
            </w:r>
          </w:p>
        </w:tc>
      </w:tr>
      <w:tr w:rsidR="00A11E57">
        <w:trPr>
          <w:trHeight w:val="937"/>
        </w:trPr>
        <w:tc>
          <w:tcPr>
            <w:tcW w:w="3970" w:type="dxa"/>
            <w:tcBorders>
              <w:top w:val="single" w:sz="4" w:space="0" w:color="000000"/>
              <w:left w:val="single" w:sz="4" w:space="0" w:color="000000"/>
              <w:bottom w:val="single" w:sz="4" w:space="0" w:color="000000"/>
              <w:right w:val="single" w:sz="4" w:space="0" w:color="000000"/>
            </w:tcBorders>
          </w:tcPr>
          <w:p w:rsidR="00A11E57" w:rsidRDefault="0025356D">
            <w:pPr>
              <w:pStyle w:val="TableParagraph"/>
              <w:spacing w:before="119"/>
              <w:ind w:left="318" w:right="132" w:hanging="137"/>
              <w:rPr>
                <w:i/>
                <w:sz w:val="20"/>
              </w:rPr>
            </w:pPr>
            <w:r>
              <w:rPr>
                <w:i/>
                <w:sz w:val="20"/>
              </w:rPr>
              <w:t>4. Adelantar actividades tendientes a la profundización y actualización de los</w:t>
            </w:r>
          </w:p>
          <w:p w:rsidR="00A11E57" w:rsidRDefault="0025356D">
            <w:pPr>
              <w:pStyle w:val="TableParagraph"/>
              <w:spacing w:before="1"/>
              <w:ind w:left="1350"/>
              <w:rPr>
                <w:i/>
                <w:sz w:val="20"/>
              </w:rPr>
            </w:pPr>
            <w:r>
              <w:rPr>
                <w:i/>
                <w:sz w:val="20"/>
              </w:rPr>
              <w:t>conocimientos</w:t>
            </w:r>
          </w:p>
        </w:tc>
        <w:tc>
          <w:tcPr>
            <w:tcW w:w="5641" w:type="dxa"/>
            <w:tcBorders>
              <w:top w:val="single" w:sz="4" w:space="0" w:color="000000"/>
              <w:left w:val="single" w:sz="4" w:space="0" w:color="000000"/>
              <w:bottom w:val="single" w:sz="4" w:space="0" w:color="000000"/>
              <w:right w:val="single" w:sz="4" w:space="0" w:color="000000"/>
            </w:tcBorders>
          </w:tcPr>
          <w:p w:rsidR="00A11E57" w:rsidRDefault="00825496" w:rsidP="00825496">
            <w:pPr>
              <w:pStyle w:val="TableParagraph"/>
              <w:spacing w:before="7"/>
              <w:jc w:val="center"/>
              <w:rPr>
                <w:rFonts w:ascii="Times New Roman"/>
                <w:sz w:val="30"/>
              </w:rPr>
            </w:pPr>
            <w:r>
              <w:rPr>
                <w:sz w:val="20"/>
              </w:rPr>
              <w:t>Ver punto 1. de este cuadro.</w:t>
            </w:r>
          </w:p>
          <w:p w:rsidR="00A11E57" w:rsidRDefault="00A11E57">
            <w:pPr>
              <w:pStyle w:val="TableParagraph"/>
              <w:ind w:right="1509"/>
              <w:jc w:val="right"/>
              <w:rPr>
                <w:sz w:val="20"/>
              </w:rPr>
            </w:pPr>
          </w:p>
        </w:tc>
      </w:tr>
      <w:tr w:rsidR="00A11E57">
        <w:trPr>
          <w:trHeight w:val="935"/>
        </w:trPr>
        <w:tc>
          <w:tcPr>
            <w:tcW w:w="3970" w:type="dxa"/>
            <w:tcBorders>
              <w:top w:val="single" w:sz="4" w:space="0" w:color="000000"/>
              <w:left w:val="single" w:sz="4" w:space="0" w:color="000000"/>
              <w:bottom w:val="single" w:sz="4" w:space="0" w:color="000000"/>
              <w:right w:val="single" w:sz="4" w:space="0" w:color="000000"/>
            </w:tcBorders>
          </w:tcPr>
          <w:p w:rsidR="00A11E57" w:rsidRDefault="0025356D">
            <w:pPr>
              <w:pStyle w:val="TableParagraph"/>
              <w:spacing w:before="119"/>
              <w:ind w:left="436" w:right="132" w:firstLine="100"/>
              <w:rPr>
                <w:i/>
                <w:sz w:val="20"/>
              </w:rPr>
            </w:pPr>
            <w:r>
              <w:rPr>
                <w:i/>
                <w:sz w:val="20"/>
              </w:rPr>
              <w:t>5. Proporcionar a los defensores públicos, elementos de juicio para</w:t>
            </w:r>
          </w:p>
          <w:p w:rsidR="00A11E57" w:rsidRDefault="0025356D">
            <w:pPr>
              <w:pStyle w:val="TableParagraph"/>
              <w:spacing w:line="231" w:lineRule="exact"/>
              <w:ind w:left="189"/>
              <w:rPr>
                <w:i/>
                <w:sz w:val="20"/>
              </w:rPr>
            </w:pPr>
            <w:r>
              <w:rPr>
                <w:i/>
                <w:sz w:val="20"/>
              </w:rPr>
              <w:t>mejorar la calidad del servicio prestado</w:t>
            </w:r>
          </w:p>
        </w:tc>
        <w:tc>
          <w:tcPr>
            <w:tcW w:w="5641" w:type="dxa"/>
            <w:tcBorders>
              <w:top w:val="single" w:sz="4" w:space="0" w:color="000000"/>
              <w:left w:val="single" w:sz="4" w:space="0" w:color="000000"/>
              <w:bottom w:val="single" w:sz="4" w:space="0" w:color="000000"/>
              <w:right w:val="single" w:sz="4" w:space="0" w:color="000000"/>
            </w:tcBorders>
          </w:tcPr>
          <w:p w:rsidR="00A11E57" w:rsidRDefault="00A11E57">
            <w:pPr>
              <w:pStyle w:val="TableParagraph"/>
              <w:spacing w:before="7"/>
              <w:rPr>
                <w:rFonts w:ascii="Times New Roman"/>
                <w:sz w:val="30"/>
              </w:rPr>
            </w:pPr>
          </w:p>
          <w:p w:rsidR="00A11E57" w:rsidRDefault="0025356D">
            <w:pPr>
              <w:pStyle w:val="TableParagraph"/>
              <w:ind w:right="1509"/>
              <w:jc w:val="right"/>
              <w:rPr>
                <w:sz w:val="20"/>
              </w:rPr>
            </w:pPr>
            <w:r>
              <w:rPr>
                <w:sz w:val="20"/>
              </w:rPr>
              <w:t>Ver punto 1. de este cuadro.</w:t>
            </w:r>
          </w:p>
        </w:tc>
      </w:tr>
      <w:tr w:rsidR="00A11E57" w:rsidTr="00813324">
        <w:trPr>
          <w:trHeight w:val="1824"/>
        </w:trPr>
        <w:tc>
          <w:tcPr>
            <w:tcW w:w="3970" w:type="dxa"/>
            <w:tcBorders>
              <w:top w:val="single" w:sz="4" w:space="0" w:color="000000"/>
              <w:left w:val="single" w:sz="4" w:space="0" w:color="000000"/>
              <w:bottom w:val="single" w:sz="4" w:space="0" w:color="000000"/>
              <w:right w:val="single" w:sz="4" w:space="0" w:color="000000"/>
            </w:tcBorders>
          </w:tcPr>
          <w:p w:rsidR="00A11E57" w:rsidRDefault="00A11E57">
            <w:pPr>
              <w:pStyle w:val="TableParagraph"/>
              <w:rPr>
                <w:rFonts w:ascii="Times New Roman"/>
              </w:rPr>
            </w:pPr>
          </w:p>
          <w:p w:rsidR="00A11E57" w:rsidRDefault="00A11E57">
            <w:pPr>
              <w:pStyle w:val="TableParagraph"/>
              <w:rPr>
                <w:rFonts w:ascii="Times New Roman"/>
              </w:rPr>
            </w:pPr>
          </w:p>
          <w:p w:rsidR="00A11E57" w:rsidRDefault="00A11E57">
            <w:pPr>
              <w:pStyle w:val="TableParagraph"/>
              <w:rPr>
                <w:rFonts w:ascii="Times New Roman"/>
              </w:rPr>
            </w:pPr>
          </w:p>
          <w:p w:rsidR="00A11E57" w:rsidRDefault="00A11E57">
            <w:pPr>
              <w:pStyle w:val="TableParagraph"/>
              <w:spacing w:before="4"/>
              <w:rPr>
                <w:rFonts w:ascii="Times New Roman"/>
                <w:sz w:val="30"/>
              </w:rPr>
            </w:pPr>
          </w:p>
          <w:p w:rsidR="00A11E57" w:rsidRDefault="0025356D">
            <w:pPr>
              <w:pStyle w:val="TableParagraph"/>
              <w:ind w:left="147" w:right="120"/>
              <w:jc w:val="center"/>
              <w:rPr>
                <w:i/>
                <w:sz w:val="20"/>
              </w:rPr>
            </w:pPr>
            <w:r>
              <w:rPr>
                <w:i/>
                <w:sz w:val="20"/>
              </w:rPr>
              <w:t>6.Presentar mensualmente al supervisor del contrato, los temas a tratar en las barras académicas</w:t>
            </w:r>
          </w:p>
        </w:tc>
        <w:tc>
          <w:tcPr>
            <w:tcW w:w="5641" w:type="dxa"/>
            <w:tcBorders>
              <w:top w:val="single" w:sz="4" w:space="0" w:color="000000"/>
              <w:left w:val="single" w:sz="4" w:space="0" w:color="000000"/>
              <w:bottom w:val="single" w:sz="4" w:space="0" w:color="000000"/>
              <w:right w:val="single" w:sz="4" w:space="0" w:color="000000"/>
            </w:tcBorders>
          </w:tcPr>
          <w:p w:rsidR="00A11E57" w:rsidRDefault="00356108" w:rsidP="00356108">
            <w:pPr>
              <w:pStyle w:val="TableParagraph"/>
              <w:spacing w:before="121"/>
              <w:ind w:left="139" w:right="117" w:firstLine="2"/>
              <w:jc w:val="center"/>
              <w:rPr>
                <w:sz w:val="20"/>
              </w:rPr>
            </w:pPr>
            <w:r>
              <w:rPr>
                <w:sz w:val="20"/>
              </w:rPr>
              <w:t>En este mismo se incluyen los aspectos básicos de la capacitación brindada.  Hay que resaltar que la realización de la actividad académica, por medios virtuales, se produjo con la previa socialización de los temas a tratar, repito, de aspectos relevantes</w:t>
            </w:r>
          </w:p>
        </w:tc>
      </w:tr>
      <w:tr w:rsidR="00A11E57" w:rsidTr="00813324">
        <w:trPr>
          <w:trHeight w:val="3013"/>
        </w:trPr>
        <w:tc>
          <w:tcPr>
            <w:tcW w:w="3970" w:type="dxa"/>
            <w:tcBorders>
              <w:top w:val="single" w:sz="4" w:space="0" w:color="000000"/>
              <w:left w:val="single" w:sz="4" w:space="0" w:color="000000"/>
              <w:bottom w:val="single" w:sz="4" w:space="0" w:color="000000"/>
              <w:right w:val="single" w:sz="4" w:space="0" w:color="000000"/>
            </w:tcBorders>
          </w:tcPr>
          <w:p w:rsidR="00A11E57" w:rsidRDefault="00A11E57">
            <w:pPr>
              <w:pStyle w:val="TableParagraph"/>
              <w:rPr>
                <w:rFonts w:ascii="Times New Roman"/>
              </w:rPr>
            </w:pPr>
          </w:p>
          <w:p w:rsidR="00A11E57" w:rsidRDefault="00A11E57">
            <w:pPr>
              <w:pStyle w:val="TableParagraph"/>
              <w:rPr>
                <w:rFonts w:ascii="Times New Roman"/>
                <w:sz w:val="29"/>
              </w:rPr>
            </w:pPr>
          </w:p>
          <w:p w:rsidR="00A11E57" w:rsidRDefault="0025356D">
            <w:pPr>
              <w:pStyle w:val="TableParagraph"/>
              <w:ind w:left="182" w:right="156" w:firstLine="3"/>
              <w:jc w:val="center"/>
              <w:rPr>
                <w:i/>
                <w:sz w:val="20"/>
              </w:rPr>
            </w:pPr>
            <w:r>
              <w:rPr>
                <w:i/>
                <w:sz w:val="20"/>
              </w:rPr>
              <w:t>7.Adelantar por lo menos una vez a la semana la Barra Académica de defensores públicos, de acuerdo con los parámetros, metodología y técnicas establecidas por el Grupo de Capacitación e Investigación de la Dirección Nacional de Defensoría Pública, a través del estudio y análisis oportuno de los módulos diseñados</w:t>
            </w:r>
            <w:r>
              <w:rPr>
                <w:i/>
                <w:spacing w:val="-24"/>
                <w:sz w:val="20"/>
              </w:rPr>
              <w:t xml:space="preserve"> </w:t>
            </w:r>
            <w:r>
              <w:rPr>
                <w:i/>
                <w:sz w:val="20"/>
              </w:rPr>
              <w:t>para el</w:t>
            </w:r>
            <w:r>
              <w:rPr>
                <w:i/>
                <w:spacing w:val="-1"/>
                <w:sz w:val="20"/>
              </w:rPr>
              <w:t xml:space="preserve"> </w:t>
            </w:r>
            <w:r>
              <w:rPr>
                <w:i/>
                <w:sz w:val="20"/>
              </w:rPr>
              <w:t>efecto.</w:t>
            </w:r>
          </w:p>
        </w:tc>
        <w:tc>
          <w:tcPr>
            <w:tcW w:w="5641" w:type="dxa"/>
            <w:tcBorders>
              <w:top w:val="single" w:sz="4" w:space="0" w:color="000000"/>
              <w:left w:val="single" w:sz="4" w:space="0" w:color="000000"/>
              <w:bottom w:val="single" w:sz="4" w:space="0" w:color="000000"/>
              <w:right w:val="single" w:sz="4" w:space="0" w:color="000000"/>
            </w:tcBorders>
          </w:tcPr>
          <w:p w:rsidR="00A11E57" w:rsidRDefault="00356108" w:rsidP="00356108">
            <w:pPr>
              <w:pStyle w:val="TableParagraph"/>
              <w:spacing w:before="121"/>
              <w:ind w:left="134" w:right="110" w:firstLine="2"/>
              <w:jc w:val="center"/>
              <w:rPr>
                <w:sz w:val="20"/>
              </w:rPr>
            </w:pPr>
            <w:r>
              <w:rPr>
                <w:sz w:val="20"/>
              </w:rPr>
              <w:t>Se adelantaron cuatro barras académicas, en los términos advertidos en acápites del presente cuadro que preceden a esta información.</w:t>
            </w:r>
          </w:p>
        </w:tc>
      </w:tr>
      <w:tr w:rsidR="00813324">
        <w:trPr>
          <w:trHeight w:val="3499"/>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165" w:right="161" w:hanging="2"/>
              <w:jc w:val="center"/>
              <w:rPr>
                <w:i/>
                <w:sz w:val="20"/>
              </w:rPr>
            </w:pPr>
            <w:r>
              <w:rPr>
                <w:i/>
                <w:sz w:val="20"/>
              </w:rPr>
              <w:t>8.Orientar y realizar las barras académicas denominas “Descentralizadas” en las Defensorías Regionales en</w:t>
            </w:r>
            <w:r>
              <w:rPr>
                <w:i/>
                <w:spacing w:val="-34"/>
                <w:sz w:val="20"/>
              </w:rPr>
              <w:t xml:space="preserve"> </w:t>
            </w:r>
            <w:r>
              <w:rPr>
                <w:i/>
                <w:sz w:val="20"/>
              </w:rPr>
              <w:t>las cuales, de modo provisional o definitivo, no se cuente con coordinador académico; Para tal efecto se obliga a desplazarse a los municipios del país en donde se programe la celebración de aquellas, según las necesidades advertidas por la Dirección Nacional de Defensoría Pública, para lo cual se atenderá las directrices establecidas en la resolución 1010 del 07</w:t>
            </w:r>
            <w:r>
              <w:rPr>
                <w:i/>
                <w:spacing w:val="-36"/>
                <w:sz w:val="20"/>
              </w:rPr>
              <w:t xml:space="preserve"> </w:t>
            </w:r>
            <w:r>
              <w:rPr>
                <w:i/>
                <w:sz w:val="20"/>
              </w:rPr>
              <w:t>de julio de 2017, en cuanto a gastos de</w:t>
            </w:r>
            <w:r>
              <w:rPr>
                <w:i/>
                <w:spacing w:val="-24"/>
                <w:sz w:val="20"/>
              </w:rPr>
              <w:t xml:space="preserve"> </w:t>
            </w:r>
            <w:r>
              <w:rPr>
                <w:i/>
                <w:sz w:val="20"/>
              </w:rPr>
              <w:t>desplazamiento.</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rPr>
                <w:rFonts w:ascii="Times New Roman"/>
              </w:rPr>
            </w:pPr>
          </w:p>
          <w:p w:rsidR="00813324" w:rsidRDefault="00813324" w:rsidP="00B02A0C">
            <w:pPr>
              <w:pStyle w:val="TableParagraph"/>
              <w:rPr>
                <w:rFonts w:ascii="Times New Roman"/>
              </w:rPr>
            </w:pPr>
          </w:p>
          <w:p w:rsidR="00813324" w:rsidRDefault="00813324" w:rsidP="00B02A0C">
            <w:pPr>
              <w:pStyle w:val="TableParagraph"/>
              <w:rPr>
                <w:rFonts w:ascii="Times New Roman"/>
              </w:rPr>
            </w:pPr>
          </w:p>
          <w:p w:rsidR="00813324" w:rsidRDefault="00813324" w:rsidP="00B02A0C">
            <w:pPr>
              <w:pStyle w:val="TableParagraph"/>
              <w:spacing w:before="2"/>
              <w:rPr>
                <w:rFonts w:ascii="Times New Roman"/>
                <w:sz w:val="25"/>
              </w:rPr>
            </w:pPr>
          </w:p>
          <w:p w:rsidR="00813324" w:rsidRDefault="00813324" w:rsidP="00B02A0C">
            <w:pPr>
              <w:pStyle w:val="TableParagraph"/>
              <w:ind w:left="1759" w:hanging="1388"/>
              <w:rPr>
                <w:sz w:val="20"/>
              </w:rPr>
            </w:pPr>
            <w:r>
              <w:rPr>
                <w:sz w:val="20"/>
              </w:rPr>
              <w:t>No se han dado requerimientos en este sentido.</w:t>
            </w:r>
          </w:p>
        </w:tc>
      </w:tr>
      <w:tr w:rsidR="00813324" w:rsidTr="00813324">
        <w:trPr>
          <w:trHeight w:val="1731"/>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117" w:right="115"/>
              <w:jc w:val="center"/>
              <w:rPr>
                <w:i/>
                <w:sz w:val="20"/>
              </w:rPr>
            </w:pPr>
            <w:r>
              <w:rPr>
                <w:i/>
                <w:sz w:val="20"/>
              </w:rPr>
              <w:t>9-. Asistir a las barras unificadas que sean programadas por la Defensoría Regional, con el fin de consolidar los procedimientos tendientes a retroalimenta a los defensores públicos de las diferentes barras</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rPr>
                <w:rFonts w:ascii="Times New Roman"/>
              </w:rPr>
            </w:pPr>
          </w:p>
          <w:p w:rsidR="00813324" w:rsidRDefault="00813324" w:rsidP="00B02A0C">
            <w:pPr>
              <w:pStyle w:val="TableParagraph"/>
              <w:spacing w:before="7"/>
              <w:rPr>
                <w:rFonts w:ascii="Times New Roman"/>
                <w:sz w:val="18"/>
              </w:rPr>
            </w:pPr>
          </w:p>
          <w:p w:rsidR="00813324" w:rsidRDefault="00813324" w:rsidP="00B02A0C">
            <w:pPr>
              <w:pStyle w:val="TableParagraph"/>
              <w:ind w:left="74" w:right="73"/>
              <w:jc w:val="center"/>
              <w:rPr>
                <w:sz w:val="20"/>
              </w:rPr>
            </w:pPr>
            <w:r>
              <w:rPr>
                <w:sz w:val="20"/>
              </w:rPr>
              <w:t>A la fecha no hemos realizado barra unificada en el mes de Noviembre 2020.</w:t>
            </w:r>
          </w:p>
        </w:tc>
      </w:tr>
      <w:tr w:rsidR="00813324" w:rsidTr="00334E5F">
        <w:trPr>
          <w:trHeight w:val="2536"/>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107" w:right="105" w:firstLine="5"/>
              <w:jc w:val="center"/>
              <w:rPr>
                <w:i/>
                <w:sz w:val="20"/>
              </w:rPr>
            </w:pPr>
            <w:r>
              <w:rPr>
                <w:i/>
                <w:sz w:val="20"/>
              </w:rPr>
              <w:t>10-. Levantar un acta sobre el desarrollo de cada sesión de la barra de defensores, de acuerdo con los parámetros fijados por la Dirección del Sistema</w:t>
            </w:r>
            <w:r>
              <w:rPr>
                <w:i/>
                <w:spacing w:val="-34"/>
                <w:sz w:val="20"/>
              </w:rPr>
              <w:t xml:space="preserve"> </w:t>
            </w:r>
            <w:r>
              <w:rPr>
                <w:i/>
                <w:sz w:val="20"/>
              </w:rPr>
              <w:t>Nacional de Defensoría Pública, a través del Grupo de Capacitación e Investigación, informando sobre la asistencia de los defensores públicos, los temas</w:t>
            </w:r>
            <w:r>
              <w:rPr>
                <w:i/>
                <w:spacing w:val="-36"/>
                <w:sz w:val="20"/>
              </w:rPr>
              <w:t xml:space="preserve"> </w:t>
            </w:r>
            <w:r>
              <w:rPr>
                <w:i/>
                <w:sz w:val="20"/>
              </w:rPr>
              <w:t>tratados y el análisis de los casos discutidos en la respectiva sesión de</w:t>
            </w:r>
            <w:r>
              <w:rPr>
                <w:i/>
                <w:spacing w:val="-4"/>
                <w:sz w:val="20"/>
              </w:rPr>
              <w:t xml:space="preserve"> </w:t>
            </w:r>
            <w:r>
              <w:rPr>
                <w:i/>
                <w:sz w:val="20"/>
              </w:rPr>
              <w:t>barra.</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rPr>
                <w:rFonts w:ascii="Times New Roman"/>
              </w:rPr>
            </w:pPr>
          </w:p>
          <w:p w:rsidR="00813324" w:rsidRDefault="00813324" w:rsidP="00B02A0C">
            <w:pPr>
              <w:pStyle w:val="TableParagraph"/>
              <w:rPr>
                <w:rFonts w:ascii="Times New Roman"/>
              </w:rPr>
            </w:pPr>
          </w:p>
          <w:p w:rsidR="00813324" w:rsidRDefault="00813324" w:rsidP="00B02A0C">
            <w:pPr>
              <w:pStyle w:val="TableParagraph"/>
              <w:rPr>
                <w:rFonts w:ascii="Times New Roman"/>
              </w:rPr>
            </w:pPr>
          </w:p>
          <w:p w:rsidR="00813324" w:rsidRDefault="00813324" w:rsidP="00B02A0C">
            <w:pPr>
              <w:pStyle w:val="TableParagraph"/>
              <w:spacing w:before="174"/>
              <w:ind w:left="74" w:right="73"/>
              <w:jc w:val="center"/>
              <w:rPr>
                <w:sz w:val="20"/>
              </w:rPr>
            </w:pPr>
            <w:r>
              <w:rPr>
                <w:sz w:val="20"/>
              </w:rPr>
              <w:t>Ver puntos 1. y 7. de este cuadro.</w:t>
            </w:r>
          </w:p>
        </w:tc>
      </w:tr>
      <w:tr w:rsidR="00813324" w:rsidTr="00813324">
        <w:trPr>
          <w:trHeight w:val="1682"/>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45"/>
              <w:ind w:left="119" w:right="115" w:hanging="2"/>
              <w:jc w:val="center"/>
              <w:rPr>
                <w:i/>
                <w:sz w:val="20"/>
              </w:rPr>
            </w:pPr>
            <w:r>
              <w:rPr>
                <w:i/>
                <w:sz w:val="20"/>
              </w:rPr>
              <w:t>11-. Enviar el estudio y análisis de jurisprudencia, doctrina y legislación que se trate en cada barra académica, al Grupo de Capacitación e Investigación</w:t>
            </w:r>
            <w:r>
              <w:rPr>
                <w:i/>
                <w:spacing w:val="-29"/>
                <w:sz w:val="20"/>
              </w:rPr>
              <w:t xml:space="preserve"> </w:t>
            </w:r>
            <w:r>
              <w:rPr>
                <w:i/>
                <w:sz w:val="20"/>
              </w:rPr>
              <w:t>con el fin de alimentar el banco de datos y el sistema de relatoría del</w:t>
            </w:r>
            <w:r>
              <w:rPr>
                <w:i/>
                <w:spacing w:val="-1"/>
                <w:sz w:val="20"/>
              </w:rPr>
              <w:t xml:space="preserve"> </w:t>
            </w:r>
            <w:r>
              <w:rPr>
                <w:i/>
                <w:sz w:val="20"/>
              </w:rPr>
              <w:t>mismo.</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rPr>
                <w:rFonts w:ascii="Times New Roman"/>
              </w:rPr>
            </w:pPr>
          </w:p>
          <w:p w:rsidR="00813324" w:rsidRDefault="00813324" w:rsidP="00B02A0C">
            <w:pPr>
              <w:pStyle w:val="TableParagraph"/>
              <w:spacing w:before="1"/>
              <w:rPr>
                <w:rFonts w:ascii="Times New Roman"/>
                <w:sz w:val="31"/>
              </w:rPr>
            </w:pPr>
          </w:p>
          <w:p w:rsidR="00813324" w:rsidRDefault="00813324" w:rsidP="00334E5F">
            <w:pPr>
              <w:pStyle w:val="TableParagraph"/>
              <w:ind w:left="79" w:right="73"/>
              <w:jc w:val="center"/>
              <w:rPr>
                <w:sz w:val="20"/>
              </w:rPr>
            </w:pPr>
            <w:r>
              <w:rPr>
                <w:sz w:val="20"/>
              </w:rPr>
              <w:t>N/A</w:t>
            </w:r>
          </w:p>
        </w:tc>
      </w:tr>
      <w:tr w:rsidR="00813324" w:rsidTr="00334E5F">
        <w:trPr>
          <w:trHeight w:val="2675"/>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5"/>
              <w:rPr>
                <w:rFonts w:ascii="Times New Roman"/>
                <w:sz w:val="28"/>
              </w:rPr>
            </w:pPr>
          </w:p>
          <w:p w:rsidR="00813324" w:rsidRDefault="00813324" w:rsidP="00B02A0C">
            <w:pPr>
              <w:pStyle w:val="TableParagraph"/>
              <w:ind w:left="117" w:right="110"/>
              <w:jc w:val="center"/>
              <w:rPr>
                <w:i/>
                <w:sz w:val="20"/>
              </w:rPr>
            </w:pPr>
            <w:r>
              <w:rPr>
                <w:i/>
                <w:sz w:val="20"/>
              </w:rPr>
              <w:t>12-. Proporcionar material académico y didáctico de acuerdo con el programa de</w:t>
            </w:r>
          </w:p>
          <w:p w:rsidR="00813324" w:rsidRDefault="00813324" w:rsidP="00B02A0C">
            <w:pPr>
              <w:pStyle w:val="TableParagraph"/>
              <w:spacing w:before="1"/>
              <w:ind w:left="155" w:right="154" w:firstLine="1"/>
              <w:jc w:val="center"/>
              <w:rPr>
                <w:i/>
                <w:sz w:val="20"/>
              </w:rPr>
            </w:pPr>
            <w:r>
              <w:rPr>
                <w:i/>
                <w:sz w:val="20"/>
              </w:rPr>
              <w:t>cada una de las sesiones de la Barra (jurisprudencia, doctrina, entre otros) y ayudas didácticas necesarias para el correcto desarrollo de los diferentes</w:t>
            </w:r>
            <w:r>
              <w:rPr>
                <w:i/>
                <w:spacing w:val="-31"/>
                <w:sz w:val="20"/>
              </w:rPr>
              <w:t xml:space="preserve"> </w:t>
            </w:r>
            <w:r>
              <w:rPr>
                <w:i/>
                <w:sz w:val="20"/>
              </w:rPr>
              <w:t>contenidos de acuerdo a la metodología utilizada, tales como artículos, videos, láminas, diapositivas,</w:t>
            </w:r>
            <w:r>
              <w:rPr>
                <w:i/>
                <w:spacing w:val="-11"/>
                <w:sz w:val="20"/>
              </w:rPr>
              <w:t xml:space="preserve"> </w:t>
            </w:r>
            <w:r>
              <w:rPr>
                <w:i/>
                <w:sz w:val="20"/>
              </w:rPr>
              <w:t>etc.</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tabs>
                <w:tab w:val="left" w:pos="1219"/>
                <w:tab w:val="left" w:pos="1220"/>
              </w:tabs>
              <w:ind w:right="390"/>
              <w:jc w:val="both"/>
              <w:rPr>
                <w:sz w:val="20"/>
              </w:rPr>
            </w:pPr>
            <w:r>
              <w:rPr>
                <w:sz w:val="20"/>
              </w:rPr>
              <w:t xml:space="preserve">Se replicó a los PAG un documento elaborado por el suscrito, contentivo de aspectos prácticos relacionados con los conceptos reseñados en sede de Barra Académica, relativos particularmente a  LA PRUEBA DE REFERENCIA… Power Point SS, con cita de las sentencias que constituyen los principales pronunciamientos de la Corte Suprema de Justicia sobre el particular. </w:t>
            </w:r>
          </w:p>
          <w:p w:rsidR="00813324" w:rsidRDefault="00813324" w:rsidP="00B02A0C">
            <w:pPr>
              <w:pStyle w:val="TableParagraph"/>
              <w:tabs>
                <w:tab w:val="left" w:pos="1219"/>
                <w:tab w:val="left" w:pos="1220"/>
              </w:tabs>
              <w:ind w:right="390"/>
              <w:jc w:val="both"/>
              <w:rPr>
                <w:sz w:val="20"/>
              </w:rPr>
            </w:pPr>
          </w:p>
          <w:p w:rsidR="00813324" w:rsidRDefault="00813324" w:rsidP="00B02A0C">
            <w:pPr>
              <w:pStyle w:val="TableParagraph"/>
              <w:tabs>
                <w:tab w:val="left" w:pos="1219"/>
                <w:tab w:val="left" w:pos="1220"/>
              </w:tabs>
              <w:ind w:right="390"/>
              <w:jc w:val="both"/>
              <w:rPr>
                <w:sz w:val="20"/>
              </w:rPr>
            </w:pPr>
            <w:r>
              <w:rPr>
                <w:sz w:val="20"/>
              </w:rPr>
              <w:t>También se realizó PPS en materia de debido proceso y nulidades procesales.  Socializadas con las Barras, los PAG y los Defensores Públicos.</w:t>
            </w:r>
          </w:p>
        </w:tc>
      </w:tr>
      <w:tr w:rsidR="00813324" w:rsidTr="00813324">
        <w:trPr>
          <w:trHeight w:val="1576"/>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156" w:right="151"/>
              <w:jc w:val="center"/>
              <w:rPr>
                <w:i/>
                <w:sz w:val="20"/>
              </w:rPr>
            </w:pPr>
            <w:r>
              <w:rPr>
                <w:i/>
                <w:sz w:val="20"/>
              </w:rPr>
              <w:t>13-. Asistir a las reuniones que sean convocadas por el Defensor del Pueblo, la Dirección Nacional de Defensoría Pública, o por el Defensor Regional, en el marco de las barras académicas.</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rPr>
                <w:rFonts w:ascii="Times New Roman"/>
              </w:rPr>
            </w:pPr>
          </w:p>
          <w:p w:rsidR="00813324" w:rsidRDefault="00813324" w:rsidP="00B02A0C">
            <w:pPr>
              <w:pStyle w:val="TableParagraph"/>
              <w:spacing w:before="7"/>
              <w:rPr>
                <w:rFonts w:ascii="Times New Roman"/>
                <w:sz w:val="18"/>
              </w:rPr>
            </w:pPr>
          </w:p>
          <w:p w:rsidR="00813324" w:rsidRDefault="00813324" w:rsidP="00B02A0C">
            <w:pPr>
              <w:pStyle w:val="TableParagraph"/>
              <w:ind w:left="77" w:right="73"/>
              <w:jc w:val="center"/>
              <w:rPr>
                <w:sz w:val="20"/>
              </w:rPr>
            </w:pPr>
            <w:r>
              <w:rPr>
                <w:sz w:val="20"/>
              </w:rPr>
              <w:t>Ver punto 1. de este cuadro.</w:t>
            </w:r>
          </w:p>
        </w:tc>
      </w:tr>
      <w:tr w:rsidR="00813324" w:rsidTr="00813324">
        <w:trPr>
          <w:trHeight w:val="1428"/>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273" w:right="266" w:hanging="4"/>
              <w:jc w:val="center"/>
              <w:rPr>
                <w:i/>
                <w:sz w:val="20"/>
              </w:rPr>
            </w:pPr>
            <w:r>
              <w:rPr>
                <w:i/>
                <w:sz w:val="20"/>
              </w:rPr>
              <w:t>14-. Apoyar a la Dirección Nacional de Defensoría Pública en la elaboración de estudios, artículos o investigaciones con relación al servicio de Defensoría Pública.</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4"/>
              <w:rPr>
                <w:rFonts w:ascii="Times New Roman"/>
                <w:sz w:val="30"/>
              </w:rPr>
            </w:pPr>
          </w:p>
          <w:p w:rsidR="00813324" w:rsidRDefault="00813324" w:rsidP="00B02A0C">
            <w:pPr>
              <w:pStyle w:val="TableParagraph"/>
              <w:ind w:left="736" w:hanging="392"/>
              <w:rPr>
                <w:sz w:val="20"/>
              </w:rPr>
            </w:pPr>
            <w:r>
              <w:rPr>
                <w:sz w:val="20"/>
              </w:rPr>
              <w:t>No hubo requerimientos de la Dirección Nacional de Defensoría Pública</w:t>
            </w:r>
          </w:p>
        </w:tc>
      </w:tr>
      <w:tr w:rsidR="00813324" w:rsidTr="00813324">
        <w:trPr>
          <w:trHeight w:val="1265"/>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117" w:right="112"/>
              <w:jc w:val="center"/>
              <w:rPr>
                <w:i/>
                <w:sz w:val="20"/>
              </w:rPr>
            </w:pPr>
            <w:r>
              <w:rPr>
                <w:i/>
                <w:sz w:val="20"/>
              </w:rPr>
              <w:t>15-. Capacitar y orientar a los Defensores Públicos en el ejercicio de la actividad defensorial, cuando así le sea solicitado por el supervisor del contrato.</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7"/>
              <w:rPr>
                <w:rFonts w:ascii="Times New Roman"/>
                <w:sz w:val="30"/>
              </w:rPr>
            </w:pPr>
          </w:p>
          <w:p w:rsidR="00813324" w:rsidRDefault="00813324" w:rsidP="00B02A0C">
            <w:pPr>
              <w:pStyle w:val="TableParagraph"/>
              <w:ind w:left="77" w:right="73"/>
              <w:jc w:val="center"/>
              <w:rPr>
                <w:sz w:val="20"/>
              </w:rPr>
            </w:pPr>
            <w:r>
              <w:rPr>
                <w:sz w:val="20"/>
              </w:rPr>
              <w:t>Ver punto 1. de este cuadro.</w:t>
            </w:r>
          </w:p>
        </w:tc>
      </w:tr>
      <w:tr w:rsidR="00813324" w:rsidTr="00813324">
        <w:trPr>
          <w:trHeight w:val="1255"/>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117" w:right="111"/>
              <w:jc w:val="center"/>
              <w:rPr>
                <w:i/>
                <w:sz w:val="20"/>
              </w:rPr>
            </w:pPr>
            <w:r>
              <w:rPr>
                <w:i/>
                <w:sz w:val="20"/>
              </w:rPr>
              <w:t>16-. Contribuir en la elaboración y realización del Plan Nacional de Capacitación de la Dirección Nacional de Defensoría Pública.</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6"/>
              <w:rPr>
                <w:rFonts w:ascii="Times New Roman"/>
                <w:sz w:val="20"/>
              </w:rPr>
            </w:pPr>
          </w:p>
          <w:p w:rsidR="00813324" w:rsidRDefault="00813324" w:rsidP="00B02A0C">
            <w:pPr>
              <w:pStyle w:val="TableParagraph"/>
              <w:spacing w:before="1"/>
              <w:ind w:left="736" w:hanging="392"/>
              <w:rPr>
                <w:sz w:val="20"/>
              </w:rPr>
            </w:pPr>
            <w:r>
              <w:rPr>
                <w:sz w:val="20"/>
              </w:rPr>
              <w:t>No hubo requerimientos de la Dirección Nacional de Defensoría Pública</w:t>
            </w:r>
          </w:p>
        </w:tc>
      </w:tr>
      <w:tr w:rsidR="00813324" w:rsidTr="00813324">
        <w:trPr>
          <w:trHeight w:val="1839"/>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117" w:right="115"/>
              <w:jc w:val="center"/>
              <w:rPr>
                <w:i/>
                <w:sz w:val="20"/>
              </w:rPr>
            </w:pPr>
            <w:r>
              <w:rPr>
                <w:i/>
                <w:sz w:val="20"/>
              </w:rPr>
              <w:t>17-. Realizar el proceso de registro y capacitación sobre el manejo del sitio web o portal de capacitación dispuesto por la Dirección Nacional de Defensoría Pública, para el desarrollo de los cursos o capítulos del Plan Nacional de Capacitación.</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rPr>
                <w:rFonts w:ascii="Times New Roman"/>
              </w:rPr>
            </w:pPr>
          </w:p>
          <w:p w:rsidR="00813324" w:rsidRDefault="00813324" w:rsidP="00B02A0C">
            <w:pPr>
              <w:pStyle w:val="TableParagraph"/>
              <w:spacing w:before="9"/>
              <w:rPr>
                <w:rFonts w:ascii="Times New Roman"/>
                <w:sz w:val="28"/>
              </w:rPr>
            </w:pPr>
          </w:p>
          <w:p w:rsidR="00813324" w:rsidRDefault="00813324" w:rsidP="00B02A0C">
            <w:pPr>
              <w:pStyle w:val="TableParagraph"/>
              <w:spacing w:before="1"/>
              <w:ind w:left="74" w:right="73"/>
              <w:jc w:val="center"/>
              <w:rPr>
                <w:sz w:val="20"/>
              </w:rPr>
            </w:pPr>
            <w:r>
              <w:rPr>
                <w:sz w:val="20"/>
              </w:rPr>
              <w:t>Ver puntos 1. y 3. de este cuadro.</w:t>
            </w:r>
          </w:p>
        </w:tc>
      </w:tr>
      <w:tr w:rsidR="00813324" w:rsidTr="00813324">
        <w:trPr>
          <w:trHeight w:val="1823"/>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136" w:right="135" w:firstLine="3"/>
              <w:jc w:val="center"/>
              <w:rPr>
                <w:i/>
                <w:sz w:val="20"/>
              </w:rPr>
            </w:pPr>
            <w:r>
              <w:rPr>
                <w:i/>
                <w:sz w:val="20"/>
              </w:rPr>
              <w:t>18-. Asumir la tutoría, virtual o presencial, según lo determine la Dirección Nacional de Defensoría Pública</w:t>
            </w:r>
            <w:r>
              <w:rPr>
                <w:i/>
                <w:spacing w:val="-36"/>
                <w:sz w:val="20"/>
              </w:rPr>
              <w:t xml:space="preserve"> </w:t>
            </w:r>
            <w:r>
              <w:rPr>
                <w:i/>
                <w:sz w:val="20"/>
              </w:rPr>
              <w:t>o el Grupo de Capacitación e Investigación, de todos y cada uno de los defensores públicos integrantes de la barra que</w:t>
            </w:r>
            <w:r>
              <w:rPr>
                <w:i/>
                <w:spacing w:val="-1"/>
                <w:sz w:val="20"/>
              </w:rPr>
              <w:t xml:space="preserve"> </w:t>
            </w:r>
            <w:r>
              <w:rPr>
                <w:i/>
                <w:sz w:val="20"/>
              </w:rPr>
              <w:t>coordina.</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278" w:right="276" w:firstLine="1"/>
              <w:jc w:val="center"/>
              <w:rPr>
                <w:sz w:val="20"/>
              </w:rPr>
            </w:pPr>
            <w:r>
              <w:rPr>
                <w:sz w:val="20"/>
              </w:rPr>
              <w:t>Ver punto 1. de este cuadro; en las reuniones mencionadas también se</w:t>
            </w:r>
            <w:r>
              <w:rPr>
                <w:spacing w:val="-26"/>
                <w:sz w:val="20"/>
              </w:rPr>
              <w:t xml:space="preserve"> </w:t>
            </w:r>
            <w:r>
              <w:rPr>
                <w:sz w:val="20"/>
              </w:rPr>
              <w:t>habló con los PAG´ sobre la realización de tutorías, con el fin de que ellos lo comuniquen a los</w:t>
            </w:r>
            <w:r>
              <w:rPr>
                <w:spacing w:val="-7"/>
                <w:sz w:val="20"/>
              </w:rPr>
              <w:t xml:space="preserve"> </w:t>
            </w:r>
            <w:r>
              <w:rPr>
                <w:sz w:val="20"/>
              </w:rPr>
              <w:t>defensores.</w:t>
            </w:r>
          </w:p>
        </w:tc>
      </w:tr>
      <w:tr w:rsidR="00813324" w:rsidTr="00813324">
        <w:trPr>
          <w:trHeight w:val="1552"/>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153" w:right="151"/>
              <w:jc w:val="center"/>
              <w:rPr>
                <w:i/>
                <w:sz w:val="20"/>
              </w:rPr>
            </w:pPr>
            <w:r>
              <w:rPr>
                <w:i/>
                <w:sz w:val="20"/>
              </w:rPr>
              <w:t>19-. Impartir las capacitaciones virtuales o presénciales en el programa que les corresponda, conforme lo disponga la Dirección Nacional de Defensoría Pública o el Grupo de Capacitación e Investigación.</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4"/>
              <w:rPr>
                <w:rFonts w:ascii="Times New Roman"/>
                <w:sz w:val="30"/>
              </w:rPr>
            </w:pPr>
          </w:p>
          <w:p w:rsidR="00813324" w:rsidRDefault="00813324" w:rsidP="00B02A0C">
            <w:pPr>
              <w:pStyle w:val="TableParagraph"/>
              <w:ind w:left="1759" w:hanging="1479"/>
              <w:rPr>
                <w:sz w:val="20"/>
              </w:rPr>
            </w:pPr>
            <w:r>
              <w:rPr>
                <w:sz w:val="20"/>
              </w:rPr>
              <w:t>No se ha recibido requerimientos en este sentido.</w:t>
            </w:r>
          </w:p>
        </w:tc>
      </w:tr>
      <w:tr w:rsidR="00813324" w:rsidTr="00813324">
        <w:trPr>
          <w:trHeight w:val="1682"/>
        </w:trPr>
        <w:tc>
          <w:tcPr>
            <w:tcW w:w="3970"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spacing w:before="119"/>
              <w:ind w:left="196" w:right="195" w:firstLine="4"/>
              <w:jc w:val="center"/>
              <w:rPr>
                <w:i/>
                <w:sz w:val="20"/>
              </w:rPr>
            </w:pPr>
            <w:r>
              <w:rPr>
                <w:i/>
                <w:sz w:val="20"/>
              </w:rPr>
              <w:t>20-. Ejecutar dentro del cronograma dispuesto en el portal, las actividades académicas previstas para la formación virtual, tales como chats, foros, o</w:t>
            </w:r>
            <w:r>
              <w:rPr>
                <w:i/>
                <w:spacing w:val="-32"/>
                <w:sz w:val="20"/>
              </w:rPr>
              <w:t xml:space="preserve"> </w:t>
            </w:r>
            <w:r>
              <w:rPr>
                <w:i/>
                <w:sz w:val="20"/>
              </w:rPr>
              <w:t>cualquier otra forma interactiva de formación o</w:t>
            </w:r>
            <w:r>
              <w:rPr>
                <w:i/>
                <w:spacing w:val="-23"/>
                <w:sz w:val="20"/>
              </w:rPr>
              <w:t xml:space="preserve"> </w:t>
            </w:r>
            <w:r>
              <w:rPr>
                <w:i/>
                <w:sz w:val="20"/>
              </w:rPr>
              <w:t>capacitación.</w:t>
            </w:r>
          </w:p>
        </w:tc>
        <w:tc>
          <w:tcPr>
            <w:tcW w:w="5641" w:type="dxa"/>
            <w:tcBorders>
              <w:top w:val="single" w:sz="4" w:space="0" w:color="000000"/>
              <w:left w:val="single" w:sz="4" w:space="0" w:color="000000"/>
              <w:bottom w:val="single" w:sz="4" w:space="0" w:color="000000"/>
              <w:right w:val="single" w:sz="4" w:space="0" w:color="000000"/>
            </w:tcBorders>
          </w:tcPr>
          <w:p w:rsidR="00813324" w:rsidRDefault="00813324" w:rsidP="00B02A0C">
            <w:pPr>
              <w:pStyle w:val="TableParagraph"/>
              <w:rPr>
                <w:rFonts w:ascii="Times New Roman"/>
              </w:rPr>
            </w:pPr>
          </w:p>
          <w:p w:rsidR="00813324" w:rsidRDefault="00813324" w:rsidP="00B02A0C">
            <w:pPr>
              <w:pStyle w:val="TableParagraph"/>
              <w:spacing w:before="7"/>
              <w:rPr>
                <w:rFonts w:ascii="Times New Roman"/>
                <w:sz w:val="18"/>
              </w:rPr>
            </w:pPr>
          </w:p>
          <w:p w:rsidR="00813324" w:rsidRDefault="00813324" w:rsidP="00B02A0C">
            <w:pPr>
              <w:pStyle w:val="TableParagraph"/>
              <w:ind w:left="73" w:right="73"/>
              <w:jc w:val="center"/>
              <w:rPr>
                <w:sz w:val="20"/>
              </w:rPr>
            </w:pPr>
            <w:r>
              <w:rPr>
                <w:sz w:val="20"/>
              </w:rPr>
              <w:t>Ver punto 1. de este cuadro.</w:t>
            </w:r>
          </w:p>
        </w:tc>
      </w:tr>
    </w:tbl>
    <w:p w:rsidR="00A11E57" w:rsidRDefault="00A11E57" w:rsidP="00813324">
      <w:pPr>
        <w:rPr>
          <w:sz w:val="20"/>
        </w:rPr>
        <w:sectPr w:rsidR="00A11E57">
          <w:pgSz w:w="12240" w:h="19440"/>
          <w:pgMar w:top="1980" w:right="1060" w:bottom="1080" w:left="1260" w:header="713" w:footer="881" w:gutter="0"/>
          <w:cols w:space="720"/>
        </w:sectPr>
      </w:pPr>
    </w:p>
    <w:p w:rsidR="00A11E57" w:rsidRDefault="00A11E57">
      <w:pPr>
        <w:pStyle w:val="Textoindependiente"/>
        <w:spacing w:before="9"/>
        <w:rPr>
          <w:rFonts w:ascii="Times New Roman"/>
          <w:sz w:val="23"/>
        </w:rPr>
      </w:pPr>
    </w:p>
    <w:p w:rsidR="00A11E57" w:rsidRDefault="00A11E57">
      <w:pPr>
        <w:pStyle w:val="Textoindependiente"/>
        <w:spacing w:before="5"/>
        <w:rPr>
          <w:rFonts w:ascii="Times New Roman"/>
          <w:sz w:val="22"/>
        </w:rPr>
      </w:pPr>
    </w:p>
    <w:p w:rsidR="00A11E57" w:rsidRDefault="000A6683">
      <w:pPr>
        <w:pStyle w:val="Textoindependiente"/>
        <w:ind w:left="153"/>
        <w:rPr>
          <w:rFonts w:ascii="Times New Roman"/>
          <w:sz w:val="20"/>
        </w:rPr>
      </w:pPr>
      <w:r>
        <w:rPr>
          <w:rFonts w:ascii="Times New Roman"/>
          <w:noProof/>
          <w:sz w:val="20"/>
          <w:lang w:val="en-GB" w:eastAsia="en-GB" w:bidi="ar-SA"/>
        </w:rPr>
        <mc:AlternateContent>
          <mc:Choice Requires="wpg">
            <w:drawing>
              <wp:inline distT="0" distB="0" distL="0" distR="0">
                <wp:extent cx="5960110" cy="594360"/>
                <wp:effectExtent l="9525" t="9525" r="2540" b="15240"/>
                <wp:docPr id="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0110" cy="594360"/>
                          <a:chOff x="0" y="0"/>
                          <a:chExt cx="9386" cy="936"/>
                        </a:xfrm>
                      </wpg:grpSpPr>
                      <wps:wsp>
                        <wps:cNvPr id="9" name="Rectangle 14"/>
                        <wps:cNvSpPr>
                          <a:spLocks noChangeArrowheads="1"/>
                        </wps:cNvSpPr>
                        <wps:spPr bwMode="auto">
                          <a:xfrm>
                            <a:off x="28" y="28"/>
                            <a:ext cx="9328" cy="389"/>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13"/>
                        <wps:cNvSpPr>
                          <a:spLocks noChangeArrowheads="1"/>
                        </wps:cNvSpPr>
                        <wps:spPr bwMode="auto">
                          <a:xfrm>
                            <a:off x="122" y="96"/>
                            <a:ext cx="9141" cy="25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12"/>
                        <wps:cNvSpPr>
                          <a:spLocks noChangeArrowheads="1"/>
                        </wps:cNvSpPr>
                        <wps:spPr bwMode="auto">
                          <a:xfrm>
                            <a:off x="28" y="0"/>
                            <a:ext cx="9328"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Line 11"/>
                        <wps:cNvCnPr/>
                        <wps:spPr bwMode="auto">
                          <a:xfrm>
                            <a:off x="29" y="30"/>
                            <a:ext cx="9328" cy="0"/>
                          </a:xfrm>
                          <a:prstGeom prst="line">
                            <a:avLst/>
                          </a:prstGeom>
                          <a:noFill/>
                          <a:ln w="1524">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3" name="Line 10"/>
                        <wps:cNvCnPr/>
                        <wps:spPr bwMode="auto">
                          <a:xfrm>
                            <a:off x="29" y="425"/>
                            <a:ext cx="9328"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9"/>
                        <wps:cNvCnPr/>
                        <wps:spPr bwMode="auto">
                          <a:xfrm>
                            <a:off x="14" y="0"/>
                            <a:ext cx="0" cy="936"/>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Line 8"/>
                        <wps:cNvCnPr/>
                        <wps:spPr bwMode="auto">
                          <a:xfrm>
                            <a:off x="29" y="922"/>
                            <a:ext cx="9328"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Line 7"/>
                        <wps:cNvCnPr/>
                        <wps:spPr bwMode="auto">
                          <a:xfrm>
                            <a:off x="9371" y="0"/>
                            <a:ext cx="0" cy="936"/>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Text Box 6"/>
                        <wps:cNvSpPr txBox="1">
                          <a:spLocks noChangeArrowheads="1"/>
                        </wps:cNvSpPr>
                        <wps:spPr bwMode="auto">
                          <a:xfrm>
                            <a:off x="28" y="28"/>
                            <a:ext cx="9328" cy="389"/>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1E57" w:rsidRDefault="0025356D">
                              <w:pPr>
                                <w:spacing w:before="67"/>
                                <w:ind w:left="3809" w:right="3809"/>
                                <w:jc w:val="center"/>
                                <w:rPr>
                                  <w:b/>
                                </w:rPr>
                              </w:pPr>
                              <w:r>
                                <w:rPr>
                                  <w:b/>
                                </w:rPr>
                                <w:t>OBSERVACIONES</w:t>
                              </w:r>
                            </w:p>
                          </w:txbxContent>
                        </wps:txbx>
                        <wps:bodyPr rot="0" vert="horz" wrap="square" lIns="0" tIns="0" rIns="0" bIns="0" anchor="t" anchorCtr="0" upright="1">
                          <a:noAutofit/>
                        </wps:bodyPr>
                      </wps:wsp>
                    </wpg:wgp>
                  </a:graphicData>
                </a:graphic>
              </wp:inline>
            </w:drawing>
          </mc:Choice>
          <mc:Fallback>
            <w:pict>
              <v:group id="Group 5" o:spid="_x0000_s1026" style="width:469.3pt;height:46.8pt;mso-position-horizontal-relative:char;mso-position-vertical-relative:line" coordsize="9386,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">
                <v:rect id="Rectangle 14" o:spid="_x0000_s1027" style="position:absolute;left:28;top:28;width:9328;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" fillcolor="#d9d9d9" stroked="f"/>
                <v:rect id="Rectangle 13" o:spid="_x0000_s1028" style="position:absolute;left:122;top:96;width:9141;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" fillcolor="#d9d9d9" stroked="f"/>
                <v:rect id="Rectangle 12" o:spid="_x0000_s1029" style="position:absolute;left:28;width:93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line id="Line 11" o:spid="_x0000_s1030" style="position:absolute;visibility:visible;mso-wrap-style:square" from="29,30" to="935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" strokecolor="#d9d9d9" strokeweight=".12pt"/>
                <v:line id="Line 10" o:spid="_x0000_s1031" style="position:absolute;visibility:visible;mso-wrap-style:square" from="29,425" to="9357,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" strokeweight=".72pt"/>
                <v:line id="Line 9" o:spid="_x0000_s1032" style="position:absolute;visibility:visible;mso-wrap-style:square" from="14,0" to="14,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" strokeweight="1.44pt"/>
                <v:line id="Line 8" o:spid="_x0000_s1033" style="position:absolute;visibility:visible;mso-wrap-style:square" from="29,922" to="9357,9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" strokeweight="1.44pt"/>
                <v:line id="Line 7" o:spid="_x0000_s1034" style="position:absolute;visibility:visible;mso-wrap-style:square" from="9371,0" to="9371,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" strokeweight="1.44pt"/>
                <v:shapetype id="_x0000_t202" coordsize="21600,21600" o:spt="202" path="m,l,21600r21600,l21600,xe">
                  <v:stroke joinstyle="miter"/>
                  <v:path gradientshapeok="t" o:connecttype="rect"/>
                </v:shapetype>
                <v:shape id="Text Box 6" o:spid="_x0000_s1035" type="#_x0000_t202" style="position:absolute;left:28;top:28;width:9328;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" fillcolor="#d9d9d9" stroked="f">
                  <v:textbox inset="0,0,0,0">
                    <w:txbxContent>
                      <w:p w:rsidR="00A11E57" w:rsidRDefault="0025356D">
                        <w:pPr>
                          <w:spacing w:before="67"/>
                          <w:ind w:left="3809" w:right="3809"/>
                          <w:jc w:val="center"/>
                          <w:rPr>
                            <w:b/>
                          </w:rPr>
                        </w:pPr>
                        <w:r>
                          <w:rPr>
                            <w:b/>
                          </w:rPr>
                          <w:t>OBSERVACIONES</w:t>
                        </w:r>
                      </w:p>
                    </w:txbxContent>
                  </v:textbox>
                </v:shape>
                <w10:anchorlock/>
              </v:group>
            </w:pict>
          </mc:Fallback>
        </mc:AlternateContent>
      </w:r>
    </w:p>
    <w:p w:rsidR="00A11E57" w:rsidRDefault="00A11E57">
      <w:pPr>
        <w:pStyle w:val="Textoindependiente"/>
        <w:spacing w:before="5"/>
        <w:rPr>
          <w:rFonts w:ascii="Times New Roman"/>
          <w:sz w:val="10"/>
        </w:rPr>
      </w:pPr>
    </w:p>
    <w:p w:rsidR="00A11E57" w:rsidRDefault="00A11E57">
      <w:pPr>
        <w:rPr>
          <w:rFonts w:ascii="Times New Roman"/>
          <w:sz w:val="10"/>
        </w:rPr>
        <w:sectPr w:rsidR="00A11E57">
          <w:pgSz w:w="12240" w:h="19440"/>
          <w:pgMar w:top="1980" w:right="1060" w:bottom="1080" w:left="1260" w:header="713" w:footer="881" w:gutter="0"/>
          <w:cols w:space="720"/>
        </w:sectPr>
      </w:pPr>
    </w:p>
    <w:p w:rsidR="00A11E57" w:rsidRDefault="0025356D">
      <w:pPr>
        <w:spacing w:before="99"/>
        <w:ind w:left="158"/>
        <w:rPr>
          <w:sz w:val="20"/>
        </w:rPr>
      </w:pPr>
      <w:r>
        <w:rPr>
          <w:b/>
          <w:sz w:val="20"/>
        </w:rPr>
        <w:t xml:space="preserve">N/A: </w:t>
      </w:r>
      <w:r>
        <w:rPr>
          <w:sz w:val="20"/>
        </w:rPr>
        <w:t>No aplica.</w:t>
      </w:r>
    </w:p>
    <w:p w:rsidR="00A11E57" w:rsidRDefault="0025356D">
      <w:pPr>
        <w:pStyle w:val="Textoindependiente"/>
        <w:rPr>
          <w:sz w:val="20"/>
        </w:rPr>
      </w:pPr>
      <w:r>
        <w:br w:type="column"/>
      </w:r>
    </w:p>
    <w:p w:rsidR="00A11E57" w:rsidRDefault="00A11E57">
      <w:pPr>
        <w:pStyle w:val="Textoindependiente"/>
        <w:spacing w:before="2"/>
        <w:rPr>
          <w:sz w:val="25"/>
        </w:rPr>
      </w:pPr>
    </w:p>
    <w:p w:rsidR="00334E5F" w:rsidRDefault="00334E5F" w:rsidP="00334E5F">
      <w:pPr>
        <w:pStyle w:val="Textoindependiente"/>
        <w:spacing w:before="6"/>
        <w:rPr>
          <w:sz w:val="18"/>
        </w:rPr>
      </w:pPr>
      <w:r>
        <w:rPr>
          <w:sz w:val="18"/>
        </w:rPr>
        <w:t>FIRMA</w:t>
      </w:r>
      <w:r>
        <w:rPr>
          <w:noProof/>
          <w:lang w:val="en-GB" w:eastAsia="en-GB"/>
        </w:rPr>
        <w:drawing>
          <wp:inline distT="0" distB="0" distL="0" distR="0" wp14:anchorId="7B88C9B4" wp14:editId="49AEF0F5">
            <wp:extent cx="2000503" cy="490779"/>
            <wp:effectExtent l="0" t="0" r="0" b="508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1864" cy="498473"/>
                    </a:xfrm>
                    <a:prstGeom prst="rect">
                      <a:avLst/>
                    </a:prstGeom>
                    <a:noFill/>
                    <a:ln>
                      <a:noFill/>
                    </a:ln>
                  </pic:spPr>
                </pic:pic>
              </a:graphicData>
            </a:graphic>
          </wp:inline>
        </w:drawing>
      </w:r>
    </w:p>
    <w:p w:rsidR="00334E5F" w:rsidRDefault="00334E5F" w:rsidP="00334E5F">
      <w:pPr>
        <w:pStyle w:val="Textoindependiente"/>
        <w:spacing w:line="20" w:lineRule="exact"/>
        <w:ind w:left="-448"/>
        <w:rPr>
          <w:sz w:val="2"/>
        </w:rPr>
      </w:pPr>
      <w:r>
        <w:rPr>
          <w:noProof/>
          <w:sz w:val="2"/>
          <w:lang w:val="en-GB" w:eastAsia="en-GB"/>
        </w:rPr>
        <mc:AlternateContent>
          <mc:Choice Requires="wpg">
            <w:drawing>
              <wp:inline distT="0" distB="0" distL="0" distR="0" wp14:anchorId="575EB680" wp14:editId="678C41FC">
                <wp:extent cx="3034030" cy="10160"/>
                <wp:effectExtent l="10160" t="2540" r="13335" b="6350"/>
                <wp:docPr id="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34030" cy="10160"/>
                          <a:chOff x="0" y="0"/>
                          <a:chExt cx="4778" cy="16"/>
                        </a:xfrm>
                      </wpg:grpSpPr>
                      <wps:wsp>
                        <wps:cNvPr id="20" name="AutoShape 3"/>
                        <wps:cNvSpPr>
                          <a:spLocks/>
                        </wps:cNvSpPr>
                        <wps:spPr bwMode="auto">
                          <a:xfrm>
                            <a:off x="0" y="7"/>
                            <a:ext cx="4778" cy="2"/>
                          </a:xfrm>
                          <a:custGeom>
                            <a:avLst/>
                            <a:gdLst>
                              <a:gd name="T0" fmla="*/ 0 w 4778"/>
                              <a:gd name="T1" fmla="*/ 879 w 4778"/>
                              <a:gd name="T2" fmla="*/ 881 w 4778"/>
                              <a:gd name="T3" fmla="*/ 4778 w 4778"/>
                            </a:gdLst>
                            <a:ahLst/>
                            <a:cxnLst>
                              <a:cxn ang="0">
                                <a:pos x="T0" y="0"/>
                              </a:cxn>
                              <a:cxn ang="0">
                                <a:pos x="T1" y="0"/>
                              </a:cxn>
                              <a:cxn ang="0">
                                <a:pos x="T2" y="0"/>
                              </a:cxn>
                              <a:cxn ang="0">
                                <a:pos x="T3" y="0"/>
                              </a:cxn>
                            </a:cxnLst>
                            <a:rect l="0" t="0" r="r" b="b"/>
                            <a:pathLst>
                              <a:path w="4778">
                                <a:moveTo>
                                  <a:pt x="0" y="0"/>
                                </a:moveTo>
                                <a:lnTo>
                                  <a:pt x="879" y="0"/>
                                </a:lnTo>
                                <a:moveTo>
                                  <a:pt x="881" y="0"/>
                                </a:moveTo>
                                <a:lnTo>
                                  <a:pt x="4778"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5DAFE87" id="Group 2" o:spid="_x0000_s1026" style="width:238.9pt;height:.8pt;mso-position-horizontal-relative:char;mso-position-vertical-relative:line" coordsize="477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">
                <v:shape id="AutoShape 3" o:spid="_x0000_s1027" style="position:absolute;top:7;width:4778;height:2;visibility:visible;mso-wrap-style:square;v-text-anchor:top" coordsize="47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" path="m,l879,t2,l4778,e" filled="f" strokeweight=".26669mm">
                  <v:path arrowok="t" o:connecttype="custom" o:connectlocs="0,0;879,0;881,0;4778,0" o:connectangles="0,0,0,0"/>
                </v:shape>
                <w10:anchorlock/>
              </v:group>
            </w:pict>
          </mc:Fallback>
        </mc:AlternateContent>
      </w:r>
    </w:p>
    <w:p w:rsidR="00334E5F" w:rsidRDefault="00334E5F" w:rsidP="00334E5F">
      <w:pPr>
        <w:pStyle w:val="Textoindependiente"/>
        <w:spacing w:before="19"/>
      </w:pPr>
      <w:r>
        <w:t>CARLOS GILBERTO GOMEZ CIFUENTES</w:t>
      </w:r>
    </w:p>
    <w:p w:rsidR="00A11E57" w:rsidRDefault="00A11E57">
      <w:pPr>
        <w:pStyle w:val="Textoindependiente"/>
        <w:rPr>
          <w:sz w:val="20"/>
        </w:rPr>
      </w:pPr>
    </w:p>
    <w:p w:rsidR="00A11E57" w:rsidRDefault="00A11E57">
      <w:pPr>
        <w:pStyle w:val="Textoindependiente"/>
        <w:spacing w:before="7"/>
        <w:rPr>
          <w:sz w:val="18"/>
        </w:rPr>
      </w:pPr>
    </w:p>
    <w:p w:rsidR="00A11E57" w:rsidRDefault="00A11E57">
      <w:pPr>
        <w:pStyle w:val="Textoindependiente"/>
        <w:spacing w:line="20" w:lineRule="exact"/>
        <w:ind w:left="-448"/>
        <w:rPr>
          <w:sz w:val="2"/>
        </w:rPr>
      </w:pPr>
    </w:p>
    <w:sectPr w:rsidR="00A11E57">
      <w:type w:val="continuous"/>
      <w:pgSz w:w="12240" w:h="19440"/>
      <w:pgMar w:top="1980" w:right="1060" w:bottom="1080" w:left="1260" w:header="720" w:footer="720" w:gutter="0"/>
      <w:cols w:num="2" w:space="720" w:equalWidth="0">
        <w:col w:w="1574" w:space="1335"/>
        <w:col w:w="701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56D" w:rsidRDefault="0025356D">
      <w:r>
        <w:separator/>
      </w:r>
    </w:p>
  </w:endnote>
  <w:endnote w:type="continuationSeparator" w:id="0">
    <w:p w:rsidR="0025356D" w:rsidRDefault="00253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1E57" w:rsidRDefault="000A6683">
    <w:pPr>
      <w:pStyle w:val="Textoindependiente"/>
      <w:spacing w:line="14" w:lineRule="auto"/>
      <w:rPr>
        <w:sz w:val="20"/>
      </w:rPr>
    </w:pPr>
    <w:r>
      <w:rPr>
        <w:noProof/>
        <w:lang w:val="en-GB" w:eastAsia="en-GB" w:bidi="ar-SA"/>
      </w:rPr>
      <mc:AlternateContent>
        <mc:Choice Requires="wps">
          <w:drawing>
            <wp:anchor distT="0" distB="0" distL="114300" distR="114300" simplePos="0" relativeHeight="250759168" behindDoc="1" locked="0" layoutInCell="1" allowOverlap="1">
              <wp:simplePos x="0" y="0"/>
              <wp:positionH relativeFrom="page">
                <wp:posOffset>6070600</wp:posOffset>
              </wp:positionH>
              <wp:positionV relativeFrom="page">
                <wp:posOffset>11594465</wp:posOffset>
              </wp:positionV>
              <wp:extent cx="636905" cy="1441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90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1E57" w:rsidRDefault="0025356D">
                          <w:pPr>
                            <w:spacing w:before="20"/>
                            <w:ind w:left="20"/>
                            <w:rPr>
                              <w:sz w:val="16"/>
                            </w:rPr>
                          </w:pPr>
                          <w:r>
                            <w:rPr>
                              <w:sz w:val="16"/>
                            </w:rPr>
                            <w:t xml:space="preserve">Página </w:t>
                          </w:r>
                          <w:r>
                            <w:fldChar w:fldCharType="begin"/>
                          </w:r>
                          <w:r>
                            <w:rPr>
                              <w:sz w:val="16"/>
                            </w:rPr>
                            <w:instrText xml:space="preserve"> PAGE </w:instrText>
                          </w:r>
                          <w:r>
                            <w:fldChar w:fldCharType="separate"/>
                          </w:r>
                          <w:r w:rsidR="00334E5F">
                            <w:rPr>
                              <w:noProof/>
                              <w:sz w:val="16"/>
                            </w:rPr>
                            <w:t>4</w:t>
                          </w:r>
                          <w:r>
                            <w:fldChar w:fldCharType="end"/>
                          </w:r>
                          <w:r>
                            <w:rPr>
                              <w:sz w:val="16"/>
                            </w:rPr>
                            <w:t xml:space="preserve"> de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7" type="#_x0000_t202" style="position:absolute;margin-left:478pt;margin-top:912.95pt;width:50.15pt;height:11.35pt;z-index:-25255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" filled="f" stroked="f">
              <v:textbox inset="0,0,0,0">
                <w:txbxContent>
                  <w:p w:rsidR="00A11E57" w:rsidRDefault="0025356D">
                    <w:pPr>
                      <w:spacing w:before="20"/>
                      <w:ind w:left="20"/>
                      <w:rPr>
                        <w:sz w:val="16"/>
                      </w:rPr>
                    </w:pPr>
                    <w:r>
                      <w:rPr>
                        <w:sz w:val="16"/>
                      </w:rPr>
                      <w:t xml:space="preserve">Página </w:t>
                    </w:r>
                    <w:r>
                      <w:fldChar w:fldCharType="begin"/>
                    </w:r>
                    <w:r>
                      <w:rPr>
                        <w:sz w:val="16"/>
                      </w:rPr>
                      <w:instrText xml:space="preserve"> PAGE </w:instrText>
                    </w:r>
                    <w:r>
                      <w:fldChar w:fldCharType="separate"/>
                    </w:r>
                    <w:r w:rsidR="00334E5F">
                      <w:rPr>
                        <w:noProof/>
                        <w:sz w:val="16"/>
                      </w:rPr>
                      <w:t>4</w:t>
                    </w:r>
                    <w:r>
                      <w:fldChar w:fldCharType="end"/>
                    </w:r>
                    <w:r>
                      <w:rPr>
                        <w:sz w:val="16"/>
                      </w:rPr>
                      <w:t xml:space="preserve"> de 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56D" w:rsidRDefault="0025356D">
      <w:r>
        <w:separator/>
      </w:r>
    </w:p>
  </w:footnote>
  <w:footnote w:type="continuationSeparator" w:id="0">
    <w:p w:rsidR="0025356D" w:rsidRDefault="00253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1E57" w:rsidRDefault="000A6683">
    <w:pPr>
      <w:pStyle w:val="Textoindependiente"/>
      <w:spacing w:line="14" w:lineRule="auto"/>
      <w:rPr>
        <w:sz w:val="20"/>
      </w:rPr>
    </w:pPr>
    <w:r>
      <w:rPr>
        <w:noProof/>
        <w:lang w:val="en-GB" w:eastAsia="en-GB" w:bidi="ar-SA"/>
      </w:rPr>
      <mc:AlternateContent>
        <mc:Choice Requires="wps">
          <w:drawing>
            <wp:anchor distT="0" distB="0" distL="114300" distR="114300" simplePos="0" relativeHeight="251658240" behindDoc="0" locked="0" layoutInCell="1" allowOverlap="1">
              <wp:simplePos x="0" y="0"/>
              <wp:positionH relativeFrom="page">
                <wp:posOffset>868680</wp:posOffset>
              </wp:positionH>
              <wp:positionV relativeFrom="page">
                <wp:posOffset>449580</wp:posOffset>
              </wp:positionV>
              <wp:extent cx="6039485" cy="81153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9485" cy="81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6131"/>
                            <w:gridCol w:w="1700"/>
                          </w:tblGrid>
                          <w:tr w:rsidR="00A11E57">
                            <w:trPr>
                              <w:trHeight w:val="385"/>
                            </w:trPr>
                            <w:tc>
                              <w:tcPr>
                                <w:tcW w:w="1666" w:type="dxa"/>
                                <w:vMerge w:val="restart"/>
                              </w:tcPr>
                              <w:p w:rsidR="00A11E57" w:rsidRDefault="00A11E57">
                                <w:pPr>
                                  <w:pStyle w:val="TableParagraph"/>
                                  <w:rPr>
                                    <w:rFonts w:ascii="Times New Roman"/>
                                    <w:sz w:val="18"/>
                                  </w:rPr>
                                </w:pPr>
                              </w:p>
                            </w:tc>
                            <w:tc>
                              <w:tcPr>
                                <w:tcW w:w="6131" w:type="dxa"/>
                                <w:vMerge w:val="restart"/>
                              </w:tcPr>
                              <w:p w:rsidR="00A11E57" w:rsidRDefault="00A11E57">
                                <w:pPr>
                                  <w:pStyle w:val="TableParagraph"/>
                                  <w:spacing w:before="8"/>
                                  <w:rPr>
                                    <w:rFonts w:ascii="Times New Roman"/>
                                    <w:sz w:val="23"/>
                                  </w:rPr>
                                </w:pPr>
                              </w:p>
                              <w:p w:rsidR="00A11E57" w:rsidRDefault="0025356D">
                                <w:pPr>
                                  <w:pStyle w:val="TableParagraph"/>
                                  <w:ind w:left="1703"/>
                                  <w:rPr>
                                    <w:b/>
                                    <w:sz w:val="20"/>
                                  </w:rPr>
                                </w:pPr>
                                <w:r>
                                  <w:rPr>
                                    <w:b/>
                                    <w:sz w:val="20"/>
                                  </w:rPr>
                                  <w:t>Proceso: Gestión Contractual</w:t>
                                </w:r>
                              </w:p>
                            </w:tc>
                            <w:tc>
                              <w:tcPr>
                                <w:tcW w:w="1700" w:type="dxa"/>
                              </w:tcPr>
                              <w:p w:rsidR="00A11E57" w:rsidRDefault="0025356D">
                                <w:pPr>
                                  <w:pStyle w:val="TableParagraph"/>
                                  <w:spacing w:before="99"/>
                                  <w:ind w:left="107"/>
                                  <w:rPr>
                                    <w:sz w:val="16"/>
                                  </w:rPr>
                                </w:pPr>
                                <w:r>
                                  <w:rPr>
                                    <w:sz w:val="16"/>
                                  </w:rPr>
                                  <w:t>Código: CO-P02-F62</w:t>
                                </w:r>
                              </w:p>
                            </w:tc>
                          </w:tr>
                          <w:tr w:rsidR="00A11E57">
                            <w:trPr>
                              <w:trHeight w:val="386"/>
                            </w:trPr>
                            <w:tc>
                              <w:tcPr>
                                <w:tcW w:w="1666" w:type="dxa"/>
                                <w:vMerge/>
                                <w:tcBorders>
                                  <w:top w:val="nil"/>
                                </w:tcBorders>
                              </w:tcPr>
                              <w:p w:rsidR="00A11E57" w:rsidRDefault="00A11E57">
                                <w:pPr>
                                  <w:rPr>
                                    <w:sz w:val="2"/>
                                    <w:szCs w:val="2"/>
                                  </w:rPr>
                                </w:pPr>
                              </w:p>
                            </w:tc>
                            <w:tc>
                              <w:tcPr>
                                <w:tcW w:w="6131" w:type="dxa"/>
                                <w:vMerge/>
                                <w:tcBorders>
                                  <w:top w:val="nil"/>
                                </w:tcBorders>
                              </w:tcPr>
                              <w:p w:rsidR="00A11E57" w:rsidRDefault="00A11E57">
                                <w:pPr>
                                  <w:rPr>
                                    <w:sz w:val="2"/>
                                    <w:szCs w:val="2"/>
                                  </w:rPr>
                                </w:pPr>
                              </w:p>
                            </w:tc>
                            <w:tc>
                              <w:tcPr>
                                <w:tcW w:w="1700" w:type="dxa"/>
                              </w:tcPr>
                              <w:p w:rsidR="00A11E57" w:rsidRDefault="0025356D">
                                <w:pPr>
                                  <w:pStyle w:val="TableParagraph"/>
                                  <w:spacing w:before="99"/>
                                  <w:ind w:left="107"/>
                                  <w:rPr>
                                    <w:sz w:val="16"/>
                                  </w:rPr>
                                </w:pPr>
                                <w:r>
                                  <w:rPr>
                                    <w:sz w:val="16"/>
                                  </w:rPr>
                                  <w:t>Versión: 01</w:t>
                                </w:r>
                              </w:p>
                            </w:tc>
                          </w:tr>
                          <w:tr w:rsidR="00A11E57">
                            <w:trPr>
                              <w:trHeight w:val="465"/>
                            </w:trPr>
                            <w:tc>
                              <w:tcPr>
                                <w:tcW w:w="1666" w:type="dxa"/>
                                <w:vMerge/>
                                <w:tcBorders>
                                  <w:top w:val="nil"/>
                                </w:tcBorders>
                              </w:tcPr>
                              <w:p w:rsidR="00A11E57" w:rsidRDefault="00A11E57">
                                <w:pPr>
                                  <w:rPr>
                                    <w:sz w:val="2"/>
                                    <w:szCs w:val="2"/>
                                  </w:rPr>
                                </w:pPr>
                              </w:p>
                            </w:tc>
                            <w:tc>
                              <w:tcPr>
                                <w:tcW w:w="6131" w:type="dxa"/>
                              </w:tcPr>
                              <w:p w:rsidR="00A11E57" w:rsidRDefault="0025356D">
                                <w:pPr>
                                  <w:pStyle w:val="TableParagraph"/>
                                  <w:spacing w:before="1" w:line="232" w:lineRule="exact"/>
                                  <w:ind w:left="2363" w:right="1981" w:hanging="356"/>
                                  <w:rPr>
                                    <w:b/>
                                    <w:sz w:val="20"/>
                                  </w:rPr>
                                </w:pPr>
                                <w:r>
                                  <w:rPr>
                                    <w:b/>
                                    <w:sz w:val="20"/>
                                  </w:rPr>
                                  <w:t>FORMATO DE INFORME CONTRATISTAS</w:t>
                                </w:r>
                              </w:p>
                            </w:tc>
                            <w:tc>
                              <w:tcPr>
                                <w:tcW w:w="1700" w:type="dxa"/>
                              </w:tcPr>
                              <w:p w:rsidR="00A11E57" w:rsidRDefault="0025356D">
                                <w:pPr>
                                  <w:pStyle w:val="TableParagraph"/>
                                  <w:spacing w:before="46"/>
                                  <w:ind w:left="107" w:right="493"/>
                                  <w:rPr>
                                    <w:sz w:val="16"/>
                                  </w:rPr>
                                </w:pPr>
                                <w:r>
                                  <w:rPr>
                                    <w:sz w:val="16"/>
                                  </w:rPr>
                                  <w:t>Vigente desde: 18/11/2019</w:t>
                                </w:r>
                              </w:p>
                            </w:tc>
                          </w:tr>
                        </w:tbl>
                        <w:p w:rsidR="00A11E57" w:rsidRDefault="00A11E5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6" type="#_x0000_t202" style="position:absolute;margin-left:68.4pt;margin-top:35.4pt;width:475.55pt;height:63.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6131"/>
                      <w:gridCol w:w="1700"/>
                    </w:tblGrid>
                    <w:tr w:rsidR="00A11E57">
                      <w:trPr>
                        <w:trHeight w:val="385"/>
                      </w:trPr>
                      <w:tc>
                        <w:tcPr>
                          <w:tcW w:w="1666" w:type="dxa"/>
                          <w:vMerge w:val="restart"/>
                        </w:tcPr>
                        <w:p w:rsidR="00A11E57" w:rsidRDefault="00A11E57">
                          <w:pPr>
                            <w:pStyle w:val="TableParagraph"/>
                            <w:rPr>
                              <w:rFonts w:ascii="Times New Roman"/>
                              <w:sz w:val="18"/>
                            </w:rPr>
                          </w:pPr>
                        </w:p>
                      </w:tc>
                      <w:tc>
                        <w:tcPr>
                          <w:tcW w:w="6131" w:type="dxa"/>
                          <w:vMerge w:val="restart"/>
                        </w:tcPr>
                        <w:p w:rsidR="00A11E57" w:rsidRDefault="00A11E57">
                          <w:pPr>
                            <w:pStyle w:val="TableParagraph"/>
                            <w:spacing w:before="8"/>
                            <w:rPr>
                              <w:rFonts w:ascii="Times New Roman"/>
                              <w:sz w:val="23"/>
                            </w:rPr>
                          </w:pPr>
                        </w:p>
                        <w:p w:rsidR="00A11E57" w:rsidRDefault="0025356D">
                          <w:pPr>
                            <w:pStyle w:val="TableParagraph"/>
                            <w:ind w:left="1703"/>
                            <w:rPr>
                              <w:b/>
                              <w:sz w:val="20"/>
                            </w:rPr>
                          </w:pPr>
                          <w:r>
                            <w:rPr>
                              <w:b/>
                              <w:sz w:val="20"/>
                            </w:rPr>
                            <w:t>Proceso: Gestión Contractual</w:t>
                          </w:r>
                        </w:p>
                      </w:tc>
                      <w:tc>
                        <w:tcPr>
                          <w:tcW w:w="1700" w:type="dxa"/>
                        </w:tcPr>
                        <w:p w:rsidR="00A11E57" w:rsidRDefault="0025356D">
                          <w:pPr>
                            <w:pStyle w:val="TableParagraph"/>
                            <w:spacing w:before="99"/>
                            <w:ind w:left="107"/>
                            <w:rPr>
                              <w:sz w:val="16"/>
                            </w:rPr>
                          </w:pPr>
                          <w:r>
                            <w:rPr>
                              <w:sz w:val="16"/>
                            </w:rPr>
                            <w:t>Código: CO-P02-F62</w:t>
                          </w:r>
                        </w:p>
                      </w:tc>
                    </w:tr>
                    <w:tr w:rsidR="00A11E57">
                      <w:trPr>
                        <w:trHeight w:val="386"/>
                      </w:trPr>
                      <w:tc>
                        <w:tcPr>
                          <w:tcW w:w="1666" w:type="dxa"/>
                          <w:vMerge/>
                          <w:tcBorders>
                            <w:top w:val="nil"/>
                          </w:tcBorders>
                        </w:tcPr>
                        <w:p w:rsidR="00A11E57" w:rsidRDefault="00A11E57">
                          <w:pPr>
                            <w:rPr>
                              <w:sz w:val="2"/>
                              <w:szCs w:val="2"/>
                            </w:rPr>
                          </w:pPr>
                        </w:p>
                      </w:tc>
                      <w:tc>
                        <w:tcPr>
                          <w:tcW w:w="6131" w:type="dxa"/>
                          <w:vMerge/>
                          <w:tcBorders>
                            <w:top w:val="nil"/>
                          </w:tcBorders>
                        </w:tcPr>
                        <w:p w:rsidR="00A11E57" w:rsidRDefault="00A11E57">
                          <w:pPr>
                            <w:rPr>
                              <w:sz w:val="2"/>
                              <w:szCs w:val="2"/>
                            </w:rPr>
                          </w:pPr>
                        </w:p>
                      </w:tc>
                      <w:tc>
                        <w:tcPr>
                          <w:tcW w:w="1700" w:type="dxa"/>
                        </w:tcPr>
                        <w:p w:rsidR="00A11E57" w:rsidRDefault="0025356D">
                          <w:pPr>
                            <w:pStyle w:val="TableParagraph"/>
                            <w:spacing w:before="99"/>
                            <w:ind w:left="107"/>
                            <w:rPr>
                              <w:sz w:val="16"/>
                            </w:rPr>
                          </w:pPr>
                          <w:r>
                            <w:rPr>
                              <w:sz w:val="16"/>
                            </w:rPr>
                            <w:t>Versión: 01</w:t>
                          </w:r>
                        </w:p>
                      </w:tc>
                    </w:tr>
                    <w:tr w:rsidR="00A11E57">
                      <w:trPr>
                        <w:trHeight w:val="465"/>
                      </w:trPr>
                      <w:tc>
                        <w:tcPr>
                          <w:tcW w:w="1666" w:type="dxa"/>
                          <w:vMerge/>
                          <w:tcBorders>
                            <w:top w:val="nil"/>
                          </w:tcBorders>
                        </w:tcPr>
                        <w:p w:rsidR="00A11E57" w:rsidRDefault="00A11E57">
                          <w:pPr>
                            <w:rPr>
                              <w:sz w:val="2"/>
                              <w:szCs w:val="2"/>
                            </w:rPr>
                          </w:pPr>
                        </w:p>
                      </w:tc>
                      <w:tc>
                        <w:tcPr>
                          <w:tcW w:w="6131" w:type="dxa"/>
                        </w:tcPr>
                        <w:p w:rsidR="00A11E57" w:rsidRDefault="0025356D">
                          <w:pPr>
                            <w:pStyle w:val="TableParagraph"/>
                            <w:spacing w:before="1" w:line="232" w:lineRule="exact"/>
                            <w:ind w:left="2363" w:right="1981" w:hanging="356"/>
                            <w:rPr>
                              <w:b/>
                              <w:sz w:val="20"/>
                            </w:rPr>
                          </w:pPr>
                          <w:r>
                            <w:rPr>
                              <w:b/>
                              <w:sz w:val="20"/>
                            </w:rPr>
                            <w:t>FORMATO DE INFORME CONTRATISTAS</w:t>
                          </w:r>
                        </w:p>
                      </w:tc>
                      <w:tc>
                        <w:tcPr>
                          <w:tcW w:w="1700" w:type="dxa"/>
                        </w:tcPr>
                        <w:p w:rsidR="00A11E57" w:rsidRDefault="0025356D">
                          <w:pPr>
                            <w:pStyle w:val="TableParagraph"/>
                            <w:spacing w:before="46"/>
                            <w:ind w:left="107" w:right="493"/>
                            <w:rPr>
                              <w:sz w:val="16"/>
                            </w:rPr>
                          </w:pPr>
                          <w:r>
                            <w:rPr>
                              <w:sz w:val="16"/>
                            </w:rPr>
                            <w:t>Vigente desde: 18/11/2019</w:t>
                          </w:r>
                        </w:p>
                      </w:tc>
                    </w:tr>
                  </w:tbl>
                  <w:p w:rsidR="00A11E57" w:rsidRDefault="00A11E57">
                    <w:pPr>
                      <w:pStyle w:val="Textoindependiente"/>
                    </w:pPr>
                  </w:p>
                </w:txbxContent>
              </v:textbox>
              <w10:wrap anchorx="page" anchory="page"/>
            </v:shape>
          </w:pict>
        </mc:Fallback>
      </mc:AlternateContent>
    </w:r>
    <w:r w:rsidR="0025356D">
      <w:rPr>
        <w:noProof/>
        <w:lang w:val="en-GB" w:eastAsia="en-GB" w:bidi="ar-SA"/>
      </w:rPr>
      <w:drawing>
        <wp:anchor distT="0" distB="0" distL="0" distR="0" simplePos="0" relativeHeight="250758144" behindDoc="1" locked="0" layoutInCell="1" allowOverlap="1">
          <wp:simplePos x="0" y="0"/>
          <wp:positionH relativeFrom="page">
            <wp:posOffset>1095931</wp:posOffset>
          </wp:positionH>
          <wp:positionV relativeFrom="page">
            <wp:posOffset>494805</wp:posOffset>
          </wp:positionV>
          <wp:extent cx="630683" cy="70635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30683" cy="70635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7ADC"/>
    <w:multiLevelType w:val="hybridMultilevel"/>
    <w:tmpl w:val="41C0C910"/>
    <w:lvl w:ilvl="0" w:tplc="1C10EC62">
      <w:numFmt w:val="bullet"/>
      <w:lvlText w:val="-"/>
      <w:lvlJc w:val="left"/>
      <w:pPr>
        <w:ind w:left="827" w:hanging="360"/>
      </w:pPr>
      <w:rPr>
        <w:rFonts w:ascii="Trebuchet MS" w:eastAsia="Trebuchet MS" w:hAnsi="Trebuchet MS" w:cs="Trebuchet MS" w:hint="default"/>
        <w:w w:val="99"/>
        <w:sz w:val="20"/>
        <w:szCs w:val="20"/>
        <w:lang w:val="es-ES" w:eastAsia="es-ES" w:bidi="es-ES"/>
      </w:rPr>
    </w:lvl>
    <w:lvl w:ilvl="1" w:tplc="05AE60B6">
      <w:numFmt w:val="bullet"/>
      <w:lvlText w:val="-"/>
      <w:lvlJc w:val="left"/>
      <w:pPr>
        <w:ind w:left="964" w:hanging="360"/>
      </w:pPr>
      <w:rPr>
        <w:rFonts w:ascii="Trebuchet MS" w:eastAsia="Trebuchet MS" w:hAnsi="Trebuchet MS" w:cs="Trebuchet MS" w:hint="default"/>
        <w:w w:val="99"/>
        <w:sz w:val="20"/>
        <w:szCs w:val="20"/>
        <w:lang w:val="es-ES" w:eastAsia="es-ES" w:bidi="es-ES"/>
      </w:rPr>
    </w:lvl>
    <w:lvl w:ilvl="2" w:tplc="89B08C9C">
      <w:numFmt w:val="bullet"/>
      <w:lvlText w:val="•"/>
      <w:lvlJc w:val="left"/>
      <w:pPr>
        <w:ind w:left="1479" w:hanging="360"/>
      </w:pPr>
      <w:rPr>
        <w:rFonts w:hint="default"/>
        <w:lang w:val="es-ES" w:eastAsia="es-ES" w:bidi="es-ES"/>
      </w:rPr>
    </w:lvl>
    <w:lvl w:ilvl="3" w:tplc="B9569800">
      <w:numFmt w:val="bullet"/>
      <w:lvlText w:val="•"/>
      <w:lvlJc w:val="left"/>
      <w:pPr>
        <w:ind w:left="1998" w:hanging="360"/>
      </w:pPr>
      <w:rPr>
        <w:rFonts w:hint="default"/>
        <w:lang w:val="es-ES" w:eastAsia="es-ES" w:bidi="es-ES"/>
      </w:rPr>
    </w:lvl>
    <w:lvl w:ilvl="4" w:tplc="CF3CA98E">
      <w:numFmt w:val="bullet"/>
      <w:lvlText w:val="•"/>
      <w:lvlJc w:val="left"/>
      <w:pPr>
        <w:ind w:left="2517" w:hanging="360"/>
      </w:pPr>
      <w:rPr>
        <w:rFonts w:hint="default"/>
        <w:lang w:val="es-ES" w:eastAsia="es-ES" w:bidi="es-ES"/>
      </w:rPr>
    </w:lvl>
    <w:lvl w:ilvl="5" w:tplc="34480792">
      <w:numFmt w:val="bullet"/>
      <w:lvlText w:val="•"/>
      <w:lvlJc w:val="left"/>
      <w:pPr>
        <w:ind w:left="3036" w:hanging="360"/>
      </w:pPr>
      <w:rPr>
        <w:rFonts w:hint="default"/>
        <w:lang w:val="es-ES" w:eastAsia="es-ES" w:bidi="es-ES"/>
      </w:rPr>
    </w:lvl>
    <w:lvl w:ilvl="6" w:tplc="CA4AEF1A">
      <w:numFmt w:val="bullet"/>
      <w:lvlText w:val="•"/>
      <w:lvlJc w:val="left"/>
      <w:pPr>
        <w:ind w:left="3555" w:hanging="360"/>
      </w:pPr>
      <w:rPr>
        <w:rFonts w:hint="default"/>
        <w:lang w:val="es-ES" w:eastAsia="es-ES" w:bidi="es-ES"/>
      </w:rPr>
    </w:lvl>
    <w:lvl w:ilvl="7" w:tplc="3D9ABD24">
      <w:numFmt w:val="bullet"/>
      <w:lvlText w:val="•"/>
      <w:lvlJc w:val="left"/>
      <w:pPr>
        <w:ind w:left="4074" w:hanging="360"/>
      </w:pPr>
      <w:rPr>
        <w:rFonts w:hint="default"/>
        <w:lang w:val="es-ES" w:eastAsia="es-ES" w:bidi="es-ES"/>
      </w:rPr>
    </w:lvl>
    <w:lvl w:ilvl="8" w:tplc="988A85C2">
      <w:numFmt w:val="bullet"/>
      <w:lvlText w:val="•"/>
      <w:lvlJc w:val="left"/>
      <w:pPr>
        <w:ind w:left="4593" w:hanging="360"/>
      </w:pPr>
      <w:rPr>
        <w:rFonts w:hint="default"/>
        <w:lang w:val="es-ES" w:eastAsia="es-ES" w:bidi="es-ES"/>
      </w:rPr>
    </w:lvl>
  </w:abstractNum>
  <w:abstractNum w:abstractNumId="1" w15:restartNumberingAfterBreak="0">
    <w:nsid w:val="570059CF"/>
    <w:multiLevelType w:val="hybridMultilevel"/>
    <w:tmpl w:val="4886A0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28557C7"/>
    <w:multiLevelType w:val="hybridMultilevel"/>
    <w:tmpl w:val="571AF7B8"/>
    <w:lvl w:ilvl="0" w:tplc="13DC319A">
      <w:numFmt w:val="bullet"/>
      <w:lvlText w:val="-"/>
      <w:lvlJc w:val="left"/>
      <w:pPr>
        <w:ind w:left="151" w:hanging="135"/>
      </w:pPr>
      <w:rPr>
        <w:rFonts w:ascii="Trebuchet MS" w:eastAsia="Trebuchet MS" w:hAnsi="Trebuchet MS" w:cs="Trebuchet MS" w:hint="default"/>
        <w:w w:val="99"/>
        <w:sz w:val="20"/>
        <w:szCs w:val="20"/>
        <w:lang w:val="es-ES" w:eastAsia="es-ES" w:bidi="es-ES"/>
      </w:rPr>
    </w:lvl>
    <w:lvl w:ilvl="1" w:tplc="2CEEFD84">
      <w:numFmt w:val="bullet"/>
      <w:lvlText w:val="-"/>
      <w:lvlJc w:val="left"/>
      <w:pPr>
        <w:ind w:left="316" w:hanging="135"/>
      </w:pPr>
      <w:rPr>
        <w:rFonts w:ascii="Trebuchet MS" w:eastAsia="Trebuchet MS" w:hAnsi="Trebuchet MS" w:cs="Trebuchet MS" w:hint="default"/>
        <w:w w:val="99"/>
        <w:sz w:val="20"/>
        <w:szCs w:val="20"/>
        <w:lang w:val="es-ES" w:eastAsia="es-ES" w:bidi="es-ES"/>
      </w:rPr>
    </w:lvl>
    <w:lvl w:ilvl="2" w:tplc="7F3A3F36">
      <w:numFmt w:val="bullet"/>
      <w:lvlText w:val="•"/>
      <w:lvlJc w:val="left"/>
      <w:pPr>
        <w:ind w:left="910" w:hanging="135"/>
      </w:pPr>
      <w:rPr>
        <w:rFonts w:hint="default"/>
        <w:lang w:val="es-ES" w:eastAsia="es-ES" w:bidi="es-ES"/>
      </w:rPr>
    </w:lvl>
    <w:lvl w:ilvl="3" w:tplc="728842BA">
      <w:numFmt w:val="bullet"/>
      <w:lvlText w:val="•"/>
      <w:lvlJc w:val="left"/>
      <w:pPr>
        <w:ind w:left="1500" w:hanging="135"/>
      </w:pPr>
      <w:rPr>
        <w:rFonts w:hint="default"/>
        <w:lang w:val="es-ES" w:eastAsia="es-ES" w:bidi="es-ES"/>
      </w:rPr>
    </w:lvl>
    <w:lvl w:ilvl="4" w:tplc="34F86406">
      <w:numFmt w:val="bullet"/>
      <w:lvlText w:val="•"/>
      <w:lvlJc w:val="left"/>
      <w:pPr>
        <w:ind w:left="2090" w:hanging="135"/>
      </w:pPr>
      <w:rPr>
        <w:rFonts w:hint="default"/>
        <w:lang w:val="es-ES" w:eastAsia="es-ES" w:bidi="es-ES"/>
      </w:rPr>
    </w:lvl>
    <w:lvl w:ilvl="5" w:tplc="B308DBE4">
      <w:numFmt w:val="bullet"/>
      <w:lvlText w:val="•"/>
      <w:lvlJc w:val="left"/>
      <w:pPr>
        <w:ind w:left="2680" w:hanging="135"/>
      </w:pPr>
      <w:rPr>
        <w:rFonts w:hint="default"/>
        <w:lang w:val="es-ES" w:eastAsia="es-ES" w:bidi="es-ES"/>
      </w:rPr>
    </w:lvl>
    <w:lvl w:ilvl="6" w:tplc="35821ADC">
      <w:numFmt w:val="bullet"/>
      <w:lvlText w:val="•"/>
      <w:lvlJc w:val="left"/>
      <w:pPr>
        <w:ind w:left="3270" w:hanging="135"/>
      </w:pPr>
      <w:rPr>
        <w:rFonts w:hint="default"/>
        <w:lang w:val="es-ES" w:eastAsia="es-ES" w:bidi="es-ES"/>
      </w:rPr>
    </w:lvl>
    <w:lvl w:ilvl="7" w:tplc="BBC61FA8">
      <w:numFmt w:val="bullet"/>
      <w:lvlText w:val="•"/>
      <w:lvlJc w:val="left"/>
      <w:pPr>
        <w:ind w:left="3860" w:hanging="135"/>
      </w:pPr>
      <w:rPr>
        <w:rFonts w:hint="default"/>
        <w:lang w:val="es-ES" w:eastAsia="es-ES" w:bidi="es-ES"/>
      </w:rPr>
    </w:lvl>
    <w:lvl w:ilvl="8" w:tplc="B810C3E4">
      <w:numFmt w:val="bullet"/>
      <w:lvlText w:val="•"/>
      <w:lvlJc w:val="left"/>
      <w:pPr>
        <w:ind w:left="4450" w:hanging="135"/>
      </w:pPr>
      <w:rPr>
        <w:rFonts w:hint="default"/>
        <w:lang w:val="es-ES" w:eastAsia="es-ES" w:bidi="es-E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E57"/>
    <w:rsid w:val="000A6683"/>
    <w:rsid w:val="002445F1"/>
    <w:rsid w:val="0025356D"/>
    <w:rsid w:val="00334E5F"/>
    <w:rsid w:val="00356108"/>
    <w:rsid w:val="00455E92"/>
    <w:rsid w:val="00813324"/>
    <w:rsid w:val="00825496"/>
    <w:rsid w:val="00A11E57"/>
    <w:rsid w:val="00B92240"/>
    <w:rsid w:val="00CF3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CE895"/>
  <w15:docId w15:val="{5772B25D-46AE-48BA-8AA6-EC9111091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rebuchet MS" w:eastAsia="Trebuchet MS" w:hAnsi="Trebuchet MS" w:cs="Trebuchet MS"/>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334E5F"/>
    <w:rPr>
      <w:rFonts w:ascii="Tahoma" w:hAnsi="Tahoma" w:cs="Tahoma"/>
      <w:sz w:val="16"/>
      <w:szCs w:val="16"/>
    </w:rPr>
  </w:style>
  <w:style w:type="character" w:customStyle="1" w:styleId="TextodegloboCar">
    <w:name w:val="Texto de globo Car"/>
    <w:basedOn w:val="Fuentedeprrafopredeter"/>
    <w:link w:val="Textodeglobo"/>
    <w:uiPriority w:val="99"/>
    <w:semiHidden/>
    <w:rsid w:val="00334E5F"/>
    <w:rPr>
      <w:rFonts w:ascii="Tahoma" w:eastAsia="Trebuchet MS" w:hAnsi="Tahoma" w:cs="Tahoma"/>
      <w:sz w:val="16"/>
      <w:szCs w:val="16"/>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1595</Words>
  <Characters>8773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Ortiz</dc:creator>
  <cp:lastModifiedBy>Crisian Arevalo</cp:lastModifiedBy>
  <cp:revision>3</cp:revision>
  <dcterms:created xsi:type="dcterms:W3CDTF">2020-12-01T00:24:00Z</dcterms:created>
  <dcterms:modified xsi:type="dcterms:W3CDTF">2020-12-01T00:36:00Z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2020-11-03T00:00:00Z</vt:filetime>
  </property>
  <property fmtid="{D5CDD505-2E9C-101B-9397-08002B2CF9AE}" pid="3" name="Creator">
    <vt:lpwstr>Microsoft® Word para Microsoft 365</vt:lpwstr>
  </property>
  <property fmtid="{D5CDD505-2E9C-101B-9397-08002B2CF9AE}" pid="4" name="LastSaved">
    <vt:filetime>2020-11-04T00:00:00Z</vt:filetime>
  </property>
</Properties>
</file>