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66985" w14:textId="77777777" w:rsidR="009C20F0" w:rsidRPr="0001101D" w:rsidRDefault="009C20F0" w:rsidP="005762AB">
      <w:pPr>
        <w:pStyle w:val="Default"/>
        <w:jc w:val="center"/>
        <w:rPr>
          <w:rFonts w:ascii="Bookman Old Style" w:hAnsi="Bookman Old Style"/>
          <w:bCs/>
          <w:color w:val="auto"/>
          <w:sz w:val="22"/>
          <w:szCs w:val="22"/>
        </w:rPr>
      </w:pPr>
      <w:r w:rsidRPr="0001101D">
        <w:rPr>
          <w:rFonts w:ascii="Bookman Old Style" w:hAnsi="Bookman Old Style"/>
          <w:bCs/>
          <w:color w:val="auto"/>
          <w:sz w:val="22"/>
          <w:szCs w:val="22"/>
        </w:rPr>
        <w:t xml:space="preserve">AVISO CONVOCATORIA </w:t>
      </w:r>
    </w:p>
    <w:p w14:paraId="1401574F" w14:textId="25F545D6" w:rsidR="009C20F0" w:rsidRDefault="00B05972" w:rsidP="00B05972">
      <w:pPr>
        <w:pStyle w:val="Default"/>
        <w:jc w:val="center"/>
        <w:rPr>
          <w:rFonts w:ascii="Bookman Old Style" w:eastAsia="Arial Narrow" w:hAnsi="Bookman Old Style"/>
          <w:sz w:val="22"/>
          <w:szCs w:val="22"/>
          <w:lang w:eastAsia="es-CO"/>
        </w:rPr>
      </w:pPr>
      <w:r w:rsidRPr="00B05972">
        <w:rPr>
          <w:rFonts w:ascii="Bookman Old Style" w:eastAsia="Arial Narrow" w:hAnsi="Bookman Old Style"/>
          <w:sz w:val="22"/>
          <w:szCs w:val="22"/>
          <w:lang w:eastAsia="es-CO"/>
        </w:rPr>
        <w:t>SIP-</w:t>
      </w:r>
      <w:r w:rsidR="001A46AC">
        <w:rPr>
          <w:rFonts w:ascii="Bookman Old Style" w:eastAsia="Arial Narrow" w:hAnsi="Bookman Old Style"/>
          <w:sz w:val="22"/>
          <w:szCs w:val="22"/>
          <w:lang w:eastAsia="es-CO"/>
        </w:rPr>
        <w:t>0072026</w:t>
      </w:r>
    </w:p>
    <w:p w14:paraId="2D560214" w14:textId="77777777" w:rsidR="00B05972" w:rsidRPr="0001101D" w:rsidRDefault="00B05972" w:rsidP="00B05972">
      <w:pPr>
        <w:pStyle w:val="Default"/>
        <w:jc w:val="center"/>
        <w:rPr>
          <w:rFonts w:ascii="Bookman Old Style" w:hAnsi="Bookman Old Style"/>
          <w:b/>
          <w:bCs/>
          <w:color w:val="auto"/>
          <w:sz w:val="22"/>
          <w:szCs w:val="22"/>
        </w:rPr>
      </w:pPr>
    </w:p>
    <w:p w14:paraId="127F1CB6" w14:textId="4BDF658D" w:rsidR="009C20F0" w:rsidRPr="0001101D" w:rsidRDefault="009C20F0" w:rsidP="00216E05">
      <w:pPr>
        <w:pStyle w:val="Sinespaciado"/>
        <w:spacing w:line="276" w:lineRule="auto"/>
        <w:ind w:right="-1"/>
        <w:jc w:val="both"/>
        <w:rPr>
          <w:rFonts w:ascii="Bookman Old Style" w:hAnsi="Bookman Old Style" w:cs="Arial"/>
          <w:b/>
          <w:lang w:val="es-ES_tradnl"/>
        </w:rPr>
      </w:pPr>
      <w:r w:rsidRPr="0001101D">
        <w:rPr>
          <w:rFonts w:ascii="Bookman Old Style" w:hAnsi="Bookman Old Style" w:cs="Arial"/>
          <w:b/>
          <w:lang w:val="es-ES_tradnl"/>
        </w:rPr>
        <w:t>“</w:t>
      </w:r>
      <w:r w:rsidR="001A46AC">
        <w:rPr>
          <w:rFonts w:ascii="Bookman Old Style" w:hAnsi="Bookman Old Style" w:cs="Arial"/>
          <w:b/>
          <w:bCs/>
        </w:rPr>
        <w:t>SUMINISTRO DE REPUESTOS Y MANO DE OBRA PARA LA MAQUINARIA AMARILLA QUE PRESTA LOS SERVICIOS EN EL MUNICIPIO DE RICAURTE BAJO LA MODALIDAD DE MONTO AGOTABLE</w:t>
      </w:r>
      <w:r w:rsidRPr="0001101D">
        <w:rPr>
          <w:rFonts w:ascii="Bookman Old Style" w:hAnsi="Bookman Old Style" w:cs="Arial"/>
          <w:b/>
          <w:lang w:val="es-ES_tradnl"/>
        </w:rPr>
        <w:t>”</w:t>
      </w:r>
    </w:p>
    <w:p w14:paraId="317D2FA2" w14:textId="3742A41D" w:rsidR="009C20F0" w:rsidRPr="0001101D" w:rsidRDefault="009C20F0" w:rsidP="00216E05">
      <w:pPr>
        <w:pStyle w:val="Default"/>
        <w:jc w:val="both"/>
        <w:rPr>
          <w:rFonts w:ascii="Bookman Old Style" w:hAnsi="Bookman Old Style"/>
          <w:color w:val="auto"/>
          <w:sz w:val="22"/>
          <w:szCs w:val="22"/>
        </w:rPr>
      </w:pPr>
    </w:p>
    <w:p w14:paraId="1E08E33F" w14:textId="0CFDBAE9" w:rsidR="00894EDD" w:rsidRPr="0001101D" w:rsidRDefault="00894EDD" w:rsidP="00894EDD">
      <w:pPr>
        <w:rPr>
          <w:rFonts w:ascii="Bookman Old Style" w:eastAsia="Times New Roman" w:hAnsi="Bookman Old Style" w:cs="Arial"/>
          <w:sz w:val="22"/>
          <w:lang w:eastAsia="es-CO"/>
        </w:rPr>
      </w:pPr>
      <w:r w:rsidRPr="0001101D">
        <w:rPr>
          <w:rFonts w:ascii="Bookman Old Style" w:eastAsia="Times New Roman" w:hAnsi="Bookman Old Style" w:cs="Arial"/>
          <w:sz w:val="22"/>
          <w:lang w:eastAsia="es-CO"/>
        </w:rPr>
        <w:t xml:space="preserve">1. El nombre y dirección de la Entidad Estatal: Municipio de </w:t>
      </w:r>
      <w:r w:rsidR="00B05972">
        <w:rPr>
          <w:rFonts w:ascii="Bookman Old Style" w:eastAsia="Times New Roman" w:hAnsi="Bookman Old Style" w:cs="Arial"/>
          <w:sz w:val="22"/>
          <w:lang w:eastAsia="es-CO"/>
        </w:rPr>
        <w:t>RICAURTE</w:t>
      </w:r>
    </w:p>
    <w:p w14:paraId="5602A1A8" w14:textId="77777777" w:rsidR="00894EDD" w:rsidRPr="0001101D" w:rsidRDefault="00894EDD" w:rsidP="00894EDD">
      <w:pPr>
        <w:pStyle w:val="Default"/>
        <w:rPr>
          <w:rFonts w:ascii="Bookman Old Style" w:eastAsia="Times New Roman" w:hAnsi="Bookman Old Style"/>
          <w:sz w:val="22"/>
          <w:szCs w:val="22"/>
          <w:lang w:val="es-ES_tradnl" w:eastAsia="es-CO"/>
        </w:rPr>
      </w:pPr>
    </w:p>
    <w:p w14:paraId="3E008598" w14:textId="77777777" w:rsidR="00894EDD" w:rsidRPr="0001101D" w:rsidRDefault="00894EDD" w:rsidP="00894EDD">
      <w:pPr>
        <w:rPr>
          <w:rFonts w:ascii="Bookman Old Style" w:eastAsia="Times New Roman" w:hAnsi="Bookman Old Style" w:cs="Arial"/>
          <w:sz w:val="22"/>
          <w:lang w:eastAsia="es-CO"/>
        </w:rPr>
      </w:pPr>
      <w:r w:rsidRPr="0001101D">
        <w:rPr>
          <w:rFonts w:ascii="Bookman Old Style" w:eastAsia="Times New Roman" w:hAnsi="Bookman Old Style" w:cs="Arial"/>
          <w:sz w:val="22"/>
          <w:lang w:eastAsia="es-CO"/>
        </w:rPr>
        <w:t xml:space="preserve">2. La dirección, el correo electrónico y el teléfono en donde la Entidad Estatal atenderá a los interesados en el Proceso de Contratación, y la dirección y el correo electrónico en donde los proponentes deben presentar los documentos en desarrollo del Proceso de Contratación: </w:t>
      </w:r>
    </w:p>
    <w:p w14:paraId="3511F0B6" w14:textId="77777777" w:rsidR="00894EDD" w:rsidRPr="0001101D" w:rsidRDefault="00894EDD" w:rsidP="00894EDD">
      <w:pPr>
        <w:rPr>
          <w:rFonts w:ascii="Bookman Old Style" w:eastAsia="Times New Roman" w:hAnsi="Bookman Old Style" w:cs="Arial"/>
          <w:sz w:val="22"/>
          <w:lang w:eastAsia="es-CO"/>
        </w:rPr>
      </w:pPr>
    </w:p>
    <w:p w14:paraId="0C4C3D74" w14:textId="77777777" w:rsidR="00894EDD" w:rsidRPr="0001101D" w:rsidRDefault="00894EDD" w:rsidP="00894EDD">
      <w:pPr>
        <w:numPr>
          <w:ilvl w:val="0"/>
          <w:numId w:val="13"/>
        </w:numPr>
        <w:spacing w:line="240" w:lineRule="auto"/>
        <w:ind w:left="0"/>
        <w:rPr>
          <w:rFonts w:ascii="Bookman Old Style" w:eastAsia="Times New Roman" w:hAnsi="Bookman Old Style" w:cs="Arial"/>
          <w:color w:val="000000"/>
          <w:sz w:val="22"/>
          <w:lang w:eastAsia="es-CO"/>
        </w:rPr>
      </w:pPr>
      <w:r w:rsidRPr="0001101D">
        <w:rPr>
          <w:rFonts w:ascii="Bookman Old Style" w:eastAsia="Times New Roman" w:hAnsi="Bookman Old Style" w:cs="Arial"/>
          <w:color w:val="000000"/>
          <w:sz w:val="22"/>
          <w:lang w:eastAsia="es-CO"/>
        </w:rPr>
        <w:t xml:space="preserve">Oficina de Contratación de Lunes a viernes de 8:00 am. a 12:00 m y de 2:00 p.m. a 6:00 </w:t>
      </w:r>
      <w:proofErr w:type="spellStart"/>
      <w:r w:rsidRPr="0001101D">
        <w:rPr>
          <w:rFonts w:ascii="Bookman Old Style" w:eastAsia="Times New Roman" w:hAnsi="Bookman Old Style" w:cs="Arial"/>
          <w:color w:val="000000"/>
          <w:sz w:val="22"/>
          <w:lang w:eastAsia="es-CO"/>
        </w:rPr>
        <w:t>p.m</w:t>
      </w:r>
      <w:proofErr w:type="spellEnd"/>
      <w:r w:rsidRPr="0001101D">
        <w:rPr>
          <w:rFonts w:ascii="Bookman Old Style" w:eastAsia="Times New Roman" w:hAnsi="Bookman Old Style" w:cs="Arial"/>
          <w:color w:val="000000"/>
          <w:sz w:val="22"/>
          <w:lang w:eastAsia="es-CO"/>
        </w:rPr>
        <w:t xml:space="preserve"> </w:t>
      </w:r>
    </w:p>
    <w:p w14:paraId="63DE3B9E" w14:textId="77777777" w:rsidR="00894EDD" w:rsidRPr="0001101D" w:rsidRDefault="00894EDD" w:rsidP="00894EDD">
      <w:pPr>
        <w:numPr>
          <w:ilvl w:val="0"/>
          <w:numId w:val="13"/>
        </w:numPr>
        <w:spacing w:line="240" w:lineRule="auto"/>
        <w:ind w:left="0"/>
        <w:rPr>
          <w:rFonts w:ascii="Bookman Old Style" w:eastAsia="Times New Roman" w:hAnsi="Bookman Old Style" w:cs="Arial"/>
          <w:color w:val="000000"/>
          <w:sz w:val="22"/>
          <w:lang w:val="en-US" w:eastAsia="es-CO"/>
        </w:rPr>
      </w:pPr>
      <w:r w:rsidRPr="0001101D">
        <w:rPr>
          <w:rFonts w:ascii="Bookman Old Style" w:eastAsia="Times New Roman" w:hAnsi="Bookman Old Style" w:cs="Arial"/>
          <w:color w:val="000000"/>
          <w:sz w:val="22"/>
          <w:lang w:val="en-US" w:eastAsia="es-CO"/>
        </w:rPr>
        <w:t xml:space="preserve">email: </w:t>
      </w:r>
      <w:r w:rsidRPr="0001101D">
        <w:rPr>
          <w:rFonts w:ascii="Bookman Old Style" w:hAnsi="Bookman Old Style" w:cs="Arial"/>
          <w:sz w:val="22"/>
        </w:rPr>
        <w:t>alfonsobenavides@gmail.com</w:t>
      </w:r>
    </w:p>
    <w:p w14:paraId="5FA20A3E" w14:textId="7A38BF0C" w:rsidR="00894EDD" w:rsidRPr="0001101D" w:rsidRDefault="00894EDD" w:rsidP="00894EDD">
      <w:pPr>
        <w:numPr>
          <w:ilvl w:val="0"/>
          <w:numId w:val="13"/>
        </w:numPr>
        <w:spacing w:line="240" w:lineRule="auto"/>
        <w:ind w:left="0"/>
        <w:rPr>
          <w:rFonts w:ascii="Bookman Old Style" w:eastAsia="Times New Roman" w:hAnsi="Bookman Old Style" w:cs="Arial"/>
          <w:color w:val="000000"/>
          <w:sz w:val="22"/>
          <w:lang w:eastAsia="es-CO"/>
        </w:rPr>
      </w:pPr>
      <w:r w:rsidRPr="0001101D">
        <w:rPr>
          <w:rFonts w:ascii="Bookman Old Style" w:eastAsia="Times New Roman" w:hAnsi="Bookman Old Style" w:cs="Arial"/>
          <w:color w:val="000000"/>
          <w:sz w:val="22"/>
          <w:lang w:eastAsia="es-CO"/>
        </w:rPr>
        <w:t xml:space="preserve">Dirección: </w:t>
      </w:r>
      <w:r w:rsidR="00B05972" w:rsidRPr="00B05972">
        <w:rPr>
          <w:rFonts w:ascii="Bookman Old Style" w:eastAsia="Times New Roman" w:hAnsi="Bookman Old Style" w:cs="Arial"/>
          <w:color w:val="000000"/>
          <w:sz w:val="22"/>
          <w:lang w:eastAsia="es-CO"/>
        </w:rPr>
        <w:t xml:space="preserve">calle 3a No 2-11 Barrio Primavera </w:t>
      </w:r>
      <w:r w:rsidRPr="0001101D">
        <w:rPr>
          <w:rFonts w:ascii="Bookman Old Style" w:eastAsia="Times New Roman" w:hAnsi="Bookman Old Style" w:cs="Arial"/>
          <w:color w:val="000000"/>
          <w:sz w:val="22"/>
          <w:lang w:eastAsia="es-CO"/>
        </w:rPr>
        <w:t>oficina de contratación-segundo piso.</w:t>
      </w:r>
    </w:p>
    <w:p w14:paraId="774E9DCE" w14:textId="77777777" w:rsidR="00894EDD" w:rsidRPr="0001101D" w:rsidRDefault="00894EDD" w:rsidP="00216E05">
      <w:pPr>
        <w:pStyle w:val="Default"/>
        <w:jc w:val="both"/>
        <w:rPr>
          <w:rFonts w:ascii="Bookman Old Style" w:hAnsi="Bookman Old Style"/>
          <w:color w:val="auto"/>
          <w:sz w:val="22"/>
          <w:szCs w:val="22"/>
        </w:rPr>
      </w:pPr>
    </w:p>
    <w:p w14:paraId="2A993890" w14:textId="5FC2AF67" w:rsidR="009C20F0" w:rsidRPr="0001101D" w:rsidRDefault="009C20F0" w:rsidP="00216E05">
      <w:pPr>
        <w:pStyle w:val="Default"/>
        <w:jc w:val="both"/>
        <w:rPr>
          <w:rFonts w:ascii="Bookman Old Style" w:hAnsi="Bookman Old Style"/>
          <w:color w:val="auto"/>
          <w:sz w:val="22"/>
          <w:szCs w:val="22"/>
          <w:lang w:val="es-CO" w:eastAsia="es-CO"/>
        </w:rPr>
      </w:pPr>
      <w:r w:rsidRPr="0001101D">
        <w:rPr>
          <w:rFonts w:ascii="Bookman Old Style" w:hAnsi="Bookman Old Style"/>
          <w:color w:val="auto"/>
          <w:sz w:val="22"/>
          <w:szCs w:val="22"/>
        </w:rPr>
        <w:t xml:space="preserve">OBJETO: El Municipio presenta a su consideración El Estudio Previo para la </w:t>
      </w:r>
      <w:r w:rsidR="00894EDD" w:rsidRPr="0001101D">
        <w:rPr>
          <w:rFonts w:ascii="Bookman Old Style" w:hAnsi="Bookman Old Style"/>
          <w:color w:val="auto"/>
          <w:sz w:val="22"/>
          <w:szCs w:val="22"/>
        </w:rPr>
        <w:t xml:space="preserve">compraventa, cuyo objeto sea </w:t>
      </w:r>
      <w:r w:rsidRPr="0001101D">
        <w:rPr>
          <w:rFonts w:ascii="Bookman Old Style" w:hAnsi="Bookman Old Style"/>
          <w:color w:val="auto"/>
          <w:sz w:val="22"/>
          <w:szCs w:val="22"/>
          <w:lang w:val="es-ES_tradnl"/>
        </w:rPr>
        <w:t>“</w:t>
      </w:r>
      <w:r w:rsidR="001A46AC">
        <w:rPr>
          <w:rFonts w:ascii="Bookman Old Style" w:hAnsi="Bookman Old Style"/>
          <w:bCs/>
          <w:sz w:val="22"/>
          <w:szCs w:val="22"/>
        </w:rPr>
        <w:t>SUMINISTRO DE REPUESTOS Y MANO DE OBRA PARA LA MAQUINARIA AMARILLA QUE PRESTA LOS SERVICIOS EN EL MUNICIPIO DE RICAURTE BAJO LA MODALIDAD DE MONTO AGOTABLE</w:t>
      </w:r>
      <w:r w:rsidRPr="0001101D">
        <w:rPr>
          <w:rFonts w:ascii="Bookman Old Style" w:hAnsi="Bookman Old Style"/>
          <w:color w:val="auto"/>
          <w:sz w:val="22"/>
          <w:szCs w:val="22"/>
          <w:lang w:val="es-ES_tradnl"/>
        </w:rPr>
        <w:t xml:space="preserve">”, </w:t>
      </w:r>
      <w:r w:rsidRPr="0001101D">
        <w:rPr>
          <w:rFonts w:ascii="Bookman Old Style" w:hAnsi="Bookman Old Style"/>
          <w:color w:val="auto"/>
          <w:sz w:val="22"/>
          <w:szCs w:val="22"/>
          <w:lang w:val="es-CO" w:eastAsia="es-CO"/>
        </w:rPr>
        <w:t>conforme a las Especificaciones Técnicas y características, Unidades y Cantidades, que se señalan en los cuadros de Presupuesto Oficial.</w:t>
      </w:r>
    </w:p>
    <w:p w14:paraId="531BB691" w14:textId="77777777" w:rsidR="00693E20" w:rsidRPr="0001101D" w:rsidRDefault="00693E20" w:rsidP="00216E05">
      <w:pPr>
        <w:pStyle w:val="Default"/>
        <w:jc w:val="both"/>
        <w:rPr>
          <w:rFonts w:ascii="Bookman Old Style" w:hAnsi="Bookman Old Style"/>
          <w:color w:val="auto"/>
          <w:sz w:val="22"/>
          <w:szCs w:val="22"/>
          <w:lang w:val="es-CO" w:eastAsia="es-CO"/>
        </w:rPr>
      </w:pPr>
    </w:p>
    <w:p w14:paraId="13F93EE1" w14:textId="77777777" w:rsidR="0001101D" w:rsidRPr="0001101D" w:rsidRDefault="0001101D" w:rsidP="0001101D">
      <w:pPr>
        <w:rPr>
          <w:rFonts w:ascii="Bookman Old Style" w:eastAsia="Times New Roman" w:hAnsi="Bookman Old Style" w:cs="Arial"/>
          <w:sz w:val="22"/>
          <w:lang w:eastAsia="es-CO"/>
        </w:rPr>
      </w:pPr>
      <w:r w:rsidRPr="0001101D">
        <w:rPr>
          <w:rFonts w:ascii="Bookman Old Style" w:eastAsia="Times New Roman" w:hAnsi="Bookman Old Style" w:cs="Arial"/>
          <w:sz w:val="22"/>
          <w:lang w:eastAsia="es-CO"/>
        </w:rPr>
        <w:t xml:space="preserve">4. La modalidad de selección del contratista: </w:t>
      </w:r>
      <w:r w:rsidRPr="0001101D">
        <w:rPr>
          <w:rFonts w:ascii="Bookman Old Style" w:hAnsi="Bookman Old Style" w:cs="Arial"/>
          <w:sz w:val="22"/>
        </w:rPr>
        <w:t>SELECCIÓN ABREVIADA – SUBASTA INVERSA PRESENCIAL</w:t>
      </w:r>
      <w:r w:rsidRPr="0001101D">
        <w:rPr>
          <w:rFonts w:ascii="Bookman Old Style" w:eastAsia="Times New Roman" w:hAnsi="Bookman Old Style" w:cs="Arial"/>
          <w:sz w:val="22"/>
          <w:lang w:eastAsia="es-CO"/>
        </w:rPr>
        <w:t>.</w:t>
      </w:r>
    </w:p>
    <w:p w14:paraId="5BEDFC01" w14:textId="77777777" w:rsidR="0001101D" w:rsidRPr="0001101D" w:rsidRDefault="0001101D" w:rsidP="0001101D">
      <w:pPr>
        <w:rPr>
          <w:rFonts w:ascii="Bookman Old Style" w:eastAsia="Times New Roman" w:hAnsi="Bookman Old Style" w:cs="Arial"/>
          <w:sz w:val="22"/>
          <w:lang w:eastAsia="es-CO"/>
        </w:rPr>
      </w:pPr>
    </w:p>
    <w:p w14:paraId="53E98A07" w14:textId="47C0F126" w:rsidR="0001101D" w:rsidRPr="0001101D" w:rsidRDefault="0001101D" w:rsidP="0001101D">
      <w:pPr>
        <w:ind w:right="-36"/>
        <w:rPr>
          <w:rFonts w:ascii="Bookman Old Style" w:eastAsia="Arial" w:hAnsi="Bookman Old Style" w:cs="Arial"/>
          <w:sz w:val="22"/>
        </w:rPr>
      </w:pPr>
      <w:r w:rsidRPr="0001101D">
        <w:rPr>
          <w:rFonts w:ascii="Bookman Old Style" w:eastAsia="Times New Roman" w:hAnsi="Bookman Old Style" w:cs="Arial"/>
          <w:sz w:val="22"/>
          <w:lang w:eastAsia="es-CO"/>
        </w:rPr>
        <w:t xml:space="preserve">5. El plazo estimado del contrato: </w:t>
      </w:r>
      <w:r w:rsidR="00127718" w:rsidRPr="00BB6235">
        <w:rPr>
          <w:rFonts w:ascii="Verdana" w:eastAsia="Arial" w:hAnsi="Verdana" w:cs="Arial"/>
          <w:spacing w:val="-3"/>
          <w:sz w:val="20"/>
          <w:szCs w:val="20"/>
        </w:rPr>
        <w:t xml:space="preserve">El plazo estimado para la entrega del objeto será de </w:t>
      </w:r>
      <w:r w:rsidR="007065B0" w:rsidRPr="007065B0">
        <w:rPr>
          <w:rFonts w:ascii="Verdana" w:eastAsia="Arial" w:hAnsi="Verdana" w:cs="Arial"/>
          <w:spacing w:val="-3"/>
          <w:sz w:val="20"/>
          <w:szCs w:val="20"/>
        </w:rPr>
        <w:t xml:space="preserve">sesenta </w:t>
      </w:r>
      <w:r w:rsidR="007065B0" w:rsidRPr="007065B0">
        <w:rPr>
          <w:rFonts w:ascii="Verdana" w:eastAsia="Arial" w:hAnsi="Verdana" w:cs="Arial"/>
          <w:spacing w:val="-3"/>
          <w:sz w:val="20"/>
          <w:szCs w:val="20"/>
        </w:rPr>
        <w:t xml:space="preserve">(60) días contados </w:t>
      </w:r>
      <w:r w:rsidR="00127718" w:rsidRPr="00BB6235">
        <w:rPr>
          <w:rFonts w:ascii="Verdana" w:eastAsia="Arial" w:hAnsi="Verdana" w:cs="Arial"/>
          <w:spacing w:val="-3"/>
          <w:sz w:val="20"/>
          <w:szCs w:val="20"/>
        </w:rPr>
        <w:t>a partir de la suscripción del acta de inicio, la cual se debe suscribir máxima dentro de los diez (10) días hábiles contados a partir de la suscripción del contrato</w:t>
      </w:r>
      <w:r w:rsidRPr="0001101D">
        <w:rPr>
          <w:rFonts w:ascii="Bookman Old Style" w:eastAsia="Arial" w:hAnsi="Bookman Old Style" w:cs="Arial"/>
          <w:spacing w:val="-3"/>
          <w:sz w:val="22"/>
        </w:rPr>
        <w:t>.</w:t>
      </w:r>
    </w:p>
    <w:p w14:paraId="41611C50" w14:textId="77777777" w:rsidR="0001101D" w:rsidRPr="0001101D" w:rsidRDefault="0001101D" w:rsidP="0001101D">
      <w:pPr>
        <w:rPr>
          <w:rFonts w:ascii="Bookman Old Style" w:hAnsi="Bookman Old Style" w:cs="Arial"/>
          <w:sz w:val="22"/>
        </w:rPr>
      </w:pPr>
    </w:p>
    <w:p w14:paraId="458806DF" w14:textId="4C1EF0C5" w:rsidR="0001101D" w:rsidRPr="0001101D" w:rsidRDefault="0001101D" w:rsidP="00B05972">
      <w:pPr>
        <w:rPr>
          <w:rFonts w:ascii="Bookman Old Style" w:hAnsi="Bookman Old Style" w:cs="Arial"/>
          <w:sz w:val="22"/>
        </w:rPr>
      </w:pPr>
      <w:r w:rsidRPr="0001101D">
        <w:rPr>
          <w:rFonts w:ascii="Bookman Old Style" w:eastAsia="Times New Roman" w:hAnsi="Bookman Old Style" w:cs="Arial"/>
          <w:sz w:val="22"/>
          <w:lang w:eastAsia="es-CO"/>
        </w:rPr>
        <w:t xml:space="preserve">6. La fecha límite en la cual los interesados deben presentar su oferta y el lugar y forma de presentación de la misma: </w:t>
      </w:r>
      <w:r w:rsidRPr="0001101D">
        <w:rPr>
          <w:rFonts w:ascii="Bookman Old Style" w:hAnsi="Bookman Old Style" w:cs="Arial"/>
          <w:sz w:val="22"/>
        </w:rPr>
        <w:t xml:space="preserve">Hasta el </w:t>
      </w:r>
      <w:r w:rsidR="009264DB">
        <w:rPr>
          <w:rFonts w:ascii="Bookman Old Style" w:hAnsi="Bookman Old Style" w:cs="Arial"/>
          <w:sz w:val="22"/>
        </w:rPr>
        <w:t>17</w:t>
      </w:r>
      <w:r w:rsidR="00B05972" w:rsidRPr="00B05972">
        <w:rPr>
          <w:rFonts w:ascii="Bookman Old Style" w:hAnsi="Bookman Old Style" w:cs="Arial"/>
          <w:sz w:val="22"/>
        </w:rPr>
        <w:t xml:space="preserve"> de </w:t>
      </w:r>
      <w:r w:rsidR="007065B0">
        <w:rPr>
          <w:rFonts w:ascii="Bookman Old Style" w:hAnsi="Bookman Old Style" w:cs="Arial"/>
          <w:sz w:val="22"/>
        </w:rPr>
        <w:t>marzo</w:t>
      </w:r>
      <w:r w:rsidR="00B05972" w:rsidRPr="00B05972">
        <w:rPr>
          <w:rFonts w:ascii="Bookman Old Style" w:hAnsi="Bookman Old Style" w:cs="Arial"/>
          <w:sz w:val="22"/>
        </w:rPr>
        <w:t xml:space="preserve"> de </w:t>
      </w:r>
      <w:r w:rsidR="001A46AC">
        <w:rPr>
          <w:rFonts w:ascii="Bookman Old Style" w:hAnsi="Bookman Old Style" w:cs="Arial"/>
          <w:sz w:val="22"/>
        </w:rPr>
        <w:t>2026</w:t>
      </w:r>
      <w:r w:rsidR="00B05972" w:rsidRPr="00B05972">
        <w:rPr>
          <w:rFonts w:ascii="Bookman Old Style" w:hAnsi="Bookman Old Style" w:cs="Arial"/>
          <w:sz w:val="22"/>
        </w:rPr>
        <w:t xml:space="preserve">. Hasta las </w:t>
      </w:r>
      <w:r w:rsidR="007065B0">
        <w:rPr>
          <w:rFonts w:ascii="Bookman Old Style" w:hAnsi="Bookman Old Style" w:cs="Arial"/>
          <w:sz w:val="22"/>
        </w:rPr>
        <w:t>10</w:t>
      </w:r>
      <w:r w:rsidR="00B05972" w:rsidRPr="00B05972">
        <w:rPr>
          <w:rFonts w:ascii="Bookman Old Style" w:hAnsi="Bookman Old Style" w:cs="Arial"/>
          <w:sz w:val="22"/>
        </w:rPr>
        <w:t>:00</w:t>
      </w:r>
      <w:r w:rsidR="00B05972">
        <w:rPr>
          <w:rFonts w:ascii="Bookman Old Style" w:hAnsi="Bookman Old Style" w:cs="Arial"/>
          <w:sz w:val="22"/>
        </w:rPr>
        <w:t xml:space="preserve"> </w:t>
      </w:r>
      <w:r w:rsidR="007065B0">
        <w:rPr>
          <w:rFonts w:ascii="Bookman Old Style" w:hAnsi="Bookman Old Style" w:cs="Arial"/>
          <w:sz w:val="22"/>
        </w:rPr>
        <w:t>a</w:t>
      </w:r>
      <w:r w:rsidR="00127718">
        <w:rPr>
          <w:rFonts w:ascii="Bookman Old Style" w:hAnsi="Bookman Old Style" w:cs="Arial"/>
          <w:sz w:val="22"/>
        </w:rPr>
        <w:t>m</w:t>
      </w:r>
    </w:p>
    <w:p w14:paraId="0E7C82BD" w14:textId="77777777" w:rsidR="0001101D" w:rsidRPr="0001101D" w:rsidRDefault="0001101D" w:rsidP="0001101D">
      <w:pPr>
        <w:rPr>
          <w:rFonts w:ascii="Bookman Old Style" w:eastAsia="Times New Roman" w:hAnsi="Bookman Old Style" w:cs="Arial"/>
          <w:sz w:val="22"/>
          <w:lang w:eastAsia="es-CO"/>
        </w:rPr>
      </w:pPr>
    </w:p>
    <w:p w14:paraId="59B04B73" w14:textId="77777777" w:rsidR="0001101D" w:rsidRPr="0001101D" w:rsidRDefault="0001101D" w:rsidP="0005325F">
      <w:pPr>
        <w:pStyle w:val="Default"/>
        <w:jc w:val="both"/>
        <w:rPr>
          <w:rFonts w:ascii="Bookman Old Style" w:eastAsia="Times New Roman" w:hAnsi="Bookman Old Style"/>
          <w:sz w:val="22"/>
          <w:szCs w:val="22"/>
          <w:lang w:val="es-ES_tradnl" w:eastAsia="es-CO"/>
        </w:rPr>
      </w:pPr>
      <w:r w:rsidRPr="0001101D">
        <w:rPr>
          <w:rFonts w:ascii="Bookman Old Style" w:eastAsia="Times New Roman" w:hAnsi="Bookman Old Style"/>
          <w:sz w:val="22"/>
          <w:szCs w:val="22"/>
          <w:lang w:val="es-ES_tradnl" w:eastAsia="es-CO"/>
        </w:rPr>
        <w:t xml:space="preserve">7. El valor estimado del contrato y la manifestación expresa de que la Entidad Estatal cuenta con la disponibilidad presupuestal: </w:t>
      </w:r>
    </w:p>
    <w:p w14:paraId="24C78A22" w14:textId="77777777" w:rsidR="0005325F" w:rsidRDefault="0005325F" w:rsidP="0005325F">
      <w:pPr>
        <w:spacing w:line="240" w:lineRule="auto"/>
        <w:rPr>
          <w:rFonts w:ascii="Bookman Old Style" w:hAnsi="Bookman Old Style" w:cs="Arial"/>
          <w:sz w:val="22"/>
        </w:rPr>
      </w:pPr>
    </w:p>
    <w:p w14:paraId="667F7E7C" w14:textId="43BCCF63" w:rsidR="00127718" w:rsidRDefault="0001101D" w:rsidP="0005325F">
      <w:pPr>
        <w:spacing w:line="240" w:lineRule="auto"/>
        <w:rPr>
          <w:rFonts w:ascii="Bookman Old Style" w:eastAsia="Arial" w:hAnsi="Bookman Old Style" w:cs="Calibri Light"/>
        </w:rPr>
      </w:pPr>
      <w:r w:rsidRPr="0001101D">
        <w:rPr>
          <w:rFonts w:ascii="Bookman Old Style" w:hAnsi="Bookman Old Style" w:cs="Arial"/>
          <w:sz w:val="22"/>
        </w:rPr>
        <w:lastRenderedPageBreak/>
        <w:t xml:space="preserve">El presupuesto oficial de la presente convocatoria es de </w:t>
      </w:r>
      <w:r w:rsidR="007065B0" w:rsidRPr="007065B0">
        <w:rPr>
          <w:rFonts w:ascii="Bookman Old Style" w:eastAsia="Arial" w:hAnsi="Bookman Old Style" w:cs="Calibri Light"/>
        </w:rPr>
        <w:t xml:space="preserve">DOSCIENTOS NOVENTA Y </w:t>
      </w:r>
      <w:proofErr w:type="gramStart"/>
      <w:r w:rsidR="007065B0" w:rsidRPr="007065B0">
        <w:rPr>
          <w:rFonts w:ascii="Bookman Old Style" w:eastAsia="Arial" w:hAnsi="Bookman Old Style" w:cs="Calibri Light"/>
        </w:rPr>
        <w:t>CINCO  MILLONES</w:t>
      </w:r>
      <w:proofErr w:type="gramEnd"/>
      <w:r w:rsidR="007065B0" w:rsidRPr="007065B0">
        <w:rPr>
          <w:rFonts w:ascii="Bookman Old Style" w:eastAsia="Arial" w:hAnsi="Bookman Old Style" w:cs="Calibri Light"/>
        </w:rPr>
        <w:t xml:space="preserve"> DE PESOS ($295.000.000)</w:t>
      </w:r>
      <w:r w:rsidR="00B05972" w:rsidRPr="00B05972">
        <w:rPr>
          <w:rFonts w:ascii="Bookman Old Style" w:eastAsia="Arial" w:hAnsi="Bookman Old Style" w:cs="Calibri Light"/>
        </w:rPr>
        <w:t xml:space="preserve">, los cuales se encuentran respaldados por el certificado de disponibilidad presupuestal </w:t>
      </w:r>
      <w:r w:rsidR="00127718">
        <w:rPr>
          <w:rFonts w:ascii="Bookman Old Style" w:eastAsia="Arial" w:hAnsi="Bookman Old Style" w:cs="Calibri Light"/>
        </w:rPr>
        <w:t>:</w:t>
      </w:r>
    </w:p>
    <w:p w14:paraId="3D6CDC10" w14:textId="14431626" w:rsidR="004535B7" w:rsidRDefault="004535B7" w:rsidP="0005325F">
      <w:pPr>
        <w:spacing w:line="240" w:lineRule="auto"/>
        <w:rPr>
          <w:rFonts w:ascii="Bookman Old Style" w:eastAsia="Arial" w:hAnsi="Bookman Old Style" w:cs="Calibri Light"/>
        </w:rPr>
      </w:pPr>
    </w:p>
    <w:tbl>
      <w:tblPr>
        <w:tblW w:w="8596"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801"/>
        <w:gridCol w:w="2826"/>
        <w:gridCol w:w="2969"/>
      </w:tblGrid>
      <w:tr w:rsidR="004535B7" w:rsidRPr="00BB6235" w14:paraId="3803D43E" w14:textId="77777777" w:rsidTr="004535B7">
        <w:trPr>
          <w:trHeight w:val="20"/>
        </w:trPr>
        <w:tc>
          <w:tcPr>
            <w:tcW w:w="2801" w:type="dxa"/>
            <w:shd w:val="clear" w:color="auto" w:fill="auto"/>
            <w:vAlign w:val="center"/>
          </w:tcPr>
          <w:p w14:paraId="09746761" w14:textId="77777777" w:rsidR="004535B7" w:rsidRPr="00BB6235" w:rsidRDefault="004535B7" w:rsidP="007B4039">
            <w:pPr>
              <w:spacing w:line="240" w:lineRule="auto"/>
              <w:ind w:left="25"/>
              <w:jc w:val="center"/>
              <w:rPr>
                <w:rFonts w:ascii="Verdana" w:eastAsia="Arial" w:hAnsi="Verdana" w:cs="Arial"/>
                <w:b/>
                <w:sz w:val="20"/>
                <w:szCs w:val="20"/>
              </w:rPr>
            </w:pPr>
            <w:r w:rsidRPr="00BB6235">
              <w:rPr>
                <w:rFonts w:ascii="Verdana" w:eastAsia="Arial" w:hAnsi="Verdana" w:cs="Arial"/>
                <w:b/>
                <w:sz w:val="20"/>
                <w:szCs w:val="20"/>
              </w:rPr>
              <w:t>NÚMERO DE CDP</w:t>
            </w:r>
          </w:p>
        </w:tc>
        <w:tc>
          <w:tcPr>
            <w:tcW w:w="2826" w:type="dxa"/>
            <w:shd w:val="clear" w:color="auto" w:fill="auto"/>
            <w:vAlign w:val="center"/>
          </w:tcPr>
          <w:p w14:paraId="51AEA3D1" w14:textId="77777777" w:rsidR="004535B7" w:rsidRPr="00BB6235" w:rsidRDefault="004535B7" w:rsidP="007B4039">
            <w:pPr>
              <w:spacing w:before="34" w:line="240" w:lineRule="auto"/>
              <w:ind w:left="749" w:right="733"/>
              <w:jc w:val="center"/>
              <w:rPr>
                <w:rFonts w:ascii="Verdana" w:eastAsia="Arial" w:hAnsi="Verdana" w:cs="Arial"/>
                <w:b/>
                <w:sz w:val="20"/>
                <w:szCs w:val="20"/>
              </w:rPr>
            </w:pPr>
            <w:r w:rsidRPr="00BB6235">
              <w:rPr>
                <w:rFonts w:ascii="Verdana" w:eastAsia="Arial" w:hAnsi="Verdana" w:cs="Arial"/>
                <w:b/>
                <w:sz w:val="20"/>
                <w:szCs w:val="20"/>
              </w:rPr>
              <w:t>FECHA</w:t>
            </w:r>
          </w:p>
        </w:tc>
        <w:tc>
          <w:tcPr>
            <w:tcW w:w="2969" w:type="dxa"/>
            <w:shd w:val="clear" w:color="auto" w:fill="auto"/>
            <w:vAlign w:val="center"/>
          </w:tcPr>
          <w:p w14:paraId="33CF6FE1" w14:textId="77777777" w:rsidR="004535B7" w:rsidRPr="00BB6235" w:rsidRDefault="004535B7" w:rsidP="007B4039">
            <w:pPr>
              <w:spacing w:line="240" w:lineRule="auto"/>
              <w:ind w:right="66"/>
              <w:jc w:val="center"/>
              <w:rPr>
                <w:rFonts w:ascii="Verdana" w:eastAsia="Arial" w:hAnsi="Verdana" w:cs="Arial"/>
                <w:b/>
                <w:sz w:val="20"/>
                <w:szCs w:val="20"/>
              </w:rPr>
            </w:pPr>
            <w:r w:rsidRPr="00BB6235">
              <w:rPr>
                <w:rFonts w:ascii="Verdana" w:eastAsia="Arial" w:hAnsi="Verdana" w:cs="Arial"/>
                <w:b/>
                <w:sz w:val="20"/>
                <w:szCs w:val="20"/>
              </w:rPr>
              <w:t>VALOR</w:t>
            </w:r>
          </w:p>
        </w:tc>
      </w:tr>
      <w:tr w:rsidR="004535B7" w:rsidRPr="00BB6235" w14:paraId="04021117" w14:textId="77777777" w:rsidTr="004535B7">
        <w:trPr>
          <w:trHeight w:val="20"/>
        </w:trPr>
        <w:tc>
          <w:tcPr>
            <w:tcW w:w="2801" w:type="dxa"/>
            <w:shd w:val="clear" w:color="auto" w:fill="auto"/>
            <w:vAlign w:val="center"/>
          </w:tcPr>
          <w:p w14:paraId="05F22FA2" w14:textId="77777777" w:rsidR="004535B7" w:rsidRPr="00BB6235" w:rsidRDefault="004535B7" w:rsidP="007B4039">
            <w:pPr>
              <w:spacing w:line="240" w:lineRule="auto"/>
              <w:ind w:left="102" w:right="-20"/>
              <w:jc w:val="center"/>
              <w:rPr>
                <w:rFonts w:ascii="Verdana" w:eastAsia="Arial" w:hAnsi="Verdana" w:cs="Arial"/>
                <w:sz w:val="20"/>
                <w:szCs w:val="20"/>
              </w:rPr>
            </w:pPr>
            <w:r>
              <w:rPr>
                <w:rFonts w:ascii="Verdana" w:eastAsia="Arial" w:hAnsi="Verdana" w:cs="Arial"/>
                <w:sz w:val="20"/>
                <w:szCs w:val="20"/>
              </w:rPr>
              <w:t>2026000444</w:t>
            </w:r>
          </w:p>
        </w:tc>
        <w:tc>
          <w:tcPr>
            <w:tcW w:w="2826" w:type="dxa"/>
            <w:shd w:val="clear" w:color="auto" w:fill="auto"/>
            <w:vAlign w:val="center"/>
          </w:tcPr>
          <w:p w14:paraId="371A1CEA" w14:textId="72C0FF1B" w:rsidR="004535B7" w:rsidRPr="00BB6235" w:rsidRDefault="004535B7" w:rsidP="007B4039">
            <w:pPr>
              <w:spacing w:before="34" w:line="240" w:lineRule="auto"/>
              <w:ind w:left="102" w:right="-20"/>
              <w:jc w:val="center"/>
              <w:rPr>
                <w:rFonts w:ascii="Verdana" w:eastAsia="Arial" w:hAnsi="Verdana" w:cs="Arial"/>
                <w:sz w:val="20"/>
                <w:szCs w:val="20"/>
              </w:rPr>
            </w:pPr>
            <w:r>
              <w:rPr>
                <w:rFonts w:ascii="Verdana" w:eastAsia="Arial" w:hAnsi="Verdana" w:cs="Arial"/>
                <w:sz w:val="20"/>
                <w:szCs w:val="20"/>
              </w:rPr>
              <w:t>30 DE ENERO DE 2026</w:t>
            </w:r>
          </w:p>
        </w:tc>
        <w:tc>
          <w:tcPr>
            <w:tcW w:w="2969" w:type="dxa"/>
            <w:shd w:val="clear" w:color="auto" w:fill="auto"/>
            <w:vAlign w:val="center"/>
          </w:tcPr>
          <w:p w14:paraId="7FD40649" w14:textId="77777777" w:rsidR="004535B7" w:rsidRPr="00BB6235" w:rsidRDefault="004535B7" w:rsidP="007B4039">
            <w:pPr>
              <w:spacing w:line="240" w:lineRule="auto"/>
              <w:ind w:left="102" w:right="-20"/>
              <w:jc w:val="center"/>
              <w:rPr>
                <w:rFonts w:ascii="Verdana" w:eastAsia="Arial" w:hAnsi="Verdana" w:cs="Arial"/>
                <w:sz w:val="20"/>
                <w:szCs w:val="20"/>
              </w:rPr>
            </w:pPr>
            <w:r>
              <w:rPr>
                <w:rFonts w:ascii="Verdana" w:eastAsia="Arial" w:hAnsi="Verdana" w:cs="Arial"/>
                <w:sz w:val="20"/>
                <w:szCs w:val="20"/>
              </w:rPr>
              <w:t>$295.000.000</w:t>
            </w:r>
          </w:p>
        </w:tc>
      </w:tr>
      <w:tr w:rsidR="004535B7" w:rsidRPr="00BB6235" w14:paraId="26B8C234" w14:textId="77777777" w:rsidTr="004535B7">
        <w:trPr>
          <w:trHeight w:val="20"/>
        </w:trPr>
        <w:tc>
          <w:tcPr>
            <w:tcW w:w="5627" w:type="dxa"/>
            <w:gridSpan w:val="2"/>
            <w:vAlign w:val="center"/>
          </w:tcPr>
          <w:p w14:paraId="5E56487D" w14:textId="77777777" w:rsidR="004535B7" w:rsidRPr="00BB6235" w:rsidRDefault="004535B7" w:rsidP="007B4039">
            <w:pPr>
              <w:spacing w:line="240" w:lineRule="auto"/>
              <w:ind w:left="102" w:right="-20"/>
              <w:rPr>
                <w:rFonts w:ascii="Verdana" w:eastAsia="Arial" w:hAnsi="Verdana" w:cs="Arial"/>
                <w:sz w:val="20"/>
                <w:szCs w:val="20"/>
              </w:rPr>
            </w:pPr>
          </w:p>
        </w:tc>
        <w:tc>
          <w:tcPr>
            <w:tcW w:w="2969" w:type="dxa"/>
            <w:vAlign w:val="center"/>
          </w:tcPr>
          <w:p w14:paraId="2F27D8E6" w14:textId="77777777" w:rsidR="004535B7" w:rsidRPr="00BB6235" w:rsidRDefault="004535B7" w:rsidP="007B4039">
            <w:pPr>
              <w:spacing w:line="240" w:lineRule="auto"/>
              <w:ind w:left="102" w:right="-20"/>
              <w:rPr>
                <w:rFonts w:ascii="Verdana" w:eastAsia="Arial" w:hAnsi="Verdana" w:cs="Arial"/>
                <w:sz w:val="20"/>
                <w:szCs w:val="20"/>
              </w:rPr>
            </w:pPr>
            <w:r>
              <w:rPr>
                <w:rFonts w:ascii="Verdana" w:eastAsia="Arial" w:hAnsi="Verdana" w:cs="Arial"/>
                <w:sz w:val="20"/>
                <w:szCs w:val="20"/>
              </w:rPr>
              <w:t xml:space="preserve">          $295.000.000</w:t>
            </w:r>
          </w:p>
        </w:tc>
      </w:tr>
    </w:tbl>
    <w:p w14:paraId="6CB57C74" w14:textId="77777777" w:rsidR="004535B7" w:rsidRDefault="004535B7" w:rsidP="0005325F">
      <w:pPr>
        <w:spacing w:line="240" w:lineRule="auto"/>
        <w:rPr>
          <w:rFonts w:ascii="Bookman Old Style" w:eastAsia="Arial" w:hAnsi="Bookman Old Style" w:cs="Calibri Light"/>
        </w:rPr>
      </w:pPr>
    </w:p>
    <w:p w14:paraId="09C5C912" w14:textId="77777777" w:rsidR="0001101D" w:rsidRPr="0001101D" w:rsidRDefault="0001101D" w:rsidP="0001101D">
      <w:pPr>
        <w:ind w:right="142"/>
        <w:rPr>
          <w:rFonts w:ascii="Bookman Old Style" w:hAnsi="Bookman Old Style" w:cs="Arial"/>
          <w:sz w:val="22"/>
        </w:rPr>
      </w:pPr>
      <w:r w:rsidRPr="0001101D">
        <w:rPr>
          <w:rFonts w:ascii="Bookman Old Style" w:hAnsi="Bookman Old Style" w:cs="Arial"/>
          <w:sz w:val="22"/>
        </w:rPr>
        <w:t xml:space="preserve">NOTA 1: El presupuesto asignado para el proceso de selección comprende todos los gastos y costos directos e indirectos en que el CONTRATISTA incurra para cumplir a cabalidad con el objeto del contrato.  </w:t>
      </w:r>
    </w:p>
    <w:p w14:paraId="03BF6027" w14:textId="77777777" w:rsidR="0001101D" w:rsidRPr="0001101D" w:rsidRDefault="0001101D" w:rsidP="0001101D">
      <w:pPr>
        <w:rPr>
          <w:rFonts w:ascii="Bookman Old Style" w:eastAsia="Times New Roman" w:hAnsi="Bookman Old Style" w:cs="Arial"/>
          <w:sz w:val="22"/>
          <w:lang w:eastAsia="es-CO"/>
        </w:rPr>
      </w:pPr>
    </w:p>
    <w:p w14:paraId="5FD87CE0" w14:textId="77777777" w:rsidR="0001101D" w:rsidRPr="0001101D" w:rsidRDefault="0001101D" w:rsidP="0001101D">
      <w:pPr>
        <w:rPr>
          <w:rFonts w:ascii="Bookman Old Style" w:eastAsia="Times New Roman" w:hAnsi="Bookman Old Style" w:cs="Arial"/>
          <w:sz w:val="22"/>
          <w:lang w:eastAsia="es-CO"/>
        </w:rPr>
      </w:pPr>
      <w:r w:rsidRPr="0001101D">
        <w:rPr>
          <w:rFonts w:ascii="Bookman Old Style" w:eastAsia="Times New Roman" w:hAnsi="Bookman Old Style" w:cs="Arial"/>
          <w:sz w:val="22"/>
          <w:lang w:eastAsia="es-CO"/>
        </w:rPr>
        <w:t xml:space="preserve">8. Mención de si la contratación está cobijada por un Acuerdo Comercial. </w:t>
      </w:r>
    </w:p>
    <w:p w14:paraId="0F3B8CDF" w14:textId="77777777" w:rsidR="0001101D" w:rsidRPr="0001101D" w:rsidRDefault="0001101D" w:rsidP="0001101D">
      <w:pPr>
        <w:rPr>
          <w:rFonts w:ascii="Bookman Old Style" w:eastAsia="Times New Roman" w:hAnsi="Bookman Old Style" w:cs="Arial"/>
          <w:sz w:val="22"/>
          <w:lang w:eastAsia="es-CO"/>
        </w:rPr>
      </w:pPr>
    </w:p>
    <w:p w14:paraId="7A980546" w14:textId="77777777" w:rsidR="0001101D" w:rsidRPr="0001101D" w:rsidRDefault="0001101D" w:rsidP="0001101D">
      <w:pPr>
        <w:rPr>
          <w:rFonts w:ascii="Bookman Old Style" w:eastAsia="Times New Roman" w:hAnsi="Bookman Old Style" w:cs="Arial"/>
          <w:sz w:val="22"/>
          <w:lang w:eastAsia="es-CO"/>
        </w:rPr>
      </w:pPr>
      <w:r w:rsidRPr="0001101D">
        <w:rPr>
          <w:rFonts w:ascii="Bookman Old Style" w:eastAsia="Times New Roman" w:hAnsi="Bookman Old Style" w:cs="Arial"/>
          <w:sz w:val="22"/>
          <w:lang w:eastAsia="es-CO"/>
        </w:rPr>
        <w:t xml:space="preserve">De conformidad con el artículo 2.2.1.2.4.1.3 y siguientes del Decreto 1082 de 2015, y acorde con el Manual explicativo de Acuerdos comerciales publicado en el Portal Único de Contratación </w:t>
      </w:r>
      <w:proofErr w:type="gramStart"/>
      <w:r w:rsidRPr="0001101D">
        <w:rPr>
          <w:rFonts w:ascii="Bookman Old Style" w:eastAsia="Times New Roman" w:hAnsi="Bookman Old Style" w:cs="Arial"/>
          <w:sz w:val="22"/>
          <w:lang w:eastAsia="es-CO"/>
        </w:rPr>
        <w:t>por  Colombia</w:t>
      </w:r>
      <w:proofErr w:type="gramEnd"/>
      <w:r w:rsidRPr="0001101D">
        <w:rPr>
          <w:rFonts w:ascii="Bookman Old Style" w:eastAsia="Times New Roman" w:hAnsi="Bookman Old Style" w:cs="Arial"/>
          <w:sz w:val="22"/>
          <w:lang w:eastAsia="es-CO"/>
        </w:rPr>
        <w:t xml:space="preserve"> Compra Eficiente, se analizaron los 3 aspectos fundamentales para establecer si el bien o servicio, se encuentra cobijado por un Tratado de Libre Comercio, obteniendo lo siguiente</w:t>
      </w:r>
    </w:p>
    <w:p w14:paraId="350F4C76" w14:textId="77777777" w:rsidR="0001101D" w:rsidRPr="0001101D" w:rsidRDefault="0001101D" w:rsidP="0001101D">
      <w:pPr>
        <w:rPr>
          <w:rFonts w:ascii="Bookman Old Style" w:eastAsia="Times New Roman" w:hAnsi="Bookman Old Style" w:cs="Arial"/>
          <w:sz w:val="22"/>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1533"/>
        <w:gridCol w:w="1226"/>
        <w:gridCol w:w="1752"/>
        <w:gridCol w:w="1752"/>
        <w:gridCol w:w="1752"/>
      </w:tblGrid>
      <w:tr w:rsidR="0001101D" w:rsidRPr="0001101D" w14:paraId="3A918B96" w14:textId="77777777" w:rsidTr="0072462A">
        <w:trPr>
          <w:trHeight w:val="802"/>
          <w:jc w:val="center"/>
        </w:trPr>
        <w:tc>
          <w:tcPr>
            <w:tcW w:w="1257" w:type="pct"/>
            <w:gridSpan w:val="2"/>
            <w:shd w:val="clear" w:color="auto" w:fill="AEAAAA" w:themeFill="background2" w:themeFillShade="BF"/>
            <w:vAlign w:val="center"/>
          </w:tcPr>
          <w:p w14:paraId="26F5126D" w14:textId="77777777" w:rsidR="0001101D" w:rsidRPr="0001101D" w:rsidRDefault="0001101D" w:rsidP="0072462A">
            <w:pPr>
              <w:ind w:right="142"/>
              <w:jc w:val="center"/>
              <w:rPr>
                <w:rFonts w:ascii="Bookman Old Style" w:hAnsi="Bookman Old Style" w:cs="Arial"/>
                <w:sz w:val="22"/>
              </w:rPr>
            </w:pPr>
            <w:r w:rsidRPr="0001101D">
              <w:rPr>
                <w:rFonts w:ascii="Bookman Old Style" w:hAnsi="Bookman Old Style" w:cs="Arial"/>
                <w:bCs/>
                <w:sz w:val="22"/>
              </w:rPr>
              <w:t>Acuerdo Comercial</w:t>
            </w:r>
          </w:p>
          <w:p w14:paraId="22D0A4FC" w14:textId="77777777" w:rsidR="0001101D" w:rsidRPr="0001101D" w:rsidRDefault="0001101D" w:rsidP="0072462A">
            <w:pPr>
              <w:ind w:right="142"/>
              <w:jc w:val="center"/>
              <w:rPr>
                <w:rFonts w:ascii="Bookman Old Style" w:hAnsi="Bookman Old Style" w:cs="Arial"/>
                <w:sz w:val="22"/>
              </w:rPr>
            </w:pPr>
          </w:p>
        </w:tc>
        <w:tc>
          <w:tcPr>
            <w:tcW w:w="610" w:type="pct"/>
            <w:shd w:val="clear" w:color="auto" w:fill="AEAAAA" w:themeFill="background2" w:themeFillShade="BF"/>
            <w:vAlign w:val="center"/>
          </w:tcPr>
          <w:p w14:paraId="395612AB" w14:textId="77777777" w:rsidR="0001101D" w:rsidRPr="0001101D" w:rsidRDefault="0001101D" w:rsidP="0072462A">
            <w:pPr>
              <w:ind w:right="142"/>
              <w:jc w:val="center"/>
              <w:rPr>
                <w:rFonts w:ascii="Bookman Old Style" w:hAnsi="Bookman Old Style" w:cs="Arial"/>
                <w:sz w:val="22"/>
              </w:rPr>
            </w:pPr>
            <w:r w:rsidRPr="0001101D">
              <w:rPr>
                <w:rFonts w:ascii="Bookman Old Style" w:hAnsi="Bookman Old Style" w:cs="Arial"/>
                <w:bCs/>
                <w:sz w:val="22"/>
              </w:rPr>
              <w:t>Entidad Estatal incluida</w:t>
            </w:r>
          </w:p>
          <w:p w14:paraId="3616E9A9" w14:textId="77777777" w:rsidR="0001101D" w:rsidRPr="0001101D" w:rsidRDefault="0001101D" w:rsidP="0072462A">
            <w:pPr>
              <w:ind w:right="142"/>
              <w:jc w:val="center"/>
              <w:rPr>
                <w:rFonts w:ascii="Bookman Old Style" w:hAnsi="Bookman Old Style" w:cs="Arial"/>
                <w:sz w:val="22"/>
              </w:rPr>
            </w:pPr>
          </w:p>
        </w:tc>
        <w:tc>
          <w:tcPr>
            <w:tcW w:w="1139" w:type="pct"/>
            <w:shd w:val="clear" w:color="auto" w:fill="AEAAAA" w:themeFill="background2" w:themeFillShade="BF"/>
            <w:vAlign w:val="center"/>
          </w:tcPr>
          <w:p w14:paraId="280ED36F" w14:textId="77777777" w:rsidR="0001101D" w:rsidRPr="0001101D" w:rsidRDefault="0001101D" w:rsidP="0072462A">
            <w:pPr>
              <w:ind w:right="142"/>
              <w:jc w:val="center"/>
              <w:rPr>
                <w:rFonts w:ascii="Bookman Old Style" w:hAnsi="Bookman Old Style" w:cs="Arial"/>
                <w:sz w:val="22"/>
              </w:rPr>
            </w:pPr>
            <w:r w:rsidRPr="0001101D">
              <w:rPr>
                <w:rFonts w:ascii="Bookman Old Style" w:hAnsi="Bookman Old Style" w:cs="Arial"/>
                <w:bCs/>
                <w:sz w:val="22"/>
              </w:rPr>
              <w:t>Presupuesto del Proceso de Contratación superior al valor del Acuerdo Comercial</w:t>
            </w:r>
          </w:p>
        </w:tc>
        <w:tc>
          <w:tcPr>
            <w:tcW w:w="968" w:type="pct"/>
            <w:shd w:val="clear" w:color="auto" w:fill="AEAAAA" w:themeFill="background2" w:themeFillShade="BF"/>
            <w:vAlign w:val="center"/>
          </w:tcPr>
          <w:p w14:paraId="5BD21766" w14:textId="77777777" w:rsidR="0001101D" w:rsidRPr="0001101D" w:rsidRDefault="0001101D" w:rsidP="0072462A">
            <w:pPr>
              <w:ind w:right="142"/>
              <w:jc w:val="center"/>
              <w:rPr>
                <w:rFonts w:ascii="Bookman Old Style" w:hAnsi="Bookman Old Style" w:cs="Arial"/>
                <w:sz w:val="22"/>
              </w:rPr>
            </w:pPr>
            <w:r w:rsidRPr="0001101D">
              <w:rPr>
                <w:rFonts w:ascii="Bookman Old Style" w:hAnsi="Bookman Old Style" w:cs="Arial"/>
                <w:bCs/>
                <w:sz w:val="22"/>
              </w:rPr>
              <w:t>Excepción Aplicable al Proceso de Contratación</w:t>
            </w:r>
          </w:p>
          <w:p w14:paraId="25D8883C" w14:textId="77777777" w:rsidR="0001101D" w:rsidRPr="0001101D" w:rsidRDefault="0001101D" w:rsidP="0072462A">
            <w:pPr>
              <w:ind w:right="142"/>
              <w:jc w:val="center"/>
              <w:rPr>
                <w:rFonts w:ascii="Bookman Old Style" w:hAnsi="Bookman Old Style" w:cs="Arial"/>
                <w:sz w:val="22"/>
              </w:rPr>
            </w:pPr>
          </w:p>
        </w:tc>
        <w:tc>
          <w:tcPr>
            <w:tcW w:w="1026" w:type="pct"/>
            <w:shd w:val="clear" w:color="auto" w:fill="AEAAAA" w:themeFill="background2" w:themeFillShade="BF"/>
            <w:vAlign w:val="center"/>
          </w:tcPr>
          <w:p w14:paraId="7EEF3A03" w14:textId="77777777" w:rsidR="0001101D" w:rsidRPr="0001101D" w:rsidRDefault="0001101D" w:rsidP="0072462A">
            <w:pPr>
              <w:ind w:right="142"/>
              <w:jc w:val="center"/>
              <w:rPr>
                <w:rFonts w:ascii="Bookman Old Style" w:hAnsi="Bookman Old Style" w:cs="Arial"/>
                <w:sz w:val="22"/>
              </w:rPr>
            </w:pPr>
            <w:r w:rsidRPr="0001101D">
              <w:rPr>
                <w:rFonts w:ascii="Bookman Old Style" w:hAnsi="Bookman Old Style" w:cs="Arial"/>
                <w:bCs/>
                <w:sz w:val="22"/>
              </w:rPr>
              <w:t>Proceso de Contratación cubierto por el Acuerdo Comercial</w:t>
            </w:r>
          </w:p>
        </w:tc>
      </w:tr>
      <w:tr w:rsidR="0001101D" w:rsidRPr="0001101D" w14:paraId="61FD6DFD" w14:textId="77777777" w:rsidTr="0072462A">
        <w:trPr>
          <w:trHeight w:val="106"/>
          <w:jc w:val="center"/>
        </w:trPr>
        <w:tc>
          <w:tcPr>
            <w:tcW w:w="604" w:type="pct"/>
            <w:vMerge w:val="restart"/>
            <w:vAlign w:val="center"/>
          </w:tcPr>
          <w:p w14:paraId="7CA4D520" w14:textId="77777777" w:rsidR="0001101D" w:rsidRPr="0001101D" w:rsidRDefault="0001101D" w:rsidP="0072462A">
            <w:pPr>
              <w:ind w:right="142"/>
              <w:rPr>
                <w:rFonts w:ascii="Bookman Old Style" w:hAnsi="Bookman Old Style" w:cs="Arial"/>
                <w:bCs/>
                <w:sz w:val="22"/>
              </w:rPr>
            </w:pPr>
            <w:r w:rsidRPr="0001101D">
              <w:rPr>
                <w:rFonts w:ascii="Bookman Old Style" w:hAnsi="Bookman Old Style" w:cs="Arial"/>
                <w:bCs/>
                <w:sz w:val="22"/>
              </w:rPr>
              <w:t>Alianza Pacifico</w:t>
            </w:r>
          </w:p>
        </w:tc>
        <w:tc>
          <w:tcPr>
            <w:tcW w:w="653" w:type="pct"/>
            <w:vAlign w:val="center"/>
          </w:tcPr>
          <w:p w14:paraId="5A913272" w14:textId="77777777" w:rsidR="0001101D" w:rsidRPr="0001101D" w:rsidRDefault="0001101D" w:rsidP="0072462A">
            <w:pPr>
              <w:ind w:right="142"/>
              <w:rPr>
                <w:rFonts w:ascii="Bookman Old Style" w:hAnsi="Bookman Old Style" w:cs="Arial"/>
                <w:sz w:val="22"/>
              </w:rPr>
            </w:pPr>
            <w:r w:rsidRPr="0001101D">
              <w:rPr>
                <w:rFonts w:ascii="Bookman Old Style" w:hAnsi="Bookman Old Style" w:cs="Arial"/>
                <w:sz w:val="22"/>
              </w:rPr>
              <w:t>Chile</w:t>
            </w:r>
          </w:p>
        </w:tc>
        <w:tc>
          <w:tcPr>
            <w:tcW w:w="610" w:type="pct"/>
            <w:vAlign w:val="center"/>
          </w:tcPr>
          <w:p w14:paraId="0F492924"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SI</w:t>
            </w:r>
          </w:p>
        </w:tc>
        <w:tc>
          <w:tcPr>
            <w:tcW w:w="1139" w:type="pct"/>
            <w:vAlign w:val="center"/>
          </w:tcPr>
          <w:p w14:paraId="04BC08DF"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968" w:type="pct"/>
            <w:vAlign w:val="center"/>
          </w:tcPr>
          <w:p w14:paraId="3CAD0EBB"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026" w:type="pct"/>
            <w:vAlign w:val="center"/>
          </w:tcPr>
          <w:p w14:paraId="561AECDB"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r>
      <w:tr w:rsidR="0001101D" w:rsidRPr="0001101D" w14:paraId="6D059401" w14:textId="77777777" w:rsidTr="0072462A">
        <w:trPr>
          <w:trHeight w:val="106"/>
          <w:jc w:val="center"/>
        </w:trPr>
        <w:tc>
          <w:tcPr>
            <w:tcW w:w="604" w:type="pct"/>
            <w:vMerge/>
            <w:vAlign w:val="center"/>
          </w:tcPr>
          <w:p w14:paraId="52717A58" w14:textId="77777777" w:rsidR="0001101D" w:rsidRPr="0001101D" w:rsidRDefault="0001101D" w:rsidP="0072462A">
            <w:pPr>
              <w:ind w:right="142"/>
              <w:rPr>
                <w:rFonts w:ascii="Bookman Old Style" w:hAnsi="Bookman Old Style" w:cs="Arial"/>
                <w:bCs/>
                <w:sz w:val="22"/>
              </w:rPr>
            </w:pPr>
          </w:p>
        </w:tc>
        <w:tc>
          <w:tcPr>
            <w:tcW w:w="653" w:type="pct"/>
            <w:vAlign w:val="center"/>
          </w:tcPr>
          <w:p w14:paraId="666F7056" w14:textId="77777777" w:rsidR="0001101D" w:rsidRPr="0001101D" w:rsidRDefault="0001101D" w:rsidP="0072462A">
            <w:pPr>
              <w:ind w:right="142"/>
              <w:rPr>
                <w:rFonts w:ascii="Bookman Old Style" w:hAnsi="Bookman Old Style" w:cs="Arial"/>
                <w:sz w:val="22"/>
              </w:rPr>
            </w:pPr>
            <w:r w:rsidRPr="0001101D">
              <w:rPr>
                <w:rFonts w:ascii="Bookman Old Style" w:hAnsi="Bookman Old Style" w:cs="Arial"/>
                <w:sz w:val="22"/>
              </w:rPr>
              <w:t>México</w:t>
            </w:r>
          </w:p>
        </w:tc>
        <w:tc>
          <w:tcPr>
            <w:tcW w:w="610" w:type="pct"/>
            <w:vAlign w:val="center"/>
          </w:tcPr>
          <w:p w14:paraId="5C35826F"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139" w:type="pct"/>
            <w:vAlign w:val="center"/>
          </w:tcPr>
          <w:p w14:paraId="0BD9CB72"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968" w:type="pct"/>
            <w:vAlign w:val="center"/>
          </w:tcPr>
          <w:p w14:paraId="3D5E9634"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026" w:type="pct"/>
            <w:vAlign w:val="center"/>
          </w:tcPr>
          <w:p w14:paraId="70B50ECC"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r>
      <w:tr w:rsidR="0001101D" w:rsidRPr="0001101D" w14:paraId="5525E0B6" w14:textId="77777777" w:rsidTr="0072462A">
        <w:trPr>
          <w:trHeight w:val="106"/>
          <w:jc w:val="center"/>
        </w:trPr>
        <w:tc>
          <w:tcPr>
            <w:tcW w:w="604" w:type="pct"/>
            <w:vMerge/>
            <w:vAlign w:val="center"/>
          </w:tcPr>
          <w:p w14:paraId="0A0BD9C9" w14:textId="77777777" w:rsidR="0001101D" w:rsidRPr="0001101D" w:rsidRDefault="0001101D" w:rsidP="0072462A">
            <w:pPr>
              <w:ind w:right="142"/>
              <w:rPr>
                <w:rFonts w:ascii="Bookman Old Style" w:hAnsi="Bookman Old Style" w:cs="Arial"/>
                <w:bCs/>
                <w:sz w:val="22"/>
              </w:rPr>
            </w:pPr>
          </w:p>
        </w:tc>
        <w:tc>
          <w:tcPr>
            <w:tcW w:w="653" w:type="pct"/>
            <w:vAlign w:val="center"/>
          </w:tcPr>
          <w:p w14:paraId="03AEAB65" w14:textId="77777777" w:rsidR="0001101D" w:rsidRPr="0001101D" w:rsidRDefault="0001101D" w:rsidP="0072462A">
            <w:pPr>
              <w:ind w:right="142"/>
              <w:rPr>
                <w:rFonts w:ascii="Bookman Old Style" w:hAnsi="Bookman Old Style" w:cs="Arial"/>
                <w:bCs/>
                <w:sz w:val="22"/>
              </w:rPr>
            </w:pPr>
            <w:r w:rsidRPr="0001101D">
              <w:rPr>
                <w:rFonts w:ascii="Bookman Old Style" w:hAnsi="Bookman Old Style" w:cs="Arial"/>
                <w:bCs/>
                <w:sz w:val="22"/>
              </w:rPr>
              <w:t>Perú</w:t>
            </w:r>
          </w:p>
        </w:tc>
        <w:tc>
          <w:tcPr>
            <w:tcW w:w="610" w:type="pct"/>
            <w:vAlign w:val="center"/>
          </w:tcPr>
          <w:p w14:paraId="5EF1FE15"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SI</w:t>
            </w:r>
          </w:p>
        </w:tc>
        <w:tc>
          <w:tcPr>
            <w:tcW w:w="1139" w:type="pct"/>
            <w:vAlign w:val="center"/>
          </w:tcPr>
          <w:p w14:paraId="04AD54E8"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968" w:type="pct"/>
            <w:vAlign w:val="center"/>
          </w:tcPr>
          <w:p w14:paraId="089F03A1"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026" w:type="pct"/>
            <w:vAlign w:val="center"/>
          </w:tcPr>
          <w:p w14:paraId="575AE591"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r>
      <w:tr w:rsidR="0001101D" w:rsidRPr="0001101D" w14:paraId="00FF0A35" w14:textId="77777777" w:rsidTr="0072462A">
        <w:trPr>
          <w:trHeight w:val="113"/>
          <w:jc w:val="center"/>
        </w:trPr>
        <w:tc>
          <w:tcPr>
            <w:tcW w:w="1257" w:type="pct"/>
            <w:gridSpan w:val="2"/>
            <w:vAlign w:val="center"/>
          </w:tcPr>
          <w:p w14:paraId="292A9BAE" w14:textId="77777777" w:rsidR="0001101D" w:rsidRPr="0001101D" w:rsidRDefault="0001101D" w:rsidP="0072462A">
            <w:pPr>
              <w:ind w:right="142"/>
              <w:rPr>
                <w:rFonts w:ascii="Bookman Old Style" w:hAnsi="Bookman Old Style" w:cs="Arial"/>
                <w:bCs/>
                <w:sz w:val="22"/>
              </w:rPr>
            </w:pPr>
            <w:r w:rsidRPr="0001101D">
              <w:rPr>
                <w:rFonts w:ascii="Bookman Old Style" w:hAnsi="Bookman Old Style" w:cs="Arial"/>
                <w:sz w:val="22"/>
              </w:rPr>
              <w:t>Canadá</w:t>
            </w:r>
          </w:p>
        </w:tc>
        <w:tc>
          <w:tcPr>
            <w:tcW w:w="610" w:type="pct"/>
            <w:vAlign w:val="center"/>
          </w:tcPr>
          <w:p w14:paraId="62A33BD3"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139" w:type="pct"/>
            <w:vAlign w:val="center"/>
          </w:tcPr>
          <w:p w14:paraId="2B3AF0C9"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968" w:type="pct"/>
            <w:vAlign w:val="center"/>
          </w:tcPr>
          <w:p w14:paraId="0F340E6A"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026" w:type="pct"/>
            <w:vAlign w:val="center"/>
          </w:tcPr>
          <w:p w14:paraId="5B199F3F"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r>
      <w:tr w:rsidR="0001101D" w:rsidRPr="0001101D" w14:paraId="3951272D" w14:textId="77777777" w:rsidTr="0072462A">
        <w:trPr>
          <w:trHeight w:val="113"/>
          <w:jc w:val="center"/>
        </w:trPr>
        <w:tc>
          <w:tcPr>
            <w:tcW w:w="1257" w:type="pct"/>
            <w:gridSpan w:val="2"/>
            <w:vAlign w:val="center"/>
          </w:tcPr>
          <w:p w14:paraId="53375052" w14:textId="77777777" w:rsidR="0001101D" w:rsidRPr="0001101D" w:rsidRDefault="0001101D" w:rsidP="0072462A">
            <w:pPr>
              <w:ind w:right="142"/>
              <w:rPr>
                <w:rFonts w:ascii="Bookman Old Style" w:hAnsi="Bookman Old Style" w:cs="Arial"/>
                <w:sz w:val="22"/>
              </w:rPr>
            </w:pPr>
            <w:r w:rsidRPr="0001101D">
              <w:rPr>
                <w:rFonts w:ascii="Bookman Old Style" w:hAnsi="Bookman Old Style" w:cs="Arial"/>
                <w:sz w:val="22"/>
              </w:rPr>
              <w:t>Chile</w:t>
            </w:r>
          </w:p>
        </w:tc>
        <w:tc>
          <w:tcPr>
            <w:tcW w:w="610" w:type="pct"/>
            <w:vAlign w:val="center"/>
          </w:tcPr>
          <w:p w14:paraId="0C11350E"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SI</w:t>
            </w:r>
          </w:p>
        </w:tc>
        <w:tc>
          <w:tcPr>
            <w:tcW w:w="1139" w:type="pct"/>
            <w:vAlign w:val="center"/>
          </w:tcPr>
          <w:p w14:paraId="0B2D222C"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968" w:type="pct"/>
            <w:vAlign w:val="center"/>
          </w:tcPr>
          <w:p w14:paraId="5D849B6B"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026" w:type="pct"/>
            <w:vAlign w:val="center"/>
          </w:tcPr>
          <w:p w14:paraId="434B42DE"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r>
      <w:tr w:rsidR="0001101D" w:rsidRPr="0001101D" w14:paraId="3CC46AEE" w14:textId="77777777" w:rsidTr="0072462A">
        <w:trPr>
          <w:trHeight w:val="113"/>
          <w:jc w:val="center"/>
        </w:trPr>
        <w:tc>
          <w:tcPr>
            <w:tcW w:w="1257" w:type="pct"/>
            <w:gridSpan w:val="2"/>
            <w:vAlign w:val="center"/>
          </w:tcPr>
          <w:p w14:paraId="7958ABBB" w14:textId="77777777" w:rsidR="0001101D" w:rsidRPr="0001101D" w:rsidRDefault="0001101D" w:rsidP="0072462A">
            <w:pPr>
              <w:ind w:right="142"/>
              <w:rPr>
                <w:rFonts w:ascii="Bookman Old Style" w:hAnsi="Bookman Old Style" w:cs="Arial"/>
                <w:sz w:val="22"/>
              </w:rPr>
            </w:pPr>
            <w:r w:rsidRPr="0001101D">
              <w:rPr>
                <w:rFonts w:ascii="Bookman Old Style" w:hAnsi="Bookman Old Style" w:cs="Arial"/>
                <w:sz w:val="22"/>
              </w:rPr>
              <w:t>Corea</w:t>
            </w:r>
          </w:p>
        </w:tc>
        <w:tc>
          <w:tcPr>
            <w:tcW w:w="610" w:type="pct"/>
            <w:vAlign w:val="center"/>
          </w:tcPr>
          <w:p w14:paraId="59C12296"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139" w:type="pct"/>
            <w:vAlign w:val="center"/>
          </w:tcPr>
          <w:p w14:paraId="6158C5DB"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968" w:type="pct"/>
            <w:vAlign w:val="center"/>
          </w:tcPr>
          <w:p w14:paraId="25AB5BF2"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026" w:type="pct"/>
            <w:vAlign w:val="center"/>
          </w:tcPr>
          <w:p w14:paraId="39F31048"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r>
      <w:tr w:rsidR="0001101D" w:rsidRPr="0001101D" w14:paraId="72342ED9" w14:textId="77777777" w:rsidTr="0072462A">
        <w:trPr>
          <w:trHeight w:val="113"/>
          <w:jc w:val="center"/>
        </w:trPr>
        <w:tc>
          <w:tcPr>
            <w:tcW w:w="1257" w:type="pct"/>
            <w:gridSpan w:val="2"/>
            <w:vAlign w:val="center"/>
          </w:tcPr>
          <w:p w14:paraId="5646FEF5" w14:textId="77777777" w:rsidR="0001101D" w:rsidRPr="0001101D" w:rsidRDefault="0001101D" w:rsidP="0072462A">
            <w:pPr>
              <w:ind w:right="142"/>
              <w:rPr>
                <w:rFonts w:ascii="Bookman Old Style" w:hAnsi="Bookman Old Style" w:cs="Arial"/>
                <w:sz w:val="22"/>
              </w:rPr>
            </w:pPr>
            <w:r w:rsidRPr="0001101D">
              <w:rPr>
                <w:rFonts w:ascii="Bookman Old Style" w:hAnsi="Bookman Old Style" w:cs="Arial"/>
                <w:sz w:val="22"/>
              </w:rPr>
              <w:t>Costa Rica</w:t>
            </w:r>
          </w:p>
        </w:tc>
        <w:tc>
          <w:tcPr>
            <w:tcW w:w="610" w:type="pct"/>
            <w:vAlign w:val="center"/>
          </w:tcPr>
          <w:p w14:paraId="7CAFD651"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SI</w:t>
            </w:r>
          </w:p>
        </w:tc>
        <w:tc>
          <w:tcPr>
            <w:tcW w:w="1139" w:type="pct"/>
            <w:vAlign w:val="center"/>
          </w:tcPr>
          <w:p w14:paraId="00BDCF0D"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968" w:type="pct"/>
            <w:vAlign w:val="center"/>
          </w:tcPr>
          <w:p w14:paraId="0CBCCF50"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026" w:type="pct"/>
            <w:vAlign w:val="center"/>
          </w:tcPr>
          <w:p w14:paraId="4269DC46"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r>
      <w:tr w:rsidR="0001101D" w:rsidRPr="0001101D" w14:paraId="590B4159" w14:textId="77777777" w:rsidTr="0072462A">
        <w:trPr>
          <w:trHeight w:val="113"/>
          <w:jc w:val="center"/>
        </w:trPr>
        <w:tc>
          <w:tcPr>
            <w:tcW w:w="1257" w:type="pct"/>
            <w:gridSpan w:val="2"/>
            <w:vAlign w:val="center"/>
          </w:tcPr>
          <w:p w14:paraId="56F63304" w14:textId="77777777" w:rsidR="0001101D" w:rsidRPr="0001101D" w:rsidRDefault="0001101D" w:rsidP="0072462A">
            <w:pPr>
              <w:ind w:right="142"/>
              <w:rPr>
                <w:rFonts w:ascii="Bookman Old Style" w:hAnsi="Bookman Old Style" w:cs="Arial"/>
                <w:sz w:val="22"/>
              </w:rPr>
            </w:pPr>
            <w:r w:rsidRPr="0001101D">
              <w:rPr>
                <w:rFonts w:ascii="Bookman Old Style" w:hAnsi="Bookman Old Style" w:cs="Arial"/>
                <w:sz w:val="22"/>
              </w:rPr>
              <w:t>Estados AELC</w:t>
            </w:r>
          </w:p>
        </w:tc>
        <w:tc>
          <w:tcPr>
            <w:tcW w:w="610" w:type="pct"/>
            <w:vAlign w:val="center"/>
          </w:tcPr>
          <w:p w14:paraId="3E1007C8"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SI</w:t>
            </w:r>
          </w:p>
        </w:tc>
        <w:tc>
          <w:tcPr>
            <w:tcW w:w="1139" w:type="pct"/>
            <w:vAlign w:val="center"/>
          </w:tcPr>
          <w:p w14:paraId="080749A5"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968" w:type="pct"/>
            <w:vAlign w:val="center"/>
          </w:tcPr>
          <w:p w14:paraId="1AA0E515"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026" w:type="pct"/>
            <w:vAlign w:val="center"/>
          </w:tcPr>
          <w:p w14:paraId="29811B91"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r>
      <w:tr w:rsidR="0001101D" w:rsidRPr="0001101D" w14:paraId="4568B9B4" w14:textId="77777777" w:rsidTr="0072462A">
        <w:trPr>
          <w:trHeight w:val="106"/>
          <w:jc w:val="center"/>
        </w:trPr>
        <w:tc>
          <w:tcPr>
            <w:tcW w:w="1257" w:type="pct"/>
            <w:gridSpan w:val="2"/>
            <w:vAlign w:val="center"/>
          </w:tcPr>
          <w:p w14:paraId="1FD6CB9A" w14:textId="77777777" w:rsidR="0001101D" w:rsidRPr="0001101D" w:rsidRDefault="0001101D" w:rsidP="0072462A">
            <w:pPr>
              <w:ind w:right="142"/>
              <w:rPr>
                <w:rFonts w:ascii="Bookman Old Style" w:hAnsi="Bookman Old Style" w:cs="Arial"/>
                <w:bCs/>
                <w:sz w:val="22"/>
              </w:rPr>
            </w:pPr>
            <w:r w:rsidRPr="0001101D">
              <w:rPr>
                <w:rFonts w:ascii="Bookman Old Style" w:hAnsi="Bookman Old Style" w:cs="Arial"/>
                <w:sz w:val="22"/>
              </w:rPr>
              <w:t>Estados Unidos</w:t>
            </w:r>
          </w:p>
        </w:tc>
        <w:tc>
          <w:tcPr>
            <w:tcW w:w="610" w:type="pct"/>
            <w:vAlign w:val="center"/>
          </w:tcPr>
          <w:p w14:paraId="0E4D8560"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139" w:type="pct"/>
            <w:vAlign w:val="center"/>
          </w:tcPr>
          <w:p w14:paraId="4F0270B7"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968" w:type="pct"/>
            <w:vAlign w:val="center"/>
          </w:tcPr>
          <w:p w14:paraId="2BAB0934"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026" w:type="pct"/>
            <w:vAlign w:val="center"/>
          </w:tcPr>
          <w:p w14:paraId="5B8CD8DF"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r>
      <w:tr w:rsidR="0001101D" w:rsidRPr="0001101D" w14:paraId="3059130C" w14:textId="77777777" w:rsidTr="0072462A">
        <w:trPr>
          <w:trHeight w:val="106"/>
          <w:jc w:val="center"/>
        </w:trPr>
        <w:tc>
          <w:tcPr>
            <w:tcW w:w="1257" w:type="pct"/>
            <w:gridSpan w:val="2"/>
            <w:vAlign w:val="center"/>
          </w:tcPr>
          <w:p w14:paraId="5DA90E4C" w14:textId="77777777" w:rsidR="0001101D" w:rsidRPr="0001101D" w:rsidRDefault="0001101D" w:rsidP="0072462A">
            <w:pPr>
              <w:ind w:right="142"/>
              <w:rPr>
                <w:rFonts w:ascii="Bookman Old Style" w:hAnsi="Bookman Old Style" w:cs="Arial"/>
                <w:sz w:val="22"/>
              </w:rPr>
            </w:pPr>
            <w:r w:rsidRPr="0001101D">
              <w:rPr>
                <w:rFonts w:ascii="Bookman Old Style" w:hAnsi="Bookman Old Style" w:cs="Arial"/>
                <w:sz w:val="22"/>
              </w:rPr>
              <w:lastRenderedPageBreak/>
              <w:t>México</w:t>
            </w:r>
          </w:p>
        </w:tc>
        <w:tc>
          <w:tcPr>
            <w:tcW w:w="610" w:type="pct"/>
            <w:vAlign w:val="center"/>
          </w:tcPr>
          <w:p w14:paraId="399666A1"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139" w:type="pct"/>
            <w:vAlign w:val="center"/>
          </w:tcPr>
          <w:p w14:paraId="59EC1357"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968" w:type="pct"/>
            <w:vAlign w:val="center"/>
          </w:tcPr>
          <w:p w14:paraId="50AEDD2D"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026" w:type="pct"/>
            <w:vAlign w:val="center"/>
          </w:tcPr>
          <w:p w14:paraId="5F67E8C1"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r>
      <w:tr w:rsidR="0001101D" w:rsidRPr="0001101D" w14:paraId="092789A1" w14:textId="77777777" w:rsidTr="0072462A">
        <w:trPr>
          <w:trHeight w:val="106"/>
          <w:jc w:val="center"/>
        </w:trPr>
        <w:tc>
          <w:tcPr>
            <w:tcW w:w="604" w:type="pct"/>
            <w:vMerge w:val="restart"/>
            <w:vAlign w:val="center"/>
          </w:tcPr>
          <w:p w14:paraId="643C9284" w14:textId="77777777" w:rsidR="0001101D" w:rsidRPr="0001101D" w:rsidRDefault="0001101D" w:rsidP="0072462A">
            <w:pPr>
              <w:ind w:right="142"/>
              <w:rPr>
                <w:rFonts w:ascii="Bookman Old Style" w:hAnsi="Bookman Old Style" w:cs="Arial"/>
                <w:sz w:val="22"/>
              </w:rPr>
            </w:pPr>
            <w:r w:rsidRPr="0001101D">
              <w:rPr>
                <w:rFonts w:ascii="Bookman Old Style" w:hAnsi="Bookman Old Style" w:cs="Arial"/>
                <w:sz w:val="22"/>
              </w:rPr>
              <w:t xml:space="preserve">Triángulo Norte </w:t>
            </w:r>
          </w:p>
        </w:tc>
        <w:tc>
          <w:tcPr>
            <w:tcW w:w="653" w:type="pct"/>
            <w:vAlign w:val="center"/>
          </w:tcPr>
          <w:p w14:paraId="02CDC605" w14:textId="77777777" w:rsidR="0001101D" w:rsidRPr="0001101D" w:rsidRDefault="0001101D" w:rsidP="0072462A">
            <w:pPr>
              <w:ind w:right="142"/>
              <w:rPr>
                <w:rFonts w:ascii="Bookman Old Style" w:hAnsi="Bookman Old Style" w:cs="Arial"/>
                <w:sz w:val="22"/>
              </w:rPr>
            </w:pPr>
            <w:r w:rsidRPr="0001101D">
              <w:rPr>
                <w:rFonts w:ascii="Bookman Old Style" w:hAnsi="Bookman Old Style" w:cs="Arial"/>
                <w:sz w:val="22"/>
              </w:rPr>
              <w:t>El Salvador</w:t>
            </w:r>
          </w:p>
        </w:tc>
        <w:tc>
          <w:tcPr>
            <w:tcW w:w="610" w:type="pct"/>
            <w:vAlign w:val="center"/>
          </w:tcPr>
          <w:p w14:paraId="2B326F28"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139" w:type="pct"/>
            <w:vAlign w:val="center"/>
          </w:tcPr>
          <w:p w14:paraId="48DF13FF"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968" w:type="pct"/>
            <w:vAlign w:val="center"/>
          </w:tcPr>
          <w:p w14:paraId="310EEC8A"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026" w:type="pct"/>
            <w:vAlign w:val="center"/>
          </w:tcPr>
          <w:p w14:paraId="249527E0"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r>
      <w:tr w:rsidR="0001101D" w:rsidRPr="0001101D" w14:paraId="79C0FDE8" w14:textId="77777777" w:rsidTr="0072462A">
        <w:trPr>
          <w:trHeight w:val="113"/>
          <w:jc w:val="center"/>
        </w:trPr>
        <w:tc>
          <w:tcPr>
            <w:tcW w:w="604" w:type="pct"/>
            <w:vMerge/>
            <w:vAlign w:val="center"/>
          </w:tcPr>
          <w:p w14:paraId="4CD7A361" w14:textId="77777777" w:rsidR="0001101D" w:rsidRPr="0001101D" w:rsidRDefault="0001101D" w:rsidP="0072462A">
            <w:pPr>
              <w:ind w:right="142"/>
              <w:rPr>
                <w:rFonts w:ascii="Bookman Old Style" w:hAnsi="Bookman Old Style" w:cs="Arial"/>
                <w:bCs/>
                <w:sz w:val="22"/>
              </w:rPr>
            </w:pPr>
          </w:p>
        </w:tc>
        <w:tc>
          <w:tcPr>
            <w:tcW w:w="653" w:type="pct"/>
            <w:vAlign w:val="center"/>
          </w:tcPr>
          <w:p w14:paraId="07A39B6E" w14:textId="77777777" w:rsidR="0001101D" w:rsidRPr="0001101D" w:rsidRDefault="0001101D" w:rsidP="0072462A">
            <w:pPr>
              <w:ind w:right="142"/>
              <w:rPr>
                <w:rFonts w:ascii="Bookman Old Style" w:hAnsi="Bookman Old Style" w:cs="Arial"/>
                <w:bCs/>
                <w:sz w:val="22"/>
              </w:rPr>
            </w:pPr>
            <w:r w:rsidRPr="0001101D">
              <w:rPr>
                <w:rFonts w:ascii="Bookman Old Style" w:hAnsi="Bookman Old Style" w:cs="Arial"/>
                <w:bCs/>
                <w:sz w:val="22"/>
              </w:rPr>
              <w:t>Guatemala</w:t>
            </w:r>
          </w:p>
        </w:tc>
        <w:tc>
          <w:tcPr>
            <w:tcW w:w="610" w:type="pct"/>
            <w:vAlign w:val="center"/>
          </w:tcPr>
          <w:p w14:paraId="2A8E809C"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SI</w:t>
            </w:r>
          </w:p>
        </w:tc>
        <w:tc>
          <w:tcPr>
            <w:tcW w:w="1139" w:type="pct"/>
            <w:vAlign w:val="center"/>
          </w:tcPr>
          <w:p w14:paraId="37E8BC9C"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SI</w:t>
            </w:r>
          </w:p>
        </w:tc>
        <w:tc>
          <w:tcPr>
            <w:tcW w:w="968" w:type="pct"/>
            <w:vAlign w:val="center"/>
          </w:tcPr>
          <w:p w14:paraId="769881A3"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SI</w:t>
            </w:r>
          </w:p>
        </w:tc>
        <w:tc>
          <w:tcPr>
            <w:tcW w:w="1026" w:type="pct"/>
            <w:vAlign w:val="center"/>
          </w:tcPr>
          <w:p w14:paraId="53B249AB"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SI</w:t>
            </w:r>
          </w:p>
        </w:tc>
      </w:tr>
      <w:tr w:rsidR="0001101D" w:rsidRPr="0001101D" w14:paraId="0EC537D1" w14:textId="77777777" w:rsidTr="0072462A">
        <w:trPr>
          <w:trHeight w:val="113"/>
          <w:jc w:val="center"/>
        </w:trPr>
        <w:tc>
          <w:tcPr>
            <w:tcW w:w="604" w:type="pct"/>
            <w:vMerge/>
            <w:vAlign w:val="center"/>
          </w:tcPr>
          <w:p w14:paraId="7BD9B6D9" w14:textId="77777777" w:rsidR="0001101D" w:rsidRPr="0001101D" w:rsidRDefault="0001101D" w:rsidP="0072462A">
            <w:pPr>
              <w:ind w:right="142"/>
              <w:rPr>
                <w:rFonts w:ascii="Bookman Old Style" w:hAnsi="Bookman Old Style" w:cs="Arial"/>
                <w:bCs/>
                <w:sz w:val="22"/>
              </w:rPr>
            </w:pPr>
          </w:p>
        </w:tc>
        <w:tc>
          <w:tcPr>
            <w:tcW w:w="653" w:type="pct"/>
            <w:vAlign w:val="center"/>
          </w:tcPr>
          <w:p w14:paraId="6A488F8D" w14:textId="77777777" w:rsidR="0001101D" w:rsidRPr="0001101D" w:rsidRDefault="0001101D" w:rsidP="0072462A">
            <w:pPr>
              <w:ind w:right="142"/>
              <w:rPr>
                <w:rFonts w:ascii="Bookman Old Style" w:hAnsi="Bookman Old Style" w:cs="Arial"/>
                <w:bCs/>
                <w:sz w:val="22"/>
              </w:rPr>
            </w:pPr>
            <w:r w:rsidRPr="0001101D">
              <w:rPr>
                <w:rFonts w:ascii="Bookman Old Style" w:hAnsi="Bookman Old Style" w:cs="Arial"/>
                <w:bCs/>
                <w:sz w:val="22"/>
              </w:rPr>
              <w:t>Honduras</w:t>
            </w:r>
          </w:p>
        </w:tc>
        <w:tc>
          <w:tcPr>
            <w:tcW w:w="610" w:type="pct"/>
            <w:vAlign w:val="center"/>
          </w:tcPr>
          <w:p w14:paraId="7CB803A3"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139" w:type="pct"/>
            <w:vAlign w:val="center"/>
          </w:tcPr>
          <w:p w14:paraId="3A70883D"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968" w:type="pct"/>
            <w:vAlign w:val="center"/>
          </w:tcPr>
          <w:p w14:paraId="0A27681A"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026" w:type="pct"/>
            <w:vAlign w:val="center"/>
          </w:tcPr>
          <w:p w14:paraId="24D15C0D"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r>
      <w:tr w:rsidR="0001101D" w:rsidRPr="0001101D" w14:paraId="2F0DECA3" w14:textId="77777777" w:rsidTr="0072462A">
        <w:trPr>
          <w:trHeight w:val="113"/>
          <w:jc w:val="center"/>
        </w:trPr>
        <w:tc>
          <w:tcPr>
            <w:tcW w:w="1257" w:type="pct"/>
            <w:gridSpan w:val="2"/>
            <w:vAlign w:val="center"/>
          </w:tcPr>
          <w:p w14:paraId="3EFAFF47" w14:textId="77777777" w:rsidR="0001101D" w:rsidRPr="0001101D" w:rsidRDefault="0001101D" w:rsidP="0072462A">
            <w:pPr>
              <w:ind w:right="142"/>
              <w:rPr>
                <w:rFonts w:ascii="Bookman Old Style" w:hAnsi="Bookman Old Style" w:cs="Arial"/>
                <w:bCs/>
                <w:sz w:val="22"/>
              </w:rPr>
            </w:pPr>
            <w:r w:rsidRPr="0001101D">
              <w:rPr>
                <w:rFonts w:ascii="Bookman Old Style" w:hAnsi="Bookman Old Style" w:cs="Arial"/>
                <w:sz w:val="22"/>
              </w:rPr>
              <w:t>Unión Europea</w:t>
            </w:r>
          </w:p>
        </w:tc>
        <w:tc>
          <w:tcPr>
            <w:tcW w:w="610" w:type="pct"/>
            <w:vAlign w:val="center"/>
          </w:tcPr>
          <w:p w14:paraId="3E202308"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SI</w:t>
            </w:r>
          </w:p>
        </w:tc>
        <w:tc>
          <w:tcPr>
            <w:tcW w:w="1139" w:type="pct"/>
            <w:vAlign w:val="center"/>
          </w:tcPr>
          <w:p w14:paraId="71ECB462"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968" w:type="pct"/>
            <w:vAlign w:val="center"/>
          </w:tcPr>
          <w:p w14:paraId="20D10293"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c>
          <w:tcPr>
            <w:tcW w:w="1026" w:type="pct"/>
            <w:vAlign w:val="center"/>
          </w:tcPr>
          <w:p w14:paraId="0D5C7555"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NO</w:t>
            </w:r>
          </w:p>
        </w:tc>
      </w:tr>
      <w:tr w:rsidR="0001101D" w:rsidRPr="0001101D" w14:paraId="36754067" w14:textId="77777777" w:rsidTr="0072462A">
        <w:trPr>
          <w:trHeight w:val="113"/>
          <w:jc w:val="center"/>
        </w:trPr>
        <w:tc>
          <w:tcPr>
            <w:tcW w:w="1257" w:type="pct"/>
            <w:gridSpan w:val="2"/>
            <w:vAlign w:val="center"/>
          </w:tcPr>
          <w:p w14:paraId="443BE9E1" w14:textId="77777777" w:rsidR="0001101D" w:rsidRPr="0001101D" w:rsidRDefault="0001101D" w:rsidP="0072462A">
            <w:pPr>
              <w:ind w:right="142"/>
              <w:rPr>
                <w:rFonts w:ascii="Bookman Old Style" w:hAnsi="Bookman Old Style" w:cs="Arial"/>
                <w:sz w:val="22"/>
              </w:rPr>
            </w:pPr>
            <w:r w:rsidRPr="0001101D">
              <w:rPr>
                <w:rFonts w:ascii="Bookman Old Style" w:hAnsi="Bookman Old Style" w:cs="Arial"/>
                <w:sz w:val="22"/>
              </w:rPr>
              <w:t>Comunidad Andina</w:t>
            </w:r>
          </w:p>
        </w:tc>
        <w:tc>
          <w:tcPr>
            <w:tcW w:w="610" w:type="pct"/>
            <w:vAlign w:val="center"/>
          </w:tcPr>
          <w:p w14:paraId="49882D36"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SI</w:t>
            </w:r>
          </w:p>
        </w:tc>
        <w:tc>
          <w:tcPr>
            <w:tcW w:w="1139" w:type="pct"/>
            <w:vAlign w:val="center"/>
          </w:tcPr>
          <w:p w14:paraId="083B4D9B"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SI</w:t>
            </w:r>
          </w:p>
        </w:tc>
        <w:tc>
          <w:tcPr>
            <w:tcW w:w="968" w:type="pct"/>
            <w:vAlign w:val="center"/>
          </w:tcPr>
          <w:p w14:paraId="661CF6BE"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SI</w:t>
            </w:r>
          </w:p>
        </w:tc>
        <w:tc>
          <w:tcPr>
            <w:tcW w:w="1026" w:type="pct"/>
            <w:vAlign w:val="center"/>
          </w:tcPr>
          <w:p w14:paraId="0032C326" w14:textId="77777777" w:rsidR="0001101D" w:rsidRPr="0001101D" w:rsidRDefault="0001101D" w:rsidP="0072462A">
            <w:pPr>
              <w:ind w:right="142"/>
              <w:jc w:val="center"/>
              <w:rPr>
                <w:rFonts w:ascii="Bookman Old Style" w:hAnsi="Bookman Old Style" w:cs="Arial"/>
                <w:bCs/>
                <w:sz w:val="22"/>
              </w:rPr>
            </w:pPr>
            <w:r w:rsidRPr="0001101D">
              <w:rPr>
                <w:rFonts w:ascii="Bookman Old Style" w:hAnsi="Bookman Old Style" w:cs="Arial"/>
                <w:bCs/>
                <w:sz w:val="22"/>
              </w:rPr>
              <w:t>SI</w:t>
            </w:r>
          </w:p>
        </w:tc>
      </w:tr>
    </w:tbl>
    <w:p w14:paraId="4B3480B7" w14:textId="77777777" w:rsidR="0001101D" w:rsidRPr="0001101D" w:rsidRDefault="0001101D" w:rsidP="0001101D">
      <w:pPr>
        <w:rPr>
          <w:rFonts w:ascii="Bookman Old Style" w:eastAsia="Times New Roman" w:hAnsi="Bookman Old Style" w:cs="Arial"/>
          <w:sz w:val="22"/>
          <w:lang w:eastAsia="es-CO"/>
        </w:rPr>
      </w:pPr>
    </w:p>
    <w:p w14:paraId="383AD7C7" w14:textId="77777777" w:rsidR="0001101D" w:rsidRPr="0001101D" w:rsidRDefault="0001101D" w:rsidP="0001101D">
      <w:pPr>
        <w:rPr>
          <w:rFonts w:ascii="Bookman Old Style" w:eastAsia="Times New Roman" w:hAnsi="Bookman Old Style" w:cs="Arial"/>
          <w:sz w:val="22"/>
          <w:lang w:eastAsia="es-CO"/>
        </w:rPr>
      </w:pPr>
      <w:r w:rsidRPr="0001101D">
        <w:rPr>
          <w:rFonts w:ascii="Bookman Old Style" w:eastAsia="Times New Roman" w:hAnsi="Bookman Old Style" w:cs="Arial"/>
          <w:sz w:val="22"/>
          <w:lang w:eastAsia="es-CO"/>
        </w:rPr>
        <w:t xml:space="preserve">9. Mención de si la convocatoria es susceptible de ser limitada a </w:t>
      </w:r>
      <w:proofErr w:type="spellStart"/>
      <w:r w:rsidRPr="0001101D">
        <w:rPr>
          <w:rFonts w:ascii="Bookman Old Style" w:eastAsia="Times New Roman" w:hAnsi="Bookman Old Style" w:cs="Arial"/>
          <w:sz w:val="22"/>
          <w:lang w:eastAsia="es-CO"/>
        </w:rPr>
        <w:t>Mipyme</w:t>
      </w:r>
      <w:proofErr w:type="spellEnd"/>
      <w:r w:rsidRPr="0001101D">
        <w:rPr>
          <w:rFonts w:ascii="Bookman Old Style" w:eastAsia="Times New Roman" w:hAnsi="Bookman Old Style" w:cs="Arial"/>
          <w:sz w:val="22"/>
          <w:lang w:eastAsia="es-CO"/>
        </w:rPr>
        <w:t xml:space="preserve">: el presente proceso por su cuantía si se encuentra limitado a </w:t>
      </w:r>
      <w:proofErr w:type="spellStart"/>
      <w:r w:rsidRPr="0001101D">
        <w:rPr>
          <w:rFonts w:ascii="Bookman Old Style" w:eastAsia="Times New Roman" w:hAnsi="Bookman Old Style" w:cs="Arial"/>
          <w:sz w:val="22"/>
          <w:lang w:eastAsia="es-CO"/>
        </w:rPr>
        <w:t>Mipyme</w:t>
      </w:r>
      <w:proofErr w:type="spellEnd"/>
      <w:r w:rsidRPr="0001101D">
        <w:rPr>
          <w:rFonts w:ascii="Bookman Old Style" w:eastAsia="Times New Roman" w:hAnsi="Bookman Old Style" w:cs="Arial"/>
          <w:sz w:val="22"/>
          <w:lang w:eastAsia="es-CO"/>
        </w:rPr>
        <w:t xml:space="preserve">. </w:t>
      </w:r>
    </w:p>
    <w:p w14:paraId="4474CB54" w14:textId="77777777" w:rsidR="0001101D" w:rsidRPr="0001101D" w:rsidRDefault="0001101D" w:rsidP="0001101D">
      <w:pPr>
        <w:rPr>
          <w:rFonts w:ascii="Bookman Old Style" w:eastAsia="Times New Roman" w:hAnsi="Bookman Old Style" w:cs="Arial"/>
          <w:sz w:val="22"/>
          <w:lang w:eastAsia="es-CO"/>
        </w:rPr>
      </w:pPr>
    </w:p>
    <w:p w14:paraId="4FA92DC8" w14:textId="77777777" w:rsidR="0001101D" w:rsidRPr="0001101D" w:rsidRDefault="0001101D" w:rsidP="0001101D">
      <w:pPr>
        <w:rPr>
          <w:rFonts w:ascii="Bookman Old Style" w:eastAsia="Times New Roman" w:hAnsi="Bookman Old Style" w:cs="Arial"/>
          <w:sz w:val="22"/>
          <w:lang w:eastAsia="es-CO"/>
        </w:rPr>
      </w:pPr>
      <w:r w:rsidRPr="0001101D">
        <w:rPr>
          <w:rFonts w:ascii="Bookman Old Style" w:eastAsia="Times New Roman" w:hAnsi="Bookman Old Style" w:cs="Arial"/>
          <w:sz w:val="22"/>
          <w:lang w:eastAsia="es-CO"/>
        </w:rPr>
        <w:t>10. Enumeración y breve descripción de las condiciones para participar en el Proceso de Contratación. De acuerdo con el siguiente detalle:</w:t>
      </w:r>
    </w:p>
    <w:p w14:paraId="284E2A73" w14:textId="77777777" w:rsidR="0001101D" w:rsidRPr="0001101D" w:rsidRDefault="0001101D" w:rsidP="0001101D">
      <w:pPr>
        <w:rPr>
          <w:rFonts w:ascii="Bookman Old Style" w:eastAsia="Times New Roman" w:hAnsi="Bookman Old Style" w:cs="Arial"/>
          <w:sz w:val="22"/>
          <w:lang w:eastAsia="es-CO"/>
        </w:rPr>
      </w:pPr>
    </w:p>
    <w:p w14:paraId="59BF3A9E" w14:textId="77777777" w:rsidR="0001101D" w:rsidRPr="0001101D" w:rsidRDefault="0001101D" w:rsidP="0001101D">
      <w:pPr>
        <w:pStyle w:val="Prrafodelista"/>
        <w:numPr>
          <w:ilvl w:val="0"/>
          <w:numId w:val="14"/>
        </w:numPr>
        <w:spacing w:line="240" w:lineRule="auto"/>
        <w:ind w:left="0"/>
        <w:rPr>
          <w:rFonts w:ascii="Bookman Old Style" w:eastAsia="Times New Roman" w:hAnsi="Bookman Old Style" w:cs="Arial"/>
          <w:sz w:val="22"/>
          <w:lang w:eastAsia="es-CO"/>
        </w:rPr>
      </w:pPr>
      <w:r w:rsidRPr="0001101D">
        <w:rPr>
          <w:rFonts w:ascii="Bookman Old Style" w:eastAsia="Times New Roman" w:hAnsi="Bookman Old Style" w:cs="Arial"/>
          <w:sz w:val="22"/>
          <w:lang w:eastAsia="es-CO"/>
        </w:rPr>
        <w:t>Capacidad Jurídica</w:t>
      </w:r>
    </w:p>
    <w:p w14:paraId="1838AC1F" w14:textId="77777777" w:rsidR="0001101D" w:rsidRPr="0001101D" w:rsidRDefault="0001101D" w:rsidP="0001101D">
      <w:pPr>
        <w:pStyle w:val="Prrafodelista"/>
        <w:numPr>
          <w:ilvl w:val="0"/>
          <w:numId w:val="14"/>
        </w:numPr>
        <w:spacing w:line="240" w:lineRule="auto"/>
        <w:ind w:left="0"/>
        <w:rPr>
          <w:rFonts w:ascii="Bookman Old Style" w:eastAsia="Times New Roman" w:hAnsi="Bookman Old Style" w:cs="Arial"/>
          <w:sz w:val="22"/>
          <w:lang w:eastAsia="es-CO"/>
        </w:rPr>
      </w:pPr>
      <w:r w:rsidRPr="0001101D">
        <w:rPr>
          <w:rFonts w:ascii="Bookman Old Style" w:eastAsia="Times New Roman" w:hAnsi="Bookman Old Style" w:cs="Arial"/>
          <w:sz w:val="22"/>
          <w:lang w:eastAsia="es-CO"/>
        </w:rPr>
        <w:t>Capacidad Financiera</w:t>
      </w:r>
    </w:p>
    <w:p w14:paraId="512FEA3E" w14:textId="77777777" w:rsidR="0001101D" w:rsidRPr="0001101D" w:rsidRDefault="0001101D" w:rsidP="0001101D">
      <w:pPr>
        <w:pStyle w:val="Prrafodelista"/>
        <w:numPr>
          <w:ilvl w:val="0"/>
          <w:numId w:val="14"/>
        </w:numPr>
        <w:spacing w:line="240" w:lineRule="auto"/>
        <w:ind w:left="0"/>
        <w:rPr>
          <w:rFonts w:ascii="Bookman Old Style" w:eastAsia="Times New Roman" w:hAnsi="Bookman Old Style" w:cs="Arial"/>
          <w:sz w:val="22"/>
          <w:lang w:eastAsia="es-CO"/>
        </w:rPr>
      </w:pPr>
      <w:r w:rsidRPr="0001101D">
        <w:rPr>
          <w:rFonts w:ascii="Bookman Old Style" w:eastAsia="Times New Roman" w:hAnsi="Bookman Old Style" w:cs="Arial"/>
          <w:sz w:val="22"/>
          <w:lang w:eastAsia="es-CO"/>
        </w:rPr>
        <w:t>Capacidad Organizacional</w:t>
      </w:r>
    </w:p>
    <w:p w14:paraId="363A2337" w14:textId="77777777" w:rsidR="0001101D" w:rsidRPr="0001101D" w:rsidRDefault="0001101D" w:rsidP="0001101D">
      <w:pPr>
        <w:pStyle w:val="Prrafodelista"/>
        <w:numPr>
          <w:ilvl w:val="0"/>
          <w:numId w:val="14"/>
        </w:numPr>
        <w:spacing w:line="240" w:lineRule="auto"/>
        <w:ind w:left="0"/>
        <w:rPr>
          <w:rFonts w:ascii="Bookman Old Style" w:eastAsia="Times New Roman" w:hAnsi="Bookman Old Style" w:cs="Arial"/>
          <w:sz w:val="22"/>
          <w:lang w:eastAsia="es-CO"/>
        </w:rPr>
      </w:pPr>
      <w:r w:rsidRPr="0001101D">
        <w:rPr>
          <w:rFonts w:ascii="Bookman Old Style" w:eastAsia="Times New Roman" w:hAnsi="Bookman Old Style" w:cs="Arial"/>
          <w:sz w:val="22"/>
          <w:lang w:eastAsia="es-CO"/>
        </w:rPr>
        <w:t>Experiencia</w:t>
      </w:r>
    </w:p>
    <w:p w14:paraId="6F65D4E3" w14:textId="77777777" w:rsidR="0001101D" w:rsidRPr="0001101D" w:rsidRDefault="0001101D" w:rsidP="0001101D">
      <w:pPr>
        <w:rPr>
          <w:rFonts w:ascii="Bookman Old Style" w:eastAsia="Times New Roman" w:hAnsi="Bookman Old Style" w:cs="Arial"/>
          <w:sz w:val="22"/>
          <w:lang w:eastAsia="es-CO"/>
        </w:rPr>
      </w:pPr>
    </w:p>
    <w:p w14:paraId="30A4F57D" w14:textId="77777777" w:rsidR="0001101D" w:rsidRPr="0001101D" w:rsidRDefault="0001101D" w:rsidP="0001101D">
      <w:pPr>
        <w:rPr>
          <w:rFonts w:ascii="Bookman Old Style" w:eastAsia="Times New Roman" w:hAnsi="Bookman Old Style" w:cs="Arial"/>
          <w:sz w:val="22"/>
          <w:lang w:eastAsia="es-CO"/>
        </w:rPr>
      </w:pPr>
      <w:r w:rsidRPr="0001101D">
        <w:rPr>
          <w:rFonts w:ascii="Bookman Old Style" w:eastAsia="Times New Roman" w:hAnsi="Bookman Old Style" w:cs="Arial"/>
          <w:sz w:val="22"/>
          <w:lang w:eastAsia="es-CO"/>
        </w:rPr>
        <w:t>La totalidad de requisitos se pueden consultar en el pliego de condiciones</w:t>
      </w:r>
    </w:p>
    <w:p w14:paraId="436A7AFA" w14:textId="77777777" w:rsidR="0001101D" w:rsidRPr="0001101D" w:rsidRDefault="0001101D" w:rsidP="0001101D">
      <w:pPr>
        <w:rPr>
          <w:rFonts w:ascii="Bookman Old Style" w:eastAsia="Times New Roman" w:hAnsi="Bookman Old Style" w:cs="Arial"/>
          <w:sz w:val="22"/>
          <w:lang w:eastAsia="es-CO"/>
        </w:rPr>
      </w:pPr>
    </w:p>
    <w:p w14:paraId="66FC95FF" w14:textId="4EF0879D" w:rsidR="0001101D" w:rsidRPr="0001101D" w:rsidRDefault="0001101D" w:rsidP="0001101D">
      <w:pPr>
        <w:ind w:right="-20"/>
        <w:rPr>
          <w:rFonts w:ascii="Bookman Old Style" w:hAnsi="Bookman Old Style" w:cs="Arial"/>
          <w:sz w:val="22"/>
        </w:rPr>
      </w:pPr>
      <w:r w:rsidRPr="0001101D">
        <w:rPr>
          <w:rFonts w:ascii="Bookman Old Style" w:eastAsia="Times New Roman" w:hAnsi="Bookman Old Style" w:cs="Arial"/>
          <w:sz w:val="22"/>
          <w:lang w:eastAsia="es-CO"/>
        </w:rPr>
        <w:t xml:space="preserve">12. El Cronograma. </w:t>
      </w:r>
      <w:r w:rsidRPr="0001101D">
        <w:rPr>
          <w:rFonts w:ascii="Bookman Old Style" w:hAnsi="Bookman Old Style" w:cs="Arial"/>
          <w:sz w:val="22"/>
        </w:rPr>
        <w:t xml:space="preserve">Las fechas señaladas corresponden al año </w:t>
      </w:r>
      <w:r w:rsidR="001A46AC">
        <w:rPr>
          <w:rFonts w:ascii="Bookman Old Style" w:hAnsi="Bookman Old Style" w:cs="Arial"/>
          <w:sz w:val="22"/>
        </w:rPr>
        <w:t>2026</w:t>
      </w:r>
      <w:r w:rsidRPr="0001101D">
        <w:rPr>
          <w:rFonts w:ascii="Bookman Old Style" w:hAnsi="Bookman Old Style" w:cs="Arial"/>
          <w:sz w:val="22"/>
        </w:rPr>
        <w:t>.</w:t>
      </w:r>
    </w:p>
    <w:p w14:paraId="322667B8" w14:textId="0665D524" w:rsidR="0001101D" w:rsidRPr="0001101D" w:rsidRDefault="0001101D" w:rsidP="0001101D">
      <w:pPr>
        <w:ind w:right="-20"/>
        <w:rPr>
          <w:rFonts w:ascii="Bookman Old Style" w:hAnsi="Bookman Old Style" w:cs="Arial"/>
          <w:sz w:val="22"/>
        </w:rPr>
      </w:pPr>
    </w:p>
    <w:tbl>
      <w:tblPr>
        <w:tblW w:w="0" w:type="auto"/>
        <w:jc w:val="center"/>
        <w:tblCellMar>
          <w:left w:w="70" w:type="dxa"/>
          <w:right w:w="70" w:type="dxa"/>
        </w:tblCellMar>
        <w:tblLook w:val="04A0" w:firstRow="1" w:lastRow="0" w:firstColumn="1" w:lastColumn="0" w:noHBand="0" w:noVBand="1"/>
      </w:tblPr>
      <w:tblGrid>
        <w:gridCol w:w="2689"/>
        <w:gridCol w:w="2551"/>
        <w:gridCol w:w="3418"/>
      </w:tblGrid>
      <w:tr w:rsidR="001A46AC" w:rsidRPr="00AC5885" w14:paraId="49AA6640" w14:textId="77777777" w:rsidTr="007B4039">
        <w:trPr>
          <w:trHeight w:val="19"/>
          <w:jc w:val="center"/>
        </w:trPr>
        <w:tc>
          <w:tcPr>
            <w:tcW w:w="2689" w:type="dxa"/>
            <w:tcBorders>
              <w:top w:val="single" w:sz="4" w:space="0" w:color="4E4D4D"/>
              <w:left w:val="single" w:sz="4" w:space="0" w:color="4E4D4D"/>
              <w:bottom w:val="single" w:sz="4" w:space="0" w:color="4E4D4D"/>
              <w:right w:val="single" w:sz="4" w:space="0" w:color="4E4D4D"/>
            </w:tcBorders>
            <w:shd w:val="clear" w:color="auto" w:fill="D9D9D9" w:themeFill="background1" w:themeFillShade="D9"/>
            <w:vAlign w:val="center"/>
            <w:hideMark/>
          </w:tcPr>
          <w:p w14:paraId="0ED0B2A9" w14:textId="77777777" w:rsidR="001A46AC" w:rsidRPr="00AC5885" w:rsidRDefault="001A46AC" w:rsidP="007B4039">
            <w:pPr>
              <w:spacing w:before="34" w:line="240" w:lineRule="auto"/>
              <w:ind w:left="242" w:right="305"/>
              <w:rPr>
                <w:rFonts w:ascii="Verdana" w:eastAsia="Arial" w:hAnsi="Verdana" w:cs="Arial"/>
                <w:b/>
                <w:bCs/>
                <w:sz w:val="20"/>
                <w:szCs w:val="20"/>
                <w:lang w:val="es-EC"/>
              </w:rPr>
            </w:pPr>
            <w:r w:rsidRPr="00AC5885">
              <w:rPr>
                <w:rFonts w:ascii="Verdana" w:eastAsia="Arial" w:hAnsi="Verdana" w:cs="Arial"/>
                <w:b/>
                <w:bCs/>
                <w:sz w:val="20"/>
                <w:szCs w:val="20"/>
                <w:lang w:val="es-EC"/>
              </w:rPr>
              <w:t>Actividad</w:t>
            </w:r>
          </w:p>
        </w:tc>
        <w:tc>
          <w:tcPr>
            <w:tcW w:w="2551" w:type="dxa"/>
            <w:tcBorders>
              <w:top w:val="single" w:sz="4" w:space="0" w:color="4E4D4D"/>
              <w:left w:val="nil"/>
              <w:bottom w:val="single" w:sz="4" w:space="0" w:color="4E4D4D"/>
              <w:right w:val="single" w:sz="4" w:space="0" w:color="auto"/>
            </w:tcBorders>
            <w:shd w:val="clear" w:color="auto" w:fill="D9D9D9" w:themeFill="background1" w:themeFillShade="D9"/>
          </w:tcPr>
          <w:p w14:paraId="7762C33A" w14:textId="77777777" w:rsidR="001A46AC" w:rsidRPr="00AC5885" w:rsidRDefault="001A46AC" w:rsidP="007B4039">
            <w:pPr>
              <w:spacing w:before="34" w:line="240" w:lineRule="auto"/>
              <w:ind w:left="242" w:right="305"/>
              <w:rPr>
                <w:rFonts w:ascii="Verdana" w:eastAsia="Arial" w:hAnsi="Verdana" w:cs="Arial"/>
                <w:b/>
                <w:bCs/>
                <w:sz w:val="20"/>
                <w:szCs w:val="20"/>
                <w:lang w:val="es-EC"/>
              </w:rPr>
            </w:pPr>
            <w:r w:rsidRPr="00AC5885">
              <w:rPr>
                <w:rFonts w:ascii="Verdana" w:eastAsia="Arial" w:hAnsi="Verdana" w:cs="Arial"/>
                <w:b/>
                <w:bCs/>
                <w:sz w:val="20"/>
                <w:szCs w:val="20"/>
                <w:lang w:val="es-EC"/>
              </w:rPr>
              <w:t>Fecha</w:t>
            </w:r>
          </w:p>
        </w:tc>
        <w:tc>
          <w:tcPr>
            <w:tcW w:w="3418" w:type="dxa"/>
            <w:tcBorders>
              <w:top w:val="single" w:sz="4" w:space="0" w:color="4E4D4D"/>
              <w:left w:val="single" w:sz="4" w:space="0" w:color="auto"/>
              <w:bottom w:val="single" w:sz="4" w:space="0" w:color="4E4D4D"/>
              <w:right w:val="single" w:sz="4" w:space="0" w:color="4E4D4D"/>
            </w:tcBorders>
            <w:shd w:val="clear" w:color="auto" w:fill="D9D9D9" w:themeFill="background1" w:themeFillShade="D9"/>
            <w:vAlign w:val="center"/>
            <w:hideMark/>
          </w:tcPr>
          <w:p w14:paraId="22E86D00" w14:textId="77777777" w:rsidR="001A46AC" w:rsidRPr="00AC5885" w:rsidRDefault="001A46AC" w:rsidP="007B4039">
            <w:pPr>
              <w:spacing w:before="34" w:line="240" w:lineRule="auto"/>
              <w:ind w:left="242" w:right="305"/>
              <w:rPr>
                <w:rFonts w:ascii="Verdana" w:eastAsia="Arial" w:hAnsi="Verdana" w:cs="Arial"/>
                <w:b/>
                <w:bCs/>
                <w:sz w:val="20"/>
                <w:szCs w:val="20"/>
                <w:lang w:val="es-EC"/>
              </w:rPr>
            </w:pPr>
            <w:r w:rsidRPr="00AC5885">
              <w:rPr>
                <w:rFonts w:ascii="Verdana" w:eastAsia="Arial" w:hAnsi="Verdana" w:cs="Arial"/>
                <w:b/>
                <w:bCs/>
                <w:sz w:val="20"/>
                <w:szCs w:val="20"/>
                <w:lang w:val="es-EC"/>
              </w:rPr>
              <w:t>Lugar</w:t>
            </w:r>
          </w:p>
        </w:tc>
      </w:tr>
      <w:tr w:rsidR="001A46AC" w:rsidRPr="00AC5885" w14:paraId="6D833B3B" w14:textId="77777777" w:rsidTr="007B4039">
        <w:trPr>
          <w:trHeight w:val="19"/>
          <w:jc w:val="center"/>
        </w:trPr>
        <w:tc>
          <w:tcPr>
            <w:tcW w:w="2689" w:type="dxa"/>
            <w:tcBorders>
              <w:top w:val="nil"/>
              <w:left w:val="single" w:sz="4" w:space="0" w:color="4E4D4D"/>
              <w:bottom w:val="single" w:sz="4" w:space="0" w:color="auto"/>
              <w:right w:val="single" w:sz="4" w:space="0" w:color="4E4D4D"/>
            </w:tcBorders>
            <w:shd w:val="clear" w:color="auto" w:fill="auto"/>
            <w:vAlign w:val="center"/>
            <w:hideMark/>
          </w:tcPr>
          <w:p w14:paraId="29218981"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Publicación del aviso de convocatoria pública</w:t>
            </w:r>
          </w:p>
        </w:tc>
        <w:tc>
          <w:tcPr>
            <w:tcW w:w="2551" w:type="dxa"/>
            <w:tcBorders>
              <w:top w:val="nil"/>
              <w:left w:val="nil"/>
              <w:bottom w:val="single" w:sz="4" w:space="0" w:color="auto"/>
              <w:right w:val="single" w:sz="4" w:space="0" w:color="auto"/>
            </w:tcBorders>
          </w:tcPr>
          <w:p w14:paraId="06A4F50E" w14:textId="77777777" w:rsidR="001A46AC" w:rsidRPr="00AC5885" w:rsidRDefault="001A46AC" w:rsidP="007B4039">
            <w:pPr>
              <w:spacing w:before="34" w:line="240" w:lineRule="auto"/>
              <w:ind w:right="305"/>
              <w:rPr>
                <w:rFonts w:ascii="Verdana" w:eastAsia="Arial" w:hAnsi="Verdana" w:cs="Arial"/>
                <w:sz w:val="20"/>
                <w:szCs w:val="20"/>
                <w:lang w:val="es-ES_tradnl"/>
              </w:rPr>
            </w:pPr>
            <w:r>
              <w:rPr>
                <w:rFonts w:ascii="Verdana" w:eastAsia="Arial" w:hAnsi="Verdana" w:cs="Arial"/>
                <w:sz w:val="20"/>
                <w:szCs w:val="20"/>
                <w:lang w:val="es-ES_tradnl"/>
              </w:rPr>
              <w:t>4</w:t>
            </w:r>
            <w:r w:rsidRPr="00AC5885">
              <w:rPr>
                <w:rFonts w:ascii="Verdana" w:eastAsia="Arial" w:hAnsi="Verdana" w:cs="Arial"/>
                <w:sz w:val="20"/>
                <w:szCs w:val="20"/>
                <w:lang w:val="es-ES_tradnl"/>
              </w:rPr>
              <w:t xml:space="preserve"> de </w:t>
            </w:r>
            <w:r>
              <w:rPr>
                <w:rFonts w:ascii="Verdana" w:eastAsia="Arial" w:hAnsi="Verdana" w:cs="Arial"/>
                <w:sz w:val="20"/>
                <w:szCs w:val="20"/>
                <w:lang w:val="es-ES_tradnl"/>
              </w:rPr>
              <w:t>marzo</w:t>
            </w:r>
            <w:r w:rsidRPr="00AC5885">
              <w:rPr>
                <w:rFonts w:ascii="Verdana" w:eastAsia="Arial" w:hAnsi="Verdana" w:cs="Arial"/>
                <w:sz w:val="20"/>
                <w:szCs w:val="20"/>
                <w:lang w:val="es-ES_tradnl"/>
              </w:rPr>
              <w:t xml:space="preserve"> de </w:t>
            </w:r>
            <w:r>
              <w:rPr>
                <w:rFonts w:ascii="Verdana" w:eastAsia="Arial" w:hAnsi="Verdana" w:cs="Arial"/>
                <w:sz w:val="20"/>
                <w:szCs w:val="20"/>
                <w:lang w:val="es-ES_tradnl"/>
              </w:rPr>
              <w:t>2026</w:t>
            </w:r>
          </w:p>
        </w:tc>
        <w:tc>
          <w:tcPr>
            <w:tcW w:w="3418" w:type="dxa"/>
            <w:tcBorders>
              <w:top w:val="nil"/>
              <w:left w:val="single" w:sz="4" w:space="0" w:color="auto"/>
              <w:bottom w:val="single" w:sz="4" w:space="0" w:color="auto"/>
              <w:right w:val="single" w:sz="4" w:space="0" w:color="4E4D4D"/>
            </w:tcBorders>
            <w:shd w:val="clear" w:color="auto" w:fill="auto"/>
            <w:vAlign w:val="center"/>
            <w:hideMark/>
          </w:tcPr>
          <w:p w14:paraId="0159CFBD" w14:textId="77777777" w:rsidR="001A46AC" w:rsidRPr="00AC5885" w:rsidRDefault="001A46AC" w:rsidP="007B4039">
            <w:pPr>
              <w:spacing w:before="34" w:line="240" w:lineRule="auto"/>
              <w:ind w:right="305"/>
              <w:rPr>
                <w:rFonts w:ascii="Verdana" w:eastAsia="Arial" w:hAnsi="Verdana" w:cs="Arial"/>
                <w:sz w:val="20"/>
                <w:szCs w:val="20"/>
                <w:lang w:val="es-EC"/>
              </w:rPr>
            </w:pPr>
            <w:hyperlink r:id="rId8" w:history="1">
              <w:r w:rsidRPr="00AC5885">
                <w:rPr>
                  <w:rStyle w:val="Hipervnculo"/>
                  <w:rFonts w:ascii="Verdana" w:eastAsia="Arial" w:hAnsi="Verdana" w:cs="Arial"/>
                  <w:sz w:val="20"/>
                  <w:szCs w:val="20"/>
                  <w:lang w:val="es-EC"/>
                </w:rPr>
                <w:t>www.colombiacompra.gov.co</w:t>
              </w:r>
            </w:hyperlink>
          </w:p>
        </w:tc>
      </w:tr>
      <w:tr w:rsidR="001A46AC" w:rsidRPr="00AC5885" w14:paraId="62464AC4" w14:textId="77777777" w:rsidTr="007B4039">
        <w:trPr>
          <w:trHeight w:val="19"/>
          <w:jc w:val="center"/>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8441C4"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Publicación Estudios y Documentos Previos</w:t>
            </w:r>
          </w:p>
        </w:tc>
        <w:tc>
          <w:tcPr>
            <w:tcW w:w="2551" w:type="dxa"/>
            <w:tcBorders>
              <w:top w:val="single" w:sz="4" w:space="0" w:color="auto"/>
              <w:left w:val="single" w:sz="4" w:space="0" w:color="auto"/>
              <w:bottom w:val="single" w:sz="4" w:space="0" w:color="auto"/>
              <w:right w:val="single" w:sz="4" w:space="0" w:color="auto"/>
            </w:tcBorders>
          </w:tcPr>
          <w:p w14:paraId="12DBE0D6" w14:textId="77777777" w:rsidR="001A46AC" w:rsidRPr="00AC5885" w:rsidRDefault="001A46AC" w:rsidP="007B4039">
            <w:pPr>
              <w:spacing w:before="34" w:line="240" w:lineRule="auto"/>
              <w:ind w:right="305"/>
              <w:rPr>
                <w:rFonts w:ascii="Verdana" w:eastAsia="Arial" w:hAnsi="Verdana" w:cs="Arial"/>
                <w:sz w:val="20"/>
                <w:szCs w:val="20"/>
                <w:lang w:val="es-ES_tradnl"/>
              </w:rPr>
            </w:pPr>
            <w:r>
              <w:rPr>
                <w:rFonts w:ascii="Verdana" w:eastAsia="Arial" w:hAnsi="Verdana" w:cs="Arial"/>
                <w:sz w:val="20"/>
                <w:szCs w:val="20"/>
                <w:lang w:val="es-ES_tradnl"/>
              </w:rPr>
              <w:t>4</w:t>
            </w:r>
            <w:r w:rsidRPr="00AC5885">
              <w:rPr>
                <w:rFonts w:ascii="Verdana" w:eastAsia="Arial" w:hAnsi="Verdana" w:cs="Arial"/>
                <w:sz w:val="20"/>
                <w:szCs w:val="20"/>
                <w:lang w:val="es-ES_tradnl"/>
              </w:rPr>
              <w:t xml:space="preserve"> de </w:t>
            </w:r>
            <w:r>
              <w:rPr>
                <w:rFonts w:ascii="Verdana" w:eastAsia="Arial" w:hAnsi="Verdana" w:cs="Arial"/>
                <w:sz w:val="20"/>
                <w:szCs w:val="20"/>
                <w:lang w:val="es-ES_tradnl"/>
              </w:rPr>
              <w:t>marzo</w:t>
            </w:r>
            <w:r w:rsidRPr="00AC5885">
              <w:rPr>
                <w:rFonts w:ascii="Verdana" w:eastAsia="Arial" w:hAnsi="Verdana" w:cs="Arial"/>
                <w:sz w:val="20"/>
                <w:szCs w:val="20"/>
                <w:lang w:val="es-ES_tradnl"/>
              </w:rPr>
              <w:t xml:space="preserve"> de </w:t>
            </w:r>
            <w:r>
              <w:rPr>
                <w:rFonts w:ascii="Verdana" w:eastAsia="Arial" w:hAnsi="Verdana" w:cs="Arial"/>
                <w:sz w:val="20"/>
                <w:szCs w:val="20"/>
                <w:lang w:val="es-ES_tradnl"/>
              </w:rPr>
              <w:t>2026</w:t>
            </w:r>
          </w:p>
        </w:tc>
        <w:tc>
          <w:tcPr>
            <w:tcW w:w="3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4D230C" w14:textId="77777777" w:rsidR="001A46AC" w:rsidRPr="00AC5885" w:rsidRDefault="001A46AC" w:rsidP="007B4039">
            <w:pPr>
              <w:spacing w:before="34" w:line="240" w:lineRule="auto"/>
              <w:ind w:right="305"/>
              <w:rPr>
                <w:rFonts w:ascii="Verdana" w:eastAsia="Arial" w:hAnsi="Verdana" w:cs="Arial"/>
                <w:sz w:val="20"/>
                <w:szCs w:val="20"/>
                <w:lang w:val="es-EC"/>
              </w:rPr>
            </w:pPr>
            <w:hyperlink r:id="rId9" w:history="1">
              <w:r w:rsidRPr="00AC5885">
                <w:rPr>
                  <w:rStyle w:val="Hipervnculo"/>
                  <w:rFonts w:ascii="Verdana" w:eastAsia="Arial" w:hAnsi="Verdana" w:cs="Arial"/>
                  <w:sz w:val="20"/>
                  <w:szCs w:val="20"/>
                  <w:lang w:val="es-EC"/>
                </w:rPr>
                <w:t>www.colombiacompra.gov.co</w:t>
              </w:r>
            </w:hyperlink>
          </w:p>
        </w:tc>
      </w:tr>
      <w:tr w:rsidR="001A46AC" w:rsidRPr="00AC5885" w14:paraId="5496F590" w14:textId="77777777" w:rsidTr="007B4039">
        <w:trPr>
          <w:trHeight w:val="19"/>
          <w:jc w:val="center"/>
        </w:trPr>
        <w:tc>
          <w:tcPr>
            <w:tcW w:w="2689" w:type="dxa"/>
            <w:tcBorders>
              <w:top w:val="single" w:sz="4" w:space="0" w:color="auto"/>
              <w:left w:val="single" w:sz="4" w:space="0" w:color="4E4D4D"/>
              <w:bottom w:val="single" w:sz="4" w:space="0" w:color="4E4D4D"/>
              <w:right w:val="single" w:sz="4" w:space="0" w:color="4E4D4D"/>
            </w:tcBorders>
            <w:shd w:val="clear" w:color="auto" w:fill="auto"/>
            <w:vAlign w:val="center"/>
            <w:hideMark/>
          </w:tcPr>
          <w:p w14:paraId="3DAF1F04"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Publicación del Proyecto de pliego de condiciones</w:t>
            </w:r>
          </w:p>
        </w:tc>
        <w:tc>
          <w:tcPr>
            <w:tcW w:w="2551" w:type="dxa"/>
            <w:tcBorders>
              <w:top w:val="single" w:sz="4" w:space="0" w:color="auto"/>
              <w:left w:val="nil"/>
              <w:bottom w:val="single" w:sz="4" w:space="0" w:color="4E4D4D"/>
              <w:right w:val="single" w:sz="4" w:space="0" w:color="auto"/>
            </w:tcBorders>
          </w:tcPr>
          <w:p w14:paraId="02459FD1" w14:textId="77777777" w:rsidR="001A46AC" w:rsidRPr="00AC5885" w:rsidRDefault="001A46AC" w:rsidP="007B4039">
            <w:pPr>
              <w:spacing w:before="34" w:line="240" w:lineRule="auto"/>
              <w:ind w:right="305"/>
              <w:rPr>
                <w:rFonts w:ascii="Verdana" w:eastAsia="Arial" w:hAnsi="Verdana" w:cs="Arial"/>
                <w:sz w:val="20"/>
                <w:szCs w:val="20"/>
                <w:lang w:val="es-ES_tradnl"/>
              </w:rPr>
            </w:pPr>
            <w:proofErr w:type="gramStart"/>
            <w:r>
              <w:rPr>
                <w:rFonts w:ascii="Verdana" w:eastAsia="Arial" w:hAnsi="Verdana" w:cs="Arial"/>
                <w:sz w:val="20"/>
                <w:szCs w:val="20"/>
                <w:lang w:val="es-ES_tradnl"/>
              </w:rPr>
              <w:t>4</w:t>
            </w:r>
            <w:r w:rsidRPr="00AC5885">
              <w:rPr>
                <w:rFonts w:ascii="Verdana" w:eastAsia="Arial" w:hAnsi="Verdana" w:cs="Arial"/>
                <w:sz w:val="20"/>
                <w:szCs w:val="20"/>
                <w:lang w:val="es-ES_tradnl"/>
              </w:rPr>
              <w:t xml:space="preserve">  de</w:t>
            </w:r>
            <w:proofErr w:type="gramEnd"/>
            <w:r w:rsidRPr="00AC5885">
              <w:rPr>
                <w:rFonts w:ascii="Verdana" w:eastAsia="Arial" w:hAnsi="Verdana" w:cs="Arial"/>
                <w:sz w:val="20"/>
                <w:szCs w:val="20"/>
                <w:lang w:val="es-ES_tradnl"/>
              </w:rPr>
              <w:t xml:space="preserve"> </w:t>
            </w:r>
            <w:r>
              <w:rPr>
                <w:rFonts w:ascii="Verdana" w:eastAsia="Arial" w:hAnsi="Verdana" w:cs="Arial"/>
                <w:sz w:val="20"/>
                <w:szCs w:val="20"/>
                <w:lang w:val="es-ES_tradnl"/>
              </w:rPr>
              <w:t>marzo</w:t>
            </w:r>
            <w:r w:rsidRPr="00AC5885">
              <w:rPr>
                <w:rFonts w:ascii="Verdana" w:eastAsia="Arial" w:hAnsi="Verdana" w:cs="Arial"/>
                <w:sz w:val="20"/>
                <w:szCs w:val="20"/>
                <w:lang w:val="es-ES_tradnl"/>
              </w:rPr>
              <w:t xml:space="preserve"> de </w:t>
            </w:r>
            <w:r>
              <w:rPr>
                <w:rFonts w:ascii="Verdana" w:eastAsia="Arial" w:hAnsi="Verdana" w:cs="Arial"/>
                <w:sz w:val="20"/>
                <w:szCs w:val="20"/>
                <w:lang w:val="es-ES_tradnl"/>
              </w:rPr>
              <w:t>2026</w:t>
            </w:r>
          </w:p>
        </w:tc>
        <w:tc>
          <w:tcPr>
            <w:tcW w:w="3418" w:type="dxa"/>
            <w:tcBorders>
              <w:top w:val="single" w:sz="4" w:space="0" w:color="auto"/>
              <w:left w:val="single" w:sz="4" w:space="0" w:color="auto"/>
              <w:bottom w:val="single" w:sz="4" w:space="0" w:color="4E4D4D"/>
              <w:right w:val="single" w:sz="4" w:space="0" w:color="4E4D4D"/>
            </w:tcBorders>
            <w:shd w:val="clear" w:color="auto" w:fill="auto"/>
            <w:vAlign w:val="center"/>
            <w:hideMark/>
          </w:tcPr>
          <w:p w14:paraId="4410D3B7" w14:textId="77777777" w:rsidR="001A46AC" w:rsidRPr="00AC5885" w:rsidRDefault="001A46AC" w:rsidP="007B4039">
            <w:pPr>
              <w:spacing w:before="34" w:line="240" w:lineRule="auto"/>
              <w:ind w:right="305"/>
              <w:rPr>
                <w:rFonts w:ascii="Verdana" w:eastAsia="Arial" w:hAnsi="Verdana" w:cs="Arial"/>
                <w:sz w:val="20"/>
                <w:szCs w:val="20"/>
                <w:lang w:val="es-EC"/>
              </w:rPr>
            </w:pPr>
            <w:hyperlink r:id="rId10" w:history="1">
              <w:r w:rsidRPr="00AC5885">
                <w:rPr>
                  <w:rStyle w:val="Hipervnculo"/>
                  <w:rFonts w:ascii="Verdana" w:eastAsia="Arial" w:hAnsi="Verdana" w:cs="Arial"/>
                  <w:sz w:val="20"/>
                  <w:szCs w:val="20"/>
                  <w:lang w:val="es-EC"/>
                </w:rPr>
                <w:t>www.colombiacompra.gov.co</w:t>
              </w:r>
            </w:hyperlink>
          </w:p>
        </w:tc>
      </w:tr>
      <w:tr w:rsidR="001A46AC" w:rsidRPr="00AC5885" w14:paraId="39E8C57C" w14:textId="77777777" w:rsidTr="007B4039">
        <w:trPr>
          <w:trHeight w:val="1244"/>
          <w:jc w:val="center"/>
        </w:trPr>
        <w:tc>
          <w:tcPr>
            <w:tcW w:w="2689" w:type="dxa"/>
            <w:tcBorders>
              <w:top w:val="nil"/>
              <w:left w:val="single" w:sz="4" w:space="0" w:color="4E4D4D"/>
              <w:bottom w:val="single" w:sz="4" w:space="0" w:color="4E4D4D"/>
              <w:right w:val="single" w:sz="4" w:space="0" w:color="4E4D4D"/>
            </w:tcBorders>
            <w:shd w:val="clear" w:color="auto" w:fill="auto"/>
            <w:vAlign w:val="center"/>
            <w:hideMark/>
          </w:tcPr>
          <w:p w14:paraId="3E577D3D"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Plazo para presentar observaciones al proyecto de pliego de condiciones</w:t>
            </w:r>
          </w:p>
        </w:tc>
        <w:tc>
          <w:tcPr>
            <w:tcW w:w="2551" w:type="dxa"/>
            <w:tcBorders>
              <w:top w:val="nil"/>
              <w:left w:val="nil"/>
              <w:bottom w:val="single" w:sz="4" w:space="0" w:color="4E4D4D"/>
              <w:right w:val="single" w:sz="4" w:space="0" w:color="auto"/>
            </w:tcBorders>
          </w:tcPr>
          <w:p w14:paraId="3D6C6487" w14:textId="77777777" w:rsidR="001A46AC" w:rsidRPr="00AC5885" w:rsidRDefault="001A46AC" w:rsidP="007B4039">
            <w:pPr>
              <w:spacing w:before="34" w:line="240" w:lineRule="auto"/>
              <w:ind w:right="305"/>
              <w:rPr>
                <w:rFonts w:ascii="Verdana" w:eastAsia="Arial" w:hAnsi="Verdana" w:cs="Arial"/>
                <w:sz w:val="20"/>
                <w:szCs w:val="20"/>
                <w:lang w:val="es-EC"/>
              </w:rPr>
            </w:pPr>
            <w:r>
              <w:rPr>
                <w:rFonts w:ascii="Verdana" w:eastAsia="Arial" w:hAnsi="Verdana" w:cs="Arial"/>
                <w:sz w:val="20"/>
                <w:szCs w:val="20"/>
                <w:lang w:val="es-EC"/>
              </w:rPr>
              <w:t>5 al 11</w:t>
            </w:r>
            <w:r w:rsidRPr="00AC5885">
              <w:rPr>
                <w:rFonts w:ascii="Verdana" w:eastAsia="Arial" w:hAnsi="Verdana" w:cs="Arial"/>
                <w:sz w:val="20"/>
                <w:szCs w:val="20"/>
                <w:lang w:val="es-EC"/>
              </w:rPr>
              <w:t xml:space="preserve"> de </w:t>
            </w:r>
            <w:r>
              <w:rPr>
                <w:rFonts w:ascii="Verdana" w:eastAsia="Arial" w:hAnsi="Verdana" w:cs="Arial"/>
                <w:sz w:val="20"/>
                <w:szCs w:val="20"/>
                <w:lang w:val="es-EC"/>
              </w:rPr>
              <w:t>marzo</w:t>
            </w:r>
            <w:r w:rsidRPr="00AC5885">
              <w:rPr>
                <w:rFonts w:ascii="Verdana" w:eastAsia="Arial" w:hAnsi="Verdana" w:cs="Arial"/>
                <w:sz w:val="20"/>
                <w:szCs w:val="20"/>
                <w:lang w:val="es-EC"/>
              </w:rPr>
              <w:t xml:space="preserve"> de </w:t>
            </w:r>
            <w:r>
              <w:rPr>
                <w:rFonts w:ascii="Verdana" w:eastAsia="Arial" w:hAnsi="Verdana" w:cs="Arial"/>
                <w:sz w:val="20"/>
                <w:szCs w:val="20"/>
                <w:lang w:val="es-EC"/>
              </w:rPr>
              <w:t>2026</w:t>
            </w:r>
          </w:p>
        </w:tc>
        <w:tc>
          <w:tcPr>
            <w:tcW w:w="3418" w:type="dxa"/>
            <w:tcBorders>
              <w:top w:val="nil"/>
              <w:left w:val="single" w:sz="4" w:space="0" w:color="auto"/>
              <w:bottom w:val="single" w:sz="4" w:space="0" w:color="4E4D4D"/>
              <w:right w:val="single" w:sz="4" w:space="0" w:color="4E4D4D"/>
            </w:tcBorders>
            <w:shd w:val="clear" w:color="auto" w:fill="auto"/>
            <w:vAlign w:val="center"/>
            <w:hideMark/>
          </w:tcPr>
          <w:p w14:paraId="025960F2" w14:textId="77777777" w:rsidR="001A46AC" w:rsidRPr="00AC5885" w:rsidRDefault="001A46AC" w:rsidP="007B4039">
            <w:pPr>
              <w:spacing w:before="34" w:line="240" w:lineRule="auto"/>
              <w:ind w:right="305"/>
              <w:rPr>
                <w:rFonts w:ascii="Verdana" w:eastAsia="Arial" w:hAnsi="Verdana" w:cs="Arial"/>
                <w:sz w:val="20"/>
                <w:szCs w:val="20"/>
                <w:lang w:val="es-EC"/>
              </w:rPr>
            </w:pPr>
            <w:r>
              <w:rPr>
                <w:rFonts w:ascii="Verdana" w:eastAsia="Arial" w:hAnsi="Verdana" w:cs="Arial"/>
                <w:sz w:val="20"/>
                <w:szCs w:val="20"/>
                <w:lang w:val="es-EC"/>
              </w:rPr>
              <w:t xml:space="preserve">SECOP </w:t>
            </w:r>
          </w:p>
        </w:tc>
      </w:tr>
      <w:tr w:rsidR="001A46AC" w:rsidRPr="00AC5885" w14:paraId="22DD4E96" w14:textId="77777777" w:rsidTr="007B4039">
        <w:trPr>
          <w:trHeight w:val="19"/>
          <w:jc w:val="center"/>
        </w:trPr>
        <w:tc>
          <w:tcPr>
            <w:tcW w:w="2689" w:type="dxa"/>
            <w:tcBorders>
              <w:top w:val="nil"/>
              <w:left w:val="single" w:sz="4" w:space="0" w:color="4E4D4D"/>
              <w:bottom w:val="single" w:sz="4" w:space="0" w:color="4E4D4D"/>
              <w:right w:val="single" w:sz="4" w:space="0" w:color="4E4D4D"/>
            </w:tcBorders>
            <w:shd w:val="clear" w:color="auto" w:fill="auto"/>
            <w:vAlign w:val="center"/>
            <w:hideMark/>
          </w:tcPr>
          <w:p w14:paraId="31ECE7EA"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lastRenderedPageBreak/>
              <w:t>Respuesta a observaciones y sugerencias al proyecto de pliego de condiciones</w:t>
            </w:r>
          </w:p>
        </w:tc>
        <w:tc>
          <w:tcPr>
            <w:tcW w:w="2551" w:type="dxa"/>
            <w:tcBorders>
              <w:top w:val="nil"/>
              <w:left w:val="nil"/>
              <w:bottom w:val="single" w:sz="4" w:space="0" w:color="4E4D4D"/>
              <w:right w:val="single" w:sz="4" w:space="0" w:color="auto"/>
            </w:tcBorders>
          </w:tcPr>
          <w:p w14:paraId="6889B986" w14:textId="77777777" w:rsidR="001A46AC" w:rsidRPr="00AC5885" w:rsidRDefault="001A46AC" w:rsidP="007B4039">
            <w:pPr>
              <w:spacing w:before="34" w:line="240" w:lineRule="auto"/>
              <w:ind w:right="305"/>
              <w:rPr>
                <w:rFonts w:ascii="Verdana" w:eastAsia="Arial" w:hAnsi="Verdana" w:cs="Arial"/>
                <w:sz w:val="20"/>
                <w:szCs w:val="20"/>
                <w:lang w:val="es-ES_tradnl"/>
              </w:rPr>
            </w:pPr>
            <w:r>
              <w:rPr>
                <w:rFonts w:ascii="Verdana" w:eastAsia="Arial" w:hAnsi="Verdana" w:cs="Arial"/>
                <w:sz w:val="20"/>
                <w:szCs w:val="20"/>
                <w:lang w:val="es-ES_tradnl"/>
              </w:rPr>
              <w:t>12</w:t>
            </w:r>
            <w:r w:rsidRPr="00AC5885">
              <w:rPr>
                <w:rFonts w:ascii="Verdana" w:eastAsia="Arial" w:hAnsi="Verdana" w:cs="Arial"/>
                <w:sz w:val="20"/>
                <w:szCs w:val="20"/>
                <w:lang w:val="es-ES_tradnl"/>
              </w:rPr>
              <w:t xml:space="preserve"> de </w:t>
            </w:r>
            <w:r>
              <w:rPr>
                <w:rFonts w:ascii="Verdana" w:eastAsia="Arial" w:hAnsi="Verdana" w:cs="Arial"/>
                <w:sz w:val="20"/>
                <w:szCs w:val="20"/>
                <w:lang w:val="es-EC"/>
              </w:rPr>
              <w:t>marzo</w:t>
            </w:r>
            <w:r w:rsidRPr="00AC5885">
              <w:rPr>
                <w:rFonts w:ascii="Verdana" w:eastAsia="Arial" w:hAnsi="Verdana" w:cs="Arial"/>
                <w:sz w:val="20"/>
                <w:szCs w:val="20"/>
                <w:lang w:val="es-EC"/>
              </w:rPr>
              <w:t xml:space="preserve"> </w:t>
            </w:r>
            <w:r w:rsidRPr="00AC5885">
              <w:rPr>
                <w:rFonts w:ascii="Verdana" w:eastAsia="Arial" w:hAnsi="Verdana" w:cs="Arial"/>
                <w:sz w:val="20"/>
                <w:szCs w:val="20"/>
                <w:lang w:val="es-ES_tradnl"/>
              </w:rPr>
              <w:t xml:space="preserve">de </w:t>
            </w:r>
            <w:r>
              <w:rPr>
                <w:rFonts w:ascii="Verdana" w:eastAsia="Arial" w:hAnsi="Verdana" w:cs="Arial"/>
                <w:sz w:val="20"/>
                <w:szCs w:val="20"/>
                <w:lang w:val="es-ES_tradnl"/>
              </w:rPr>
              <w:t>2026</w:t>
            </w:r>
          </w:p>
        </w:tc>
        <w:tc>
          <w:tcPr>
            <w:tcW w:w="3418" w:type="dxa"/>
            <w:tcBorders>
              <w:top w:val="nil"/>
              <w:left w:val="single" w:sz="4" w:space="0" w:color="auto"/>
              <w:bottom w:val="single" w:sz="4" w:space="0" w:color="4E4D4D"/>
              <w:right w:val="single" w:sz="4" w:space="0" w:color="4E4D4D"/>
            </w:tcBorders>
            <w:shd w:val="clear" w:color="auto" w:fill="auto"/>
            <w:vAlign w:val="center"/>
            <w:hideMark/>
          </w:tcPr>
          <w:p w14:paraId="069F2865" w14:textId="77777777" w:rsidR="001A46AC" w:rsidRPr="00AC5885" w:rsidRDefault="001A46AC" w:rsidP="007B4039">
            <w:pPr>
              <w:spacing w:before="34" w:line="240" w:lineRule="auto"/>
              <w:ind w:right="305"/>
              <w:rPr>
                <w:rFonts w:ascii="Verdana" w:eastAsia="Arial" w:hAnsi="Verdana" w:cs="Arial"/>
                <w:sz w:val="20"/>
                <w:szCs w:val="20"/>
                <w:lang w:val="es-EC"/>
              </w:rPr>
            </w:pPr>
            <w:hyperlink r:id="rId11" w:history="1">
              <w:r w:rsidRPr="00AC5885">
                <w:rPr>
                  <w:rStyle w:val="Hipervnculo"/>
                  <w:rFonts w:ascii="Verdana" w:eastAsia="Arial" w:hAnsi="Verdana" w:cs="Arial"/>
                  <w:sz w:val="20"/>
                  <w:szCs w:val="20"/>
                  <w:lang w:val="es-EC"/>
                </w:rPr>
                <w:t>www.colombiacompra.gov.co</w:t>
              </w:r>
            </w:hyperlink>
          </w:p>
        </w:tc>
      </w:tr>
      <w:tr w:rsidR="001A46AC" w:rsidRPr="00AC5885" w14:paraId="2822800E" w14:textId="77777777" w:rsidTr="007B4039">
        <w:trPr>
          <w:trHeight w:val="19"/>
          <w:jc w:val="center"/>
        </w:trPr>
        <w:tc>
          <w:tcPr>
            <w:tcW w:w="2689" w:type="dxa"/>
            <w:tcBorders>
              <w:top w:val="nil"/>
              <w:left w:val="single" w:sz="4" w:space="0" w:color="4E4D4D"/>
              <w:bottom w:val="single" w:sz="4" w:space="0" w:color="4E4D4D"/>
              <w:right w:val="single" w:sz="4" w:space="0" w:color="4E4D4D"/>
            </w:tcBorders>
            <w:shd w:val="clear" w:color="auto" w:fill="auto"/>
            <w:vAlign w:val="center"/>
            <w:hideMark/>
          </w:tcPr>
          <w:p w14:paraId="1F1C8432"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Expedición y publicación del acto administrativo de apertura del proceso de selección</w:t>
            </w:r>
          </w:p>
        </w:tc>
        <w:tc>
          <w:tcPr>
            <w:tcW w:w="2551" w:type="dxa"/>
            <w:tcBorders>
              <w:top w:val="nil"/>
              <w:left w:val="nil"/>
              <w:bottom w:val="single" w:sz="4" w:space="0" w:color="4E4D4D"/>
              <w:right w:val="single" w:sz="4" w:space="0" w:color="auto"/>
            </w:tcBorders>
          </w:tcPr>
          <w:p w14:paraId="24083261" w14:textId="77777777" w:rsidR="001A46AC" w:rsidRPr="00AC5885" w:rsidRDefault="001A46AC" w:rsidP="007B4039">
            <w:pPr>
              <w:spacing w:before="34" w:line="240" w:lineRule="auto"/>
              <w:ind w:right="305"/>
              <w:rPr>
                <w:rFonts w:ascii="Verdana" w:eastAsia="Arial" w:hAnsi="Verdana" w:cs="Arial"/>
                <w:sz w:val="20"/>
                <w:szCs w:val="20"/>
                <w:lang w:val="es-ES_tradnl"/>
              </w:rPr>
            </w:pPr>
            <w:r>
              <w:rPr>
                <w:rFonts w:ascii="Verdana" w:eastAsia="Arial" w:hAnsi="Verdana" w:cs="Arial"/>
                <w:sz w:val="20"/>
                <w:szCs w:val="20"/>
                <w:lang w:val="es-ES_tradnl"/>
              </w:rPr>
              <w:t>12</w:t>
            </w:r>
            <w:r w:rsidRPr="00AC5885">
              <w:rPr>
                <w:rFonts w:ascii="Verdana" w:eastAsia="Arial" w:hAnsi="Verdana" w:cs="Arial"/>
                <w:sz w:val="20"/>
                <w:szCs w:val="20"/>
                <w:lang w:val="es-ES_tradnl"/>
              </w:rPr>
              <w:t xml:space="preserve"> de </w:t>
            </w:r>
            <w:r>
              <w:rPr>
                <w:rFonts w:ascii="Verdana" w:eastAsia="Arial" w:hAnsi="Verdana" w:cs="Arial"/>
                <w:sz w:val="20"/>
                <w:szCs w:val="20"/>
                <w:lang w:val="es-EC"/>
              </w:rPr>
              <w:t>marzo</w:t>
            </w:r>
            <w:r w:rsidRPr="00AC5885">
              <w:rPr>
                <w:rFonts w:ascii="Verdana" w:eastAsia="Arial" w:hAnsi="Verdana" w:cs="Arial"/>
                <w:sz w:val="20"/>
                <w:szCs w:val="20"/>
                <w:lang w:val="es-EC"/>
              </w:rPr>
              <w:t xml:space="preserve"> </w:t>
            </w:r>
            <w:r w:rsidRPr="00AC5885">
              <w:rPr>
                <w:rFonts w:ascii="Verdana" w:eastAsia="Arial" w:hAnsi="Verdana" w:cs="Arial"/>
                <w:sz w:val="20"/>
                <w:szCs w:val="20"/>
                <w:lang w:val="es-ES_tradnl"/>
              </w:rPr>
              <w:t xml:space="preserve">de </w:t>
            </w:r>
            <w:r>
              <w:rPr>
                <w:rFonts w:ascii="Verdana" w:eastAsia="Arial" w:hAnsi="Verdana" w:cs="Arial"/>
                <w:sz w:val="20"/>
                <w:szCs w:val="20"/>
                <w:lang w:val="es-ES_tradnl"/>
              </w:rPr>
              <w:t>2026</w:t>
            </w:r>
          </w:p>
        </w:tc>
        <w:tc>
          <w:tcPr>
            <w:tcW w:w="3418" w:type="dxa"/>
            <w:tcBorders>
              <w:top w:val="nil"/>
              <w:left w:val="single" w:sz="4" w:space="0" w:color="auto"/>
              <w:bottom w:val="single" w:sz="4" w:space="0" w:color="4E4D4D"/>
              <w:right w:val="single" w:sz="4" w:space="0" w:color="4E4D4D"/>
            </w:tcBorders>
            <w:shd w:val="clear" w:color="auto" w:fill="auto"/>
            <w:vAlign w:val="center"/>
            <w:hideMark/>
          </w:tcPr>
          <w:p w14:paraId="69818043" w14:textId="77777777" w:rsidR="001A46AC" w:rsidRPr="00AC5885" w:rsidRDefault="001A46AC" w:rsidP="007B4039">
            <w:pPr>
              <w:spacing w:before="34" w:line="240" w:lineRule="auto"/>
              <w:ind w:right="305"/>
              <w:rPr>
                <w:rFonts w:ascii="Verdana" w:eastAsia="Arial" w:hAnsi="Verdana" w:cs="Arial"/>
                <w:sz w:val="20"/>
                <w:szCs w:val="20"/>
                <w:lang w:val="es-EC"/>
              </w:rPr>
            </w:pPr>
            <w:hyperlink r:id="rId12" w:history="1">
              <w:r w:rsidRPr="00AC5885">
                <w:rPr>
                  <w:rStyle w:val="Hipervnculo"/>
                  <w:rFonts w:ascii="Verdana" w:eastAsia="Arial" w:hAnsi="Verdana" w:cs="Arial"/>
                  <w:sz w:val="20"/>
                  <w:szCs w:val="20"/>
                  <w:lang w:val="es-EC"/>
                </w:rPr>
                <w:t>www.colombiacompra.gov.co</w:t>
              </w:r>
            </w:hyperlink>
          </w:p>
        </w:tc>
      </w:tr>
      <w:tr w:rsidR="001A46AC" w:rsidRPr="00AC5885" w14:paraId="492F8F85" w14:textId="77777777" w:rsidTr="007B4039">
        <w:trPr>
          <w:trHeight w:val="19"/>
          <w:jc w:val="center"/>
        </w:trPr>
        <w:tc>
          <w:tcPr>
            <w:tcW w:w="2689" w:type="dxa"/>
            <w:tcBorders>
              <w:top w:val="nil"/>
              <w:left w:val="single" w:sz="4" w:space="0" w:color="4E4D4D"/>
              <w:bottom w:val="single" w:sz="4" w:space="0" w:color="4E4D4D"/>
              <w:right w:val="single" w:sz="4" w:space="0" w:color="4E4D4D"/>
            </w:tcBorders>
            <w:shd w:val="clear" w:color="auto" w:fill="auto"/>
            <w:vAlign w:val="center"/>
            <w:hideMark/>
          </w:tcPr>
          <w:p w14:paraId="4E975A46"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Publicación del pliego de condiciones definitivo</w:t>
            </w:r>
          </w:p>
        </w:tc>
        <w:tc>
          <w:tcPr>
            <w:tcW w:w="2551" w:type="dxa"/>
            <w:tcBorders>
              <w:top w:val="nil"/>
              <w:left w:val="nil"/>
              <w:bottom w:val="single" w:sz="4" w:space="0" w:color="4E4D4D"/>
              <w:right w:val="single" w:sz="4" w:space="0" w:color="auto"/>
            </w:tcBorders>
          </w:tcPr>
          <w:p w14:paraId="1F6F0A52" w14:textId="77777777" w:rsidR="001A46AC" w:rsidRPr="00AC5885" w:rsidRDefault="001A46AC" w:rsidP="007B4039">
            <w:pPr>
              <w:spacing w:before="34" w:line="240" w:lineRule="auto"/>
              <w:ind w:right="305"/>
              <w:rPr>
                <w:rFonts w:ascii="Verdana" w:eastAsia="Arial" w:hAnsi="Verdana" w:cs="Arial"/>
                <w:sz w:val="20"/>
                <w:szCs w:val="20"/>
                <w:lang w:val="es-ES_tradnl"/>
              </w:rPr>
            </w:pPr>
            <w:r>
              <w:rPr>
                <w:rFonts w:ascii="Verdana" w:eastAsia="Arial" w:hAnsi="Verdana" w:cs="Arial"/>
                <w:sz w:val="20"/>
                <w:szCs w:val="20"/>
                <w:lang w:val="es-ES_tradnl"/>
              </w:rPr>
              <w:t>12</w:t>
            </w:r>
            <w:r w:rsidRPr="00AC5885">
              <w:rPr>
                <w:rFonts w:ascii="Verdana" w:eastAsia="Arial" w:hAnsi="Verdana" w:cs="Arial"/>
                <w:sz w:val="20"/>
                <w:szCs w:val="20"/>
                <w:lang w:val="es-ES_tradnl"/>
              </w:rPr>
              <w:t xml:space="preserve"> de </w:t>
            </w:r>
            <w:r>
              <w:rPr>
                <w:rFonts w:ascii="Verdana" w:eastAsia="Arial" w:hAnsi="Verdana" w:cs="Arial"/>
                <w:sz w:val="20"/>
                <w:szCs w:val="20"/>
                <w:lang w:val="es-EC"/>
              </w:rPr>
              <w:t>marzo</w:t>
            </w:r>
            <w:r w:rsidRPr="00AC5885">
              <w:rPr>
                <w:rFonts w:ascii="Verdana" w:eastAsia="Arial" w:hAnsi="Verdana" w:cs="Arial"/>
                <w:sz w:val="20"/>
                <w:szCs w:val="20"/>
                <w:lang w:val="es-EC"/>
              </w:rPr>
              <w:t xml:space="preserve"> </w:t>
            </w:r>
            <w:r w:rsidRPr="00AC5885">
              <w:rPr>
                <w:rFonts w:ascii="Verdana" w:eastAsia="Arial" w:hAnsi="Verdana" w:cs="Arial"/>
                <w:sz w:val="20"/>
                <w:szCs w:val="20"/>
                <w:lang w:val="es-ES_tradnl"/>
              </w:rPr>
              <w:t xml:space="preserve">de </w:t>
            </w:r>
            <w:r>
              <w:rPr>
                <w:rFonts w:ascii="Verdana" w:eastAsia="Arial" w:hAnsi="Verdana" w:cs="Arial"/>
                <w:sz w:val="20"/>
                <w:szCs w:val="20"/>
                <w:lang w:val="es-ES_tradnl"/>
              </w:rPr>
              <w:t>2026</w:t>
            </w:r>
          </w:p>
        </w:tc>
        <w:tc>
          <w:tcPr>
            <w:tcW w:w="3418" w:type="dxa"/>
            <w:tcBorders>
              <w:top w:val="nil"/>
              <w:left w:val="single" w:sz="4" w:space="0" w:color="auto"/>
              <w:bottom w:val="single" w:sz="4" w:space="0" w:color="4E4D4D"/>
              <w:right w:val="single" w:sz="4" w:space="0" w:color="4E4D4D"/>
            </w:tcBorders>
            <w:shd w:val="clear" w:color="auto" w:fill="auto"/>
            <w:vAlign w:val="center"/>
            <w:hideMark/>
          </w:tcPr>
          <w:p w14:paraId="01EBABEF" w14:textId="77777777" w:rsidR="001A46AC" w:rsidRPr="00AC5885" w:rsidRDefault="001A46AC" w:rsidP="007B4039">
            <w:pPr>
              <w:spacing w:before="34" w:line="240" w:lineRule="auto"/>
              <w:ind w:right="305"/>
              <w:rPr>
                <w:rFonts w:ascii="Verdana" w:eastAsia="Arial" w:hAnsi="Verdana" w:cs="Arial"/>
                <w:sz w:val="20"/>
                <w:szCs w:val="20"/>
                <w:lang w:val="es-EC"/>
              </w:rPr>
            </w:pPr>
            <w:hyperlink r:id="rId13" w:history="1">
              <w:r w:rsidRPr="00AC5885">
                <w:rPr>
                  <w:rStyle w:val="Hipervnculo"/>
                  <w:rFonts w:ascii="Verdana" w:eastAsia="Arial" w:hAnsi="Verdana" w:cs="Arial"/>
                  <w:sz w:val="20"/>
                  <w:szCs w:val="20"/>
                  <w:lang w:val="es-EC"/>
                </w:rPr>
                <w:t>www.colombiacompra.gov.co</w:t>
              </w:r>
            </w:hyperlink>
          </w:p>
        </w:tc>
      </w:tr>
      <w:tr w:rsidR="001A46AC" w:rsidRPr="00AC5885" w14:paraId="3B9F7E95" w14:textId="77777777" w:rsidTr="007B4039">
        <w:trPr>
          <w:trHeight w:val="517"/>
          <w:jc w:val="center"/>
        </w:trPr>
        <w:tc>
          <w:tcPr>
            <w:tcW w:w="2689"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40A1B4CA"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Presentación de Observaciones al pliego de condiciones</w:t>
            </w:r>
          </w:p>
        </w:tc>
        <w:tc>
          <w:tcPr>
            <w:tcW w:w="2551" w:type="dxa"/>
            <w:vMerge w:val="restart"/>
            <w:tcBorders>
              <w:top w:val="nil"/>
              <w:left w:val="single" w:sz="4" w:space="0" w:color="4E4D4D"/>
              <w:right w:val="single" w:sz="4" w:space="0" w:color="auto"/>
            </w:tcBorders>
          </w:tcPr>
          <w:p w14:paraId="16A18134"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 xml:space="preserve">Hasta </w:t>
            </w:r>
            <w:r>
              <w:rPr>
                <w:rFonts w:ascii="Verdana" w:eastAsia="Arial" w:hAnsi="Verdana" w:cs="Arial"/>
                <w:sz w:val="20"/>
                <w:szCs w:val="20"/>
                <w:lang w:val="es-ES_tradnl"/>
              </w:rPr>
              <w:t>13</w:t>
            </w:r>
            <w:r w:rsidRPr="00AC5885">
              <w:rPr>
                <w:rFonts w:ascii="Verdana" w:eastAsia="Arial" w:hAnsi="Verdana" w:cs="Arial"/>
                <w:sz w:val="20"/>
                <w:szCs w:val="20"/>
                <w:lang w:val="es-ES_tradnl"/>
              </w:rPr>
              <w:t xml:space="preserve"> de </w:t>
            </w:r>
            <w:r>
              <w:rPr>
                <w:rFonts w:ascii="Verdana" w:eastAsia="Arial" w:hAnsi="Verdana" w:cs="Arial"/>
                <w:sz w:val="20"/>
                <w:szCs w:val="20"/>
                <w:lang w:val="es-EC"/>
              </w:rPr>
              <w:t>marzo</w:t>
            </w:r>
            <w:r w:rsidRPr="00AC5885">
              <w:rPr>
                <w:rFonts w:ascii="Verdana" w:eastAsia="Arial" w:hAnsi="Verdana" w:cs="Arial"/>
                <w:sz w:val="20"/>
                <w:szCs w:val="20"/>
                <w:lang w:val="es-EC"/>
              </w:rPr>
              <w:t xml:space="preserve"> </w:t>
            </w:r>
            <w:r w:rsidRPr="00AC5885">
              <w:rPr>
                <w:rFonts w:ascii="Verdana" w:eastAsia="Arial" w:hAnsi="Verdana" w:cs="Arial"/>
                <w:sz w:val="20"/>
                <w:szCs w:val="20"/>
                <w:lang w:val="es-ES_tradnl"/>
              </w:rPr>
              <w:t xml:space="preserve">de </w:t>
            </w:r>
            <w:r>
              <w:rPr>
                <w:rFonts w:ascii="Verdana" w:eastAsia="Arial" w:hAnsi="Verdana" w:cs="Arial"/>
                <w:sz w:val="20"/>
                <w:szCs w:val="20"/>
                <w:lang w:val="es-ES_tradnl"/>
              </w:rPr>
              <w:t>2026</w:t>
            </w:r>
          </w:p>
        </w:tc>
        <w:tc>
          <w:tcPr>
            <w:tcW w:w="3418" w:type="dxa"/>
            <w:vMerge w:val="restart"/>
            <w:tcBorders>
              <w:top w:val="nil"/>
              <w:left w:val="single" w:sz="4" w:space="0" w:color="auto"/>
              <w:bottom w:val="single" w:sz="4" w:space="0" w:color="4E4D4D"/>
              <w:right w:val="single" w:sz="4" w:space="0" w:color="4E4D4D"/>
            </w:tcBorders>
            <w:shd w:val="clear" w:color="auto" w:fill="auto"/>
            <w:vAlign w:val="center"/>
            <w:hideMark/>
          </w:tcPr>
          <w:p w14:paraId="4CE656DF" w14:textId="77777777" w:rsidR="001A46AC" w:rsidRPr="00AC5885" w:rsidRDefault="001A46AC" w:rsidP="007B4039">
            <w:pPr>
              <w:spacing w:before="34" w:line="240" w:lineRule="auto"/>
              <w:ind w:right="305"/>
              <w:rPr>
                <w:rFonts w:ascii="Verdana" w:eastAsia="Arial" w:hAnsi="Verdana" w:cs="Arial"/>
                <w:sz w:val="20"/>
                <w:szCs w:val="20"/>
                <w:lang w:val="es-EC"/>
              </w:rPr>
            </w:pPr>
            <w:r>
              <w:rPr>
                <w:rFonts w:ascii="Verdana" w:eastAsia="Arial" w:hAnsi="Verdana" w:cs="Arial"/>
                <w:sz w:val="20"/>
                <w:szCs w:val="20"/>
                <w:lang w:val="es-EC"/>
              </w:rPr>
              <w:t>SECOP</w:t>
            </w:r>
          </w:p>
        </w:tc>
      </w:tr>
      <w:tr w:rsidR="001A46AC" w:rsidRPr="00AC5885" w14:paraId="39A3E4A4" w14:textId="77777777" w:rsidTr="007B4039">
        <w:trPr>
          <w:trHeight w:val="243"/>
          <w:jc w:val="center"/>
        </w:trPr>
        <w:tc>
          <w:tcPr>
            <w:tcW w:w="2689" w:type="dxa"/>
            <w:vMerge/>
            <w:tcBorders>
              <w:top w:val="nil"/>
              <w:left w:val="single" w:sz="4" w:space="0" w:color="4E4D4D"/>
              <w:bottom w:val="single" w:sz="4" w:space="0" w:color="4E4D4D"/>
              <w:right w:val="single" w:sz="4" w:space="0" w:color="4E4D4D"/>
            </w:tcBorders>
            <w:vAlign w:val="center"/>
            <w:hideMark/>
          </w:tcPr>
          <w:p w14:paraId="70C7DE3C" w14:textId="77777777" w:rsidR="001A46AC" w:rsidRPr="00AC5885" w:rsidRDefault="001A46AC" w:rsidP="007B4039">
            <w:pPr>
              <w:spacing w:before="34" w:line="240" w:lineRule="auto"/>
              <w:ind w:right="305"/>
              <w:rPr>
                <w:rFonts w:ascii="Verdana" w:eastAsia="Arial" w:hAnsi="Verdana" w:cs="Arial"/>
                <w:sz w:val="20"/>
                <w:szCs w:val="20"/>
                <w:lang w:val="es-EC"/>
              </w:rPr>
            </w:pPr>
          </w:p>
        </w:tc>
        <w:tc>
          <w:tcPr>
            <w:tcW w:w="2551" w:type="dxa"/>
            <w:vMerge/>
            <w:tcBorders>
              <w:left w:val="single" w:sz="4" w:space="0" w:color="4E4D4D"/>
              <w:bottom w:val="single" w:sz="4" w:space="0" w:color="4E4D4D"/>
              <w:right w:val="single" w:sz="4" w:space="0" w:color="auto"/>
            </w:tcBorders>
          </w:tcPr>
          <w:p w14:paraId="3EA5A845" w14:textId="77777777" w:rsidR="001A46AC" w:rsidRPr="00AC5885" w:rsidRDefault="001A46AC" w:rsidP="007B4039">
            <w:pPr>
              <w:spacing w:before="34" w:line="240" w:lineRule="auto"/>
              <w:ind w:right="305"/>
              <w:rPr>
                <w:rFonts w:ascii="Verdana" w:eastAsia="Arial" w:hAnsi="Verdana" w:cs="Arial"/>
                <w:sz w:val="20"/>
                <w:szCs w:val="20"/>
                <w:lang w:val="es-EC"/>
              </w:rPr>
            </w:pPr>
          </w:p>
        </w:tc>
        <w:tc>
          <w:tcPr>
            <w:tcW w:w="3418" w:type="dxa"/>
            <w:vMerge/>
            <w:tcBorders>
              <w:top w:val="nil"/>
              <w:left w:val="single" w:sz="4" w:space="0" w:color="auto"/>
              <w:bottom w:val="single" w:sz="4" w:space="0" w:color="4E4D4D"/>
              <w:right w:val="single" w:sz="4" w:space="0" w:color="4E4D4D"/>
            </w:tcBorders>
            <w:vAlign w:val="center"/>
            <w:hideMark/>
          </w:tcPr>
          <w:p w14:paraId="74353E4C" w14:textId="77777777" w:rsidR="001A46AC" w:rsidRPr="00AC5885" w:rsidRDefault="001A46AC" w:rsidP="007B4039">
            <w:pPr>
              <w:spacing w:before="34" w:line="240" w:lineRule="auto"/>
              <w:ind w:right="305"/>
              <w:rPr>
                <w:rFonts w:ascii="Verdana" w:eastAsia="Arial" w:hAnsi="Verdana" w:cs="Arial"/>
                <w:sz w:val="20"/>
                <w:szCs w:val="20"/>
                <w:lang w:val="es-EC"/>
              </w:rPr>
            </w:pPr>
          </w:p>
        </w:tc>
      </w:tr>
      <w:tr w:rsidR="001A46AC" w:rsidRPr="00AC5885" w14:paraId="01777576" w14:textId="77777777" w:rsidTr="007B4039">
        <w:trPr>
          <w:trHeight w:val="19"/>
          <w:jc w:val="center"/>
        </w:trPr>
        <w:tc>
          <w:tcPr>
            <w:tcW w:w="2689" w:type="dxa"/>
            <w:tcBorders>
              <w:top w:val="nil"/>
              <w:left w:val="single" w:sz="4" w:space="0" w:color="4E4D4D"/>
              <w:bottom w:val="single" w:sz="4" w:space="0" w:color="4E4D4D"/>
              <w:right w:val="single" w:sz="4" w:space="0" w:color="4E4D4D"/>
            </w:tcBorders>
            <w:shd w:val="clear" w:color="auto" w:fill="auto"/>
            <w:vAlign w:val="center"/>
            <w:hideMark/>
          </w:tcPr>
          <w:p w14:paraId="5F874B4E"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 xml:space="preserve">Respuesta a las observaciones al pliego de condiciones </w:t>
            </w:r>
          </w:p>
        </w:tc>
        <w:tc>
          <w:tcPr>
            <w:tcW w:w="2551" w:type="dxa"/>
            <w:tcBorders>
              <w:top w:val="nil"/>
              <w:left w:val="nil"/>
              <w:bottom w:val="single" w:sz="4" w:space="0" w:color="4E4D4D"/>
              <w:right w:val="single" w:sz="4" w:space="0" w:color="auto"/>
            </w:tcBorders>
          </w:tcPr>
          <w:p w14:paraId="6460E678" w14:textId="77777777" w:rsidR="001A46AC" w:rsidRPr="00AC5885" w:rsidRDefault="001A46AC" w:rsidP="007B4039">
            <w:pPr>
              <w:spacing w:before="34" w:line="240" w:lineRule="auto"/>
              <w:ind w:right="305"/>
              <w:rPr>
                <w:rFonts w:ascii="Verdana" w:eastAsia="Arial" w:hAnsi="Verdana" w:cs="Arial"/>
                <w:sz w:val="20"/>
                <w:szCs w:val="20"/>
                <w:lang w:val="es-ES_tradnl"/>
              </w:rPr>
            </w:pPr>
            <w:r>
              <w:rPr>
                <w:rFonts w:ascii="Verdana" w:eastAsia="Arial" w:hAnsi="Verdana" w:cs="Arial"/>
                <w:sz w:val="20"/>
                <w:szCs w:val="20"/>
                <w:lang w:val="es-ES_tradnl"/>
              </w:rPr>
              <w:t xml:space="preserve">16 </w:t>
            </w:r>
            <w:r w:rsidRPr="00AC5885">
              <w:rPr>
                <w:rFonts w:ascii="Verdana" w:eastAsia="Arial" w:hAnsi="Verdana" w:cs="Arial"/>
                <w:sz w:val="20"/>
                <w:szCs w:val="20"/>
                <w:lang w:val="es-ES_tradnl"/>
              </w:rPr>
              <w:t xml:space="preserve">de </w:t>
            </w:r>
            <w:r>
              <w:rPr>
                <w:rFonts w:ascii="Verdana" w:eastAsia="Arial" w:hAnsi="Verdana" w:cs="Arial"/>
                <w:sz w:val="20"/>
                <w:szCs w:val="20"/>
                <w:lang w:val="es-EC"/>
              </w:rPr>
              <w:t>marzo</w:t>
            </w:r>
            <w:r w:rsidRPr="00AC5885">
              <w:rPr>
                <w:rFonts w:ascii="Verdana" w:eastAsia="Arial" w:hAnsi="Verdana" w:cs="Arial"/>
                <w:sz w:val="20"/>
                <w:szCs w:val="20"/>
                <w:lang w:val="es-EC"/>
              </w:rPr>
              <w:t xml:space="preserve"> </w:t>
            </w:r>
            <w:r w:rsidRPr="00AC5885">
              <w:rPr>
                <w:rFonts w:ascii="Verdana" w:eastAsia="Arial" w:hAnsi="Verdana" w:cs="Arial"/>
                <w:sz w:val="20"/>
                <w:szCs w:val="20"/>
                <w:lang w:val="es-ES_tradnl"/>
              </w:rPr>
              <w:t xml:space="preserve">de </w:t>
            </w:r>
            <w:r>
              <w:rPr>
                <w:rFonts w:ascii="Verdana" w:eastAsia="Arial" w:hAnsi="Verdana" w:cs="Arial"/>
                <w:sz w:val="20"/>
                <w:szCs w:val="20"/>
                <w:lang w:val="es-ES_tradnl"/>
              </w:rPr>
              <w:t>2026</w:t>
            </w:r>
          </w:p>
        </w:tc>
        <w:tc>
          <w:tcPr>
            <w:tcW w:w="3418" w:type="dxa"/>
            <w:tcBorders>
              <w:top w:val="nil"/>
              <w:left w:val="single" w:sz="4" w:space="0" w:color="auto"/>
              <w:bottom w:val="single" w:sz="4" w:space="0" w:color="4E4D4D"/>
              <w:right w:val="single" w:sz="4" w:space="0" w:color="4E4D4D"/>
            </w:tcBorders>
            <w:shd w:val="clear" w:color="auto" w:fill="auto"/>
            <w:vAlign w:val="center"/>
            <w:hideMark/>
          </w:tcPr>
          <w:p w14:paraId="74768273"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 xml:space="preserve">SECOP </w:t>
            </w:r>
          </w:p>
        </w:tc>
      </w:tr>
      <w:tr w:rsidR="001A46AC" w:rsidRPr="00AC5885" w14:paraId="7B85863E" w14:textId="77777777" w:rsidTr="007B4039">
        <w:trPr>
          <w:trHeight w:val="19"/>
          <w:jc w:val="center"/>
        </w:trPr>
        <w:tc>
          <w:tcPr>
            <w:tcW w:w="2689" w:type="dxa"/>
            <w:tcBorders>
              <w:top w:val="nil"/>
              <w:left w:val="single" w:sz="4" w:space="0" w:color="4E4D4D"/>
              <w:bottom w:val="single" w:sz="4" w:space="0" w:color="4E4D4D"/>
              <w:right w:val="single" w:sz="4" w:space="0" w:color="4E4D4D"/>
            </w:tcBorders>
            <w:shd w:val="clear" w:color="auto" w:fill="auto"/>
            <w:vAlign w:val="center"/>
            <w:hideMark/>
          </w:tcPr>
          <w:p w14:paraId="5EE1D0C2"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Plazo máximo para la expedición de Adendas</w:t>
            </w:r>
          </w:p>
        </w:tc>
        <w:tc>
          <w:tcPr>
            <w:tcW w:w="2551" w:type="dxa"/>
            <w:tcBorders>
              <w:top w:val="nil"/>
              <w:left w:val="nil"/>
              <w:bottom w:val="nil"/>
              <w:right w:val="single" w:sz="4" w:space="0" w:color="auto"/>
            </w:tcBorders>
          </w:tcPr>
          <w:p w14:paraId="181298B8" w14:textId="77777777" w:rsidR="001A46AC" w:rsidRPr="00AC5885" w:rsidRDefault="001A46AC" w:rsidP="007B4039">
            <w:pPr>
              <w:spacing w:before="34" w:line="240" w:lineRule="auto"/>
              <w:ind w:right="305"/>
              <w:rPr>
                <w:rFonts w:ascii="Verdana" w:eastAsia="Arial" w:hAnsi="Verdana" w:cs="Arial"/>
                <w:sz w:val="20"/>
                <w:szCs w:val="20"/>
                <w:lang w:val="es-ES_tradnl"/>
              </w:rPr>
            </w:pPr>
            <w:r>
              <w:rPr>
                <w:rFonts w:ascii="Verdana" w:eastAsia="Arial" w:hAnsi="Verdana" w:cs="Arial"/>
                <w:sz w:val="20"/>
                <w:szCs w:val="20"/>
                <w:lang w:val="es-ES_tradnl"/>
              </w:rPr>
              <w:t>16</w:t>
            </w:r>
            <w:r w:rsidRPr="00AC5885">
              <w:rPr>
                <w:rFonts w:ascii="Verdana" w:eastAsia="Arial" w:hAnsi="Verdana" w:cs="Arial"/>
                <w:sz w:val="20"/>
                <w:szCs w:val="20"/>
                <w:lang w:val="es-ES_tradnl"/>
              </w:rPr>
              <w:t xml:space="preserve"> de </w:t>
            </w:r>
            <w:r>
              <w:rPr>
                <w:rFonts w:ascii="Verdana" w:eastAsia="Arial" w:hAnsi="Verdana" w:cs="Arial"/>
                <w:sz w:val="20"/>
                <w:szCs w:val="20"/>
                <w:lang w:val="es-EC"/>
              </w:rPr>
              <w:t>marzo</w:t>
            </w:r>
            <w:r w:rsidRPr="00AC5885">
              <w:rPr>
                <w:rFonts w:ascii="Verdana" w:eastAsia="Arial" w:hAnsi="Verdana" w:cs="Arial"/>
                <w:sz w:val="20"/>
                <w:szCs w:val="20"/>
                <w:lang w:val="es-EC"/>
              </w:rPr>
              <w:t xml:space="preserve"> </w:t>
            </w:r>
            <w:r w:rsidRPr="00AC5885">
              <w:rPr>
                <w:rFonts w:ascii="Verdana" w:eastAsia="Arial" w:hAnsi="Verdana" w:cs="Arial"/>
                <w:sz w:val="20"/>
                <w:szCs w:val="20"/>
                <w:lang w:val="es-ES_tradnl"/>
              </w:rPr>
              <w:t xml:space="preserve">de </w:t>
            </w:r>
            <w:r>
              <w:rPr>
                <w:rFonts w:ascii="Verdana" w:eastAsia="Arial" w:hAnsi="Verdana" w:cs="Arial"/>
                <w:sz w:val="20"/>
                <w:szCs w:val="20"/>
                <w:lang w:val="es-ES_tradnl"/>
              </w:rPr>
              <w:t>2026</w:t>
            </w:r>
          </w:p>
        </w:tc>
        <w:tc>
          <w:tcPr>
            <w:tcW w:w="3418" w:type="dxa"/>
            <w:tcBorders>
              <w:top w:val="nil"/>
              <w:left w:val="single" w:sz="4" w:space="0" w:color="auto"/>
              <w:bottom w:val="nil"/>
              <w:right w:val="single" w:sz="4" w:space="0" w:color="4E4D4D"/>
            </w:tcBorders>
            <w:shd w:val="clear" w:color="auto" w:fill="auto"/>
            <w:vAlign w:val="center"/>
            <w:hideMark/>
          </w:tcPr>
          <w:p w14:paraId="1C797B8D"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SECOP</w:t>
            </w:r>
          </w:p>
        </w:tc>
      </w:tr>
      <w:tr w:rsidR="001A46AC" w:rsidRPr="00AC5885" w14:paraId="298E7362" w14:textId="77777777" w:rsidTr="007B4039">
        <w:trPr>
          <w:trHeight w:val="243"/>
          <w:jc w:val="center"/>
        </w:trPr>
        <w:tc>
          <w:tcPr>
            <w:tcW w:w="2689" w:type="dxa"/>
            <w:vMerge w:val="restart"/>
            <w:tcBorders>
              <w:top w:val="nil"/>
              <w:left w:val="single" w:sz="4" w:space="0" w:color="4E4D4D"/>
              <w:bottom w:val="single" w:sz="4" w:space="0" w:color="4E4D4D"/>
              <w:right w:val="single" w:sz="4" w:space="0" w:color="4E4D4D"/>
            </w:tcBorders>
            <w:shd w:val="clear" w:color="auto" w:fill="auto"/>
            <w:vAlign w:val="center"/>
            <w:hideMark/>
          </w:tcPr>
          <w:p w14:paraId="4C7BF74D"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Fecha de cierre [Presentación de Ofertas]</w:t>
            </w:r>
          </w:p>
        </w:tc>
        <w:tc>
          <w:tcPr>
            <w:tcW w:w="2551" w:type="dxa"/>
            <w:vMerge w:val="restart"/>
            <w:tcBorders>
              <w:top w:val="single" w:sz="4" w:space="0" w:color="000000"/>
              <w:left w:val="single" w:sz="4" w:space="0" w:color="000000"/>
              <w:right w:val="single" w:sz="4" w:space="0" w:color="auto"/>
            </w:tcBorders>
          </w:tcPr>
          <w:p w14:paraId="4ACB2BB3"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 xml:space="preserve">Hasta </w:t>
            </w:r>
            <w:r>
              <w:rPr>
                <w:rFonts w:ascii="Verdana" w:eastAsia="Arial" w:hAnsi="Verdana" w:cs="Arial"/>
                <w:sz w:val="20"/>
                <w:szCs w:val="20"/>
                <w:lang w:val="es-ES_tradnl"/>
              </w:rPr>
              <w:t>17</w:t>
            </w:r>
            <w:r w:rsidRPr="00AC5885">
              <w:rPr>
                <w:rFonts w:ascii="Verdana" w:eastAsia="Arial" w:hAnsi="Verdana" w:cs="Arial"/>
                <w:sz w:val="20"/>
                <w:szCs w:val="20"/>
                <w:lang w:val="es-ES_tradnl"/>
              </w:rPr>
              <w:t xml:space="preserve"> de </w:t>
            </w:r>
            <w:r>
              <w:rPr>
                <w:rFonts w:ascii="Verdana" w:eastAsia="Arial" w:hAnsi="Verdana" w:cs="Arial"/>
                <w:sz w:val="20"/>
                <w:szCs w:val="20"/>
                <w:lang w:val="es-EC"/>
              </w:rPr>
              <w:t>marzo</w:t>
            </w:r>
            <w:r w:rsidRPr="00AC5885">
              <w:rPr>
                <w:rFonts w:ascii="Verdana" w:eastAsia="Arial" w:hAnsi="Verdana" w:cs="Arial"/>
                <w:sz w:val="20"/>
                <w:szCs w:val="20"/>
                <w:lang w:val="es-EC"/>
              </w:rPr>
              <w:t xml:space="preserve"> </w:t>
            </w:r>
            <w:r w:rsidRPr="00AC5885">
              <w:rPr>
                <w:rFonts w:ascii="Verdana" w:eastAsia="Arial" w:hAnsi="Verdana" w:cs="Arial"/>
                <w:sz w:val="20"/>
                <w:szCs w:val="20"/>
                <w:lang w:val="es-ES_tradnl"/>
              </w:rPr>
              <w:t xml:space="preserve">de </w:t>
            </w:r>
            <w:r>
              <w:rPr>
                <w:rFonts w:ascii="Verdana" w:eastAsia="Arial" w:hAnsi="Verdana" w:cs="Arial"/>
                <w:sz w:val="20"/>
                <w:szCs w:val="20"/>
                <w:lang w:val="es-ES_tradnl"/>
              </w:rPr>
              <w:t>2026</w:t>
            </w:r>
            <w:r w:rsidRPr="00AC5885">
              <w:rPr>
                <w:rFonts w:ascii="Verdana" w:eastAsia="Arial" w:hAnsi="Verdana" w:cs="Arial"/>
                <w:sz w:val="20"/>
                <w:szCs w:val="20"/>
                <w:lang w:val="es-EC"/>
              </w:rPr>
              <w:t xml:space="preserve"> 10:00 </w:t>
            </w:r>
            <w:proofErr w:type="spellStart"/>
            <w:r w:rsidRPr="00AC5885">
              <w:rPr>
                <w:rFonts w:ascii="Verdana" w:eastAsia="Arial" w:hAnsi="Verdana" w:cs="Arial"/>
                <w:sz w:val="20"/>
                <w:szCs w:val="20"/>
                <w:lang w:val="es-EC"/>
              </w:rPr>
              <w:t>a.m</w:t>
            </w:r>
            <w:proofErr w:type="spellEnd"/>
          </w:p>
        </w:tc>
        <w:tc>
          <w:tcPr>
            <w:tcW w:w="3418" w:type="dxa"/>
            <w:vMerge w:val="restart"/>
            <w:tcBorders>
              <w:top w:val="single" w:sz="4" w:space="0" w:color="000000"/>
              <w:left w:val="single" w:sz="4" w:space="0" w:color="auto"/>
              <w:bottom w:val="single" w:sz="4" w:space="0" w:color="000000"/>
              <w:right w:val="single" w:sz="4" w:space="0" w:color="000000"/>
            </w:tcBorders>
            <w:shd w:val="clear" w:color="auto" w:fill="auto"/>
            <w:vAlign w:val="center"/>
            <w:hideMark/>
          </w:tcPr>
          <w:p w14:paraId="6F584CFD"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SECOP</w:t>
            </w:r>
          </w:p>
        </w:tc>
      </w:tr>
      <w:tr w:rsidR="001A46AC" w:rsidRPr="00AC5885" w14:paraId="79FF7553" w14:textId="77777777" w:rsidTr="007B4039">
        <w:trPr>
          <w:trHeight w:val="243"/>
          <w:jc w:val="center"/>
        </w:trPr>
        <w:tc>
          <w:tcPr>
            <w:tcW w:w="2689" w:type="dxa"/>
            <w:vMerge/>
            <w:tcBorders>
              <w:top w:val="nil"/>
              <w:left w:val="single" w:sz="4" w:space="0" w:color="4E4D4D"/>
              <w:bottom w:val="single" w:sz="4" w:space="0" w:color="4E4D4D"/>
              <w:right w:val="single" w:sz="4" w:space="0" w:color="4E4D4D"/>
            </w:tcBorders>
            <w:vAlign w:val="center"/>
            <w:hideMark/>
          </w:tcPr>
          <w:p w14:paraId="58ED389D" w14:textId="77777777" w:rsidR="001A46AC" w:rsidRPr="00AC5885" w:rsidRDefault="001A46AC" w:rsidP="007B4039">
            <w:pPr>
              <w:spacing w:before="34" w:line="240" w:lineRule="auto"/>
              <w:ind w:right="305"/>
              <w:rPr>
                <w:rFonts w:ascii="Verdana" w:eastAsia="Arial" w:hAnsi="Verdana" w:cs="Arial"/>
                <w:sz w:val="20"/>
                <w:szCs w:val="20"/>
                <w:lang w:val="es-EC"/>
              </w:rPr>
            </w:pPr>
          </w:p>
        </w:tc>
        <w:tc>
          <w:tcPr>
            <w:tcW w:w="2551" w:type="dxa"/>
            <w:vMerge/>
            <w:tcBorders>
              <w:left w:val="single" w:sz="4" w:space="0" w:color="000000"/>
              <w:bottom w:val="single" w:sz="4" w:space="0" w:color="000000"/>
              <w:right w:val="single" w:sz="4" w:space="0" w:color="auto"/>
            </w:tcBorders>
          </w:tcPr>
          <w:p w14:paraId="1FA1B9DA" w14:textId="77777777" w:rsidR="001A46AC" w:rsidRPr="00AC5885" w:rsidRDefault="001A46AC" w:rsidP="007B4039">
            <w:pPr>
              <w:spacing w:before="34" w:line="240" w:lineRule="auto"/>
              <w:ind w:right="305"/>
              <w:rPr>
                <w:rFonts w:ascii="Verdana" w:eastAsia="Arial" w:hAnsi="Verdana" w:cs="Arial"/>
                <w:sz w:val="20"/>
                <w:szCs w:val="20"/>
                <w:lang w:val="es-EC"/>
              </w:rPr>
            </w:pPr>
          </w:p>
        </w:tc>
        <w:tc>
          <w:tcPr>
            <w:tcW w:w="3418" w:type="dxa"/>
            <w:vMerge/>
            <w:tcBorders>
              <w:top w:val="single" w:sz="4" w:space="0" w:color="000000"/>
              <w:left w:val="single" w:sz="4" w:space="0" w:color="auto"/>
              <w:bottom w:val="single" w:sz="4" w:space="0" w:color="000000"/>
              <w:right w:val="single" w:sz="4" w:space="0" w:color="000000"/>
            </w:tcBorders>
            <w:vAlign w:val="center"/>
            <w:hideMark/>
          </w:tcPr>
          <w:p w14:paraId="1A63995E" w14:textId="77777777" w:rsidR="001A46AC" w:rsidRPr="00AC5885" w:rsidRDefault="001A46AC" w:rsidP="007B4039">
            <w:pPr>
              <w:spacing w:before="34" w:line="240" w:lineRule="auto"/>
              <w:ind w:right="305"/>
              <w:rPr>
                <w:rFonts w:ascii="Verdana" w:eastAsia="Arial" w:hAnsi="Verdana" w:cs="Arial"/>
                <w:sz w:val="20"/>
                <w:szCs w:val="20"/>
                <w:lang w:val="es-EC"/>
              </w:rPr>
            </w:pPr>
          </w:p>
        </w:tc>
      </w:tr>
      <w:tr w:rsidR="001A46AC" w:rsidRPr="00AC5885" w14:paraId="63884204" w14:textId="77777777" w:rsidTr="007B4039">
        <w:trPr>
          <w:trHeight w:val="19"/>
          <w:jc w:val="center"/>
        </w:trPr>
        <w:tc>
          <w:tcPr>
            <w:tcW w:w="2689" w:type="dxa"/>
            <w:tcBorders>
              <w:top w:val="nil"/>
              <w:left w:val="single" w:sz="4" w:space="0" w:color="4E4D4D"/>
              <w:bottom w:val="nil"/>
              <w:right w:val="single" w:sz="4" w:space="0" w:color="4E4D4D"/>
            </w:tcBorders>
            <w:shd w:val="clear" w:color="auto" w:fill="auto"/>
            <w:vAlign w:val="center"/>
            <w:hideMark/>
          </w:tcPr>
          <w:p w14:paraId="5844EA9C"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Informe de presentación de Ofertas /Diligencia de apertura de las ofertas</w:t>
            </w:r>
          </w:p>
        </w:tc>
        <w:tc>
          <w:tcPr>
            <w:tcW w:w="2551" w:type="dxa"/>
            <w:tcBorders>
              <w:top w:val="nil"/>
              <w:left w:val="single" w:sz="4" w:space="0" w:color="000000"/>
              <w:bottom w:val="single" w:sz="4" w:space="0" w:color="000000"/>
              <w:right w:val="single" w:sz="4" w:space="0" w:color="auto"/>
            </w:tcBorders>
          </w:tcPr>
          <w:p w14:paraId="66E94D71" w14:textId="77777777" w:rsidR="001A46AC" w:rsidRPr="00AC5885" w:rsidRDefault="001A46AC" w:rsidP="007B4039">
            <w:pPr>
              <w:spacing w:before="34" w:line="240" w:lineRule="auto"/>
              <w:ind w:right="305"/>
              <w:rPr>
                <w:rFonts w:ascii="Verdana" w:eastAsia="Arial" w:hAnsi="Verdana" w:cs="Arial"/>
                <w:sz w:val="20"/>
                <w:szCs w:val="20"/>
                <w:lang w:val="es-ES_tradnl"/>
              </w:rPr>
            </w:pPr>
            <w:r>
              <w:rPr>
                <w:rFonts w:ascii="Verdana" w:eastAsia="Arial" w:hAnsi="Verdana" w:cs="Arial"/>
                <w:sz w:val="20"/>
                <w:szCs w:val="20"/>
                <w:lang w:val="es-ES_tradnl"/>
              </w:rPr>
              <w:t>17</w:t>
            </w:r>
            <w:r w:rsidRPr="00AC5885">
              <w:rPr>
                <w:rFonts w:ascii="Verdana" w:eastAsia="Arial" w:hAnsi="Verdana" w:cs="Arial"/>
                <w:sz w:val="20"/>
                <w:szCs w:val="20"/>
                <w:lang w:val="es-ES_tradnl"/>
              </w:rPr>
              <w:t xml:space="preserve"> de </w:t>
            </w:r>
            <w:r>
              <w:rPr>
                <w:rFonts w:ascii="Verdana" w:eastAsia="Arial" w:hAnsi="Verdana" w:cs="Arial"/>
                <w:sz w:val="20"/>
                <w:szCs w:val="20"/>
                <w:lang w:val="es-EC"/>
              </w:rPr>
              <w:t>marzo</w:t>
            </w:r>
            <w:r w:rsidRPr="00AC5885">
              <w:rPr>
                <w:rFonts w:ascii="Verdana" w:eastAsia="Arial" w:hAnsi="Verdana" w:cs="Arial"/>
                <w:sz w:val="20"/>
                <w:szCs w:val="20"/>
                <w:lang w:val="es-EC"/>
              </w:rPr>
              <w:t xml:space="preserve"> </w:t>
            </w:r>
            <w:r w:rsidRPr="00AC5885">
              <w:rPr>
                <w:rFonts w:ascii="Verdana" w:eastAsia="Arial" w:hAnsi="Verdana" w:cs="Arial"/>
                <w:sz w:val="20"/>
                <w:szCs w:val="20"/>
                <w:lang w:val="es-ES_tradnl"/>
              </w:rPr>
              <w:t xml:space="preserve">de </w:t>
            </w:r>
            <w:r>
              <w:rPr>
                <w:rFonts w:ascii="Verdana" w:eastAsia="Arial" w:hAnsi="Verdana" w:cs="Arial"/>
                <w:sz w:val="20"/>
                <w:szCs w:val="20"/>
                <w:lang w:val="es-ES_tradnl"/>
              </w:rPr>
              <w:t>2026</w:t>
            </w:r>
          </w:p>
        </w:tc>
        <w:tc>
          <w:tcPr>
            <w:tcW w:w="3418" w:type="dxa"/>
            <w:tcBorders>
              <w:top w:val="nil"/>
              <w:left w:val="single" w:sz="4" w:space="0" w:color="auto"/>
              <w:bottom w:val="single" w:sz="4" w:space="0" w:color="000000"/>
              <w:right w:val="single" w:sz="4" w:space="0" w:color="000000"/>
            </w:tcBorders>
            <w:shd w:val="clear" w:color="auto" w:fill="auto"/>
            <w:vAlign w:val="center"/>
            <w:hideMark/>
          </w:tcPr>
          <w:p w14:paraId="1F4CE209" w14:textId="77777777" w:rsidR="001A46AC" w:rsidRPr="00AC5885" w:rsidRDefault="001A46AC" w:rsidP="007B4039">
            <w:pPr>
              <w:spacing w:before="34" w:line="240" w:lineRule="auto"/>
              <w:ind w:right="305"/>
              <w:rPr>
                <w:rFonts w:ascii="Verdana" w:eastAsia="Arial" w:hAnsi="Verdana" w:cs="Arial"/>
                <w:sz w:val="20"/>
                <w:szCs w:val="20"/>
                <w:lang w:val="es-EC"/>
              </w:rPr>
            </w:pPr>
            <w:r>
              <w:rPr>
                <w:rFonts w:ascii="Verdana" w:eastAsia="Arial" w:hAnsi="Verdana" w:cs="Arial"/>
                <w:sz w:val="20"/>
                <w:szCs w:val="20"/>
                <w:lang w:val="es-EC"/>
              </w:rPr>
              <w:t>SECOP</w:t>
            </w:r>
          </w:p>
        </w:tc>
      </w:tr>
      <w:tr w:rsidR="001A46AC" w:rsidRPr="00AC5885" w14:paraId="3627E3E4" w14:textId="77777777" w:rsidTr="007B4039">
        <w:trPr>
          <w:trHeight w:val="19"/>
          <w:jc w:val="center"/>
        </w:trPr>
        <w:tc>
          <w:tcPr>
            <w:tcW w:w="2689" w:type="dxa"/>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7D598FFB"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 xml:space="preserve">Publicación del informe preliminar de evaluación </w:t>
            </w:r>
          </w:p>
        </w:tc>
        <w:tc>
          <w:tcPr>
            <w:tcW w:w="2551" w:type="dxa"/>
            <w:tcBorders>
              <w:top w:val="nil"/>
              <w:left w:val="single" w:sz="4" w:space="0" w:color="000000"/>
              <w:bottom w:val="single" w:sz="4" w:space="0" w:color="auto"/>
              <w:right w:val="single" w:sz="4" w:space="0" w:color="auto"/>
            </w:tcBorders>
          </w:tcPr>
          <w:p w14:paraId="6FF58C0A" w14:textId="77777777" w:rsidR="001A46AC" w:rsidRPr="00AC5885" w:rsidRDefault="001A46AC" w:rsidP="007B4039">
            <w:pPr>
              <w:spacing w:before="34" w:line="240" w:lineRule="auto"/>
              <w:ind w:right="305"/>
              <w:rPr>
                <w:rFonts w:ascii="Verdana" w:eastAsia="Arial" w:hAnsi="Verdana" w:cs="Arial"/>
                <w:sz w:val="20"/>
                <w:szCs w:val="20"/>
                <w:lang w:val="es-ES_tradnl"/>
              </w:rPr>
            </w:pPr>
            <w:r>
              <w:rPr>
                <w:rFonts w:ascii="Verdana" w:eastAsia="Arial" w:hAnsi="Verdana" w:cs="Arial"/>
                <w:sz w:val="20"/>
                <w:szCs w:val="20"/>
                <w:lang w:val="es-ES_tradnl"/>
              </w:rPr>
              <w:t>19</w:t>
            </w:r>
            <w:r w:rsidRPr="00AC5885">
              <w:rPr>
                <w:rFonts w:ascii="Verdana" w:eastAsia="Arial" w:hAnsi="Verdana" w:cs="Arial"/>
                <w:sz w:val="20"/>
                <w:szCs w:val="20"/>
                <w:lang w:val="es-ES_tradnl"/>
              </w:rPr>
              <w:t xml:space="preserve"> de </w:t>
            </w:r>
            <w:r>
              <w:rPr>
                <w:rFonts w:ascii="Verdana" w:eastAsia="Arial" w:hAnsi="Verdana" w:cs="Arial"/>
                <w:sz w:val="20"/>
                <w:szCs w:val="20"/>
                <w:lang w:val="es-EC"/>
              </w:rPr>
              <w:t>marzo</w:t>
            </w:r>
            <w:r w:rsidRPr="00AC5885">
              <w:rPr>
                <w:rFonts w:ascii="Verdana" w:eastAsia="Arial" w:hAnsi="Verdana" w:cs="Arial"/>
                <w:sz w:val="20"/>
                <w:szCs w:val="20"/>
                <w:lang w:val="es-EC"/>
              </w:rPr>
              <w:t xml:space="preserve"> </w:t>
            </w:r>
            <w:r w:rsidRPr="00AC5885">
              <w:rPr>
                <w:rFonts w:ascii="Verdana" w:eastAsia="Arial" w:hAnsi="Verdana" w:cs="Arial"/>
                <w:sz w:val="20"/>
                <w:szCs w:val="20"/>
                <w:lang w:val="es-ES_tradnl"/>
              </w:rPr>
              <w:t xml:space="preserve">de </w:t>
            </w:r>
            <w:r>
              <w:rPr>
                <w:rFonts w:ascii="Verdana" w:eastAsia="Arial" w:hAnsi="Verdana" w:cs="Arial"/>
                <w:sz w:val="20"/>
                <w:szCs w:val="20"/>
                <w:lang w:val="es-ES_tradnl"/>
              </w:rPr>
              <w:t>2026</w:t>
            </w:r>
          </w:p>
        </w:tc>
        <w:tc>
          <w:tcPr>
            <w:tcW w:w="3418" w:type="dxa"/>
            <w:tcBorders>
              <w:top w:val="nil"/>
              <w:left w:val="single" w:sz="4" w:space="0" w:color="auto"/>
              <w:bottom w:val="single" w:sz="4" w:space="0" w:color="auto"/>
              <w:right w:val="single" w:sz="4" w:space="0" w:color="000000"/>
            </w:tcBorders>
            <w:shd w:val="clear" w:color="auto" w:fill="auto"/>
            <w:noWrap/>
            <w:vAlign w:val="center"/>
            <w:hideMark/>
          </w:tcPr>
          <w:p w14:paraId="3A0A3F37"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SECOP</w:t>
            </w:r>
          </w:p>
        </w:tc>
      </w:tr>
      <w:tr w:rsidR="001A46AC" w:rsidRPr="00AC5885" w14:paraId="73E1233A" w14:textId="77777777" w:rsidTr="007B4039">
        <w:trPr>
          <w:trHeight w:val="19"/>
          <w:jc w:val="center"/>
        </w:trPr>
        <w:tc>
          <w:tcPr>
            <w:tcW w:w="2689" w:type="dxa"/>
            <w:tcBorders>
              <w:top w:val="nil"/>
              <w:left w:val="single" w:sz="4" w:space="0" w:color="4E4D4D"/>
              <w:bottom w:val="single" w:sz="4" w:space="0" w:color="4E4D4D"/>
              <w:right w:val="single" w:sz="4" w:space="0" w:color="4E4D4D"/>
            </w:tcBorders>
            <w:shd w:val="clear" w:color="auto" w:fill="auto"/>
            <w:vAlign w:val="center"/>
            <w:hideMark/>
          </w:tcPr>
          <w:p w14:paraId="335E8389"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 xml:space="preserve">Traslado para observaciones al informe de evaluación de las Ofertas (plazo máximo para presentación de subsanaciones) </w:t>
            </w:r>
          </w:p>
        </w:tc>
        <w:tc>
          <w:tcPr>
            <w:tcW w:w="2551" w:type="dxa"/>
            <w:tcBorders>
              <w:top w:val="single" w:sz="4" w:space="0" w:color="auto"/>
              <w:left w:val="single" w:sz="4" w:space="0" w:color="auto"/>
              <w:bottom w:val="single" w:sz="4" w:space="0" w:color="auto"/>
              <w:right w:val="single" w:sz="4" w:space="0" w:color="auto"/>
            </w:tcBorders>
          </w:tcPr>
          <w:p w14:paraId="4BE8F337" w14:textId="77777777" w:rsidR="001A46AC" w:rsidRPr="00AC5885" w:rsidRDefault="001A46AC" w:rsidP="007B4039">
            <w:pPr>
              <w:spacing w:before="34" w:line="240" w:lineRule="auto"/>
              <w:ind w:right="305"/>
              <w:rPr>
                <w:rFonts w:ascii="Verdana" w:eastAsia="Arial" w:hAnsi="Verdana" w:cs="Arial"/>
                <w:sz w:val="20"/>
                <w:szCs w:val="20"/>
                <w:lang w:val="es-EC"/>
              </w:rPr>
            </w:pPr>
            <w:r>
              <w:rPr>
                <w:rFonts w:ascii="Verdana" w:eastAsia="Arial" w:hAnsi="Verdana" w:cs="Arial"/>
                <w:sz w:val="20"/>
                <w:szCs w:val="20"/>
                <w:lang w:val="es-EC"/>
              </w:rPr>
              <w:t>20 a 25</w:t>
            </w:r>
            <w:r w:rsidRPr="00AC5885">
              <w:rPr>
                <w:rFonts w:ascii="Verdana" w:eastAsia="Arial" w:hAnsi="Verdana" w:cs="Arial"/>
                <w:sz w:val="20"/>
                <w:szCs w:val="20"/>
                <w:lang w:val="es-EC"/>
              </w:rPr>
              <w:t xml:space="preserve"> de </w:t>
            </w:r>
            <w:r>
              <w:rPr>
                <w:rFonts w:ascii="Verdana" w:eastAsia="Arial" w:hAnsi="Verdana" w:cs="Arial"/>
                <w:sz w:val="20"/>
                <w:szCs w:val="20"/>
                <w:lang w:val="es-EC"/>
              </w:rPr>
              <w:t>marzo</w:t>
            </w:r>
            <w:r w:rsidRPr="00AC5885">
              <w:rPr>
                <w:rFonts w:ascii="Verdana" w:eastAsia="Arial" w:hAnsi="Verdana" w:cs="Arial"/>
                <w:sz w:val="20"/>
                <w:szCs w:val="20"/>
                <w:lang w:val="es-EC"/>
              </w:rPr>
              <w:t xml:space="preserve"> de </w:t>
            </w:r>
            <w:r>
              <w:rPr>
                <w:rFonts w:ascii="Verdana" w:eastAsia="Arial" w:hAnsi="Verdana" w:cs="Arial"/>
                <w:sz w:val="20"/>
                <w:szCs w:val="20"/>
                <w:lang w:val="es-EC"/>
              </w:rPr>
              <w:t>2026</w:t>
            </w:r>
          </w:p>
        </w:tc>
        <w:tc>
          <w:tcPr>
            <w:tcW w:w="3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C753A8"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SECOP</w:t>
            </w:r>
          </w:p>
        </w:tc>
      </w:tr>
      <w:tr w:rsidR="001A46AC" w:rsidRPr="00AC5885" w14:paraId="3AC80482" w14:textId="77777777" w:rsidTr="007B4039">
        <w:trPr>
          <w:trHeight w:val="19"/>
          <w:jc w:val="center"/>
        </w:trPr>
        <w:tc>
          <w:tcPr>
            <w:tcW w:w="2689" w:type="dxa"/>
            <w:tcBorders>
              <w:top w:val="nil"/>
              <w:left w:val="single" w:sz="4" w:space="0" w:color="4E4D4D"/>
              <w:bottom w:val="nil"/>
              <w:right w:val="single" w:sz="4" w:space="0" w:color="4E4D4D"/>
            </w:tcBorders>
            <w:shd w:val="clear" w:color="auto" w:fill="auto"/>
            <w:vAlign w:val="center"/>
            <w:hideMark/>
          </w:tcPr>
          <w:p w14:paraId="1F11680D"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Publicación del informe final de evaluación de la Oferta</w:t>
            </w:r>
          </w:p>
        </w:tc>
        <w:tc>
          <w:tcPr>
            <w:tcW w:w="2551" w:type="dxa"/>
            <w:tcBorders>
              <w:top w:val="single" w:sz="4" w:space="0" w:color="auto"/>
              <w:left w:val="single" w:sz="4" w:space="0" w:color="000000"/>
              <w:bottom w:val="single" w:sz="4" w:space="0" w:color="auto"/>
              <w:right w:val="single" w:sz="4" w:space="0" w:color="auto"/>
            </w:tcBorders>
          </w:tcPr>
          <w:p w14:paraId="79D1777C" w14:textId="77777777" w:rsidR="001A46AC" w:rsidRPr="00AC5885" w:rsidRDefault="001A46AC" w:rsidP="007B4039">
            <w:pPr>
              <w:spacing w:before="34" w:line="240" w:lineRule="auto"/>
              <w:ind w:right="305"/>
              <w:rPr>
                <w:rFonts w:ascii="Verdana" w:eastAsia="Arial" w:hAnsi="Verdana" w:cs="Arial"/>
                <w:sz w:val="20"/>
                <w:szCs w:val="20"/>
                <w:lang w:val="es-ES_tradnl"/>
              </w:rPr>
            </w:pPr>
            <w:r>
              <w:rPr>
                <w:rFonts w:ascii="Verdana" w:eastAsia="Arial" w:hAnsi="Verdana" w:cs="Arial"/>
                <w:sz w:val="20"/>
                <w:szCs w:val="20"/>
                <w:lang w:val="es-ES_tradnl"/>
              </w:rPr>
              <w:t>26</w:t>
            </w:r>
            <w:r w:rsidRPr="00AC5885">
              <w:rPr>
                <w:rFonts w:ascii="Verdana" w:eastAsia="Arial" w:hAnsi="Verdana" w:cs="Arial"/>
                <w:sz w:val="20"/>
                <w:szCs w:val="20"/>
                <w:lang w:val="es-ES_tradnl"/>
              </w:rPr>
              <w:t xml:space="preserve"> de </w:t>
            </w:r>
            <w:r>
              <w:rPr>
                <w:rFonts w:ascii="Verdana" w:eastAsia="Arial" w:hAnsi="Verdana" w:cs="Arial"/>
                <w:sz w:val="20"/>
                <w:szCs w:val="20"/>
                <w:lang w:val="es-EC"/>
              </w:rPr>
              <w:t>marzo</w:t>
            </w:r>
            <w:r w:rsidRPr="00AC5885">
              <w:rPr>
                <w:rFonts w:ascii="Verdana" w:eastAsia="Arial" w:hAnsi="Verdana" w:cs="Arial"/>
                <w:sz w:val="20"/>
                <w:szCs w:val="20"/>
                <w:lang w:val="es-EC"/>
              </w:rPr>
              <w:t xml:space="preserve"> </w:t>
            </w:r>
            <w:r w:rsidRPr="00AC5885">
              <w:rPr>
                <w:rFonts w:ascii="Verdana" w:eastAsia="Arial" w:hAnsi="Verdana" w:cs="Arial"/>
                <w:sz w:val="20"/>
                <w:szCs w:val="20"/>
                <w:lang w:val="es-ES_tradnl"/>
              </w:rPr>
              <w:t xml:space="preserve">de </w:t>
            </w:r>
            <w:r>
              <w:rPr>
                <w:rFonts w:ascii="Verdana" w:eastAsia="Arial" w:hAnsi="Verdana" w:cs="Arial"/>
                <w:sz w:val="20"/>
                <w:szCs w:val="20"/>
                <w:lang w:val="es-ES_tradnl"/>
              </w:rPr>
              <w:t>2026</w:t>
            </w:r>
          </w:p>
        </w:tc>
        <w:tc>
          <w:tcPr>
            <w:tcW w:w="3418"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3E1DC29"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SECOP</w:t>
            </w:r>
          </w:p>
        </w:tc>
      </w:tr>
      <w:tr w:rsidR="001A46AC" w:rsidRPr="00AC5885" w14:paraId="30A5143D" w14:textId="77777777" w:rsidTr="007B4039">
        <w:trPr>
          <w:trHeight w:val="19"/>
          <w:jc w:val="center"/>
        </w:trPr>
        <w:tc>
          <w:tcPr>
            <w:tcW w:w="2689" w:type="dxa"/>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2661D38F" w14:textId="77777777" w:rsidR="001A46AC" w:rsidRPr="00AC5885" w:rsidRDefault="001A46AC" w:rsidP="007B4039">
            <w:pPr>
              <w:spacing w:before="34" w:line="240" w:lineRule="auto"/>
              <w:ind w:right="305"/>
              <w:rPr>
                <w:rFonts w:ascii="Verdana" w:eastAsia="Arial" w:hAnsi="Verdana" w:cs="Arial"/>
                <w:sz w:val="20"/>
                <w:szCs w:val="20"/>
                <w:lang w:val="es-EC"/>
              </w:rPr>
            </w:pPr>
            <w:r>
              <w:rPr>
                <w:rFonts w:ascii="Verdana" w:eastAsia="Arial" w:hAnsi="Verdana" w:cs="Arial"/>
                <w:sz w:val="20"/>
                <w:szCs w:val="20"/>
                <w:lang w:val="es-EC"/>
              </w:rPr>
              <w:lastRenderedPageBreak/>
              <w:t xml:space="preserve">SUBASTA Y </w:t>
            </w:r>
            <w:r w:rsidRPr="00AC5885">
              <w:rPr>
                <w:rFonts w:ascii="Verdana" w:eastAsia="Arial" w:hAnsi="Verdana" w:cs="Arial"/>
                <w:sz w:val="20"/>
                <w:szCs w:val="20"/>
                <w:lang w:val="es-EC"/>
              </w:rPr>
              <w:t>Publicación acto administrativo de adjudicación o de declaratoria de desierto</w:t>
            </w:r>
          </w:p>
        </w:tc>
        <w:tc>
          <w:tcPr>
            <w:tcW w:w="2551" w:type="dxa"/>
            <w:tcBorders>
              <w:top w:val="nil"/>
              <w:left w:val="nil"/>
              <w:bottom w:val="single" w:sz="4" w:space="0" w:color="4E4D4D"/>
              <w:right w:val="single" w:sz="4" w:space="0" w:color="auto"/>
            </w:tcBorders>
          </w:tcPr>
          <w:p w14:paraId="11FDD0BF" w14:textId="77777777" w:rsidR="001A46AC" w:rsidRDefault="001A46AC" w:rsidP="007B4039">
            <w:pPr>
              <w:spacing w:before="34" w:line="240" w:lineRule="auto"/>
              <w:ind w:right="305"/>
              <w:rPr>
                <w:rFonts w:ascii="Verdana" w:eastAsia="Arial" w:hAnsi="Verdana" w:cs="Arial"/>
                <w:sz w:val="20"/>
                <w:szCs w:val="20"/>
                <w:lang w:val="es-ES_tradnl"/>
              </w:rPr>
            </w:pPr>
            <w:r>
              <w:rPr>
                <w:rFonts w:ascii="Verdana" w:eastAsia="Arial" w:hAnsi="Verdana" w:cs="Arial"/>
                <w:sz w:val="20"/>
                <w:szCs w:val="20"/>
                <w:lang w:val="es-ES_tradnl"/>
              </w:rPr>
              <w:t>27</w:t>
            </w:r>
            <w:r w:rsidRPr="00AC5885">
              <w:rPr>
                <w:rFonts w:ascii="Verdana" w:eastAsia="Arial" w:hAnsi="Verdana" w:cs="Arial"/>
                <w:sz w:val="20"/>
                <w:szCs w:val="20"/>
                <w:lang w:val="es-ES_tradnl"/>
              </w:rPr>
              <w:t xml:space="preserve"> de </w:t>
            </w:r>
            <w:r>
              <w:rPr>
                <w:rFonts w:ascii="Verdana" w:eastAsia="Arial" w:hAnsi="Verdana" w:cs="Arial"/>
                <w:sz w:val="20"/>
                <w:szCs w:val="20"/>
                <w:lang w:val="es-EC"/>
              </w:rPr>
              <w:t>marzo</w:t>
            </w:r>
            <w:r w:rsidRPr="00AC5885">
              <w:rPr>
                <w:rFonts w:ascii="Verdana" w:eastAsia="Arial" w:hAnsi="Verdana" w:cs="Arial"/>
                <w:sz w:val="20"/>
                <w:szCs w:val="20"/>
                <w:lang w:val="es-EC"/>
              </w:rPr>
              <w:t xml:space="preserve"> </w:t>
            </w:r>
            <w:r w:rsidRPr="00AC5885">
              <w:rPr>
                <w:rFonts w:ascii="Verdana" w:eastAsia="Arial" w:hAnsi="Verdana" w:cs="Arial"/>
                <w:sz w:val="20"/>
                <w:szCs w:val="20"/>
                <w:lang w:val="es-ES_tradnl"/>
              </w:rPr>
              <w:t xml:space="preserve">de </w:t>
            </w:r>
            <w:r>
              <w:rPr>
                <w:rFonts w:ascii="Verdana" w:eastAsia="Arial" w:hAnsi="Verdana" w:cs="Arial"/>
                <w:sz w:val="20"/>
                <w:szCs w:val="20"/>
                <w:lang w:val="es-ES_tradnl"/>
              </w:rPr>
              <w:t>2026</w:t>
            </w:r>
          </w:p>
          <w:p w14:paraId="513DE0EA" w14:textId="77777777" w:rsidR="001A46AC" w:rsidRPr="00AC5885" w:rsidRDefault="001A46AC" w:rsidP="007B4039">
            <w:pPr>
              <w:spacing w:before="34" w:line="240" w:lineRule="auto"/>
              <w:ind w:right="305"/>
              <w:rPr>
                <w:rFonts w:ascii="Verdana" w:eastAsia="Arial" w:hAnsi="Verdana" w:cs="Arial"/>
                <w:sz w:val="20"/>
                <w:szCs w:val="20"/>
                <w:lang w:val="es-ES_tradnl"/>
              </w:rPr>
            </w:pPr>
            <w:r>
              <w:rPr>
                <w:rFonts w:ascii="Verdana" w:eastAsia="Arial" w:hAnsi="Verdana" w:cs="Arial"/>
                <w:sz w:val="20"/>
                <w:szCs w:val="20"/>
                <w:lang w:val="es-ES_tradnl"/>
              </w:rPr>
              <w:t>10:00 AM</w:t>
            </w:r>
          </w:p>
        </w:tc>
        <w:tc>
          <w:tcPr>
            <w:tcW w:w="3418" w:type="dxa"/>
            <w:tcBorders>
              <w:top w:val="nil"/>
              <w:left w:val="single" w:sz="4" w:space="0" w:color="auto"/>
              <w:bottom w:val="single" w:sz="4" w:space="0" w:color="4E4D4D"/>
              <w:right w:val="single" w:sz="4" w:space="0" w:color="4E4D4D"/>
            </w:tcBorders>
            <w:shd w:val="clear" w:color="auto" w:fill="auto"/>
            <w:noWrap/>
            <w:vAlign w:val="center"/>
            <w:hideMark/>
          </w:tcPr>
          <w:p w14:paraId="4DEA4D52"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SECOP</w:t>
            </w:r>
          </w:p>
        </w:tc>
      </w:tr>
      <w:tr w:rsidR="001A46AC" w:rsidRPr="00AC5885" w14:paraId="5BE73BCF" w14:textId="77777777" w:rsidTr="007B4039">
        <w:trPr>
          <w:trHeight w:val="19"/>
          <w:jc w:val="center"/>
        </w:trPr>
        <w:tc>
          <w:tcPr>
            <w:tcW w:w="2689" w:type="dxa"/>
            <w:tcBorders>
              <w:top w:val="nil"/>
              <w:left w:val="single" w:sz="4" w:space="0" w:color="4E4D4D"/>
              <w:bottom w:val="single" w:sz="4" w:space="0" w:color="4E4D4D"/>
              <w:right w:val="single" w:sz="4" w:space="0" w:color="4E4D4D"/>
            </w:tcBorders>
            <w:shd w:val="clear" w:color="auto" w:fill="auto"/>
            <w:vAlign w:val="center"/>
            <w:hideMark/>
          </w:tcPr>
          <w:p w14:paraId="48062CA5"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Firma del Contrato</w:t>
            </w:r>
          </w:p>
        </w:tc>
        <w:tc>
          <w:tcPr>
            <w:tcW w:w="2551" w:type="dxa"/>
            <w:tcBorders>
              <w:top w:val="nil"/>
              <w:left w:val="nil"/>
              <w:bottom w:val="single" w:sz="4" w:space="0" w:color="4E4D4D"/>
              <w:right w:val="single" w:sz="4" w:space="0" w:color="auto"/>
            </w:tcBorders>
            <w:vAlign w:val="center"/>
          </w:tcPr>
          <w:p w14:paraId="2FEB9088"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Tres (3) días hábiles a partir de la adjudicación</w:t>
            </w:r>
          </w:p>
        </w:tc>
        <w:tc>
          <w:tcPr>
            <w:tcW w:w="3418" w:type="dxa"/>
            <w:tcBorders>
              <w:top w:val="nil"/>
              <w:left w:val="single" w:sz="4" w:space="0" w:color="auto"/>
              <w:bottom w:val="single" w:sz="4" w:space="0" w:color="4E4D4D"/>
              <w:right w:val="single" w:sz="4" w:space="0" w:color="4E4D4D"/>
            </w:tcBorders>
            <w:shd w:val="clear" w:color="auto" w:fill="auto"/>
            <w:noWrap/>
            <w:vAlign w:val="center"/>
            <w:hideMark/>
          </w:tcPr>
          <w:p w14:paraId="7B147C08"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OFICINA DE CONTRATACIÓN</w:t>
            </w:r>
          </w:p>
        </w:tc>
      </w:tr>
      <w:tr w:rsidR="001A46AC" w:rsidRPr="00AC5885" w14:paraId="23AA6487" w14:textId="77777777" w:rsidTr="007B4039">
        <w:trPr>
          <w:trHeight w:val="19"/>
          <w:jc w:val="center"/>
        </w:trPr>
        <w:tc>
          <w:tcPr>
            <w:tcW w:w="2689" w:type="dxa"/>
            <w:tcBorders>
              <w:top w:val="nil"/>
              <w:left w:val="single" w:sz="4" w:space="0" w:color="4E4D4D"/>
              <w:bottom w:val="single" w:sz="4" w:space="0" w:color="4E4D4D"/>
              <w:right w:val="single" w:sz="4" w:space="0" w:color="4E4D4D"/>
            </w:tcBorders>
            <w:shd w:val="clear" w:color="auto" w:fill="auto"/>
            <w:vAlign w:val="center"/>
            <w:hideMark/>
          </w:tcPr>
          <w:p w14:paraId="50EE6C9C"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 xml:space="preserve">Entrega de garantías de cumplimiento y responsabilidad civil extracontractual </w:t>
            </w:r>
          </w:p>
        </w:tc>
        <w:tc>
          <w:tcPr>
            <w:tcW w:w="2551" w:type="dxa"/>
            <w:tcBorders>
              <w:top w:val="nil"/>
              <w:left w:val="nil"/>
              <w:bottom w:val="single" w:sz="4" w:space="0" w:color="4E4D4D"/>
              <w:right w:val="single" w:sz="4" w:space="0" w:color="auto"/>
            </w:tcBorders>
            <w:vAlign w:val="center"/>
          </w:tcPr>
          <w:p w14:paraId="65C9728A"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Tres (3) días hábiles a partir de la suscripción del contrato</w:t>
            </w:r>
          </w:p>
        </w:tc>
        <w:tc>
          <w:tcPr>
            <w:tcW w:w="3418" w:type="dxa"/>
            <w:tcBorders>
              <w:top w:val="nil"/>
              <w:left w:val="single" w:sz="4" w:space="0" w:color="auto"/>
              <w:bottom w:val="single" w:sz="4" w:space="0" w:color="4E4D4D"/>
              <w:right w:val="single" w:sz="4" w:space="0" w:color="4E4D4D"/>
            </w:tcBorders>
            <w:shd w:val="clear" w:color="auto" w:fill="auto"/>
            <w:vAlign w:val="center"/>
            <w:hideMark/>
          </w:tcPr>
          <w:p w14:paraId="7C3BF81D"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OFICINA DE CONTRATACIÓN</w:t>
            </w:r>
          </w:p>
        </w:tc>
      </w:tr>
      <w:tr w:rsidR="001A46AC" w:rsidRPr="00AC5885" w14:paraId="478D42DA" w14:textId="77777777" w:rsidTr="007B4039">
        <w:trPr>
          <w:trHeight w:val="19"/>
          <w:jc w:val="center"/>
        </w:trPr>
        <w:tc>
          <w:tcPr>
            <w:tcW w:w="2689" w:type="dxa"/>
            <w:tcBorders>
              <w:top w:val="nil"/>
              <w:left w:val="single" w:sz="4" w:space="0" w:color="4E4D4D"/>
              <w:bottom w:val="single" w:sz="4" w:space="0" w:color="4E4D4D"/>
              <w:right w:val="single" w:sz="4" w:space="0" w:color="4E4D4D"/>
            </w:tcBorders>
            <w:shd w:val="clear" w:color="auto" w:fill="auto"/>
            <w:vAlign w:val="center"/>
            <w:hideMark/>
          </w:tcPr>
          <w:p w14:paraId="5ADF4969"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Aprobación de garantías</w:t>
            </w:r>
          </w:p>
        </w:tc>
        <w:tc>
          <w:tcPr>
            <w:tcW w:w="2551" w:type="dxa"/>
            <w:tcBorders>
              <w:top w:val="nil"/>
              <w:left w:val="nil"/>
              <w:bottom w:val="single" w:sz="4" w:space="0" w:color="4E4D4D"/>
              <w:right w:val="single" w:sz="4" w:space="0" w:color="auto"/>
            </w:tcBorders>
            <w:vAlign w:val="center"/>
          </w:tcPr>
          <w:p w14:paraId="43102E17"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Tres (3) días hábiles a partir de la expedición de las garantías</w:t>
            </w:r>
          </w:p>
        </w:tc>
        <w:tc>
          <w:tcPr>
            <w:tcW w:w="3418" w:type="dxa"/>
            <w:tcBorders>
              <w:top w:val="nil"/>
              <w:left w:val="single" w:sz="4" w:space="0" w:color="auto"/>
              <w:bottom w:val="single" w:sz="4" w:space="0" w:color="4E4D4D"/>
              <w:right w:val="single" w:sz="4" w:space="0" w:color="4E4D4D"/>
            </w:tcBorders>
            <w:shd w:val="clear" w:color="auto" w:fill="auto"/>
            <w:noWrap/>
            <w:vAlign w:val="center"/>
            <w:hideMark/>
          </w:tcPr>
          <w:p w14:paraId="5EC5063D" w14:textId="77777777" w:rsidR="001A46AC" w:rsidRPr="00AC5885" w:rsidRDefault="001A46AC" w:rsidP="007B4039">
            <w:pPr>
              <w:spacing w:before="34" w:line="240" w:lineRule="auto"/>
              <w:ind w:right="305"/>
              <w:rPr>
                <w:rFonts w:ascii="Verdana" w:eastAsia="Arial" w:hAnsi="Verdana" w:cs="Arial"/>
                <w:sz w:val="20"/>
                <w:szCs w:val="20"/>
                <w:lang w:val="es-EC"/>
              </w:rPr>
            </w:pPr>
            <w:r w:rsidRPr="00AC5885">
              <w:rPr>
                <w:rFonts w:ascii="Verdana" w:eastAsia="Arial" w:hAnsi="Verdana" w:cs="Arial"/>
                <w:sz w:val="20"/>
                <w:szCs w:val="20"/>
                <w:lang w:val="es-EC"/>
              </w:rPr>
              <w:t>OFICINA DE CONTRATACIÓN</w:t>
            </w:r>
          </w:p>
        </w:tc>
      </w:tr>
    </w:tbl>
    <w:p w14:paraId="1B7D8DD3" w14:textId="45D192CB" w:rsidR="009C20F0" w:rsidRPr="0001101D" w:rsidRDefault="009C20F0" w:rsidP="004C0FF6">
      <w:pPr>
        <w:spacing w:line="240" w:lineRule="auto"/>
        <w:rPr>
          <w:rFonts w:ascii="Bookman Old Style" w:eastAsia="Arial Narrow" w:hAnsi="Bookman Old Style" w:cs="Arial"/>
          <w:sz w:val="22"/>
          <w:lang w:eastAsia="es-CO"/>
        </w:rPr>
      </w:pPr>
    </w:p>
    <w:p w14:paraId="3A7B55BE" w14:textId="571D2AA9" w:rsidR="0001101D" w:rsidRPr="0001101D" w:rsidRDefault="0001101D" w:rsidP="0001101D">
      <w:pPr>
        <w:rPr>
          <w:rFonts w:ascii="Bookman Old Style" w:eastAsia="Times New Roman" w:hAnsi="Bookman Old Style" w:cs="Arial"/>
          <w:sz w:val="22"/>
          <w:lang w:eastAsia="es-CO"/>
        </w:rPr>
      </w:pPr>
      <w:r w:rsidRPr="0001101D">
        <w:rPr>
          <w:rFonts w:ascii="Bookman Old Style" w:eastAsia="Times New Roman" w:hAnsi="Bookman Old Style" w:cs="Arial"/>
          <w:sz w:val="22"/>
          <w:lang w:eastAsia="es-CO"/>
        </w:rPr>
        <w:t xml:space="preserve">13. La forma como los interesados pueden consultar los Documentos del Proceso. Los documentos se pueden consultar en forma física en la OFICINA DE CONTRATACIÓN ubicada en las instalaciones del centro administrativo municipal de </w:t>
      </w:r>
      <w:r w:rsidR="00B05972">
        <w:rPr>
          <w:rFonts w:ascii="Bookman Old Style" w:eastAsia="Times New Roman" w:hAnsi="Bookman Old Style" w:cs="Arial"/>
          <w:sz w:val="22"/>
          <w:lang w:eastAsia="es-CO"/>
        </w:rPr>
        <w:t>Ricaurte</w:t>
      </w:r>
      <w:r w:rsidRPr="0001101D">
        <w:rPr>
          <w:rFonts w:ascii="Bookman Old Style" w:eastAsia="Times New Roman" w:hAnsi="Bookman Old Style" w:cs="Arial"/>
          <w:sz w:val="22"/>
          <w:lang w:eastAsia="es-CO"/>
        </w:rPr>
        <w:t xml:space="preserve"> y en el sitio web </w:t>
      </w:r>
      <w:hyperlink r:id="rId14" w:history="1">
        <w:r w:rsidRPr="0001101D">
          <w:rPr>
            <w:rStyle w:val="Hipervnculo"/>
            <w:rFonts w:ascii="Bookman Old Style" w:eastAsia="Times New Roman" w:hAnsi="Bookman Old Style" w:cs="Arial"/>
            <w:sz w:val="22"/>
            <w:lang w:eastAsia="es-CO"/>
          </w:rPr>
          <w:t>www.colombiacompra.gov.co</w:t>
        </w:r>
      </w:hyperlink>
      <w:r w:rsidRPr="0001101D">
        <w:rPr>
          <w:rFonts w:ascii="Bookman Old Style" w:eastAsia="Times New Roman" w:hAnsi="Bookman Old Style" w:cs="Arial"/>
          <w:sz w:val="22"/>
          <w:lang w:eastAsia="es-CO"/>
        </w:rPr>
        <w:t xml:space="preserve"> </w:t>
      </w:r>
    </w:p>
    <w:p w14:paraId="07354BFA" w14:textId="77777777" w:rsidR="009C20F0" w:rsidRPr="0001101D" w:rsidRDefault="009C20F0" w:rsidP="00216E05">
      <w:pPr>
        <w:autoSpaceDE w:val="0"/>
        <w:autoSpaceDN w:val="0"/>
        <w:adjustRightInd w:val="0"/>
        <w:spacing w:line="240" w:lineRule="auto"/>
        <w:rPr>
          <w:rFonts w:ascii="Bookman Old Style" w:hAnsi="Bookman Old Style" w:cs="Arial"/>
          <w:sz w:val="22"/>
          <w:shd w:val="clear" w:color="auto" w:fill="FFFFFF"/>
        </w:rPr>
      </w:pPr>
    </w:p>
    <w:p w14:paraId="632C2CA5" w14:textId="6F111D2A" w:rsidR="00A75CDA" w:rsidRPr="0005325F" w:rsidRDefault="00A75CDA" w:rsidP="00A75CDA">
      <w:pPr>
        <w:spacing w:line="240" w:lineRule="auto"/>
        <w:rPr>
          <w:rFonts w:ascii="Bookman Old Style" w:hAnsi="Bookman Old Style" w:cs="Arial"/>
          <w:sz w:val="22"/>
        </w:rPr>
      </w:pPr>
      <w:r w:rsidRPr="0005325F">
        <w:rPr>
          <w:rFonts w:ascii="Bookman Old Style" w:hAnsi="Bookman Old Style" w:cs="Arial"/>
          <w:sz w:val="22"/>
        </w:rPr>
        <w:t xml:space="preserve">En constancia se expide en </w:t>
      </w:r>
      <w:r w:rsidR="00B05972" w:rsidRPr="0005325F">
        <w:rPr>
          <w:rFonts w:ascii="Bookman Old Style" w:hAnsi="Bookman Old Style" w:cs="Arial"/>
          <w:sz w:val="22"/>
        </w:rPr>
        <w:t>RICAURTE</w:t>
      </w:r>
      <w:r w:rsidRPr="0005325F">
        <w:rPr>
          <w:rFonts w:ascii="Bookman Old Style" w:hAnsi="Bookman Old Style" w:cs="Arial"/>
          <w:sz w:val="22"/>
        </w:rPr>
        <w:t xml:space="preserve"> – Nariño, a los </w:t>
      </w:r>
      <w:r w:rsidR="007065B0">
        <w:rPr>
          <w:rFonts w:ascii="Bookman Old Style" w:hAnsi="Bookman Old Style" w:cs="Arial"/>
          <w:sz w:val="22"/>
        </w:rPr>
        <w:t>cuatro</w:t>
      </w:r>
      <w:r w:rsidRPr="0005325F">
        <w:rPr>
          <w:rFonts w:ascii="Bookman Old Style" w:hAnsi="Bookman Old Style" w:cs="Arial"/>
          <w:sz w:val="22"/>
        </w:rPr>
        <w:t xml:space="preserve"> (</w:t>
      </w:r>
      <w:r w:rsidR="007065B0">
        <w:rPr>
          <w:rFonts w:ascii="Bookman Old Style" w:hAnsi="Bookman Old Style" w:cs="Arial"/>
          <w:sz w:val="22"/>
        </w:rPr>
        <w:t>4</w:t>
      </w:r>
      <w:r w:rsidRPr="0005325F">
        <w:rPr>
          <w:rFonts w:ascii="Bookman Old Style" w:hAnsi="Bookman Old Style" w:cs="Arial"/>
          <w:sz w:val="22"/>
        </w:rPr>
        <w:t xml:space="preserve">) días del mes de </w:t>
      </w:r>
      <w:r w:rsidR="007065B0">
        <w:rPr>
          <w:rFonts w:ascii="Bookman Old Style" w:hAnsi="Bookman Old Style" w:cs="Arial"/>
          <w:sz w:val="22"/>
        </w:rPr>
        <w:t>marzo</w:t>
      </w:r>
      <w:r w:rsidRPr="0005325F">
        <w:rPr>
          <w:rFonts w:ascii="Bookman Old Style" w:hAnsi="Bookman Old Style" w:cs="Arial"/>
          <w:sz w:val="22"/>
        </w:rPr>
        <w:t xml:space="preserve"> de dos mil </w:t>
      </w:r>
      <w:r w:rsidR="007065B0">
        <w:rPr>
          <w:rFonts w:ascii="Bookman Old Style" w:hAnsi="Bookman Old Style" w:cs="Arial"/>
          <w:sz w:val="22"/>
        </w:rPr>
        <w:t>veintiséis</w:t>
      </w:r>
      <w:r w:rsidRPr="0005325F">
        <w:rPr>
          <w:rFonts w:ascii="Bookman Old Style" w:hAnsi="Bookman Old Style" w:cs="Arial"/>
          <w:sz w:val="22"/>
        </w:rPr>
        <w:t xml:space="preserve"> (</w:t>
      </w:r>
      <w:r w:rsidR="001A46AC">
        <w:rPr>
          <w:rFonts w:ascii="Bookman Old Style" w:hAnsi="Bookman Old Style" w:cs="Arial"/>
          <w:sz w:val="22"/>
        </w:rPr>
        <w:t>2026</w:t>
      </w:r>
      <w:r w:rsidRPr="0005325F">
        <w:rPr>
          <w:rFonts w:ascii="Bookman Old Style" w:hAnsi="Bookman Old Style" w:cs="Arial"/>
          <w:sz w:val="22"/>
        </w:rPr>
        <w:t>)</w:t>
      </w:r>
    </w:p>
    <w:p w14:paraId="30B99913" w14:textId="77777777" w:rsidR="00A75CDA" w:rsidRPr="0005325F" w:rsidRDefault="00A75CDA" w:rsidP="00A75CDA">
      <w:pPr>
        <w:autoSpaceDE w:val="0"/>
        <w:autoSpaceDN w:val="0"/>
        <w:adjustRightInd w:val="0"/>
        <w:spacing w:line="240" w:lineRule="auto"/>
        <w:contextualSpacing/>
        <w:rPr>
          <w:rFonts w:ascii="Bookman Old Style" w:eastAsia="Arial Unicode MS" w:hAnsi="Bookman Old Style" w:cs="Arial"/>
          <w:sz w:val="22"/>
          <w:lang w:eastAsia="es-CO"/>
        </w:rPr>
      </w:pPr>
    </w:p>
    <w:p w14:paraId="5B322D4A" w14:textId="77777777" w:rsidR="00A75CDA" w:rsidRPr="0005325F" w:rsidRDefault="00A75CDA" w:rsidP="00A75CDA">
      <w:pPr>
        <w:autoSpaceDE w:val="0"/>
        <w:autoSpaceDN w:val="0"/>
        <w:adjustRightInd w:val="0"/>
        <w:spacing w:line="240" w:lineRule="auto"/>
        <w:contextualSpacing/>
        <w:rPr>
          <w:rFonts w:ascii="Bookman Old Style" w:eastAsia="Arial Unicode MS" w:hAnsi="Bookman Old Style" w:cs="Arial"/>
          <w:sz w:val="22"/>
          <w:lang w:eastAsia="es-CO"/>
        </w:rPr>
      </w:pPr>
    </w:p>
    <w:p w14:paraId="47EDBF83" w14:textId="77777777" w:rsidR="00504096" w:rsidRPr="0005325F" w:rsidRDefault="00504096" w:rsidP="00A75CDA">
      <w:pPr>
        <w:autoSpaceDE w:val="0"/>
        <w:autoSpaceDN w:val="0"/>
        <w:adjustRightInd w:val="0"/>
        <w:spacing w:line="240" w:lineRule="auto"/>
        <w:contextualSpacing/>
        <w:rPr>
          <w:rFonts w:ascii="Bookman Old Style" w:eastAsia="Arial Unicode MS" w:hAnsi="Bookman Old Style" w:cs="Arial"/>
          <w:sz w:val="22"/>
          <w:lang w:eastAsia="es-CO"/>
        </w:rPr>
      </w:pPr>
    </w:p>
    <w:p w14:paraId="3CF023A6" w14:textId="77777777" w:rsidR="00D60A6D" w:rsidRPr="0005325F" w:rsidRDefault="00D60A6D" w:rsidP="00A75CDA">
      <w:pPr>
        <w:autoSpaceDE w:val="0"/>
        <w:autoSpaceDN w:val="0"/>
        <w:adjustRightInd w:val="0"/>
        <w:spacing w:line="240" w:lineRule="auto"/>
        <w:contextualSpacing/>
        <w:rPr>
          <w:rFonts w:ascii="Bookman Old Style" w:eastAsia="Arial Unicode MS" w:hAnsi="Bookman Old Style" w:cs="Arial"/>
          <w:sz w:val="22"/>
          <w:lang w:eastAsia="es-CO"/>
        </w:rPr>
      </w:pPr>
    </w:p>
    <w:p w14:paraId="73EBE547" w14:textId="77777777" w:rsidR="00767498" w:rsidRDefault="00767498" w:rsidP="0005325F">
      <w:pPr>
        <w:autoSpaceDE w:val="0"/>
        <w:autoSpaceDN w:val="0"/>
        <w:adjustRightInd w:val="0"/>
        <w:spacing w:line="240" w:lineRule="auto"/>
        <w:jc w:val="center"/>
        <w:rPr>
          <w:rFonts w:ascii="Bookman Old Style" w:hAnsi="Bookman Old Style" w:cs="Arial"/>
          <w:spacing w:val="-2"/>
          <w:sz w:val="22"/>
        </w:rPr>
      </w:pPr>
    </w:p>
    <w:p w14:paraId="33448731" w14:textId="45DE1582" w:rsidR="0005325F" w:rsidRPr="0005325F" w:rsidRDefault="0005325F" w:rsidP="0005325F">
      <w:pPr>
        <w:autoSpaceDE w:val="0"/>
        <w:autoSpaceDN w:val="0"/>
        <w:adjustRightInd w:val="0"/>
        <w:spacing w:line="240" w:lineRule="auto"/>
        <w:jc w:val="center"/>
        <w:rPr>
          <w:rFonts w:ascii="Bookman Old Style" w:hAnsi="Bookman Old Style" w:cs="Arial"/>
          <w:spacing w:val="-2"/>
          <w:sz w:val="22"/>
        </w:rPr>
      </w:pPr>
      <w:r w:rsidRPr="0005325F">
        <w:rPr>
          <w:rFonts w:ascii="Bookman Old Style" w:hAnsi="Bookman Old Style" w:cs="Arial"/>
          <w:spacing w:val="-2"/>
          <w:sz w:val="22"/>
        </w:rPr>
        <w:t>JOSE RICARDO BENAVIDES MORAN</w:t>
      </w:r>
    </w:p>
    <w:p w14:paraId="25964023" w14:textId="67032FD3" w:rsidR="009C20F0" w:rsidRPr="0001101D" w:rsidRDefault="0005325F" w:rsidP="0005325F">
      <w:pPr>
        <w:autoSpaceDE w:val="0"/>
        <w:autoSpaceDN w:val="0"/>
        <w:adjustRightInd w:val="0"/>
        <w:spacing w:line="240" w:lineRule="auto"/>
        <w:jc w:val="center"/>
        <w:rPr>
          <w:rFonts w:ascii="Bookman Old Style" w:hAnsi="Bookman Old Style" w:cs="Arial"/>
          <w:b/>
          <w:spacing w:val="-3"/>
          <w:sz w:val="22"/>
          <w:lang w:val="es-CO"/>
        </w:rPr>
      </w:pPr>
      <w:r w:rsidRPr="0005325F">
        <w:rPr>
          <w:rFonts w:ascii="Bookman Old Style" w:hAnsi="Bookman Old Style" w:cs="Arial"/>
          <w:spacing w:val="-2"/>
          <w:sz w:val="22"/>
        </w:rPr>
        <w:t>Alcalde Municipal</w:t>
      </w:r>
    </w:p>
    <w:sectPr w:rsidR="009C20F0" w:rsidRPr="0001101D" w:rsidSect="0005325F">
      <w:headerReference w:type="default" r:id="rId15"/>
      <w:pgSz w:w="12242" w:h="15842" w:code="1"/>
      <w:pgMar w:top="2410" w:right="1134" w:bottom="2269" w:left="1701" w:header="624"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10B29" w14:textId="77777777" w:rsidR="00BD52C7" w:rsidRDefault="00BD52C7" w:rsidP="00EE3D7A">
      <w:r>
        <w:separator/>
      </w:r>
    </w:p>
  </w:endnote>
  <w:endnote w:type="continuationSeparator" w:id="0">
    <w:p w14:paraId="4339AAF6" w14:textId="77777777" w:rsidR="00BD52C7" w:rsidRDefault="00BD52C7" w:rsidP="00EE3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auto"/>
    <w:notTrueType/>
    <w:pitch w:val="variable"/>
    <w:sig w:usb0="00000003"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1AA68" w14:textId="77777777" w:rsidR="00BD52C7" w:rsidRDefault="00BD52C7" w:rsidP="00EE3D7A">
      <w:r>
        <w:separator/>
      </w:r>
    </w:p>
  </w:footnote>
  <w:footnote w:type="continuationSeparator" w:id="0">
    <w:p w14:paraId="45807BEF" w14:textId="77777777" w:rsidR="00BD52C7" w:rsidRDefault="00BD52C7" w:rsidP="00EE3D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EFEE0" w14:textId="5E9615C5" w:rsidR="0005325F" w:rsidRDefault="0005325F">
    <w:pPr>
      <w:pStyle w:val="Encabezado"/>
    </w:pPr>
    <w:r>
      <w:rPr>
        <w:noProof/>
        <w:lang w:val="es-CO" w:eastAsia="es-CO"/>
      </w:rPr>
      <w:drawing>
        <wp:anchor distT="0" distB="0" distL="114300" distR="114300" simplePos="0" relativeHeight="251659264" behindDoc="1" locked="0" layoutInCell="1" allowOverlap="1" wp14:anchorId="3ECE147D" wp14:editId="05765949">
          <wp:simplePos x="0" y="0"/>
          <wp:positionH relativeFrom="page">
            <wp:posOffset>-15240</wp:posOffset>
          </wp:positionH>
          <wp:positionV relativeFrom="paragraph">
            <wp:posOffset>-505460</wp:posOffset>
          </wp:positionV>
          <wp:extent cx="7753528" cy="1004887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528" cy="100488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13102"/>
    <w:multiLevelType w:val="hybridMultilevel"/>
    <w:tmpl w:val="87D6C11C"/>
    <w:lvl w:ilvl="0" w:tplc="3E021BEA">
      <w:start w:val="1"/>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C7856A9"/>
    <w:multiLevelType w:val="hybridMultilevel"/>
    <w:tmpl w:val="FA52C464"/>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B5E67D0"/>
    <w:multiLevelType w:val="hybridMultilevel"/>
    <w:tmpl w:val="A7E206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E786C5B"/>
    <w:multiLevelType w:val="hybridMultilevel"/>
    <w:tmpl w:val="52B691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198286E"/>
    <w:multiLevelType w:val="hybridMultilevel"/>
    <w:tmpl w:val="3C6662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60D367D"/>
    <w:multiLevelType w:val="multilevel"/>
    <w:tmpl w:val="5F245C1A"/>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4CA46D8A"/>
    <w:multiLevelType w:val="hybridMultilevel"/>
    <w:tmpl w:val="082CBF16"/>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4E7647A0"/>
    <w:multiLevelType w:val="hybridMultilevel"/>
    <w:tmpl w:val="B0A8C6C8"/>
    <w:lvl w:ilvl="0" w:tplc="99E0A0B8">
      <w:start w:val="1"/>
      <w:numFmt w:val="decimal"/>
      <w:pStyle w:val="Invias-VietaNumerada"/>
      <w:lvlText w:val="%1)"/>
      <w:lvlJc w:val="left"/>
      <w:pPr>
        <w:ind w:left="1070" w:hanging="360"/>
      </w:pPr>
      <w:rPr>
        <w:rFonts w:cs="Times New Roman"/>
        <w:b w:val="0"/>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8" w15:restartNumberingAfterBreak="0">
    <w:nsid w:val="580E657E"/>
    <w:multiLevelType w:val="hybridMultilevel"/>
    <w:tmpl w:val="DA267F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AF47A9F"/>
    <w:multiLevelType w:val="hybridMultilevel"/>
    <w:tmpl w:val="EE523E7E"/>
    <w:lvl w:ilvl="0" w:tplc="3E021BEA">
      <w:start w:val="1"/>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1C22854"/>
    <w:multiLevelType w:val="hybridMultilevel"/>
    <w:tmpl w:val="CFE887D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2801D1A"/>
    <w:multiLevelType w:val="hybridMultilevel"/>
    <w:tmpl w:val="5C9E88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86423FE"/>
    <w:multiLevelType w:val="hybridMultilevel"/>
    <w:tmpl w:val="8ADCABAE"/>
    <w:lvl w:ilvl="0" w:tplc="240A0015">
      <w:start w:val="1"/>
      <w:numFmt w:val="upp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75754A7B"/>
    <w:multiLevelType w:val="hybridMultilevel"/>
    <w:tmpl w:val="43B01D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10"/>
  </w:num>
  <w:num w:numId="5">
    <w:abstractNumId w:val="13"/>
  </w:num>
  <w:num w:numId="6">
    <w:abstractNumId w:val="3"/>
  </w:num>
  <w:num w:numId="7">
    <w:abstractNumId w:val="11"/>
  </w:num>
  <w:num w:numId="8">
    <w:abstractNumId w:val="8"/>
  </w:num>
  <w:num w:numId="9">
    <w:abstractNumId w:val="4"/>
  </w:num>
  <w:num w:numId="10">
    <w:abstractNumId w:val="9"/>
  </w:num>
  <w:num w:numId="11">
    <w:abstractNumId w:val="0"/>
  </w:num>
  <w:num w:numId="12">
    <w:abstractNumId w:val="5"/>
  </w:num>
  <w:num w:numId="13">
    <w:abstractNumId w:val="6"/>
  </w:num>
  <w:num w:numId="14">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023"/>
    <w:rsid w:val="00003564"/>
    <w:rsid w:val="000036B2"/>
    <w:rsid w:val="00003BAC"/>
    <w:rsid w:val="0000427E"/>
    <w:rsid w:val="00005C12"/>
    <w:rsid w:val="000104FC"/>
    <w:rsid w:val="0001101D"/>
    <w:rsid w:val="000116C2"/>
    <w:rsid w:val="00012419"/>
    <w:rsid w:val="00015A58"/>
    <w:rsid w:val="00015C85"/>
    <w:rsid w:val="000211F4"/>
    <w:rsid w:val="000321DB"/>
    <w:rsid w:val="00035645"/>
    <w:rsid w:val="00040E85"/>
    <w:rsid w:val="00043EAB"/>
    <w:rsid w:val="00046557"/>
    <w:rsid w:val="000466D4"/>
    <w:rsid w:val="000516B5"/>
    <w:rsid w:val="00051F14"/>
    <w:rsid w:val="0005325F"/>
    <w:rsid w:val="0005352B"/>
    <w:rsid w:val="00054B4D"/>
    <w:rsid w:val="000579B6"/>
    <w:rsid w:val="00064D2C"/>
    <w:rsid w:val="00071E8B"/>
    <w:rsid w:val="0007338C"/>
    <w:rsid w:val="00081ADC"/>
    <w:rsid w:val="00081D5A"/>
    <w:rsid w:val="00083539"/>
    <w:rsid w:val="00083670"/>
    <w:rsid w:val="00095DA3"/>
    <w:rsid w:val="000A12D7"/>
    <w:rsid w:val="000A3E83"/>
    <w:rsid w:val="000B2D7D"/>
    <w:rsid w:val="000B5253"/>
    <w:rsid w:val="000B790C"/>
    <w:rsid w:val="000C1556"/>
    <w:rsid w:val="000C24D1"/>
    <w:rsid w:val="000C7A54"/>
    <w:rsid w:val="000D1F68"/>
    <w:rsid w:val="000D2003"/>
    <w:rsid w:val="000D2E3F"/>
    <w:rsid w:val="000D4515"/>
    <w:rsid w:val="000D6302"/>
    <w:rsid w:val="000E0F98"/>
    <w:rsid w:val="000E5E69"/>
    <w:rsid w:val="000F25A8"/>
    <w:rsid w:val="000F5D9C"/>
    <w:rsid w:val="000F6BC7"/>
    <w:rsid w:val="00101404"/>
    <w:rsid w:val="00101CFD"/>
    <w:rsid w:val="00103EBC"/>
    <w:rsid w:val="001112D4"/>
    <w:rsid w:val="00115D13"/>
    <w:rsid w:val="001169FD"/>
    <w:rsid w:val="00122E8F"/>
    <w:rsid w:val="00126117"/>
    <w:rsid w:val="00127718"/>
    <w:rsid w:val="00130323"/>
    <w:rsid w:val="00131D7C"/>
    <w:rsid w:val="00132F8A"/>
    <w:rsid w:val="00133046"/>
    <w:rsid w:val="0013423F"/>
    <w:rsid w:val="00137DCD"/>
    <w:rsid w:val="001419E3"/>
    <w:rsid w:val="00141FBD"/>
    <w:rsid w:val="001435DF"/>
    <w:rsid w:val="00143E8D"/>
    <w:rsid w:val="001523BE"/>
    <w:rsid w:val="00156034"/>
    <w:rsid w:val="0016316E"/>
    <w:rsid w:val="00175740"/>
    <w:rsid w:val="0018466C"/>
    <w:rsid w:val="00186C72"/>
    <w:rsid w:val="00191859"/>
    <w:rsid w:val="00191B60"/>
    <w:rsid w:val="00192855"/>
    <w:rsid w:val="00193194"/>
    <w:rsid w:val="001949EE"/>
    <w:rsid w:val="00197B7B"/>
    <w:rsid w:val="001A062C"/>
    <w:rsid w:val="001A220C"/>
    <w:rsid w:val="001A3B9B"/>
    <w:rsid w:val="001A40B8"/>
    <w:rsid w:val="001A46AC"/>
    <w:rsid w:val="001A561E"/>
    <w:rsid w:val="001A699F"/>
    <w:rsid w:val="001C0B91"/>
    <w:rsid w:val="001C34FF"/>
    <w:rsid w:val="001C36F1"/>
    <w:rsid w:val="001C65C5"/>
    <w:rsid w:val="001D195B"/>
    <w:rsid w:val="001D20D8"/>
    <w:rsid w:val="001E2D5D"/>
    <w:rsid w:val="001E62CC"/>
    <w:rsid w:val="001F4A46"/>
    <w:rsid w:val="002051F6"/>
    <w:rsid w:val="00210A36"/>
    <w:rsid w:val="00212BE2"/>
    <w:rsid w:val="00216E05"/>
    <w:rsid w:val="00217358"/>
    <w:rsid w:val="00220D03"/>
    <w:rsid w:val="002235D6"/>
    <w:rsid w:val="00223E37"/>
    <w:rsid w:val="00227B53"/>
    <w:rsid w:val="002342F4"/>
    <w:rsid w:val="00235BCE"/>
    <w:rsid w:val="002365F9"/>
    <w:rsid w:val="00236A33"/>
    <w:rsid w:val="002412B3"/>
    <w:rsid w:val="002465D7"/>
    <w:rsid w:val="0024727E"/>
    <w:rsid w:val="002512F5"/>
    <w:rsid w:val="00254AC0"/>
    <w:rsid w:val="002606CF"/>
    <w:rsid w:val="002606F4"/>
    <w:rsid w:val="00261B4D"/>
    <w:rsid w:val="00262D12"/>
    <w:rsid w:val="00265F98"/>
    <w:rsid w:val="0026608D"/>
    <w:rsid w:val="00266FC7"/>
    <w:rsid w:val="0027499C"/>
    <w:rsid w:val="00274D89"/>
    <w:rsid w:val="00276BD8"/>
    <w:rsid w:val="00277134"/>
    <w:rsid w:val="00287F08"/>
    <w:rsid w:val="00291D51"/>
    <w:rsid w:val="002951CB"/>
    <w:rsid w:val="002A0ACC"/>
    <w:rsid w:val="002A468C"/>
    <w:rsid w:val="002B01FB"/>
    <w:rsid w:val="002B091D"/>
    <w:rsid w:val="002B27F9"/>
    <w:rsid w:val="002B66A7"/>
    <w:rsid w:val="002B6DFB"/>
    <w:rsid w:val="002C1E90"/>
    <w:rsid w:val="002C1FA7"/>
    <w:rsid w:val="002C210A"/>
    <w:rsid w:val="002C7256"/>
    <w:rsid w:val="002D03CF"/>
    <w:rsid w:val="002D1D6D"/>
    <w:rsid w:val="002E4F33"/>
    <w:rsid w:val="002E730C"/>
    <w:rsid w:val="002F1D26"/>
    <w:rsid w:val="002F4D01"/>
    <w:rsid w:val="00304A70"/>
    <w:rsid w:val="00307D7A"/>
    <w:rsid w:val="00313471"/>
    <w:rsid w:val="003163DF"/>
    <w:rsid w:val="0031652F"/>
    <w:rsid w:val="0031786A"/>
    <w:rsid w:val="00321856"/>
    <w:rsid w:val="00321C43"/>
    <w:rsid w:val="00322ABA"/>
    <w:rsid w:val="00324B49"/>
    <w:rsid w:val="00330425"/>
    <w:rsid w:val="00331054"/>
    <w:rsid w:val="003334F6"/>
    <w:rsid w:val="00335B69"/>
    <w:rsid w:val="003363F4"/>
    <w:rsid w:val="0033708A"/>
    <w:rsid w:val="003435C6"/>
    <w:rsid w:val="003479B6"/>
    <w:rsid w:val="00353029"/>
    <w:rsid w:val="00353EE4"/>
    <w:rsid w:val="003553AD"/>
    <w:rsid w:val="003558B5"/>
    <w:rsid w:val="003563C0"/>
    <w:rsid w:val="00364220"/>
    <w:rsid w:val="00370A06"/>
    <w:rsid w:val="00372E9A"/>
    <w:rsid w:val="0037535C"/>
    <w:rsid w:val="00377B2C"/>
    <w:rsid w:val="00393C8C"/>
    <w:rsid w:val="00395023"/>
    <w:rsid w:val="003A3B57"/>
    <w:rsid w:val="003A7FF8"/>
    <w:rsid w:val="003B0DD2"/>
    <w:rsid w:val="003B4898"/>
    <w:rsid w:val="003B4D54"/>
    <w:rsid w:val="003B6DB1"/>
    <w:rsid w:val="003B7173"/>
    <w:rsid w:val="003C23E3"/>
    <w:rsid w:val="003C2B1C"/>
    <w:rsid w:val="003C43BE"/>
    <w:rsid w:val="003C450F"/>
    <w:rsid w:val="003C561C"/>
    <w:rsid w:val="003D14B4"/>
    <w:rsid w:val="003D1FD6"/>
    <w:rsid w:val="003E4B6C"/>
    <w:rsid w:val="003E6AAF"/>
    <w:rsid w:val="003E6FF8"/>
    <w:rsid w:val="0040343D"/>
    <w:rsid w:val="00407914"/>
    <w:rsid w:val="00411CFB"/>
    <w:rsid w:val="00414AA5"/>
    <w:rsid w:val="00421EFA"/>
    <w:rsid w:val="0042453D"/>
    <w:rsid w:val="0042602D"/>
    <w:rsid w:val="004278FA"/>
    <w:rsid w:val="004332CA"/>
    <w:rsid w:val="004365C3"/>
    <w:rsid w:val="00437BF8"/>
    <w:rsid w:val="00441324"/>
    <w:rsid w:val="00445EB9"/>
    <w:rsid w:val="0044783B"/>
    <w:rsid w:val="00451879"/>
    <w:rsid w:val="00452BB5"/>
    <w:rsid w:val="004535B7"/>
    <w:rsid w:val="00453710"/>
    <w:rsid w:val="00453DA3"/>
    <w:rsid w:val="00455430"/>
    <w:rsid w:val="00457363"/>
    <w:rsid w:val="004671AF"/>
    <w:rsid w:val="00471107"/>
    <w:rsid w:val="00473D21"/>
    <w:rsid w:val="00475FF9"/>
    <w:rsid w:val="004801E3"/>
    <w:rsid w:val="00481090"/>
    <w:rsid w:val="004837B4"/>
    <w:rsid w:val="00483CFA"/>
    <w:rsid w:val="004859FC"/>
    <w:rsid w:val="00485BC3"/>
    <w:rsid w:val="00486557"/>
    <w:rsid w:val="00492A78"/>
    <w:rsid w:val="004A0BFA"/>
    <w:rsid w:val="004B1FB9"/>
    <w:rsid w:val="004B50F5"/>
    <w:rsid w:val="004C0E8E"/>
    <w:rsid w:val="004C0FF6"/>
    <w:rsid w:val="004C109D"/>
    <w:rsid w:val="004C23BF"/>
    <w:rsid w:val="004D037C"/>
    <w:rsid w:val="004D7FFD"/>
    <w:rsid w:val="004E11DC"/>
    <w:rsid w:val="004E2B5C"/>
    <w:rsid w:val="004E48C4"/>
    <w:rsid w:val="004F07C0"/>
    <w:rsid w:val="004F3B1C"/>
    <w:rsid w:val="004F76A3"/>
    <w:rsid w:val="004F7F1D"/>
    <w:rsid w:val="00500071"/>
    <w:rsid w:val="00502247"/>
    <w:rsid w:val="00504096"/>
    <w:rsid w:val="005112AE"/>
    <w:rsid w:val="00513C15"/>
    <w:rsid w:val="00517017"/>
    <w:rsid w:val="005238B2"/>
    <w:rsid w:val="00524143"/>
    <w:rsid w:val="00530787"/>
    <w:rsid w:val="00534073"/>
    <w:rsid w:val="0053518E"/>
    <w:rsid w:val="00537401"/>
    <w:rsid w:val="00540FC6"/>
    <w:rsid w:val="0054256A"/>
    <w:rsid w:val="00542C70"/>
    <w:rsid w:val="00546CCB"/>
    <w:rsid w:val="0054757D"/>
    <w:rsid w:val="00547C9E"/>
    <w:rsid w:val="005505B6"/>
    <w:rsid w:val="005506A1"/>
    <w:rsid w:val="00556560"/>
    <w:rsid w:val="00557218"/>
    <w:rsid w:val="00557F14"/>
    <w:rsid w:val="0056010B"/>
    <w:rsid w:val="00561FE0"/>
    <w:rsid w:val="00562222"/>
    <w:rsid w:val="00572BC4"/>
    <w:rsid w:val="00573FBA"/>
    <w:rsid w:val="005762AB"/>
    <w:rsid w:val="00580DE9"/>
    <w:rsid w:val="00581A27"/>
    <w:rsid w:val="005836C6"/>
    <w:rsid w:val="00586826"/>
    <w:rsid w:val="00591810"/>
    <w:rsid w:val="00594EF6"/>
    <w:rsid w:val="00595667"/>
    <w:rsid w:val="00597311"/>
    <w:rsid w:val="005A1A6F"/>
    <w:rsid w:val="005A5468"/>
    <w:rsid w:val="005B07FE"/>
    <w:rsid w:val="005B2A7D"/>
    <w:rsid w:val="005B48F2"/>
    <w:rsid w:val="005C25F1"/>
    <w:rsid w:val="005C38BE"/>
    <w:rsid w:val="005C4470"/>
    <w:rsid w:val="005C6A09"/>
    <w:rsid w:val="005D4529"/>
    <w:rsid w:val="005D7E7D"/>
    <w:rsid w:val="005E048B"/>
    <w:rsid w:val="005E246D"/>
    <w:rsid w:val="005E42AF"/>
    <w:rsid w:val="005E571C"/>
    <w:rsid w:val="005F06CF"/>
    <w:rsid w:val="005F352E"/>
    <w:rsid w:val="005F55A7"/>
    <w:rsid w:val="00601488"/>
    <w:rsid w:val="00606A39"/>
    <w:rsid w:val="00610241"/>
    <w:rsid w:val="006201C8"/>
    <w:rsid w:val="00623F2D"/>
    <w:rsid w:val="00624329"/>
    <w:rsid w:val="00636367"/>
    <w:rsid w:val="00637663"/>
    <w:rsid w:val="00640076"/>
    <w:rsid w:val="00644E95"/>
    <w:rsid w:val="00650DFE"/>
    <w:rsid w:val="0065284B"/>
    <w:rsid w:val="00660426"/>
    <w:rsid w:val="006608AC"/>
    <w:rsid w:val="00660E90"/>
    <w:rsid w:val="00663925"/>
    <w:rsid w:val="00667B34"/>
    <w:rsid w:val="006701C1"/>
    <w:rsid w:val="00673A19"/>
    <w:rsid w:val="00675A20"/>
    <w:rsid w:val="00680B35"/>
    <w:rsid w:val="0068258B"/>
    <w:rsid w:val="00682970"/>
    <w:rsid w:val="00683DB1"/>
    <w:rsid w:val="006856D9"/>
    <w:rsid w:val="00687624"/>
    <w:rsid w:val="006902E4"/>
    <w:rsid w:val="00692BB3"/>
    <w:rsid w:val="00693E20"/>
    <w:rsid w:val="00695AB6"/>
    <w:rsid w:val="00695DFA"/>
    <w:rsid w:val="00695F85"/>
    <w:rsid w:val="00697EC7"/>
    <w:rsid w:val="006A4E77"/>
    <w:rsid w:val="006A60AF"/>
    <w:rsid w:val="006B055C"/>
    <w:rsid w:val="006B2B7D"/>
    <w:rsid w:val="006B42D8"/>
    <w:rsid w:val="006B7115"/>
    <w:rsid w:val="006C1B3F"/>
    <w:rsid w:val="006C589E"/>
    <w:rsid w:val="006D1DAE"/>
    <w:rsid w:val="006D45BE"/>
    <w:rsid w:val="006D6907"/>
    <w:rsid w:val="006D7D57"/>
    <w:rsid w:val="006E005B"/>
    <w:rsid w:val="006E5ABB"/>
    <w:rsid w:val="006E5EAE"/>
    <w:rsid w:val="006F1251"/>
    <w:rsid w:val="006F3B6E"/>
    <w:rsid w:val="006F3E68"/>
    <w:rsid w:val="006F4B68"/>
    <w:rsid w:val="006F4C92"/>
    <w:rsid w:val="006F51D2"/>
    <w:rsid w:val="006F5965"/>
    <w:rsid w:val="0070047E"/>
    <w:rsid w:val="007026F7"/>
    <w:rsid w:val="007027EB"/>
    <w:rsid w:val="007065B0"/>
    <w:rsid w:val="00710E7C"/>
    <w:rsid w:val="00711833"/>
    <w:rsid w:val="00713BC0"/>
    <w:rsid w:val="00715058"/>
    <w:rsid w:val="00715535"/>
    <w:rsid w:val="00716450"/>
    <w:rsid w:val="00717FA3"/>
    <w:rsid w:val="007253B2"/>
    <w:rsid w:val="00730872"/>
    <w:rsid w:val="0073439B"/>
    <w:rsid w:val="00740785"/>
    <w:rsid w:val="00742564"/>
    <w:rsid w:val="0074793E"/>
    <w:rsid w:val="00752284"/>
    <w:rsid w:val="00755ED6"/>
    <w:rsid w:val="00756768"/>
    <w:rsid w:val="00756C10"/>
    <w:rsid w:val="0076066E"/>
    <w:rsid w:val="00760B6C"/>
    <w:rsid w:val="00765491"/>
    <w:rsid w:val="00766B52"/>
    <w:rsid w:val="00767498"/>
    <w:rsid w:val="007726A2"/>
    <w:rsid w:val="00773B28"/>
    <w:rsid w:val="00782DE8"/>
    <w:rsid w:val="00785422"/>
    <w:rsid w:val="0078659A"/>
    <w:rsid w:val="007868CA"/>
    <w:rsid w:val="00786CC1"/>
    <w:rsid w:val="007905BF"/>
    <w:rsid w:val="00790A37"/>
    <w:rsid w:val="007942E3"/>
    <w:rsid w:val="007A1E10"/>
    <w:rsid w:val="007A22CC"/>
    <w:rsid w:val="007A28EF"/>
    <w:rsid w:val="007A717C"/>
    <w:rsid w:val="007B07CA"/>
    <w:rsid w:val="007B443F"/>
    <w:rsid w:val="007C05B0"/>
    <w:rsid w:val="007C0C27"/>
    <w:rsid w:val="007C1B70"/>
    <w:rsid w:val="007C4B56"/>
    <w:rsid w:val="007C57A0"/>
    <w:rsid w:val="007C683B"/>
    <w:rsid w:val="007C7922"/>
    <w:rsid w:val="007D5545"/>
    <w:rsid w:val="007D5C5A"/>
    <w:rsid w:val="007D5C9F"/>
    <w:rsid w:val="007D7402"/>
    <w:rsid w:val="007E0300"/>
    <w:rsid w:val="007E0361"/>
    <w:rsid w:val="007E5785"/>
    <w:rsid w:val="007E66B2"/>
    <w:rsid w:val="007E743D"/>
    <w:rsid w:val="007F1A33"/>
    <w:rsid w:val="007F1D19"/>
    <w:rsid w:val="007F39DB"/>
    <w:rsid w:val="007F4DBB"/>
    <w:rsid w:val="007F69FA"/>
    <w:rsid w:val="007F7E38"/>
    <w:rsid w:val="00801068"/>
    <w:rsid w:val="00802F22"/>
    <w:rsid w:val="00824424"/>
    <w:rsid w:val="00824882"/>
    <w:rsid w:val="00825B8C"/>
    <w:rsid w:val="0083106D"/>
    <w:rsid w:val="008322C4"/>
    <w:rsid w:val="00853E67"/>
    <w:rsid w:val="00855400"/>
    <w:rsid w:val="00870C84"/>
    <w:rsid w:val="008735B1"/>
    <w:rsid w:val="00874282"/>
    <w:rsid w:val="0087618D"/>
    <w:rsid w:val="008765ED"/>
    <w:rsid w:val="00880A5F"/>
    <w:rsid w:val="00881D9E"/>
    <w:rsid w:val="008840CB"/>
    <w:rsid w:val="00891874"/>
    <w:rsid w:val="00892294"/>
    <w:rsid w:val="00892D6C"/>
    <w:rsid w:val="00894EDD"/>
    <w:rsid w:val="008A4BCB"/>
    <w:rsid w:val="008A58E2"/>
    <w:rsid w:val="008B0267"/>
    <w:rsid w:val="008B3C20"/>
    <w:rsid w:val="008B66A9"/>
    <w:rsid w:val="008B758E"/>
    <w:rsid w:val="008C200A"/>
    <w:rsid w:val="008C4671"/>
    <w:rsid w:val="008C60FD"/>
    <w:rsid w:val="008D0B2C"/>
    <w:rsid w:val="008D54AF"/>
    <w:rsid w:val="008E1587"/>
    <w:rsid w:val="008E1B2D"/>
    <w:rsid w:val="008F1892"/>
    <w:rsid w:val="008F2311"/>
    <w:rsid w:val="008F4707"/>
    <w:rsid w:val="008F4CBE"/>
    <w:rsid w:val="008F7F9B"/>
    <w:rsid w:val="00902411"/>
    <w:rsid w:val="00910631"/>
    <w:rsid w:val="00915427"/>
    <w:rsid w:val="009209D9"/>
    <w:rsid w:val="009226C9"/>
    <w:rsid w:val="00923F26"/>
    <w:rsid w:val="00924253"/>
    <w:rsid w:val="00925048"/>
    <w:rsid w:val="009264DB"/>
    <w:rsid w:val="009516CB"/>
    <w:rsid w:val="00953350"/>
    <w:rsid w:val="00963925"/>
    <w:rsid w:val="00963D67"/>
    <w:rsid w:val="009658D4"/>
    <w:rsid w:val="00966227"/>
    <w:rsid w:val="0097134F"/>
    <w:rsid w:val="00974139"/>
    <w:rsid w:val="00980246"/>
    <w:rsid w:val="0099395C"/>
    <w:rsid w:val="00995212"/>
    <w:rsid w:val="009A5002"/>
    <w:rsid w:val="009B22E3"/>
    <w:rsid w:val="009C1471"/>
    <w:rsid w:val="009C20F0"/>
    <w:rsid w:val="009C654D"/>
    <w:rsid w:val="009D4773"/>
    <w:rsid w:val="009D67FD"/>
    <w:rsid w:val="009D6E8F"/>
    <w:rsid w:val="009E0225"/>
    <w:rsid w:val="009F0BD1"/>
    <w:rsid w:val="009F1EFC"/>
    <w:rsid w:val="009F37DE"/>
    <w:rsid w:val="009F7D1F"/>
    <w:rsid w:val="00A00FAE"/>
    <w:rsid w:val="00A01943"/>
    <w:rsid w:val="00A03CB8"/>
    <w:rsid w:val="00A0739C"/>
    <w:rsid w:val="00A112B7"/>
    <w:rsid w:val="00A14E1C"/>
    <w:rsid w:val="00A20069"/>
    <w:rsid w:val="00A22917"/>
    <w:rsid w:val="00A27ACF"/>
    <w:rsid w:val="00A3126C"/>
    <w:rsid w:val="00A36968"/>
    <w:rsid w:val="00A43248"/>
    <w:rsid w:val="00A4422B"/>
    <w:rsid w:val="00A456ED"/>
    <w:rsid w:val="00A4596F"/>
    <w:rsid w:val="00A53392"/>
    <w:rsid w:val="00A55431"/>
    <w:rsid w:val="00A555E7"/>
    <w:rsid w:val="00A55762"/>
    <w:rsid w:val="00A558F0"/>
    <w:rsid w:val="00A57FCB"/>
    <w:rsid w:val="00A62D86"/>
    <w:rsid w:val="00A64E33"/>
    <w:rsid w:val="00A6652F"/>
    <w:rsid w:val="00A7050D"/>
    <w:rsid w:val="00A70B78"/>
    <w:rsid w:val="00A71C72"/>
    <w:rsid w:val="00A7236A"/>
    <w:rsid w:val="00A72FE3"/>
    <w:rsid w:val="00A73B8B"/>
    <w:rsid w:val="00A7512C"/>
    <w:rsid w:val="00A75CDA"/>
    <w:rsid w:val="00A77475"/>
    <w:rsid w:val="00A84EFF"/>
    <w:rsid w:val="00A855EA"/>
    <w:rsid w:val="00A86649"/>
    <w:rsid w:val="00A87520"/>
    <w:rsid w:val="00A93059"/>
    <w:rsid w:val="00A971D9"/>
    <w:rsid w:val="00AB0251"/>
    <w:rsid w:val="00AB7313"/>
    <w:rsid w:val="00AC692E"/>
    <w:rsid w:val="00AC72DB"/>
    <w:rsid w:val="00AC79CB"/>
    <w:rsid w:val="00AD1A48"/>
    <w:rsid w:val="00AD31D0"/>
    <w:rsid w:val="00AD75AD"/>
    <w:rsid w:val="00AE485C"/>
    <w:rsid w:val="00AE59F0"/>
    <w:rsid w:val="00AE76B7"/>
    <w:rsid w:val="00B01AC8"/>
    <w:rsid w:val="00B05972"/>
    <w:rsid w:val="00B06D3B"/>
    <w:rsid w:val="00B071A7"/>
    <w:rsid w:val="00B07949"/>
    <w:rsid w:val="00B127C6"/>
    <w:rsid w:val="00B15A6A"/>
    <w:rsid w:val="00B15DFD"/>
    <w:rsid w:val="00B17DBC"/>
    <w:rsid w:val="00B20155"/>
    <w:rsid w:val="00B23BAF"/>
    <w:rsid w:val="00B253B2"/>
    <w:rsid w:val="00B26590"/>
    <w:rsid w:val="00B30F1D"/>
    <w:rsid w:val="00B319D6"/>
    <w:rsid w:val="00B32497"/>
    <w:rsid w:val="00B34ABF"/>
    <w:rsid w:val="00B36A64"/>
    <w:rsid w:val="00B371EC"/>
    <w:rsid w:val="00B51C2C"/>
    <w:rsid w:val="00B55D76"/>
    <w:rsid w:val="00B633F9"/>
    <w:rsid w:val="00B66BD5"/>
    <w:rsid w:val="00B66D40"/>
    <w:rsid w:val="00B67BF5"/>
    <w:rsid w:val="00B70952"/>
    <w:rsid w:val="00B733C0"/>
    <w:rsid w:val="00B75A06"/>
    <w:rsid w:val="00B77776"/>
    <w:rsid w:val="00B80B59"/>
    <w:rsid w:val="00B81C69"/>
    <w:rsid w:val="00B86D7C"/>
    <w:rsid w:val="00B91016"/>
    <w:rsid w:val="00B94564"/>
    <w:rsid w:val="00B96947"/>
    <w:rsid w:val="00B9756D"/>
    <w:rsid w:val="00B978E3"/>
    <w:rsid w:val="00BA0F21"/>
    <w:rsid w:val="00BB071C"/>
    <w:rsid w:val="00BB497E"/>
    <w:rsid w:val="00BB498F"/>
    <w:rsid w:val="00BB54B8"/>
    <w:rsid w:val="00BC2C7C"/>
    <w:rsid w:val="00BC47C1"/>
    <w:rsid w:val="00BC7407"/>
    <w:rsid w:val="00BD2952"/>
    <w:rsid w:val="00BD3D3B"/>
    <w:rsid w:val="00BD52C7"/>
    <w:rsid w:val="00BE0C20"/>
    <w:rsid w:val="00BE1723"/>
    <w:rsid w:val="00BE17B4"/>
    <w:rsid w:val="00BE42E8"/>
    <w:rsid w:val="00BF0557"/>
    <w:rsid w:val="00BF1A10"/>
    <w:rsid w:val="00BF25D2"/>
    <w:rsid w:val="00C03873"/>
    <w:rsid w:val="00C10F0E"/>
    <w:rsid w:val="00C16373"/>
    <w:rsid w:val="00C17051"/>
    <w:rsid w:val="00C172DB"/>
    <w:rsid w:val="00C22788"/>
    <w:rsid w:val="00C26CA4"/>
    <w:rsid w:val="00C33ABD"/>
    <w:rsid w:val="00C36919"/>
    <w:rsid w:val="00C3702D"/>
    <w:rsid w:val="00C37886"/>
    <w:rsid w:val="00C408FB"/>
    <w:rsid w:val="00C4356C"/>
    <w:rsid w:val="00C452C5"/>
    <w:rsid w:val="00C529A1"/>
    <w:rsid w:val="00C52A7A"/>
    <w:rsid w:val="00C52C7B"/>
    <w:rsid w:val="00C53FAD"/>
    <w:rsid w:val="00C5492B"/>
    <w:rsid w:val="00C54D59"/>
    <w:rsid w:val="00C55487"/>
    <w:rsid w:val="00C627EE"/>
    <w:rsid w:val="00C641F3"/>
    <w:rsid w:val="00C64C1C"/>
    <w:rsid w:val="00C6739D"/>
    <w:rsid w:val="00C72D9C"/>
    <w:rsid w:val="00C80C2D"/>
    <w:rsid w:val="00C87FEA"/>
    <w:rsid w:val="00C92046"/>
    <w:rsid w:val="00C9452E"/>
    <w:rsid w:val="00C964BB"/>
    <w:rsid w:val="00C96E3F"/>
    <w:rsid w:val="00C97BC7"/>
    <w:rsid w:val="00CB7947"/>
    <w:rsid w:val="00CC5034"/>
    <w:rsid w:val="00CD39A8"/>
    <w:rsid w:val="00CE77AE"/>
    <w:rsid w:val="00CF0962"/>
    <w:rsid w:val="00CF09CA"/>
    <w:rsid w:val="00CF69F8"/>
    <w:rsid w:val="00D01924"/>
    <w:rsid w:val="00D073E5"/>
    <w:rsid w:val="00D17A32"/>
    <w:rsid w:val="00D17F99"/>
    <w:rsid w:val="00D22939"/>
    <w:rsid w:val="00D2479F"/>
    <w:rsid w:val="00D255B1"/>
    <w:rsid w:val="00D26030"/>
    <w:rsid w:val="00D262D8"/>
    <w:rsid w:val="00D26A1B"/>
    <w:rsid w:val="00D30CCC"/>
    <w:rsid w:val="00D32491"/>
    <w:rsid w:val="00D33EF3"/>
    <w:rsid w:val="00D34FE6"/>
    <w:rsid w:val="00D35418"/>
    <w:rsid w:val="00D37E30"/>
    <w:rsid w:val="00D44D09"/>
    <w:rsid w:val="00D5221C"/>
    <w:rsid w:val="00D60A6D"/>
    <w:rsid w:val="00D7045E"/>
    <w:rsid w:val="00D72706"/>
    <w:rsid w:val="00D73597"/>
    <w:rsid w:val="00D73F0A"/>
    <w:rsid w:val="00D74FE9"/>
    <w:rsid w:val="00D7673B"/>
    <w:rsid w:val="00D8012B"/>
    <w:rsid w:val="00D8076F"/>
    <w:rsid w:val="00D917C3"/>
    <w:rsid w:val="00D91FBB"/>
    <w:rsid w:val="00D93B49"/>
    <w:rsid w:val="00D93F5D"/>
    <w:rsid w:val="00DA1D39"/>
    <w:rsid w:val="00DA597D"/>
    <w:rsid w:val="00DB568D"/>
    <w:rsid w:val="00DB5DA3"/>
    <w:rsid w:val="00DB6DAF"/>
    <w:rsid w:val="00DC3A6D"/>
    <w:rsid w:val="00DC3CDD"/>
    <w:rsid w:val="00DC79A6"/>
    <w:rsid w:val="00DD13B4"/>
    <w:rsid w:val="00DD1EB2"/>
    <w:rsid w:val="00DD35A8"/>
    <w:rsid w:val="00DE4B81"/>
    <w:rsid w:val="00DE7CB0"/>
    <w:rsid w:val="00DF765F"/>
    <w:rsid w:val="00E01FBC"/>
    <w:rsid w:val="00E10225"/>
    <w:rsid w:val="00E15218"/>
    <w:rsid w:val="00E17773"/>
    <w:rsid w:val="00E205D4"/>
    <w:rsid w:val="00E24377"/>
    <w:rsid w:val="00E31923"/>
    <w:rsid w:val="00E328A6"/>
    <w:rsid w:val="00E32F08"/>
    <w:rsid w:val="00E33211"/>
    <w:rsid w:val="00E37364"/>
    <w:rsid w:val="00E4791E"/>
    <w:rsid w:val="00E50F15"/>
    <w:rsid w:val="00E51568"/>
    <w:rsid w:val="00E5157A"/>
    <w:rsid w:val="00E52FEC"/>
    <w:rsid w:val="00E55B98"/>
    <w:rsid w:val="00E600E8"/>
    <w:rsid w:val="00E70023"/>
    <w:rsid w:val="00E80280"/>
    <w:rsid w:val="00E80FE6"/>
    <w:rsid w:val="00E94263"/>
    <w:rsid w:val="00E95CF0"/>
    <w:rsid w:val="00EA779B"/>
    <w:rsid w:val="00EB12F5"/>
    <w:rsid w:val="00EB4DE7"/>
    <w:rsid w:val="00EB53B0"/>
    <w:rsid w:val="00EB542A"/>
    <w:rsid w:val="00EB76D1"/>
    <w:rsid w:val="00EB7F31"/>
    <w:rsid w:val="00EC0016"/>
    <w:rsid w:val="00EC1464"/>
    <w:rsid w:val="00EC27CC"/>
    <w:rsid w:val="00EC4DB6"/>
    <w:rsid w:val="00ED2F61"/>
    <w:rsid w:val="00ED5336"/>
    <w:rsid w:val="00ED578D"/>
    <w:rsid w:val="00EE16D7"/>
    <w:rsid w:val="00EE3D7A"/>
    <w:rsid w:val="00EE4F8F"/>
    <w:rsid w:val="00EF09BA"/>
    <w:rsid w:val="00EF17C4"/>
    <w:rsid w:val="00EF29B3"/>
    <w:rsid w:val="00EF3FD3"/>
    <w:rsid w:val="00EF64D1"/>
    <w:rsid w:val="00F00C33"/>
    <w:rsid w:val="00F04060"/>
    <w:rsid w:val="00F12960"/>
    <w:rsid w:val="00F15F82"/>
    <w:rsid w:val="00F25EB5"/>
    <w:rsid w:val="00F27C04"/>
    <w:rsid w:val="00F306E4"/>
    <w:rsid w:val="00F35DA3"/>
    <w:rsid w:val="00F401E1"/>
    <w:rsid w:val="00F418B0"/>
    <w:rsid w:val="00F42387"/>
    <w:rsid w:val="00F43DC4"/>
    <w:rsid w:val="00F446DC"/>
    <w:rsid w:val="00F44766"/>
    <w:rsid w:val="00F46339"/>
    <w:rsid w:val="00F50B20"/>
    <w:rsid w:val="00F60BF5"/>
    <w:rsid w:val="00F6109F"/>
    <w:rsid w:val="00F7316A"/>
    <w:rsid w:val="00F741CA"/>
    <w:rsid w:val="00F74FA7"/>
    <w:rsid w:val="00F77AFE"/>
    <w:rsid w:val="00F77DD8"/>
    <w:rsid w:val="00F810E1"/>
    <w:rsid w:val="00F84541"/>
    <w:rsid w:val="00F84743"/>
    <w:rsid w:val="00F90006"/>
    <w:rsid w:val="00F90A9B"/>
    <w:rsid w:val="00F90BCC"/>
    <w:rsid w:val="00F94F99"/>
    <w:rsid w:val="00FA0159"/>
    <w:rsid w:val="00FA07B1"/>
    <w:rsid w:val="00FA2BFA"/>
    <w:rsid w:val="00FA42B0"/>
    <w:rsid w:val="00FC772A"/>
    <w:rsid w:val="00FD0980"/>
    <w:rsid w:val="00FD2176"/>
    <w:rsid w:val="00FD33B9"/>
    <w:rsid w:val="00FD4729"/>
    <w:rsid w:val="00FE544F"/>
    <w:rsid w:val="00FE628D"/>
    <w:rsid w:val="00FF2B80"/>
    <w:rsid w:val="00FF36A1"/>
    <w:rsid w:val="00FF40C8"/>
    <w:rsid w:val="00FF627E"/>
    <w:rsid w:val="00FF77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E6A34"/>
  <w15:chartTrackingRefBased/>
  <w15:docId w15:val="{E3CA8381-1805-4CB4-BB6E-31F0361F5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3"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F0E"/>
    <w:pPr>
      <w:spacing w:line="276" w:lineRule="auto"/>
      <w:jc w:val="both"/>
    </w:pPr>
    <w:rPr>
      <w:rFonts w:ascii="Tahoma" w:hAnsi="Tahoma"/>
      <w:sz w:val="24"/>
      <w:szCs w:val="22"/>
      <w:lang w:val="es-ES" w:eastAsia="en-US"/>
    </w:rPr>
  </w:style>
  <w:style w:type="paragraph" w:styleId="Ttulo1">
    <w:name w:val="heading 1"/>
    <w:aliases w:val="Document Header1,Edgar 1,Nombre Proyecto,MT1,título 1,(TITULO)"/>
    <w:basedOn w:val="Normal"/>
    <w:next w:val="Normal"/>
    <w:link w:val="Ttulo1Car"/>
    <w:qFormat/>
    <w:rsid w:val="00CF0962"/>
    <w:pPr>
      <w:keepNext/>
      <w:keepLines/>
      <w:spacing w:before="480"/>
      <w:outlineLvl w:val="0"/>
    </w:pPr>
    <w:rPr>
      <w:rFonts w:ascii="Cambria" w:eastAsia="Times New Roman" w:hAnsi="Cambria"/>
      <w:b/>
      <w:bCs/>
      <w:color w:val="365F91"/>
      <w:sz w:val="28"/>
      <w:szCs w:val="28"/>
      <w:lang w:val="x-none" w:eastAsia="x-none"/>
    </w:rPr>
  </w:style>
  <w:style w:type="paragraph" w:styleId="Ttulo2">
    <w:name w:val="heading 2"/>
    <w:aliases w:val="Edgar 2,Título 2 -BCN,Title Header2,título 2,Title Header2 Car,título 2 Car"/>
    <w:basedOn w:val="Normal"/>
    <w:next w:val="Normal"/>
    <w:link w:val="Ttulo2Car"/>
    <w:uiPriority w:val="9"/>
    <w:unhideWhenUsed/>
    <w:qFormat/>
    <w:rsid w:val="00EE3D7A"/>
    <w:pPr>
      <w:keepNext/>
      <w:outlineLvl w:val="1"/>
    </w:pPr>
    <w:rPr>
      <w:rFonts w:eastAsia="Times New Roman"/>
      <w:b/>
      <w:bCs/>
      <w:iCs/>
      <w:szCs w:val="28"/>
    </w:rPr>
  </w:style>
  <w:style w:type="paragraph" w:styleId="Ttulo5">
    <w:name w:val="heading 5"/>
    <w:basedOn w:val="Normal"/>
    <w:next w:val="Normal"/>
    <w:link w:val="Ttulo5Car"/>
    <w:uiPriority w:val="9"/>
    <w:qFormat/>
    <w:rsid w:val="008F4CBE"/>
    <w:pPr>
      <w:keepNext/>
      <w:keepLines/>
      <w:spacing w:before="200"/>
      <w:outlineLvl w:val="4"/>
    </w:pPr>
    <w:rPr>
      <w:rFonts w:ascii="Cambria" w:eastAsia="Times New Roman" w:hAnsi="Cambria"/>
      <w:color w:val="243F6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Header Char,AL Encabezado,Encabezado AL, Car14,Car14,Encabezado Car Car"/>
    <w:basedOn w:val="Normal"/>
    <w:link w:val="EncabezadoCar"/>
    <w:uiPriority w:val="99"/>
    <w:unhideWhenUsed/>
    <w:rsid w:val="00395023"/>
    <w:pPr>
      <w:tabs>
        <w:tab w:val="center" w:pos="4252"/>
        <w:tab w:val="right" w:pos="8504"/>
      </w:tabs>
      <w:spacing w:line="240" w:lineRule="auto"/>
    </w:pPr>
    <w:rPr>
      <w:rFonts w:ascii="Calibri" w:hAnsi="Calibri"/>
    </w:rPr>
  </w:style>
  <w:style w:type="character" w:customStyle="1" w:styleId="EncabezadoCar">
    <w:name w:val="Encabezado Car"/>
    <w:aliases w:val="encabezado Car,h Car,h8 Car,h9 Car,h10 Car,h18 Car, Car Car,Header Char Car,AL Encabezado Car,Encabezado AL Car, Car14 Car,Car14 Car,Encabezado Car Car Car"/>
    <w:basedOn w:val="Fuentedeprrafopredeter"/>
    <w:link w:val="Encabezado"/>
    <w:uiPriority w:val="99"/>
    <w:rsid w:val="00395023"/>
  </w:style>
  <w:style w:type="paragraph" w:styleId="Piedepgina">
    <w:name w:val="footer"/>
    <w:aliases w:val="pie de página,AL Pie de página,Pie de página AL,f"/>
    <w:basedOn w:val="Normal"/>
    <w:link w:val="PiedepginaCar"/>
    <w:uiPriority w:val="99"/>
    <w:unhideWhenUsed/>
    <w:rsid w:val="00395023"/>
    <w:pPr>
      <w:tabs>
        <w:tab w:val="center" w:pos="4252"/>
        <w:tab w:val="right" w:pos="8504"/>
      </w:tabs>
      <w:spacing w:line="240" w:lineRule="auto"/>
    </w:pPr>
    <w:rPr>
      <w:rFonts w:ascii="Calibri" w:hAnsi="Calibri"/>
    </w:rPr>
  </w:style>
  <w:style w:type="character" w:customStyle="1" w:styleId="PiedepginaCar">
    <w:name w:val="Pie de página Car"/>
    <w:aliases w:val="pie de página Car,AL Pie de página Car,Pie de página AL Car,f Car"/>
    <w:basedOn w:val="Fuentedeprrafopredeter"/>
    <w:link w:val="Piedepgina"/>
    <w:uiPriority w:val="99"/>
    <w:rsid w:val="00395023"/>
  </w:style>
  <w:style w:type="character" w:styleId="Hipervnculo">
    <w:name w:val="Hyperlink"/>
    <w:uiPriority w:val="99"/>
    <w:unhideWhenUsed/>
    <w:rsid w:val="00395023"/>
    <w:rPr>
      <w:color w:val="0000FF"/>
      <w:u w:val="single"/>
    </w:rPr>
  </w:style>
  <w:style w:type="paragraph" w:styleId="Sinespaciado">
    <w:name w:val="No Spacing"/>
    <w:link w:val="SinespaciadoCar"/>
    <w:qFormat/>
    <w:rsid w:val="00395023"/>
    <w:rPr>
      <w:sz w:val="22"/>
      <w:szCs w:val="22"/>
      <w:lang w:val="es-ES" w:eastAsia="en-US"/>
    </w:rPr>
  </w:style>
  <w:style w:type="paragraph" w:styleId="Textodeglobo">
    <w:name w:val="Balloon Text"/>
    <w:basedOn w:val="Normal"/>
    <w:link w:val="TextodegloboCar"/>
    <w:uiPriority w:val="99"/>
    <w:semiHidden/>
    <w:unhideWhenUsed/>
    <w:rsid w:val="00F741CA"/>
    <w:pPr>
      <w:spacing w:line="240" w:lineRule="auto"/>
    </w:pPr>
    <w:rPr>
      <w:sz w:val="16"/>
      <w:szCs w:val="16"/>
      <w:lang w:val="x-none" w:eastAsia="x-none"/>
    </w:rPr>
  </w:style>
  <w:style w:type="character" w:customStyle="1" w:styleId="TextodegloboCar">
    <w:name w:val="Texto de globo Car"/>
    <w:link w:val="Textodeglobo"/>
    <w:uiPriority w:val="99"/>
    <w:semiHidden/>
    <w:rsid w:val="00F741CA"/>
    <w:rPr>
      <w:rFonts w:ascii="Tahoma" w:eastAsia="Calibri" w:hAnsi="Tahoma" w:cs="Tahoma"/>
      <w:sz w:val="16"/>
      <w:szCs w:val="16"/>
    </w:rPr>
  </w:style>
  <w:style w:type="table" w:styleId="Tablaconcuadrcula">
    <w:name w:val="Table Grid"/>
    <w:basedOn w:val="Tablanormal"/>
    <w:uiPriority w:val="39"/>
    <w:rsid w:val="00540F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alfinal">
    <w:name w:val="endnote text"/>
    <w:basedOn w:val="Normal"/>
    <w:link w:val="TextonotaalfinalCar"/>
    <w:semiHidden/>
    <w:rsid w:val="004C109D"/>
    <w:pPr>
      <w:spacing w:line="240" w:lineRule="auto"/>
    </w:pPr>
    <w:rPr>
      <w:rFonts w:ascii="Times New Roman" w:eastAsia="Times New Roman" w:hAnsi="Times New Roman"/>
      <w:sz w:val="20"/>
      <w:szCs w:val="20"/>
      <w:lang w:val="x-none" w:eastAsia="es-ES"/>
    </w:rPr>
  </w:style>
  <w:style w:type="character" w:customStyle="1" w:styleId="TextonotaalfinalCar">
    <w:name w:val="Texto nota al final Car"/>
    <w:link w:val="Textonotaalfinal"/>
    <w:semiHidden/>
    <w:rsid w:val="004C109D"/>
    <w:rPr>
      <w:rFonts w:ascii="Times New Roman" w:eastAsia="Times New Roman" w:hAnsi="Times New Roman" w:cs="Times New Roman"/>
      <w:sz w:val="20"/>
      <w:szCs w:val="20"/>
      <w:lang w:eastAsia="es-ES"/>
    </w:rPr>
  </w:style>
  <w:style w:type="character" w:styleId="Refdenotaalfinal">
    <w:name w:val="endnote reference"/>
    <w:semiHidden/>
    <w:rsid w:val="004C109D"/>
    <w:rPr>
      <w:vertAlign w:val="superscript"/>
    </w:rPr>
  </w:style>
  <w:style w:type="character" w:customStyle="1" w:styleId="Ttulo1Car">
    <w:name w:val="Título 1 Car"/>
    <w:aliases w:val="Document Header1 Car,Edgar 1 Car,Nombre Proyecto Car,MT1 Car,título 1 Car,(TITULO) Car"/>
    <w:link w:val="Ttulo1"/>
    <w:rsid w:val="00CF0962"/>
    <w:rPr>
      <w:rFonts w:ascii="Cambria" w:eastAsia="Times New Roman" w:hAnsi="Cambria" w:cs="Times New Roman"/>
      <w:b/>
      <w:bCs/>
      <w:color w:val="365F91"/>
      <w:sz w:val="28"/>
      <w:szCs w:val="28"/>
    </w:rPr>
  </w:style>
  <w:style w:type="paragraph" w:styleId="Prrafodelista">
    <w:name w:val="List Paragraph"/>
    <w:aliases w:val="Bullet List,FooterText,numbered,List Paragraph1,Paragraphe de liste1,lp1,HOJA,Bolita,List Paragraph,BOLADEF,Párrafo de lista21,BOLA,Nivel 1 OS,Colorful List Accent 1,Colorful List - Accent 11,Fotograf"/>
    <w:basedOn w:val="Normal"/>
    <w:link w:val="PrrafodelistaCar"/>
    <w:uiPriority w:val="63"/>
    <w:qFormat/>
    <w:rsid w:val="00CF0962"/>
    <w:pPr>
      <w:ind w:left="720"/>
      <w:contextualSpacing/>
    </w:pPr>
  </w:style>
  <w:style w:type="paragraph" w:styleId="Textoindependiente">
    <w:name w:val="Body Text"/>
    <w:aliases w:val="Subsection Body Text,body text,bt"/>
    <w:basedOn w:val="Normal"/>
    <w:link w:val="TextoindependienteCar"/>
    <w:uiPriority w:val="99"/>
    <w:unhideWhenUsed/>
    <w:rsid w:val="00CF0962"/>
    <w:pPr>
      <w:spacing w:after="120"/>
    </w:pPr>
    <w:rPr>
      <w:rFonts w:ascii="Calibri" w:hAnsi="Calibri"/>
      <w:sz w:val="20"/>
      <w:szCs w:val="20"/>
      <w:lang w:val="x-none" w:eastAsia="x-none"/>
    </w:rPr>
  </w:style>
  <w:style w:type="character" w:customStyle="1" w:styleId="TextoindependienteCar">
    <w:name w:val="Texto independiente Car"/>
    <w:aliases w:val="Subsection Body Text Car,body text Car,bt Car"/>
    <w:link w:val="Textoindependiente"/>
    <w:uiPriority w:val="99"/>
    <w:rsid w:val="00CF0962"/>
    <w:rPr>
      <w:rFonts w:ascii="Calibri" w:eastAsia="Calibri" w:hAnsi="Calibri" w:cs="Times New Roman"/>
      <w:sz w:val="20"/>
      <w:szCs w:val="20"/>
    </w:rPr>
  </w:style>
  <w:style w:type="paragraph" w:customStyle="1" w:styleId="Default">
    <w:name w:val="Default"/>
    <w:link w:val="DefaultCar"/>
    <w:rsid w:val="00CF0962"/>
    <w:pPr>
      <w:autoSpaceDE w:val="0"/>
      <w:autoSpaceDN w:val="0"/>
      <w:adjustRightInd w:val="0"/>
    </w:pPr>
    <w:rPr>
      <w:rFonts w:ascii="Arial" w:hAnsi="Arial" w:cs="Arial"/>
      <w:color w:val="000000"/>
      <w:sz w:val="24"/>
      <w:szCs w:val="24"/>
      <w:lang w:val="es-ES" w:eastAsia="en-US"/>
    </w:rPr>
  </w:style>
  <w:style w:type="character" w:customStyle="1" w:styleId="A1">
    <w:name w:val="A1"/>
    <w:rsid w:val="00CF0962"/>
    <w:rPr>
      <w:rFonts w:ascii="Times New Roman" w:hAnsi="Times New Roman"/>
      <w:color w:val="000000"/>
    </w:rPr>
  </w:style>
  <w:style w:type="paragraph" w:customStyle="1" w:styleId="NormalEuphemia">
    <w:name w:val="Normal + Euphemia"/>
    <w:aliases w:val="Negrita,Negro,Centrado,Antes:  0 pto,Después:  0 pto"/>
    <w:rsid w:val="00A971D9"/>
    <w:pPr>
      <w:suppressAutoHyphens/>
      <w:jc w:val="center"/>
    </w:pPr>
    <w:rPr>
      <w:rFonts w:ascii="Courier" w:eastAsia="Times New Roman" w:hAnsi="Courier"/>
      <w:sz w:val="24"/>
      <w:lang w:val="es-ES_tradnl" w:eastAsia="es-ES"/>
    </w:rPr>
  </w:style>
  <w:style w:type="character" w:customStyle="1" w:styleId="Ttulo5Car">
    <w:name w:val="Título 5 Car"/>
    <w:link w:val="Ttulo5"/>
    <w:uiPriority w:val="9"/>
    <w:semiHidden/>
    <w:rsid w:val="008F4CBE"/>
    <w:rPr>
      <w:rFonts w:ascii="Cambria" w:eastAsia="Times New Roman" w:hAnsi="Cambria" w:cs="Times New Roman"/>
      <w:color w:val="243F60"/>
    </w:rPr>
  </w:style>
  <w:style w:type="character" w:styleId="nfasis">
    <w:name w:val="Emphasis"/>
    <w:uiPriority w:val="20"/>
    <w:qFormat/>
    <w:rsid w:val="00193194"/>
    <w:rPr>
      <w:i/>
      <w:iCs/>
    </w:rPr>
  </w:style>
  <w:style w:type="character" w:customStyle="1" w:styleId="apple-converted-space">
    <w:name w:val="apple-converted-space"/>
    <w:basedOn w:val="Fuentedeprrafopredeter"/>
    <w:rsid w:val="00193194"/>
  </w:style>
  <w:style w:type="paragraph" w:styleId="Ttulo">
    <w:name w:val="Title"/>
    <w:basedOn w:val="Normal"/>
    <w:next w:val="Normal"/>
    <w:link w:val="TtuloCar"/>
    <w:uiPriority w:val="10"/>
    <w:qFormat/>
    <w:rsid w:val="003B6DB1"/>
    <w:pPr>
      <w:spacing w:line="240" w:lineRule="auto"/>
      <w:jc w:val="center"/>
      <w:outlineLvl w:val="0"/>
    </w:pPr>
    <w:rPr>
      <w:rFonts w:eastAsia="Times New Roman"/>
      <w:b/>
      <w:bCs/>
      <w:kern w:val="28"/>
      <w:szCs w:val="32"/>
    </w:rPr>
  </w:style>
  <w:style w:type="character" w:customStyle="1" w:styleId="TtuloCar">
    <w:name w:val="Título Car"/>
    <w:link w:val="Ttulo"/>
    <w:uiPriority w:val="10"/>
    <w:rsid w:val="003B6DB1"/>
    <w:rPr>
      <w:rFonts w:ascii="Tahoma" w:eastAsia="Times New Roman" w:hAnsi="Tahoma" w:cs="Times New Roman"/>
      <w:b/>
      <w:bCs/>
      <w:kern w:val="28"/>
      <w:sz w:val="24"/>
      <w:szCs w:val="32"/>
      <w:lang w:val="es-ES" w:eastAsia="en-US"/>
    </w:rPr>
  </w:style>
  <w:style w:type="character" w:customStyle="1" w:styleId="Ttulo2Car">
    <w:name w:val="Título 2 Car"/>
    <w:aliases w:val="Edgar 2 Car,Título 2 -BCN Car,Title Header2 Car1,título 2 Car1,Title Header2 Car Car,título 2 Car Car"/>
    <w:link w:val="Ttulo2"/>
    <w:uiPriority w:val="9"/>
    <w:rsid w:val="00EE3D7A"/>
    <w:rPr>
      <w:rFonts w:ascii="Tahoma" w:eastAsia="Times New Roman" w:hAnsi="Tahoma" w:cs="Times New Roman"/>
      <w:b/>
      <w:bCs/>
      <w:iCs/>
      <w:sz w:val="24"/>
      <w:szCs w:val="28"/>
      <w:lang w:val="es-ES" w:eastAsia="en-US"/>
    </w:rPr>
  </w:style>
  <w:style w:type="character" w:styleId="Hipervnculovisitado">
    <w:name w:val="FollowedHyperlink"/>
    <w:uiPriority w:val="99"/>
    <w:semiHidden/>
    <w:unhideWhenUsed/>
    <w:rsid w:val="00393C8C"/>
    <w:rPr>
      <w:color w:val="800080"/>
      <w:u w:val="single"/>
    </w:rPr>
  </w:style>
  <w:style w:type="paragraph" w:customStyle="1" w:styleId="Invias-VietaNumerada">
    <w:name w:val="Invias-Viñeta Numerada"/>
    <w:next w:val="Normal"/>
    <w:uiPriority w:val="99"/>
    <w:qFormat/>
    <w:rsid w:val="00966227"/>
    <w:pPr>
      <w:numPr>
        <w:numId w:val="1"/>
      </w:numPr>
      <w:spacing w:before="240" w:after="120"/>
      <w:jc w:val="both"/>
    </w:pPr>
    <w:rPr>
      <w:rFonts w:ascii="Arial Narrow" w:eastAsia="Times New Roman" w:hAnsi="Arial Narrow"/>
      <w:sz w:val="24"/>
      <w:szCs w:val="24"/>
      <w:lang w:val="en-US" w:eastAsia="es-ES"/>
    </w:rPr>
  </w:style>
  <w:style w:type="paragraph" w:customStyle="1" w:styleId="Pa2">
    <w:name w:val="Pa2"/>
    <w:basedOn w:val="Normal"/>
    <w:next w:val="Normal"/>
    <w:uiPriority w:val="99"/>
    <w:rsid w:val="00EF17C4"/>
    <w:pPr>
      <w:autoSpaceDE w:val="0"/>
      <w:autoSpaceDN w:val="0"/>
      <w:adjustRightInd w:val="0"/>
      <w:spacing w:line="241" w:lineRule="atLeast"/>
      <w:jc w:val="left"/>
    </w:pPr>
    <w:rPr>
      <w:rFonts w:ascii="HelveticaNeueLT Pro 45 Lt" w:hAnsi="HelveticaNeueLT Pro 45 Lt" w:cs="Arial"/>
      <w:szCs w:val="24"/>
      <w:lang w:val="es-CO"/>
    </w:rPr>
  </w:style>
  <w:style w:type="character" w:customStyle="1" w:styleId="A5">
    <w:name w:val="A5"/>
    <w:uiPriority w:val="99"/>
    <w:rsid w:val="00EF17C4"/>
    <w:rPr>
      <w:rFonts w:ascii="HelveticaNeueLT Pro 45 Lt" w:hAnsi="HelveticaNeueLT Pro 45 Lt" w:cs="HelveticaNeueLT Pro 45 Lt" w:hint="default"/>
      <w:color w:val="000000"/>
      <w:sz w:val="15"/>
      <w:szCs w:val="15"/>
    </w:rPr>
  </w:style>
  <w:style w:type="character" w:styleId="Refdecomentario">
    <w:name w:val="annotation reference"/>
    <w:uiPriority w:val="99"/>
    <w:semiHidden/>
    <w:unhideWhenUsed/>
    <w:rsid w:val="00D73597"/>
    <w:rPr>
      <w:sz w:val="16"/>
      <w:szCs w:val="16"/>
    </w:rPr>
  </w:style>
  <w:style w:type="paragraph" w:styleId="Textocomentario">
    <w:name w:val="annotation text"/>
    <w:basedOn w:val="Normal"/>
    <w:link w:val="TextocomentarioCar"/>
    <w:uiPriority w:val="99"/>
    <w:semiHidden/>
    <w:unhideWhenUsed/>
    <w:rsid w:val="00D73597"/>
    <w:rPr>
      <w:sz w:val="20"/>
      <w:szCs w:val="20"/>
    </w:rPr>
  </w:style>
  <w:style w:type="character" w:customStyle="1" w:styleId="TextocomentarioCar">
    <w:name w:val="Texto comentario Car"/>
    <w:link w:val="Textocomentario"/>
    <w:uiPriority w:val="99"/>
    <w:semiHidden/>
    <w:rsid w:val="00D73597"/>
    <w:rPr>
      <w:rFonts w:ascii="Tahoma" w:hAnsi="Tahoma"/>
      <w:lang w:val="es-ES" w:eastAsia="en-US"/>
    </w:rPr>
  </w:style>
  <w:style w:type="paragraph" w:styleId="Asuntodelcomentario">
    <w:name w:val="annotation subject"/>
    <w:basedOn w:val="Textocomentario"/>
    <w:next w:val="Textocomentario"/>
    <w:link w:val="AsuntodelcomentarioCar"/>
    <w:uiPriority w:val="99"/>
    <w:semiHidden/>
    <w:unhideWhenUsed/>
    <w:rsid w:val="00D73597"/>
    <w:rPr>
      <w:b/>
      <w:bCs/>
    </w:rPr>
  </w:style>
  <w:style w:type="character" w:customStyle="1" w:styleId="AsuntodelcomentarioCar">
    <w:name w:val="Asunto del comentario Car"/>
    <w:link w:val="Asuntodelcomentario"/>
    <w:uiPriority w:val="99"/>
    <w:semiHidden/>
    <w:rsid w:val="00D73597"/>
    <w:rPr>
      <w:rFonts w:ascii="Tahoma" w:hAnsi="Tahoma"/>
      <w:b/>
      <w:bCs/>
      <w:lang w:val="es-ES" w:eastAsia="en-US"/>
    </w:rPr>
  </w:style>
  <w:style w:type="character" w:customStyle="1" w:styleId="PrrafodelistaCar">
    <w:name w:val="Párrafo de lista Car"/>
    <w:aliases w:val="Bullet List Car,FooterText Car,numbered Car,List Paragraph1 Car,Paragraphe de liste1 Car,lp1 Car,HOJA Car,Bolita Car,List Paragraph Car,BOLADEF Car,Párrafo de lista21 Car,BOLA Car,Nivel 1 OS Car,Colorful List Accent 1 Car"/>
    <w:link w:val="Prrafodelista"/>
    <w:uiPriority w:val="34"/>
    <w:qFormat/>
    <w:locked/>
    <w:rsid w:val="009C20F0"/>
    <w:rPr>
      <w:rFonts w:ascii="Tahoma" w:hAnsi="Tahoma"/>
      <w:sz w:val="24"/>
      <w:szCs w:val="22"/>
      <w:lang w:val="es-ES" w:eastAsia="en-US"/>
    </w:rPr>
  </w:style>
  <w:style w:type="paragraph" w:customStyle="1" w:styleId="Invias-Capitulo">
    <w:name w:val="Invias-Capitulo"/>
    <w:next w:val="Normal"/>
    <w:autoRedefine/>
    <w:uiPriority w:val="99"/>
    <w:qFormat/>
    <w:rsid w:val="00216E05"/>
    <w:pPr>
      <w:keepNext/>
      <w:pageBreakBefore/>
      <w:numPr>
        <w:numId w:val="12"/>
      </w:numPr>
      <w:spacing w:before="600" w:after="360"/>
      <w:jc w:val="center"/>
      <w:outlineLvl w:val="0"/>
    </w:pPr>
    <w:rPr>
      <w:rFonts w:ascii="Arial" w:eastAsia="Times New Roman" w:hAnsi="Arial" w:cs="Arial"/>
      <w:b/>
      <w:bCs/>
      <w:smallCaps/>
      <w:sz w:val="22"/>
      <w:szCs w:val="22"/>
      <w:lang w:eastAsia="es-ES"/>
    </w:rPr>
  </w:style>
  <w:style w:type="paragraph" w:customStyle="1" w:styleId="Invias-Titulo1">
    <w:name w:val="Invias-Titulo 1"/>
    <w:next w:val="Normal"/>
    <w:autoRedefine/>
    <w:qFormat/>
    <w:rsid w:val="00216E05"/>
    <w:pPr>
      <w:numPr>
        <w:ilvl w:val="1"/>
        <w:numId w:val="12"/>
      </w:numPr>
      <w:spacing w:before="480" w:after="360"/>
      <w:jc w:val="both"/>
      <w:outlineLvl w:val="1"/>
    </w:pPr>
    <w:rPr>
      <w:rFonts w:ascii="Arial" w:eastAsia="Times New Roman" w:hAnsi="Arial" w:cs="Arial"/>
      <w:b/>
      <w:bCs/>
      <w:sz w:val="22"/>
      <w:szCs w:val="22"/>
      <w:lang w:eastAsia="es-ES"/>
    </w:rPr>
  </w:style>
  <w:style w:type="paragraph" w:customStyle="1" w:styleId="Invias-Titulo2">
    <w:name w:val="Invias-Titulo 2"/>
    <w:next w:val="Normal"/>
    <w:autoRedefine/>
    <w:uiPriority w:val="99"/>
    <w:qFormat/>
    <w:rsid w:val="00216E05"/>
    <w:pPr>
      <w:spacing w:before="360" w:after="320" w:line="253" w:lineRule="atLeast"/>
      <w:jc w:val="both"/>
      <w:outlineLvl w:val="1"/>
    </w:pPr>
    <w:rPr>
      <w:rFonts w:ascii="Arial" w:eastAsia="Times New Roman" w:hAnsi="Arial" w:cs="Arial"/>
      <w:b/>
      <w:bCs/>
      <w:sz w:val="22"/>
      <w:szCs w:val="22"/>
      <w:lang w:eastAsia="es-ES"/>
    </w:rPr>
  </w:style>
  <w:style w:type="paragraph" w:customStyle="1" w:styleId="Invias-Titulo3">
    <w:name w:val="Invias-Titulo 3"/>
    <w:next w:val="Normal"/>
    <w:autoRedefine/>
    <w:uiPriority w:val="99"/>
    <w:qFormat/>
    <w:rsid w:val="00216E05"/>
    <w:pPr>
      <w:numPr>
        <w:ilvl w:val="3"/>
        <w:numId w:val="12"/>
      </w:numPr>
      <w:spacing w:before="360" w:after="240"/>
      <w:outlineLvl w:val="3"/>
    </w:pPr>
    <w:rPr>
      <w:rFonts w:ascii="Arial Narrow" w:eastAsia="Times New Roman" w:hAnsi="Arial Narrow" w:cs="Arial Narrow"/>
      <w:b/>
      <w:bCs/>
      <w:sz w:val="22"/>
      <w:szCs w:val="22"/>
      <w:lang w:eastAsia="es-ES"/>
    </w:rPr>
  </w:style>
  <w:style w:type="paragraph" w:customStyle="1" w:styleId="Invias-Titulo4">
    <w:name w:val="Invias-Titulo 4"/>
    <w:next w:val="Normal"/>
    <w:autoRedefine/>
    <w:uiPriority w:val="99"/>
    <w:qFormat/>
    <w:rsid w:val="00216E05"/>
    <w:pPr>
      <w:numPr>
        <w:ilvl w:val="4"/>
        <w:numId w:val="12"/>
      </w:numPr>
      <w:spacing w:before="240" w:after="120"/>
      <w:outlineLvl w:val="4"/>
    </w:pPr>
    <w:rPr>
      <w:rFonts w:ascii="Arial Narrow" w:eastAsia="Times New Roman" w:hAnsi="Arial Narrow" w:cs="Arial Narrow"/>
      <w:sz w:val="22"/>
      <w:szCs w:val="22"/>
      <w:lang w:eastAsia="es-ES"/>
    </w:rPr>
  </w:style>
  <w:style w:type="paragraph" w:customStyle="1" w:styleId="Invias-Titulo5">
    <w:name w:val="Invias-Titulo 5"/>
    <w:next w:val="Normal"/>
    <w:autoRedefine/>
    <w:uiPriority w:val="99"/>
    <w:qFormat/>
    <w:rsid w:val="00216E05"/>
    <w:pPr>
      <w:numPr>
        <w:ilvl w:val="5"/>
        <w:numId w:val="12"/>
      </w:numPr>
      <w:spacing w:before="240" w:after="120"/>
      <w:outlineLvl w:val="5"/>
    </w:pPr>
    <w:rPr>
      <w:rFonts w:ascii="Arial Narrow" w:eastAsia="Times New Roman" w:hAnsi="Arial Narrow" w:cs="Arial Narrow"/>
      <w:sz w:val="22"/>
      <w:szCs w:val="22"/>
      <w:lang w:eastAsia="es-ES"/>
    </w:rPr>
  </w:style>
  <w:style w:type="paragraph" w:customStyle="1" w:styleId="Invias-Titulo6">
    <w:name w:val="Invias-Titulo 6"/>
    <w:next w:val="Normal"/>
    <w:uiPriority w:val="99"/>
    <w:qFormat/>
    <w:rsid w:val="00216E05"/>
    <w:pPr>
      <w:numPr>
        <w:ilvl w:val="6"/>
        <w:numId w:val="12"/>
      </w:numPr>
      <w:spacing w:before="240" w:after="120"/>
    </w:pPr>
    <w:rPr>
      <w:rFonts w:ascii="Arial" w:eastAsia="Times New Roman" w:hAnsi="Arial" w:cs="Arial"/>
      <w:i/>
      <w:iCs/>
      <w:sz w:val="22"/>
      <w:szCs w:val="22"/>
      <w:u w:val="single"/>
      <w:lang w:eastAsia="es-ES"/>
    </w:rPr>
  </w:style>
  <w:style w:type="character" w:customStyle="1" w:styleId="DefaultCar">
    <w:name w:val="Default Car"/>
    <w:link w:val="Default"/>
    <w:rsid w:val="005762AB"/>
    <w:rPr>
      <w:rFonts w:ascii="Arial" w:hAnsi="Arial" w:cs="Arial"/>
      <w:color w:val="000000"/>
      <w:sz w:val="24"/>
      <w:szCs w:val="24"/>
      <w:lang w:val="es-ES"/>
    </w:rPr>
  </w:style>
  <w:style w:type="character" w:customStyle="1" w:styleId="SinespaciadoCar">
    <w:name w:val="Sin espaciado Car"/>
    <w:link w:val="Sinespaciado"/>
    <w:locked/>
    <w:rsid w:val="004C0FF6"/>
    <w:rPr>
      <w:sz w:val="22"/>
      <w:szCs w:val="22"/>
      <w:lang w:val="es-ES"/>
    </w:rPr>
  </w:style>
  <w:style w:type="table" w:customStyle="1" w:styleId="TableNormal">
    <w:name w:val="Table Normal"/>
    <w:uiPriority w:val="2"/>
    <w:semiHidden/>
    <w:unhideWhenUsed/>
    <w:qFormat/>
    <w:rsid w:val="008B75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758E"/>
    <w:pPr>
      <w:widowControl w:val="0"/>
      <w:autoSpaceDE w:val="0"/>
      <w:autoSpaceDN w:val="0"/>
      <w:spacing w:line="240" w:lineRule="auto"/>
      <w:jc w:val="left"/>
    </w:pPr>
    <w:rPr>
      <w:rFonts w:ascii="Arial MT" w:eastAsia="Arial MT" w:hAnsi="Arial MT" w:cs="Arial MT"/>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77930">
      <w:bodyDiv w:val="1"/>
      <w:marLeft w:val="0"/>
      <w:marRight w:val="0"/>
      <w:marTop w:val="0"/>
      <w:marBottom w:val="0"/>
      <w:divBdr>
        <w:top w:val="none" w:sz="0" w:space="0" w:color="auto"/>
        <w:left w:val="none" w:sz="0" w:space="0" w:color="auto"/>
        <w:bottom w:val="none" w:sz="0" w:space="0" w:color="auto"/>
        <w:right w:val="none" w:sz="0" w:space="0" w:color="auto"/>
      </w:divBdr>
    </w:div>
    <w:div w:id="108404570">
      <w:bodyDiv w:val="1"/>
      <w:marLeft w:val="0"/>
      <w:marRight w:val="0"/>
      <w:marTop w:val="0"/>
      <w:marBottom w:val="0"/>
      <w:divBdr>
        <w:top w:val="none" w:sz="0" w:space="0" w:color="auto"/>
        <w:left w:val="none" w:sz="0" w:space="0" w:color="auto"/>
        <w:bottom w:val="none" w:sz="0" w:space="0" w:color="auto"/>
        <w:right w:val="none" w:sz="0" w:space="0" w:color="auto"/>
      </w:divBdr>
    </w:div>
    <w:div w:id="116532503">
      <w:bodyDiv w:val="1"/>
      <w:marLeft w:val="0"/>
      <w:marRight w:val="0"/>
      <w:marTop w:val="0"/>
      <w:marBottom w:val="0"/>
      <w:divBdr>
        <w:top w:val="none" w:sz="0" w:space="0" w:color="auto"/>
        <w:left w:val="none" w:sz="0" w:space="0" w:color="auto"/>
        <w:bottom w:val="none" w:sz="0" w:space="0" w:color="auto"/>
        <w:right w:val="none" w:sz="0" w:space="0" w:color="auto"/>
      </w:divBdr>
    </w:div>
    <w:div w:id="147133395">
      <w:bodyDiv w:val="1"/>
      <w:marLeft w:val="0"/>
      <w:marRight w:val="0"/>
      <w:marTop w:val="0"/>
      <w:marBottom w:val="0"/>
      <w:divBdr>
        <w:top w:val="none" w:sz="0" w:space="0" w:color="auto"/>
        <w:left w:val="none" w:sz="0" w:space="0" w:color="auto"/>
        <w:bottom w:val="none" w:sz="0" w:space="0" w:color="auto"/>
        <w:right w:val="none" w:sz="0" w:space="0" w:color="auto"/>
      </w:divBdr>
    </w:div>
    <w:div w:id="185601609">
      <w:bodyDiv w:val="1"/>
      <w:marLeft w:val="0"/>
      <w:marRight w:val="0"/>
      <w:marTop w:val="0"/>
      <w:marBottom w:val="0"/>
      <w:divBdr>
        <w:top w:val="none" w:sz="0" w:space="0" w:color="auto"/>
        <w:left w:val="none" w:sz="0" w:space="0" w:color="auto"/>
        <w:bottom w:val="none" w:sz="0" w:space="0" w:color="auto"/>
        <w:right w:val="none" w:sz="0" w:space="0" w:color="auto"/>
      </w:divBdr>
    </w:div>
    <w:div w:id="248774728">
      <w:bodyDiv w:val="1"/>
      <w:marLeft w:val="0"/>
      <w:marRight w:val="0"/>
      <w:marTop w:val="0"/>
      <w:marBottom w:val="0"/>
      <w:divBdr>
        <w:top w:val="none" w:sz="0" w:space="0" w:color="auto"/>
        <w:left w:val="none" w:sz="0" w:space="0" w:color="auto"/>
        <w:bottom w:val="none" w:sz="0" w:space="0" w:color="auto"/>
        <w:right w:val="none" w:sz="0" w:space="0" w:color="auto"/>
      </w:divBdr>
    </w:div>
    <w:div w:id="249582631">
      <w:bodyDiv w:val="1"/>
      <w:marLeft w:val="0"/>
      <w:marRight w:val="0"/>
      <w:marTop w:val="0"/>
      <w:marBottom w:val="0"/>
      <w:divBdr>
        <w:top w:val="none" w:sz="0" w:space="0" w:color="auto"/>
        <w:left w:val="none" w:sz="0" w:space="0" w:color="auto"/>
        <w:bottom w:val="none" w:sz="0" w:space="0" w:color="auto"/>
        <w:right w:val="none" w:sz="0" w:space="0" w:color="auto"/>
      </w:divBdr>
    </w:div>
    <w:div w:id="254634215">
      <w:bodyDiv w:val="1"/>
      <w:marLeft w:val="0"/>
      <w:marRight w:val="0"/>
      <w:marTop w:val="0"/>
      <w:marBottom w:val="0"/>
      <w:divBdr>
        <w:top w:val="none" w:sz="0" w:space="0" w:color="auto"/>
        <w:left w:val="none" w:sz="0" w:space="0" w:color="auto"/>
        <w:bottom w:val="none" w:sz="0" w:space="0" w:color="auto"/>
        <w:right w:val="none" w:sz="0" w:space="0" w:color="auto"/>
      </w:divBdr>
    </w:div>
    <w:div w:id="276496828">
      <w:bodyDiv w:val="1"/>
      <w:marLeft w:val="0"/>
      <w:marRight w:val="0"/>
      <w:marTop w:val="0"/>
      <w:marBottom w:val="0"/>
      <w:divBdr>
        <w:top w:val="none" w:sz="0" w:space="0" w:color="auto"/>
        <w:left w:val="none" w:sz="0" w:space="0" w:color="auto"/>
        <w:bottom w:val="none" w:sz="0" w:space="0" w:color="auto"/>
        <w:right w:val="none" w:sz="0" w:space="0" w:color="auto"/>
      </w:divBdr>
    </w:div>
    <w:div w:id="321199701">
      <w:bodyDiv w:val="1"/>
      <w:marLeft w:val="0"/>
      <w:marRight w:val="0"/>
      <w:marTop w:val="0"/>
      <w:marBottom w:val="0"/>
      <w:divBdr>
        <w:top w:val="none" w:sz="0" w:space="0" w:color="auto"/>
        <w:left w:val="none" w:sz="0" w:space="0" w:color="auto"/>
        <w:bottom w:val="none" w:sz="0" w:space="0" w:color="auto"/>
        <w:right w:val="none" w:sz="0" w:space="0" w:color="auto"/>
      </w:divBdr>
    </w:div>
    <w:div w:id="399131338">
      <w:bodyDiv w:val="1"/>
      <w:marLeft w:val="0"/>
      <w:marRight w:val="0"/>
      <w:marTop w:val="0"/>
      <w:marBottom w:val="0"/>
      <w:divBdr>
        <w:top w:val="none" w:sz="0" w:space="0" w:color="auto"/>
        <w:left w:val="none" w:sz="0" w:space="0" w:color="auto"/>
        <w:bottom w:val="none" w:sz="0" w:space="0" w:color="auto"/>
        <w:right w:val="none" w:sz="0" w:space="0" w:color="auto"/>
      </w:divBdr>
    </w:div>
    <w:div w:id="408505778">
      <w:bodyDiv w:val="1"/>
      <w:marLeft w:val="0"/>
      <w:marRight w:val="0"/>
      <w:marTop w:val="0"/>
      <w:marBottom w:val="0"/>
      <w:divBdr>
        <w:top w:val="none" w:sz="0" w:space="0" w:color="auto"/>
        <w:left w:val="none" w:sz="0" w:space="0" w:color="auto"/>
        <w:bottom w:val="none" w:sz="0" w:space="0" w:color="auto"/>
        <w:right w:val="none" w:sz="0" w:space="0" w:color="auto"/>
      </w:divBdr>
    </w:div>
    <w:div w:id="465586146">
      <w:bodyDiv w:val="1"/>
      <w:marLeft w:val="0"/>
      <w:marRight w:val="0"/>
      <w:marTop w:val="0"/>
      <w:marBottom w:val="0"/>
      <w:divBdr>
        <w:top w:val="none" w:sz="0" w:space="0" w:color="auto"/>
        <w:left w:val="none" w:sz="0" w:space="0" w:color="auto"/>
        <w:bottom w:val="none" w:sz="0" w:space="0" w:color="auto"/>
        <w:right w:val="none" w:sz="0" w:space="0" w:color="auto"/>
      </w:divBdr>
    </w:div>
    <w:div w:id="486018103">
      <w:bodyDiv w:val="1"/>
      <w:marLeft w:val="0"/>
      <w:marRight w:val="0"/>
      <w:marTop w:val="0"/>
      <w:marBottom w:val="0"/>
      <w:divBdr>
        <w:top w:val="none" w:sz="0" w:space="0" w:color="auto"/>
        <w:left w:val="none" w:sz="0" w:space="0" w:color="auto"/>
        <w:bottom w:val="none" w:sz="0" w:space="0" w:color="auto"/>
        <w:right w:val="none" w:sz="0" w:space="0" w:color="auto"/>
      </w:divBdr>
    </w:div>
    <w:div w:id="510223516">
      <w:bodyDiv w:val="1"/>
      <w:marLeft w:val="0"/>
      <w:marRight w:val="0"/>
      <w:marTop w:val="0"/>
      <w:marBottom w:val="0"/>
      <w:divBdr>
        <w:top w:val="none" w:sz="0" w:space="0" w:color="auto"/>
        <w:left w:val="none" w:sz="0" w:space="0" w:color="auto"/>
        <w:bottom w:val="none" w:sz="0" w:space="0" w:color="auto"/>
        <w:right w:val="none" w:sz="0" w:space="0" w:color="auto"/>
      </w:divBdr>
    </w:div>
    <w:div w:id="513691450">
      <w:bodyDiv w:val="1"/>
      <w:marLeft w:val="0"/>
      <w:marRight w:val="0"/>
      <w:marTop w:val="0"/>
      <w:marBottom w:val="0"/>
      <w:divBdr>
        <w:top w:val="none" w:sz="0" w:space="0" w:color="auto"/>
        <w:left w:val="none" w:sz="0" w:space="0" w:color="auto"/>
        <w:bottom w:val="none" w:sz="0" w:space="0" w:color="auto"/>
        <w:right w:val="none" w:sz="0" w:space="0" w:color="auto"/>
      </w:divBdr>
    </w:div>
    <w:div w:id="515341228">
      <w:bodyDiv w:val="1"/>
      <w:marLeft w:val="0"/>
      <w:marRight w:val="0"/>
      <w:marTop w:val="0"/>
      <w:marBottom w:val="0"/>
      <w:divBdr>
        <w:top w:val="none" w:sz="0" w:space="0" w:color="auto"/>
        <w:left w:val="none" w:sz="0" w:space="0" w:color="auto"/>
        <w:bottom w:val="none" w:sz="0" w:space="0" w:color="auto"/>
        <w:right w:val="none" w:sz="0" w:space="0" w:color="auto"/>
      </w:divBdr>
    </w:div>
    <w:div w:id="521557207">
      <w:bodyDiv w:val="1"/>
      <w:marLeft w:val="0"/>
      <w:marRight w:val="0"/>
      <w:marTop w:val="0"/>
      <w:marBottom w:val="0"/>
      <w:divBdr>
        <w:top w:val="none" w:sz="0" w:space="0" w:color="auto"/>
        <w:left w:val="none" w:sz="0" w:space="0" w:color="auto"/>
        <w:bottom w:val="none" w:sz="0" w:space="0" w:color="auto"/>
        <w:right w:val="none" w:sz="0" w:space="0" w:color="auto"/>
      </w:divBdr>
    </w:div>
    <w:div w:id="538249210">
      <w:bodyDiv w:val="1"/>
      <w:marLeft w:val="0"/>
      <w:marRight w:val="0"/>
      <w:marTop w:val="0"/>
      <w:marBottom w:val="0"/>
      <w:divBdr>
        <w:top w:val="none" w:sz="0" w:space="0" w:color="auto"/>
        <w:left w:val="none" w:sz="0" w:space="0" w:color="auto"/>
        <w:bottom w:val="none" w:sz="0" w:space="0" w:color="auto"/>
        <w:right w:val="none" w:sz="0" w:space="0" w:color="auto"/>
      </w:divBdr>
    </w:div>
    <w:div w:id="540557048">
      <w:bodyDiv w:val="1"/>
      <w:marLeft w:val="0"/>
      <w:marRight w:val="0"/>
      <w:marTop w:val="0"/>
      <w:marBottom w:val="0"/>
      <w:divBdr>
        <w:top w:val="none" w:sz="0" w:space="0" w:color="auto"/>
        <w:left w:val="none" w:sz="0" w:space="0" w:color="auto"/>
        <w:bottom w:val="none" w:sz="0" w:space="0" w:color="auto"/>
        <w:right w:val="none" w:sz="0" w:space="0" w:color="auto"/>
      </w:divBdr>
    </w:div>
    <w:div w:id="571818393">
      <w:bodyDiv w:val="1"/>
      <w:marLeft w:val="0"/>
      <w:marRight w:val="0"/>
      <w:marTop w:val="0"/>
      <w:marBottom w:val="0"/>
      <w:divBdr>
        <w:top w:val="none" w:sz="0" w:space="0" w:color="auto"/>
        <w:left w:val="none" w:sz="0" w:space="0" w:color="auto"/>
        <w:bottom w:val="none" w:sz="0" w:space="0" w:color="auto"/>
        <w:right w:val="none" w:sz="0" w:space="0" w:color="auto"/>
      </w:divBdr>
    </w:div>
    <w:div w:id="580406178">
      <w:bodyDiv w:val="1"/>
      <w:marLeft w:val="0"/>
      <w:marRight w:val="0"/>
      <w:marTop w:val="0"/>
      <w:marBottom w:val="0"/>
      <w:divBdr>
        <w:top w:val="none" w:sz="0" w:space="0" w:color="auto"/>
        <w:left w:val="none" w:sz="0" w:space="0" w:color="auto"/>
        <w:bottom w:val="none" w:sz="0" w:space="0" w:color="auto"/>
        <w:right w:val="none" w:sz="0" w:space="0" w:color="auto"/>
      </w:divBdr>
    </w:div>
    <w:div w:id="607010742">
      <w:bodyDiv w:val="1"/>
      <w:marLeft w:val="0"/>
      <w:marRight w:val="0"/>
      <w:marTop w:val="0"/>
      <w:marBottom w:val="0"/>
      <w:divBdr>
        <w:top w:val="none" w:sz="0" w:space="0" w:color="auto"/>
        <w:left w:val="none" w:sz="0" w:space="0" w:color="auto"/>
        <w:bottom w:val="none" w:sz="0" w:space="0" w:color="auto"/>
        <w:right w:val="none" w:sz="0" w:space="0" w:color="auto"/>
      </w:divBdr>
    </w:div>
    <w:div w:id="626131855">
      <w:bodyDiv w:val="1"/>
      <w:marLeft w:val="0"/>
      <w:marRight w:val="0"/>
      <w:marTop w:val="0"/>
      <w:marBottom w:val="0"/>
      <w:divBdr>
        <w:top w:val="none" w:sz="0" w:space="0" w:color="auto"/>
        <w:left w:val="none" w:sz="0" w:space="0" w:color="auto"/>
        <w:bottom w:val="none" w:sz="0" w:space="0" w:color="auto"/>
        <w:right w:val="none" w:sz="0" w:space="0" w:color="auto"/>
      </w:divBdr>
    </w:div>
    <w:div w:id="627931274">
      <w:bodyDiv w:val="1"/>
      <w:marLeft w:val="0"/>
      <w:marRight w:val="0"/>
      <w:marTop w:val="0"/>
      <w:marBottom w:val="0"/>
      <w:divBdr>
        <w:top w:val="none" w:sz="0" w:space="0" w:color="auto"/>
        <w:left w:val="none" w:sz="0" w:space="0" w:color="auto"/>
        <w:bottom w:val="none" w:sz="0" w:space="0" w:color="auto"/>
        <w:right w:val="none" w:sz="0" w:space="0" w:color="auto"/>
      </w:divBdr>
    </w:div>
    <w:div w:id="661274123">
      <w:bodyDiv w:val="1"/>
      <w:marLeft w:val="0"/>
      <w:marRight w:val="0"/>
      <w:marTop w:val="0"/>
      <w:marBottom w:val="0"/>
      <w:divBdr>
        <w:top w:val="none" w:sz="0" w:space="0" w:color="auto"/>
        <w:left w:val="none" w:sz="0" w:space="0" w:color="auto"/>
        <w:bottom w:val="none" w:sz="0" w:space="0" w:color="auto"/>
        <w:right w:val="none" w:sz="0" w:space="0" w:color="auto"/>
      </w:divBdr>
    </w:div>
    <w:div w:id="666709440">
      <w:bodyDiv w:val="1"/>
      <w:marLeft w:val="0"/>
      <w:marRight w:val="0"/>
      <w:marTop w:val="0"/>
      <w:marBottom w:val="0"/>
      <w:divBdr>
        <w:top w:val="none" w:sz="0" w:space="0" w:color="auto"/>
        <w:left w:val="none" w:sz="0" w:space="0" w:color="auto"/>
        <w:bottom w:val="none" w:sz="0" w:space="0" w:color="auto"/>
        <w:right w:val="none" w:sz="0" w:space="0" w:color="auto"/>
      </w:divBdr>
    </w:div>
    <w:div w:id="677774110">
      <w:bodyDiv w:val="1"/>
      <w:marLeft w:val="0"/>
      <w:marRight w:val="0"/>
      <w:marTop w:val="0"/>
      <w:marBottom w:val="0"/>
      <w:divBdr>
        <w:top w:val="none" w:sz="0" w:space="0" w:color="auto"/>
        <w:left w:val="none" w:sz="0" w:space="0" w:color="auto"/>
        <w:bottom w:val="none" w:sz="0" w:space="0" w:color="auto"/>
        <w:right w:val="none" w:sz="0" w:space="0" w:color="auto"/>
      </w:divBdr>
    </w:div>
    <w:div w:id="689651160">
      <w:bodyDiv w:val="1"/>
      <w:marLeft w:val="0"/>
      <w:marRight w:val="0"/>
      <w:marTop w:val="0"/>
      <w:marBottom w:val="0"/>
      <w:divBdr>
        <w:top w:val="none" w:sz="0" w:space="0" w:color="auto"/>
        <w:left w:val="none" w:sz="0" w:space="0" w:color="auto"/>
        <w:bottom w:val="none" w:sz="0" w:space="0" w:color="auto"/>
        <w:right w:val="none" w:sz="0" w:space="0" w:color="auto"/>
      </w:divBdr>
    </w:div>
    <w:div w:id="746926685">
      <w:bodyDiv w:val="1"/>
      <w:marLeft w:val="0"/>
      <w:marRight w:val="0"/>
      <w:marTop w:val="0"/>
      <w:marBottom w:val="0"/>
      <w:divBdr>
        <w:top w:val="none" w:sz="0" w:space="0" w:color="auto"/>
        <w:left w:val="none" w:sz="0" w:space="0" w:color="auto"/>
        <w:bottom w:val="none" w:sz="0" w:space="0" w:color="auto"/>
        <w:right w:val="none" w:sz="0" w:space="0" w:color="auto"/>
      </w:divBdr>
    </w:div>
    <w:div w:id="792288116">
      <w:bodyDiv w:val="1"/>
      <w:marLeft w:val="0"/>
      <w:marRight w:val="0"/>
      <w:marTop w:val="0"/>
      <w:marBottom w:val="0"/>
      <w:divBdr>
        <w:top w:val="none" w:sz="0" w:space="0" w:color="auto"/>
        <w:left w:val="none" w:sz="0" w:space="0" w:color="auto"/>
        <w:bottom w:val="none" w:sz="0" w:space="0" w:color="auto"/>
        <w:right w:val="none" w:sz="0" w:space="0" w:color="auto"/>
      </w:divBdr>
    </w:div>
    <w:div w:id="801727763">
      <w:bodyDiv w:val="1"/>
      <w:marLeft w:val="0"/>
      <w:marRight w:val="0"/>
      <w:marTop w:val="0"/>
      <w:marBottom w:val="0"/>
      <w:divBdr>
        <w:top w:val="none" w:sz="0" w:space="0" w:color="auto"/>
        <w:left w:val="none" w:sz="0" w:space="0" w:color="auto"/>
        <w:bottom w:val="none" w:sz="0" w:space="0" w:color="auto"/>
        <w:right w:val="none" w:sz="0" w:space="0" w:color="auto"/>
      </w:divBdr>
    </w:div>
    <w:div w:id="854269229">
      <w:bodyDiv w:val="1"/>
      <w:marLeft w:val="0"/>
      <w:marRight w:val="0"/>
      <w:marTop w:val="0"/>
      <w:marBottom w:val="0"/>
      <w:divBdr>
        <w:top w:val="none" w:sz="0" w:space="0" w:color="auto"/>
        <w:left w:val="none" w:sz="0" w:space="0" w:color="auto"/>
        <w:bottom w:val="none" w:sz="0" w:space="0" w:color="auto"/>
        <w:right w:val="none" w:sz="0" w:space="0" w:color="auto"/>
      </w:divBdr>
    </w:div>
    <w:div w:id="889221254">
      <w:bodyDiv w:val="1"/>
      <w:marLeft w:val="0"/>
      <w:marRight w:val="0"/>
      <w:marTop w:val="0"/>
      <w:marBottom w:val="0"/>
      <w:divBdr>
        <w:top w:val="none" w:sz="0" w:space="0" w:color="auto"/>
        <w:left w:val="none" w:sz="0" w:space="0" w:color="auto"/>
        <w:bottom w:val="none" w:sz="0" w:space="0" w:color="auto"/>
        <w:right w:val="none" w:sz="0" w:space="0" w:color="auto"/>
      </w:divBdr>
    </w:div>
    <w:div w:id="903831966">
      <w:bodyDiv w:val="1"/>
      <w:marLeft w:val="0"/>
      <w:marRight w:val="0"/>
      <w:marTop w:val="0"/>
      <w:marBottom w:val="0"/>
      <w:divBdr>
        <w:top w:val="none" w:sz="0" w:space="0" w:color="auto"/>
        <w:left w:val="none" w:sz="0" w:space="0" w:color="auto"/>
        <w:bottom w:val="none" w:sz="0" w:space="0" w:color="auto"/>
        <w:right w:val="none" w:sz="0" w:space="0" w:color="auto"/>
      </w:divBdr>
    </w:div>
    <w:div w:id="904605716">
      <w:bodyDiv w:val="1"/>
      <w:marLeft w:val="0"/>
      <w:marRight w:val="0"/>
      <w:marTop w:val="0"/>
      <w:marBottom w:val="0"/>
      <w:divBdr>
        <w:top w:val="none" w:sz="0" w:space="0" w:color="auto"/>
        <w:left w:val="none" w:sz="0" w:space="0" w:color="auto"/>
        <w:bottom w:val="none" w:sz="0" w:space="0" w:color="auto"/>
        <w:right w:val="none" w:sz="0" w:space="0" w:color="auto"/>
      </w:divBdr>
    </w:div>
    <w:div w:id="944578845">
      <w:bodyDiv w:val="1"/>
      <w:marLeft w:val="0"/>
      <w:marRight w:val="0"/>
      <w:marTop w:val="0"/>
      <w:marBottom w:val="0"/>
      <w:divBdr>
        <w:top w:val="none" w:sz="0" w:space="0" w:color="auto"/>
        <w:left w:val="none" w:sz="0" w:space="0" w:color="auto"/>
        <w:bottom w:val="none" w:sz="0" w:space="0" w:color="auto"/>
        <w:right w:val="none" w:sz="0" w:space="0" w:color="auto"/>
      </w:divBdr>
    </w:div>
    <w:div w:id="997808952">
      <w:bodyDiv w:val="1"/>
      <w:marLeft w:val="0"/>
      <w:marRight w:val="0"/>
      <w:marTop w:val="0"/>
      <w:marBottom w:val="0"/>
      <w:divBdr>
        <w:top w:val="none" w:sz="0" w:space="0" w:color="auto"/>
        <w:left w:val="none" w:sz="0" w:space="0" w:color="auto"/>
        <w:bottom w:val="none" w:sz="0" w:space="0" w:color="auto"/>
        <w:right w:val="none" w:sz="0" w:space="0" w:color="auto"/>
      </w:divBdr>
    </w:div>
    <w:div w:id="1058822127">
      <w:bodyDiv w:val="1"/>
      <w:marLeft w:val="0"/>
      <w:marRight w:val="0"/>
      <w:marTop w:val="0"/>
      <w:marBottom w:val="0"/>
      <w:divBdr>
        <w:top w:val="none" w:sz="0" w:space="0" w:color="auto"/>
        <w:left w:val="none" w:sz="0" w:space="0" w:color="auto"/>
        <w:bottom w:val="none" w:sz="0" w:space="0" w:color="auto"/>
        <w:right w:val="none" w:sz="0" w:space="0" w:color="auto"/>
      </w:divBdr>
    </w:div>
    <w:div w:id="1096286445">
      <w:bodyDiv w:val="1"/>
      <w:marLeft w:val="0"/>
      <w:marRight w:val="0"/>
      <w:marTop w:val="0"/>
      <w:marBottom w:val="0"/>
      <w:divBdr>
        <w:top w:val="none" w:sz="0" w:space="0" w:color="auto"/>
        <w:left w:val="none" w:sz="0" w:space="0" w:color="auto"/>
        <w:bottom w:val="none" w:sz="0" w:space="0" w:color="auto"/>
        <w:right w:val="none" w:sz="0" w:space="0" w:color="auto"/>
      </w:divBdr>
    </w:div>
    <w:div w:id="1118331500">
      <w:bodyDiv w:val="1"/>
      <w:marLeft w:val="0"/>
      <w:marRight w:val="0"/>
      <w:marTop w:val="0"/>
      <w:marBottom w:val="0"/>
      <w:divBdr>
        <w:top w:val="none" w:sz="0" w:space="0" w:color="auto"/>
        <w:left w:val="none" w:sz="0" w:space="0" w:color="auto"/>
        <w:bottom w:val="none" w:sz="0" w:space="0" w:color="auto"/>
        <w:right w:val="none" w:sz="0" w:space="0" w:color="auto"/>
      </w:divBdr>
    </w:div>
    <w:div w:id="1186754731">
      <w:bodyDiv w:val="1"/>
      <w:marLeft w:val="0"/>
      <w:marRight w:val="0"/>
      <w:marTop w:val="0"/>
      <w:marBottom w:val="0"/>
      <w:divBdr>
        <w:top w:val="none" w:sz="0" w:space="0" w:color="auto"/>
        <w:left w:val="none" w:sz="0" w:space="0" w:color="auto"/>
        <w:bottom w:val="none" w:sz="0" w:space="0" w:color="auto"/>
        <w:right w:val="none" w:sz="0" w:space="0" w:color="auto"/>
      </w:divBdr>
    </w:div>
    <w:div w:id="1309170103">
      <w:bodyDiv w:val="1"/>
      <w:marLeft w:val="0"/>
      <w:marRight w:val="0"/>
      <w:marTop w:val="0"/>
      <w:marBottom w:val="0"/>
      <w:divBdr>
        <w:top w:val="none" w:sz="0" w:space="0" w:color="auto"/>
        <w:left w:val="none" w:sz="0" w:space="0" w:color="auto"/>
        <w:bottom w:val="none" w:sz="0" w:space="0" w:color="auto"/>
        <w:right w:val="none" w:sz="0" w:space="0" w:color="auto"/>
      </w:divBdr>
    </w:div>
    <w:div w:id="1318193670">
      <w:bodyDiv w:val="1"/>
      <w:marLeft w:val="0"/>
      <w:marRight w:val="0"/>
      <w:marTop w:val="0"/>
      <w:marBottom w:val="0"/>
      <w:divBdr>
        <w:top w:val="none" w:sz="0" w:space="0" w:color="auto"/>
        <w:left w:val="none" w:sz="0" w:space="0" w:color="auto"/>
        <w:bottom w:val="none" w:sz="0" w:space="0" w:color="auto"/>
        <w:right w:val="none" w:sz="0" w:space="0" w:color="auto"/>
      </w:divBdr>
    </w:div>
    <w:div w:id="1325402399">
      <w:bodyDiv w:val="1"/>
      <w:marLeft w:val="0"/>
      <w:marRight w:val="0"/>
      <w:marTop w:val="0"/>
      <w:marBottom w:val="0"/>
      <w:divBdr>
        <w:top w:val="none" w:sz="0" w:space="0" w:color="auto"/>
        <w:left w:val="none" w:sz="0" w:space="0" w:color="auto"/>
        <w:bottom w:val="none" w:sz="0" w:space="0" w:color="auto"/>
        <w:right w:val="none" w:sz="0" w:space="0" w:color="auto"/>
      </w:divBdr>
    </w:div>
    <w:div w:id="1331566881">
      <w:bodyDiv w:val="1"/>
      <w:marLeft w:val="0"/>
      <w:marRight w:val="0"/>
      <w:marTop w:val="0"/>
      <w:marBottom w:val="0"/>
      <w:divBdr>
        <w:top w:val="none" w:sz="0" w:space="0" w:color="auto"/>
        <w:left w:val="none" w:sz="0" w:space="0" w:color="auto"/>
        <w:bottom w:val="none" w:sz="0" w:space="0" w:color="auto"/>
        <w:right w:val="none" w:sz="0" w:space="0" w:color="auto"/>
      </w:divBdr>
    </w:div>
    <w:div w:id="1351689208">
      <w:bodyDiv w:val="1"/>
      <w:marLeft w:val="0"/>
      <w:marRight w:val="0"/>
      <w:marTop w:val="0"/>
      <w:marBottom w:val="0"/>
      <w:divBdr>
        <w:top w:val="none" w:sz="0" w:space="0" w:color="auto"/>
        <w:left w:val="none" w:sz="0" w:space="0" w:color="auto"/>
        <w:bottom w:val="none" w:sz="0" w:space="0" w:color="auto"/>
        <w:right w:val="none" w:sz="0" w:space="0" w:color="auto"/>
      </w:divBdr>
    </w:div>
    <w:div w:id="1377852218">
      <w:bodyDiv w:val="1"/>
      <w:marLeft w:val="0"/>
      <w:marRight w:val="0"/>
      <w:marTop w:val="0"/>
      <w:marBottom w:val="0"/>
      <w:divBdr>
        <w:top w:val="none" w:sz="0" w:space="0" w:color="auto"/>
        <w:left w:val="none" w:sz="0" w:space="0" w:color="auto"/>
        <w:bottom w:val="none" w:sz="0" w:space="0" w:color="auto"/>
        <w:right w:val="none" w:sz="0" w:space="0" w:color="auto"/>
      </w:divBdr>
    </w:div>
    <w:div w:id="1391609328">
      <w:bodyDiv w:val="1"/>
      <w:marLeft w:val="0"/>
      <w:marRight w:val="0"/>
      <w:marTop w:val="0"/>
      <w:marBottom w:val="0"/>
      <w:divBdr>
        <w:top w:val="none" w:sz="0" w:space="0" w:color="auto"/>
        <w:left w:val="none" w:sz="0" w:space="0" w:color="auto"/>
        <w:bottom w:val="none" w:sz="0" w:space="0" w:color="auto"/>
        <w:right w:val="none" w:sz="0" w:space="0" w:color="auto"/>
      </w:divBdr>
    </w:div>
    <w:div w:id="1391924188">
      <w:bodyDiv w:val="1"/>
      <w:marLeft w:val="0"/>
      <w:marRight w:val="0"/>
      <w:marTop w:val="0"/>
      <w:marBottom w:val="0"/>
      <w:divBdr>
        <w:top w:val="none" w:sz="0" w:space="0" w:color="auto"/>
        <w:left w:val="none" w:sz="0" w:space="0" w:color="auto"/>
        <w:bottom w:val="none" w:sz="0" w:space="0" w:color="auto"/>
        <w:right w:val="none" w:sz="0" w:space="0" w:color="auto"/>
      </w:divBdr>
    </w:div>
    <w:div w:id="1449279160">
      <w:bodyDiv w:val="1"/>
      <w:marLeft w:val="0"/>
      <w:marRight w:val="0"/>
      <w:marTop w:val="0"/>
      <w:marBottom w:val="0"/>
      <w:divBdr>
        <w:top w:val="none" w:sz="0" w:space="0" w:color="auto"/>
        <w:left w:val="none" w:sz="0" w:space="0" w:color="auto"/>
        <w:bottom w:val="none" w:sz="0" w:space="0" w:color="auto"/>
        <w:right w:val="none" w:sz="0" w:space="0" w:color="auto"/>
      </w:divBdr>
    </w:div>
    <w:div w:id="1467817206">
      <w:bodyDiv w:val="1"/>
      <w:marLeft w:val="0"/>
      <w:marRight w:val="0"/>
      <w:marTop w:val="0"/>
      <w:marBottom w:val="0"/>
      <w:divBdr>
        <w:top w:val="none" w:sz="0" w:space="0" w:color="auto"/>
        <w:left w:val="none" w:sz="0" w:space="0" w:color="auto"/>
        <w:bottom w:val="none" w:sz="0" w:space="0" w:color="auto"/>
        <w:right w:val="none" w:sz="0" w:space="0" w:color="auto"/>
      </w:divBdr>
    </w:div>
    <w:div w:id="1492987257">
      <w:bodyDiv w:val="1"/>
      <w:marLeft w:val="0"/>
      <w:marRight w:val="0"/>
      <w:marTop w:val="0"/>
      <w:marBottom w:val="0"/>
      <w:divBdr>
        <w:top w:val="none" w:sz="0" w:space="0" w:color="auto"/>
        <w:left w:val="none" w:sz="0" w:space="0" w:color="auto"/>
        <w:bottom w:val="none" w:sz="0" w:space="0" w:color="auto"/>
        <w:right w:val="none" w:sz="0" w:space="0" w:color="auto"/>
      </w:divBdr>
    </w:div>
    <w:div w:id="1514877369">
      <w:bodyDiv w:val="1"/>
      <w:marLeft w:val="0"/>
      <w:marRight w:val="0"/>
      <w:marTop w:val="0"/>
      <w:marBottom w:val="0"/>
      <w:divBdr>
        <w:top w:val="none" w:sz="0" w:space="0" w:color="auto"/>
        <w:left w:val="none" w:sz="0" w:space="0" w:color="auto"/>
        <w:bottom w:val="none" w:sz="0" w:space="0" w:color="auto"/>
        <w:right w:val="none" w:sz="0" w:space="0" w:color="auto"/>
      </w:divBdr>
    </w:div>
    <w:div w:id="1546412074">
      <w:bodyDiv w:val="1"/>
      <w:marLeft w:val="0"/>
      <w:marRight w:val="0"/>
      <w:marTop w:val="0"/>
      <w:marBottom w:val="0"/>
      <w:divBdr>
        <w:top w:val="none" w:sz="0" w:space="0" w:color="auto"/>
        <w:left w:val="none" w:sz="0" w:space="0" w:color="auto"/>
        <w:bottom w:val="none" w:sz="0" w:space="0" w:color="auto"/>
        <w:right w:val="none" w:sz="0" w:space="0" w:color="auto"/>
      </w:divBdr>
    </w:div>
    <w:div w:id="1548878529">
      <w:bodyDiv w:val="1"/>
      <w:marLeft w:val="0"/>
      <w:marRight w:val="0"/>
      <w:marTop w:val="0"/>
      <w:marBottom w:val="0"/>
      <w:divBdr>
        <w:top w:val="none" w:sz="0" w:space="0" w:color="auto"/>
        <w:left w:val="none" w:sz="0" w:space="0" w:color="auto"/>
        <w:bottom w:val="none" w:sz="0" w:space="0" w:color="auto"/>
        <w:right w:val="none" w:sz="0" w:space="0" w:color="auto"/>
      </w:divBdr>
    </w:div>
    <w:div w:id="1553809595">
      <w:bodyDiv w:val="1"/>
      <w:marLeft w:val="0"/>
      <w:marRight w:val="0"/>
      <w:marTop w:val="0"/>
      <w:marBottom w:val="0"/>
      <w:divBdr>
        <w:top w:val="none" w:sz="0" w:space="0" w:color="auto"/>
        <w:left w:val="none" w:sz="0" w:space="0" w:color="auto"/>
        <w:bottom w:val="none" w:sz="0" w:space="0" w:color="auto"/>
        <w:right w:val="none" w:sz="0" w:space="0" w:color="auto"/>
      </w:divBdr>
    </w:div>
    <w:div w:id="1575359030">
      <w:bodyDiv w:val="1"/>
      <w:marLeft w:val="0"/>
      <w:marRight w:val="0"/>
      <w:marTop w:val="0"/>
      <w:marBottom w:val="0"/>
      <w:divBdr>
        <w:top w:val="none" w:sz="0" w:space="0" w:color="auto"/>
        <w:left w:val="none" w:sz="0" w:space="0" w:color="auto"/>
        <w:bottom w:val="none" w:sz="0" w:space="0" w:color="auto"/>
        <w:right w:val="none" w:sz="0" w:space="0" w:color="auto"/>
      </w:divBdr>
    </w:div>
    <w:div w:id="1642804338">
      <w:bodyDiv w:val="1"/>
      <w:marLeft w:val="0"/>
      <w:marRight w:val="0"/>
      <w:marTop w:val="0"/>
      <w:marBottom w:val="0"/>
      <w:divBdr>
        <w:top w:val="none" w:sz="0" w:space="0" w:color="auto"/>
        <w:left w:val="none" w:sz="0" w:space="0" w:color="auto"/>
        <w:bottom w:val="none" w:sz="0" w:space="0" w:color="auto"/>
        <w:right w:val="none" w:sz="0" w:space="0" w:color="auto"/>
      </w:divBdr>
    </w:div>
    <w:div w:id="1710184891">
      <w:bodyDiv w:val="1"/>
      <w:marLeft w:val="0"/>
      <w:marRight w:val="0"/>
      <w:marTop w:val="0"/>
      <w:marBottom w:val="0"/>
      <w:divBdr>
        <w:top w:val="none" w:sz="0" w:space="0" w:color="auto"/>
        <w:left w:val="none" w:sz="0" w:space="0" w:color="auto"/>
        <w:bottom w:val="none" w:sz="0" w:space="0" w:color="auto"/>
        <w:right w:val="none" w:sz="0" w:space="0" w:color="auto"/>
      </w:divBdr>
    </w:div>
    <w:div w:id="1742406662">
      <w:bodyDiv w:val="1"/>
      <w:marLeft w:val="0"/>
      <w:marRight w:val="0"/>
      <w:marTop w:val="0"/>
      <w:marBottom w:val="0"/>
      <w:divBdr>
        <w:top w:val="none" w:sz="0" w:space="0" w:color="auto"/>
        <w:left w:val="none" w:sz="0" w:space="0" w:color="auto"/>
        <w:bottom w:val="none" w:sz="0" w:space="0" w:color="auto"/>
        <w:right w:val="none" w:sz="0" w:space="0" w:color="auto"/>
      </w:divBdr>
    </w:div>
    <w:div w:id="1810245224">
      <w:bodyDiv w:val="1"/>
      <w:marLeft w:val="0"/>
      <w:marRight w:val="0"/>
      <w:marTop w:val="0"/>
      <w:marBottom w:val="0"/>
      <w:divBdr>
        <w:top w:val="none" w:sz="0" w:space="0" w:color="auto"/>
        <w:left w:val="none" w:sz="0" w:space="0" w:color="auto"/>
        <w:bottom w:val="none" w:sz="0" w:space="0" w:color="auto"/>
        <w:right w:val="none" w:sz="0" w:space="0" w:color="auto"/>
      </w:divBdr>
    </w:div>
    <w:div w:id="1880390896">
      <w:bodyDiv w:val="1"/>
      <w:marLeft w:val="0"/>
      <w:marRight w:val="0"/>
      <w:marTop w:val="0"/>
      <w:marBottom w:val="0"/>
      <w:divBdr>
        <w:top w:val="none" w:sz="0" w:space="0" w:color="auto"/>
        <w:left w:val="none" w:sz="0" w:space="0" w:color="auto"/>
        <w:bottom w:val="none" w:sz="0" w:space="0" w:color="auto"/>
        <w:right w:val="none" w:sz="0" w:space="0" w:color="auto"/>
      </w:divBdr>
    </w:div>
    <w:div w:id="1893737382">
      <w:bodyDiv w:val="1"/>
      <w:marLeft w:val="0"/>
      <w:marRight w:val="0"/>
      <w:marTop w:val="0"/>
      <w:marBottom w:val="0"/>
      <w:divBdr>
        <w:top w:val="none" w:sz="0" w:space="0" w:color="auto"/>
        <w:left w:val="none" w:sz="0" w:space="0" w:color="auto"/>
        <w:bottom w:val="none" w:sz="0" w:space="0" w:color="auto"/>
        <w:right w:val="none" w:sz="0" w:space="0" w:color="auto"/>
      </w:divBdr>
    </w:div>
    <w:div w:id="1915309489">
      <w:bodyDiv w:val="1"/>
      <w:marLeft w:val="0"/>
      <w:marRight w:val="0"/>
      <w:marTop w:val="0"/>
      <w:marBottom w:val="0"/>
      <w:divBdr>
        <w:top w:val="none" w:sz="0" w:space="0" w:color="auto"/>
        <w:left w:val="none" w:sz="0" w:space="0" w:color="auto"/>
        <w:bottom w:val="none" w:sz="0" w:space="0" w:color="auto"/>
        <w:right w:val="none" w:sz="0" w:space="0" w:color="auto"/>
      </w:divBdr>
    </w:div>
    <w:div w:id="1921136583">
      <w:bodyDiv w:val="1"/>
      <w:marLeft w:val="0"/>
      <w:marRight w:val="0"/>
      <w:marTop w:val="0"/>
      <w:marBottom w:val="0"/>
      <w:divBdr>
        <w:top w:val="none" w:sz="0" w:space="0" w:color="auto"/>
        <w:left w:val="none" w:sz="0" w:space="0" w:color="auto"/>
        <w:bottom w:val="none" w:sz="0" w:space="0" w:color="auto"/>
        <w:right w:val="none" w:sz="0" w:space="0" w:color="auto"/>
      </w:divBdr>
    </w:div>
    <w:div w:id="1941449361">
      <w:bodyDiv w:val="1"/>
      <w:marLeft w:val="0"/>
      <w:marRight w:val="0"/>
      <w:marTop w:val="0"/>
      <w:marBottom w:val="0"/>
      <w:divBdr>
        <w:top w:val="none" w:sz="0" w:space="0" w:color="auto"/>
        <w:left w:val="none" w:sz="0" w:space="0" w:color="auto"/>
        <w:bottom w:val="none" w:sz="0" w:space="0" w:color="auto"/>
        <w:right w:val="none" w:sz="0" w:space="0" w:color="auto"/>
      </w:divBdr>
    </w:div>
    <w:div w:id="1953631707">
      <w:bodyDiv w:val="1"/>
      <w:marLeft w:val="0"/>
      <w:marRight w:val="0"/>
      <w:marTop w:val="0"/>
      <w:marBottom w:val="0"/>
      <w:divBdr>
        <w:top w:val="none" w:sz="0" w:space="0" w:color="auto"/>
        <w:left w:val="none" w:sz="0" w:space="0" w:color="auto"/>
        <w:bottom w:val="none" w:sz="0" w:space="0" w:color="auto"/>
        <w:right w:val="none" w:sz="0" w:space="0" w:color="auto"/>
      </w:divBdr>
    </w:div>
    <w:div w:id="2021856646">
      <w:bodyDiv w:val="1"/>
      <w:marLeft w:val="0"/>
      <w:marRight w:val="0"/>
      <w:marTop w:val="0"/>
      <w:marBottom w:val="0"/>
      <w:divBdr>
        <w:top w:val="none" w:sz="0" w:space="0" w:color="auto"/>
        <w:left w:val="none" w:sz="0" w:space="0" w:color="auto"/>
        <w:bottom w:val="none" w:sz="0" w:space="0" w:color="auto"/>
        <w:right w:val="none" w:sz="0" w:space="0" w:color="auto"/>
      </w:divBdr>
    </w:div>
    <w:div w:id="2085299406">
      <w:bodyDiv w:val="1"/>
      <w:marLeft w:val="0"/>
      <w:marRight w:val="0"/>
      <w:marTop w:val="0"/>
      <w:marBottom w:val="0"/>
      <w:divBdr>
        <w:top w:val="none" w:sz="0" w:space="0" w:color="auto"/>
        <w:left w:val="none" w:sz="0" w:space="0" w:color="auto"/>
        <w:bottom w:val="none" w:sz="0" w:space="0" w:color="auto"/>
        <w:right w:val="none" w:sz="0" w:space="0" w:color="auto"/>
      </w:divBdr>
    </w:div>
    <w:div w:id="2129619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hyperlink" Target="http://www.contratos.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tos.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os.gov.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8971EF-FF13-4975-B3B2-10C9C1FE8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1030</Words>
  <Characters>5666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LICITACION PUBLICA No</vt:lpstr>
    </vt:vector>
  </TitlesOfParts>
  <Company>Luffi</Company>
  <LinksUpToDate>false</LinksUpToDate>
  <CharactersWithSpaces>6683</CharactersWithSpaces>
  <SharedDoc>false</SharedDoc>
  <HLinks>
    <vt:vector size="6" baseType="variant">
      <vt:variant>
        <vt:i4>3080313</vt:i4>
      </vt:variant>
      <vt:variant>
        <vt:i4>6</vt:i4>
      </vt:variant>
      <vt:variant>
        <vt:i4>0</vt:i4>
      </vt:variant>
      <vt:variant>
        <vt:i4>5</vt:i4>
      </vt:variant>
      <vt:variant>
        <vt:lpwstr>about:blank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LICITACION PUBLICA No</dc:title>
  <dc:subject/>
  <dc:creator>Local</dc:creator>
  <cp:keywords/>
  <cp:lastModifiedBy>JAIRO BURBANO E.</cp:lastModifiedBy>
  <cp:revision>2</cp:revision>
  <cp:lastPrinted>2024-06-28T13:42:00Z</cp:lastPrinted>
  <dcterms:created xsi:type="dcterms:W3CDTF">2026-03-04T21:31:00Z</dcterms:created>
  <dcterms:modified xsi:type="dcterms:W3CDTF">2026-03-04T21:31:00Z</dcterms:modified>
</cp:coreProperties>
</file>